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6FB54" w14:textId="77777777" w:rsidR="00FE566D" w:rsidRPr="0075192A" w:rsidRDefault="00FE566D" w:rsidP="00FE566D">
      <w:pPr>
        <w:spacing w:after="0" w:line="276" w:lineRule="auto"/>
        <w:ind w:right="531"/>
        <w:rPr>
          <w:rFonts w:ascii="Arial" w:eastAsia="Times New Roman" w:hAnsi="Arial" w:cs="Arial"/>
          <w:lang w:eastAsia="en-GB"/>
        </w:rPr>
      </w:pPr>
      <w:r w:rsidRPr="0075192A">
        <w:rPr>
          <w:rFonts w:ascii="Arial" w:eastAsia="Times New Roman" w:hAnsi="Arial" w:cs="Arial"/>
          <w:b/>
          <w:bCs/>
          <w:lang w:eastAsia="en-GB"/>
        </w:rPr>
        <w:t>Essay one:</w:t>
      </w:r>
    </w:p>
    <w:p w14:paraId="2C047FD0" w14:textId="77777777" w:rsidR="00FE566D" w:rsidRPr="0075192A" w:rsidRDefault="00FE566D" w:rsidP="00FE566D">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 xml:space="preserve">How have the different values and cultural norms within diverse communities impacted upon policing? You should </w:t>
      </w:r>
      <w:r w:rsidRPr="0075192A">
        <w:rPr>
          <w:rFonts w:ascii="Arial" w:eastAsia="Times New Roman" w:hAnsi="Arial" w:cs="Arial"/>
          <w:u w:val="single"/>
          <w:lang w:eastAsia="en-GB"/>
        </w:rPr>
        <w:t>evaluate</w:t>
      </w:r>
      <w:r w:rsidRPr="0075192A">
        <w:rPr>
          <w:rFonts w:ascii="Arial" w:eastAsia="Times New Roman" w:hAnsi="Arial" w:cs="Arial"/>
          <w:lang w:eastAsia="en-GB"/>
        </w:rPr>
        <w:t xml:space="preserve"> how multi-culturalism has affected professional policies and standards (e.g. PACE, Code of Ethics) as well as policing practice (e.g. neighbourhood policing).</w:t>
      </w:r>
    </w:p>
    <w:p w14:paraId="43A80E2D" w14:textId="77777777" w:rsidR="00FE566D" w:rsidRPr="0075192A" w:rsidRDefault="00FE566D" w:rsidP="00FE566D">
      <w:pPr>
        <w:overflowPunct w:val="0"/>
        <w:autoSpaceDE w:val="0"/>
        <w:autoSpaceDN w:val="0"/>
        <w:adjustRightInd w:val="0"/>
        <w:spacing w:after="0" w:line="276" w:lineRule="auto"/>
        <w:ind w:right="531"/>
        <w:textAlignment w:val="baseline"/>
        <w:rPr>
          <w:rFonts w:ascii="Arial" w:eastAsia="Times New Roman" w:hAnsi="Arial" w:cs="Arial"/>
          <w:i/>
          <w:iCs/>
          <w:lang w:eastAsia="en-GB"/>
        </w:rPr>
      </w:pPr>
      <w:r w:rsidRPr="0075192A">
        <w:rPr>
          <w:rFonts w:ascii="Arial" w:eastAsia="Times New Roman" w:hAnsi="Arial" w:cs="Arial"/>
          <w:lang w:eastAsia="en-GB"/>
        </w:rPr>
        <w:t>Rather than relying on personal experience, support your answer with relevant evidence drawn from academic sources.</w:t>
      </w:r>
    </w:p>
    <w:p w14:paraId="2134B65B" w14:textId="77777777" w:rsidR="00FE566D" w:rsidRPr="0075192A" w:rsidRDefault="00FE566D" w:rsidP="00FE566D">
      <w:pPr>
        <w:spacing w:after="0" w:line="276" w:lineRule="auto"/>
        <w:ind w:right="531"/>
        <w:rPr>
          <w:rFonts w:ascii="Arial" w:eastAsia="Times New Roman" w:hAnsi="Arial" w:cs="Arial"/>
          <w:lang w:eastAsia="en-GB"/>
        </w:rPr>
      </w:pPr>
      <w:r w:rsidRPr="0075192A">
        <w:rPr>
          <w:rFonts w:ascii="Arial" w:eastAsia="Times New Roman" w:hAnsi="Arial" w:cs="Arial"/>
          <w:b/>
          <w:bCs/>
          <w:lang w:eastAsia="en-GB"/>
        </w:rPr>
        <w:t>Word limit:</w:t>
      </w:r>
      <w:r w:rsidRPr="0075192A">
        <w:rPr>
          <w:rFonts w:ascii="Arial" w:eastAsia="Times New Roman" w:hAnsi="Arial" w:cs="Arial"/>
          <w:lang w:eastAsia="en-GB"/>
        </w:rPr>
        <w:t xml:space="preserve"> 1000 words.</w:t>
      </w:r>
    </w:p>
    <w:p w14:paraId="7E448B02" w14:textId="77777777" w:rsidR="00FE566D" w:rsidRPr="0075192A" w:rsidRDefault="00FE566D" w:rsidP="00FE566D">
      <w:pPr>
        <w:rPr>
          <w:rFonts w:ascii="Arial" w:hAnsi="Arial" w:cs="Arial"/>
        </w:rPr>
      </w:pPr>
    </w:p>
    <w:p w14:paraId="2695D6A5" w14:textId="77777777" w:rsidR="001502DA" w:rsidRPr="0075192A" w:rsidRDefault="001502DA" w:rsidP="009702B5">
      <w:pPr>
        <w:ind w:firstLine="720"/>
        <w:rPr>
          <w:rFonts w:ascii="Arial" w:hAnsi="Arial" w:cs="Arial"/>
        </w:rPr>
      </w:pPr>
      <w:r w:rsidRPr="0075192A">
        <w:rPr>
          <w:rFonts w:ascii="Arial" w:hAnsi="Arial" w:cs="Arial"/>
        </w:rPr>
        <w:t>In this essay I will be discussing how Multi-cultur</w:t>
      </w:r>
      <w:r w:rsidR="00F22AE1" w:rsidRPr="0075192A">
        <w:rPr>
          <w:rFonts w:ascii="Arial" w:hAnsi="Arial" w:cs="Arial"/>
        </w:rPr>
        <w:t>al</w:t>
      </w:r>
      <w:r w:rsidRPr="0075192A">
        <w:rPr>
          <w:rFonts w:ascii="Arial" w:hAnsi="Arial" w:cs="Arial"/>
        </w:rPr>
        <w:t>ism and diverse communities have impacted policing both on a Legislative level and on practicable level,</w:t>
      </w:r>
      <w:r w:rsidR="009702B5" w:rsidRPr="0075192A">
        <w:rPr>
          <w:rFonts w:ascii="Arial" w:hAnsi="Arial" w:cs="Arial"/>
        </w:rPr>
        <w:t xml:space="preserve"> multi-culturalism is defined as “the presence of, or support for the presence of, several distinct cultural or ethnic groups within a society”</w:t>
      </w:r>
      <w:sdt>
        <w:sdtPr>
          <w:rPr>
            <w:rFonts w:ascii="Arial" w:hAnsi="Arial" w:cs="Arial"/>
          </w:rPr>
          <w:id w:val="-172040947"/>
          <w:citation/>
        </w:sdtPr>
        <w:sdtEndPr/>
        <w:sdtContent>
          <w:r w:rsidR="00D117C8" w:rsidRPr="0075192A">
            <w:rPr>
              <w:rFonts w:ascii="Arial" w:hAnsi="Arial" w:cs="Arial"/>
            </w:rPr>
            <w:fldChar w:fldCharType="begin"/>
          </w:r>
          <w:r w:rsidR="009702B5" w:rsidRPr="0075192A">
            <w:rPr>
              <w:rFonts w:ascii="Arial" w:hAnsi="Arial" w:cs="Arial"/>
            </w:rPr>
            <w:instrText xml:space="preserve"> CITATION Bin22 \l 2057 </w:instrText>
          </w:r>
          <w:r w:rsidR="00D117C8" w:rsidRPr="0075192A">
            <w:rPr>
              <w:rFonts w:ascii="Arial" w:hAnsi="Arial" w:cs="Arial"/>
            </w:rPr>
            <w:fldChar w:fldCharType="separate"/>
          </w:r>
          <w:r w:rsidR="009702B5" w:rsidRPr="0075192A">
            <w:rPr>
              <w:rFonts w:ascii="Arial" w:hAnsi="Arial" w:cs="Arial"/>
              <w:noProof/>
            </w:rPr>
            <w:t xml:space="preserve"> (Bing Define, n.d.)</w:t>
          </w:r>
          <w:r w:rsidR="00D117C8" w:rsidRPr="0075192A">
            <w:rPr>
              <w:rFonts w:ascii="Arial" w:hAnsi="Arial" w:cs="Arial"/>
            </w:rPr>
            <w:fldChar w:fldCharType="end"/>
          </w:r>
        </w:sdtContent>
      </w:sdt>
      <w:r w:rsidR="008E2CBF" w:rsidRPr="0075192A">
        <w:rPr>
          <w:rFonts w:ascii="Arial" w:hAnsi="Arial" w:cs="Arial"/>
        </w:rPr>
        <w:t>. M</w:t>
      </w:r>
      <w:r w:rsidRPr="0075192A">
        <w:rPr>
          <w:rFonts w:ascii="Arial" w:hAnsi="Arial" w:cs="Arial"/>
        </w:rPr>
        <w:t>ulti-cultur</w:t>
      </w:r>
      <w:r w:rsidR="00F22AE1" w:rsidRPr="0075192A">
        <w:rPr>
          <w:rFonts w:ascii="Arial" w:hAnsi="Arial" w:cs="Arial"/>
        </w:rPr>
        <w:t>al</w:t>
      </w:r>
      <w:r w:rsidRPr="0075192A">
        <w:rPr>
          <w:rFonts w:ascii="Arial" w:hAnsi="Arial" w:cs="Arial"/>
        </w:rPr>
        <w:t xml:space="preserve">ism has been an issue within policing for several decades largely since </w:t>
      </w:r>
      <w:r w:rsidR="00D0361F" w:rsidRPr="0075192A">
        <w:rPr>
          <w:rFonts w:ascii="Arial" w:hAnsi="Arial" w:cs="Arial"/>
        </w:rPr>
        <w:t>its</w:t>
      </w:r>
      <w:r w:rsidRPr="0075192A">
        <w:rPr>
          <w:rFonts w:ascii="Arial" w:hAnsi="Arial" w:cs="Arial"/>
        </w:rPr>
        <w:t xml:space="preserve"> inception</w:t>
      </w:r>
      <w:r w:rsidR="00470FB2" w:rsidRPr="0075192A">
        <w:rPr>
          <w:rFonts w:ascii="Arial" w:hAnsi="Arial" w:cs="Arial"/>
        </w:rPr>
        <w:t>,</w:t>
      </w:r>
      <w:r w:rsidRPr="0075192A">
        <w:rPr>
          <w:rFonts w:ascii="Arial" w:hAnsi="Arial" w:cs="Arial"/>
        </w:rPr>
        <w:t xml:space="preserve"> beginning in the 1950’s with a large influx of migrants into Britain bringing with them there different cultures and beliefs </w:t>
      </w:r>
      <w:sdt>
        <w:sdtPr>
          <w:rPr>
            <w:rFonts w:ascii="Arial" w:hAnsi="Arial" w:cs="Arial"/>
          </w:rPr>
          <w:id w:val="634463282"/>
          <w:citation/>
        </w:sdtPr>
        <w:sdtEndPr/>
        <w:sdtContent>
          <w:r w:rsidR="00D117C8" w:rsidRPr="0075192A">
            <w:rPr>
              <w:rFonts w:ascii="Arial" w:hAnsi="Arial" w:cs="Arial"/>
            </w:rPr>
            <w:fldChar w:fldCharType="begin"/>
          </w:r>
          <w:r w:rsidRPr="0075192A">
            <w:rPr>
              <w:rFonts w:ascii="Arial" w:hAnsi="Arial" w:cs="Arial"/>
            </w:rPr>
            <w:instrText xml:space="preserve"> CITATION BBC22 \l 2057 </w:instrText>
          </w:r>
          <w:r w:rsidR="00D117C8" w:rsidRPr="0075192A">
            <w:rPr>
              <w:rFonts w:ascii="Arial" w:hAnsi="Arial" w:cs="Arial"/>
            </w:rPr>
            <w:fldChar w:fldCharType="separate"/>
          </w:r>
          <w:r w:rsidRPr="0075192A">
            <w:rPr>
              <w:rFonts w:ascii="Arial" w:hAnsi="Arial" w:cs="Arial"/>
              <w:noProof/>
            </w:rPr>
            <w:t>(BBC Bitesize, n.d.)</w:t>
          </w:r>
          <w:r w:rsidR="00D117C8" w:rsidRPr="0075192A">
            <w:rPr>
              <w:rFonts w:ascii="Arial" w:hAnsi="Arial" w:cs="Arial"/>
            </w:rPr>
            <w:fldChar w:fldCharType="end"/>
          </w:r>
        </w:sdtContent>
      </w:sdt>
      <w:r w:rsidRPr="0075192A">
        <w:rPr>
          <w:rFonts w:ascii="Arial" w:hAnsi="Arial" w:cs="Arial"/>
        </w:rPr>
        <w:t xml:space="preserve">. </w:t>
      </w:r>
    </w:p>
    <w:p w14:paraId="5D5848CA" w14:textId="77777777" w:rsidR="00270721" w:rsidRPr="0075192A" w:rsidRDefault="009702B5">
      <w:pPr>
        <w:rPr>
          <w:rFonts w:ascii="Arial" w:hAnsi="Arial" w:cs="Arial"/>
        </w:rPr>
      </w:pPr>
      <w:r w:rsidRPr="0075192A">
        <w:rPr>
          <w:rFonts w:ascii="Arial" w:hAnsi="Arial" w:cs="Arial"/>
        </w:rPr>
        <w:tab/>
        <w:t xml:space="preserve">The introduction of these migrants into the UK led to a steady increase in racial tensions between the </w:t>
      </w:r>
      <w:r w:rsidR="00D0361F" w:rsidRPr="0075192A">
        <w:rPr>
          <w:rFonts w:ascii="Arial" w:hAnsi="Arial" w:cs="Arial"/>
        </w:rPr>
        <w:t>native-born</w:t>
      </w:r>
      <w:r w:rsidRPr="0075192A">
        <w:rPr>
          <w:rFonts w:ascii="Arial" w:hAnsi="Arial" w:cs="Arial"/>
        </w:rPr>
        <w:t xml:space="preserve"> Brits and the commonwealth migrants which led to the formation of nationalist parties on one side of the aisle and protests on the other</w:t>
      </w:r>
      <w:sdt>
        <w:sdtPr>
          <w:rPr>
            <w:rFonts w:ascii="Arial" w:hAnsi="Arial" w:cs="Arial"/>
          </w:rPr>
          <w:id w:val="-1963955753"/>
          <w:citation/>
        </w:sdtPr>
        <w:sdtEndPr/>
        <w:sdtContent>
          <w:r w:rsidR="00D117C8" w:rsidRPr="0075192A">
            <w:rPr>
              <w:rFonts w:ascii="Arial" w:hAnsi="Arial" w:cs="Arial"/>
            </w:rPr>
            <w:fldChar w:fldCharType="begin"/>
          </w:r>
          <w:r w:rsidRPr="0075192A">
            <w:rPr>
              <w:rFonts w:ascii="Arial" w:hAnsi="Arial" w:cs="Arial"/>
            </w:rPr>
            <w:instrText xml:space="preserve"> CITATION BBC22 \l 2057 </w:instrText>
          </w:r>
          <w:r w:rsidR="00D117C8" w:rsidRPr="0075192A">
            <w:rPr>
              <w:rFonts w:ascii="Arial" w:hAnsi="Arial" w:cs="Arial"/>
            </w:rPr>
            <w:fldChar w:fldCharType="separate"/>
          </w:r>
          <w:r w:rsidRPr="0075192A">
            <w:rPr>
              <w:rFonts w:ascii="Arial" w:hAnsi="Arial" w:cs="Arial"/>
              <w:noProof/>
            </w:rPr>
            <w:t xml:space="preserve"> (BBC Bitesize, n.d.)</w:t>
          </w:r>
          <w:r w:rsidR="00D117C8" w:rsidRPr="0075192A">
            <w:rPr>
              <w:rFonts w:ascii="Arial" w:hAnsi="Arial" w:cs="Arial"/>
            </w:rPr>
            <w:fldChar w:fldCharType="end"/>
          </w:r>
        </w:sdtContent>
      </w:sdt>
      <w:r w:rsidRPr="0075192A">
        <w:rPr>
          <w:rFonts w:ascii="Arial" w:hAnsi="Arial" w:cs="Arial"/>
        </w:rPr>
        <w:t xml:space="preserve">. </w:t>
      </w:r>
      <w:r w:rsidR="00036765" w:rsidRPr="0075192A">
        <w:rPr>
          <w:rFonts w:ascii="Arial" w:hAnsi="Arial" w:cs="Arial"/>
        </w:rPr>
        <w:t>This increase in racial tensions led to several key incidents in British Policing history most notably the Brixton Riots and the conviction of a group of suspected IRA terro</w:t>
      </w:r>
      <w:r w:rsidR="00470FB2" w:rsidRPr="0075192A">
        <w:rPr>
          <w:rFonts w:ascii="Arial" w:hAnsi="Arial" w:cs="Arial"/>
        </w:rPr>
        <w:t>rists.</w:t>
      </w:r>
      <w:r w:rsidR="00036765" w:rsidRPr="0075192A">
        <w:rPr>
          <w:rFonts w:ascii="Arial" w:hAnsi="Arial" w:cs="Arial"/>
        </w:rPr>
        <w:t xml:space="preserve"> </w:t>
      </w:r>
      <w:r w:rsidR="00470FB2" w:rsidRPr="0075192A">
        <w:rPr>
          <w:rFonts w:ascii="Arial" w:hAnsi="Arial" w:cs="Arial"/>
        </w:rPr>
        <w:t>These</w:t>
      </w:r>
      <w:r w:rsidR="00036765" w:rsidRPr="0075192A">
        <w:rPr>
          <w:rFonts w:ascii="Arial" w:hAnsi="Arial" w:cs="Arial"/>
        </w:rPr>
        <w:t xml:space="preserve"> incidents led to changing the way Policing was conducting by bringing in the Police and Criminal Evidence Act (PACE) 1984</w:t>
      </w:r>
      <w:sdt>
        <w:sdtPr>
          <w:rPr>
            <w:rFonts w:ascii="Arial" w:hAnsi="Arial" w:cs="Arial"/>
          </w:rPr>
          <w:id w:val="-662705829"/>
          <w:citation/>
        </w:sdtPr>
        <w:sdtEndPr/>
        <w:sdtContent>
          <w:r w:rsidR="00D117C8" w:rsidRPr="0075192A">
            <w:rPr>
              <w:rFonts w:ascii="Arial" w:hAnsi="Arial" w:cs="Arial"/>
            </w:rPr>
            <w:fldChar w:fldCharType="begin"/>
          </w:r>
          <w:r w:rsidR="00036765" w:rsidRPr="0075192A">
            <w:rPr>
              <w:rFonts w:ascii="Arial" w:hAnsi="Arial" w:cs="Arial"/>
            </w:rPr>
            <w:instrText xml:space="preserve"> CITATION Inh19 \l 2057 </w:instrText>
          </w:r>
          <w:r w:rsidR="00D117C8" w:rsidRPr="0075192A">
            <w:rPr>
              <w:rFonts w:ascii="Arial" w:hAnsi="Arial" w:cs="Arial"/>
            </w:rPr>
            <w:fldChar w:fldCharType="separate"/>
          </w:r>
          <w:r w:rsidR="00036765" w:rsidRPr="0075192A">
            <w:rPr>
              <w:rFonts w:ascii="Arial" w:hAnsi="Arial" w:cs="Arial"/>
              <w:noProof/>
            </w:rPr>
            <w:t xml:space="preserve"> (In-house law team, 2019)</w:t>
          </w:r>
          <w:r w:rsidR="00D117C8" w:rsidRPr="0075192A">
            <w:rPr>
              <w:rFonts w:ascii="Arial" w:hAnsi="Arial" w:cs="Arial"/>
            </w:rPr>
            <w:fldChar w:fldCharType="end"/>
          </w:r>
        </w:sdtContent>
      </w:sdt>
      <w:r w:rsidR="00036765" w:rsidRPr="0075192A">
        <w:rPr>
          <w:rFonts w:ascii="Arial" w:hAnsi="Arial" w:cs="Arial"/>
        </w:rPr>
        <w:t xml:space="preserve">. </w:t>
      </w:r>
    </w:p>
    <w:p w14:paraId="1EED46D9" w14:textId="77777777" w:rsidR="00270721" w:rsidRPr="0075192A" w:rsidRDefault="00036765" w:rsidP="00270721">
      <w:pPr>
        <w:ind w:firstLine="720"/>
        <w:rPr>
          <w:rFonts w:ascii="Arial" w:hAnsi="Arial" w:cs="Arial"/>
        </w:rPr>
      </w:pPr>
      <w:r w:rsidRPr="0075192A">
        <w:rPr>
          <w:rFonts w:ascii="Arial" w:hAnsi="Arial" w:cs="Arial"/>
        </w:rPr>
        <w:t xml:space="preserve">Prior to the introduction of PACE police used a power nicknamed SUS which came from </w:t>
      </w:r>
      <w:r w:rsidR="00270721" w:rsidRPr="0075192A">
        <w:rPr>
          <w:rFonts w:ascii="Arial" w:hAnsi="Arial" w:cs="Arial"/>
        </w:rPr>
        <w:t xml:space="preserve">Section 4 of the Vagrancy Act 1824 which gave officers the power to arrest an individual if suspected of loitering with intent to commit an arrestable offence </w:t>
      </w:r>
      <w:sdt>
        <w:sdtPr>
          <w:rPr>
            <w:rFonts w:ascii="Arial" w:hAnsi="Arial" w:cs="Arial"/>
          </w:rPr>
          <w:id w:val="1317768960"/>
          <w:citation/>
        </w:sdtPr>
        <w:sdtEndPr/>
        <w:sdtContent>
          <w:r w:rsidR="00D117C8" w:rsidRPr="0075192A">
            <w:rPr>
              <w:rFonts w:ascii="Arial" w:hAnsi="Arial" w:cs="Arial"/>
            </w:rPr>
            <w:fldChar w:fldCharType="begin"/>
          </w:r>
          <w:r w:rsidR="00270721" w:rsidRPr="0075192A">
            <w:rPr>
              <w:rFonts w:ascii="Arial" w:hAnsi="Arial" w:cs="Arial"/>
            </w:rPr>
            <w:instrText xml:space="preserve"> CITATION Jos19 \l 2057 </w:instrText>
          </w:r>
          <w:r w:rsidR="00D117C8" w:rsidRPr="0075192A">
            <w:rPr>
              <w:rFonts w:ascii="Arial" w:hAnsi="Arial" w:cs="Arial"/>
            </w:rPr>
            <w:fldChar w:fldCharType="separate"/>
          </w:r>
          <w:r w:rsidR="00270721" w:rsidRPr="0075192A">
            <w:rPr>
              <w:rFonts w:ascii="Arial" w:hAnsi="Arial" w:cs="Arial"/>
              <w:noProof/>
            </w:rPr>
            <w:t>(MAGGS, 2019)</w:t>
          </w:r>
          <w:r w:rsidR="00D117C8" w:rsidRPr="0075192A">
            <w:rPr>
              <w:rFonts w:ascii="Arial" w:hAnsi="Arial" w:cs="Arial"/>
            </w:rPr>
            <w:fldChar w:fldCharType="end"/>
          </w:r>
        </w:sdtContent>
      </w:sdt>
      <w:r w:rsidR="00270721" w:rsidRPr="0075192A">
        <w:rPr>
          <w:rFonts w:ascii="Arial" w:hAnsi="Arial" w:cs="Arial"/>
        </w:rPr>
        <w:t xml:space="preserve">. Being arrested under this act and section was a difficult endeavour as </w:t>
      </w:r>
      <w:r w:rsidR="00470FB2" w:rsidRPr="0075192A">
        <w:rPr>
          <w:rFonts w:ascii="Arial" w:hAnsi="Arial" w:cs="Arial"/>
        </w:rPr>
        <w:t>largely the officer facilitating the arrest held the balance of proof</w:t>
      </w:r>
      <w:r w:rsidR="008E2CBF" w:rsidRPr="0075192A">
        <w:rPr>
          <w:rFonts w:ascii="Arial" w:hAnsi="Arial" w:cs="Arial"/>
        </w:rPr>
        <w:t>.</w:t>
      </w:r>
      <w:r w:rsidR="00270721" w:rsidRPr="0075192A">
        <w:rPr>
          <w:rFonts w:ascii="Arial" w:hAnsi="Arial" w:cs="Arial"/>
        </w:rPr>
        <w:t xml:space="preserve"> </w:t>
      </w:r>
      <w:r w:rsidR="008E2CBF" w:rsidRPr="0075192A">
        <w:rPr>
          <w:rFonts w:ascii="Arial" w:hAnsi="Arial" w:cs="Arial"/>
        </w:rPr>
        <w:t>A</w:t>
      </w:r>
      <w:r w:rsidR="00270721" w:rsidRPr="0075192A">
        <w:rPr>
          <w:rFonts w:ascii="Arial" w:hAnsi="Arial" w:cs="Arial"/>
        </w:rPr>
        <w:t xml:space="preserve">s such it was often the word of the accused versus the officer with the court tending to side with officers especially if the word of two officers was </w:t>
      </w:r>
      <w:r w:rsidR="008E2CBF" w:rsidRPr="0075192A">
        <w:rPr>
          <w:rFonts w:ascii="Arial" w:hAnsi="Arial" w:cs="Arial"/>
        </w:rPr>
        <w:t>forthcoming</w:t>
      </w:r>
      <w:sdt>
        <w:sdtPr>
          <w:rPr>
            <w:rFonts w:ascii="Arial" w:hAnsi="Arial" w:cs="Arial"/>
          </w:rPr>
          <w:id w:val="-1496099639"/>
          <w:citation/>
        </w:sdtPr>
        <w:sdtEndPr/>
        <w:sdtContent>
          <w:r w:rsidR="00D117C8" w:rsidRPr="0075192A">
            <w:rPr>
              <w:rFonts w:ascii="Arial" w:hAnsi="Arial" w:cs="Arial"/>
            </w:rPr>
            <w:fldChar w:fldCharType="begin"/>
          </w:r>
          <w:r w:rsidR="00270721" w:rsidRPr="0075192A">
            <w:rPr>
              <w:rFonts w:ascii="Arial" w:hAnsi="Arial" w:cs="Arial"/>
            </w:rPr>
            <w:instrText xml:space="preserve"> CITATION Jos19 \l 2057 </w:instrText>
          </w:r>
          <w:r w:rsidR="00D117C8" w:rsidRPr="0075192A">
            <w:rPr>
              <w:rFonts w:ascii="Arial" w:hAnsi="Arial" w:cs="Arial"/>
            </w:rPr>
            <w:fldChar w:fldCharType="separate"/>
          </w:r>
          <w:r w:rsidR="00270721" w:rsidRPr="0075192A">
            <w:rPr>
              <w:rFonts w:ascii="Arial" w:hAnsi="Arial" w:cs="Arial"/>
              <w:noProof/>
            </w:rPr>
            <w:t xml:space="preserve"> (MAGGS, 2019)</w:t>
          </w:r>
          <w:r w:rsidR="00D117C8" w:rsidRPr="0075192A">
            <w:rPr>
              <w:rFonts w:ascii="Arial" w:hAnsi="Arial" w:cs="Arial"/>
            </w:rPr>
            <w:fldChar w:fldCharType="end"/>
          </w:r>
        </w:sdtContent>
      </w:sdt>
      <w:r w:rsidR="00270721" w:rsidRPr="0075192A">
        <w:rPr>
          <w:rFonts w:ascii="Arial" w:hAnsi="Arial" w:cs="Arial"/>
        </w:rPr>
        <w:t xml:space="preserve">. Following issues within the black communities who believed that SUS was used to unfairly target </w:t>
      </w:r>
      <w:r w:rsidR="00470FB2" w:rsidRPr="0075192A">
        <w:rPr>
          <w:rFonts w:ascii="Arial" w:hAnsi="Arial" w:cs="Arial"/>
        </w:rPr>
        <w:t xml:space="preserve">individuals, </w:t>
      </w:r>
      <w:r w:rsidR="00270721" w:rsidRPr="0075192A">
        <w:rPr>
          <w:rFonts w:ascii="Arial" w:hAnsi="Arial" w:cs="Arial"/>
        </w:rPr>
        <w:t>they began to protest it and setup The Black People’s Or</w:t>
      </w:r>
      <w:r w:rsidR="008E2CBF" w:rsidRPr="0075192A">
        <w:rPr>
          <w:rFonts w:ascii="Arial" w:hAnsi="Arial" w:cs="Arial"/>
        </w:rPr>
        <w:t>ganisations Campaign Against SUS</w:t>
      </w:r>
      <w:r w:rsidR="00470FB2" w:rsidRPr="0075192A">
        <w:rPr>
          <w:rFonts w:ascii="Arial" w:hAnsi="Arial" w:cs="Arial"/>
        </w:rPr>
        <w:t>.</w:t>
      </w:r>
      <w:r w:rsidR="00270721" w:rsidRPr="0075192A">
        <w:rPr>
          <w:rFonts w:ascii="Arial" w:hAnsi="Arial" w:cs="Arial"/>
        </w:rPr>
        <w:t xml:space="preserve"> </w:t>
      </w:r>
      <w:r w:rsidR="00470FB2" w:rsidRPr="0075192A">
        <w:rPr>
          <w:rFonts w:ascii="Arial" w:hAnsi="Arial" w:cs="Arial"/>
        </w:rPr>
        <w:t>This</w:t>
      </w:r>
      <w:r w:rsidR="00270721" w:rsidRPr="0075192A">
        <w:rPr>
          <w:rFonts w:ascii="Arial" w:hAnsi="Arial" w:cs="Arial"/>
        </w:rPr>
        <w:t xml:space="preserve"> was a broad coalition of black groups and </w:t>
      </w:r>
      <w:r w:rsidR="00D0361F" w:rsidRPr="0075192A">
        <w:rPr>
          <w:rFonts w:ascii="Arial" w:hAnsi="Arial" w:cs="Arial"/>
        </w:rPr>
        <w:t>solicitor’s</w:t>
      </w:r>
      <w:r w:rsidR="00504877" w:rsidRPr="0075192A">
        <w:rPr>
          <w:rFonts w:ascii="Arial" w:hAnsi="Arial" w:cs="Arial"/>
        </w:rPr>
        <w:t xml:space="preserve"> setup in 1978 </w:t>
      </w:r>
      <w:sdt>
        <w:sdtPr>
          <w:rPr>
            <w:rFonts w:ascii="Arial" w:hAnsi="Arial" w:cs="Arial"/>
          </w:rPr>
          <w:id w:val="63923270"/>
          <w:citation/>
        </w:sdtPr>
        <w:sdtEndPr/>
        <w:sdtContent>
          <w:r w:rsidR="00D117C8" w:rsidRPr="0075192A">
            <w:rPr>
              <w:rFonts w:ascii="Arial" w:hAnsi="Arial" w:cs="Arial"/>
            </w:rPr>
            <w:fldChar w:fldCharType="begin"/>
          </w:r>
          <w:r w:rsidR="00504877" w:rsidRPr="0075192A">
            <w:rPr>
              <w:rFonts w:ascii="Arial" w:hAnsi="Arial" w:cs="Arial"/>
            </w:rPr>
            <w:instrText xml:space="preserve"> CITATION Jos19 \l 2057 </w:instrText>
          </w:r>
          <w:r w:rsidR="00D117C8" w:rsidRPr="0075192A">
            <w:rPr>
              <w:rFonts w:ascii="Arial" w:hAnsi="Arial" w:cs="Arial"/>
            </w:rPr>
            <w:fldChar w:fldCharType="separate"/>
          </w:r>
          <w:r w:rsidR="00504877" w:rsidRPr="0075192A">
            <w:rPr>
              <w:rFonts w:ascii="Arial" w:hAnsi="Arial" w:cs="Arial"/>
              <w:noProof/>
            </w:rPr>
            <w:t>(MAGGS, 2019)</w:t>
          </w:r>
          <w:r w:rsidR="00D117C8" w:rsidRPr="0075192A">
            <w:rPr>
              <w:rFonts w:ascii="Arial" w:hAnsi="Arial" w:cs="Arial"/>
            </w:rPr>
            <w:fldChar w:fldCharType="end"/>
          </w:r>
        </w:sdtContent>
      </w:sdt>
      <w:r w:rsidR="00470FB2" w:rsidRPr="0075192A">
        <w:rPr>
          <w:rFonts w:ascii="Arial" w:hAnsi="Arial" w:cs="Arial"/>
        </w:rPr>
        <w:t xml:space="preserve"> whose </w:t>
      </w:r>
      <w:r w:rsidR="00504877" w:rsidRPr="0075192A">
        <w:rPr>
          <w:rFonts w:ascii="Arial" w:hAnsi="Arial" w:cs="Arial"/>
        </w:rPr>
        <w:t>campaign managed to force the</w:t>
      </w:r>
      <w:r w:rsidR="00470FB2" w:rsidRPr="0075192A">
        <w:rPr>
          <w:rFonts w:ascii="Arial" w:hAnsi="Arial" w:cs="Arial"/>
        </w:rPr>
        <w:t>ir</w:t>
      </w:r>
      <w:r w:rsidR="00504877" w:rsidRPr="0075192A">
        <w:rPr>
          <w:rFonts w:ascii="Arial" w:hAnsi="Arial" w:cs="Arial"/>
        </w:rPr>
        <w:t xml:space="preserve"> </w:t>
      </w:r>
      <w:r w:rsidR="00470FB2" w:rsidRPr="0075192A">
        <w:rPr>
          <w:rFonts w:ascii="Arial" w:hAnsi="Arial" w:cs="Arial"/>
        </w:rPr>
        <w:t>concerns</w:t>
      </w:r>
      <w:r w:rsidR="00504877" w:rsidRPr="0075192A">
        <w:rPr>
          <w:rFonts w:ascii="Arial" w:hAnsi="Arial" w:cs="Arial"/>
        </w:rPr>
        <w:t xml:space="preserve"> onto the </w:t>
      </w:r>
      <w:r w:rsidR="008E2CBF" w:rsidRPr="0075192A">
        <w:rPr>
          <w:rFonts w:ascii="Arial" w:hAnsi="Arial" w:cs="Arial"/>
        </w:rPr>
        <w:t>government’s</w:t>
      </w:r>
      <w:r w:rsidR="00504877" w:rsidRPr="0075192A">
        <w:rPr>
          <w:rFonts w:ascii="Arial" w:hAnsi="Arial" w:cs="Arial"/>
        </w:rPr>
        <w:t xml:space="preserve"> agenda and in 1981 SUS was repealed.</w:t>
      </w:r>
    </w:p>
    <w:p w14:paraId="0FC3C807" w14:textId="4B704573" w:rsidR="002F36E2" w:rsidRPr="0075192A" w:rsidRDefault="00504877" w:rsidP="002F36E2">
      <w:pPr>
        <w:ind w:firstLine="720"/>
        <w:rPr>
          <w:rFonts w:ascii="Arial" w:hAnsi="Arial" w:cs="Arial"/>
        </w:rPr>
      </w:pPr>
      <w:r w:rsidRPr="0075192A">
        <w:rPr>
          <w:rFonts w:ascii="Arial" w:hAnsi="Arial" w:cs="Arial"/>
        </w:rPr>
        <w:t xml:space="preserve">It’s a difficult </w:t>
      </w:r>
      <w:r w:rsidR="00D0361F" w:rsidRPr="0075192A">
        <w:rPr>
          <w:rFonts w:ascii="Arial" w:hAnsi="Arial" w:cs="Arial"/>
        </w:rPr>
        <w:t>standpoint</w:t>
      </w:r>
      <w:r w:rsidRPr="0075192A">
        <w:rPr>
          <w:rFonts w:ascii="Arial" w:hAnsi="Arial" w:cs="Arial"/>
        </w:rPr>
        <w:t xml:space="preserve"> to take and defend SUS due to the large reach it gave officers to arrest and charge individuals with a crime</w:t>
      </w:r>
      <w:r w:rsidR="008E2CBF" w:rsidRPr="0075192A">
        <w:rPr>
          <w:rFonts w:ascii="Arial" w:hAnsi="Arial" w:cs="Arial"/>
        </w:rPr>
        <w:t>.</w:t>
      </w:r>
      <w:r w:rsidR="002F36E2" w:rsidRPr="0075192A">
        <w:rPr>
          <w:rFonts w:ascii="Arial" w:hAnsi="Arial" w:cs="Arial"/>
        </w:rPr>
        <w:t xml:space="preserve"> </w:t>
      </w:r>
      <w:r w:rsidR="008E2CBF" w:rsidRPr="0075192A">
        <w:rPr>
          <w:rFonts w:ascii="Arial" w:hAnsi="Arial" w:cs="Arial"/>
        </w:rPr>
        <w:t>T</w:t>
      </w:r>
      <w:r w:rsidR="002F36E2" w:rsidRPr="0075192A">
        <w:rPr>
          <w:rFonts w:ascii="Arial" w:hAnsi="Arial" w:cs="Arial"/>
        </w:rPr>
        <w:t xml:space="preserve">he campaigning </w:t>
      </w:r>
      <w:r w:rsidR="008E2CBF" w:rsidRPr="0075192A">
        <w:rPr>
          <w:rFonts w:ascii="Arial" w:hAnsi="Arial" w:cs="Arial"/>
        </w:rPr>
        <w:t xml:space="preserve">from </w:t>
      </w:r>
      <w:r w:rsidR="002F36E2" w:rsidRPr="0075192A">
        <w:rPr>
          <w:rFonts w:ascii="Arial" w:hAnsi="Arial" w:cs="Arial"/>
        </w:rPr>
        <w:t xml:space="preserve">the black community was invaluable to the repeal of SUS and the introduction of PACE which made large changes to how Policing was conducted. PACE set out standardised codes of practice and wrote into law </w:t>
      </w:r>
      <w:r w:rsidR="00470FB2" w:rsidRPr="0075192A">
        <w:rPr>
          <w:rFonts w:ascii="Arial" w:hAnsi="Arial" w:cs="Arial"/>
        </w:rPr>
        <w:t xml:space="preserve">procedures </w:t>
      </w:r>
      <w:r w:rsidR="002F36E2" w:rsidRPr="0075192A">
        <w:rPr>
          <w:rFonts w:ascii="Arial" w:hAnsi="Arial" w:cs="Arial"/>
        </w:rPr>
        <w:t xml:space="preserve">how police </w:t>
      </w:r>
      <w:r w:rsidR="00AA2FA3" w:rsidRPr="0075192A">
        <w:rPr>
          <w:rFonts w:ascii="Arial" w:hAnsi="Arial" w:cs="Arial"/>
        </w:rPr>
        <w:t>are</w:t>
      </w:r>
      <w:r w:rsidR="002F36E2" w:rsidRPr="0075192A">
        <w:rPr>
          <w:rFonts w:ascii="Arial" w:hAnsi="Arial" w:cs="Arial"/>
        </w:rPr>
        <w:t xml:space="preserve"> to </w:t>
      </w:r>
      <w:r w:rsidR="00AA2FA3" w:rsidRPr="0075192A">
        <w:rPr>
          <w:rFonts w:ascii="Arial" w:hAnsi="Arial" w:cs="Arial"/>
        </w:rPr>
        <w:t xml:space="preserve">Stop and Search, Arrest, Detain, Investigate, Identify and Interview </w:t>
      </w:r>
      <w:sdt>
        <w:sdtPr>
          <w:rPr>
            <w:rFonts w:ascii="Arial" w:hAnsi="Arial" w:cs="Arial"/>
          </w:rPr>
          <w:id w:val="346766414"/>
          <w:citation/>
        </w:sdtPr>
        <w:sdtEndPr/>
        <w:sdtContent>
          <w:r w:rsidR="00D117C8" w:rsidRPr="0075192A">
            <w:rPr>
              <w:rFonts w:ascii="Arial" w:hAnsi="Arial" w:cs="Arial"/>
            </w:rPr>
            <w:fldChar w:fldCharType="begin"/>
          </w:r>
          <w:r w:rsidR="00AA2FA3" w:rsidRPr="0075192A">
            <w:rPr>
              <w:rFonts w:ascii="Arial" w:hAnsi="Arial" w:cs="Arial"/>
            </w:rPr>
            <w:instrText xml:space="preserve"> CITATION Hom13 \l 2057 </w:instrText>
          </w:r>
          <w:r w:rsidR="00D117C8" w:rsidRPr="0075192A">
            <w:rPr>
              <w:rFonts w:ascii="Arial" w:hAnsi="Arial" w:cs="Arial"/>
            </w:rPr>
            <w:fldChar w:fldCharType="separate"/>
          </w:r>
          <w:r w:rsidR="00AA2FA3" w:rsidRPr="0075192A">
            <w:rPr>
              <w:rFonts w:ascii="Arial" w:hAnsi="Arial" w:cs="Arial"/>
              <w:noProof/>
            </w:rPr>
            <w:t>(Home Office, 2013)</w:t>
          </w:r>
          <w:r w:rsidR="00D117C8" w:rsidRPr="0075192A">
            <w:rPr>
              <w:rFonts w:ascii="Arial" w:hAnsi="Arial" w:cs="Arial"/>
            </w:rPr>
            <w:fldChar w:fldCharType="end"/>
          </w:r>
        </w:sdtContent>
      </w:sdt>
      <w:r w:rsidR="00AA2FA3" w:rsidRPr="0075192A">
        <w:rPr>
          <w:rFonts w:ascii="Arial" w:hAnsi="Arial" w:cs="Arial"/>
        </w:rPr>
        <w:t>.</w:t>
      </w:r>
      <w:r w:rsidR="008276E4" w:rsidRPr="0075192A">
        <w:rPr>
          <w:rFonts w:ascii="Arial" w:hAnsi="Arial" w:cs="Arial"/>
        </w:rPr>
        <w:t xml:space="preserve"> Whilst I do believe ultimately that the repeal of SUS has largely been a net positive to policing and a better way of considering an </w:t>
      </w:r>
      <w:r w:rsidR="00D0361F" w:rsidRPr="0075192A">
        <w:rPr>
          <w:rFonts w:ascii="Arial" w:hAnsi="Arial" w:cs="Arial"/>
        </w:rPr>
        <w:t>individual’s</w:t>
      </w:r>
      <w:r w:rsidR="008276E4" w:rsidRPr="0075192A">
        <w:rPr>
          <w:rFonts w:ascii="Arial" w:hAnsi="Arial" w:cs="Arial"/>
        </w:rPr>
        <w:t xml:space="preserve"> human rights, </w:t>
      </w:r>
      <w:r w:rsidR="0075192A" w:rsidRPr="0075192A">
        <w:rPr>
          <w:rFonts w:ascii="Arial" w:hAnsi="Arial" w:cs="Arial"/>
        </w:rPr>
        <w:t>it i</w:t>
      </w:r>
      <w:r w:rsidR="008276E4" w:rsidRPr="0075192A">
        <w:rPr>
          <w:rFonts w:ascii="Arial" w:hAnsi="Arial" w:cs="Arial"/>
        </w:rPr>
        <w:t xml:space="preserve">s worth noting that since the introduction of PACE the crime rate in England and Wales has steadily increased </w:t>
      </w:r>
      <w:sdt>
        <w:sdtPr>
          <w:rPr>
            <w:rFonts w:ascii="Arial" w:hAnsi="Arial" w:cs="Arial"/>
          </w:rPr>
          <w:id w:val="-261918490"/>
          <w:citation/>
        </w:sdtPr>
        <w:sdtEndPr/>
        <w:sdtContent>
          <w:r w:rsidR="00D117C8" w:rsidRPr="0075192A">
            <w:rPr>
              <w:rFonts w:ascii="Arial" w:hAnsi="Arial" w:cs="Arial"/>
            </w:rPr>
            <w:fldChar w:fldCharType="begin"/>
          </w:r>
          <w:r w:rsidR="008276E4" w:rsidRPr="0075192A">
            <w:rPr>
              <w:rFonts w:ascii="Arial" w:hAnsi="Arial" w:cs="Arial"/>
            </w:rPr>
            <w:instrText xml:space="preserve"> CITATION ONS16 \l 2057 </w:instrText>
          </w:r>
          <w:r w:rsidR="00D117C8" w:rsidRPr="0075192A">
            <w:rPr>
              <w:rFonts w:ascii="Arial" w:hAnsi="Arial" w:cs="Arial"/>
            </w:rPr>
            <w:fldChar w:fldCharType="separate"/>
          </w:r>
          <w:r w:rsidR="008276E4" w:rsidRPr="0075192A">
            <w:rPr>
              <w:rFonts w:ascii="Arial" w:hAnsi="Arial" w:cs="Arial"/>
              <w:noProof/>
            </w:rPr>
            <w:t>(ONS, 2016)</w:t>
          </w:r>
          <w:r w:rsidR="00D117C8" w:rsidRPr="0075192A">
            <w:rPr>
              <w:rFonts w:ascii="Arial" w:hAnsi="Arial" w:cs="Arial"/>
            </w:rPr>
            <w:fldChar w:fldCharType="end"/>
          </w:r>
        </w:sdtContent>
      </w:sdt>
      <w:r w:rsidR="00470FB2" w:rsidRPr="0075192A">
        <w:rPr>
          <w:rFonts w:ascii="Arial" w:hAnsi="Arial" w:cs="Arial"/>
        </w:rPr>
        <w:t>.</w:t>
      </w:r>
      <w:r w:rsidR="00C05E0C" w:rsidRPr="0075192A">
        <w:rPr>
          <w:rFonts w:ascii="Arial" w:hAnsi="Arial" w:cs="Arial"/>
        </w:rPr>
        <w:t xml:space="preserve"> </w:t>
      </w:r>
      <w:r w:rsidR="00660DC5" w:rsidRPr="0075192A">
        <w:rPr>
          <w:rFonts w:ascii="Arial" w:hAnsi="Arial" w:cs="Arial"/>
        </w:rPr>
        <w:t>E</w:t>
      </w:r>
      <w:r w:rsidR="00C05E0C" w:rsidRPr="0075192A">
        <w:rPr>
          <w:rFonts w:ascii="Arial" w:hAnsi="Arial" w:cs="Arial"/>
        </w:rPr>
        <w:t xml:space="preserve">ven the most recent statistics from the ONS show an increase, with the coronavirus pandemic causing a mild drop followed by a sharp increase </w:t>
      </w:r>
      <w:sdt>
        <w:sdtPr>
          <w:rPr>
            <w:rFonts w:ascii="Arial" w:hAnsi="Arial" w:cs="Arial"/>
          </w:rPr>
          <w:id w:val="2088033387"/>
          <w:citation/>
        </w:sdtPr>
        <w:sdtEndPr/>
        <w:sdtContent>
          <w:r w:rsidR="00D117C8" w:rsidRPr="0075192A">
            <w:rPr>
              <w:rFonts w:ascii="Arial" w:hAnsi="Arial" w:cs="Arial"/>
            </w:rPr>
            <w:fldChar w:fldCharType="begin"/>
          </w:r>
          <w:r w:rsidR="00C05E0C" w:rsidRPr="0075192A">
            <w:rPr>
              <w:rFonts w:ascii="Arial" w:hAnsi="Arial" w:cs="Arial"/>
            </w:rPr>
            <w:instrText xml:space="preserve"> CITATION ONS22 \l 2057 </w:instrText>
          </w:r>
          <w:r w:rsidR="00D117C8" w:rsidRPr="0075192A">
            <w:rPr>
              <w:rFonts w:ascii="Arial" w:hAnsi="Arial" w:cs="Arial"/>
            </w:rPr>
            <w:fldChar w:fldCharType="separate"/>
          </w:r>
          <w:r w:rsidR="00C05E0C" w:rsidRPr="0075192A">
            <w:rPr>
              <w:rFonts w:ascii="Arial" w:hAnsi="Arial" w:cs="Arial"/>
              <w:noProof/>
            </w:rPr>
            <w:t>(ONS, 2022)</w:t>
          </w:r>
          <w:r w:rsidR="00D117C8" w:rsidRPr="0075192A">
            <w:rPr>
              <w:rFonts w:ascii="Arial" w:hAnsi="Arial" w:cs="Arial"/>
            </w:rPr>
            <w:fldChar w:fldCharType="end"/>
          </w:r>
        </w:sdtContent>
      </w:sdt>
      <w:r w:rsidR="00660DC5" w:rsidRPr="0075192A">
        <w:rPr>
          <w:rFonts w:ascii="Arial" w:hAnsi="Arial" w:cs="Arial"/>
        </w:rPr>
        <w:t>.</w:t>
      </w:r>
      <w:r w:rsidR="00C05E0C" w:rsidRPr="0075192A">
        <w:rPr>
          <w:rFonts w:ascii="Arial" w:hAnsi="Arial" w:cs="Arial"/>
        </w:rPr>
        <w:t xml:space="preserve"> </w:t>
      </w:r>
      <w:r w:rsidR="00660DC5" w:rsidRPr="0075192A">
        <w:rPr>
          <w:rFonts w:ascii="Arial" w:hAnsi="Arial" w:cs="Arial"/>
        </w:rPr>
        <w:t>N</w:t>
      </w:r>
      <w:r w:rsidR="00C05E0C" w:rsidRPr="0075192A">
        <w:rPr>
          <w:rFonts w:ascii="Arial" w:hAnsi="Arial" w:cs="Arial"/>
        </w:rPr>
        <w:t>eedless to say this is a complex issue and more is at play here than simply the removal of one law and the introduction of another.</w:t>
      </w:r>
    </w:p>
    <w:p w14:paraId="64DD7C2C" w14:textId="77777777" w:rsidR="00E45F86" w:rsidRPr="0075192A" w:rsidRDefault="00E45F86" w:rsidP="002F36E2">
      <w:pPr>
        <w:ind w:firstLine="720"/>
        <w:rPr>
          <w:rFonts w:ascii="Arial" w:hAnsi="Arial" w:cs="Arial"/>
        </w:rPr>
      </w:pPr>
      <w:r w:rsidRPr="0075192A">
        <w:rPr>
          <w:rFonts w:ascii="Arial" w:hAnsi="Arial" w:cs="Arial"/>
        </w:rPr>
        <w:lastRenderedPageBreak/>
        <w:t xml:space="preserve">Despite many of the leaps forward that </w:t>
      </w:r>
      <w:r w:rsidR="00AD7EFD" w:rsidRPr="0075192A">
        <w:rPr>
          <w:rFonts w:ascii="Arial" w:hAnsi="Arial" w:cs="Arial"/>
        </w:rPr>
        <w:t xml:space="preserve">were </w:t>
      </w:r>
      <w:r w:rsidRPr="0075192A">
        <w:rPr>
          <w:rFonts w:ascii="Arial" w:hAnsi="Arial" w:cs="Arial"/>
        </w:rPr>
        <w:t xml:space="preserve">made during the 1980s for policing </w:t>
      </w:r>
      <w:r w:rsidR="001725EA" w:rsidRPr="0075192A">
        <w:rPr>
          <w:rFonts w:ascii="Arial" w:hAnsi="Arial" w:cs="Arial"/>
        </w:rPr>
        <w:t xml:space="preserve">in </w:t>
      </w:r>
      <w:r w:rsidR="008C7E02" w:rsidRPr="0075192A">
        <w:rPr>
          <w:rFonts w:ascii="Arial" w:hAnsi="Arial" w:cs="Arial"/>
        </w:rPr>
        <w:t>m</w:t>
      </w:r>
      <w:r w:rsidR="001725EA" w:rsidRPr="0075192A">
        <w:rPr>
          <w:rFonts w:ascii="Arial" w:hAnsi="Arial" w:cs="Arial"/>
        </w:rPr>
        <w:t>any more diverse and inclusive way</w:t>
      </w:r>
      <w:r w:rsidR="008C7E02" w:rsidRPr="0075192A">
        <w:rPr>
          <w:rFonts w:ascii="Arial" w:hAnsi="Arial" w:cs="Arial"/>
        </w:rPr>
        <w:t>s</w:t>
      </w:r>
      <w:r w:rsidR="001725EA" w:rsidRPr="0075192A">
        <w:rPr>
          <w:rFonts w:ascii="Arial" w:hAnsi="Arial" w:cs="Arial"/>
        </w:rPr>
        <w:t xml:space="preserve"> issues still arose within police forces</w:t>
      </w:r>
      <w:r w:rsidR="00FC0A6F" w:rsidRPr="0075192A">
        <w:rPr>
          <w:rFonts w:ascii="Arial" w:hAnsi="Arial" w:cs="Arial"/>
        </w:rPr>
        <w:t>. E</w:t>
      </w:r>
      <w:r w:rsidR="001725EA" w:rsidRPr="0075192A">
        <w:rPr>
          <w:rFonts w:ascii="Arial" w:hAnsi="Arial" w:cs="Arial"/>
        </w:rPr>
        <w:t xml:space="preserve">ven during the 1990s recruitment and retention of black police officers </w:t>
      </w:r>
      <w:r w:rsidR="00FC0A6F" w:rsidRPr="0075192A">
        <w:rPr>
          <w:rFonts w:ascii="Arial" w:hAnsi="Arial" w:cs="Arial"/>
        </w:rPr>
        <w:t xml:space="preserve">remained </w:t>
      </w:r>
      <w:r w:rsidR="001725EA" w:rsidRPr="0075192A">
        <w:rPr>
          <w:rFonts w:ascii="Arial" w:hAnsi="Arial" w:cs="Arial"/>
        </w:rPr>
        <w:t xml:space="preserve">an issue, with officers either having to tolerate racism directed towards them or resign </w:t>
      </w:r>
      <w:sdt>
        <w:sdtPr>
          <w:rPr>
            <w:rFonts w:ascii="Arial" w:hAnsi="Arial" w:cs="Arial"/>
          </w:rPr>
          <w:id w:val="143782775"/>
          <w:citation/>
        </w:sdtPr>
        <w:sdtEndPr/>
        <w:sdtContent>
          <w:r w:rsidR="00D117C8" w:rsidRPr="0075192A">
            <w:rPr>
              <w:rFonts w:ascii="Arial" w:hAnsi="Arial" w:cs="Arial"/>
            </w:rPr>
            <w:fldChar w:fldCharType="begin"/>
          </w:r>
          <w:r w:rsidR="001725EA" w:rsidRPr="0075192A">
            <w:rPr>
              <w:rFonts w:ascii="Arial" w:hAnsi="Arial" w:cs="Arial"/>
            </w:rPr>
            <w:instrText xml:space="preserve"> CITATION Bel13 \l 2057 </w:instrText>
          </w:r>
          <w:r w:rsidR="00D117C8" w:rsidRPr="0075192A">
            <w:rPr>
              <w:rFonts w:ascii="Arial" w:hAnsi="Arial" w:cs="Arial"/>
            </w:rPr>
            <w:fldChar w:fldCharType="separate"/>
          </w:r>
          <w:r w:rsidR="001725EA" w:rsidRPr="0075192A">
            <w:rPr>
              <w:rFonts w:ascii="Arial" w:hAnsi="Arial" w:cs="Arial"/>
              <w:noProof/>
            </w:rPr>
            <w:t>(Bhugowandeen, 2013)</w:t>
          </w:r>
          <w:r w:rsidR="00D117C8" w:rsidRPr="0075192A">
            <w:rPr>
              <w:rFonts w:ascii="Arial" w:hAnsi="Arial" w:cs="Arial"/>
            </w:rPr>
            <w:fldChar w:fldCharType="end"/>
          </w:r>
        </w:sdtContent>
      </w:sdt>
      <w:r w:rsidR="001725EA" w:rsidRPr="0075192A">
        <w:rPr>
          <w:rFonts w:ascii="Arial" w:hAnsi="Arial" w:cs="Arial"/>
        </w:rPr>
        <w:t>. The Metropolitan police in 1994</w:t>
      </w:r>
      <w:r w:rsidR="00ED72AA" w:rsidRPr="0075192A">
        <w:rPr>
          <w:rFonts w:ascii="Arial" w:hAnsi="Arial" w:cs="Arial"/>
        </w:rPr>
        <w:t>,</w:t>
      </w:r>
      <w:r w:rsidR="001725EA" w:rsidRPr="0075192A">
        <w:rPr>
          <w:rFonts w:ascii="Arial" w:hAnsi="Arial" w:cs="Arial"/>
        </w:rPr>
        <w:t xml:space="preserve"> with the assistance of staff and black officers</w:t>
      </w:r>
      <w:r w:rsidR="00ED72AA" w:rsidRPr="0075192A">
        <w:rPr>
          <w:rFonts w:ascii="Arial" w:hAnsi="Arial" w:cs="Arial"/>
        </w:rPr>
        <w:t>,</w:t>
      </w:r>
      <w:r w:rsidR="001725EA" w:rsidRPr="0075192A">
        <w:rPr>
          <w:rFonts w:ascii="Arial" w:hAnsi="Arial" w:cs="Arial"/>
        </w:rPr>
        <w:t xml:space="preserve"> established the first Black Police Association as a support network for ethnic minority officers and s</w:t>
      </w:r>
      <w:r w:rsidR="00FC0A6F" w:rsidRPr="0075192A">
        <w:rPr>
          <w:rFonts w:ascii="Arial" w:hAnsi="Arial" w:cs="Arial"/>
        </w:rPr>
        <w:t>taff working within the service.</w:t>
      </w:r>
      <w:r w:rsidR="001725EA" w:rsidRPr="0075192A">
        <w:rPr>
          <w:rFonts w:ascii="Arial" w:hAnsi="Arial" w:cs="Arial"/>
        </w:rPr>
        <w:t xml:space="preserve"> </w:t>
      </w:r>
      <w:r w:rsidR="00FC0A6F" w:rsidRPr="0075192A">
        <w:rPr>
          <w:rFonts w:ascii="Arial" w:hAnsi="Arial" w:cs="Arial"/>
        </w:rPr>
        <w:t xml:space="preserve">Similarly </w:t>
      </w:r>
      <w:r w:rsidR="001725EA" w:rsidRPr="0075192A">
        <w:rPr>
          <w:rFonts w:ascii="Arial" w:hAnsi="Arial" w:cs="Arial"/>
        </w:rPr>
        <w:t xml:space="preserve">in 1998 the National Black Police Association was created </w:t>
      </w:r>
      <w:r w:rsidR="00D0361F" w:rsidRPr="0075192A">
        <w:rPr>
          <w:rFonts w:ascii="Arial" w:hAnsi="Arial" w:cs="Arial"/>
        </w:rPr>
        <w:t>to</w:t>
      </w:r>
      <w:r w:rsidR="001725EA" w:rsidRPr="0075192A">
        <w:rPr>
          <w:rFonts w:ascii="Arial" w:hAnsi="Arial" w:cs="Arial"/>
        </w:rPr>
        <w:t xml:space="preserve"> foster diversity within </w:t>
      </w:r>
      <w:r w:rsidR="00D0361F" w:rsidRPr="0075192A">
        <w:rPr>
          <w:rFonts w:ascii="Arial" w:hAnsi="Arial" w:cs="Arial"/>
        </w:rPr>
        <w:t>t</w:t>
      </w:r>
      <w:r w:rsidR="001725EA" w:rsidRPr="0075192A">
        <w:rPr>
          <w:rFonts w:ascii="Arial" w:hAnsi="Arial" w:cs="Arial"/>
        </w:rPr>
        <w:t xml:space="preserve">he force </w:t>
      </w:r>
      <w:sdt>
        <w:sdtPr>
          <w:rPr>
            <w:rFonts w:ascii="Arial" w:hAnsi="Arial" w:cs="Arial"/>
          </w:rPr>
          <w:id w:val="1779452798"/>
          <w:citation/>
        </w:sdtPr>
        <w:sdtEndPr/>
        <w:sdtContent>
          <w:r w:rsidR="00D117C8" w:rsidRPr="0075192A">
            <w:rPr>
              <w:rFonts w:ascii="Arial" w:hAnsi="Arial" w:cs="Arial"/>
            </w:rPr>
            <w:fldChar w:fldCharType="begin"/>
          </w:r>
          <w:r w:rsidR="001725EA" w:rsidRPr="0075192A">
            <w:rPr>
              <w:rFonts w:ascii="Arial" w:hAnsi="Arial" w:cs="Arial"/>
            </w:rPr>
            <w:instrText xml:space="preserve"> CITATION Bel13 \l 2057 </w:instrText>
          </w:r>
          <w:r w:rsidR="00D117C8" w:rsidRPr="0075192A">
            <w:rPr>
              <w:rFonts w:ascii="Arial" w:hAnsi="Arial" w:cs="Arial"/>
            </w:rPr>
            <w:fldChar w:fldCharType="separate"/>
          </w:r>
          <w:r w:rsidR="001725EA" w:rsidRPr="0075192A">
            <w:rPr>
              <w:rFonts w:ascii="Arial" w:hAnsi="Arial" w:cs="Arial"/>
              <w:noProof/>
            </w:rPr>
            <w:t>(Bhugowandeen, 2013)</w:t>
          </w:r>
          <w:r w:rsidR="00D117C8" w:rsidRPr="0075192A">
            <w:rPr>
              <w:rFonts w:ascii="Arial" w:hAnsi="Arial" w:cs="Arial"/>
            </w:rPr>
            <w:fldChar w:fldCharType="end"/>
          </w:r>
        </w:sdtContent>
      </w:sdt>
      <w:r w:rsidR="001725EA" w:rsidRPr="0075192A">
        <w:rPr>
          <w:rFonts w:ascii="Arial" w:hAnsi="Arial" w:cs="Arial"/>
        </w:rPr>
        <w:t xml:space="preserve">. In 1999 as a direct consequence of the Stephen Lawrence inquiry Thames Valley Police </w:t>
      </w:r>
      <w:r w:rsidR="008C7E02" w:rsidRPr="0075192A">
        <w:rPr>
          <w:rFonts w:ascii="Arial" w:hAnsi="Arial" w:cs="Arial"/>
        </w:rPr>
        <w:t>e</w:t>
      </w:r>
      <w:r w:rsidR="001725EA" w:rsidRPr="0075192A">
        <w:rPr>
          <w:rFonts w:ascii="Arial" w:hAnsi="Arial" w:cs="Arial"/>
        </w:rPr>
        <w:t xml:space="preserve">stablished their own Black Police Association and most police forces have followed suit and established their own Black Police Association </w:t>
      </w:r>
      <w:sdt>
        <w:sdtPr>
          <w:rPr>
            <w:rFonts w:ascii="Arial" w:hAnsi="Arial" w:cs="Arial"/>
          </w:rPr>
          <w:id w:val="376132840"/>
          <w:citation/>
        </w:sdtPr>
        <w:sdtEndPr/>
        <w:sdtContent>
          <w:r w:rsidR="00D117C8" w:rsidRPr="0075192A">
            <w:rPr>
              <w:rFonts w:ascii="Arial" w:hAnsi="Arial" w:cs="Arial"/>
            </w:rPr>
            <w:fldChar w:fldCharType="begin"/>
          </w:r>
          <w:r w:rsidR="001725EA" w:rsidRPr="0075192A">
            <w:rPr>
              <w:rFonts w:ascii="Arial" w:hAnsi="Arial" w:cs="Arial"/>
            </w:rPr>
            <w:instrText xml:space="preserve"> CITATION Bel13 \l 2057 </w:instrText>
          </w:r>
          <w:r w:rsidR="00D117C8" w:rsidRPr="0075192A">
            <w:rPr>
              <w:rFonts w:ascii="Arial" w:hAnsi="Arial" w:cs="Arial"/>
            </w:rPr>
            <w:fldChar w:fldCharType="separate"/>
          </w:r>
          <w:r w:rsidR="001725EA" w:rsidRPr="0075192A">
            <w:rPr>
              <w:rFonts w:ascii="Arial" w:hAnsi="Arial" w:cs="Arial"/>
              <w:noProof/>
            </w:rPr>
            <w:t>(Bhugowandeen, 2013)</w:t>
          </w:r>
          <w:r w:rsidR="00D117C8" w:rsidRPr="0075192A">
            <w:rPr>
              <w:rFonts w:ascii="Arial" w:hAnsi="Arial" w:cs="Arial"/>
            </w:rPr>
            <w:fldChar w:fldCharType="end"/>
          </w:r>
        </w:sdtContent>
      </w:sdt>
      <w:r w:rsidR="001725EA" w:rsidRPr="0075192A">
        <w:rPr>
          <w:rFonts w:ascii="Arial" w:hAnsi="Arial" w:cs="Arial"/>
        </w:rPr>
        <w:t>.</w:t>
      </w:r>
      <w:r w:rsidR="00EC03CB" w:rsidRPr="0075192A">
        <w:rPr>
          <w:rFonts w:ascii="Arial" w:hAnsi="Arial" w:cs="Arial"/>
        </w:rPr>
        <w:t xml:space="preserve"> This seems to have had a positive effect on the number of ethnic minority officers in the force</w:t>
      </w:r>
      <w:r w:rsidR="00FC0A6F" w:rsidRPr="0075192A">
        <w:rPr>
          <w:rFonts w:ascii="Arial" w:hAnsi="Arial" w:cs="Arial"/>
        </w:rPr>
        <w:t>,</w:t>
      </w:r>
      <w:r w:rsidR="00EC03CB" w:rsidRPr="0075192A">
        <w:rPr>
          <w:rFonts w:ascii="Arial" w:hAnsi="Arial" w:cs="Arial"/>
        </w:rPr>
        <w:t xml:space="preserve"> as there has been a steady increase in the percentage since 2004 with the most recent number being placed at 8.1% </w:t>
      </w:r>
      <w:sdt>
        <w:sdtPr>
          <w:rPr>
            <w:rFonts w:ascii="Arial" w:hAnsi="Arial" w:cs="Arial"/>
          </w:rPr>
          <w:id w:val="-1561941154"/>
          <w:citation/>
        </w:sdtPr>
        <w:sdtEndPr/>
        <w:sdtContent>
          <w:r w:rsidR="00D117C8" w:rsidRPr="0075192A">
            <w:rPr>
              <w:rFonts w:ascii="Arial" w:hAnsi="Arial" w:cs="Arial"/>
            </w:rPr>
            <w:fldChar w:fldCharType="begin"/>
          </w:r>
          <w:r w:rsidR="00EC03CB" w:rsidRPr="0075192A">
            <w:rPr>
              <w:rFonts w:ascii="Arial" w:hAnsi="Arial" w:cs="Arial"/>
            </w:rPr>
            <w:instrText xml:space="preserve"> CITATION Hom131 \l 2057 </w:instrText>
          </w:r>
          <w:r w:rsidR="00D117C8" w:rsidRPr="0075192A">
            <w:rPr>
              <w:rFonts w:ascii="Arial" w:hAnsi="Arial" w:cs="Arial"/>
            </w:rPr>
            <w:fldChar w:fldCharType="separate"/>
          </w:r>
          <w:r w:rsidR="00EC03CB" w:rsidRPr="0075192A">
            <w:rPr>
              <w:rFonts w:ascii="Arial" w:hAnsi="Arial" w:cs="Arial"/>
              <w:noProof/>
            </w:rPr>
            <w:t>(Home Office, 2013)</w:t>
          </w:r>
          <w:r w:rsidR="00D117C8" w:rsidRPr="0075192A">
            <w:rPr>
              <w:rFonts w:ascii="Arial" w:hAnsi="Arial" w:cs="Arial"/>
            </w:rPr>
            <w:fldChar w:fldCharType="end"/>
          </w:r>
        </w:sdtContent>
      </w:sdt>
      <w:sdt>
        <w:sdtPr>
          <w:rPr>
            <w:rFonts w:ascii="Arial" w:hAnsi="Arial" w:cs="Arial"/>
          </w:rPr>
          <w:id w:val="-858739471"/>
          <w:citation/>
        </w:sdtPr>
        <w:sdtEndPr/>
        <w:sdtContent>
          <w:r w:rsidR="00D117C8" w:rsidRPr="0075192A">
            <w:rPr>
              <w:rFonts w:ascii="Arial" w:hAnsi="Arial" w:cs="Arial"/>
            </w:rPr>
            <w:fldChar w:fldCharType="begin"/>
          </w:r>
          <w:r w:rsidR="00EC03CB" w:rsidRPr="0075192A">
            <w:rPr>
              <w:rFonts w:ascii="Arial" w:hAnsi="Arial" w:cs="Arial"/>
            </w:rPr>
            <w:instrText xml:space="preserve"> CITATION Hom22 \l 2057 </w:instrText>
          </w:r>
          <w:r w:rsidR="00D117C8" w:rsidRPr="0075192A">
            <w:rPr>
              <w:rFonts w:ascii="Arial" w:hAnsi="Arial" w:cs="Arial"/>
            </w:rPr>
            <w:fldChar w:fldCharType="separate"/>
          </w:r>
          <w:r w:rsidR="00EC03CB" w:rsidRPr="0075192A">
            <w:rPr>
              <w:rFonts w:ascii="Arial" w:hAnsi="Arial" w:cs="Arial"/>
              <w:noProof/>
            </w:rPr>
            <w:t xml:space="preserve"> (Home Officer, 2022)</w:t>
          </w:r>
          <w:r w:rsidR="00D117C8" w:rsidRPr="0075192A">
            <w:rPr>
              <w:rFonts w:ascii="Arial" w:hAnsi="Arial" w:cs="Arial"/>
            </w:rPr>
            <w:fldChar w:fldCharType="end"/>
          </w:r>
        </w:sdtContent>
      </w:sdt>
      <w:r w:rsidR="00EC03CB" w:rsidRPr="0075192A">
        <w:rPr>
          <w:rFonts w:ascii="Arial" w:hAnsi="Arial" w:cs="Arial"/>
        </w:rPr>
        <w:t>.</w:t>
      </w:r>
      <w:r w:rsidR="008C7E02" w:rsidRPr="0075192A">
        <w:rPr>
          <w:rFonts w:ascii="Arial" w:hAnsi="Arial" w:cs="Arial"/>
        </w:rPr>
        <w:t xml:space="preserve"> </w:t>
      </w:r>
    </w:p>
    <w:p w14:paraId="1FF196B4" w14:textId="77777777" w:rsidR="008C7E02" w:rsidRPr="0075192A" w:rsidRDefault="008C7E02" w:rsidP="002F36E2">
      <w:pPr>
        <w:ind w:firstLine="720"/>
        <w:rPr>
          <w:rFonts w:ascii="Arial" w:hAnsi="Arial" w:cs="Arial"/>
        </w:rPr>
      </w:pPr>
      <w:r w:rsidRPr="0075192A">
        <w:rPr>
          <w:rFonts w:ascii="Arial" w:hAnsi="Arial" w:cs="Arial"/>
        </w:rPr>
        <w:t>From observing these figures it would appear that these changes have ha</w:t>
      </w:r>
      <w:r w:rsidR="00FC0A6F" w:rsidRPr="0075192A">
        <w:rPr>
          <w:rFonts w:ascii="Arial" w:hAnsi="Arial" w:cs="Arial"/>
        </w:rPr>
        <w:t>d a positive impact on policing. A</w:t>
      </w:r>
      <w:r w:rsidRPr="0075192A">
        <w:rPr>
          <w:rFonts w:ascii="Arial" w:hAnsi="Arial" w:cs="Arial"/>
        </w:rPr>
        <w:t xml:space="preserve">s mentioned previously the result of SUS being removed has removed a power from policing that could easily be argued is an abuse of a </w:t>
      </w:r>
      <w:proofErr w:type="spellStart"/>
      <w:r w:rsidRPr="0075192A">
        <w:rPr>
          <w:rFonts w:ascii="Arial" w:hAnsi="Arial" w:cs="Arial"/>
        </w:rPr>
        <w:t>persons</w:t>
      </w:r>
      <w:proofErr w:type="spellEnd"/>
      <w:r w:rsidRPr="0075192A">
        <w:rPr>
          <w:rFonts w:ascii="Arial" w:hAnsi="Arial" w:cs="Arial"/>
        </w:rPr>
        <w:t xml:space="preserve"> human rights whether they are of an ethnic minority background or not, and the steady influx of minority ethnic individuals into forces and there subsequent retention would tend to suggest that racism within police forces is steadily decreasing as well.</w:t>
      </w:r>
    </w:p>
    <w:p w14:paraId="122F2E64" w14:textId="77777777" w:rsidR="008C7E02" w:rsidRPr="0075192A" w:rsidRDefault="008C7E02" w:rsidP="002F36E2">
      <w:pPr>
        <w:ind w:firstLine="720"/>
        <w:rPr>
          <w:rFonts w:ascii="Arial" w:hAnsi="Arial" w:cs="Arial"/>
        </w:rPr>
      </w:pPr>
      <w:r w:rsidRPr="0075192A">
        <w:rPr>
          <w:rFonts w:ascii="Arial" w:hAnsi="Arial" w:cs="Arial"/>
        </w:rPr>
        <w:t>However</w:t>
      </w:r>
      <w:r w:rsidR="00810D1B" w:rsidRPr="0075192A">
        <w:rPr>
          <w:rFonts w:ascii="Arial" w:hAnsi="Arial" w:cs="Arial"/>
        </w:rPr>
        <w:t>,</w:t>
      </w:r>
      <w:r w:rsidRPr="0075192A">
        <w:rPr>
          <w:rFonts w:ascii="Arial" w:hAnsi="Arial" w:cs="Arial"/>
        </w:rPr>
        <w:t xml:space="preserve"> one major criticism I would make regarding the introduction of multiculturism into policing</w:t>
      </w:r>
      <w:r w:rsidR="00810D1B" w:rsidRPr="0075192A">
        <w:rPr>
          <w:rFonts w:ascii="Arial" w:hAnsi="Arial" w:cs="Arial"/>
        </w:rPr>
        <w:t>,</w:t>
      </w:r>
      <w:r w:rsidRPr="0075192A">
        <w:rPr>
          <w:rFonts w:ascii="Arial" w:hAnsi="Arial" w:cs="Arial"/>
        </w:rPr>
        <w:t xml:space="preserve"> at least in recent years</w:t>
      </w:r>
      <w:r w:rsidR="00810D1B" w:rsidRPr="0075192A">
        <w:rPr>
          <w:rFonts w:ascii="Arial" w:hAnsi="Arial" w:cs="Arial"/>
        </w:rPr>
        <w:t>,</w:t>
      </w:r>
      <w:r w:rsidRPr="0075192A">
        <w:rPr>
          <w:rFonts w:ascii="Arial" w:hAnsi="Arial" w:cs="Arial"/>
        </w:rPr>
        <w:t xml:space="preserve"> is the view point that </w:t>
      </w:r>
      <w:r w:rsidR="00A47F19" w:rsidRPr="0075192A">
        <w:rPr>
          <w:rFonts w:ascii="Arial" w:hAnsi="Arial" w:cs="Arial"/>
        </w:rPr>
        <w:t xml:space="preserve">police officers are currently in fear of being called racist should they utilize their powers, especially in more diverse areas with the use of Stop and Search </w:t>
      </w:r>
      <w:sdt>
        <w:sdtPr>
          <w:rPr>
            <w:rFonts w:ascii="Arial" w:hAnsi="Arial" w:cs="Arial"/>
          </w:rPr>
          <w:id w:val="1988824144"/>
          <w:citation/>
        </w:sdtPr>
        <w:sdtEndPr/>
        <w:sdtContent>
          <w:r w:rsidR="00D117C8" w:rsidRPr="0075192A">
            <w:rPr>
              <w:rFonts w:ascii="Arial" w:hAnsi="Arial" w:cs="Arial"/>
            </w:rPr>
            <w:fldChar w:fldCharType="begin"/>
          </w:r>
          <w:r w:rsidR="00A47F19" w:rsidRPr="0075192A">
            <w:rPr>
              <w:rFonts w:ascii="Arial" w:hAnsi="Arial" w:cs="Arial"/>
            </w:rPr>
            <w:instrText xml:space="preserve"> CITATION Tel17 \l 2057 </w:instrText>
          </w:r>
          <w:r w:rsidR="00D117C8" w:rsidRPr="0075192A">
            <w:rPr>
              <w:rFonts w:ascii="Arial" w:hAnsi="Arial" w:cs="Arial"/>
            </w:rPr>
            <w:fldChar w:fldCharType="separate"/>
          </w:r>
          <w:r w:rsidR="00A47F19" w:rsidRPr="0075192A">
            <w:rPr>
              <w:rFonts w:ascii="Arial" w:hAnsi="Arial" w:cs="Arial"/>
              <w:noProof/>
            </w:rPr>
            <w:t>(Telegraph Reporters, 2017)</w:t>
          </w:r>
          <w:r w:rsidR="00D117C8" w:rsidRPr="0075192A">
            <w:rPr>
              <w:rFonts w:ascii="Arial" w:hAnsi="Arial" w:cs="Arial"/>
            </w:rPr>
            <w:fldChar w:fldCharType="end"/>
          </w:r>
        </w:sdtContent>
      </w:sdt>
      <w:r w:rsidR="00A47F19" w:rsidRPr="0075192A">
        <w:rPr>
          <w:rFonts w:ascii="Arial" w:hAnsi="Arial" w:cs="Arial"/>
        </w:rPr>
        <w:t>. In 2017 knife crime rose by 20% following a 60% decreas</w:t>
      </w:r>
      <w:r w:rsidR="00810D1B" w:rsidRPr="0075192A">
        <w:rPr>
          <w:rFonts w:ascii="Arial" w:hAnsi="Arial" w:cs="Arial"/>
        </w:rPr>
        <w:t>e in the use of stop and search. H</w:t>
      </w:r>
      <w:r w:rsidR="00A47F19" w:rsidRPr="0075192A">
        <w:rPr>
          <w:rFonts w:ascii="Arial" w:hAnsi="Arial" w:cs="Arial"/>
        </w:rPr>
        <w:t>owever</w:t>
      </w:r>
      <w:r w:rsidR="00810D1B" w:rsidRPr="0075192A">
        <w:rPr>
          <w:rFonts w:ascii="Arial" w:hAnsi="Arial" w:cs="Arial"/>
        </w:rPr>
        <w:t>,</w:t>
      </w:r>
      <w:r w:rsidR="00A47F19" w:rsidRPr="0075192A">
        <w:rPr>
          <w:rFonts w:ascii="Arial" w:hAnsi="Arial" w:cs="Arial"/>
        </w:rPr>
        <w:t xml:space="preserve"> the reduction of use of stop </w:t>
      </w:r>
      <w:r w:rsidR="00810D1B" w:rsidRPr="0075192A">
        <w:rPr>
          <w:rFonts w:ascii="Arial" w:hAnsi="Arial" w:cs="Arial"/>
        </w:rPr>
        <w:t xml:space="preserve">and </w:t>
      </w:r>
      <w:r w:rsidR="00A47F19" w:rsidRPr="0075192A">
        <w:rPr>
          <w:rFonts w:ascii="Arial" w:hAnsi="Arial" w:cs="Arial"/>
        </w:rPr>
        <w:t xml:space="preserve">search is not entirely born out of fear of officers as Theresa May as Home secretary also curbed the use of the power as she feared it would undermine relationship between police and ethnic minority communities </w:t>
      </w:r>
      <w:sdt>
        <w:sdtPr>
          <w:rPr>
            <w:rFonts w:ascii="Arial" w:hAnsi="Arial" w:cs="Arial"/>
          </w:rPr>
          <w:id w:val="687256481"/>
          <w:citation/>
        </w:sdtPr>
        <w:sdtEndPr/>
        <w:sdtContent>
          <w:r w:rsidR="00D117C8" w:rsidRPr="0075192A">
            <w:rPr>
              <w:rFonts w:ascii="Arial" w:hAnsi="Arial" w:cs="Arial"/>
            </w:rPr>
            <w:fldChar w:fldCharType="begin"/>
          </w:r>
          <w:r w:rsidR="00A47F19" w:rsidRPr="0075192A">
            <w:rPr>
              <w:rFonts w:ascii="Arial" w:hAnsi="Arial" w:cs="Arial"/>
            </w:rPr>
            <w:instrText xml:space="preserve"> CITATION Tel17 \l 2057 </w:instrText>
          </w:r>
          <w:r w:rsidR="00D117C8" w:rsidRPr="0075192A">
            <w:rPr>
              <w:rFonts w:ascii="Arial" w:hAnsi="Arial" w:cs="Arial"/>
            </w:rPr>
            <w:fldChar w:fldCharType="separate"/>
          </w:r>
          <w:r w:rsidR="00A47F19" w:rsidRPr="0075192A">
            <w:rPr>
              <w:rFonts w:ascii="Arial" w:hAnsi="Arial" w:cs="Arial"/>
              <w:noProof/>
            </w:rPr>
            <w:t>(Telegraph Reporters, 2017)</w:t>
          </w:r>
          <w:r w:rsidR="00D117C8" w:rsidRPr="0075192A">
            <w:rPr>
              <w:rFonts w:ascii="Arial" w:hAnsi="Arial" w:cs="Arial"/>
            </w:rPr>
            <w:fldChar w:fldCharType="end"/>
          </w:r>
        </w:sdtContent>
      </w:sdt>
      <w:r w:rsidR="00A47F19" w:rsidRPr="0075192A">
        <w:rPr>
          <w:rFonts w:ascii="Arial" w:hAnsi="Arial" w:cs="Arial"/>
        </w:rPr>
        <w:t>. Ultimately many positive changes may have been made by the efforts of multicultural communities in to police, however it seems that in recent years the problems have resurfaced surrounding stop and search</w:t>
      </w:r>
      <w:r w:rsidR="00810D1B" w:rsidRPr="0075192A">
        <w:rPr>
          <w:rFonts w:ascii="Arial" w:hAnsi="Arial" w:cs="Arial"/>
        </w:rPr>
        <w:t>.</w:t>
      </w:r>
      <w:r w:rsidR="00A47F19" w:rsidRPr="0075192A">
        <w:rPr>
          <w:rFonts w:ascii="Arial" w:hAnsi="Arial" w:cs="Arial"/>
        </w:rPr>
        <w:t xml:space="preserve"> </w:t>
      </w:r>
      <w:r w:rsidR="00D96572" w:rsidRPr="0075192A">
        <w:rPr>
          <w:rFonts w:ascii="Arial" w:hAnsi="Arial" w:cs="Arial"/>
        </w:rPr>
        <w:t>T</w:t>
      </w:r>
      <w:r w:rsidR="00A47F19" w:rsidRPr="0075192A">
        <w:rPr>
          <w:rFonts w:ascii="Arial" w:hAnsi="Arial" w:cs="Arial"/>
        </w:rPr>
        <w:t xml:space="preserve">hough on the surface it may seem </w:t>
      </w:r>
      <w:r w:rsidR="00060C3A" w:rsidRPr="0075192A">
        <w:rPr>
          <w:rFonts w:ascii="Arial" w:hAnsi="Arial" w:cs="Arial"/>
        </w:rPr>
        <w:t>that police are unfairly targeting ethnic minorities as they may have done in the events that led to the Brixton riots</w:t>
      </w:r>
      <w:r w:rsidR="00D96572" w:rsidRPr="0075192A">
        <w:rPr>
          <w:rFonts w:ascii="Arial" w:hAnsi="Arial" w:cs="Arial"/>
        </w:rPr>
        <w:t>. I</w:t>
      </w:r>
      <w:r w:rsidR="00060C3A" w:rsidRPr="0075192A">
        <w:rPr>
          <w:rFonts w:ascii="Arial" w:hAnsi="Arial" w:cs="Arial"/>
        </w:rPr>
        <w:t xml:space="preserve">t would appear </w:t>
      </w:r>
      <w:r w:rsidR="00D96572" w:rsidRPr="0075192A">
        <w:rPr>
          <w:rFonts w:ascii="Arial" w:hAnsi="Arial" w:cs="Arial"/>
        </w:rPr>
        <w:t xml:space="preserve">however, </w:t>
      </w:r>
      <w:r w:rsidR="00060C3A" w:rsidRPr="0075192A">
        <w:rPr>
          <w:rFonts w:ascii="Arial" w:hAnsi="Arial" w:cs="Arial"/>
        </w:rPr>
        <w:t xml:space="preserve">that as most complaints lodged against officers for the use of the power is finalised in favour of the officer </w:t>
      </w:r>
      <w:sdt>
        <w:sdtPr>
          <w:rPr>
            <w:rFonts w:ascii="Arial" w:hAnsi="Arial" w:cs="Arial"/>
          </w:rPr>
          <w:id w:val="-1270552917"/>
          <w:citation/>
        </w:sdtPr>
        <w:sdtEndPr/>
        <w:sdtContent>
          <w:r w:rsidR="00D117C8" w:rsidRPr="0075192A">
            <w:rPr>
              <w:rFonts w:ascii="Arial" w:hAnsi="Arial" w:cs="Arial"/>
            </w:rPr>
            <w:fldChar w:fldCharType="begin"/>
          </w:r>
          <w:r w:rsidR="00060C3A" w:rsidRPr="0075192A">
            <w:rPr>
              <w:rFonts w:ascii="Arial" w:hAnsi="Arial" w:cs="Arial"/>
            </w:rPr>
            <w:instrText xml:space="preserve"> CITATION Tel17 \l 2057 </w:instrText>
          </w:r>
          <w:r w:rsidR="00D117C8" w:rsidRPr="0075192A">
            <w:rPr>
              <w:rFonts w:ascii="Arial" w:hAnsi="Arial" w:cs="Arial"/>
            </w:rPr>
            <w:fldChar w:fldCharType="separate"/>
          </w:r>
          <w:r w:rsidR="00060C3A" w:rsidRPr="0075192A">
            <w:rPr>
              <w:rFonts w:ascii="Arial" w:hAnsi="Arial" w:cs="Arial"/>
              <w:noProof/>
            </w:rPr>
            <w:t>(Telegraph Reporters, 2017)</w:t>
          </w:r>
          <w:r w:rsidR="00D117C8" w:rsidRPr="0075192A">
            <w:rPr>
              <w:rFonts w:ascii="Arial" w:hAnsi="Arial" w:cs="Arial"/>
            </w:rPr>
            <w:fldChar w:fldCharType="end"/>
          </w:r>
        </w:sdtContent>
      </w:sdt>
      <w:r w:rsidR="00ED72AA" w:rsidRPr="0075192A">
        <w:rPr>
          <w:rFonts w:ascii="Arial" w:hAnsi="Arial" w:cs="Arial"/>
        </w:rPr>
        <w:t>.</w:t>
      </w:r>
      <w:r w:rsidR="00060C3A" w:rsidRPr="0075192A">
        <w:rPr>
          <w:rFonts w:ascii="Arial" w:hAnsi="Arial" w:cs="Arial"/>
        </w:rPr>
        <w:t xml:space="preserve"> I can only assume that the use of the power was justified and that officers should feel confident </w:t>
      </w:r>
      <w:r w:rsidR="00D96572" w:rsidRPr="0075192A">
        <w:rPr>
          <w:rFonts w:ascii="Arial" w:hAnsi="Arial" w:cs="Arial"/>
        </w:rPr>
        <w:t>in that knowledge</w:t>
      </w:r>
      <w:r w:rsidR="00060C3A" w:rsidRPr="0075192A">
        <w:rPr>
          <w:rFonts w:ascii="Arial" w:hAnsi="Arial" w:cs="Arial"/>
        </w:rPr>
        <w:t>. I believe that Multicul</w:t>
      </w:r>
      <w:r w:rsidR="00D96572" w:rsidRPr="0075192A">
        <w:rPr>
          <w:rFonts w:ascii="Arial" w:hAnsi="Arial" w:cs="Arial"/>
        </w:rPr>
        <w:t>turism has made positive changes</w:t>
      </w:r>
      <w:r w:rsidR="00060C3A" w:rsidRPr="0075192A">
        <w:rPr>
          <w:rFonts w:ascii="Arial" w:hAnsi="Arial" w:cs="Arial"/>
        </w:rPr>
        <w:t xml:space="preserve"> to policing however</w:t>
      </w:r>
      <w:r w:rsidR="00D96572" w:rsidRPr="0075192A">
        <w:rPr>
          <w:rFonts w:ascii="Arial" w:hAnsi="Arial" w:cs="Arial"/>
        </w:rPr>
        <w:t>,</w:t>
      </w:r>
      <w:r w:rsidR="00060C3A" w:rsidRPr="0075192A">
        <w:rPr>
          <w:rFonts w:ascii="Arial" w:hAnsi="Arial" w:cs="Arial"/>
        </w:rPr>
        <w:t xml:space="preserve"> as stated we must also recognise that it has negative impacts on officers confidence in use of powers.</w:t>
      </w:r>
    </w:p>
    <w:p w14:paraId="3713723E" w14:textId="77777777" w:rsidR="00487601" w:rsidRPr="0075192A" w:rsidRDefault="00487601" w:rsidP="00487601">
      <w:pPr>
        <w:rPr>
          <w:rFonts w:ascii="Arial" w:hAnsi="Arial" w:cs="Arial"/>
        </w:rPr>
      </w:pPr>
    </w:p>
    <w:p w14:paraId="00128C0B" w14:textId="5FE9EB10" w:rsidR="00487601" w:rsidRPr="0075192A" w:rsidRDefault="003205AA" w:rsidP="00487601">
      <w:pPr>
        <w:rPr>
          <w:rFonts w:ascii="Arial" w:hAnsi="Arial" w:cs="Arial"/>
          <w:b/>
          <w:bCs/>
        </w:rPr>
      </w:pPr>
      <w:r w:rsidRPr="0075192A">
        <w:rPr>
          <w:rFonts w:ascii="Arial" w:hAnsi="Arial" w:cs="Arial"/>
          <w:b/>
          <w:bCs/>
        </w:rPr>
        <w:t>WORD COUNT: 10</w:t>
      </w:r>
      <w:r w:rsidR="0075192A" w:rsidRPr="0075192A">
        <w:rPr>
          <w:rFonts w:ascii="Arial" w:hAnsi="Arial" w:cs="Arial"/>
          <w:b/>
          <w:bCs/>
        </w:rPr>
        <w:t>55</w:t>
      </w:r>
    </w:p>
    <w:p w14:paraId="62933B77" w14:textId="77777777" w:rsidR="00FE566D" w:rsidRPr="0075192A" w:rsidRDefault="00FE566D" w:rsidP="002F36E2">
      <w:pPr>
        <w:ind w:firstLine="720"/>
        <w:rPr>
          <w:rFonts w:ascii="Arial" w:hAnsi="Arial" w:cs="Arial"/>
        </w:rPr>
      </w:pPr>
    </w:p>
    <w:p w14:paraId="455D2A49" w14:textId="77777777" w:rsidR="00FE566D" w:rsidRPr="0075192A" w:rsidRDefault="00FE566D" w:rsidP="002F36E2">
      <w:pPr>
        <w:ind w:firstLine="720"/>
        <w:rPr>
          <w:rFonts w:ascii="Arial" w:hAnsi="Arial" w:cs="Arial"/>
        </w:rPr>
      </w:pPr>
    </w:p>
    <w:p w14:paraId="222C02C5" w14:textId="77777777" w:rsidR="00FE566D" w:rsidRPr="0075192A" w:rsidRDefault="00FE566D" w:rsidP="002F36E2">
      <w:pPr>
        <w:ind w:firstLine="720"/>
        <w:rPr>
          <w:rFonts w:ascii="Arial" w:hAnsi="Arial" w:cs="Arial"/>
        </w:rPr>
      </w:pPr>
    </w:p>
    <w:p w14:paraId="0D7307A7" w14:textId="77777777" w:rsidR="00FE566D" w:rsidRPr="0075192A" w:rsidRDefault="00FE566D" w:rsidP="002F36E2">
      <w:pPr>
        <w:ind w:firstLine="720"/>
        <w:rPr>
          <w:rFonts w:ascii="Arial" w:hAnsi="Arial" w:cs="Arial"/>
        </w:rPr>
      </w:pPr>
    </w:p>
    <w:p w14:paraId="10F93B1B" w14:textId="77777777" w:rsidR="00487601" w:rsidRPr="0075192A" w:rsidRDefault="00487601" w:rsidP="00FE566D">
      <w:pPr>
        <w:overflowPunct w:val="0"/>
        <w:autoSpaceDE w:val="0"/>
        <w:autoSpaceDN w:val="0"/>
        <w:adjustRightInd w:val="0"/>
        <w:spacing w:after="0" w:line="276" w:lineRule="auto"/>
        <w:ind w:right="531"/>
        <w:textAlignment w:val="baseline"/>
        <w:rPr>
          <w:rFonts w:ascii="Arial" w:hAnsi="Arial" w:cs="Arial"/>
        </w:rPr>
      </w:pPr>
    </w:p>
    <w:p w14:paraId="445D3F71" w14:textId="2BEBACBD" w:rsidR="00487601" w:rsidRPr="0075192A" w:rsidRDefault="00487601" w:rsidP="00FE566D">
      <w:pPr>
        <w:overflowPunct w:val="0"/>
        <w:autoSpaceDE w:val="0"/>
        <w:autoSpaceDN w:val="0"/>
        <w:adjustRightInd w:val="0"/>
        <w:spacing w:after="0" w:line="276" w:lineRule="auto"/>
        <w:ind w:right="531"/>
        <w:textAlignment w:val="baseline"/>
        <w:rPr>
          <w:rFonts w:ascii="Arial" w:hAnsi="Arial" w:cs="Arial"/>
        </w:rPr>
      </w:pPr>
    </w:p>
    <w:p w14:paraId="0B4EA608" w14:textId="63442C70" w:rsidR="0075192A" w:rsidRPr="0075192A" w:rsidRDefault="0075192A" w:rsidP="00FE566D">
      <w:pPr>
        <w:overflowPunct w:val="0"/>
        <w:autoSpaceDE w:val="0"/>
        <w:autoSpaceDN w:val="0"/>
        <w:adjustRightInd w:val="0"/>
        <w:spacing w:after="0" w:line="276" w:lineRule="auto"/>
        <w:ind w:right="531"/>
        <w:textAlignment w:val="baseline"/>
        <w:rPr>
          <w:rFonts w:ascii="Arial" w:hAnsi="Arial" w:cs="Arial"/>
        </w:rPr>
      </w:pPr>
    </w:p>
    <w:p w14:paraId="4969B2FB" w14:textId="77777777" w:rsidR="0075192A" w:rsidRPr="0075192A" w:rsidRDefault="0075192A" w:rsidP="00FE566D">
      <w:pPr>
        <w:overflowPunct w:val="0"/>
        <w:autoSpaceDE w:val="0"/>
        <w:autoSpaceDN w:val="0"/>
        <w:adjustRightInd w:val="0"/>
        <w:spacing w:after="0" w:line="276" w:lineRule="auto"/>
        <w:ind w:right="531"/>
        <w:textAlignment w:val="baseline"/>
        <w:rPr>
          <w:rFonts w:ascii="Arial" w:hAnsi="Arial" w:cs="Arial"/>
        </w:rPr>
      </w:pPr>
    </w:p>
    <w:p w14:paraId="4857BA93" w14:textId="77777777" w:rsidR="00FE566D" w:rsidRPr="0075192A" w:rsidRDefault="00FE566D" w:rsidP="00FE566D">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75192A">
        <w:rPr>
          <w:rFonts w:ascii="Arial" w:eastAsia="Times New Roman" w:hAnsi="Arial" w:cs="Arial"/>
          <w:b/>
          <w:bCs/>
          <w:lang w:eastAsia="en-GB"/>
        </w:rPr>
        <w:t>Essay two:</w:t>
      </w:r>
    </w:p>
    <w:p w14:paraId="689D8226" w14:textId="77777777" w:rsidR="00FE566D" w:rsidRPr="0075192A" w:rsidRDefault="00FE566D" w:rsidP="00FE566D">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75192A">
        <w:rPr>
          <w:rFonts w:ascii="Arial" w:eastAsia="Times New Roman" w:hAnsi="Arial" w:cs="Arial"/>
          <w:lang w:eastAsia="en-GB"/>
        </w:rPr>
        <w:t xml:space="preserve">What makes vulnerable young people and adults more at risk of exploitation by criminal gangs? </w:t>
      </w:r>
      <w:r w:rsidRPr="0075192A">
        <w:rPr>
          <w:rFonts w:ascii="Arial" w:eastAsia="Times New Roman" w:hAnsi="Arial" w:cs="Arial"/>
          <w:u w:val="single"/>
          <w:lang w:eastAsia="en-GB"/>
        </w:rPr>
        <w:t>Examine</w:t>
      </w:r>
      <w:r w:rsidRPr="0075192A">
        <w:rPr>
          <w:rFonts w:ascii="Arial" w:eastAsia="Times New Roman" w:hAnsi="Arial" w:cs="Arial"/>
          <w:lang w:eastAsia="en-GB"/>
        </w:rPr>
        <w:t xml:space="preserve"> both the psychological and socio-economic characteristics of victims of exploitation.</w:t>
      </w:r>
    </w:p>
    <w:p w14:paraId="7D96E975" w14:textId="77777777" w:rsidR="00FE566D" w:rsidRPr="0075192A" w:rsidRDefault="00FE566D" w:rsidP="00FE566D">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75192A">
        <w:rPr>
          <w:rFonts w:ascii="Arial" w:eastAsia="Times New Roman" w:hAnsi="Arial" w:cs="Arial"/>
          <w:lang w:eastAsia="en-GB"/>
        </w:rPr>
        <w:t>Your answer should be based on academic research, but you may make reference to relevant case studies.</w:t>
      </w:r>
    </w:p>
    <w:p w14:paraId="21871ECC" w14:textId="77777777" w:rsidR="00FE566D" w:rsidRPr="0075192A" w:rsidRDefault="00FE566D" w:rsidP="00FE566D">
      <w:pPr>
        <w:spacing w:after="0" w:line="276" w:lineRule="auto"/>
        <w:ind w:right="531"/>
        <w:rPr>
          <w:rFonts w:ascii="Arial" w:eastAsia="Times New Roman" w:hAnsi="Arial" w:cs="Arial"/>
          <w:lang w:eastAsia="en-GB"/>
        </w:rPr>
      </w:pPr>
      <w:r w:rsidRPr="0075192A">
        <w:rPr>
          <w:rFonts w:ascii="Arial" w:eastAsia="Times New Roman" w:hAnsi="Arial" w:cs="Arial"/>
          <w:b/>
          <w:bCs/>
          <w:lang w:eastAsia="en-GB"/>
        </w:rPr>
        <w:t xml:space="preserve">Word limit: </w:t>
      </w:r>
      <w:r w:rsidRPr="0075192A">
        <w:rPr>
          <w:rFonts w:ascii="Arial" w:eastAsia="Times New Roman" w:hAnsi="Arial" w:cs="Arial"/>
          <w:lang w:eastAsia="en-GB"/>
        </w:rPr>
        <w:t>1000 words.</w:t>
      </w:r>
    </w:p>
    <w:p w14:paraId="57B54429" w14:textId="77777777" w:rsidR="00FE566D" w:rsidRPr="0075192A" w:rsidRDefault="00FE566D" w:rsidP="00FE566D">
      <w:pPr>
        <w:spacing w:after="0" w:line="276" w:lineRule="auto"/>
        <w:ind w:right="531"/>
        <w:rPr>
          <w:rFonts w:ascii="Arial" w:eastAsia="Times New Roman" w:hAnsi="Arial" w:cs="Arial"/>
          <w:lang w:eastAsia="en-GB"/>
        </w:rPr>
      </w:pPr>
    </w:p>
    <w:p w14:paraId="6004C0BE" w14:textId="77777777" w:rsidR="00FE566D" w:rsidRPr="0075192A" w:rsidRDefault="00FE566D" w:rsidP="00FE566D">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ab/>
      </w:r>
      <w:r w:rsidR="00494878" w:rsidRPr="0075192A">
        <w:rPr>
          <w:rFonts w:ascii="Arial" w:eastAsia="Times New Roman" w:hAnsi="Arial" w:cs="Arial"/>
          <w:lang w:eastAsia="en-GB"/>
        </w:rPr>
        <w:t xml:space="preserve">This report documents a reflection on my research relating to </w:t>
      </w:r>
      <w:r w:rsidR="008E6159" w:rsidRPr="0075192A">
        <w:rPr>
          <w:rFonts w:ascii="Arial" w:eastAsia="Times New Roman" w:hAnsi="Arial" w:cs="Arial"/>
          <w:lang w:eastAsia="en-GB"/>
        </w:rPr>
        <w:t>factors that make</w:t>
      </w:r>
      <w:r w:rsidR="00494878" w:rsidRPr="0075192A">
        <w:rPr>
          <w:rFonts w:ascii="Arial" w:eastAsia="Times New Roman" w:hAnsi="Arial" w:cs="Arial"/>
          <w:lang w:eastAsia="en-GB"/>
        </w:rPr>
        <w:t xml:space="preserve"> vulnerable young people and adults more at risk of exploitation by criminal gangs</w:t>
      </w:r>
      <w:r w:rsidR="008E6159" w:rsidRPr="0075192A">
        <w:rPr>
          <w:rFonts w:ascii="Arial" w:eastAsia="Times New Roman" w:hAnsi="Arial" w:cs="Arial"/>
          <w:lang w:eastAsia="en-GB"/>
        </w:rPr>
        <w:t>.</w:t>
      </w:r>
      <w:r w:rsidR="00494878" w:rsidRPr="0075192A">
        <w:rPr>
          <w:rFonts w:ascii="Arial" w:eastAsia="Times New Roman" w:hAnsi="Arial" w:cs="Arial"/>
          <w:lang w:eastAsia="en-GB"/>
        </w:rPr>
        <w:t xml:space="preserve"> </w:t>
      </w:r>
      <w:r w:rsidRPr="0075192A">
        <w:rPr>
          <w:rFonts w:ascii="Arial" w:eastAsia="Times New Roman" w:hAnsi="Arial" w:cs="Arial"/>
          <w:lang w:eastAsia="en-GB"/>
        </w:rPr>
        <w:t xml:space="preserve">I will </w:t>
      </w:r>
      <w:r w:rsidR="008E6159" w:rsidRPr="0075192A">
        <w:rPr>
          <w:rFonts w:ascii="Arial" w:eastAsia="Times New Roman" w:hAnsi="Arial" w:cs="Arial"/>
          <w:lang w:eastAsia="en-GB"/>
        </w:rPr>
        <w:t xml:space="preserve">also </w:t>
      </w:r>
      <w:r w:rsidRPr="0075192A">
        <w:rPr>
          <w:rFonts w:ascii="Arial" w:eastAsia="Times New Roman" w:hAnsi="Arial" w:cs="Arial"/>
          <w:lang w:eastAsia="en-GB"/>
        </w:rPr>
        <w:t xml:space="preserve">be discussing </w:t>
      </w:r>
      <w:r w:rsidR="008E6159" w:rsidRPr="0075192A">
        <w:rPr>
          <w:rFonts w:ascii="Arial" w:eastAsia="Times New Roman" w:hAnsi="Arial" w:cs="Arial"/>
          <w:lang w:eastAsia="en-GB"/>
        </w:rPr>
        <w:t xml:space="preserve">my conclusions on this research whilst highlighting the findings from my own experience. </w:t>
      </w:r>
      <w:r w:rsidRPr="0075192A">
        <w:rPr>
          <w:rFonts w:ascii="Arial" w:eastAsia="Times New Roman" w:hAnsi="Arial" w:cs="Arial"/>
          <w:lang w:eastAsia="en-GB"/>
        </w:rPr>
        <w:t xml:space="preserve">Vulnerability as defined by South Wales Police is “A person is vulnerable if, as a result of their situation or circumstances, they are unable to take care of or protect themselves from harm or exploitation” </w:t>
      </w:r>
      <w:sdt>
        <w:sdtPr>
          <w:rPr>
            <w:rFonts w:ascii="Arial" w:eastAsia="Times New Roman" w:hAnsi="Arial" w:cs="Arial"/>
            <w:lang w:eastAsia="en-GB"/>
          </w:rPr>
          <w:id w:val="-839694067"/>
          <w:citation/>
        </w:sdtPr>
        <w:sdtEndPr/>
        <w:sdtContent>
          <w:r w:rsidR="00D117C8" w:rsidRPr="0075192A">
            <w:rPr>
              <w:rFonts w:ascii="Arial" w:eastAsia="Times New Roman" w:hAnsi="Arial" w:cs="Arial"/>
              <w:lang w:eastAsia="en-GB"/>
            </w:rPr>
            <w:fldChar w:fldCharType="begin"/>
          </w:r>
          <w:r w:rsidRPr="0075192A">
            <w:rPr>
              <w:rFonts w:ascii="Arial" w:eastAsia="Times New Roman" w:hAnsi="Arial" w:cs="Arial"/>
              <w:lang w:eastAsia="en-GB"/>
            </w:rPr>
            <w:instrText xml:space="preserve"> CITATION Det1 \l 2057 </w:instrText>
          </w:r>
          <w:r w:rsidR="00D117C8" w:rsidRPr="0075192A">
            <w:rPr>
              <w:rFonts w:ascii="Arial" w:eastAsia="Times New Roman" w:hAnsi="Arial" w:cs="Arial"/>
              <w:lang w:eastAsia="en-GB"/>
            </w:rPr>
            <w:fldChar w:fldCharType="separate"/>
          </w:r>
          <w:r w:rsidRPr="0075192A">
            <w:rPr>
              <w:rFonts w:ascii="Arial" w:eastAsia="Times New Roman" w:hAnsi="Arial" w:cs="Arial"/>
              <w:noProof/>
              <w:lang w:eastAsia="en-GB"/>
            </w:rPr>
            <w:t>(Vaughn, n.d.)</w:t>
          </w:r>
          <w:r w:rsidR="00D117C8" w:rsidRPr="0075192A">
            <w:rPr>
              <w:rFonts w:ascii="Arial" w:eastAsia="Times New Roman" w:hAnsi="Arial" w:cs="Arial"/>
              <w:lang w:eastAsia="en-GB"/>
            </w:rPr>
            <w:fldChar w:fldCharType="end"/>
          </w:r>
        </w:sdtContent>
      </w:sdt>
      <w:r w:rsidRPr="0075192A">
        <w:rPr>
          <w:rFonts w:ascii="Arial" w:eastAsia="Times New Roman" w:hAnsi="Arial" w:cs="Arial"/>
          <w:lang w:eastAsia="en-GB"/>
        </w:rPr>
        <w:t>. Children are always classed as vulnerable due to their lack of development and life experience</w:t>
      </w:r>
      <w:r w:rsidR="008E6159" w:rsidRPr="0075192A">
        <w:rPr>
          <w:rFonts w:ascii="Arial" w:eastAsia="Times New Roman" w:hAnsi="Arial" w:cs="Arial"/>
          <w:lang w:eastAsia="en-GB"/>
        </w:rPr>
        <w:t>s.</w:t>
      </w:r>
      <w:r w:rsidRPr="0075192A">
        <w:rPr>
          <w:rFonts w:ascii="Arial" w:eastAsia="Times New Roman" w:hAnsi="Arial" w:cs="Arial"/>
          <w:lang w:eastAsia="en-GB"/>
        </w:rPr>
        <w:t xml:space="preserve"> </w:t>
      </w:r>
      <w:r w:rsidR="008E6159" w:rsidRPr="0075192A">
        <w:rPr>
          <w:rFonts w:ascii="Arial" w:eastAsia="Times New Roman" w:hAnsi="Arial" w:cs="Arial"/>
          <w:lang w:eastAsia="en-GB"/>
        </w:rPr>
        <w:t>A</w:t>
      </w:r>
      <w:r w:rsidRPr="0075192A">
        <w:rPr>
          <w:rFonts w:ascii="Arial" w:eastAsia="Times New Roman" w:hAnsi="Arial" w:cs="Arial"/>
          <w:lang w:eastAsia="en-GB"/>
        </w:rPr>
        <w:t xml:space="preserve">s such </w:t>
      </w:r>
      <w:r w:rsidR="008E6159" w:rsidRPr="0075192A">
        <w:rPr>
          <w:rFonts w:ascii="Arial" w:eastAsia="Times New Roman" w:hAnsi="Arial" w:cs="Arial"/>
          <w:lang w:eastAsia="en-GB"/>
        </w:rPr>
        <w:t xml:space="preserve">children, and young adults, </w:t>
      </w:r>
      <w:r w:rsidRPr="0075192A">
        <w:rPr>
          <w:rFonts w:ascii="Arial" w:eastAsia="Times New Roman" w:hAnsi="Arial" w:cs="Arial"/>
          <w:lang w:eastAsia="en-GB"/>
        </w:rPr>
        <w:t>are often the targets of County Lines Gangs due to the relative ease of recruitment</w:t>
      </w:r>
      <w:r w:rsidR="00487601" w:rsidRPr="0075192A">
        <w:rPr>
          <w:rFonts w:ascii="Arial" w:eastAsia="Times New Roman" w:hAnsi="Arial" w:cs="Arial"/>
          <w:lang w:eastAsia="en-GB"/>
        </w:rPr>
        <w:t xml:space="preserve"> and adults with vulnerabilities are targeted for similar reasons </w:t>
      </w:r>
      <w:sdt>
        <w:sdtPr>
          <w:rPr>
            <w:rFonts w:ascii="Arial" w:eastAsia="Times New Roman" w:hAnsi="Arial" w:cs="Arial"/>
            <w:lang w:eastAsia="en-GB"/>
          </w:rPr>
          <w:id w:val="474958381"/>
          <w:citation/>
        </w:sdtPr>
        <w:sdtEndPr/>
        <w:sdtContent>
          <w:r w:rsidR="00D117C8" w:rsidRPr="0075192A">
            <w:rPr>
              <w:rFonts w:ascii="Arial" w:eastAsia="Times New Roman" w:hAnsi="Arial" w:cs="Arial"/>
              <w:lang w:eastAsia="en-GB"/>
            </w:rPr>
            <w:fldChar w:fldCharType="begin"/>
          </w:r>
          <w:r w:rsidR="00487601" w:rsidRPr="0075192A">
            <w:rPr>
              <w:rFonts w:ascii="Arial" w:eastAsia="Times New Roman" w:hAnsi="Arial" w:cs="Arial"/>
              <w:lang w:eastAsia="en-GB"/>
            </w:rPr>
            <w:instrText xml:space="preserve"> CITATION Nat232 \l 2057 </w:instrText>
          </w:r>
          <w:r w:rsidR="00D117C8" w:rsidRPr="0075192A">
            <w:rPr>
              <w:rFonts w:ascii="Arial" w:eastAsia="Times New Roman" w:hAnsi="Arial" w:cs="Arial"/>
              <w:lang w:eastAsia="en-GB"/>
            </w:rPr>
            <w:fldChar w:fldCharType="separate"/>
          </w:r>
          <w:r w:rsidR="00487601" w:rsidRPr="0075192A">
            <w:rPr>
              <w:rFonts w:ascii="Arial" w:eastAsia="Times New Roman" w:hAnsi="Arial" w:cs="Arial"/>
              <w:noProof/>
              <w:lang w:eastAsia="en-GB"/>
            </w:rPr>
            <w:t>(National Crime Agency, n.d.)</w:t>
          </w:r>
          <w:r w:rsidR="00D117C8" w:rsidRPr="0075192A">
            <w:rPr>
              <w:rFonts w:ascii="Arial" w:eastAsia="Times New Roman" w:hAnsi="Arial" w:cs="Arial"/>
              <w:lang w:eastAsia="en-GB"/>
            </w:rPr>
            <w:fldChar w:fldCharType="end"/>
          </w:r>
        </w:sdtContent>
      </w:sdt>
      <w:r w:rsidR="00487601" w:rsidRPr="0075192A">
        <w:rPr>
          <w:rFonts w:ascii="Arial" w:eastAsia="Times New Roman" w:hAnsi="Arial" w:cs="Arial"/>
          <w:lang w:eastAsia="en-GB"/>
        </w:rPr>
        <w:t>.</w:t>
      </w:r>
    </w:p>
    <w:p w14:paraId="31632FC9" w14:textId="77777777" w:rsidR="00487601" w:rsidRPr="0075192A" w:rsidRDefault="00487601" w:rsidP="00FE566D">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ab/>
        <w:t xml:space="preserve">County Lines is a form of organised crime within the UK that has been slowly </w:t>
      </w:r>
      <w:r w:rsidR="002650E5" w:rsidRPr="0075192A">
        <w:rPr>
          <w:rFonts w:ascii="Arial" w:eastAsia="Times New Roman" w:hAnsi="Arial" w:cs="Arial"/>
          <w:lang w:eastAsia="en-GB"/>
        </w:rPr>
        <w:t>developing for to</w:t>
      </w:r>
      <w:r w:rsidRPr="0075192A">
        <w:rPr>
          <w:rFonts w:ascii="Arial" w:eastAsia="Times New Roman" w:hAnsi="Arial" w:cs="Arial"/>
          <w:lang w:eastAsia="en-GB"/>
        </w:rPr>
        <w:t xml:space="preserve"> worse over recent years and is defined by the home office </w:t>
      </w:r>
      <w:r w:rsidR="00171E2A" w:rsidRPr="0075192A">
        <w:rPr>
          <w:rFonts w:ascii="Arial" w:eastAsia="Times New Roman" w:hAnsi="Arial" w:cs="Arial"/>
          <w:lang w:eastAsia="en-GB"/>
        </w:rPr>
        <w:t xml:space="preserve">as </w:t>
      </w:r>
      <w:r w:rsidRPr="0075192A">
        <w:rPr>
          <w:rFonts w:ascii="Arial" w:eastAsia="Times New Roman" w:hAnsi="Arial" w:cs="Arial"/>
          <w:lang w:eastAsia="en-GB"/>
        </w:rPr>
        <w:t>“gangs and organised criminal networks involved in exporting illegal drugs into one or more importing areas, using dedicated mobile phone lines or other form</w:t>
      </w:r>
      <w:r w:rsidR="002650E5" w:rsidRPr="0075192A">
        <w:rPr>
          <w:rFonts w:ascii="Arial" w:eastAsia="Times New Roman" w:hAnsi="Arial" w:cs="Arial"/>
          <w:lang w:eastAsia="en-GB"/>
        </w:rPr>
        <w:t>s</w:t>
      </w:r>
      <w:r w:rsidRPr="0075192A">
        <w:rPr>
          <w:rFonts w:ascii="Arial" w:eastAsia="Times New Roman" w:hAnsi="Arial" w:cs="Arial"/>
          <w:lang w:eastAsia="en-GB"/>
        </w:rPr>
        <w:t xml:space="preserve"> of “deal line”. They are likely to exploit children and vulnerable adults to move [and store] drugs and money </w:t>
      </w:r>
      <w:r w:rsidR="00171E2A" w:rsidRPr="0075192A">
        <w:rPr>
          <w:rFonts w:ascii="Arial" w:eastAsia="Times New Roman" w:hAnsi="Arial" w:cs="Arial"/>
          <w:lang w:eastAsia="en-GB"/>
        </w:rPr>
        <w:t>using</w:t>
      </w:r>
      <w:r w:rsidRPr="0075192A">
        <w:rPr>
          <w:rFonts w:ascii="Arial" w:eastAsia="Times New Roman" w:hAnsi="Arial" w:cs="Arial"/>
          <w:lang w:eastAsia="en-GB"/>
        </w:rPr>
        <w:t xml:space="preserve"> coercion, intimidation, violence (including sexual violence) and weapons.” </w:t>
      </w:r>
      <w:sdt>
        <w:sdtPr>
          <w:rPr>
            <w:rFonts w:ascii="Arial" w:eastAsia="Times New Roman" w:hAnsi="Arial" w:cs="Arial"/>
            <w:lang w:eastAsia="en-GB"/>
          </w:rPr>
          <w:id w:val="-706644409"/>
          <w:citation/>
        </w:sdtPr>
        <w:sdtEndPr/>
        <w:sdtContent>
          <w:r w:rsidR="00D117C8" w:rsidRPr="0075192A">
            <w:rPr>
              <w:rFonts w:ascii="Arial" w:eastAsia="Times New Roman" w:hAnsi="Arial" w:cs="Arial"/>
              <w:lang w:eastAsia="en-GB"/>
            </w:rPr>
            <w:fldChar w:fldCharType="begin"/>
          </w:r>
          <w:r w:rsidRPr="0075192A">
            <w:rPr>
              <w:rFonts w:ascii="Arial" w:eastAsia="Times New Roman" w:hAnsi="Arial" w:cs="Arial"/>
              <w:lang w:eastAsia="en-GB"/>
            </w:rPr>
            <w:instrText xml:space="preserve"> CITATION Nat232 \l 2057 </w:instrText>
          </w:r>
          <w:r w:rsidR="00D117C8" w:rsidRPr="0075192A">
            <w:rPr>
              <w:rFonts w:ascii="Arial" w:eastAsia="Times New Roman" w:hAnsi="Arial" w:cs="Arial"/>
              <w:lang w:eastAsia="en-GB"/>
            </w:rPr>
            <w:fldChar w:fldCharType="separate"/>
          </w:r>
          <w:r w:rsidRPr="0075192A">
            <w:rPr>
              <w:rFonts w:ascii="Arial" w:eastAsia="Times New Roman" w:hAnsi="Arial" w:cs="Arial"/>
              <w:noProof/>
              <w:lang w:eastAsia="en-GB"/>
            </w:rPr>
            <w:t>(National Crime Agency, n.d.)</w:t>
          </w:r>
          <w:r w:rsidR="00D117C8" w:rsidRPr="0075192A">
            <w:rPr>
              <w:rFonts w:ascii="Arial" w:eastAsia="Times New Roman" w:hAnsi="Arial" w:cs="Arial"/>
              <w:lang w:eastAsia="en-GB"/>
            </w:rPr>
            <w:fldChar w:fldCharType="end"/>
          </w:r>
        </w:sdtContent>
      </w:sdt>
      <w:r w:rsidRPr="0075192A">
        <w:rPr>
          <w:rFonts w:ascii="Arial" w:eastAsia="Times New Roman" w:hAnsi="Arial" w:cs="Arial"/>
          <w:lang w:eastAsia="en-GB"/>
        </w:rPr>
        <w:t xml:space="preserve">. </w:t>
      </w:r>
      <w:r w:rsidR="002650E5" w:rsidRPr="0075192A">
        <w:rPr>
          <w:rFonts w:ascii="Arial" w:eastAsia="Times New Roman" w:hAnsi="Arial" w:cs="Arial"/>
          <w:lang w:eastAsia="en-GB"/>
        </w:rPr>
        <w:t>As previously stated o</w:t>
      </w:r>
      <w:r w:rsidRPr="0075192A">
        <w:rPr>
          <w:rFonts w:ascii="Arial" w:eastAsia="Times New Roman" w:hAnsi="Arial" w:cs="Arial"/>
          <w:lang w:eastAsia="en-GB"/>
        </w:rPr>
        <w:t xml:space="preserve">ffenders involved in County lines will often target the </w:t>
      </w:r>
      <w:r w:rsidR="002650E5" w:rsidRPr="0075192A">
        <w:rPr>
          <w:rFonts w:ascii="Arial" w:eastAsia="Times New Roman" w:hAnsi="Arial" w:cs="Arial"/>
          <w:lang w:eastAsia="en-GB"/>
        </w:rPr>
        <w:t xml:space="preserve">more </w:t>
      </w:r>
      <w:r w:rsidRPr="0075192A">
        <w:rPr>
          <w:rFonts w:ascii="Arial" w:eastAsia="Times New Roman" w:hAnsi="Arial" w:cs="Arial"/>
          <w:lang w:eastAsia="en-GB"/>
        </w:rPr>
        <w:t xml:space="preserve">vulnerable </w:t>
      </w:r>
      <w:r w:rsidR="002650E5" w:rsidRPr="0075192A">
        <w:rPr>
          <w:rFonts w:ascii="Arial" w:eastAsia="Times New Roman" w:hAnsi="Arial" w:cs="Arial"/>
          <w:lang w:eastAsia="en-GB"/>
        </w:rPr>
        <w:t xml:space="preserve">individuals </w:t>
      </w:r>
      <w:r w:rsidRPr="0075192A">
        <w:rPr>
          <w:rFonts w:ascii="Arial" w:eastAsia="Times New Roman" w:hAnsi="Arial" w:cs="Arial"/>
          <w:lang w:eastAsia="en-GB"/>
        </w:rPr>
        <w:t>within society due to t</w:t>
      </w:r>
      <w:r w:rsidR="002650E5" w:rsidRPr="0075192A">
        <w:rPr>
          <w:rFonts w:ascii="Arial" w:eastAsia="Times New Roman" w:hAnsi="Arial" w:cs="Arial"/>
          <w:lang w:eastAsia="en-GB"/>
        </w:rPr>
        <w:t xml:space="preserve">he relative ease of recruitment. </w:t>
      </w:r>
      <w:proofErr w:type="gramStart"/>
      <w:r w:rsidR="002650E5" w:rsidRPr="0075192A">
        <w:rPr>
          <w:rFonts w:ascii="Arial" w:eastAsia="Times New Roman" w:hAnsi="Arial" w:cs="Arial"/>
          <w:lang w:eastAsia="en-GB"/>
        </w:rPr>
        <w:t>O</w:t>
      </w:r>
      <w:r w:rsidRPr="0075192A">
        <w:rPr>
          <w:rFonts w:ascii="Arial" w:eastAsia="Times New Roman" w:hAnsi="Arial" w:cs="Arial"/>
          <w:lang w:eastAsia="en-GB"/>
        </w:rPr>
        <w:t>ften</w:t>
      </w:r>
      <w:proofErr w:type="gramEnd"/>
      <w:r w:rsidRPr="0075192A">
        <w:rPr>
          <w:rFonts w:ascii="Arial" w:eastAsia="Times New Roman" w:hAnsi="Arial" w:cs="Arial"/>
          <w:lang w:eastAsia="en-GB"/>
        </w:rPr>
        <w:t xml:space="preserve"> they will target children who come from chaotic lifestyles as </w:t>
      </w:r>
      <w:r w:rsidR="002650E5" w:rsidRPr="0075192A">
        <w:rPr>
          <w:rFonts w:ascii="Arial" w:eastAsia="Times New Roman" w:hAnsi="Arial" w:cs="Arial"/>
          <w:lang w:eastAsia="en-GB"/>
        </w:rPr>
        <w:t>many occasions</w:t>
      </w:r>
      <w:r w:rsidRPr="0075192A">
        <w:rPr>
          <w:rFonts w:ascii="Arial" w:eastAsia="Times New Roman" w:hAnsi="Arial" w:cs="Arial"/>
          <w:lang w:eastAsia="en-GB"/>
        </w:rPr>
        <w:t xml:space="preserve"> these children will have issues that they struggle to deal with. </w:t>
      </w:r>
    </w:p>
    <w:p w14:paraId="452D080A" w14:textId="77777777" w:rsidR="009B3298" w:rsidRPr="0075192A" w:rsidRDefault="009B3298" w:rsidP="00FE566D">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ab/>
        <w:t xml:space="preserve">Criminal gangs will often engage in what is known as grooming in order to recruit children, grooming is defined as “Grooming is when someone builds a relationship, trust and emotional connection with a child or young person so they can manipulate, exploit and abuse them.” </w:t>
      </w:r>
      <w:sdt>
        <w:sdtPr>
          <w:rPr>
            <w:rFonts w:ascii="Arial" w:eastAsia="Times New Roman" w:hAnsi="Arial" w:cs="Arial"/>
            <w:lang w:eastAsia="en-GB"/>
          </w:rPr>
          <w:id w:val="-1506278645"/>
          <w:citation/>
        </w:sdtPr>
        <w:sdtEndPr/>
        <w:sdtContent>
          <w:r w:rsidR="00D117C8" w:rsidRPr="0075192A">
            <w:rPr>
              <w:rFonts w:ascii="Arial" w:eastAsia="Times New Roman" w:hAnsi="Arial" w:cs="Arial"/>
              <w:lang w:eastAsia="en-GB"/>
            </w:rPr>
            <w:fldChar w:fldCharType="begin"/>
          </w:r>
          <w:r w:rsidRPr="0075192A">
            <w:rPr>
              <w:rFonts w:ascii="Arial" w:eastAsia="Times New Roman" w:hAnsi="Arial" w:cs="Arial"/>
              <w:lang w:eastAsia="en-GB"/>
            </w:rPr>
            <w:instrText xml:space="preserve"> CITATION Nat234 \l 2057 </w:instrText>
          </w:r>
          <w:r w:rsidR="00D117C8" w:rsidRPr="0075192A">
            <w:rPr>
              <w:rFonts w:ascii="Arial" w:eastAsia="Times New Roman" w:hAnsi="Arial" w:cs="Arial"/>
              <w:lang w:eastAsia="en-GB"/>
            </w:rPr>
            <w:fldChar w:fldCharType="separate"/>
          </w:r>
          <w:r w:rsidRPr="0075192A">
            <w:rPr>
              <w:rFonts w:ascii="Arial" w:eastAsia="Times New Roman" w:hAnsi="Arial" w:cs="Arial"/>
              <w:noProof/>
              <w:lang w:eastAsia="en-GB"/>
            </w:rPr>
            <w:t>(National Society for the Prevention of Cruelty to Children , n.d.)</w:t>
          </w:r>
          <w:r w:rsidR="00D117C8" w:rsidRPr="0075192A">
            <w:rPr>
              <w:rFonts w:ascii="Arial" w:eastAsia="Times New Roman" w:hAnsi="Arial" w:cs="Arial"/>
              <w:lang w:eastAsia="en-GB"/>
            </w:rPr>
            <w:fldChar w:fldCharType="end"/>
          </w:r>
        </w:sdtContent>
      </w:sdt>
      <w:r w:rsidRPr="0075192A">
        <w:rPr>
          <w:rFonts w:ascii="Arial" w:eastAsia="Times New Roman" w:hAnsi="Arial" w:cs="Arial"/>
          <w:lang w:eastAsia="en-GB"/>
        </w:rPr>
        <w:t>. Grooming is a serious issue for children</w:t>
      </w:r>
      <w:r w:rsidR="002650E5" w:rsidRPr="0075192A">
        <w:rPr>
          <w:rFonts w:ascii="Arial" w:eastAsia="Times New Roman" w:hAnsi="Arial" w:cs="Arial"/>
          <w:lang w:eastAsia="en-GB"/>
        </w:rPr>
        <w:t>, and many young adults alike,</w:t>
      </w:r>
      <w:r w:rsidRPr="0075192A">
        <w:rPr>
          <w:rFonts w:ascii="Arial" w:eastAsia="Times New Roman" w:hAnsi="Arial" w:cs="Arial"/>
          <w:lang w:eastAsia="en-GB"/>
        </w:rPr>
        <w:t xml:space="preserve"> and </w:t>
      </w:r>
      <w:r w:rsidR="002650E5" w:rsidRPr="0075192A">
        <w:rPr>
          <w:rFonts w:ascii="Arial" w:eastAsia="Times New Roman" w:hAnsi="Arial" w:cs="Arial"/>
          <w:lang w:eastAsia="en-GB"/>
        </w:rPr>
        <w:t>is the main form of recruitment.</w:t>
      </w:r>
      <w:r w:rsidRPr="0075192A">
        <w:rPr>
          <w:rFonts w:ascii="Arial" w:eastAsia="Times New Roman" w:hAnsi="Arial" w:cs="Arial"/>
          <w:lang w:eastAsia="en-GB"/>
        </w:rPr>
        <w:t xml:space="preserve"> </w:t>
      </w:r>
      <w:r w:rsidR="002650E5" w:rsidRPr="0075192A">
        <w:rPr>
          <w:rFonts w:ascii="Arial" w:eastAsia="Times New Roman" w:hAnsi="Arial" w:cs="Arial"/>
          <w:lang w:eastAsia="en-GB"/>
        </w:rPr>
        <w:t>W</w:t>
      </w:r>
      <w:r w:rsidRPr="0075192A">
        <w:rPr>
          <w:rFonts w:ascii="Arial" w:eastAsia="Times New Roman" w:hAnsi="Arial" w:cs="Arial"/>
          <w:lang w:eastAsia="en-GB"/>
        </w:rPr>
        <w:t xml:space="preserve">ith the expansion of the </w:t>
      </w:r>
      <w:r w:rsidR="00CD736D" w:rsidRPr="0075192A">
        <w:rPr>
          <w:rFonts w:ascii="Arial" w:eastAsia="Times New Roman" w:hAnsi="Arial" w:cs="Arial"/>
          <w:lang w:eastAsia="en-GB"/>
        </w:rPr>
        <w:t>Internet</w:t>
      </w:r>
      <w:r w:rsidRPr="0075192A">
        <w:rPr>
          <w:rFonts w:ascii="Arial" w:eastAsia="Times New Roman" w:hAnsi="Arial" w:cs="Arial"/>
          <w:lang w:eastAsia="en-GB"/>
        </w:rPr>
        <w:t xml:space="preserve"> it is becoming increasingly difficult to monitor </w:t>
      </w:r>
      <w:r w:rsidR="002650E5" w:rsidRPr="0075192A">
        <w:rPr>
          <w:rFonts w:ascii="Arial" w:eastAsia="Times New Roman" w:hAnsi="Arial" w:cs="Arial"/>
          <w:lang w:eastAsia="en-GB"/>
        </w:rPr>
        <w:t>the activities</w:t>
      </w:r>
      <w:r w:rsidRPr="0075192A">
        <w:rPr>
          <w:rFonts w:ascii="Arial" w:eastAsia="Times New Roman" w:hAnsi="Arial" w:cs="Arial"/>
          <w:lang w:eastAsia="en-GB"/>
        </w:rPr>
        <w:t xml:space="preserve"> of children online and easier for groomers to exploit them </w:t>
      </w:r>
      <w:sdt>
        <w:sdtPr>
          <w:rPr>
            <w:rFonts w:ascii="Arial" w:eastAsia="Times New Roman" w:hAnsi="Arial" w:cs="Arial"/>
            <w:lang w:eastAsia="en-GB"/>
          </w:rPr>
          <w:id w:val="-1089153355"/>
          <w:citation/>
        </w:sdtPr>
        <w:sdtEndPr/>
        <w:sdtContent>
          <w:r w:rsidR="00D117C8" w:rsidRPr="0075192A">
            <w:rPr>
              <w:rFonts w:ascii="Arial" w:eastAsia="Times New Roman" w:hAnsi="Arial" w:cs="Arial"/>
              <w:lang w:eastAsia="en-GB"/>
            </w:rPr>
            <w:fldChar w:fldCharType="begin"/>
          </w:r>
          <w:r w:rsidRPr="0075192A">
            <w:rPr>
              <w:rFonts w:ascii="Arial" w:eastAsia="Times New Roman" w:hAnsi="Arial" w:cs="Arial"/>
              <w:lang w:eastAsia="en-GB"/>
            </w:rPr>
            <w:instrText xml:space="preserve"> CITATION Nat233 \l 2057 </w:instrText>
          </w:r>
          <w:r w:rsidR="00D117C8" w:rsidRPr="0075192A">
            <w:rPr>
              <w:rFonts w:ascii="Arial" w:eastAsia="Times New Roman" w:hAnsi="Arial" w:cs="Arial"/>
              <w:lang w:eastAsia="en-GB"/>
            </w:rPr>
            <w:fldChar w:fldCharType="separate"/>
          </w:r>
          <w:r w:rsidRPr="0075192A">
            <w:rPr>
              <w:rFonts w:ascii="Arial" w:eastAsia="Times New Roman" w:hAnsi="Arial" w:cs="Arial"/>
              <w:noProof/>
              <w:lang w:eastAsia="en-GB"/>
            </w:rPr>
            <w:t>(National Society for the Provention of Cruelty to Children , n.d.)</w:t>
          </w:r>
          <w:r w:rsidR="00D117C8" w:rsidRPr="0075192A">
            <w:rPr>
              <w:rFonts w:ascii="Arial" w:eastAsia="Times New Roman" w:hAnsi="Arial" w:cs="Arial"/>
              <w:lang w:eastAsia="en-GB"/>
            </w:rPr>
            <w:fldChar w:fldCharType="end"/>
          </w:r>
        </w:sdtContent>
      </w:sdt>
      <w:r w:rsidRPr="0075192A">
        <w:rPr>
          <w:rFonts w:ascii="Arial" w:eastAsia="Times New Roman" w:hAnsi="Arial" w:cs="Arial"/>
          <w:lang w:eastAsia="en-GB"/>
        </w:rPr>
        <w:t>.</w:t>
      </w:r>
    </w:p>
    <w:p w14:paraId="6B9A2F30" w14:textId="77777777" w:rsidR="00487601" w:rsidRPr="0075192A" w:rsidRDefault="00487601" w:rsidP="00FE566D">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ab/>
        <w:t>Low economic status is often an issue that those involved in county lines come from</w:t>
      </w:r>
      <w:r w:rsidR="00CA608C" w:rsidRPr="0075192A">
        <w:rPr>
          <w:rFonts w:ascii="Arial" w:eastAsia="Times New Roman" w:hAnsi="Arial" w:cs="Arial"/>
          <w:lang w:eastAsia="en-GB"/>
        </w:rPr>
        <w:t>, though not always, it is however</w:t>
      </w:r>
      <w:r w:rsidR="00CD736D" w:rsidRPr="0075192A">
        <w:rPr>
          <w:rFonts w:ascii="Arial" w:eastAsia="Times New Roman" w:hAnsi="Arial" w:cs="Arial"/>
          <w:lang w:eastAsia="en-GB"/>
        </w:rPr>
        <w:t>,</w:t>
      </w:r>
      <w:r w:rsidR="00CA608C" w:rsidRPr="0075192A">
        <w:rPr>
          <w:rFonts w:ascii="Arial" w:eastAsia="Times New Roman" w:hAnsi="Arial" w:cs="Arial"/>
          <w:lang w:eastAsia="en-GB"/>
        </w:rPr>
        <w:t xml:space="preserve"> a key vulnerability that gangs will target in children as they then promise them the opportunity to make a large quantity of money in a short space of time thus providing an enticing incentive </w:t>
      </w:r>
      <w:sdt>
        <w:sdtPr>
          <w:rPr>
            <w:rFonts w:ascii="Arial" w:eastAsia="Times New Roman" w:hAnsi="Arial" w:cs="Arial"/>
            <w:lang w:eastAsia="en-GB"/>
          </w:rPr>
          <w:id w:val="-66030742"/>
          <w:citation/>
        </w:sdtPr>
        <w:sdtEndPr/>
        <w:sdtContent>
          <w:r w:rsidR="00D117C8" w:rsidRPr="0075192A">
            <w:rPr>
              <w:rFonts w:ascii="Arial" w:eastAsia="Times New Roman" w:hAnsi="Arial" w:cs="Arial"/>
              <w:lang w:eastAsia="en-GB"/>
            </w:rPr>
            <w:fldChar w:fldCharType="begin"/>
          </w:r>
          <w:r w:rsidR="00CA608C" w:rsidRPr="0075192A">
            <w:rPr>
              <w:rFonts w:ascii="Arial" w:eastAsia="Times New Roman" w:hAnsi="Arial" w:cs="Arial"/>
              <w:lang w:eastAsia="en-GB"/>
            </w:rPr>
            <w:instrText xml:space="preserve"> CITATION Nat233 \l 2057 </w:instrText>
          </w:r>
          <w:r w:rsidR="00D117C8" w:rsidRPr="0075192A">
            <w:rPr>
              <w:rFonts w:ascii="Arial" w:eastAsia="Times New Roman" w:hAnsi="Arial" w:cs="Arial"/>
              <w:lang w:eastAsia="en-GB"/>
            </w:rPr>
            <w:fldChar w:fldCharType="separate"/>
          </w:r>
          <w:r w:rsidR="00CA608C" w:rsidRPr="0075192A">
            <w:rPr>
              <w:rFonts w:ascii="Arial" w:eastAsia="Times New Roman" w:hAnsi="Arial" w:cs="Arial"/>
              <w:noProof/>
              <w:lang w:eastAsia="en-GB"/>
            </w:rPr>
            <w:t>(National Society for the Provention of Cruelty to Children , n.d.)</w:t>
          </w:r>
          <w:r w:rsidR="00D117C8" w:rsidRPr="0075192A">
            <w:rPr>
              <w:rFonts w:ascii="Arial" w:eastAsia="Times New Roman" w:hAnsi="Arial" w:cs="Arial"/>
              <w:lang w:eastAsia="en-GB"/>
            </w:rPr>
            <w:fldChar w:fldCharType="end"/>
          </w:r>
        </w:sdtContent>
      </w:sdt>
      <w:r w:rsidR="00CA608C" w:rsidRPr="0075192A">
        <w:rPr>
          <w:rFonts w:ascii="Arial" w:eastAsia="Times New Roman" w:hAnsi="Arial" w:cs="Arial"/>
          <w:lang w:eastAsia="en-GB"/>
        </w:rPr>
        <w:t>. Children who also come from dysfunctional families where they often lack serious parental figures who are either abusive t</w:t>
      </w:r>
      <w:r w:rsidR="00CD736D" w:rsidRPr="0075192A">
        <w:rPr>
          <w:rFonts w:ascii="Arial" w:eastAsia="Times New Roman" w:hAnsi="Arial" w:cs="Arial"/>
          <w:lang w:eastAsia="en-GB"/>
        </w:rPr>
        <w:t>owards them or simply negligent. T</w:t>
      </w:r>
      <w:r w:rsidR="00CA608C" w:rsidRPr="0075192A">
        <w:rPr>
          <w:rFonts w:ascii="Arial" w:eastAsia="Times New Roman" w:hAnsi="Arial" w:cs="Arial"/>
          <w:lang w:eastAsia="en-GB"/>
        </w:rPr>
        <w:t xml:space="preserve">his often creates an environment where the child does not feel as though they fit in with their own family and should this feeling be mirrored in school where they lack peers it can lead the child to feeling extremely isolated. </w:t>
      </w:r>
      <w:r w:rsidR="00CA608C" w:rsidRPr="0075192A">
        <w:rPr>
          <w:rFonts w:ascii="Arial" w:eastAsia="Times New Roman" w:hAnsi="Arial" w:cs="Arial"/>
          <w:lang w:eastAsia="en-GB"/>
        </w:rPr>
        <w:lastRenderedPageBreak/>
        <w:t>Criminal gangs can use this feeling of isolation extremely well by offering the child a place they can fit in and be a member of their criminal family, whereby they obtain an extreme imbalance of power over the child and as such will begin to request the child performs certain actions</w:t>
      </w:r>
      <w:r w:rsidR="00CD736D" w:rsidRPr="0075192A">
        <w:rPr>
          <w:rFonts w:ascii="Arial" w:eastAsia="Times New Roman" w:hAnsi="Arial" w:cs="Arial"/>
          <w:lang w:eastAsia="en-GB"/>
        </w:rPr>
        <w:t>.</w:t>
      </w:r>
      <w:r w:rsidR="00CA608C" w:rsidRPr="0075192A">
        <w:rPr>
          <w:rFonts w:ascii="Arial" w:eastAsia="Times New Roman" w:hAnsi="Arial" w:cs="Arial"/>
          <w:lang w:eastAsia="en-GB"/>
        </w:rPr>
        <w:t xml:space="preserve"> </w:t>
      </w:r>
      <w:r w:rsidR="00CD736D" w:rsidRPr="0075192A">
        <w:rPr>
          <w:rFonts w:ascii="Arial" w:eastAsia="Times New Roman" w:hAnsi="Arial" w:cs="Arial"/>
          <w:lang w:eastAsia="en-GB"/>
        </w:rPr>
        <w:t>T</w:t>
      </w:r>
      <w:r w:rsidR="00CA608C" w:rsidRPr="0075192A">
        <w:rPr>
          <w:rFonts w:ascii="Arial" w:eastAsia="Times New Roman" w:hAnsi="Arial" w:cs="Arial"/>
          <w:lang w:eastAsia="en-GB"/>
        </w:rPr>
        <w:t xml:space="preserve">his </w:t>
      </w:r>
      <w:r w:rsidR="00CD736D" w:rsidRPr="0075192A">
        <w:rPr>
          <w:rFonts w:ascii="Arial" w:eastAsia="Times New Roman" w:hAnsi="Arial" w:cs="Arial"/>
          <w:lang w:eastAsia="en-GB"/>
        </w:rPr>
        <w:t xml:space="preserve">often </w:t>
      </w:r>
      <w:r w:rsidR="00CA608C" w:rsidRPr="0075192A">
        <w:rPr>
          <w:rFonts w:ascii="Arial" w:eastAsia="Times New Roman" w:hAnsi="Arial" w:cs="Arial"/>
          <w:lang w:eastAsia="en-GB"/>
        </w:rPr>
        <w:t xml:space="preserve">will start off small and gradually, they will request more and more, this can often lead to the child inevitably becoming seriously involved within the gang </w:t>
      </w:r>
      <w:sdt>
        <w:sdtPr>
          <w:rPr>
            <w:rFonts w:ascii="Arial" w:eastAsia="Times New Roman" w:hAnsi="Arial" w:cs="Arial"/>
            <w:lang w:eastAsia="en-GB"/>
          </w:rPr>
          <w:id w:val="-1077434209"/>
          <w:citation/>
        </w:sdtPr>
        <w:sdtEndPr/>
        <w:sdtContent>
          <w:r w:rsidR="00D117C8" w:rsidRPr="0075192A">
            <w:rPr>
              <w:rFonts w:ascii="Arial" w:eastAsia="Times New Roman" w:hAnsi="Arial" w:cs="Arial"/>
              <w:lang w:eastAsia="en-GB"/>
            </w:rPr>
            <w:fldChar w:fldCharType="begin"/>
          </w:r>
          <w:r w:rsidR="00CA608C" w:rsidRPr="0075192A">
            <w:rPr>
              <w:rFonts w:ascii="Arial" w:eastAsia="Times New Roman" w:hAnsi="Arial" w:cs="Arial"/>
              <w:lang w:eastAsia="en-GB"/>
            </w:rPr>
            <w:instrText xml:space="preserve"> CITATION Chi19 \l 2057 </w:instrText>
          </w:r>
          <w:r w:rsidR="00D117C8" w:rsidRPr="0075192A">
            <w:rPr>
              <w:rFonts w:ascii="Arial" w:eastAsia="Times New Roman" w:hAnsi="Arial" w:cs="Arial"/>
              <w:lang w:eastAsia="en-GB"/>
            </w:rPr>
            <w:fldChar w:fldCharType="separate"/>
          </w:r>
          <w:r w:rsidR="00CA608C" w:rsidRPr="0075192A">
            <w:rPr>
              <w:rFonts w:ascii="Arial" w:eastAsia="Times New Roman" w:hAnsi="Arial" w:cs="Arial"/>
              <w:noProof/>
              <w:lang w:eastAsia="en-GB"/>
            </w:rPr>
            <w:t>(Children's Commissioner, 2019)</w:t>
          </w:r>
          <w:r w:rsidR="00D117C8" w:rsidRPr="0075192A">
            <w:rPr>
              <w:rFonts w:ascii="Arial" w:eastAsia="Times New Roman" w:hAnsi="Arial" w:cs="Arial"/>
              <w:lang w:eastAsia="en-GB"/>
            </w:rPr>
            <w:fldChar w:fldCharType="end"/>
          </w:r>
        </w:sdtContent>
      </w:sdt>
      <w:r w:rsidR="00FA6078" w:rsidRPr="0075192A">
        <w:rPr>
          <w:rFonts w:ascii="Arial" w:eastAsia="Times New Roman" w:hAnsi="Arial" w:cs="Arial"/>
          <w:lang w:eastAsia="en-GB"/>
        </w:rPr>
        <w:t>.</w:t>
      </w:r>
    </w:p>
    <w:p w14:paraId="15113030" w14:textId="77777777" w:rsidR="009B3298" w:rsidRPr="0075192A" w:rsidRDefault="009B3298" w:rsidP="00FE566D">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ab/>
        <w:t>Criminal Gangs will also target young people who are deemed vulnerable most notably in a form called cuckooing which is defined as</w:t>
      </w:r>
      <w:r w:rsidR="00CD736D" w:rsidRPr="0075192A">
        <w:rPr>
          <w:rFonts w:ascii="Arial" w:eastAsia="Times New Roman" w:hAnsi="Arial" w:cs="Arial"/>
          <w:lang w:eastAsia="en-GB"/>
        </w:rPr>
        <w:t>,</w:t>
      </w:r>
      <w:r w:rsidRPr="0075192A">
        <w:rPr>
          <w:rFonts w:ascii="Arial" w:eastAsia="Times New Roman" w:hAnsi="Arial" w:cs="Arial"/>
          <w:lang w:eastAsia="en-GB"/>
        </w:rPr>
        <w:t xml:space="preserve"> “Cuckooing is a practice where people take over a person’s home and use the property to facilitate exploitation</w:t>
      </w:r>
      <w:r w:rsidR="00CD736D" w:rsidRPr="0075192A">
        <w:rPr>
          <w:rFonts w:ascii="Arial" w:eastAsia="Times New Roman" w:hAnsi="Arial" w:cs="Arial"/>
          <w:lang w:eastAsia="en-GB"/>
        </w:rPr>
        <w:t>”</w:t>
      </w:r>
      <w:r w:rsidRPr="0075192A">
        <w:rPr>
          <w:rFonts w:ascii="Arial" w:eastAsia="Times New Roman" w:hAnsi="Arial" w:cs="Arial"/>
          <w:lang w:eastAsia="en-GB"/>
        </w:rPr>
        <w:t xml:space="preserve">. It takes the name from cuckoos who take over the nests of other birds.” </w:t>
      </w:r>
      <w:sdt>
        <w:sdtPr>
          <w:rPr>
            <w:rFonts w:ascii="Arial" w:eastAsia="Times New Roman" w:hAnsi="Arial" w:cs="Arial"/>
            <w:lang w:eastAsia="en-GB"/>
          </w:rPr>
          <w:id w:val="1722319561"/>
          <w:citation/>
        </w:sdtPr>
        <w:sdtEndPr/>
        <w:sdtContent>
          <w:r w:rsidR="00D117C8" w:rsidRPr="0075192A">
            <w:rPr>
              <w:rFonts w:ascii="Arial" w:eastAsia="Times New Roman" w:hAnsi="Arial" w:cs="Arial"/>
              <w:lang w:eastAsia="en-GB"/>
            </w:rPr>
            <w:fldChar w:fldCharType="begin"/>
          </w:r>
          <w:r w:rsidRPr="0075192A">
            <w:rPr>
              <w:rFonts w:ascii="Arial" w:eastAsia="Times New Roman" w:hAnsi="Arial" w:cs="Arial"/>
              <w:lang w:eastAsia="en-GB"/>
            </w:rPr>
            <w:instrText xml:space="preserve"> CITATION Lei20 \l 2057 </w:instrText>
          </w:r>
          <w:r w:rsidR="00D117C8" w:rsidRPr="0075192A">
            <w:rPr>
              <w:rFonts w:ascii="Arial" w:eastAsia="Times New Roman" w:hAnsi="Arial" w:cs="Arial"/>
              <w:lang w:eastAsia="en-GB"/>
            </w:rPr>
            <w:fldChar w:fldCharType="separate"/>
          </w:r>
          <w:r w:rsidRPr="0075192A">
            <w:rPr>
              <w:rFonts w:ascii="Arial" w:eastAsia="Times New Roman" w:hAnsi="Arial" w:cs="Arial"/>
              <w:noProof/>
              <w:lang w:eastAsia="en-GB"/>
            </w:rPr>
            <w:t>(Leicester Safeguarding Adults Board, 2020)</w:t>
          </w:r>
          <w:r w:rsidR="00D117C8" w:rsidRPr="0075192A">
            <w:rPr>
              <w:rFonts w:ascii="Arial" w:eastAsia="Times New Roman" w:hAnsi="Arial" w:cs="Arial"/>
              <w:lang w:eastAsia="en-GB"/>
            </w:rPr>
            <w:fldChar w:fldCharType="end"/>
          </w:r>
        </w:sdtContent>
      </w:sdt>
      <w:r w:rsidRPr="0075192A">
        <w:rPr>
          <w:rFonts w:ascii="Arial" w:eastAsia="Times New Roman" w:hAnsi="Arial" w:cs="Arial"/>
          <w:lang w:eastAsia="en-GB"/>
        </w:rPr>
        <w:t xml:space="preserve">. Criminal Gangs will often target adults who have similar issues to children as previously mentioned but individuals who have ill mental health or learning difficulties </w:t>
      </w:r>
      <w:r w:rsidR="00797E33" w:rsidRPr="0075192A">
        <w:rPr>
          <w:rFonts w:ascii="Arial" w:eastAsia="Times New Roman" w:hAnsi="Arial" w:cs="Arial"/>
          <w:lang w:eastAsia="en-GB"/>
        </w:rPr>
        <w:t>and they will exploit this in order to occupy their homes.</w:t>
      </w:r>
    </w:p>
    <w:p w14:paraId="4F725CB5" w14:textId="422DAC67" w:rsidR="00797E33" w:rsidRPr="0075192A" w:rsidRDefault="00797E33" w:rsidP="00FE566D">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ab/>
        <w:t xml:space="preserve">Tackling this issue is an incredibly difficult and one that in my opinion cannot be tackled by </w:t>
      </w:r>
      <w:r w:rsidR="00D62DCA" w:rsidRPr="0075192A">
        <w:rPr>
          <w:rFonts w:ascii="Arial" w:eastAsia="Times New Roman" w:hAnsi="Arial" w:cs="Arial"/>
          <w:lang w:eastAsia="en-GB"/>
        </w:rPr>
        <w:t xml:space="preserve">a </w:t>
      </w:r>
      <w:r w:rsidRPr="0075192A">
        <w:rPr>
          <w:rFonts w:ascii="Arial" w:eastAsia="Times New Roman" w:hAnsi="Arial" w:cs="Arial"/>
          <w:lang w:eastAsia="en-GB"/>
        </w:rPr>
        <w:t xml:space="preserve">single agency due to the sheer vastness of the problem itself. </w:t>
      </w:r>
      <w:r w:rsidR="000B0310" w:rsidRPr="0075192A">
        <w:rPr>
          <w:rFonts w:ascii="Arial" w:eastAsia="Times New Roman" w:hAnsi="Arial" w:cs="Arial"/>
          <w:lang w:eastAsia="en-GB"/>
        </w:rPr>
        <w:t xml:space="preserve">Often times the signs that someone is getting involved in County Lines is discreet and can go easily missed on the first instance. Police also have very limited tools in dealing with the exploitation of children in this </w:t>
      </w:r>
      <w:r w:rsidR="00154411" w:rsidRPr="0075192A">
        <w:rPr>
          <w:rFonts w:ascii="Arial" w:eastAsia="Times New Roman" w:hAnsi="Arial" w:cs="Arial"/>
          <w:lang w:eastAsia="en-GB"/>
        </w:rPr>
        <w:t>manner,</w:t>
      </w:r>
      <w:r w:rsidR="000B0310" w:rsidRPr="0075192A">
        <w:rPr>
          <w:rFonts w:ascii="Arial" w:eastAsia="Times New Roman" w:hAnsi="Arial" w:cs="Arial"/>
          <w:lang w:eastAsia="en-GB"/>
        </w:rPr>
        <w:t xml:space="preserve"> as </w:t>
      </w:r>
      <w:r w:rsidR="00D62DCA" w:rsidRPr="0075192A">
        <w:rPr>
          <w:rFonts w:ascii="Arial" w:hAnsi="Arial" w:cs="Arial"/>
        </w:rPr>
        <w:t>the</w:t>
      </w:r>
      <w:r w:rsidR="00D62DCA" w:rsidRPr="0075192A">
        <w:rPr>
          <w:rFonts w:ascii="Arial" w:eastAsia="Times New Roman" w:hAnsi="Arial" w:cs="Arial"/>
          <w:lang w:eastAsia="en-GB"/>
        </w:rPr>
        <w:t xml:space="preserve"> </w:t>
      </w:r>
      <w:r w:rsidR="000B0310" w:rsidRPr="0075192A">
        <w:rPr>
          <w:rFonts w:ascii="Arial" w:eastAsia="Times New Roman" w:hAnsi="Arial" w:cs="Arial"/>
          <w:lang w:eastAsia="en-GB"/>
        </w:rPr>
        <w:t xml:space="preserve">only power of note in this instance is the </w:t>
      </w:r>
      <w:r w:rsidR="00D62DCA" w:rsidRPr="0075192A">
        <w:rPr>
          <w:rFonts w:ascii="Arial" w:hAnsi="Arial" w:cs="Arial"/>
        </w:rPr>
        <w:t>means</w:t>
      </w:r>
      <w:r w:rsidR="00D62DCA" w:rsidRPr="0075192A">
        <w:rPr>
          <w:rFonts w:ascii="Arial" w:eastAsia="Times New Roman" w:hAnsi="Arial" w:cs="Arial"/>
          <w:lang w:eastAsia="en-GB"/>
        </w:rPr>
        <w:t xml:space="preserve"> </w:t>
      </w:r>
      <w:r w:rsidR="000B0310" w:rsidRPr="0075192A">
        <w:rPr>
          <w:rFonts w:ascii="Arial" w:eastAsia="Times New Roman" w:hAnsi="Arial" w:cs="Arial"/>
          <w:lang w:eastAsia="en-GB"/>
        </w:rPr>
        <w:t xml:space="preserve">to remove children from their </w:t>
      </w:r>
      <w:r w:rsidR="0075192A" w:rsidRPr="0075192A">
        <w:rPr>
          <w:rFonts w:ascii="Arial" w:eastAsia="Times New Roman" w:hAnsi="Arial" w:cs="Arial"/>
          <w:lang w:eastAsia="en-GB"/>
        </w:rPr>
        <w:t>guardians or an environment where they are experience neglect</w:t>
      </w:r>
      <w:r w:rsidR="00D62DCA" w:rsidRPr="0075192A">
        <w:rPr>
          <w:rFonts w:ascii="Arial" w:eastAsia="Times New Roman" w:hAnsi="Arial" w:cs="Arial"/>
          <w:lang w:eastAsia="en-GB"/>
        </w:rPr>
        <w:t>.</w:t>
      </w:r>
      <w:r w:rsidR="000B0310" w:rsidRPr="0075192A">
        <w:rPr>
          <w:rFonts w:ascii="Arial" w:eastAsia="Times New Roman" w:hAnsi="Arial" w:cs="Arial"/>
          <w:lang w:eastAsia="en-GB"/>
        </w:rPr>
        <w:t xml:space="preserve"> </w:t>
      </w:r>
      <w:r w:rsidR="00D62DCA" w:rsidRPr="0075192A">
        <w:rPr>
          <w:rFonts w:ascii="Arial" w:eastAsia="Times New Roman" w:hAnsi="Arial" w:cs="Arial"/>
          <w:lang w:eastAsia="en-GB"/>
        </w:rPr>
        <w:t>However,</w:t>
      </w:r>
      <w:r w:rsidR="000B0310" w:rsidRPr="0075192A">
        <w:rPr>
          <w:rFonts w:ascii="Arial" w:eastAsia="Times New Roman" w:hAnsi="Arial" w:cs="Arial"/>
          <w:lang w:eastAsia="en-GB"/>
        </w:rPr>
        <w:t xml:space="preserve"> this only applies if they are suffering abuse from their place of residence, otherwise are limited largely to dealing with the individuals who have coerced them. Social services would have to be made aware as well </w:t>
      </w:r>
      <w:r w:rsidR="00D62DCA" w:rsidRPr="0075192A">
        <w:rPr>
          <w:rFonts w:ascii="Arial" w:hAnsi="Arial" w:cs="Arial"/>
        </w:rPr>
        <w:t>as</w:t>
      </w:r>
      <w:r w:rsidR="00D62DCA" w:rsidRPr="0075192A">
        <w:rPr>
          <w:rFonts w:ascii="Arial" w:eastAsia="Times New Roman" w:hAnsi="Arial" w:cs="Arial"/>
          <w:lang w:eastAsia="en-GB"/>
        </w:rPr>
        <w:t xml:space="preserve"> </w:t>
      </w:r>
      <w:r w:rsidR="000B0310" w:rsidRPr="0075192A">
        <w:rPr>
          <w:rFonts w:ascii="Arial" w:eastAsia="Times New Roman" w:hAnsi="Arial" w:cs="Arial"/>
          <w:lang w:eastAsia="en-GB"/>
        </w:rPr>
        <w:t xml:space="preserve">the Youth Offending teams who would have more tools and better training in order to educate and potentially persuade the children onto a better path. </w:t>
      </w:r>
      <w:r w:rsidR="0075192A" w:rsidRPr="0075192A">
        <w:rPr>
          <w:rFonts w:ascii="Arial" w:hAnsi="Arial" w:cs="Arial"/>
        </w:rPr>
        <w:t xml:space="preserve">I am </w:t>
      </w:r>
      <w:r w:rsidR="000B0310" w:rsidRPr="0075192A">
        <w:rPr>
          <w:rFonts w:ascii="Arial" w:eastAsia="Times New Roman" w:hAnsi="Arial" w:cs="Arial"/>
          <w:lang w:eastAsia="en-GB"/>
        </w:rPr>
        <w:t xml:space="preserve">of my opinion that whilst police involvement in this matter is a must due to serious risk posed by these gangs towards all those </w:t>
      </w:r>
      <w:r w:rsidR="00D62DCA" w:rsidRPr="0075192A">
        <w:rPr>
          <w:rFonts w:ascii="Arial" w:hAnsi="Arial" w:cs="Arial"/>
        </w:rPr>
        <w:t>involved</w:t>
      </w:r>
      <w:r w:rsidR="0075192A">
        <w:rPr>
          <w:rFonts w:ascii="Arial" w:hAnsi="Arial" w:cs="Arial"/>
        </w:rPr>
        <w:t>.</w:t>
      </w:r>
      <w:r w:rsidR="00D62DCA" w:rsidRPr="0075192A">
        <w:rPr>
          <w:rFonts w:ascii="Arial" w:eastAsia="Times New Roman" w:hAnsi="Arial" w:cs="Arial"/>
          <w:lang w:eastAsia="en-GB"/>
        </w:rPr>
        <w:t xml:space="preserve"> </w:t>
      </w:r>
      <w:proofErr w:type="gramStart"/>
      <w:r w:rsidR="0075192A">
        <w:rPr>
          <w:rFonts w:ascii="Arial" w:eastAsia="Times New Roman" w:hAnsi="Arial" w:cs="Arial"/>
          <w:lang w:eastAsia="en-GB"/>
        </w:rPr>
        <w:t>Personally</w:t>
      </w:r>
      <w:proofErr w:type="gramEnd"/>
      <w:r w:rsidR="0075192A">
        <w:rPr>
          <w:rFonts w:ascii="Arial" w:eastAsia="Times New Roman" w:hAnsi="Arial" w:cs="Arial"/>
          <w:lang w:eastAsia="en-GB"/>
        </w:rPr>
        <w:t xml:space="preserve"> I am conflicted in how police should assist in this manner as it could be easily argued that the children and vulnerable involved often do </w:t>
      </w:r>
      <w:proofErr w:type="spellStart"/>
      <w:r w:rsidR="0075192A">
        <w:rPr>
          <w:rFonts w:ascii="Arial" w:eastAsia="Times New Roman" w:hAnsi="Arial" w:cs="Arial"/>
          <w:lang w:eastAsia="en-GB"/>
        </w:rPr>
        <w:t>no</w:t>
      </w:r>
      <w:proofErr w:type="spellEnd"/>
      <w:r w:rsidR="0075192A">
        <w:rPr>
          <w:rFonts w:ascii="Arial" w:eastAsia="Times New Roman" w:hAnsi="Arial" w:cs="Arial"/>
          <w:lang w:eastAsia="en-GB"/>
        </w:rPr>
        <w:t xml:space="preserve"> have the mental facilities required to make informed decisions of their actions and o</w:t>
      </w:r>
      <w:r w:rsidR="000B0310" w:rsidRPr="0075192A">
        <w:rPr>
          <w:rFonts w:ascii="Arial" w:eastAsia="Times New Roman" w:hAnsi="Arial" w:cs="Arial"/>
          <w:lang w:eastAsia="en-GB"/>
        </w:rPr>
        <w:t xml:space="preserve">ften these individuals have numerous vulnerabilities linked to them and are manipulated in to performing criminal actions </w:t>
      </w:r>
      <w:r w:rsidR="002347B8" w:rsidRPr="0075192A">
        <w:rPr>
          <w:rFonts w:ascii="Arial" w:eastAsia="Times New Roman" w:hAnsi="Arial" w:cs="Arial"/>
          <w:lang w:eastAsia="en-GB"/>
        </w:rPr>
        <w:t>by those who gain a position of power over them</w:t>
      </w:r>
      <w:r w:rsidR="00E15FDF" w:rsidRPr="0075192A">
        <w:rPr>
          <w:rFonts w:ascii="Arial" w:eastAsia="Times New Roman" w:hAnsi="Arial" w:cs="Arial"/>
          <w:lang w:eastAsia="en-GB"/>
        </w:rPr>
        <w:t>.</w:t>
      </w:r>
      <w:r w:rsidR="002347B8" w:rsidRPr="0075192A">
        <w:rPr>
          <w:rFonts w:ascii="Arial" w:eastAsia="Times New Roman" w:hAnsi="Arial" w:cs="Arial"/>
          <w:lang w:eastAsia="en-GB"/>
        </w:rPr>
        <w:t xml:space="preserve"> </w:t>
      </w:r>
      <w:proofErr w:type="gramStart"/>
      <w:r w:rsidR="0075192A">
        <w:rPr>
          <w:rFonts w:ascii="Arial" w:eastAsia="Times New Roman" w:hAnsi="Arial" w:cs="Arial"/>
          <w:lang w:eastAsia="en-GB"/>
        </w:rPr>
        <w:t>However</w:t>
      </w:r>
      <w:proofErr w:type="gramEnd"/>
      <w:r w:rsidR="0075192A">
        <w:rPr>
          <w:rFonts w:ascii="Arial" w:eastAsia="Times New Roman" w:hAnsi="Arial" w:cs="Arial"/>
          <w:lang w:eastAsia="en-GB"/>
        </w:rPr>
        <w:t xml:space="preserve"> by equal measure the children who are involved are often above the age of criminal responsibility and as such have defined by law as being responsible for their actions. I believe that the only realistic option in this instance is largely to </w:t>
      </w:r>
      <w:proofErr w:type="gramStart"/>
      <w:r w:rsidR="0075192A">
        <w:rPr>
          <w:rFonts w:ascii="Arial" w:eastAsia="Times New Roman" w:hAnsi="Arial" w:cs="Arial"/>
          <w:lang w:eastAsia="en-GB"/>
        </w:rPr>
        <w:t>make a decision</w:t>
      </w:r>
      <w:proofErr w:type="gramEnd"/>
      <w:r w:rsidR="0075192A">
        <w:rPr>
          <w:rFonts w:ascii="Arial" w:eastAsia="Times New Roman" w:hAnsi="Arial" w:cs="Arial"/>
          <w:lang w:eastAsia="en-GB"/>
        </w:rPr>
        <w:t xml:space="preserve"> based on the individual person involved as vulnerability is not a binary and even though children are always classed as vulnerable it does not mean they have not made an informed decision. I believe that in some incidents the child should be referred to other agencies in order to steer them onto a better path and some should </w:t>
      </w:r>
      <w:proofErr w:type="gramStart"/>
      <w:r w:rsidR="0075192A">
        <w:rPr>
          <w:rFonts w:ascii="Arial" w:eastAsia="Times New Roman" w:hAnsi="Arial" w:cs="Arial"/>
          <w:lang w:eastAsia="en-GB"/>
        </w:rPr>
        <w:t>held</w:t>
      </w:r>
      <w:proofErr w:type="gramEnd"/>
      <w:r w:rsidR="0075192A">
        <w:rPr>
          <w:rFonts w:ascii="Arial" w:eastAsia="Times New Roman" w:hAnsi="Arial" w:cs="Arial"/>
          <w:lang w:eastAsia="en-GB"/>
        </w:rPr>
        <w:t xml:space="preserve"> responsible for their actions in order to set an example.</w:t>
      </w:r>
    </w:p>
    <w:p w14:paraId="715B593A" w14:textId="77777777" w:rsidR="002347B8" w:rsidRPr="0075192A" w:rsidRDefault="002347B8" w:rsidP="00FE566D">
      <w:pPr>
        <w:spacing w:after="0" w:line="276" w:lineRule="auto"/>
        <w:ind w:right="531"/>
        <w:rPr>
          <w:rFonts w:ascii="Arial" w:eastAsia="Times New Roman" w:hAnsi="Arial" w:cs="Arial"/>
          <w:lang w:eastAsia="en-GB"/>
        </w:rPr>
      </w:pPr>
    </w:p>
    <w:p w14:paraId="587AFF3A" w14:textId="77777777" w:rsidR="002347B8" w:rsidRPr="0075192A" w:rsidRDefault="002347B8" w:rsidP="00FE566D">
      <w:pPr>
        <w:spacing w:after="0" w:line="276" w:lineRule="auto"/>
        <w:ind w:right="531"/>
        <w:rPr>
          <w:rFonts w:ascii="Arial" w:eastAsia="Times New Roman" w:hAnsi="Arial" w:cs="Arial"/>
          <w:lang w:eastAsia="en-GB"/>
        </w:rPr>
      </w:pPr>
    </w:p>
    <w:p w14:paraId="019E4956" w14:textId="004365D4" w:rsidR="002347B8" w:rsidRPr="0075192A" w:rsidRDefault="00154411" w:rsidP="00FE566D">
      <w:pPr>
        <w:spacing w:after="0" w:line="276" w:lineRule="auto"/>
        <w:ind w:right="531"/>
        <w:rPr>
          <w:rFonts w:ascii="Arial" w:eastAsia="Times New Roman" w:hAnsi="Arial" w:cs="Arial"/>
          <w:b/>
          <w:bCs/>
          <w:lang w:eastAsia="en-GB"/>
        </w:rPr>
      </w:pPr>
      <w:r w:rsidRPr="0075192A">
        <w:rPr>
          <w:rFonts w:ascii="Arial" w:eastAsia="Times New Roman" w:hAnsi="Arial" w:cs="Arial"/>
          <w:b/>
          <w:bCs/>
          <w:lang w:eastAsia="en-GB"/>
        </w:rPr>
        <w:t xml:space="preserve">WORD COUNT: </w:t>
      </w:r>
      <w:r w:rsidR="0075192A">
        <w:rPr>
          <w:rFonts w:ascii="Arial" w:eastAsia="Times New Roman" w:hAnsi="Arial" w:cs="Arial"/>
          <w:b/>
          <w:bCs/>
          <w:lang w:eastAsia="en-GB"/>
        </w:rPr>
        <w:t>1048</w:t>
      </w:r>
    </w:p>
    <w:p w14:paraId="307025FC" w14:textId="77777777" w:rsidR="002347B8" w:rsidRPr="0075192A" w:rsidRDefault="002347B8" w:rsidP="00FE566D">
      <w:pPr>
        <w:spacing w:after="0" w:line="276" w:lineRule="auto"/>
        <w:ind w:right="531"/>
        <w:rPr>
          <w:rFonts w:ascii="Arial" w:eastAsia="Times New Roman" w:hAnsi="Arial" w:cs="Arial"/>
          <w:b/>
          <w:bCs/>
          <w:lang w:eastAsia="en-GB"/>
        </w:rPr>
      </w:pPr>
    </w:p>
    <w:p w14:paraId="596E01CC" w14:textId="77777777" w:rsidR="002347B8" w:rsidRPr="0075192A" w:rsidRDefault="002347B8" w:rsidP="00FE566D">
      <w:pPr>
        <w:spacing w:after="0" w:line="276" w:lineRule="auto"/>
        <w:ind w:right="531"/>
        <w:rPr>
          <w:rFonts w:ascii="Arial" w:eastAsia="Times New Roman" w:hAnsi="Arial" w:cs="Arial"/>
          <w:b/>
          <w:bCs/>
          <w:lang w:eastAsia="en-GB"/>
        </w:rPr>
      </w:pPr>
    </w:p>
    <w:p w14:paraId="6C47DEDD" w14:textId="77777777" w:rsidR="002347B8" w:rsidRPr="0075192A" w:rsidRDefault="002347B8" w:rsidP="00FE566D">
      <w:pPr>
        <w:spacing w:after="0" w:line="276" w:lineRule="auto"/>
        <w:ind w:right="531"/>
        <w:rPr>
          <w:rFonts w:ascii="Arial" w:eastAsia="Times New Roman" w:hAnsi="Arial" w:cs="Arial"/>
          <w:b/>
          <w:bCs/>
          <w:lang w:eastAsia="en-GB"/>
        </w:rPr>
      </w:pPr>
    </w:p>
    <w:p w14:paraId="1C3DAE16" w14:textId="77777777" w:rsidR="002347B8" w:rsidRPr="0075192A" w:rsidRDefault="002347B8" w:rsidP="00FE566D">
      <w:pPr>
        <w:spacing w:after="0" w:line="276" w:lineRule="auto"/>
        <w:ind w:right="531"/>
        <w:rPr>
          <w:rFonts w:ascii="Arial" w:eastAsia="Times New Roman" w:hAnsi="Arial" w:cs="Arial"/>
          <w:b/>
          <w:bCs/>
          <w:lang w:eastAsia="en-GB"/>
        </w:rPr>
      </w:pPr>
    </w:p>
    <w:p w14:paraId="054C47C1" w14:textId="77777777" w:rsidR="002347B8" w:rsidRPr="0075192A" w:rsidRDefault="002347B8" w:rsidP="00FE566D">
      <w:pPr>
        <w:spacing w:after="0" w:line="276" w:lineRule="auto"/>
        <w:ind w:right="531"/>
        <w:rPr>
          <w:rFonts w:ascii="Arial" w:eastAsia="Times New Roman" w:hAnsi="Arial" w:cs="Arial"/>
          <w:b/>
          <w:bCs/>
          <w:lang w:eastAsia="en-GB"/>
        </w:rPr>
      </w:pPr>
    </w:p>
    <w:p w14:paraId="5A696EB5" w14:textId="77777777" w:rsidR="002347B8" w:rsidRPr="0075192A" w:rsidRDefault="002347B8" w:rsidP="00FE566D">
      <w:pPr>
        <w:spacing w:after="0" w:line="276" w:lineRule="auto"/>
        <w:ind w:right="531"/>
        <w:rPr>
          <w:rFonts w:ascii="Arial" w:eastAsia="Times New Roman" w:hAnsi="Arial" w:cs="Arial"/>
          <w:b/>
          <w:bCs/>
          <w:lang w:eastAsia="en-GB"/>
        </w:rPr>
      </w:pPr>
    </w:p>
    <w:p w14:paraId="49CE5B0E" w14:textId="77777777" w:rsidR="00B70F10" w:rsidRDefault="00B70F10" w:rsidP="002347B8">
      <w:pPr>
        <w:spacing w:after="0" w:line="276" w:lineRule="auto"/>
        <w:ind w:right="531"/>
        <w:rPr>
          <w:rFonts w:ascii="Arial" w:eastAsia="Times New Roman" w:hAnsi="Arial" w:cs="Arial"/>
          <w:b/>
          <w:bCs/>
          <w:lang w:eastAsia="en-GB"/>
        </w:rPr>
      </w:pPr>
    </w:p>
    <w:p w14:paraId="1C7C2898" w14:textId="1329E8A2" w:rsidR="002347B8" w:rsidRPr="0075192A" w:rsidRDefault="002347B8" w:rsidP="002347B8">
      <w:pPr>
        <w:spacing w:after="0" w:line="276" w:lineRule="auto"/>
        <w:ind w:right="531"/>
        <w:rPr>
          <w:rFonts w:ascii="Arial" w:eastAsia="Times New Roman" w:hAnsi="Arial" w:cs="Arial"/>
          <w:b/>
          <w:bCs/>
          <w:lang w:eastAsia="en-GB"/>
        </w:rPr>
      </w:pPr>
      <w:r w:rsidRPr="0075192A">
        <w:rPr>
          <w:rFonts w:ascii="Arial" w:eastAsia="Times New Roman" w:hAnsi="Arial" w:cs="Arial"/>
          <w:b/>
          <w:bCs/>
          <w:lang w:eastAsia="en-GB"/>
        </w:rPr>
        <w:lastRenderedPageBreak/>
        <w:t xml:space="preserve">Essay three: </w:t>
      </w:r>
    </w:p>
    <w:p w14:paraId="622E1A38" w14:textId="77777777" w:rsidR="002347B8" w:rsidRPr="0075192A" w:rsidRDefault="002347B8" w:rsidP="002347B8">
      <w:pPr>
        <w:spacing w:after="0" w:line="276" w:lineRule="auto"/>
        <w:ind w:right="531"/>
        <w:rPr>
          <w:rFonts w:ascii="Arial" w:eastAsia="Times New Roman" w:hAnsi="Arial" w:cs="Arial"/>
          <w:lang w:eastAsia="en-GB"/>
        </w:rPr>
      </w:pPr>
      <w:r w:rsidRPr="0075192A">
        <w:rPr>
          <w:rFonts w:ascii="Arial" w:eastAsia="Times New Roman" w:hAnsi="Arial" w:cs="Arial"/>
          <w:u w:val="single"/>
          <w:lang w:eastAsia="en-GB"/>
        </w:rPr>
        <w:t>How effective</w:t>
      </w:r>
      <w:r w:rsidRPr="0075192A">
        <w:rPr>
          <w:rFonts w:ascii="Arial" w:eastAsia="Times New Roman" w:hAnsi="Arial" w:cs="Arial"/>
          <w:lang w:eastAsia="en-GB"/>
        </w:rPr>
        <w:t xml:space="preserve"> is MAPPA as a means of managing offenders?</w:t>
      </w:r>
    </w:p>
    <w:p w14:paraId="1DB0CFBB" w14:textId="77777777" w:rsidR="002347B8" w:rsidRPr="0075192A" w:rsidRDefault="002347B8" w:rsidP="002347B8">
      <w:pPr>
        <w:overflowPunct w:val="0"/>
        <w:autoSpaceDE w:val="0"/>
        <w:autoSpaceDN w:val="0"/>
        <w:adjustRightInd w:val="0"/>
        <w:spacing w:after="0" w:line="276" w:lineRule="auto"/>
        <w:ind w:right="531"/>
        <w:textAlignment w:val="baseline"/>
        <w:rPr>
          <w:rFonts w:ascii="Arial" w:eastAsia="Times New Roman" w:hAnsi="Arial" w:cs="Arial"/>
          <w:i/>
          <w:iCs/>
          <w:lang w:eastAsia="en-GB"/>
        </w:rPr>
      </w:pPr>
      <w:r w:rsidRPr="0075192A">
        <w:rPr>
          <w:rFonts w:ascii="Arial" w:eastAsia="Times New Roman" w:hAnsi="Arial" w:cs="Arial"/>
          <w:lang w:eastAsia="en-GB"/>
        </w:rPr>
        <w:t>Rather than relying on personal experience, support your answer with relevant evidence drawn from academic sources.</w:t>
      </w:r>
    </w:p>
    <w:p w14:paraId="231DF64D" w14:textId="77777777" w:rsidR="002347B8" w:rsidRPr="0075192A" w:rsidRDefault="002347B8" w:rsidP="002347B8">
      <w:pPr>
        <w:spacing w:after="0" w:line="276" w:lineRule="auto"/>
        <w:ind w:right="531"/>
        <w:rPr>
          <w:rFonts w:ascii="Arial" w:eastAsia="Times New Roman" w:hAnsi="Arial" w:cs="Arial"/>
          <w:lang w:eastAsia="en-GB"/>
        </w:rPr>
      </w:pPr>
      <w:r w:rsidRPr="0075192A">
        <w:rPr>
          <w:rFonts w:ascii="Arial" w:eastAsia="Times New Roman" w:hAnsi="Arial" w:cs="Arial"/>
          <w:b/>
          <w:bCs/>
          <w:lang w:eastAsia="en-GB"/>
        </w:rPr>
        <w:t xml:space="preserve">Word limit: </w:t>
      </w:r>
      <w:r w:rsidRPr="0075192A">
        <w:rPr>
          <w:rFonts w:ascii="Arial" w:eastAsia="Times New Roman" w:hAnsi="Arial" w:cs="Arial"/>
          <w:lang w:eastAsia="en-GB"/>
        </w:rPr>
        <w:t>1000 words.</w:t>
      </w:r>
    </w:p>
    <w:p w14:paraId="4F7EB8BF" w14:textId="77777777" w:rsidR="002347B8" w:rsidRPr="0075192A" w:rsidRDefault="002347B8" w:rsidP="002347B8">
      <w:pPr>
        <w:spacing w:after="0" w:line="276" w:lineRule="auto"/>
        <w:ind w:right="531"/>
        <w:rPr>
          <w:rFonts w:ascii="Arial" w:eastAsia="Times New Roman" w:hAnsi="Arial" w:cs="Arial"/>
          <w:lang w:eastAsia="en-GB"/>
        </w:rPr>
      </w:pPr>
    </w:p>
    <w:p w14:paraId="4B8249E2" w14:textId="77777777" w:rsidR="002347B8" w:rsidRPr="0075192A" w:rsidRDefault="002347B8" w:rsidP="002347B8">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In this essay I will be discussing how effective Multi-Agency Public Protection Arrangements are a</w:t>
      </w:r>
      <w:r w:rsidR="00A82310" w:rsidRPr="0075192A">
        <w:rPr>
          <w:rFonts w:ascii="Arial" w:eastAsia="Times New Roman" w:hAnsi="Arial" w:cs="Arial"/>
          <w:lang w:eastAsia="en-GB"/>
        </w:rPr>
        <w:t>s a means of managing offenders.</w:t>
      </w:r>
      <w:r w:rsidRPr="0075192A">
        <w:rPr>
          <w:rFonts w:ascii="Arial" w:eastAsia="Times New Roman" w:hAnsi="Arial" w:cs="Arial"/>
          <w:lang w:eastAsia="en-GB"/>
        </w:rPr>
        <w:t xml:space="preserve"> </w:t>
      </w:r>
      <w:r w:rsidR="007E00F6" w:rsidRPr="0075192A">
        <w:rPr>
          <w:rFonts w:ascii="Arial" w:eastAsia="Times New Roman" w:hAnsi="Arial" w:cs="Arial"/>
          <w:lang w:eastAsia="en-GB"/>
        </w:rPr>
        <w:t xml:space="preserve">MAPPA as </w:t>
      </w:r>
      <w:r w:rsidR="0086790B" w:rsidRPr="0075192A">
        <w:rPr>
          <w:rFonts w:ascii="Arial" w:eastAsia="Times New Roman" w:hAnsi="Arial" w:cs="Arial"/>
          <w:lang w:eastAsia="en-GB"/>
        </w:rPr>
        <w:t>its</w:t>
      </w:r>
      <w:r w:rsidR="007E00F6" w:rsidRPr="0075192A">
        <w:rPr>
          <w:rFonts w:ascii="Arial" w:eastAsia="Times New Roman" w:hAnsi="Arial" w:cs="Arial"/>
          <w:lang w:eastAsia="en-GB"/>
        </w:rPr>
        <w:t xml:space="preserve"> name implies is a multi-agency arrangement that “the police, the Prison Service and Probation </w:t>
      </w:r>
      <w:r w:rsidR="0086790B" w:rsidRPr="0075192A">
        <w:rPr>
          <w:rFonts w:ascii="Arial" w:eastAsia="Times New Roman" w:hAnsi="Arial" w:cs="Arial"/>
          <w:lang w:eastAsia="en-GB"/>
        </w:rPr>
        <w:t xml:space="preserve">service </w:t>
      </w:r>
      <w:r w:rsidR="007E00F6" w:rsidRPr="0075192A">
        <w:rPr>
          <w:rFonts w:ascii="Arial" w:eastAsia="Times New Roman" w:hAnsi="Arial" w:cs="Arial"/>
          <w:lang w:eastAsia="en-GB"/>
        </w:rPr>
        <w:t xml:space="preserve">work together to protect the public by managing the risks posed by violent and sexual offenders living in the community.” </w:t>
      </w:r>
      <w:sdt>
        <w:sdtPr>
          <w:rPr>
            <w:rFonts w:ascii="Arial" w:eastAsia="Times New Roman" w:hAnsi="Arial" w:cs="Arial"/>
            <w:lang w:eastAsia="en-GB"/>
          </w:rPr>
          <w:id w:val="-1318192110"/>
          <w:citation/>
        </w:sdtPr>
        <w:sdtEndPr/>
        <w:sdtContent>
          <w:r w:rsidR="00D117C8" w:rsidRPr="0075192A">
            <w:rPr>
              <w:rFonts w:ascii="Arial" w:eastAsia="Times New Roman" w:hAnsi="Arial" w:cs="Arial"/>
              <w:lang w:eastAsia="en-GB"/>
            </w:rPr>
            <w:fldChar w:fldCharType="begin"/>
          </w:r>
          <w:r w:rsidR="007E00F6" w:rsidRPr="0075192A">
            <w:rPr>
              <w:rFonts w:ascii="Arial" w:eastAsia="Times New Roman" w:hAnsi="Arial" w:cs="Arial"/>
              <w:lang w:eastAsia="en-GB"/>
            </w:rPr>
            <w:instrText xml:space="preserve"> CITATION Nac23 \l 2057 </w:instrText>
          </w:r>
          <w:r w:rsidR="00D117C8" w:rsidRPr="0075192A">
            <w:rPr>
              <w:rFonts w:ascii="Arial" w:eastAsia="Times New Roman" w:hAnsi="Arial" w:cs="Arial"/>
              <w:lang w:eastAsia="en-GB"/>
            </w:rPr>
            <w:fldChar w:fldCharType="separate"/>
          </w:r>
          <w:r w:rsidR="007E00F6" w:rsidRPr="0075192A">
            <w:rPr>
              <w:rFonts w:ascii="Arial" w:eastAsia="Times New Roman" w:hAnsi="Arial" w:cs="Arial"/>
              <w:noProof/>
              <w:lang w:eastAsia="en-GB"/>
            </w:rPr>
            <w:t>(Nacro, n.d.)</w:t>
          </w:r>
          <w:r w:rsidR="00D117C8" w:rsidRPr="0075192A">
            <w:rPr>
              <w:rFonts w:ascii="Arial" w:eastAsia="Times New Roman" w:hAnsi="Arial" w:cs="Arial"/>
              <w:lang w:eastAsia="en-GB"/>
            </w:rPr>
            <w:fldChar w:fldCharType="end"/>
          </w:r>
        </w:sdtContent>
      </w:sdt>
      <w:r w:rsidR="00C32F44" w:rsidRPr="0075192A">
        <w:rPr>
          <w:rFonts w:ascii="Arial" w:eastAsia="Times New Roman" w:hAnsi="Arial" w:cs="Arial"/>
          <w:lang w:eastAsia="en-GB"/>
        </w:rPr>
        <w:t>.</w:t>
      </w:r>
    </w:p>
    <w:p w14:paraId="60593C6A" w14:textId="77777777" w:rsidR="000A799D" w:rsidRPr="0075192A" w:rsidRDefault="00C32F44" w:rsidP="002347B8">
      <w:pPr>
        <w:spacing w:after="0" w:line="276" w:lineRule="auto"/>
        <w:ind w:right="531"/>
        <w:rPr>
          <w:rFonts w:ascii="Arial" w:eastAsia="Times New Roman" w:hAnsi="Arial" w:cs="Arial"/>
          <w:lang w:eastAsia="en-GB"/>
        </w:rPr>
      </w:pPr>
      <w:r w:rsidRPr="0075192A">
        <w:rPr>
          <w:rFonts w:ascii="Arial" w:eastAsia="Times New Roman" w:hAnsi="Arial" w:cs="Arial"/>
          <w:lang w:eastAsia="en-GB"/>
        </w:rPr>
        <w:tab/>
      </w:r>
      <w:r w:rsidR="000A799D" w:rsidRPr="0075192A">
        <w:rPr>
          <w:rFonts w:ascii="Arial" w:eastAsia="Times New Roman" w:hAnsi="Arial" w:cs="Arial"/>
          <w:lang w:eastAsia="en-GB"/>
        </w:rPr>
        <w:t xml:space="preserve">Individuals who are subject to MAPPA will be managed by the three agencies </w:t>
      </w:r>
      <w:r w:rsidR="0086790B" w:rsidRPr="0075192A">
        <w:rPr>
          <w:rFonts w:ascii="Arial" w:eastAsia="Times New Roman" w:hAnsi="Arial" w:cs="Arial"/>
          <w:lang w:eastAsia="en-GB"/>
        </w:rPr>
        <w:t xml:space="preserve">collectively </w:t>
      </w:r>
      <w:r w:rsidR="000A799D" w:rsidRPr="0075192A">
        <w:rPr>
          <w:rFonts w:ascii="Arial" w:eastAsia="Times New Roman" w:hAnsi="Arial" w:cs="Arial"/>
          <w:lang w:eastAsia="en-GB"/>
        </w:rPr>
        <w:t>however</w:t>
      </w:r>
      <w:r w:rsidR="0086790B" w:rsidRPr="0075192A">
        <w:rPr>
          <w:rFonts w:ascii="Arial" w:eastAsia="Times New Roman" w:hAnsi="Arial" w:cs="Arial"/>
          <w:lang w:eastAsia="en-GB"/>
        </w:rPr>
        <w:t>,</w:t>
      </w:r>
      <w:r w:rsidR="000A799D" w:rsidRPr="0075192A">
        <w:rPr>
          <w:rFonts w:ascii="Arial" w:eastAsia="Times New Roman" w:hAnsi="Arial" w:cs="Arial"/>
          <w:lang w:eastAsia="en-GB"/>
        </w:rPr>
        <w:t xml:space="preserve"> for each individual </w:t>
      </w:r>
      <w:r w:rsidR="0086790B" w:rsidRPr="0075192A">
        <w:rPr>
          <w:rFonts w:ascii="Arial" w:eastAsia="Times New Roman" w:hAnsi="Arial" w:cs="Arial"/>
          <w:lang w:eastAsia="en-GB"/>
        </w:rPr>
        <w:t xml:space="preserve">case </w:t>
      </w:r>
      <w:r w:rsidR="000A799D" w:rsidRPr="0075192A">
        <w:rPr>
          <w:rFonts w:ascii="Arial" w:eastAsia="Times New Roman" w:hAnsi="Arial" w:cs="Arial"/>
          <w:lang w:eastAsia="en-GB"/>
        </w:rPr>
        <w:t xml:space="preserve">one agency will be designated as a lead </w:t>
      </w:r>
      <w:r w:rsidR="00A82310" w:rsidRPr="0075192A">
        <w:rPr>
          <w:rFonts w:ascii="Arial" w:eastAsia="Times New Roman" w:hAnsi="Arial" w:cs="Arial"/>
          <w:lang w:eastAsia="en-GB"/>
        </w:rPr>
        <w:t xml:space="preserve">agency in managing the offender. </w:t>
      </w:r>
      <w:r w:rsidR="0086790B" w:rsidRPr="0075192A">
        <w:rPr>
          <w:rFonts w:ascii="Arial" w:eastAsia="Times New Roman" w:hAnsi="Arial" w:cs="Arial"/>
          <w:lang w:eastAsia="en-GB"/>
        </w:rPr>
        <w:t>Though to satisfy the process</w:t>
      </w:r>
      <w:r w:rsidR="000A799D" w:rsidRPr="0075192A">
        <w:rPr>
          <w:rFonts w:ascii="Arial" w:eastAsia="Times New Roman" w:hAnsi="Arial" w:cs="Arial"/>
          <w:lang w:eastAsia="en-GB"/>
        </w:rPr>
        <w:t xml:space="preserve"> all agencies will still be involved and should be sharing information and conducting regular meetings in order to discuss and put plans in place to effectively manage </w:t>
      </w:r>
      <w:r w:rsidR="0086790B" w:rsidRPr="0075192A">
        <w:rPr>
          <w:rFonts w:ascii="Arial" w:eastAsia="Times New Roman" w:hAnsi="Arial" w:cs="Arial"/>
          <w:lang w:eastAsia="en-GB"/>
        </w:rPr>
        <w:t>said</w:t>
      </w:r>
      <w:r w:rsidR="000A799D" w:rsidRPr="0075192A">
        <w:rPr>
          <w:rFonts w:ascii="Arial" w:eastAsia="Times New Roman" w:hAnsi="Arial" w:cs="Arial"/>
          <w:lang w:eastAsia="en-GB"/>
        </w:rPr>
        <w:t xml:space="preserve"> offender</w:t>
      </w:r>
      <w:sdt>
        <w:sdtPr>
          <w:rPr>
            <w:rFonts w:ascii="Arial" w:eastAsia="Times New Roman" w:hAnsi="Arial" w:cs="Arial"/>
            <w:lang w:eastAsia="en-GB"/>
          </w:rPr>
          <w:id w:val="1067836683"/>
          <w:citation/>
        </w:sdtPr>
        <w:sdtEndPr/>
        <w:sdtContent>
          <w:r w:rsidR="00D117C8" w:rsidRPr="0075192A">
            <w:rPr>
              <w:rFonts w:ascii="Arial" w:eastAsia="Times New Roman" w:hAnsi="Arial" w:cs="Arial"/>
              <w:lang w:eastAsia="en-GB"/>
            </w:rPr>
            <w:fldChar w:fldCharType="begin"/>
          </w:r>
          <w:r w:rsidR="000A799D" w:rsidRPr="0075192A">
            <w:rPr>
              <w:rFonts w:ascii="Arial" w:eastAsia="Times New Roman" w:hAnsi="Arial" w:cs="Arial"/>
              <w:lang w:eastAsia="en-GB"/>
            </w:rPr>
            <w:instrText xml:space="preserve"> CITATION HMI11 \l 2057 </w:instrText>
          </w:r>
          <w:r w:rsidR="00D117C8" w:rsidRPr="0075192A">
            <w:rPr>
              <w:rFonts w:ascii="Arial" w:eastAsia="Times New Roman" w:hAnsi="Arial" w:cs="Arial"/>
              <w:lang w:eastAsia="en-GB"/>
            </w:rPr>
            <w:fldChar w:fldCharType="separate"/>
          </w:r>
          <w:r w:rsidR="000A799D" w:rsidRPr="0075192A">
            <w:rPr>
              <w:rFonts w:ascii="Arial" w:eastAsia="Times New Roman" w:hAnsi="Arial" w:cs="Arial"/>
              <w:noProof/>
              <w:lang w:eastAsia="en-GB"/>
            </w:rPr>
            <w:t xml:space="preserve"> (HMI Probation and HMI Constabulary, 2011)</w:t>
          </w:r>
          <w:r w:rsidR="00D117C8" w:rsidRPr="0075192A">
            <w:rPr>
              <w:rFonts w:ascii="Arial" w:eastAsia="Times New Roman" w:hAnsi="Arial" w:cs="Arial"/>
              <w:lang w:eastAsia="en-GB"/>
            </w:rPr>
            <w:fldChar w:fldCharType="end"/>
          </w:r>
        </w:sdtContent>
      </w:sdt>
      <w:r w:rsidRPr="0075192A">
        <w:rPr>
          <w:rFonts w:ascii="Arial" w:eastAsia="Times New Roman" w:hAnsi="Arial" w:cs="Arial"/>
          <w:lang w:eastAsia="en-GB"/>
        </w:rPr>
        <w:t>.</w:t>
      </w:r>
      <w:r w:rsidR="00353A80" w:rsidRPr="0075192A">
        <w:rPr>
          <w:rFonts w:ascii="Arial" w:eastAsia="Times New Roman" w:hAnsi="Arial" w:cs="Arial"/>
          <w:lang w:eastAsia="en-GB"/>
        </w:rPr>
        <w:t xml:space="preserve"> </w:t>
      </w:r>
      <w:r w:rsidR="000A799D" w:rsidRPr="0075192A">
        <w:rPr>
          <w:rFonts w:ascii="Arial" w:eastAsia="Times New Roman" w:hAnsi="Arial" w:cs="Arial"/>
          <w:lang w:eastAsia="en-GB"/>
        </w:rPr>
        <w:t xml:space="preserve">Offenders under observation by MAPPA are split into one of three categories. </w:t>
      </w:r>
      <w:r w:rsidR="0086790B" w:rsidRPr="0075192A">
        <w:rPr>
          <w:rFonts w:ascii="Arial" w:eastAsia="Times New Roman" w:hAnsi="Arial" w:cs="Arial"/>
          <w:lang w:eastAsia="en-GB"/>
        </w:rPr>
        <w:t>C</w:t>
      </w:r>
      <w:r w:rsidR="000A799D" w:rsidRPr="0075192A">
        <w:rPr>
          <w:rFonts w:ascii="Arial" w:eastAsia="Times New Roman" w:hAnsi="Arial" w:cs="Arial"/>
          <w:lang w:eastAsia="en-GB"/>
        </w:rPr>
        <w:t xml:space="preserve">ategory one </w:t>
      </w:r>
      <w:r w:rsidR="0086790B" w:rsidRPr="0075192A">
        <w:rPr>
          <w:rFonts w:ascii="Arial" w:eastAsia="Times New Roman" w:hAnsi="Arial" w:cs="Arial"/>
          <w:lang w:eastAsia="en-GB"/>
        </w:rPr>
        <w:t xml:space="preserve">relates to </w:t>
      </w:r>
      <w:r w:rsidR="000A799D" w:rsidRPr="0075192A">
        <w:rPr>
          <w:rFonts w:ascii="Arial" w:eastAsia="Times New Roman" w:hAnsi="Arial" w:cs="Arial"/>
          <w:lang w:eastAsia="en-GB"/>
        </w:rPr>
        <w:t xml:space="preserve">any </w:t>
      </w:r>
      <w:r w:rsidR="0086790B" w:rsidRPr="0075192A">
        <w:rPr>
          <w:rFonts w:ascii="Arial" w:eastAsia="Times New Roman" w:hAnsi="Arial" w:cs="Arial"/>
          <w:lang w:eastAsia="en-GB"/>
        </w:rPr>
        <w:t>individual</w:t>
      </w:r>
      <w:r w:rsidR="000A799D" w:rsidRPr="0075192A">
        <w:rPr>
          <w:rFonts w:ascii="Arial" w:eastAsia="Times New Roman" w:hAnsi="Arial" w:cs="Arial"/>
          <w:lang w:eastAsia="en-GB"/>
        </w:rPr>
        <w:t xml:space="preserve"> who is registered as a sexual offender under the sexual offence act 2003. </w:t>
      </w:r>
      <w:r w:rsidR="0086790B" w:rsidRPr="0075192A">
        <w:rPr>
          <w:rFonts w:ascii="Arial" w:eastAsia="Times New Roman" w:hAnsi="Arial" w:cs="Arial"/>
          <w:lang w:eastAsia="en-GB"/>
        </w:rPr>
        <w:t xml:space="preserve">Offenders that come under </w:t>
      </w:r>
      <w:r w:rsidR="000A799D" w:rsidRPr="0075192A">
        <w:rPr>
          <w:rFonts w:ascii="Arial" w:eastAsia="Times New Roman" w:hAnsi="Arial" w:cs="Arial"/>
          <w:lang w:eastAsia="en-GB"/>
        </w:rPr>
        <w:t xml:space="preserve">Category 2 </w:t>
      </w:r>
      <w:r w:rsidR="005F7BCA" w:rsidRPr="0075192A">
        <w:rPr>
          <w:rFonts w:ascii="Arial" w:eastAsia="Times New Roman" w:hAnsi="Arial" w:cs="Arial"/>
          <w:lang w:eastAsia="en-GB"/>
        </w:rPr>
        <w:t xml:space="preserve">are </w:t>
      </w:r>
      <w:r w:rsidR="000A799D" w:rsidRPr="0075192A">
        <w:rPr>
          <w:rFonts w:ascii="Arial" w:eastAsia="Times New Roman" w:hAnsi="Arial" w:cs="Arial"/>
          <w:lang w:eastAsia="en-GB"/>
        </w:rPr>
        <w:t xml:space="preserve">any </w:t>
      </w:r>
      <w:r w:rsidR="005F7BCA" w:rsidRPr="0075192A">
        <w:rPr>
          <w:rFonts w:ascii="Arial" w:eastAsia="Times New Roman" w:hAnsi="Arial" w:cs="Arial"/>
          <w:lang w:eastAsia="en-GB"/>
        </w:rPr>
        <w:t>individual</w:t>
      </w:r>
      <w:r w:rsidR="000A799D" w:rsidRPr="0075192A">
        <w:rPr>
          <w:rFonts w:ascii="Arial" w:eastAsia="Times New Roman" w:hAnsi="Arial" w:cs="Arial"/>
          <w:lang w:eastAsia="en-GB"/>
        </w:rPr>
        <w:t xml:space="preserve"> who is convicted of an offence under the Criminal Justice Act 2003 and any offender who has been sentenced to 12 months or more in custody. Category 3 offenders are any offender who has been convicted or cautioned for an offence which indicates that they are capable of causing serious harm and require management by MAPPA</w:t>
      </w:r>
      <w:r w:rsidR="009A050A" w:rsidRPr="0075192A">
        <w:rPr>
          <w:rFonts w:ascii="Arial" w:eastAsia="Times New Roman" w:hAnsi="Arial" w:cs="Arial"/>
          <w:lang w:eastAsia="en-GB"/>
        </w:rPr>
        <w:t xml:space="preserve">. Offenders are further categorised under level of management required. </w:t>
      </w:r>
      <w:r w:rsidR="005F7BCA" w:rsidRPr="0075192A">
        <w:rPr>
          <w:rFonts w:ascii="Arial" w:eastAsia="Times New Roman" w:hAnsi="Arial" w:cs="Arial"/>
          <w:lang w:eastAsia="en-GB"/>
        </w:rPr>
        <w:t>Levels 1 are</w:t>
      </w:r>
      <w:r w:rsidR="00A82310" w:rsidRPr="0075192A">
        <w:rPr>
          <w:rFonts w:ascii="Arial" w:eastAsia="Times New Roman" w:hAnsi="Arial" w:cs="Arial"/>
          <w:lang w:eastAsia="en-GB"/>
        </w:rPr>
        <w:t xml:space="preserve"> </w:t>
      </w:r>
      <w:r w:rsidR="009A050A" w:rsidRPr="0075192A">
        <w:rPr>
          <w:rFonts w:ascii="Arial" w:eastAsia="Times New Roman" w:hAnsi="Arial" w:cs="Arial"/>
          <w:lang w:eastAsia="en-GB"/>
        </w:rPr>
        <w:t xml:space="preserve">offenders who can largely </w:t>
      </w:r>
      <w:r w:rsidR="005F7BCA" w:rsidRPr="0075192A">
        <w:rPr>
          <w:rFonts w:ascii="Arial" w:eastAsia="Times New Roman" w:hAnsi="Arial" w:cs="Arial"/>
          <w:lang w:eastAsia="en-GB"/>
        </w:rPr>
        <w:t xml:space="preserve">be </w:t>
      </w:r>
      <w:r w:rsidR="009A050A" w:rsidRPr="0075192A">
        <w:rPr>
          <w:rFonts w:ascii="Arial" w:eastAsia="Times New Roman" w:hAnsi="Arial" w:cs="Arial"/>
          <w:lang w:eastAsia="en-GB"/>
        </w:rPr>
        <w:t>managed by the lead agency</w:t>
      </w:r>
      <w:r w:rsidR="003B44A8" w:rsidRPr="0075192A">
        <w:rPr>
          <w:rFonts w:ascii="Arial" w:eastAsia="Times New Roman" w:hAnsi="Arial" w:cs="Arial"/>
          <w:lang w:eastAsia="en-GB"/>
        </w:rPr>
        <w:t xml:space="preserve"> </w:t>
      </w:r>
      <w:r w:rsidR="005F7BCA" w:rsidRPr="0075192A">
        <w:rPr>
          <w:rFonts w:ascii="Arial" w:eastAsia="Times New Roman" w:hAnsi="Arial" w:cs="Arial"/>
          <w:lang w:eastAsia="en-GB"/>
        </w:rPr>
        <w:t xml:space="preserve">independently </w:t>
      </w:r>
      <w:r w:rsidR="003B44A8" w:rsidRPr="0075192A">
        <w:rPr>
          <w:rFonts w:ascii="Arial" w:eastAsia="Times New Roman" w:hAnsi="Arial" w:cs="Arial"/>
          <w:lang w:eastAsia="en-GB"/>
        </w:rPr>
        <w:t xml:space="preserve">but other agencies can still be involved and information shared. Level 2 </w:t>
      </w:r>
      <w:r w:rsidR="005F7BCA" w:rsidRPr="0075192A">
        <w:rPr>
          <w:rFonts w:ascii="Arial" w:eastAsia="Times New Roman" w:hAnsi="Arial" w:cs="Arial"/>
          <w:lang w:eastAsia="en-GB"/>
        </w:rPr>
        <w:t>is necessary when</w:t>
      </w:r>
      <w:r w:rsidR="003B44A8" w:rsidRPr="0075192A">
        <w:rPr>
          <w:rFonts w:ascii="Arial" w:eastAsia="Times New Roman" w:hAnsi="Arial" w:cs="Arial"/>
          <w:lang w:eastAsia="en-GB"/>
        </w:rPr>
        <w:t xml:space="preserve"> the offender is assessed as posing a high or very high risk of serious harm and involvement from all agencies is required in order to manage the offender and prevent harm. </w:t>
      </w:r>
      <w:r w:rsidR="005F7BCA" w:rsidRPr="0075192A">
        <w:rPr>
          <w:rFonts w:ascii="Arial" w:eastAsia="Times New Roman" w:hAnsi="Arial" w:cs="Arial"/>
          <w:lang w:eastAsia="en-GB"/>
        </w:rPr>
        <w:t xml:space="preserve">Under </w:t>
      </w:r>
      <w:r w:rsidR="003B44A8" w:rsidRPr="0075192A">
        <w:rPr>
          <w:rFonts w:ascii="Arial" w:eastAsia="Times New Roman" w:hAnsi="Arial" w:cs="Arial"/>
          <w:lang w:eastAsia="en-GB"/>
        </w:rPr>
        <w:t xml:space="preserve">Level 3 </w:t>
      </w:r>
      <w:r w:rsidR="005F7BCA" w:rsidRPr="0075192A">
        <w:rPr>
          <w:rFonts w:ascii="Arial" w:eastAsia="Times New Roman" w:hAnsi="Arial" w:cs="Arial"/>
          <w:lang w:eastAsia="en-GB"/>
        </w:rPr>
        <w:t>there is a requirement</w:t>
      </w:r>
      <w:r w:rsidR="003B44A8" w:rsidRPr="0075192A">
        <w:rPr>
          <w:rFonts w:ascii="Arial" w:eastAsia="Times New Roman" w:hAnsi="Arial" w:cs="Arial"/>
          <w:lang w:eastAsia="en-GB"/>
        </w:rPr>
        <w:t xml:space="preserve"> where management by senior resources is </w:t>
      </w:r>
      <w:r w:rsidR="005F7BCA" w:rsidRPr="0075192A">
        <w:rPr>
          <w:rFonts w:ascii="Arial" w:eastAsia="Times New Roman" w:hAnsi="Arial" w:cs="Arial"/>
          <w:lang w:eastAsia="en-GB"/>
        </w:rPr>
        <w:t>necessary</w:t>
      </w:r>
      <w:r w:rsidR="003B44A8" w:rsidRPr="0075192A">
        <w:rPr>
          <w:rFonts w:ascii="Arial" w:eastAsia="Times New Roman" w:hAnsi="Arial" w:cs="Arial"/>
          <w:lang w:eastAsia="en-GB"/>
        </w:rPr>
        <w:t xml:space="preserve"> and media scrutiny maybe expected.</w:t>
      </w:r>
      <w:r w:rsidR="000A799D" w:rsidRPr="0075192A">
        <w:rPr>
          <w:rFonts w:ascii="Arial" w:eastAsia="Times New Roman" w:hAnsi="Arial" w:cs="Arial"/>
          <w:lang w:eastAsia="en-GB"/>
        </w:rPr>
        <w:t xml:space="preserve"> </w:t>
      </w:r>
      <w:r w:rsidR="00353A80" w:rsidRPr="0075192A">
        <w:rPr>
          <w:rFonts w:ascii="Arial" w:eastAsia="Times New Roman" w:hAnsi="Arial" w:cs="Arial"/>
          <w:lang w:eastAsia="en-GB"/>
        </w:rPr>
        <w:t>Regular meetings are required to be held by the relevant agencies for offenders under level 2 or 3 and the frequency for these meetings are set out in the MAPPA guidance document</w:t>
      </w:r>
      <w:r w:rsidR="009A050A" w:rsidRPr="0075192A">
        <w:rPr>
          <w:rFonts w:ascii="Arial" w:eastAsia="Times New Roman" w:hAnsi="Arial" w:cs="Arial"/>
          <w:lang w:eastAsia="en-GB"/>
        </w:rPr>
        <w:t xml:space="preserve"> </w:t>
      </w:r>
      <w:sdt>
        <w:sdtPr>
          <w:rPr>
            <w:rFonts w:ascii="Arial" w:eastAsia="Times New Roman" w:hAnsi="Arial" w:cs="Arial"/>
            <w:lang w:eastAsia="en-GB"/>
          </w:rPr>
          <w:id w:val="-1878470295"/>
          <w:citation/>
        </w:sdtPr>
        <w:sdtEndPr/>
        <w:sdtContent>
          <w:r w:rsidR="00D117C8" w:rsidRPr="0075192A">
            <w:rPr>
              <w:rFonts w:ascii="Arial" w:eastAsia="Times New Roman" w:hAnsi="Arial" w:cs="Arial"/>
              <w:lang w:eastAsia="en-GB"/>
            </w:rPr>
            <w:fldChar w:fldCharType="begin"/>
          </w:r>
          <w:r w:rsidR="009A050A" w:rsidRPr="0075192A">
            <w:rPr>
              <w:rFonts w:ascii="Arial" w:eastAsia="Times New Roman" w:hAnsi="Arial" w:cs="Arial"/>
              <w:lang w:eastAsia="en-GB"/>
            </w:rPr>
            <w:instrText xml:space="preserve"> CITATION Col23 \l 2057 </w:instrText>
          </w:r>
          <w:r w:rsidR="00D117C8" w:rsidRPr="0075192A">
            <w:rPr>
              <w:rFonts w:ascii="Arial" w:eastAsia="Times New Roman" w:hAnsi="Arial" w:cs="Arial"/>
              <w:lang w:eastAsia="en-GB"/>
            </w:rPr>
            <w:fldChar w:fldCharType="separate"/>
          </w:r>
          <w:r w:rsidR="009A050A" w:rsidRPr="0075192A">
            <w:rPr>
              <w:rFonts w:ascii="Arial" w:eastAsia="Times New Roman" w:hAnsi="Arial" w:cs="Arial"/>
              <w:noProof/>
              <w:lang w:eastAsia="en-GB"/>
            </w:rPr>
            <w:t>(College of Policing, n.d.)</w:t>
          </w:r>
          <w:r w:rsidR="00D117C8" w:rsidRPr="0075192A">
            <w:rPr>
              <w:rFonts w:ascii="Arial" w:eastAsia="Times New Roman" w:hAnsi="Arial" w:cs="Arial"/>
              <w:lang w:eastAsia="en-GB"/>
            </w:rPr>
            <w:fldChar w:fldCharType="end"/>
          </w:r>
        </w:sdtContent>
      </w:sdt>
      <w:r w:rsidR="009A050A" w:rsidRPr="0075192A">
        <w:rPr>
          <w:rFonts w:ascii="Arial" w:eastAsia="Times New Roman" w:hAnsi="Arial" w:cs="Arial"/>
          <w:lang w:eastAsia="en-GB"/>
        </w:rPr>
        <w:t>.</w:t>
      </w:r>
    </w:p>
    <w:p w14:paraId="5A6F9C20" w14:textId="77777777" w:rsidR="00C32F44" w:rsidRPr="0075192A" w:rsidRDefault="00FC2CF6" w:rsidP="000A799D">
      <w:pPr>
        <w:spacing w:after="0" w:line="276" w:lineRule="auto"/>
        <w:ind w:right="531" w:firstLine="720"/>
        <w:rPr>
          <w:rFonts w:ascii="Arial" w:eastAsia="Times New Roman" w:hAnsi="Arial" w:cs="Arial"/>
          <w:lang w:eastAsia="en-GB"/>
        </w:rPr>
      </w:pPr>
      <w:r w:rsidRPr="0075192A">
        <w:rPr>
          <w:rFonts w:ascii="Arial" w:eastAsia="Times New Roman" w:hAnsi="Arial" w:cs="Arial"/>
          <w:lang w:eastAsia="en-GB"/>
        </w:rPr>
        <w:t xml:space="preserve">MAPPA </w:t>
      </w:r>
      <w:r w:rsidR="000A799D" w:rsidRPr="0075192A">
        <w:rPr>
          <w:rFonts w:ascii="Arial" w:eastAsia="Times New Roman" w:hAnsi="Arial" w:cs="Arial"/>
          <w:lang w:eastAsia="en-GB"/>
        </w:rPr>
        <w:t xml:space="preserve">was established following the Criminal Justice Act 2003 </w:t>
      </w:r>
      <w:r w:rsidR="009A050A" w:rsidRPr="0075192A">
        <w:rPr>
          <w:rFonts w:ascii="Arial" w:eastAsia="Times New Roman" w:hAnsi="Arial" w:cs="Arial"/>
          <w:lang w:eastAsia="en-GB"/>
        </w:rPr>
        <w:t xml:space="preserve">and in the years following up until 2011 it appears as though MAPPA has had a positive influence on those being managed and </w:t>
      </w:r>
      <w:r w:rsidR="009A050A" w:rsidRPr="0075192A">
        <w:rPr>
          <w:rFonts w:ascii="Arial" w:eastAsia="Times New Roman" w:hAnsi="Arial" w:cs="Arial"/>
          <w:dstrike/>
          <w:lang w:eastAsia="en-GB"/>
        </w:rPr>
        <w:t>it</w:t>
      </w:r>
      <w:r w:rsidR="009A050A" w:rsidRPr="0075192A">
        <w:rPr>
          <w:rFonts w:ascii="Arial" w:eastAsia="Times New Roman" w:hAnsi="Arial" w:cs="Arial"/>
          <w:lang w:eastAsia="en-GB"/>
        </w:rPr>
        <w:t xml:space="preserve"> has</w:t>
      </w:r>
      <w:r w:rsidR="00864EA9" w:rsidRPr="0075192A">
        <w:rPr>
          <w:rFonts w:ascii="Arial" w:eastAsia="Times New Roman" w:hAnsi="Arial" w:cs="Arial"/>
          <w:lang w:eastAsia="en-GB"/>
        </w:rPr>
        <w:t xml:space="preserve"> </w:t>
      </w:r>
      <w:r w:rsidR="00864EA9" w:rsidRPr="0075192A">
        <w:rPr>
          <w:rFonts w:ascii="Arial" w:hAnsi="Arial" w:cs="Arial"/>
        </w:rPr>
        <w:t>resulted in a reduction in</w:t>
      </w:r>
      <w:r w:rsidR="009A050A" w:rsidRPr="0075192A">
        <w:rPr>
          <w:rFonts w:ascii="Arial" w:eastAsia="Times New Roman" w:hAnsi="Arial" w:cs="Arial"/>
          <w:lang w:eastAsia="en-GB"/>
        </w:rPr>
        <w:t xml:space="preserve"> the</w:t>
      </w:r>
      <w:r w:rsidR="005F7BCA" w:rsidRPr="0075192A">
        <w:rPr>
          <w:rFonts w:ascii="Arial" w:eastAsia="Times New Roman" w:hAnsi="Arial" w:cs="Arial"/>
          <w:lang w:eastAsia="en-GB"/>
        </w:rPr>
        <w:t xml:space="preserve"> overall</w:t>
      </w:r>
      <w:r w:rsidR="009A050A" w:rsidRPr="0075192A">
        <w:rPr>
          <w:rFonts w:ascii="Arial" w:eastAsia="Times New Roman" w:hAnsi="Arial" w:cs="Arial"/>
          <w:lang w:eastAsia="en-GB"/>
        </w:rPr>
        <w:t xml:space="preserve"> incidence of re-offending</w:t>
      </w:r>
      <w:r w:rsidR="005F7BCA" w:rsidRPr="0075192A">
        <w:rPr>
          <w:rFonts w:ascii="Arial" w:eastAsia="Times New Roman" w:hAnsi="Arial" w:cs="Arial"/>
          <w:lang w:eastAsia="en-GB"/>
        </w:rPr>
        <w:t xml:space="preserve"> in a wide range of criminal activities</w:t>
      </w:r>
      <w:r w:rsidR="009A050A" w:rsidRPr="0075192A">
        <w:rPr>
          <w:rFonts w:ascii="Arial" w:eastAsia="Times New Roman" w:hAnsi="Arial" w:cs="Arial"/>
          <w:lang w:eastAsia="en-GB"/>
        </w:rPr>
        <w:t>. MAPPA as investigated during a joint examination has shown that the agencies involved have taken all reasonable actions in 70% of cases and police taking all reasonable action in 91% of cases. In the cases sampled only 16 of 54 offenders had been convicted or cautioned for further offences since they have come under MAPPA, and half of all MAPPA</w:t>
      </w:r>
      <w:r w:rsidR="003B44A8" w:rsidRPr="0075192A">
        <w:rPr>
          <w:rFonts w:ascii="Arial" w:eastAsia="Times New Roman" w:hAnsi="Arial" w:cs="Arial"/>
          <w:lang w:eastAsia="en-GB"/>
        </w:rPr>
        <w:t xml:space="preserve"> cases have lowered the level of management required by the agencies. The joint investigation concludes that a large amount of action has been taken and has had an overall positive effect however states further improvements should be made as 16 out of 54 is still relatively high rate of re-offending </w:t>
      </w:r>
      <w:sdt>
        <w:sdtPr>
          <w:rPr>
            <w:rFonts w:ascii="Arial" w:eastAsia="Times New Roman" w:hAnsi="Arial" w:cs="Arial"/>
            <w:lang w:eastAsia="en-GB"/>
          </w:rPr>
          <w:id w:val="1173997115"/>
          <w:citation/>
        </w:sdtPr>
        <w:sdtEndPr/>
        <w:sdtContent>
          <w:r w:rsidR="00D117C8" w:rsidRPr="0075192A">
            <w:rPr>
              <w:rFonts w:ascii="Arial" w:eastAsia="Times New Roman" w:hAnsi="Arial" w:cs="Arial"/>
              <w:lang w:eastAsia="en-GB"/>
            </w:rPr>
            <w:fldChar w:fldCharType="begin"/>
          </w:r>
          <w:r w:rsidR="003B44A8" w:rsidRPr="0075192A">
            <w:rPr>
              <w:rFonts w:ascii="Arial" w:eastAsia="Times New Roman" w:hAnsi="Arial" w:cs="Arial"/>
              <w:lang w:eastAsia="en-GB"/>
            </w:rPr>
            <w:instrText xml:space="preserve"> CITATION HMI11 \l 2057 </w:instrText>
          </w:r>
          <w:r w:rsidR="00D117C8" w:rsidRPr="0075192A">
            <w:rPr>
              <w:rFonts w:ascii="Arial" w:eastAsia="Times New Roman" w:hAnsi="Arial" w:cs="Arial"/>
              <w:lang w:eastAsia="en-GB"/>
            </w:rPr>
            <w:fldChar w:fldCharType="separate"/>
          </w:r>
          <w:r w:rsidR="003B44A8" w:rsidRPr="0075192A">
            <w:rPr>
              <w:rFonts w:ascii="Arial" w:eastAsia="Times New Roman" w:hAnsi="Arial" w:cs="Arial"/>
              <w:noProof/>
              <w:lang w:eastAsia="en-GB"/>
            </w:rPr>
            <w:t>(HMI Probation and HMI Constabulary, 2011)</w:t>
          </w:r>
          <w:r w:rsidR="00D117C8" w:rsidRPr="0075192A">
            <w:rPr>
              <w:rFonts w:ascii="Arial" w:eastAsia="Times New Roman" w:hAnsi="Arial" w:cs="Arial"/>
              <w:lang w:eastAsia="en-GB"/>
            </w:rPr>
            <w:fldChar w:fldCharType="end"/>
          </w:r>
        </w:sdtContent>
      </w:sdt>
      <w:r w:rsidR="003B44A8" w:rsidRPr="0075192A">
        <w:rPr>
          <w:rFonts w:ascii="Arial" w:eastAsia="Times New Roman" w:hAnsi="Arial" w:cs="Arial"/>
          <w:lang w:eastAsia="en-GB"/>
        </w:rPr>
        <w:t xml:space="preserve">. A further joint inspection was carried out in 2015 and had similar findings however a few important differences have emerged. Firstly for those individuals facing victimisation from offenders under MAPPA 87% faced no further victimisation. Secondly </w:t>
      </w:r>
      <w:r w:rsidR="00226398" w:rsidRPr="0075192A">
        <w:rPr>
          <w:rFonts w:ascii="Arial" w:eastAsia="Times New Roman" w:hAnsi="Arial" w:cs="Arial"/>
          <w:lang w:eastAsia="en-GB"/>
        </w:rPr>
        <w:t xml:space="preserve">the management level of those </w:t>
      </w:r>
      <w:r w:rsidR="00226398" w:rsidRPr="0075192A">
        <w:rPr>
          <w:rFonts w:ascii="Arial" w:eastAsia="Times New Roman" w:hAnsi="Arial" w:cs="Arial"/>
          <w:lang w:eastAsia="en-GB"/>
        </w:rPr>
        <w:lastRenderedPageBreak/>
        <w:t xml:space="preserve">under MAPPA in only 28% of the cases did level drop however there was an increase in level for 5% of the cases. Thirdly and most importantly of the 48 cases sampled in this report only four were convicted for a serious violent or sexual offence and four convicted for a minor offence this was a small drop from the previous report </w:t>
      </w:r>
      <w:sdt>
        <w:sdtPr>
          <w:rPr>
            <w:rFonts w:ascii="Arial" w:eastAsia="Times New Roman" w:hAnsi="Arial" w:cs="Arial"/>
            <w:lang w:eastAsia="en-GB"/>
          </w:rPr>
          <w:id w:val="-1443294676"/>
          <w:citation/>
        </w:sdtPr>
        <w:sdtEndPr/>
        <w:sdtContent>
          <w:r w:rsidR="00D117C8" w:rsidRPr="0075192A">
            <w:rPr>
              <w:rFonts w:ascii="Arial" w:eastAsia="Times New Roman" w:hAnsi="Arial" w:cs="Arial"/>
              <w:lang w:eastAsia="en-GB"/>
            </w:rPr>
            <w:fldChar w:fldCharType="begin"/>
          </w:r>
          <w:r w:rsidR="00226398" w:rsidRPr="0075192A">
            <w:rPr>
              <w:rFonts w:ascii="Arial" w:eastAsia="Times New Roman" w:hAnsi="Arial" w:cs="Arial"/>
              <w:lang w:eastAsia="en-GB"/>
            </w:rPr>
            <w:instrText xml:space="preserve"> CITATION HMI15 \l 2057 </w:instrText>
          </w:r>
          <w:r w:rsidR="00D117C8" w:rsidRPr="0075192A">
            <w:rPr>
              <w:rFonts w:ascii="Arial" w:eastAsia="Times New Roman" w:hAnsi="Arial" w:cs="Arial"/>
              <w:lang w:eastAsia="en-GB"/>
            </w:rPr>
            <w:fldChar w:fldCharType="separate"/>
          </w:r>
          <w:r w:rsidR="00226398" w:rsidRPr="0075192A">
            <w:rPr>
              <w:rFonts w:ascii="Arial" w:eastAsia="Times New Roman" w:hAnsi="Arial" w:cs="Arial"/>
              <w:noProof/>
              <w:lang w:eastAsia="en-GB"/>
            </w:rPr>
            <w:t>(HM Inspectorate of Probation and HM Inspectorate of Constabulary, 2015)</w:t>
          </w:r>
          <w:r w:rsidR="00D117C8" w:rsidRPr="0075192A">
            <w:rPr>
              <w:rFonts w:ascii="Arial" w:eastAsia="Times New Roman" w:hAnsi="Arial" w:cs="Arial"/>
              <w:lang w:eastAsia="en-GB"/>
            </w:rPr>
            <w:fldChar w:fldCharType="end"/>
          </w:r>
        </w:sdtContent>
      </w:sdt>
      <w:r w:rsidR="00226398" w:rsidRPr="0075192A">
        <w:rPr>
          <w:rFonts w:ascii="Arial" w:eastAsia="Times New Roman" w:hAnsi="Arial" w:cs="Arial"/>
          <w:lang w:eastAsia="en-GB"/>
        </w:rPr>
        <w:t>.</w:t>
      </w:r>
    </w:p>
    <w:p w14:paraId="06C56DDE" w14:textId="77777777" w:rsidR="00226398" w:rsidRPr="0075192A" w:rsidRDefault="00226398" w:rsidP="000A799D">
      <w:pPr>
        <w:spacing w:after="0" w:line="276" w:lineRule="auto"/>
        <w:ind w:right="531" w:firstLine="720"/>
        <w:rPr>
          <w:rFonts w:ascii="Arial" w:eastAsia="Times New Roman" w:hAnsi="Arial" w:cs="Arial"/>
          <w:lang w:eastAsia="en-GB"/>
        </w:rPr>
      </w:pPr>
      <w:r w:rsidRPr="0075192A">
        <w:rPr>
          <w:rFonts w:ascii="Arial" w:eastAsia="Times New Roman" w:hAnsi="Arial" w:cs="Arial"/>
          <w:lang w:eastAsia="en-GB"/>
        </w:rPr>
        <w:t xml:space="preserve">From these report it would very much appear as if MAPPA has </w:t>
      </w:r>
      <w:r w:rsidR="008A62D7" w:rsidRPr="0075192A">
        <w:rPr>
          <w:rFonts w:ascii="Arial" w:eastAsia="Times New Roman" w:hAnsi="Arial" w:cs="Arial"/>
          <w:lang w:eastAsia="en-GB"/>
        </w:rPr>
        <w:t>on the whole</w:t>
      </w:r>
      <w:r w:rsidRPr="0075192A">
        <w:rPr>
          <w:rFonts w:ascii="Arial" w:eastAsia="Times New Roman" w:hAnsi="Arial" w:cs="Arial"/>
          <w:lang w:eastAsia="en-GB"/>
        </w:rPr>
        <w:t xml:space="preserve"> had a positive effect on the rate at which offenders managed </w:t>
      </w:r>
      <w:r w:rsidR="008A62D7" w:rsidRPr="0075192A">
        <w:rPr>
          <w:rFonts w:ascii="Arial" w:eastAsia="Times New Roman" w:hAnsi="Arial" w:cs="Arial"/>
          <w:lang w:eastAsia="en-GB"/>
        </w:rPr>
        <w:t>went on to re</w:t>
      </w:r>
      <w:r w:rsidRPr="0075192A">
        <w:rPr>
          <w:rFonts w:ascii="Arial" w:eastAsia="Times New Roman" w:hAnsi="Arial" w:cs="Arial"/>
          <w:lang w:eastAsia="en-GB"/>
        </w:rPr>
        <w:t>offend</w:t>
      </w:r>
      <w:r w:rsidR="008A62D7" w:rsidRPr="0075192A">
        <w:rPr>
          <w:rFonts w:ascii="Arial" w:eastAsia="Times New Roman" w:hAnsi="Arial" w:cs="Arial"/>
          <w:lang w:eastAsia="en-GB"/>
        </w:rPr>
        <w:t xml:space="preserve"> again</w:t>
      </w:r>
      <w:r w:rsidRPr="0075192A">
        <w:rPr>
          <w:rFonts w:ascii="Arial" w:eastAsia="Times New Roman" w:hAnsi="Arial" w:cs="Arial"/>
          <w:lang w:eastAsia="en-GB"/>
        </w:rPr>
        <w:t>. Overall it appears that MAPPA is a serious positive with a success rate of approximately 70%, however the sample size of cases does seem very small especially considering the number of offender</w:t>
      </w:r>
      <w:r w:rsidR="00864EA9" w:rsidRPr="0075192A">
        <w:rPr>
          <w:rFonts w:ascii="Arial" w:eastAsia="Times New Roman" w:hAnsi="Arial" w:cs="Arial"/>
          <w:lang w:eastAsia="en-GB"/>
        </w:rPr>
        <w:t>s</w:t>
      </w:r>
      <w:r w:rsidRPr="0075192A">
        <w:rPr>
          <w:rFonts w:ascii="Arial" w:eastAsia="Times New Roman" w:hAnsi="Arial" w:cs="Arial"/>
          <w:lang w:eastAsia="en-GB"/>
        </w:rPr>
        <w:t xml:space="preserve"> registered un</w:t>
      </w:r>
      <w:r w:rsidR="008A62D7" w:rsidRPr="0075192A">
        <w:rPr>
          <w:rFonts w:ascii="Arial" w:eastAsia="Times New Roman" w:hAnsi="Arial" w:cs="Arial"/>
          <w:lang w:eastAsia="en-GB"/>
        </w:rPr>
        <w:t>der</w:t>
      </w:r>
      <w:r w:rsidRPr="0075192A">
        <w:rPr>
          <w:rFonts w:ascii="Arial" w:eastAsia="Times New Roman" w:hAnsi="Arial" w:cs="Arial"/>
          <w:lang w:eastAsia="en-GB"/>
        </w:rPr>
        <w:t xml:space="preserve"> MAPPA as of 2015 is 65,083, a sample size of 54 and 48 is less than 1% of offenders. With a sample size this small it is difficult to draw an</w:t>
      </w:r>
      <w:r w:rsidR="008A62D7" w:rsidRPr="0075192A">
        <w:rPr>
          <w:rFonts w:ascii="Arial" w:eastAsia="Times New Roman" w:hAnsi="Arial" w:cs="Arial"/>
          <w:lang w:eastAsia="en-GB"/>
        </w:rPr>
        <w:t>y</w:t>
      </w:r>
      <w:r w:rsidRPr="0075192A">
        <w:rPr>
          <w:rFonts w:ascii="Arial" w:eastAsia="Times New Roman" w:hAnsi="Arial" w:cs="Arial"/>
          <w:lang w:eastAsia="en-GB"/>
        </w:rPr>
        <w:t xml:space="preserve"> accurate conclusion</w:t>
      </w:r>
      <w:r w:rsidR="008A62D7" w:rsidRPr="0075192A">
        <w:rPr>
          <w:rFonts w:ascii="Arial" w:eastAsia="Times New Roman" w:hAnsi="Arial" w:cs="Arial"/>
          <w:lang w:eastAsia="en-GB"/>
        </w:rPr>
        <w:t>s</w:t>
      </w:r>
      <w:r w:rsidRPr="0075192A">
        <w:rPr>
          <w:rFonts w:ascii="Arial" w:eastAsia="Times New Roman" w:hAnsi="Arial" w:cs="Arial"/>
          <w:lang w:eastAsia="en-GB"/>
        </w:rPr>
        <w:t xml:space="preserve"> </w:t>
      </w:r>
      <w:r w:rsidR="008A62D7" w:rsidRPr="0075192A">
        <w:rPr>
          <w:rFonts w:ascii="Arial" w:eastAsia="Times New Roman" w:hAnsi="Arial" w:cs="Arial"/>
          <w:lang w:eastAsia="en-GB"/>
        </w:rPr>
        <w:t>on</w:t>
      </w:r>
      <w:r w:rsidRPr="0075192A">
        <w:rPr>
          <w:rFonts w:ascii="Arial" w:eastAsia="Times New Roman" w:hAnsi="Arial" w:cs="Arial"/>
          <w:lang w:eastAsia="en-GB"/>
        </w:rPr>
        <w:t xml:space="preserve"> the effectiveness </w:t>
      </w:r>
      <w:r w:rsidR="00DC2F27" w:rsidRPr="0075192A">
        <w:rPr>
          <w:rFonts w:ascii="Arial" w:eastAsia="Times New Roman" w:hAnsi="Arial" w:cs="Arial"/>
          <w:lang w:eastAsia="en-GB"/>
        </w:rPr>
        <w:t>of MAPPA and a much greater sample size should be taken</w:t>
      </w:r>
      <w:r w:rsidR="00E70468" w:rsidRPr="0075192A">
        <w:rPr>
          <w:rFonts w:ascii="Arial" w:eastAsia="Times New Roman" w:hAnsi="Arial" w:cs="Arial"/>
          <w:lang w:eastAsia="en-GB"/>
        </w:rPr>
        <w:t xml:space="preserve">. Another study has been </w:t>
      </w:r>
      <w:r w:rsidR="008A62D7" w:rsidRPr="0075192A">
        <w:rPr>
          <w:rFonts w:ascii="Arial" w:eastAsia="Times New Roman" w:hAnsi="Arial" w:cs="Arial"/>
          <w:lang w:eastAsia="en-GB"/>
        </w:rPr>
        <w:t>undertaken</w:t>
      </w:r>
      <w:r w:rsidR="00E70468" w:rsidRPr="0075192A">
        <w:rPr>
          <w:rFonts w:ascii="Arial" w:eastAsia="Times New Roman" w:hAnsi="Arial" w:cs="Arial"/>
          <w:lang w:eastAsia="en-GB"/>
        </w:rPr>
        <w:t xml:space="preserve"> by the ministry of justice in 2015 </w:t>
      </w:r>
      <w:sdt>
        <w:sdtPr>
          <w:rPr>
            <w:rFonts w:ascii="Arial" w:eastAsia="Times New Roman" w:hAnsi="Arial" w:cs="Arial"/>
            <w:lang w:eastAsia="en-GB"/>
          </w:rPr>
          <w:id w:val="118196937"/>
          <w:citation/>
        </w:sdtPr>
        <w:sdtEndPr/>
        <w:sdtContent>
          <w:r w:rsidR="00D117C8" w:rsidRPr="0075192A">
            <w:rPr>
              <w:rFonts w:ascii="Arial" w:eastAsia="Times New Roman" w:hAnsi="Arial" w:cs="Arial"/>
              <w:lang w:eastAsia="en-GB"/>
            </w:rPr>
            <w:fldChar w:fldCharType="begin"/>
          </w:r>
          <w:r w:rsidR="00E70468" w:rsidRPr="0075192A">
            <w:rPr>
              <w:rFonts w:ascii="Arial" w:eastAsia="Times New Roman" w:hAnsi="Arial" w:cs="Arial"/>
              <w:lang w:eastAsia="en-GB"/>
            </w:rPr>
            <w:instrText xml:space="preserve"> CITATION Ste15 \l 2057 </w:instrText>
          </w:r>
          <w:r w:rsidR="00D117C8" w:rsidRPr="0075192A">
            <w:rPr>
              <w:rFonts w:ascii="Arial" w:eastAsia="Times New Roman" w:hAnsi="Arial" w:cs="Arial"/>
              <w:lang w:eastAsia="en-GB"/>
            </w:rPr>
            <w:fldChar w:fldCharType="separate"/>
          </w:r>
          <w:r w:rsidR="00E70468" w:rsidRPr="0075192A">
            <w:rPr>
              <w:rFonts w:ascii="Arial" w:eastAsia="Times New Roman" w:hAnsi="Arial" w:cs="Arial"/>
              <w:noProof/>
              <w:lang w:eastAsia="en-GB"/>
            </w:rPr>
            <w:t>(Stephanie Bryant, 2015)</w:t>
          </w:r>
          <w:r w:rsidR="00D117C8" w:rsidRPr="0075192A">
            <w:rPr>
              <w:rFonts w:ascii="Arial" w:eastAsia="Times New Roman" w:hAnsi="Arial" w:cs="Arial"/>
              <w:lang w:eastAsia="en-GB"/>
            </w:rPr>
            <w:fldChar w:fldCharType="end"/>
          </w:r>
        </w:sdtContent>
      </w:sdt>
      <w:r w:rsidR="00E70468" w:rsidRPr="0075192A">
        <w:rPr>
          <w:rFonts w:ascii="Arial" w:eastAsia="Times New Roman" w:hAnsi="Arial" w:cs="Arial"/>
          <w:lang w:eastAsia="en-GB"/>
        </w:rPr>
        <w:t xml:space="preserve">, this study used data from PNC to analyse re-offending rates in new MAPPA eligible offenders and largely supports the previous statistics in that re-offending rates for offenders under MAPPA is between 25% and 30% depending on year. The years in the study is only between 2000 and 2010 and it is unknown whether this has continued in recent years, another failing of the study is that it does not cover Category 3 offenders and whilst the number of category 3 offender is much lower than other categories they do pose the highest risk and they may have a greater incidence of re-offending. </w:t>
      </w:r>
    </w:p>
    <w:p w14:paraId="5F1482E3" w14:textId="77777777" w:rsidR="00493A5D" w:rsidRPr="0075192A" w:rsidRDefault="00DD14AB" w:rsidP="000A799D">
      <w:pPr>
        <w:spacing w:after="0" w:line="276" w:lineRule="auto"/>
        <w:ind w:right="531" w:firstLine="720"/>
        <w:rPr>
          <w:rFonts w:ascii="Arial" w:eastAsia="Times New Roman" w:hAnsi="Arial" w:cs="Arial"/>
          <w:lang w:eastAsia="en-GB"/>
        </w:rPr>
      </w:pPr>
      <w:r w:rsidRPr="0075192A">
        <w:rPr>
          <w:rFonts w:ascii="Arial" w:eastAsia="Times New Roman" w:hAnsi="Arial" w:cs="Arial"/>
          <w:lang w:eastAsia="en-GB"/>
        </w:rPr>
        <w:t>It is my belief</w:t>
      </w:r>
      <w:r w:rsidR="00493A5D" w:rsidRPr="0075192A">
        <w:rPr>
          <w:rFonts w:ascii="Arial" w:eastAsia="Times New Roman" w:hAnsi="Arial" w:cs="Arial"/>
          <w:lang w:eastAsia="en-GB"/>
        </w:rPr>
        <w:t xml:space="preserve"> that MAPPA has shown a marked improvement in preventing further crimes from the offenders under </w:t>
      </w:r>
      <w:r w:rsidR="00EF3317" w:rsidRPr="0075192A">
        <w:rPr>
          <w:rFonts w:ascii="Arial" w:eastAsia="Times New Roman" w:hAnsi="Arial" w:cs="Arial"/>
          <w:lang w:eastAsia="en-GB"/>
        </w:rPr>
        <w:t>its</w:t>
      </w:r>
      <w:r w:rsidR="00493A5D" w:rsidRPr="0075192A">
        <w:rPr>
          <w:rFonts w:ascii="Arial" w:eastAsia="Times New Roman" w:hAnsi="Arial" w:cs="Arial"/>
          <w:lang w:eastAsia="en-GB"/>
        </w:rPr>
        <w:t xml:space="preserve"> supervision and </w:t>
      </w:r>
      <w:r w:rsidR="002433A5" w:rsidRPr="0075192A">
        <w:rPr>
          <w:rFonts w:ascii="Arial" w:eastAsia="Times New Roman" w:hAnsi="Arial" w:cs="Arial"/>
          <w:lang w:eastAsia="en-GB"/>
        </w:rPr>
        <w:t xml:space="preserve">as such provides enhanced </w:t>
      </w:r>
      <w:r w:rsidR="00493A5D" w:rsidRPr="0075192A">
        <w:rPr>
          <w:rFonts w:ascii="Arial" w:eastAsia="Times New Roman" w:hAnsi="Arial" w:cs="Arial"/>
          <w:lang w:eastAsia="en-GB"/>
        </w:rPr>
        <w:t>pro</w:t>
      </w:r>
      <w:r w:rsidRPr="0075192A">
        <w:rPr>
          <w:rFonts w:ascii="Arial" w:eastAsia="Times New Roman" w:hAnsi="Arial" w:cs="Arial"/>
          <w:lang w:eastAsia="en-GB"/>
        </w:rPr>
        <w:t xml:space="preserve">tection for </w:t>
      </w:r>
      <w:r w:rsidR="00EF3317" w:rsidRPr="0075192A">
        <w:rPr>
          <w:rFonts w:ascii="Arial" w:eastAsia="Times New Roman" w:hAnsi="Arial" w:cs="Arial"/>
          <w:lang w:eastAsia="en-GB"/>
        </w:rPr>
        <w:t>its</w:t>
      </w:r>
      <w:r w:rsidRPr="0075192A">
        <w:rPr>
          <w:rFonts w:ascii="Arial" w:eastAsia="Times New Roman" w:hAnsi="Arial" w:cs="Arial"/>
          <w:lang w:eastAsia="en-GB"/>
        </w:rPr>
        <w:t xml:space="preserve"> victims.</w:t>
      </w:r>
      <w:r w:rsidR="00493A5D" w:rsidRPr="0075192A">
        <w:rPr>
          <w:rFonts w:ascii="Arial" w:eastAsia="Times New Roman" w:hAnsi="Arial" w:cs="Arial"/>
          <w:lang w:eastAsia="en-GB"/>
        </w:rPr>
        <w:t xml:space="preserve"> </w:t>
      </w:r>
      <w:r w:rsidRPr="0075192A">
        <w:rPr>
          <w:rFonts w:ascii="Arial" w:eastAsia="Times New Roman" w:hAnsi="Arial" w:cs="Arial"/>
          <w:lang w:eastAsia="en-GB"/>
        </w:rPr>
        <w:t>However,</w:t>
      </w:r>
      <w:r w:rsidR="00493A5D" w:rsidRPr="0075192A">
        <w:rPr>
          <w:rFonts w:ascii="Arial" w:eastAsia="Times New Roman" w:hAnsi="Arial" w:cs="Arial"/>
          <w:lang w:eastAsia="en-GB"/>
        </w:rPr>
        <w:t xml:space="preserve"> it would appear that there is </w:t>
      </w:r>
      <w:r w:rsidR="002433A5" w:rsidRPr="0075192A">
        <w:rPr>
          <w:rFonts w:ascii="Arial" w:eastAsia="Times New Roman" w:hAnsi="Arial" w:cs="Arial"/>
          <w:lang w:eastAsia="en-GB"/>
        </w:rPr>
        <w:t xml:space="preserve">clearly </w:t>
      </w:r>
      <w:r w:rsidR="00493A5D" w:rsidRPr="0075192A">
        <w:rPr>
          <w:rFonts w:ascii="Arial" w:eastAsia="Times New Roman" w:hAnsi="Arial" w:cs="Arial"/>
          <w:lang w:eastAsia="en-GB"/>
        </w:rPr>
        <w:t xml:space="preserve">still </w:t>
      </w:r>
      <w:r w:rsidR="00A67738" w:rsidRPr="0075192A">
        <w:rPr>
          <w:rFonts w:ascii="Arial" w:hAnsi="Arial" w:cs="Arial"/>
        </w:rPr>
        <w:t>scope</w:t>
      </w:r>
      <w:r w:rsidR="00EF3317" w:rsidRPr="0075192A">
        <w:rPr>
          <w:rFonts w:ascii="Arial" w:hAnsi="Arial" w:cs="Arial"/>
        </w:rPr>
        <w:t xml:space="preserve"> for</w:t>
      </w:r>
      <w:r w:rsidR="00EF3317" w:rsidRPr="0075192A">
        <w:rPr>
          <w:rFonts w:ascii="Arial" w:eastAsia="Times New Roman" w:hAnsi="Arial" w:cs="Arial"/>
          <w:lang w:eastAsia="en-GB"/>
        </w:rPr>
        <w:t xml:space="preserve"> </w:t>
      </w:r>
      <w:r w:rsidR="00493A5D" w:rsidRPr="0075192A">
        <w:rPr>
          <w:rFonts w:ascii="Arial" w:eastAsia="Times New Roman" w:hAnsi="Arial" w:cs="Arial"/>
          <w:lang w:eastAsia="en-GB"/>
        </w:rPr>
        <w:t>improvements to the system</w:t>
      </w:r>
      <w:r w:rsidR="00A67738" w:rsidRPr="0075192A">
        <w:rPr>
          <w:rFonts w:ascii="Arial" w:eastAsia="Times New Roman" w:hAnsi="Arial" w:cs="Arial"/>
          <w:lang w:eastAsia="en-GB"/>
        </w:rPr>
        <w:t>,</w:t>
      </w:r>
      <w:r w:rsidR="00493A5D" w:rsidRPr="0075192A">
        <w:rPr>
          <w:rFonts w:ascii="Arial" w:eastAsia="Times New Roman" w:hAnsi="Arial" w:cs="Arial"/>
          <w:lang w:eastAsia="en-GB"/>
        </w:rPr>
        <w:t xml:space="preserve"> with most criticisms made in the studies mentioned being that the agencies involved could do better when it comes to information sharing and conducting regular meetings with one another to manage the offender. With this criticism in mind it may very well be possible to improve the system and reduce the rate of re-offending to an even </w:t>
      </w:r>
      <w:r w:rsidR="00A67738" w:rsidRPr="0075192A">
        <w:rPr>
          <w:rFonts w:ascii="Arial" w:eastAsia="Times New Roman" w:hAnsi="Arial" w:cs="Arial"/>
          <w:lang w:eastAsia="en-GB"/>
        </w:rPr>
        <w:t>more acceptable</w:t>
      </w:r>
      <w:r w:rsidR="00493A5D" w:rsidRPr="0075192A">
        <w:rPr>
          <w:rFonts w:ascii="Arial" w:eastAsia="Times New Roman" w:hAnsi="Arial" w:cs="Arial"/>
          <w:lang w:eastAsia="en-GB"/>
        </w:rPr>
        <w:t xml:space="preserve"> degree thus protecting the public at a much greater level.</w:t>
      </w:r>
    </w:p>
    <w:p w14:paraId="30EE22DF" w14:textId="77777777" w:rsidR="00493A5D" w:rsidRPr="0075192A" w:rsidRDefault="00493A5D" w:rsidP="00493A5D">
      <w:pPr>
        <w:spacing w:after="0" w:line="276" w:lineRule="auto"/>
        <w:ind w:right="531"/>
        <w:rPr>
          <w:rFonts w:ascii="Arial" w:eastAsia="Times New Roman" w:hAnsi="Arial" w:cs="Arial"/>
          <w:lang w:eastAsia="en-GB"/>
        </w:rPr>
      </w:pPr>
    </w:p>
    <w:p w14:paraId="3ABC87C6" w14:textId="77777777" w:rsidR="00493A5D" w:rsidRPr="0075192A" w:rsidRDefault="00493A5D" w:rsidP="00493A5D">
      <w:pPr>
        <w:spacing w:after="0" w:line="276" w:lineRule="auto"/>
        <w:ind w:right="531"/>
        <w:rPr>
          <w:rFonts w:ascii="Arial" w:eastAsia="Times New Roman" w:hAnsi="Arial" w:cs="Arial"/>
          <w:lang w:eastAsia="en-GB"/>
        </w:rPr>
      </w:pPr>
    </w:p>
    <w:p w14:paraId="6DB18AB2" w14:textId="77777777" w:rsidR="00493A5D" w:rsidRPr="0075192A" w:rsidRDefault="00493A5D" w:rsidP="00493A5D">
      <w:pPr>
        <w:spacing w:after="0" w:line="276" w:lineRule="auto"/>
        <w:ind w:right="531"/>
        <w:rPr>
          <w:rFonts w:ascii="Arial" w:eastAsia="Times New Roman" w:hAnsi="Arial" w:cs="Arial"/>
          <w:lang w:eastAsia="en-GB"/>
        </w:rPr>
      </w:pPr>
    </w:p>
    <w:p w14:paraId="4F22D1B7" w14:textId="77777777" w:rsidR="00493A5D" w:rsidRPr="0075192A" w:rsidRDefault="00CC177B" w:rsidP="00493A5D">
      <w:pPr>
        <w:spacing w:after="0" w:line="276" w:lineRule="auto"/>
        <w:ind w:right="531"/>
        <w:rPr>
          <w:rFonts w:ascii="Arial" w:eastAsia="Times New Roman" w:hAnsi="Arial" w:cs="Arial"/>
          <w:b/>
          <w:bCs/>
          <w:lang w:eastAsia="en-GB"/>
        </w:rPr>
      </w:pPr>
      <w:r w:rsidRPr="0075192A">
        <w:rPr>
          <w:rFonts w:ascii="Arial" w:eastAsia="Times New Roman" w:hAnsi="Arial" w:cs="Arial"/>
          <w:b/>
          <w:bCs/>
          <w:lang w:eastAsia="en-GB"/>
        </w:rPr>
        <w:t>WORD COUNT: 975</w:t>
      </w:r>
    </w:p>
    <w:p w14:paraId="05D4277C" w14:textId="77777777" w:rsidR="002347B8" w:rsidRPr="0075192A" w:rsidRDefault="002347B8" w:rsidP="00FE566D">
      <w:pPr>
        <w:spacing w:after="0" w:line="276" w:lineRule="auto"/>
        <w:ind w:right="531"/>
        <w:rPr>
          <w:rFonts w:ascii="Arial" w:eastAsia="Times New Roman" w:hAnsi="Arial" w:cs="Arial"/>
          <w:b/>
          <w:bCs/>
          <w:lang w:eastAsia="en-GB"/>
        </w:rPr>
      </w:pPr>
    </w:p>
    <w:p w14:paraId="36FB76E5" w14:textId="77777777" w:rsidR="00FE566D" w:rsidRPr="0075192A" w:rsidRDefault="00FE566D" w:rsidP="002F36E2">
      <w:pPr>
        <w:ind w:firstLine="720"/>
        <w:rPr>
          <w:rFonts w:ascii="Arial" w:hAnsi="Arial" w:cs="Arial"/>
        </w:rPr>
      </w:pPr>
    </w:p>
    <w:p w14:paraId="5409B321" w14:textId="77777777" w:rsidR="00B70F10" w:rsidRDefault="00B70F10" w:rsidP="00B70F10">
      <w:pPr>
        <w:rPr>
          <w:rFonts w:ascii="Arial" w:hAnsi="Arial" w:cs="Arial"/>
        </w:rPr>
      </w:pPr>
    </w:p>
    <w:p w14:paraId="572F24BF" w14:textId="77777777" w:rsidR="00B70F10" w:rsidRDefault="00B70F10" w:rsidP="00B70F10">
      <w:pPr>
        <w:rPr>
          <w:rFonts w:ascii="Arial" w:eastAsia="Times New Roman" w:hAnsi="Arial" w:cs="Arial"/>
          <w:b/>
          <w:bCs/>
          <w:lang w:eastAsia="en-GB"/>
        </w:rPr>
      </w:pPr>
    </w:p>
    <w:p w14:paraId="3E3DE10C" w14:textId="77777777" w:rsidR="00B70F10" w:rsidRDefault="00B70F10" w:rsidP="00B70F10">
      <w:pPr>
        <w:rPr>
          <w:rFonts w:ascii="Arial" w:eastAsia="Times New Roman" w:hAnsi="Arial" w:cs="Arial"/>
          <w:b/>
          <w:bCs/>
          <w:lang w:eastAsia="en-GB"/>
        </w:rPr>
      </w:pPr>
    </w:p>
    <w:p w14:paraId="053F756C" w14:textId="77777777" w:rsidR="00B70F10" w:rsidRDefault="00B70F10" w:rsidP="00B70F10">
      <w:pPr>
        <w:rPr>
          <w:rFonts w:ascii="Arial" w:eastAsia="Times New Roman" w:hAnsi="Arial" w:cs="Arial"/>
          <w:b/>
          <w:bCs/>
          <w:lang w:eastAsia="en-GB"/>
        </w:rPr>
      </w:pPr>
    </w:p>
    <w:p w14:paraId="03AD948A" w14:textId="77777777" w:rsidR="00B70F10" w:rsidRDefault="00B70F10" w:rsidP="00B70F10">
      <w:pPr>
        <w:rPr>
          <w:rFonts w:ascii="Arial" w:eastAsia="Times New Roman" w:hAnsi="Arial" w:cs="Arial"/>
          <w:b/>
          <w:bCs/>
          <w:lang w:eastAsia="en-GB"/>
        </w:rPr>
      </w:pPr>
    </w:p>
    <w:p w14:paraId="6145D72F" w14:textId="77777777" w:rsidR="00B70F10" w:rsidRDefault="00B70F10" w:rsidP="00B70F10">
      <w:pPr>
        <w:rPr>
          <w:rFonts w:ascii="Arial" w:eastAsia="Times New Roman" w:hAnsi="Arial" w:cs="Arial"/>
          <w:b/>
          <w:bCs/>
          <w:lang w:eastAsia="en-GB"/>
        </w:rPr>
      </w:pPr>
    </w:p>
    <w:p w14:paraId="42F14AB5" w14:textId="77777777" w:rsidR="00B70F10" w:rsidRDefault="00B70F10" w:rsidP="00B70F10">
      <w:pPr>
        <w:rPr>
          <w:rFonts w:ascii="Arial" w:eastAsia="Times New Roman" w:hAnsi="Arial" w:cs="Arial"/>
          <w:b/>
          <w:bCs/>
          <w:lang w:eastAsia="en-GB"/>
        </w:rPr>
      </w:pPr>
    </w:p>
    <w:p w14:paraId="50B9E7A2" w14:textId="77777777" w:rsidR="00B70F10" w:rsidRDefault="00B70F10" w:rsidP="00B70F10">
      <w:pPr>
        <w:rPr>
          <w:rFonts w:ascii="Arial" w:eastAsia="Times New Roman" w:hAnsi="Arial" w:cs="Arial"/>
          <w:b/>
          <w:bCs/>
          <w:lang w:eastAsia="en-GB"/>
        </w:rPr>
      </w:pPr>
    </w:p>
    <w:p w14:paraId="5E048413" w14:textId="3DCBDBBE" w:rsidR="00034DEB" w:rsidRPr="00B70F10" w:rsidRDefault="00034DEB" w:rsidP="00B70F10">
      <w:pPr>
        <w:rPr>
          <w:rFonts w:ascii="Arial" w:hAnsi="Arial" w:cs="Arial"/>
        </w:rPr>
      </w:pPr>
      <w:r w:rsidRPr="0075192A">
        <w:rPr>
          <w:rFonts w:ascii="Arial" w:eastAsia="Times New Roman" w:hAnsi="Arial" w:cs="Arial"/>
          <w:b/>
          <w:bCs/>
          <w:lang w:eastAsia="en-GB"/>
        </w:rPr>
        <w:lastRenderedPageBreak/>
        <w:t>Essay four:</w:t>
      </w:r>
      <w:r w:rsidRPr="0075192A">
        <w:rPr>
          <w:rFonts w:ascii="Arial" w:eastAsia="Times New Roman" w:hAnsi="Arial" w:cs="Arial"/>
          <w:lang w:eastAsia="en-GB"/>
        </w:rPr>
        <w:t xml:space="preserve"> </w:t>
      </w:r>
    </w:p>
    <w:p w14:paraId="6E4BA2FE" w14:textId="77777777" w:rsidR="00034DEB" w:rsidRPr="0075192A" w:rsidRDefault="00034DEB" w:rsidP="00493A5D">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75192A">
        <w:rPr>
          <w:rFonts w:ascii="Arial" w:eastAsia="Times New Roman" w:hAnsi="Arial" w:cs="Arial"/>
          <w:lang w:eastAsia="en-GB"/>
        </w:rPr>
        <w:t>Why is it necessary for independent bodies (i.e. IOPC) to hold police officers accountable?</w:t>
      </w:r>
    </w:p>
    <w:p w14:paraId="66B8DF29" w14:textId="77777777" w:rsidR="00034DEB" w:rsidRPr="0075192A" w:rsidRDefault="00034DEB" w:rsidP="00493A5D">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75192A">
        <w:rPr>
          <w:rFonts w:ascii="Arial" w:eastAsia="Times New Roman" w:hAnsi="Arial" w:cs="Arial"/>
          <w:lang w:eastAsia="en-GB"/>
        </w:rPr>
        <w:t>You must use academic research to support your answer.</w:t>
      </w:r>
    </w:p>
    <w:p w14:paraId="5D560F85" w14:textId="77777777" w:rsidR="00034DEB" w:rsidRPr="0075192A" w:rsidRDefault="00034DEB" w:rsidP="00493A5D">
      <w:pPr>
        <w:spacing w:after="0" w:line="276" w:lineRule="auto"/>
        <w:ind w:right="531"/>
        <w:rPr>
          <w:rFonts w:ascii="Arial" w:eastAsia="Times New Roman" w:hAnsi="Arial" w:cs="Arial"/>
          <w:lang w:eastAsia="en-GB"/>
        </w:rPr>
      </w:pPr>
      <w:r w:rsidRPr="0075192A">
        <w:rPr>
          <w:rFonts w:ascii="Arial" w:eastAsia="Times New Roman" w:hAnsi="Arial" w:cs="Arial"/>
          <w:b/>
          <w:bCs/>
          <w:lang w:eastAsia="en-GB"/>
        </w:rPr>
        <w:t xml:space="preserve">Word limit: </w:t>
      </w:r>
      <w:r w:rsidRPr="0075192A">
        <w:rPr>
          <w:rFonts w:ascii="Arial" w:eastAsia="Times New Roman" w:hAnsi="Arial" w:cs="Arial"/>
          <w:lang w:eastAsia="en-GB"/>
        </w:rPr>
        <w:t>1000 words.</w:t>
      </w:r>
    </w:p>
    <w:p w14:paraId="499E432C" w14:textId="77777777" w:rsidR="00034DEB" w:rsidRPr="0075192A" w:rsidRDefault="00034DEB">
      <w:pPr>
        <w:rPr>
          <w:rFonts w:ascii="Arial" w:hAnsi="Arial" w:cs="Arial"/>
        </w:rPr>
      </w:pPr>
    </w:p>
    <w:p w14:paraId="5783D15D" w14:textId="77777777" w:rsidR="007E5AAD" w:rsidRPr="0075192A" w:rsidRDefault="007E5AAD">
      <w:pPr>
        <w:rPr>
          <w:rFonts w:ascii="Arial" w:hAnsi="Arial" w:cs="Arial"/>
        </w:rPr>
      </w:pPr>
    </w:p>
    <w:p w14:paraId="7703C994" w14:textId="77777777" w:rsidR="00034DEB" w:rsidRPr="0075192A" w:rsidRDefault="007E5AAD">
      <w:pPr>
        <w:rPr>
          <w:rFonts w:ascii="Arial" w:hAnsi="Arial" w:cs="Arial"/>
        </w:rPr>
      </w:pPr>
      <w:r w:rsidRPr="0075192A">
        <w:rPr>
          <w:rFonts w:ascii="Arial" w:hAnsi="Arial" w:cs="Arial"/>
        </w:rPr>
        <w:t>There is clearly a requirement for independent bodies such as The Independent Office for Police Conduct (IOPC) whose sole aim is to</w:t>
      </w:r>
      <w:r w:rsidR="009149F1" w:rsidRPr="0075192A">
        <w:rPr>
          <w:rFonts w:ascii="Arial" w:hAnsi="Arial" w:cs="Arial"/>
        </w:rPr>
        <w:t xml:space="preserve"> investigate serious allegations against </w:t>
      </w:r>
      <w:r w:rsidRPr="0075192A">
        <w:rPr>
          <w:rFonts w:ascii="Arial" w:hAnsi="Arial" w:cs="Arial"/>
        </w:rPr>
        <w:t xml:space="preserve">the </w:t>
      </w:r>
      <w:r w:rsidR="00BC7654" w:rsidRPr="0075192A">
        <w:rPr>
          <w:rFonts w:ascii="Arial" w:hAnsi="Arial" w:cs="Arial"/>
        </w:rPr>
        <w:t xml:space="preserve">police </w:t>
      </w:r>
      <w:sdt>
        <w:sdtPr>
          <w:rPr>
            <w:rFonts w:ascii="Arial" w:hAnsi="Arial" w:cs="Arial"/>
          </w:rPr>
          <w:id w:val="-251894587"/>
          <w:citation/>
        </w:sdtPr>
        <w:sdtEndPr/>
        <w:sdtContent>
          <w:r w:rsidR="00D117C8" w:rsidRPr="0075192A">
            <w:rPr>
              <w:rFonts w:ascii="Arial" w:hAnsi="Arial" w:cs="Arial"/>
            </w:rPr>
            <w:fldChar w:fldCharType="begin"/>
          </w:r>
          <w:r w:rsidR="009149F1" w:rsidRPr="0075192A">
            <w:rPr>
              <w:rFonts w:ascii="Arial" w:hAnsi="Arial" w:cs="Arial"/>
            </w:rPr>
            <w:instrText xml:space="preserve"> CITATION Ind23 \l 2057 </w:instrText>
          </w:r>
          <w:r w:rsidR="00D117C8" w:rsidRPr="0075192A">
            <w:rPr>
              <w:rFonts w:ascii="Arial" w:hAnsi="Arial" w:cs="Arial"/>
            </w:rPr>
            <w:fldChar w:fldCharType="separate"/>
          </w:r>
          <w:r w:rsidR="009149F1" w:rsidRPr="0075192A">
            <w:rPr>
              <w:rFonts w:ascii="Arial" w:hAnsi="Arial" w:cs="Arial"/>
              <w:noProof/>
            </w:rPr>
            <w:t>(Independent Office for Police Conduct, n.d.)</w:t>
          </w:r>
          <w:r w:rsidR="00D117C8" w:rsidRPr="0075192A">
            <w:rPr>
              <w:rFonts w:ascii="Arial" w:hAnsi="Arial" w:cs="Arial"/>
            </w:rPr>
            <w:fldChar w:fldCharType="end"/>
          </w:r>
        </w:sdtContent>
      </w:sdt>
      <w:r w:rsidR="009149F1" w:rsidRPr="0075192A">
        <w:rPr>
          <w:rFonts w:ascii="Arial" w:hAnsi="Arial" w:cs="Arial"/>
        </w:rPr>
        <w:t>.</w:t>
      </w:r>
      <w:r w:rsidRPr="0075192A">
        <w:rPr>
          <w:rFonts w:ascii="Arial" w:hAnsi="Arial" w:cs="Arial"/>
        </w:rPr>
        <w:t xml:space="preserve"> In this report I aim to present my finding from studies undertaken </w:t>
      </w:r>
      <w:r w:rsidR="001354FC" w:rsidRPr="0075192A">
        <w:rPr>
          <w:rFonts w:ascii="Arial" w:hAnsi="Arial" w:cs="Arial"/>
        </w:rPr>
        <w:t>and give my conclusions relating to the research.</w:t>
      </w:r>
      <w:r w:rsidRPr="0075192A">
        <w:rPr>
          <w:rFonts w:ascii="Arial" w:hAnsi="Arial" w:cs="Arial"/>
        </w:rPr>
        <w:t xml:space="preserve"> </w:t>
      </w:r>
    </w:p>
    <w:p w14:paraId="67592913" w14:textId="77777777" w:rsidR="00B6750B" w:rsidRPr="0075192A" w:rsidRDefault="00B6750B">
      <w:pPr>
        <w:rPr>
          <w:rFonts w:ascii="Arial" w:hAnsi="Arial" w:cs="Arial"/>
        </w:rPr>
      </w:pPr>
      <w:r w:rsidRPr="0075192A">
        <w:rPr>
          <w:rFonts w:ascii="Arial" w:hAnsi="Arial" w:cs="Arial"/>
        </w:rPr>
        <w:tab/>
        <w:t xml:space="preserve">By law police are not able to deal with all complaints made against them, however most complaints of a low level can </w:t>
      </w:r>
      <w:proofErr w:type="spellStart"/>
      <w:r w:rsidRPr="0075192A">
        <w:rPr>
          <w:rFonts w:ascii="Arial" w:hAnsi="Arial" w:cs="Arial"/>
        </w:rPr>
        <w:t>de</w:t>
      </w:r>
      <w:proofErr w:type="spellEnd"/>
      <w:r w:rsidRPr="0075192A">
        <w:rPr>
          <w:rFonts w:ascii="Arial" w:hAnsi="Arial" w:cs="Arial"/>
        </w:rPr>
        <w:t xml:space="preserve"> dealt with by the forces Professional Standards Department however incidents of the most serious nature must be sent to the IOPC. The IOPC investigates any matter involving serious corruption or assault, any criminal offence and any incident when a person who was seriously injured or died has had recent contact with poli</w:t>
      </w:r>
      <w:r w:rsidR="001354FC" w:rsidRPr="0075192A">
        <w:rPr>
          <w:rFonts w:ascii="Arial" w:hAnsi="Arial" w:cs="Arial"/>
        </w:rPr>
        <w:t xml:space="preserve">ce where the contact may have </w:t>
      </w:r>
      <w:r w:rsidRPr="0075192A">
        <w:rPr>
          <w:rFonts w:ascii="Arial" w:hAnsi="Arial" w:cs="Arial"/>
        </w:rPr>
        <w:t xml:space="preserve">contributed to the incident </w:t>
      </w:r>
      <w:sdt>
        <w:sdtPr>
          <w:rPr>
            <w:rFonts w:ascii="Arial" w:hAnsi="Arial" w:cs="Arial"/>
          </w:rPr>
          <w:id w:val="-682435006"/>
          <w:citation/>
        </w:sdtPr>
        <w:sdtEndPr/>
        <w:sdtContent>
          <w:r w:rsidR="00D117C8" w:rsidRPr="0075192A">
            <w:rPr>
              <w:rFonts w:ascii="Arial" w:hAnsi="Arial" w:cs="Arial"/>
            </w:rPr>
            <w:fldChar w:fldCharType="begin"/>
          </w:r>
          <w:r w:rsidRPr="0075192A">
            <w:rPr>
              <w:rFonts w:ascii="Arial" w:hAnsi="Arial" w:cs="Arial"/>
            </w:rPr>
            <w:instrText xml:space="preserve"> CITATION Ind23 \l 2057 </w:instrText>
          </w:r>
          <w:r w:rsidR="00D117C8" w:rsidRPr="0075192A">
            <w:rPr>
              <w:rFonts w:ascii="Arial" w:hAnsi="Arial" w:cs="Arial"/>
            </w:rPr>
            <w:fldChar w:fldCharType="separate"/>
          </w:r>
          <w:r w:rsidRPr="0075192A">
            <w:rPr>
              <w:rFonts w:ascii="Arial" w:hAnsi="Arial" w:cs="Arial"/>
              <w:noProof/>
            </w:rPr>
            <w:t>(Independent Office for Police Conduct, n.d.)</w:t>
          </w:r>
          <w:r w:rsidR="00D117C8" w:rsidRPr="0075192A">
            <w:rPr>
              <w:rFonts w:ascii="Arial" w:hAnsi="Arial" w:cs="Arial"/>
            </w:rPr>
            <w:fldChar w:fldCharType="end"/>
          </w:r>
        </w:sdtContent>
      </w:sdt>
      <w:r w:rsidRPr="0075192A">
        <w:rPr>
          <w:rFonts w:ascii="Arial" w:hAnsi="Arial" w:cs="Arial"/>
        </w:rPr>
        <w:t>.</w:t>
      </w:r>
    </w:p>
    <w:p w14:paraId="6289B6E9" w14:textId="77777777" w:rsidR="003A7641" w:rsidRPr="0075192A" w:rsidRDefault="003A7641">
      <w:pPr>
        <w:rPr>
          <w:rFonts w:ascii="Arial" w:hAnsi="Arial" w:cs="Arial"/>
        </w:rPr>
      </w:pPr>
      <w:r w:rsidRPr="0075192A">
        <w:rPr>
          <w:rFonts w:ascii="Arial" w:hAnsi="Arial" w:cs="Arial"/>
        </w:rPr>
        <w:tab/>
        <w:t xml:space="preserve">The IOPC was setup in 2018 though this was only a reform of the Independent Police Complaints Commission (IPCC), but was renamed following the Police and Crime Act </w:t>
      </w:r>
      <w:r w:rsidR="007B7DD6" w:rsidRPr="0075192A">
        <w:rPr>
          <w:rFonts w:ascii="Arial" w:hAnsi="Arial" w:cs="Arial"/>
        </w:rPr>
        <w:t>2017,</w:t>
      </w:r>
      <w:r w:rsidRPr="0075192A">
        <w:rPr>
          <w:rFonts w:ascii="Arial" w:hAnsi="Arial" w:cs="Arial"/>
        </w:rPr>
        <w:t xml:space="preserve"> as the IPCC needed structural reform due to its expanded size. The IPCC</w:t>
      </w:r>
      <w:r w:rsidR="001354FC" w:rsidRPr="0075192A">
        <w:rPr>
          <w:rFonts w:ascii="Arial" w:hAnsi="Arial" w:cs="Arial"/>
        </w:rPr>
        <w:t>, formed in 2003</w:t>
      </w:r>
      <w:r w:rsidR="00846580" w:rsidRPr="0075192A">
        <w:rPr>
          <w:rFonts w:ascii="Arial" w:hAnsi="Arial" w:cs="Arial"/>
        </w:rPr>
        <w:t xml:space="preserve"> following the Police Reform Act 2002 </w:t>
      </w:r>
      <w:sdt>
        <w:sdtPr>
          <w:rPr>
            <w:rFonts w:ascii="Arial" w:hAnsi="Arial" w:cs="Arial"/>
          </w:rPr>
          <w:id w:val="1695185046"/>
          <w:citation/>
        </w:sdtPr>
        <w:sdtEndPr/>
        <w:sdtContent>
          <w:r w:rsidR="00846580" w:rsidRPr="0075192A">
            <w:rPr>
              <w:rFonts w:ascii="Arial" w:hAnsi="Arial" w:cs="Arial"/>
            </w:rPr>
            <w:fldChar w:fldCharType="begin"/>
          </w:r>
          <w:r w:rsidR="00846580" w:rsidRPr="0075192A">
            <w:rPr>
              <w:rFonts w:ascii="Arial" w:hAnsi="Arial" w:cs="Arial"/>
            </w:rPr>
            <w:instrText xml:space="preserve"> CITATION Wik23 \l 2057 </w:instrText>
          </w:r>
          <w:r w:rsidR="00846580" w:rsidRPr="0075192A">
            <w:rPr>
              <w:rFonts w:ascii="Arial" w:hAnsi="Arial" w:cs="Arial"/>
            </w:rPr>
            <w:fldChar w:fldCharType="separate"/>
          </w:r>
          <w:r w:rsidR="00846580" w:rsidRPr="0075192A">
            <w:rPr>
              <w:rFonts w:ascii="Arial" w:hAnsi="Arial" w:cs="Arial"/>
              <w:noProof/>
            </w:rPr>
            <w:t>(Wikipedia)</w:t>
          </w:r>
          <w:r w:rsidR="00846580" w:rsidRPr="0075192A">
            <w:rPr>
              <w:rFonts w:ascii="Arial" w:hAnsi="Arial" w:cs="Arial"/>
            </w:rPr>
            <w:fldChar w:fldCharType="end"/>
          </w:r>
        </w:sdtContent>
      </w:sdt>
      <w:r w:rsidR="001354FC" w:rsidRPr="0075192A">
        <w:rPr>
          <w:rFonts w:ascii="Arial" w:hAnsi="Arial" w:cs="Arial"/>
        </w:rPr>
        <w:t>,</w:t>
      </w:r>
      <w:r w:rsidRPr="0075192A">
        <w:rPr>
          <w:rFonts w:ascii="Arial" w:hAnsi="Arial" w:cs="Arial"/>
        </w:rPr>
        <w:t xml:space="preserve"> is </w:t>
      </w:r>
      <w:r w:rsidR="001354FC" w:rsidRPr="0075192A">
        <w:rPr>
          <w:rFonts w:ascii="Arial" w:hAnsi="Arial" w:cs="Arial"/>
        </w:rPr>
        <w:t>for the most part</w:t>
      </w:r>
      <w:r w:rsidRPr="0075192A">
        <w:rPr>
          <w:rFonts w:ascii="Arial" w:hAnsi="Arial" w:cs="Arial"/>
        </w:rPr>
        <w:t xml:space="preserve"> </w:t>
      </w:r>
      <w:r w:rsidR="001354FC" w:rsidRPr="0075192A">
        <w:rPr>
          <w:rFonts w:ascii="Arial" w:hAnsi="Arial" w:cs="Arial"/>
        </w:rPr>
        <w:t xml:space="preserve">largely </w:t>
      </w:r>
      <w:r w:rsidRPr="0075192A">
        <w:rPr>
          <w:rFonts w:ascii="Arial" w:hAnsi="Arial" w:cs="Arial"/>
        </w:rPr>
        <w:t xml:space="preserve">the same as IOPC and took on many of the same roles and </w:t>
      </w:r>
      <w:r w:rsidR="007B7DD6" w:rsidRPr="0075192A">
        <w:rPr>
          <w:rFonts w:ascii="Arial" w:hAnsi="Arial" w:cs="Arial"/>
        </w:rPr>
        <w:t>responsibilities;</w:t>
      </w:r>
      <w:r w:rsidRPr="0075192A">
        <w:rPr>
          <w:rFonts w:ascii="Arial" w:hAnsi="Arial" w:cs="Arial"/>
        </w:rPr>
        <w:t xml:space="preserve"> The IOPC exist</w:t>
      </w:r>
      <w:r w:rsidR="00846580" w:rsidRPr="0075192A">
        <w:rPr>
          <w:rFonts w:ascii="Arial" w:hAnsi="Arial" w:cs="Arial"/>
        </w:rPr>
        <w:t>s</w:t>
      </w:r>
      <w:r w:rsidRPr="0075192A">
        <w:rPr>
          <w:rFonts w:ascii="Arial" w:hAnsi="Arial" w:cs="Arial"/>
        </w:rPr>
        <w:t xml:space="preserve"> to help </w:t>
      </w:r>
      <w:r w:rsidR="00846580" w:rsidRPr="0075192A">
        <w:rPr>
          <w:rFonts w:ascii="Arial" w:hAnsi="Arial" w:cs="Arial"/>
        </w:rPr>
        <w:t>improve</w:t>
      </w:r>
      <w:r w:rsidRPr="0075192A">
        <w:rPr>
          <w:rFonts w:ascii="Arial" w:hAnsi="Arial" w:cs="Arial"/>
        </w:rPr>
        <w:t xml:space="preserve"> public confidence within the police complaints system. Impartiality is </w:t>
      </w:r>
      <w:r w:rsidR="00A61633" w:rsidRPr="0075192A">
        <w:rPr>
          <w:rFonts w:ascii="Arial" w:hAnsi="Arial" w:cs="Arial"/>
        </w:rPr>
        <w:t xml:space="preserve">part of the police code of ethics and it is easy to see how police investigating complaints against their own officers could be seen as biased. The IOPC assists in making the investigation </w:t>
      </w:r>
      <w:r w:rsidR="007B7DD6" w:rsidRPr="0075192A">
        <w:rPr>
          <w:rFonts w:ascii="Arial" w:hAnsi="Arial" w:cs="Arial"/>
        </w:rPr>
        <w:t>impartial,</w:t>
      </w:r>
      <w:r w:rsidR="00A61633" w:rsidRPr="0075192A">
        <w:rPr>
          <w:rFonts w:ascii="Arial" w:hAnsi="Arial" w:cs="Arial"/>
        </w:rPr>
        <w:t xml:space="preserve"> as they are not part of the force they are investigating and they have been setup specifically to prevent this bias. Despite this the public does not appear to be happy with this arrangement as protests are still occurring in regards to the status of the way complaints are managed. The public has setup </w:t>
      </w:r>
      <w:r w:rsidR="00D934B8" w:rsidRPr="0075192A">
        <w:rPr>
          <w:rFonts w:ascii="Arial" w:hAnsi="Arial" w:cs="Arial"/>
        </w:rPr>
        <w:t xml:space="preserve">an annual procession called United Friends and Families Campaign, </w:t>
      </w:r>
      <w:r w:rsidR="00846580" w:rsidRPr="0075192A">
        <w:rPr>
          <w:rFonts w:ascii="Arial" w:hAnsi="Arial" w:cs="Arial"/>
        </w:rPr>
        <w:t>their aim</w:t>
      </w:r>
      <w:r w:rsidR="00D934B8" w:rsidRPr="0075192A">
        <w:rPr>
          <w:rFonts w:ascii="Arial" w:hAnsi="Arial" w:cs="Arial"/>
        </w:rPr>
        <w:t xml:space="preserve"> is to demand accountability for the deaths of loved </w:t>
      </w:r>
      <w:r w:rsidR="007B7DD6" w:rsidRPr="0075192A">
        <w:rPr>
          <w:rFonts w:ascii="Arial" w:hAnsi="Arial" w:cs="Arial"/>
        </w:rPr>
        <w:t xml:space="preserve">ones </w:t>
      </w:r>
      <w:r w:rsidR="00D934B8" w:rsidRPr="0075192A">
        <w:rPr>
          <w:rFonts w:ascii="Arial" w:hAnsi="Arial" w:cs="Arial"/>
        </w:rPr>
        <w:t xml:space="preserve">who have died in </w:t>
      </w:r>
      <w:r w:rsidR="00AC5CA6" w:rsidRPr="0075192A">
        <w:rPr>
          <w:rFonts w:ascii="Arial" w:hAnsi="Arial" w:cs="Arial"/>
        </w:rPr>
        <w:t>custody of the state. Of the 23,000 complaints made to the IOPC</w:t>
      </w:r>
      <w:r w:rsidR="002E09D0" w:rsidRPr="0075192A">
        <w:rPr>
          <w:rFonts w:ascii="Arial" w:hAnsi="Arial" w:cs="Arial"/>
        </w:rPr>
        <w:t xml:space="preserve"> between 2020-2021</w:t>
      </w:r>
      <w:r w:rsidR="00AC5CA6" w:rsidRPr="0075192A">
        <w:rPr>
          <w:rFonts w:ascii="Arial" w:hAnsi="Arial" w:cs="Arial"/>
        </w:rPr>
        <w:t xml:space="preserve"> only 18 have resulted in further action </w:t>
      </w:r>
      <w:sdt>
        <w:sdtPr>
          <w:rPr>
            <w:rFonts w:ascii="Arial" w:hAnsi="Arial" w:cs="Arial"/>
          </w:rPr>
          <w:id w:val="48034198"/>
          <w:citation/>
        </w:sdtPr>
        <w:sdtEndPr/>
        <w:sdtContent>
          <w:r w:rsidR="00D117C8" w:rsidRPr="0075192A">
            <w:rPr>
              <w:rFonts w:ascii="Arial" w:hAnsi="Arial" w:cs="Arial"/>
            </w:rPr>
            <w:fldChar w:fldCharType="begin"/>
          </w:r>
          <w:r w:rsidR="00AC5CA6" w:rsidRPr="0075192A">
            <w:rPr>
              <w:rFonts w:ascii="Arial" w:hAnsi="Arial" w:cs="Arial"/>
            </w:rPr>
            <w:instrText xml:space="preserve"> CITATION Lar22 \l 2057 </w:instrText>
          </w:r>
          <w:r w:rsidR="00D117C8" w:rsidRPr="0075192A">
            <w:rPr>
              <w:rFonts w:ascii="Arial" w:hAnsi="Arial" w:cs="Arial"/>
            </w:rPr>
            <w:fldChar w:fldCharType="separate"/>
          </w:r>
          <w:r w:rsidR="00AC5CA6" w:rsidRPr="0075192A">
            <w:rPr>
              <w:rFonts w:ascii="Arial" w:hAnsi="Arial" w:cs="Arial"/>
              <w:noProof/>
            </w:rPr>
            <w:t>(Lock, 2022)</w:t>
          </w:r>
          <w:r w:rsidR="00D117C8" w:rsidRPr="0075192A">
            <w:rPr>
              <w:rFonts w:ascii="Arial" w:hAnsi="Arial" w:cs="Arial"/>
            </w:rPr>
            <w:fldChar w:fldCharType="end"/>
          </w:r>
        </w:sdtContent>
      </w:sdt>
      <w:r w:rsidR="007B7DD6" w:rsidRPr="0075192A">
        <w:rPr>
          <w:rFonts w:ascii="Arial" w:hAnsi="Arial" w:cs="Arial"/>
        </w:rPr>
        <w:t>. T</w:t>
      </w:r>
      <w:r w:rsidR="00AC5CA6" w:rsidRPr="0075192A">
        <w:rPr>
          <w:rFonts w:ascii="Arial" w:hAnsi="Arial" w:cs="Arial"/>
        </w:rPr>
        <w:t xml:space="preserve">his may have been the correct action to take by the IOPC however looking at that statistic it is easy to see why people would be upset, that </w:t>
      </w:r>
      <w:r w:rsidR="007B7DD6" w:rsidRPr="0075192A">
        <w:rPr>
          <w:rFonts w:ascii="Arial" w:hAnsi="Arial" w:cs="Arial"/>
        </w:rPr>
        <w:t xml:space="preserve">the </w:t>
      </w:r>
      <w:r w:rsidR="00AC5CA6" w:rsidRPr="0075192A">
        <w:rPr>
          <w:rFonts w:ascii="Arial" w:hAnsi="Arial" w:cs="Arial"/>
        </w:rPr>
        <w:t>volume of complaint with that level of outcome does appear to be suspicious. However</w:t>
      </w:r>
      <w:r w:rsidR="007B7DD6" w:rsidRPr="0075192A">
        <w:rPr>
          <w:rFonts w:ascii="Arial" w:hAnsi="Arial" w:cs="Arial"/>
        </w:rPr>
        <w:t>,</w:t>
      </w:r>
      <w:r w:rsidR="00AC5CA6" w:rsidRPr="0075192A">
        <w:rPr>
          <w:rFonts w:ascii="Arial" w:hAnsi="Arial" w:cs="Arial"/>
        </w:rPr>
        <w:t xml:space="preserve"> I can only find</w:t>
      </w:r>
      <w:r w:rsidR="00846580" w:rsidRPr="0075192A">
        <w:rPr>
          <w:rFonts w:ascii="Arial" w:hAnsi="Arial" w:cs="Arial"/>
        </w:rPr>
        <w:t xml:space="preserve"> one</w:t>
      </w:r>
      <w:r w:rsidR="00AC5CA6" w:rsidRPr="0075192A">
        <w:rPr>
          <w:rFonts w:ascii="Arial" w:hAnsi="Arial" w:cs="Arial"/>
        </w:rPr>
        <w:t xml:space="preserve"> incident in which the IOPC have potentially failed a victim, that being the case</w:t>
      </w:r>
      <w:r w:rsidR="00846580" w:rsidRPr="0075192A">
        <w:rPr>
          <w:rFonts w:ascii="Arial" w:hAnsi="Arial" w:cs="Arial"/>
        </w:rPr>
        <w:t xml:space="preserve"> of the death of a DUGGAN.</w:t>
      </w:r>
      <w:r w:rsidR="002E09D0" w:rsidRPr="0075192A">
        <w:rPr>
          <w:rFonts w:ascii="Arial" w:hAnsi="Arial" w:cs="Arial"/>
        </w:rPr>
        <w:t xml:space="preserve"> </w:t>
      </w:r>
      <w:r w:rsidR="00846580" w:rsidRPr="0075192A">
        <w:rPr>
          <w:rFonts w:ascii="Arial" w:hAnsi="Arial" w:cs="Arial"/>
        </w:rPr>
        <w:t>Whereby</w:t>
      </w:r>
      <w:r w:rsidR="002E09D0" w:rsidRPr="0075192A">
        <w:rPr>
          <w:rFonts w:ascii="Arial" w:hAnsi="Arial" w:cs="Arial"/>
        </w:rPr>
        <w:t xml:space="preserve"> evidence came to light that he did not have a gun on him, with the IOPC stating the evidence had no impact, despite this evidence potentially proving the account given by police was implausible </w:t>
      </w:r>
      <w:sdt>
        <w:sdtPr>
          <w:rPr>
            <w:rFonts w:ascii="Arial" w:hAnsi="Arial" w:cs="Arial"/>
          </w:rPr>
          <w:id w:val="76106895"/>
          <w:citation/>
        </w:sdtPr>
        <w:sdtEndPr/>
        <w:sdtContent>
          <w:r w:rsidR="00D117C8" w:rsidRPr="0075192A">
            <w:rPr>
              <w:rFonts w:ascii="Arial" w:hAnsi="Arial" w:cs="Arial"/>
            </w:rPr>
            <w:fldChar w:fldCharType="begin"/>
          </w:r>
          <w:r w:rsidR="002E09D0" w:rsidRPr="0075192A">
            <w:rPr>
              <w:rFonts w:ascii="Arial" w:hAnsi="Arial" w:cs="Arial"/>
            </w:rPr>
            <w:instrText xml:space="preserve"> CITATION Lar22 \l 2057 </w:instrText>
          </w:r>
          <w:r w:rsidR="00D117C8" w:rsidRPr="0075192A">
            <w:rPr>
              <w:rFonts w:ascii="Arial" w:hAnsi="Arial" w:cs="Arial"/>
            </w:rPr>
            <w:fldChar w:fldCharType="separate"/>
          </w:r>
          <w:r w:rsidR="002E09D0" w:rsidRPr="0075192A">
            <w:rPr>
              <w:rFonts w:ascii="Arial" w:hAnsi="Arial" w:cs="Arial"/>
              <w:noProof/>
            </w:rPr>
            <w:t>(Lock, 2022)</w:t>
          </w:r>
          <w:r w:rsidR="00D117C8" w:rsidRPr="0075192A">
            <w:rPr>
              <w:rFonts w:ascii="Arial" w:hAnsi="Arial" w:cs="Arial"/>
            </w:rPr>
            <w:fldChar w:fldCharType="end"/>
          </w:r>
        </w:sdtContent>
      </w:sdt>
      <w:r w:rsidR="002E09D0" w:rsidRPr="0075192A">
        <w:rPr>
          <w:rFonts w:ascii="Arial" w:hAnsi="Arial" w:cs="Arial"/>
        </w:rPr>
        <w:t>. A further issue raised by the public is the high percentage of ex-police officers within t</w:t>
      </w:r>
      <w:r w:rsidR="00846580" w:rsidRPr="0075192A">
        <w:rPr>
          <w:rFonts w:ascii="Arial" w:hAnsi="Arial" w:cs="Arial"/>
        </w:rPr>
        <w:t>he</w:t>
      </w:r>
      <w:r w:rsidR="002E09D0" w:rsidRPr="0075192A">
        <w:rPr>
          <w:rFonts w:ascii="Arial" w:hAnsi="Arial" w:cs="Arial"/>
        </w:rPr>
        <w:t xml:space="preserve"> ranks </w:t>
      </w:r>
      <w:r w:rsidR="00846580" w:rsidRPr="0075192A">
        <w:rPr>
          <w:rFonts w:ascii="Arial" w:hAnsi="Arial" w:cs="Arial"/>
        </w:rPr>
        <w:t xml:space="preserve">of the IOPC </w:t>
      </w:r>
      <w:r w:rsidR="002E09D0" w:rsidRPr="0075192A">
        <w:rPr>
          <w:rFonts w:ascii="Arial" w:hAnsi="Arial" w:cs="Arial"/>
        </w:rPr>
        <w:t xml:space="preserve">conducting investigations, that number as of 2019 being 40% </w:t>
      </w:r>
      <w:sdt>
        <w:sdtPr>
          <w:rPr>
            <w:rFonts w:ascii="Arial" w:hAnsi="Arial" w:cs="Arial"/>
          </w:rPr>
          <w:id w:val="-21864098"/>
          <w:citation/>
        </w:sdtPr>
        <w:sdtEndPr/>
        <w:sdtContent>
          <w:r w:rsidR="00D117C8" w:rsidRPr="0075192A">
            <w:rPr>
              <w:rFonts w:ascii="Arial" w:hAnsi="Arial" w:cs="Arial"/>
            </w:rPr>
            <w:fldChar w:fldCharType="begin"/>
          </w:r>
          <w:r w:rsidR="002E09D0" w:rsidRPr="0075192A">
            <w:rPr>
              <w:rFonts w:ascii="Arial" w:hAnsi="Arial" w:cs="Arial"/>
            </w:rPr>
            <w:instrText xml:space="preserve"> CITATION Lar22 \l 2057 </w:instrText>
          </w:r>
          <w:r w:rsidR="00D117C8" w:rsidRPr="0075192A">
            <w:rPr>
              <w:rFonts w:ascii="Arial" w:hAnsi="Arial" w:cs="Arial"/>
            </w:rPr>
            <w:fldChar w:fldCharType="separate"/>
          </w:r>
          <w:r w:rsidR="002E09D0" w:rsidRPr="0075192A">
            <w:rPr>
              <w:rFonts w:ascii="Arial" w:hAnsi="Arial" w:cs="Arial"/>
              <w:noProof/>
            </w:rPr>
            <w:t>(Lock, 2022)</w:t>
          </w:r>
          <w:r w:rsidR="00D117C8" w:rsidRPr="0075192A">
            <w:rPr>
              <w:rFonts w:ascii="Arial" w:hAnsi="Arial" w:cs="Arial"/>
            </w:rPr>
            <w:fldChar w:fldCharType="end"/>
          </w:r>
        </w:sdtContent>
      </w:sdt>
      <w:r w:rsidR="002E09D0" w:rsidRPr="0075192A">
        <w:rPr>
          <w:rFonts w:ascii="Arial" w:hAnsi="Arial" w:cs="Arial"/>
        </w:rPr>
        <w:t xml:space="preserve">. Again this casts a shadow over the impartiality of the </w:t>
      </w:r>
      <w:r w:rsidR="007B7DD6" w:rsidRPr="0075192A">
        <w:rPr>
          <w:rFonts w:ascii="Arial" w:hAnsi="Arial" w:cs="Arial"/>
        </w:rPr>
        <w:t>body,</w:t>
      </w:r>
      <w:r w:rsidR="002E09D0" w:rsidRPr="0075192A">
        <w:rPr>
          <w:rFonts w:ascii="Arial" w:hAnsi="Arial" w:cs="Arial"/>
        </w:rPr>
        <w:t xml:space="preserve"> as ex-officers are more likely to be biased in favour of officers.</w:t>
      </w:r>
    </w:p>
    <w:p w14:paraId="583AEFE5" w14:textId="77777777" w:rsidR="002E09D0" w:rsidRPr="0075192A" w:rsidRDefault="002E09D0">
      <w:pPr>
        <w:rPr>
          <w:rFonts w:ascii="Arial" w:hAnsi="Arial" w:cs="Arial"/>
        </w:rPr>
      </w:pPr>
      <w:r w:rsidRPr="0075192A">
        <w:rPr>
          <w:rFonts w:ascii="Arial" w:hAnsi="Arial" w:cs="Arial"/>
        </w:rPr>
        <w:tab/>
        <w:t xml:space="preserve">According to the IOPC itself within </w:t>
      </w:r>
      <w:proofErr w:type="spellStart"/>
      <w:r w:rsidRPr="0075192A">
        <w:rPr>
          <w:rFonts w:ascii="Arial" w:hAnsi="Arial" w:cs="Arial"/>
        </w:rPr>
        <w:t>it’s</w:t>
      </w:r>
      <w:proofErr w:type="spellEnd"/>
      <w:r w:rsidRPr="0075192A">
        <w:rPr>
          <w:rFonts w:ascii="Arial" w:hAnsi="Arial" w:cs="Arial"/>
        </w:rPr>
        <w:t xml:space="preserve"> first two years of investigation it has investigated over 1,500 police officers and staff and 867 of which faced unsatisfactory performance proceedings and 51 people faced criminal charges from CPS </w:t>
      </w:r>
      <w:sdt>
        <w:sdtPr>
          <w:rPr>
            <w:rFonts w:ascii="Arial" w:hAnsi="Arial" w:cs="Arial"/>
          </w:rPr>
          <w:id w:val="-1583448816"/>
          <w:citation/>
        </w:sdtPr>
        <w:sdtEndPr/>
        <w:sdtContent>
          <w:r w:rsidR="00D117C8" w:rsidRPr="0075192A">
            <w:rPr>
              <w:rFonts w:ascii="Arial" w:hAnsi="Arial" w:cs="Arial"/>
            </w:rPr>
            <w:fldChar w:fldCharType="begin"/>
          </w:r>
          <w:r w:rsidRPr="0075192A">
            <w:rPr>
              <w:rFonts w:ascii="Arial" w:hAnsi="Arial" w:cs="Arial"/>
            </w:rPr>
            <w:instrText xml:space="preserve"> CITATION Ind21 \l 2057 </w:instrText>
          </w:r>
          <w:r w:rsidR="00D117C8" w:rsidRPr="0075192A">
            <w:rPr>
              <w:rFonts w:ascii="Arial" w:hAnsi="Arial" w:cs="Arial"/>
            </w:rPr>
            <w:fldChar w:fldCharType="separate"/>
          </w:r>
          <w:r w:rsidRPr="0075192A">
            <w:rPr>
              <w:rFonts w:ascii="Arial" w:hAnsi="Arial" w:cs="Arial"/>
              <w:noProof/>
            </w:rPr>
            <w:t>(Independent Office for Police Complaints, 2021)</w:t>
          </w:r>
          <w:r w:rsidR="00D117C8" w:rsidRPr="0075192A">
            <w:rPr>
              <w:rFonts w:ascii="Arial" w:hAnsi="Arial" w:cs="Arial"/>
            </w:rPr>
            <w:fldChar w:fldCharType="end"/>
          </w:r>
        </w:sdtContent>
      </w:sdt>
      <w:r w:rsidRPr="0075192A">
        <w:rPr>
          <w:rFonts w:ascii="Arial" w:hAnsi="Arial" w:cs="Arial"/>
        </w:rPr>
        <w:t xml:space="preserve">. These statistics cover the period from 2018 to the </w:t>
      </w:r>
      <w:r w:rsidRPr="0075192A">
        <w:rPr>
          <w:rFonts w:ascii="Arial" w:hAnsi="Arial" w:cs="Arial"/>
        </w:rPr>
        <w:lastRenderedPageBreak/>
        <w:t>beginning of 2020, as previously stated a huge volume of complaints have been made to the IOPC in recent years with little outcome bar no action</w:t>
      </w:r>
      <w:r w:rsidR="002D566F" w:rsidRPr="0075192A">
        <w:rPr>
          <w:rFonts w:ascii="Arial" w:hAnsi="Arial" w:cs="Arial"/>
        </w:rPr>
        <w:t xml:space="preserve">, this report is not a first party and may not include the outcome of </w:t>
      </w:r>
      <w:r w:rsidR="00F70B78" w:rsidRPr="0075192A">
        <w:rPr>
          <w:rFonts w:ascii="Arial" w:hAnsi="Arial" w:cs="Arial"/>
        </w:rPr>
        <w:t>cases still under investigation.</w:t>
      </w:r>
      <w:r w:rsidR="002D566F" w:rsidRPr="0075192A">
        <w:rPr>
          <w:rFonts w:ascii="Arial" w:hAnsi="Arial" w:cs="Arial"/>
        </w:rPr>
        <w:t xml:space="preserve"> </w:t>
      </w:r>
      <w:r w:rsidR="00F70B78" w:rsidRPr="0075192A">
        <w:rPr>
          <w:rFonts w:ascii="Arial" w:hAnsi="Arial" w:cs="Arial"/>
        </w:rPr>
        <w:t xml:space="preserve">Although </w:t>
      </w:r>
      <w:r w:rsidR="002D566F" w:rsidRPr="0075192A">
        <w:rPr>
          <w:rFonts w:ascii="Arial" w:hAnsi="Arial" w:cs="Arial"/>
        </w:rPr>
        <w:t xml:space="preserve">the numbers may be misleading and patience maybe required for official statistics to be released a delay of a year may be needed looking at the dates of the statistics released by the IOPC itself. </w:t>
      </w:r>
    </w:p>
    <w:p w14:paraId="68120991" w14:textId="77777777" w:rsidR="002D566F" w:rsidRPr="0075192A" w:rsidRDefault="002D566F">
      <w:pPr>
        <w:rPr>
          <w:rFonts w:ascii="Arial" w:hAnsi="Arial" w:cs="Arial"/>
        </w:rPr>
      </w:pPr>
      <w:r w:rsidRPr="0075192A">
        <w:rPr>
          <w:rFonts w:ascii="Arial" w:hAnsi="Arial" w:cs="Arial"/>
        </w:rPr>
        <w:tab/>
        <w:t xml:space="preserve">In my opinion independent oversight of policing needs to exist however our current mode of operation does not appear to be </w:t>
      </w:r>
      <w:r w:rsidR="00F70B78" w:rsidRPr="0075192A">
        <w:rPr>
          <w:rFonts w:ascii="Arial" w:hAnsi="Arial" w:cs="Arial"/>
        </w:rPr>
        <w:t xml:space="preserve">as effective </w:t>
      </w:r>
      <w:r w:rsidRPr="0075192A">
        <w:rPr>
          <w:rFonts w:ascii="Arial" w:hAnsi="Arial" w:cs="Arial"/>
        </w:rPr>
        <w:t>as it should</w:t>
      </w:r>
      <w:r w:rsidR="00F70B78" w:rsidRPr="0075192A">
        <w:rPr>
          <w:rFonts w:ascii="Arial" w:hAnsi="Arial" w:cs="Arial"/>
        </w:rPr>
        <w:t xml:space="preserve"> be</w:t>
      </w:r>
      <w:r w:rsidRPr="0075192A">
        <w:rPr>
          <w:rFonts w:ascii="Arial" w:hAnsi="Arial" w:cs="Arial"/>
        </w:rPr>
        <w:t xml:space="preserve">. From the point of view of the public the body reviewing police officer does not appear to be independent as it contains a large quantity of ex-police officers who maybe be experts on how police should conduct themselves however may not be impartial and may side with officers out of a sense of loyalty despite the officer being investigated being in the wrong. It is easy to see why the public do not see the body as independent and therefore does not perform </w:t>
      </w:r>
      <w:r w:rsidR="00C77400" w:rsidRPr="0075192A">
        <w:rPr>
          <w:rFonts w:ascii="Arial" w:hAnsi="Arial" w:cs="Arial"/>
        </w:rPr>
        <w:t>its</w:t>
      </w:r>
      <w:r w:rsidRPr="0075192A">
        <w:rPr>
          <w:rFonts w:ascii="Arial" w:hAnsi="Arial" w:cs="Arial"/>
        </w:rPr>
        <w:t xml:space="preserve"> duty correctly. I would also like to make the argument that the public may also not understand how police should conduct themselves and maybe making complaints about police purely because of a dislike</w:t>
      </w:r>
      <w:r w:rsidR="00F70B78" w:rsidRPr="0075192A">
        <w:rPr>
          <w:rFonts w:ascii="Arial" w:hAnsi="Arial" w:cs="Arial"/>
        </w:rPr>
        <w:t>. I</w:t>
      </w:r>
      <w:r w:rsidR="00244F0F" w:rsidRPr="0075192A">
        <w:rPr>
          <w:rFonts w:ascii="Arial" w:hAnsi="Arial" w:cs="Arial"/>
        </w:rPr>
        <w:t>f the number of 23,000 complaints is true with only 18 of which leading to further action I believe the only real possibilities of this being true is that either there is wide sprea</w:t>
      </w:r>
      <w:r w:rsidR="00F70B78" w:rsidRPr="0075192A">
        <w:rPr>
          <w:rFonts w:ascii="Arial" w:hAnsi="Arial" w:cs="Arial"/>
        </w:rPr>
        <w:t>d corruption amongst the IOPC or</w:t>
      </w:r>
      <w:r w:rsidR="00244F0F" w:rsidRPr="0075192A">
        <w:rPr>
          <w:rFonts w:ascii="Arial" w:hAnsi="Arial" w:cs="Arial"/>
        </w:rPr>
        <w:t xml:space="preserve"> that the majority of complaints investigated are not true complaints. As previously stated it is of vital importance that any and all major complaints made against police must be made by an independent body I bel</w:t>
      </w:r>
      <w:r w:rsidR="00F70B78" w:rsidRPr="0075192A">
        <w:rPr>
          <w:rFonts w:ascii="Arial" w:hAnsi="Arial" w:cs="Arial"/>
        </w:rPr>
        <w:t>ieve large reforms must be made. W</w:t>
      </w:r>
      <w:r w:rsidR="00244F0F" w:rsidRPr="0075192A">
        <w:rPr>
          <w:rFonts w:ascii="Arial" w:hAnsi="Arial" w:cs="Arial"/>
        </w:rPr>
        <w:t xml:space="preserve">hilst ex-police officers maybe experts in police conduct they are much more likely to be biased and as such the IOPC needs to make efforts to reduce the percentage down from 40% and must either look elsewhere for </w:t>
      </w:r>
      <w:proofErr w:type="spellStart"/>
      <w:r w:rsidR="00244F0F" w:rsidRPr="0075192A">
        <w:rPr>
          <w:rFonts w:ascii="Arial" w:hAnsi="Arial" w:cs="Arial"/>
        </w:rPr>
        <w:t>it’s</w:t>
      </w:r>
      <w:proofErr w:type="spellEnd"/>
      <w:r w:rsidR="00244F0F" w:rsidRPr="0075192A">
        <w:rPr>
          <w:rFonts w:ascii="Arial" w:hAnsi="Arial" w:cs="Arial"/>
        </w:rPr>
        <w:t xml:space="preserve"> recruitment or must improve </w:t>
      </w:r>
      <w:proofErr w:type="spellStart"/>
      <w:r w:rsidR="00244F0F" w:rsidRPr="0075192A">
        <w:rPr>
          <w:rFonts w:ascii="Arial" w:hAnsi="Arial" w:cs="Arial"/>
        </w:rPr>
        <w:t>it’s</w:t>
      </w:r>
      <w:proofErr w:type="spellEnd"/>
      <w:r w:rsidR="00244F0F" w:rsidRPr="0075192A">
        <w:rPr>
          <w:rFonts w:ascii="Arial" w:hAnsi="Arial" w:cs="Arial"/>
        </w:rPr>
        <w:t xml:space="preserve"> training so that any individual can become an expert in investigating police conduct. It was also reported in </w:t>
      </w:r>
      <w:sdt>
        <w:sdtPr>
          <w:rPr>
            <w:rFonts w:ascii="Arial" w:hAnsi="Arial" w:cs="Arial"/>
          </w:rPr>
          <w:id w:val="-1456941175"/>
          <w:citation/>
        </w:sdtPr>
        <w:sdtEndPr/>
        <w:sdtContent>
          <w:r w:rsidR="00D117C8" w:rsidRPr="0075192A">
            <w:rPr>
              <w:rFonts w:ascii="Arial" w:hAnsi="Arial" w:cs="Arial"/>
            </w:rPr>
            <w:fldChar w:fldCharType="begin"/>
          </w:r>
          <w:r w:rsidR="00244F0F" w:rsidRPr="0075192A">
            <w:rPr>
              <w:rFonts w:ascii="Arial" w:hAnsi="Arial" w:cs="Arial"/>
            </w:rPr>
            <w:instrText xml:space="preserve"> CITATION Lar22 \l 2057 </w:instrText>
          </w:r>
          <w:r w:rsidR="00D117C8" w:rsidRPr="0075192A">
            <w:rPr>
              <w:rFonts w:ascii="Arial" w:hAnsi="Arial" w:cs="Arial"/>
            </w:rPr>
            <w:fldChar w:fldCharType="separate"/>
          </w:r>
          <w:r w:rsidR="00244F0F" w:rsidRPr="0075192A">
            <w:rPr>
              <w:rFonts w:ascii="Arial" w:hAnsi="Arial" w:cs="Arial"/>
              <w:noProof/>
            </w:rPr>
            <w:t>(Lock, 2022)</w:t>
          </w:r>
          <w:r w:rsidR="00D117C8" w:rsidRPr="0075192A">
            <w:rPr>
              <w:rFonts w:ascii="Arial" w:hAnsi="Arial" w:cs="Arial"/>
            </w:rPr>
            <w:fldChar w:fldCharType="end"/>
          </w:r>
        </w:sdtContent>
      </w:sdt>
      <w:r w:rsidR="00244F0F" w:rsidRPr="0075192A">
        <w:rPr>
          <w:rFonts w:ascii="Arial" w:hAnsi="Arial" w:cs="Arial"/>
        </w:rPr>
        <w:t xml:space="preserve"> that the IOPC is somewhat hesitant in using </w:t>
      </w:r>
      <w:proofErr w:type="spellStart"/>
      <w:r w:rsidR="00244F0F" w:rsidRPr="0075192A">
        <w:rPr>
          <w:rFonts w:ascii="Arial" w:hAnsi="Arial" w:cs="Arial"/>
        </w:rPr>
        <w:t>it’s</w:t>
      </w:r>
      <w:proofErr w:type="spellEnd"/>
      <w:r w:rsidR="00244F0F" w:rsidRPr="0075192A">
        <w:rPr>
          <w:rFonts w:ascii="Arial" w:hAnsi="Arial" w:cs="Arial"/>
        </w:rPr>
        <w:t xml:space="preserve"> power of taking control of an investigation into an officer and </w:t>
      </w:r>
      <w:proofErr w:type="spellStart"/>
      <w:r w:rsidR="00244F0F" w:rsidRPr="0075192A">
        <w:rPr>
          <w:rFonts w:ascii="Arial" w:hAnsi="Arial" w:cs="Arial"/>
        </w:rPr>
        <w:t>it’s</w:t>
      </w:r>
      <w:proofErr w:type="spellEnd"/>
      <w:r w:rsidR="00244F0F" w:rsidRPr="0075192A">
        <w:rPr>
          <w:rFonts w:ascii="Arial" w:hAnsi="Arial" w:cs="Arial"/>
        </w:rPr>
        <w:t xml:space="preserve"> power to re-open c</w:t>
      </w:r>
      <w:r w:rsidR="00F70B78" w:rsidRPr="0075192A">
        <w:rPr>
          <w:rFonts w:ascii="Arial" w:hAnsi="Arial" w:cs="Arial"/>
        </w:rPr>
        <w:t>omplaints made against officers.</w:t>
      </w:r>
      <w:r w:rsidR="00244F0F" w:rsidRPr="0075192A">
        <w:rPr>
          <w:rFonts w:ascii="Arial" w:hAnsi="Arial" w:cs="Arial"/>
        </w:rPr>
        <w:t xml:space="preserve"> </w:t>
      </w:r>
      <w:r w:rsidR="00F70B78" w:rsidRPr="0075192A">
        <w:rPr>
          <w:rFonts w:ascii="Arial" w:hAnsi="Arial" w:cs="Arial"/>
        </w:rPr>
        <w:t xml:space="preserve">Clearly </w:t>
      </w:r>
      <w:r w:rsidR="00244F0F" w:rsidRPr="0075192A">
        <w:rPr>
          <w:rFonts w:ascii="Arial" w:hAnsi="Arial" w:cs="Arial"/>
        </w:rPr>
        <w:t xml:space="preserve">it must make some effort in improving </w:t>
      </w:r>
      <w:proofErr w:type="spellStart"/>
      <w:r w:rsidR="00244F0F" w:rsidRPr="0075192A">
        <w:rPr>
          <w:rFonts w:ascii="Arial" w:hAnsi="Arial" w:cs="Arial"/>
        </w:rPr>
        <w:t>it’s</w:t>
      </w:r>
      <w:proofErr w:type="spellEnd"/>
      <w:r w:rsidR="00244F0F" w:rsidRPr="0075192A">
        <w:rPr>
          <w:rFonts w:ascii="Arial" w:hAnsi="Arial" w:cs="Arial"/>
        </w:rPr>
        <w:t xml:space="preserve"> use of this power as it has a duty to the public to ensure that officers are using their powers in an appropriate manner and when they are not the IOPC must show that those officers are being held to account.</w:t>
      </w:r>
    </w:p>
    <w:p w14:paraId="1705F6AA" w14:textId="77777777" w:rsidR="00244F0F" w:rsidRPr="0075192A" w:rsidRDefault="00244F0F">
      <w:pPr>
        <w:rPr>
          <w:rFonts w:ascii="Arial" w:hAnsi="Arial" w:cs="Arial"/>
        </w:rPr>
      </w:pPr>
    </w:p>
    <w:p w14:paraId="5AD49C51" w14:textId="77777777" w:rsidR="00244F0F" w:rsidRPr="0075192A" w:rsidRDefault="00244F0F">
      <w:pPr>
        <w:rPr>
          <w:rFonts w:ascii="Arial" w:hAnsi="Arial" w:cs="Arial"/>
          <w:b/>
          <w:bCs/>
        </w:rPr>
      </w:pPr>
      <w:r w:rsidRPr="0075192A">
        <w:rPr>
          <w:rFonts w:ascii="Arial" w:hAnsi="Arial" w:cs="Arial"/>
          <w:b/>
          <w:bCs/>
        </w:rPr>
        <w:t>WORD COUNT: 102</w:t>
      </w:r>
      <w:r w:rsidR="00425D6F" w:rsidRPr="0075192A">
        <w:rPr>
          <w:rFonts w:ascii="Arial" w:hAnsi="Arial" w:cs="Arial"/>
          <w:b/>
          <w:bCs/>
        </w:rPr>
        <w:t>4</w:t>
      </w:r>
    </w:p>
    <w:p w14:paraId="297DB0FC" w14:textId="77777777" w:rsidR="00967E9E" w:rsidRPr="0075192A" w:rsidRDefault="00967E9E">
      <w:pPr>
        <w:rPr>
          <w:rFonts w:ascii="Arial" w:hAnsi="Arial" w:cs="Arial"/>
          <w:b/>
          <w:bCs/>
        </w:rPr>
      </w:pPr>
    </w:p>
    <w:p w14:paraId="55FB7A0E" w14:textId="77777777" w:rsidR="00967E9E" w:rsidRPr="0075192A" w:rsidRDefault="00967E9E">
      <w:pPr>
        <w:rPr>
          <w:rFonts w:ascii="Arial" w:hAnsi="Arial" w:cs="Arial"/>
          <w:b/>
          <w:bCs/>
        </w:rPr>
      </w:pPr>
    </w:p>
    <w:p w14:paraId="2B864201" w14:textId="77777777" w:rsidR="00967E9E" w:rsidRPr="0075192A" w:rsidRDefault="00967E9E">
      <w:pPr>
        <w:rPr>
          <w:rFonts w:ascii="Arial" w:hAnsi="Arial" w:cs="Arial"/>
          <w:b/>
          <w:bCs/>
        </w:rPr>
      </w:pPr>
    </w:p>
    <w:p w14:paraId="589EEED0" w14:textId="77777777" w:rsidR="00967E9E" w:rsidRPr="0075192A" w:rsidRDefault="00967E9E">
      <w:pPr>
        <w:rPr>
          <w:rFonts w:ascii="Arial" w:hAnsi="Arial" w:cs="Arial"/>
          <w:b/>
          <w:bCs/>
        </w:rPr>
      </w:pPr>
    </w:p>
    <w:p w14:paraId="643C8238" w14:textId="77777777" w:rsidR="00967E9E" w:rsidRPr="0075192A" w:rsidRDefault="00967E9E">
      <w:pPr>
        <w:rPr>
          <w:rFonts w:ascii="Arial" w:hAnsi="Arial" w:cs="Arial"/>
          <w:b/>
          <w:bCs/>
        </w:rPr>
      </w:pPr>
    </w:p>
    <w:p w14:paraId="005C8453" w14:textId="77777777" w:rsidR="00967E9E" w:rsidRPr="0075192A" w:rsidRDefault="00967E9E">
      <w:pPr>
        <w:rPr>
          <w:rFonts w:ascii="Arial" w:hAnsi="Arial" w:cs="Arial"/>
          <w:b/>
          <w:bCs/>
        </w:rPr>
      </w:pPr>
    </w:p>
    <w:p w14:paraId="784D1FCB" w14:textId="77777777" w:rsidR="00967E9E" w:rsidRPr="00425D6F" w:rsidRDefault="00967E9E">
      <w:pPr>
        <w:rPr>
          <w:b/>
          <w:bCs/>
        </w:rPr>
      </w:pPr>
    </w:p>
    <w:p w14:paraId="41C99F11" w14:textId="77777777" w:rsidR="00967E9E" w:rsidRPr="00425D6F" w:rsidRDefault="00967E9E">
      <w:pPr>
        <w:rPr>
          <w:b/>
          <w:bCs/>
        </w:rPr>
      </w:pPr>
    </w:p>
    <w:p w14:paraId="6EE81BD3" w14:textId="77777777" w:rsidR="00967E9E" w:rsidRPr="00425D6F" w:rsidRDefault="00967E9E">
      <w:pPr>
        <w:rPr>
          <w:b/>
          <w:bCs/>
        </w:rPr>
      </w:pPr>
    </w:p>
    <w:p w14:paraId="598066E3" w14:textId="77777777" w:rsidR="00967E9E" w:rsidRPr="00425D6F" w:rsidRDefault="00967E9E">
      <w:pPr>
        <w:rPr>
          <w:b/>
          <w:bCs/>
        </w:rPr>
      </w:pPr>
    </w:p>
    <w:p w14:paraId="64D729CD" w14:textId="06F80301" w:rsidR="00967E9E" w:rsidRDefault="00967E9E">
      <w:pPr>
        <w:rPr>
          <w:b/>
          <w:bCs/>
        </w:rPr>
      </w:pPr>
    </w:p>
    <w:p w14:paraId="7397E5F9" w14:textId="77777777" w:rsidR="00B70F10" w:rsidRPr="00425D6F" w:rsidRDefault="00B70F10">
      <w:pPr>
        <w:rPr>
          <w:b/>
          <w:bCs/>
        </w:rPr>
      </w:pPr>
    </w:p>
    <w:sdt>
      <w:sdtPr>
        <w:rPr>
          <w:rFonts w:asciiTheme="minorHAnsi" w:eastAsiaTheme="minorHAnsi" w:hAnsiTheme="minorHAnsi" w:cstheme="minorBidi"/>
          <w:color w:val="auto"/>
          <w:sz w:val="22"/>
          <w:szCs w:val="22"/>
          <w:lang w:val="en-GB"/>
        </w:rPr>
        <w:id w:val="-2002653230"/>
        <w:docPartObj>
          <w:docPartGallery w:val="Bibliographies"/>
          <w:docPartUnique/>
        </w:docPartObj>
      </w:sdtPr>
      <w:sdtEndPr/>
      <w:sdtContent>
        <w:p w14:paraId="2D6B7E95" w14:textId="77777777" w:rsidR="00967E9E" w:rsidRPr="00425D6F" w:rsidRDefault="00967E9E">
          <w:pPr>
            <w:pStyle w:val="Heading1"/>
            <w:rPr>
              <w:color w:val="auto"/>
            </w:rPr>
          </w:pPr>
          <w:r w:rsidRPr="00425D6F">
            <w:rPr>
              <w:color w:val="auto"/>
            </w:rPr>
            <w:t>Bibliography</w:t>
          </w:r>
        </w:p>
        <w:sdt>
          <w:sdtPr>
            <w:id w:val="111145805"/>
            <w:bibliography/>
          </w:sdtPr>
          <w:sdtEndPr/>
          <w:sdtContent>
            <w:p w14:paraId="0FE3DD31" w14:textId="77777777" w:rsidR="00967E9E" w:rsidRPr="00425D6F" w:rsidRDefault="00D117C8" w:rsidP="00967E9E">
              <w:pPr>
                <w:pStyle w:val="Bibliography"/>
                <w:rPr>
                  <w:noProof/>
                  <w:sz w:val="24"/>
                  <w:szCs w:val="24"/>
                  <w:lang w:val="en-US"/>
                </w:rPr>
              </w:pPr>
              <w:r w:rsidRPr="00425D6F">
                <w:fldChar w:fldCharType="begin"/>
              </w:r>
              <w:r w:rsidR="00967E9E" w:rsidRPr="00425D6F">
                <w:instrText xml:space="preserve"> BIBLIOGRAPHY </w:instrText>
              </w:r>
              <w:r w:rsidRPr="00425D6F">
                <w:fldChar w:fldCharType="separate"/>
              </w:r>
              <w:r w:rsidR="00967E9E" w:rsidRPr="00425D6F">
                <w:rPr>
                  <w:noProof/>
                  <w:lang w:val="en-US"/>
                </w:rPr>
                <w:t xml:space="preserve">BBC Bitesize, n.d. </w:t>
              </w:r>
              <w:r w:rsidR="00967E9E" w:rsidRPr="00425D6F">
                <w:rPr>
                  <w:i/>
                  <w:iCs/>
                  <w:noProof/>
                  <w:lang w:val="en-US"/>
                </w:rPr>
                <w:t xml:space="preserve">BBC Bitesize. </w:t>
              </w:r>
              <w:r w:rsidR="00967E9E" w:rsidRPr="00425D6F">
                <w:rPr>
                  <w:noProof/>
                  <w:lang w:val="en-US"/>
                </w:rPr>
                <w:t xml:space="preserve">[Online] </w:t>
              </w:r>
              <w:r w:rsidR="00967E9E" w:rsidRPr="00425D6F">
                <w:rPr>
                  <w:noProof/>
                  <w:lang w:val="en-US"/>
                </w:rPr>
                <w:br/>
                <w:t xml:space="preserve">Available at: </w:t>
              </w:r>
              <w:r w:rsidR="00967E9E" w:rsidRPr="00425D6F">
                <w:rPr>
                  <w:noProof/>
                  <w:u w:val="single"/>
                  <w:lang w:val="en-US"/>
                </w:rPr>
                <w:t>https://www.bbc.co.uk/bitesize/guides/z2vcnbk/revision/3#:~:text=As%20the%20British%20economy%20picked%20up%20in%20the,As%20a%20result%2C%20Britain%E2%80%99s%20cities%20became%20increasingly%20multicultural.</w:t>
              </w:r>
              <w:r w:rsidR="00967E9E" w:rsidRPr="00425D6F">
                <w:rPr>
                  <w:noProof/>
                  <w:lang w:val="en-US"/>
                </w:rPr>
                <w:br/>
                <w:t>[Accessed 3 12 2022].</w:t>
              </w:r>
            </w:p>
            <w:p w14:paraId="33A96A15" w14:textId="77777777" w:rsidR="00967E9E" w:rsidRPr="00425D6F" w:rsidRDefault="00967E9E" w:rsidP="00967E9E">
              <w:pPr>
                <w:pStyle w:val="Bibliography"/>
                <w:rPr>
                  <w:noProof/>
                  <w:lang w:val="en-US"/>
                </w:rPr>
              </w:pPr>
              <w:r w:rsidRPr="00425D6F">
                <w:rPr>
                  <w:noProof/>
                  <w:lang w:val="en-US"/>
                </w:rPr>
                <w:t xml:space="preserve">Bhugowandeen, B., 2013. </w:t>
              </w:r>
              <w:r w:rsidRPr="00425D6F">
                <w:rPr>
                  <w:i/>
                  <w:iCs/>
                  <w:noProof/>
                  <w:lang w:val="en-US"/>
                </w:rPr>
                <w:t xml:space="preserve">OpenEdition Journals. </w:t>
              </w:r>
              <w:r w:rsidRPr="00425D6F">
                <w:rPr>
                  <w:noProof/>
                  <w:lang w:val="en-US"/>
                </w:rPr>
                <w:t xml:space="preserve">[Online] </w:t>
              </w:r>
              <w:r w:rsidRPr="00425D6F">
                <w:rPr>
                  <w:noProof/>
                  <w:lang w:val="en-US"/>
                </w:rPr>
                <w:br/>
                <w:t xml:space="preserve">Available at: </w:t>
              </w:r>
              <w:r w:rsidRPr="00425D6F">
                <w:rPr>
                  <w:noProof/>
                  <w:u w:val="single"/>
                  <w:lang w:val="en-US"/>
                </w:rPr>
                <w:t>https://journals.openedition.org/mimmoc/1340</w:t>
              </w:r>
              <w:r w:rsidRPr="00425D6F">
                <w:rPr>
                  <w:noProof/>
                  <w:lang w:val="en-US"/>
                </w:rPr>
                <w:br/>
                <w:t>[Accessed 4 12 2022].</w:t>
              </w:r>
            </w:p>
            <w:p w14:paraId="055773D6" w14:textId="77777777" w:rsidR="00967E9E" w:rsidRPr="00425D6F" w:rsidRDefault="00967E9E" w:rsidP="00967E9E">
              <w:pPr>
                <w:pStyle w:val="Bibliography"/>
                <w:rPr>
                  <w:noProof/>
                  <w:lang w:val="en-US"/>
                </w:rPr>
              </w:pPr>
              <w:r w:rsidRPr="00425D6F">
                <w:rPr>
                  <w:noProof/>
                  <w:lang w:val="en-US"/>
                </w:rPr>
                <w:t xml:space="preserve">Bing Define, n.d. </w:t>
              </w:r>
              <w:r w:rsidRPr="00425D6F">
                <w:rPr>
                  <w:i/>
                  <w:iCs/>
                  <w:noProof/>
                  <w:lang w:val="en-US"/>
                </w:rPr>
                <w:t xml:space="preserve">Bing. </w:t>
              </w:r>
              <w:r w:rsidRPr="00425D6F">
                <w:rPr>
                  <w:noProof/>
                  <w:lang w:val="en-US"/>
                </w:rPr>
                <w:t xml:space="preserve">[Online] </w:t>
              </w:r>
              <w:r w:rsidRPr="00425D6F">
                <w:rPr>
                  <w:noProof/>
                  <w:lang w:val="en-US"/>
                </w:rPr>
                <w:br/>
                <w:t xml:space="preserve">Available at: </w:t>
              </w:r>
              <w:r w:rsidRPr="00425D6F">
                <w:rPr>
                  <w:noProof/>
                  <w:u w:val="single"/>
                  <w:lang w:val="en-US"/>
                </w:rPr>
                <w:t>https://www.bing.com/search?q=define+multiculturalism&amp;cvid=4bcdf8e550834a73a05162b90fccf533&amp;aqs=edge.1.69i57j0l8j69i11004.6079j0j1&amp;FORM=ANAB01&amp;PC=U531</w:t>
              </w:r>
              <w:r w:rsidRPr="00425D6F">
                <w:rPr>
                  <w:noProof/>
                  <w:lang w:val="en-US"/>
                </w:rPr>
                <w:br/>
                <w:t>[Accessed 2 12 2022].</w:t>
              </w:r>
            </w:p>
            <w:p w14:paraId="070381CF" w14:textId="77777777" w:rsidR="00967E9E" w:rsidRPr="00425D6F" w:rsidRDefault="00967E9E" w:rsidP="00967E9E">
              <w:pPr>
                <w:pStyle w:val="Bibliography"/>
                <w:rPr>
                  <w:noProof/>
                  <w:lang w:val="en-US"/>
                </w:rPr>
              </w:pPr>
              <w:r w:rsidRPr="00425D6F">
                <w:rPr>
                  <w:noProof/>
                  <w:lang w:val="en-US"/>
                </w:rPr>
                <w:t xml:space="preserve">Children's Commissioner, 2019. </w:t>
              </w:r>
              <w:r w:rsidRPr="00425D6F">
                <w:rPr>
                  <w:i/>
                  <w:iCs/>
                  <w:noProof/>
                  <w:lang w:val="en-US"/>
                </w:rPr>
                <w:t xml:space="preserve">Keeping Kids Safe, </w:t>
              </w:r>
              <w:r w:rsidRPr="00425D6F">
                <w:rPr>
                  <w:noProof/>
                  <w:lang w:val="en-US"/>
                </w:rPr>
                <w:t>s.l.: Children's Commissioner.</w:t>
              </w:r>
            </w:p>
            <w:p w14:paraId="2C9783FE" w14:textId="77777777" w:rsidR="00967E9E" w:rsidRPr="00425D6F" w:rsidRDefault="00967E9E" w:rsidP="00967E9E">
              <w:pPr>
                <w:pStyle w:val="Bibliography"/>
                <w:rPr>
                  <w:noProof/>
                  <w:lang w:val="en-US"/>
                </w:rPr>
              </w:pPr>
              <w:r w:rsidRPr="00425D6F">
                <w:rPr>
                  <w:noProof/>
                  <w:lang w:val="en-US"/>
                </w:rPr>
                <w:t xml:space="preserve">College of Policing, n.d. </w:t>
              </w:r>
              <w:r w:rsidRPr="00425D6F">
                <w:rPr>
                  <w:i/>
                  <w:iCs/>
                  <w:noProof/>
                  <w:lang w:val="en-US"/>
                </w:rPr>
                <w:t xml:space="preserve">College Learn. </w:t>
              </w:r>
              <w:r w:rsidRPr="00425D6F">
                <w:rPr>
                  <w:noProof/>
                  <w:lang w:val="en-US"/>
                </w:rPr>
                <w:t xml:space="preserve">[Online] </w:t>
              </w:r>
              <w:r w:rsidRPr="00425D6F">
                <w:rPr>
                  <w:noProof/>
                  <w:lang w:val="en-US"/>
                </w:rPr>
                <w:br/>
                <w:t xml:space="preserve">Available at: </w:t>
              </w:r>
              <w:r w:rsidRPr="00425D6F">
                <w:rPr>
                  <w:noProof/>
                  <w:u w:val="single"/>
                  <w:lang w:val="en-US"/>
                </w:rPr>
                <w:t>https://www.college.police.uk/app/major-investigation-and-public-protection/managing-sexual-offenders-and-violent-offenders/multi-agency-public-protection-arrangements-mappa</w:t>
              </w:r>
              <w:r w:rsidRPr="00425D6F">
                <w:rPr>
                  <w:noProof/>
                  <w:lang w:val="en-US"/>
                </w:rPr>
                <w:br/>
                <w:t>[Accessed 17 01 2023].</w:t>
              </w:r>
            </w:p>
            <w:p w14:paraId="4BAF7E0A" w14:textId="77777777" w:rsidR="00967E9E" w:rsidRPr="00425D6F" w:rsidRDefault="00967E9E" w:rsidP="00967E9E">
              <w:pPr>
                <w:pStyle w:val="Bibliography"/>
                <w:rPr>
                  <w:noProof/>
                  <w:lang w:val="en-US"/>
                </w:rPr>
              </w:pPr>
              <w:r w:rsidRPr="00425D6F">
                <w:rPr>
                  <w:noProof/>
                  <w:lang w:val="en-US"/>
                </w:rPr>
                <w:t xml:space="preserve">HM Inspectorate of Probation and HM Inspectorate of Constabulary, 2015. </w:t>
              </w:r>
              <w:r w:rsidRPr="00425D6F">
                <w:rPr>
                  <w:i/>
                  <w:iCs/>
                  <w:noProof/>
                  <w:lang w:val="en-US"/>
                </w:rPr>
                <w:t xml:space="preserve">A follow-up inspection of Multi-Agency Public Protection Arrangements, </w:t>
              </w:r>
              <w:r w:rsidRPr="00425D6F">
                <w:rPr>
                  <w:noProof/>
                  <w:lang w:val="en-US"/>
                </w:rPr>
                <w:t>s.l.: Criminal Justice Joint Inspection.</w:t>
              </w:r>
            </w:p>
            <w:p w14:paraId="26832C83" w14:textId="77777777" w:rsidR="00967E9E" w:rsidRPr="00425D6F" w:rsidRDefault="00967E9E" w:rsidP="00967E9E">
              <w:pPr>
                <w:pStyle w:val="Bibliography"/>
                <w:rPr>
                  <w:noProof/>
                  <w:lang w:val="en-US"/>
                </w:rPr>
              </w:pPr>
              <w:r w:rsidRPr="00425D6F">
                <w:rPr>
                  <w:noProof/>
                  <w:lang w:val="en-US"/>
                </w:rPr>
                <w:t xml:space="preserve">HMI Probation and HMI Constabulary, 2011. </w:t>
              </w:r>
              <w:r w:rsidRPr="00425D6F">
                <w:rPr>
                  <w:i/>
                  <w:iCs/>
                  <w:noProof/>
                  <w:lang w:val="en-US"/>
                </w:rPr>
                <w:t xml:space="preserve">Thematic Inspection Report: Putting the pieces together, An inspection of Multi-Agency Public Protection Arrangements, </w:t>
              </w:r>
              <w:r w:rsidRPr="00425D6F">
                <w:rPr>
                  <w:noProof/>
                  <w:lang w:val="en-US"/>
                </w:rPr>
                <w:t>s.l.: Criminal Justic Joint Inspection.</w:t>
              </w:r>
            </w:p>
            <w:p w14:paraId="114F6021" w14:textId="77777777" w:rsidR="00967E9E" w:rsidRPr="00425D6F" w:rsidRDefault="00967E9E" w:rsidP="00967E9E">
              <w:pPr>
                <w:pStyle w:val="Bibliography"/>
                <w:rPr>
                  <w:noProof/>
                  <w:lang w:val="en-US"/>
                </w:rPr>
              </w:pPr>
              <w:r w:rsidRPr="00425D6F">
                <w:rPr>
                  <w:noProof/>
                  <w:lang w:val="en-US"/>
                </w:rPr>
                <w:t xml:space="preserve">Home Office, 2013. </w:t>
              </w:r>
              <w:r w:rsidRPr="00425D6F">
                <w:rPr>
                  <w:i/>
                  <w:iCs/>
                  <w:noProof/>
                  <w:lang w:val="en-US"/>
                </w:rPr>
                <w:t xml:space="preserve">Gov.uk. </w:t>
              </w:r>
              <w:r w:rsidRPr="00425D6F">
                <w:rPr>
                  <w:noProof/>
                  <w:lang w:val="en-US"/>
                </w:rPr>
                <w:t xml:space="preserve">[Online] </w:t>
              </w:r>
              <w:r w:rsidRPr="00425D6F">
                <w:rPr>
                  <w:noProof/>
                  <w:lang w:val="en-US"/>
                </w:rPr>
                <w:br/>
                <w:t xml:space="preserve">Available at: </w:t>
              </w:r>
              <w:r w:rsidRPr="00425D6F">
                <w:rPr>
                  <w:noProof/>
                  <w:u w:val="single"/>
                  <w:lang w:val="en-US"/>
                </w:rPr>
                <w:t>https://www.gov.uk/guidance/police-and-criminal-evidence-act-1984-pace-codes-of-practice</w:t>
              </w:r>
              <w:r w:rsidRPr="00425D6F">
                <w:rPr>
                  <w:noProof/>
                  <w:lang w:val="en-US"/>
                </w:rPr>
                <w:br/>
                <w:t>[Accessed 3 12 2022].</w:t>
              </w:r>
            </w:p>
            <w:p w14:paraId="2D2790DB" w14:textId="77777777" w:rsidR="00967E9E" w:rsidRPr="00425D6F" w:rsidRDefault="00967E9E" w:rsidP="00967E9E">
              <w:pPr>
                <w:pStyle w:val="Bibliography"/>
                <w:rPr>
                  <w:noProof/>
                  <w:lang w:val="en-US"/>
                </w:rPr>
              </w:pPr>
              <w:r w:rsidRPr="00425D6F">
                <w:rPr>
                  <w:noProof/>
                  <w:lang w:val="en-US"/>
                </w:rPr>
                <w:t xml:space="preserve">Home Office, 2013. </w:t>
              </w:r>
              <w:r w:rsidRPr="00425D6F">
                <w:rPr>
                  <w:i/>
                  <w:iCs/>
                  <w:noProof/>
                  <w:lang w:val="en-US"/>
                </w:rPr>
                <w:t xml:space="preserve">Gov.uk. </w:t>
              </w:r>
              <w:r w:rsidRPr="00425D6F">
                <w:rPr>
                  <w:noProof/>
                  <w:lang w:val="en-US"/>
                </w:rPr>
                <w:t xml:space="preserve">[Online] </w:t>
              </w:r>
              <w:r w:rsidRPr="00425D6F">
                <w:rPr>
                  <w:noProof/>
                  <w:lang w:val="en-US"/>
                </w:rPr>
                <w:br/>
                <w:t xml:space="preserve">Available at: </w:t>
              </w:r>
              <w:r w:rsidRPr="00425D6F">
                <w:rPr>
                  <w:noProof/>
                  <w:u w:val="single"/>
                  <w:lang w:val="en-US"/>
                </w:rPr>
                <w:t>https://www.gov.uk/government/statistics/police-workforce-england-and-wales-31-march-2013/police-workforce-england-and-wales-31-march-2013</w:t>
              </w:r>
              <w:r w:rsidRPr="00425D6F">
                <w:rPr>
                  <w:noProof/>
                  <w:lang w:val="en-US"/>
                </w:rPr>
                <w:br/>
                <w:t>[Accessed 4 12 2022].</w:t>
              </w:r>
            </w:p>
            <w:p w14:paraId="61ECE43E" w14:textId="77777777" w:rsidR="00967E9E" w:rsidRPr="00425D6F" w:rsidRDefault="00967E9E" w:rsidP="00967E9E">
              <w:pPr>
                <w:pStyle w:val="Bibliography"/>
                <w:rPr>
                  <w:noProof/>
                  <w:lang w:val="en-US"/>
                </w:rPr>
              </w:pPr>
              <w:r w:rsidRPr="00425D6F">
                <w:rPr>
                  <w:noProof/>
                  <w:lang w:val="en-US"/>
                </w:rPr>
                <w:t xml:space="preserve">Home Officer, 2022. </w:t>
              </w:r>
              <w:r w:rsidRPr="00425D6F">
                <w:rPr>
                  <w:i/>
                  <w:iCs/>
                  <w:noProof/>
                  <w:lang w:val="en-US"/>
                </w:rPr>
                <w:t xml:space="preserve">Gov.uk. </w:t>
              </w:r>
              <w:r w:rsidRPr="00425D6F">
                <w:rPr>
                  <w:noProof/>
                  <w:lang w:val="en-US"/>
                </w:rPr>
                <w:t xml:space="preserve">[Online] </w:t>
              </w:r>
              <w:r w:rsidRPr="00425D6F">
                <w:rPr>
                  <w:noProof/>
                  <w:lang w:val="en-US"/>
                </w:rPr>
                <w:br/>
                <w:t xml:space="preserve">Available at: </w:t>
              </w:r>
              <w:r w:rsidRPr="00425D6F">
                <w:rPr>
                  <w:noProof/>
                  <w:u w:val="single"/>
                  <w:lang w:val="en-US"/>
                </w:rPr>
                <w:t>https://www.gov.uk/government/statistics/police-workforce-england-and-wales-31-march-2022/police-workforce-england-and-wales-31-march-2022</w:t>
              </w:r>
              <w:r w:rsidRPr="00425D6F">
                <w:rPr>
                  <w:noProof/>
                  <w:lang w:val="en-US"/>
                </w:rPr>
                <w:br/>
                <w:t>[Accessed 4 12 2022].</w:t>
              </w:r>
            </w:p>
            <w:p w14:paraId="57FD11B0" w14:textId="77777777" w:rsidR="00967E9E" w:rsidRPr="00425D6F" w:rsidRDefault="00967E9E" w:rsidP="00967E9E">
              <w:pPr>
                <w:pStyle w:val="Bibliography"/>
                <w:rPr>
                  <w:noProof/>
                  <w:lang w:val="en-US"/>
                </w:rPr>
              </w:pPr>
              <w:r w:rsidRPr="00425D6F">
                <w:rPr>
                  <w:noProof/>
                  <w:lang w:val="en-US"/>
                </w:rPr>
                <w:t xml:space="preserve">Independent Office for Police Complaints, 2021. </w:t>
              </w:r>
              <w:r w:rsidRPr="00425D6F">
                <w:rPr>
                  <w:i/>
                  <w:iCs/>
                  <w:noProof/>
                  <w:lang w:val="en-US"/>
                </w:rPr>
                <w:t xml:space="preserve">IOPC. </w:t>
              </w:r>
              <w:r w:rsidRPr="00425D6F">
                <w:rPr>
                  <w:noProof/>
                  <w:lang w:val="en-US"/>
                </w:rPr>
                <w:t xml:space="preserve">[Online] </w:t>
              </w:r>
              <w:r w:rsidRPr="00425D6F">
                <w:rPr>
                  <w:noProof/>
                  <w:lang w:val="en-US"/>
                </w:rPr>
                <w:br/>
                <w:t xml:space="preserve">Available at: </w:t>
              </w:r>
              <w:r w:rsidRPr="00425D6F">
                <w:rPr>
                  <w:noProof/>
                  <w:u w:val="single"/>
                  <w:lang w:val="en-US"/>
                </w:rPr>
                <w:t>https://www.policeconduct.gov.uk/news/more-1500-police-officers-and-staff-examined-iopc-conduct</w:t>
              </w:r>
              <w:r w:rsidRPr="00425D6F">
                <w:rPr>
                  <w:noProof/>
                  <w:lang w:val="en-US"/>
                </w:rPr>
                <w:br/>
                <w:t>[Accessed 17 01 2023].</w:t>
              </w:r>
            </w:p>
            <w:p w14:paraId="229C6DBF" w14:textId="77777777" w:rsidR="00967E9E" w:rsidRPr="00425D6F" w:rsidRDefault="00967E9E" w:rsidP="00967E9E">
              <w:pPr>
                <w:pStyle w:val="Bibliography"/>
                <w:rPr>
                  <w:noProof/>
                  <w:lang w:val="en-US"/>
                </w:rPr>
              </w:pPr>
              <w:r w:rsidRPr="00425D6F">
                <w:rPr>
                  <w:noProof/>
                  <w:lang w:val="en-US"/>
                </w:rPr>
                <w:lastRenderedPageBreak/>
                <w:t xml:space="preserve">Independent Office for Police Conduct, n.d. </w:t>
              </w:r>
              <w:r w:rsidRPr="00425D6F">
                <w:rPr>
                  <w:i/>
                  <w:iCs/>
                  <w:noProof/>
                  <w:lang w:val="en-US"/>
                </w:rPr>
                <w:t xml:space="preserve">IOPC. </w:t>
              </w:r>
              <w:r w:rsidRPr="00425D6F">
                <w:rPr>
                  <w:noProof/>
                  <w:lang w:val="en-US"/>
                </w:rPr>
                <w:t xml:space="preserve">[Online] </w:t>
              </w:r>
              <w:r w:rsidRPr="00425D6F">
                <w:rPr>
                  <w:noProof/>
                  <w:lang w:val="en-US"/>
                </w:rPr>
                <w:br/>
                <w:t xml:space="preserve">Available at: </w:t>
              </w:r>
              <w:r w:rsidRPr="00425D6F">
                <w:rPr>
                  <w:noProof/>
                  <w:u w:val="single"/>
                  <w:lang w:val="en-US"/>
                </w:rPr>
                <w:t>https://www.policeconduct.gov.uk/investigations/what-we-investigate-and-next-steps</w:t>
              </w:r>
              <w:r w:rsidRPr="00425D6F">
                <w:rPr>
                  <w:noProof/>
                  <w:lang w:val="en-US"/>
                </w:rPr>
                <w:br/>
                <w:t>[Accessed 17 01 2023].</w:t>
              </w:r>
            </w:p>
            <w:p w14:paraId="662B05EF" w14:textId="77777777" w:rsidR="00967E9E" w:rsidRPr="00425D6F" w:rsidRDefault="00967E9E" w:rsidP="00967E9E">
              <w:pPr>
                <w:pStyle w:val="Bibliography"/>
                <w:rPr>
                  <w:noProof/>
                  <w:lang w:val="en-US"/>
                </w:rPr>
              </w:pPr>
              <w:r w:rsidRPr="00425D6F">
                <w:rPr>
                  <w:noProof/>
                  <w:lang w:val="en-US"/>
                </w:rPr>
                <w:t xml:space="preserve">In-house law team, 2019. </w:t>
              </w:r>
              <w:r w:rsidRPr="00425D6F">
                <w:rPr>
                  <w:i/>
                  <w:iCs/>
                  <w:noProof/>
                  <w:lang w:val="en-US"/>
                </w:rPr>
                <w:t xml:space="preserve">Law Teacher. </w:t>
              </w:r>
              <w:r w:rsidRPr="00425D6F">
                <w:rPr>
                  <w:noProof/>
                  <w:lang w:val="en-US"/>
                </w:rPr>
                <w:t xml:space="preserve">[Online] </w:t>
              </w:r>
              <w:r w:rsidRPr="00425D6F">
                <w:rPr>
                  <w:noProof/>
                  <w:lang w:val="en-US"/>
                </w:rPr>
                <w:br/>
                <w:t>[Accessed 3 12 2022].</w:t>
              </w:r>
            </w:p>
            <w:p w14:paraId="1B8FA1F4" w14:textId="77777777" w:rsidR="00967E9E" w:rsidRPr="00425D6F" w:rsidRDefault="00967E9E" w:rsidP="00967E9E">
              <w:pPr>
                <w:pStyle w:val="Bibliography"/>
                <w:rPr>
                  <w:noProof/>
                  <w:lang w:val="en-US"/>
                </w:rPr>
              </w:pPr>
              <w:r w:rsidRPr="00425D6F">
                <w:rPr>
                  <w:noProof/>
                  <w:lang w:val="en-US"/>
                </w:rPr>
                <w:t xml:space="preserve">Leicester Safeguarding Adults Board, 2020. </w:t>
              </w:r>
              <w:r w:rsidRPr="00425D6F">
                <w:rPr>
                  <w:i/>
                  <w:iCs/>
                  <w:noProof/>
                  <w:lang w:val="en-US"/>
                </w:rPr>
                <w:t xml:space="preserve">Leicester Safeguarding Adults Board. </w:t>
              </w:r>
              <w:r w:rsidRPr="00425D6F">
                <w:rPr>
                  <w:noProof/>
                  <w:lang w:val="en-US"/>
                </w:rPr>
                <w:t xml:space="preserve">[Online] </w:t>
              </w:r>
              <w:r w:rsidRPr="00425D6F">
                <w:rPr>
                  <w:noProof/>
                  <w:lang w:val="en-US"/>
                </w:rPr>
                <w:br/>
                <w:t xml:space="preserve">Available at: </w:t>
              </w:r>
              <w:r w:rsidRPr="00425D6F">
                <w:rPr>
                  <w:noProof/>
                  <w:u w:val="single"/>
                  <w:lang w:val="en-US"/>
                </w:rPr>
                <w:t>https://www.llradultsafeguarding.co.uk/guidance-for-working-with-adults-at-risk-of-exploitation-cuckooing/</w:t>
              </w:r>
              <w:r w:rsidRPr="00425D6F">
                <w:rPr>
                  <w:noProof/>
                  <w:lang w:val="en-US"/>
                </w:rPr>
                <w:br/>
                <w:t>[Accessed 07 01 2023].</w:t>
              </w:r>
            </w:p>
            <w:p w14:paraId="7044D857" w14:textId="77777777" w:rsidR="00967E9E" w:rsidRPr="00425D6F" w:rsidRDefault="00967E9E" w:rsidP="00967E9E">
              <w:pPr>
                <w:pStyle w:val="Bibliography"/>
                <w:rPr>
                  <w:noProof/>
                  <w:lang w:val="en-US"/>
                </w:rPr>
              </w:pPr>
              <w:r w:rsidRPr="00425D6F">
                <w:rPr>
                  <w:noProof/>
                  <w:lang w:val="en-US"/>
                </w:rPr>
                <w:t xml:space="preserve">Lock, L., 2022. Why Are We Still Pretending This Police Watchdog Is Independent?. </w:t>
              </w:r>
              <w:r w:rsidRPr="00425D6F">
                <w:rPr>
                  <w:i/>
                  <w:iCs/>
                  <w:noProof/>
                  <w:lang w:val="en-US"/>
                </w:rPr>
                <w:t xml:space="preserve">Novara Media, </w:t>
              </w:r>
              <w:r w:rsidRPr="00425D6F">
                <w:rPr>
                  <w:noProof/>
                  <w:lang w:val="en-US"/>
                </w:rPr>
                <w:t>p. 1.</w:t>
              </w:r>
            </w:p>
            <w:p w14:paraId="1C2C857B" w14:textId="77777777" w:rsidR="00967E9E" w:rsidRPr="00425D6F" w:rsidRDefault="00967E9E" w:rsidP="00967E9E">
              <w:pPr>
                <w:pStyle w:val="Bibliography"/>
                <w:rPr>
                  <w:noProof/>
                  <w:lang w:val="en-US"/>
                </w:rPr>
              </w:pPr>
              <w:r w:rsidRPr="00425D6F">
                <w:rPr>
                  <w:noProof/>
                  <w:lang w:val="en-US"/>
                </w:rPr>
                <w:t xml:space="preserve">MAGGS, J., 2019. </w:t>
              </w:r>
              <w:r w:rsidRPr="00425D6F">
                <w:rPr>
                  <w:i/>
                  <w:iCs/>
                  <w:noProof/>
                  <w:lang w:val="en-US"/>
                </w:rPr>
                <w:t xml:space="preserve">Institute of Race Relations. </w:t>
              </w:r>
              <w:r w:rsidRPr="00425D6F">
                <w:rPr>
                  <w:noProof/>
                  <w:lang w:val="en-US"/>
                </w:rPr>
                <w:t xml:space="preserve">[Online] </w:t>
              </w:r>
              <w:r w:rsidRPr="00425D6F">
                <w:rPr>
                  <w:noProof/>
                  <w:lang w:val="en-US"/>
                </w:rPr>
                <w:br/>
                <w:t xml:space="preserve">Available at: </w:t>
              </w:r>
              <w:r w:rsidRPr="00425D6F">
                <w:rPr>
                  <w:noProof/>
                  <w:u w:val="single"/>
                  <w:lang w:val="en-US"/>
                </w:rPr>
                <w:t>https://irr.org.uk/article/fighting-sus-then-and-now/</w:t>
              </w:r>
              <w:r w:rsidRPr="00425D6F">
                <w:rPr>
                  <w:noProof/>
                  <w:lang w:val="en-US"/>
                </w:rPr>
                <w:br/>
                <w:t>[Accessed 3 12 2022].</w:t>
              </w:r>
            </w:p>
            <w:p w14:paraId="73098D88" w14:textId="77777777" w:rsidR="00967E9E" w:rsidRPr="00425D6F" w:rsidRDefault="00967E9E" w:rsidP="00967E9E">
              <w:pPr>
                <w:pStyle w:val="Bibliography"/>
                <w:rPr>
                  <w:noProof/>
                  <w:lang w:val="en-US"/>
                </w:rPr>
              </w:pPr>
              <w:r w:rsidRPr="00425D6F">
                <w:rPr>
                  <w:noProof/>
                  <w:lang w:val="en-US"/>
                </w:rPr>
                <w:t xml:space="preserve">Metropolitan Police, 2018/19. </w:t>
              </w:r>
              <w:r w:rsidRPr="00425D6F">
                <w:rPr>
                  <w:i/>
                  <w:iCs/>
                  <w:noProof/>
                  <w:lang w:val="en-US"/>
                </w:rPr>
                <w:t xml:space="preserve">MAPPA London Annual Report, </w:t>
              </w:r>
              <w:r w:rsidRPr="00425D6F">
                <w:rPr>
                  <w:noProof/>
                  <w:lang w:val="en-US"/>
                </w:rPr>
                <w:t>s.l.: Metropolitan Police.</w:t>
              </w:r>
            </w:p>
            <w:p w14:paraId="5087900B" w14:textId="77777777" w:rsidR="00967E9E" w:rsidRPr="00425D6F" w:rsidRDefault="00967E9E" w:rsidP="00967E9E">
              <w:pPr>
                <w:pStyle w:val="Bibliography"/>
                <w:rPr>
                  <w:noProof/>
                  <w:lang w:val="en-US"/>
                </w:rPr>
              </w:pPr>
              <w:r w:rsidRPr="00425D6F">
                <w:rPr>
                  <w:noProof/>
                  <w:lang w:val="en-US"/>
                </w:rPr>
                <w:t xml:space="preserve">Nacro, n.d. </w:t>
              </w:r>
              <w:r w:rsidRPr="00425D6F">
                <w:rPr>
                  <w:i/>
                  <w:iCs/>
                  <w:noProof/>
                  <w:lang w:val="en-US"/>
                </w:rPr>
                <w:t xml:space="preserve">Nacro. </w:t>
              </w:r>
              <w:r w:rsidRPr="00425D6F">
                <w:rPr>
                  <w:noProof/>
                  <w:lang w:val="en-US"/>
                </w:rPr>
                <w:t xml:space="preserve">[Online] </w:t>
              </w:r>
              <w:r w:rsidRPr="00425D6F">
                <w:rPr>
                  <w:noProof/>
                  <w:lang w:val="en-US"/>
                </w:rPr>
                <w:br/>
                <w:t xml:space="preserve">Available at: </w:t>
              </w:r>
              <w:r w:rsidRPr="00425D6F">
                <w:rPr>
                  <w:noProof/>
                  <w:u w:val="single"/>
                  <w:lang w:val="en-US"/>
                </w:rPr>
                <w:t>https://www.nacro.org.uk/criminal-record-support-service/support-for-individuals/advice-prisoners-people-licence-sex-offenders-mappa/advice-people-mappa/</w:t>
              </w:r>
              <w:r w:rsidRPr="00425D6F">
                <w:rPr>
                  <w:noProof/>
                  <w:lang w:val="en-US"/>
                </w:rPr>
                <w:br/>
                <w:t>[Accessed 07 01 2023].</w:t>
              </w:r>
            </w:p>
            <w:p w14:paraId="7BADD6BA" w14:textId="77777777" w:rsidR="00967E9E" w:rsidRPr="00425D6F" w:rsidRDefault="00967E9E" w:rsidP="00967E9E">
              <w:pPr>
                <w:pStyle w:val="Bibliography"/>
                <w:rPr>
                  <w:noProof/>
                  <w:lang w:val="en-US"/>
                </w:rPr>
              </w:pPr>
              <w:r w:rsidRPr="00425D6F">
                <w:rPr>
                  <w:noProof/>
                  <w:lang w:val="en-US"/>
                </w:rPr>
                <w:t xml:space="preserve">National Crime Agency, n.d. </w:t>
              </w:r>
              <w:r w:rsidRPr="00425D6F">
                <w:rPr>
                  <w:i/>
                  <w:iCs/>
                  <w:noProof/>
                  <w:lang w:val="en-US"/>
                </w:rPr>
                <w:t xml:space="preserve">National Crime Agency. </w:t>
              </w:r>
              <w:r w:rsidRPr="00425D6F">
                <w:rPr>
                  <w:noProof/>
                  <w:lang w:val="en-US"/>
                </w:rPr>
                <w:t xml:space="preserve">[Online] </w:t>
              </w:r>
              <w:r w:rsidRPr="00425D6F">
                <w:rPr>
                  <w:noProof/>
                  <w:lang w:val="en-US"/>
                </w:rPr>
                <w:br/>
                <w:t xml:space="preserve">Available at: </w:t>
              </w:r>
              <w:r w:rsidRPr="00425D6F">
                <w:rPr>
                  <w:noProof/>
                  <w:u w:val="single"/>
                  <w:lang w:val="en-US"/>
                </w:rPr>
                <w:t>https://www.nationalcrimeagency.gov.uk/what-we-do/crime-threats/drug-trafficking/county-lines#:~:text=A%20common%20feature%20in%20county,the%20radar%20of%20law%20enforcement.</w:t>
              </w:r>
              <w:r w:rsidRPr="00425D6F">
                <w:rPr>
                  <w:noProof/>
                  <w:lang w:val="en-US"/>
                </w:rPr>
                <w:br/>
                <w:t>[Accessed 07 01 2023].</w:t>
              </w:r>
            </w:p>
            <w:p w14:paraId="57138A84" w14:textId="77777777" w:rsidR="00967E9E" w:rsidRPr="00425D6F" w:rsidRDefault="00967E9E" w:rsidP="00967E9E">
              <w:pPr>
                <w:pStyle w:val="Bibliography"/>
                <w:rPr>
                  <w:noProof/>
                  <w:lang w:val="en-US"/>
                </w:rPr>
              </w:pPr>
              <w:r w:rsidRPr="00425D6F">
                <w:rPr>
                  <w:noProof/>
                  <w:lang w:val="en-US"/>
                </w:rPr>
                <w:t xml:space="preserve">National Society for the Prevention of Cruelty to Children , n.d. </w:t>
              </w:r>
              <w:r w:rsidRPr="00425D6F">
                <w:rPr>
                  <w:i/>
                  <w:iCs/>
                  <w:noProof/>
                  <w:lang w:val="en-US"/>
                </w:rPr>
                <w:t xml:space="preserve">NSPCC. </w:t>
              </w:r>
              <w:r w:rsidRPr="00425D6F">
                <w:rPr>
                  <w:noProof/>
                  <w:lang w:val="en-US"/>
                </w:rPr>
                <w:t xml:space="preserve">[Online] </w:t>
              </w:r>
              <w:r w:rsidRPr="00425D6F">
                <w:rPr>
                  <w:noProof/>
                  <w:lang w:val="en-US"/>
                </w:rPr>
                <w:br/>
                <w:t xml:space="preserve">Available at: </w:t>
              </w:r>
              <w:r w:rsidRPr="00425D6F">
                <w:rPr>
                  <w:noProof/>
                  <w:u w:val="single"/>
                  <w:lang w:val="en-US"/>
                </w:rPr>
                <w:t>https://www.nspcc.org.uk/what-is-child-abuse/types-of-abuse/grooming/</w:t>
              </w:r>
              <w:r w:rsidRPr="00425D6F">
                <w:rPr>
                  <w:noProof/>
                  <w:lang w:val="en-US"/>
                </w:rPr>
                <w:br/>
                <w:t>[Accessed 07 01 2023].</w:t>
              </w:r>
            </w:p>
            <w:p w14:paraId="23B5C7FD" w14:textId="77777777" w:rsidR="00967E9E" w:rsidRPr="00425D6F" w:rsidRDefault="00967E9E" w:rsidP="00967E9E">
              <w:pPr>
                <w:pStyle w:val="Bibliography"/>
                <w:rPr>
                  <w:noProof/>
                  <w:lang w:val="en-US"/>
                </w:rPr>
              </w:pPr>
              <w:r w:rsidRPr="00425D6F">
                <w:rPr>
                  <w:noProof/>
                  <w:lang w:val="en-US"/>
                </w:rPr>
                <w:t xml:space="preserve">National Society for the Provention of Cruelty to Children , n.d. </w:t>
              </w:r>
              <w:r w:rsidRPr="00425D6F">
                <w:rPr>
                  <w:i/>
                  <w:iCs/>
                  <w:noProof/>
                  <w:lang w:val="en-US"/>
                </w:rPr>
                <w:t xml:space="preserve">NSPCC. </w:t>
              </w:r>
              <w:r w:rsidRPr="00425D6F">
                <w:rPr>
                  <w:noProof/>
                  <w:lang w:val="en-US"/>
                </w:rPr>
                <w:t xml:space="preserve">[Online] </w:t>
              </w:r>
              <w:r w:rsidRPr="00425D6F">
                <w:rPr>
                  <w:noProof/>
                  <w:lang w:val="en-US"/>
                </w:rPr>
                <w:br/>
                <w:t xml:space="preserve">Available at: </w:t>
              </w:r>
              <w:r w:rsidRPr="00425D6F">
                <w:rPr>
                  <w:noProof/>
                  <w:u w:val="single"/>
                  <w:lang w:val="en-US"/>
                </w:rPr>
                <w:t>https://www.nspcc.org.uk/what-is-child-abuse/types-of-abuse/gangs-criminal-exploitation/</w:t>
              </w:r>
              <w:r w:rsidRPr="00425D6F">
                <w:rPr>
                  <w:noProof/>
                  <w:lang w:val="en-US"/>
                </w:rPr>
                <w:br/>
                <w:t>[Accessed 07 01 2023].</w:t>
              </w:r>
            </w:p>
            <w:p w14:paraId="0FC60D2E" w14:textId="77777777" w:rsidR="00967E9E" w:rsidRPr="00425D6F" w:rsidRDefault="00967E9E" w:rsidP="00967E9E">
              <w:pPr>
                <w:pStyle w:val="Bibliography"/>
                <w:rPr>
                  <w:noProof/>
                  <w:lang w:val="en-US"/>
                </w:rPr>
              </w:pPr>
              <w:r w:rsidRPr="00425D6F">
                <w:rPr>
                  <w:noProof/>
                  <w:lang w:val="en-US"/>
                </w:rPr>
                <w:t xml:space="preserve">ONS, 2016. </w:t>
              </w:r>
              <w:r w:rsidRPr="00425D6F">
                <w:rPr>
                  <w:i/>
                  <w:iCs/>
                  <w:noProof/>
                  <w:lang w:val="en-US"/>
                </w:rPr>
                <w:t xml:space="preserve">ONS. </w:t>
              </w:r>
              <w:r w:rsidRPr="00425D6F">
                <w:rPr>
                  <w:noProof/>
                  <w:lang w:val="en-US"/>
                </w:rPr>
                <w:t xml:space="preserve">[Online] </w:t>
              </w:r>
              <w:r w:rsidRPr="00425D6F">
                <w:rPr>
                  <w:noProof/>
                  <w:lang w:val="en-US"/>
                </w:rPr>
                <w:br/>
                <w:t xml:space="preserve">Available at: </w:t>
              </w:r>
              <w:r w:rsidRPr="00425D6F">
                <w:rPr>
                  <w:noProof/>
                  <w:u w:val="single"/>
                  <w:lang w:val="en-US"/>
                </w:rPr>
                <w:t>https://cy.ons.gov.uk/peoplepopulationandcommunity/crimeandjustice/bulletins/crimeinenglandandwales/yearendingdecember2015</w:t>
              </w:r>
              <w:r w:rsidRPr="00425D6F">
                <w:rPr>
                  <w:noProof/>
                  <w:lang w:val="en-US"/>
                </w:rPr>
                <w:br/>
                <w:t>[Accessed 4 12 2022].</w:t>
              </w:r>
            </w:p>
            <w:p w14:paraId="3BF45023" w14:textId="77777777" w:rsidR="00967E9E" w:rsidRPr="00425D6F" w:rsidRDefault="00967E9E" w:rsidP="00967E9E">
              <w:pPr>
                <w:pStyle w:val="Bibliography"/>
                <w:rPr>
                  <w:noProof/>
                  <w:lang w:val="en-US"/>
                </w:rPr>
              </w:pPr>
              <w:r w:rsidRPr="00425D6F">
                <w:rPr>
                  <w:noProof/>
                  <w:lang w:val="en-US"/>
                </w:rPr>
                <w:t xml:space="preserve">ONS, 2022. </w:t>
              </w:r>
              <w:r w:rsidRPr="00425D6F">
                <w:rPr>
                  <w:i/>
                  <w:iCs/>
                  <w:noProof/>
                  <w:lang w:val="en-US"/>
                </w:rPr>
                <w:t xml:space="preserve">ONS. </w:t>
              </w:r>
              <w:r w:rsidRPr="00425D6F">
                <w:rPr>
                  <w:noProof/>
                  <w:lang w:val="en-US"/>
                </w:rPr>
                <w:t xml:space="preserve">[Online] </w:t>
              </w:r>
              <w:r w:rsidRPr="00425D6F">
                <w:rPr>
                  <w:noProof/>
                  <w:lang w:val="en-US"/>
                </w:rPr>
                <w:br/>
                <w:t xml:space="preserve">Available at: </w:t>
              </w:r>
              <w:r w:rsidRPr="00425D6F">
                <w:rPr>
                  <w:noProof/>
                  <w:u w:val="single"/>
                  <w:lang w:val="en-US"/>
                </w:rPr>
                <w:t>https://cy.ons.gov.uk/peoplepopulationandcommunity/crimeandjustice/bulletins/crimeinenglandandwales/yearendingjune2022</w:t>
              </w:r>
              <w:r w:rsidRPr="00425D6F">
                <w:rPr>
                  <w:noProof/>
                  <w:lang w:val="en-US"/>
                </w:rPr>
                <w:br/>
                <w:t>[Accessed 4 12 2022].</w:t>
              </w:r>
            </w:p>
            <w:p w14:paraId="26B331EC" w14:textId="77777777" w:rsidR="00967E9E" w:rsidRPr="00425D6F" w:rsidRDefault="00967E9E" w:rsidP="00967E9E">
              <w:pPr>
                <w:pStyle w:val="Bibliography"/>
                <w:rPr>
                  <w:noProof/>
                  <w:lang w:val="en-US"/>
                </w:rPr>
              </w:pPr>
              <w:r w:rsidRPr="00425D6F">
                <w:rPr>
                  <w:noProof/>
                  <w:lang w:val="en-US"/>
                </w:rPr>
                <w:lastRenderedPageBreak/>
                <w:t xml:space="preserve">Stephanie Bryant, M. P. a. J. L., 2015. </w:t>
              </w:r>
              <w:r w:rsidRPr="00425D6F">
                <w:rPr>
                  <w:i/>
                  <w:iCs/>
                  <w:noProof/>
                  <w:lang w:val="en-US"/>
                </w:rPr>
                <w:t xml:space="preserve">Reffoending Analysis of MAPPA Eligible Offenders, </w:t>
              </w:r>
              <w:r w:rsidRPr="00425D6F">
                <w:rPr>
                  <w:noProof/>
                  <w:lang w:val="en-US"/>
                </w:rPr>
                <w:t>s.l.: Ministry of Justice Analytical Series.</w:t>
              </w:r>
            </w:p>
            <w:p w14:paraId="438EF118" w14:textId="77777777" w:rsidR="00967E9E" w:rsidRPr="00425D6F" w:rsidRDefault="00967E9E" w:rsidP="00967E9E">
              <w:pPr>
                <w:pStyle w:val="Bibliography"/>
                <w:rPr>
                  <w:noProof/>
                  <w:lang w:val="en-US"/>
                </w:rPr>
              </w:pPr>
              <w:r w:rsidRPr="00425D6F">
                <w:rPr>
                  <w:noProof/>
                  <w:lang w:val="en-US"/>
                </w:rPr>
                <w:t xml:space="preserve">Telegraph Reporters, 2017. </w:t>
              </w:r>
              <w:r w:rsidRPr="00425D6F">
                <w:rPr>
                  <w:i/>
                  <w:iCs/>
                  <w:noProof/>
                  <w:lang w:val="en-US"/>
                </w:rPr>
                <w:t xml:space="preserve">Telegraph. </w:t>
              </w:r>
              <w:r w:rsidRPr="00425D6F">
                <w:rPr>
                  <w:noProof/>
                  <w:lang w:val="en-US"/>
                </w:rPr>
                <w:t xml:space="preserve">[Online] </w:t>
              </w:r>
              <w:r w:rsidRPr="00425D6F">
                <w:rPr>
                  <w:noProof/>
                  <w:lang w:val="en-US"/>
                </w:rPr>
                <w:br/>
                <w:t xml:space="preserve">Available at: </w:t>
              </w:r>
              <w:r w:rsidRPr="00425D6F">
                <w:rPr>
                  <w:noProof/>
                  <w:u w:val="single"/>
                  <w:lang w:val="en-US"/>
                </w:rPr>
                <w:t>https://www.telegraph.co.uk/news/2017/08/08/police-afraid-racism-complaints-use-stop-search-powers/</w:t>
              </w:r>
              <w:r w:rsidRPr="00425D6F">
                <w:rPr>
                  <w:noProof/>
                  <w:lang w:val="en-US"/>
                </w:rPr>
                <w:br/>
                <w:t>[Accessed 31 12 2022].</w:t>
              </w:r>
            </w:p>
            <w:p w14:paraId="5DC3EEB3" w14:textId="77777777" w:rsidR="00967E9E" w:rsidRPr="00425D6F" w:rsidRDefault="00967E9E" w:rsidP="00967E9E">
              <w:pPr>
                <w:pStyle w:val="Bibliography"/>
                <w:rPr>
                  <w:noProof/>
                  <w:lang w:val="en-US"/>
                </w:rPr>
              </w:pPr>
              <w:r w:rsidRPr="00425D6F">
                <w:rPr>
                  <w:noProof/>
                  <w:lang w:val="en-US"/>
                </w:rPr>
                <w:t xml:space="preserve">Vaughn, D. I. M., n.d. </w:t>
              </w:r>
              <w:r w:rsidRPr="00425D6F">
                <w:rPr>
                  <w:i/>
                  <w:iCs/>
                  <w:noProof/>
                  <w:lang w:val="en-US"/>
                </w:rPr>
                <w:t xml:space="preserve">County Lines Safeguarding, </w:t>
              </w:r>
              <w:r w:rsidRPr="00425D6F">
                <w:rPr>
                  <w:noProof/>
                  <w:lang w:val="en-US"/>
                </w:rPr>
                <w:t>s.l.: South Wales Police.</w:t>
              </w:r>
            </w:p>
            <w:p w14:paraId="40A91FB8" w14:textId="77777777" w:rsidR="00967E9E" w:rsidRPr="00425D6F" w:rsidRDefault="00967E9E" w:rsidP="00967E9E">
              <w:pPr>
                <w:pStyle w:val="Bibliography"/>
                <w:rPr>
                  <w:noProof/>
                  <w:lang w:val="en-US"/>
                </w:rPr>
              </w:pPr>
              <w:r w:rsidRPr="00425D6F">
                <w:rPr>
                  <w:noProof/>
                  <w:lang w:val="en-US"/>
                </w:rPr>
                <w:t xml:space="preserve">Wikipedia, n.d. </w:t>
              </w:r>
              <w:r w:rsidRPr="00425D6F">
                <w:rPr>
                  <w:i/>
                  <w:iCs/>
                  <w:noProof/>
                  <w:lang w:val="en-US"/>
                </w:rPr>
                <w:t xml:space="preserve">Wikipedia. </w:t>
              </w:r>
              <w:r w:rsidRPr="00425D6F">
                <w:rPr>
                  <w:noProof/>
                  <w:lang w:val="en-US"/>
                </w:rPr>
                <w:t xml:space="preserve">[Online] </w:t>
              </w:r>
              <w:r w:rsidRPr="00425D6F">
                <w:rPr>
                  <w:noProof/>
                  <w:lang w:val="en-US"/>
                </w:rPr>
                <w:br/>
                <w:t xml:space="preserve">Available at: </w:t>
              </w:r>
              <w:r w:rsidRPr="00425D6F">
                <w:rPr>
                  <w:noProof/>
                  <w:u w:val="single"/>
                  <w:lang w:val="en-US"/>
                </w:rPr>
                <w:t>https://en.wikipedia.org/wiki/Independent_Police_Complaints_Commission</w:t>
              </w:r>
              <w:r w:rsidRPr="00425D6F">
                <w:rPr>
                  <w:noProof/>
                  <w:lang w:val="en-US"/>
                </w:rPr>
                <w:br/>
                <w:t>[Accessed 17 01 2023].</w:t>
              </w:r>
            </w:p>
            <w:p w14:paraId="3332B5C1" w14:textId="77777777" w:rsidR="00967E9E" w:rsidRPr="00425D6F" w:rsidRDefault="00D117C8" w:rsidP="00967E9E">
              <w:r w:rsidRPr="00425D6F">
                <w:rPr>
                  <w:b/>
                  <w:bCs/>
                  <w:noProof/>
                </w:rPr>
                <w:fldChar w:fldCharType="end"/>
              </w:r>
            </w:p>
          </w:sdtContent>
        </w:sdt>
      </w:sdtContent>
    </w:sdt>
    <w:p w14:paraId="3B7373C5" w14:textId="77777777" w:rsidR="00967E9E" w:rsidRPr="00425D6F" w:rsidRDefault="00967E9E">
      <w:pPr>
        <w:rPr>
          <w:b/>
          <w:bCs/>
        </w:rPr>
      </w:pPr>
    </w:p>
    <w:p w14:paraId="572D316B" w14:textId="77777777" w:rsidR="009149F1" w:rsidRPr="00425D6F" w:rsidRDefault="009149F1">
      <w:r w:rsidRPr="00425D6F">
        <w:tab/>
      </w:r>
    </w:p>
    <w:sectPr w:rsidR="009149F1" w:rsidRPr="00425D6F" w:rsidSect="00D117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54E88" w14:textId="77777777" w:rsidR="001354FC" w:rsidRDefault="001354FC" w:rsidP="002F36E2">
      <w:pPr>
        <w:spacing w:after="0" w:line="240" w:lineRule="auto"/>
      </w:pPr>
      <w:r>
        <w:separator/>
      </w:r>
    </w:p>
  </w:endnote>
  <w:endnote w:type="continuationSeparator" w:id="0">
    <w:p w14:paraId="657EB7A2" w14:textId="77777777" w:rsidR="001354FC" w:rsidRDefault="001354FC" w:rsidP="002F3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DC270" w14:textId="77777777" w:rsidR="001354FC" w:rsidRDefault="001354FC" w:rsidP="002F36E2">
      <w:pPr>
        <w:spacing w:after="0" w:line="240" w:lineRule="auto"/>
      </w:pPr>
      <w:r>
        <w:separator/>
      </w:r>
    </w:p>
  </w:footnote>
  <w:footnote w:type="continuationSeparator" w:id="0">
    <w:p w14:paraId="3C9A4970" w14:textId="77777777" w:rsidR="001354FC" w:rsidRDefault="001354FC" w:rsidP="002F36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2DA"/>
    <w:rsid w:val="00034DEB"/>
    <w:rsid w:val="00036765"/>
    <w:rsid w:val="00060C3A"/>
    <w:rsid w:val="000A799D"/>
    <w:rsid w:val="000B0310"/>
    <w:rsid w:val="000C0686"/>
    <w:rsid w:val="001354FC"/>
    <w:rsid w:val="001502DA"/>
    <w:rsid w:val="00154411"/>
    <w:rsid w:val="00171E2A"/>
    <w:rsid w:val="001725EA"/>
    <w:rsid w:val="00226398"/>
    <w:rsid w:val="002347B8"/>
    <w:rsid w:val="002433A5"/>
    <w:rsid w:val="00244F0F"/>
    <w:rsid w:val="002650E5"/>
    <w:rsid w:val="00270721"/>
    <w:rsid w:val="002D566F"/>
    <w:rsid w:val="002E09D0"/>
    <w:rsid w:val="002F36E2"/>
    <w:rsid w:val="003205AA"/>
    <w:rsid w:val="00353A80"/>
    <w:rsid w:val="00386997"/>
    <w:rsid w:val="003A7641"/>
    <w:rsid w:val="003B44A8"/>
    <w:rsid w:val="003F4621"/>
    <w:rsid w:val="00425D6F"/>
    <w:rsid w:val="00470FB2"/>
    <w:rsid w:val="00487601"/>
    <w:rsid w:val="00493A5D"/>
    <w:rsid w:val="00494878"/>
    <w:rsid w:val="00504877"/>
    <w:rsid w:val="005F2FD0"/>
    <w:rsid w:val="005F7BCA"/>
    <w:rsid w:val="00640D43"/>
    <w:rsid w:val="00660DC5"/>
    <w:rsid w:val="0075192A"/>
    <w:rsid w:val="00797E33"/>
    <w:rsid w:val="007B7DD6"/>
    <w:rsid w:val="007E00F6"/>
    <w:rsid w:val="007E5AAD"/>
    <w:rsid w:val="00810D1B"/>
    <w:rsid w:val="008276E4"/>
    <w:rsid w:val="00846580"/>
    <w:rsid w:val="00864EA9"/>
    <w:rsid w:val="0086790B"/>
    <w:rsid w:val="008A62D7"/>
    <w:rsid w:val="008C7E02"/>
    <w:rsid w:val="008E2CBF"/>
    <w:rsid w:val="008E6159"/>
    <w:rsid w:val="009149F1"/>
    <w:rsid w:val="00967E9E"/>
    <w:rsid w:val="009702B5"/>
    <w:rsid w:val="009A050A"/>
    <w:rsid w:val="009B3298"/>
    <w:rsid w:val="00A47F19"/>
    <w:rsid w:val="00A61633"/>
    <w:rsid w:val="00A67738"/>
    <w:rsid w:val="00A82310"/>
    <w:rsid w:val="00AA2FA3"/>
    <w:rsid w:val="00AC5CA6"/>
    <w:rsid w:val="00AD7EFD"/>
    <w:rsid w:val="00B6750B"/>
    <w:rsid w:val="00B70F10"/>
    <w:rsid w:val="00BC1EA7"/>
    <w:rsid w:val="00BC7654"/>
    <w:rsid w:val="00C05E0C"/>
    <w:rsid w:val="00C32F44"/>
    <w:rsid w:val="00C72CA1"/>
    <w:rsid w:val="00C77400"/>
    <w:rsid w:val="00CA608C"/>
    <w:rsid w:val="00CC177B"/>
    <w:rsid w:val="00CD736D"/>
    <w:rsid w:val="00D0361F"/>
    <w:rsid w:val="00D117C8"/>
    <w:rsid w:val="00D62DCA"/>
    <w:rsid w:val="00D934B8"/>
    <w:rsid w:val="00D96572"/>
    <w:rsid w:val="00DC2F27"/>
    <w:rsid w:val="00DD14AB"/>
    <w:rsid w:val="00E15FDF"/>
    <w:rsid w:val="00E4098A"/>
    <w:rsid w:val="00E45F86"/>
    <w:rsid w:val="00E70468"/>
    <w:rsid w:val="00EC03CB"/>
    <w:rsid w:val="00ED72AA"/>
    <w:rsid w:val="00EF3317"/>
    <w:rsid w:val="00F22AE1"/>
    <w:rsid w:val="00F331ED"/>
    <w:rsid w:val="00F70B78"/>
    <w:rsid w:val="00FA6078"/>
    <w:rsid w:val="00FC0A6F"/>
    <w:rsid w:val="00FC2CF6"/>
    <w:rsid w:val="00FE566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FF0A06"/>
  <w15:docId w15:val="{7A07AE29-92A9-4A35-97C9-5F3F7FE9D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7C8"/>
  </w:style>
  <w:style w:type="paragraph" w:styleId="Heading1">
    <w:name w:val="heading 1"/>
    <w:basedOn w:val="Normal"/>
    <w:next w:val="Normal"/>
    <w:link w:val="Heading1Char"/>
    <w:uiPriority w:val="9"/>
    <w:qFormat/>
    <w:rsid w:val="00967E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E9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7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3684">
      <w:bodyDiv w:val="1"/>
      <w:marLeft w:val="0"/>
      <w:marRight w:val="0"/>
      <w:marTop w:val="0"/>
      <w:marBottom w:val="0"/>
      <w:divBdr>
        <w:top w:val="none" w:sz="0" w:space="0" w:color="auto"/>
        <w:left w:val="none" w:sz="0" w:space="0" w:color="auto"/>
        <w:bottom w:val="none" w:sz="0" w:space="0" w:color="auto"/>
        <w:right w:val="none" w:sz="0" w:space="0" w:color="auto"/>
      </w:divBdr>
    </w:div>
    <w:div w:id="96214117">
      <w:bodyDiv w:val="1"/>
      <w:marLeft w:val="0"/>
      <w:marRight w:val="0"/>
      <w:marTop w:val="0"/>
      <w:marBottom w:val="0"/>
      <w:divBdr>
        <w:top w:val="none" w:sz="0" w:space="0" w:color="auto"/>
        <w:left w:val="none" w:sz="0" w:space="0" w:color="auto"/>
        <w:bottom w:val="none" w:sz="0" w:space="0" w:color="auto"/>
        <w:right w:val="none" w:sz="0" w:space="0" w:color="auto"/>
      </w:divBdr>
    </w:div>
    <w:div w:id="116219060">
      <w:bodyDiv w:val="1"/>
      <w:marLeft w:val="0"/>
      <w:marRight w:val="0"/>
      <w:marTop w:val="0"/>
      <w:marBottom w:val="0"/>
      <w:divBdr>
        <w:top w:val="none" w:sz="0" w:space="0" w:color="auto"/>
        <w:left w:val="none" w:sz="0" w:space="0" w:color="auto"/>
        <w:bottom w:val="none" w:sz="0" w:space="0" w:color="auto"/>
        <w:right w:val="none" w:sz="0" w:space="0" w:color="auto"/>
      </w:divBdr>
    </w:div>
    <w:div w:id="125853735">
      <w:bodyDiv w:val="1"/>
      <w:marLeft w:val="0"/>
      <w:marRight w:val="0"/>
      <w:marTop w:val="0"/>
      <w:marBottom w:val="0"/>
      <w:divBdr>
        <w:top w:val="none" w:sz="0" w:space="0" w:color="auto"/>
        <w:left w:val="none" w:sz="0" w:space="0" w:color="auto"/>
        <w:bottom w:val="none" w:sz="0" w:space="0" w:color="auto"/>
        <w:right w:val="none" w:sz="0" w:space="0" w:color="auto"/>
      </w:divBdr>
    </w:div>
    <w:div w:id="152113714">
      <w:bodyDiv w:val="1"/>
      <w:marLeft w:val="0"/>
      <w:marRight w:val="0"/>
      <w:marTop w:val="0"/>
      <w:marBottom w:val="0"/>
      <w:divBdr>
        <w:top w:val="none" w:sz="0" w:space="0" w:color="auto"/>
        <w:left w:val="none" w:sz="0" w:space="0" w:color="auto"/>
        <w:bottom w:val="none" w:sz="0" w:space="0" w:color="auto"/>
        <w:right w:val="none" w:sz="0" w:space="0" w:color="auto"/>
      </w:divBdr>
    </w:div>
    <w:div w:id="227768991">
      <w:bodyDiv w:val="1"/>
      <w:marLeft w:val="0"/>
      <w:marRight w:val="0"/>
      <w:marTop w:val="0"/>
      <w:marBottom w:val="0"/>
      <w:divBdr>
        <w:top w:val="none" w:sz="0" w:space="0" w:color="auto"/>
        <w:left w:val="none" w:sz="0" w:space="0" w:color="auto"/>
        <w:bottom w:val="none" w:sz="0" w:space="0" w:color="auto"/>
        <w:right w:val="none" w:sz="0" w:space="0" w:color="auto"/>
      </w:divBdr>
    </w:div>
    <w:div w:id="261957582">
      <w:bodyDiv w:val="1"/>
      <w:marLeft w:val="0"/>
      <w:marRight w:val="0"/>
      <w:marTop w:val="0"/>
      <w:marBottom w:val="0"/>
      <w:divBdr>
        <w:top w:val="none" w:sz="0" w:space="0" w:color="auto"/>
        <w:left w:val="none" w:sz="0" w:space="0" w:color="auto"/>
        <w:bottom w:val="none" w:sz="0" w:space="0" w:color="auto"/>
        <w:right w:val="none" w:sz="0" w:space="0" w:color="auto"/>
      </w:divBdr>
    </w:div>
    <w:div w:id="265893542">
      <w:bodyDiv w:val="1"/>
      <w:marLeft w:val="0"/>
      <w:marRight w:val="0"/>
      <w:marTop w:val="0"/>
      <w:marBottom w:val="0"/>
      <w:divBdr>
        <w:top w:val="none" w:sz="0" w:space="0" w:color="auto"/>
        <w:left w:val="none" w:sz="0" w:space="0" w:color="auto"/>
        <w:bottom w:val="none" w:sz="0" w:space="0" w:color="auto"/>
        <w:right w:val="none" w:sz="0" w:space="0" w:color="auto"/>
      </w:divBdr>
    </w:div>
    <w:div w:id="303848777">
      <w:bodyDiv w:val="1"/>
      <w:marLeft w:val="0"/>
      <w:marRight w:val="0"/>
      <w:marTop w:val="0"/>
      <w:marBottom w:val="0"/>
      <w:divBdr>
        <w:top w:val="none" w:sz="0" w:space="0" w:color="auto"/>
        <w:left w:val="none" w:sz="0" w:space="0" w:color="auto"/>
        <w:bottom w:val="none" w:sz="0" w:space="0" w:color="auto"/>
        <w:right w:val="none" w:sz="0" w:space="0" w:color="auto"/>
      </w:divBdr>
    </w:div>
    <w:div w:id="312754264">
      <w:bodyDiv w:val="1"/>
      <w:marLeft w:val="0"/>
      <w:marRight w:val="0"/>
      <w:marTop w:val="0"/>
      <w:marBottom w:val="0"/>
      <w:divBdr>
        <w:top w:val="none" w:sz="0" w:space="0" w:color="auto"/>
        <w:left w:val="none" w:sz="0" w:space="0" w:color="auto"/>
        <w:bottom w:val="none" w:sz="0" w:space="0" w:color="auto"/>
        <w:right w:val="none" w:sz="0" w:space="0" w:color="auto"/>
      </w:divBdr>
    </w:div>
    <w:div w:id="370351553">
      <w:bodyDiv w:val="1"/>
      <w:marLeft w:val="0"/>
      <w:marRight w:val="0"/>
      <w:marTop w:val="0"/>
      <w:marBottom w:val="0"/>
      <w:divBdr>
        <w:top w:val="none" w:sz="0" w:space="0" w:color="auto"/>
        <w:left w:val="none" w:sz="0" w:space="0" w:color="auto"/>
        <w:bottom w:val="none" w:sz="0" w:space="0" w:color="auto"/>
        <w:right w:val="none" w:sz="0" w:space="0" w:color="auto"/>
      </w:divBdr>
    </w:div>
    <w:div w:id="373509105">
      <w:bodyDiv w:val="1"/>
      <w:marLeft w:val="0"/>
      <w:marRight w:val="0"/>
      <w:marTop w:val="0"/>
      <w:marBottom w:val="0"/>
      <w:divBdr>
        <w:top w:val="none" w:sz="0" w:space="0" w:color="auto"/>
        <w:left w:val="none" w:sz="0" w:space="0" w:color="auto"/>
        <w:bottom w:val="none" w:sz="0" w:space="0" w:color="auto"/>
        <w:right w:val="none" w:sz="0" w:space="0" w:color="auto"/>
      </w:divBdr>
    </w:div>
    <w:div w:id="402917642">
      <w:bodyDiv w:val="1"/>
      <w:marLeft w:val="0"/>
      <w:marRight w:val="0"/>
      <w:marTop w:val="0"/>
      <w:marBottom w:val="0"/>
      <w:divBdr>
        <w:top w:val="none" w:sz="0" w:space="0" w:color="auto"/>
        <w:left w:val="none" w:sz="0" w:space="0" w:color="auto"/>
        <w:bottom w:val="none" w:sz="0" w:space="0" w:color="auto"/>
        <w:right w:val="none" w:sz="0" w:space="0" w:color="auto"/>
      </w:divBdr>
    </w:div>
    <w:div w:id="448820352">
      <w:bodyDiv w:val="1"/>
      <w:marLeft w:val="0"/>
      <w:marRight w:val="0"/>
      <w:marTop w:val="0"/>
      <w:marBottom w:val="0"/>
      <w:divBdr>
        <w:top w:val="none" w:sz="0" w:space="0" w:color="auto"/>
        <w:left w:val="none" w:sz="0" w:space="0" w:color="auto"/>
        <w:bottom w:val="none" w:sz="0" w:space="0" w:color="auto"/>
        <w:right w:val="none" w:sz="0" w:space="0" w:color="auto"/>
      </w:divBdr>
    </w:div>
    <w:div w:id="456922426">
      <w:bodyDiv w:val="1"/>
      <w:marLeft w:val="0"/>
      <w:marRight w:val="0"/>
      <w:marTop w:val="0"/>
      <w:marBottom w:val="0"/>
      <w:divBdr>
        <w:top w:val="none" w:sz="0" w:space="0" w:color="auto"/>
        <w:left w:val="none" w:sz="0" w:space="0" w:color="auto"/>
        <w:bottom w:val="none" w:sz="0" w:space="0" w:color="auto"/>
        <w:right w:val="none" w:sz="0" w:space="0" w:color="auto"/>
      </w:divBdr>
    </w:div>
    <w:div w:id="465706356">
      <w:bodyDiv w:val="1"/>
      <w:marLeft w:val="0"/>
      <w:marRight w:val="0"/>
      <w:marTop w:val="0"/>
      <w:marBottom w:val="0"/>
      <w:divBdr>
        <w:top w:val="none" w:sz="0" w:space="0" w:color="auto"/>
        <w:left w:val="none" w:sz="0" w:space="0" w:color="auto"/>
        <w:bottom w:val="none" w:sz="0" w:space="0" w:color="auto"/>
        <w:right w:val="none" w:sz="0" w:space="0" w:color="auto"/>
      </w:divBdr>
    </w:div>
    <w:div w:id="832914981">
      <w:bodyDiv w:val="1"/>
      <w:marLeft w:val="0"/>
      <w:marRight w:val="0"/>
      <w:marTop w:val="0"/>
      <w:marBottom w:val="0"/>
      <w:divBdr>
        <w:top w:val="none" w:sz="0" w:space="0" w:color="auto"/>
        <w:left w:val="none" w:sz="0" w:space="0" w:color="auto"/>
        <w:bottom w:val="none" w:sz="0" w:space="0" w:color="auto"/>
        <w:right w:val="none" w:sz="0" w:space="0" w:color="auto"/>
      </w:divBdr>
    </w:div>
    <w:div w:id="854920507">
      <w:bodyDiv w:val="1"/>
      <w:marLeft w:val="0"/>
      <w:marRight w:val="0"/>
      <w:marTop w:val="0"/>
      <w:marBottom w:val="0"/>
      <w:divBdr>
        <w:top w:val="none" w:sz="0" w:space="0" w:color="auto"/>
        <w:left w:val="none" w:sz="0" w:space="0" w:color="auto"/>
        <w:bottom w:val="none" w:sz="0" w:space="0" w:color="auto"/>
        <w:right w:val="none" w:sz="0" w:space="0" w:color="auto"/>
      </w:divBdr>
    </w:div>
    <w:div w:id="886837647">
      <w:bodyDiv w:val="1"/>
      <w:marLeft w:val="0"/>
      <w:marRight w:val="0"/>
      <w:marTop w:val="0"/>
      <w:marBottom w:val="0"/>
      <w:divBdr>
        <w:top w:val="none" w:sz="0" w:space="0" w:color="auto"/>
        <w:left w:val="none" w:sz="0" w:space="0" w:color="auto"/>
        <w:bottom w:val="none" w:sz="0" w:space="0" w:color="auto"/>
        <w:right w:val="none" w:sz="0" w:space="0" w:color="auto"/>
      </w:divBdr>
    </w:div>
    <w:div w:id="889071500">
      <w:bodyDiv w:val="1"/>
      <w:marLeft w:val="0"/>
      <w:marRight w:val="0"/>
      <w:marTop w:val="0"/>
      <w:marBottom w:val="0"/>
      <w:divBdr>
        <w:top w:val="none" w:sz="0" w:space="0" w:color="auto"/>
        <w:left w:val="none" w:sz="0" w:space="0" w:color="auto"/>
        <w:bottom w:val="none" w:sz="0" w:space="0" w:color="auto"/>
        <w:right w:val="none" w:sz="0" w:space="0" w:color="auto"/>
      </w:divBdr>
    </w:div>
    <w:div w:id="1002850413">
      <w:bodyDiv w:val="1"/>
      <w:marLeft w:val="0"/>
      <w:marRight w:val="0"/>
      <w:marTop w:val="0"/>
      <w:marBottom w:val="0"/>
      <w:divBdr>
        <w:top w:val="none" w:sz="0" w:space="0" w:color="auto"/>
        <w:left w:val="none" w:sz="0" w:space="0" w:color="auto"/>
        <w:bottom w:val="none" w:sz="0" w:space="0" w:color="auto"/>
        <w:right w:val="none" w:sz="0" w:space="0" w:color="auto"/>
      </w:divBdr>
    </w:div>
    <w:div w:id="1050348400">
      <w:bodyDiv w:val="1"/>
      <w:marLeft w:val="0"/>
      <w:marRight w:val="0"/>
      <w:marTop w:val="0"/>
      <w:marBottom w:val="0"/>
      <w:divBdr>
        <w:top w:val="none" w:sz="0" w:space="0" w:color="auto"/>
        <w:left w:val="none" w:sz="0" w:space="0" w:color="auto"/>
        <w:bottom w:val="none" w:sz="0" w:space="0" w:color="auto"/>
        <w:right w:val="none" w:sz="0" w:space="0" w:color="auto"/>
      </w:divBdr>
    </w:div>
    <w:div w:id="1150248575">
      <w:bodyDiv w:val="1"/>
      <w:marLeft w:val="0"/>
      <w:marRight w:val="0"/>
      <w:marTop w:val="0"/>
      <w:marBottom w:val="0"/>
      <w:divBdr>
        <w:top w:val="none" w:sz="0" w:space="0" w:color="auto"/>
        <w:left w:val="none" w:sz="0" w:space="0" w:color="auto"/>
        <w:bottom w:val="none" w:sz="0" w:space="0" w:color="auto"/>
        <w:right w:val="none" w:sz="0" w:space="0" w:color="auto"/>
      </w:divBdr>
    </w:div>
    <w:div w:id="1161966118">
      <w:bodyDiv w:val="1"/>
      <w:marLeft w:val="0"/>
      <w:marRight w:val="0"/>
      <w:marTop w:val="0"/>
      <w:marBottom w:val="0"/>
      <w:divBdr>
        <w:top w:val="none" w:sz="0" w:space="0" w:color="auto"/>
        <w:left w:val="none" w:sz="0" w:space="0" w:color="auto"/>
        <w:bottom w:val="none" w:sz="0" w:space="0" w:color="auto"/>
        <w:right w:val="none" w:sz="0" w:space="0" w:color="auto"/>
      </w:divBdr>
    </w:div>
    <w:div w:id="1193230770">
      <w:bodyDiv w:val="1"/>
      <w:marLeft w:val="0"/>
      <w:marRight w:val="0"/>
      <w:marTop w:val="0"/>
      <w:marBottom w:val="0"/>
      <w:divBdr>
        <w:top w:val="none" w:sz="0" w:space="0" w:color="auto"/>
        <w:left w:val="none" w:sz="0" w:space="0" w:color="auto"/>
        <w:bottom w:val="none" w:sz="0" w:space="0" w:color="auto"/>
        <w:right w:val="none" w:sz="0" w:space="0" w:color="auto"/>
      </w:divBdr>
    </w:div>
    <w:div w:id="1200126607">
      <w:bodyDiv w:val="1"/>
      <w:marLeft w:val="0"/>
      <w:marRight w:val="0"/>
      <w:marTop w:val="0"/>
      <w:marBottom w:val="0"/>
      <w:divBdr>
        <w:top w:val="none" w:sz="0" w:space="0" w:color="auto"/>
        <w:left w:val="none" w:sz="0" w:space="0" w:color="auto"/>
        <w:bottom w:val="none" w:sz="0" w:space="0" w:color="auto"/>
        <w:right w:val="none" w:sz="0" w:space="0" w:color="auto"/>
      </w:divBdr>
    </w:div>
    <w:div w:id="1237933590">
      <w:bodyDiv w:val="1"/>
      <w:marLeft w:val="0"/>
      <w:marRight w:val="0"/>
      <w:marTop w:val="0"/>
      <w:marBottom w:val="0"/>
      <w:divBdr>
        <w:top w:val="none" w:sz="0" w:space="0" w:color="auto"/>
        <w:left w:val="none" w:sz="0" w:space="0" w:color="auto"/>
        <w:bottom w:val="none" w:sz="0" w:space="0" w:color="auto"/>
        <w:right w:val="none" w:sz="0" w:space="0" w:color="auto"/>
      </w:divBdr>
    </w:div>
    <w:div w:id="1263756992">
      <w:bodyDiv w:val="1"/>
      <w:marLeft w:val="0"/>
      <w:marRight w:val="0"/>
      <w:marTop w:val="0"/>
      <w:marBottom w:val="0"/>
      <w:divBdr>
        <w:top w:val="none" w:sz="0" w:space="0" w:color="auto"/>
        <w:left w:val="none" w:sz="0" w:space="0" w:color="auto"/>
        <w:bottom w:val="none" w:sz="0" w:space="0" w:color="auto"/>
        <w:right w:val="none" w:sz="0" w:space="0" w:color="auto"/>
      </w:divBdr>
    </w:div>
    <w:div w:id="1371762994">
      <w:bodyDiv w:val="1"/>
      <w:marLeft w:val="0"/>
      <w:marRight w:val="0"/>
      <w:marTop w:val="0"/>
      <w:marBottom w:val="0"/>
      <w:divBdr>
        <w:top w:val="none" w:sz="0" w:space="0" w:color="auto"/>
        <w:left w:val="none" w:sz="0" w:space="0" w:color="auto"/>
        <w:bottom w:val="none" w:sz="0" w:space="0" w:color="auto"/>
        <w:right w:val="none" w:sz="0" w:space="0" w:color="auto"/>
      </w:divBdr>
    </w:div>
    <w:div w:id="1596326072">
      <w:bodyDiv w:val="1"/>
      <w:marLeft w:val="0"/>
      <w:marRight w:val="0"/>
      <w:marTop w:val="0"/>
      <w:marBottom w:val="0"/>
      <w:divBdr>
        <w:top w:val="none" w:sz="0" w:space="0" w:color="auto"/>
        <w:left w:val="none" w:sz="0" w:space="0" w:color="auto"/>
        <w:bottom w:val="none" w:sz="0" w:space="0" w:color="auto"/>
        <w:right w:val="none" w:sz="0" w:space="0" w:color="auto"/>
      </w:divBdr>
    </w:div>
    <w:div w:id="1599025042">
      <w:bodyDiv w:val="1"/>
      <w:marLeft w:val="0"/>
      <w:marRight w:val="0"/>
      <w:marTop w:val="0"/>
      <w:marBottom w:val="0"/>
      <w:divBdr>
        <w:top w:val="none" w:sz="0" w:space="0" w:color="auto"/>
        <w:left w:val="none" w:sz="0" w:space="0" w:color="auto"/>
        <w:bottom w:val="none" w:sz="0" w:space="0" w:color="auto"/>
        <w:right w:val="none" w:sz="0" w:space="0" w:color="auto"/>
      </w:divBdr>
    </w:div>
    <w:div w:id="1603799202">
      <w:bodyDiv w:val="1"/>
      <w:marLeft w:val="0"/>
      <w:marRight w:val="0"/>
      <w:marTop w:val="0"/>
      <w:marBottom w:val="0"/>
      <w:divBdr>
        <w:top w:val="none" w:sz="0" w:space="0" w:color="auto"/>
        <w:left w:val="none" w:sz="0" w:space="0" w:color="auto"/>
        <w:bottom w:val="none" w:sz="0" w:space="0" w:color="auto"/>
        <w:right w:val="none" w:sz="0" w:space="0" w:color="auto"/>
      </w:divBdr>
    </w:div>
    <w:div w:id="1641499440">
      <w:bodyDiv w:val="1"/>
      <w:marLeft w:val="0"/>
      <w:marRight w:val="0"/>
      <w:marTop w:val="0"/>
      <w:marBottom w:val="0"/>
      <w:divBdr>
        <w:top w:val="none" w:sz="0" w:space="0" w:color="auto"/>
        <w:left w:val="none" w:sz="0" w:space="0" w:color="auto"/>
        <w:bottom w:val="none" w:sz="0" w:space="0" w:color="auto"/>
        <w:right w:val="none" w:sz="0" w:space="0" w:color="auto"/>
      </w:divBdr>
    </w:div>
    <w:div w:id="1644651746">
      <w:bodyDiv w:val="1"/>
      <w:marLeft w:val="0"/>
      <w:marRight w:val="0"/>
      <w:marTop w:val="0"/>
      <w:marBottom w:val="0"/>
      <w:divBdr>
        <w:top w:val="none" w:sz="0" w:space="0" w:color="auto"/>
        <w:left w:val="none" w:sz="0" w:space="0" w:color="auto"/>
        <w:bottom w:val="none" w:sz="0" w:space="0" w:color="auto"/>
        <w:right w:val="none" w:sz="0" w:space="0" w:color="auto"/>
      </w:divBdr>
    </w:div>
    <w:div w:id="1688404044">
      <w:bodyDiv w:val="1"/>
      <w:marLeft w:val="0"/>
      <w:marRight w:val="0"/>
      <w:marTop w:val="0"/>
      <w:marBottom w:val="0"/>
      <w:divBdr>
        <w:top w:val="none" w:sz="0" w:space="0" w:color="auto"/>
        <w:left w:val="none" w:sz="0" w:space="0" w:color="auto"/>
        <w:bottom w:val="none" w:sz="0" w:space="0" w:color="auto"/>
        <w:right w:val="none" w:sz="0" w:space="0" w:color="auto"/>
      </w:divBdr>
    </w:div>
    <w:div w:id="1695686470">
      <w:bodyDiv w:val="1"/>
      <w:marLeft w:val="0"/>
      <w:marRight w:val="0"/>
      <w:marTop w:val="0"/>
      <w:marBottom w:val="0"/>
      <w:divBdr>
        <w:top w:val="none" w:sz="0" w:space="0" w:color="auto"/>
        <w:left w:val="none" w:sz="0" w:space="0" w:color="auto"/>
        <w:bottom w:val="none" w:sz="0" w:space="0" w:color="auto"/>
        <w:right w:val="none" w:sz="0" w:space="0" w:color="auto"/>
      </w:divBdr>
    </w:div>
    <w:div w:id="1807356953">
      <w:bodyDiv w:val="1"/>
      <w:marLeft w:val="0"/>
      <w:marRight w:val="0"/>
      <w:marTop w:val="0"/>
      <w:marBottom w:val="0"/>
      <w:divBdr>
        <w:top w:val="none" w:sz="0" w:space="0" w:color="auto"/>
        <w:left w:val="none" w:sz="0" w:space="0" w:color="auto"/>
        <w:bottom w:val="none" w:sz="0" w:space="0" w:color="auto"/>
        <w:right w:val="none" w:sz="0" w:space="0" w:color="auto"/>
      </w:divBdr>
    </w:div>
    <w:div w:id="1809396662">
      <w:bodyDiv w:val="1"/>
      <w:marLeft w:val="0"/>
      <w:marRight w:val="0"/>
      <w:marTop w:val="0"/>
      <w:marBottom w:val="0"/>
      <w:divBdr>
        <w:top w:val="none" w:sz="0" w:space="0" w:color="auto"/>
        <w:left w:val="none" w:sz="0" w:space="0" w:color="auto"/>
        <w:bottom w:val="none" w:sz="0" w:space="0" w:color="auto"/>
        <w:right w:val="none" w:sz="0" w:space="0" w:color="auto"/>
      </w:divBdr>
    </w:div>
    <w:div w:id="1819759730">
      <w:bodyDiv w:val="1"/>
      <w:marLeft w:val="0"/>
      <w:marRight w:val="0"/>
      <w:marTop w:val="0"/>
      <w:marBottom w:val="0"/>
      <w:divBdr>
        <w:top w:val="none" w:sz="0" w:space="0" w:color="auto"/>
        <w:left w:val="none" w:sz="0" w:space="0" w:color="auto"/>
        <w:bottom w:val="none" w:sz="0" w:space="0" w:color="auto"/>
        <w:right w:val="none" w:sz="0" w:space="0" w:color="auto"/>
      </w:divBdr>
    </w:div>
    <w:div w:id="1822580207">
      <w:bodyDiv w:val="1"/>
      <w:marLeft w:val="0"/>
      <w:marRight w:val="0"/>
      <w:marTop w:val="0"/>
      <w:marBottom w:val="0"/>
      <w:divBdr>
        <w:top w:val="none" w:sz="0" w:space="0" w:color="auto"/>
        <w:left w:val="none" w:sz="0" w:space="0" w:color="auto"/>
        <w:bottom w:val="none" w:sz="0" w:space="0" w:color="auto"/>
        <w:right w:val="none" w:sz="0" w:space="0" w:color="auto"/>
      </w:divBdr>
    </w:div>
    <w:div w:id="1830826088">
      <w:bodyDiv w:val="1"/>
      <w:marLeft w:val="0"/>
      <w:marRight w:val="0"/>
      <w:marTop w:val="0"/>
      <w:marBottom w:val="0"/>
      <w:divBdr>
        <w:top w:val="none" w:sz="0" w:space="0" w:color="auto"/>
        <w:left w:val="none" w:sz="0" w:space="0" w:color="auto"/>
        <w:bottom w:val="none" w:sz="0" w:space="0" w:color="auto"/>
        <w:right w:val="none" w:sz="0" w:space="0" w:color="auto"/>
      </w:divBdr>
    </w:div>
    <w:div w:id="1843273427">
      <w:bodyDiv w:val="1"/>
      <w:marLeft w:val="0"/>
      <w:marRight w:val="0"/>
      <w:marTop w:val="0"/>
      <w:marBottom w:val="0"/>
      <w:divBdr>
        <w:top w:val="none" w:sz="0" w:space="0" w:color="auto"/>
        <w:left w:val="none" w:sz="0" w:space="0" w:color="auto"/>
        <w:bottom w:val="none" w:sz="0" w:space="0" w:color="auto"/>
        <w:right w:val="none" w:sz="0" w:space="0" w:color="auto"/>
      </w:divBdr>
    </w:div>
    <w:div w:id="1870757438">
      <w:bodyDiv w:val="1"/>
      <w:marLeft w:val="0"/>
      <w:marRight w:val="0"/>
      <w:marTop w:val="0"/>
      <w:marBottom w:val="0"/>
      <w:divBdr>
        <w:top w:val="none" w:sz="0" w:space="0" w:color="auto"/>
        <w:left w:val="none" w:sz="0" w:space="0" w:color="auto"/>
        <w:bottom w:val="none" w:sz="0" w:space="0" w:color="auto"/>
        <w:right w:val="none" w:sz="0" w:space="0" w:color="auto"/>
      </w:divBdr>
    </w:div>
    <w:div w:id="1938709842">
      <w:bodyDiv w:val="1"/>
      <w:marLeft w:val="0"/>
      <w:marRight w:val="0"/>
      <w:marTop w:val="0"/>
      <w:marBottom w:val="0"/>
      <w:divBdr>
        <w:top w:val="none" w:sz="0" w:space="0" w:color="auto"/>
        <w:left w:val="none" w:sz="0" w:space="0" w:color="auto"/>
        <w:bottom w:val="none" w:sz="0" w:space="0" w:color="auto"/>
        <w:right w:val="none" w:sz="0" w:space="0" w:color="auto"/>
      </w:divBdr>
    </w:div>
    <w:div w:id="2003778631">
      <w:bodyDiv w:val="1"/>
      <w:marLeft w:val="0"/>
      <w:marRight w:val="0"/>
      <w:marTop w:val="0"/>
      <w:marBottom w:val="0"/>
      <w:divBdr>
        <w:top w:val="none" w:sz="0" w:space="0" w:color="auto"/>
        <w:left w:val="none" w:sz="0" w:space="0" w:color="auto"/>
        <w:bottom w:val="none" w:sz="0" w:space="0" w:color="auto"/>
        <w:right w:val="none" w:sz="0" w:space="0" w:color="auto"/>
      </w:divBdr>
    </w:div>
    <w:div w:id="2020305742">
      <w:bodyDiv w:val="1"/>
      <w:marLeft w:val="0"/>
      <w:marRight w:val="0"/>
      <w:marTop w:val="0"/>
      <w:marBottom w:val="0"/>
      <w:divBdr>
        <w:top w:val="none" w:sz="0" w:space="0" w:color="auto"/>
        <w:left w:val="none" w:sz="0" w:space="0" w:color="auto"/>
        <w:bottom w:val="none" w:sz="0" w:space="0" w:color="auto"/>
        <w:right w:val="none" w:sz="0" w:space="0" w:color="auto"/>
      </w:divBdr>
    </w:div>
    <w:div w:id="2041082451">
      <w:bodyDiv w:val="1"/>
      <w:marLeft w:val="0"/>
      <w:marRight w:val="0"/>
      <w:marTop w:val="0"/>
      <w:marBottom w:val="0"/>
      <w:divBdr>
        <w:top w:val="none" w:sz="0" w:space="0" w:color="auto"/>
        <w:left w:val="none" w:sz="0" w:space="0" w:color="auto"/>
        <w:bottom w:val="none" w:sz="0" w:space="0" w:color="auto"/>
        <w:right w:val="none" w:sz="0" w:space="0" w:color="auto"/>
      </w:divBdr>
    </w:div>
    <w:div w:id="2052457481">
      <w:bodyDiv w:val="1"/>
      <w:marLeft w:val="0"/>
      <w:marRight w:val="0"/>
      <w:marTop w:val="0"/>
      <w:marBottom w:val="0"/>
      <w:divBdr>
        <w:top w:val="none" w:sz="0" w:space="0" w:color="auto"/>
        <w:left w:val="none" w:sz="0" w:space="0" w:color="auto"/>
        <w:bottom w:val="none" w:sz="0" w:space="0" w:color="auto"/>
        <w:right w:val="none" w:sz="0" w:space="0" w:color="auto"/>
      </w:divBdr>
    </w:div>
    <w:div w:id="2117674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BBC22</b:Tag>
    <b:SourceType>InternetSite</b:SourceType>
    <b:Guid>{3F1EE011-7894-4A35-BE19-9D283785A07D}</b:Guid>
    <b:Title>BBC Bitesize</b:Title>
    <b:Author>
      <b:Author>
        <b:Corporate>BBC Bitesize</b:Corporate>
      </b:Author>
    </b:Author>
    <b:YearAccessed>2022</b:YearAccessed>
    <b:MonthAccessed>12</b:MonthAccessed>
    <b:DayAccessed>3</b:DayAccessed>
    <b:URL>https://www.bbc.co.uk/bitesize/guides/z2vcnbk/revision/3#:~:text=As%20the%20British%20economy%20picked%20up%20in%20the,As%20a%20result%2C%20Britain%E2%80%99s%20cities%20became%20increasingly%20multicultural.</b:URL>
    <b:RefOrder>2</b:RefOrder>
  </b:Source>
  <b:Source>
    <b:Tag>Bin22</b:Tag>
    <b:SourceType>InternetSite</b:SourceType>
    <b:Guid>{685C5126-728F-4AEC-B7B4-020229ACD59F}</b:Guid>
    <b:Author>
      <b:Author>
        <b:Corporate>Bing Define</b:Corporate>
      </b:Author>
    </b:Author>
    <b:Title>Bing</b:Title>
    <b:YearAccessed>2022</b:YearAccessed>
    <b:MonthAccessed>12</b:MonthAccessed>
    <b:DayAccessed>2</b:DayAccessed>
    <b:URL>https://www.bing.com/search?q=define+multiculturalism&amp;cvid=4bcdf8e550834a73a05162b90fccf533&amp;aqs=edge.1.69i57j0l8j69i11004.6079j0j1&amp;FORM=ANAB01&amp;PC=U531</b:URL>
    <b:RefOrder>1</b:RefOrder>
  </b:Source>
  <b:Source>
    <b:Tag>Inh19</b:Tag>
    <b:SourceType>InternetSite</b:SourceType>
    <b:Guid>{7E1CE88F-C325-4414-9684-61D70865330D}</b:Guid>
    <b:Author>
      <b:Author>
        <b:Corporate>In-house law team</b:Corporate>
      </b:Author>
    </b:Author>
    <b:Title>Law Teacher</b:Title>
    <b:Year>2019</b:Year>
    <b:YearAccessed>2022</b:YearAccessed>
    <b:MonthAccessed>12</b:MonthAccessed>
    <b:DayAccessed>3</b:DayAccessed>
    <b:RefOrder>3</b:RefOrder>
  </b:Source>
  <b:Source>
    <b:Tag>Jos19</b:Tag>
    <b:SourceType>InternetSite</b:SourceType>
    <b:Guid>{CD73FD17-230C-4E43-BB43-CD6154E43CCE}</b:Guid>
    <b:Author>
      <b:Author>
        <b:NameList>
          <b:Person>
            <b:Last>MAGGS</b:Last>
            <b:First>Joseph</b:First>
          </b:Person>
        </b:NameList>
      </b:Author>
    </b:Author>
    <b:Title>Institute of Race Relations</b:Title>
    <b:Year>2019</b:Year>
    <b:YearAccessed>2022</b:YearAccessed>
    <b:MonthAccessed>12</b:MonthAccessed>
    <b:DayAccessed>3</b:DayAccessed>
    <b:URL>https://irr.org.uk/article/fighting-sus-then-and-now/</b:URL>
    <b:RefOrder>4</b:RefOrder>
  </b:Source>
  <b:Source>
    <b:Tag>Hom13</b:Tag>
    <b:SourceType>InternetSite</b:SourceType>
    <b:Guid>{9D999F6C-5D63-48B6-9F77-36353969C9A4}</b:Guid>
    <b:Author>
      <b:Author>
        <b:Corporate>Home Office</b:Corporate>
      </b:Author>
    </b:Author>
    <b:Title>Gov.uk</b:Title>
    <b:Year>2013</b:Year>
    <b:YearAccessed>2022</b:YearAccessed>
    <b:MonthAccessed>12</b:MonthAccessed>
    <b:DayAccessed>3</b:DayAccessed>
    <b:URL>https://www.gov.uk/guidance/police-and-criminal-evidence-act-1984-pace-codes-of-practice</b:URL>
    <b:RefOrder>5</b:RefOrder>
  </b:Source>
  <b:Source>
    <b:Tag>ONS16</b:Tag>
    <b:SourceType>InternetSite</b:SourceType>
    <b:Guid>{3E78EC34-52CA-430A-97A3-BBDD7950732D}</b:Guid>
    <b:Author>
      <b:Author>
        <b:Corporate>ONS</b:Corporate>
      </b:Author>
    </b:Author>
    <b:Title>ONS</b:Title>
    <b:Year>2016</b:Year>
    <b:YearAccessed>2022</b:YearAccessed>
    <b:MonthAccessed>12</b:MonthAccessed>
    <b:DayAccessed>4</b:DayAccessed>
    <b:URL>https://cy.ons.gov.uk/peoplepopulationandcommunity/crimeandjustice/bulletins/crimeinenglandandwales/yearendingdecember2015</b:URL>
    <b:RefOrder>6</b:RefOrder>
  </b:Source>
  <b:Source>
    <b:Tag>ONS22</b:Tag>
    <b:SourceType>InternetSite</b:SourceType>
    <b:Guid>{B48F5CBF-A943-469A-96D6-F1C4511EB1AA}</b:Guid>
    <b:Author>
      <b:Author>
        <b:Corporate>ONS</b:Corporate>
      </b:Author>
    </b:Author>
    <b:Title>ONS</b:Title>
    <b:Year>2022</b:Year>
    <b:YearAccessed>2022</b:YearAccessed>
    <b:MonthAccessed>12</b:MonthAccessed>
    <b:DayAccessed>4</b:DayAccessed>
    <b:URL>https://cy.ons.gov.uk/peoplepopulationandcommunity/crimeandjustice/bulletins/crimeinenglandandwales/yearendingjune2022</b:URL>
    <b:RefOrder>7</b:RefOrder>
  </b:Source>
  <b:Source>
    <b:Tag>Bel13</b:Tag>
    <b:SourceType>InternetSite</b:SourceType>
    <b:Guid>{62959C79-D08B-490E-A8DD-A96289C3FB87}</b:Guid>
    <b:Author>
      <b:Author>
        <b:NameList>
          <b:Person>
            <b:Last>Bhugowandeen</b:Last>
            <b:First>Bela</b:First>
          </b:Person>
        </b:NameList>
      </b:Author>
    </b:Author>
    <b:Title>OpenEdition Journals</b:Title>
    <b:Year>2013</b:Year>
    <b:YearAccessed>2022</b:YearAccessed>
    <b:MonthAccessed>12</b:MonthAccessed>
    <b:DayAccessed>4</b:DayAccessed>
    <b:URL>https://journals.openedition.org/mimmoc/1340</b:URL>
    <b:RefOrder>8</b:RefOrder>
  </b:Source>
  <b:Source>
    <b:Tag>Hom131</b:Tag>
    <b:SourceType>InternetSite</b:SourceType>
    <b:Guid>{5E16FEC3-8448-4C46-A973-FA9DDCCC8E6E}</b:Guid>
    <b:Author>
      <b:Author>
        <b:Corporate>Home Office</b:Corporate>
      </b:Author>
    </b:Author>
    <b:Title>Gov.uk</b:Title>
    <b:Year>2013</b:Year>
    <b:YearAccessed>2022</b:YearAccessed>
    <b:MonthAccessed>12</b:MonthAccessed>
    <b:DayAccessed>4</b:DayAccessed>
    <b:URL>https://www.gov.uk/government/statistics/police-workforce-england-and-wales-31-march-2013/police-workforce-england-and-wales-31-march-2013</b:URL>
    <b:RefOrder>9</b:RefOrder>
  </b:Source>
  <b:Source>
    <b:Tag>Hom22</b:Tag>
    <b:SourceType>InternetSite</b:SourceType>
    <b:Guid>{22A32DC3-96F2-4582-B008-9AE6CA4A0E69}</b:Guid>
    <b:Author>
      <b:Author>
        <b:Corporate>Home Officer</b:Corporate>
      </b:Author>
    </b:Author>
    <b:Title>Gov.uk</b:Title>
    <b:Year>2022</b:Year>
    <b:YearAccessed>2022</b:YearAccessed>
    <b:MonthAccessed>12</b:MonthAccessed>
    <b:DayAccessed>4</b:DayAccessed>
    <b:URL>https://www.gov.uk/government/statistics/police-workforce-england-and-wales-31-march-2022/police-workforce-england-and-wales-31-march-2022</b:URL>
    <b:RefOrder>10</b:RefOrder>
  </b:Source>
  <b:Source>
    <b:Tag>Tel17</b:Tag>
    <b:SourceType>InternetSite</b:SourceType>
    <b:Guid>{4BD80DF4-EBD8-4E42-9F67-A771FB1A7C1C}</b:Guid>
    <b:Author>
      <b:Author>
        <b:Corporate>Telegraph Reporters</b:Corporate>
      </b:Author>
    </b:Author>
    <b:Title>Telegraph</b:Title>
    <b:Year>2017</b:Year>
    <b:YearAccessed>2022</b:YearAccessed>
    <b:MonthAccessed>12</b:MonthAccessed>
    <b:DayAccessed>31</b:DayAccessed>
    <b:URL>https://www.telegraph.co.uk/news/2017/08/08/police-afraid-racism-complaints-use-stop-search-powers/</b:URL>
    <b:RefOrder>11</b:RefOrder>
  </b:Source>
  <b:Source>
    <b:Tag>Det1</b:Tag>
    <b:SourceType>Report</b:SourceType>
    <b:Guid>{F8D02DA6-0EA5-4A9E-94E8-41450D960A01}</b:Guid>
    <b:Title>County Lines Safeguarding</b:Title>
    <b:Author>
      <b:Author>
        <b:NameList>
          <b:Person>
            <b:Last>Vaughn</b:Last>
            <b:First>Detective</b:First>
            <b:Middle>Inspector Mark</b:Middle>
          </b:Person>
        </b:NameList>
      </b:Author>
    </b:Author>
    <b:Publisher>South Wales Police</b:Publisher>
    <b:RefOrder>12</b:RefOrder>
  </b:Source>
  <b:Source>
    <b:Tag>Nat232</b:Tag>
    <b:SourceType>InternetSite</b:SourceType>
    <b:Guid>{A38F7F95-0994-4D73-92AA-F40478FCE50F}</b:Guid>
    <b:Title>National Crime Agency</b:Title>
    <b:Author>
      <b:Author>
        <b:Corporate>National Crime Agency</b:Corporate>
      </b:Author>
    </b:Author>
    <b:YearAccessed>2023</b:YearAccessed>
    <b:MonthAccessed>01</b:MonthAccessed>
    <b:DayAccessed>07</b:DayAccessed>
    <b:URL>https://www.nationalcrimeagency.gov.uk/what-we-do/crime-threats/drug-trafficking/county-lines#:~:text=A%20common%20feature%20in%20county,the%20radar%20of%20law%20enforcement.</b:URL>
    <b:RefOrder>13</b:RefOrder>
  </b:Source>
  <b:Source>
    <b:Tag>Nat233</b:Tag>
    <b:SourceType>InternetSite</b:SourceType>
    <b:Guid>{29A484D8-FE89-453D-BE68-6F0BC0F27853}</b:Guid>
    <b:Author>
      <b:Author>
        <b:Corporate>National Society for the Provention of Cruelty to Children </b:Corporate>
      </b:Author>
    </b:Author>
    <b:Title>NSPCC</b:Title>
    <b:YearAccessed>2023</b:YearAccessed>
    <b:MonthAccessed>01</b:MonthAccessed>
    <b:DayAccessed>07</b:DayAccessed>
    <b:URL>https://www.nspcc.org.uk/what-is-child-abuse/types-of-abuse/gangs-criminal-exploitation/</b:URL>
    <b:RefOrder>15</b:RefOrder>
  </b:Source>
  <b:Source>
    <b:Tag>Chi19</b:Tag>
    <b:SourceType>Report</b:SourceType>
    <b:Guid>{9E615DA0-AF8C-4F05-BC70-2F01A8A8DCBD}</b:Guid>
    <b:Title>Keeping Kids Safe</b:Title>
    <b:Year>2019</b:Year>
    <b:Author>
      <b:Author>
        <b:Corporate>Children's Commissioner</b:Corporate>
      </b:Author>
    </b:Author>
    <b:Publisher>Children's Commissioner</b:Publisher>
    <b:RefOrder>16</b:RefOrder>
  </b:Source>
  <b:Source>
    <b:Tag>Nat234</b:Tag>
    <b:SourceType>InternetSite</b:SourceType>
    <b:Guid>{BE44C669-5471-4920-8F3A-077AB6925540}</b:Guid>
    <b:Author>
      <b:Author>
        <b:Corporate>National Society for the Prevention of Cruelty to Children </b:Corporate>
      </b:Author>
    </b:Author>
    <b:Title>NSPCC</b:Title>
    <b:YearAccessed>2023</b:YearAccessed>
    <b:MonthAccessed>01</b:MonthAccessed>
    <b:DayAccessed>07</b:DayAccessed>
    <b:URL>https://www.nspcc.org.uk/what-is-child-abuse/types-of-abuse/grooming/</b:URL>
    <b:RefOrder>14</b:RefOrder>
  </b:Source>
  <b:Source>
    <b:Tag>Lei20</b:Tag>
    <b:SourceType>InternetSite</b:SourceType>
    <b:Guid>{3E6D4DB4-D373-4333-BC57-5E40154DAE8F}</b:Guid>
    <b:Author>
      <b:Author>
        <b:Corporate>Leicester Safeguarding Adults Board</b:Corporate>
      </b:Author>
    </b:Author>
    <b:Title>Leicester Safeguarding Adults Board</b:Title>
    <b:Year>2020</b:Year>
    <b:YearAccessed>2023</b:YearAccessed>
    <b:MonthAccessed>01</b:MonthAccessed>
    <b:DayAccessed>07</b:DayAccessed>
    <b:URL>https://www.llradultsafeguarding.co.uk/guidance-for-working-with-adults-at-risk-of-exploitation-cuckooing/</b:URL>
    <b:RefOrder>17</b:RefOrder>
  </b:Source>
  <b:Source>
    <b:Tag>Nac23</b:Tag>
    <b:SourceType>InternetSite</b:SourceType>
    <b:Guid>{9E19DCA4-2EDF-4A59-8547-49BA74A632C4}</b:Guid>
    <b:Author>
      <b:Author>
        <b:Corporate>Nacro</b:Corporate>
      </b:Author>
    </b:Author>
    <b:Title>Nacro</b:Title>
    <b:YearAccessed>2023</b:YearAccessed>
    <b:MonthAccessed>01</b:MonthAccessed>
    <b:DayAccessed>07</b:DayAccessed>
    <b:URL>https://www.nacro.org.uk/criminal-record-support-service/support-for-individuals/advice-prisoners-people-licence-sex-offenders-mappa/advice-people-mappa/</b:URL>
    <b:RefOrder>18</b:RefOrder>
  </b:Source>
  <b:Source>
    <b:Tag>Met19</b:Tag>
    <b:SourceType>Report</b:SourceType>
    <b:Guid>{5C72548C-FC2C-4350-8ACE-C545BFD29CC7}</b:Guid>
    <b:Title>MAPPA London Annual Report</b:Title>
    <b:Year>2018/19</b:Year>
    <b:Author>
      <b:Author>
        <b:Corporate>Metropolitan Police</b:Corporate>
      </b:Author>
    </b:Author>
    <b:Publisher>Metropolitan Police</b:Publisher>
    <b:RefOrder>27</b:RefOrder>
  </b:Source>
  <b:Source>
    <b:Tag>HMI11</b:Tag>
    <b:SourceType>Report</b:SourceType>
    <b:Guid>{DB6BEB41-20ED-4A03-999F-4010D48F2D0C}</b:Guid>
    <b:Author>
      <b:Author>
        <b:Corporate>HMI Probation and HMI Constabulary</b:Corporate>
      </b:Author>
    </b:Author>
    <b:Title>Thematic Inspection Report: Putting the pieces together, An inspection of Multi-Agency Public Protection Arrangements</b:Title>
    <b:Year>2011</b:Year>
    <b:Publisher>Criminal Justic Joint Inspection</b:Publisher>
    <b:RefOrder>19</b:RefOrder>
  </b:Source>
  <b:Source>
    <b:Tag>Ind23</b:Tag>
    <b:SourceType>InternetSite</b:SourceType>
    <b:Guid>{1E9D89A5-AA8E-4D47-B102-C62AE9909A2E}</b:Guid>
    <b:Author>
      <b:Author>
        <b:Corporate>Independent Office for Police Conduct</b:Corporate>
      </b:Author>
    </b:Author>
    <b:Title>IOPC</b:Title>
    <b:YearAccessed>2023</b:YearAccessed>
    <b:MonthAccessed>01</b:MonthAccessed>
    <b:DayAccessed>17</b:DayAccessed>
    <b:URL>https://www.policeconduct.gov.uk/investigations/what-we-investigate-and-next-steps</b:URL>
    <b:RefOrder>23</b:RefOrder>
  </b:Source>
  <b:Source>
    <b:Tag>Wik23</b:Tag>
    <b:SourceType>InternetSite</b:SourceType>
    <b:Guid>{482C827F-6333-4D2D-BF1C-0C14D409C3B9}</b:Guid>
    <b:Author>
      <b:Author>
        <b:Corporate>Wikipedia</b:Corporate>
      </b:Author>
    </b:Author>
    <b:Title>Wikipedia</b:Title>
    <b:YearAccessed>2023</b:YearAccessed>
    <b:MonthAccessed>01</b:MonthAccessed>
    <b:DayAccessed>17</b:DayAccessed>
    <b:URL>https://en.wikipedia.org/wiki/Independent_Police_Complaints_Commission</b:URL>
    <b:RefOrder>24</b:RefOrder>
  </b:Source>
  <b:Source>
    <b:Tag>Lar22</b:Tag>
    <b:SourceType>JournalArticle</b:SourceType>
    <b:Guid>{8D2B7EA2-A6C3-4F21-A204-2D20EF17B293}</b:Guid>
    <b:Title>Why Are We Still Pretending This Police Watchdog Is Independent?</b:Title>
    <b:Year>2022</b:Year>
    <b:Author>
      <b:Author>
        <b:NameList>
          <b:Person>
            <b:Last>Lock</b:Last>
            <b:First>Larr</b:First>
          </b:Person>
        </b:NameList>
      </b:Author>
    </b:Author>
    <b:JournalName>Novara Media</b:JournalName>
    <b:Pages>1</b:Pages>
    <b:RefOrder>25</b:RefOrder>
  </b:Source>
  <b:Source>
    <b:Tag>Ind21</b:Tag>
    <b:SourceType>InternetSite</b:SourceType>
    <b:Guid>{F8913916-B309-4151-9412-7183A5F9A683}</b:Guid>
    <b:Title>IOPC</b:Title>
    <b:Year>2021</b:Year>
    <b:Author>
      <b:Author>
        <b:Corporate>Independent Office for Police Complaints</b:Corporate>
      </b:Author>
    </b:Author>
    <b:YearAccessed>2023</b:YearAccessed>
    <b:MonthAccessed>01</b:MonthAccessed>
    <b:DayAccessed>17</b:DayAccessed>
    <b:URL>https://www.policeconduct.gov.uk/news/more-1500-police-officers-and-staff-examined-iopc-conduct</b:URL>
    <b:RefOrder>26</b:RefOrder>
  </b:Source>
  <b:Source>
    <b:Tag>Col23</b:Tag>
    <b:SourceType>InternetSite</b:SourceType>
    <b:Guid>{281A5958-7C23-447B-ACA6-2E42D90F19BF}</b:Guid>
    <b:Author>
      <b:Author>
        <b:Corporate>College of Policing</b:Corporate>
      </b:Author>
    </b:Author>
    <b:Title>College Learn</b:Title>
    <b:YearAccessed>2023</b:YearAccessed>
    <b:MonthAccessed>01</b:MonthAccessed>
    <b:DayAccessed>17</b:DayAccessed>
    <b:URL>https://www.college.police.uk/app/major-investigation-and-public-protection/managing-sexual-offenders-and-violent-offenders/multi-agency-public-protection-arrangements-mappa</b:URL>
    <b:RefOrder>20</b:RefOrder>
  </b:Source>
  <b:Source>
    <b:Tag>HMI15</b:Tag>
    <b:SourceType>Report</b:SourceType>
    <b:Guid>{271F2582-D0C6-42A0-BBB8-B73983CE4A15}</b:Guid>
    <b:Author>
      <b:Author>
        <b:Corporate>HM Inspectorate of Probation and HM Inspectorate of Constabulary</b:Corporate>
      </b:Author>
    </b:Author>
    <b:Title>A follow-up inspection of Multi-Agency Public Protection Arrangements</b:Title>
    <b:Year>2015</b:Year>
    <b:Publisher>Criminal Justice Joint Inspection</b:Publisher>
    <b:RefOrder>21</b:RefOrder>
  </b:Source>
  <b:Source>
    <b:Tag>Ste15</b:Tag>
    <b:SourceType>Report</b:SourceType>
    <b:Guid>{C970494B-352F-4DE1-8296-BA19E253F1D0}</b:Guid>
    <b:Title>Reffoending Analysis of MAPPA Eligible Offenders</b:Title>
    <b:Year>2015</b:Year>
    <b:Publisher>Ministry of Justice Analytical Series</b:Publisher>
    <b:Author>
      <b:Author>
        <b:NameList>
          <b:Person>
            <b:Last>Stephanie Bryant</b:Last>
            <b:First>Mark</b:First>
            <b:Middle>Peck and Jorgen Lovbakke</b:Middle>
          </b:Person>
        </b:NameList>
      </b:Author>
    </b:Author>
    <b:RefOrder>22</b:RefOrder>
  </b:Source>
</b:Sources>
</file>

<file path=customXml/itemProps1.xml><?xml version="1.0" encoding="utf-8"?>
<ds:datastoreItem xmlns:ds="http://schemas.openxmlformats.org/officeDocument/2006/customXml" ds:itemID="{4F40490A-B09F-314B-9F15-01A5DA791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4742</Words>
  <Characters>27032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Horler-Clee,Gethin swp8105</dc:creator>
  <cp:keywords/>
  <dc:description/>
  <cp:lastModifiedBy>Horler-Clee,Gethin swp8105</cp:lastModifiedBy>
  <cp:revision>3</cp:revision>
  <dcterms:created xsi:type="dcterms:W3CDTF">2023-01-23T00:03:00Z</dcterms:created>
  <dcterms:modified xsi:type="dcterms:W3CDTF">2023-01-23T00:04:00Z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2022-12-03T19:17:28Z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9f9cb9e6-33e1-4e2a-b23e-10afdb2a9ecb</vt:lpwstr>
  </property>
  <property fmtid="{D5CDD505-2E9C-101B-9397-08002B2CF9AE}" pid="8" name="MSIP_Label_66cf8fe5-b7b7-4df7-b38d-1c61ac2f6639_ContentBits">
    <vt:lpwstr>0</vt:lpwstr>
  </property>
</Properties>
</file>