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p14">
  <w:body>
    <w:p w:rsidR="00912101" w:rsidP="00682E7D" w:rsidRDefault="0023752D" w14:paraId="2FF5F6E9" w14:textId="77777777">
      <w:r>
        <w:rPr>
          <w:noProof/>
        </w:rPr>
        <w:drawing>
          <wp:anchor distT="0" distB="0" distL="114300" distR="114300" simplePos="0" relativeHeight="251652608" behindDoc="1" locked="0" layoutInCell="1" allowOverlap="1" wp14:anchorId="35EFAA4F" wp14:editId="5AB9AADF">
            <wp:simplePos x="0" y="0"/>
            <wp:positionH relativeFrom="column">
              <wp:posOffset>-923925</wp:posOffset>
            </wp:positionH>
            <wp:positionV relativeFrom="paragraph">
              <wp:posOffset>-28575</wp:posOffset>
            </wp:positionV>
            <wp:extent cx="8502802" cy="10720552"/>
            <wp:effectExtent l="0" t="0" r="0" b="0"/>
            <wp:wrapNone/>
            <wp:docPr id="2" name="Picture 2"/>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olicy_Front.jpg"/>
                    <pic:cNvPicPr/>
                  </pic:nvPicPr>
                  <pic:blipFill>
                    <a:blip xmlns:r="http://schemas.openxmlformats.org/officeDocument/2006/relationships" r:embed="rId11" cstate="print">
                      <a:extLst>
                        <a:ext uri="{28A0092B-C50C-407E-A947-70E740481C1C}">
                          <a14:useLocalDpi xmlns:a14="http://schemas.microsoft.com/office/drawing/2010/main"/>
                        </a:ext>
                      </a:extLst>
                    </a:blip>
                    <a:stretch>
                      <a:fillRect/>
                    </a:stretch>
                  </pic:blipFill>
                  <pic:spPr>
                    <a:xfrm rot="0">
                      <a:off x="0" y="0"/>
                      <a:ext cx="8502802"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rsidR="008C1F2B" w:rsidP="00AB6B41" w:rsidRDefault="0023752D" w14:paraId="0A0E07E3" w14:textId="77777777">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8DA387E" wp14:editId="26B60AB3">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rsidR="003F7013" w:rsidP="00912101" w:rsidRDefault="00912101" w14:paraId="4A30F485" w14:textId="77777777">
                                <w:pPr>
                                  <w:jc w:val="center"/>
                                  <w:rPr>
                                    <w:sz w:val="28"/>
                                  </w:rPr>
                                </w:pPr>
                                <w:r w:rsidRPr="00912101">
                                  <w:rPr>
                                    <w:sz w:val="28"/>
                                  </w:rPr>
                                  <w:t>Sports Ind</w:t>
                                </w:r>
                                <w:r w:rsidR="003F7013">
                                  <w:rPr>
                                    <w:sz w:val="28"/>
                                  </w:rPr>
                                  <w:t>ependent Project</w:t>
                                </w:r>
                              </w:p>
                              <w:p w:rsidR="004C2AAF" w:rsidP="00912101" w:rsidRDefault="003F7013" w14:paraId="4252D2A2" w14:textId="1A06C2E6">
                                <w:pPr>
                                  <w:jc w:val="center"/>
                                  <w:rPr>
                                    <w:sz w:val="28"/>
                                  </w:rPr>
                                </w:pPr>
                                <w:r>
                                  <w:rPr>
                                    <w:sz w:val="28"/>
                                  </w:rPr>
                                  <w:t>Applied Portfolio</w:t>
                                </w:r>
                                <w:r w:rsidRPr="00912101" w:rsidR="00912101">
                                  <w:rPr>
                                    <w:sz w:val="28"/>
                                  </w:rPr>
                                  <w:t xml:space="preserve"> </w:t>
                                </w:r>
                              </w:p>
                              <w:p w:rsidRPr="00912101" w:rsidR="004C2AAF" w:rsidP="00912101" w:rsidRDefault="004C2AAF" w14:paraId="5F72259C" w14:textId="6C1C14A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8DA387E">
                    <v:stroke joinstyle="miter"/>
                    <v:path gradientshapeok="t" o:connecttype="rect"/>
                  </v:shapetype>
                  <v:shape id="Text Box 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">
                    <v:textbox>
                      <w:txbxContent>
                        <w:p w:rsidR="003F7013" w:rsidP="00912101" w:rsidRDefault="00912101" w14:paraId="4A30F485" w14:textId="77777777">
                          <w:pPr>
                            <w:jc w:val="center"/>
                            <w:rPr>
                              <w:sz w:val="28"/>
                            </w:rPr>
                          </w:pPr>
                          <w:r w:rsidRPr="00912101">
                            <w:rPr>
                              <w:sz w:val="28"/>
                            </w:rPr>
                            <w:t>Sports Ind</w:t>
                          </w:r>
                          <w:r w:rsidR="003F7013">
                            <w:rPr>
                              <w:sz w:val="28"/>
                            </w:rPr>
                            <w:t>ependent Project</w:t>
                          </w:r>
                        </w:p>
                        <w:p w:rsidR="004C2AAF" w:rsidP="00912101" w:rsidRDefault="003F7013" w14:paraId="4252D2A2" w14:textId="1A06C2E6">
                          <w:pPr>
                            <w:jc w:val="center"/>
                            <w:rPr>
                              <w:sz w:val="28"/>
                            </w:rPr>
                          </w:pPr>
                          <w:r>
                            <w:rPr>
                              <w:sz w:val="28"/>
                            </w:rPr>
                            <w:t>Applied Portfolio</w:t>
                          </w:r>
                          <w:r w:rsidRPr="00912101" w:rsidR="00912101">
                            <w:rPr>
                              <w:sz w:val="28"/>
                            </w:rPr>
                            <w:t xml:space="preserve"> </w:t>
                          </w:r>
                        </w:p>
                        <w:p w:rsidRPr="00912101" w:rsidR="004C2AAF" w:rsidP="00912101" w:rsidRDefault="004C2AAF" w14:paraId="5F72259C" w14:textId="6C1C14A1">
                          <w:pPr>
                            <w:jc w:val="center"/>
                            <w:rPr>
                              <w:sz w:val="28"/>
                            </w:rPr>
                          </w:pPr>
                        </w:p>
                      </w:txbxContent>
                    </v:textbox>
                    <w10:wrap type="square" anchorx="margin"/>
                  </v:shape>
                </w:pict>
              </mc:Fallback>
            </mc:AlternateContent>
          </w:r>
        </w:p>
        <w:p w:rsidR="003F7013" w:rsidRDefault="003F7013" w14:paraId="66C3A10A" w14:textId="7A05F38A">
          <w:pPr>
            <w:spacing w:after="200" w:line="276" w:lineRule="auto"/>
            <w:rPr>
              <w:rFonts w:ascii="Arial" w:hAnsi="Arial" w:cs="Arial"/>
              <w:sz w:val="22"/>
              <w:szCs w:val="22"/>
            </w:rPr>
          </w:pPr>
        </w:p>
        <w:tbl>
          <w:tblPr>
            <w:tblStyle w:val="TableGrid"/>
            <w:tblW w:w="0" w:type="auto"/>
            <w:tblLook w:val="04A0" w:firstRow="1" w:lastRow="0" w:firstColumn="1" w:lastColumn="0" w:noHBand="0" w:noVBand="1"/>
          </w:tblPr>
          <w:tblGrid>
            <w:gridCol w:w="3865"/>
            <w:gridCol w:w="5151"/>
          </w:tblGrid>
          <w:tr w:rsidR="003F7013" w:rsidTr="6715ADC7" w14:paraId="279F6FBD" w14:textId="77777777">
            <w:tc>
              <w:tcPr>
                <w:tcW w:w="3865" w:type="dxa"/>
                <w:tcMar/>
              </w:tcPr>
              <w:p w:rsidRPr="00E82C26" w:rsidR="003F7013" w:rsidP="003F7013" w:rsidRDefault="003F7013" w14:paraId="0886EC10" w14:textId="77777777">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Student Name</w:t>
                </w:r>
              </w:p>
              <w:p w:rsidR="003F7013" w:rsidRDefault="003F7013" w14:paraId="156FA21A" w14:textId="77777777">
                <w:pPr>
                  <w:spacing w:after="200" w:line="276" w:lineRule="auto"/>
                  <w:rPr>
                    <w:rFonts w:ascii="Arial" w:hAnsi="Arial" w:cs="Arial"/>
                    <w:sz w:val="22"/>
                    <w:szCs w:val="22"/>
                  </w:rPr>
                </w:pPr>
              </w:p>
              <w:p w:rsidR="003F7013" w:rsidRDefault="003F7013" w14:paraId="650500E2" w14:textId="02EDC110">
                <w:pPr>
                  <w:spacing w:after="200" w:line="276" w:lineRule="auto"/>
                  <w:rPr>
                    <w:rFonts w:ascii="Arial" w:hAnsi="Arial" w:cs="Arial"/>
                    <w:sz w:val="22"/>
                    <w:szCs w:val="22"/>
                  </w:rPr>
                </w:pPr>
                <w:r w:rsidRPr="65CECD5E" w:rsidR="2D82FEF6">
                  <w:rPr>
                    <w:rFonts w:ascii="Arial" w:hAnsi="Arial" w:cs="Arial"/>
                    <w:sz w:val="22"/>
                    <w:szCs w:val="22"/>
                  </w:rPr>
                  <w:t xml:space="preserve">Kai Robbins </w:t>
                </w:r>
              </w:p>
              <w:p w:rsidR="003F7013" w:rsidRDefault="003F7013" w14:paraId="6E0975A8" w14:textId="77777777">
                <w:pPr>
                  <w:spacing w:after="200" w:line="276" w:lineRule="auto"/>
                  <w:rPr>
                    <w:rFonts w:ascii="Arial" w:hAnsi="Arial" w:cs="Arial"/>
                    <w:sz w:val="22"/>
                    <w:szCs w:val="22"/>
                  </w:rPr>
                </w:pPr>
              </w:p>
              <w:p w:rsidR="003F7013" w:rsidRDefault="003F7013" w14:paraId="3D50ADE0" w14:textId="0BFFC3DC">
                <w:pPr>
                  <w:spacing w:after="200" w:line="276" w:lineRule="auto"/>
                  <w:rPr>
                    <w:rFonts w:ascii="Arial" w:hAnsi="Arial" w:cs="Arial"/>
                    <w:sz w:val="22"/>
                    <w:szCs w:val="22"/>
                  </w:rPr>
                </w:pPr>
              </w:p>
            </w:tc>
            <w:tc>
              <w:tcPr>
                <w:tcW w:w="5151" w:type="dxa"/>
                <w:tcMar/>
              </w:tcPr>
              <w:p w:rsidRPr="00E82C26" w:rsidR="003F7013" w:rsidP="003F7013" w:rsidRDefault="003F7013" w14:paraId="12580852" w14:textId="77777777">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Project Title</w:t>
                </w:r>
              </w:p>
              <w:p w:rsidR="003F7013" w:rsidRDefault="003F7013" w14:paraId="02A8E930" w14:textId="77777777">
                <w:pPr>
                  <w:spacing w:after="200" w:line="276" w:lineRule="auto"/>
                  <w:rPr>
                    <w:rFonts w:ascii="Arial" w:hAnsi="Arial" w:cs="Arial"/>
                    <w:sz w:val="22"/>
                    <w:szCs w:val="22"/>
                  </w:rPr>
                </w:pPr>
              </w:p>
              <w:p w:rsidR="003F7013" w:rsidP="6715ADC7" w:rsidRDefault="003F7013" w14:paraId="0FE4CFFD" w14:textId="5FAEE24B">
                <w:pPr>
                  <w:spacing w:after="200" w:line="276"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715ADC7" w:rsidR="7E4931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Supporting secondary school teachers in Wales</w:t>
                </w:r>
              </w:p>
              <w:p w:rsidR="003F7013" w:rsidP="6715ADC7" w:rsidRDefault="003F7013" w14:paraId="0ECAA13D" w14:textId="4B3FD043">
                <w:pPr>
                  <w:spacing w:after="200" w:line="276"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715ADC7" w:rsidR="7E4931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Delivering Physical Education Through Health and Well-being Curriculum</w:t>
                </w:r>
              </w:p>
              <w:p w:rsidR="003F7013" w:rsidRDefault="003F7013" w14:paraId="076FA17A" w14:textId="171924AC">
                <w:pPr>
                  <w:spacing w:after="200" w:line="276" w:lineRule="auto"/>
                  <w:rPr>
                    <w:rFonts w:ascii="Arial" w:hAnsi="Arial" w:cs="Arial"/>
                    <w:sz w:val="22"/>
                    <w:szCs w:val="22"/>
                  </w:rPr>
                </w:pPr>
              </w:p>
              <w:p w:rsidR="003F7013" w:rsidRDefault="003F7013" w14:paraId="5B2B4FC0" w14:textId="25068D83">
                <w:pPr>
                  <w:spacing w:after="200" w:line="276" w:lineRule="auto"/>
                  <w:rPr>
                    <w:rFonts w:ascii="Arial" w:hAnsi="Arial" w:cs="Arial"/>
                    <w:sz w:val="22"/>
                    <w:szCs w:val="22"/>
                  </w:rPr>
                </w:pPr>
              </w:p>
            </w:tc>
          </w:tr>
          <w:tr w:rsidR="003F7013" w:rsidTr="6715ADC7" w14:paraId="4FDE0A01" w14:textId="77777777">
            <w:tc>
              <w:tcPr>
                <w:tcW w:w="9016" w:type="dxa"/>
                <w:gridSpan w:val="2"/>
                <w:tcMar/>
              </w:tcPr>
              <w:p w:rsidR="003F7013" w:rsidP="003F7013" w:rsidRDefault="003F7013" w14:paraId="07E28A2F" w14:textId="3C6541AE">
                <w:pPr>
                  <w:spacing w:after="200" w:line="276" w:lineRule="auto"/>
                  <w:jc w:val="center"/>
                  <w:rPr>
                    <w:rFonts w:ascii="Arial" w:hAnsi="Arial" w:cs="Arial"/>
                    <w:sz w:val="72"/>
                    <w:szCs w:val="22"/>
                  </w:rPr>
                </w:pPr>
                <w:r w:rsidRPr="00E82C26">
                  <w:rPr>
                    <w:rFonts w:ascii="Arial" w:hAnsi="Arial" w:cs="Arial"/>
                    <w:b/>
                    <w:bCs/>
                    <w:sz w:val="40"/>
                    <w:szCs w:val="12"/>
                    <w:u w:val="single"/>
                  </w:rPr>
                  <w:t>Project Aim</w:t>
                </w:r>
                <w:r w:rsidRPr="00E82C26">
                  <w:rPr>
                    <w:rFonts w:ascii="Arial" w:hAnsi="Arial" w:cs="Arial"/>
                    <w:sz w:val="40"/>
                    <w:szCs w:val="12"/>
                  </w:rPr>
                  <w:t xml:space="preserve"> </w:t>
                </w:r>
                <w:r w:rsidRPr="003F7013">
                  <w:rPr>
                    <w:rFonts w:ascii="Arial" w:hAnsi="Arial" w:cs="Arial"/>
                    <w:sz w:val="28"/>
                    <w:szCs w:val="6"/>
                  </w:rPr>
                  <w:t>(1)</w:t>
                </w:r>
              </w:p>
              <w:p w:rsidRPr="003F7013" w:rsidR="003F7013" w:rsidP="65CECD5E" w:rsidRDefault="003F7013" w14:paraId="57B75118" w14:textId="2395F22B">
                <w:pPr>
                  <w:pStyle w:val="ListParagraph"/>
                  <w:numPr>
                    <w:ilvl w:val="0"/>
                    <w:numId w:val="4"/>
                  </w:numPr>
                  <w:spacing w:after="200" w:line="276" w:lineRule="auto"/>
                  <w:rPr>
                    <w:noProof w:val="0"/>
                    <w:lang w:val="en-GB"/>
                  </w:rPr>
                </w:pPr>
                <w:r w:rsidRPr="65CECD5E" w:rsidR="127F9D4D">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t>D</w:t>
                </w:r>
                <w:r w:rsidRPr="65CECD5E" w:rsidR="4F113086">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t>esign an educational resource that helps secondary school teachers in Wales with the transition from physical education lessons to a health and wellbeing-based curriculum.</w:t>
                </w:r>
              </w:p>
              <w:p w:rsidR="003F7013" w:rsidP="003F7013" w:rsidRDefault="003F7013" w14:paraId="1241FAA6" w14:textId="77777777">
                <w:pPr>
                  <w:spacing w:after="200" w:line="276" w:lineRule="auto"/>
                  <w:jc w:val="center"/>
                  <w:rPr>
                    <w:rFonts w:ascii="Arial" w:hAnsi="Arial" w:cs="Arial"/>
                    <w:sz w:val="52"/>
                    <w:szCs w:val="18"/>
                  </w:rPr>
                </w:pPr>
              </w:p>
              <w:p w:rsidRPr="003F7013" w:rsidR="003F7013" w:rsidP="003F7013" w:rsidRDefault="003F7013" w14:paraId="54B21BB6" w14:textId="1E6B37A2">
                <w:pPr>
                  <w:spacing w:after="200" w:line="276" w:lineRule="auto"/>
                  <w:jc w:val="center"/>
                  <w:rPr>
                    <w:rFonts w:ascii="Arial" w:hAnsi="Arial" w:cs="Arial"/>
                    <w:sz w:val="52"/>
                    <w:szCs w:val="18"/>
                  </w:rPr>
                </w:pPr>
              </w:p>
            </w:tc>
          </w:tr>
          <w:tr w:rsidR="003F7013" w:rsidTr="6715ADC7" w14:paraId="1F2A5C30" w14:textId="77777777">
            <w:tc>
              <w:tcPr>
                <w:tcW w:w="9016" w:type="dxa"/>
                <w:gridSpan w:val="2"/>
                <w:tcMar/>
              </w:tcPr>
              <w:p w:rsidRPr="00AB6B41" w:rsidR="003F7013" w:rsidP="003F7013" w:rsidRDefault="003F7013" w14:paraId="5CF2AD25" w14:textId="237CD02F">
                <w:pPr>
                  <w:spacing w:after="200" w:line="276" w:lineRule="auto"/>
                  <w:jc w:val="center"/>
                  <w:rPr>
                    <w:rFonts w:ascii="Arial" w:hAnsi="Arial" w:cs="Arial"/>
                    <w:sz w:val="72"/>
                    <w:szCs w:val="22"/>
                  </w:rPr>
                </w:pPr>
                <w:r w:rsidRPr="00E82C26">
                  <w:rPr>
                    <w:rFonts w:ascii="Arial" w:hAnsi="Arial" w:cs="Arial"/>
                    <w:b/>
                    <w:bCs/>
                    <w:sz w:val="40"/>
                    <w:szCs w:val="12"/>
                    <w:u w:val="single"/>
                  </w:rPr>
                  <w:t>Objectives</w:t>
                </w:r>
                <w:r>
                  <w:rPr>
                    <w:rFonts w:ascii="Arial" w:hAnsi="Arial" w:cs="Arial"/>
                    <w:sz w:val="72"/>
                    <w:szCs w:val="22"/>
                  </w:rPr>
                  <w:t xml:space="preserve"> </w:t>
                </w:r>
                <w:r w:rsidRPr="003F7013">
                  <w:rPr>
                    <w:rFonts w:ascii="Arial" w:hAnsi="Arial" w:cs="Arial"/>
                    <w:sz w:val="28"/>
                    <w:szCs w:val="6"/>
                  </w:rPr>
                  <w:t>(3/4)</w:t>
                </w:r>
              </w:p>
              <w:p w:rsidR="4AD57E00" w:rsidP="65CECD5E" w:rsidRDefault="4AD57E00" w14:paraId="0CEC784E" w14:textId="3D413D65">
                <w:pPr>
                  <w:pStyle w:val="ListParagraph"/>
                  <w:numPr>
                    <w:ilvl w:val="0"/>
                    <w:numId w:val="5"/>
                  </w:numPr>
                  <w:spacing w:after="200" w:line="276" w:lineRule="auto"/>
                  <w:rPr>
                    <w:noProof w:val="0"/>
                    <w:lang w:val="en-GB"/>
                  </w:rPr>
                </w:pPr>
                <w:r w:rsidRPr="65CECD5E" w:rsidR="4AD57E00">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t>Develop a virtual proposal for the creation of a resource to support the change from physical education to health and wellbeing whilst considering ethical implications within the field.</w:t>
                </w:r>
              </w:p>
              <w:p w:rsidR="4AD57E00" w:rsidP="65CECD5E" w:rsidRDefault="4AD57E00" w14:paraId="6CB0E703" w14:textId="674BE5BA">
                <w:pPr>
                  <w:pStyle w:val="ListParagraph"/>
                  <w:numPr>
                    <w:ilvl w:val="0"/>
                    <w:numId w:val="5"/>
                  </w:numPr>
                  <w:spacing w:after="200" w:line="276"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65CECD5E" w:rsidR="4AD57E00">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t xml:space="preserve">To review key literature in relation to effective </w:t>
                </w:r>
                <w:r w:rsidRPr="65CECD5E" w:rsidR="4AD57E00">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t>educational practice</w:t>
                </w:r>
                <w:r w:rsidRPr="65CECD5E" w:rsidR="4AD57E00">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t xml:space="preserve"> and resources within secondary schools.</w:t>
                </w:r>
              </w:p>
              <w:p w:rsidR="4AD57E00" w:rsidP="40095DAC" w:rsidRDefault="4AD57E00" w14:paraId="69619393" w14:textId="26E58384">
                <w:pPr>
                  <w:pStyle w:val="ListParagraph"/>
                  <w:numPr>
                    <w:ilvl w:val="0"/>
                    <w:numId w:val="5"/>
                  </w:numPr>
                  <w:spacing w:after="200" w:line="276"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40095DAC" w:rsidR="4AD57E00">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t>To create a booklet with information to aid secondary school</w:t>
                </w:r>
                <w:r w:rsidRPr="40095DAC" w:rsidR="6947078D">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t xml:space="preserve"> </w:t>
                </w:r>
                <w:r w:rsidRPr="40095DAC" w:rsidR="4AD57E00">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t xml:space="preserve">teachers in delivering PE lessons under the new Health </w:t>
                </w:r>
                <w:r w:rsidRPr="40095DAC" w:rsidR="4AD57E00">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t>and Wellbeing</w:t>
                </w:r>
                <w:r w:rsidRPr="40095DAC" w:rsidR="4AD57E00">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t xml:space="preserve"> curriculum</w:t>
                </w:r>
              </w:p>
              <w:p w:rsidR="65CECD5E" w:rsidP="65CECD5E" w:rsidRDefault="65CECD5E" w14:paraId="4C496DF2" w14:textId="3B86D1E0">
                <w:pPr>
                  <w:pStyle w:val="ListParagraph"/>
                  <w:spacing w:after="200" w:line="276" w:lineRule="auto"/>
                  <w:ind w:left="720"/>
                  <w:rPr>
                    <w:rFonts w:ascii="Calibri" w:hAnsi="Calibri" w:eastAsia="Calibri" w:cs="Calibri"/>
                    <w:b w:val="0"/>
                    <w:bCs w:val="0"/>
                    <w:i w:val="0"/>
                    <w:iCs w:val="0"/>
                    <w:caps w:val="0"/>
                    <w:smallCaps w:val="0"/>
                    <w:strike w:val="0"/>
                    <w:dstrike w:val="0"/>
                    <w:noProof w:val="0"/>
                    <w:color w:val="0E2841"/>
                    <w:sz w:val="28"/>
                    <w:szCs w:val="28"/>
                    <w:u w:val="none"/>
                    <w:vertAlign w:val="superscript"/>
                    <w:lang w:val="en-US"/>
                  </w:rPr>
                </w:pPr>
              </w:p>
              <w:p w:rsidR="65CECD5E" w:rsidP="65CECD5E" w:rsidRDefault="65CECD5E" w14:paraId="06988C72" w14:textId="14ABE94E">
                <w:pPr>
                  <w:pStyle w:val="Normal"/>
                  <w:spacing w:after="200" w:line="276" w:lineRule="auto"/>
                  <w:rPr>
                    <w:noProof w:val="0"/>
                    <w:lang w:val="en-GB"/>
                  </w:rPr>
                </w:pPr>
              </w:p>
              <w:p w:rsidR="003F7013" w:rsidP="247E8902" w:rsidRDefault="003F7013" w14:paraId="564E8C5A" w14:textId="011BD563">
                <w:pPr>
                  <w:pStyle w:val="Normal"/>
                  <w:spacing w:after="200" w:line="276" w:lineRule="auto"/>
                  <w:rPr>
                    <w:noProof w:val="0"/>
                    <w:lang w:val="en-GB"/>
                  </w:rPr>
                </w:pPr>
              </w:p>
              <w:p w:rsidRPr="003F7013" w:rsidR="003F7013" w:rsidP="003F7013" w:rsidRDefault="003F7013" w14:paraId="447387B7" w14:textId="54DD687E">
                <w:pPr>
                  <w:spacing w:after="200" w:line="276" w:lineRule="auto"/>
                  <w:jc w:val="center"/>
                  <w:rPr>
                    <w:rFonts w:ascii="Arial" w:hAnsi="Arial" w:cs="Arial"/>
                    <w:sz w:val="32"/>
                    <w:szCs w:val="8"/>
                  </w:rPr>
                </w:pPr>
              </w:p>
            </w:tc>
          </w:tr>
        </w:tbl>
        <w:p w:rsidR="003F7013" w:rsidP="58BC7F68" w:rsidRDefault="00B353A7" w14:paraId="12FD886B" w14:textId="3DF68A85">
          <w:pPr>
            <w:pStyle w:val="Normal"/>
            <w:spacing w:after="200" w:line="276" w:lineRule="auto"/>
            <w:jc w:val="center"/>
            <w:rPr>
              <w:rFonts w:ascii="Arial" w:hAnsi="Arial" w:cs="Arial"/>
              <w:sz w:val="72"/>
              <w:szCs w:val="72"/>
            </w:rPr>
          </w:pPr>
        </w:p>
      </w:sdtContent>
    </w:sdt>
    <w:p w:rsidRPr="003F7013" w:rsidR="0023752D" w:rsidP="58BC7F68" w:rsidRDefault="00770DC3" w14:paraId="67BC6718" w14:textId="2C047917">
      <w:pPr>
        <w:spacing w:after="200" w:line="276" w:lineRule="auto"/>
        <w:rPr>
          <w:rFonts w:ascii="Arial" w:hAnsi="Arial" w:cs="Arial"/>
          <w:b w:val="1"/>
          <w:bCs w:val="1"/>
          <w:sz w:val="22"/>
          <w:szCs w:val="22"/>
          <w:u w:val="none"/>
        </w:rPr>
      </w:pPr>
      <w:r w:rsidRPr="58BC7F68" w:rsidR="00770DC3">
        <w:rPr>
          <w:rFonts w:ascii="Arial" w:hAnsi="Arial" w:cs="Arial"/>
          <w:b w:val="1"/>
          <w:bCs w:val="1"/>
          <w:sz w:val="22"/>
          <w:szCs w:val="22"/>
          <w:u w:val="single"/>
        </w:rPr>
        <w:t>Contents Page</w:t>
      </w:r>
      <w:r w:rsidRPr="58BC7F68" w:rsidR="2602607B">
        <w:rPr>
          <w:rFonts w:ascii="Arial" w:hAnsi="Arial" w:cs="Arial"/>
          <w:b w:val="1"/>
          <w:bCs w:val="1"/>
          <w:sz w:val="22"/>
          <w:szCs w:val="22"/>
          <w:u w:val="none"/>
        </w:rPr>
        <w:t xml:space="preserve">                                                                                                              Pages</w:t>
      </w:r>
    </w:p>
    <w:p w:rsidR="58BC7F68" w:rsidP="58BC7F68" w:rsidRDefault="58BC7F68" w14:paraId="524E2607" w14:textId="5F1437AD">
      <w:pPr>
        <w:pStyle w:val="Normal"/>
        <w:spacing w:after="200" w:line="276" w:lineRule="auto"/>
        <w:rPr>
          <w:rFonts w:ascii="Arial" w:hAnsi="Arial" w:cs="Arial"/>
          <w:b w:val="1"/>
          <w:bCs w:val="1"/>
          <w:sz w:val="22"/>
          <w:szCs w:val="22"/>
        </w:rPr>
      </w:pPr>
    </w:p>
    <w:p w:rsidR="4A15D8D6" w:rsidP="247E8902" w:rsidRDefault="4A15D8D6" w14:paraId="7C75D5E2" w14:textId="00727939">
      <w:pPr>
        <w:pStyle w:val="Normal"/>
        <w:spacing w:after="200" w:line="276" w:lineRule="auto"/>
        <w:ind w:left="0"/>
        <w:rPr>
          <w:rFonts w:ascii="Arial" w:hAnsi="Arial" w:cs="Arial"/>
          <w:b w:val="1"/>
          <w:bCs w:val="1"/>
          <w:sz w:val="22"/>
          <w:szCs w:val="22"/>
        </w:rPr>
      </w:pPr>
      <w:r w:rsidRPr="247E8902" w:rsidR="4A5AFF01">
        <w:rPr>
          <w:rFonts w:ascii="Arial" w:hAnsi="Arial" w:cs="Arial"/>
          <w:b w:val="1"/>
          <w:bCs w:val="1"/>
          <w:sz w:val="22"/>
          <w:szCs w:val="22"/>
        </w:rPr>
        <w:t xml:space="preserve">1. </w:t>
      </w:r>
      <w:r w:rsidRPr="247E8902" w:rsidR="4A15D8D6">
        <w:rPr>
          <w:rFonts w:ascii="Arial" w:hAnsi="Arial" w:cs="Arial"/>
          <w:b w:val="1"/>
          <w:bCs w:val="1"/>
          <w:sz w:val="22"/>
          <w:szCs w:val="22"/>
        </w:rPr>
        <w:t xml:space="preserve">Element 1 </w:t>
      </w:r>
      <w:r w:rsidRPr="247E8902" w:rsidR="41FDE929">
        <w:rPr>
          <w:rFonts w:ascii="Arial" w:hAnsi="Arial" w:cs="Arial"/>
          <w:b w:val="1"/>
          <w:bCs w:val="1"/>
          <w:sz w:val="22"/>
          <w:szCs w:val="22"/>
        </w:rPr>
        <w:t xml:space="preserve">Individual </w:t>
      </w:r>
      <w:r w:rsidRPr="247E8902" w:rsidR="19A746BA">
        <w:rPr>
          <w:rFonts w:ascii="Arial" w:hAnsi="Arial" w:cs="Arial"/>
          <w:b w:val="1"/>
          <w:bCs w:val="1"/>
          <w:sz w:val="22"/>
          <w:szCs w:val="22"/>
        </w:rPr>
        <w:t xml:space="preserve">presentation (5 minutes) </w:t>
      </w:r>
      <w:r w:rsidRPr="247E8902" w:rsidR="4389F516">
        <w:rPr>
          <w:rFonts w:ascii="Arial" w:hAnsi="Arial" w:cs="Arial"/>
          <w:b w:val="1"/>
          <w:bCs w:val="1"/>
          <w:sz w:val="22"/>
          <w:szCs w:val="22"/>
        </w:rPr>
        <w:t>.................</w:t>
      </w:r>
      <w:r w:rsidRPr="247E8902" w:rsidR="15ED7FB4">
        <w:rPr>
          <w:rFonts w:ascii="Arial" w:hAnsi="Arial" w:cs="Arial"/>
          <w:b w:val="1"/>
          <w:bCs w:val="1"/>
          <w:sz w:val="22"/>
          <w:szCs w:val="22"/>
        </w:rPr>
        <w:t xml:space="preserve">  5</w:t>
      </w:r>
    </w:p>
    <w:p w:rsidR="09342C5B" w:rsidP="247E8902" w:rsidRDefault="09342C5B" w14:paraId="6619E815" w14:textId="7EB2ACA4">
      <w:pPr>
        <w:pStyle w:val="Normal"/>
        <w:spacing w:after="200" w:line="276" w:lineRule="auto"/>
        <w:ind w:left="0" w:firstLine="0"/>
        <w:rPr>
          <w:rFonts w:ascii="Arial" w:hAnsi="Arial" w:cs="Arial"/>
          <w:b w:val="1"/>
          <w:bCs w:val="1"/>
          <w:sz w:val="22"/>
          <w:szCs w:val="22"/>
        </w:rPr>
      </w:pPr>
      <w:r w:rsidRPr="247E8902" w:rsidR="09342C5B">
        <w:rPr>
          <w:rFonts w:ascii="Arial" w:hAnsi="Arial" w:cs="Arial"/>
          <w:b w:val="1"/>
          <w:bCs w:val="1"/>
          <w:sz w:val="22"/>
          <w:szCs w:val="22"/>
        </w:rPr>
        <w:t>1.2</w:t>
      </w:r>
      <w:r w:rsidRPr="247E8902" w:rsidR="064DCA26">
        <w:rPr>
          <w:rFonts w:ascii="Arial" w:hAnsi="Arial" w:cs="Arial"/>
          <w:b w:val="1"/>
          <w:bCs w:val="1"/>
          <w:sz w:val="22"/>
          <w:szCs w:val="22"/>
        </w:rPr>
        <w:t>)</w:t>
      </w:r>
      <w:r w:rsidRPr="247E8902" w:rsidR="09342C5B">
        <w:rPr>
          <w:rFonts w:ascii="Arial" w:hAnsi="Arial" w:cs="Arial"/>
          <w:b w:val="1"/>
          <w:bCs w:val="1"/>
          <w:sz w:val="22"/>
          <w:szCs w:val="22"/>
        </w:rPr>
        <w:t xml:space="preserve"> Ethics form </w:t>
      </w:r>
      <w:r w:rsidRPr="247E8902" w:rsidR="0B37C0C7">
        <w:rPr>
          <w:rFonts w:ascii="Arial" w:hAnsi="Arial" w:cs="Arial"/>
          <w:b w:val="1"/>
          <w:bCs w:val="1"/>
          <w:sz w:val="22"/>
          <w:szCs w:val="22"/>
        </w:rPr>
        <w:t>....................................................................</w:t>
      </w:r>
      <w:r w:rsidRPr="247E8902" w:rsidR="1A413FF4">
        <w:rPr>
          <w:rFonts w:ascii="Arial" w:hAnsi="Arial" w:cs="Arial"/>
          <w:b w:val="1"/>
          <w:bCs w:val="1"/>
          <w:sz w:val="22"/>
          <w:szCs w:val="22"/>
        </w:rPr>
        <w:t xml:space="preserve">  6-11</w:t>
      </w:r>
    </w:p>
    <w:p w:rsidR="3BF5A425" w:rsidP="247E8902" w:rsidRDefault="3BF5A425" w14:paraId="34076550" w14:textId="3B74EE15">
      <w:pPr>
        <w:pStyle w:val="Normal"/>
        <w:spacing w:after="200" w:line="276" w:lineRule="auto"/>
        <w:ind w:left="0" w:firstLine="720"/>
        <w:rPr>
          <w:rFonts w:ascii="Arial" w:hAnsi="Arial" w:cs="Arial"/>
          <w:b w:val="1"/>
          <w:bCs w:val="1"/>
          <w:sz w:val="22"/>
          <w:szCs w:val="22"/>
        </w:rPr>
      </w:pPr>
      <w:r w:rsidRPr="247E8902" w:rsidR="3BF5A425">
        <w:rPr>
          <w:rFonts w:ascii="Arial" w:hAnsi="Arial" w:cs="Arial"/>
          <w:b w:val="1"/>
          <w:bCs w:val="1"/>
          <w:sz w:val="22"/>
          <w:szCs w:val="22"/>
        </w:rPr>
        <w:t>Section A</w:t>
      </w:r>
      <w:r w:rsidRPr="247E8902" w:rsidR="43350BEE">
        <w:rPr>
          <w:rFonts w:ascii="Arial" w:hAnsi="Arial" w:cs="Arial"/>
          <w:b w:val="1"/>
          <w:bCs w:val="1"/>
          <w:sz w:val="22"/>
          <w:szCs w:val="22"/>
        </w:rPr>
        <w:t xml:space="preserve"> ...................................................................................................</w:t>
      </w:r>
      <w:r w:rsidRPr="247E8902" w:rsidR="364A137A">
        <w:rPr>
          <w:rFonts w:ascii="Arial" w:hAnsi="Arial" w:cs="Arial"/>
          <w:b w:val="1"/>
          <w:bCs w:val="1"/>
          <w:sz w:val="22"/>
          <w:szCs w:val="22"/>
        </w:rPr>
        <w:t xml:space="preserve">   6</w:t>
      </w:r>
      <w:r w:rsidRPr="247E8902" w:rsidR="4E55DEEC">
        <w:rPr>
          <w:rFonts w:ascii="Arial" w:hAnsi="Arial" w:cs="Arial"/>
          <w:b w:val="1"/>
          <w:bCs w:val="1"/>
          <w:sz w:val="22"/>
          <w:szCs w:val="22"/>
        </w:rPr>
        <w:t>-</w:t>
      </w:r>
      <w:r w:rsidRPr="247E8902" w:rsidR="235E2F34">
        <w:rPr>
          <w:rFonts w:ascii="Arial" w:hAnsi="Arial" w:cs="Arial"/>
          <w:b w:val="1"/>
          <w:bCs w:val="1"/>
          <w:sz w:val="22"/>
          <w:szCs w:val="22"/>
        </w:rPr>
        <w:t>7</w:t>
      </w:r>
    </w:p>
    <w:p w:rsidR="3BF5A425" w:rsidP="58BC7F68" w:rsidRDefault="3BF5A425" w14:paraId="6CBDFF77" w14:textId="7DEA6192">
      <w:pPr>
        <w:pStyle w:val="Normal"/>
        <w:spacing w:after="200" w:line="276" w:lineRule="auto"/>
        <w:ind w:left="0"/>
        <w:rPr>
          <w:rFonts w:ascii="Arial" w:hAnsi="Arial" w:cs="Arial"/>
          <w:b w:val="1"/>
          <w:bCs w:val="1"/>
          <w:sz w:val="22"/>
          <w:szCs w:val="22"/>
        </w:rPr>
      </w:pPr>
      <w:r w:rsidRPr="58BC7F68" w:rsidR="3BF5A425">
        <w:rPr>
          <w:rFonts w:ascii="Arial" w:hAnsi="Arial" w:cs="Arial"/>
          <w:b w:val="1"/>
          <w:bCs w:val="1"/>
          <w:sz w:val="22"/>
          <w:szCs w:val="22"/>
        </w:rPr>
        <w:t>Section B</w:t>
      </w:r>
      <w:r w:rsidRPr="58BC7F68" w:rsidR="616D4DF4">
        <w:rPr>
          <w:rFonts w:ascii="Arial" w:hAnsi="Arial" w:cs="Arial"/>
          <w:b w:val="1"/>
          <w:bCs w:val="1"/>
          <w:sz w:val="22"/>
          <w:szCs w:val="22"/>
        </w:rPr>
        <w:t xml:space="preserve"> .....................................................................................................................</w:t>
      </w:r>
      <w:r w:rsidRPr="58BC7F68" w:rsidR="1F34DFB1">
        <w:rPr>
          <w:rFonts w:ascii="Arial" w:hAnsi="Arial" w:cs="Arial"/>
          <w:b w:val="1"/>
          <w:bCs w:val="1"/>
          <w:sz w:val="22"/>
          <w:szCs w:val="22"/>
        </w:rPr>
        <w:t xml:space="preserve">   </w:t>
      </w:r>
      <w:r w:rsidRPr="58BC7F68" w:rsidR="30A5DE70">
        <w:rPr>
          <w:rFonts w:ascii="Arial" w:hAnsi="Arial" w:cs="Arial"/>
          <w:b w:val="1"/>
          <w:bCs w:val="1"/>
          <w:sz w:val="22"/>
          <w:szCs w:val="22"/>
        </w:rPr>
        <w:t>7-8</w:t>
      </w:r>
    </w:p>
    <w:p w:rsidR="3BF5A425" w:rsidP="58BC7F68" w:rsidRDefault="3BF5A425" w14:paraId="10CAF7D7" w14:textId="4E75CA0D">
      <w:pPr>
        <w:pStyle w:val="Normal"/>
        <w:spacing w:after="200" w:line="276" w:lineRule="auto"/>
        <w:ind w:left="0"/>
        <w:rPr>
          <w:rFonts w:ascii="Arial" w:hAnsi="Arial" w:cs="Arial"/>
          <w:b w:val="1"/>
          <w:bCs w:val="1"/>
          <w:sz w:val="22"/>
          <w:szCs w:val="22"/>
        </w:rPr>
      </w:pPr>
      <w:r w:rsidRPr="58BC7F68" w:rsidR="3BF5A425">
        <w:rPr>
          <w:rFonts w:ascii="Arial" w:hAnsi="Arial" w:cs="Arial"/>
          <w:b w:val="1"/>
          <w:bCs w:val="1"/>
          <w:sz w:val="22"/>
          <w:szCs w:val="22"/>
        </w:rPr>
        <w:t>Section C</w:t>
      </w:r>
      <w:r w:rsidRPr="58BC7F68" w:rsidR="2DA710C1">
        <w:rPr>
          <w:rFonts w:ascii="Arial" w:hAnsi="Arial" w:cs="Arial"/>
          <w:b w:val="1"/>
          <w:bCs w:val="1"/>
          <w:sz w:val="22"/>
          <w:szCs w:val="22"/>
        </w:rPr>
        <w:t xml:space="preserve"> ....................................................................................................................</w:t>
      </w:r>
      <w:r w:rsidRPr="58BC7F68" w:rsidR="01CFFCE0">
        <w:rPr>
          <w:rFonts w:ascii="Arial" w:hAnsi="Arial" w:cs="Arial"/>
          <w:b w:val="1"/>
          <w:bCs w:val="1"/>
          <w:sz w:val="22"/>
          <w:szCs w:val="22"/>
        </w:rPr>
        <w:t xml:space="preserve">    9</w:t>
      </w:r>
    </w:p>
    <w:p w:rsidR="3BF5A425" w:rsidP="58BC7F68" w:rsidRDefault="3BF5A425" w14:paraId="398A4140" w14:textId="794A8A43">
      <w:pPr>
        <w:pStyle w:val="Normal"/>
        <w:spacing w:after="200" w:line="276" w:lineRule="auto"/>
        <w:ind w:left="0"/>
        <w:rPr>
          <w:rFonts w:ascii="Arial" w:hAnsi="Arial" w:cs="Arial"/>
          <w:b w:val="1"/>
          <w:bCs w:val="1"/>
          <w:sz w:val="22"/>
          <w:szCs w:val="22"/>
        </w:rPr>
      </w:pPr>
      <w:r w:rsidRPr="58BC7F68" w:rsidR="3BF5A425">
        <w:rPr>
          <w:rFonts w:ascii="Arial" w:hAnsi="Arial" w:cs="Arial"/>
          <w:b w:val="1"/>
          <w:bCs w:val="1"/>
          <w:sz w:val="22"/>
          <w:szCs w:val="22"/>
        </w:rPr>
        <w:t>Section D</w:t>
      </w:r>
      <w:r w:rsidRPr="58BC7F68" w:rsidR="4D41B55A">
        <w:rPr>
          <w:rFonts w:ascii="Arial" w:hAnsi="Arial" w:cs="Arial"/>
          <w:b w:val="1"/>
          <w:bCs w:val="1"/>
          <w:sz w:val="22"/>
          <w:szCs w:val="22"/>
        </w:rPr>
        <w:t xml:space="preserve"> ....................................................................................................................</w:t>
      </w:r>
      <w:r w:rsidRPr="58BC7F68" w:rsidR="7F12DF62">
        <w:rPr>
          <w:rFonts w:ascii="Arial" w:hAnsi="Arial" w:cs="Arial"/>
          <w:b w:val="1"/>
          <w:bCs w:val="1"/>
          <w:sz w:val="22"/>
          <w:szCs w:val="22"/>
        </w:rPr>
        <w:t xml:space="preserve">    9-11</w:t>
      </w:r>
    </w:p>
    <w:p w:rsidR="3BF5A425" w:rsidP="58BC7F68" w:rsidRDefault="3BF5A425" w14:paraId="6E843DDC" w14:textId="6E8A1928">
      <w:pPr>
        <w:pStyle w:val="Normal"/>
        <w:spacing w:after="200" w:line="276" w:lineRule="auto"/>
        <w:ind w:left="0"/>
        <w:rPr>
          <w:rFonts w:ascii="Arial" w:hAnsi="Arial" w:cs="Arial"/>
          <w:b w:val="1"/>
          <w:bCs w:val="1"/>
          <w:sz w:val="22"/>
          <w:szCs w:val="22"/>
        </w:rPr>
      </w:pPr>
      <w:r w:rsidRPr="58BC7F68" w:rsidR="3BF5A425">
        <w:rPr>
          <w:rFonts w:ascii="Arial" w:hAnsi="Arial" w:cs="Arial"/>
          <w:b w:val="1"/>
          <w:bCs w:val="1"/>
          <w:sz w:val="22"/>
          <w:szCs w:val="22"/>
        </w:rPr>
        <w:t>Section E</w:t>
      </w:r>
      <w:r w:rsidRPr="58BC7F68" w:rsidR="3AEABE27">
        <w:rPr>
          <w:rFonts w:ascii="Arial" w:hAnsi="Arial" w:cs="Arial"/>
          <w:b w:val="1"/>
          <w:bCs w:val="1"/>
          <w:sz w:val="22"/>
          <w:szCs w:val="22"/>
        </w:rPr>
        <w:t xml:space="preserve"> ....................................................................................................................</w:t>
      </w:r>
      <w:r w:rsidRPr="58BC7F68" w:rsidR="0ACAE34C">
        <w:rPr>
          <w:rFonts w:ascii="Arial" w:hAnsi="Arial" w:cs="Arial"/>
          <w:b w:val="1"/>
          <w:bCs w:val="1"/>
          <w:sz w:val="22"/>
          <w:szCs w:val="22"/>
        </w:rPr>
        <w:t xml:space="preserve">    11-12</w:t>
      </w:r>
    </w:p>
    <w:p w:rsidR="3BF5A425" w:rsidP="58BC7F68" w:rsidRDefault="3BF5A425" w14:paraId="248AF50E" w14:textId="5A6ED9DF">
      <w:pPr>
        <w:pStyle w:val="Normal"/>
        <w:spacing w:after="200" w:line="276" w:lineRule="auto"/>
        <w:ind w:left="0"/>
        <w:rPr>
          <w:rFonts w:ascii="Arial" w:hAnsi="Arial" w:cs="Arial"/>
          <w:b w:val="1"/>
          <w:bCs w:val="1"/>
          <w:sz w:val="22"/>
          <w:szCs w:val="22"/>
        </w:rPr>
      </w:pPr>
      <w:r w:rsidRPr="58BC7F68" w:rsidR="3BF5A425">
        <w:rPr>
          <w:rFonts w:ascii="Arial" w:hAnsi="Arial" w:cs="Arial"/>
          <w:b w:val="1"/>
          <w:bCs w:val="1"/>
          <w:sz w:val="22"/>
          <w:szCs w:val="22"/>
        </w:rPr>
        <w:t>Section F</w:t>
      </w:r>
      <w:r w:rsidRPr="58BC7F68" w:rsidR="4C05AD5C">
        <w:rPr>
          <w:rFonts w:ascii="Arial" w:hAnsi="Arial" w:cs="Arial"/>
          <w:b w:val="1"/>
          <w:bCs w:val="1"/>
          <w:sz w:val="22"/>
          <w:szCs w:val="22"/>
        </w:rPr>
        <w:t xml:space="preserve"> .....................................................................................................................</w:t>
      </w:r>
      <w:r w:rsidRPr="58BC7F68" w:rsidR="0A5E3BDE">
        <w:rPr>
          <w:rFonts w:ascii="Arial" w:hAnsi="Arial" w:cs="Arial"/>
          <w:b w:val="1"/>
          <w:bCs w:val="1"/>
          <w:sz w:val="22"/>
          <w:szCs w:val="22"/>
        </w:rPr>
        <w:t xml:space="preserve">   12-13</w:t>
      </w:r>
    </w:p>
    <w:p w:rsidR="3BF5A425" w:rsidP="58BC7F68" w:rsidRDefault="3BF5A425" w14:paraId="5B9A2924" w14:textId="7033B34B">
      <w:pPr>
        <w:pStyle w:val="Normal"/>
        <w:spacing w:after="200" w:line="276" w:lineRule="auto"/>
        <w:ind w:left="0"/>
        <w:rPr>
          <w:rFonts w:ascii="Arial" w:hAnsi="Arial" w:cs="Arial"/>
          <w:b w:val="1"/>
          <w:bCs w:val="1"/>
          <w:sz w:val="22"/>
          <w:szCs w:val="22"/>
        </w:rPr>
      </w:pPr>
      <w:r w:rsidRPr="58BC7F68" w:rsidR="3BF5A425">
        <w:rPr>
          <w:rFonts w:ascii="Arial" w:hAnsi="Arial" w:cs="Arial"/>
          <w:b w:val="1"/>
          <w:bCs w:val="1"/>
          <w:sz w:val="22"/>
          <w:szCs w:val="22"/>
        </w:rPr>
        <w:t>Section G</w:t>
      </w:r>
      <w:r w:rsidRPr="58BC7F68" w:rsidR="20EDCB04">
        <w:rPr>
          <w:rFonts w:ascii="Arial" w:hAnsi="Arial" w:cs="Arial"/>
          <w:b w:val="1"/>
          <w:bCs w:val="1"/>
          <w:sz w:val="22"/>
          <w:szCs w:val="22"/>
        </w:rPr>
        <w:t xml:space="preserve"> ....................................................................................................................</w:t>
      </w:r>
      <w:r w:rsidRPr="58BC7F68" w:rsidR="579A2FE1">
        <w:rPr>
          <w:rFonts w:ascii="Arial" w:hAnsi="Arial" w:cs="Arial"/>
          <w:b w:val="1"/>
          <w:bCs w:val="1"/>
          <w:sz w:val="22"/>
          <w:szCs w:val="22"/>
        </w:rPr>
        <w:t xml:space="preserve">    </w:t>
      </w:r>
      <w:r w:rsidRPr="58BC7F68" w:rsidR="7546C985">
        <w:rPr>
          <w:rFonts w:ascii="Arial" w:hAnsi="Arial" w:cs="Arial"/>
          <w:b w:val="1"/>
          <w:bCs w:val="1"/>
          <w:sz w:val="22"/>
          <w:szCs w:val="22"/>
        </w:rPr>
        <w:t>13</w:t>
      </w:r>
    </w:p>
    <w:p w:rsidR="3BF5A425" w:rsidP="58BC7F68" w:rsidRDefault="3BF5A425" w14:paraId="793F05EE" w14:textId="450DD5FF">
      <w:pPr>
        <w:pStyle w:val="Normal"/>
        <w:spacing w:after="200" w:line="276" w:lineRule="auto"/>
        <w:ind w:left="0"/>
        <w:rPr>
          <w:rFonts w:ascii="Arial" w:hAnsi="Arial" w:cs="Arial"/>
          <w:b w:val="1"/>
          <w:bCs w:val="1"/>
          <w:sz w:val="22"/>
          <w:szCs w:val="22"/>
        </w:rPr>
      </w:pPr>
      <w:r w:rsidRPr="247E8902" w:rsidR="3BF5A425">
        <w:rPr>
          <w:rFonts w:ascii="Arial" w:hAnsi="Arial" w:cs="Arial"/>
          <w:b w:val="1"/>
          <w:bCs w:val="1"/>
          <w:sz w:val="22"/>
          <w:szCs w:val="22"/>
        </w:rPr>
        <w:t xml:space="preserve">Section H </w:t>
      </w:r>
      <w:r w:rsidRPr="247E8902" w:rsidR="60E7181C">
        <w:rPr>
          <w:rFonts w:ascii="Arial" w:hAnsi="Arial" w:cs="Arial"/>
          <w:b w:val="1"/>
          <w:bCs w:val="1"/>
          <w:sz w:val="22"/>
          <w:szCs w:val="22"/>
        </w:rPr>
        <w:t>....................................................................................................................</w:t>
      </w:r>
      <w:r w:rsidRPr="247E8902" w:rsidR="6E8AA8BD">
        <w:rPr>
          <w:rFonts w:ascii="Arial" w:hAnsi="Arial" w:cs="Arial"/>
          <w:b w:val="1"/>
          <w:bCs w:val="1"/>
          <w:sz w:val="22"/>
          <w:szCs w:val="22"/>
        </w:rPr>
        <w:t xml:space="preserve">    13-1</w:t>
      </w:r>
      <w:r w:rsidRPr="247E8902" w:rsidR="43D03E49">
        <w:rPr>
          <w:rFonts w:ascii="Arial" w:hAnsi="Arial" w:cs="Arial"/>
          <w:b w:val="1"/>
          <w:bCs w:val="1"/>
          <w:sz w:val="22"/>
          <w:szCs w:val="22"/>
        </w:rPr>
        <w:t>6</w:t>
      </w:r>
    </w:p>
    <w:p w:rsidR="247E8902" w:rsidP="247E8902" w:rsidRDefault="247E8902" w14:paraId="294FE8B9" w14:textId="66C9EBF0">
      <w:pPr>
        <w:pStyle w:val="Normal"/>
        <w:spacing w:after="200" w:line="276" w:lineRule="auto"/>
        <w:ind w:left="0"/>
        <w:rPr>
          <w:rFonts w:ascii="Arial" w:hAnsi="Arial" w:cs="Arial"/>
          <w:b w:val="1"/>
          <w:bCs w:val="1"/>
          <w:sz w:val="22"/>
          <w:szCs w:val="22"/>
        </w:rPr>
      </w:pPr>
    </w:p>
    <w:p w:rsidR="6385B184" w:rsidP="58BC7F68" w:rsidRDefault="6385B184" w14:paraId="11E12512" w14:textId="667C3D33">
      <w:pPr>
        <w:pStyle w:val="Normal"/>
        <w:spacing w:after="200" w:line="276" w:lineRule="auto"/>
        <w:ind w:left="0"/>
      </w:pPr>
      <w:r w:rsidRPr="247E8902" w:rsidR="6385B184">
        <w:rPr>
          <w:rFonts w:ascii="Arial" w:hAnsi="Arial" w:cs="Arial"/>
          <w:b w:val="1"/>
          <w:bCs w:val="1"/>
          <w:sz w:val="22"/>
          <w:szCs w:val="22"/>
        </w:rPr>
        <w:t xml:space="preserve">2) </w:t>
      </w:r>
      <w:r w:rsidRPr="247E8902" w:rsidR="56DD3DC7">
        <w:rPr>
          <w:rFonts w:ascii="Arial" w:hAnsi="Arial" w:cs="Arial"/>
          <w:b w:val="1"/>
          <w:bCs w:val="1"/>
          <w:sz w:val="22"/>
          <w:szCs w:val="22"/>
        </w:rPr>
        <w:t xml:space="preserve">Element 2 - </w:t>
      </w:r>
      <w:r w:rsidRPr="247E8902" w:rsidR="6385B184">
        <w:rPr>
          <w:rFonts w:ascii="Arial" w:hAnsi="Arial" w:cs="Arial"/>
          <w:b w:val="1"/>
          <w:bCs w:val="1"/>
          <w:sz w:val="22"/>
          <w:szCs w:val="22"/>
        </w:rPr>
        <w:t>Literature review</w:t>
      </w:r>
      <w:r w:rsidRPr="247E8902" w:rsidR="66F39107">
        <w:rPr>
          <w:rFonts w:ascii="Arial" w:hAnsi="Arial" w:cs="Arial"/>
          <w:b w:val="1"/>
          <w:bCs w:val="1"/>
          <w:sz w:val="22"/>
          <w:szCs w:val="22"/>
        </w:rPr>
        <w:t xml:space="preserve"> ...............................................................................   17- 31</w:t>
      </w:r>
    </w:p>
    <w:p w:rsidR="31E7153B" w:rsidP="247E8902" w:rsidRDefault="31E7153B" w14:paraId="4F3EB418" w14:textId="537E0CFA">
      <w:pPr>
        <w:pStyle w:val="Normal"/>
        <w:spacing w:after="200" w:line="276" w:lineRule="auto"/>
        <w:ind w:left="0"/>
        <w:rPr>
          <w:rFonts w:ascii="Arial" w:hAnsi="Arial" w:cs="Arial"/>
          <w:b w:val="1"/>
          <w:bCs w:val="1"/>
          <w:sz w:val="22"/>
          <w:szCs w:val="22"/>
        </w:rPr>
      </w:pPr>
      <w:r w:rsidRPr="247E8902" w:rsidR="31E7153B">
        <w:rPr>
          <w:rFonts w:ascii="Arial" w:hAnsi="Arial" w:cs="Arial"/>
          <w:b w:val="1"/>
          <w:bCs w:val="1"/>
          <w:sz w:val="22"/>
          <w:szCs w:val="22"/>
        </w:rPr>
        <w:t>2.1</w:t>
      </w:r>
      <w:r w:rsidRPr="247E8902" w:rsidR="4CD68C92">
        <w:rPr>
          <w:rFonts w:ascii="Arial" w:hAnsi="Arial" w:cs="Arial"/>
          <w:b w:val="1"/>
          <w:bCs w:val="1"/>
          <w:sz w:val="22"/>
          <w:szCs w:val="22"/>
        </w:rPr>
        <w:t>)</w:t>
      </w:r>
      <w:r w:rsidRPr="247E8902" w:rsidR="5A128EDA">
        <w:rPr>
          <w:rFonts w:ascii="Arial" w:hAnsi="Arial" w:cs="Arial"/>
          <w:b w:val="1"/>
          <w:bCs w:val="1"/>
          <w:sz w:val="22"/>
          <w:szCs w:val="22"/>
        </w:rPr>
        <w:t xml:space="preserve"> Effective Educational Practice in Secondary School.......................................   18-19</w:t>
      </w:r>
    </w:p>
    <w:p w:rsidR="4CD68C92" w:rsidP="247E8902" w:rsidRDefault="4CD68C92" w14:paraId="11817480" w14:textId="12F3BF68">
      <w:pPr>
        <w:pStyle w:val="Normal"/>
        <w:spacing w:after="200" w:line="276" w:lineRule="auto"/>
        <w:ind w:left="0"/>
        <w:rPr>
          <w:rFonts w:ascii="Arial" w:hAnsi="Arial" w:cs="Arial"/>
          <w:b w:val="1"/>
          <w:bCs w:val="1"/>
          <w:sz w:val="22"/>
          <w:szCs w:val="22"/>
        </w:rPr>
      </w:pPr>
      <w:r w:rsidRPr="247E8902" w:rsidR="4CD68C92">
        <w:rPr>
          <w:rFonts w:ascii="Arial" w:hAnsi="Arial" w:cs="Arial"/>
          <w:b w:val="1"/>
          <w:bCs w:val="1"/>
          <w:sz w:val="22"/>
          <w:szCs w:val="22"/>
        </w:rPr>
        <w:t>2.2)</w:t>
      </w:r>
      <w:r w:rsidRPr="247E8902" w:rsidR="2C6F7363">
        <w:rPr>
          <w:rFonts w:ascii="Arial" w:hAnsi="Arial" w:cs="Arial"/>
          <w:b w:val="1"/>
          <w:bCs w:val="1"/>
          <w:sz w:val="22"/>
          <w:szCs w:val="22"/>
        </w:rPr>
        <w:t xml:space="preserve"> Principles of Curriculum Design and Pedagogical Change............................   19-</w:t>
      </w:r>
      <w:r w:rsidRPr="247E8902" w:rsidR="70D700EB">
        <w:rPr>
          <w:rFonts w:ascii="Arial" w:hAnsi="Arial" w:cs="Arial"/>
          <w:b w:val="1"/>
          <w:bCs w:val="1"/>
          <w:sz w:val="22"/>
          <w:szCs w:val="22"/>
        </w:rPr>
        <w:t>20</w:t>
      </w:r>
    </w:p>
    <w:p w:rsidR="4CD68C92" w:rsidP="247E8902" w:rsidRDefault="4CD68C92" w14:paraId="7A9E16C0" w14:textId="46FECF75">
      <w:pPr>
        <w:pStyle w:val="Normal"/>
        <w:spacing w:after="200" w:line="276" w:lineRule="auto"/>
        <w:ind w:left="0"/>
        <w:rPr>
          <w:rFonts w:ascii="Arial" w:hAnsi="Arial" w:cs="Arial"/>
          <w:b w:val="1"/>
          <w:bCs w:val="1"/>
          <w:sz w:val="22"/>
          <w:szCs w:val="22"/>
        </w:rPr>
      </w:pPr>
      <w:r w:rsidRPr="247E8902" w:rsidR="4CD68C92">
        <w:rPr>
          <w:rFonts w:ascii="Arial" w:hAnsi="Arial" w:cs="Arial"/>
          <w:b w:val="1"/>
          <w:bCs w:val="1"/>
          <w:sz w:val="22"/>
          <w:szCs w:val="22"/>
        </w:rPr>
        <w:t>2.3)</w:t>
      </w:r>
      <w:r w:rsidRPr="247E8902" w:rsidR="489816D5">
        <w:rPr>
          <w:rFonts w:ascii="Arial" w:hAnsi="Arial" w:cs="Arial"/>
          <w:b w:val="1"/>
          <w:bCs w:val="1"/>
          <w:sz w:val="22"/>
          <w:szCs w:val="22"/>
        </w:rPr>
        <w:t xml:space="preserve"> The Shift from Physical Education to Health and Wellbeing Education........   20-</w:t>
      </w:r>
      <w:r w:rsidRPr="247E8902" w:rsidR="1F61B3CE">
        <w:rPr>
          <w:rFonts w:ascii="Arial" w:hAnsi="Arial" w:cs="Arial"/>
          <w:b w:val="1"/>
          <w:bCs w:val="1"/>
          <w:sz w:val="22"/>
          <w:szCs w:val="22"/>
        </w:rPr>
        <w:t>21</w:t>
      </w:r>
    </w:p>
    <w:p w:rsidR="4CD68C92" w:rsidP="247E8902" w:rsidRDefault="4CD68C92" w14:paraId="5A78B4B1" w14:textId="16175A21">
      <w:pPr>
        <w:pStyle w:val="Normal"/>
        <w:spacing w:after="200" w:line="276" w:lineRule="auto"/>
        <w:ind w:left="0"/>
        <w:rPr>
          <w:rFonts w:ascii="Arial" w:hAnsi="Arial" w:cs="Arial"/>
          <w:b w:val="1"/>
          <w:bCs w:val="1"/>
          <w:sz w:val="22"/>
          <w:szCs w:val="22"/>
        </w:rPr>
      </w:pPr>
      <w:r w:rsidRPr="247E8902" w:rsidR="4CD68C92">
        <w:rPr>
          <w:rFonts w:ascii="Arial" w:hAnsi="Arial" w:cs="Arial"/>
          <w:b w:val="1"/>
          <w:bCs w:val="1"/>
          <w:sz w:val="22"/>
          <w:szCs w:val="22"/>
        </w:rPr>
        <w:t>2.4)</w:t>
      </w:r>
      <w:r w:rsidRPr="247E8902" w:rsidR="5D67BC20">
        <w:rPr>
          <w:rFonts w:ascii="Arial" w:hAnsi="Arial" w:cs="Arial"/>
          <w:b w:val="1"/>
          <w:bCs w:val="1"/>
          <w:sz w:val="22"/>
          <w:szCs w:val="22"/>
        </w:rPr>
        <w:t xml:space="preserve"> Teacher Professional Learning and Curriculum Reform.................................   22-23</w:t>
      </w:r>
    </w:p>
    <w:p w:rsidR="5D9EED00" w:rsidP="247E8902" w:rsidRDefault="5D9EED00" w14:paraId="259E8C23" w14:textId="556D6223">
      <w:pPr>
        <w:pStyle w:val="Normal"/>
        <w:spacing w:after="200" w:line="276" w:lineRule="auto"/>
        <w:ind w:left="0"/>
        <w:rPr>
          <w:rFonts w:ascii="Arial" w:hAnsi="Arial" w:cs="Arial"/>
          <w:b w:val="1"/>
          <w:bCs w:val="1"/>
          <w:sz w:val="22"/>
          <w:szCs w:val="22"/>
        </w:rPr>
      </w:pPr>
      <w:r w:rsidRPr="247E8902" w:rsidR="5D9EED00">
        <w:rPr>
          <w:rFonts w:ascii="Arial" w:hAnsi="Arial" w:cs="Arial"/>
          <w:b w:val="1"/>
          <w:bCs w:val="1"/>
          <w:sz w:val="22"/>
          <w:szCs w:val="22"/>
        </w:rPr>
        <w:t>2.5)</w:t>
      </w:r>
      <w:r w:rsidRPr="247E8902" w:rsidR="45F7B527">
        <w:rPr>
          <w:rFonts w:ascii="Arial" w:hAnsi="Arial" w:cs="Arial"/>
          <w:b w:val="1"/>
          <w:bCs w:val="1"/>
          <w:sz w:val="22"/>
          <w:szCs w:val="22"/>
        </w:rPr>
        <w:t xml:space="preserve"> Student Engagement and Holistic Development in HWB................................</w:t>
      </w:r>
      <w:r w:rsidRPr="247E8902" w:rsidR="7D7C9AAF">
        <w:rPr>
          <w:rFonts w:ascii="Arial" w:hAnsi="Arial" w:cs="Arial"/>
          <w:b w:val="1"/>
          <w:bCs w:val="1"/>
          <w:sz w:val="22"/>
          <w:szCs w:val="22"/>
        </w:rPr>
        <w:t xml:space="preserve">   23</w:t>
      </w:r>
    </w:p>
    <w:p w:rsidR="5D9EED00" w:rsidP="247E8902" w:rsidRDefault="5D9EED00" w14:paraId="00F32B84" w14:textId="3D2C005E">
      <w:pPr>
        <w:pStyle w:val="Normal"/>
        <w:spacing w:after="200" w:line="276" w:lineRule="auto"/>
        <w:ind w:left="0"/>
        <w:rPr>
          <w:rFonts w:ascii="Arial" w:hAnsi="Arial" w:cs="Arial"/>
          <w:b w:val="1"/>
          <w:bCs w:val="1"/>
          <w:sz w:val="22"/>
          <w:szCs w:val="22"/>
        </w:rPr>
      </w:pPr>
      <w:r w:rsidRPr="247E8902" w:rsidR="5D9EED00">
        <w:rPr>
          <w:rFonts w:ascii="Arial" w:hAnsi="Arial" w:cs="Arial"/>
          <w:b w:val="1"/>
          <w:bCs w:val="1"/>
          <w:sz w:val="22"/>
          <w:szCs w:val="22"/>
        </w:rPr>
        <w:t>2.6)</w:t>
      </w:r>
      <w:r w:rsidRPr="247E8902" w:rsidR="0CFC350B">
        <w:rPr>
          <w:rFonts w:ascii="Arial" w:hAnsi="Arial" w:cs="Arial"/>
          <w:b w:val="1"/>
          <w:bCs w:val="1"/>
          <w:sz w:val="22"/>
          <w:szCs w:val="22"/>
        </w:rPr>
        <w:t xml:space="preserve"> Existing Health and Well-being Resources in Secondary Schools................</w:t>
      </w:r>
      <w:r w:rsidRPr="247E8902" w:rsidR="3EF78630">
        <w:rPr>
          <w:rFonts w:ascii="Arial" w:hAnsi="Arial" w:cs="Arial"/>
          <w:b w:val="1"/>
          <w:bCs w:val="1"/>
          <w:sz w:val="22"/>
          <w:szCs w:val="22"/>
        </w:rPr>
        <w:t xml:space="preserve">   23-24</w:t>
      </w:r>
    </w:p>
    <w:p w:rsidR="5D9EED00" w:rsidP="247E8902" w:rsidRDefault="5D9EED00" w14:paraId="34568621" w14:textId="699C4F95">
      <w:pPr>
        <w:pStyle w:val="Normal"/>
        <w:spacing w:after="200" w:line="276" w:lineRule="auto"/>
        <w:ind w:left="0"/>
        <w:rPr>
          <w:rFonts w:ascii="Arial" w:hAnsi="Arial" w:cs="Arial"/>
          <w:b w:val="1"/>
          <w:bCs w:val="1"/>
          <w:sz w:val="22"/>
          <w:szCs w:val="22"/>
        </w:rPr>
      </w:pPr>
      <w:r w:rsidRPr="247E8902" w:rsidR="5D9EED00">
        <w:rPr>
          <w:rFonts w:ascii="Arial" w:hAnsi="Arial" w:cs="Arial"/>
          <w:b w:val="1"/>
          <w:bCs w:val="1"/>
          <w:sz w:val="22"/>
          <w:szCs w:val="22"/>
        </w:rPr>
        <w:t>2.7)</w:t>
      </w:r>
      <w:r w:rsidRPr="247E8902" w:rsidR="76015D8E">
        <w:rPr>
          <w:rFonts w:ascii="Arial" w:hAnsi="Arial" w:cs="Arial"/>
          <w:b w:val="1"/>
          <w:bCs w:val="1"/>
          <w:sz w:val="22"/>
          <w:szCs w:val="22"/>
        </w:rPr>
        <w:t xml:space="preserve"> Positive Youth Development...............................................................................  24-25</w:t>
      </w:r>
    </w:p>
    <w:p w:rsidR="75D01967" w:rsidP="247E8902" w:rsidRDefault="75D01967" w14:paraId="3A22B99B" w14:textId="434297D0">
      <w:pPr>
        <w:pStyle w:val="Normal"/>
        <w:spacing w:after="200" w:line="276" w:lineRule="auto"/>
        <w:ind w:left="0"/>
        <w:rPr>
          <w:rFonts w:ascii="Arial" w:hAnsi="Arial" w:cs="Arial"/>
          <w:b w:val="1"/>
          <w:bCs w:val="1"/>
          <w:sz w:val="22"/>
          <w:szCs w:val="22"/>
        </w:rPr>
      </w:pPr>
      <w:r w:rsidRPr="247E8902" w:rsidR="75D01967">
        <w:rPr>
          <w:rFonts w:ascii="Arial" w:hAnsi="Arial" w:cs="Arial"/>
          <w:b w:val="1"/>
          <w:bCs w:val="1"/>
          <w:sz w:val="22"/>
          <w:szCs w:val="22"/>
        </w:rPr>
        <w:t>2.8) Gaps and Limitations in Current Practice..........................................................  25</w:t>
      </w:r>
      <w:r w:rsidRPr="247E8902" w:rsidR="49A0E388">
        <w:rPr>
          <w:rFonts w:ascii="Arial" w:hAnsi="Arial" w:cs="Arial"/>
          <w:b w:val="1"/>
          <w:bCs w:val="1"/>
          <w:sz w:val="22"/>
          <w:szCs w:val="22"/>
        </w:rPr>
        <w:t>-26</w:t>
      </w:r>
    </w:p>
    <w:p w:rsidR="7F74A079" w:rsidP="247E8902" w:rsidRDefault="7F74A079" w14:paraId="65E44299" w14:textId="1FC47CDB">
      <w:pPr>
        <w:pStyle w:val="Normal"/>
        <w:spacing w:after="200" w:line="276" w:lineRule="auto"/>
        <w:ind w:left="0"/>
        <w:rPr>
          <w:rFonts w:ascii="Arial" w:hAnsi="Arial" w:cs="Arial"/>
          <w:b w:val="1"/>
          <w:bCs w:val="1"/>
          <w:sz w:val="22"/>
          <w:szCs w:val="22"/>
        </w:rPr>
      </w:pPr>
      <w:r w:rsidRPr="6715ADC7" w:rsidR="7F74A079">
        <w:rPr>
          <w:rFonts w:ascii="Arial" w:hAnsi="Arial" w:cs="Arial"/>
          <w:b w:val="1"/>
          <w:bCs w:val="1"/>
          <w:sz w:val="22"/>
          <w:szCs w:val="22"/>
        </w:rPr>
        <w:t xml:space="preserve">2.9) Conclusion............................................................................................................ </w:t>
      </w:r>
      <w:r w:rsidRPr="6715ADC7" w:rsidR="6D8B8EBC">
        <w:rPr>
          <w:rFonts w:ascii="Arial" w:hAnsi="Arial" w:cs="Arial"/>
          <w:b w:val="1"/>
          <w:bCs w:val="1"/>
          <w:sz w:val="22"/>
          <w:szCs w:val="22"/>
        </w:rPr>
        <w:t xml:space="preserve"> 27</w:t>
      </w:r>
    </w:p>
    <w:p w:rsidR="6715ADC7" w:rsidP="6715ADC7" w:rsidRDefault="6715ADC7" w14:paraId="2FA458BD" w14:textId="76879016">
      <w:pPr>
        <w:pStyle w:val="Normal"/>
        <w:spacing w:after="200" w:line="276" w:lineRule="auto"/>
        <w:ind w:left="0"/>
        <w:rPr>
          <w:rFonts w:ascii="Arial" w:hAnsi="Arial" w:cs="Arial"/>
          <w:b w:val="1"/>
          <w:bCs w:val="1"/>
          <w:sz w:val="22"/>
          <w:szCs w:val="22"/>
        </w:rPr>
      </w:pPr>
    </w:p>
    <w:p w:rsidR="6715ADC7" w:rsidP="6715ADC7" w:rsidRDefault="6715ADC7" w14:paraId="22D2927A" w14:textId="23AAC03B">
      <w:pPr>
        <w:pStyle w:val="Normal"/>
        <w:spacing w:after="200" w:line="276" w:lineRule="auto"/>
        <w:ind w:left="0"/>
        <w:rPr>
          <w:rFonts w:ascii="Arial" w:hAnsi="Arial" w:cs="Arial"/>
          <w:b w:val="1"/>
          <w:bCs w:val="1"/>
          <w:sz w:val="22"/>
          <w:szCs w:val="22"/>
        </w:rPr>
      </w:pPr>
    </w:p>
    <w:p w:rsidR="6715ADC7" w:rsidP="6715ADC7" w:rsidRDefault="6715ADC7" w14:paraId="7298E8C9" w14:textId="02C0843D">
      <w:pPr>
        <w:pStyle w:val="Normal"/>
        <w:spacing w:after="200" w:line="276" w:lineRule="auto"/>
        <w:ind w:left="0"/>
        <w:rPr>
          <w:rFonts w:ascii="Arial" w:hAnsi="Arial" w:cs="Arial"/>
          <w:b w:val="1"/>
          <w:bCs w:val="1"/>
          <w:sz w:val="22"/>
          <w:szCs w:val="22"/>
        </w:rPr>
      </w:pPr>
    </w:p>
    <w:p w:rsidR="6E6083AC" w:rsidP="247E8902" w:rsidRDefault="6E6083AC" w14:paraId="71665AE1" w14:textId="6CBF1C71">
      <w:pPr>
        <w:pStyle w:val="Normal"/>
        <w:spacing w:after="200" w:line="276" w:lineRule="auto"/>
        <w:ind w:left="0"/>
        <w:rPr>
          <w:rFonts w:ascii="Arial" w:hAnsi="Arial" w:cs="Arial"/>
          <w:b w:val="1"/>
          <w:bCs w:val="1"/>
          <w:sz w:val="22"/>
          <w:szCs w:val="22"/>
        </w:rPr>
      </w:pPr>
      <w:r w:rsidRPr="6715ADC7" w:rsidR="3F83AC07">
        <w:rPr>
          <w:rFonts w:ascii="Arial" w:hAnsi="Arial" w:cs="Arial"/>
          <w:b w:val="1"/>
          <w:bCs w:val="1"/>
          <w:sz w:val="22"/>
          <w:szCs w:val="22"/>
        </w:rPr>
        <w:t xml:space="preserve">3) </w:t>
      </w:r>
      <w:r w:rsidRPr="6715ADC7" w:rsidR="6E6083AC">
        <w:rPr>
          <w:rFonts w:ascii="Arial" w:hAnsi="Arial" w:cs="Arial"/>
          <w:b w:val="1"/>
          <w:bCs w:val="1"/>
          <w:sz w:val="22"/>
          <w:szCs w:val="22"/>
        </w:rPr>
        <w:t>Element 3</w:t>
      </w:r>
      <w:r w:rsidRPr="6715ADC7" w:rsidR="51C6DB18">
        <w:rPr>
          <w:rFonts w:ascii="Arial" w:hAnsi="Arial" w:cs="Arial"/>
          <w:b w:val="1"/>
          <w:bCs w:val="1"/>
          <w:sz w:val="22"/>
          <w:szCs w:val="22"/>
        </w:rPr>
        <w:t>................................................................................................................  27-47</w:t>
      </w:r>
    </w:p>
    <w:p w:rsidR="247E8902" w:rsidP="247E8902" w:rsidRDefault="247E8902" w14:paraId="629DD516" w14:textId="51432D50">
      <w:pPr>
        <w:pStyle w:val="Normal"/>
        <w:spacing w:after="200" w:line="276" w:lineRule="auto"/>
        <w:ind w:left="0"/>
        <w:rPr>
          <w:rFonts w:ascii="Arial" w:hAnsi="Arial" w:cs="Arial"/>
          <w:b w:val="1"/>
          <w:bCs w:val="1"/>
          <w:sz w:val="22"/>
          <w:szCs w:val="22"/>
        </w:rPr>
      </w:pPr>
      <w:r w:rsidRPr="6715ADC7" w:rsidR="4C952BFA">
        <w:rPr>
          <w:rFonts w:ascii="Arial" w:hAnsi="Arial" w:cs="Arial"/>
          <w:b w:val="1"/>
          <w:bCs w:val="1"/>
          <w:sz w:val="22"/>
          <w:szCs w:val="22"/>
        </w:rPr>
        <w:t>3.1)</w:t>
      </w:r>
      <w:r w:rsidRPr="6715ADC7" w:rsidR="61A14C27">
        <w:rPr>
          <w:rFonts w:ascii="Arial" w:hAnsi="Arial" w:cs="Arial"/>
          <w:b w:val="1"/>
          <w:bCs w:val="1"/>
          <w:sz w:val="22"/>
          <w:szCs w:val="22"/>
        </w:rPr>
        <w:t xml:space="preserve"> Introduction.........................................................................................................  27-28</w:t>
      </w:r>
    </w:p>
    <w:p w:rsidR="4C952BFA" w:rsidP="6715ADC7" w:rsidRDefault="4C952BFA" w14:paraId="2F4E2288" w14:textId="16A1F0C0">
      <w:pPr>
        <w:pStyle w:val="Normal"/>
        <w:spacing w:after="200" w:line="276" w:lineRule="auto"/>
        <w:ind w:left="0"/>
        <w:rPr>
          <w:rFonts w:ascii="Arial" w:hAnsi="Arial" w:cs="Arial"/>
          <w:b w:val="1"/>
          <w:bCs w:val="1"/>
          <w:sz w:val="22"/>
          <w:szCs w:val="22"/>
        </w:rPr>
      </w:pPr>
      <w:r w:rsidRPr="6715ADC7" w:rsidR="4C952BFA">
        <w:rPr>
          <w:rFonts w:ascii="Arial" w:hAnsi="Arial" w:cs="Arial"/>
          <w:b w:val="1"/>
          <w:bCs w:val="1"/>
          <w:sz w:val="22"/>
          <w:szCs w:val="22"/>
        </w:rPr>
        <w:t>3.2)</w:t>
      </w:r>
      <w:r w:rsidRPr="6715ADC7" w:rsidR="6F226E92">
        <w:rPr>
          <w:rFonts w:ascii="Arial" w:hAnsi="Arial" w:cs="Arial"/>
          <w:b w:val="1"/>
          <w:bCs w:val="1"/>
          <w:sz w:val="22"/>
          <w:szCs w:val="22"/>
        </w:rPr>
        <w:t xml:space="preserve"> Understanding the Health and Wellbeing AoLE..............................................   29</w:t>
      </w:r>
    </w:p>
    <w:p w:rsidR="4C952BFA" w:rsidP="6715ADC7" w:rsidRDefault="4C952BFA" w14:paraId="2807098B" w14:textId="1C4C7953">
      <w:pPr>
        <w:pStyle w:val="Normal"/>
        <w:spacing w:after="200" w:line="276" w:lineRule="auto"/>
        <w:ind w:left="0"/>
        <w:rPr>
          <w:rFonts w:ascii="Arial" w:hAnsi="Arial" w:cs="Arial"/>
          <w:b w:val="1"/>
          <w:bCs w:val="1"/>
          <w:sz w:val="22"/>
          <w:szCs w:val="22"/>
        </w:rPr>
      </w:pPr>
      <w:r w:rsidRPr="6715ADC7" w:rsidR="4C952BFA">
        <w:rPr>
          <w:rFonts w:ascii="Arial" w:hAnsi="Arial" w:cs="Arial"/>
          <w:b w:val="1"/>
          <w:bCs w:val="1"/>
          <w:sz w:val="22"/>
          <w:szCs w:val="22"/>
        </w:rPr>
        <w:t>3.3)</w:t>
      </w:r>
      <w:r w:rsidRPr="6715ADC7" w:rsidR="2570D154">
        <w:rPr>
          <w:rFonts w:ascii="Arial" w:hAnsi="Arial" w:cs="Arial"/>
          <w:b w:val="1"/>
          <w:bCs w:val="1"/>
          <w:sz w:val="22"/>
          <w:szCs w:val="22"/>
        </w:rPr>
        <w:t xml:space="preserve"> Student Engagement and Holistic Development.............................................  3</w:t>
      </w:r>
      <w:r w:rsidRPr="6715ADC7" w:rsidR="3B85BF33">
        <w:rPr>
          <w:rFonts w:ascii="Arial" w:hAnsi="Arial" w:cs="Arial"/>
          <w:b w:val="1"/>
          <w:bCs w:val="1"/>
          <w:sz w:val="22"/>
          <w:szCs w:val="22"/>
        </w:rPr>
        <w:t>0</w:t>
      </w:r>
    </w:p>
    <w:p w:rsidR="4C952BFA" w:rsidP="6715ADC7" w:rsidRDefault="4C952BFA" w14:paraId="3A607D0D" w14:textId="6225840A">
      <w:pPr>
        <w:pStyle w:val="Normal"/>
        <w:spacing w:after="200" w:line="276" w:lineRule="auto"/>
        <w:ind w:left="0"/>
        <w:rPr>
          <w:rFonts w:ascii="Arial" w:hAnsi="Arial" w:cs="Arial"/>
          <w:b w:val="1"/>
          <w:bCs w:val="1"/>
          <w:sz w:val="22"/>
          <w:szCs w:val="22"/>
        </w:rPr>
      </w:pPr>
      <w:r w:rsidRPr="6715ADC7" w:rsidR="4C952BFA">
        <w:rPr>
          <w:rFonts w:ascii="Arial" w:hAnsi="Arial" w:cs="Arial"/>
          <w:b w:val="1"/>
          <w:bCs w:val="1"/>
          <w:sz w:val="22"/>
          <w:szCs w:val="22"/>
        </w:rPr>
        <w:t>3.4)</w:t>
      </w:r>
      <w:r w:rsidRPr="6715ADC7" w:rsidR="3DA489CD">
        <w:rPr>
          <w:rFonts w:ascii="Arial" w:hAnsi="Arial" w:cs="Arial"/>
          <w:b w:val="1"/>
          <w:bCs w:val="1"/>
          <w:sz w:val="22"/>
          <w:szCs w:val="22"/>
        </w:rPr>
        <w:t xml:space="preserve"> Inclusive Pedagogy in Physical Activity...........................................................  31</w:t>
      </w:r>
    </w:p>
    <w:p w:rsidR="4C952BFA" w:rsidP="6715ADC7" w:rsidRDefault="4C952BFA" w14:paraId="2A3F29B8" w14:textId="27FFAE24">
      <w:pPr>
        <w:pStyle w:val="Normal"/>
        <w:spacing w:after="200" w:line="276" w:lineRule="auto"/>
        <w:ind w:left="0"/>
        <w:rPr>
          <w:rFonts w:ascii="Arial" w:hAnsi="Arial" w:cs="Arial"/>
          <w:b w:val="1"/>
          <w:bCs w:val="1"/>
          <w:sz w:val="22"/>
          <w:szCs w:val="22"/>
        </w:rPr>
      </w:pPr>
      <w:r w:rsidRPr="6715ADC7" w:rsidR="4C952BFA">
        <w:rPr>
          <w:rFonts w:ascii="Arial" w:hAnsi="Arial" w:cs="Arial"/>
          <w:b w:val="1"/>
          <w:bCs w:val="1"/>
          <w:sz w:val="22"/>
          <w:szCs w:val="22"/>
        </w:rPr>
        <w:t>3.5)</w:t>
      </w:r>
      <w:r w:rsidRPr="6715ADC7" w:rsidR="03E5FE67">
        <w:rPr>
          <w:rFonts w:ascii="Arial" w:hAnsi="Arial" w:cs="Arial"/>
          <w:b w:val="1"/>
          <w:bCs w:val="1"/>
          <w:sz w:val="22"/>
          <w:szCs w:val="22"/>
        </w:rPr>
        <w:t xml:space="preserve"> Teacher Professional Learning and Curriculum Change................................  31-32</w:t>
      </w:r>
    </w:p>
    <w:p w:rsidR="4C952BFA" w:rsidP="6715ADC7" w:rsidRDefault="4C952BFA" w14:paraId="1614E687" w14:textId="49D01FFF">
      <w:pPr>
        <w:pStyle w:val="Normal"/>
        <w:spacing w:after="200" w:line="276" w:lineRule="auto"/>
        <w:ind w:left="0"/>
        <w:rPr>
          <w:rFonts w:ascii="Arial" w:hAnsi="Arial" w:cs="Arial"/>
          <w:b w:val="1"/>
          <w:bCs w:val="1"/>
          <w:sz w:val="22"/>
          <w:szCs w:val="22"/>
        </w:rPr>
      </w:pPr>
      <w:r w:rsidRPr="6715ADC7" w:rsidR="4C952BFA">
        <w:rPr>
          <w:rFonts w:ascii="Arial" w:hAnsi="Arial" w:cs="Arial"/>
          <w:b w:val="1"/>
          <w:bCs w:val="1"/>
          <w:sz w:val="22"/>
          <w:szCs w:val="22"/>
        </w:rPr>
        <w:t>3.6)</w:t>
      </w:r>
      <w:r w:rsidRPr="6715ADC7" w:rsidR="7FD88BA3">
        <w:rPr>
          <w:rFonts w:ascii="Arial" w:hAnsi="Arial" w:cs="Arial"/>
          <w:b w:val="1"/>
          <w:bCs w:val="1"/>
          <w:sz w:val="22"/>
          <w:szCs w:val="22"/>
        </w:rPr>
        <w:t xml:space="preserve"> Practical Teaching Strategies for Health and Well-being in PE......................  </w:t>
      </w:r>
      <w:r w:rsidRPr="6715ADC7" w:rsidR="6CF18E0E">
        <w:rPr>
          <w:rFonts w:ascii="Arial" w:hAnsi="Arial" w:cs="Arial"/>
          <w:b w:val="1"/>
          <w:bCs w:val="1"/>
          <w:sz w:val="22"/>
          <w:szCs w:val="22"/>
        </w:rPr>
        <w:t>32-35</w:t>
      </w:r>
    </w:p>
    <w:p w:rsidR="4C952BFA" w:rsidP="6715ADC7" w:rsidRDefault="4C952BFA" w14:paraId="4C7C3092" w14:textId="7759B164">
      <w:pPr>
        <w:pStyle w:val="Normal"/>
        <w:spacing w:after="200" w:line="276" w:lineRule="auto"/>
        <w:ind w:left="0"/>
        <w:rPr>
          <w:rFonts w:ascii="Arial" w:hAnsi="Arial" w:cs="Arial"/>
          <w:b w:val="1"/>
          <w:bCs w:val="1"/>
          <w:sz w:val="22"/>
          <w:szCs w:val="22"/>
        </w:rPr>
      </w:pPr>
      <w:r w:rsidRPr="6715ADC7" w:rsidR="4C952BFA">
        <w:rPr>
          <w:rFonts w:ascii="Arial" w:hAnsi="Arial" w:cs="Arial"/>
          <w:b w:val="1"/>
          <w:bCs w:val="1"/>
          <w:sz w:val="22"/>
          <w:szCs w:val="22"/>
        </w:rPr>
        <w:t>3.7)</w:t>
      </w:r>
      <w:r w:rsidRPr="6715ADC7" w:rsidR="4922E542">
        <w:rPr>
          <w:rFonts w:ascii="Arial" w:hAnsi="Arial" w:cs="Arial"/>
          <w:b w:val="1"/>
          <w:bCs w:val="1"/>
          <w:sz w:val="22"/>
          <w:szCs w:val="22"/>
        </w:rPr>
        <w:t xml:space="preserve"> Example Lesson Frameworks............................................................................  36- 42</w:t>
      </w:r>
    </w:p>
    <w:p w:rsidR="4C952BFA" w:rsidP="6715ADC7" w:rsidRDefault="4C952BFA" w14:paraId="7C01F724" w14:textId="7E9E5309">
      <w:pPr>
        <w:pStyle w:val="Normal"/>
        <w:spacing w:after="200" w:line="276" w:lineRule="auto"/>
        <w:ind w:left="0"/>
        <w:rPr>
          <w:rFonts w:ascii="Arial" w:hAnsi="Arial" w:cs="Arial"/>
          <w:b w:val="1"/>
          <w:bCs w:val="1"/>
          <w:sz w:val="22"/>
          <w:szCs w:val="22"/>
        </w:rPr>
      </w:pPr>
      <w:r w:rsidRPr="6715ADC7" w:rsidR="4C952BFA">
        <w:rPr>
          <w:rFonts w:ascii="Arial" w:hAnsi="Arial" w:cs="Arial"/>
          <w:b w:val="1"/>
          <w:bCs w:val="1"/>
          <w:sz w:val="22"/>
          <w:szCs w:val="22"/>
        </w:rPr>
        <w:t>3.8)</w:t>
      </w:r>
      <w:r w:rsidRPr="6715ADC7" w:rsidR="3B5FB625">
        <w:rPr>
          <w:rFonts w:ascii="Arial" w:hAnsi="Arial" w:cs="Arial"/>
          <w:b w:val="1"/>
          <w:bCs w:val="1"/>
          <w:sz w:val="22"/>
          <w:szCs w:val="22"/>
        </w:rPr>
        <w:t xml:space="preserve"> Implementing Health and Well-being in Schools.............................................  43</w:t>
      </w:r>
      <w:r w:rsidRPr="6715ADC7" w:rsidR="5F39F89F">
        <w:rPr>
          <w:rFonts w:ascii="Arial" w:hAnsi="Arial" w:cs="Arial"/>
          <w:b w:val="1"/>
          <w:bCs w:val="1"/>
          <w:sz w:val="22"/>
          <w:szCs w:val="22"/>
        </w:rPr>
        <w:t>-45</w:t>
      </w:r>
    </w:p>
    <w:p w:rsidR="4C952BFA" w:rsidP="6715ADC7" w:rsidRDefault="4C952BFA" w14:paraId="73434AB7" w14:textId="1AF85B12">
      <w:pPr>
        <w:pStyle w:val="Normal"/>
        <w:spacing w:after="200" w:line="276" w:lineRule="auto"/>
        <w:ind w:left="0"/>
        <w:rPr>
          <w:rFonts w:ascii="Arial" w:hAnsi="Arial" w:cs="Arial"/>
          <w:b w:val="1"/>
          <w:bCs w:val="1"/>
          <w:sz w:val="22"/>
          <w:szCs w:val="22"/>
        </w:rPr>
      </w:pPr>
      <w:r w:rsidRPr="6715ADC7" w:rsidR="4C952BFA">
        <w:rPr>
          <w:rFonts w:ascii="Arial" w:hAnsi="Arial" w:cs="Arial"/>
          <w:b w:val="1"/>
          <w:bCs w:val="1"/>
          <w:sz w:val="22"/>
          <w:szCs w:val="22"/>
        </w:rPr>
        <w:t>3.9)</w:t>
      </w:r>
      <w:r w:rsidRPr="6715ADC7" w:rsidR="0280735F">
        <w:rPr>
          <w:rFonts w:ascii="Arial" w:hAnsi="Arial" w:cs="Arial"/>
          <w:b w:val="1"/>
          <w:bCs w:val="1"/>
          <w:sz w:val="22"/>
          <w:szCs w:val="22"/>
        </w:rPr>
        <w:t xml:space="preserve"> Adapting Practice for Challenging Contexts....................................................  4</w:t>
      </w:r>
      <w:r w:rsidRPr="6715ADC7" w:rsidR="0FCB315C">
        <w:rPr>
          <w:rFonts w:ascii="Arial" w:hAnsi="Arial" w:cs="Arial"/>
          <w:b w:val="1"/>
          <w:bCs w:val="1"/>
          <w:sz w:val="22"/>
          <w:szCs w:val="22"/>
        </w:rPr>
        <w:t>5-46</w:t>
      </w:r>
    </w:p>
    <w:p w:rsidR="0FCB315C" w:rsidP="6715ADC7" w:rsidRDefault="0FCB315C" w14:paraId="44BE05DD" w14:textId="5A3E3987">
      <w:pPr>
        <w:pStyle w:val="Normal"/>
        <w:spacing w:after="200" w:line="276" w:lineRule="auto"/>
        <w:ind w:left="0"/>
        <w:rPr>
          <w:rFonts w:ascii="Arial" w:hAnsi="Arial" w:cs="Arial"/>
          <w:b w:val="1"/>
          <w:bCs w:val="1"/>
          <w:sz w:val="22"/>
          <w:szCs w:val="22"/>
        </w:rPr>
      </w:pPr>
      <w:r w:rsidRPr="6715ADC7" w:rsidR="0FCB315C">
        <w:rPr>
          <w:rFonts w:ascii="Arial" w:hAnsi="Arial" w:cs="Arial"/>
          <w:b w:val="1"/>
          <w:bCs w:val="1"/>
          <w:sz w:val="22"/>
          <w:szCs w:val="22"/>
        </w:rPr>
        <w:t>Conclusion..................................................................................................................  47</w:t>
      </w:r>
    </w:p>
    <w:p w:rsidR="6E6083AC" w:rsidP="247E8902" w:rsidRDefault="6E6083AC" w14:paraId="0BCDF6A2" w14:textId="50BD059C">
      <w:pPr>
        <w:pStyle w:val="Normal"/>
        <w:spacing w:after="200" w:line="276" w:lineRule="auto"/>
        <w:ind w:left="0"/>
        <w:rPr>
          <w:rFonts w:ascii="Arial" w:hAnsi="Arial" w:cs="Arial"/>
          <w:b w:val="1"/>
          <w:bCs w:val="1"/>
          <w:sz w:val="22"/>
          <w:szCs w:val="22"/>
        </w:rPr>
      </w:pPr>
      <w:r w:rsidRPr="6715ADC7" w:rsidR="6E6083AC">
        <w:rPr>
          <w:rFonts w:ascii="Arial" w:hAnsi="Arial" w:cs="Arial"/>
          <w:b w:val="1"/>
          <w:bCs w:val="1"/>
          <w:sz w:val="22"/>
          <w:szCs w:val="22"/>
        </w:rPr>
        <w:t>Reference List</w:t>
      </w:r>
      <w:r w:rsidRPr="6715ADC7" w:rsidR="23FE5DD5">
        <w:rPr>
          <w:rFonts w:ascii="Arial" w:hAnsi="Arial" w:cs="Arial"/>
          <w:b w:val="1"/>
          <w:bCs w:val="1"/>
          <w:sz w:val="22"/>
          <w:szCs w:val="22"/>
        </w:rPr>
        <w:t>.............................................................................................................  49-56</w:t>
      </w:r>
    </w:p>
    <w:p w:rsidR="0023752D" w:rsidP="0023752D" w:rsidRDefault="0023752D" w14:paraId="7164E988" w14:textId="77777777">
      <w:pPr>
        <w:jc w:val="both"/>
        <w:rPr>
          <w:rFonts w:ascii="Arial" w:hAnsi="Arial" w:cs="Arial"/>
          <w:sz w:val="22"/>
          <w:szCs w:val="22"/>
        </w:rPr>
      </w:pPr>
    </w:p>
    <w:p w:rsidR="0023752D" w:rsidP="0023752D" w:rsidRDefault="0023752D" w14:paraId="475FE80A" w14:textId="77777777">
      <w:pPr>
        <w:jc w:val="both"/>
        <w:rPr>
          <w:rFonts w:ascii="Arial" w:hAnsi="Arial" w:cs="Arial"/>
          <w:sz w:val="22"/>
          <w:szCs w:val="22"/>
        </w:rPr>
      </w:pPr>
    </w:p>
    <w:p w:rsidR="00770DC3" w:rsidP="0023752D" w:rsidRDefault="00770DC3" w14:paraId="4555952F" w14:textId="77777777">
      <w:pPr>
        <w:jc w:val="both"/>
        <w:rPr>
          <w:rFonts w:ascii="Arial" w:hAnsi="Arial" w:cs="Arial"/>
          <w:sz w:val="22"/>
          <w:szCs w:val="22"/>
        </w:rPr>
      </w:pPr>
    </w:p>
    <w:p w:rsidR="00770DC3" w:rsidP="0023752D" w:rsidRDefault="00770DC3" w14:paraId="7F4905D6" w14:textId="77777777">
      <w:pPr>
        <w:jc w:val="both"/>
        <w:rPr>
          <w:rFonts w:ascii="Arial" w:hAnsi="Arial" w:cs="Arial"/>
          <w:sz w:val="22"/>
          <w:szCs w:val="22"/>
        </w:rPr>
      </w:pPr>
    </w:p>
    <w:p w:rsidR="00770DC3" w:rsidP="0023752D" w:rsidRDefault="00770DC3" w14:paraId="2F71D3CF" w14:textId="77777777">
      <w:pPr>
        <w:spacing w:after="200" w:line="276" w:lineRule="auto"/>
        <w:rPr>
          <w:rFonts w:ascii="Arial" w:hAnsi="Arial" w:cs="Arial"/>
          <w:sz w:val="22"/>
          <w:szCs w:val="22"/>
        </w:rPr>
      </w:pPr>
    </w:p>
    <w:p w:rsidR="0023752D" w:rsidP="0023752D" w:rsidRDefault="0023752D" w14:paraId="3CD789C9" w14:textId="0EA72FB2">
      <w:pPr>
        <w:spacing w:after="200" w:line="276" w:lineRule="auto"/>
        <w:rPr>
          <w:rFonts w:ascii="Arial" w:hAnsi="Arial" w:cs="Arial"/>
          <w:b/>
          <w:sz w:val="22"/>
          <w:szCs w:val="22"/>
        </w:rPr>
      </w:pPr>
    </w:p>
    <w:p w:rsidR="003F7013" w:rsidRDefault="003F7013" w14:paraId="7E4053EE" w14:textId="3EDD6BDF">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4F802A4B" w14:textId="02E368C0">
      <w:pPr>
        <w:spacing w:after="200" w:line="276" w:lineRule="auto"/>
        <w:rPr>
          <w:rFonts w:ascii="Arial" w:hAnsi="Arial" w:cs="Arial"/>
          <w:b/>
          <w:sz w:val="22"/>
          <w:szCs w:val="22"/>
        </w:rPr>
      </w:pPr>
    </w:p>
    <w:p w:rsidRPr="003F7013" w:rsidR="0023752D" w:rsidRDefault="003F7013" w14:paraId="04E0D377" w14:textId="03C2EEBE">
      <w:pPr>
        <w:spacing w:after="200" w:line="276" w:lineRule="auto"/>
      </w:pPr>
      <w:r w:rsidRPr="65CECD5E" w:rsidR="003F7013">
        <w:rPr>
          <w:rFonts w:ascii="Arial" w:hAnsi="Arial" w:cs="Arial"/>
          <w:b w:val="1"/>
          <w:bCs w:val="1"/>
          <w:sz w:val="22"/>
          <w:szCs w:val="22"/>
          <w:u w:val="single"/>
        </w:rPr>
        <w:t>Element 1</w:t>
      </w:r>
      <w:r w:rsidRPr="65CECD5E" w:rsidR="003F7013">
        <w:rPr>
          <w:rFonts w:ascii="Arial" w:hAnsi="Arial" w:cs="Arial"/>
          <w:b w:val="1"/>
          <w:bCs w:val="1"/>
          <w:sz w:val="22"/>
          <w:szCs w:val="22"/>
          <w:u w:val="single"/>
        </w:rPr>
        <w:t xml:space="preserve"> - Individual Presentation (5 minutes – Online) </w:t>
      </w:r>
    </w:p>
    <w:p w:rsidR="67C9716C" w:rsidP="65CECD5E" w:rsidRDefault="67C9716C" w14:paraId="5C6E92E9" w14:textId="1CF83146">
      <w:pPr>
        <w:tabs>
          <w:tab w:val="left" w:leader="none" w:pos="5103"/>
        </w:tabs>
        <w:jc w:val="both"/>
      </w:pPr>
      <w:hyperlink r:id="Rb96a8cf2e186425a">
        <w:r w:rsidRPr="65CECD5E" w:rsidR="67C9716C">
          <w:rPr>
            <w:rStyle w:val="Hyperlink"/>
            <w:rFonts w:ascii="Arial" w:hAnsi="Arial" w:eastAsia="Arial" w:cs="Arial"/>
            <w:b w:val="1"/>
            <w:bCs w:val="1"/>
            <w:i w:val="0"/>
            <w:iCs w:val="0"/>
            <w:caps w:val="0"/>
            <w:smallCaps w:val="0"/>
            <w:strike w:val="0"/>
            <w:dstrike w:val="0"/>
            <w:noProof w:val="0"/>
            <w:sz w:val="22"/>
            <w:szCs w:val="22"/>
            <w:lang w:val="en-GB"/>
          </w:rPr>
          <w:t>https://youtu.be/b5y6GxkWqWo?si=z6xO_fkUUlyAlYlu</w:t>
        </w:r>
      </w:hyperlink>
    </w:p>
    <w:p w:rsidR="65CECD5E" w:rsidRDefault="65CECD5E" w14:paraId="28381031" w14:textId="55FF98A9">
      <w:r w:rsidR="65CECD5E">
        <w:drawing>
          <wp:anchor distT="0" distB="0" distL="114300" distR="114300" simplePos="0" relativeHeight="251658240" behindDoc="0" locked="0" layoutInCell="1" allowOverlap="1" wp14:editId="64CECC37" wp14:anchorId="19CEEF0F">
            <wp:simplePos x="0" y="0"/>
            <wp:positionH relativeFrom="column">
              <wp:align>left</wp:align>
            </wp:positionH>
            <wp:positionV relativeFrom="paragraph">
              <wp:posOffset>0</wp:posOffset>
            </wp:positionV>
            <wp:extent cx="5553074" cy="3219450"/>
            <wp:effectExtent l="0" t="0" r="0" b="0"/>
            <wp:wrapSquare wrapText="bothSides"/>
            <wp:docPr id="1835258178" name="picture" title="Video titled: Kai Robbins Element 1 Virtual proposal ">
              <a:hlinkClick r:id="R805ac0520e2948cc"/>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b4511b5c7a474f6e">
                      <a:extLst>
                        <a:ext xmlns:a="http://schemas.openxmlformats.org/drawingml/2006/main" uri="{28A0092B-C50C-407E-A947-70E740481C1C}">
                          <a14:useLocalDpi val="0"/>
                        </a:ext>
                        <a:ext uri="http://schemas.microsoft.com/office/word/2020/oembed">
                          <woe:oembed oEmbedUrl="https://youtu.be/b5y6GxkWqWo?si=z6xO_fkUUlyAlYlu"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65CECD5E" w:rsidP="65CECD5E" w:rsidRDefault="65CECD5E" w14:paraId="6EC8955B" w14:textId="61B01211">
      <w:pPr>
        <w:pStyle w:val="Normal"/>
        <w:tabs>
          <w:tab w:val="left" w:leader="none" w:pos="5103"/>
        </w:tabs>
        <w:jc w:val="both"/>
        <w:rPr>
          <w:rFonts w:ascii="Arial" w:hAnsi="Arial" w:eastAsia="Arial" w:cs="Arial"/>
          <w:b w:val="1"/>
          <w:bCs w:val="1"/>
          <w:i w:val="0"/>
          <w:iCs w:val="0"/>
          <w:caps w:val="0"/>
          <w:smallCaps w:val="0"/>
          <w:strike w:val="0"/>
          <w:dstrike w:val="0"/>
          <w:noProof w:val="0"/>
          <w:sz w:val="22"/>
          <w:szCs w:val="22"/>
          <w:lang w:val="en-GB"/>
        </w:rPr>
      </w:pPr>
    </w:p>
    <w:p w:rsidR="65CECD5E" w:rsidP="65CECD5E" w:rsidRDefault="65CECD5E" w14:paraId="76E1C005" w14:textId="213518CC">
      <w:pPr>
        <w:spacing w:after="200" w:line="276" w:lineRule="auto"/>
        <w:rPr>
          <w:rFonts w:ascii="Arial" w:hAnsi="Arial" w:cs="Arial"/>
          <w:b w:val="1"/>
          <w:bCs w:val="1"/>
          <w:sz w:val="22"/>
          <w:szCs w:val="22"/>
          <w:u w:val="single"/>
        </w:rPr>
      </w:pPr>
    </w:p>
    <w:p w:rsidR="003F7013" w:rsidRDefault="003F7013" w14:paraId="44319B53" w14:textId="62311C1E">
      <w:pPr>
        <w:spacing w:after="200" w:line="276" w:lineRule="auto"/>
        <w:rPr>
          <w:rFonts w:ascii="Arial" w:hAnsi="Arial" w:cs="Arial"/>
          <w:b/>
          <w:sz w:val="22"/>
          <w:szCs w:val="22"/>
        </w:rPr>
      </w:pPr>
      <w:r>
        <w:rPr>
          <w:rFonts w:ascii="Arial" w:hAnsi="Arial" w:cs="Arial"/>
          <w:b/>
          <w:sz w:val="22"/>
          <w:szCs w:val="22"/>
        </w:rPr>
        <w:br w:type="page"/>
      </w:r>
    </w:p>
    <w:p w:rsidR="003F7013" w:rsidRDefault="003F7013" w14:paraId="11109B38" w14:textId="451F7189">
      <w:pPr>
        <w:spacing w:after="200" w:line="276" w:lineRule="auto"/>
        <w:rPr>
          <w:rFonts w:ascii="Arial" w:hAnsi="Arial" w:cs="Arial"/>
          <w:b/>
          <w:sz w:val="22"/>
          <w:szCs w:val="22"/>
        </w:rPr>
      </w:pPr>
    </w:p>
    <w:p w:rsidR="003F7013" w:rsidP="003F7013" w:rsidRDefault="003F7013" w14:paraId="78710770" w14:textId="4AA88569">
      <w:pPr>
        <w:spacing w:after="200" w:line="276" w:lineRule="auto"/>
      </w:pPr>
      <w:r w:rsidRPr="65CECD5E" w:rsidR="003F7013">
        <w:rPr>
          <w:rFonts w:ascii="Arial" w:hAnsi="Arial" w:cs="Arial"/>
          <w:b w:val="1"/>
          <w:bCs w:val="1"/>
          <w:sz w:val="22"/>
          <w:szCs w:val="22"/>
          <w:u w:val="single"/>
        </w:rPr>
        <w:t xml:space="preserve">Element </w:t>
      </w:r>
      <w:r w:rsidRPr="65CECD5E" w:rsidR="003F7013">
        <w:rPr>
          <w:rFonts w:ascii="Arial" w:hAnsi="Arial" w:cs="Arial"/>
          <w:b w:val="1"/>
          <w:bCs w:val="1"/>
          <w:sz w:val="22"/>
          <w:szCs w:val="22"/>
          <w:u w:val="single"/>
        </w:rPr>
        <w:t>1</w:t>
      </w:r>
      <w:r w:rsidRPr="65CECD5E" w:rsidR="003F7013">
        <w:rPr>
          <w:rFonts w:ascii="Arial" w:hAnsi="Arial" w:cs="Arial"/>
          <w:b w:val="1"/>
          <w:bCs w:val="1"/>
          <w:sz w:val="22"/>
          <w:szCs w:val="22"/>
          <w:u w:val="single"/>
        </w:rPr>
        <w:t xml:space="preserve"> –</w:t>
      </w:r>
      <w:r w:rsidRPr="65CECD5E" w:rsidR="003F7013">
        <w:rPr>
          <w:rFonts w:ascii="Arial" w:hAnsi="Arial" w:cs="Arial"/>
          <w:b w:val="1"/>
          <w:bCs w:val="1"/>
          <w:sz w:val="22"/>
          <w:szCs w:val="22"/>
          <w:u w:val="single"/>
        </w:rPr>
        <w:t xml:space="preserve"> </w:t>
      </w:r>
      <w:r w:rsidRPr="65CECD5E" w:rsidR="003F7013">
        <w:rPr>
          <w:rFonts w:ascii="Arial" w:hAnsi="Arial" w:cs="Arial"/>
          <w:b w:val="1"/>
          <w:bCs w:val="1"/>
          <w:sz w:val="22"/>
          <w:szCs w:val="22"/>
          <w:u w:val="single"/>
        </w:rPr>
        <w:t>Ethics Form (All Pages)</w:t>
      </w:r>
    </w:p>
    <w:p w:rsidR="65CECD5E" w:rsidP="65CECD5E" w:rsidRDefault="65CECD5E" w14:paraId="63F081D3" w14:textId="19459080">
      <w:pPr>
        <w:spacing w:after="200" w:line="276" w:lineRule="auto"/>
        <w:rPr>
          <w:rFonts w:ascii="Arial" w:hAnsi="Arial" w:cs="Arial"/>
          <w:b w:val="1"/>
          <w:bCs w:val="1"/>
          <w:sz w:val="22"/>
          <w:szCs w:val="22"/>
          <w:u w:val="single"/>
        </w:rPr>
      </w:pPr>
    </w:p>
    <w:p w:rsidR="69B8B091" w:rsidP="65CECD5E" w:rsidRDefault="69B8B091" w14:paraId="23CB3A90" w14:textId="4465DCFC">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65CECD5E" w:rsidP="65CECD5E" w:rsidRDefault="65CECD5E" w14:paraId="11A593D5" w14:textId="640CD0EC">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16"/>
          <w:szCs w:val="16"/>
          <w:lang w:val="en-GB"/>
        </w:rPr>
      </w:pPr>
    </w:p>
    <w:p w:rsidR="69B8B091" w:rsidP="65CECD5E" w:rsidRDefault="69B8B091" w14:paraId="13BA0E35" w14:textId="5802C78F">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65CECD5E" w:rsidR="69B8B091">
        <w:rPr>
          <w:rFonts w:ascii="Arial" w:hAnsi="Arial" w:eastAsia="Arial" w:cs="Arial"/>
          <w:b w:val="0"/>
          <w:bCs w:val="0"/>
          <w:i w:val="0"/>
          <w:iCs w:val="0"/>
          <w:caps w:val="0"/>
          <w:smallCaps w:val="0"/>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65CECD5E" w:rsidP="65CECD5E" w:rsidRDefault="65CECD5E" w14:paraId="0708AD0D" w14:textId="26782985">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9B8B091" w:rsidP="65CECD5E" w:rsidRDefault="69B8B091" w14:paraId="63BB462F" w14:textId="2D6C908B">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65CECD5E" w:rsidP="65CECD5E" w:rsidRDefault="65CECD5E" w14:paraId="4F0A5F1B" w14:textId="15267233">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9B8B091" w:rsidP="65CECD5E" w:rsidRDefault="69B8B091" w14:paraId="46DBD65D" w14:textId="6339F3ED">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65CECD5E" w:rsidP="65CECD5E" w:rsidRDefault="65CECD5E" w14:paraId="3AED79A3" w14:textId="58D60EC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9B8B091" w:rsidP="65CECD5E" w:rsidRDefault="69B8B091" w14:paraId="46F3B648" w14:textId="5B82DE5A">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65CECD5E" w:rsidP="65CECD5E" w:rsidRDefault="65CECD5E" w14:paraId="3EF1BBB4" w14:textId="7B552B06">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9B8B091" w:rsidP="65CECD5E" w:rsidRDefault="69B8B091" w14:paraId="5400DF2A" w14:textId="08301012">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65CECD5E" w:rsidR="69B8B09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65CECD5E" w:rsidR="69B8B091">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different categories of application.  </w:t>
      </w:r>
    </w:p>
    <w:p w:rsidR="65CECD5E" w:rsidP="65CECD5E" w:rsidRDefault="65CECD5E" w14:paraId="76A8EF58" w14:textId="6D0D3A0B">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CECD5E" w:rsidP="65CECD5E" w:rsidRDefault="65CECD5E" w14:paraId="086A924E" w14:textId="06DB505A">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9B8B091" w:rsidP="65CECD5E" w:rsidRDefault="69B8B091" w14:paraId="334BF54C" w14:textId="6FD8B36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2535"/>
        <w:gridCol w:w="705"/>
        <w:gridCol w:w="2550"/>
        <w:gridCol w:w="705"/>
        <w:gridCol w:w="2520"/>
        <w:gridCol w:w="840"/>
      </w:tblGrid>
      <w:tr w:rsidR="65CECD5E" w:rsidTr="65CECD5E" w14:paraId="7AA5C1EC">
        <w:trPr>
          <w:trHeight w:val="435"/>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3AA116F1" w14:textId="4ED8A557">
            <w:pP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w:t>
            </w:r>
          </w:p>
        </w:tc>
        <w:tc>
          <w:tcPr>
            <w:tcW w:w="3240"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0E1FDAC0" w14:textId="72D7E8E0">
            <w:pP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Full Name:</w:t>
            </w:r>
          </w:p>
        </w:tc>
        <w:tc>
          <w:tcPr>
            <w:tcW w:w="6615" w:type="dxa"/>
            <w:gridSpan w:val="4"/>
            <w:tcBorders>
              <w:top w:val="single" w:sz="6"/>
              <w:left w:val="single" w:sz="6"/>
              <w:bottom w:val="single" w:sz="6"/>
              <w:right w:val="single" w:sz="6"/>
            </w:tcBorders>
            <w:tcMar>
              <w:left w:w="105" w:type="dxa"/>
              <w:right w:w="105" w:type="dxa"/>
            </w:tcMar>
            <w:vAlign w:val="center"/>
          </w:tcPr>
          <w:p w:rsidR="65CECD5E" w:rsidP="65CECD5E" w:rsidRDefault="65CECD5E" w14:paraId="3BC6416B" w14:textId="2CB2D62D">
            <w:pP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Kai Robbins</w:t>
            </w:r>
          </w:p>
        </w:tc>
      </w:tr>
      <w:tr w:rsidR="65CECD5E" w:rsidTr="65CECD5E" w14:paraId="50A21573">
        <w:trPr>
          <w:trHeight w:val="465"/>
        </w:trPr>
        <w:tc>
          <w:tcPr>
            <w:tcW w:w="55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5CECD5E" w:rsidP="65CECD5E" w:rsidRDefault="65CECD5E" w14:paraId="3E7A1F1B" w14:textId="376FEE16">
            <w:pP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w:t>
            </w:r>
          </w:p>
        </w:tc>
        <w:tc>
          <w:tcPr>
            <w:tcW w:w="3240"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5CECD5E" w:rsidP="65CECD5E" w:rsidRDefault="65CECD5E" w14:paraId="4514A048" w14:textId="548B07DC">
            <w:pP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Tick all boxes that apply:</w:t>
            </w:r>
          </w:p>
        </w:tc>
        <w:tc>
          <w:tcPr>
            <w:tcW w:w="255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298BF781" w14:textId="66E41531">
            <w:pP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Member of staff:</w:t>
            </w:r>
          </w:p>
        </w:tc>
        <w:tc>
          <w:tcPr>
            <w:tcW w:w="70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5CECD5E" w:rsidP="65CECD5E" w:rsidRDefault="65CECD5E" w14:paraId="49A21AD9" w14:textId="22FA7634">
            <w:pPr>
              <w:jc w:val="center"/>
              <w:rPr>
                <w:rFonts w:ascii="Segoe UI Symbol" w:hAnsi="Segoe UI Symbol" w:eastAsia="Segoe UI Symbol" w:cs="Segoe UI Symbol"/>
                <w:b w:val="0"/>
                <w:bCs w:val="0"/>
                <w:i w:val="0"/>
                <w:iCs w:val="0"/>
                <w:sz w:val="22"/>
                <w:szCs w:val="22"/>
              </w:rPr>
            </w:pPr>
            <w:r w:rsidRPr="65CECD5E" w:rsidR="65CECD5E">
              <w:rPr>
                <w:rFonts w:ascii="Segoe UI Symbol" w:hAnsi="Segoe UI Symbol" w:eastAsia="Segoe UI Symbol" w:cs="Segoe UI Symbol"/>
                <w:b w:val="0"/>
                <w:bCs w:val="0"/>
                <w:i w:val="0"/>
                <w:iCs w:val="0"/>
                <w:sz w:val="22"/>
                <w:szCs w:val="22"/>
                <w:lang w:val="en-GB"/>
              </w:rPr>
              <w:t>☐</w:t>
            </w:r>
          </w:p>
        </w:tc>
        <w:tc>
          <w:tcPr>
            <w:tcW w:w="252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3CF16E6E" w14:textId="5B510898">
            <w:pP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Honorary research fellow:</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5CECD5E" w:rsidP="65CECD5E" w:rsidRDefault="65CECD5E" w14:paraId="3A06DBE8" w14:textId="6D9735AE">
            <w:pPr>
              <w:jc w:val="center"/>
              <w:rPr>
                <w:rFonts w:ascii="Segoe UI Symbol" w:hAnsi="Segoe UI Symbol" w:eastAsia="Segoe UI Symbol" w:cs="Segoe UI Symbol"/>
                <w:b w:val="0"/>
                <w:bCs w:val="0"/>
                <w:i w:val="0"/>
                <w:iCs w:val="0"/>
                <w:sz w:val="22"/>
                <w:szCs w:val="22"/>
              </w:rPr>
            </w:pPr>
            <w:r w:rsidRPr="65CECD5E" w:rsidR="65CECD5E">
              <w:rPr>
                <w:rFonts w:ascii="Segoe UI Symbol" w:hAnsi="Segoe UI Symbol" w:eastAsia="Segoe UI Symbol" w:cs="Segoe UI Symbol"/>
                <w:b w:val="0"/>
                <w:bCs w:val="0"/>
                <w:i w:val="0"/>
                <w:iCs w:val="0"/>
                <w:sz w:val="22"/>
                <w:szCs w:val="22"/>
                <w:lang w:val="en-GB"/>
              </w:rPr>
              <w:t>☐</w:t>
            </w:r>
          </w:p>
        </w:tc>
      </w:tr>
      <w:tr w:rsidR="65CECD5E" w:rsidTr="65CECD5E" w14:paraId="703B4DF3">
        <w:trPr>
          <w:trHeight w:val="465"/>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60E094F4" w14:textId="45E93C3A">
            <w:pPr>
              <w:rPr>
                <w:rFonts w:ascii="Arial" w:hAnsi="Arial" w:eastAsia="Arial" w:cs="Arial"/>
                <w:b w:val="0"/>
                <w:bCs w:val="0"/>
                <w:i w:val="0"/>
                <w:iCs w:val="0"/>
                <w:sz w:val="22"/>
                <w:szCs w:val="22"/>
              </w:rPr>
            </w:pPr>
          </w:p>
        </w:tc>
        <w:tc>
          <w:tcPr>
            <w:tcW w:w="253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324BD334" w14:textId="7F3D6300">
            <w:pP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Undergraduate Student</w:t>
            </w:r>
          </w:p>
        </w:tc>
        <w:tc>
          <w:tcPr>
            <w:tcW w:w="70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5CECD5E" w:rsidP="65CECD5E" w:rsidRDefault="65CECD5E" w14:paraId="7AB9203E" w14:textId="0BE4C8D1">
            <w:pPr>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255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72074549" w14:textId="614A74A8">
            <w:pP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Taught Postgraduate Student</w:t>
            </w:r>
          </w:p>
        </w:tc>
        <w:tc>
          <w:tcPr>
            <w:tcW w:w="70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5CECD5E" w:rsidP="65CECD5E" w:rsidRDefault="65CECD5E" w14:paraId="04EEF914" w14:textId="526EE311">
            <w:pPr>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252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2084E773" w14:textId="7CAA0093">
            <w:pP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Postgraduate Research Student</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5CECD5E" w:rsidP="65CECD5E" w:rsidRDefault="65CECD5E" w14:paraId="349612F2" w14:textId="2ED2F426">
            <w:pPr>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bl>
    <w:p w:rsidR="65CECD5E" w:rsidP="65CECD5E" w:rsidRDefault="65CECD5E" w14:paraId="274E5743" w14:textId="26846467">
      <w:pPr>
        <w:bidi w:val="0"/>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3240"/>
        <w:gridCol w:w="6630"/>
      </w:tblGrid>
      <w:tr w:rsidR="65CECD5E" w:rsidTr="65CECD5E" w14:paraId="55F535BE">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3BF93D4B" w14:textId="022D170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3</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75888032" w14:textId="4E9A1012">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Institute/Academic Discipline/Centre:</w:t>
            </w:r>
          </w:p>
        </w:tc>
        <w:tc>
          <w:tcPr>
            <w:tcW w:w="6630" w:type="dxa"/>
            <w:tcBorders>
              <w:top w:val="single" w:sz="6"/>
              <w:left w:val="single" w:sz="6"/>
              <w:bottom w:val="single" w:sz="6"/>
              <w:right w:val="single" w:sz="6"/>
            </w:tcBorders>
            <w:tcMar>
              <w:left w:w="105" w:type="dxa"/>
              <w:right w:w="105" w:type="dxa"/>
            </w:tcMar>
            <w:vAlign w:val="center"/>
          </w:tcPr>
          <w:p w:rsidR="65CECD5E" w:rsidP="65CECD5E" w:rsidRDefault="65CECD5E" w14:paraId="6B49F112" w14:textId="4F2E7721">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Institute of Management and Health</w:t>
            </w:r>
          </w:p>
          <w:p w:rsidR="65CECD5E" w:rsidP="65CECD5E" w:rsidRDefault="65CECD5E" w14:paraId="1ADD6AB3" w14:textId="55FBBEC2">
            <w:pPr>
              <w:bidi w:val="0"/>
              <w:rPr>
                <w:rFonts w:ascii="Arial" w:hAnsi="Arial" w:eastAsia="Arial" w:cs="Arial"/>
                <w:b w:val="0"/>
                <w:bCs w:val="0"/>
                <w:i w:val="0"/>
                <w:iCs w:val="0"/>
                <w:sz w:val="22"/>
                <w:szCs w:val="22"/>
              </w:rPr>
            </w:pPr>
          </w:p>
        </w:tc>
      </w:tr>
      <w:tr w:rsidR="65CECD5E" w:rsidTr="65CECD5E" w14:paraId="454DA125">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3290FFD4" w14:textId="763197E4">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4</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04341A9D" w14:textId="347BC216">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Campus:</w:t>
            </w:r>
          </w:p>
        </w:tc>
        <w:tc>
          <w:tcPr>
            <w:tcW w:w="6630" w:type="dxa"/>
            <w:tcBorders>
              <w:top w:val="single" w:sz="6"/>
              <w:left w:val="single" w:sz="6"/>
              <w:bottom w:val="single" w:sz="6"/>
              <w:right w:val="single" w:sz="6"/>
            </w:tcBorders>
            <w:tcMar>
              <w:left w:w="105" w:type="dxa"/>
              <w:right w:w="105" w:type="dxa"/>
            </w:tcMar>
            <w:vAlign w:val="center"/>
          </w:tcPr>
          <w:p w:rsidR="65CECD5E" w:rsidP="65CECD5E" w:rsidRDefault="65CECD5E" w14:paraId="173AEA28" w14:textId="6ADA7A3A">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Swansea Waterfront SA1</w:t>
            </w:r>
          </w:p>
          <w:p w:rsidR="65CECD5E" w:rsidP="65CECD5E" w:rsidRDefault="65CECD5E" w14:paraId="0A7EB8D4" w14:textId="7B7ED074">
            <w:pPr>
              <w:bidi w:val="0"/>
              <w:rPr>
                <w:rFonts w:ascii="Arial" w:hAnsi="Arial" w:eastAsia="Arial" w:cs="Arial"/>
                <w:b w:val="0"/>
                <w:bCs w:val="0"/>
                <w:i w:val="0"/>
                <w:iCs w:val="0"/>
                <w:sz w:val="22"/>
                <w:szCs w:val="22"/>
              </w:rPr>
            </w:pPr>
          </w:p>
        </w:tc>
      </w:tr>
      <w:tr w:rsidR="65CECD5E" w:rsidTr="65CECD5E" w14:paraId="00A4FFD9">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705C326A" w14:textId="13C89427">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5</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0678CE86" w14:textId="590EF1E6">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E-mail address:</w:t>
            </w:r>
          </w:p>
        </w:tc>
        <w:tc>
          <w:tcPr>
            <w:tcW w:w="6630" w:type="dxa"/>
            <w:tcBorders>
              <w:top w:val="single" w:sz="6"/>
              <w:left w:val="single" w:sz="6"/>
              <w:bottom w:val="single" w:sz="6"/>
              <w:right w:val="single" w:sz="6"/>
            </w:tcBorders>
            <w:tcMar>
              <w:left w:w="105" w:type="dxa"/>
              <w:right w:w="105" w:type="dxa"/>
            </w:tcMar>
            <w:vAlign w:val="center"/>
          </w:tcPr>
          <w:p w:rsidR="65CECD5E" w:rsidP="65CECD5E" w:rsidRDefault="65CECD5E" w14:paraId="4238D6B7" w14:textId="76F1926F">
            <w:pPr>
              <w:bidi w:val="0"/>
              <w:rPr>
                <w:rFonts w:ascii="Arial" w:hAnsi="Arial" w:eastAsia="Arial" w:cs="Arial"/>
                <w:b w:val="0"/>
                <w:bCs w:val="0"/>
                <w:i w:val="0"/>
                <w:iCs w:val="0"/>
                <w:sz w:val="22"/>
                <w:szCs w:val="22"/>
              </w:rPr>
            </w:pPr>
            <w:hyperlink r:id="R8b6727eaf0c74790">
              <w:r w:rsidRPr="65CECD5E" w:rsidR="65CECD5E">
                <w:rPr>
                  <w:rStyle w:val="Hyperlink"/>
                  <w:rFonts w:ascii="Arial" w:hAnsi="Arial" w:eastAsia="Arial" w:cs="Arial"/>
                  <w:b w:val="0"/>
                  <w:bCs w:val="0"/>
                  <w:i w:val="0"/>
                  <w:iCs w:val="0"/>
                  <w:sz w:val="22"/>
                  <w:szCs w:val="22"/>
                  <w:lang w:val="en-GB"/>
                </w:rPr>
                <w:t>2319132@uwtsd.student.ac.uk</w:t>
              </w:r>
            </w:hyperlink>
          </w:p>
          <w:p w:rsidR="65CECD5E" w:rsidP="65CECD5E" w:rsidRDefault="65CECD5E" w14:paraId="42DE4C09" w14:textId="1F58F4D9">
            <w:pPr>
              <w:bidi w:val="0"/>
              <w:rPr>
                <w:rFonts w:ascii="Arial" w:hAnsi="Arial" w:eastAsia="Arial" w:cs="Arial"/>
                <w:b w:val="0"/>
                <w:bCs w:val="0"/>
                <w:i w:val="0"/>
                <w:iCs w:val="0"/>
                <w:sz w:val="22"/>
                <w:szCs w:val="22"/>
              </w:rPr>
            </w:pPr>
          </w:p>
        </w:tc>
      </w:tr>
      <w:tr w:rsidR="65CECD5E" w:rsidTr="65CECD5E" w14:paraId="46915FE9">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46F04BEF" w14:textId="524C49A6">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6</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4FE5EE71" w14:textId="17BCD1CE">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Contact Telephone Number:</w:t>
            </w:r>
          </w:p>
        </w:tc>
        <w:tc>
          <w:tcPr>
            <w:tcW w:w="6630" w:type="dxa"/>
            <w:tcBorders>
              <w:top w:val="single" w:sz="6"/>
              <w:left w:val="single" w:sz="6"/>
              <w:bottom w:val="single" w:sz="6"/>
              <w:right w:val="single" w:sz="6"/>
            </w:tcBorders>
            <w:tcMar>
              <w:left w:w="105" w:type="dxa"/>
              <w:right w:w="105" w:type="dxa"/>
            </w:tcMar>
            <w:vAlign w:val="center"/>
          </w:tcPr>
          <w:p w:rsidR="65CECD5E" w:rsidP="65CECD5E" w:rsidRDefault="65CECD5E" w14:paraId="56E5BAB7" w14:textId="68D60B93">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07429685527</w:t>
            </w:r>
          </w:p>
          <w:p w:rsidR="65CECD5E" w:rsidP="65CECD5E" w:rsidRDefault="65CECD5E" w14:paraId="2FFE4BEF" w14:textId="0B757461">
            <w:pPr>
              <w:bidi w:val="0"/>
              <w:rPr>
                <w:rFonts w:ascii="Arial" w:hAnsi="Arial" w:eastAsia="Arial" w:cs="Arial"/>
                <w:b w:val="0"/>
                <w:bCs w:val="0"/>
                <w:i w:val="0"/>
                <w:iCs w:val="0"/>
                <w:sz w:val="22"/>
                <w:szCs w:val="22"/>
              </w:rPr>
            </w:pPr>
          </w:p>
        </w:tc>
      </w:tr>
      <w:tr w:rsidR="65CECD5E" w:rsidTr="65CECD5E" w14:paraId="5423DD1B">
        <w:trPr>
          <w:trHeight w:val="300"/>
        </w:trPr>
        <w:tc>
          <w:tcPr>
            <w:tcW w:w="55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5CECD5E" w:rsidP="65CECD5E" w:rsidRDefault="65CECD5E" w14:paraId="53C0FB44" w14:textId="1323395F">
            <w:pPr>
              <w:bidi w:val="0"/>
              <w:rPr>
                <w:rFonts w:ascii="Arial" w:hAnsi="Arial" w:eastAsia="Arial" w:cs="Arial"/>
                <w:b w:val="0"/>
                <w:bCs w:val="0"/>
                <w:i w:val="0"/>
                <w:iCs w:val="0"/>
                <w:sz w:val="22"/>
                <w:szCs w:val="22"/>
              </w:rPr>
            </w:pPr>
          </w:p>
        </w:tc>
        <w:tc>
          <w:tcPr>
            <w:tcW w:w="9870"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5CECD5E" w:rsidP="65CECD5E" w:rsidRDefault="65CECD5E" w14:paraId="02AB7D74" w14:textId="3605B157">
            <w:pPr>
              <w:bidi w:val="0"/>
              <w:rPr>
                <w:rFonts w:ascii="Arial" w:hAnsi="Arial" w:eastAsia="Arial" w:cs="Arial"/>
                <w:b w:val="0"/>
                <w:bCs w:val="0"/>
                <w:i w:val="0"/>
                <w:iCs w:val="0"/>
                <w:sz w:val="22"/>
                <w:szCs w:val="22"/>
              </w:rPr>
            </w:pPr>
            <w:r w:rsidRPr="65CECD5E" w:rsidR="65CECD5E">
              <w:rPr>
                <w:rFonts w:ascii="Arial" w:hAnsi="Arial" w:eastAsia="Arial" w:cs="Arial"/>
                <w:b w:val="1"/>
                <w:bCs w:val="1"/>
                <w:i w:val="1"/>
                <w:iCs w:val="1"/>
                <w:sz w:val="22"/>
                <w:szCs w:val="22"/>
                <w:lang w:val="en-GB"/>
              </w:rPr>
              <w:t>For students:</w:t>
            </w:r>
          </w:p>
        </w:tc>
      </w:tr>
      <w:tr w:rsidR="65CECD5E" w:rsidTr="65CECD5E" w14:paraId="18993C5A">
        <w:trPr>
          <w:trHeight w:val="51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3A7E438F" w14:textId="33D1264A">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7</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5DE8CBD6" w14:textId="481CD6A2">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Student Number:</w:t>
            </w:r>
          </w:p>
        </w:tc>
        <w:tc>
          <w:tcPr>
            <w:tcW w:w="6630" w:type="dxa"/>
            <w:tcBorders>
              <w:top w:val="single" w:sz="6"/>
              <w:left w:val="single" w:sz="6"/>
              <w:bottom w:val="single" w:sz="6"/>
              <w:right w:val="single" w:sz="6"/>
            </w:tcBorders>
            <w:tcMar>
              <w:left w:w="105" w:type="dxa"/>
              <w:right w:w="105" w:type="dxa"/>
            </w:tcMar>
            <w:vAlign w:val="center"/>
          </w:tcPr>
          <w:p w:rsidR="65CECD5E" w:rsidP="65CECD5E" w:rsidRDefault="65CECD5E" w14:paraId="0096C075" w14:textId="38AE0C1A">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2319132</w:t>
            </w:r>
          </w:p>
        </w:tc>
      </w:tr>
      <w:tr w:rsidR="65CECD5E" w:rsidTr="65CECD5E" w14:paraId="15B0B0E2">
        <w:trPr>
          <w:trHeight w:val="54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1B881B3F" w14:textId="04A6D21C">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8</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071B5B83" w14:textId="6F7341AC">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Programme of Study:</w:t>
            </w:r>
          </w:p>
        </w:tc>
        <w:tc>
          <w:tcPr>
            <w:tcW w:w="6630" w:type="dxa"/>
            <w:tcBorders>
              <w:top w:val="single" w:sz="6"/>
              <w:left w:val="single" w:sz="6"/>
              <w:bottom w:val="single" w:sz="6"/>
              <w:right w:val="single" w:sz="6"/>
            </w:tcBorders>
            <w:tcMar>
              <w:left w:w="105" w:type="dxa"/>
              <w:right w:w="105" w:type="dxa"/>
            </w:tcMar>
            <w:vAlign w:val="center"/>
          </w:tcPr>
          <w:p w:rsidR="65CECD5E" w:rsidP="65CECD5E" w:rsidRDefault="65CECD5E" w14:paraId="61973E76" w14:textId="6616426A">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Sport Management</w:t>
            </w:r>
          </w:p>
        </w:tc>
      </w:tr>
      <w:tr w:rsidR="65CECD5E" w:rsidTr="65CECD5E" w14:paraId="2BDA3362">
        <w:trPr>
          <w:trHeight w:val="555"/>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69AD0252" w14:textId="34C30FAE">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9</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5CECD5E" w:rsidP="65CECD5E" w:rsidRDefault="65CECD5E" w14:paraId="10687D0B" w14:textId="762BEC26">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Director of Studies/Supervisor:</w:t>
            </w:r>
          </w:p>
        </w:tc>
        <w:tc>
          <w:tcPr>
            <w:tcW w:w="6630" w:type="dxa"/>
            <w:tcBorders>
              <w:top w:val="single" w:sz="6"/>
              <w:left w:val="single" w:sz="6"/>
              <w:bottom w:val="single" w:sz="6"/>
              <w:right w:val="single" w:sz="6"/>
            </w:tcBorders>
            <w:tcMar>
              <w:left w:w="105" w:type="dxa"/>
              <w:right w:w="105" w:type="dxa"/>
            </w:tcMar>
            <w:vAlign w:val="center"/>
          </w:tcPr>
          <w:p w:rsidR="65CECD5E" w:rsidP="65CECD5E" w:rsidRDefault="65CECD5E" w14:paraId="4875D389" w14:textId="197F1A93">
            <w:pPr>
              <w:bidi w:val="0"/>
              <w:rPr>
                <w:rFonts w:ascii="Arial" w:hAnsi="Arial" w:eastAsia="Arial" w:cs="Arial"/>
                <w:b w:val="0"/>
                <w:bCs w:val="0"/>
                <w:i w:val="0"/>
                <w:iCs w:val="0"/>
                <w:sz w:val="22"/>
                <w:szCs w:val="22"/>
              </w:rPr>
            </w:pPr>
          </w:p>
        </w:tc>
      </w:tr>
    </w:tbl>
    <w:p w:rsidR="65CECD5E" w:rsidP="65CECD5E" w:rsidRDefault="65CECD5E" w14:paraId="00AF7E9A" w14:textId="6148E5B0">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65CECD5E" w:rsidP="65CECD5E" w:rsidRDefault="65CECD5E" w14:paraId="21A0F67F" w14:textId="349CD3D3">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CECD5E" w:rsidP="65CECD5E" w:rsidRDefault="65CECD5E" w14:paraId="2B1CD850" w14:textId="3C2867F2">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CECD5E" w:rsidP="65CECD5E" w:rsidRDefault="65CECD5E" w14:paraId="3EBEA118" w14:textId="58155658">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CECD5E" w:rsidP="65CECD5E" w:rsidRDefault="65CECD5E" w14:paraId="4D517C1B" w14:textId="4F3ABB2E">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CECD5E" w:rsidP="65CECD5E" w:rsidRDefault="65CECD5E" w14:paraId="67CDE4B2" w14:textId="700E192C">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CECD5E" w:rsidP="65CECD5E" w:rsidRDefault="65CECD5E" w14:paraId="420FF6AC" w14:textId="1E0E7026">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CECD5E" w:rsidP="65CECD5E" w:rsidRDefault="65CECD5E" w14:paraId="33789605" w14:textId="63D18000">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CECD5E" w:rsidP="65CECD5E" w:rsidRDefault="65CECD5E" w14:paraId="6E2E620F" w14:textId="528C600C">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CECD5E" w:rsidP="65CECD5E" w:rsidRDefault="65CECD5E" w14:paraId="6CA27916" w14:textId="52FCEF90">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5CECD5E" w:rsidP="65CECD5E" w:rsidRDefault="65CECD5E" w14:paraId="3A66078D" w14:textId="6872AEC4">
      <w:pPr>
        <w:bidi w:val="0"/>
        <w:rPr>
          <w:rFonts w:ascii="Arial" w:hAnsi="Arial" w:eastAsia="Arial" w:cs="Arial"/>
          <w:b w:val="0"/>
          <w:bCs w:val="0"/>
          <w:i w:val="0"/>
          <w:iCs w:val="0"/>
          <w:caps w:val="0"/>
          <w:smallCaps w:val="0"/>
          <w:noProof w:val="0"/>
          <w:color w:val="000000" w:themeColor="text1" w:themeTint="FF" w:themeShade="FF"/>
          <w:sz w:val="16"/>
          <w:szCs w:val="16"/>
          <w:lang w:val="en-GB"/>
        </w:rPr>
      </w:pPr>
    </w:p>
    <w:p w:rsidR="65CECD5E" w:rsidP="65CECD5E" w:rsidRDefault="65CECD5E" w14:paraId="0A90C986" w14:textId="021C1B92">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9B8B091" w:rsidP="65CECD5E" w:rsidRDefault="69B8B091" w14:paraId="1BCCA2BA" w14:textId="302CC098">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6225"/>
        <w:gridCol w:w="990"/>
        <w:gridCol w:w="885"/>
        <w:gridCol w:w="945"/>
        <w:gridCol w:w="840"/>
      </w:tblGrid>
      <w:tr w:rsidR="65CECD5E" w:rsidTr="65CECD5E" w14:paraId="41CE0490">
        <w:trPr>
          <w:trHeight w:val="495"/>
        </w:trPr>
        <w:tc>
          <w:tcPr>
            <w:tcW w:w="555" w:type="dxa"/>
            <w:shd w:val="clear" w:color="auto" w:fill="F2F2F2" w:themeFill="background1" w:themeFillShade="F2"/>
            <w:tcMar/>
            <w:vAlign w:val="center"/>
          </w:tcPr>
          <w:p w:rsidR="65CECD5E" w:rsidP="65CECD5E" w:rsidRDefault="65CECD5E" w14:paraId="3C3D79DF" w14:textId="22674358">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10</w:t>
            </w:r>
          </w:p>
        </w:tc>
        <w:tc>
          <w:tcPr>
            <w:tcW w:w="6225" w:type="dxa"/>
            <w:shd w:val="clear" w:color="auto" w:fill="F2F2F2" w:themeFill="background1" w:themeFillShade="F2"/>
            <w:tcMar/>
            <w:vAlign w:val="center"/>
          </w:tcPr>
          <w:p w:rsidR="65CECD5E" w:rsidP="65CECD5E" w:rsidRDefault="65CECD5E" w14:paraId="58754E51" w14:textId="4362FEA7">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Does this organisation have its own ethics approval system?</w:t>
            </w:r>
          </w:p>
        </w:tc>
        <w:tc>
          <w:tcPr>
            <w:tcW w:w="990" w:type="dxa"/>
            <w:shd w:val="clear" w:color="auto" w:fill="F2F2F2" w:themeFill="background1" w:themeFillShade="F2"/>
            <w:tcMar/>
            <w:vAlign w:val="center"/>
          </w:tcPr>
          <w:p w:rsidR="65CECD5E" w:rsidP="65CECD5E" w:rsidRDefault="65CECD5E" w14:paraId="59D40483" w14:textId="76D3FFFD">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YES</w:t>
            </w:r>
          </w:p>
        </w:tc>
        <w:tc>
          <w:tcPr>
            <w:tcW w:w="885" w:type="dxa"/>
            <w:shd w:val="clear" w:color="auto" w:fill="BFBFBF" w:themeFill="background1" w:themeFillShade="BF"/>
            <w:tcMar/>
            <w:vAlign w:val="center"/>
          </w:tcPr>
          <w:p w:rsidR="65CECD5E" w:rsidP="65CECD5E" w:rsidRDefault="65CECD5E" w14:paraId="1B7D2B0B" w14:textId="65E817C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45" w:type="dxa"/>
            <w:shd w:val="clear" w:color="auto" w:fill="F2F2F2" w:themeFill="background1" w:themeFillShade="F2"/>
            <w:tcMar/>
            <w:vAlign w:val="center"/>
          </w:tcPr>
          <w:p w:rsidR="65CECD5E" w:rsidP="65CECD5E" w:rsidRDefault="65CECD5E" w14:paraId="326573E6" w14:textId="218190FF">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NO</w:t>
            </w:r>
          </w:p>
        </w:tc>
        <w:tc>
          <w:tcPr>
            <w:tcW w:w="840" w:type="dxa"/>
            <w:shd w:val="clear" w:color="auto" w:fill="BFBFBF" w:themeFill="background1" w:themeFillShade="BF"/>
            <w:tcMar/>
            <w:vAlign w:val="center"/>
          </w:tcPr>
          <w:p w:rsidR="65CECD5E" w:rsidP="65CECD5E" w:rsidRDefault="65CECD5E" w14:paraId="74E9556D" w14:textId="5CD9E8A2">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5F404A5B">
        <w:trPr>
          <w:trHeight w:val="300"/>
        </w:trPr>
        <w:tc>
          <w:tcPr>
            <w:tcW w:w="555" w:type="dxa"/>
            <w:tcMar/>
            <w:vAlign w:val="top"/>
          </w:tcPr>
          <w:p w:rsidR="65CECD5E" w:rsidP="65CECD5E" w:rsidRDefault="65CECD5E" w14:paraId="2AB3994C" w14:textId="14DC389A">
            <w:pPr>
              <w:bidi w:val="0"/>
              <w:rPr>
                <w:rFonts w:ascii="Arial" w:hAnsi="Arial" w:eastAsia="Arial" w:cs="Arial"/>
                <w:b w:val="0"/>
                <w:bCs w:val="0"/>
                <w:i w:val="0"/>
                <w:iCs w:val="0"/>
                <w:sz w:val="22"/>
                <w:szCs w:val="22"/>
              </w:rPr>
            </w:pPr>
          </w:p>
        </w:tc>
        <w:tc>
          <w:tcPr>
            <w:tcW w:w="9885" w:type="dxa"/>
            <w:gridSpan w:val="5"/>
            <w:tcMar/>
            <w:vAlign w:val="top"/>
          </w:tcPr>
          <w:p w:rsidR="65CECD5E" w:rsidP="65CECD5E" w:rsidRDefault="65CECD5E" w14:paraId="041C140A" w14:textId="43F5BC05">
            <w:pPr>
              <w:bidi w:val="0"/>
              <w:rPr>
                <w:rFonts w:ascii="Arial" w:hAnsi="Arial" w:eastAsia="Arial" w:cs="Arial"/>
                <w:b w:val="0"/>
                <w:bCs w:val="0"/>
                <w:i w:val="0"/>
                <w:iCs w:val="0"/>
                <w:sz w:val="22"/>
                <w:szCs w:val="22"/>
              </w:rPr>
            </w:pPr>
          </w:p>
          <w:p w:rsidR="65CECD5E" w:rsidP="65CECD5E" w:rsidRDefault="65CECD5E" w14:paraId="5DFBE943" w14:textId="03C2142A">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If Yes, please attach a copy of any final approval (or interim approval) from the organisation (this may be a copy of an email if appropriate).</w:t>
            </w:r>
          </w:p>
          <w:p w:rsidR="65CECD5E" w:rsidP="65CECD5E" w:rsidRDefault="65CECD5E" w14:paraId="39BCE34F" w14:textId="00D9C531">
            <w:pPr>
              <w:bidi w:val="0"/>
              <w:rPr>
                <w:rFonts w:ascii="Arial" w:hAnsi="Arial" w:eastAsia="Arial" w:cs="Arial"/>
                <w:b w:val="0"/>
                <w:bCs w:val="0"/>
                <w:i w:val="0"/>
                <w:iCs w:val="0"/>
                <w:sz w:val="22"/>
                <w:szCs w:val="22"/>
              </w:rPr>
            </w:pPr>
          </w:p>
        </w:tc>
      </w:tr>
    </w:tbl>
    <w:p w:rsidR="65CECD5E" w:rsidP="65CECD5E" w:rsidRDefault="65CECD5E" w14:paraId="5E744BDB" w14:textId="0A0938FC">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9B8B091" w:rsidP="65CECD5E" w:rsidRDefault="69B8B091" w14:paraId="05B32841" w14:textId="564FAA68">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SECTION B: Details of Research Activity</w:t>
      </w:r>
    </w:p>
    <w:tbl>
      <w:tblPr>
        <w:tblStyle w:val="TableNormal"/>
        <w:bidiVisual w:val="0"/>
        <w:tblW w:w="0" w:type="auto"/>
        <w:tblInd w:w="-15" w:type="dxa"/>
        <w:tblBorders>
          <w:top w:val="single" w:sz="6"/>
          <w:left w:val="single" w:sz="6"/>
          <w:bottom w:val="single" w:sz="6"/>
          <w:right w:val="single" w:sz="6"/>
        </w:tblBorders>
        <w:tblLook w:val="00A0" w:firstRow="1" w:lastRow="0" w:firstColumn="1" w:lastColumn="0" w:noHBand="0" w:noVBand="0"/>
      </w:tblPr>
      <w:tblGrid>
        <w:gridCol w:w="615"/>
        <w:gridCol w:w="2655"/>
        <w:gridCol w:w="2700"/>
        <w:gridCol w:w="2700"/>
        <w:gridCol w:w="1785"/>
      </w:tblGrid>
      <w:tr w:rsidR="65CECD5E" w:rsidTr="65CECD5E" w14:paraId="48D95898">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5CECD5E" w:rsidP="65CECD5E" w:rsidRDefault="65CECD5E" w14:paraId="5A6DAC09" w14:textId="7DD0F54D">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w:t>
            </w:r>
          </w:p>
        </w:tc>
        <w:tc>
          <w:tcPr>
            <w:tcW w:w="265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5CECD5E" w:rsidP="65CECD5E" w:rsidRDefault="65CECD5E" w14:paraId="27721ED1" w14:textId="3587ACAB">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Indicative title:</w:t>
            </w:r>
          </w:p>
        </w:tc>
        <w:tc>
          <w:tcPr>
            <w:tcW w:w="7185" w:type="dxa"/>
            <w:gridSpan w:val="3"/>
            <w:tcBorders>
              <w:top w:val="single" w:sz="6"/>
              <w:left w:val="single" w:sz="6"/>
              <w:bottom w:val="single" w:sz="6"/>
              <w:right w:val="single" w:sz="6"/>
            </w:tcBorders>
            <w:tcMar>
              <w:top w:w="15" w:type="dxa"/>
              <w:left w:w="45" w:type="dxa"/>
              <w:bottom w:w="15" w:type="dxa"/>
              <w:right w:w="15" w:type="dxa"/>
            </w:tcMar>
            <w:vAlign w:val="center"/>
          </w:tcPr>
          <w:p w:rsidR="65CECD5E" w:rsidP="65CECD5E" w:rsidRDefault="65CECD5E" w14:paraId="7C16E4E9" w14:textId="67B617DB">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Kai’s Project</w:t>
            </w:r>
          </w:p>
        </w:tc>
      </w:tr>
      <w:tr w:rsidR="65CECD5E" w:rsidTr="65CECD5E" w14:paraId="286D7074">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5CECD5E" w:rsidP="65CECD5E" w:rsidRDefault="65CECD5E" w14:paraId="3CD625AD" w14:textId="056F9993">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w:t>
            </w:r>
          </w:p>
        </w:tc>
        <w:tc>
          <w:tcPr>
            <w:tcW w:w="265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5CECD5E" w:rsidP="65CECD5E" w:rsidRDefault="65CECD5E" w14:paraId="28F798EF" w14:textId="3A26D052">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Proposed start date:</w:t>
            </w:r>
          </w:p>
        </w:tc>
        <w:tc>
          <w:tcPr>
            <w:tcW w:w="2700" w:type="dxa"/>
            <w:tcBorders>
              <w:top w:val="single" w:sz="6"/>
              <w:left w:val="single" w:sz="6"/>
              <w:bottom w:val="single" w:sz="6"/>
              <w:right w:val="single" w:sz="6"/>
            </w:tcBorders>
            <w:tcMar>
              <w:top w:w="15" w:type="dxa"/>
              <w:left w:w="45" w:type="dxa"/>
              <w:bottom w:w="15" w:type="dxa"/>
              <w:right w:w="15" w:type="dxa"/>
            </w:tcMar>
            <w:vAlign w:val="center"/>
          </w:tcPr>
          <w:p w:rsidR="65CECD5E" w:rsidP="65CECD5E" w:rsidRDefault="65CECD5E" w14:paraId="47540D98" w14:textId="6ABCE85F">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28/10/2025</w:t>
            </w:r>
          </w:p>
        </w:tc>
        <w:tc>
          <w:tcPr>
            <w:tcW w:w="270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5CECD5E" w:rsidP="65CECD5E" w:rsidRDefault="65CECD5E" w14:paraId="481EB1FC" w14:textId="4F906F4B">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Proposed end date:</w:t>
            </w:r>
          </w:p>
        </w:tc>
        <w:tc>
          <w:tcPr>
            <w:tcW w:w="1785" w:type="dxa"/>
            <w:tcBorders>
              <w:top w:val="single" w:sz="6"/>
              <w:left w:val="single" w:sz="6"/>
              <w:bottom w:val="single" w:sz="6"/>
              <w:right w:val="single" w:sz="6"/>
            </w:tcBorders>
            <w:tcMar>
              <w:top w:w="15" w:type="dxa"/>
              <w:left w:w="45" w:type="dxa"/>
              <w:bottom w:w="15" w:type="dxa"/>
              <w:right w:w="15" w:type="dxa"/>
            </w:tcMar>
            <w:vAlign w:val="center"/>
          </w:tcPr>
          <w:p w:rsidR="65CECD5E" w:rsidP="65CECD5E" w:rsidRDefault="65CECD5E" w14:paraId="3D86DCC0" w14:textId="745770F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29/03/2026</w:t>
            </w:r>
          </w:p>
        </w:tc>
      </w:tr>
      <w:tr w:rsidR="65CECD5E" w:rsidTr="65CECD5E" w14:paraId="4E3E87E3">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5CECD5E" w:rsidP="65CECD5E" w:rsidRDefault="65CECD5E" w14:paraId="723DBDAD" w14:textId="6CFCD01A">
            <w:pPr>
              <w:bidi w:val="0"/>
              <w:spacing w:before="120" w:after="120"/>
              <w:rPr>
                <w:rFonts w:ascii="Arial" w:hAnsi="Arial" w:eastAsia="Arial" w:cs="Arial"/>
                <w:b w:val="0"/>
                <w:bCs w:val="0"/>
                <w:i w:val="0"/>
                <w:iCs w:val="0"/>
                <w:sz w:val="22"/>
                <w:szCs w:val="22"/>
              </w:rPr>
            </w:pPr>
          </w:p>
        </w:tc>
        <w:tc>
          <w:tcPr>
            <w:tcW w:w="9840"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5CECD5E" w:rsidP="65CECD5E" w:rsidRDefault="65CECD5E" w14:paraId="1510B835" w14:textId="3113C894">
            <w:pPr>
              <w:bidi w:val="0"/>
              <w:spacing w:before="120" w:after="120"/>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Introduction to the Research (maximum 300 words per section)</w:t>
            </w:r>
          </w:p>
          <w:p w:rsidR="65CECD5E" w:rsidP="65CECD5E" w:rsidRDefault="65CECD5E" w14:paraId="754BD145" w14:textId="45A3521C">
            <w:pPr>
              <w:bidi w:val="0"/>
              <w:spacing w:before="120" w:after="120"/>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 xml:space="preserve">Ensure that you write for a </w:t>
            </w:r>
            <w:r w:rsidRPr="65CECD5E" w:rsidR="65CECD5E">
              <w:rPr>
                <w:rFonts w:ascii="Arial" w:hAnsi="Arial" w:eastAsia="Arial" w:cs="Arial"/>
                <w:b w:val="1"/>
                <w:bCs w:val="1"/>
                <w:i w:val="0"/>
                <w:iCs w:val="0"/>
                <w:strike w:val="0"/>
                <w:dstrike w:val="0"/>
                <w:sz w:val="22"/>
                <w:szCs w:val="22"/>
                <w:u w:val="single"/>
                <w:lang w:val="en-GB"/>
              </w:rPr>
              <w:t>Non-Specialist Audience</w:t>
            </w:r>
            <w:r w:rsidRPr="65CECD5E" w:rsidR="65CECD5E">
              <w:rPr>
                <w:rFonts w:ascii="Arial" w:hAnsi="Arial" w:eastAsia="Arial" w:cs="Arial"/>
                <w:b w:val="1"/>
                <w:bCs w:val="1"/>
                <w:i w:val="0"/>
                <w:iCs w:val="0"/>
                <w:sz w:val="22"/>
                <w:szCs w:val="22"/>
                <w:lang w:val="en-GB"/>
              </w:rPr>
              <w:t xml:space="preserve"> when outlining your response to the points below:</w:t>
            </w:r>
          </w:p>
          <w:p w:rsidR="65CECD5E" w:rsidP="65CECD5E" w:rsidRDefault="65CECD5E" w14:paraId="725B9C27" w14:textId="395E8130">
            <w:pPr>
              <w:pStyle w:val="ListParagraph"/>
              <w:numPr>
                <w:ilvl w:val="0"/>
                <w:numId w:val="6"/>
              </w:numPr>
              <w:bidi w:val="0"/>
              <w:ind w:left="0"/>
              <w:rPr>
                <w:rFonts w:ascii="Calibri" w:hAnsi="Calibri" w:eastAsia="Calibri" w:cs="Calibri"/>
                <w:b w:val="0"/>
                <w:bCs w:val="0"/>
                <w:i w:val="0"/>
                <w:iCs w:val="0"/>
                <w:sz w:val="22"/>
                <w:szCs w:val="22"/>
              </w:rPr>
            </w:pPr>
            <w:r w:rsidRPr="65CECD5E" w:rsidR="65CECD5E">
              <w:rPr>
                <w:rFonts w:ascii="Calibri" w:hAnsi="Calibri" w:eastAsia="Calibri" w:cs="Calibri"/>
                <w:b w:val="0"/>
                <w:bCs w:val="0"/>
                <w:i w:val="1"/>
                <w:iCs w:val="1"/>
                <w:sz w:val="22"/>
                <w:szCs w:val="22"/>
                <w:lang w:val="en-GB"/>
              </w:rPr>
              <w:t>Purpose of Research Activity</w:t>
            </w:r>
          </w:p>
          <w:p w:rsidR="65CECD5E" w:rsidP="65CECD5E" w:rsidRDefault="65CECD5E" w14:paraId="499252E1" w14:textId="5CE8E5B4">
            <w:pPr>
              <w:pStyle w:val="ListParagraph"/>
              <w:numPr>
                <w:ilvl w:val="0"/>
                <w:numId w:val="6"/>
              </w:numPr>
              <w:bidi w:val="0"/>
              <w:ind w:left="0"/>
              <w:rPr>
                <w:rFonts w:ascii="Calibri" w:hAnsi="Calibri" w:eastAsia="Calibri" w:cs="Calibri"/>
                <w:b w:val="0"/>
                <w:bCs w:val="0"/>
                <w:i w:val="0"/>
                <w:iCs w:val="0"/>
                <w:sz w:val="17"/>
                <w:szCs w:val="17"/>
              </w:rPr>
            </w:pPr>
            <w:r w:rsidRPr="65CECD5E" w:rsidR="65CECD5E">
              <w:rPr>
                <w:rFonts w:ascii="Calibri" w:hAnsi="Calibri" w:eastAsia="Calibri" w:cs="Calibri"/>
                <w:b w:val="0"/>
                <w:bCs w:val="0"/>
                <w:i w:val="0"/>
                <w:iCs w:val="0"/>
                <w:sz w:val="22"/>
                <w:szCs w:val="22"/>
                <w:lang w:val="en-US"/>
              </w:rPr>
              <w:t xml:space="preserve">The introduction of the Curriculum for Wales in 2022 marks a significant change across Wales, focusing on a broader and more holistic development of students with it planned to be fully in action by 2026. With this change in curriculum, it comes with a change from the usual Physical Education to a general health and well-being (Welsh Government, 2022). </w:t>
            </w:r>
            <w:r w:rsidRPr="65CECD5E" w:rsidR="65CECD5E">
              <w:rPr>
                <w:rFonts w:ascii="Calibri" w:hAnsi="Calibri" w:eastAsia="Calibri" w:cs="Calibri"/>
                <w:b w:val="0"/>
                <w:bCs w:val="0"/>
                <w:i w:val="0"/>
                <w:iCs w:val="0"/>
                <w:sz w:val="22"/>
                <w:szCs w:val="22"/>
                <w:vertAlign w:val="superscript"/>
                <w:lang w:val="en-GB"/>
              </w:rPr>
              <w:t>But, according to Public Health Wales (2023) many schools still face problems such as staff training gaps and limited access to resources that are aligned with the curriculums aims.</w:t>
            </w:r>
          </w:p>
          <w:p w:rsidR="65CECD5E" w:rsidP="65CECD5E" w:rsidRDefault="65CECD5E" w14:paraId="5D151985" w14:textId="483E8E7F">
            <w:pPr>
              <w:pStyle w:val="ListParagraph"/>
              <w:numPr>
                <w:ilvl w:val="0"/>
                <w:numId w:val="6"/>
              </w:numPr>
              <w:bidi w:val="0"/>
              <w:ind w:left="0"/>
              <w:rPr>
                <w:rFonts w:ascii="Calibri" w:hAnsi="Calibri" w:eastAsia="Calibri" w:cs="Calibri"/>
                <w:b w:val="0"/>
                <w:bCs w:val="0"/>
                <w:i w:val="0"/>
                <w:iCs w:val="0"/>
                <w:sz w:val="22"/>
                <w:szCs w:val="22"/>
              </w:rPr>
            </w:pPr>
            <w:r w:rsidRPr="65CECD5E" w:rsidR="65CECD5E">
              <w:rPr>
                <w:rFonts w:ascii="Calibri" w:hAnsi="Calibri" w:eastAsia="Calibri" w:cs="Calibri"/>
                <w:b w:val="0"/>
                <w:bCs w:val="0"/>
                <w:i w:val="1"/>
                <w:iCs w:val="1"/>
                <w:sz w:val="22"/>
                <w:szCs w:val="22"/>
                <w:lang w:val="en-GB"/>
              </w:rPr>
              <w:t>Aims of Research Activity</w:t>
            </w:r>
          </w:p>
          <w:p w:rsidR="65CECD5E" w:rsidP="65CECD5E" w:rsidRDefault="65CECD5E" w14:paraId="4A73F611" w14:textId="444A03BC">
            <w:pPr>
              <w:pStyle w:val="ListParagraph"/>
              <w:numPr>
                <w:ilvl w:val="0"/>
                <w:numId w:val="6"/>
              </w:numPr>
              <w:bidi w:val="0"/>
              <w:ind w:left="0"/>
              <w:rPr>
                <w:rFonts w:ascii="Calibri" w:hAnsi="Calibri" w:eastAsia="Calibri" w:cs="Calibri"/>
                <w:b w:val="0"/>
                <w:bCs w:val="0"/>
                <w:i w:val="0"/>
                <w:iCs w:val="0"/>
                <w:sz w:val="17"/>
                <w:szCs w:val="17"/>
              </w:rPr>
            </w:pPr>
            <w:r w:rsidRPr="65CECD5E" w:rsidR="65CECD5E">
              <w:rPr>
                <w:rFonts w:ascii="Calibri" w:hAnsi="Calibri" w:eastAsia="Calibri" w:cs="Calibri"/>
                <w:b w:val="0"/>
                <w:bCs w:val="0"/>
                <w:i w:val="0"/>
                <w:iCs w:val="0"/>
                <w:sz w:val="22"/>
                <w:szCs w:val="22"/>
                <w:vertAlign w:val="superscript"/>
                <w:lang w:val="en-US"/>
              </w:rPr>
              <w:t>Design an educational resource that helps secondary schoolteachers in Wales with the transition from physical education lessons to a health and wellbeing-based curriculum.</w:t>
            </w:r>
          </w:p>
          <w:p w:rsidR="65CECD5E" w:rsidP="65CECD5E" w:rsidRDefault="65CECD5E" w14:paraId="15F46B60" w14:textId="672F23C6">
            <w:pPr>
              <w:pStyle w:val="ListParagraph"/>
              <w:numPr>
                <w:ilvl w:val="0"/>
                <w:numId w:val="6"/>
              </w:numPr>
              <w:bidi w:val="0"/>
              <w:spacing w:after="240"/>
              <w:ind w:left="0" w:hanging="357"/>
              <w:rPr>
                <w:rFonts w:ascii="Calibri" w:hAnsi="Calibri" w:eastAsia="Calibri" w:cs="Calibri"/>
                <w:b w:val="0"/>
                <w:bCs w:val="0"/>
                <w:i w:val="0"/>
                <w:iCs w:val="0"/>
                <w:sz w:val="22"/>
                <w:szCs w:val="22"/>
              </w:rPr>
            </w:pPr>
            <w:r w:rsidRPr="65CECD5E" w:rsidR="65CECD5E">
              <w:rPr>
                <w:rFonts w:ascii="Calibri" w:hAnsi="Calibri" w:eastAsia="Calibri" w:cs="Calibri"/>
                <w:b w:val="0"/>
                <w:bCs w:val="0"/>
                <w:i w:val="1"/>
                <w:iCs w:val="1"/>
                <w:sz w:val="22"/>
                <w:szCs w:val="22"/>
                <w:lang w:val="en-GB"/>
              </w:rPr>
              <w:t>Objectives of Research Activity</w:t>
            </w:r>
          </w:p>
          <w:p w:rsidR="65CECD5E" w:rsidP="65CECD5E" w:rsidRDefault="65CECD5E" w14:paraId="4811D039" w14:textId="5B20AB6E">
            <w:pPr>
              <w:pStyle w:val="ListParagraph"/>
              <w:numPr>
                <w:ilvl w:val="0"/>
                <w:numId w:val="6"/>
              </w:numPr>
              <w:bidi w:val="0"/>
              <w:spacing w:after="240"/>
              <w:ind w:left="0" w:hanging="357"/>
              <w:rPr>
                <w:rFonts w:ascii="Calibri" w:hAnsi="Calibri" w:eastAsia="Calibri" w:cs="Calibri"/>
                <w:b w:val="0"/>
                <w:bCs w:val="0"/>
                <w:i w:val="0"/>
                <w:iCs w:val="0"/>
                <w:sz w:val="17"/>
                <w:szCs w:val="17"/>
              </w:rPr>
            </w:pPr>
            <w:r w:rsidRPr="65CECD5E" w:rsidR="65CECD5E">
              <w:rPr>
                <w:rFonts w:ascii="Calibri" w:hAnsi="Calibri" w:eastAsia="Calibri" w:cs="Calibri"/>
                <w:b w:val="0"/>
                <w:bCs w:val="0"/>
                <w:i w:val="0"/>
                <w:iCs w:val="0"/>
                <w:sz w:val="22"/>
                <w:szCs w:val="22"/>
                <w:vertAlign w:val="superscript"/>
                <w:lang w:val="en-US"/>
              </w:rPr>
              <w:t>Develop a virtual proposal for the creation of a resource to support the change from physical education to health and wellbeing whilst considering ethical implications within the field.</w:t>
            </w:r>
          </w:p>
          <w:p w:rsidR="65CECD5E" w:rsidP="65CECD5E" w:rsidRDefault="65CECD5E" w14:paraId="02131B9A" w14:textId="35350F37">
            <w:pPr>
              <w:shd w:val="clear" w:color="auto" w:fill="F5F5F5"/>
              <w:bidi w:val="0"/>
              <w:spacing w:before="169" w:after="169" w:line="14" w:lineRule="auto"/>
              <w:rPr>
                <w:rFonts w:ascii="Calibri" w:hAnsi="Calibri" w:eastAsia="Calibri" w:cs="Calibri"/>
                <w:b w:val="0"/>
                <w:bCs w:val="0"/>
                <w:i w:val="0"/>
                <w:iCs w:val="0"/>
                <w:sz w:val="17"/>
                <w:szCs w:val="17"/>
              </w:rPr>
            </w:pPr>
            <w:r w:rsidRPr="65CECD5E" w:rsidR="65CECD5E">
              <w:rPr>
                <w:rFonts w:ascii="Calibri" w:hAnsi="Calibri" w:eastAsia="Calibri" w:cs="Calibri"/>
                <w:b w:val="0"/>
                <w:bCs w:val="0"/>
                <w:i w:val="0"/>
                <w:iCs w:val="0"/>
                <w:sz w:val="22"/>
                <w:szCs w:val="22"/>
                <w:vertAlign w:val="superscript"/>
                <w:lang w:val="en-US"/>
              </w:rPr>
              <w:t>To review key literature in relation to effective educational practice and resources within secondary schools.</w:t>
            </w:r>
          </w:p>
          <w:p w:rsidR="65CECD5E" w:rsidP="65CECD5E" w:rsidRDefault="65CECD5E" w14:paraId="2A76A421" w14:textId="7A1772FA">
            <w:pPr>
              <w:shd w:val="clear" w:color="auto" w:fill="F5F5F5"/>
              <w:bidi w:val="0"/>
              <w:spacing w:before="169" w:after="169" w:line="14" w:lineRule="auto"/>
              <w:ind w:left="720"/>
              <w:rPr>
                <w:rFonts w:ascii="Calibri" w:hAnsi="Calibri" w:eastAsia="Calibri" w:cs="Calibri"/>
                <w:b w:val="0"/>
                <w:bCs w:val="0"/>
                <w:i w:val="0"/>
                <w:iCs w:val="0"/>
                <w:sz w:val="22"/>
                <w:szCs w:val="22"/>
              </w:rPr>
            </w:pPr>
          </w:p>
          <w:p w:rsidR="65CECD5E" w:rsidP="65CECD5E" w:rsidRDefault="65CECD5E" w14:paraId="2E636FFB" w14:textId="3390A361">
            <w:pPr>
              <w:shd w:val="clear" w:color="auto" w:fill="F5F5F5"/>
              <w:bidi w:val="0"/>
              <w:spacing w:before="169" w:after="169" w:line="14" w:lineRule="auto"/>
              <w:rPr>
                <w:rFonts w:ascii="Calibri" w:hAnsi="Calibri" w:eastAsia="Calibri" w:cs="Calibri"/>
                <w:b w:val="0"/>
                <w:bCs w:val="0"/>
                <w:i w:val="0"/>
                <w:iCs w:val="0"/>
                <w:sz w:val="17"/>
                <w:szCs w:val="17"/>
              </w:rPr>
            </w:pPr>
            <w:r w:rsidRPr="65CECD5E" w:rsidR="65CECD5E">
              <w:rPr>
                <w:rFonts w:ascii="Calibri" w:hAnsi="Calibri" w:eastAsia="Calibri" w:cs="Calibri"/>
                <w:b w:val="0"/>
                <w:bCs w:val="0"/>
                <w:i w:val="0"/>
                <w:iCs w:val="0"/>
                <w:sz w:val="22"/>
                <w:szCs w:val="22"/>
                <w:vertAlign w:val="superscript"/>
                <w:lang w:val="en-US"/>
              </w:rPr>
              <w:t xml:space="preserve">To create a booklet with information to aid secondary school teachers in delivering PE lessons under the new Health and Wellbeing </w:t>
            </w:r>
          </w:p>
          <w:p w:rsidR="65CECD5E" w:rsidP="65CECD5E" w:rsidRDefault="65CECD5E" w14:paraId="480404DC" w14:textId="2ADBE15D">
            <w:pPr>
              <w:shd w:val="clear" w:color="auto" w:fill="F5F5F5"/>
              <w:bidi w:val="0"/>
              <w:spacing w:before="169" w:after="169" w:line="14" w:lineRule="auto"/>
              <w:rPr>
                <w:rFonts w:ascii="Calibri" w:hAnsi="Calibri" w:eastAsia="Calibri" w:cs="Calibri"/>
                <w:b w:val="0"/>
                <w:bCs w:val="0"/>
                <w:i w:val="0"/>
                <w:iCs w:val="0"/>
                <w:color w:val="000000" w:themeColor="text1" w:themeTint="FF" w:themeShade="FF"/>
                <w:sz w:val="22"/>
                <w:szCs w:val="22"/>
              </w:rPr>
            </w:pPr>
          </w:p>
          <w:p w:rsidR="65CECD5E" w:rsidP="65CECD5E" w:rsidRDefault="65CECD5E" w14:paraId="64C0FA7F" w14:textId="1C99E8A7">
            <w:pPr>
              <w:pStyle w:val="ListParagraph"/>
              <w:numPr>
                <w:ilvl w:val="0"/>
                <w:numId w:val="6"/>
              </w:numPr>
              <w:bidi w:val="0"/>
              <w:spacing w:after="240"/>
              <w:ind w:left="0" w:hanging="357"/>
              <w:rPr>
                <w:rFonts w:ascii="Arial" w:hAnsi="Arial" w:eastAsia="Arial" w:cs="Arial"/>
                <w:b w:val="0"/>
                <w:bCs w:val="0"/>
                <w:i w:val="0"/>
                <w:iCs w:val="0"/>
                <w:sz w:val="22"/>
                <w:szCs w:val="22"/>
              </w:rPr>
            </w:pPr>
          </w:p>
          <w:p w:rsidR="65CECD5E" w:rsidP="65CECD5E" w:rsidRDefault="65CECD5E" w14:paraId="3B41E2CE" w14:textId="581DB4E0">
            <w:pPr>
              <w:bidi w:val="0"/>
              <w:spacing w:after="12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Demonstrate, briefly, how </w:t>
            </w:r>
            <w:r w:rsidRPr="65CECD5E" w:rsidR="65CECD5E">
              <w:rPr>
                <w:rFonts w:ascii="Arial" w:hAnsi="Arial" w:eastAsia="Arial" w:cs="Arial"/>
                <w:b w:val="1"/>
                <w:bCs w:val="1"/>
                <w:i w:val="0"/>
                <w:iCs w:val="0"/>
                <w:strike w:val="0"/>
                <w:dstrike w:val="0"/>
                <w:sz w:val="22"/>
                <w:szCs w:val="22"/>
                <w:u w:val="single"/>
                <w:lang w:val="en-GB"/>
              </w:rPr>
              <w:t>Existing Research</w:t>
            </w:r>
            <w:r w:rsidRPr="65CECD5E" w:rsidR="65CECD5E">
              <w:rPr>
                <w:rFonts w:ascii="Arial" w:hAnsi="Arial" w:eastAsia="Arial" w:cs="Arial"/>
                <w:b w:val="0"/>
                <w:bCs w:val="0"/>
                <w:i w:val="0"/>
                <w:iCs w:val="0"/>
                <w:sz w:val="22"/>
                <w:szCs w:val="22"/>
                <w:lang w:val="en-GB"/>
              </w:rPr>
              <w:t xml:space="preserve"> has informed the proposed activity and explain</w:t>
            </w:r>
          </w:p>
          <w:p w:rsidR="65CECD5E" w:rsidP="65CECD5E" w:rsidRDefault="65CECD5E" w14:paraId="7F527AD9" w14:textId="495D17CE">
            <w:pPr>
              <w:pStyle w:val="ListParagraph"/>
              <w:numPr>
                <w:ilvl w:val="0"/>
                <w:numId w:val="6"/>
              </w:numPr>
              <w:bidi w:val="0"/>
              <w:spacing/>
              <w:ind w:left="0"/>
              <w:contextualSpacing w:val="0"/>
              <w:rPr>
                <w:rFonts w:ascii="Arial" w:hAnsi="Arial" w:eastAsia="Arial" w:cs="Arial"/>
                <w:b w:val="0"/>
                <w:bCs w:val="0"/>
                <w:i w:val="0"/>
                <w:iCs w:val="0"/>
                <w:sz w:val="22"/>
                <w:szCs w:val="22"/>
              </w:rPr>
            </w:pPr>
            <w:r w:rsidRPr="65CECD5E" w:rsidR="65CECD5E">
              <w:rPr>
                <w:rFonts w:ascii="Arial" w:hAnsi="Arial" w:eastAsia="Arial" w:cs="Arial"/>
                <w:b w:val="0"/>
                <w:bCs w:val="0"/>
                <w:i w:val="1"/>
                <w:iCs w:val="1"/>
                <w:sz w:val="22"/>
                <w:szCs w:val="22"/>
                <w:lang w:val="en-GB"/>
              </w:rPr>
              <w:t xml:space="preserve">What the research activity will add to the body of knowledge </w:t>
            </w:r>
          </w:p>
          <w:p w:rsidR="65CECD5E" w:rsidP="65CECD5E" w:rsidRDefault="65CECD5E" w14:paraId="6E16966D" w14:textId="71BB07BA">
            <w:pPr>
              <w:bidi w:val="0"/>
              <w:rPr>
                <w:rFonts w:ascii="Arial" w:hAnsi="Arial" w:eastAsia="Arial" w:cs="Arial"/>
                <w:b w:val="0"/>
                <w:bCs w:val="0"/>
                <w:i w:val="0"/>
                <w:iCs w:val="0"/>
                <w:sz w:val="20"/>
                <w:szCs w:val="20"/>
              </w:rPr>
            </w:pPr>
          </w:p>
          <w:p w:rsidR="65CECD5E" w:rsidP="65CECD5E" w:rsidRDefault="65CECD5E" w14:paraId="3C78115D" w14:textId="19148B05">
            <w:pPr>
              <w:pStyle w:val="ListParagraph"/>
              <w:numPr>
                <w:ilvl w:val="0"/>
                <w:numId w:val="6"/>
              </w:numPr>
              <w:bidi w:val="0"/>
              <w:ind w:left="0"/>
              <w:rPr>
                <w:rFonts w:ascii="Arial" w:hAnsi="Arial" w:eastAsia="Arial" w:cs="Arial"/>
                <w:b w:val="0"/>
                <w:bCs w:val="0"/>
                <w:i w:val="0"/>
                <w:iCs w:val="0"/>
                <w:sz w:val="22"/>
                <w:szCs w:val="22"/>
              </w:rPr>
            </w:pPr>
            <w:r w:rsidRPr="65CECD5E" w:rsidR="65CECD5E">
              <w:rPr>
                <w:rFonts w:ascii="Arial" w:hAnsi="Arial" w:eastAsia="Arial" w:cs="Arial"/>
                <w:b w:val="0"/>
                <w:bCs w:val="0"/>
                <w:i w:val="1"/>
                <w:iCs w:val="1"/>
                <w:sz w:val="22"/>
                <w:szCs w:val="22"/>
                <w:lang w:val="en-GB"/>
              </w:rPr>
              <w:t xml:space="preserve">How it addresses an area of importance. </w:t>
            </w:r>
          </w:p>
          <w:p w:rsidR="65CECD5E" w:rsidP="65CECD5E" w:rsidRDefault="65CECD5E" w14:paraId="1DE55AC9" w14:textId="79046224">
            <w:pPr>
              <w:bidi w:val="0"/>
              <w:ind w:left="0"/>
              <w:rPr>
                <w:rFonts w:ascii="Arial" w:hAnsi="Arial" w:eastAsia="Arial" w:cs="Arial"/>
                <w:b w:val="0"/>
                <w:bCs w:val="0"/>
                <w:i w:val="0"/>
                <w:iCs w:val="0"/>
                <w:sz w:val="22"/>
                <w:szCs w:val="22"/>
              </w:rPr>
            </w:pPr>
          </w:p>
          <w:p w:rsidR="65CECD5E" w:rsidP="65CECD5E" w:rsidRDefault="65CECD5E" w14:paraId="2816C31F" w14:textId="51855A27">
            <w:pPr>
              <w:bidi w:val="0"/>
              <w:ind w:left="0"/>
              <w:rPr>
                <w:rFonts w:ascii="Aptos" w:hAnsi="Aptos" w:eastAsia="Aptos" w:cs="Aptos"/>
                <w:b w:val="0"/>
                <w:bCs w:val="0"/>
                <w:i w:val="0"/>
                <w:iCs w:val="0"/>
                <w:color w:val="0E2841"/>
                <w:sz w:val="17"/>
                <w:szCs w:val="17"/>
              </w:rPr>
            </w:pPr>
            <w:r w:rsidRPr="65CECD5E" w:rsidR="65CECD5E">
              <w:rPr>
                <w:rFonts w:ascii="Aptos" w:hAnsi="Aptos" w:eastAsia="Aptos" w:cs="Aptos"/>
                <w:b w:val="0"/>
                <w:bCs w:val="0"/>
                <w:i w:val="0"/>
                <w:iCs w:val="0"/>
                <w:color w:val="0E2841"/>
                <w:sz w:val="22"/>
                <w:szCs w:val="22"/>
                <w:vertAlign w:val="superscript"/>
                <w:lang w:val="en-US"/>
              </w:rPr>
              <w:t>there is a clear need for targeted resources and support systems that boost teacher's confidence in secondary school to confidently and effectively deliver the HWB curriculum. By providing practical guidance, lesson plans, and professional development materials tailored to this change, this project aims to ease the implementation process, reduce teacher stress, and overall improve student outcomes in health and well-being.</w:t>
            </w:r>
          </w:p>
        </w:tc>
      </w:tr>
      <w:tr w:rsidR="65CECD5E" w:rsidTr="65CECD5E" w14:paraId="7CCE16CA">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65CECD5E" w:rsidP="65CECD5E" w:rsidRDefault="65CECD5E" w14:paraId="5D91386A" w14:textId="63D9DC4F">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3</w:t>
            </w:r>
          </w:p>
        </w:tc>
        <w:tc>
          <w:tcPr>
            <w:tcW w:w="9840" w:type="dxa"/>
            <w:gridSpan w:val="4"/>
            <w:tcBorders>
              <w:top w:val="single" w:sz="6"/>
              <w:left w:val="single" w:sz="6"/>
              <w:bottom w:val="single" w:sz="6"/>
              <w:right w:val="single" w:sz="6"/>
            </w:tcBorders>
            <w:tcMar>
              <w:top w:w="15" w:type="dxa"/>
              <w:left w:w="45" w:type="dxa"/>
              <w:bottom w:w="15" w:type="dxa"/>
              <w:right w:w="15" w:type="dxa"/>
            </w:tcMar>
            <w:vAlign w:val="center"/>
          </w:tcPr>
          <w:p w:rsidR="65CECD5E" w:rsidP="65CECD5E" w:rsidRDefault="65CECD5E" w14:paraId="073630D2" w14:textId="0728DBE2">
            <w:pPr>
              <w:bidi w:val="0"/>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Purpose of Research Activity</w:t>
            </w:r>
          </w:p>
          <w:p w:rsidR="65CECD5E" w:rsidP="65CECD5E" w:rsidRDefault="65CECD5E" w14:paraId="304DE7D5" w14:textId="52A46DAD">
            <w:pPr>
              <w:bidi w:val="0"/>
              <w:rPr>
                <w:rFonts w:ascii="Arial" w:hAnsi="Arial" w:eastAsia="Arial" w:cs="Arial"/>
                <w:b w:val="0"/>
                <w:bCs w:val="0"/>
                <w:i w:val="0"/>
                <w:iCs w:val="0"/>
                <w:sz w:val="20"/>
                <w:szCs w:val="20"/>
              </w:rPr>
            </w:pPr>
          </w:p>
          <w:p w:rsidR="65CECD5E" w:rsidP="65CECD5E" w:rsidRDefault="65CECD5E" w14:paraId="70EE22A2" w14:textId="36CFC412">
            <w:pPr>
              <w:bidi w:val="0"/>
              <w:rPr>
                <w:rFonts w:ascii="Arial" w:hAnsi="Arial" w:eastAsia="Arial" w:cs="Arial"/>
                <w:b w:val="0"/>
                <w:bCs w:val="0"/>
                <w:i w:val="0"/>
                <w:iCs w:val="0"/>
                <w:sz w:val="20"/>
                <w:szCs w:val="20"/>
              </w:rPr>
            </w:pPr>
            <w:r w:rsidRPr="65CECD5E" w:rsidR="65CECD5E">
              <w:rPr>
                <w:rFonts w:ascii="Arial" w:hAnsi="Arial" w:eastAsia="Arial" w:cs="Arial"/>
                <w:b w:val="0"/>
                <w:bCs w:val="0"/>
                <w:i w:val="0"/>
                <w:iCs w:val="0"/>
                <w:sz w:val="20"/>
                <w:szCs w:val="20"/>
                <w:lang w:val="en-GB"/>
              </w:rPr>
              <w:t>N/A</w:t>
            </w:r>
          </w:p>
          <w:p w:rsidR="65CECD5E" w:rsidP="65CECD5E" w:rsidRDefault="65CECD5E" w14:paraId="1E746676" w14:textId="1C94D2DE">
            <w:pPr>
              <w:bidi w:val="0"/>
              <w:rPr>
                <w:rFonts w:ascii="Arial" w:hAnsi="Arial" w:eastAsia="Arial" w:cs="Arial"/>
                <w:b w:val="0"/>
                <w:bCs w:val="0"/>
                <w:i w:val="0"/>
                <w:iCs w:val="0"/>
                <w:sz w:val="20"/>
                <w:szCs w:val="20"/>
              </w:rPr>
            </w:pPr>
          </w:p>
          <w:p w:rsidR="65CECD5E" w:rsidP="65CECD5E" w:rsidRDefault="65CECD5E" w14:paraId="3ACE3B7D" w14:textId="0E780C20">
            <w:pPr>
              <w:bidi w:val="0"/>
              <w:rPr>
                <w:rFonts w:ascii="Arial" w:hAnsi="Arial" w:eastAsia="Arial" w:cs="Arial"/>
                <w:b w:val="0"/>
                <w:bCs w:val="0"/>
                <w:i w:val="0"/>
                <w:iCs w:val="0"/>
                <w:color w:val="808080" w:themeColor="background1" w:themeTint="FF" w:themeShade="80"/>
                <w:sz w:val="18"/>
                <w:szCs w:val="18"/>
              </w:rPr>
            </w:pPr>
            <w:r w:rsidRPr="65CECD5E" w:rsidR="65CECD5E">
              <w:rPr>
                <w:rFonts w:ascii="Arial" w:hAnsi="Arial" w:eastAsia="Arial" w:cs="Arial"/>
                <w:b w:val="0"/>
                <w:bCs w:val="0"/>
                <w:i w:val="0"/>
                <w:iCs w:val="0"/>
                <w:color w:val="808080" w:themeColor="background1" w:themeTint="FF" w:themeShade="80"/>
                <w:sz w:val="18"/>
                <w:szCs w:val="18"/>
                <w:lang w:val="en-GB"/>
              </w:rPr>
              <w:t>(this box should expand as you type)</w:t>
            </w:r>
          </w:p>
        </w:tc>
      </w:tr>
      <w:tr w:rsidR="65CECD5E" w:rsidTr="65CECD5E" w14:paraId="353213EF">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65CECD5E" w:rsidP="65CECD5E" w:rsidRDefault="65CECD5E" w14:paraId="2F1D2F12" w14:textId="7293146F">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4</w:t>
            </w:r>
          </w:p>
        </w:tc>
        <w:tc>
          <w:tcPr>
            <w:tcW w:w="9840" w:type="dxa"/>
            <w:gridSpan w:val="4"/>
            <w:tcBorders>
              <w:top w:val="single" w:sz="6"/>
              <w:left w:val="single" w:sz="6"/>
              <w:bottom w:val="single" w:sz="6"/>
              <w:right w:val="single" w:sz="6"/>
            </w:tcBorders>
            <w:tcMar>
              <w:top w:w="15" w:type="dxa"/>
              <w:left w:w="45" w:type="dxa"/>
              <w:bottom w:w="15" w:type="dxa"/>
              <w:right w:w="15" w:type="dxa"/>
            </w:tcMar>
            <w:vAlign w:val="center"/>
          </w:tcPr>
          <w:p w:rsidR="65CECD5E" w:rsidP="65CECD5E" w:rsidRDefault="65CECD5E" w14:paraId="630DEC3B" w14:textId="39B99EDD">
            <w:pPr>
              <w:bidi w:val="0"/>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Research Question</w:t>
            </w:r>
          </w:p>
          <w:p w:rsidR="65CECD5E" w:rsidP="65CECD5E" w:rsidRDefault="65CECD5E" w14:paraId="0BA9F802" w14:textId="060B8D5B">
            <w:pPr>
              <w:bidi w:val="0"/>
              <w:rPr>
                <w:rFonts w:ascii="Arial" w:hAnsi="Arial" w:eastAsia="Arial" w:cs="Arial"/>
                <w:b w:val="0"/>
                <w:bCs w:val="0"/>
                <w:i w:val="0"/>
                <w:iCs w:val="0"/>
                <w:sz w:val="20"/>
                <w:szCs w:val="20"/>
              </w:rPr>
            </w:pPr>
          </w:p>
          <w:p w:rsidR="65CECD5E" w:rsidP="65CECD5E" w:rsidRDefault="65CECD5E" w14:paraId="7D4A3513" w14:textId="0878C768">
            <w:pPr>
              <w:bidi w:val="0"/>
              <w:rPr>
                <w:rFonts w:ascii="Arial" w:hAnsi="Arial" w:eastAsia="Arial" w:cs="Arial"/>
                <w:b w:val="0"/>
                <w:bCs w:val="0"/>
                <w:i w:val="0"/>
                <w:iCs w:val="0"/>
                <w:sz w:val="20"/>
                <w:szCs w:val="20"/>
              </w:rPr>
            </w:pPr>
            <w:r w:rsidRPr="65CECD5E" w:rsidR="65CECD5E">
              <w:rPr>
                <w:rFonts w:ascii="Arial" w:hAnsi="Arial" w:eastAsia="Arial" w:cs="Arial"/>
                <w:b w:val="0"/>
                <w:bCs w:val="0"/>
                <w:i w:val="0"/>
                <w:iCs w:val="0"/>
                <w:sz w:val="20"/>
                <w:szCs w:val="20"/>
                <w:lang w:val="en-GB"/>
              </w:rPr>
              <w:t>N/A</w:t>
            </w:r>
          </w:p>
          <w:p w:rsidR="65CECD5E" w:rsidP="65CECD5E" w:rsidRDefault="65CECD5E" w14:paraId="15587ADE" w14:textId="1BD7DBC3">
            <w:pPr>
              <w:bidi w:val="0"/>
              <w:rPr>
                <w:rFonts w:ascii="Arial" w:hAnsi="Arial" w:eastAsia="Arial" w:cs="Arial"/>
                <w:b w:val="0"/>
                <w:bCs w:val="0"/>
                <w:i w:val="0"/>
                <w:iCs w:val="0"/>
                <w:sz w:val="22"/>
                <w:szCs w:val="22"/>
              </w:rPr>
            </w:pPr>
          </w:p>
          <w:p w:rsidR="65CECD5E" w:rsidP="65CECD5E" w:rsidRDefault="65CECD5E" w14:paraId="628A5F20" w14:textId="06FC23B2">
            <w:pPr>
              <w:bidi w:val="0"/>
              <w:rPr>
                <w:rFonts w:ascii="Arial" w:hAnsi="Arial" w:eastAsia="Arial" w:cs="Arial"/>
                <w:b w:val="0"/>
                <w:bCs w:val="0"/>
                <w:i w:val="0"/>
                <w:iCs w:val="0"/>
                <w:sz w:val="18"/>
                <w:szCs w:val="18"/>
              </w:rPr>
            </w:pPr>
            <w:r w:rsidRPr="65CECD5E" w:rsidR="65CECD5E">
              <w:rPr>
                <w:rFonts w:ascii="Arial" w:hAnsi="Arial" w:eastAsia="Arial" w:cs="Arial"/>
                <w:b w:val="0"/>
                <w:bCs w:val="0"/>
                <w:i w:val="0"/>
                <w:iCs w:val="0"/>
                <w:sz w:val="18"/>
                <w:szCs w:val="18"/>
                <w:lang w:val="en-GB"/>
              </w:rPr>
              <w:t>(this box should expand as you type)</w:t>
            </w:r>
          </w:p>
        </w:tc>
      </w:tr>
      <w:tr w:rsidR="65CECD5E" w:rsidTr="65CECD5E" w14:paraId="7949FF7D">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65CECD5E" w:rsidP="65CECD5E" w:rsidRDefault="65CECD5E" w14:paraId="6CA4E6F0" w14:textId="3C4CFAA3">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5</w:t>
            </w:r>
          </w:p>
        </w:tc>
        <w:tc>
          <w:tcPr>
            <w:tcW w:w="9840" w:type="dxa"/>
            <w:gridSpan w:val="4"/>
            <w:tcBorders>
              <w:top w:val="single" w:sz="6"/>
              <w:left w:val="single" w:sz="6"/>
              <w:bottom w:val="single" w:sz="6"/>
              <w:right w:val="single" w:sz="6"/>
            </w:tcBorders>
            <w:tcMar>
              <w:top w:w="15" w:type="dxa"/>
              <w:left w:w="45" w:type="dxa"/>
              <w:bottom w:w="15" w:type="dxa"/>
              <w:right w:w="15" w:type="dxa"/>
            </w:tcMar>
            <w:vAlign w:val="center"/>
          </w:tcPr>
          <w:p w:rsidR="65CECD5E" w:rsidP="65CECD5E" w:rsidRDefault="65CECD5E" w14:paraId="52EACC44" w14:textId="46CFC5EE">
            <w:pPr>
              <w:bidi w:val="0"/>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Aim of Research Activity</w:t>
            </w:r>
          </w:p>
          <w:p w:rsidR="65CECD5E" w:rsidP="65CECD5E" w:rsidRDefault="65CECD5E" w14:paraId="40398CE4" w14:textId="124DC671">
            <w:pPr>
              <w:bidi w:val="0"/>
              <w:rPr>
                <w:rFonts w:ascii="Arial" w:hAnsi="Arial" w:eastAsia="Arial" w:cs="Arial"/>
                <w:b w:val="0"/>
                <w:bCs w:val="0"/>
                <w:i w:val="0"/>
                <w:iCs w:val="0"/>
                <w:sz w:val="20"/>
                <w:szCs w:val="20"/>
              </w:rPr>
            </w:pPr>
          </w:p>
          <w:p w:rsidR="65CECD5E" w:rsidP="65CECD5E" w:rsidRDefault="65CECD5E" w14:paraId="6915B1D3" w14:textId="4F0425CE">
            <w:pPr>
              <w:bidi w:val="0"/>
              <w:rPr>
                <w:rFonts w:ascii="Arial" w:hAnsi="Arial" w:eastAsia="Arial" w:cs="Arial"/>
                <w:b w:val="0"/>
                <w:bCs w:val="0"/>
                <w:i w:val="0"/>
                <w:iCs w:val="0"/>
                <w:sz w:val="20"/>
                <w:szCs w:val="20"/>
              </w:rPr>
            </w:pPr>
            <w:r w:rsidRPr="65CECD5E" w:rsidR="65CECD5E">
              <w:rPr>
                <w:rFonts w:ascii="Arial" w:hAnsi="Arial" w:eastAsia="Arial" w:cs="Arial"/>
                <w:b w:val="0"/>
                <w:bCs w:val="0"/>
                <w:i w:val="0"/>
                <w:iCs w:val="0"/>
                <w:sz w:val="20"/>
                <w:szCs w:val="20"/>
                <w:lang w:val="en-GB"/>
              </w:rPr>
              <w:t>N/A</w:t>
            </w:r>
          </w:p>
          <w:p w:rsidR="65CECD5E" w:rsidP="65CECD5E" w:rsidRDefault="65CECD5E" w14:paraId="7CF05EBC" w14:textId="22876A92">
            <w:pPr>
              <w:bidi w:val="0"/>
              <w:rPr>
                <w:rFonts w:ascii="Arial" w:hAnsi="Arial" w:eastAsia="Arial" w:cs="Arial"/>
                <w:b w:val="0"/>
                <w:bCs w:val="0"/>
                <w:i w:val="0"/>
                <w:iCs w:val="0"/>
                <w:sz w:val="22"/>
                <w:szCs w:val="22"/>
              </w:rPr>
            </w:pPr>
          </w:p>
          <w:p w:rsidR="65CECD5E" w:rsidP="65CECD5E" w:rsidRDefault="65CECD5E" w14:paraId="2E951FDC" w14:textId="04EEEC9A">
            <w:pPr>
              <w:bidi w:val="0"/>
              <w:rPr>
                <w:rFonts w:ascii="Arial" w:hAnsi="Arial" w:eastAsia="Arial" w:cs="Arial"/>
                <w:b w:val="0"/>
                <w:bCs w:val="0"/>
                <w:i w:val="0"/>
                <w:iCs w:val="0"/>
                <w:color w:val="808080" w:themeColor="background1" w:themeTint="FF" w:themeShade="80"/>
                <w:sz w:val="18"/>
                <w:szCs w:val="18"/>
              </w:rPr>
            </w:pPr>
            <w:r w:rsidRPr="65CECD5E" w:rsidR="65CECD5E">
              <w:rPr>
                <w:rFonts w:ascii="Arial" w:hAnsi="Arial" w:eastAsia="Arial" w:cs="Arial"/>
                <w:b w:val="0"/>
                <w:bCs w:val="0"/>
                <w:i w:val="0"/>
                <w:iCs w:val="0"/>
                <w:color w:val="808080" w:themeColor="background1" w:themeTint="FF" w:themeShade="80"/>
                <w:sz w:val="18"/>
                <w:szCs w:val="18"/>
                <w:lang w:val="en-GB"/>
              </w:rPr>
              <w:t>(this box should expand as you type)</w:t>
            </w:r>
          </w:p>
        </w:tc>
      </w:tr>
      <w:tr w:rsidR="65CECD5E" w:rsidTr="65CECD5E" w14:paraId="1BF0F230">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65CECD5E" w:rsidP="65CECD5E" w:rsidRDefault="65CECD5E" w14:paraId="672EE1A0" w14:textId="753435A4">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6</w:t>
            </w:r>
          </w:p>
        </w:tc>
        <w:tc>
          <w:tcPr>
            <w:tcW w:w="9840" w:type="dxa"/>
            <w:gridSpan w:val="4"/>
            <w:tcBorders>
              <w:top w:val="single" w:sz="6"/>
              <w:left w:val="single" w:sz="6"/>
              <w:bottom w:val="single" w:sz="6"/>
              <w:right w:val="single" w:sz="6"/>
            </w:tcBorders>
            <w:tcMar>
              <w:top w:w="15" w:type="dxa"/>
              <w:left w:w="45" w:type="dxa"/>
              <w:bottom w:w="15" w:type="dxa"/>
              <w:right w:w="15" w:type="dxa"/>
            </w:tcMar>
            <w:vAlign w:val="center"/>
          </w:tcPr>
          <w:p w:rsidR="65CECD5E" w:rsidP="65CECD5E" w:rsidRDefault="65CECD5E" w14:paraId="35B34FDC" w14:textId="469C1B85">
            <w:pPr>
              <w:bidi w:val="0"/>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Objectives of Research Activity</w:t>
            </w:r>
          </w:p>
          <w:p w:rsidR="65CECD5E" w:rsidP="65CECD5E" w:rsidRDefault="65CECD5E" w14:paraId="7F164395" w14:textId="1A941D95">
            <w:pPr>
              <w:bidi w:val="0"/>
              <w:rPr>
                <w:rFonts w:ascii="Arial" w:hAnsi="Arial" w:eastAsia="Arial" w:cs="Arial"/>
                <w:b w:val="0"/>
                <w:bCs w:val="0"/>
                <w:i w:val="0"/>
                <w:iCs w:val="0"/>
                <w:sz w:val="20"/>
                <w:szCs w:val="20"/>
              </w:rPr>
            </w:pPr>
          </w:p>
          <w:p w:rsidR="65CECD5E" w:rsidP="65CECD5E" w:rsidRDefault="65CECD5E" w14:paraId="0AFA2F77" w14:textId="0233B8A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N/A</w:t>
            </w:r>
          </w:p>
          <w:p w:rsidR="65CECD5E" w:rsidP="65CECD5E" w:rsidRDefault="65CECD5E" w14:paraId="27A427FE" w14:textId="179F4C2E">
            <w:pPr>
              <w:bidi w:val="0"/>
              <w:rPr>
                <w:rFonts w:ascii="Arial" w:hAnsi="Arial" w:eastAsia="Arial" w:cs="Arial"/>
                <w:b w:val="0"/>
                <w:bCs w:val="0"/>
                <w:i w:val="0"/>
                <w:iCs w:val="0"/>
                <w:sz w:val="22"/>
                <w:szCs w:val="22"/>
              </w:rPr>
            </w:pPr>
          </w:p>
          <w:p w:rsidR="65CECD5E" w:rsidP="65CECD5E" w:rsidRDefault="65CECD5E" w14:paraId="5BD8F848" w14:textId="5459143C">
            <w:pPr>
              <w:bidi w:val="0"/>
              <w:rPr>
                <w:rFonts w:ascii="Arial" w:hAnsi="Arial" w:eastAsia="Arial" w:cs="Arial"/>
                <w:b w:val="0"/>
                <w:bCs w:val="0"/>
                <w:i w:val="0"/>
                <w:iCs w:val="0"/>
                <w:color w:val="808080" w:themeColor="background1" w:themeTint="FF" w:themeShade="80"/>
                <w:sz w:val="18"/>
                <w:szCs w:val="18"/>
              </w:rPr>
            </w:pPr>
            <w:r w:rsidRPr="65CECD5E" w:rsidR="65CECD5E">
              <w:rPr>
                <w:rFonts w:ascii="Arial" w:hAnsi="Arial" w:eastAsia="Arial" w:cs="Arial"/>
                <w:b w:val="0"/>
                <w:bCs w:val="0"/>
                <w:i w:val="0"/>
                <w:iCs w:val="0"/>
                <w:color w:val="808080" w:themeColor="background1" w:themeTint="FF" w:themeShade="80"/>
                <w:sz w:val="18"/>
                <w:szCs w:val="18"/>
                <w:lang w:val="en-GB"/>
              </w:rPr>
              <w:t>(this box should expand as you type)</w:t>
            </w:r>
          </w:p>
        </w:tc>
      </w:tr>
    </w:tbl>
    <w:p w:rsidR="65CECD5E" w:rsidP="65CECD5E" w:rsidRDefault="65CECD5E" w14:paraId="3B2CBB09" w14:textId="0424F26E">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65CECD5E" w:rsidP="65CECD5E" w:rsidRDefault="65CECD5E" w14:paraId="7024737F" w14:textId="1B989FCA">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65CECD5E" w:rsidP="65CECD5E" w:rsidRDefault="65CECD5E" w14:paraId="50A701F0" w14:textId="3756FFEA">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65CECD5E" w:rsidP="65CECD5E" w:rsidRDefault="65CECD5E" w14:paraId="77DBA012" w14:textId="16499A74">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65CECD5E" w:rsidP="65CECD5E" w:rsidRDefault="65CECD5E" w14:paraId="72A86B41" w14:textId="7CC464A2">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65CECD5E" w:rsidP="65CECD5E" w:rsidRDefault="65CECD5E" w14:paraId="57B67B61" w14:textId="51B012DD">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65CECD5E" w:rsidP="65CECD5E" w:rsidRDefault="65CECD5E" w14:paraId="28E00132" w14:textId="2CCFB128">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8205"/>
        <w:gridCol w:w="840"/>
        <w:gridCol w:w="810"/>
      </w:tblGrid>
      <w:tr w:rsidR="65CECD5E" w:rsidTr="65CECD5E" w14:paraId="62CEB013">
        <w:trPr>
          <w:trHeight w:val="300"/>
        </w:trPr>
        <w:tc>
          <w:tcPr>
            <w:tcW w:w="555" w:type="dxa"/>
            <w:shd w:val="clear" w:color="auto" w:fill="F2F2F2" w:themeFill="background1" w:themeFillShade="F2"/>
            <w:tcMar/>
            <w:vAlign w:val="center"/>
          </w:tcPr>
          <w:p w:rsidR="65CECD5E" w:rsidP="65CECD5E" w:rsidRDefault="65CECD5E" w14:paraId="43D4D4FA" w14:textId="0F7772D0">
            <w:pPr>
              <w:bidi w:val="0"/>
              <w:jc w:val="center"/>
              <w:rPr>
                <w:rFonts w:ascii="Arial" w:hAnsi="Arial" w:eastAsia="Arial" w:cs="Arial"/>
                <w:b w:val="0"/>
                <w:bCs w:val="0"/>
                <w:i w:val="0"/>
                <w:iCs w:val="0"/>
                <w:sz w:val="22"/>
                <w:szCs w:val="22"/>
              </w:rPr>
            </w:pPr>
          </w:p>
        </w:tc>
        <w:tc>
          <w:tcPr>
            <w:tcW w:w="8205" w:type="dxa"/>
            <w:shd w:val="clear" w:color="auto" w:fill="F2F2F2" w:themeFill="background1" w:themeFillShade="F2"/>
            <w:tcMar/>
            <w:vAlign w:val="top"/>
          </w:tcPr>
          <w:p w:rsidR="65CECD5E" w:rsidP="65CECD5E" w:rsidRDefault="65CECD5E" w14:paraId="23FF7D2F" w14:textId="73CB048C">
            <w:pPr>
              <w:bidi w:val="0"/>
              <w:jc w:val="both"/>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840" w:type="dxa"/>
            <w:shd w:val="clear" w:color="auto" w:fill="F2F2F2" w:themeFill="background1" w:themeFillShade="F2"/>
            <w:tcMar/>
            <w:vAlign w:val="top"/>
          </w:tcPr>
          <w:p w:rsidR="65CECD5E" w:rsidP="65CECD5E" w:rsidRDefault="65CECD5E" w14:paraId="163358BA" w14:textId="74ABCD95">
            <w:pPr>
              <w:bidi w:val="0"/>
              <w:jc w:val="center"/>
              <w:rPr>
                <w:rFonts w:ascii="Arial" w:hAnsi="Arial" w:eastAsia="Arial" w:cs="Arial"/>
                <w:b w:val="0"/>
                <w:bCs w:val="0"/>
                <w:i w:val="0"/>
                <w:iCs w:val="0"/>
                <w:sz w:val="22"/>
                <w:szCs w:val="22"/>
              </w:rPr>
            </w:pPr>
          </w:p>
          <w:p w:rsidR="65CECD5E" w:rsidP="65CECD5E" w:rsidRDefault="65CECD5E" w14:paraId="1DA80037" w14:textId="2F6D154E">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vAlign w:val="top"/>
          </w:tcPr>
          <w:p w:rsidR="65CECD5E" w:rsidP="65CECD5E" w:rsidRDefault="65CECD5E" w14:paraId="006C1280" w14:textId="066B4EFA">
            <w:pPr>
              <w:bidi w:val="0"/>
              <w:jc w:val="center"/>
              <w:rPr>
                <w:rFonts w:ascii="Arial" w:hAnsi="Arial" w:eastAsia="Arial" w:cs="Arial"/>
                <w:b w:val="0"/>
                <w:bCs w:val="0"/>
                <w:i w:val="0"/>
                <w:iCs w:val="0"/>
                <w:sz w:val="22"/>
                <w:szCs w:val="22"/>
              </w:rPr>
            </w:pPr>
          </w:p>
          <w:p w:rsidR="65CECD5E" w:rsidP="65CECD5E" w:rsidRDefault="65CECD5E" w14:paraId="3E40983E" w14:textId="6E28B048">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NO</w:t>
            </w:r>
          </w:p>
        </w:tc>
      </w:tr>
      <w:tr w:rsidR="65CECD5E" w:rsidTr="65CECD5E" w14:paraId="1487E4BE">
        <w:trPr>
          <w:trHeight w:val="435"/>
        </w:trPr>
        <w:tc>
          <w:tcPr>
            <w:tcW w:w="555" w:type="dxa"/>
            <w:shd w:val="clear" w:color="auto" w:fill="F2F2F2" w:themeFill="background1" w:themeFillShade="F2"/>
            <w:tcMar/>
            <w:vAlign w:val="center"/>
          </w:tcPr>
          <w:p w:rsidR="65CECD5E" w:rsidP="65CECD5E" w:rsidRDefault="65CECD5E" w14:paraId="57280EE2" w14:textId="10A0AA12">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12</w:t>
            </w:r>
          </w:p>
        </w:tc>
        <w:tc>
          <w:tcPr>
            <w:tcW w:w="8205" w:type="dxa"/>
            <w:shd w:val="clear" w:color="auto" w:fill="F2F2F2" w:themeFill="background1" w:themeFillShade="F2"/>
            <w:tcMar/>
            <w:vAlign w:val="center"/>
          </w:tcPr>
          <w:p w:rsidR="65CECD5E" w:rsidP="65CECD5E" w:rsidRDefault="65CECD5E" w14:paraId="553C24E3" w14:textId="621184EF">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 prosperous Wales</w:t>
            </w:r>
          </w:p>
        </w:tc>
        <w:tc>
          <w:tcPr>
            <w:tcW w:w="840" w:type="dxa"/>
            <w:shd w:val="clear" w:color="auto" w:fill="BFBFBF" w:themeFill="background1" w:themeFillShade="BF"/>
            <w:tcMar/>
            <w:vAlign w:val="center"/>
          </w:tcPr>
          <w:p w:rsidR="65CECD5E" w:rsidP="65CECD5E" w:rsidRDefault="65CECD5E" w14:paraId="7E204D62" w14:textId="6D598D0A">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4AC9FD57" w14:textId="13A78DA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05EB9029">
        <w:trPr>
          <w:trHeight w:val="390"/>
        </w:trPr>
        <w:tc>
          <w:tcPr>
            <w:tcW w:w="555" w:type="dxa"/>
            <w:shd w:val="clear" w:color="auto" w:fill="F2F2F2" w:themeFill="background1" w:themeFillShade="F2"/>
            <w:tcMar/>
            <w:vAlign w:val="center"/>
          </w:tcPr>
          <w:p w:rsidR="65CECD5E" w:rsidP="65CECD5E" w:rsidRDefault="65CECD5E" w14:paraId="465B3FAD" w14:textId="5C481DA7">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13</w:t>
            </w:r>
          </w:p>
        </w:tc>
        <w:tc>
          <w:tcPr>
            <w:tcW w:w="8205" w:type="dxa"/>
            <w:shd w:val="clear" w:color="auto" w:fill="F2F2F2" w:themeFill="background1" w:themeFillShade="F2"/>
            <w:tcMar/>
            <w:vAlign w:val="center"/>
          </w:tcPr>
          <w:p w:rsidR="65CECD5E" w:rsidP="65CECD5E" w:rsidRDefault="65CECD5E" w14:paraId="1D22DC3F" w14:textId="5BF472A6">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 resilient Wales</w:t>
            </w:r>
          </w:p>
        </w:tc>
        <w:tc>
          <w:tcPr>
            <w:tcW w:w="840" w:type="dxa"/>
            <w:shd w:val="clear" w:color="auto" w:fill="BFBFBF" w:themeFill="background1" w:themeFillShade="BF"/>
            <w:tcMar/>
            <w:vAlign w:val="center"/>
          </w:tcPr>
          <w:p w:rsidR="65CECD5E" w:rsidP="65CECD5E" w:rsidRDefault="65CECD5E" w14:paraId="19228FF7" w14:textId="242C37E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0DBDCDC6" w14:textId="0CE333C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49519D70">
        <w:trPr>
          <w:trHeight w:val="435"/>
        </w:trPr>
        <w:tc>
          <w:tcPr>
            <w:tcW w:w="555" w:type="dxa"/>
            <w:shd w:val="clear" w:color="auto" w:fill="F2F2F2" w:themeFill="background1" w:themeFillShade="F2"/>
            <w:tcMar/>
            <w:vAlign w:val="center"/>
          </w:tcPr>
          <w:p w:rsidR="65CECD5E" w:rsidP="65CECD5E" w:rsidRDefault="65CECD5E" w14:paraId="6D269F8D" w14:textId="1894D3F7">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14</w:t>
            </w:r>
          </w:p>
        </w:tc>
        <w:tc>
          <w:tcPr>
            <w:tcW w:w="8205" w:type="dxa"/>
            <w:shd w:val="clear" w:color="auto" w:fill="F2F2F2" w:themeFill="background1" w:themeFillShade="F2"/>
            <w:tcMar/>
            <w:vAlign w:val="center"/>
          </w:tcPr>
          <w:p w:rsidR="65CECD5E" w:rsidP="65CECD5E" w:rsidRDefault="65CECD5E" w14:paraId="154B61C3" w14:textId="68E0DE2B">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 healthier Wales</w:t>
            </w:r>
          </w:p>
        </w:tc>
        <w:tc>
          <w:tcPr>
            <w:tcW w:w="840" w:type="dxa"/>
            <w:shd w:val="clear" w:color="auto" w:fill="BFBFBF" w:themeFill="background1" w:themeFillShade="BF"/>
            <w:tcMar/>
            <w:vAlign w:val="center"/>
          </w:tcPr>
          <w:p w:rsidR="65CECD5E" w:rsidP="65CECD5E" w:rsidRDefault="65CECD5E" w14:paraId="2B08207D" w14:textId="2A86AC73">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3808EC57" w14:textId="182A127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1C64D06A">
        <w:trPr>
          <w:trHeight w:val="390"/>
        </w:trPr>
        <w:tc>
          <w:tcPr>
            <w:tcW w:w="555" w:type="dxa"/>
            <w:shd w:val="clear" w:color="auto" w:fill="F2F2F2" w:themeFill="background1" w:themeFillShade="F2"/>
            <w:tcMar/>
            <w:vAlign w:val="center"/>
          </w:tcPr>
          <w:p w:rsidR="65CECD5E" w:rsidP="65CECD5E" w:rsidRDefault="65CECD5E" w14:paraId="6999F447" w14:textId="3B493D3F">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15</w:t>
            </w:r>
          </w:p>
        </w:tc>
        <w:tc>
          <w:tcPr>
            <w:tcW w:w="8205" w:type="dxa"/>
            <w:shd w:val="clear" w:color="auto" w:fill="F2F2F2" w:themeFill="background1" w:themeFillShade="F2"/>
            <w:tcMar/>
            <w:vAlign w:val="center"/>
          </w:tcPr>
          <w:p w:rsidR="65CECD5E" w:rsidP="65CECD5E" w:rsidRDefault="65CECD5E" w14:paraId="635774A8" w14:textId="2E8F416A">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 more equal Wales</w:t>
            </w:r>
          </w:p>
        </w:tc>
        <w:tc>
          <w:tcPr>
            <w:tcW w:w="840" w:type="dxa"/>
            <w:shd w:val="clear" w:color="auto" w:fill="BFBFBF" w:themeFill="background1" w:themeFillShade="BF"/>
            <w:tcMar/>
            <w:vAlign w:val="center"/>
          </w:tcPr>
          <w:p w:rsidR="65CECD5E" w:rsidP="65CECD5E" w:rsidRDefault="65CECD5E" w14:paraId="7F10ED1B" w14:textId="106D2B2D">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45C23088" w14:textId="66894D2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7AA8E2C3">
        <w:trPr>
          <w:trHeight w:val="390"/>
        </w:trPr>
        <w:tc>
          <w:tcPr>
            <w:tcW w:w="555" w:type="dxa"/>
            <w:shd w:val="clear" w:color="auto" w:fill="F2F2F2" w:themeFill="background1" w:themeFillShade="F2"/>
            <w:tcMar/>
            <w:vAlign w:val="center"/>
          </w:tcPr>
          <w:p w:rsidR="65CECD5E" w:rsidP="65CECD5E" w:rsidRDefault="65CECD5E" w14:paraId="1A6E487D" w14:textId="018614A3">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16</w:t>
            </w:r>
          </w:p>
        </w:tc>
        <w:tc>
          <w:tcPr>
            <w:tcW w:w="8205" w:type="dxa"/>
            <w:shd w:val="clear" w:color="auto" w:fill="F2F2F2" w:themeFill="background1" w:themeFillShade="F2"/>
            <w:tcMar/>
            <w:vAlign w:val="center"/>
          </w:tcPr>
          <w:p w:rsidR="65CECD5E" w:rsidP="65CECD5E" w:rsidRDefault="65CECD5E" w14:paraId="5AE3BDB6" w14:textId="3B6AC5B4">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 Wales of cohesive communities</w:t>
            </w:r>
          </w:p>
        </w:tc>
        <w:tc>
          <w:tcPr>
            <w:tcW w:w="840" w:type="dxa"/>
            <w:shd w:val="clear" w:color="auto" w:fill="BFBFBF" w:themeFill="background1" w:themeFillShade="BF"/>
            <w:tcMar/>
            <w:vAlign w:val="center"/>
          </w:tcPr>
          <w:p w:rsidR="65CECD5E" w:rsidP="65CECD5E" w:rsidRDefault="65CECD5E" w14:paraId="615D5836" w14:textId="0E7D0397">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376C029E" w14:textId="116E986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6BFD9A1C">
        <w:trPr>
          <w:trHeight w:val="435"/>
        </w:trPr>
        <w:tc>
          <w:tcPr>
            <w:tcW w:w="555" w:type="dxa"/>
            <w:shd w:val="clear" w:color="auto" w:fill="F2F2F2" w:themeFill="background1" w:themeFillShade="F2"/>
            <w:tcMar/>
            <w:vAlign w:val="center"/>
          </w:tcPr>
          <w:p w:rsidR="65CECD5E" w:rsidP="65CECD5E" w:rsidRDefault="65CECD5E" w14:paraId="603BCE63" w14:textId="59EEF40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17</w:t>
            </w:r>
          </w:p>
        </w:tc>
        <w:tc>
          <w:tcPr>
            <w:tcW w:w="8205" w:type="dxa"/>
            <w:shd w:val="clear" w:color="auto" w:fill="F2F2F2" w:themeFill="background1" w:themeFillShade="F2"/>
            <w:tcMar/>
            <w:vAlign w:val="center"/>
          </w:tcPr>
          <w:p w:rsidR="65CECD5E" w:rsidP="65CECD5E" w:rsidRDefault="65CECD5E" w14:paraId="1FB831C6" w14:textId="2BF22852">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 Wales of vibrant culture and thriving Welsh language</w:t>
            </w:r>
          </w:p>
        </w:tc>
        <w:tc>
          <w:tcPr>
            <w:tcW w:w="840" w:type="dxa"/>
            <w:shd w:val="clear" w:color="auto" w:fill="BFBFBF" w:themeFill="background1" w:themeFillShade="BF"/>
            <w:tcMar/>
            <w:vAlign w:val="center"/>
          </w:tcPr>
          <w:p w:rsidR="65CECD5E" w:rsidP="65CECD5E" w:rsidRDefault="65CECD5E" w14:paraId="6ADE3145" w14:textId="65900F1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2FCD7755" w14:textId="72507842">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2A267E4F">
        <w:trPr>
          <w:trHeight w:val="390"/>
        </w:trPr>
        <w:tc>
          <w:tcPr>
            <w:tcW w:w="555" w:type="dxa"/>
            <w:shd w:val="clear" w:color="auto" w:fill="F2F2F2" w:themeFill="background1" w:themeFillShade="F2"/>
            <w:tcMar/>
            <w:vAlign w:val="center"/>
          </w:tcPr>
          <w:p w:rsidR="65CECD5E" w:rsidP="65CECD5E" w:rsidRDefault="65CECD5E" w14:paraId="05EE9F72" w14:textId="310B19FA">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18</w:t>
            </w:r>
          </w:p>
        </w:tc>
        <w:tc>
          <w:tcPr>
            <w:tcW w:w="8205" w:type="dxa"/>
            <w:shd w:val="clear" w:color="auto" w:fill="F2F2F2" w:themeFill="background1" w:themeFillShade="F2"/>
            <w:tcMar/>
            <w:vAlign w:val="center"/>
          </w:tcPr>
          <w:p w:rsidR="65CECD5E" w:rsidP="65CECD5E" w:rsidRDefault="65CECD5E" w14:paraId="6D99E7A8" w14:textId="5DE664F2">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 globally responsible Wales</w:t>
            </w:r>
          </w:p>
        </w:tc>
        <w:tc>
          <w:tcPr>
            <w:tcW w:w="840" w:type="dxa"/>
            <w:shd w:val="clear" w:color="auto" w:fill="BFBFBF" w:themeFill="background1" w:themeFillShade="BF"/>
            <w:tcMar/>
            <w:vAlign w:val="center"/>
          </w:tcPr>
          <w:p w:rsidR="65CECD5E" w:rsidP="65CECD5E" w:rsidRDefault="65CECD5E" w14:paraId="06221D12" w14:textId="4EA29B5D">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7A186891" w14:textId="7A6FD277">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7CE6FA75">
        <w:trPr>
          <w:trHeight w:val="390"/>
        </w:trPr>
        <w:tc>
          <w:tcPr>
            <w:tcW w:w="555" w:type="dxa"/>
            <w:shd w:val="clear" w:color="auto" w:fill="F2F2F2" w:themeFill="background1" w:themeFillShade="F2"/>
            <w:tcMar/>
            <w:vAlign w:val="center"/>
          </w:tcPr>
          <w:p w:rsidR="65CECD5E" w:rsidP="65CECD5E" w:rsidRDefault="65CECD5E" w14:paraId="41BD5179" w14:textId="5792B381">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19</w:t>
            </w:r>
          </w:p>
        </w:tc>
        <w:tc>
          <w:tcPr>
            <w:tcW w:w="9855" w:type="dxa"/>
            <w:gridSpan w:val="3"/>
            <w:shd w:val="clear" w:color="auto" w:fill="F2F2F2" w:themeFill="background1" w:themeFillShade="F2"/>
            <w:tcMar/>
            <w:vAlign w:val="center"/>
          </w:tcPr>
          <w:p w:rsidR="65CECD5E" w:rsidP="65CECD5E" w:rsidRDefault="65CECD5E" w14:paraId="621A3EE1" w14:textId="0DFDDDDC">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If YES to any of the above, please give details:</w:t>
            </w:r>
          </w:p>
        </w:tc>
      </w:tr>
      <w:tr w:rsidR="65CECD5E" w:rsidTr="65CECD5E" w14:paraId="7D662E96">
        <w:trPr>
          <w:trHeight w:val="390"/>
        </w:trPr>
        <w:tc>
          <w:tcPr>
            <w:tcW w:w="555" w:type="dxa"/>
            <w:tcMar/>
            <w:vAlign w:val="center"/>
          </w:tcPr>
          <w:p w:rsidR="65CECD5E" w:rsidP="65CECD5E" w:rsidRDefault="65CECD5E" w14:paraId="460F81DE" w14:textId="16635CA8">
            <w:pPr>
              <w:bidi w:val="0"/>
              <w:jc w:val="center"/>
              <w:rPr>
                <w:rFonts w:ascii="Arial" w:hAnsi="Arial" w:eastAsia="Arial" w:cs="Arial"/>
                <w:b w:val="0"/>
                <w:bCs w:val="0"/>
                <w:i w:val="0"/>
                <w:iCs w:val="0"/>
                <w:sz w:val="22"/>
                <w:szCs w:val="22"/>
              </w:rPr>
            </w:pPr>
          </w:p>
        </w:tc>
        <w:tc>
          <w:tcPr>
            <w:tcW w:w="9855" w:type="dxa"/>
            <w:gridSpan w:val="3"/>
            <w:tcMar/>
            <w:vAlign w:val="center"/>
          </w:tcPr>
          <w:p w:rsidR="65CECD5E" w:rsidP="65CECD5E" w:rsidRDefault="65CECD5E" w14:paraId="721456B4" w14:textId="249498E4">
            <w:pPr>
              <w:bidi w:val="0"/>
              <w:rPr>
                <w:rFonts w:ascii="Arial" w:hAnsi="Arial" w:eastAsia="Arial" w:cs="Arial"/>
                <w:b w:val="0"/>
                <w:bCs w:val="0"/>
                <w:i w:val="0"/>
                <w:iCs w:val="0"/>
                <w:sz w:val="20"/>
                <w:szCs w:val="20"/>
              </w:rPr>
            </w:pPr>
          </w:p>
          <w:p w:rsidR="65CECD5E" w:rsidP="65CECD5E" w:rsidRDefault="65CECD5E" w14:paraId="2838B010" w14:textId="15BFF23D">
            <w:pPr>
              <w:bidi w:val="0"/>
              <w:rPr>
                <w:rFonts w:ascii="Arial" w:hAnsi="Arial" w:eastAsia="Arial" w:cs="Arial"/>
                <w:b w:val="0"/>
                <w:bCs w:val="0"/>
                <w:i w:val="0"/>
                <w:iCs w:val="0"/>
                <w:sz w:val="20"/>
                <w:szCs w:val="20"/>
              </w:rPr>
            </w:pPr>
            <w:r w:rsidRPr="65CECD5E" w:rsidR="65CECD5E">
              <w:rPr>
                <w:rFonts w:ascii="Arial" w:hAnsi="Arial" w:eastAsia="Arial" w:cs="Arial"/>
                <w:b w:val="0"/>
                <w:bCs w:val="0"/>
                <w:i w:val="0"/>
                <w:iCs w:val="0"/>
                <w:sz w:val="20"/>
                <w:szCs w:val="20"/>
                <w:lang w:val="en-GB"/>
              </w:rPr>
              <w:t>It's in relation to PE and health and wellbeing linking to a healthier Wales as well as a resource to help existing PE teachers displaying resilience within the curriculum change</w:t>
            </w:r>
          </w:p>
          <w:p w:rsidR="65CECD5E" w:rsidP="65CECD5E" w:rsidRDefault="65CECD5E" w14:paraId="1F004EC2" w14:textId="2C814456">
            <w:pPr>
              <w:bidi w:val="0"/>
              <w:rPr>
                <w:rFonts w:ascii="Arial" w:hAnsi="Arial" w:eastAsia="Arial" w:cs="Arial"/>
                <w:b w:val="0"/>
                <w:bCs w:val="0"/>
                <w:i w:val="0"/>
                <w:iCs w:val="0"/>
                <w:sz w:val="22"/>
                <w:szCs w:val="22"/>
              </w:rPr>
            </w:pPr>
          </w:p>
          <w:p w:rsidR="65CECD5E" w:rsidP="65CECD5E" w:rsidRDefault="65CECD5E" w14:paraId="345BF4DF" w14:textId="79E99537">
            <w:pPr>
              <w:bidi w:val="0"/>
              <w:rPr>
                <w:rFonts w:ascii="Arial" w:hAnsi="Arial" w:eastAsia="Arial" w:cs="Arial"/>
                <w:b w:val="0"/>
                <w:bCs w:val="0"/>
                <w:i w:val="0"/>
                <w:iCs w:val="0"/>
                <w:color w:val="808080" w:themeColor="background1" w:themeTint="FF" w:themeShade="80"/>
                <w:sz w:val="18"/>
                <w:szCs w:val="18"/>
              </w:rPr>
            </w:pPr>
            <w:r w:rsidRPr="65CECD5E" w:rsidR="65CECD5E">
              <w:rPr>
                <w:rFonts w:ascii="Arial" w:hAnsi="Arial" w:eastAsia="Arial" w:cs="Arial"/>
                <w:b w:val="0"/>
                <w:bCs w:val="0"/>
                <w:i w:val="0"/>
                <w:iCs w:val="0"/>
                <w:color w:val="808080" w:themeColor="background1" w:themeTint="FF" w:themeShade="80"/>
                <w:sz w:val="18"/>
                <w:szCs w:val="18"/>
                <w:lang w:val="en-GB"/>
              </w:rPr>
              <w:t>(this box should expand as you type)</w:t>
            </w:r>
          </w:p>
        </w:tc>
      </w:tr>
    </w:tbl>
    <w:p w:rsidR="65CECD5E" w:rsidP="65CECD5E" w:rsidRDefault="65CECD5E" w14:paraId="2FEBD4C2" w14:textId="6CD5BFD3">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CECD5E" w:rsidP="65CECD5E" w:rsidRDefault="65CECD5E" w14:paraId="1D48E313" w14:textId="6C1E7F86">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GB"/>
        </w:rPr>
      </w:pPr>
    </w:p>
    <w:p w:rsidR="69B8B091" w:rsidP="65CECD5E" w:rsidRDefault="69B8B091" w14:paraId="4E19DD8B" w14:textId="3E9208DF">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SECTION C: Scope of Research Activity</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8220"/>
        <w:gridCol w:w="840"/>
        <w:gridCol w:w="810"/>
      </w:tblGrid>
      <w:tr w:rsidR="65CECD5E" w:rsidTr="65CECD5E" w14:paraId="496F3543">
        <w:trPr>
          <w:trHeight w:val="555"/>
        </w:trPr>
        <w:tc>
          <w:tcPr>
            <w:tcW w:w="555" w:type="dxa"/>
            <w:shd w:val="clear" w:color="auto" w:fill="F2F2F2" w:themeFill="background1" w:themeFillShade="F2"/>
            <w:tcMar/>
            <w:vAlign w:val="center"/>
          </w:tcPr>
          <w:p w:rsidR="65CECD5E" w:rsidP="65CECD5E" w:rsidRDefault="65CECD5E" w14:paraId="7FD5F710" w14:textId="2202B04C">
            <w:pPr>
              <w:bidi w:val="0"/>
              <w:rPr>
                <w:rFonts w:ascii="Arial" w:hAnsi="Arial" w:eastAsia="Arial" w:cs="Arial"/>
                <w:b w:val="0"/>
                <w:bCs w:val="0"/>
                <w:i w:val="0"/>
                <w:iCs w:val="0"/>
                <w:sz w:val="22"/>
                <w:szCs w:val="22"/>
              </w:rPr>
            </w:pPr>
          </w:p>
        </w:tc>
        <w:tc>
          <w:tcPr>
            <w:tcW w:w="8220" w:type="dxa"/>
            <w:shd w:val="clear" w:color="auto" w:fill="F2F2F2" w:themeFill="background1" w:themeFillShade="F2"/>
            <w:tcMar/>
            <w:vAlign w:val="center"/>
          </w:tcPr>
          <w:p w:rsidR="65CECD5E" w:rsidP="65CECD5E" w:rsidRDefault="65CECD5E" w14:paraId="249422A9" w14:textId="1ACD0415">
            <w:pPr>
              <w:bidi w:val="0"/>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Will the research activity include:</w:t>
            </w:r>
          </w:p>
        </w:tc>
        <w:tc>
          <w:tcPr>
            <w:tcW w:w="840" w:type="dxa"/>
            <w:shd w:val="clear" w:color="auto" w:fill="F2F2F2" w:themeFill="background1" w:themeFillShade="F2"/>
            <w:tcMar/>
            <w:vAlign w:val="center"/>
          </w:tcPr>
          <w:p w:rsidR="65CECD5E" w:rsidP="65CECD5E" w:rsidRDefault="65CECD5E" w14:paraId="6F33DFE5" w14:textId="4A575D34">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vAlign w:val="center"/>
          </w:tcPr>
          <w:p w:rsidR="65CECD5E" w:rsidP="65CECD5E" w:rsidRDefault="65CECD5E" w14:paraId="2F52DE46" w14:textId="425280F5">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NO</w:t>
            </w:r>
          </w:p>
        </w:tc>
      </w:tr>
      <w:tr w:rsidR="65CECD5E" w:rsidTr="65CECD5E" w14:paraId="720AD8F1">
        <w:trPr>
          <w:trHeight w:val="435"/>
        </w:trPr>
        <w:tc>
          <w:tcPr>
            <w:tcW w:w="555" w:type="dxa"/>
            <w:shd w:val="clear" w:color="auto" w:fill="F2F2F2" w:themeFill="background1" w:themeFillShade="F2"/>
            <w:tcMar/>
            <w:vAlign w:val="center"/>
          </w:tcPr>
          <w:p w:rsidR="65CECD5E" w:rsidP="65CECD5E" w:rsidRDefault="65CECD5E" w14:paraId="299A526B" w14:textId="3816C815">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w:t>
            </w:r>
          </w:p>
        </w:tc>
        <w:tc>
          <w:tcPr>
            <w:tcW w:w="8220" w:type="dxa"/>
            <w:shd w:val="clear" w:color="auto" w:fill="F2F2F2" w:themeFill="background1" w:themeFillShade="F2"/>
            <w:tcMar/>
            <w:vAlign w:val="center"/>
          </w:tcPr>
          <w:p w:rsidR="65CECD5E" w:rsidP="65CECD5E" w:rsidRDefault="65CECD5E" w14:paraId="466EF619" w14:textId="33A2BD57">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Use of a questionnaire or similar research instrument?</w:t>
            </w:r>
          </w:p>
        </w:tc>
        <w:tc>
          <w:tcPr>
            <w:tcW w:w="840" w:type="dxa"/>
            <w:shd w:val="clear" w:color="auto" w:fill="BFBFBF" w:themeFill="background1" w:themeFillShade="BF"/>
            <w:tcMar/>
            <w:vAlign w:val="center"/>
          </w:tcPr>
          <w:p w:rsidR="65CECD5E" w:rsidP="65CECD5E" w:rsidRDefault="65CECD5E" w14:paraId="1D71B45D" w14:textId="1D704801">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1655529F" w14:textId="37630CA8">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1F5FB933">
        <w:trPr>
          <w:trHeight w:val="435"/>
        </w:trPr>
        <w:tc>
          <w:tcPr>
            <w:tcW w:w="555" w:type="dxa"/>
            <w:shd w:val="clear" w:color="auto" w:fill="F2F2F2" w:themeFill="background1" w:themeFillShade="F2"/>
            <w:tcMar/>
            <w:vAlign w:val="center"/>
          </w:tcPr>
          <w:p w:rsidR="65CECD5E" w:rsidP="65CECD5E" w:rsidRDefault="65CECD5E" w14:paraId="6790C05B" w14:textId="38CDB809">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w:t>
            </w:r>
          </w:p>
        </w:tc>
        <w:tc>
          <w:tcPr>
            <w:tcW w:w="8220" w:type="dxa"/>
            <w:shd w:val="clear" w:color="auto" w:fill="F2F2F2" w:themeFill="background1" w:themeFillShade="F2"/>
            <w:tcMar/>
            <w:vAlign w:val="center"/>
          </w:tcPr>
          <w:p w:rsidR="65CECD5E" w:rsidP="65CECD5E" w:rsidRDefault="65CECD5E" w14:paraId="71A467D6" w14:textId="3EC4456E">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Use of interviews?</w:t>
            </w:r>
          </w:p>
        </w:tc>
        <w:tc>
          <w:tcPr>
            <w:tcW w:w="840" w:type="dxa"/>
            <w:shd w:val="clear" w:color="auto" w:fill="BFBFBF" w:themeFill="background1" w:themeFillShade="BF"/>
            <w:tcMar/>
            <w:vAlign w:val="center"/>
          </w:tcPr>
          <w:p w:rsidR="65CECD5E" w:rsidP="65CECD5E" w:rsidRDefault="65CECD5E" w14:paraId="67B0F26C" w14:textId="6192206A">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26D42579" w14:textId="42791A1F">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1C362426">
        <w:trPr>
          <w:trHeight w:val="435"/>
        </w:trPr>
        <w:tc>
          <w:tcPr>
            <w:tcW w:w="555" w:type="dxa"/>
            <w:shd w:val="clear" w:color="auto" w:fill="F2F2F2" w:themeFill="background1" w:themeFillShade="F2"/>
            <w:tcMar/>
            <w:vAlign w:val="center"/>
          </w:tcPr>
          <w:p w:rsidR="65CECD5E" w:rsidP="65CECD5E" w:rsidRDefault="65CECD5E" w14:paraId="6F9809B1" w14:textId="322EE16D">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3</w:t>
            </w:r>
          </w:p>
        </w:tc>
        <w:tc>
          <w:tcPr>
            <w:tcW w:w="8220" w:type="dxa"/>
            <w:shd w:val="clear" w:color="auto" w:fill="F2F2F2" w:themeFill="background1" w:themeFillShade="F2"/>
            <w:tcMar/>
            <w:vAlign w:val="center"/>
          </w:tcPr>
          <w:p w:rsidR="65CECD5E" w:rsidP="65CECD5E" w:rsidRDefault="65CECD5E" w14:paraId="6FFE8E2F" w14:textId="65F0439F">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Use of focus groups?</w:t>
            </w:r>
          </w:p>
        </w:tc>
        <w:tc>
          <w:tcPr>
            <w:tcW w:w="840" w:type="dxa"/>
            <w:shd w:val="clear" w:color="auto" w:fill="BFBFBF" w:themeFill="background1" w:themeFillShade="BF"/>
            <w:tcMar/>
            <w:vAlign w:val="center"/>
          </w:tcPr>
          <w:p w:rsidR="65CECD5E" w:rsidP="65CECD5E" w:rsidRDefault="65CECD5E" w14:paraId="0E1D395E" w14:textId="1FCAD94F">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71F3DAF4" w14:textId="09EE84EE">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7D72EAFF">
        <w:trPr>
          <w:trHeight w:val="390"/>
        </w:trPr>
        <w:tc>
          <w:tcPr>
            <w:tcW w:w="555" w:type="dxa"/>
            <w:shd w:val="clear" w:color="auto" w:fill="F2F2F2" w:themeFill="background1" w:themeFillShade="F2"/>
            <w:tcMar/>
            <w:vAlign w:val="center"/>
          </w:tcPr>
          <w:p w:rsidR="65CECD5E" w:rsidP="65CECD5E" w:rsidRDefault="65CECD5E" w14:paraId="377609A7" w14:textId="4EB1ACA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4</w:t>
            </w:r>
          </w:p>
        </w:tc>
        <w:tc>
          <w:tcPr>
            <w:tcW w:w="8220" w:type="dxa"/>
            <w:shd w:val="clear" w:color="auto" w:fill="F2F2F2" w:themeFill="background1" w:themeFillShade="F2"/>
            <w:tcMar/>
            <w:vAlign w:val="center"/>
          </w:tcPr>
          <w:p w:rsidR="65CECD5E" w:rsidP="65CECD5E" w:rsidRDefault="65CECD5E" w14:paraId="6BD33FF2" w14:textId="70D28E99">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Use of participant diaries? </w:t>
            </w:r>
          </w:p>
        </w:tc>
        <w:tc>
          <w:tcPr>
            <w:tcW w:w="840" w:type="dxa"/>
            <w:shd w:val="clear" w:color="auto" w:fill="BFBFBF" w:themeFill="background1" w:themeFillShade="BF"/>
            <w:tcMar/>
            <w:vAlign w:val="center"/>
          </w:tcPr>
          <w:p w:rsidR="65CECD5E" w:rsidP="65CECD5E" w:rsidRDefault="65CECD5E" w14:paraId="226AC329" w14:textId="5B893A0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595D0E85" w14:textId="26AF5860">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1AF5EF6C">
        <w:trPr>
          <w:trHeight w:val="390"/>
        </w:trPr>
        <w:tc>
          <w:tcPr>
            <w:tcW w:w="555" w:type="dxa"/>
            <w:shd w:val="clear" w:color="auto" w:fill="F2F2F2" w:themeFill="background1" w:themeFillShade="F2"/>
            <w:tcMar/>
            <w:vAlign w:val="center"/>
          </w:tcPr>
          <w:p w:rsidR="65CECD5E" w:rsidP="65CECD5E" w:rsidRDefault="65CECD5E" w14:paraId="2C20FE3B" w14:textId="43B52BD7">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5</w:t>
            </w:r>
          </w:p>
        </w:tc>
        <w:tc>
          <w:tcPr>
            <w:tcW w:w="8220" w:type="dxa"/>
            <w:shd w:val="clear" w:color="auto" w:fill="F2F2F2" w:themeFill="background1" w:themeFillShade="F2"/>
            <w:tcMar/>
            <w:vAlign w:val="center"/>
          </w:tcPr>
          <w:p w:rsidR="65CECD5E" w:rsidP="65CECD5E" w:rsidRDefault="65CECD5E" w14:paraId="3FDFD19D" w14:textId="590289E6">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Use of video or audio recording?</w:t>
            </w:r>
          </w:p>
        </w:tc>
        <w:tc>
          <w:tcPr>
            <w:tcW w:w="840" w:type="dxa"/>
            <w:shd w:val="clear" w:color="auto" w:fill="BFBFBF" w:themeFill="background1" w:themeFillShade="BF"/>
            <w:tcMar/>
            <w:vAlign w:val="center"/>
          </w:tcPr>
          <w:p w:rsidR="65CECD5E" w:rsidP="65CECD5E" w:rsidRDefault="65CECD5E" w14:paraId="480690B5" w14:textId="693C9D91">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4DBFBBA7" w14:textId="506EFED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3DB9A540">
        <w:trPr>
          <w:trHeight w:val="390"/>
        </w:trPr>
        <w:tc>
          <w:tcPr>
            <w:tcW w:w="555" w:type="dxa"/>
            <w:shd w:val="clear" w:color="auto" w:fill="F2F2F2" w:themeFill="background1" w:themeFillShade="F2"/>
            <w:tcMar/>
            <w:vAlign w:val="center"/>
          </w:tcPr>
          <w:p w:rsidR="65CECD5E" w:rsidP="65CECD5E" w:rsidRDefault="65CECD5E" w14:paraId="3D8E2611" w14:textId="6A772F57">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6</w:t>
            </w:r>
          </w:p>
        </w:tc>
        <w:tc>
          <w:tcPr>
            <w:tcW w:w="8220" w:type="dxa"/>
            <w:shd w:val="clear" w:color="auto" w:fill="F2F2F2" w:themeFill="background1" w:themeFillShade="F2"/>
            <w:tcMar/>
            <w:vAlign w:val="center"/>
          </w:tcPr>
          <w:p w:rsidR="65CECD5E" w:rsidP="65CECD5E" w:rsidRDefault="65CECD5E" w14:paraId="0E1013B4" w14:textId="7E8EFAA1">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Use of computer-generated log files?</w:t>
            </w:r>
          </w:p>
        </w:tc>
        <w:tc>
          <w:tcPr>
            <w:tcW w:w="840" w:type="dxa"/>
            <w:shd w:val="clear" w:color="auto" w:fill="BFBFBF" w:themeFill="background1" w:themeFillShade="BF"/>
            <w:tcMar/>
            <w:vAlign w:val="center"/>
          </w:tcPr>
          <w:p w:rsidR="65CECD5E" w:rsidP="65CECD5E" w:rsidRDefault="65CECD5E" w14:paraId="5EC5CB48" w14:textId="71901D9A">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6C3CE123" w14:textId="5260ACF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0DA97B33">
        <w:trPr>
          <w:trHeight w:val="435"/>
        </w:trPr>
        <w:tc>
          <w:tcPr>
            <w:tcW w:w="555" w:type="dxa"/>
            <w:shd w:val="clear" w:color="auto" w:fill="F2F2F2" w:themeFill="background1" w:themeFillShade="F2"/>
            <w:tcMar/>
            <w:vAlign w:val="center"/>
          </w:tcPr>
          <w:p w:rsidR="65CECD5E" w:rsidP="65CECD5E" w:rsidRDefault="65CECD5E" w14:paraId="6D51B1C1" w14:textId="77F65018">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7</w:t>
            </w:r>
          </w:p>
        </w:tc>
        <w:tc>
          <w:tcPr>
            <w:tcW w:w="8220" w:type="dxa"/>
            <w:shd w:val="clear" w:color="auto" w:fill="F2F2F2" w:themeFill="background1" w:themeFillShade="F2"/>
            <w:tcMar/>
            <w:vAlign w:val="center"/>
          </w:tcPr>
          <w:p w:rsidR="65CECD5E" w:rsidP="65CECD5E" w:rsidRDefault="65CECD5E" w14:paraId="0ADC649A" w14:textId="28F61115">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Participant observation with their knowledge?</w:t>
            </w:r>
          </w:p>
        </w:tc>
        <w:tc>
          <w:tcPr>
            <w:tcW w:w="840" w:type="dxa"/>
            <w:shd w:val="clear" w:color="auto" w:fill="BFBFBF" w:themeFill="background1" w:themeFillShade="BF"/>
            <w:tcMar/>
            <w:vAlign w:val="center"/>
          </w:tcPr>
          <w:p w:rsidR="65CECD5E" w:rsidP="65CECD5E" w:rsidRDefault="65CECD5E" w14:paraId="01BF57D7" w14:textId="050550E0">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0383B257" w14:textId="294F9A88">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39F02334">
        <w:trPr>
          <w:trHeight w:val="390"/>
        </w:trPr>
        <w:tc>
          <w:tcPr>
            <w:tcW w:w="555" w:type="dxa"/>
            <w:shd w:val="clear" w:color="auto" w:fill="F2F2F2" w:themeFill="background1" w:themeFillShade="F2"/>
            <w:tcMar/>
            <w:vAlign w:val="center"/>
          </w:tcPr>
          <w:p w:rsidR="65CECD5E" w:rsidP="65CECD5E" w:rsidRDefault="65CECD5E" w14:paraId="56756DDC" w14:textId="03E3122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8</w:t>
            </w:r>
          </w:p>
        </w:tc>
        <w:tc>
          <w:tcPr>
            <w:tcW w:w="8220" w:type="dxa"/>
            <w:shd w:val="clear" w:color="auto" w:fill="F2F2F2" w:themeFill="background1" w:themeFillShade="F2"/>
            <w:tcMar/>
            <w:vAlign w:val="center"/>
          </w:tcPr>
          <w:p w:rsidR="65CECD5E" w:rsidP="65CECD5E" w:rsidRDefault="65CECD5E" w14:paraId="6B174F33" w14:textId="45549C38">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Participant observation without their knowledge?</w:t>
            </w:r>
          </w:p>
        </w:tc>
        <w:tc>
          <w:tcPr>
            <w:tcW w:w="840" w:type="dxa"/>
            <w:shd w:val="clear" w:color="auto" w:fill="BFBFBF" w:themeFill="background1" w:themeFillShade="BF"/>
            <w:tcMar/>
            <w:vAlign w:val="center"/>
          </w:tcPr>
          <w:p w:rsidR="65CECD5E" w:rsidP="65CECD5E" w:rsidRDefault="65CECD5E" w14:paraId="56F25123" w14:textId="7FBB957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2F3EB31A" w14:textId="74B2734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15FB46D5">
        <w:trPr>
          <w:trHeight w:val="435"/>
        </w:trPr>
        <w:tc>
          <w:tcPr>
            <w:tcW w:w="555" w:type="dxa"/>
            <w:shd w:val="clear" w:color="auto" w:fill="F2F2F2" w:themeFill="background1" w:themeFillShade="F2"/>
            <w:tcMar/>
            <w:vAlign w:val="center"/>
          </w:tcPr>
          <w:p w:rsidR="65CECD5E" w:rsidP="65CECD5E" w:rsidRDefault="65CECD5E" w14:paraId="673656E8" w14:textId="5E88EBE5">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9</w:t>
            </w:r>
          </w:p>
        </w:tc>
        <w:tc>
          <w:tcPr>
            <w:tcW w:w="8220" w:type="dxa"/>
            <w:shd w:val="clear" w:color="auto" w:fill="F2F2F2" w:themeFill="background1" w:themeFillShade="F2"/>
            <w:tcMar/>
            <w:vAlign w:val="center"/>
          </w:tcPr>
          <w:p w:rsidR="65CECD5E" w:rsidP="65CECD5E" w:rsidRDefault="65CECD5E" w14:paraId="3CCA3768" w14:textId="59D4EDB3">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Access to personal or confidential information without the participants’ specific consent?</w:t>
            </w:r>
          </w:p>
        </w:tc>
        <w:tc>
          <w:tcPr>
            <w:tcW w:w="840" w:type="dxa"/>
            <w:shd w:val="clear" w:color="auto" w:fill="BFBFBF" w:themeFill="background1" w:themeFillShade="BF"/>
            <w:tcMar/>
            <w:vAlign w:val="center"/>
          </w:tcPr>
          <w:p w:rsidR="65CECD5E" w:rsidP="65CECD5E" w:rsidRDefault="65CECD5E" w14:paraId="6281B978" w14:textId="11C60E83">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36451AF8" w14:textId="6083EBF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18601E78">
        <w:trPr>
          <w:trHeight w:val="390"/>
        </w:trPr>
        <w:tc>
          <w:tcPr>
            <w:tcW w:w="555" w:type="dxa"/>
            <w:shd w:val="clear" w:color="auto" w:fill="F2F2F2" w:themeFill="background1" w:themeFillShade="F2"/>
            <w:tcMar/>
            <w:vAlign w:val="center"/>
          </w:tcPr>
          <w:p w:rsidR="65CECD5E" w:rsidP="65CECD5E" w:rsidRDefault="65CECD5E" w14:paraId="5038B611" w14:textId="5334EC6D">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10</w:t>
            </w:r>
          </w:p>
        </w:tc>
        <w:tc>
          <w:tcPr>
            <w:tcW w:w="8220" w:type="dxa"/>
            <w:shd w:val="clear" w:color="auto" w:fill="F2F2F2" w:themeFill="background1" w:themeFillShade="F2"/>
            <w:tcMar/>
            <w:vAlign w:val="center"/>
          </w:tcPr>
          <w:p w:rsidR="65CECD5E" w:rsidP="65CECD5E" w:rsidRDefault="65CECD5E" w14:paraId="0046036D" w14:textId="5E2AC013">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840" w:type="dxa"/>
            <w:shd w:val="clear" w:color="auto" w:fill="BFBFBF" w:themeFill="background1" w:themeFillShade="BF"/>
            <w:tcMar/>
            <w:vAlign w:val="center"/>
          </w:tcPr>
          <w:p w:rsidR="65CECD5E" w:rsidP="65CECD5E" w:rsidRDefault="65CECD5E" w14:paraId="2F9D4C6F" w14:textId="7BE6E13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2ABB6783" w14:textId="2850304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7FB481A2">
        <w:trPr>
          <w:trHeight w:val="390"/>
        </w:trPr>
        <w:tc>
          <w:tcPr>
            <w:tcW w:w="555" w:type="dxa"/>
            <w:shd w:val="clear" w:color="auto" w:fill="F2F2F2" w:themeFill="background1" w:themeFillShade="F2"/>
            <w:tcMar/>
            <w:vAlign w:val="center"/>
          </w:tcPr>
          <w:p w:rsidR="65CECD5E" w:rsidP="65CECD5E" w:rsidRDefault="65CECD5E" w14:paraId="76A6CB18" w14:textId="7D000F31">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11</w:t>
            </w:r>
          </w:p>
        </w:tc>
        <w:tc>
          <w:tcPr>
            <w:tcW w:w="8220" w:type="dxa"/>
            <w:shd w:val="clear" w:color="auto" w:fill="F2F2F2" w:themeFill="background1" w:themeFillShade="F2"/>
            <w:tcMar/>
            <w:vAlign w:val="center"/>
          </w:tcPr>
          <w:p w:rsidR="65CECD5E" w:rsidP="65CECD5E" w:rsidRDefault="65CECD5E" w14:paraId="16935FB7" w14:textId="56341C71">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Performance of any acts which may cause embarrassment or affect self-esteem?</w:t>
            </w:r>
          </w:p>
        </w:tc>
        <w:tc>
          <w:tcPr>
            <w:tcW w:w="840" w:type="dxa"/>
            <w:shd w:val="clear" w:color="auto" w:fill="BFBFBF" w:themeFill="background1" w:themeFillShade="BF"/>
            <w:tcMar/>
            <w:vAlign w:val="center"/>
          </w:tcPr>
          <w:p w:rsidR="65CECD5E" w:rsidP="65CECD5E" w:rsidRDefault="65CECD5E" w14:paraId="3EB0BB2F" w14:textId="350D83AD">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757A5340" w14:textId="0A73BFA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7F4DC2CF">
        <w:trPr>
          <w:trHeight w:val="390"/>
        </w:trPr>
        <w:tc>
          <w:tcPr>
            <w:tcW w:w="555" w:type="dxa"/>
            <w:shd w:val="clear" w:color="auto" w:fill="F2F2F2" w:themeFill="background1" w:themeFillShade="F2"/>
            <w:tcMar/>
            <w:vAlign w:val="center"/>
          </w:tcPr>
          <w:p w:rsidR="65CECD5E" w:rsidP="65CECD5E" w:rsidRDefault="65CECD5E" w14:paraId="4918CD69" w14:textId="1CD34BE9">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12</w:t>
            </w:r>
          </w:p>
        </w:tc>
        <w:tc>
          <w:tcPr>
            <w:tcW w:w="8220" w:type="dxa"/>
            <w:shd w:val="clear" w:color="auto" w:fill="F2F2F2" w:themeFill="background1" w:themeFillShade="F2"/>
            <w:tcMar/>
            <w:vAlign w:val="center"/>
          </w:tcPr>
          <w:p w:rsidR="65CECD5E" w:rsidP="65CECD5E" w:rsidRDefault="65CECD5E" w14:paraId="4BC1AB4C" w14:textId="4DB5534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Investigation of participants involved in illegal activities?</w:t>
            </w:r>
          </w:p>
        </w:tc>
        <w:tc>
          <w:tcPr>
            <w:tcW w:w="840" w:type="dxa"/>
            <w:shd w:val="clear" w:color="auto" w:fill="BFBFBF" w:themeFill="background1" w:themeFillShade="BF"/>
            <w:tcMar/>
            <w:vAlign w:val="center"/>
          </w:tcPr>
          <w:p w:rsidR="65CECD5E" w:rsidP="65CECD5E" w:rsidRDefault="65CECD5E" w14:paraId="25428252" w14:textId="02BD358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285F1956" w14:textId="3A5E7FFD">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33299A97">
        <w:trPr>
          <w:trHeight w:val="390"/>
        </w:trPr>
        <w:tc>
          <w:tcPr>
            <w:tcW w:w="555" w:type="dxa"/>
            <w:shd w:val="clear" w:color="auto" w:fill="F2F2F2" w:themeFill="background1" w:themeFillShade="F2"/>
            <w:tcMar/>
            <w:vAlign w:val="center"/>
          </w:tcPr>
          <w:p w:rsidR="65CECD5E" w:rsidP="65CECD5E" w:rsidRDefault="65CECD5E" w14:paraId="4DBC2C0E" w14:textId="24EBE8F6">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13</w:t>
            </w:r>
          </w:p>
        </w:tc>
        <w:tc>
          <w:tcPr>
            <w:tcW w:w="8220" w:type="dxa"/>
            <w:shd w:val="clear" w:color="auto" w:fill="F2F2F2" w:themeFill="background1" w:themeFillShade="F2"/>
            <w:tcMar/>
            <w:vAlign w:val="center"/>
          </w:tcPr>
          <w:p w:rsidR="65CECD5E" w:rsidP="65CECD5E" w:rsidRDefault="65CECD5E" w14:paraId="778E39AE" w14:textId="079F7798">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Use of procedures that involve deception?</w:t>
            </w:r>
          </w:p>
        </w:tc>
        <w:tc>
          <w:tcPr>
            <w:tcW w:w="840" w:type="dxa"/>
            <w:shd w:val="clear" w:color="auto" w:fill="BFBFBF" w:themeFill="background1" w:themeFillShade="BF"/>
            <w:tcMar/>
            <w:vAlign w:val="center"/>
          </w:tcPr>
          <w:p w:rsidR="65CECD5E" w:rsidP="65CECD5E" w:rsidRDefault="65CECD5E" w14:paraId="5E534E66" w14:textId="20288EB8">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3A16896B" w14:textId="40B505B4">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490B40E0">
        <w:trPr>
          <w:trHeight w:val="390"/>
        </w:trPr>
        <w:tc>
          <w:tcPr>
            <w:tcW w:w="555" w:type="dxa"/>
            <w:shd w:val="clear" w:color="auto" w:fill="F2F2F2" w:themeFill="background1" w:themeFillShade="F2"/>
            <w:tcMar/>
            <w:vAlign w:val="center"/>
          </w:tcPr>
          <w:p w:rsidR="65CECD5E" w:rsidP="65CECD5E" w:rsidRDefault="65CECD5E" w14:paraId="5811AD65" w14:textId="6D7E366A">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14</w:t>
            </w:r>
          </w:p>
        </w:tc>
        <w:tc>
          <w:tcPr>
            <w:tcW w:w="8220" w:type="dxa"/>
            <w:shd w:val="clear" w:color="auto" w:fill="F2F2F2" w:themeFill="background1" w:themeFillShade="F2"/>
            <w:tcMar/>
            <w:vAlign w:val="center"/>
          </w:tcPr>
          <w:p w:rsidR="65CECD5E" w:rsidP="65CECD5E" w:rsidRDefault="65CECD5E" w14:paraId="0C978202" w14:textId="2BA5DC1F">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Administration of any substance, agent or placebo?</w:t>
            </w:r>
          </w:p>
        </w:tc>
        <w:tc>
          <w:tcPr>
            <w:tcW w:w="840" w:type="dxa"/>
            <w:shd w:val="clear" w:color="auto" w:fill="BFBFBF" w:themeFill="background1" w:themeFillShade="BF"/>
            <w:tcMar/>
            <w:vAlign w:val="center"/>
          </w:tcPr>
          <w:p w:rsidR="65CECD5E" w:rsidP="65CECD5E" w:rsidRDefault="65CECD5E" w14:paraId="54F5EE61" w14:textId="3B26817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05396D24" w14:textId="2D3EA0F8">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566C887E">
        <w:trPr>
          <w:trHeight w:val="390"/>
        </w:trPr>
        <w:tc>
          <w:tcPr>
            <w:tcW w:w="555" w:type="dxa"/>
            <w:shd w:val="clear" w:color="auto" w:fill="F2F2F2" w:themeFill="background1" w:themeFillShade="F2"/>
            <w:tcMar/>
            <w:vAlign w:val="center"/>
          </w:tcPr>
          <w:p w:rsidR="65CECD5E" w:rsidP="65CECD5E" w:rsidRDefault="65CECD5E" w14:paraId="0A20B924" w14:textId="6C130405">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15</w:t>
            </w:r>
          </w:p>
        </w:tc>
        <w:tc>
          <w:tcPr>
            <w:tcW w:w="8220" w:type="dxa"/>
            <w:shd w:val="clear" w:color="auto" w:fill="F2F2F2" w:themeFill="background1" w:themeFillShade="F2"/>
            <w:tcMar/>
            <w:vAlign w:val="center"/>
          </w:tcPr>
          <w:p w:rsidR="65CECD5E" w:rsidP="65CECD5E" w:rsidRDefault="65CECD5E" w14:paraId="0086466B" w14:textId="7F9F0294">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Working with live vertebrate animals?</w:t>
            </w:r>
          </w:p>
        </w:tc>
        <w:tc>
          <w:tcPr>
            <w:tcW w:w="840" w:type="dxa"/>
            <w:shd w:val="clear" w:color="auto" w:fill="BFBFBF" w:themeFill="background1" w:themeFillShade="BF"/>
            <w:tcMar/>
            <w:vAlign w:val="center"/>
          </w:tcPr>
          <w:p w:rsidR="65CECD5E" w:rsidP="65CECD5E" w:rsidRDefault="65CECD5E" w14:paraId="312B74B5" w14:textId="3DC69944">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1CC7772B" w14:textId="2CF77B1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29D520BD">
        <w:trPr>
          <w:trHeight w:val="390"/>
        </w:trPr>
        <w:tc>
          <w:tcPr>
            <w:tcW w:w="555" w:type="dxa"/>
            <w:shd w:val="clear" w:color="auto" w:fill="F2F2F2" w:themeFill="background1" w:themeFillShade="F2"/>
            <w:tcMar/>
            <w:vAlign w:val="center"/>
          </w:tcPr>
          <w:p w:rsidR="65CECD5E" w:rsidP="65CECD5E" w:rsidRDefault="65CECD5E" w14:paraId="722881A5" w14:textId="4B412B6B">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16</w:t>
            </w:r>
          </w:p>
        </w:tc>
        <w:tc>
          <w:tcPr>
            <w:tcW w:w="8220" w:type="dxa"/>
            <w:shd w:val="clear" w:color="auto" w:fill="F2F2F2" w:themeFill="background1" w:themeFillShade="F2"/>
            <w:tcMar/>
            <w:vAlign w:val="center"/>
          </w:tcPr>
          <w:p w:rsidR="65CECD5E" w:rsidP="65CECD5E" w:rsidRDefault="65CECD5E" w14:paraId="7A65D779" w14:textId="459DC9A9">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Procedures that may have a negative impact on the environment?</w:t>
            </w:r>
          </w:p>
        </w:tc>
        <w:tc>
          <w:tcPr>
            <w:tcW w:w="840" w:type="dxa"/>
            <w:shd w:val="clear" w:color="auto" w:fill="BFBFBF" w:themeFill="background1" w:themeFillShade="BF"/>
            <w:tcMar/>
            <w:vAlign w:val="center"/>
          </w:tcPr>
          <w:p w:rsidR="65CECD5E" w:rsidP="65CECD5E" w:rsidRDefault="65CECD5E" w14:paraId="75C7FE89" w14:textId="61E74C68">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25FB19AE" w14:textId="44967F6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2BB75AB0">
        <w:trPr>
          <w:trHeight w:val="390"/>
        </w:trPr>
        <w:tc>
          <w:tcPr>
            <w:tcW w:w="555" w:type="dxa"/>
            <w:shd w:val="clear" w:color="auto" w:fill="F2F2F2" w:themeFill="background1" w:themeFillShade="F2"/>
            <w:tcMar/>
            <w:vAlign w:val="center"/>
          </w:tcPr>
          <w:p w:rsidR="65CECD5E" w:rsidP="65CECD5E" w:rsidRDefault="65CECD5E" w14:paraId="5106BCF8" w14:textId="02411BE4">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17</w:t>
            </w:r>
          </w:p>
        </w:tc>
        <w:tc>
          <w:tcPr>
            <w:tcW w:w="8220" w:type="dxa"/>
            <w:shd w:val="clear" w:color="auto" w:fill="F2F2F2" w:themeFill="background1" w:themeFillShade="F2"/>
            <w:tcMar/>
            <w:vAlign w:val="center"/>
          </w:tcPr>
          <w:p w:rsidR="65CECD5E" w:rsidP="65CECD5E" w:rsidRDefault="65CECD5E" w14:paraId="518EB6F4" w14:textId="75A2DD63">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Other primary data collection methods. Please indicate the type of data collection method(s) below.</w:t>
            </w:r>
          </w:p>
        </w:tc>
        <w:tc>
          <w:tcPr>
            <w:tcW w:w="840" w:type="dxa"/>
            <w:vMerge w:val="restart"/>
            <w:shd w:val="clear" w:color="auto" w:fill="BFBFBF" w:themeFill="background1" w:themeFillShade="BF"/>
            <w:tcMar/>
            <w:vAlign w:val="center"/>
          </w:tcPr>
          <w:p w:rsidR="65CECD5E" w:rsidP="65CECD5E" w:rsidRDefault="65CECD5E" w14:paraId="19B3B60B" w14:textId="163DBF1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vMerge w:val="restart"/>
            <w:shd w:val="clear" w:color="auto" w:fill="BFBFBF" w:themeFill="background1" w:themeFillShade="BF"/>
            <w:tcMar/>
            <w:vAlign w:val="center"/>
          </w:tcPr>
          <w:p w:rsidR="65CECD5E" w:rsidP="65CECD5E" w:rsidRDefault="65CECD5E" w14:paraId="0D32370A" w14:textId="6369064E">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1798A926">
        <w:trPr>
          <w:trHeight w:val="390"/>
        </w:trPr>
        <w:tc>
          <w:tcPr>
            <w:tcW w:w="555" w:type="dxa"/>
            <w:tcMar/>
            <w:vAlign w:val="center"/>
          </w:tcPr>
          <w:p w:rsidR="65CECD5E" w:rsidP="65CECD5E" w:rsidRDefault="65CECD5E" w14:paraId="4C5E3073" w14:textId="33FF27A5">
            <w:pPr>
              <w:bidi w:val="0"/>
              <w:rPr>
                <w:rFonts w:ascii="Arial" w:hAnsi="Arial" w:eastAsia="Arial" w:cs="Arial"/>
                <w:b w:val="0"/>
                <w:bCs w:val="0"/>
                <w:i w:val="0"/>
                <w:iCs w:val="0"/>
                <w:sz w:val="22"/>
                <w:szCs w:val="22"/>
              </w:rPr>
            </w:pPr>
          </w:p>
        </w:tc>
        <w:tc>
          <w:tcPr>
            <w:tcW w:w="8220" w:type="dxa"/>
            <w:tcMar/>
            <w:vAlign w:val="center"/>
          </w:tcPr>
          <w:p w:rsidR="65CECD5E" w:rsidP="65CECD5E" w:rsidRDefault="65CECD5E" w14:paraId="6A4E5FF2" w14:textId="1A3EFDAF">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Details of any other primary data collection method:</w:t>
            </w:r>
          </w:p>
          <w:p w:rsidR="65CECD5E" w:rsidP="65CECD5E" w:rsidRDefault="65CECD5E" w14:paraId="5A9EC1A7" w14:textId="2DF0E96A">
            <w:pPr>
              <w:bidi w:val="0"/>
              <w:rPr>
                <w:rFonts w:ascii="Arial" w:hAnsi="Arial" w:eastAsia="Arial" w:cs="Arial"/>
                <w:b w:val="0"/>
                <w:bCs w:val="0"/>
                <w:i w:val="0"/>
                <w:iCs w:val="0"/>
                <w:sz w:val="20"/>
                <w:szCs w:val="20"/>
              </w:rPr>
            </w:pPr>
          </w:p>
          <w:p w:rsidR="65CECD5E" w:rsidP="65CECD5E" w:rsidRDefault="65CECD5E" w14:paraId="54A4BC9F" w14:textId="076ED6CE">
            <w:pPr>
              <w:bidi w:val="0"/>
              <w:rPr>
                <w:rFonts w:ascii="Arial" w:hAnsi="Arial" w:eastAsia="Arial" w:cs="Arial"/>
                <w:b w:val="0"/>
                <w:bCs w:val="0"/>
                <w:i w:val="0"/>
                <w:iCs w:val="0"/>
                <w:sz w:val="20"/>
                <w:szCs w:val="20"/>
              </w:rPr>
            </w:pPr>
          </w:p>
          <w:p w:rsidR="65CECD5E" w:rsidP="65CECD5E" w:rsidRDefault="65CECD5E" w14:paraId="471749F2" w14:textId="671BAAF0">
            <w:pPr>
              <w:bidi w:val="0"/>
              <w:rPr>
                <w:rFonts w:ascii="Arial" w:hAnsi="Arial" w:eastAsia="Arial" w:cs="Arial"/>
                <w:b w:val="0"/>
                <w:bCs w:val="0"/>
                <w:i w:val="0"/>
                <w:iCs w:val="0"/>
                <w:sz w:val="22"/>
                <w:szCs w:val="22"/>
              </w:rPr>
            </w:pPr>
          </w:p>
          <w:p w:rsidR="65CECD5E" w:rsidP="65CECD5E" w:rsidRDefault="65CECD5E" w14:paraId="1787E973" w14:textId="04DAE8ED">
            <w:pPr>
              <w:bidi w:val="0"/>
              <w:rPr>
                <w:rFonts w:ascii="Arial" w:hAnsi="Arial" w:eastAsia="Arial" w:cs="Arial"/>
                <w:b w:val="0"/>
                <w:bCs w:val="0"/>
                <w:i w:val="0"/>
                <w:iCs w:val="0"/>
                <w:sz w:val="18"/>
                <w:szCs w:val="18"/>
              </w:rPr>
            </w:pPr>
            <w:r w:rsidRPr="65CECD5E" w:rsidR="65CECD5E">
              <w:rPr>
                <w:rFonts w:ascii="Arial" w:hAnsi="Arial" w:eastAsia="Arial" w:cs="Arial"/>
                <w:b w:val="0"/>
                <w:bCs w:val="0"/>
                <w:i w:val="0"/>
                <w:iCs w:val="0"/>
                <w:sz w:val="18"/>
                <w:szCs w:val="18"/>
                <w:lang w:val="en-GB"/>
              </w:rPr>
              <w:t>(this box should expand as you type)</w:t>
            </w:r>
          </w:p>
        </w:tc>
        <w:tc>
          <w:tcPr>
            <w:tcW w:w="840" w:type="dxa"/>
            <w:vMerge/>
            <w:tcBorders>
              <w:top w:sz="0"/>
              <w:left w:sz="0"/>
              <w:bottom w:sz="0"/>
              <w:right w:sz="0"/>
            </w:tcBorders>
            <w:tcMar/>
            <w:vAlign w:val="center"/>
          </w:tcPr>
          <w:p w14:paraId="629FEF34"/>
        </w:tc>
        <w:tc>
          <w:tcPr>
            <w:tcW w:w="810" w:type="dxa"/>
            <w:vMerge/>
            <w:tcBorders>
              <w:top w:sz="0"/>
              <w:left w:sz="0"/>
              <w:bottom w:sz="0"/>
              <w:right w:sz="0"/>
            </w:tcBorders>
            <w:tcMar/>
            <w:vAlign w:val="center"/>
          </w:tcPr>
          <w:p w14:paraId="1637ECD1"/>
        </w:tc>
      </w:tr>
    </w:tbl>
    <w:p w:rsidR="69B8B091" w:rsidP="65CECD5E" w:rsidRDefault="69B8B091" w14:paraId="52A9BC48" w14:textId="636C656A">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low risk and </w:t>
      </w: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may</w:t>
      </w:r>
      <w:r w:rsidRPr="65CECD5E" w:rsidR="69B8B091">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some</w:t>
      </w:r>
      <w:r w:rsidRPr="65CECD5E" w:rsidR="69B8B091">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 (please refer to Guidance Notes).</w:t>
      </w:r>
    </w:p>
    <w:p w:rsidR="65CECD5E" w:rsidP="65CECD5E" w:rsidRDefault="65CECD5E" w14:paraId="03AD83A9" w14:textId="666A2CAA">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9B8B091" w:rsidP="65CECD5E" w:rsidRDefault="69B8B091" w14:paraId="5B77FC6C" w14:textId="02A9F1DC">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65CECD5E" w:rsidP="65CECD5E" w:rsidRDefault="65CECD5E" w14:paraId="4B7D54B0" w14:textId="526AD230">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9B8B091" w:rsidP="65CECD5E" w:rsidRDefault="69B8B091" w14:paraId="3D7BA763" w14:textId="729FD22F">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CECD5E" w:rsidR="69B8B091">
        <w:rPr>
          <w:rFonts w:ascii="Arial" w:hAnsi="Arial" w:eastAsia="Arial" w:cs="Arial"/>
          <w:b w:val="1"/>
          <w:bCs w:val="1"/>
          <w:i w:val="0"/>
          <w:iCs w:val="0"/>
          <w:caps w:val="0"/>
          <w:smallCaps w:val="0"/>
          <w:noProof w:val="0"/>
          <w:color w:val="000000" w:themeColor="text1" w:themeTint="FF" w:themeShade="FF"/>
          <w:sz w:val="22"/>
          <w:szCs w:val="22"/>
          <w:lang w:val="en-GB"/>
        </w:rPr>
        <w:t>SECTION D: Intended Participants</w:t>
      </w:r>
    </w:p>
    <w:p w:rsidR="69B8B091" w:rsidP="65CECD5E" w:rsidRDefault="69B8B091" w14:paraId="579F9B60" w14:textId="5BEEF92B">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65CECD5E" w:rsidR="69B8B091">
        <w:rPr>
          <w:rFonts w:ascii="Arial" w:hAnsi="Arial" w:eastAsia="Arial" w:cs="Arial"/>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65CECD5E" w:rsidP="65CECD5E" w:rsidRDefault="65CECD5E" w14:paraId="527EC6C7" w14:textId="55529F2B">
      <w:pPr>
        <w:bidi w:val="0"/>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8205"/>
        <w:gridCol w:w="840"/>
        <w:gridCol w:w="810"/>
      </w:tblGrid>
      <w:tr w:rsidR="65CECD5E" w:rsidTr="65CECD5E" w14:paraId="3262DC9A">
        <w:trPr>
          <w:trHeight w:val="300"/>
        </w:trPr>
        <w:tc>
          <w:tcPr>
            <w:tcW w:w="555" w:type="dxa"/>
            <w:shd w:val="clear" w:color="auto" w:fill="F2F2F2" w:themeFill="background1" w:themeFillShade="F2"/>
            <w:tcMar/>
            <w:vAlign w:val="center"/>
          </w:tcPr>
          <w:p w:rsidR="65CECD5E" w:rsidP="65CECD5E" w:rsidRDefault="65CECD5E" w14:paraId="7754C368" w14:textId="1F53A7F8">
            <w:pPr>
              <w:bidi w:val="0"/>
              <w:jc w:val="center"/>
              <w:rPr>
                <w:rFonts w:ascii="Arial" w:hAnsi="Arial" w:eastAsia="Arial" w:cs="Arial"/>
                <w:b w:val="0"/>
                <w:bCs w:val="0"/>
                <w:i w:val="0"/>
                <w:iCs w:val="0"/>
                <w:sz w:val="22"/>
                <w:szCs w:val="22"/>
              </w:rPr>
            </w:pPr>
          </w:p>
        </w:tc>
        <w:tc>
          <w:tcPr>
            <w:tcW w:w="8205" w:type="dxa"/>
            <w:shd w:val="clear" w:color="auto" w:fill="F2F2F2" w:themeFill="background1" w:themeFillShade="F2"/>
            <w:tcMar/>
            <w:vAlign w:val="top"/>
          </w:tcPr>
          <w:p w:rsidR="65CECD5E" w:rsidP="65CECD5E" w:rsidRDefault="65CECD5E" w14:paraId="7B0875D5" w14:textId="26A631A9">
            <w:pPr>
              <w:bidi w:val="0"/>
              <w:jc w:val="both"/>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Who are the intended participants:</w:t>
            </w:r>
          </w:p>
        </w:tc>
        <w:tc>
          <w:tcPr>
            <w:tcW w:w="840" w:type="dxa"/>
            <w:shd w:val="clear" w:color="auto" w:fill="F2F2F2" w:themeFill="background1" w:themeFillShade="F2"/>
            <w:tcMar/>
            <w:vAlign w:val="top"/>
          </w:tcPr>
          <w:p w:rsidR="65CECD5E" w:rsidP="65CECD5E" w:rsidRDefault="65CECD5E" w14:paraId="70474E0F" w14:textId="7007D68E">
            <w:pPr>
              <w:bidi w:val="0"/>
              <w:jc w:val="center"/>
              <w:rPr>
                <w:rFonts w:ascii="Arial" w:hAnsi="Arial" w:eastAsia="Arial" w:cs="Arial"/>
                <w:b w:val="0"/>
                <w:bCs w:val="0"/>
                <w:i w:val="0"/>
                <w:iCs w:val="0"/>
                <w:sz w:val="22"/>
                <w:szCs w:val="22"/>
              </w:rPr>
            </w:pPr>
          </w:p>
          <w:p w:rsidR="65CECD5E" w:rsidP="65CECD5E" w:rsidRDefault="65CECD5E" w14:paraId="06C01FD5" w14:textId="6392CF66">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vAlign w:val="top"/>
          </w:tcPr>
          <w:p w:rsidR="65CECD5E" w:rsidP="65CECD5E" w:rsidRDefault="65CECD5E" w14:paraId="3BE4BD5B" w14:textId="0F6004F6">
            <w:pPr>
              <w:bidi w:val="0"/>
              <w:jc w:val="center"/>
              <w:rPr>
                <w:rFonts w:ascii="Arial" w:hAnsi="Arial" w:eastAsia="Arial" w:cs="Arial"/>
                <w:b w:val="0"/>
                <w:bCs w:val="0"/>
                <w:i w:val="0"/>
                <w:iCs w:val="0"/>
                <w:sz w:val="22"/>
                <w:szCs w:val="22"/>
              </w:rPr>
            </w:pPr>
          </w:p>
          <w:p w:rsidR="65CECD5E" w:rsidP="65CECD5E" w:rsidRDefault="65CECD5E" w14:paraId="5E0EBB1C" w14:textId="39A27F0E">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NO</w:t>
            </w:r>
          </w:p>
        </w:tc>
      </w:tr>
      <w:tr w:rsidR="65CECD5E" w:rsidTr="65CECD5E" w14:paraId="13F3A367">
        <w:trPr>
          <w:trHeight w:val="435"/>
        </w:trPr>
        <w:tc>
          <w:tcPr>
            <w:tcW w:w="555" w:type="dxa"/>
            <w:shd w:val="clear" w:color="auto" w:fill="F2F2F2" w:themeFill="background1" w:themeFillShade="F2"/>
            <w:tcMar/>
            <w:vAlign w:val="center"/>
          </w:tcPr>
          <w:p w:rsidR="65CECD5E" w:rsidP="65CECD5E" w:rsidRDefault="65CECD5E" w14:paraId="043FF7C2" w14:textId="798A518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w:t>
            </w:r>
          </w:p>
        </w:tc>
        <w:tc>
          <w:tcPr>
            <w:tcW w:w="8205" w:type="dxa"/>
            <w:shd w:val="clear" w:color="auto" w:fill="F2F2F2" w:themeFill="background1" w:themeFillShade="F2"/>
            <w:tcMar/>
            <w:vAlign w:val="center"/>
          </w:tcPr>
          <w:p w:rsidR="65CECD5E" w:rsidP="65CECD5E" w:rsidRDefault="65CECD5E" w14:paraId="096EE12C" w14:textId="214F56B4">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Students or staff at the University?</w:t>
            </w:r>
          </w:p>
        </w:tc>
        <w:tc>
          <w:tcPr>
            <w:tcW w:w="840" w:type="dxa"/>
            <w:shd w:val="clear" w:color="auto" w:fill="BFBFBF" w:themeFill="background1" w:themeFillShade="BF"/>
            <w:tcMar/>
            <w:vAlign w:val="center"/>
          </w:tcPr>
          <w:p w:rsidR="65CECD5E" w:rsidP="65CECD5E" w:rsidRDefault="65CECD5E" w14:paraId="5D227B13" w14:textId="480ADB8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0644206B" w14:textId="6DF1456D">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1B212B6D">
        <w:trPr>
          <w:trHeight w:val="390"/>
        </w:trPr>
        <w:tc>
          <w:tcPr>
            <w:tcW w:w="555" w:type="dxa"/>
            <w:shd w:val="clear" w:color="auto" w:fill="F2F2F2" w:themeFill="background1" w:themeFillShade="F2"/>
            <w:tcMar/>
            <w:vAlign w:val="center"/>
          </w:tcPr>
          <w:p w:rsidR="65CECD5E" w:rsidP="65CECD5E" w:rsidRDefault="65CECD5E" w14:paraId="197964FB" w14:textId="549662A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w:t>
            </w:r>
          </w:p>
        </w:tc>
        <w:tc>
          <w:tcPr>
            <w:tcW w:w="8205" w:type="dxa"/>
            <w:shd w:val="clear" w:color="auto" w:fill="F2F2F2" w:themeFill="background1" w:themeFillShade="F2"/>
            <w:tcMar/>
            <w:vAlign w:val="center"/>
          </w:tcPr>
          <w:p w:rsidR="65CECD5E" w:rsidP="65CECD5E" w:rsidRDefault="65CECD5E" w14:paraId="10922E38" w14:textId="4AD219A8">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Adults (over the age of 18 and competent to give consent)?</w:t>
            </w:r>
          </w:p>
        </w:tc>
        <w:tc>
          <w:tcPr>
            <w:tcW w:w="840" w:type="dxa"/>
            <w:shd w:val="clear" w:color="auto" w:fill="BFBFBF" w:themeFill="background1" w:themeFillShade="BF"/>
            <w:tcMar/>
            <w:vAlign w:val="center"/>
          </w:tcPr>
          <w:p w:rsidR="65CECD5E" w:rsidP="65CECD5E" w:rsidRDefault="65CECD5E" w14:paraId="309634DC" w14:textId="3ABF59C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6C43464D" w14:textId="43C623B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747FA31C">
        <w:trPr>
          <w:trHeight w:val="435"/>
        </w:trPr>
        <w:tc>
          <w:tcPr>
            <w:tcW w:w="555" w:type="dxa"/>
            <w:shd w:val="clear" w:color="auto" w:fill="F2F2F2" w:themeFill="background1" w:themeFillShade="F2"/>
            <w:tcMar/>
            <w:vAlign w:val="center"/>
          </w:tcPr>
          <w:p w:rsidR="65CECD5E" w:rsidP="65CECD5E" w:rsidRDefault="65CECD5E" w14:paraId="3086829A" w14:textId="65840D1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3</w:t>
            </w:r>
          </w:p>
        </w:tc>
        <w:tc>
          <w:tcPr>
            <w:tcW w:w="8205" w:type="dxa"/>
            <w:shd w:val="clear" w:color="auto" w:fill="F2F2F2" w:themeFill="background1" w:themeFillShade="F2"/>
            <w:tcMar/>
            <w:vAlign w:val="center"/>
          </w:tcPr>
          <w:p w:rsidR="65CECD5E" w:rsidP="65CECD5E" w:rsidRDefault="65CECD5E" w14:paraId="43589EE5" w14:textId="2B2F7B0A">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Vulnerable adults?</w:t>
            </w:r>
          </w:p>
        </w:tc>
        <w:tc>
          <w:tcPr>
            <w:tcW w:w="840" w:type="dxa"/>
            <w:shd w:val="clear" w:color="auto" w:fill="BFBFBF" w:themeFill="background1" w:themeFillShade="BF"/>
            <w:tcMar/>
            <w:vAlign w:val="center"/>
          </w:tcPr>
          <w:p w:rsidR="65CECD5E" w:rsidP="65CECD5E" w:rsidRDefault="65CECD5E" w14:paraId="5A247BC4" w14:textId="1F09AF4D">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38124C75" w14:textId="610515A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21DF60B1">
        <w:trPr>
          <w:trHeight w:val="390"/>
        </w:trPr>
        <w:tc>
          <w:tcPr>
            <w:tcW w:w="555" w:type="dxa"/>
            <w:shd w:val="clear" w:color="auto" w:fill="F2F2F2" w:themeFill="background1" w:themeFillShade="F2"/>
            <w:tcMar/>
            <w:vAlign w:val="center"/>
          </w:tcPr>
          <w:p w:rsidR="65CECD5E" w:rsidP="65CECD5E" w:rsidRDefault="65CECD5E" w14:paraId="2FE5F038" w14:textId="5BA48254">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4</w:t>
            </w:r>
          </w:p>
        </w:tc>
        <w:tc>
          <w:tcPr>
            <w:tcW w:w="8205" w:type="dxa"/>
            <w:shd w:val="clear" w:color="auto" w:fill="F2F2F2" w:themeFill="background1" w:themeFillShade="F2"/>
            <w:tcMar/>
            <w:vAlign w:val="center"/>
          </w:tcPr>
          <w:p w:rsidR="65CECD5E" w:rsidP="65CECD5E" w:rsidRDefault="65CECD5E" w14:paraId="7F9B141B" w14:textId="771E4324">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Children and Young People under the age of 18? (Consent from Parent, Carer or Guardian will be required)</w:t>
            </w:r>
          </w:p>
        </w:tc>
        <w:tc>
          <w:tcPr>
            <w:tcW w:w="840" w:type="dxa"/>
            <w:shd w:val="clear" w:color="auto" w:fill="BFBFBF" w:themeFill="background1" w:themeFillShade="BF"/>
            <w:tcMar/>
            <w:vAlign w:val="center"/>
          </w:tcPr>
          <w:p w:rsidR="65CECD5E" w:rsidP="65CECD5E" w:rsidRDefault="65CECD5E" w14:paraId="1D1FBB09" w14:textId="2F0FE9A7">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16E8AAA6" w14:textId="13295DC1">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287A4D12">
        <w:trPr>
          <w:trHeight w:val="390"/>
        </w:trPr>
        <w:tc>
          <w:tcPr>
            <w:tcW w:w="555" w:type="dxa"/>
            <w:shd w:val="clear" w:color="auto" w:fill="F2F2F2" w:themeFill="background1" w:themeFillShade="F2"/>
            <w:tcMar/>
            <w:vAlign w:val="center"/>
          </w:tcPr>
          <w:p w:rsidR="65CECD5E" w:rsidP="65CECD5E" w:rsidRDefault="65CECD5E" w14:paraId="6455AF02" w14:textId="72DC6270">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5</w:t>
            </w:r>
          </w:p>
        </w:tc>
        <w:tc>
          <w:tcPr>
            <w:tcW w:w="8205" w:type="dxa"/>
            <w:shd w:val="clear" w:color="auto" w:fill="F2F2F2" w:themeFill="background1" w:themeFillShade="F2"/>
            <w:tcMar/>
            <w:vAlign w:val="center"/>
          </w:tcPr>
          <w:p w:rsidR="65CECD5E" w:rsidP="65CECD5E" w:rsidRDefault="65CECD5E" w14:paraId="45DABA94" w14:textId="4C974DB9">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Prisoners?</w:t>
            </w:r>
          </w:p>
        </w:tc>
        <w:tc>
          <w:tcPr>
            <w:tcW w:w="840" w:type="dxa"/>
            <w:shd w:val="clear" w:color="auto" w:fill="BFBFBF" w:themeFill="background1" w:themeFillShade="BF"/>
            <w:tcMar/>
            <w:vAlign w:val="center"/>
          </w:tcPr>
          <w:p w:rsidR="65CECD5E" w:rsidP="65CECD5E" w:rsidRDefault="65CECD5E" w14:paraId="0E57AA71" w14:textId="321BA9A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281781C0" w14:textId="34F4C41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2643683F">
        <w:trPr>
          <w:trHeight w:val="435"/>
        </w:trPr>
        <w:tc>
          <w:tcPr>
            <w:tcW w:w="555" w:type="dxa"/>
            <w:shd w:val="clear" w:color="auto" w:fill="F2F2F2" w:themeFill="background1" w:themeFillShade="F2"/>
            <w:tcMar/>
            <w:vAlign w:val="center"/>
          </w:tcPr>
          <w:p w:rsidR="65CECD5E" w:rsidP="65CECD5E" w:rsidRDefault="65CECD5E" w14:paraId="7046932F" w14:textId="02372D14">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6</w:t>
            </w:r>
          </w:p>
        </w:tc>
        <w:tc>
          <w:tcPr>
            <w:tcW w:w="8205" w:type="dxa"/>
            <w:shd w:val="clear" w:color="auto" w:fill="F2F2F2" w:themeFill="background1" w:themeFillShade="F2"/>
            <w:tcMar/>
            <w:vAlign w:val="center"/>
          </w:tcPr>
          <w:p w:rsidR="65CECD5E" w:rsidP="65CECD5E" w:rsidRDefault="65CECD5E" w14:paraId="25E7C954" w14:textId="1DD8D80F">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Young offenders?</w:t>
            </w:r>
          </w:p>
        </w:tc>
        <w:tc>
          <w:tcPr>
            <w:tcW w:w="840" w:type="dxa"/>
            <w:shd w:val="clear" w:color="auto" w:fill="BFBFBF" w:themeFill="background1" w:themeFillShade="BF"/>
            <w:tcMar/>
            <w:vAlign w:val="center"/>
          </w:tcPr>
          <w:p w:rsidR="65CECD5E" w:rsidP="65CECD5E" w:rsidRDefault="65CECD5E" w14:paraId="78D8FD9B" w14:textId="696D8842">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746A949A" w14:textId="66DE3FCE">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15066431">
        <w:trPr>
          <w:trHeight w:val="390"/>
        </w:trPr>
        <w:tc>
          <w:tcPr>
            <w:tcW w:w="555" w:type="dxa"/>
            <w:shd w:val="clear" w:color="auto" w:fill="F2F2F2" w:themeFill="background1" w:themeFillShade="F2"/>
            <w:tcMar/>
            <w:vAlign w:val="center"/>
          </w:tcPr>
          <w:p w:rsidR="65CECD5E" w:rsidP="65CECD5E" w:rsidRDefault="65CECD5E" w14:paraId="70AF5EE6" w14:textId="4B9F4CAD">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7</w:t>
            </w:r>
          </w:p>
        </w:tc>
        <w:tc>
          <w:tcPr>
            <w:tcW w:w="8205" w:type="dxa"/>
            <w:shd w:val="clear" w:color="auto" w:fill="F2F2F2" w:themeFill="background1" w:themeFillShade="F2"/>
            <w:tcMar/>
            <w:vAlign w:val="center"/>
          </w:tcPr>
          <w:p w:rsidR="65CECD5E" w:rsidP="65CECD5E" w:rsidRDefault="65CECD5E" w14:paraId="3AE6FA2D" w14:textId="32F295C2">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840" w:type="dxa"/>
            <w:shd w:val="clear" w:color="auto" w:fill="BFBFBF" w:themeFill="background1" w:themeFillShade="BF"/>
            <w:tcMar/>
            <w:vAlign w:val="center"/>
          </w:tcPr>
          <w:p w:rsidR="65CECD5E" w:rsidP="65CECD5E" w:rsidRDefault="65CECD5E" w14:paraId="0F31A731" w14:textId="6E3FBF9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7802116B" w14:textId="0A523364">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6F8598FE">
        <w:trPr>
          <w:trHeight w:val="390"/>
        </w:trPr>
        <w:tc>
          <w:tcPr>
            <w:tcW w:w="555" w:type="dxa"/>
            <w:shd w:val="clear" w:color="auto" w:fill="F2F2F2" w:themeFill="background1" w:themeFillShade="F2"/>
            <w:tcMar/>
            <w:vAlign w:val="center"/>
          </w:tcPr>
          <w:p w:rsidR="65CECD5E" w:rsidP="65CECD5E" w:rsidRDefault="65CECD5E" w14:paraId="1BEC6DC9" w14:textId="089040A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8</w:t>
            </w:r>
          </w:p>
        </w:tc>
        <w:tc>
          <w:tcPr>
            <w:tcW w:w="8205" w:type="dxa"/>
            <w:shd w:val="clear" w:color="auto" w:fill="F2F2F2" w:themeFill="background1" w:themeFillShade="F2"/>
            <w:tcMar/>
            <w:vAlign w:val="center"/>
          </w:tcPr>
          <w:p w:rsidR="65CECD5E" w:rsidP="65CECD5E" w:rsidRDefault="65CECD5E" w14:paraId="3C37CC19" w14:textId="247889C4">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People engaged in illegal activities?</w:t>
            </w:r>
          </w:p>
        </w:tc>
        <w:tc>
          <w:tcPr>
            <w:tcW w:w="840" w:type="dxa"/>
            <w:shd w:val="clear" w:color="auto" w:fill="BFBFBF" w:themeFill="background1" w:themeFillShade="BF"/>
            <w:tcMar/>
            <w:vAlign w:val="center"/>
          </w:tcPr>
          <w:p w:rsidR="65CECD5E" w:rsidP="65CECD5E" w:rsidRDefault="65CECD5E" w14:paraId="0513ACAE" w14:textId="34050EF0">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vAlign w:val="center"/>
          </w:tcPr>
          <w:p w:rsidR="65CECD5E" w:rsidP="65CECD5E" w:rsidRDefault="65CECD5E" w14:paraId="12F9D617" w14:textId="10E63BCA">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19712143">
        <w:trPr>
          <w:trHeight w:val="390"/>
        </w:trPr>
        <w:tc>
          <w:tcPr>
            <w:tcW w:w="555" w:type="dxa"/>
            <w:shd w:val="clear" w:color="auto" w:fill="F2F2F2" w:themeFill="background1" w:themeFillShade="F2"/>
            <w:tcMar/>
            <w:vAlign w:val="center"/>
          </w:tcPr>
          <w:p w:rsidR="65CECD5E" w:rsidP="65CECD5E" w:rsidRDefault="65CECD5E" w14:paraId="72D7F6A0" w14:textId="4CB9017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9</w:t>
            </w:r>
          </w:p>
        </w:tc>
        <w:tc>
          <w:tcPr>
            <w:tcW w:w="8205" w:type="dxa"/>
            <w:shd w:val="clear" w:color="auto" w:fill="F2F2F2" w:themeFill="background1" w:themeFillShade="F2"/>
            <w:tcMar/>
            <w:vAlign w:val="center"/>
          </w:tcPr>
          <w:p w:rsidR="65CECD5E" w:rsidP="65CECD5E" w:rsidRDefault="65CECD5E" w14:paraId="49B22B6A" w14:textId="71B2008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Others. Please indicate the participants below, and specifically any group who may be unable to give consent.</w:t>
            </w:r>
          </w:p>
          <w:p w:rsidR="65CECD5E" w:rsidP="65CECD5E" w:rsidRDefault="65CECD5E" w14:paraId="7649B632" w14:textId="6D29EF1B">
            <w:pPr>
              <w:bidi w:val="0"/>
              <w:rPr>
                <w:rFonts w:ascii="Arial" w:hAnsi="Arial" w:eastAsia="Arial" w:cs="Arial"/>
                <w:b w:val="0"/>
                <w:bCs w:val="0"/>
                <w:i w:val="0"/>
                <w:iCs w:val="0"/>
                <w:sz w:val="22"/>
                <w:szCs w:val="22"/>
              </w:rPr>
            </w:pPr>
          </w:p>
        </w:tc>
        <w:tc>
          <w:tcPr>
            <w:tcW w:w="840" w:type="dxa"/>
            <w:vMerge w:val="restart"/>
            <w:shd w:val="clear" w:color="auto" w:fill="BFBFBF" w:themeFill="background1" w:themeFillShade="BF"/>
            <w:tcMar/>
            <w:vAlign w:val="center"/>
          </w:tcPr>
          <w:p w:rsidR="65CECD5E" w:rsidP="65CECD5E" w:rsidRDefault="65CECD5E" w14:paraId="4CEE25D1" w14:textId="0B82741F">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10" w:type="dxa"/>
            <w:vMerge w:val="restart"/>
            <w:shd w:val="clear" w:color="auto" w:fill="BFBFBF" w:themeFill="background1" w:themeFillShade="BF"/>
            <w:tcMar/>
            <w:vAlign w:val="center"/>
          </w:tcPr>
          <w:p w:rsidR="65CECD5E" w:rsidP="65CECD5E" w:rsidRDefault="65CECD5E" w14:paraId="47FDB380" w14:textId="56B8844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77857FC8">
        <w:trPr>
          <w:trHeight w:val="390"/>
        </w:trPr>
        <w:tc>
          <w:tcPr>
            <w:tcW w:w="555" w:type="dxa"/>
            <w:tcMar/>
            <w:vAlign w:val="center"/>
          </w:tcPr>
          <w:p w:rsidR="65CECD5E" w:rsidP="65CECD5E" w:rsidRDefault="65CECD5E" w14:paraId="6061F804" w14:textId="6387E31E">
            <w:pPr>
              <w:bidi w:val="0"/>
              <w:jc w:val="center"/>
              <w:rPr>
                <w:rFonts w:ascii="Arial" w:hAnsi="Arial" w:eastAsia="Arial" w:cs="Arial"/>
                <w:b w:val="0"/>
                <w:bCs w:val="0"/>
                <w:i w:val="0"/>
                <w:iCs w:val="0"/>
                <w:sz w:val="22"/>
                <w:szCs w:val="22"/>
              </w:rPr>
            </w:pPr>
          </w:p>
        </w:tc>
        <w:tc>
          <w:tcPr>
            <w:tcW w:w="8205" w:type="dxa"/>
            <w:tcMar/>
            <w:vAlign w:val="center"/>
          </w:tcPr>
          <w:p w:rsidR="65CECD5E" w:rsidP="65CECD5E" w:rsidRDefault="65CECD5E" w14:paraId="1E80E550" w14:textId="7783FD7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Details of any other participant groups:</w:t>
            </w:r>
          </w:p>
          <w:p w:rsidR="65CECD5E" w:rsidP="65CECD5E" w:rsidRDefault="65CECD5E" w14:paraId="6A96AAAF" w14:textId="18095E93">
            <w:pPr>
              <w:bidi w:val="0"/>
              <w:rPr>
                <w:rFonts w:ascii="Arial" w:hAnsi="Arial" w:eastAsia="Arial" w:cs="Arial"/>
                <w:b w:val="0"/>
                <w:bCs w:val="0"/>
                <w:i w:val="0"/>
                <w:iCs w:val="0"/>
                <w:sz w:val="20"/>
                <w:szCs w:val="20"/>
              </w:rPr>
            </w:pPr>
          </w:p>
          <w:p w:rsidR="65CECD5E" w:rsidP="65CECD5E" w:rsidRDefault="65CECD5E" w14:paraId="104487DC" w14:textId="1F126F62">
            <w:pPr>
              <w:bidi w:val="0"/>
              <w:rPr>
                <w:rFonts w:ascii="Arial" w:hAnsi="Arial" w:eastAsia="Arial" w:cs="Arial"/>
                <w:b w:val="0"/>
                <w:bCs w:val="0"/>
                <w:i w:val="0"/>
                <w:iCs w:val="0"/>
                <w:sz w:val="20"/>
                <w:szCs w:val="20"/>
              </w:rPr>
            </w:pPr>
          </w:p>
          <w:p w:rsidR="65CECD5E" w:rsidP="65CECD5E" w:rsidRDefault="65CECD5E" w14:paraId="52A9C2C4" w14:textId="3CAF10E2">
            <w:pPr>
              <w:bidi w:val="0"/>
              <w:rPr>
                <w:rFonts w:ascii="Arial" w:hAnsi="Arial" w:eastAsia="Arial" w:cs="Arial"/>
                <w:b w:val="0"/>
                <w:bCs w:val="0"/>
                <w:i w:val="0"/>
                <w:iCs w:val="0"/>
                <w:sz w:val="22"/>
                <w:szCs w:val="22"/>
              </w:rPr>
            </w:pPr>
          </w:p>
          <w:p w:rsidR="65CECD5E" w:rsidP="65CECD5E" w:rsidRDefault="65CECD5E" w14:paraId="4FA9AEB2" w14:textId="484EB457">
            <w:pPr>
              <w:bidi w:val="0"/>
              <w:rPr>
                <w:rFonts w:ascii="Arial" w:hAnsi="Arial" w:eastAsia="Arial" w:cs="Arial"/>
                <w:b w:val="0"/>
                <w:bCs w:val="0"/>
                <w:i w:val="0"/>
                <w:iCs w:val="0"/>
                <w:color w:val="808080" w:themeColor="background1" w:themeTint="FF" w:themeShade="80"/>
                <w:sz w:val="18"/>
                <w:szCs w:val="18"/>
              </w:rPr>
            </w:pPr>
            <w:r w:rsidRPr="65CECD5E" w:rsidR="65CECD5E">
              <w:rPr>
                <w:rFonts w:ascii="Arial" w:hAnsi="Arial" w:eastAsia="Arial" w:cs="Arial"/>
                <w:b w:val="0"/>
                <w:bCs w:val="0"/>
                <w:i w:val="0"/>
                <w:iCs w:val="0"/>
                <w:color w:val="808080" w:themeColor="background1" w:themeTint="FF" w:themeShade="80"/>
                <w:sz w:val="18"/>
                <w:szCs w:val="18"/>
                <w:lang w:val="en-GB"/>
              </w:rPr>
              <w:t>(this box should expand as you type)</w:t>
            </w:r>
          </w:p>
        </w:tc>
        <w:tc>
          <w:tcPr>
            <w:tcW w:w="840" w:type="dxa"/>
            <w:vMerge/>
            <w:tcBorders>
              <w:top w:sz="0"/>
              <w:left w:sz="0"/>
              <w:bottom w:sz="0"/>
              <w:right w:sz="0"/>
            </w:tcBorders>
            <w:tcMar/>
            <w:vAlign w:val="center"/>
          </w:tcPr>
          <w:p w14:paraId="598282D1"/>
        </w:tc>
        <w:tc>
          <w:tcPr>
            <w:tcW w:w="810" w:type="dxa"/>
            <w:vMerge/>
            <w:tcBorders>
              <w:top w:sz="0"/>
              <w:left w:sz="0"/>
              <w:bottom w:sz="0"/>
              <w:right w:sz="0"/>
            </w:tcBorders>
            <w:tcMar/>
            <w:vAlign w:val="center"/>
          </w:tcPr>
          <w:p w14:paraId="7CFEDEE3"/>
        </w:tc>
      </w:tr>
    </w:tbl>
    <w:p w:rsidR="65CECD5E" w:rsidP="65CECD5E" w:rsidRDefault="65CECD5E" w14:paraId="08E5B788" w14:textId="6925C566">
      <w:pPr>
        <w:bidi w:val="0"/>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3255"/>
        <w:gridCol w:w="6630"/>
      </w:tblGrid>
      <w:tr w:rsidR="65CECD5E" w:rsidTr="65CECD5E" w14:paraId="1EF665F9">
        <w:trPr>
          <w:trHeight w:val="390"/>
        </w:trPr>
        <w:tc>
          <w:tcPr>
            <w:tcW w:w="555" w:type="dxa"/>
            <w:tcBorders>
              <w:bottom w:val="single" w:sz="6"/>
            </w:tcBorders>
            <w:shd w:val="clear" w:color="auto" w:fill="F2F2F2" w:themeFill="background1" w:themeFillShade="F2"/>
            <w:tcMar/>
            <w:vAlign w:val="top"/>
          </w:tcPr>
          <w:p w:rsidR="65CECD5E" w:rsidP="65CECD5E" w:rsidRDefault="65CECD5E" w14:paraId="7C480A12" w14:textId="03A76CBD">
            <w:pPr>
              <w:bidi w:val="0"/>
              <w:rPr>
                <w:rFonts w:ascii="Arial" w:hAnsi="Arial" w:eastAsia="Arial" w:cs="Arial"/>
                <w:b w:val="0"/>
                <w:bCs w:val="0"/>
                <w:i w:val="0"/>
                <w:iCs w:val="0"/>
                <w:sz w:val="22"/>
                <w:szCs w:val="22"/>
              </w:rPr>
            </w:pPr>
          </w:p>
        </w:tc>
        <w:tc>
          <w:tcPr>
            <w:tcW w:w="9885" w:type="dxa"/>
            <w:gridSpan w:val="2"/>
            <w:tcBorders>
              <w:bottom w:val="single" w:sz="6"/>
            </w:tcBorders>
            <w:shd w:val="clear" w:color="auto" w:fill="F2F2F2" w:themeFill="background1" w:themeFillShade="F2"/>
            <w:tcMar/>
            <w:vAlign w:val="center"/>
          </w:tcPr>
          <w:p w:rsidR="65CECD5E" w:rsidP="65CECD5E" w:rsidRDefault="65CECD5E" w14:paraId="7ED35B3F" w14:textId="690E73CF">
            <w:pPr>
              <w:bidi w:val="0"/>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Participant numbers and source</w:t>
            </w:r>
          </w:p>
          <w:p w:rsidR="65CECD5E" w:rsidP="65CECD5E" w:rsidRDefault="65CECD5E" w14:paraId="4F21C3C1" w14:textId="30E4C411">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65CECD5E" w:rsidTr="65CECD5E" w14:paraId="2B3B6899">
        <w:trPr>
          <w:trHeight w:val="390"/>
        </w:trPr>
        <w:tc>
          <w:tcPr>
            <w:tcW w:w="555" w:type="dxa"/>
            <w:tcBorders>
              <w:top w:val="single" w:sz="6"/>
              <w:left w:val="single" w:sz="6"/>
              <w:bottom w:val="single" w:sz="6"/>
              <w:right w:val="single" w:sz="6"/>
            </w:tcBorders>
            <w:shd w:val="clear" w:color="auto" w:fill="F2F2F2" w:themeFill="background1" w:themeFillShade="F2"/>
            <w:tcMar/>
            <w:vAlign w:val="center"/>
          </w:tcPr>
          <w:p w:rsidR="65CECD5E" w:rsidP="65CECD5E" w:rsidRDefault="65CECD5E" w14:paraId="0119BA89" w14:textId="550F75D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10</w:t>
            </w:r>
          </w:p>
        </w:tc>
        <w:tc>
          <w:tcPr>
            <w:tcW w:w="3255" w:type="dxa"/>
            <w:tcBorders>
              <w:top w:val="single" w:sz="6"/>
              <w:left w:val="single" w:sz="6"/>
              <w:bottom w:val="single" w:sz="6"/>
              <w:right w:val="single" w:sz="6"/>
            </w:tcBorders>
            <w:shd w:val="clear" w:color="auto" w:fill="F2F2F2" w:themeFill="background1" w:themeFillShade="F2"/>
            <w:tcMar/>
            <w:vAlign w:val="center"/>
          </w:tcPr>
          <w:p w:rsidR="65CECD5E" w:rsidP="65CECD5E" w:rsidRDefault="65CECD5E" w14:paraId="394B2821" w14:textId="420FE128">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How many participants are expected?</w:t>
            </w:r>
          </w:p>
          <w:p w:rsidR="65CECD5E" w:rsidP="65CECD5E" w:rsidRDefault="65CECD5E" w14:paraId="2A4B1001" w14:textId="67FCD469">
            <w:pPr>
              <w:bidi w:val="0"/>
              <w:rPr>
                <w:rFonts w:ascii="Arial" w:hAnsi="Arial" w:eastAsia="Arial" w:cs="Arial"/>
                <w:b w:val="0"/>
                <w:bCs w:val="0"/>
                <w:i w:val="0"/>
                <w:iCs w:val="0"/>
                <w:sz w:val="22"/>
                <w:szCs w:val="22"/>
              </w:rPr>
            </w:pPr>
          </w:p>
        </w:tc>
        <w:tc>
          <w:tcPr>
            <w:tcW w:w="6630" w:type="dxa"/>
            <w:tcBorders>
              <w:top w:val="single" w:sz="6"/>
              <w:left w:val="single" w:sz="6"/>
              <w:bottom w:val="single" w:sz="6"/>
              <w:right w:val="single" w:sz="6"/>
            </w:tcBorders>
            <w:tcMar/>
            <w:vAlign w:val="center"/>
          </w:tcPr>
          <w:p w:rsidR="65CECD5E" w:rsidP="65CECD5E" w:rsidRDefault="65CECD5E" w14:paraId="2D22EAD6" w14:textId="6D4A8DFC">
            <w:pPr>
              <w:bidi w:val="0"/>
              <w:rPr>
                <w:rFonts w:ascii="Arial" w:hAnsi="Arial" w:eastAsia="Arial" w:cs="Arial"/>
                <w:b w:val="0"/>
                <w:bCs w:val="0"/>
                <w:i w:val="0"/>
                <w:iCs w:val="0"/>
                <w:sz w:val="22"/>
                <w:szCs w:val="22"/>
              </w:rPr>
            </w:pPr>
          </w:p>
          <w:p w:rsidR="65CECD5E" w:rsidP="65CECD5E" w:rsidRDefault="65CECD5E" w14:paraId="012C1930" w14:textId="2C2176FC">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Whoever accesses the resources </w:t>
            </w:r>
          </w:p>
          <w:p w:rsidR="65CECD5E" w:rsidP="65CECD5E" w:rsidRDefault="65CECD5E" w14:paraId="2E96E664" w14:textId="132C54BC">
            <w:pPr>
              <w:bidi w:val="0"/>
              <w:rPr>
                <w:rFonts w:ascii="Arial" w:hAnsi="Arial" w:eastAsia="Arial" w:cs="Arial"/>
                <w:b w:val="0"/>
                <w:bCs w:val="0"/>
                <w:i w:val="0"/>
                <w:iCs w:val="0"/>
                <w:sz w:val="22"/>
                <w:szCs w:val="22"/>
              </w:rPr>
            </w:pPr>
          </w:p>
          <w:p w:rsidR="65CECD5E" w:rsidP="65CECD5E" w:rsidRDefault="65CECD5E" w14:paraId="4363EE9E" w14:textId="6FC1A44B">
            <w:pPr>
              <w:bidi w:val="0"/>
              <w:rPr>
                <w:rFonts w:ascii="Arial" w:hAnsi="Arial" w:eastAsia="Arial" w:cs="Arial"/>
                <w:b w:val="0"/>
                <w:bCs w:val="0"/>
                <w:i w:val="0"/>
                <w:iCs w:val="0"/>
                <w:color w:val="808080" w:themeColor="background1" w:themeTint="FF" w:themeShade="80"/>
                <w:sz w:val="18"/>
                <w:szCs w:val="18"/>
              </w:rPr>
            </w:pPr>
            <w:r w:rsidRPr="65CECD5E" w:rsidR="65CECD5E">
              <w:rPr>
                <w:rFonts w:ascii="Arial" w:hAnsi="Arial" w:eastAsia="Arial" w:cs="Arial"/>
                <w:b w:val="0"/>
                <w:bCs w:val="0"/>
                <w:i w:val="1"/>
                <w:iCs w:val="1"/>
                <w:color w:val="808080" w:themeColor="background1" w:themeTint="FF" w:themeShade="80"/>
                <w:sz w:val="18"/>
                <w:szCs w:val="18"/>
                <w:lang w:val="en-GB"/>
              </w:rPr>
              <w:t>(this box should expand as you type)</w:t>
            </w:r>
          </w:p>
        </w:tc>
      </w:tr>
      <w:tr w:rsidR="65CECD5E" w:rsidTr="65CECD5E" w14:paraId="0D941201">
        <w:trPr>
          <w:trHeight w:val="390"/>
        </w:trPr>
        <w:tc>
          <w:tcPr>
            <w:tcW w:w="555" w:type="dxa"/>
            <w:tcBorders>
              <w:top w:val="single" w:sz="6"/>
              <w:left w:val="single" w:sz="6"/>
              <w:bottom w:val="single" w:sz="6"/>
              <w:right w:val="single" w:sz="6"/>
            </w:tcBorders>
            <w:shd w:val="clear" w:color="auto" w:fill="F2F2F2" w:themeFill="background1" w:themeFillShade="F2"/>
            <w:tcMar/>
            <w:vAlign w:val="center"/>
          </w:tcPr>
          <w:p w:rsidR="65CECD5E" w:rsidP="65CECD5E" w:rsidRDefault="65CECD5E" w14:paraId="602572D7" w14:textId="60984B8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11</w:t>
            </w:r>
          </w:p>
        </w:tc>
        <w:tc>
          <w:tcPr>
            <w:tcW w:w="3255" w:type="dxa"/>
            <w:tcBorders>
              <w:top w:val="single" w:sz="6"/>
              <w:left w:val="single" w:sz="6"/>
              <w:bottom w:val="single" w:sz="6"/>
              <w:right w:val="single" w:sz="6"/>
            </w:tcBorders>
            <w:shd w:val="clear" w:color="auto" w:fill="F2F2F2" w:themeFill="background1" w:themeFillShade="F2"/>
            <w:tcMar/>
            <w:vAlign w:val="center"/>
          </w:tcPr>
          <w:p w:rsidR="65CECD5E" w:rsidP="65CECD5E" w:rsidRDefault="65CECD5E" w14:paraId="0F891FE0" w14:textId="6C6543AF">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Who will the participants be?</w:t>
            </w:r>
          </w:p>
          <w:p w:rsidR="65CECD5E" w:rsidP="65CECD5E" w:rsidRDefault="65CECD5E" w14:paraId="5DEB525C" w14:textId="77339BAF">
            <w:pPr>
              <w:bidi w:val="0"/>
              <w:rPr>
                <w:rFonts w:ascii="Arial" w:hAnsi="Arial" w:eastAsia="Arial" w:cs="Arial"/>
                <w:b w:val="0"/>
                <w:bCs w:val="0"/>
                <w:i w:val="0"/>
                <w:iCs w:val="0"/>
                <w:sz w:val="22"/>
                <w:szCs w:val="22"/>
              </w:rPr>
            </w:pPr>
          </w:p>
        </w:tc>
        <w:tc>
          <w:tcPr>
            <w:tcW w:w="6630" w:type="dxa"/>
            <w:tcBorders>
              <w:top w:val="single" w:sz="6"/>
              <w:left w:val="single" w:sz="6"/>
              <w:bottom w:val="single" w:sz="6"/>
              <w:right w:val="single" w:sz="6"/>
            </w:tcBorders>
            <w:tcMar/>
            <w:vAlign w:val="center"/>
          </w:tcPr>
          <w:p w:rsidR="65CECD5E" w:rsidP="65CECD5E" w:rsidRDefault="65CECD5E" w14:paraId="49D2E3B2" w14:textId="7AA4B40E">
            <w:pPr>
              <w:bidi w:val="0"/>
              <w:spacing w:line="259" w:lineRule="auto"/>
              <w:rPr>
                <w:rFonts w:ascii="Arial" w:hAnsi="Arial" w:eastAsia="Arial" w:cs="Arial"/>
                <w:b w:val="0"/>
                <w:bCs w:val="0"/>
                <w:i w:val="0"/>
                <w:iCs w:val="0"/>
                <w:sz w:val="22"/>
                <w:szCs w:val="22"/>
              </w:rPr>
            </w:pPr>
          </w:p>
          <w:p w:rsidR="65CECD5E" w:rsidP="65CECD5E" w:rsidRDefault="65CECD5E" w14:paraId="26F2CFE5" w14:textId="2F03E1E8">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Teachers who access the resource</w:t>
            </w:r>
          </w:p>
          <w:p w:rsidR="65CECD5E" w:rsidP="65CECD5E" w:rsidRDefault="65CECD5E" w14:paraId="33D5EB71" w14:textId="35A8AF44">
            <w:pPr>
              <w:bidi w:val="0"/>
              <w:rPr>
                <w:rFonts w:ascii="Arial" w:hAnsi="Arial" w:eastAsia="Arial" w:cs="Arial"/>
                <w:b w:val="0"/>
                <w:bCs w:val="0"/>
                <w:i w:val="0"/>
                <w:iCs w:val="0"/>
                <w:color w:val="808080" w:themeColor="background1" w:themeTint="FF" w:themeShade="80"/>
                <w:sz w:val="18"/>
                <w:szCs w:val="18"/>
              </w:rPr>
            </w:pPr>
            <w:r w:rsidRPr="65CECD5E" w:rsidR="65CECD5E">
              <w:rPr>
                <w:rFonts w:ascii="Arial" w:hAnsi="Arial" w:eastAsia="Arial" w:cs="Arial"/>
                <w:b w:val="0"/>
                <w:bCs w:val="0"/>
                <w:i w:val="1"/>
                <w:iCs w:val="1"/>
                <w:color w:val="808080" w:themeColor="background1" w:themeTint="FF" w:themeShade="80"/>
                <w:sz w:val="18"/>
                <w:szCs w:val="18"/>
                <w:lang w:val="en-GB"/>
              </w:rPr>
              <w:t>(this box should expand as you type)</w:t>
            </w:r>
          </w:p>
        </w:tc>
      </w:tr>
      <w:tr w:rsidR="65CECD5E" w:rsidTr="65CECD5E" w14:paraId="70298DE3">
        <w:trPr>
          <w:trHeight w:val="390"/>
        </w:trPr>
        <w:tc>
          <w:tcPr>
            <w:tcW w:w="555" w:type="dxa"/>
            <w:tcBorders>
              <w:top w:val="single" w:sz="6"/>
            </w:tcBorders>
            <w:shd w:val="clear" w:color="auto" w:fill="F2F2F2" w:themeFill="background1" w:themeFillShade="F2"/>
            <w:tcMar/>
            <w:vAlign w:val="center"/>
          </w:tcPr>
          <w:p w:rsidR="65CECD5E" w:rsidP="65CECD5E" w:rsidRDefault="65CECD5E" w14:paraId="7FAC40E0" w14:textId="0D8CF7A7">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12</w:t>
            </w:r>
          </w:p>
        </w:tc>
        <w:tc>
          <w:tcPr>
            <w:tcW w:w="3255" w:type="dxa"/>
            <w:tcBorders>
              <w:top w:val="single" w:sz="6"/>
            </w:tcBorders>
            <w:shd w:val="clear" w:color="auto" w:fill="F2F2F2" w:themeFill="background1" w:themeFillShade="F2"/>
            <w:tcMar/>
            <w:vAlign w:val="center"/>
          </w:tcPr>
          <w:p w:rsidR="65CECD5E" w:rsidP="65CECD5E" w:rsidRDefault="65CECD5E" w14:paraId="5B11FD5A" w14:textId="3D4ABDE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How will you identify the participants?</w:t>
            </w:r>
          </w:p>
        </w:tc>
        <w:tc>
          <w:tcPr>
            <w:tcW w:w="6630" w:type="dxa"/>
            <w:tcBorders>
              <w:top w:val="single" w:sz="6"/>
            </w:tcBorders>
            <w:tcMar/>
            <w:vAlign w:val="center"/>
          </w:tcPr>
          <w:p w:rsidR="65CECD5E" w:rsidP="65CECD5E" w:rsidRDefault="65CECD5E" w14:paraId="740FF35D" w14:textId="63BEC0EA">
            <w:pPr>
              <w:bidi w:val="0"/>
              <w:rPr>
                <w:rFonts w:ascii="Arial" w:hAnsi="Arial" w:eastAsia="Arial" w:cs="Arial"/>
                <w:b w:val="0"/>
                <w:bCs w:val="0"/>
                <w:i w:val="0"/>
                <w:iCs w:val="0"/>
                <w:sz w:val="22"/>
                <w:szCs w:val="22"/>
              </w:rPr>
            </w:pPr>
          </w:p>
          <w:p w:rsidR="65CECD5E" w:rsidP="65CECD5E" w:rsidRDefault="65CECD5E" w14:paraId="72E33455" w14:textId="158B67D9">
            <w:pPr>
              <w:bidi w:val="0"/>
              <w:rPr>
                <w:rFonts w:ascii="Arial" w:hAnsi="Arial" w:eastAsia="Arial" w:cs="Arial"/>
                <w:b w:val="0"/>
                <w:bCs w:val="0"/>
                <w:i w:val="0"/>
                <w:iCs w:val="0"/>
                <w:sz w:val="22"/>
                <w:szCs w:val="22"/>
              </w:rPr>
            </w:pPr>
          </w:p>
          <w:p w:rsidR="65CECD5E" w:rsidP="65CECD5E" w:rsidRDefault="65CECD5E" w14:paraId="689EDD29" w14:textId="6E49C31B">
            <w:pPr>
              <w:bidi w:val="0"/>
              <w:rPr>
                <w:rFonts w:ascii="Arial" w:hAnsi="Arial" w:eastAsia="Arial" w:cs="Arial"/>
                <w:b w:val="0"/>
                <w:bCs w:val="0"/>
                <w:i w:val="0"/>
                <w:iCs w:val="0"/>
                <w:sz w:val="22"/>
                <w:szCs w:val="22"/>
              </w:rPr>
            </w:pPr>
          </w:p>
          <w:p w:rsidR="65CECD5E" w:rsidP="65CECD5E" w:rsidRDefault="65CECD5E" w14:paraId="464DD100" w14:textId="7E167397">
            <w:pPr>
              <w:bidi w:val="0"/>
              <w:rPr>
                <w:rFonts w:ascii="Arial" w:hAnsi="Arial" w:eastAsia="Arial" w:cs="Arial"/>
                <w:b w:val="0"/>
                <w:bCs w:val="0"/>
                <w:i w:val="0"/>
                <w:iCs w:val="0"/>
                <w:color w:val="808080" w:themeColor="background1" w:themeTint="FF" w:themeShade="80"/>
                <w:sz w:val="18"/>
                <w:szCs w:val="18"/>
              </w:rPr>
            </w:pPr>
            <w:r w:rsidRPr="65CECD5E" w:rsidR="65CECD5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65CECD5E" w:rsidP="65CECD5E" w:rsidRDefault="65CECD5E" w14:paraId="08C5B526" w14:textId="1CA13C1A">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65CECD5E" w:rsidP="65CECD5E" w:rsidRDefault="65CECD5E" w14:paraId="7C7348A6" w14:textId="400ABED5">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65CECD5E" w:rsidP="65CECD5E" w:rsidRDefault="65CECD5E" w14:paraId="055A22F0" w14:textId="621A2A04">
      <w:pPr>
        <w:bidi w:val="0"/>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7080"/>
        <w:gridCol w:w="990"/>
        <w:gridCol w:w="840"/>
        <w:gridCol w:w="990"/>
      </w:tblGrid>
      <w:tr w:rsidR="65CECD5E" w:rsidTr="65CECD5E" w14:paraId="57B22E0B">
        <w:trPr>
          <w:trHeight w:val="300"/>
        </w:trPr>
        <w:tc>
          <w:tcPr>
            <w:tcW w:w="555" w:type="dxa"/>
            <w:shd w:val="clear" w:color="auto" w:fill="F2F2F2" w:themeFill="background1" w:themeFillShade="F2"/>
            <w:tcMar/>
            <w:vAlign w:val="center"/>
          </w:tcPr>
          <w:p w:rsidR="65CECD5E" w:rsidP="65CECD5E" w:rsidRDefault="65CECD5E" w14:paraId="115FBCDF" w14:textId="76740839">
            <w:pPr>
              <w:bidi w:val="0"/>
              <w:jc w:val="center"/>
              <w:rPr>
                <w:rFonts w:ascii="Arial" w:hAnsi="Arial" w:eastAsia="Arial" w:cs="Arial"/>
                <w:b w:val="0"/>
                <w:bCs w:val="0"/>
                <w:i w:val="0"/>
                <w:iCs w:val="0"/>
                <w:sz w:val="22"/>
                <w:szCs w:val="22"/>
              </w:rPr>
            </w:pPr>
          </w:p>
        </w:tc>
        <w:tc>
          <w:tcPr>
            <w:tcW w:w="7080" w:type="dxa"/>
            <w:shd w:val="clear" w:color="auto" w:fill="F2F2F2" w:themeFill="background1" w:themeFillShade="F2"/>
            <w:tcMar/>
            <w:vAlign w:val="top"/>
          </w:tcPr>
          <w:p w:rsidR="65CECD5E" w:rsidP="65CECD5E" w:rsidRDefault="65CECD5E" w14:paraId="5724DA2B" w14:textId="78946101">
            <w:pPr>
              <w:bidi w:val="0"/>
              <w:jc w:val="both"/>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Information for participants:</w:t>
            </w:r>
          </w:p>
        </w:tc>
        <w:tc>
          <w:tcPr>
            <w:tcW w:w="990" w:type="dxa"/>
            <w:shd w:val="clear" w:color="auto" w:fill="F2F2F2" w:themeFill="background1" w:themeFillShade="F2"/>
            <w:tcMar/>
            <w:vAlign w:val="bottom"/>
          </w:tcPr>
          <w:p w:rsidR="65CECD5E" w:rsidP="65CECD5E" w:rsidRDefault="65CECD5E" w14:paraId="5560FDF4" w14:textId="48F94CA1">
            <w:pPr>
              <w:bidi w:val="0"/>
              <w:jc w:val="center"/>
              <w:rPr>
                <w:rFonts w:ascii="Arial" w:hAnsi="Arial" w:eastAsia="Arial" w:cs="Arial"/>
                <w:b w:val="0"/>
                <w:bCs w:val="0"/>
                <w:i w:val="0"/>
                <w:iCs w:val="0"/>
                <w:sz w:val="16"/>
                <w:szCs w:val="16"/>
              </w:rPr>
            </w:pPr>
          </w:p>
          <w:p w:rsidR="65CECD5E" w:rsidP="65CECD5E" w:rsidRDefault="65CECD5E" w14:paraId="0C75F0C2" w14:textId="736CDD8D">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YES</w:t>
            </w:r>
          </w:p>
        </w:tc>
        <w:tc>
          <w:tcPr>
            <w:tcW w:w="840" w:type="dxa"/>
            <w:shd w:val="clear" w:color="auto" w:fill="F2F2F2" w:themeFill="background1" w:themeFillShade="F2"/>
            <w:tcMar/>
            <w:vAlign w:val="bottom"/>
          </w:tcPr>
          <w:p w:rsidR="65CECD5E" w:rsidP="65CECD5E" w:rsidRDefault="65CECD5E" w14:paraId="1D93B0AC" w14:textId="5928EDEE">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NO</w:t>
            </w:r>
          </w:p>
        </w:tc>
        <w:tc>
          <w:tcPr>
            <w:tcW w:w="990" w:type="dxa"/>
            <w:shd w:val="clear" w:color="auto" w:fill="F2F2F2" w:themeFill="background1" w:themeFillShade="F2"/>
            <w:tcMar/>
            <w:vAlign w:val="top"/>
          </w:tcPr>
          <w:p w:rsidR="65CECD5E" w:rsidP="65CECD5E" w:rsidRDefault="65CECD5E" w14:paraId="4FA66D8B" w14:textId="3622F51E">
            <w:pPr>
              <w:bidi w:val="0"/>
              <w:jc w:val="center"/>
              <w:rPr>
                <w:rFonts w:ascii="Arial" w:hAnsi="Arial" w:eastAsia="Arial" w:cs="Arial"/>
                <w:b w:val="0"/>
                <w:bCs w:val="0"/>
                <w:i w:val="0"/>
                <w:iCs w:val="0"/>
                <w:sz w:val="16"/>
                <w:szCs w:val="16"/>
              </w:rPr>
            </w:pPr>
          </w:p>
          <w:p w:rsidR="65CECD5E" w:rsidP="65CECD5E" w:rsidRDefault="65CECD5E" w14:paraId="483CC46E" w14:textId="443E981D">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N/A</w:t>
            </w:r>
          </w:p>
        </w:tc>
      </w:tr>
      <w:tr w:rsidR="65CECD5E" w:rsidTr="65CECD5E" w14:paraId="61E1F4E8">
        <w:trPr>
          <w:trHeight w:val="435"/>
        </w:trPr>
        <w:tc>
          <w:tcPr>
            <w:tcW w:w="555" w:type="dxa"/>
            <w:shd w:val="clear" w:color="auto" w:fill="F2F2F2" w:themeFill="background1" w:themeFillShade="F2"/>
            <w:tcMar/>
            <w:vAlign w:val="center"/>
          </w:tcPr>
          <w:p w:rsidR="65CECD5E" w:rsidP="65CECD5E" w:rsidRDefault="65CECD5E" w14:paraId="10362336" w14:textId="0F973831">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13</w:t>
            </w:r>
          </w:p>
        </w:tc>
        <w:tc>
          <w:tcPr>
            <w:tcW w:w="7080" w:type="dxa"/>
            <w:shd w:val="clear" w:color="auto" w:fill="F2F2F2" w:themeFill="background1" w:themeFillShade="F2"/>
            <w:tcMar/>
            <w:vAlign w:val="center"/>
          </w:tcPr>
          <w:p w:rsidR="65CECD5E" w:rsidP="65CECD5E" w:rsidRDefault="65CECD5E" w14:paraId="0917F0E2" w14:textId="12A639A9">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990" w:type="dxa"/>
            <w:shd w:val="clear" w:color="auto" w:fill="BFBFBF" w:themeFill="background1" w:themeFillShade="BF"/>
            <w:tcMar/>
            <w:vAlign w:val="center"/>
          </w:tcPr>
          <w:p w:rsidR="65CECD5E" w:rsidP="65CECD5E" w:rsidRDefault="65CECD5E" w14:paraId="070FDE83" w14:textId="587F3AB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16551C43" w14:textId="27065DEE">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4590B698" w14:textId="56D8956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47FCA7BD">
        <w:trPr>
          <w:trHeight w:val="390"/>
        </w:trPr>
        <w:tc>
          <w:tcPr>
            <w:tcW w:w="555" w:type="dxa"/>
            <w:shd w:val="clear" w:color="auto" w:fill="F2F2F2" w:themeFill="background1" w:themeFillShade="F2"/>
            <w:tcMar/>
            <w:vAlign w:val="center"/>
          </w:tcPr>
          <w:p w:rsidR="65CECD5E" w:rsidP="65CECD5E" w:rsidRDefault="65CECD5E" w14:paraId="223F0F12" w14:textId="35DA3674">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14</w:t>
            </w:r>
          </w:p>
        </w:tc>
        <w:tc>
          <w:tcPr>
            <w:tcW w:w="7080" w:type="dxa"/>
            <w:shd w:val="clear" w:color="auto" w:fill="F2F2F2" w:themeFill="background1" w:themeFillShade="F2"/>
            <w:tcMar/>
            <w:vAlign w:val="center"/>
          </w:tcPr>
          <w:p w:rsidR="65CECD5E" w:rsidP="65CECD5E" w:rsidRDefault="65CECD5E" w14:paraId="23252BB3" w14:textId="3637EE84">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Will you tell participants that their participation is voluntary?</w:t>
            </w:r>
          </w:p>
        </w:tc>
        <w:tc>
          <w:tcPr>
            <w:tcW w:w="990" w:type="dxa"/>
            <w:shd w:val="clear" w:color="auto" w:fill="BFBFBF" w:themeFill="background1" w:themeFillShade="BF"/>
            <w:tcMar/>
            <w:vAlign w:val="center"/>
          </w:tcPr>
          <w:p w:rsidR="65CECD5E" w:rsidP="65CECD5E" w:rsidRDefault="65CECD5E" w14:paraId="13DCE884" w14:textId="78333D2A">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5346D913" w14:textId="20CEF1AE">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5019FE07" w14:textId="202B0B10">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331BB066">
        <w:trPr>
          <w:trHeight w:val="435"/>
        </w:trPr>
        <w:tc>
          <w:tcPr>
            <w:tcW w:w="555" w:type="dxa"/>
            <w:shd w:val="clear" w:color="auto" w:fill="F2F2F2" w:themeFill="background1" w:themeFillShade="F2"/>
            <w:tcMar/>
            <w:vAlign w:val="center"/>
          </w:tcPr>
          <w:p w:rsidR="65CECD5E" w:rsidP="65CECD5E" w:rsidRDefault="65CECD5E" w14:paraId="4C09C7B7" w14:textId="7AE7B167">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15</w:t>
            </w:r>
          </w:p>
        </w:tc>
        <w:tc>
          <w:tcPr>
            <w:tcW w:w="7080" w:type="dxa"/>
            <w:shd w:val="clear" w:color="auto" w:fill="F2F2F2" w:themeFill="background1" w:themeFillShade="F2"/>
            <w:tcMar/>
            <w:vAlign w:val="center"/>
          </w:tcPr>
          <w:p w:rsidR="65CECD5E" w:rsidP="65CECD5E" w:rsidRDefault="65CECD5E" w14:paraId="4B080436" w14:textId="18538195">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Will you obtain written consent for participation?</w:t>
            </w:r>
          </w:p>
        </w:tc>
        <w:tc>
          <w:tcPr>
            <w:tcW w:w="990" w:type="dxa"/>
            <w:shd w:val="clear" w:color="auto" w:fill="BFBFBF" w:themeFill="background1" w:themeFillShade="BF"/>
            <w:tcMar/>
            <w:vAlign w:val="center"/>
          </w:tcPr>
          <w:p w:rsidR="65CECD5E" w:rsidP="65CECD5E" w:rsidRDefault="65CECD5E" w14:paraId="1819FF9C" w14:textId="5E7812C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72B0A656" w14:textId="5610A2D3">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3603B846" w14:textId="05CBF13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68A02F07">
        <w:trPr>
          <w:trHeight w:val="390"/>
        </w:trPr>
        <w:tc>
          <w:tcPr>
            <w:tcW w:w="555" w:type="dxa"/>
            <w:shd w:val="clear" w:color="auto" w:fill="F2F2F2" w:themeFill="background1" w:themeFillShade="F2"/>
            <w:tcMar/>
            <w:vAlign w:val="center"/>
          </w:tcPr>
          <w:p w:rsidR="65CECD5E" w:rsidP="65CECD5E" w:rsidRDefault="65CECD5E" w14:paraId="0135A0D2" w14:textId="758BFD0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16</w:t>
            </w:r>
          </w:p>
        </w:tc>
        <w:tc>
          <w:tcPr>
            <w:tcW w:w="7080" w:type="dxa"/>
            <w:shd w:val="clear" w:color="auto" w:fill="F2F2F2" w:themeFill="background1" w:themeFillShade="F2"/>
            <w:tcMar/>
            <w:vAlign w:val="center"/>
          </w:tcPr>
          <w:p w:rsidR="65CECD5E" w:rsidP="65CECD5E" w:rsidRDefault="65CECD5E" w14:paraId="6F6987F0" w14:textId="55F0960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990" w:type="dxa"/>
            <w:shd w:val="clear" w:color="auto" w:fill="BFBFBF" w:themeFill="background1" w:themeFillShade="BF"/>
            <w:tcMar/>
            <w:vAlign w:val="center"/>
          </w:tcPr>
          <w:p w:rsidR="65CECD5E" w:rsidP="65CECD5E" w:rsidRDefault="65CECD5E" w14:paraId="68D90257" w14:textId="1CFE5F1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63AF6939" w14:textId="32FBEC8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2F94476C" w14:textId="2C1A991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4BEE56AF">
        <w:trPr>
          <w:trHeight w:val="435"/>
        </w:trPr>
        <w:tc>
          <w:tcPr>
            <w:tcW w:w="555" w:type="dxa"/>
            <w:shd w:val="clear" w:color="auto" w:fill="F2F2F2" w:themeFill="background1" w:themeFillShade="F2"/>
            <w:tcMar/>
            <w:vAlign w:val="center"/>
          </w:tcPr>
          <w:p w:rsidR="65CECD5E" w:rsidP="65CECD5E" w:rsidRDefault="65CECD5E" w14:paraId="32BC16D1" w14:textId="02FD222F">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17</w:t>
            </w:r>
          </w:p>
        </w:tc>
        <w:tc>
          <w:tcPr>
            <w:tcW w:w="7080" w:type="dxa"/>
            <w:shd w:val="clear" w:color="auto" w:fill="F2F2F2" w:themeFill="background1" w:themeFillShade="F2"/>
            <w:tcMar/>
            <w:vAlign w:val="center"/>
          </w:tcPr>
          <w:p w:rsidR="65CECD5E" w:rsidP="65CECD5E" w:rsidRDefault="65CECD5E" w14:paraId="7B84A875" w14:textId="7E8CB3D6">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If the research is observational, will you ask participants for their consent to being observed?</w:t>
            </w:r>
          </w:p>
        </w:tc>
        <w:tc>
          <w:tcPr>
            <w:tcW w:w="990" w:type="dxa"/>
            <w:shd w:val="clear" w:color="auto" w:fill="BFBFBF" w:themeFill="background1" w:themeFillShade="BF"/>
            <w:tcMar/>
            <w:vAlign w:val="center"/>
          </w:tcPr>
          <w:p w:rsidR="65CECD5E" w:rsidP="65CECD5E" w:rsidRDefault="65CECD5E" w14:paraId="5B0AFD29" w14:textId="4E69209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433FBD15" w14:textId="23040C28">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1D71E808" w14:textId="5AA8E97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121C2362">
        <w:trPr>
          <w:trHeight w:val="390"/>
        </w:trPr>
        <w:tc>
          <w:tcPr>
            <w:tcW w:w="555" w:type="dxa"/>
            <w:shd w:val="clear" w:color="auto" w:fill="F2F2F2" w:themeFill="background1" w:themeFillShade="F2"/>
            <w:tcMar/>
            <w:vAlign w:val="center"/>
          </w:tcPr>
          <w:p w:rsidR="65CECD5E" w:rsidP="65CECD5E" w:rsidRDefault="65CECD5E" w14:paraId="380C78C9" w14:textId="06B185FF">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18</w:t>
            </w:r>
          </w:p>
        </w:tc>
        <w:tc>
          <w:tcPr>
            <w:tcW w:w="7080" w:type="dxa"/>
            <w:shd w:val="clear" w:color="auto" w:fill="F2F2F2" w:themeFill="background1" w:themeFillShade="F2"/>
            <w:tcMar/>
            <w:vAlign w:val="center"/>
          </w:tcPr>
          <w:p w:rsidR="65CECD5E" w:rsidP="65CECD5E" w:rsidRDefault="65CECD5E" w14:paraId="50A2D26F" w14:textId="47875C6E">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Will you tell participants that they may withdraw from the research at any time and for any reason?</w:t>
            </w:r>
          </w:p>
        </w:tc>
        <w:tc>
          <w:tcPr>
            <w:tcW w:w="990" w:type="dxa"/>
            <w:shd w:val="clear" w:color="auto" w:fill="BFBFBF" w:themeFill="background1" w:themeFillShade="BF"/>
            <w:tcMar/>
            <w:vAlign w:val="center"/>
          </w:tcPr>
          <w:p w:rsidR="65CECD5E" w:rsidP="65CECD5E" w:rsidRDefault="65CECD5E" w14:paraId="671B7628" w14:textId="21E0D673">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7022E5DD" w14:textId="4DDE86B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388937C4" w14:textId="5500972B">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476273F4">
        <w:trPr>
          <w:trHeight w:val="435"/>
        </w:trPr>
        <w:tc>
          <w:tcPr>
            <w:tcW w:w="555" w:type="dxa"/>
            <w:shd w:val="clear" w:color="auto" w:fill="F2F2F2" w:themeFill="background1" w:themeFillShade="F2"/>
            <w:tcMar/>
            <w:vAlign w:val="center"/>
          </w:tcPr>
          <w:p w:rsidR="65CECD5E" w:rsidP="65CECD5E" w:rsidRDefault="65CECD5E" w14:paraId="2148ACB7" w14:textId="6F3ACCAD">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19</w:t>
            </w:r>
          </w:p>
        </w:tc>
        <w:tc>
          <w:tcPr>
            <w:tcW w:w="7080" w:type="dxa"/>
            <w:shd w:val="clear" w:color="auto" w:fill="F2F2F2" w:themeFill="background1" w:themeFillShade="F2"/>
            <w:tcMar/>
            <w:vAlign w:val="center"/>
          </w:tcPr>
          <w:p w:rsidR="65CECD5E" w:rsidP="65CECD5E" w:rsidRDefault="65CECD5E" w14:paraId="6913C2D1" w14:textId="14E91EC8">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990" w:type="dxa"/>
            <w:shd w:val="clear" w:color="auto" w:fill="BFBFBF" w:themeFill="background1" w:themeFillShade="BF"/>
            <w:tcMar/>
            <w:vAlign w:val="center"/>
          </w:tcPr>
          <w:p w:rsidR="65CECD5E" w:rsidP="65CECD5E" w:rsidRDefault="65CECD5E" w14:paraId="2DF49631" w14:textId="4B57666D">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6C0523CC" w14:textId="59B44B0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112613BB" w14:textId="4DC239F2">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3081EFEE">
        <w:trPr>
          <w:trHeight w:val="390"/>
        </w:trPr>
        <w:tc>
          <w:tcPr>
            <w:tcW w:w="555" w:type="dxa"/>
            <w:shd w:val="clear" w:color="auto" w:fill="F2F2F2" w:themeFill="background1" w:themeFillShade="F2"/>
            <w:tcMar/>
            <w:vAlign w:val="center"/>
          </w:tcPr>
          <w:p w:rsidR="65CECD5E" w:rsidP="65CECD5E" w:rsidRDefault="65CECD5E" w14:paraId="1D3C4779" w14:textId="4243983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20</w:t>
            </w:r>
          </w:p>
        </w:tc>
        <w:tc>
          <w:tcPr>
            <w:tcW w:w="7080" w:type="dxa"/>
            <w:shd w:val="clear" w:color="auto" w:fill="F2F2F2" w:themeFill="background1" w:themeFillShade="F2"/>
            <w:tcMar/>
            <w:vAlign w:val="center"/>
          </w:tcPr>
          <w:p w:rsidR="65CECD5E" w:rsidP="65CECD5E" w:rsidRDefault="65CECD5E" w14:paraId="1633FB81" w14:textId="64F0ADFA">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990" w:type="dxa"/>
            <w:shd w:val="clear" w:color="auto" w:fill="BFBFBF" w:themeFill="background1" w:themeFillShade="BF"/>
            <w:tcMar/>
            <w:vAlign w:val="center"/>
          </w:tcPr>
          <w:p w:rsidR="65CECD5E" w:rsidP="65CECD5E" w:rsidRDefault="65CECD5E" w14:paraId="5FFA67B1" w14:textId="7F44F65A">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79DE512A" w14:textId="43B6C877">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4C9553E9" w14:textId="6586F42F">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2C40A27A">
        <w:trPr>
          <w:trHeight w:val="435"/>
        </w:trPr>
        <w:tc>
          <w:tcPr>
            <w:tcW w:w="555" w:type="dxa"/>
            <w:shd w:val="clear" w:color="auto" w:fill="F2F2F2" w:themeFill="background1" w:themeFillShade="F2"/>
            <w:tcMar/>
            <w:vAlign w:val="center"/>
          </w:tcPr>
          <w:p w:rsidR="65CECD5E" w:rsidP="65CECD5E" w:rsidRDefault="65CECD5E" w14:paraId="2D404E35" w14:textId="17E4E13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21</w:t>
            </w:r>
          </w:p>
        </w:tc>
        <w:tc>
          <w:tcPr>
            <w:tcW w:w="7080" w:type="dxa"/>
            <w:shd w:val="clear" w:color="auto" w:fill="F2F2F2" w:themeFill="background1" w:themeFillShade="F2"/>
            <w:tcMar/>
            <w:vAlign w:val="center"/>
          </w:tcPr>
          <w:p w:rsidR="65CECD5E" w:rsidP="65CECD5E" w:rsidRDefault="65CECD5E" w14:paraId="12E7EFFB" w14:textId="78E43688">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990" w:type="dxa"/>
            <w:shd w:val="clear" w:color="auto" w:fill="BFBFBF" w:themeFill="background1" w:themeFillShade="BF"/>
            <w:tcMar/>
            <w:vAlign w:val="center"/>
          </w:tcPr>
          <w:p w:rsidR="65CECD5E" w:rsidP="65CECD5E" w:rsidRDefault="65CECD5E" w14:paraId="13E1F8D6" w14:textId="264DC49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1F9462DB" w14:textId="276FBCFF">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1B610014" w14:textId="7EFB9836">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64C3A7BE">
        <w:trPr>
          <w:trHeight w:val="390"/>
        </w:trPr>
        <w:tc>
          <w:tcPr>
            <w:tcW w:w="555" w:type="dxa"/>
            <w:tcBorders>
              <w:bottom w:val="single" w:sz="6"/>
            </w:tcBorders>
            <w:shd w:val="clear" w:color="auto" w:fill="F2F2F2" w:themeFill="background1" w:themeFillShade="F2"/>
            <w:tcMar/>
            <w:vAlign w:val="center"/>
          </w:tcPr>
          <w:p w:rsidR="65CECD5E" w:rsidP="65CECD5E" w:rsidRDefault="65CECD5E" w14:paraId="73C46661" w14:textId="74B6B551">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22</w:t>
            </w:r>
          </w:p>
        </w:tc>
        <w:tc>
          <w:tcPr>
            <w:tcW w:w="9900" w:type="dxa"/>
            <w:gridSpan w:val="4"/>
            <w:tcBorders>
              <w:bottom w:val="single" w:sz="6"/>
            </w:tcBorders>
            <w:shd w:val="clear" w:color="auto" w:fill="F2F2F2" w:themeFill="background1" w:themeFillShade="F2"/>
            <w:tcMar/>
            <w:vAlign w:val="center"/>
          </w:tcPr>
          <w:p w:rsidR="65CECD5E" w:rsidP="65CECD5E" w:rsidRDefault="65CECD5E" w14:paraId="44EB4C74" w14:textId="07EEC20F">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If NO</w:t>
            </w:r>
            <w:r w:rsidRPr="65CECD5E" w:rsidR="65CECD5E">
              <w:rPr>
                <w:rFonts w:ascii="Arial" w:hAnsi="Arial" w:eastAsia="Arial" w:cs="Arial"/>
                <w:b w:val="1"/>
                <w:bCs w:val="1"/>
                <w:i w:val="0"/>
                <w:iCs w:val="0"/>
                <w:sz w:val="22"/>
                <w:szCs w:val="22"/>
                <w:lang w:val="en-GB"/>
              </w:rPr>
              <w:t xml:space="preserve"> </w:t>
            </w:r>
            <w:r w:rsidRPr="65CECD5E" w:rsidR="65CECD5E">
              <w:rPr>
                <w:rFonts w:ascii="Arial" w:hAnsi="Arial" w:eastAsia="Arial" w:cs="Arial"/>
                <w:b w:val="0"/>
                <w:bCs w:val="0"/>
                <w:i w:val="0"/>
                <w:iCs w:val="0"/>
                <w:sz w:val="22"/>
                <w:szCs w:val="22"/>
                <w:lang w:val="en-GB"/>
              </w:rPr>
              <w:t xml:space="preserve">to any of above questions, please give an explanation </w:t>
            </w:r>
          </w:p>
        </w:tc>
      </w:tr>
      <w:tr w:rsidR="65CECD5E" w:rsidTr="65CECD5E" w14:paraId="26BEFDAD">
        <w:trPr>
          <w:trHeight w:val="390"/>
        </w:trPr>
        <w:tc>
          <w:tcPr>
            <w:tcW w:w="555" w:type="dxa"/>
            <w:tcMar/>
            <w:vAlign w:val="center"/>
          </w:tcPr>
          <w:p w:rsidR="65CECD5E" w:rsidP="65CECD5E" w:rsidRDefault="65CECD5E" w14:paraId="671740D0" w14:textId="3CB2A2E1">
            <w:pPr>
              <w:bidi w:val="0"/>
              <w:jc w:val="center"/>
              <w:rPr>
                <w:rFonts w:ascii="Arial" w:hAnsi="Arial" w:eastAsia="Arial" w:cs="Arial"/>
                <w:b w:val="0"/>
                <w:bCs w:val="0"/>
                <w:i w:val="0"/>
                <w:iCs w:val="0"/>
                <w:sz w:val="22"/>
                <w:szCs w:val="22"/>
              </w:rPr>
            </w:pPr>
          </w:p>
        </w:tc>
        <w:tc>
          <w:tcPr>
            <w:tcW w:w="9900" w:type="dxa"/>
            <w:gridSpan w:val="4"/>
            <w:tcBorders>
              <w:bottom w:val="single" w:sz="6"/>
            </w:tcBorders>
            <w:tcMar/>
            <w:vAlign w:val="center"/>
          </w:tcPr>
          <w:p w:rsidR="65CECD5E" w:rsidP="65CECD5E" w:rsidRDefault="65CECD5E" w14:paraId="1124809D" w14:textId="2E62D21E">
            <w:pPr>
              <w:bidi w:val="0"/>
              <w:rPr>
                <w:rFonts w:ascii="Arial" w:hAnsi="Arial" w:eastAsia="Arial" w:cs="Arial"/>
                <w:b w:val="0"/>
                <w:bCs w:val="0"/>
                <w:i w:val="0"/>
                <w:iCs w:val="0"/>
                <w:sz w:val="22"/>
                <w:szCs w:val="22"/>
              </w:rPr>
            </w:pPr>
          </w:p>
          <w:p w:rsidR="65CECD5E" w:rsidP="65CECD5E" w:rsidRDefault="65CECD5E" w14:paraId="2666B940" w14:textId="7D9F5534">
            <w:pPr>
              <w:bidi w:val="0"/>
              <w:rPr>
                <w:rFonts w:ascii="Arial" w:hAnsi="Arial" w:eastAsia="Arial" w:cs="Arial"/>
                <w:b w:val="0"/>
                <w:bCs w:val="0"/>
                <w:i w:val="0"/>
                <w:iCs w:val="0"/>
                <w:sz w:val="22"/>
                <w:szCs w:val="22"/>
              </w:rPr>
            </w:pPr>
          </w:p>
          <w:p w:rsidR="65CECD5E" w:rsidP="65CECD5E" w:rsidRDefault="65CECD5E" w14:paraId="43443F16" w14:textId="405F12CD">
            <w:pPr>
              <w:bidi w:val="0"/>
              <w:rPr>
                <w:rFonts w:ascii="Arial" w:hAnsi="Arial" w:eastAsia="Arial" w:cs="Arial"/>
                <w:b w:val="0"/>
                <w:bCs w:val="0"/>
                <w:i w:val="0"/>
                <w:iCs w:val="0"/>
                <w:sz w:val="22"/>
                <w:szCs w:val="22"/>
              </w:rPr>
            </w:pPr>
          </w:p>
          <w:p w:rsidR="65CECD5E" w:rsidP="65CECD5E" w:rsidRDefault="65CECD5E" w14:paraId="2824EF93" w14:textId="3E309175">
            <w:pPr>
              <w:bidi w:val="0"/>
              <w:rPr>
                <w:rFonts w:ascii="Arial" w:hAnsi="Arial" w:eastAsia="Arial" w:cs="Arial"/>
                <w:b w:val="0"/>
                <w:bCs w:val="0"/>
                <w:i w:val="0"/>
                <w:iCs w:val="0"/>
                <w:color w:val="808080" w:themeColor="background1" w:themeTint="FF" w:themeShade="80"/>
                <w:sz w:val="18"/>
                <w:szCs w:val="18"/>
              </w:rPr>
            </w:pPr>
            <w:r w:rsidRPr="65CECD5E" w:rsidR="65CECD5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65CECD5E" w:rsidP="65CECD5E" w:rsidRDefault="65CECD5E" w14:paraId="0C31919F" w14:textId="3B0DEF6A">
      <w:pPr>
        <w:bidi w:val="0"/>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7080"/>
        <w:gridCol w:w="990"/>
        <w:gridCol w:w="840"/>
        <w:gridCol w:w="990"/>
      </w:tblGrid>
      <w:tr w:rsidR="65CECD5E" w:rsidTr="65CECD5E" w14:paraId="787B37E3">
        <w:trPr>
          <w:trHeight w:val="300"/>
        </w:trPr>
        <w:tc>
          <w:tcPr>
            <w:tcW w:w="555" w:type="dxa"/>
            <w:shd w:val="clear" w:color="auto" w:fill="F2F2F2" w:themeFill="background1" w:themeFillShade="F2"/>
            <w:tcMar/>
            <w:vAlign w:val="top"/>
          </w:tcPr>
          <w:p w:rsidR="65CECD5E" w:rsidP="65CECD5E" w:rsidRDefault="65CECD5E" w14:paraId="1BE512D0" w14:textId="620D6FE6">
            <w:pPr>
              <w:bidi w:val="0"/>
              <w:jc w:val="both"/>
              <w:rPr>
                <w:rFonts w:ascii="Arial" w:hAnsi="Arial" w:eastAsia="Arial" w:cs="Arial"/>
                <w:b w:val="0"/>
                <w:bCs w:val="0"/>
                <w:i w:val="0"/>
                <w:iCs w:val="0"/>
                <w:sz w:val="22"/>
                <w:szCs w:val="22"/>
              </w:rPr>
            </w:pPr>
          </w:p>
        </w:tc>
        <w:tc>
          <w:tcPr>
            <w:tcW w:w="7080" w:type="dxa"/>
            <w:shd w:val="clear" w:color="auto" w:fill="F2F2F2" w:themeFill="background1" w:themeFillShade="F2"/>
            <w:tcMar/>
            <w:vAlign w:val="center"/>
          </w:tcPr>
          <w:p w:rsidR="65CECD5E" w:rsidP="65CECD5E" w:rsidRDefault="65CECD5E" w14:paraId="7CA06AE7" w14:textId="71C2C691">
            <w:pPr>
              <w:bidi w:val="0"/>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Information for participants:</w:t>
            </w:r>
          </w:p>
        </w:tc>
        <w:tc>
          <w:tcPr>
            <w:tcW w:w="990" w:type="dxa"/>
            <w:shd w:val="clear" w:color="auto" w:fill="F2F2F2" w:themeFill="background1" w:themeFillShade="F2"/>
            <w:tcMar/>
            <w:vAlign w:val="bottom"/>
          </w:tcPr>
          <w:p w:rsidR="65CECD5E" w:rsidP="65CECD5E" w:rsidRDefault="65CECD5E" w14:paraId="204A3898" w14:textId="222CB34A">
            <w:pPr>
              <w:bidi w:val="0"/>
              <w:jc w:val="center"/>
              <w:rPr>
                <w:rFonts w:ascii="Arial" w:hAnsi="Arial" w:eastAsia="Arial" w:cs="Arial"/>
                <w:b w:val="0"/>
                <w:bCs w:val="0"/>
                <w:i w:val="0"/>
                <w:iCs w:val="0"/>
                <w:sz w:val="16"/>
                <w:szCs w:val="16"/>
              </w:rPr>
            </w:pPr>
          </w:p>
          <w:p w:rsidR="65CECD5E" w:rsidP="65CECD5E" w:rsidRDefault="65CECD5E" w14:paraId="1E8865F3" w14:textId="5A6C121A">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YES</w:t>
            </w:r>
          </w:p>
        </w:tc>
        <w:tc>
          <w:tcPr>
            <w:tcW w:w="840" w:type="dxa"/>
            <w:shd w:val="clear" w:color="auto" w:fill="F2F2F2" w:themeFill="background1" w:themeFillShade="F2"/>
            <w:tcMar/>
            <w:vAlign w:val="bottom"/>
          </w:tcPr>
          <w:p w:rsidR="65CECD5E" w:rsidP="65CECD5E" w:rsidRDefault="65CECD5E" w14:paraId="1BA47702" w14:textId="490124B9">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NO</w:t>
            </w:r>
          </w:p>
        </w:tc>
        <w:tc>
          <w:tcPr>
            <w:tcW w:w="990" w:type="dxa"/>
            <w:shd w:val="clear" w:color="auto" w:fill="F2F2F2" w:themeFill="background1" w:themeFillShade="F2"/>
            <w:tcMar/>
            <w:vAlign w:val="bottom"/>
          </w:tcPr>
          <w:p w:rsidR="65CECD5E" w:rsidP="65CECD5E" w:rsidRDefault="65CECD5E" w14:paraId="50CD25E5" w14:textId="38E06977">
            <w:pPr>
              <w:bidi w:val="0"/>
              <w:jc w:val="center"/>
              <w:rPr>
                <w:rFonts w:ascii="Arial" w:hAnsi="Arial" w:eastAsia="Arial" w:cs="Arial"/>
                <w:b w:val="0"/>
                <w:bCs w:val="0"/>
                <w:i w:val="0"/>
                <w:iCs w:val="0"/>
                <w:sz w:val="16"/>
                <w:szCs w:val="16"/>
              </w:rPr>
            </w:pPr>
          </w:p>
          <w:p w:rsidR="65CECD5E" w:rsidP="65CECD5E" w:rsidRDefault="65CECD5E" w14:paraId="208E61D9" w14:textId="2701B1D4">
            <w:pPr>
              <w:bidi w:val="0"/>
              <w:jc w:val="center"/>
              <w:rPr>
                <w:rFonts w:ascii="Arial" w:hAnsi="Arial" w:eastAsia="Arial" w:cs="Arial"/>
                <w:b w:val="0"/>
                <w:bCs w:val="0"/>
                <w:i w:val="0"/>
                <w:iCs w:val="0"/>
                <w:sz w:val="22"/>
                <w:szCs w:val="22"/>
              </w:rPr>
            </w:pPr>
            <w:r w:rsidRPr="65CECD5E" w:rsidR="65CECD5E">
              <w:rPr>
                <w:rFonts w:ascii="Arial" w:hAnsi="Arial" w:eastAsia="Arial" w:cs="Arial"/>
                <w:b w:val="1"/>
                <w:bCs w:val="1"/>
                <w:i w:val="0"/>
                <w:iCs w:val="0"/>
                <w:sz w:val="22"/>
                <w:szCs w:val="22"/>
                <w:lang w:val="en-GB"/>
              </w:rPr>
              <w:t>N/A</w:t>
            </w:r>
          </w:p>
        </w:tc>
      </w:tr>
      <w:tr w:rsidR="65CECD5E" w:rsidTr="65CECD5E" w14:paraId="110343A0">
        <w:trPr>
          <w:trHeight w:val="435"/>
        </w:trPr>
        <w:tc>
          <w:tcPr>
            <w:tcW w:w="555" w:type="dxa"/>
            <w:shd w:val="clear" w:color="auto" w:fill="F2F2F2" w:themeFill="background1" w:themeFillShade="F2"/>
            <w:tcMar/>
            <w:vAlign w:val="center"/>
          </w:tcPr>
          <w:p w:rsidR="65CECD5E" w:rsidP="65CECD5E" w:rsidRDefault="65CECD5E" w14:paraId="6D0AB4D3" w14:textId="3A4F9DED">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24</w:t>
            </w:r>
          </w:p>
        </w:tc>
        <w:tc>
          <w:tcPr>
            <w:tcW w:w="7080" w:type="dxa"/>
            <w:shd w:val="clear" w:color="auto" w:fill="F2F2F2" w:themeFill="background1" w:themeFillShade="F2"/>
            <w:tcMar/>
            <w:vAlign w:val="center"/>
          </w:tcPr>
          <w:p w:rsidR="65CECD5E" w:rsidP="65CECD5E" w:rsidRDefault="65CECD5E" w14:paraId="0C97E6DA" w14:textId="47DCD2E3">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Will participants be paid?</w:t>
            </w:r>
          </w:p>
        </w:tc>
        <w:tc>
          <w:tcPr>
            <w:tcW w:w="990" w:type="dxa"/>
            <w:shd w:val="clear" w:color="auto" w:fill="BFBFBF" w:themeFill="background1" w:themeFillShade="BF"/>
            <w:tcMar/>
            <w:vAlign w:val="center"/>
          </w:tcPr>
          <w:p w:rsidR="65CECD5E" w:rsidP="65CECD5E" w:rsidRDefault="65CECD5E" w14:paraId="6BAF080B" w14:textId="2BFCDD68">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230B5BFF" w14:textId="3A60FB2A">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2B1320EC" w14:textId="1692CCE2">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7232968C">
        <w:trPr>
          <w:trHeight w:val="390"/>
        </w:trPr>
        <w:tc>
          <w:tcPr>
            <w:tcW w:w="555" w:type="dxa"/>
            <w:shd w:val="clear" w:color="auto" w:fill="F2F2F2" w:themeFill="background1" w:themeFillShade="F2"/>
            <w:tcMar/>
            <w:vAlign w:val="center"/>
          </w:tcPr>
          <w:p w:rsidR="65CECD5E" w:rsidP="65CECD5E" w:rsidRDefault="65CECD5E" w14:paraId="4D4BDBA3" w14:textId="2A793194">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25</w:t>
            </w:r>
          </w:p>
        </w:tc>
        <w:tc>
          <w:tcPr>
            <w:tcW w:w="7080" w:type="dxa"/>
            <w:shd w:val="clear" w:color="auto" w:fill="F2F2F2" w:themeFill="background1" w:themeFillShade="F2"/>
            <w:tcMar/>
            <w:vAlign w:val="center"/>
          </w:tcPr>
          <w:p w:rsidR="65CECD5E" w:rsidP="65CECD5E" w:rsidRDefault="65CECD5E" w14:paraId="1A099B40" w14:textId="3549D9F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Is specialist electrical or other equipment to be used with participants?</w:t>
            </w:r>
          </w:p>
        </w:tc>
        <w:tc>
          <w:tcPr>
            <w:tcW w:w="990" w:type="dxa"/>
            <w:shd w:val="clear" w:color="auto" w:fill="BFBFBF" w:themeFill="background1" w:themeFillShade="BF"/>
            <w:tcMar/>
            <w:vAlign w:val="center"/>
          </w:tcPr>
          <w:p w:rsidR="65CECD5E" w:rsidP="65CECD5E" w:rsidRDefault="65CECD5E" w14:paraId="490DD24A" w14:textId="342BBD2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3F85AC95" w14:textId="53A63324">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0A59C7F2" w14:textId="1611DFF3">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7EBF953B">
        <w:trPr>
          <w:trHeight w:val="435"/>
        </w:trPr>
        <w:tc>
          <w:tcPr>
            <w:tcW w:w="555" w:type="dxa"/>
            <w:shd w:val="clear" w:color="auto" w:fill="F2F2F2" w:themeFill="background1" w:themeFillShade="F2"/>
            <w:tcMar/>
            <w:vAlign w:val="center"/>
          </w:tcPr>
          <w:p w:rsidR="65CECD5E" w:rsidP="65CECD5E" w:rsidRDefault="65CECD5E" w14:paraId="6E9E5A27" w14:textId="7678641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26</w:t>
            </w:r>
          </w:p>
        </w:tc>
        <w:tc>
          <w:tcPr>
            <w:tcW w:w="7080" w:type="dxa"/>
            <w:shd w:val="clear" w:color="auto" w:fill="F2F2F2" w:themeFill="background1" w:themeFillShade="F2"/>
            <w:tcMar/>
            <w:vAlign w:val="center"/>
          </w:tcPr>
          <w:p w:rsidR="65CECD5E" w:rsidP="65CECD5E" w:rsidRDefault="65CECD5E" w14:paraId="7238A038" w14:textId="5E8D39E0">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Are there any financial or other interests to the investigator or University arising from this study?</w:t>
            </w:r>
          </w:p>
        </w:tc>
        <w:tc>
          <w:tcPr>
            <w:tcW w:w="990" w:type="dxa"/>
            <w:shd w:val="clear" w:color="auto" w:fill="BFBFBF" w:themeFill="background1" w:themeFillShade="BF"/>
            <w:tcMar/>
            <w:vAlign w:val="center"/>
          </w:tcPr>
          <w:p w:rsidR="65CECD5E" w:rsidP="65CECD5E" w:rsidRDefault="65CECD5E" w14:paraId="5F4D5327" w14:textId="240C9BB4">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79E46B79" w14:textId="2CB98CB3">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730CE033" w14:textId="13999DF5">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5332DF76">
        <w:trPr>
          <w:trHeight w:val="390"/>
        </w:trPr>
        <w:tc>
          <w:tcPr>
            <w:tcW w:w="555" w:type="dxa"/>
            <w:shd w:val="clear" w:color="auto" w:fill="F2F2F2" w:themeFill="background1" w:themeFillShade="F2"/>
            <w:tcMar/>
            <w:vAlign w:val="center"/>
          </w:tcPr>
          <w:p w:rsidR="65CECD5E" w:rsidP="65CECD5E" w:rsidRDefault="65CECD5E" w14:paraId="7F216CB1" w14:textId="2133236C">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27</w:t>
            </w:r>
          </w:p>
        </w:tc>
        <w:tc>
          <w:tcPr>
            <w:tcW w:w="7080" w:type="dxa"/>
            <w:shd w:val="clear" w:color="auto" w:fill="F2F2F2" w:themeFill="background1" w:themeFillShade="F2"/>
            <w:tcMar/>
            <w:vAlign w:val="center"/>
          </w:tcPr>
          <w:p w:rsidR="65CECD5E" w:rsidP="65CECD5E" w:rsidRDefault="65CECD5E" w14:paraId="2042AEDD" w14:textId="31BF36DD">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990" w:type="dxa"/>
            <w:shd w:val="clear" w:color="auto" w:fill="BFBFBF" w:themeFill="background1" w:themeFillShade="BF"/>
            <w:tcMar/>
            <w:vAlign w:val="center"/>
          </w:tcPr>
          <w:p w:rsidR="65CECD5E" w:rsidP="65CECD5E" w:rsidRDefault="65CECD5E" w14:paraId="6A087AD0" w14:textId="701C3F59">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Segoe UI Symbol" w:hAnsi="Segoe UI Symbol" w:eastAsia="Segoe UI Symbol" w:cs="Segoe UI Symbol"/>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vAlign w:val="center"/>
          </w:tcPr>
          <w:p w:rsidR="65CECD5E" w:rsidP="65CECD5E" w:rsidRDefault="65CECD5E" w14:paraId="43F22CC4" w14:textId="48691CB7">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vAlign w:val="center"/>
          </w:tcPr>
          <w:p w:rsidR="65CECD5E" w:rsidP="65CECD5E" w:rsidRDefault="65CECD5E" w14:paraId="4F1F7DC7" w14:textId="1E08F5EF">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 xml:space="preserve">  </w:t>
            </w:r>
            <w:r w:rsidRPr="65CECD5E" w:rsidR="65CECD5E">
              <w:rPr>
                <w:rFonts w:ascii="MS Gothic" w:hAnsi="MS Gothic" w:eastAsia="MS Gothic" w:cs="MS Gothic"/>
                <w:b w:val="0"/>
                <w:bCs w:val="0"/>
                <w:i w:val="0"/>
                <w:iCs w:val="0"/>
                <w:sz w:val="22"/>
                <w:szCs w:val="22"/>
                <w:lang w:val="en-GB"/>
              </w:rPr>
              <w:t>☒</w:t>
            </w:r>
            <w:r w:rsidRPr="65CECD5E" w:rsidR="65CECD5E">
              <w:rPr>
                <w:rFonts w:ascii="Arial" w:hAnsi="Arial" w:eastAsia="Arial" w:cs="Arial"/>
                <w:b w:val="0"/>
                <w:bCs w:val="0"/>
                <w:i w:val="0"/>
                <w:iCs w:val="0"/>
                <w:sz w:val="22"/>
                <w:szCs w:val="22"/>
                <w:lang w:val="en-GB"/>
              </w:rPr>
              <w:t xml:space="preserve"> </w:t>
            </w:r>
          </w:p>
        </w:tc>
      </w:tr>
      <w:tr w:rsidR="65CECD5E" w:rsidTr="65CECD5E" w14:paraId="25F3C85F">
        <w:trPr>
          <w:trHeight w:val="390"/>
        </w:trPr>
        <w:tc>
          <w:tcPr>
            <w:tcW w:w="555" w:type="dxa"/>
            <w:shd w:val="clear" w:color="auto" w:fill="F2F2F2" w:themeFill="background1" w:themeFillShade="F2"/>
            <w:tcMar/>
            <w:vAlign w:val="center"/>
          </w:tcPr>
          <w:p w:rsidR="65CECD5E" w:rsidP="65CECD5E" w:rsidRDefault="65CECD5E" w14:paraId="6749FCFF" w14:textId="79C26CB4">
            <w:pPr>
              <w:bidi w:val="0"/>
              <w:jc w:val="center"/>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28</w:t>
            </w:r>
          </w:p>
        </w:tc>
        <w:tc>
          <w:tcPr>
            <w:tcW w:w="9900" w:type="dxa"/>
            <w:gridSpan w:val="4"/>
            <w:shd w:val="clear" w:color="auto" w:fill="F2F2F2" w:themeFill="background1" w:themeFillShade="F2"/>
            <w:tcMar/>
            <w:vAlign w:val="center"/>
          </w:tcPr>
          <w:p w:rsidR="65CECD5E" w:rsidP="65CECD5E" w:rsidRDefault="65CECD5E" w14:paraId="1137B162" w14:textId="56F61DBB">
            <w:pPr>
              <w:bidi w:val="0"/>
              <w:rPr>
                <w:rFonts w:ascii="Arial" w:hAnsi="Arial" w:eastAsia="Arial" w:cs="Arial"/>
                <w:b w:val="0"/>
                <w:bCs w:val="0"/>
                <w:i w:val="0"/>
                <w:iCs w:val="0"/>
                <w:sz w:val="22"/>
                <w:szCs w:val="22"/>
              </w:rPr>
            </w:pPr>
            <w:r w:rsidRPr="65CECD5E" w:rsidR="65CECD5E">
              <w:rPr>
                <w:rFonts w:ascii="Arial" w:hAnsi="Arial" w:eastAsia="Arial" w:cs="Arial"/>
                <w:b w:val="0"/>
                <w:bCs w:val="0"/>
                <w:i w:val="0"/>
                <w:iCs w:val="0"/>
                <w:sz w:val="22"/>
                <w:szCs w:val="22"/>
                <w:lang w:val="en-GB"/>
              </w:rPr>
              <w:t>If YES</w:t>
            </w:r>
            <w:r w:rsidRPr="65CECD5E" w:rsidR="65CECD5E">
              <w:rPr>
                <w:rFonts w:ascii="Arial" w:hAnsi="Arial" w:eastAsia="Arial" w:cs="Arial"/>
                <w:b w:val="1"/>
                <w:bCs w:val="1"/>
                <w:i w:val="0"/>
                <w:iCs w:val="0"/>
                <w:sz w:val="22"/>
                <w:szCs w:val="22"/>
                <w:lang w:val="en-GB"/>
              </w:rPr>
              <w:t xml:space="preserve"> </w:t>
            </w:r>
            <w:r w:rsidRPr="65CECD5E" w:rsidR="65CECD5E">
              <w:rPr>
                <w:rFonts w:ascii="Arial" w:hAnsi="Arial" w:eastAsia="Arial" w:cs="Arial"/>
                <w:b w:val="0"/>
                <w:bCs w:val="0"/>
                <w:i w:val="0"/>
                <w:iCs w:val="0"/>
                <w:sz w:val="22"/>
                <w:szCs w:val="22"/>
                <w:lang w:val="en-GB"/>
              </w:rPr>
              <w:t>to any question, please provide full details</w:t>
            </w:r>
          </w:p>
        </w:tc>
      </w:tr>
    </w:tbl>
    <w:p w:rsidR="65CECD5E" w:rsidP="65CECD5E" w:rsidRDefault="65CECD5E" w14:paraId="54F72AB0" w14:textId="20573B83">
      <w:pPr>
        <w:spacing w:after="200" w:line="276" w:lineRule="auto"/>
        <w:rPr>
          <w:rFonts w:ascii="Arial" w:hAnsi="Arial" w:cs="Arial"/>
          <w:b w:val="1"/>
          <w:bCs w:val="1"/>
          <w:sz w:val="22"/>
          <w:szCs w:val="22"/>
          <w:u w:val="single"/>
        </w:rPr>
      </w:pPr>
    </w:p>
    <w:p w:rsidR="3F36DB2D" w:rsidP="58BC7F68" w:rsidRDefault="3F36DB2D" w14:paraId="7057324F" w14:textId="2287FAE1">
      <w:pPr>
        <w:rPr>
          <w:rFonts w:ascii="Arial" w:hAnsi="Arial" w:eastAsia="Arial" w:cs="Arial"/>
          <w:b w:val="0"/>
          <w:bCs w:val="0"/>
          <w:i w:val="0"/>
          <w:iCs w:val="0"/>
          <w:caps w:val="0"/>
          <w:smallCaps w:val="0"/>
          <w:noProof w:val="0"/>
          <w:color w:val="000000" w:themeColor="text1" w:themeTint="FF" w:themeShade="FF"/>
          <w:sz w:val="22"/>
          <w:szCs w:val="22"/>
          <w:lang w:val="en-GB"/>
        </w:rPr>
      </w:pPr>
      <w:r w:rsidRPr="58BC7F68" w:rsidR="3F36DB2D">
        <w:rPr>
          <w:rFonts w:ascii="Arial" w:hAnsi="Arial" w:eastAsia="Arial" w:cs="Arial"/>
          <w:b w:val="1"/>
          <w:bCs w:val="1"/>
          <w:i w:val="0"/>
          <w:iCs w:val="0"/>
          <w:caps w:val="0"/>
          <w:smallCaps w:val="0"/>
          <w:noProof w:val="0"/>
          <w:color w:val="000000" w:themeColor="text1" w:themeTint="FF" w:themeShade="FF"/>
          <w:sz w:val="22"/>
          <w:szCs w:val="22"/>
          <w:lang w:val="en-GB"/>
        </w:rPr>
        <w:t>SECTION E: Anticipated Risks</w:t>
      </w:r>
    </w:p>
    <w:p w:rsidR="58BC7F68" w:rsidP="58BC7F68" w:rsidRDefault="58BC7F68" w14:paraId="35D882ED" w14:textId="272876A8">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45" w:type="dxa"/>
        <w:tblBorders>
          <w:top w:val="single" w:sz="6"/>
          <w:left w:val="single" w:sz="6"/>
          <w:bottom w:val="single" w:sz="6"/>
          <w:right w:val="single" w:sz="6"/>
        </w:tblBorders>
        <w:tblLook w:val="0000" w:firstRow="0" w:lastRow="0" w:firstColumn="0" w:lastColumn="0" w:noHBand="0" w:noVBand="0"/>
      </w:tblPr>
      <w:tblGrid>
        <w:gridCol w:w="585"/>
        <w:gridCol w:w="4980"/>
        <w:gridCol w:w="3405"/>
        <w:gridCol w:w="840"/>
        <w:gridCol w:w="675"/>
      </w:tblGrid>
      <w:tr w:rsidR="58BC7F68" w:rsidTr="6715ADC7" w14:paraId="0869EF73">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69E9915D" w14:textId="2AD48679">
            <w:pPr>
              <w:keepNext w:val="1"/>
              <w:tabs>
                <w:tab w:val="left" w:leader="none" w:pos="5103"/>
              </w:tabs>
              <w:jc w:val="left"/>
              <w:rPr>
                <w:rFonts w:ascii="Arial" w:hAnsi="Arial" w:eastAsia="Arial" w:cs="Arial"/>
                <w:b w:val="1"/>
                <w:bCs w:val="1"/>
                <w:i w:val="0"/>
                <w:iCs w:val="0"/>
                <w:sz w:val="22"/>
                <w:szCs w:val="22"/>
              </w:rPr>
            </w:pPr>
          </w:p>
        </w:tc>
        <w:tc>
          <w:tcPr>
            <w:tcW w:w="9900"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6715ADC7" w:rsidRDefault="58BC7F68" w14:paraId="28A86126" w14:textId="01ECED7E">
            <w:pPr>
              <w:pStyle w:val="Heading1"/>
              <w:keepNext w:val="1"/>
              <w:tabs>
                <w:tab w:val="left" w:leader="none" w:pos="5103"/>
              </w:tabs>
              <w:jc w:val="left"/>
              <w:rPr>
                <w:rFonts w:ascii="Arial" w:hAnsi="Arial" w:eastAsia="Arial" w:cs="Arial"/>
                <w:b w:val="1"/>
                <w:bCs w:val="1"/>
                <w:i w:val="0"/>
                <w:iCs w:val="0"/>
                <w:sz w:val="22"/>
                <w:szCs w:val="22"/>
              </w:rPr>
            </w:pPr>
            <w:r w:rsidRPr="6715ADC7" w:rsidR="7C92C876">
              <w:rPr>
                <w:rFonts w:ascii="Arial" w:hAnsi="Arial" w:eastAsia="Arial" w:cs="Arial"/>
                <w:b w:val="1"/>
                <w:bCs w:val="1"/>
                <w:i w:val="0"/>
                <w:iCs w:val="0"/>
                <w:sz w:val="22"/>
                <w:szCs w:val="22"/>
                <w:lang w:val="en-GB"/>
              </w:rPr>
              <w:t xml:space="preserve">Outline any </w:t>
            </w:r>
            <w:r w:rsidRPr="6715ADC7" w:rsidR="7C92C876">
              <w:rPr>
                <w:rFonts w:ascii="Arial" w:hAnsi="Arial" w:eastAsia="Arial" w:cs="Arial"/>
                <w:b w:val="1"/>
                <w:bCs w:val="1"/>
                <w:i w:val="0"/>
                <w:iCs w:val="0"/>
                <w:sz w:val="22"/>
                <w:szCs w:val="22"/>
                <w:lang w:val="en-GB"/>
              </w:rPr>
              <w:t>anticipated</w:t>
            </w:r>
            <w:r w:rsidRPr="6715ADC7" w:rsidR="7C92C876">
              <w:rPr>
                <w:rFonts w:ascii="Arial" w:hAnsi="Arial" w:eastAsia="Arial" w:cs="Arial"/>
                <w:b w:val="1"/>
                <w:bCs w:val="1"/>
                <w:i w:val="0"/>
                <w:iCs w:val="0"/>
                <w:sz w:val="22"/>
                <w:szCs w:val="22"/>
                <w:lang w:val="en-GB"/>
              </w:rPr>
              <w:t xml:space="preserve"> risks that may adversely affect any of the participants, the researchers and/or the University, and the steps that will be taken to address them.</w:t>
            </w:r>
            <w:r w:rsidRPr="6715ADC7" w:rsidR="7C92C876">
              <w:rPr>
                <w:rFonts w:ascii="Arial" w:hAnsi="Arial" w:eastAsia="Arial" w:cs="Arial"/>
                <w:b w:val="1"/>
                <w:bCs w:val="1"/>
                <w:i w:val="0"/>
                <w:iCs w:val="0"/>
                <w:sz w:val="22"/>
                <w:szCs w:val="22"/>
                <w:lang w:val="en-GB"/>
              </w:rPr>
              <w:t xml:space="preserve"> </w:t>
            </w:r>
          </w:p>
          <w:p w:rsidR="58BC7F68" w:rsidP="58BC7F68" w:rsidRDefault="58BC7F68" w14:paraId="43847B5C" w14:textId="28AFDEDB">
            <w:pPr>
              <w:rPr>
                <w:rFonts w:ascii="Arial" w:hAnsi="Arial" w:eastAsia="Arial" w:cs="Arial"/>
                <w:b w:val="0"/>
                <w:bCs w:val="0"/>
                <w:i w:val="0"/>
                <w:iCs w:val="0"/>
                <w:sz w:val="20"/>
                <w:szCs w:val="20"/>
              </w:rPr>
            </w:pPr>
          </w:p>
          <w:p w:rsidR="58BC7F68" w:rsidP="58BC7F68" w:rsidRDefault="58BC7F68" w14:paraId="4080A86F" w14:textId="402B52C1">
            <w:pPr>
              <w:rPr>
                <w:rFonts w:ascii="Arial" w:hAnsi="Arial" w:eastAsia="Arial" w:cs="Arial"/>
                <w:b w:val="0"/>
                <w:bCs w:val="0"/>
                <w:i w:val="0"/>
                <w:iCs w:val="0"/>
                <w:sz w:val="20"/>
                <w:szCs w:val="20"/>
              </w:rPr>
            </w:pPr>
            <w:r w:rsidRPr="58BC7F68" w:rsidR="58BC7F68">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58BC7F68" w:rsidR="58BC7F68">
              <w:rPr>
                <w:rFonts w:ascii="Arial" w:hAnsi="Arial" w:eastAsia="Arial" w:cs="Arial"/>
                <w:b w:val="0"/>
                <w:bCs w:val="0"/>
                <w:i w:val="0"/>
                <w:iCs w:val="0"/>
                <w:sz w:val="20"/>
                <w:szCs w:val="20"/>
                <w:lang w:val="en-GB"/>
              </w:rPr>
              <w:t xml:space="preserve">  </w:t>
            </w:r>
          </w:p>
        </w:tc>
      </w:tr>
      <w:tr w:rsidR="58BC7F68" w:rsidTr="6715ADC7" w14:paraId="3314CEA3">
        <w:trPr>
          <w:trHeight w:val="300"/>
        </w:trPr>
        <w:tc>
          <w:tcPr>
            <w:tcW w:w="585"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53E36561" w14:textId="00EECA3E">
            <w:pPr>
              <w:pStyle w:val="Heading1"/>
              <w:keepNext w:val="1"/>
              <w:tabs>
                <w:tab w:val="left" w:leader="none" w:pos="5103"/>
              </w:tabs>
              <w:jc w:val="center"/>
              <w:rPr>
                <w:rFonts w:ascii="Arial" w:hAnsi="Arial" w:eastAsia="Arial" w:cs="Arial"/>
                <w:b w:val="1"/>
                <w:bCs w:val="1"/>
                <w:i w:val="0"/>
                <w:iCs w:val="0"/>
                <w:sz w:val="20"/>
                <w:szCs w:val="20"/>
              </w:rPr>
            </w:pPr>
            <w:r w:rsidRPr="58BC7F68" w:rsidR="58BC7F68">
              <w:rPr>
                <w:rFonts w:ascii="Arial" w:hAnsi="Arial" w:eastAsia="Arial" w:cs="Arial"/>
                <w:b w:val="0"/>
                <w:bCs w:val="0"/>
                <w:i w:val="0"/>
                <w:iCs w:val="0"/>
                <w:sz w:val="20"/>
                <w:szCs w:val="20"/>
                <w:lang w:val="en-GB"/>
              </w:rPr>
              <w:t>1</w:t>
            </w:r>
          </w:p>
        </w:tc>
        <w:tc>
          <w:tcPr>
            <w:tcW w:w="8385"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6715ADC7" w:rsidRDefault="58BC7F68" w14:paraId="4D4CD2B3" w14:textId="3A0306EC">
            <w:pPr>
              <w:pStyle w:val="Heading1"/>
              <w:keepNext w:val="1"/>
              <w:tabs>
                <w:tab w:val="left" w:leader="none" w:pos="5103"/>
              </w:tabs>
              <w:jc w:val="left"/>
              <w:rPr>
                <w:rFonts w:ascii="Arial" w:hAnsi="Arial" w:eastAsia="Arial" w:cs="Arial"/>
                <w:b w:val="1"/>
                <w:bCs w:val="1"/>
                <w:i w:val="0"/>
                <w:iCs w:val="0"/>
                <w:sz w:val="20"/>
                <w:szCs w:val="20"/>
              </w:rPr>
            </w:pPr>
            <w:r w:rsidRPr="6715ADC7" w:rsidR="7C92C876">
              <w:rPr>
                <w:rFonts w:ascii="Arial" w:hAnsi="Arial" w:eastAsia="Arial" w:cs="Arial"/>
                <w:b w:val="1"/>
                <w:bCs w:val="1"/>
                <w:i w:val="0"/>
                <w:iCs w:val="0"/>
                <w:sz w:val="20"/>
                <w:szCs w:val="20"/>
                <w:lang w:val="en-GB"/>
              </w:rPr>
              <w:t>Full risk assessment completed and appended?</w:t>
            </w:r>
            <w:r w:rsidRPr="6715ADC7" w:rsidR="7C92C876">
              <w:rPr>
                <w:rFonts w:ascii="Arial" w:hAnsi="Arial" w:eastAsia="Arial" w:cs="Arial"/>
                <w:b w:val="1"/>
                <w:bCs w:val="1"/>
                <w:i w:val="0"/>
                <w:iCs w:val="0"/>
                <w:sz w:val="20"/>
                <w:szCs w:val="20"/>
                <w:lang w:val="en-GB"/>
              </w:rPr>
              <w:t xml:space="preserve"> </w:t>
            </w:r>
          </w:p>
        </w:tc>
        <w:tc>
          <w:tcPr>
            <w:tcW w:w="84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6715ADC7" w:rsidRDefault="58BC7F68" w14:paraId="5552FC55" w14:textId="5552F646">
            <w:pPr>
              <w:pStyle w:val="Heading1"/>
              <w:keepNext w:val="1"/>
              <w:tabs>
                <w:tab w:val="left" w:leader="none" w:pos="5103"/>
              </w:tabs>
              <w:jc w:val="left"/>
              <w:rPr>
                <w:rFonts w:ascii="Arial" w:hAnsi="Arial" w:eastAsia="Arial" w:cs="Arial"/>
                <w:b w:val="1"/>
                <w:bCs w:val="1"/>
                <w:i w:val="0"/>
                <w:iCs w:val="0"/>
                <w:sz w:val="22"/>
                <w:szCs w:val="22"/>
              </w:rPr>
            </w:pPr>
            <w:r w:rsidRPr="6715ADC7" w:rsidR="7C92C876">
              <w:rPr>
                <w:rFonts w:ascii="Arial" w:hAnsi="Arial" w:eastAsia="Arial" w:cs="Arial"/>
                <w:b w:val="1"/>
                <w:bCs w:val="1"/>
                <w:i w:val="0"/>
                <w:iCs w:val="0"/>
                <w:sz w:val="22"/>
                <w:szCs w:val="22"/>
                <w:lang w:val="en-GB"/>
              </w:rPr>
              <w:t>Yes</w:t>
            </w:r>
            <w:r w:rsidRPr="6715ADC7" w:rsidR="7C92C876">
              <w:rPr>
                <w:rFonts w:ascii="Arial" w:hAnsi="Arial" w:eastAsia="Arial" w:cs="Arial"/>
                <w:b w:val="1"/>
                <w:bCs w:val="1"/>
                <w:i w:val="0"/>
                <w:iCs w:val="0"/>
                <w:sz w:val="22"/>
                <w:szCs w:val="22"/>
                <w:lang w:val="en-GB"/>
              </w:rPr>
              <w:t xml:space="preserve"> </w:t>
            </w:r>
          </w:p>
        </w:tc>
        <w:tc>
          <w:tcPr>
            <w:tcW w:w="67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58BC7F68" w:rsidP="58BC7F68" w:rsidRDefault="58BC7F68" w14:paraId="511FE456" w14:textId="117262FA">
            <w:pPr>
              <w:keepNext w:val="1"/>
              <w:tabs>
                <w:tab w:val="left" w:leader="none" w:pos="5103"/>
              </w:tabs>
              <w:jc w:val="center"/>
              <w:rPr>
                <w:rFonts w:ascii="Arial" w:hAnsi="Arial" w:eastAsia="Arial" w:cs="Arial"/>
                <w:b w:val="1"/>
                <w:bCs w:val="1"/>
                <w:i w:val="0"/>
                <w:iCs w:val="0"/>
                <w:sz w:val="20"/>
                <w:szCs w:val="20"/>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6715ADC7" w14:paraId="7A2B3EA1">
        <w:trPr>
          <w:trHeight w:val="300"/>
        </w:trPr>
        <w:tc>
          <w:tcPr>
            <w:tcW w:w="585" w:type="dxa"/>
            <w:vMerge/>
            <w:tcBorders/>
            <w:tcMar/>
            <w:vAlign w:val="center"/>
          </w:tcPr>
          <w:p w14:paraId="633783E3"/>
        </w:tc>
        <w:tc>
          <w:tcPr>
            <w:tcW w:w="8385" w:type="dxa"/>
            <w:gridSpan w:val="2"/>
            <w:vMerge/>
            <w:tcBorders/>
            <w:tcMar/>
            <w:vAlign w:val="center"/>
          </w:tcPr>
          <w:p w14:paraId="70762EBB"/>
        </w:tc>
        <w:tc>
          <w:tcPr>
            <w:tcW w:w="84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666DE35E" w14:textId="557FB335">
            <w:pPr>
              <w:pStyle w:val="Heading1"/>
              <w:keepNext w:val="1"/>
              <w:tabs>
                <w:tab w:val="left" w:leader="none" w:pos="5103"/>
              </w:tabs>
              <w:jc w:val="left"/>
              <w:rPr>
                <w:rFonts w:ascii="Arial" w:hAnsi="Arial" w:eastAsia="Arial" w:cs="Arial"/>
                <w:b w:val="1"/>
                <w:bCs w:val="1"/>
                <w:i w:val="0"/>
                <w:iCs w:val="0"/>
                <w:sz w:val="22"/>
                <w:szCs w:val="22"/>
              </w:rPr>
            </w:pPr>
            <w:r w:rsidRPr="58BC7F68" w:rsidR="58BC7F68">
              <w:rPr>
                <w:rFonts w:ascii="Arial" w:hAnsi="Arial" w:eastAsia="Arial" w:cs="Arial"/>
                <w:b w:val="1"/>
                <w:bCs w:val="1"/>
                <w:i w:val="0"/>
                <w:iCs w:val="0"/>
                <w:sz w:val="22"/>
                <w:szCs w:val="22"/>
                <w:lang w:val="en-GB"/>
              </w:rPr>
              <w:t>No</w:t>
            </w:r>
          </w:p>
        </w:tc>
        <w:tc>
          <w:tcPr>
            <w:tcW w:w="67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58BC7F68" w:rsidP="58BC7F68" w:rsidRDefault="58BC7F68" w14:paraId="740A61A2" w14:textId="5B9E2E1E">
            <w:pPr>
              <w:keepNext w:val="1"/>
              <w:tabs>
                <w:tab w:val="left" w:leader="none" w:pos="5103"/>
              </w:tabs>
              <w:jc w:val="center"/>
              <w:rPr>
                <w:rFonts w:ascii="Arial" w:hAnsi="Arial" w:eastAsia="Arial" w:cs="Arial"/>
                <w:b w:val="1"/>
                <w:bCs w:val="1"/>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6715ADC7" w14:paraId="47CEF0FE">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3971A966" w14:textId="07572689">
            <w:pPr>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2</w:t>
            </w:r>
          </w:p>
        </w:tc>
        <w:tc>
          <w:tcPr>
            <w:tcW w:w="9900"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091920B6" w14:textId="74B836EE">
            <w:pP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Risks to participants</w:t>
            </w:r>
          </w:p>
          <w:p w:rsidR="58BC7F68" w:rsidP="58BC7F68" w:rsidRDefault="58BC7F68" w14:paraId="21F21F36" w14:textId="599A03F6">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58BC7F68" w:rsidTr="6715ADC7" w14:paraId="10E78F7B">
        <w:trPr>
          <w:trHeight w:val="300"/>
        </w:trPr>
        <w:tc>
          <w:tcPr>
            <w:tcW w:w="585" w:type="dxa"/>
            <w:tcBorders>
              <w:top w:val="single" w:sz="6"/>
              <w:left w:val="single" w:sz="6"/>
              <w:bottom w:val="single" w:sz="6"/>
              <w:right w:val="single" w:sz="6"/>
            </w:tcBorders>
            <w:tcMar>
              <w:left w:w="105" w:type="dxa"/>
              <w:right w:w="105" w:type="dxa"/>
            </w:tcMar>
            <w:vAlign w:val="center"/>
          </w:tcPr>
          <w:p w:rsidR="58BC7F68" w:rsidP="58BC7F68" w:rsidRDefault="58BC7F68" w14:paraId="67E0BACC" w14:textId="60DB1947">
            <w:pPr>
              <w:jc w:val="center"/>
              <w:rPr>
                <w:rFonts w:ascii="Arial" w:hAnsi="Arial" w:eastAsia="Arial" w:cs="Arial"/>
                <w:b w:val="0"/>
                <w:bCs w:val="0"/>
                <w:i w:val="0"/>
                <w:iCs w:val="0"/>
                <w:sz w:val="22"/>
                <w:szCs w:val="22"/>
              </w:rPr>
            </w:pPr>
          </w:p>
        </w:tc>
        <w:tc>
          <w:tcPr>
            <w:tcW w:w="4980" w:type="dxa"/>
            <w:tcBorders>
              <w:top w:val="single" w:sz="6"/>
              <w:left w:val="single" w:sz="6"/>
              <w:bottom w:val="single" w:sz="6"/>
              <w:right w:val="single" w:sz="6"/>
            </w:tcBorders>
            <w:tcMar>
              <w:left w:w="105" w:type="dxa"/>
              <w:right w:w="105" w:type="dxa"/>
            </w:tcMar>
            <w:vAlign w:val="top"/>
          </w:tcPr>
          <w:p w:rsidR="58BC7F68" w:rsidP="58BC7F68" w:rsidRDefault="58BC7F68" w14:paraId="29B3DF56" w14:textId="37C596C3">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Risk to participants:</w:t>
            </w:r>
          </w:p>
          <w:p w:rsidR="58BC7F68" w:rsidP="58BC7F68" w:rsidRDefault="58BC7F68" w14:paraId="7B6A3E7C" w14:textId="7486072F">
            <w:pPr>
              <w:rPr>
                <w:rFonts w:ascii="Arial" w:hAnsi="Arial" w:eastAsia="Arial" w:cs="Arial"/>
                <w:b w:val="0"/>
                <w:bCs w:val="0"/>
                <w:i w:val="0"/>
                <w:iCs w:val="0"/>
                <w:sz w:val="22"/>
                <w:szCs w:val="22"/>
              </w:rPr>
            </w:pPr>
          </w:p>
          <w:p w:rsidR="58BC7F68" w:rsidP="58BC7F68" w:rsidRDefault="58BC7F68" w14:paraId="1312F1CF" w14:textId="54F4DF8C">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N/A</w:t>
            </w:r>
          </w:p>
          <w:p w:rsidR="58BC7F68" w:rsidP="58BC7F68" w:rsidRDefault="58BC7F68" w14:paraId="28F73885" w14:textId="31ABC280">
            <w:pPr>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920" w:type="dxa"/>
            <w:gridSpan w:val="3"/>
            <w:tcBorders>
              <w:top w:val="single" w:sz="6"/>
              <w:left w:val="single" w:sz="6"/>
              <w:bottom w:val="single" w:sz="6"/>
              <w:right w:val="single" w:sz="6"/>
            </w:tcBorders>
            <w:tcMar>
              <w:left w:w="105" w:type="dxa"/>
              <w:right w:w="105" w:type="dxa"/>
            </w:tcMar>
            <w:vAlign w:val="top"/>
          </w:tcPr>
          <w:p w:rsidR="58BC7F68" w:rsidP="58BC7F68" w:rsidRDefault="58BC7F68" w14:paraId="508094CB" w14:textId="4BF74877">
            <w:pPr>
              <w:rPr>
                <w:rFonts w:ascii="Arial" w:hAnsi="Arial" w:eastAsia="Arial" w:cs="Arial"/>
                <w:b w:val="0"/>
                <w:bCs w:val="0"/>
                <w:i w:val="0"/>
                <w:iCs w:val="0"/>
                <w:sz w:val="18"/>
                <w:szCs w:val="18"/>
              </w:rPr>
            </w:pPr>
            <w:r w:rsidRPr="58BC7F68" w:rsidR="58BC7F68">
              <w:rPr>
                <w:rFonts w:ascii="Arial" w:hAnsi="Arial" w:eastAsia="Arial" w:cs="Arial"/>
                <w:b w:val="0"/>
                <w:bCs w:val="0"/>
                <w:i w:val="1"/>
                <w:iCs w:val="1"/>
                <w:sz w:val="18"/>
                <w:szCs w:val="18"/>
                <w:lang w:val="en-GB"/>
              </w:rPr>
              <w:t>How you will mitigate the risk to participants:</w:t>
            </w:r>
          </w:p>
          <w:p w:rsidR="58BC7F68" w:rsidP="58BC7F68" w:rsidRDefault="58BC7F68" w14:paraId="789E5BD6" w14:textId="352418CC">
            <w:pPr>
              <w:rPr>
                <w:rFonts w:ascii="Arial" w:hAnsi="Arial" w:eastAsia="Arial" w:cs="Arial"/>
                <w:b w:val="0"/>
                <w:bCs w:val="0"/>
                <w:i w:val="0"/>
                <w:iCs w:val="0"/>
                <w:sz w:val="22"/>
                <w:szCs w:val="22"/>
              </w:rPr>
            </w:pPr>
          </w:p>
          <w:p w:rsidR="58BC7F68" w:rsidP="58BC7F68" w:rsidRDefault="58BC7F68" w14:paraId="0E3BFB0E" w14:textId="0EB2C513">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N/A</w:t>
            </w:r>
          </w:p>
          <w:p w:rsidR="58BC7F68" w:rsidP="58BC7F68" w:rsidRDefault="58BC7F68" w14:paraId="24BF647C" w14:textId="1C256B7F">
            <w:pPr>
              <w:rPr>
                <w:rFonts w:ascii="Arial" w:hAnsi="Arial" w:eastAsia="Arial" w:cs="Arial"/>
                <w:b w:val="0"/>
                <w:bCs w:val="0"/>
                <w:i w:val="0"/>
                <w:iCs w:val="0"/>
                <w:sz w:val="22"/>
                <w:szCs w:val="22"/>
              </w:rPr>
            </w:pPr>
          </w:p>
          <w:p w:rsidR="58BC7F68" w:rsidP="58BC7F68" w:rsidRDefault="58BC7F68" w14:paraId="634CE3F2" w14:textId="7C8FEE69">
            <w:pPr>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6715ADC7" w14:paraId="2535C5C8">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35E00FBD" w14:textId="355E75F3">
            <w:pPr>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3</w:t>
            </w:r>
          </w:p>
        </w:tc>
        <w:tc>
          <w:tcPr>
            <w:tcW w:w="9900"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24CDEAC2" w14:textId="1AB5F47A">
            <w:pPr>
              <w:rPr>
                <w:rFonts w:ascii="Arial" w:hAnsi="Arial" w:eastAsia="Arial" w:cs="Arial"/>
                <w:b w:val="0"/>
                <w:bCs w:val="0"/>
                <w:i w:val="0"/>
                <w:iCs w:val="0"/>
                <w:color w:val="161616"/>
                <w:sz w:val="22"/>
                <w:szCs w:val="22"/>
              </w:rPr>
            </w:pPr>
            <w:r w:rsidRPr="58BC7F68" w:rsidR="58BC7F68">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8BC7F68" w:rsidR="58BC7F68">
              <w:rPr>
                <w:rFonts w:ascii="Arial" w:hAnsi="Arial" w:eastAsia="Arial" w:cs="Arial"/>
                <w:b w:val="0"/>
                <w:bCs w:val="0"/>
                <w:i w:val="0"/>
                <w:iCs w:val="0"/>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58BC7F68" w:rsidTr="6715ADC7" w14:paraId="5E6F1D9B">
        <w:trPr>
          <w:trHeight w:val="300"/>
        </w:trPr>
        <w:tc>
          <w:tcPr>
            <w:tcW w:w="585" w:type="dxa"/>
            <w:tcBorders>
              <w:top w:val="single" w:sz="6"/>
              <w:left w:val="single" w:sz="6"/>
              <w:bottom w:val="single" w:sz="6"/>
              <w:right w:val="single" w:sz="6"/>
            </w:tcBorders>
            <w:tcMar>
              <w:left w:w="105" w:type="dxa"/>
              <w:right w:w="105" w:type="dxa"/>
            </w:tcMar>
            <w:vAlign w:val="center"/>
          </w:tcPr>
          <w:p w:rsidR="58BC7F68" w:rsidP="58BC7F68" w:rsidRDefault="58BC7F68" w14:paraId="14437928" w14:textId="0F6D16D1">
            <w:pPr>
              <w:jc w:val="center"/>
              <w:rPr>
                <w:rFonts w:ascii="Arial" w:hAnsi="Arial" w:eastAsia="Arial" w:cs="Arial"/>
                <w:b w:val="0"/>
                <w:bCs w:val="0"/>
                <w:i w:val="0"/>
                <w:iCs w:val="0"/>
                <w:sz w:val="22"/>
                <w:szCs w:val="22"/>
              </w:rPr>
            </w:pPr>
          </w:p>
        </w:tc>
        <w:tc>
          <w:tcPr>
            <w:tcW w:w="9900" w:type="dxa"/>
            <w:gridSpan w:val="4"/>
            <w:tcBorders>
              <w:top w:val="single" w:sz="6"/>
              <w:left w:val="single" w:sz="6"/>
              <w:bottom w:val="single" w:sz="6"/>
              <w:right w:val="single" w:sz="6"/>
            </w:tcBorders>
            <w:tcMar>
              <w:left w:w="105" w:type="dxa"/>
              <w:right w:w="105" w:type="dxa"/>
            </w:tcMar>
            <w:vAlign w:val="top"/>
          </w:tcPr>
          <w:p w:rsidR="58BC7F68" w:rsidP="58BC7F68" w:rsidRDefault="58BC7F68" w14:paraId="397C3231" w14:textId="206CF926">
            <w:pPr>
              <w:rPr>
                <w:rFonts w:ascii="Arial" w:hAnsi="Arial" w:eastAsia="Arial" w:cs="Arial"/>
                <w:b w:val="0"/>
                <w:bCs w:val="0"/>
                <w:i w:val="0"/>
                <w:iCs w:val="0"/>
                <w:sz w:val="22"/>
                <w:szCs w:val="22"/>
              </w:rPr>
            </w:pPr>
          </w:p>
          <w:p w:rsidR="58BC7F68" w:rsidP="58BC7F68" w:rsidRDefault="58BC7F68" w14:paraId="414EC70E" w14:textId="65109F7D">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N/A</w:t>
            </w:r>
          </w:p>
          <w:p w:rsidR="58BC7F68" w:rsidP="58BC7F68" w:rsidRDefault="58BC7F68" w14:paraId="4248B737" w14:textId="3B5A63DA">
            <w:pPr>
              <w:rPr>
                <w:rFonts w:ascii="Arial" w:hAnsi="Arial" w:eastAsia="Arial" w:cs="Arial"/>
                <w:b w:val="0"/>
                <w:bCs w:val="0"/>
                <w:i w:val="0"/>
                <w:iCs w:val="0"/>
                <w:sz w:val="22"/>
                <w:szCs w:val="22"/>
              </w:rPr>
            </w:pPr>
          </w:p>
          <w:p w:rsidR="58BC7F68" w:rsidP="58BC7F68" w:rsidRDefault="58BC7F68" w14:paraId="580957B2" w14:textId="4824744C">
            <w:pPr>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6715ADC7" w14:paraId="3DE23375">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2B684D3A" w14:textId="33D2245C">
            <w:pPr>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4</w:t>
            </w:r>
          </w:p>
        </w:tc>
        <w:tc>
          <w:tcPr>
            <w:tcW w:w="9900"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09B02FEA" w14:textId="6D9417AA">
            <w:pP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Risks to the investigator</w:t>
            </w:r>
          </w:p>
          <w:p w:rsidR="58BC7F68" w:rsidP="58BC7F68" w:rsidRDefault="58BC7F68" w14:paraId="28A3840A" w14:textId="4062BE97">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58BC7F68" w:rsidTr="6715ADC7" w14:paraId="501FCA1F">
        <w:trPr>
          <w:trHeight w:val="300"/>
        </w:trPr>
        <w:tc>
          <w:tcPr>
            <w:tcW w:w="585" w:type="dxa"/>
            <w:tcBorders>
              <w:top w:val="single" w:sz="6"/>
              <w:left w:val="single" w:sz="6"/>
              <w:bottom w:val="single" w:sz="6"/>
              <w:right w:val="single" w:sz="6"/>
            </w:tcBorders>
            <w:tcMar>
              <w:left w:w="105" w:type="dxa"/>
              <w:right w:w="105" w:type="dxa"/>
            </w:tcMar>
            <w:vAlign w:val="center"/>
          </w:tcPr>
          <w:p w:rsidR="58BC7F68" w:rsidP="58BC7F68" w:rsidRDefault="58BC7F68" w14:paraId="29B99CF0" w14:textId="27360205">
            <w:pPr>
              <w:jc w:val="center"/>
              <w:rPr>
                <w:rFonts w:ascii="Arial" w:hAnsi="Arial" w:eastAsia="Arial" w:cs="Arial"/>
                <w:b w:val="0"/>
                <w:bCs w:val="0"/>
                <w:i w:val="0"/>
                <w:iCs w:val="0"/>
                <w:sz w:val="22"/>
                <w:szCs w:val="22"/>
              </w:rPr>
            </w:pPr>
          </w:p>
        </w:tc>
        <w:tc>
          <w:tcPr>
            <w:tcW w:w="4980" w:type="dxa"/>
            <w:tcBorders>
              <w:top w:val="single" w:sz="6"/>
              <w:left w:val="single" w:sz="6"/>
              <w:bottom w:val="single" w:sz="6"/>
              <w:right w:val="single" w:sz="6"/>
            </w:tcBorders>
            <w:tcMar>
              <w:left w:w="105" w:type="dxa"/>
              <w:right w:w="105" w:type="dxa"/>
            </w:tcMar>
            <w:vAlign w:val="top"/>
          </w:tcPr>
          <w:p w:rsidR="58BC7F68" w:rsidP="58BC7F68" w:rsidRDefault="58BC7F68" w14:paraId="71B6A4CC" w14:textId="0FCE5D6D">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Risk to the investigator:</w:t>
            </w:r>
          </w:p>
          <w:p w:rsidR="58BC7F68" w:rsidP="58BC7F68" w:rsidRDefault="58BC7F68" w14:paraId="38890CF3" w14:textId="071C44F6">
            <w:pPr>
              <w:rPr>
                <w:rFonts w:ascii="Arial" w:hAnsi="Arial" w:eastAsia="Arial" w:cs="Arial"/>
                <w:b w:val="0"/>
                <w:bCs w:val="0"/>
                <w:i w:val="0"/>
                <w:iCs w:val="0"/>
                <w:sz w:val="22"/>
                <w:szCs w:val="22"/>
              </w:rPr>
            </w:pPr>
          </w:p>
          <w:p w:rsidR="58BC7F68" w:rsidP="58BC7F68" w:rsidRDefault="58BC7F68" w14:paraId="20DF2576" w14:textId="4493E08F">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N/A</w:t>
            </w:r>
          </w:p>
          <w:p w:rsidR="58BC7F68" w:rsidP="58BC7F68" w:rsidRDefault="58BC7F68" w14:paraId="5D9B8E33" w14:textId="555F3C21">
            <w:pPr>
              <w:rPr>
                <w:rFonts w:ascii="Arial" w:hAnsi="Arial" w:eastAsia="Arial" w:cs="Arial"/>
                <w:b w:val="0"/>
                <w:bCs w:val="0"/>
                <w:i w:val="0"/>
                <w:iCs w:val="0"/>
                <w:sz w:val="22"/>
                <w:szCs w:val="22"/>
              </w:rPr>
            </w:pPr>
          </w:p>
          <w:p w:rsidR="58BC7F68" w:rsidP="58BC7F68" w:rsidRDefault="58BC7F68" w14:paraId="3768AC35" w14:textId="2529C54E">
            <w:pPr>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920" w:type="dxa"/>
            <w:gridSpan w:val="3"/>
            <w:tcBorders>
              <w:top w:val="single" w:sz="6"/>
              <w:left w:val="single" w:sz="6"/>
              <w:bottom w:val="single" w:sz="6"/>
              <w:right w:val="single" w:sz="6"/>
            </w:tcBorders>
            <w:tcMar>
              <w:left w:w="105" w:type="dxa"/>
              <w:right w:w="105" w:type="dxa"/>
            </w:tcMar>
            <w:vAlign w:val="top"/>
          </w:tcPr>
          <w:p w:rsidR="58BC7F68" w:rsidP="58BC7F68" w:rsidRDefault="58BC7F68" w14:paraId="516164C2" w14:textId="33CEEB4C">
            <w:pPr>
              <w:rPr>
                <w:rFonts w:ascii="Arial" w:hAnsi="Arial" w:eastAsia="Arial" w:cs="Arial"/>
                <w:b w:val="0"/>
                <w:bCs w:val="0"/>
                <w:i w:val="0"/>
                <w:iCs w:val="0"/>
                <w:sz w:val="18"/>
                <w:szCs w:val="18"/>
              </w:rPr>
            </w:pPr>
            <w:r w:rsidRPr="58BC7F68" w:rsidR="58BC7F68">
              <w:rPr>
                <w:rFonts w:ascii="Arial" w:hAnsi="Arial" w:eastAsia="Arial" w:cs="Arial"/>
                <w:b w:val="0"/>
                <w:bCs w:val="0"/>
                <w:i w:val="1"/>
                <w:iCs w:val="1"/>
                <w:sz w:val="18"/>
                <w:szCs w:val="18"/>
                <w:lang w:val="en-GB"/>
              </w:rPr>
              <w:t>How you will mitigate the risk to the investigator:</w:t>
            </w:r>
          </w:p>
          <w:p w:rsidR="58BC7F68" w:rsidP="58BC7F68" w:rsidRDefault="58BC7F68" w14:paraId="52989528" w14:textId="44E54014">
            <w:pPr>
              <w:rPr>
                <w:rFonts w:ascii="Arial" w:hAnsi="Arial" w:eastAsia="Arial" w:cs="Arial"/>
                <w:b w:val="0"/>
                <w:bCs w:val="0"/>
                <w:i w:val="0"/>
                <w:iCs w:val="0"/>
                <w:sz w:val="22"/>
                <w:szCs w:val="22"/>
              </w:rPr>
            </w:pPr>
          </w:p>
          <w:p w:rsidR="58BC7F68" w:rsidP="58BC7F68" w:rsidRDefault="58BC7F68" w14:paraId="2C38CED5" w14:textId="414E6035">
            <w:pPr>
              <w:rPr>
                <w:rFonts w:ascii="Arial" w:hAnsi="Arial" w:eastAsia="Arial" w:cs="Arial"/>
                <w:b w:val="0"/>
                <w:bCs w:val="0"/>
                <w:i w:val="0"/>
                <w:iCs w:val="0"/>
                <w:sz w:val="22"/>
                <w:szCs w:val="22"/>
              </w:rPr>
            </w:pPr>
          </w:p>
          <w:p w:rsidR="58BC7F68" w:rsidP="58BC7F68" w:rsidRDefault="58BC7F68" w14:paraId="2062FDEE" w14:textId="0AB3269E">
            <w:pPr>
              <w:rPr>
                <w:rFonts w:ascii="Arial" w:hAnsi="Arial" w:eastAsia="Arial" w:cs="Arial"/>
                <w:b w:val="0"/>
                <w:bCs w:val="0"/>
                <w:i w:val="0"/>
                <w:iCs w:val="0"/>
                <w:sz w:val="22"/>
                <w:szCs w:val="22"/>
              </w:rPr>
            </w:pPr>
          </w:p>
          <w:p w:rsidR="58BC7F68" w:rsidP="58BC7F68" w:rsidRDefault="58BC7F68" w14:paraId="0E68C46F" w14:textId="28B8DAF6">
            <w:pPr>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6715ADC7" w14:paraId="45719E59">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52062F6F" w14:textId="03E1CEA0">
            <w:pPr>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5</w:t>
            </w:r>
          </w:p>
        </w:tc>
        <w:tc>
          <w:tcPr>
            <w:tcW w:w="9900"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0E2EE395" w14:textId="79913FBD">
            <w:pP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University/institutional risks</w:t>
            </w:r>
          </w:p>
          <w:p w:rsidR="58BC7F68" w:rsidP="58BC7F68" w:rsidRDefault="58BC7F68" w14:paraId="049681A8" w14:textId="33D4828F">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For example: adverse publicity, financial loss, data protection</w:t>
            </w:r>
          </w:p>
        </w:tc>
      </w:tr>
      <w:tr w:rsidR="58BC7F68" w:rsidTr="6715ADC7" w14:paraId="67509504">
        <w:trPr>
          <w:trHeight w:val="300"/>
        </w:trPr>
        <w:tc>
          <w:tcPr>
            <w:tcW w:w="585" w:type="dxa"/>
            <w:tcBorders>
              <w:top w:val="single" w:sz="6"/>
              <w:left w:val="single" w:sz="6"/>
              <w:bottom w:val="single" w:sz="6"/>
              <w:right w:val="single" w:sz="6"/>
            </w:tcBorders>
            <w:tcMar>
              <w:left w:w="105" w:type="dxa"/>
              <w:right w:w="105" w:type="dxa"/>
            </w:tcMar>
            <w:vAlign w:val="center"/>
          </w:tcPr>
          <w:p w:rsidR="58BC7F68" w:rsidP="58BC7F68" w:rsidRDefault="58BC7F68" w14:paraId="257AB1A9" w14:textId="768F1E1A">
            <w:pPr>
              <w:jc w:val="center"/>
              <w:rPr>
                <w:rFonts w:ascii="Arial" w:hAnsi="Arial" w:eastAsia="Arial" w:cs="Arial"/>
                <w:b w:val="0"/>
                <w:bCs w:val="0"/>
                <w:i w:val="0"/>
                <w:iCs w:val="0"/>
                <w:sz w:val="22"/>
                <w:szCs w:val="22"/>
              </w:rPr>
            </w:pPr>
          </w:p>
        </w:tc>
        <w:tc>
          <w:tcPr>
            <w:tcW w:w="4980" w:type="dxa"/>
            <w:tcBorders>
              <w:top w:val="single" w:sz="6"/>
              <w:left w:val="single" w:sz="6"/>
              <w:bottom w:val="single" w:sz="6"/>
              <w:right w:val="single" w:sz="6"/>
            </w:tcBorders>
            <w:tcMar>
              <w:left w:w="105" w:type="dxa"/>
              <w:right w:w="105" w:type="dxa"/>
            </w:tcMar>
            <w:vAlign w:val="top"/>
          </w:tcPr>
          <w:p w:rsidR="58BC7F68" w:rsidP="58BC7F68" w:rsidRDefault="58BC7F68" w14:paraId="608100FA" w14:textId="0663107E">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Risk to the University:</w:t>
            </w:r>
          </w:p>
          <w:p w:rsidR="58BC7F68" w:rsidP="58BC7F68" w:rsidRDefault="58BC7F68" w14:paraId="504C26D4" w14:textId="313E916B">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Adverse publicity</w:t>
            </w:r>
          </w:p>
          <w:p w:rsidR="58BC7F68" w:rsidP="58BC7F68" w:rsidRDefault="58BC7F68" w14:paraId="27A259E7" w14:textId="7DFE5B18">
            <w:pPr>
              <w:rPr>
                <w:rFonts w:ascii="Arial" w:hAnsi="Arial" w:eastAsia="Arial" w:cs="Arial"/>
                <w:b w:val="0"/>
                <w:bCs w:val="0"/>
                <w:i w:val="0"/>
                <w:iCs w:val="0"/>
                <w:sz w:val="22"/>
                <w:szCs w:val="22"/>
              </w:rPr>
            </w:pPr>
          </w:p>
          <w:p w:rsidR="58BC7F68" w:rsidP="58BC7F68" w:rsidRDefault="58BC7F68" w14:paraId="3F4B73AB" w14:textId="2E8DAFA9">
            <w:pPr>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920" w:type="dxa"/>
            <w:gridSpan w:val="3"/>
            <w:tcBorders>
              <w:top w:val="single" w:sz="6"/>
              <w:left w:val="single" w:sz="6"/>
              <w:bottom w:val="single" w:sz="6"/>
              <w:right w:val="single" w:sz="6"/>
            </w:tcBorders>
            <w:tcMar>
              <w:left w:w="105" w:type="dxa"/>
              <w:right w:w="105" w:type="dxa"/>
            </w:tcMar>
            <w:vAlign w:val="top"/>
          </w:tcPr>
          <w:p w:rsidR="58BC7F68" w:rsidP="58BC7F68" w:rsidRDefault="58BC7F68" w14:paraId="512990B6" w14:textId="240883F7">
            <w:pPr>
              <w:rPr>
                <w:rFonts w:ascii="Arial" w:hAnsi="Arial" w:eastAsia="Arial" w:cs="Arial"/>
                <w:b w:val="0"/>
                <w:bCs w:val="0"/>
                <w:i w:val="0"/>
                <w:iCs w:val="0"/>
                <w:sz w:val="18"/>
                <w:szCs w:val="18"/>
              </w:rPr>
            </w:pPr>
            <w:r w:rsidRPr="58BC7F68" w:rsidR="58BC7F68">
              <w:rPr>
                <w:rFonts w:ascii="Arial" w:hAnsi="Arial" w:eastAsia="Arial" w:cs="Arial"/>
                <w:b w:val="0"/>
                <w:bCs w:val="0"/>
                <w:i w:val="1"/>
                <w:iCs w:val="1"/>
                <w:sz w:val="18"/>
                <w:szCs w:val="18"/>
                <w:lang w:val="en-GB"/>
              </w:rPr>
              <w:t>How you will mitigate the risk to the University:</w:t>
            </w:r>
          </w:p>
          <w:p w:rsidR="58BC7F68" w:rsidP="58BC7F68" w:rsidRDefault="58BC7F68" w14:paraId="5329112B" w14:textId="169F175B">
            <w:pPr>
              <w:rPr>
                <w:rFonts w:ascii="Arial" w:hAnsi="Arial" w:eastAsia="Arial" w:cs="Arial"/>
                <w:b w:val="0"/>
                <w:bCs w:val="0"/>
                <w:i w:val="0"/>
                <w:iCs w:val="0"/>
                <w:sz w:val="22"/>
                <w:szCs w:val="22"/>
              </w:rPr>
            </w:pPr>
          </w:p>
          <w:p w:rsidR="58BC7F68" w:rsidP="58BC7F68" w:rsidRDefault="58BC7F68" w14:paraId="72750B18" w14:textId="13FA8A8D">
            <w:pPr>
              <w:rPr>
                <w:rFonts w:ascii="Arial" w:hAnsi="Arial" w:eastAsia="Arial" w:cs="Arial"/>
                <w:b w:val="0"/>
                <w:bCs w:val="0"/>
                <w:i w:val="0"/>
                <w:iCs w:val="0"/>
                <w:sz w:val="22"/>
                <w:szCs w:val="22"/>
              </w:rPr>
            </w:pPr>
          </w:p>
          <w:p w:rsidR="58BC7F68" w:rsidP="58BC7F68" w:rsidRDefault="58BC7F68" w14:paraId="4B50DC88" w14:textId="279547D0">
            <w:pPr>
              <w:rPr>
                <w:rFonts w:ascii="Arial" w:hAnsi="Arial" w:eastAsia="Arial" w:cs="Arial"/>
                <w:b w:val="0"/>
                <w:bCs w:val="0"/>
                <w:i w:val="0"/>
                <w:iCs w:val="0"/>
                <w:sz w:val="22"/>
                <w:szCs w:val="22"/>
              </w:rPr>
            </w:pPr>
          </w:p>
          <w:p w:rsidR="58BC7F68" w:rsidP="58BC7F68" w:rsidRDefault="58BC7F68" w14:paraId="2601922F" w14:textId="0E8A4A49">
            <w:pPr>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6715ADC7" w14:paraId="547D685E">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6A39130F" w14:textId="1996F749">
            <w:pPr>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6</w:t>
            </w:r>
          </w:p>
        </w:tc>
        <w:tc>
          <w:tcPr>
            <w:tcW w:w="9900"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51DEAA7A" w14:textId="47BE6701">
            <w:pP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Environmental risks</w:t>
            </w:r>
          </w:p>
          <w:p w:rsidR="58BC7F68" w:rsidP="58BC7F68" w:rsidRDefault="58BC7F68" w14:paraId="5C54E3A7" w14:textId="28E822CB">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For example: accidental spillage of pollutants, damage to local ecosystems</w:t>
            </w:r>
          </w:p>
        </w:tc>
      </w:tr>
      <w:tr w:rsidR="58BC7F68" w:rsidTr="6715ADC7" w14:paraId="2986717A">
        <w:trPr>
          <w:trHeight w:val="300"/>
        </w:trPr>
        <w:tc>
          <w:tcPr>
            <w:tcW w:w="585" w:type="dxa"/>
            <w:tcBorders>
              <w:top w:val="single" w:sz="6"/>
              <w:left w:val="single" w:sz="6"/>
              <w:bottom w:val="single" w:sz="6"/>
              <w:right w:val="single" w:sz="6"/>
            </w:tcBorders>
            <w:tcMar>
              <w:left w:w="105" w:type="dxa"/>
              <w:right w:w="105" w:type="dxa"/>
            </w:tcMar>
            <w:vAlign w:val="center"/>
          </w:tcPr>
          <w:p w:rsidR="58BC7F68" w:rsidP="58BC7F68" w:rsidRDefault="58BC7F68" w14:paraId="5F335496" w14:textId="763971B3">
            <w:pPr>
              <w:jc w:val="center"/>
              <w:rPr>
                <w:rFonts w:ascii="Arial" w:hAnsi="Arial" w:eastAsia="Arial" w:cs="Arial"/>
                <w:b w:val="0"/>
                <w:bCs w:val="0"/>
                <w:i w:val="0"/>
                <w:iCs w:val="0"/>
                <w:sz w:val="22"/>
                <w:szCs w:val="22"/>
              </w:rPr>
            </w:pPr>
          </w:p>
        </w:tc>
        <w:tc>
          <w:tcPr>
            <w:tcW w:w="4980" w:type="dxa"/>
            <w:tcBorders>
              <w:top w:val="single" w:sz="6"/>
              <w:left w:val="single" w:sz="6"/>
              <w:bottom w:val="single" w:sz="6"/>
              <w:right w:val="single" w:sz="6"/>
            </w:tcBorders>
            <w:tcMar>
              <w:left w:w="105" w:type="dxa"/>
              <w:right w:w="105" w:type="dxa"/>
            </w:tcMar>
            <w:vAlign w:val="top"/>
          </w:tcPr>
          <w:p w:rsidR="58BC7F68" w:rsidP="58BC7F68" w:rsidRDefault="58BC7F68" w14:paraId="388A9D5C" w14:textId="4BE95C2A">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Risk to the environment:</w:t>
            </w:r>
          </w:p>
          <w:p w:rsidR="58BC7F68" w:rsidP="58BC7F68" w:rsidRDefault="58BC7F68" w14:paraId="69E52D7F" w14:textId="0B679F62">
            <w:pPr>
              <w:rPr>
                <w:rFonts w:ascii="Arial" w:hAnsi="Arial" w:eastAsia="Arial" w:cs="Arial"/>
                <w:b w:val="0"/>
                <w:bCs w:val="0"/>
                <w:i w:val="0"/>
                <w:iCs w:val="0"/>
                <w:sz w:val="22"/>
                <w:szCs w:val="22"/>
              </w:rPr>
            </w:pPr>
          </w:p>
          <w:p w:rsidR="58BC7F68" w:rsidP="58BC7F68" w:rsidRDefault="58BC7F68" w14:paraId="0C7A33AA" w14:textId="21DD51BE">
            <w:pP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N/A</w:t>
            </w:r>
          </w:p>
          <w:p w:rsidR="58BC7F68" w:rsidP="58BC7F68" w:rsidRDefault="58BC7F68" w14:paraId="25AFC1DD" w14:textId="5F98994C">
            <w:pPr>
              <w:rPr>
                <w:rFonts w:ascii="Arial" w:hAnsi="Arial" w:eastAsia="Arial" w:cs="Arial"/>
                <w:b w:val="0"/>
                <w:bCs w:val="0"/>
                <w:i w:val="0"/>
                <w:iCs w:val="0"/>
                <w:sz w:val="22"/>
                <w:szCs w:val="22"/>
              </w:rPr>
            </w:pPr>
          </w:p>
          <w:p w:rsidR="58BC7F68" w:rsidP="58BC7F68" w:rsidRDefault="58BC7F68" w14:paraId="1AD5F1BD" w14:textId="7BCCFD57">
            <w:pPr>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920" w:type="dxa"/>
            <w:gridSpan w:val="3"/>
            <w:tcBorders>
              <w:top w:val="single" w:sz="6"/>
              <w:left w:val="single" w:sz="6"/>
              <w:bottom w:val="single" w:sz="6"/>
              <w:right w:val="single" w:sz="6"/>
            </w:tcBorders>
            <w:tcMar>
              <w:left w:w="105" w:type="dxa"/>
              <w:right w:w="105" w:type="dxa"/>
            </w:tcMar>
            <w:vAlign w:val="top"/>
          </w:tcPr>
          <w:p w:rsidR="58BC7F68" w:rsidP="58BC7F68" w:rsidRDefault="58BC7F68" w14:paraId="2754FDC8" w14:textId="7CDF4BB4">
            <w:pPr>
              <w:rPr>
                <w:rFonts w:ascii="Arial" w:hAnsi="Arial" w:eastAsia="Arial" w:cs="Arial"/>
                <w:b w:val="0"/>
                <w:bCs w:val="0"/>
                <w:i w:val="0"/>
                <w:iCs w:val="0"/>
                <w:sz w:val="18"/>
                <w:szCs w:val="18"/>
              </w:rPr>
            </w:pPr>
            <w:r w:rsidRPr="58BC7F68" w:rsidR="58BC7F68">
              <w:rPr>
                <w:rFonts w:ascii="Arial" w:hAnsi="Arial" w:eastAsia="Arial" w:cs="Arial"/>
                <w:b w:val="0"/>
                <w:bCs w:val="0"/>
                <w:i w:val="1"/>
                <w:iCs w:val="1"/>
                <w:sz w:val="18"/>
                <w:szCs w:val="18"/>
                <w:lang w:val="en-GB"/>
              </w:rPr>
              <w:t>How you will mitigate the risk to environment:</w:t>
            </w:r>
          </w:p>
          <w:p w:rsidR="58BC7F68" w:rsidP="58BC7F68" w:rsidRDefault="58BC7F68" w14:paraId="7601EB3E" w14:textId="534AF331">
            <w:pPr>
              <w:rPr>
                <w:rFonts w:ascii="Arial" w:hAnsi="Arial" w:eastAsia="Arial" w:cs="Arial"/>
                <w:b w:val="0"/>
                <w:bCs w:val="0"/>
                <w:i w:val="0"/>
                <w:iCs w:val="0"/>
                <w:sz w:val="22"/>
                <w:szCs w:val="22"/>
              </w:rPr>
            </w:pPr>
          </w:p>
          <w:p w:rsidR="58BC7F68" w:rsidP="58BC7F68" w:rsidRDefault="58BC7F68" w14:paraId="5FF33509" w14:textId="256329BF">
            <w:pPr>
              <w:rPr>
                <w:rFonts w:ascii="Arial" w:hAnsi="Arial" w:eastAsia="Arial" w:cs="Arial"/>
                <w:b w:val="0"/>
                <w:bCs w:val="0"/>
                <w:i w:val="0"/>
                <w:iCs w:val="0"/>
                <w:sz w:val="22"/>
                <w:szCs w:val="22"/>
              </w:rPr>
            </w:pPr>
          </w:p>
          <w:p w:rsidR="58BC7F68" w:rsidP="58BC7F68" w:rsidRDefault="58BC7F68" w14:paraId="38EAC83F" w14:textId="288A520B">
            <w:pPr>
              <w:rPr>
                <w:rFonts w:ascii="Arial" w:hAnsi="Arial" w:eastAsia="Arial" w:cs="Arial"/>
                <w:b w:val="0"/>
                <w:bCs w:val="0"/>
                <w:i w:val="0"/>
                <w:iCs w:val="0"/>
                <w:sz w:val="22"/>
                <w:szCs w:val="22"/>
              </w:rPr>
            </w:pPr>
          </w:p>
          <w:p w:rsidR="58BC7F68" w:rsidP="58BC7F68" w:rsidRDefault="58BC7F68" w14:paraId="6D7A0917" w14:textId="2C610890">
            <w:pPr>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BC7F68" w:rsidP="58BC7F68" w:rsidRDefault="58BC7F68" w14:paraId="2564713B" w14:textId="1B09BEB2">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58BC7F68" w:rsidP="58BC7F68" w:rsidRDefault="58BC7F68" w14:paraId="5D73FD98" w14:textId="214221E2">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58BC7F68" w:rsidP="58BC7F68" w:rsidRDefault="58BC7F68" w14:paraId="5C1C6EC0" w14:textId="4D1F943E">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58BC7F68" w:rsidP="58BC7F68" w:rsidRDefault="58BC7F68" w14:paraId="747CB2B0" w14:textId="5EB0694D">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58BC7F68" w:rsidP="58BC7F68" w:rsidRDefault="58BC7F68" w14:paraId="762B9EB1" w14:textId="2ADF7215">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58BC7F68" w:rsidP="58BC7F68" w:rsidRDefault="58BC7F68" w14:paraId="3505CFBF" w14:textId="08ACDEDF">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58BC7F68" w:rsidP="58BC7F68" w:rsidRDefault="58BC7F68" w14:paraId="0707F017" w14:textId="2043F85B">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58BC7F68" w:rsidP="58BC7F68" w:rsidRDefault="58BC7F68" w14:paraId="5515C755" w14:textId="53B47704">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58BC7F68" w:rsidP="58BC7F68" w:rsidRDefault="58BC7F68" w14:paraId="629B7FC0" w14:textId="4F9D510B">
      <w:pPr>
        <w:bidi w:val="0"/>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bidiVisual w:val="0"/>
        <w:tblW w:w="0" w:type="auto"/>
        <w:tblInd w:w="-45" w:type="dxa"/>
        <w:tblBorders>
          <w:top w:val="single" w:sz="6"/>
          <w:left w:val="single" w:sz="6"/>
          <w:bottom w:val="single" w:sz="6"/>
          <w:right w:val="single" w:sz="6"/>
        </w:tblBorders>
        <w:tblLook w:val="0000" w:firstRow="0" w:lastRow="0" w:firstColumn="0" w:lastColumn="0" w:noHBand="0" w:noVBand="0"/>
      </w:tblPr>
      <w:tblGrid>
        <w:gridCol w:w="585"/>
        <w:gridCol w:w="7395"/>
        <w:gridCol w:w="810"/>
        <w:gridCol w:w="840"/>
        <w:gridCol w:w="840"/>
      </w:tblGrid>
      <w:tr w:rsidR="58BC7F68" w:rsidTr="58BC7F68" w14:paraId="0C0B8435">
        <w:trPr>
          <w:trHeight w:val="48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06F325BE" w14:textId="686201EF">
            <w:pPr>
              <w:bidi w:val="0"/>
              <w:jc w:val="center"/>
              <w:rPr>
                <w:rFonts w:ascii="Arial" w:hAnsi="Arial" w:eastAsia="Arial" w:cs="Arial"/>
                <w:b w:val="0"/>
                <w:bCs w:val="0"/>
                <w:i w:val="0"/>
                <w:iCs w:val="0"/>
                <w:sz w:val="22"/>
                <w:szCs w:val="22"/>
              </w:rPr>
            </w:pPr>
          </w:p>
        </w:tc>
        <w:tc>
          <w:tcPr>
            <w:tcW w:w="9885"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2D295492" w14:textId="6B4ED0CD">
            <w:pPr>
              <w:bidi w:val="0"/>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Disclosure and Barring Service</w:t>
            </w:r>
          </w:p>
        </w:tc>
      </w:tr>
      <w:tr w:rsidR="58BC7F68" w:rsidTr="58BC7F68" w14:paraId="13D443A2">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0E319187" w14:textId="4637792C">
            <w:pPr>
              <w:bidi w:val="0"/>
              <w:jc w:val="center"/>
              <w:rPr>
                <w:rFonts w:ascii="Arial" w:hAnsi="Arial" w:eastAsia="Arial" w:cs="Arial"/>
                <w:b w:val="0"/>
                <w:bCs w:val="0"/>
                <w:i w:val="0"/>
                <w:iCs w:val="0"/>
                <w:sz w:val="22"/>
                <w:szCs w:val="22"/>
              </w:rPr>
            </w:pPr>
          </w:p>
        </w:tc>
        <w:tc>
          <w:tcPr>
            <w:tcW w:w="739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1067A946" w14:textId="1F319AA8">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810"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58BC7F68" w:rsidP="58BC7F68" w:rsidRDefault="58BC7F68" w14:paraId="571201DA" w14:textId="68EFDD80">
            <w:pPr>
              <w:bidi w:val="0"/>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YES</w:t>
            </w:r>
          </w:p>
          <w:p w:rsidR="58BC7F68" w:rsidP="58BC7F68" w:rsidRDefault="58BC7F68" w14:paraId="192D4D8E" w14:textId="51D9C9F1">
            <w:pPr>
              <w:bidi w:val="0"/>
              <w:jc w:val="center"/>
              <w:rPr>
                <w:rFonts w:ascii="Arial" w:hAnsi="Arial" w:eastAsia="Arial" w:cs="Arial"/>
                <w:b w:val="0"/>
                <w:bCs w:val="0"/>
                <w:i w:val="0"/>
                <w:iCs w:val="0"/>
                <w:sz w:val="22"/>
                <w:szCs w:val="22"/>
              </w:rPr>
            </w:pPr>
          </w:p>
        </w:tc>
        <w:tc>
          <w:tcPr>
            <w:tcW w:w="840"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58BC7F68" w:rsidP="58BC7F68" w:rsidRDefault="58BC7F68" w14:paraId="048607F6" w14:textId="4E2DD4EA">
            <w:pPr>
              <w:bidi w:val="0"/>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NO</w:t>
            </w:r>
          </w:p>
          <w:p w:rsidR="58BC7F68" w:rsidP="58BC7F68" w:rsidRDefault="58BC7F68" w14:paraId="52010F4D" w14:textId="004975FD">
            <w:pPr>
              <w:bidi w:val="0"/>
              <w:jc w:val="center"/>
              <w:rPr>
                <w:rFonts w:ascii="Arial" w:hAnsi="Arial" w:eastAsia="Arial" w:cs="Arial"/>
                <w:b w:val="0"/>
                <w:bCs w:val="0"/>
                <w:i w:val="0"/>
                <w:iCs w:val="0"/>
                <w:sz w:val="22"/>
                <w:szCs w:val="22"/>
              </w:rPr>
            </w:pPr>
          </w:p>
        </w:tc>
        <w:tc>
          <w:tcPr>
            <w:tcW w:w="840"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58BC7F68" w:rsidP="58BC7F68" w:rsidRDefault="58BC7F68" w14:paraId="30C323A9" w14:textId="580ECBBE">
            <w:pPr>
              <w:bidi w:val="0"/>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N/A</w:t>
            </w:r>
          </w:p>
          <w:p w:rsidR="58BC7F68" w:rsidP="58BC7F68" w:rsidRDefault="58BC7F68" w14:paraId="43DD3DB6" w14:textId="0EEC04F8">
            <w:pPr>
              <w:bidi w:val="0"/>
              <w:jc w:val="center"/>
              <w:rPr>
                <w:rFonts w:ascii="Arial" w:hAnsi="Arial" w:eastAsia="Arial" w:cs="Arial"/>
                <w:b w:val="0"/>
                <w:bCs w:val="0"/>
                <w:i w:val="0"/>
                <w:iCs w:val="0"/>
                <w:sz w:val="22"/>
                <w:szCs w:val="22"/>
              </w:rPr>
            </w:pPr>
          </w:p>
        </w:tc>
      </w:tr>
      <w:tr w:rsidR="58BC7F68" w:rsidTr="58BC7F68" w14:paraId="1F3642CF">
        <w:trPr>
          <w:trHeight w:val="48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62EECCBC" w14:textId="0BAF08CD">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7</w:t>
            </w:r>
          </w:p>
        </w:tc>
        <w:tc>
          <w:tcPr>
            <w:tcW w:w="73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2BADDAB1" w14:textId="6A3483D3">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Does your research require you to hold a current DBS Certificate?</w:t>
            </w:r>
          </w:p>
        </w:tc>
        <w:tc>
          <w:tcPr>
            <w:tcW w:w="81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BC7F68" w:rsidP="58BC7F68" w:rsidRDefault="58BC7F68" w14:paraId="52A87F75" w14:textId="1AC3FE47">
            <w:pPr>
              <w:bidi w:val="0"/>
              <w:jc w:val="center"/>
              <w:rPr>
                <w:rFonts w:ascii="Arial" w:hAnsi="Arial" w:eastAsia="Arial" w:cs="Arial"/>
                <w:b w:val="0"/>
                <w:bCs w:val="0"/>
                <w:i w:val="0"/>
                <w:iCs w:val="0"/>
                <w:sz w:val="16"/>
                <w:szCs w:val="16"/>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BC7F68" w:rsidP="58BC7F68" w:rsidRDefault="58BC7F68" w14:paraId="15502548" w14:textId="26AF9ACF">
            <w:pPr>
              <w:bidi w:val="0"/>
              <w:jc w:val="center"/>
              <w:rPr>
                <w:rFonts w:ascii="Arial" w:hAnsi="Arial" w:eastAsia="Arial" w:cs="Arial"/>
                <w:b w:val="0"/>
                <w:bCs w:val="0"/>
                <w:i w:val="0"/>
                <w:iCs w:val="0"/>
                <w:sz w:val="16"/>
                <w:szCs w:val="16"/>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84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BC7F68" w:rsidP="58BC7F68" w:rsidRDefault="58BC7F68" w14:paraId="4CD217A4" w14:textId="1FED35E0">
            <w:pPr>
              <w:bidi w:val="0"/>
              <w:jc w:val="center"/>
              <w:rPr>
                <w:rFonts w:ascii="Arial" w:hAnsi="Arial" w:eastAsia="Arial" w:cs="Arial"/>
                <w:b w:val="0"/>
                <w:bCs w:val="0"/>
                <w:i w:val="0"/>
                <w:iCs w:val="0"/>
                <w:sz w:val="16"/>
                <w:szCs w:val="16"/>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398ECB1D">
        <w:trPr>
          <w:trHeight w:val="48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5AEB1D4D" w14:textId="3F455D41">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8</w:t>
            </w:r>
          </w:p>
        </w:tc>
        <w:tc>
          <w:tcPr>
            <w:tcW w:w="73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21568EE8" w14:textId="0FA1CBC4">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2490" w:type="dxa"/>
            <w:gridSpan w:val="3"/>
            <w:tcBorders>
              <w:top w:val="single" w:sz="6"/>
              <w:left w:val="single" w:sz="6"/>
              <w:bottom w:val="single" w:sz="6"/>
              <w:right w:val="single" w:sz="6"/>
            </w:tcBorders>
            <w:tcMar>
              <w:left w:w="105" w:type="dxa"/>
              <w:right w:w="105" w:type="dxa"/>
            </w:tcMar>
            <w:vAlign w:val="center"/>
          </w:tcPr>
          <w:p w:rsidR="58BC7F68" w:rsidP="58BC7F68" w:rsidRDefault="58BC7F68" w14:paraId="4EACE864" w14:textId="6362B9B7">
            <w:pPr>
              <w:bidi w:val="0"/>
              <w:jc w:val="center"/>
              <w:rPr>
                <w:rFonts w:ascii="Arial" w:hAnsi="Arial" w:eastAsia="Arial" w:cs="Arial"/>
                <w:b w:val="0"/>
                <w:bCs w:val="0"/>
                <w:i w:val="0"/>
                <w:iCs w:val="0"/>
                <w:sz w:val="22"/>
                <w:szCs w:val="22"/>
              </w:rPr>
            </w:pPr>
          </w:p>
        </w:tc>
      </w:tr>
    </w:tbl>
    <w:p w:rsidR="58BC7F68" w:rsidP="58BC7F68" w:rsidRDefault="58BC7F68" w14:paraId="325052AD" w14:textId="68F2FF49">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F36DB2D" w:rsidP="58BC7F68" w:rsidRDefault="3F36DB2D" w14:paraId="30794902" w14:textId="07C5FEA4">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58BC7F68" w:rsidR="3F36DB2D">
        <w:rPr>
          <w:rFonts w:ascii="Arial" w:hAnsi="Arial" w:eastAsia="Arial" w:cs="Arial"/>
          <w:b w:val="1"/>
          <w:bCs w:val="1"/>
          <w:i w:val="0"/>
          <w:iCs w:val="0"/>
          <w:caps w:val="0"/>
          <w:smallCaps w:val="0"/>
          <w:noProof w:val="0"/>
          <w:color w:val="000000" w:themeColor="text1" w:themeTint="FF" w:themeShade="FF"/>
          <w:sz w:val="22"/>
          <w:szCs w:val="22"/>
          <w:lang w:val="en-GB"/>
        </w:rPr>
        <w:t>SECTION F: Feedback, Consent and Confidentiality</w:t>
      </w:r>
    </w:p>
    <w:p w:rsidR="58BC7F68" w:rsidP="58BC7F68" w:rsidRDefault="58BC7F68" w14:paraId="044E392E" w14:textId="02BD374D">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45" w:type="dxa"/>
        <w:tblBorders>
          <w:top w:val="single" w:sz="6"/>
          <w:left w:val="single" w:sz="6"/>
          <w:bottom w:val="single" w:sz="6"/>
          <w:right w:val="single" w:sz="6"/>
        </w:tblBorders>
        <w:tblLook w:val="0000" w:firstRow="0" w:lastRow="0" w:firstColumn="0" w:lastColumn="0" w:noHBand="0" w:noVBand="0"/>
      </w:tblPr>
      <w:tblGrid>
        <w:gridCol w:w="585"/>
        <w:gridCol w:w="9915"/>
      </w:tblGrid>
      <w:tr w:rsidR="58BC7F68" w:rsidTr="58BC7F68" w14:paraId="0A233994">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4EE8FDE3" w14:textId="6BD114EC">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7362F099" w14:textId="2433C44E">
            <w:pPr>
              <w:bidi w:val="0"/>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Feedback</w:t>
            </w:r>
          </w:p>
          <w:p w:rsidR="58BC7F68" w:rsidP="58BC7F68" w:rsidRDefault="58BC7F68" w14:paraId="23D273A5" w14:textId="017E9ED4">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58BC7F68" w:rsidTr="58BC7F68" w14:paraId="4BADC267">
        <w:trPr>
          <w:trHeight w:val="300"/>
        </w:trPr>
        <w:tc>
          <w:tcPr>
            <w:tcW w:w="585" w:type="dxa"/>
            <w:tcBorders>
              <w:top w:val="single" w:sz="6"/>
              <w:left w:val="single" w:sz="6"/>
              <w:bottom w:val="single" w:sz="6"/>
              <w:right w:val="single" w:sz="6"/>
            </w:tcBorders>
            <w:tcMar>
              <w:left w:w="105" w:type="dxa"/>
              <w:right w:w="105" w:type="dxa"/>
            </w:tcMar>
            <w:vAlign w:val="top"/>
          </w:tcPr>
          <w:p w:rsidR="58BC7F68" w:rsidP="58BC7F68" w:rsidRDefault="58BC7F68" w14:paraId="5260F001" w14:textId="078A8D18">
            <w:pPr>
              <w:bidi w:val="0"/>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58BC7F68" w:rsidP="58BC7F68" w:rsidRDefault="58BC7F68" w14:paraId="1C925858" w14:textId="123BACDD">
            <w:pPr>
              <w:bidi w:val="0"/>
              <w:rPr>
                <w:rFonts w:ascii="Arial" w:hAnsi="Arial" w:eastAsia="Arial" w:cs="Arial"/>
                <w:b w:val="0"/>
                <w:bCs w:val="0"/>
                <w:i w:val="0"/>
                <w:iCs w:val="0"/>
                <w:sz w:val="22"/>
                <w:szCs w:val="22"/>
              </w:rPr>
            </w:pPr>
          </w:p>
          <w:p w:rsidR="58BC7F68" w:rsidP="58BC7F68" w:rsidRDefault="58BC7F68" w14:paraId="4E4B17AE" w14:textId="04A307C4">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N/A</w:t>
            </w:r>
          </w:p>
          <w:p w:rsidR="58BC7F68" w:rsidP="58BC7F68" w:rsidRDefault="58BC7F68" w14:paraId="2A580BB6" w14:textId="50521358">
            <w:pPr>
              <w:bidi w:val="0"/>
              <w:rPr>
                <w:rFonts w:ascii="Arial" w:hAnsi="Arial" w:eastAsia="Arial" w:cs="Arial"/>
                <w:b w:val="0"/>
                <w:bCs w:val="0"/>
                <w:i w:val="0"/>
                <w:iCs w:val="0"/>
                <w:sz w:val="22"/>
                <w:szCs w:val="22"/>
              </w:rPr>
            </w:pPr>
          </w:p>
          <w:p w:rsidR="58BC7F68" w:rsidP="58BC7F68" w:rsidRDefault="58BC7F68" w14:paraId="49A16376" w14:textId="64A0F1F3">
            <w:pPr>
              <w:bidi w:val="0"/>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58BC7F68" w14:paraId="1A508291">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64CE719C" w14:textId="753B7C39">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2</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727CC99C" w14:textId="7A164943">
            <w:pPr>
              <w:bidi w:val="0"/>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Informed consent</w:t>
            </w:r>
          </w:p>
          <w:p w:rsidR="58BC7F68" w:rsidP="58BC7F68" w:rsidRDefault="58BC7F68" w14:paraId="45EA54EC" w14:textId="47C3F505">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58BC7F68" w:rsidTr="58BC7F68" w14:paraId="748D344B">
        <w:trPr>
          <w:trHeight w:val="300"/>
        </w:trPr>
        <w:tc>
          <w:tcPr>
            <w:tcW w:w="585" w:type="dxa"/>
            <w:tcBorders>
              <w:top w:val="single" w:sz="6"/>
              <w:left w:val="single" w:sz="6"/>
              <w:bottom w:val="single" w:sz="6"/>
              <w:right w:val="single" w:sz="6"/>
            </w:tcBorders>
            <w:tcMar>
              <w:left w:w="105" w:type="dxa"/>
              <w:right w:w="105" w:type="dxa"/>
            </w:tcMar>
            <w:vAlign w:val="top"/>
          </w:tcPr>
          <w:p w:rsidR="58BC7F68" w:rsidP="58BC7F68" w:rsidRDefault="58BC7F68" w14:paraId="6F44DAE4" w14:textId="2848F25A">
            <w:pPr>
              <w:bidi w:val="0"/>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58BC7F68" w:rsidP="58BC7F68" w:rsidRDefault="58BC7F68" w14:paraId="707430BF" w14:textId="7A0C9730">
            <w:pPr>
              <w:bidi w:val="0"/>
              <w:rPr>
                <w:rFonts w:ascii="Arial" w:hAnsi="Arial" w:eastAsia="Arial" w:cs="Arial"/>
                <w:b w:val="0"/>
                <w:bCs w:val="0"/>
                <w:i w:val="0"/>
                <w:iCs w:val="0"/>
                <w:sz w:val="22"/>
                <w:szCs w:val="22"/>
              </w:rPr>
            </w:pPr>
          </w:p>
          <w:p w:rsidR="58BC7F68" w:rsidP="58BC7F68" w:rsidRDefault="58BC7F68" w14:paraId="0BE91894" w14:textId="7005AEE5">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N/A</w:t>
            </w:r>
          </w:p>
          <w:p w:rsidR="58BC7F68" w:rsidP="58BC7F68" w:rsidRDefault="58BC7F68" w14:paraId="3C26B131" w14:textId="69653329">
            <w:pPr>
              <w:bidi w:val="0"/>
              <w:rPr>
                <w:rFonts w:ascii="Arial" w:hAnsi="Arial" w:eastAsia="Arial" w:cs="Arial"/>
                <w:b w:val="0"/>
                <w:bCs w:val="0"/>
                <w:i w:val="0"/>
                <w:iCs w:val="0"/>
                <w:sz w:val="22"/>
                <w:szCs w:val="22"/>
              </w:rPr>
            </w:pPr>
          </w:p>
          <w:p w:rsidR="58BC7F68" w:rsidP="58BC7F68" w:rsidRDefault="58BC7F68" w14:paraId="671CC72B" w14:textId="24A65F53">
            <w:pPr>
              <w:bidi w:val="0"/>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58BC7F68" w14:paraId="28801D14">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7DDB6ED6" w14:textId="5E16F8E8">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3</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BC7F68" w:rsidP="58BC7F68" w:rsidRDefault="58BC7F68" w14:paraId="7201F193" w14:textId="73846648">
            <w:pPr>
              <w:bidi w:val="0"/>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Confidentiality / Anonymity</w:t>
            </w:r>
          </w:p>
          <w:p w:rsidR="58BC7F68" w:rsidP="58BC7F68" w:rsidRDefault="58BC7F68" w14:paraId="4B760577" w14:textId="44A2E6D9">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58BC7F68" w:rsidTr="58BC7F68" w14:paraId="57B76ABA">
        <w:trPr>
          <w:trHeight w:val="300"/>
        </w:trPr>
        <w:tc>
          <w:tcPr>
            <w:tcW w:w="585" w:type="dxa"/>
            <w:tcBorders>
              <w:top w:val="single" w:sz="6"/>
              <w:left w:val="single" w:sz="6"/>
              <w:bottom w:val="single" w:sz="6"/>
              <w:right w:val="single" w:sz="6"/>
            </w:tcBorders>
            <w:tcMar>
              <w:left w:w="105" w:type="dxa"/>
              <w:right w:w="105" w:type="dxa"/>
            </w:tcMar>
            <w:vAlign w:val="top"/>
          </w:tcPr>
          <w:p w:rsidR="58BC7F68" w:rsidP="58BC7F68" w:rsidRDefault="58BC7F68" w14:paraId="780F991B" w14:textId="0B7D9491">
            <w:pPr>
              <w:bidi w:val="0"/>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58BC7F68" w:rsidP="58BC7F68" w:rsidRDefault="58BC7F68" w14:paraId="7A54432E" w14:textId="2F3440EB">
            <w:pPr>
              <w:bidi w:val="0"/>
              <w:rPr>
                <w:rFonts w:ascii="Arial" w:hAnsi="Arial" w:eastAsia="Arial" w:cs="Arial"/>
                <w:b w:val="0"/>
                <w:bCs w:val="0"/>
                <w:i w:val="0"/>
                <w:iCs w:val="0"/>
                <w:sz w:val="22"/>
                <w:szCs w:val="22"/>
              </w:rPr>
            </w:pPr>
          </w:p>
          <w:p w:rsidR="58BC7F68" w:rsidP="58BC7F68" w:rsidRDefault="58BC7F68" w14:paraId="69CEBCD7" w14:textId="7EAA017C">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N/A</w:t>
            </w:r>
          </w:p>
          <w:p w:rsidR="58BC7F68" w:rsidP="58BC7F68" w:rsidRDefault="58BC7F68" w14:paraId="569675D6" w14:textId="7291DBEC">
            <w:pPr>
              <w:bidi w:val="0"/>
              <w:rPr>
                <w:rFonts w:ascii="Arial" w:hAnsi="Arial" w:eastAsia="Arial" w:cs="Arial"/>
                <w:b w:val="0"/>
                <w:bCs w:val="0"/>
                <w:i w:val="0"/>
                <w:iCs w:val="0"/>
                <w:sz w:val="22"/>
                <w:szCs w:val="22"/>
              </w:rPr>
            </w:pPr>
          </w:p>
          <w:p w:rsidR="58BC7F68" w:rsidP="58BC7F68" w:rsidRDefault="58BC7F68" w14:paraId="1F7C9F1D" w14:textId="5A8AF139">
            <w:pPr>
              <w:bidi w:val="0"/>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BC7F68" w:rsidP="58BC7F68" w:rsidRDefault="58BC7F68" w14:paraId="74FAEC46" w14:textId="2E389583">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3F36DB2D" w:rsidP="58BC7F68" w:rsidRDefault="3F36DB2D" w14:paraId="7BFDFBF2" w14:textId="38F1160A">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58BC7F68" w:rsidR="3F36DB2D">
        <w:rPr>
          <w:rFonts w:ascii="Arial" w:hAnsi="Arial" w:eastAsia="Arial" w:cs="Arial"/>
          <w:b w:val="1"/>
          <w:bCs w:val="1"/>
          <w:i w:val="0"/>
          <w:iCs w:val="0"/>
          <w:caps w:val="0"/>
          <w:smallCaps w:val="0"/>
          <w:noProof w:val="0"/>
          <w:color w:val="000000" w:themeColor="text1" w:themeTint="FF" w:themeShade="FF"/>
          <w:sz w:val="22"/>
          <w:szCs w:val="22"/>
          <w:lang w:val="en-GB"/>
        </w:rPr>
        <w:t>SECTION G: Data Protection and Storage</w:t>
      </w:r>
    </w:p>
    <w:p w:rsidR="58BC7F68" w:rsidP="58BC7F68" w:rsidRDefault="58BC7F68" w14:paraId="57107BCA" w14:textId="7C286DD1">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7905"/>
        <w:gridCol w:w="990"/>
        <w:gridCol w:w="1020"/>
      </w:tblGrid>
      <w:tr w:rsidR="58BC7F68" w:rsidTr="58BC7F68" w14:paraId="67180954">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40E05CC3" w14:textId="25164429">
            <w:pPr>
              <w:bidi w:val="0"/>
              <w:spacing w:beforeAutospacing="on" w:afterAutospacing="on"/>
              <w:jc w:val="center"/>
              <w:rPr>
                <w:rFonts w:ascii="Arial" w:hAnsi="Arial" w:eastAsia="Arial" w:cs="Arial"/>
                <w:b w:val="0"/>
                <w:bCs w:val="0"/>
                <w:i w:val="0"/>
                <w:iCs w:val="0"/>
                <w:sz w:val="22"/>
                <w:szCs w:val="22"/>
              </w:rPr>
            </w:pP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4E375BE0" w14:textId="6E9130C5">
            <w:pPr>
              <w:bidi w:val="0"/>
              <w:spacing w:beforeAutospacing="on" w:afterAutospacing="on"/>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9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7862AEBF" w14:textId="6283B017">
            <w:pPr>
              <w:bidi w:val="0"/>
              <w:spacing w:beforeAutospacing="on" w:afterAutospacing="on"/>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YES</w:t>
            </w:r>
          </w:p>
        </w:tc>
        <w:tc>
          <w:tcPr>
            <w:tcW w:w="102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61FF2161" w14:textId="066085BB">
            <w:pPr>
              <w:bidi w:val="0"/>
              <w:spacing w:beforeAutospacing="on" w:afterAutospacing="on"/>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NO</w:t>
            </w:r>
          </w:p>
        </w:tc>
      </w:tr>
      <w:tr w:rsidR="58BC7F68" w:rsidTr="58BC7F68" w14:paraId="35313A73">
        <w:trPr>
          <w:trHeight w:val="390"/>
        </w:trPr>
        <w:tc>
          <w:tcPr>
            <w:tcW w:w="555" w:type="dxa"/>
            <w:tcBorders>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1F933F41" w14:textId="60397CFE">
            <w:pPr>
              <w:bidi w:val="0"/>
              <w:spacing w:before="0" w:beforeAutospacing="off" w:after="0" w:afterAutospacing="off"/>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w:t>
            </w:r>
          </w:p>
        </w:tc>
        <w:tc>
          <w:tcPr>
            <w:tcW w:w="7905" w:type="dxa"/>
            <w:tcBorders>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54060A55" w14:textId="2FEBAE5C">
            <w:pPr>
              <w:bidi w:val="0"/>
              <w:spacing w:before="0" w:beforeAutospacing="off" w:after="0" w:afterAutospacing="off"/>
              <w:rPr>
                <w:rFonts w:ascii="Arial" w:hAnsi="Arial" w:eastAsia="Arial" w:cs="Arial"/>
                <w:b w:val="0"/>
                <w:bCs w:val="0"/>
                <w:i w:val="0"/>
                <w:iCs w:val="0"/>
                <w:color w:val="333333"/>
                <w:sz w:val="22"/>
                <w:szCs w:val="22"/>
              </w:rPr>
            </w:pPr>
            <w:r w:rsidRPr="58BC7F68" w:rsidR="58BC7F68">
              <w:rPr>
                <w:rFonts w:ascii="Arial" w:hAnsi="Arial" w:eastAsia="Arial" w:cs="Arial"/>
                <w:b w:val="1"/>
                <w:bCs w:val="1"/>
                <w:i w:val="1"/>
                <w:iCs w:val="1"/>
                <w:sz w:val="22"/>
                <w:szCs w:val="22"/>
                <w:lang w:val="en-GB"/>
              </w:rPr>
              <w:t>“Personal data”</w:t>
            </w:r>
            <w:r w:rsidRPr="58BC7F68" w:rsidR="58BC7F68">
              <w:rPr>
                <w:rFonts w:ascii="Arial" w:hAnsi="Arial" w:eastAsia="Arial" w:cs="Arial"/>
                <w:b w:val="0"/>
                <w:bCs w:val="0"/>
                <w:i w:val="1"/>
                <w:iCs w:val="1"/>
                <w:sz w:val="22"/>
                <w:szCs w:val="22"/>
                <w:lang w:val="en-GB"/>
              </w:rPr>
              <w:t xml:space="preserve"> </w:t>
            </w:r>
            <w:r w:rsidRPr="58BC7F68" w:rsidR="58BC7F68">
              <w:rPr>
                <w:rFonts w:ascii="Arial" w:hAnsi="Arial" w:eastAsia="Arial" w:cs="Arial"/>
                <w:b w:val="0"/>
                <w:bCs w:val="0"/>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BC7F68" w:rsidP="58BC7F68" w:rsidRDefault="58BC7F68" w14:paraId="21B7B164" w14:textId="5F63BA5B">
            <w:pPr>
              <w:bidi w:val="0"/>
              <w:spacing w:beforeAutospacing="on" w:afterAutospacing="on"/>
              <w:jc w:val="center"/>
              <w:rPr>
                <w:rFonts w:ascii="Segoe UI Symbol" w:hAnsi="Segoe UI Symbol" w:eastAsia="Segoe UI Symbol" w:cs="Segoe UI Symbol"/>
                <w:b w:val="0"/>
                <w:bCs w:val="0"/>
                <w:i w:val="0"/>
                <w:iCs w:val="0"/>
                <w:sz w:val="22"/>
                <w:szCs w:val="22"/>
              </w:rPr>
            </w:pPr>
            <w:r w:rsidRPr="58BC7F68" w:rsidR="58BC7F68">
              <w:rPr>
                <w:rFonts w:ascii="Segoe UI Symbol" w:hAnsi="Segoe UI Symbol" w:eastAsia="Segoe UI Symbol" w:cs="Segoe UI Symbol"/>
                <w:b w:val="0"/>
                <w:bCs w:val="0"/>
                <w:i w:val="0"/>
                <w:iCs w:val="0"/>
                <w:sz w:val="22"/>
                <w:szCs w:val="22"/>
                <w:lang w:val="en-US"/>
              </w:rPr>
              <w:t>☐</w:t>
            </w:r>
          </w:p>
        </w:tc>
        <w:tc>
          <w:tcPr>
            <w:tcW w:w="10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BC7F68" w:rsidP="58BC7F68" w:rsidRDefault="58BC7F68" w14:paraId="1E478C06" w14:textId="74A6A16B">
            <w:pPr>
              <w:bidi w:val="0"/>
              <w:spacing w:beforeAutospacing="on" w:afterAutospacing="on"/>
              <w:jc w:val="center"/>
              <w:rPr>
                <w:rFonts w:ascii="Segoe UI Symbol" w:hAnsi="Segoe UI Symbol" w:eastAsia="Segoe UI Symbol" w:cs="Segoe UI Symbol"/>
                <w:b w:val="0"/>
                <w:bCs w:val="0"/>
                <w:i w:val="0"/>
                <w:iCs w:val="0"/>
                <w:sz w:val="22"/>
                <w:szCs w:val="22"/>
              </w:rPr>
            </w:pPr>
            <w:r w:rsidRPr="58BC7F68" w:rsidR="58BC7F68">
              <w:rPr>
                <w:rFonts w:ascii="Segoe UI Symbol" w:hAnsi="Segoe UI Symbol" w:eastAsia="Segoe UI Symbol" w:cs="Segoe UI Symbol"/>
                <w:b w:val="0"/>
                <w:bCs w:val="0"/>
                <w:i w:val="0"/>
                <w:iCs w:val="0"/>
                <w:sz w:val="22"/>
                <w:szCs w:val="22"/>
                <w:lang w:val="en-US"/>
              </w:rPr>
              <w:t>☐</w:t>
            </w:r>
          </w:p>
        </w:tc>
      </w:tr>
      <w:tr w:rsidR="58BC7F68" w:rsidTr="58BC7F68" w14:paraId="1CFF42B6">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79EA21D7" w14:textId="1E60E495">
            <w:pPr>
              <w:bidi w:val="0"/>
              <w:spacing w:beforeAutospacing="on" w:afterAutospacing="on"/>
              <w:jc w:val="center"/>
              <w:rPr>
                <w:rFonts w:ascii="Arial" w:hAnsi="Arial" w:eastAsia="Arial" w:cs="Arial"/>
                <w:b w:val="0"/>
                <w:bCs w:val="0"/>
                <w:i w:val="0"/>
                <w:iCs w:val="0"/>
                <w:sz w:val="22"/>
                <w:szCs w:val="22"/>
              </w:rPr>
            </w:pPr>
          </w:p>
        </w:tc>
        <w:tc>
          <w:tcPr>
            <w:tcW w:w="991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7B20B39E" w14:textId="27E18898">
            <w:pPr>
              <w:bidi w:val="0"/>
              <w:spacing w:beforeAutospacing="on" w:afterAutospacing="on"/>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If YES, provide a</w:t>
            </w:r>
            <w:r w:rsidRPr="58BC7F68" w:rsidR="58BC7F68">
              <w:rPr>
                <w:rFonts w:ascii="Arial" w:hAnsi="Arial" w:eastAsia="Arial" w:cs="Arial"/>
                <w:b w:val="1"/>
                <w:bCs w:val="1"/>
                <w:i w:val="0"/>
                <w:iCs w:val="0"/>
                <w:sz w:val="22"/>
                <w:szCs w:val="22"/>
                <w:lang w:val="en-GB"/>
              </w:rPr>
              <w:t xml:space="preserve"> </w:t>
            </w:r>
            <w:r w:rsidRPr="58BC7F68" w:rsidR="58BC7F68">
              <w:rPr>
                <w:rFonts w:ascii="Arial" w:hAnsi="Arial" w:eastAsia="Arial" w:cs="Arial"/>
                <w:b w:val="0"/>
                <w:bCs w:val="0"/>
                <w:i w:val="0"/>
                <w:iCs w:val="0"/>
                <w:sz w:val="22"/>
                <w:szCs w:val="22"/>
                <w:lang w:val="en-GB"/>
              </w:rPr>
              <w:t>description of the data and explain why this data needs to be collected:</w:t>
            </w:r>
          </w:p>
        </w:tc>
      </w:tr>
      <w:tr w:rsidR="58BC7F68" w:rsidTr="58BC7F68" w14:paraId="5409FFD7">
        <w:trPr>
          <w:trHeight w:val="390"/>
        </w:trPr>
        <w:tc>
          <w:tcPr>
            <w:tcW w:w="555" w:type="dxa"/>
            <w:tcBorders>
              <w:top w:val="single" w:sz="6"/>
              <w:left w:val="single" w:sz="6"/>
              <w:bottom w:val="single" w:sz="6"/>
              <w:right w:val="single" w:sz="6"/>
            </w:tcBorders>
            <w:tcMar>
              <w:left w:w="105" w:type="dxa"/>
              <w:right w:w="105" w:type="dxa"/>
            </w:tcMar>
            <w:vAlign w:val="center"/>
          </w:tcPr>
          <w:p w:rsidR="58BC7F68" w:rsidP="58BC7F68" w:rsidRDefault="58BC7F68" w14:paraId="38499023" w14:textId="6106ACD5">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2</w:t>
            </w:r>
          </w:p>
        </w:tc>
        <w:tc>
          <w:tcPr>
            <w:tcW w:w="9915" w:type="dxa"/>
            <w:gridSpan w:val="3"/>
            <w:tcBorders>
              <w:top w:val="single" w:sz="6"/>
              <w:left w:val="single" w:sz="6"/>
              <w:bottom w:val="single" w:sz="6"/>
              <w:right w:val="single" w:sz="6"/>
            </w:tcBorders>
            <w:tcMar>
              <w:left w:w="105" w:type="dxa"/>
              <w:right w:w="105" w:type="dxa"/>
            </w:tcMar>
            <w:vAlign w:val="center"/>
          </w:tcPr>
          <w:p w:rsidR="58BC7F68" w:rsidP="58BC7F68" w:rsidRDefault="58BC7F68" w14:paraId="67D241AB" w14:textId="5DACF15E">
            <w:pPr>
              <w:bidi w:val="0"/>
              <w:rPr>
                <w:rFonts w:ascii="Arial" w:hAnsi="Arial" w:eastAsia="Arial" w:cs="Arial"/>
                <w:b w:val="0"/>
                <w:bCs w:val="0"/>
                <w:i w:val="0"/>
                <w:iCs w:val="0"/>
                <w:sz w:val="22"/>
                <w:szCs w:val="22"/>
              </w:rPr>
            </w:pPr>
          </w:p>
          <w:p w:rsidR="58BC7F68" w:rsidP="58BC7F68" w:rsidRDefault="58BC7F68" w14:paraId="723D5DCD" w14:textId="71751D88">
            <w:pPr>
              <w:bidi w:val="0"/>
              <w:rPr>
                <w:rFonts w:ascii="Arial" w:hAnsi="Arial" w:eastAsia="Arial" w:cs="Arial"/>
                <w:b w:val="0"/>
                <w:bCs w:val="0"/>
                <w:i w:val="0"/>
                <w:iCs w:val="0"/>
                <w:sz w:val="22"/>
                <w:szCs w:val="22"/>
              </w:rPr>
            </w:pPr>
          </w:p>
          <w:p w:rsidR="58BC7F68" w:rsidP="58BC7F68" w:rsidRDefault="58BC7F68" w14:paraId="33436967" w14:textId="381BCA46">
            <w:pPr>
              <w:bidi w:val="0"/>
              <w:rPr>
                <w:rFonts w:ascii="Arial" w:hAnsi="Arial" w:eastAsia="Arial" w:cs="Arial"/>
                <w:b w:val="0"/>
                <w:bCs w:val="0"/>
                <w:i w:val="0"/>
                <w:iCs w:val="0"/>
                <w:sz w:val="22"/>
                <w:szCs w:val="22"/>
              </w:rPr>
            </w:pPr>
          </w:p>
          <w:p w:rsidR="58BC7F68" w:rsidP="58BC7F68" w:rsidRDefault="58BC7F68" w14:paraId="764104F0" w14:textId="668CE4CC">
            <w:pPr>
              <w:bidi w:val="0"/>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58BC7F68" w14:paraId="24454AF6">
        <w:trPr>
          <w:trHeight w:val="390"/>
        </w:trPr>
        <w:tc>
          <w:tcPr>
            <w:tcW w:w="555" w:type="dxa"/>
            <w:tcBorders>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6A1512FB" w14:textId="3BBCA8C7">
            <w:pPr>
              <w:bidi w:val="0"/>
              <w:spacing w:before="0" w:beforeAutospacing="off" w:after="0" w:afterAutospacing="off"/>
              <w:jc w:val="center"/>
              <w:rPr>
                <w:rFonts w:ascii="Arial" w:hAnsi="Arial" w:eastAsia="Arial" w:cs="Arial"/>
                <w:b w:val="0"/>
                <w:bCs w:val="0"/>
                <w:i w:val="0"/>
                <w:iCs w:val="0"/>
                <w:sz w:val="22"/>
                <w:szCs w:val="22"/>
              </w:rPr>
            </w:pP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1422BA0B" w14:textId="18722FE0">
            <w:pPr>
              <w:bidi w:val="0"/>
              <w:spacing w:before="0" w:beforeAutospacing="off" w:after="0" w:afterAutospacing="off"/>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Does it involve special category data (as defined by the GDPR)?</w:t>
            </w:r>
          </w:p>
        </w:tc>
        <w:tc>
          <w:tcPr>
            <w:tcW w:w="9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2B393453" w14:textId="7122DC73">
            <w:pPr>
              <w:bidi w:val="0"/>
              <w:spacing w:beforeAutospacing="on" w:afterAutospacing="on"/>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YES</w:t>
            </w:r>
          </w:p>
        </w:tc>
        <w:tc>
          <w:tcPr>
            <w:tcW w:w="102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68645F4F" w14:textId="75F9C866">
            <w:pPr>
              <w:bidi w:val="0"/>
              <w:spacing w:beforeAutospacing="on" w:afterAutospacing="on"/>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NO</w:t>
            </w:r>
          </w:p>
        </w:tc>
      </w:tr>
      <w:tr w:rsidR="58BC7F68" w:rsidTr="58BC7F68" w14:paraId="6683C362">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1F3595C3" w14:textId="197563DF">
            <w:pPr>
              <w:bidi w:val="0"/>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58BC7F68" w:rsidR="58BC7F68">
              <w:rPr>
                <w:rStyle w:val="Strong"/>
                <w:rFonts w:ascii="Arial" w:hAnsi="Arial" w:eastAsia="Arial" w:cs="Arial"/>
                <w:b w:val="0"/>
                <w:bCs w:val="0"/>
                <w:i w:val="0"/>
                <w:iCs w:val="0"/>
                <w:color w:val="000000" w:themeColor="text1" w:themeTint="FF" w:themeShade="FF"/>
                <w:sz w:val="20"/>
                <w:szCs w:val="20"/>
                <w:lang w:val="en-GB"/>
              </w:rPr>
              <w:t>3</w:t>
            </w: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05D49735" w14:textId="1ED0B353">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BC7F68" w:rsidR="58BC7F68">
              <w:rPr>
                <w:rStyle w:val="Strong"/>
                <w:rFonts w:ascii="Arial" w:hAnsi="Arial" w:eastAsia="Arial" w:cs="Arial"/>
                <w:b w:val="1"/>
                <w:bCs w:val="1"/>
                <w:i w:val="1"/>
                <w:iCs w:val="1"/>
                <w:color w:val="000000" w:themeColor="text1" w:themeTint="FF" w:themeShade="FF"/>
                <w:sz w:val="20"/>
                <w:szCs w:val="20"/>
                <w:lang w:val="en-GB"/>
              </w:rPr>
              <w:t>“Special category data”</w:t>
            </w:r>
            <w:r w:rsidRPr="58BC7F68" w:rsidR="58BC7F68">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58BC7F68" w:rsidP="58BC7F68" w:rsidRDefault="58BC7F68" w14:paraId="52A64D2F" w14:textId="17A16500">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BC7F68" w:rsidR="58BC7F68">
              <w:rPr>
                <w:rFonts w:ascii="Arial" w:hAnsi="Arial" w:eastAsia="Arial" w:cs="Arial"/>
                <w:b w:val="0"/>
                <w:bCs w:val="0"/>
                <w:i w:val="1"/>
                <w:iCs w:val="1"/>
                <w:color w:val="000000" w:themeColor="text1" w:themeTint="FF" w:themeShade="FF"/>
                <w:sz w:val="20"/>
                <w:szCs w:val="20"/>
                <w:lang w:val="en-GB"/>
              </w:rPr>
              <w:t>(a) racial or ethnic origin,</w:t>
            </w:r>
          </w:p>
          <w:p w:rsidR="58BC7F68" w:rsidP="58BC7F68" w:rsidRDefault="58BC7F68" w14:paraId="76BDB975" w14:textId="6139D009">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BC7F68" w:rsidR="58BC7F68">
              <w:rPr>
                <w:rFonts w:ascii="Arial" w:hAnsi="Arial" w:eastAsia="Arial" w:cs="Arial"/>
                <w:b w:val="0"/>
                <w:bCs w:val="0"/>
                <w:i w:val="1"/>
                <w:iCs w:val="1"/>
                <w:color w:val="000000" w:themeColor="text1" w:themeTint="FF" w:themeShade="FF"/>
                <w:sz w:val="20"/>
                <w:szCs w:val="20"/>
                <w:lang w:val="en-GB"/>
              </w:rPr>
              <w:t>(b) political opinions,</w:t>
            </w:r>
          </w:p>
          <w:p w:rsidR="58BC7F68" w:rsidP="58BC7F68" w:rsidRDefault="58BC7F68" w14:paraId="477562D2" w14:textId="5DE83CC1">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BC7F68" w:rsidR="58BC7F68">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58BC7F68" w:rsidP="58BC7F68" w:rsidRDefault="58BC7F68" w14:paraId="6C18F324" w14:textId="784807C0">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BC7F68" w:rsidR="58BC7F68">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58BC7F68" w:rsidP="58BC7F68" w:rsidRDefault="58BC7F68" w14:paraId="4B44C149" w14:textId="68F9717F">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BC7F68" w:rsidR="58BC7F68">
              <w:rPr>
                <w:rFonts w:ascii="Arial" w:hAnsi="Arial" w:eastAsia="Arial" w:cs="Arial"/>
                <w:b w:val="0"/>
                <w:bCs w:val="0"/>
                <w:i w:val="1"/>
                <w:iCs w:val="1"/>
                <w:color w:val="000000" w:themeColor="text1" w:themeTint="FF" w:themeShade="FF"/>
                <w:sz w:val="20"/>
                <w:szCs w:val="20"/>
                <w:lang w:val="en-GB"/>
              </w:rPr>
              <w:t>(e) physical or mental health or condition,</w:t>
            </w:r>
          </w:p>
          <w:p w:rsidR="58BC7F68" w:rsidP="58BC7F68" w:rsidRDefault="58BC7F68" w14:paraId="7DBB8DE0" w14:textId="1993A309">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BC7F68" w:rsidR="58BC7F68">
              <w:rPr>
                <w:rFonts w:ascii="Arial" w:hAnsi="Arial" w:eastAsia="Arial" w:cs="Arial"/>
                <w:b w:val="0"/>
                <w:bCs w:val="0"/>
                <w:i w:val="1"/>
                <w:iCs w:val="1"/>
                <w:color w:val="000000" w:themeColor="text1" w:themeTint="FF" w:themeShade="FF"/>
                <w:sz w:val="20"/>
                <w:szCs w:val="20"/>
                <w:lang w:val="en-GB"/>
              </w:rPr>
              <w:t>(f) sexual life,</w:t>
            </w:r>
          </w:p>
          <w:p w:rsidR="58BC7F68" w:rsidP="58BC7F68" w:rsidRDefault="58BC7F68" w14:paraId="7FAC81D1" w14:textId="446CE300">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BC7F68" w:rsidR="58BC7F68">
              <w:rPr>
                <w:rFonts w:ascii="Arial" w:hAnsi="Arial" w:eastAsia="Arial" w:cs="Arial"/>
                <w:b w:val="0"/>
                <w:bCs w:val="0"/>
                <w:i w:val="1"/>
                <w:iCs w:val="1"/>
                <w:color w:val="000000" w:themeColor="text1" w:themeTint="FF" w:themeShade="FF"/>
                <w:sz w:val="20"/>
                <w:szCs w:val="20"/>
                <w:lang w:val="en-GB"/>
              </w:rPr>
              <w:t>(g) genetics,</w:t>
            </w:r>
          </w:p>
          <w:p w:rsidR="58BC7F68" w:rsidP="58BC7F68" w:rsidRDefault="58BC7F68" w14:paraId="17D7BA63" w14:textId="03F954EA">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BC7F68" w:rsidR="58BC7F68">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9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BC7F68" w:rsidP="58BC7F68" w:rsidRDefault="58BC7F68" w14:paraId="56FC2732" w14:textId="21F83DB0">
            <w:pPr>
              <w:bidi w:val="0"/>
              <w:spacing w:beforeAutospacing="on" w:afterAutospacing="on"/>
              <w:jc w:val="center"/>
              <w:rPr>
                <w:rFonts w:ascii="Segoe UI Symbol" w:hAnsi="Segoe UI Symbol" w:eastAsia="Segoe UI Symbol" w:cs="Segoe UI Symbol"/>
                <w:b w:val="0"/>
                <w:bCs w:val="0"/>
                <w:i w:val="0"/>
                <w:iCs w:val="0"/>
                <w:sz w:val="22"/>
                <w:szCs w:val="22"/>
              </w:rPr>
            </w:pPr>
            <w:r w:rsidRPr="58BC7F68" w:rsidR="58BC7F68">
              <w:rPr>
                <w:rFonts w:ascii="Segoe UI Symbol" w:hAnsi="Segoe UI Symbol" w:eastAsia="Segoe UI Symbol" w:cs="Segoe UI Symbol"/>
                <w:b w:val="0"/>
                <w:bCs w:val="0"/>
                <w:i w:val="0"/>
                <w:iCs w:val="0"/>
                <w:sz w:val="22"/>
                <w:szCs w:val="22"/>
                <w:lang w:val="en-US"/>
              </w:rPr>
              <w:t>☐</w:t>
            </w:r>
          </w:p>
        </w:tc>
        <w:tc>
          <w:tcPr>
            <w:tcW w:w="10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BC7F68" w:rsidP="58BC7F68" w:rsidRDefault="58BC7F68" w14:paraId="18CC3000" w14:textId="0AD9FBFC">
            <w:pPr>
              <w:bidi w:val="0"/>
              <w:spacing w:beforeAutospacing="on" w:afterAutospacing="on"/>
              <w:jc w:val="center"/>
              <w:rPr>
                <w:rFonts w:ascii="Segoe UI Symbol" w:hAnsi="Segoe UI Symbol" w:eastAsia="Segoe UI Symbol" w:cs="Segoe UI Symbol"/>
                <w:b w:val="0"/>
                <w:bCs w:val="0"/>
                <w:i w:val="0"/>
                <w:iCs w:val="0"/>
                <w:sz w:val="22"/>
                <w:szCs w:val="22"/>
              </w:rPr>
            </w:pPr>
            <w:r w:rsidRPr="58BC7F68" w:rsidR="58BC7F68">
              <w:rPr>
                <w:rFonts w:ascii="Segoe UI Symbol" w:hAnsi="Segoe UI Symbol" w:eastAsia="Segoe UI Symbol" w:cs="Segoe UI Symbol"/>
                <w:b w:val="0"/>
                <w:bCs w:val="0"/>
                <w:i w:val="0"/>
                <w:iCs w:val="0"/>
                <w:sz w:val="22"/>
                <w:szCs w:val="22"/>
                <w:lang w:val="en-US"/>
              </w:rPr>
              <w:t>☐</w:t>
            </w:r>
          </w:p>
        </w:tc>
      </w:tr>
      <w:tr w:rsidR="58BC7F68" w:rsidTr="58BC7F68" w14:paraId="2E8574B8">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5EA69A5E" w14:textId="5ED02016">
            <w:pPr>
              <w:bidi w:val="0"/>
              <w:spacing w:beforeAutospacing="on" w:afterAutospacing="on"/>
              <w:jc w:val="center"/>
              <w:rPr>
                <w:rFonts w:ascii="Arial" w:hAnsi="Arial" w:eastAsia="Arial" w:cs="Arial"/>
                <w:b w:val="0"/>
                <w:bCs w:val="0"/>
                <w:i w:val="0"/>
                <w:iCs w:val="0"/>
                <w:sz w:val="22"/>
                <w:szCs w:val="22"/>
              </w:rPr>
            </w:pPr>
          </w:p>
        </w:tc>
        <w:tc>
          <w:tcPr>
            <w:tcW w:w="991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4DFEAB5F" w14:textId="1706A8A5">
            <w:pPr>
              <w:bidi w:val="0"/>
              <w:spacing w:beforeAutospacing="on" w:afterAutospacing="on"/>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If YES, provide a</w:t>
            </w:r>
            <w:r w:rsidRPr="58BC7F68" w:rsidR="58BC7F68">
              <w:rPr>
                <w:rFonts w:ascii="Arial" w:hAnsi="Arial" w:eastAsia="Arial" w:cs="Arial"/>
                <w:b w:val="1"/>
                <w:bCs w:val="1"/>
                <w:i w:val="0"/>
                <w:iCs w:val="0"/>
                <w:sz w:val="22"/>
                <w:szCs w:val="22"/>
                <w:lang w:val="en-GB"/>
              </w:rPr>
              <w:t xml:space="preserve"> </w:t>
            </w:r>
            <w:r w:rsidRPr="58BC7F68" w:rsidR="58BC7F68">
              <w:rPr>
                <w:rFonts w:ascii="Arial" w:hAnsi="Arial" w:eastAsia="Arial" w:cs="Arial"/>
                <w:b w:val="0"/>
                <w:bCs w:val="0"/>
                <w:i w:val="0"/>
                <w:iCs w:val="0"/>
                <w:sz w:val="22"/>
                <w:szCs w:val="22"/>
                <w:lang w:val="en-GB"/>
              </w:rPr>
              <w:t>description of the special category data and explain why this data needs to be collected:</w:t>
            </w:r>
          </w:p>
        </w:tc>
      </w:tr>
      <w:tr w:rsidR="58BC7F68" w:rsidTr="58BC7F68" w14:paraId="6139952D">
        <w:trPr>
          <w:trHeight w:val="390"/>
        </w:trPr>
        <w:tc>
          <w:tcPr>
            <w:tcW w:w="555" w:type="dxa"/>
            <w:tcBorders>
              <w:top w:val="single" w:sz="6"/>
              <w:left w:val="single" w:sz="6"/>
              <w:bottom w:val="single" w:sz="6"/>
              <w:right w:val="single" w:sz="6"/>
            </w:tcBorders>
            <w:tcMar>
              <w:left w:w="105" w:type="dxa"/>
              <w:right w:w="105" w:type="dxa"/>
            </w:tcMar>
            <w:vAlign w:val="center"/>
          </w:tcPr>
          <w:p w:rsidR="58BC7F68" w:rsidP="58BC7F68" w:rsidRDefault="58BC7F68" w14:paraId="6EFFF7AF" w14:textId="5B234475">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4</w:t>
            </w:r>
          </w:p>
        </w:tc>
        <w:tc>
          <w:tcPr>
            <w:tcW w:w="9915" w:type="dxa"/>
            <w:gridSpan w:val="3"/>
            <w:tcBorders>
              <w:top w:val="single" w:sz="6"/>
              <w:left w:val="single" w:sz="6"/>
              <w:bottom w:val="single" w:sz="6"/>
              <w:right w:val="single" w:sz="6"/>
            </w:tcBorders>
            <w:tcMar>
              <w:left w:w="105" w:type="dxa"/>
              <w:right w:w="105" w:type="dxa"/>
            </w:tcMar>
            <w:vAlign w:val="center"/>
          </w:tcPr>
          <w:p w:rsidR="58BC7F68" w:rsidP="58BC7F68" w:rsidRDefault="58BC7F68" w14:paraId="1A4133F5" w14:textId="756AD4F6">
            <w:pPr>
              <w:bidi w:val="0"/>
              <w:rPr>
                <w:rFonts w:ascii="Arial" w:hAnsi="Arial" w:eastAsia="Arial" w:cs="Arial"/>
                <w:b w:val="0"/>
                <w:bCs w:val="0"/>
                <w:i w:val="0"/>
                <w:iCs w:val="0"/>
                <w:sz w:val="22"/>
                <w:szCs w:val="22"/>
              </w:rPr>
            </w:pPr>
          </w:p>
          <w:p w:rsidR="58BC7F68" w:rsidP="58BC7F68" w:rsidRDefault="58BC7F68" w14:paraId="33AA2514" w14:textId="23860118">
            <w:pPr>
              <w:bidi w:val="0"/>
              <w:rPr>
                <w:rFonts w:ascii="Arial" w:hAnsi="Arial" w:eastAsia="Arial" w:cs="Arial"/>
                <w:b w:val="0"/>
                <w:bCs w:val="0"/>
                <w:i w:val="0"/>
                <w:iCs w:val="0"/>
                <w:sz w:val="22"/>
                <w:szCs w:val="22"/>
              </w:rPr>
            </w:pPr>
          </w:p>
          <w:p w:rsidR="58BC7F68" w:rsidP="58BC7F68" w:rsidRDefault="58BC7F68" w14:paraId="3672CD04" w14:textId="69A3DFB7">
            <w:pPr>
              <w:bidi w:val="0"/>
              <w:rPr>
                <w:rFonts w:ascii="Arial" w:hAnsi="Arial" w:eastAsia="Arial" w:cs="Arial"/>
                <w:b w:val="0"/>
                <w:bCs w:val="0"/>
                <w:i w:val="0"/>
                <w:iCs w:val="0"/>
                <w:sz w:val="22"/>
                <w:szCs w:val="22"/>
              </w:rPr>
            </w:pPr>
          </w:p>
          <w:p w:rsidR="58BC7F68" w:rsidP="58BC7F68" w:rsidRDefault="58BC7F68" w14:paraId="1B59E25C" w14:textId="5A30061F">
            <w:pPr>
              <w:bidi w:val="0"/>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BC7F68" w:rsidP="58BC7F68" w:rsidRDefault="58BC7F68" w14:paraId="093AD379" w14:textId="40FE8606">
      <w:pPr>
        <w:bidi w:val="0"/>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7905"/>
        <w:gridCol w:w="990"/>
        <w:gridCol w:w="1020"/>
      </w:tblGrid>
      <w:tr w:rsidR="58BC7F68" w:rsidTr="58BC7F68" w14:paraId="1DED425B">
        <w:trPr>
          <w:trHeight w:val="435"/>
        </w:trPr>
        <w:tc>
          <w:tcPr>
            <w:tcW w:w="555" w:type="dxa"/>
            <w:shd w:val="clear" w:color="auto" w:fill="F2F2F2" w:themeFill="background1" w:themeFillShade="F2"/>
            <w:tcMar/>
            <w:vAlign w:val="center"/>
          </w:tcPr>
          <w:p w:rsidR="58BC7F68" w:rsidP="58BC7F68" w:rsidRDefault="58BC7F68" w14:paraId="1344409F" w14:textId="5B5B9132">
            <w:pPr>
              <w:bidi w:val="0"/>
              <w:jc w:val="center"/>
              <w:rPr>
                <w:rFonts w:ascii="Arial" w:hAnsi="Arial" w:eastAsia="Arial" w:cs="Arial"/>
                <w:b w:val="0"/>
                <w:bCs w:val="0"/>
                <w:i w:val="0"/>
                <w:iCs w:val="0"/>
                <w:sz w:val="22"/>
                <w:szCs w:val="22"/>
              </w:rPr>
            </w:pPr>
          </w:p>
        </w:tc>
        <w:tc>
          <w:tcPr>
            <w:tcW w:w="7905" w:type="dxa"/>
            <w:shd w:val="clear" w:color="auto" w:fill="F2F2F2" w:themeFill="background1" w:themeFillShade="F2"/>
            <w:tcMar/>
            <w:vAlign w:val="top"/>
          </w:tcPr>
          <w:p w:rsidR="58BC7F68" w:rsidP="58BC7F68" w:rsidRDefault="58BC7F68" w14:paraId="6A1B3640" w14:textId="401AD337">
            <w:pPr>
              <w:bidi w:val="0"/>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990" w:type="dxa"/>
            <w:shd w:val="clear" w:color="auto" w:fill="F2F2F2" w:themeFill="background1" w:themeFillShade="F2"/>
            <w:tcMar/>
            <w:vAlign w:val="top"/>
          </w:tcPr>
          <w:p w:rsidR="58BC7F68" w:rsidP="58BC7F68" w:rsidRDefault="58BC7F68" w14:paraId="54A23632" w14:textId="3861E200">
            <w:pPr>
              <w:bidi w:val="0"/>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YES</w:t>
            </w:r>
          </w:p>
        </w:tc>
        <w:tc>
          <w:tcPr>
            <w:tcW w:w="1020" w:type="dxa"/>
            <w:shd w:val="clear" w:color="auto" w:fill="F2F2F2" w:themeFill="background1" w:themeFillShade="F2"/>
            <w:tcMar/>
            <w:vAlign w:val="top"/>
          </w:tcPr>
          <w:p w:rsidR="58BC7F68" w:rsidP="58BC7F68" w:rsidRDefault="58BC7F68" w14:paraId="1CD77C82" w14:textId="6AC1D65A">
            <w:pPr>
              <w:bidi w:val="0"/>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NO</w:t>
            </w:r>
          </w:p>
        </w:tc>
      </w:tr>
      <w:tr w:rsidR="58BC7F68" w:rsidTr="58BC7F68" w14:paraId="28D55F99">
        <w:trPr>
          <w:trHeight w:val="435"/>
        </w:trPr>
        <w:tc>
          <w:tcPr>
            <w:tcW w:w="555" w:type="dxa"/>
            <w:shd w:val="clear" w:color="auto" w:fill="F2F2F2" w:themeFill="background1" w:themeFillShade="F2"/>
            <w:tcMar/>
            <w:vAlign w:val="center"/>
          </w:tcPr>
          <w:p w:rsidR="58BC7F68" w:rsidP="58BC7F68" w:rsidRDefault="58BC7F68" w14:paraId="61D4F043" w14:textId="1E696188">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5</w:t>
            </w:r>
          </w:p>
        </w:tc>
        <w:tc>
          <w:tcPr>
            <w:tcW w:w="7905" w:type="dxa"/>
            <w:shd w:val="clear" w:color="auto" w:fill="F2F2F2" w:themeFill="background1" w:themeFillShade="F2"/>
            <w:tcMar/>
            <w:vAlign w:val="center"/>
          </w:tcPr>
          <w:p w:rsidR="58BC7F68" w:rsidP="58BC7F68" w:rsidRDefault="58BC7F68" w14:paraId="33DA4C37" w14:textId="29782236">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Manual files (i.e. in paper form)?</w:t>
            </w:r>
          </w:p>
        </w:tc>
        <w:tc>
          <w:tcPr>
            <w:tcW w:w="990" w:type="dxa"/>
            <w:shd w:val="clear" w:color="auto" w:fill="BFBFBF" w:themeFill="background1" w:themeFillShade="BF"/>
            <w:tcMar/>
            <w:vAlign w:val="top"/>
          </w:tcPr>
          <w:p w:rsidR="58BC7F68" w:rsidP="58BC7F68" w:rsidRDefault="58BC7F68" w14:paraId="7234CB4A" w14:textId="12D1815F">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top"/>
          </w:tcPr>
          <w:p w:rsidR="58BC7F68" w:rsidP="58BC7F68" w:rsidRDefault="58BC7F68" w14:paraId="2FEA2C60" w14:textId="35B9B22C">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13CDA10B">
        <w:trPr>
          <w:trHeight w:val="390"/>
        </w:trPr>
        <w:tc>
          <w:tcPr>
            <w:tcW w:w="555" w:type="dxa"/>
            <w:shd w:val="clear" w:color="auto" w:fill="F2F2F2" w:themeFill="background1" w:themeFillShade="F2"/>
            <w:tcMar/>
            <w:vAlign w:val="center"/>
          </w:tcPr>
          <w:p w:rsidR="58BC7F68" w:rsidP="58BC7F68" w:rsidRDefault="58BC7F68" w14:paraId="7754CF88" w14:textId="2730A9A0">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6</w:t>
            </w:r>
          </w:p>
        </w:tc>
        <w:tc>
          <w:tcPr>
            <w:tcW w:w="7905" w:type="dxa"/>
            <w:shd w:val="clear" w:color="auto" w:fill="F2F2F2" w:themeFill="background1" w:themeFillShade="F2"/>
            <w:tcMar/>
            <w:vAlign w:val="center"/>
          </w:tcPr>
          <w:p w:rsidR="58BC7F68" w:rsidP="58BC7F68" w:rsidRDefault="58BC7F68" w14:paraId="54AD73C3" w14:textId="5D564FF4">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University computers?</w:t>
            </w:r>
          </w:p>
        </w:tc>
        <w:tc>
          <w:tcPr>
            <w:tcW w:w="990" w:type="dxa"/>
            <w:shd w:val="clear" w:color="auto" w:fill="BFBFBF" w:themeFill="background1" w:themeFillShade="BF"/>
            <w:tcMar/>
            <w:vAlign w:val="top"/>
          </w:tcPr>
          <w:p w:rsidR="58BC7F68" w:rsidP="58BC7F68" w:rsidRDefault="58BC7F68" w14:paraId="10C7CC8A" w14:textId="7B328FB8">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top"/>
          </w:tcPr>
          <w:p w:rsidR="58BC7F68" w:rsidP="58BC7F68" w:rsidRDefault="58BC7F68" w14:paraId="47737C3B" w14:textId="7ACE1CA8">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1E6DDB69">
        <w:trPr>
          <w:trHeight w:val="435"/>
        </w:trPr>
        <w:tc>
          <w:tcPr>
            <w:tcW w:w="555" w:type="dxa"/>
            <w:shd w:val="clear" w:color="auto" w:fill="F2F2F2" w:themeFill="background1" w:themeFillShade="F2"/>
            <w:tcMar/>
            <w:vAlign w:val="center"/>
          </w:tcPr>
          <w:p w:rsidR="58BC7F68" w:rsidP="58BC7F68" w:rsidRDefault="58BC7F68" w14:paraId="156A7A2C" w14:textId="1F17FC4D">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7</w:t>
            </w:r>
          </w:p>
        </w:tc>
        <w:tc>
          <w:tcPr>
            <w:tcW w:w="7905" w:type="dxa"/>
            <w:shd w:val="clear" w:color="auto" w:fill="F2F2F2" w:themeFill="background1" w:themeFillShade="F2"/>
            <w:tcMar/>
            <w:vAlign w:val="center"/>
          </w:tcPr>
          <w:p w:rsidR="58BC7F68" w:rsidP="58BC7F68" w:rsidRDefault="58BC7F68" w14:paraId="6011749F" w14:textId="263AF7FC">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Private company computers?</w:t>
            </w:r>
          </w:p>
        </w:tc>
        <w:tc>
          <w:tcPr>
            <w:tcW w:w="990" w:type="dxa"/>
            <w:shd w:val="clear" w:color="auto" w:fill="BFBFBF" w:themeFill="background1" w:themeFillShade="BF"/>
            <w:tcMar/>
            <w:vAlign w:val="top"/>
          </w:tcPr>
          <w:p w:rsidR="58BC7F68" w:rsidP="58BC7F68" w:rsidRDefault="58BC7F68" w14:paraId="04A49505" w14:textId="35D43FA2">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top"/>
          </w:tcPr>
          <w:p w:rsidR="58BC7F68" w:rsidP="58BC7F68" w:rsidRDefault="58BC7F68" w14:paraId="5BF87367" w14:textId="44A28242">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4EFA5979">
        <w:trPr>
          <w:trHeight w:val="390"/>
        </w:trPr>
        <w:tc>
          <w:tcPr>
            <w:tcW w:w="555" w:type="dxa"/>
            <w:shd w:val="clear" w:color="auto" w:fill="F2F2F2" w:themeFill="background1" w:themeFillShade="F2"/>
            <w:tcMar/>
            <w:vAlign w:val="center"/>
          </w:tcPr>
          <w:p w:rsidR="58BC7F68" w:rsidP="58BC7F68" w:rsidRDefault="58BC7F68" w14:paraId="5D40510E" w14:textId="1268FC74">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8</w:t>
            </w:r>
          </w:p>
        </w:tc>
        <w:tc>
          <w:tcPr>
            <w:tcW w:w="7905" w:type="dxa"/>
            <w:shd w:val="clear" w:color="auto" w:fill="F2F2F2" w:themeFill="background1" w:themeFillShade="F2"/>
            <w:tcMar/>
            <w:vAlign w:val="center"/>
          </w:tcPr>
          <w:p w:rsidR="58BC7F68" w:rsidP="58BC7F68" w:rsidRDefault="58BC7F68" w14:paraId="400BDACE" w14:textId="22E58F00">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Home or other personal computers?</w:t>
            </w:r>
          </w:p>
        </w:tc>
        <w:tc>
          <w:tcPr>
            <w:tcW w:w="990" w:type="dxa"/>
            <w:shd w:val="clear" w:color="auto" w:fill="BFBFBF" w:themeFill="background1" w:themeFillShade="BF"/>
            <w:tcMar/>
            <w:vAlign w:val="top"/>
          </w:tcPr>
          <w:p w:rsidR="58BC7F68" w:rsidP="58BC7F68" w:rsidRDefault="58BC7F68" w14:paraId="7588A099" w14:textId="576BC953">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top"/>
          </w:tcPr>
          <w:p w:rsidR="58BC7F68" w:rsidP="58BC7F68" w:rsidRDefault="58BC7F68" w14:paraId="181AC37F" w14:textId="023A8EB5">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42372E1D">
        <w:trPr>
          <w:trHeight w:val="390"/>
        </w:trPr>
        <w:tc>
          <w:tcPr>
            <w:tcW w:w="555" w:type="dxa"/>
            <w:shd w:val="clear" w:color="auto" w:fill="F2F2F2" w:themeFill="background1" w:themeFillShade="F2"/>
            <w:tcMar/>
            <w:vAlign w:val="center"/>
          </w:tcPr>
          <w:p w:rsidR="58BC7F68" w:rsidP="58BC7F68" w:rsidRDefault="58BC7F68" w14:paraId="1E7539CE" w14:textId="24BFE86F">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9</w:t>
            </w:r>
          </w:p>
        </w:tc>
        <w:tc>
          <w:tcPr>
            <w:tcW w:w="7905" w:type="dxa"/>
            <w:shd w:val="clear" w:color="auto" w:fill="F2F2F2" w:themeFill="background1" w:themeFillShade="F2"/>
            <w:tcMar/>
            <w:vAlign w:val="center"/>
          </w:tcPr>
          <w:p w:rsidR="58BC7F68" w:rsidP="58BC7F68" w:rsidRDefault="58BC7F68" w14:paraId="779A4FDF" w14:textId="5E5222FD">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Laptop computers/ CDs/ Portable disk-drives/ memory sticks?</w:t>
            </w:r>
          </w:p>
        </w:tc>
        <w:tc>
          <w:tcPr>
            <w:tcW w:w="990" w:type="dxa"/>
            <w:shd w:val="clear" w:color="auto" w:fill="BFBFBF" w:themeFill="background1" w:themeFillShade="BF"/>
            <w:tcMar/>
            <w:vAlign w:val="top"/>
          </w:tcPr>
          <w:p w:rsidR="58BC7F68" w:rsidP="58BC7F68" w:rsidRDefault="58BC7F68" w14:paraId="7D6FA46D" w14:textId="7401F229">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top"/>
          </w:tcPr>
          <w:p w:rsidR="58BC7F68" w:rsidP="58BC7F68" w:rsidRDefault="58BC7F68" w14:paraId="502EDE97" w14:textId="598DC528">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222949A2">
        <w:trPr>
          <w:trHeight w:val="390"/>
        </w:trPr>
        <w:tc>
          <w:tcPr>
            <w:tcW w:w="555" w:type="dxa"/>
            <w:shd w:val="clear" w:color="auto" w:fill="F2F2F2" w:themeFill="background1" w:themeFillShade="F2"/>
            <w:tcMar/>
            <w:vAlign w:val="center"/>
          </w:tcPr>
          <w:p w:rsidR="58BC7F68" w:rsidP="58BC7F68" w:rsidRDefault="58BC7F68" w14:paraId="4DFAA246" w14:textId="16D1CA13">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10</w:t>
            </w:r>
          </w:p>
        </w:tc>
        <w:tc>
          <w:tcPr>
            <w:tcW w:w="7905" w:type="dxa"/>
            <w:shd w:val="clear" w:color="auto" w:fill="F2F2F2" w:themeFill="background1" w:themeFillShade="F2"/>
            <w:tcMar/>
            <w:vAlign w:val="center"/>
          </w:tcPr>
          <w:p w:rsidR="58BC7F68" w:rsidP="58BC7F68" w:rsidRDefault="58BC7F68" w14:paraId="0EDCDA8A" w14:textId="086D5A51">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“Cloud” storage or websites?</w:t>
            </w:r>
          </w:p>
        </w:tc>
        <w:tc>
          <w:tcPr>
            <w:tcW w:w="990" w:type="dxa"/>
            <w:shd w:val="clear" w:color="auto" w:fill="BFBFBF" w:themeFill="background1" w:themeFillShade="BF"/>
            <w:tcMar/>
            <w:vAlign w:val="top"/>
          </w:tcPr>
          <w:p w:rsidR="58BC7F68" w:rsidP="58BC7F68" w:rsidRDefault="58BC7F68" w14:paraId="15CC712C" w14:textId="444036D7">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top"/>
          </w:tcPr>
          <w:p w:rsidR="58BC7F68" w:rsidP="58BC7F68" w:rsidRDefault="58BC7F68" w14:paraId="7CCD84EC" w14:textId="7BE7F4AA">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72B80B68">
        <w:trPr>
          <w:trHeight w:val="390"/>
        </w:trPr>
        <w:tc>
          <w:tcPr>
            <w:tcW w:w="555" w:type="dxa"/>
            <w:shd w:val="clear" w:color="auto" w:fill="F2F2F2" w:themeFill="background1" w:themeFillShade="F2"/>
            <w:tcMar/>
            <w:vAlign w:val="center"/>
          </w:tcPr>
          <w:p w:rsidR="58BC7F68" w:rsidP="58BC7F68" w:rsidRDefault="58BC7F68" w14:paraId="204A205A" w14:textId="1B371287">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11</w:t>
            </w:r>
          </w:p>
        </w:tc>
        <w:tc>
          <w:tcPr>
            <w:tcW w:w="7905" w:type="dxa"/>
            <w:shd w:val="clear" w:color="auto" w:fill="F2F2F2" w:themeFill="background1" w:themeFillShade="F2"/>
            <w:tcMar/>
            <w:vAlign w:val="top"/>
          </w:tcPr>
          <w:p w:rsidR="58BC7F68" w:rsidP="58BC7F68" w:rsidRDefault="58BC7F68" w14:paraId="3B570B52" w14:textId="4EA26E68">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Other – specify:</w:t>
            </w:r>
          </w:p>
          <w:p w:rsidR="58BC7F68" w:rsidP="58BC7F68" w:rsidRDefault="58BC7F68" w14:paraId="5F492642" w14:textId="36B6AD20">
            <w:pPr>
              <w:bidi w:val="0"/>
              <w:rPr>
                <w:rFonts w:ascii="Arial" w:hAnsi="Arial" w:eastAsia="Arial" w:cs="Arial"/>
                <w:b w:val="0"/>
                <w:bCs w:val="0"/>
                <w:i w:val="0"/>
                <w:iCs w:val="0"/>
                <w:sz w:val="22"/>
                <w:szCs w:val="22"/>
              </w:rPr>
            </w:pPr>
          </w:p>
        </w:tc>
        <w:tc>
          <w:tcPr>
            <w:tcW w:w="990" w:type="dxa"/>
            <w:shd w:val="clear" w:color="auto" w:fill="BFBFBF" w:themeFill="background1" w:themeFillShade="BF"/>
            <w:tcMar/>
            <w:vAlign w:val="center"/>
          </w:tcPr>
          <w:p w:rsidR="58BC7F68" w:rsidP="58BC7F68" w:rsidRDefault="58BC7F68" w14:paraId="043BA258" w14:textId="693C4115">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center"/>
          </w:tcPr>
          <w:p w:rsidR="58BC7F68" w:rsidP="58BC7F68" w:rsidRDefault="58BC7F68" w14:paraId="77532B71" w14:textId="0FFD2079">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5A155261">
        <w:trPr>
          <w:trHeight w:val="390"/>
        </w:trPr>
        <w:tc>
          <w:tcPr>
            <w:tcW w:w="555" w:type="dxa"/>
            <w:shd w:val="clear" w:color="auto" w:fill="F2F2F2" w:themeFill="background1" w:themeFillShade="F2"/>
            <w:tcMar/>
            <w:vAlign w:val="center"/>
          </w:tcPr>
          <w:p w:rsidR="58BC7F68" w:rsidP="58BC7F68" w:rsidRDefault="58BC7F68" w14:paraId="008177AD" w14:textId="174A2A1B">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12</w:t>
            </w:r>
          </w:p>
        </w:tc>
        <w:tc>
          <w:tcPr>
            <w:tcW w:w="9915" w:type="dxa"/>
            <w:gridSpan w:val="3"/>
            <w:shd w:val="clear" w:color="auto" w:fill="F2F2F2" w:themeFill="background1" w:themeFillShade="F2"/>
            <w:tcMar/>
            <w:vAlign w:val="top"/>
          </w:tcPr>
          <w:p w:rsidR="58BC7F68" w:rsidP="58BC7F68" w:rsidRDefault="58BC7F68" w14:paraId="6927EB5C" w14:textId="42214244">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58BC7F68" w:rsidTr="58BC7F68" w14:paraId="0E4667AA">
        <w:trPr>
          <w:trHeight w:val="390"/>
        </w:trPr>
        <w:tc>
          <w:tcPr>
            <w:tcW w:w="555" w:type="dxa"/>
            <w:tcMar/>
            <w:vAlign w:val="center"/>
          </w:tcPr>
          <w:p w:rsidR="58BC7F68" w:rsidP="58BC7F68" w:rsidRDefault="58BC7F68" w14:paraId="1B9597AD" w14:textId="5C03846D">
            <w:pPr>
              <w:bidi w:val="0"/>
              <w:jc w:val="center"/>
              <w:rPr>
                <w:rFonts w:ascii="Arial" w:hAnsi="Arial" w:eastAsia="Arial" w:cs="Arial"/>
                <w:b w:val="0"/>
                <w:bCs w:val="0"/>
                <w:i w:val="0"/>
                <w:iCs w:val="0"/>
                <w:sz w:val="22"/>
                <w:szCs w:val="22"/>
              </w:rPr>
            </w:pPr>
          </w:p>
        </w:tc>
        <w:tc>
          <w:tcPr>
            <w:tcW w:w="9915" w:type="dxa"/>
            <w:gridSpan w:val="3"/>
            <w:tcMar/>
            <w:vAlign w:val="top"/>
          </w:tcPr>
          <w:p w:rsidR="58BC7F68" w:rsidP="58BC7F68" w:rsidRDefault="58BC7F68" w14:paraId="15AF8B83" w14:textId="2096665E">
            <w:pPr>
              <w:bidi w:val="0"/>
              <w:rPr>
                <w:rFonts w:ascii="Arial" w:hAnsi="Arial" w:eastAsia="Arial" w:cs="Arial"/>
                <w:b w:val="0"/>
                <w:bCs w:val="0"/>
                <w:i w:val="0"/>
                <w:iCs w:val="0"/>
                <w:sz w:val="22"/>
                <w:szCs w:val="22"/>
              </w:rPr>
            </w:pPr>
          </w:p>
          <w:p w:rsidR="58BC7F68" w:rsidP="58BC7F68" w:rsidRDefault="58BC7F68" w14:paraId="0AE937C3" w14:textId="5957F8FB">
            <w:pPr>
              <w:bidi w:val="0"/>
              <w:rPr>
                <w:rFonts w:ascii="Arial" w:hAnsi="Arial" w:eastAsia="Arial" w:cs="Arial"/>
                <w:b w:val="0"/>
                <w:bCs w:val="0"/>
                <w:i w:val="0"/>
                <w:iCs w:val="0"/>
                <w:sz w:val="22"/>
                <w:szCs w:val="22"/>
              </w:rPr>
            </w:pPr>
          </w:p>
          <w:p w:rsidR="58BC7F68" w:rsidP="58BC7F68" w:rsidRDefault="58BC7F68" w14:paraId="25F877CA" w14:textId="45490D2B">
            <w:pPr>
              <w:bidi w:val="0"/>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BC7F68" w:rsidP="58BC7F68" w:rsidRDefault="58BC7F68" w14:paraId="62AF0F25" w14:textId="2792DC80">
      <w:pPr>
        <w:bidi w:val="0"/>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7905"/>
        <w:gridCol w:w="990"/>
        <w:gridCol w:w="1020"/>
      </w:tblGrid>
      <w:tr w:rsidR="58BC7F68" w:rsidTr="58BC7F68" w14:paraId="17098211">
        <w:trPr>
          <w:trHeight w:val="435"/>
        </w:trPr>
        <w:tc>
          <w:tcPr>
            <w:tcW w:w="555" w:type="dxa"/>
            <w:shd w:val="clear" w:color="auto" w:fill="F2F2F2" w:themeFill="background1" w:themeFillShade="F2"/>
            <w:tcMar/>
            <w:vAlign w:val="top"/>
          </w:tcPr>
          <w:p w:rsidR="58BC7F68" w:rsidP="58BC7F68" w:rsidRDefault="58BC7F68" w14:paraId="50EC96D7" w14:textId="3893B2AD">
            <w:pPr>
              <w:bidi w:val="0"/>
              <w:rPr>
                <w:rFonts w:ascii="Arial" w:hAnsi="Arial" w:eastAsia="Arial" w:cs="Arial"/>
                <w:b w:val="0"/>
                <w:bCs w:val="0"/>
                <w:i w:val="0"/>
                <w:iCs w:val="0"/>
                <w:sz w:val="22"/>
                <w:szCs w:val="22"/>
              </w:rPr>
            </w:pPr>
          </w:p>
        </w:tc>
        <w:tc>
          <w:tcPr>
            <w:tcW w:w="9915" w:type="dxa"/>
            <w:gridSpan w:val="3"/>
            <w:shd w:val="clear" w:color="auto" w:fill="F2F2F2" w:themeFill="background1" w:themeFillShade="F2"/>
            <w:tcMar/>
            <w:vAlign w:val="center"/>
          </w:tcPr>
          <w:p w:rsidR="58BC7F68" w:rsidP="58BC7F68" w:rsidRDefault="58BC7F68" w14:paraId="0E3055D5" w14:textId="525A42F2">
            <w:pPr>
              <w:bidi w:val="0"/>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Data Protection</w:t>
            </w:r>
          </w:p>
        </w:tc>
      </w:tr>
      <w:tr w:rsidR="58BC7F68" w:rsidTr="58BC7F68" w14:paraId="585B4592">
        <w:trPr>
          <w:trHeight w:val="435"/>
        </w:trPr>
        <w:tc>
          <w:tcPr>
            <w:tcW w:w="555" w:type="dxa"/>
            <w:shd w:val="clear" w:color="auto" w:fill="F2F2F2" w:themeFill="background1" w:themeFillShade="F2"/>
            <w:tcMar/>
            <w:vAlign w:val="center"/>
          </w:tcPr>
          <w:p w:rsidR="58BC7F68" w:rsidP="58BC7F68" w:rsidRDefault="58BC7F68" w14:paraId="30385803" w14:textId="5F7A9493">
            <w:pPr>
              <w:bidi w:val="0"/>
              <w:jc w:val="center"/>
              <w:rPr>
                <w:rFonts w:ascii="Arial" w:hAnsi="Arial" w:eastAsia="Arial" w:cs="Arial"/>
                <w:b w:val="0"/>
                <w:bCs w:val="0"/>
                <w:i w:val="0"/>
                <w:iCs w:val="0"/>
                <w:sz w:val="22"/>
                <w:szCs w:val="22"/>
              </w:rPr>
            </w:pPr>
          </w:p>
        </w:tc>
        <w:tc>
          <w:tcPr>
            <w:tcW w:w="7905" w:type="dxa"/>
            <w:shd w:val="clear" w:color="auto" w:fill="F2F2F2" w:themeFill="background1" w:themeFillShade="F2"/>
            <w:tcMar/>
            <w:vAlign w:val="center"/>
          </w:tcPr>
          <w:p w:rsidR="58BC7F68" w:rsidP="58BC7F68" w:rsidRDefault="58BC7F68" w14:paraId="5B0AD437" w14:textId="411FFD36">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Will the research activity involve any of the following activities:</w:t>
            </w:r>
          </w:p>
        </w:tc>
        <w:tc>
          <w:tcPr>
            <w:tcW w:w="990" w:type="dxa"/>
            <w:shd w:val="clear" w:color="auto" w:fill="F2F2F2" w:themeFill="background1" w:themeFillShade="F2"/>
            <w:tcMar/>
            <w:vAlign w:val="center"/>
          </w:tcPr>
          <w:p w:rsidR="58BC7F68" w:rsidP="58BC7F68" w:rsidRDefault="58BC7F68" w14:paraId="47643ADB" w14:textId="00293BDC">
            <w:pPr>
              <w:bidi w:val="0"/>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YES</w:t>
            </w:r>
          </w:p>
        </w:tc>
        <w:tc>
          <w:tcPr>
            <w:tcW w:w="1020" w:type="dxa"/>
            <w:shd w:val="clear" w:color="auto" w:fill="F2F2F2" w:themeFill="background1" w:themeFillShade="F2"/>
            <w:tcMar/>
            <w:vAlign w:val="center"/>
          </w:tcPr>
          <w:p w:rsidR="58BC7F68" w:rsidP="58BC7F68" w:rsidRDefault="58BC7F68" w14:paraId="7FBA055E" w14:textId="28D42838">
            <w:pPr>
              <w:bidi w:val="0"/>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NO</w:t>
            </w:r>
          </w:p>
        </w:tc>
      </w:tr>
      <w:tr w:rsidR="58BC7F68" w:rsidTr="58BC7F68" w14:paraId="0E6F4168">
        <w:trPr>
          <w:trHeight w:val="435"/>
        </w:trPr>
        <w:tc>
          <w:tcPr>
            <w:tcW w:w="555" w:type="dxa"/>
            <w:shd w:val="clear" w:color="auto" w:fill="F2F2F2" w:themeFill="background1" w:themeFillShade="F2"/>
            <w:tcMar/>
            <w:vAlign w:val="center"/>
          </w:tcPr>
          <w:p w:rsidR="58BC7F68" w:rsidP="58BC7F68" w:rsidRDefault="58BC7F68" w14:paraId="5F807184" w14:textId="52EF3B41">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13</w:t>
            </w:r>
          </w:p>
        </w:tc>
        <w:tc>
          <w:tcPr>
            <w:tcW w:w="7905" w:type="dxa"/>
            <w:shd w:val="clear" w:color="auto" w:fill="F2F2F2" w:themeFill="background1" w:themeFillShade="F2"/>
            <w:tcMar/>
            <w:vAlign w:val="center"/>
          </w:tcPr>
          <w:p w:rsidR="58BC7F68" w:rsidP="58BC7F68" w:rsidRDefault="58BC7F68" w14:paraId="079911A0" w14:textId="31881154">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Electronic transfer of data in any form?</w:t>
            </w:r>
          </w:p>
        </w:tc>
        <w:tc>
          <w:tcPr>
            <w:tcW w:w="990" w:type="dxa"/>
            <w:shd w:val="clear" w:color="auto" w:fill="BFBFBF" w:themeFill="background1" w:themeFillShade="BF"/>
            <w:tcMar/>
            <w:vAlign w:val="center"/>
          </w:tcPr>
          <w:p w:rsidR="58BC7F68" w:rsidP="58BC7F68" w:rsidRDefault="58BC7F68" w14:paraId="560591A0" w14:textId="108C5A09">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center"/>
          </w:tcPr>
          <w:p w:rsidR="58BC7F68" w:rsidP="58BC7F68" w:rsidRDefault="58BC7F68" w14:paraId="076988A8" w14:textId="7B920AA5">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615C6C72">
        <w:trPr>
          <w:trHeight w:val="390"/>
        </w:trPr>
        <w:tc>
          <w:tcPr>
            <w:tcW w:w="555" w:type="dxa"/>
            <w:shd w:val="clear" w:color="auto" w:fill="F2F2F2" w:themeFill="background1" w:themeFillShade="F2"/>
            <w:tcMar/>
            <w:vAlign w:val="center"/>
          </w:tcPr>
          <w:p w:rsidR="58BC7F68" w:rsidP="58BC7F68" w:rsidRDefault="58BC7F68" w14:paraId="60A9F51D" w14:textId="0ABF5351">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14</w:t>
            </w:r>
          </w:p>
        </w:tc>
        <w:tc>
          <w:tcPr>
            <w:tcW w:w="7905" w:type="dxa"/>
            <w:shd w:val="clear" w:color="auto" w:fill="F2F2F2" w:themeFill="background1" w:themeFillShade="F2"/>
            <w:tcMar/>
            <w:vAlign w:val="center"/>
          </w:tcPr>
          <w:p w:rsidR="58BC7F68" w:rsidP="58BC7F68" w:rsidRDefault="58BC7F68" w14:paraId="741BB507" w14:textId="7A0487B9">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Sharing of data with others at the University outside of the immediate research team?</w:t>
            </w:r>
          </w:p>
        </w:tc>
        <w:tc>
          <w:tcPr>
            <w:tcW w:w="990" w:type="dxa"/>
            <w:shd w:val="clear" w:color="auto" w:fill="BFBFBF" w:themeFill="background1" w:themeFillShade="BF"/>
            <w:tcMar/>
            <w:vAlign w:val="center"/>
          </w:tcPr>
          <w:p w:rsidR="58BC7F68" w:rsidP="58BC7F68" w:rsidRDefault="58BC7F68" w14:paraId="536A6B8E" w14:textId="59606014">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center"/>
          </w:tcPr>
          <w:p w:rsidR="58BC7F68" w:rsidP="58BC7F68" w:rsidRDefault="58BC7F68" w14:paraId="2FE3C733" w14:textId="35715A04">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5E116FE5">
        <w:trPr>
          <w:trHeight w:val="435"/>
        </w:trPr>
        <w:tc>
          <w:tcPr>
            <w:tcW w:w="555" w:type="dxa"/>
            <w:shd w:val="clear" w:color="auto" w:fill="F2F2F2" w:themeFill="background1" w:themeFillShade="F2"/>
            <w:tcMar/>
            <w:vAlign w:val="center"/>
          </w:tcPr>
          <w:p w:rsidR="58BC7F68" w:rsidP="58BC7F68" w:rsidRDefault="58BC7F68" w14:paraId="3BABD061" w14:textId="16D5DCE6">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15</w:t>
            </w:r>
          </w:p>
        </w:tc>
        <w:tc>
          <w:tcPr>
            <w:tcW w:w="7905" w:type="dxa"/>
            <w:shd w:val="clear" w:color="auto" w:fill="F2F2F2" w:themeFill="background1" w:themeFillShade="F2"/>
            <w:tcMar/>
            <w:vAlign w:val="center"/>
          </w:tcPr>
          <w:p w:rsidR="58BC7F68" w:rsidP="58BC7F68" w:rsidRDefault="58BC7F68" w14:paraId="53E3B064" w14:textId="2DFF1A65">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Sharing of data with other organisations?</w:t>
            </w:r>
          </w:p>
        </w:tc>
        <w:tc>
          <w:tcPr>
            <w:tcW w:w="990" w:type="dxa"/>
            <w:shd w:val="clear" w:color="auto" w:fill="BFBFBF" w:themeFill="background1" w:themeFillShade="BF"/>
            <w:tcMar/>
            <w:vAlign w:val="center"/>
          </w:tcPr>
          <w:p w:rsidR="58BC7F68" w:rsidP="58BC7F68" w:rsidRDefault="58BC7F68" w14:paraId="5B55DF68" w14:textId="3B0AC31E">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center"/>
          </w:tcPr>
          <w:p w:rsidR="58BC7F68" w:rsidP="58BC7F68" w:rsidRDefault="58BC7F68" w14:paraId="1D862B01" w14:textId="741B108D">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4BFB7868">
        <w:trPr>
          <w:trHeight w:val="390"/>
        </w:trPr>
        <w:tc>
          <w:tcPr>
            <w:tcW w:w="555" w:type="dxa"/>
            <w:shd w:val="clear" w:color="auto" w:fill="F2F2F2" w:themeFill="background1" w:themeFillShade="F2"/>
            <w:tcMar/>
            <w:vAlign w:val="center"/>
          </w:tcPr>
          <w:p w:rsidR="58BC7F68" w:rsidP="58BC7F68" w:rsidRDefault="58BC7F68" w14:paraId="2E5670E1" w14:textId="648FD6D4">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16</w:t>
            </w:r>
          </w:p>
        </w:tc>
        <w:tc>
          <w:tcPr>
            <w:tcW w:w="7905" w:type="dxa"/>
            <w:shd w:val="clear" w:color="auto" w:fill="F2F2F2" w:themeFill="background1" w:themeFillShade="F2"/>
            <w:tcMar/>
            <w:vAlign w:val="center"/>
          </w:tcPr>
          <w:p w:rsidR="58BC7F68" w:rsidP="58BC7F68" w:rsidRDefault="58BC7F68" w14:paraId="7E3E7DC9" w14:textId="78F8FB3C">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Export of data outside the UK or importing of data from outside the UK?</w:t>
            </w:r>
          </w:p>
        </w:tc>
        <w:tc>
          <w:tcPr>
            <w:tcW w:w="990" w:type="dxa"/>
            <w:shd w:val="clear" w:color="auto" w:fill="BFBFBF" w:themeFill="background1" w:themeFillShade="BF"/>
            <w:tcMar/>
            <w:vAlign w:val="center"/>
          </w:tcPr>
          <w:p w:rsidR="58BC7F68" w:rsidP="58BC7F68" w:rsidRDefault="58BC7F68" w14:paraId="26315459" w14:textId="0D072CEA">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center"/>
          </w:tcPr>
          <w:p w:rsidR="58BC7F68" w:rsidP="58BC7F68" w:rsidRDefault="58BC7F68" w14:paraId="321942FE" w14:textId="5AA3A6E6">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7F13AD9D">
        <w:trPr>
          <w:trHeight w:val="390"/>
        </w:trPr>
        <w:tc>
          <w:tcPr>
            <w:tcW w:w="555" w:type="dxa"/>
            <w:shd w:val="clear" w:color="auto" w:fill="F2F2F2" w:themeFill="background1" w:themeFillShade="F2"/>
            <w:tcMar/>
            <w:vAlign w:val="center"/>
          </w:tcPr>
          <w:p w:rsidR="58BC7F68" w:rsidP="58BC7F68" w:rsidRDefault="58BC7F68" w14:paraId="051DCA19" w14:textId="1C2D8E06">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17</w:t>
            </w:r>
          </w:p>
        </w:tc>
        <w:tc>
          <w:tcPr>
            <w:tcW w:w="7905" w:type="dxa"/>
            <w:shd w:val="clear" w:color="auto" w:fill="F2F2F2" w:themeFill="background1" w:themeFillShade="F2"/>
            <w:tcMar/>
            <w:vAlign w:val="center"/>
          </w:tcPr>
          <w:p w:rsidR="58BC7F68" w:rsidP="58BC7F68" w:rsidRDefault="58BC7F68" w14:paraId="1E06DE3B" w14:textId="560C51EE">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Use of personal addresses, postcodes, faxes, emails or telephone numbers?</w:t>
            </w:r>
          </w:p>
        </w:tc>
        <w:tc>
          <w:tcPr>
            <w:tcW w:w="990" w:type="dxa"/>
            <w:shd w:val="clear" w:color="auto" w:fill="BFBFBF" w:themeFill="background1" w:themeFillShade="BF"/>
            <w:tcMar/>
            <w:vAlign w:val="center"/>
          </w:tcPr>
          <w:p w:rsidR="58BC7F68" w:rsidP="58BC7F68" w:rsidRDefault="58BC7F68" w14:paraId="72133741" w14:textId="527984AD">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center"/>
          </w:tcPr>
          <w:p w:rsidR="58BC7F68" w:rsidP="58BC7F68" w:rsidRDefault="58BC7F68" w14:paraId="6DF6ABB0" w14:textId="5B0E606E">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4F02F7B8">
        <w:trPr>
          <w:trHeight w:val="390"/>
        </w:trPr>
        <w:tc>
          <w:tcPr>
            <w:tcW w:w="555" w:type="dxa"/>
            <w:shd w:val="clear" w:color="auto" w:fill="F2F2F2" w:themeFill="background1" w:themeFillShade="F2"/>
            <w:tcMar/>
            <w:vAlign w:val="center"/>
          </w:tcPr>
          <w:p w:rsidR="58BC7F68" w:rsidP="58BC7F68" w:rsidRDefault="58BC7F68" w14:paraId="6B7AE70F" w14:textId="71F16D4C">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18</w:t>
            </w:r>
          </w:p>
        </w:tc>
        <w:tc>
          <w:tcPr>
            <w:tcW w:w="7905" w:type="dxa"/>
            <w:shd w:val="clear" w:color="auto" w:fill="F2F2F2" w:themeFill="background1" w:themeFillShade="F2"/>
            <w:tcMar/>
            <w:vAlign w:val="center"/>
          </w:tcPr>
          <w:p w:rsidR="58BC7F68" w:rsidP="58BC7F68" w:rsidRDefault="58BC7F68" w14:paraId="4E251C2D" w14:textId="7D8CF41A">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Publication of data that might allow identification of individuals?</w:t>
            </w:r>
          </w:p>
        </w:tc>
        <w:tc>
          <w:tcPr>
            <w:tcW w:w="990" w:type="dxa"/>
            <w:shd w:val="clear" w:color="auto" w:fill="BFBFBF" w:themeFill="background1" w:themeFillShade="BF"/>
            <w:tcMar/>
            <w:vAlign w:val="center"/>
          </w:tcPr>
          <w:p w:rsidR="58BC7F68" w:rsidP="58BC7F68" w:rsidRDefault="58BC7F68" w14:paraId="3CC5827C" w14:textId="21EF656D">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center"/>
          </w:tcPr>
          <w:p w:rsidR="58BC7F68" w:rsidP="58BC7F68" w:rsidRDefault="58BC7F68" w14:paraId="25094AD4" w14:textId="5339EC05">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225BF1A3">
        <w:trPr>
          <w:trHeight w:val="390"/>
        </w:trPr>
        <w:tc>
          <w:tcPr>
            <w:tcW w:w="555" w:type="dxa"/>
            <w:shd w:val="clear" w:color="auto" w:fill="F2F2F2" w:themeFill="background1" w:themeFillShade="F2"/>
            <w:tcMar/>
            <w:vAlign w:val="center"/>
          </w:tcPr>
          <w:p w:rsidR="58BC7F68" w:rsidP="58BC7F68" w:rsidRDefault="58BC7F68" w14:paraId="1E0057EF" w14:textId="159D2EDB">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19</w:t>
            </w:r>
          </w:p>
        </w:tc>
        <w:tc>
          <w:tcPr>
            <w:tcW w:w="7905" w:type="dxa"/>
            <w:shd w:val="clear" w:color="auto" w:fill="F2F2F2" w:themeFill="background1" w:themeFillShade="F2"/>
            <w:tcMar/>
            <w:vAlign w:val="center"/>
          </w:tcPr>
          <w:p w:rsidR="58BC7F68" w:rsidP="58BC7F68" w:rsidRDefault="58BC7F68" w14:paraId="1ED156B8" w14:textId="1E146ACB">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Use of data management system?</w:t>
            </w:r>
          </w:p>
        </w:tc>
        <w:tc>
          <w:tcPr>
            <w:tcW w:w="990" w:type="dxa"/>
            <w:shd w:val="clear" w:color="auto" w:fill="BFBFBF" w:themeFill="background1" w:themeFillShade="BF"/>
            <w:tcMar/>
            <w:vAlign w:val="center"/>
          </w:tcPr>
          <w:p w:rsidR="58BC7F68" w:rsidP="58BC7F68" w:rsidRDefault="58BC7F68" w14:paraId="10B488F0" w14:textId="056EB2AE">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center"/>
          </w:tcPr>
          <w:p w:rsidR="58BC7F68" w:rsidP="58BC7F68" w:rsidRDefault="58BC7F68" w14:paraId="189B9A10" w14:textId="5654A2DC">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0204B7AA">
        <w:trPr>
          <w:trHeight w:val="390"/>
        </w:trPr>
        <w:tc>
          <w:tcPr>
            <w:tcW w:w="555" w:type="dxa"/>
            <w:shd w:val="clear" w:color="auto" w:fill="F2F2F2" w:themeFill="background1" w:themeFillShade="F2"/>
            <w:tcMar/>
            <w:vAlign w:val="center"/>
          </w:tcPr>
          <w:p w:rsidR="58BC7F68" w:rsidP="58BC7F68" w:rsidRDefault="58BC7F68" w14:paraId="3677F06B" w14:textId="484A6401">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20</w:t>
            </w:r>
          </w:p>
        </w:tc>
        <w:tc>
          <w:tcPr>
            <w:tcW w:w="7905" w:type="dxa"/>
            <w:shd w:val="clear" w:color="auto" w:fill="F2F2F2" w:themeFill="background1" w:themeFillShade="F2"/>
            <w:tcMar/>
            <w:vAlign w:val="center"/>
          </w:tcPr>
          <w:p w:rsidR="58BC7F68" w:rsidP="58BC7F68" w:rsidRDefault="58BC7F68" w14:paraId="669D1320" w14:textId="7CEC9506">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Data archiving?</w:t>
            </w:r>
          </w:p>
        </w:tc>
        <w:tc>
          <w:tcPr>
            <w:tcW w:w="990" w:type="dxa"/>
            <w:shd w:val="clear" w:color="auto" w:fill="BFBFBF" w:themeFill="background1" w:themeFillShade="BF"/>
            <w:tcMar/>
            <w:vAlign w:val="center"/>
          </w:tcPr>
          <w:p w:rsidR="58BC7F68" w:rsidP="58BC7F68" w:rsidRDefault="58BC7F68" w14:paraId="05A9D43D" w14:textId="0A0D38FB">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Segoe UI Symbol" w:hAnsi="Segoe UI Symbol" w:eastAsia="Segoe UI Symbol" w:cs="Segoe UI Symbol"/>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vAlign w:val="center"/>
          </w:tcPr>
          <w:p w:rsidR="58BC7F68" w:rsidP="58BC7F68" w:rsidRDefault="58BC7F68" w14:paraId="3D4A36B3" w14:textId="59B81399">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  </w:t>
            </w:r>
            <w:r w:rsidRPr="58BC7F68" w:rsidR="58BC7F68">
              <w:rPr>
                <w:rFonts w:ascii="MS Gothic" w:hAnsi="MS Gothic" w:eastAsia="MS Gothic" w:cs="MS Gothic"/>
                <w:b w:val="0"/>
                <w:bCs w:val="0"/>
                <w:i w:val="0"/>
                <w:iCs w:val="0"/>
                <w:sz w:val="22"/>
                <w:szCs w:val="22"/>
                <w:lang w:val="en-GB"/>
              </w:rPr>
              <w:t>☒</w:t>
            </w:r>
            <w:r w:rsidRPr="58BC7F68" w:rsidR="58BC7F68">
              <w:rPr>
                <w:rFonts w:ascii="Arial" w:hAnsi="Arial" w:eastAsia="Arial" w:cs="Arial"/>
                <w:b w:val="0"/>
                <w:bCs w:val="0"/>
                <w:i w:val="0"/>
                <w:iCs w:val="0"/>
                <w:sz w:val="22"/>
                <w:szCs w:val="22"/>
                <w:lang w:val="en-GB"/>
              </w:rPr>
              <w:t xml:space="preserve"> </w:t>
            </w:r>
          </w:p>
        </w:tc>
      </w:tr>
      <w:tr w:rsidR="58BC7F68" w:rsidTr="58BC7F68" w14:paraId="75D571DB">
        <w:trPr>
          <w:trHeight w:val="390"/>
        </w:trPr>
        <w:tc>
          <w:tcPr>
            <w:tcW w:w="555" w:type="dxa"/>
            <w:shd w:val="clear" w:color="auto" w:fill="F2F2F2" w:themeFill="background1" w:themeFillShade="F2"/>
            <w:tcMar/>
            <w:vAlign w:val="center"/>
          </w:tcPr>
          <w:p w:rsidR="58BC7F68" w:rsidP="58BC7F68" w:rsidRDefault="58BC7F68" w14:paraId="3D1469D3" w14:textId="2F9ED186">
            <w:pPr>
              <w:bidi w:val="0"/>
              <w:spacing w:before="120" w:after="12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21</w:t>
            </w:r>
          </w:p>
        </w:tc>
        <w:tc>
          <w:tcPr>
            <w:tcW w:w="9915" w:type="dxa"/>
            <w:gridSpan w:val="3"/>
            <w:shd w:val="clear" w:color="auto" w:fill="F2F2F2" w:themeFill="background1" w:themeFillShade="F2"/>
            <w:tcMar/>
            <w:vAlign w:val="center"/>
          </w:tcPr>
          <w:p w:rsidR="58BC7F68" w:rsidP="58BC7F68" w:rsidRDefault="58BC7F68" w14:paraId="2103BF0A" w14:textId="7E741C47">
            <w:pPr>
              <w:bidi w:val="0"/>
              <w:spacing w:before="120" w:after="12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If YES</w:t>
            </w:r>
            <w:r w:rsidRPr="58BC7F68" w:rsidR="58BC7F68">
              <w:rPr>
                <w:rFonts w:ascii="Arial" w:hAnsi="Arial" w:eastAsia="Arial" w:cs="Arial"/>
                <w:b w:val="1"/>
                <w:bCs w:val="1"/>
                <w:i w:val="0"/>
                <w:iCs w:val="0"/>
                <w:sz w:val="22"/>
                <w:szCs w:val="22"/>
                <w:lang w:val="en-GB"/>
              </w:rPr>
              <w:t xml:space="preserve"> </w:t>
            </w:r>
            <w:r w:rsidRPr="58BC7F68" w:rsidR="58BC7F68">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58BC7F68" w:rsidTr="58BC7F68" w14:paraId="3A688D8B">
        <w:trPr>
          <w:trHeight w:val="390"/>
        </w:trPr>
        <w:tc>
          <w:tcPr>
            <w:tcW w:w="555" w:type="dxa"/>
            <w:tcMar/>
            <w:vAlign w:val="center"/>
          </w:tcPr>
          <w:p w:rsidR="58BC7F68" w:rsidP="58BC7F68" w:rsidRDefault="58BC7F68" w14:paraId="5A49DA57" w14:textId="2D105C84">
            <w:pPr>
              <w:bidi w:val="0"/>
              <w:jc w:val="center"/>
              <w:rPr>
                <w:rFonts w:ascii="Arial" w:hAnsi="Arial" w:eastAsia="Arial" w:cs="Arial"/>
                <w:b w:val="0"/>
                <w:bCs w:val="0"/>
                <w:i w:val="0"/>
                <w:iCs w:val="0"/>
                <w:sz w:val="22"/>
                <w:szCs w:val="22"/>
              </w:rPr>
            </w:pPr>
          </w:p>
        </w:tc>
        <w:tc>
          <w:tcPr>
            <w:tcW w:w="9915" w:type="dxa"/>
            <w:gridSpan w:val="3"/>
            <w:tcMar/>
            <w:vAlign w:val="center"/>
          </w:tcPr>
          <w:p w:rsidR="58BC7F68" w:rsidP="58BC7F68" w:rsidRDefault="58BC7F68" w14:paraId="6780B55C" w14:textId="448BBE64">
            <w:pPr>
              <w:bidi w:val="0"/>
              <w:rPr>
                <w:rFonts w:ascii="Arial" w:hAnsi="Arial" w:eastAsia="Arial" w:cs="Arial"/>
                <w:b w:val="0"/>
                <w:bCs w:val="0"/>
                <w:i w:val="0"/>
                <w:iCs w:val="0"/>
                <w:sz w:val="22"/>
                <w:szCs w:val="22"/>
              </w:rPr>
            </w:pPr>
          </w:p>
          <w:p w:rsidR="58BC7F68" w:rsidP="58BC7F68" w:rsidRDefault="58BC7F68" w14:paraId="5F88EA07" w14:textId="539BD0C5">
            <w:pPr>
              <w:bidi w:val="0"/>
              <w:rPr>
                <w:rFonts w:ascii="Arial" w:hAnsi="Arial" w:eastAsia="Arial" w:cs="Arial"/>
                <w:b w:val="0"/>
                <w:bCs w:val="0"/>
                <w:i w:val="0"/>
                <w:iCs w:val="0"/>
                <w:sz w:val="22"/>
                <w:szCs w:val="22"/>
              </w:rPr>
            </w:pPr>
          </w:p>
          <w:p w:rsidR="58BC7F68" w:rsidP="58BC7F68" w:rsidRDefault="58BC7F68" w14:paraId="79185606" w14:textId="0C657AB4">
            <w:pPr>
              <w:bidi w:val="0"/>
              <w:rPr>
                <w:rFonts w:ascii="Arial" w:hAnsi="Arial" w:eastAsia="Arial" w:cs="Arial"/>
                <w:b w:val="0"/>
                <w:bCs w:val="0"/>
                <w:i w:val="0"/>
                <w:iCs w:val="0"/>
                <w:sz w:val="22"/>
                <w:szCs w:val="22"/>
              </w:rPr>
            </w:pPr>
          </w:p>
          <w:p w:rsidR="58BC7F68" w:rsidP="58BC7F68" w:rsidRDefault="58BC7F68" w14:paraId="3343ACB5" w14:textId="4BD4A003">
            <w:pPr>
              <w:bidi w:val="0"/>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58BC7F68" w14:paraId="4DF99A85">
        <w:trPr>
          <w:trHeight w:val="390"/>
        </w:trPr>
        <w:tc>
          <w:tcPr>
            <w:tcW w:w="555" w:type="dxa"/>
            <w:shd w:val="clear" w:color="auto" w:fill="F2F2F2" w:themeFill="background1" w:themeFillShade="F2"/>
            <w:tcMar/>
            <w:vAlign w:val="center"/>
          </w:tcPr>
          <w:p w:rsidR="58BC7F68" w:rsidP="58BC7F68" w:rsidRDefault="58BC7F68" w14:paraId="54E95DA0" w14:textId="6CE0C4F2">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22</w:t>
            </w:r>
          </w:p>
        </w:tc>
        <w:tc>
          <w:tcPr>
            <w:tcW w:w="9915" w:type="dxa"/>
            <w:gridSpan w:val="3"/>
            <w:shd w:val="clear" w:color="auto" w:fill="F2F2F2" w:themeFill="background1" w:themeFillShade="F2"/>
            <w:tcMar/>
            <w:vAlign w:val="center"/>
          </w:tcPr>
          <w:p w:rsidR="58BC7F68" w:rsidP="58BC7F68" w:rsidRDefault="58BC7F68" w14:paraId="36C1078C" w14:textId="7F7A008D">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List all who will have access to the data generated by the research activity:</w:t>
            </w:r>
          </w:p>
        </w:tc>
      </w:tr>
      <w:tr w:rsidR="58BC7F68" w:rsidTr="58BC7F68" w14:paraId="3AE5C7EC">
        <w:trPr>
          <w:trHeight w:val="390"/>
        </w:trPr>
        <w:tc>
          <w:tcPr>
            <w:tcW w:w="555" w:type="dxa"/>
            <w:tcMar/>
            <w:vAlign w:val="center"/>
          </w:tcPr>
          <w:p w:rsidR="58BC7F68" w:rsidP="58BC7F68" w:rsidRDefault="58BC7F68" w14:paraId="15116888" w14:textId="1D28490A">
            <w:pPr>
              <w:bidi w:val="0"/>
              <w:jc w:val="center"/>
              <w:rPr>
                <w:rFonts w:ascii="Arial" w:hAnsi="Arial" w:eastAsia="Arial" w:cs="Arial"/>
                <w:b w:val="0"/>
                <w:bCs w:val="0"/>
                <w:i w:val="0"/>
                <w:iCs w:val="0"/>
                <w:sz w:val="22"/>
                <w:szCs w:val="22"/>
              </w:rPr>
            </w:pPr>
          </w:p>
        </w:tc>
        <w:tc>
          <w:tcPr>
            <w:tcW w:w="9915" w:type="dxa"/>
            <w:gridSpan w:val="3"/>
            <w:tcMar/>
            <w:vAlign w:val="center"/>
          </w:tcPr>
          <w:p w:rsidR="58BC7F68" w:rsidP="58BC7F68" w:rsidRDefault="58BC7F68" w14:paraId="05A31B5F" w14:textId="6B8EECFE">
            <w:pPr>
              <w:bidi w:val="0"/>
              <w:rPr>
                <w:rFonts w:ascii="Arial" w:hAnsi="Arial" w:eastAsia="Arial" w:cs="Arial"/>
                <w:b w:val="0"/>
                <w:bCs w:val="0"/>
                <w:i w:val="0"/>
                <w:iCs w:val="0"/>
                <w:sz w:val="22"/>
                <w:szCs w:val="22"/>
              </w:rPr>
            </w:pPr>
          </w:p>
          <w:p w:rsidR="58BC7F68" w:rsidP="58BC7F68" w:rsidRDefault="58BC7F68" w14:paraId="0A6688F6" w14:textId="23E7B91E">
            <w:pPr>
              <w:bidi w:val="0"/>
              <w:rPr>
                <w:rFonts w:ascii="Arial" w:hAnsi="Arial" w:eastAsia="Arial" w:cs="Arial"/>
                <w:b w:val="0"/>
                <w:bCs w:val="0"/>
                <w:i w:val="0"/>
                <w:iCs w:val="0"/>
                <w:sz w:val="22"/>
                <w:szCs w:val="22"/>
              </w:rPr>
            </w:pPr>
          </w:p>
          <w:p w:rsidR="58BC7F68" w:rsidP="58BC7F68" w:rsidRDefault="58BC7F68" w14:paraId="398CBBF1" w14:textId="6064DEFA">
            <w:pPr>
              <w:bidi w:val="0"/>
              <w:rPr>
                <w:rFonts w:ascii="Arial" w:hAnsi="Arial" w:eastAsia="Arial" w:cs="Arial"/>
                <w:b w:val="0"/>
                <w:bCs w:val="0"/>
                <w:i w:val="0"/>
                <w:iCs w:val="0"/>
                <w:sz w:val="22"/>
                <w:szCs w:val="22"/>
              </w:rPr>
            </w:pPr>
          </w:p>
          <w:p w:rsidR="58BC7F68" w:rsidP="58BC7F68" w:rsidRDefault="58BC7F68" w14:paraId="6ECA11B1" w14:textId="720DC3B4">
            <w:pPr>
              <w:bidi w:val="0"/>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58BC7F68" w14:paraId="49DC653A">
        <w:trPr>
          <w:trHeight w:val="390"/>
        </w:trPr>
        <w:tc>
          <w:tcPr>
            <w:tcW w:w="555" w:type="dxa"/>
            <w:shd w:val="clear" w:color="auto" w:fill="F2F2F2" w:themeFill="background1" w:themeFillShade="F2"/>
            <w:tcMar/>
            <w:vAlign w:val="center"/>
          </w:tcPr>
          <w:p w:rsidR="58BC7F68" w:rsidP="58BC7F68" w:rsidRDefault="58BC7F68" w14:paraId="50CBF8CF" w14:textId="6AB1BC8A">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23</w:t>
            </w:r>
          </w:p>
        </w:tc>
        <w:tc>
          <w:tcPr>
            <w:tcW w:w="9915" w:type="dxa"/>
            <w:gridSpan w:val="3"/>
            <w:shd w:val="clear" w:color="auto" w:fill="F2F2F2" w:themeFill="background1" w:themeFillShade="F2"/>
            <w:tcMar/>
            <w:vAlign w:val="top"/>
          </w:tcPr>
          <w:p w:rsidR="58BC7F68" w:rsidP="58BC7F68" w:rsidRDefault="58BC7F68" w14:paraId="28C8185A" w14:textId="517B4467">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List who will have control of, and act as custodian(s) for, data generated by the research activity:</w:t>
            </w:r>
          </w:p>
        </w:tc>
      </w:tr>
      <w:tr w:rsidR="58BC7F68" w:rsidTr="58BC7F68" w14:paraId="20E5A304">
        <w:trPr>
          <w:trHeight w:val="390"/>
        </w:trPr>
        <w:tc>
          <w:tcPr>
            <w:tcW w:w="555" w:type="dxa"/>
            <w:tcMar/>
            <w:vAlign w:val="center"/>
          </w:tcPr>
          <w:p w:rsidR="58BC7F68" w:rsidP="58BC7F68" w:rsidRDefault="58BC7F68" w14:paraId="3DDFC0B8" w14:textId="771BC220">
            <w:pPr>
              <w:bidi w:val="0"/>
              <w:jc w:val="center"/>
              <w:rPr>
                <w:rFonts w:ascii="Arial" w:hAnsi="Arial" w:eastAsia="Arial" w:cs="Arial"/>
                <w:b w:val="0"/>
                <w:bCs w:val="0"/>
                <w:i w:val="0"/>
                <w:iCs w:val="0"/>
                <w:sz w:val="22"/>
                <w:szCs w:val="22"/>
              </w:rPr>
            </w:pPr>
          </w:p>
        </w:tc>
        <w:tc>
          <w:tcPr>
            <w:tcW w:w="9915" w:type="dxa"/>
            <w:gridSpan w:val="3"/>
            <w:tcMar/>
            <w:vAlign w:val="top"/>
          </w:tcPr>
          <w:p w:rsidR="58BC7F68" w:rsidP="58BC7F68" w:rsidRDefault="58BC7F68" w14:paraId="69085763" w14:textId="6686005A">
            <w:pPr>
              <w:bidi w:val="0"/>
              <w:rPr>
                <w:rFonts w:ascii="Arial" w:hAnsi="Arial" w:eastAsia="Arial" w:cs="Arial"/>
                <w:b w:val="0"/>
                <w:bCs w:val="0"/>
                <w:i w:val="0"/>
                <w:iCs w:val="0"/>
                <w:sz w:val="22"/>
                <w:szCs w:val="22"/>
              </w:rPr>
            </w:pPr>
          </w:p>
          <w:p w:rsidR="58BC7F68" w:rsidP="58BC7F68" w:rsidRDefault="58BC7F68" w14:paraId="44FA9E48" w14:textId="3F3E226F">
            <w:pPr>
              <w:bidi w:val="0"/>
              <w:rPr>
                <w:rFonts w:ascii="Arial" w:hAnsi="Arial" w:eastAsia="Arial" w:cs="Arial"/>
                <w:b w:val="0"/>
                <w:bCs w:val="0"/>
                <w:i w:val="0"/>
                <w:iCs w:val="0"/>
                <w:sz w:val="22"/>
                <w:szCs w:val="22"/>
              </w:rPr>
            </w:pPr>
          </w:p>
          <w:p w:rsidR="58BC7F68" w:rsidP="58BC7F68" w:rsidRDefault="58BC7F68" w14:paraId="7CAF4FFA" w14:textId="0D481572">
            <w:pPr>
              <w:bidi w:val="0"/>
              <w:rPr>
                <w:rFonts w:ascii="Arial" w:hAnsi="Arial" w:eastAsia="Arial" w:cs="Arial"/>
                <w:b w:val="0"/>
                <w:bCs w:val="0"/>
                <w:i w:val="0"/>
                <w:iCs w:val="0"/>
                <w:sz w:val="22"/>
                <w:szCs w:val="22"/>
              </w:rPr>
            </w:pPr>
          </w:p>
          <w:p w:rsidR="58BC7F68" w:rsidP="58BC7F68" w:rsidRDefault="58BC7F68" w14:paraId="3A1A8398" w14:textId="69E1EB55">
            <w:pPr>
              <w:bidi w:val="0"/>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58BC7F68" w14:paraId="7460483A">
        <w:trPr>
          <w:trHeight w:val="390"/>
        </w:trPr>
        <w:tc>
          <w:tcPr>
            <w:tcW w:w="555" w:type="dxa"/>
            <w:shd w:val="clear" w:color="auto" w:fill="F2F2F2" w:themeFill="background1" w:themeFillShade="F2"/>
            <w:tcMar/>
            <w:vAlign w:val="center"/>
          </w:tcPr>
          <w:p w:rsidR="58BC7F68" w:rsidP="58BC7F68" w:rsidRDefault="58BC7F68" w14:paraId="679BBF01" w14:textId="4924FB08">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24</w:t>
            </w:r>
          </w:p>
        </w:tc>
        <w:tc>
          <w:tcPr>
            <w:tcW w:w="9915" w:type="dxa"/>
            <w:gridSpan w:val="3"/>
            <w:shd w:val="clear" w:color="auto" w:fill="F2F2F2" w:themeFill="background1" w:themeFillShade="F2"/>
            <w:tcMar/>
            <w:vAlign w:val="top"/>
          </w:tcPr>
          <w:p w:rsidR="58BC7F68" w:rsidP="58BC7F68" w:rsidRDefault="58BC7F68" w14:paraId="4C56B8A5" w14:textId="31325706">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58BC7F68" w:rsidTr="58BC7F68" w14:paraId="646FFC2E">
        <w:trPr>
          <w:trHeight w:val="390"/>
        </w:trPr>
        <w:tc>
          <w:tcPr>
            <w:tcW w:w="555" w:type="dxa"/>
            <w:tcMar/>
            <w:vAlign w:val="center"/>
          </w:tcPr>
          <w:p w:rsidR="58BC7F68" w:rsidP="58BC7F68" w:rsidRDefault="58BC7F68" w14:paraId="43693217" w14:textId="6BF9F9EA">
            <w:pPr>
              <w:bidi w:val="0"/>
              <w:jc w:val="center"/>
              <w:rPr>
                <w:rFonts w:ascii="Arial" w:hAnsi="Arial" w:eastAsia="Arial" w:cs="Arial"/>
                <w:b w:val="0"/>
                <w:bCs w:val="0"/>
                <w:i w:val="0"/>
                <w:iCs w:val="0"/>
                <w:sz w:val="22"/>
                <w:szCs w:val="22"/>
              </w:rPr>
            </w:pPr>
          </w:p>
        </w:tc>
        <w:tc>
          <w:tcPr>
            <w:tcW w:w="9915" w:type="dxa"/>
            <w:gridSpan w:val="3"/>
            <w:tcMar/>
            <w:vAlign w:val="top"/>
          </w:tcPr>
          <w:p w:rsidR="58BC7F68" w:rsidP="58BC7F68" w:rsidRDefault="58BC7F68" w14:paraId="16DC437F" w14:textId="759E650B">
            <w:pPr>
              <w:bidi w:val="0"/>
              <w:rPr>
                <w:rFonts w:ascii="Arial" w:hAnsi="Arial" w:eastAsia="Arial" w:cs="Arial"/>
                <w:b w:val="0"/>
                <w:bCs w:val="0"/>
                <w:i w:val="0"/>
                <w:iCs w:val="0"/>
                <w:sz w:val="22"/>
                <w:szCs w:val="22"/>
              </w:rPr>
            </w:pPr>
          </w:p>
          <w:p w:rsidR="58BC7F68" w:rsidP="58BC7F68" w:rsidRDefault="58BC7F68" w14:paraId="535178F5" w14:textId="6C37B7C6">
            <w:pPr>
              <w:bidi w:val="0"/>
              <w:rPr>
                <w:rFonts w:ascii="Arial" w:hAnsi="Arial" w:eastAsia="Arial" w:cs="Arial"/>
                <w:b w:val="0"/>
                <w:bCs w:val="0"/>
                <w:i w:val="0"/>
                <w:iCs w:val="0"/>
                <w:sz w:val="22"/>
                <w:szCs w:val="22"/>
              </w:rPr>
            </w:pPr>
          </w:p>
          <w:p w:rsidR="58BC7F68" w:rsidP="58BC7F68" w:rsidRDefault="58BC7F68" w14:paraId="117B8646" w14:textId="315EFC75">
            <w:pPr>
              <w:bidi w:val="0"/>
              <w:rPr>
                <w:rFonts w:ascii="Arial" w:hAnsi="Arial" w:eastAsia="Arial" w:cs="Arial"/>
                <w:b w:val="0"/>
                <w:bCs w:val="0"/>
                <w:i w:val="0"/>
                <w:iCs w:val="0"/>
                <w:sz w:val="22"/>
                <w:szCs w:val="22"/>
              </w:rPr>
            </w:pPr>
          </w:p>
          <w:p w:rsidR="58BC7F68" w:rsidP="58BC7F68" w:rsidRDefault="58BC7F68" w14:paraId="1940FD78" w14:textId="4C7F8155">
            <w:pPr>
              <w:bidi w:val="0"/>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58BC7F68" w14:paraId="6A4476FB">
        <w:trPr>
          <w:trHeight w:val="390"/>
        </w:trPr>
        <w:tc>
          <w:tcPr>
            <w:tcW w:w="555" w:type="dxa"/>
            <w:shd w:val="clear" w:color="auto" w:fill="F2F2F2" w:themeFill="background1" w:themeFillShade="F2"/>
            <w:tcMar/>
            <w:vAlign w:val="center"/>
          </w:tcPr>
          <w:p w:rsidR="58BC7F68" w:rsidP="58BC7F68" w:rsidRDefault="58BC7F68" w14:paraId="70142EFA" w14:textId="205E2277">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25</w:t>
            </w:r>
          </w:p>
        </w:tc>
        <w:tc>
          <w:tcPr>
            <w:tcW w:w="9915" w:type="dxa"/>
            <w:gridSpan w:val="3"/>
            <w:shd w:val="clear" w:color="auto" w:fill="F2F2F2" w:themeFill="background1" w:themeFillShade="F2"/>
            <w:tcMar/>
            <w:vAlign w:val="top"/>
          </w:tcPr>
          <w:p w:rsidR="58BC7F68" w:rsidP="58BC7F68" w:rsidRDefault="58BC7F68" w14:paraId="4F04428D" w14:textId="721EDBAA">
            <w:pPr>
              <w:bidi w:val="0"/>
              <w:rPr>
                <w:rFonts w:ascii="Arial" w:hAnsi="Arial" w:eastAsia="Arial" w:cs="Arial"/>
                <w:b w:val="0"/>
                <w:bCs w:val="0"/>
                <w:i w:val="0"/>
                <w:iCs w:val="0"/>
                <w:color w:val="000000" w:themeColor="text1" w:themeTint="FF" w:themeShade="FF"/>
                <w:sz w:val="20"/>
                <w:szCs w:val="20"/>
              </w:rPr>
            </w:pPr>
            <w:r w:rsidRPr="58BC7F68" w:rsidR="58BC7F68">
              <w:rPr>
                <w:rFonts w:ascii="Arial" w:hAnsi="Arial" w:eastAsia="Arial" w:cs="Arial"/>
                <w:b w:val="0"/>
                <w:bCs w:val="0"/>
                <w:i w:val="0"/>
                <w:iCs w:val="0"/>
                <w:sz w:val="22"/>
                <w:szCs w:val="22"/>
                <w:lang w:val="en-GB"/>
              </w:rPr>
              <w:t xml:space="preserve">Please indicate if your data will be stored in the UWTSD Research Data Repository (see </w:t>
            </w:r>
            <w:hyperlink r:id="R4b5afbc3f1fd4550">
              <w:r w:rsidRPr="58BC7F68" w:rsidR="58BC7F68">
                <w:rPr>
                  <w:rStyle w:val="Hyperlink"/>
                  <w:rFonts w:ascii="Arial" w:hAnsi="Arial" w:eastAsia="Arial" w:cs="Arial"/>
                  <w:b w:val="0"/>
                  <w:bCs w:val="0"/>
                  <w:i w:val="0"/>
                  <w:iCs w:val="0"/>
                  <w:strike w:val="0"/>
                  <w:dstrike w:val="0"/>
                  <w:sz w:val="22"/>
                  <w:szCs w:val="22"/>
                  <w:lang w:val="en-GB"/>
                </w:rPr>
                <w:t>https://researchdata.uwtsd.ac.uk/</w:t>
              </w:r>
            </w:hyperlink>
            <w:r w:rsidRPr="58BC7F68" w:rsidR="58BC7F68">
              <w:rPr>
                <w:rFonts w:ascii="Arial" w:hAnsi="Arial" w:eastAsia="Arial" w:cs="Arial"/>
                <w:b w:val="0"/>
                <w:bCs w:val="0"/>
                <w:i w:val="0"/>
                <w:iCs w:val="0"/>
                <w:color w:val="000000" w:themeColor="text1" w:themeTint="FF" w:themeShade="FF"/>
                <w:sz w:val="22"/>
                <w:szCs w:val="22"/>
                <w:lang w:val="en-GB"/>
              </w:rPr>
              <w:t xml:space="preserve"> ).   If so please explain. (</w:t>
            </w:r>
            <w:r w:rsidRPr="58BC7F68" w:rsidR="58BC7F68">
              <w:rPr>
                <w:rFonts w:ascii="Arial" w:hAnsi="Arial" w:eastAsia="Arial" w:cs="Arial"/>
                <w:b w:val="0"/>
                <w:bCs w:val="0"/>
                <w:i w:val="1"/>
                <w:iCs w:val="1"/>
                <w:color w:val="000000" w:themeColor="text1" w:themeTint="FF" w:themeShade="FF"/>
                <w:sz w:val="22"/>
                <w:szCs w:val="22"/>
                <w:lang w:val="en-GB"/>
              </w:rPr>
              <w:t>Most relevant to academic staff)</w:t>
            </w:r>
            <w:r w:rsidRPr="58BC7F68" w:rsidR="58BC7F68">
              <w:rPr>
                <w:rFonts w:ascii="Arial" w:hAnsi="Arial" w:eastAsia="Arial" w:cs="Arial"/>
                <w:b w:val="0"/>
                <w:bCs w:val="0"/>
                <w:i w:val="0"/>
                <w:iCs w:val="0"/>
                <w:color w:val="000000" w:themeColor="text1" w:themeTint="FF" w:themeShade="FF"/>
                <w:sz w:val="20"/>
                <w:szCs w:val="20"/>
                <w:lang w:val="en-GB"/>
              </w:rPr>
              <w:t xml:space="preserve"> </w:t>
            </w:r>
          </w:p>
        </w:tc>
      </w:tr>
      <w:tr w:rsidR="58BC7F68" w:rsidTr="58BC7F68" w14:paraId="1B32EC06">
        <w:trPr>
          <w:trHeight w:val="390"/>
        </w:trPr>
        <w:tc>
          <w:tcPr>
            <w:tcW w:w="555" w:type="dxa"/>
            <w:tcMar/>
            <w:vAlign w:val="center"/>
          </w:tcPr>
          <w:p w:rsidR="58BC7F68" w:rsidP="58BC7F68" w:rsidRDefault="58BC7F68" w14:paraId="4D40FDE6" w14:textId="38A2A32D">
            <w:pPr>
              <w:bidi w:val="0"/>
              <w:jc w:val="center"/>
              <w:rPr>
                <w:rFonts w:ascii="Arial" w:hAnsi="Arial" w:eastAsia="Arial" w:cs="Arial"/>
                <w:b w:val="0"/>
                <w:bCs w:val="0"/>
                <w:i w:val="0"/>
                <w:iCs w:val="0"/>
                <w:sz w:val="22"/>
                <w:szCs w:val="22"/>
              </w:rPr>
            </w:pPr>
          </w:p>
        </w:tc>
        <w:tc>
          <w:tcPr>
            <w:tcW w:w="9915" w:type="dxa"/>
            <w:gridSpan w:val="3"/>
            <w:tcMar/>
            <w:vAlign w:val="top"/>
          </w:tcPr>
          <w:p w:rsidR="58BC7F68" w:rsidP="58BC7F68" w:rsidRDefault="58BC7F68" w14:paraId="16CB0C5D" w14:textId="30C0D7A0">
            <w:pPr>
              <w:bidi w:val="0"/>
              <w:rPr>
                <w:rFonts w:ascii="Arial" w:hAnsi="Arial" w:eastAsia="Arial" w:cs="Arial"/>
                <w:b w:val="0"/>
                <w:bCs w:val="0"/>
                <w:i w:val="0"/>
                <w:iCs w:val="0"/>
                <w:sz w:val="22"/>
                <w:szCs w:val="22"/>
              </w:rPr>
            </w:pPr>
          </w:p>
          <w:p w:rsidR="58BC7F68" w:rsidP="58BC7F68" w:rsidRDefault="58BC7F68" w14:paraId="5E47E4AE" w14:textId="48A14542">
            <w:pPr>
              <w:bidi w:val="0"/>
              <w:rPr>
                <w:rFonts w:ascii="Arial" w:hAnsi="Arial" w:eastAsia="Arial" w:cs="Arial"/>
                <w:b w:val="0"/>
                <w:bCs w:val="0"/>
                <w:i w:val="0"/>
                <w:iCs w:val="0"/>
                <w:sz w:val="22"/>
                <w:szCs w:val="22"/>
              </w:rPr>
            </w:pPr>
          </w:p>
          <w:p w:rsidR="58BC7F68" w:rsidP="58BC7F68" w:rsidRDefault="58BC7F68" w14:paraId="1A670CAB" w14:textId="5C7A141F">
            <w:pPr>
              <w:bidi w:val="0"/>
              <w:rPr>
                <w:rFonts w:ascii="Arial" w:hAnsi="Arial" w:eastAsia="Arial" w:cs="Arial"/>
                <w:b w:val="0"/>
                <w:bCs w:val="0"/>
                <w:i w:val="0"/>
                <w:iCs w:val="0"/>
                <w:sz w:val="22"/>
                <w:szCs w:val="22"/>
              </w:rPr>
            </w:pPr>
          </w:p>
          <w:p w:rsidR="58BC7F68" w:rsidP="58BC7F68" w:rsidRDefault="58BC7F68" w14:paraId="397196FB" w14:textId="34D790C2">
            <w:pPr>
              <w:bidi w:val="0"/>
              <w:rPr>
                <w:rFonts w:ascii="Arial" w:hAnsi="Arial" w:eastAsia="Arial" w:cs="Arial"/>
                <w:b w:val="0"/>
                <w:bCs w:val="0"/>
                <w:i w:val="0"/>
                <w:iCs w:val="0"/>
                <w:color w:val="808080" w:themeColor="background1" w:themeTint="FF" w:themeShade="80"/>
                <w:sz w:val="18"/>
                <w:szCs w:val="18"/>
              </w:rPr>
            </w:pPr>
            <w:r w:rsidRPr="58BC7F68" w:rsidR="58BC7F68">
              <w:rPr>
                <w:rFonts w:ascii="Arial" w:hAnsi="Arial" w:eastAsia="Arial" w:cs="Arial"/>
                <w:b w:val="0"/>
                <w:bCs w:val="0"/>
                <w:i w:val="1"/>
                <w:iCs w:val="1"/>
                <w:color w:val="808080" w:themeColor="background1" w:themeTint="FF" w:themeShade="80"/>
                <w:sz w:val="18"/>
                <w:szCs w:val="18"/>
                <w:lang w:val="en-GB"/>
              </w:rPr>
              <w:t>(this box should expand as you type)</w:t>
            </w:r>
          </w:p>
        </w:tc>
      </w:tr>
      <w:tr w:rsidR="58BC7F68" w:rsidTr="58BC7F68" w14:paraId="71777C61">
        <w:trPr>
          <w:trHeight w:val="600"/>
        </w:trPr>
        <w:tc>
          <w:tcPr>
            <w:tcW w:w="555" w:type="dxa"/>
            <w:shd w:val="clear" w:color="auto" w:fill="F2F2F2" w:themeFill="background1" w:themeFillShade="F2"/>
            <w:tcMar/>
            <w:vAlign w:val="center"/>
          </w:tcPr>
          <w:p w:rsidR="58BC7F68" w:rsidP="58BC7F68" w:rsidRDefault="58BC7F68" w14:paraId="0962941C" w14:textId="4E91217F">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26</w:t>
            </w:r>
          </w:p>
        </w:tc>
        <w:tc>
          <w:tcPr>
            <w:tcW w:w="7905" w:type="dxa"/>
            <w:shd w:val="clear" w:color="auto" w:fill="F2F2F2" w:themeFill="background1" w:themeFillShade="F2"/>
            <w:tcMar/>
            <w:vAlign w:val="top"/>
          </w:tcPr>
          <w:p w:rsidR="58BC7F68" w:rsidP="58BC7F68" w:rsidRDefault="58BC7F68" w14:paraId="10CA7FE9" w14:textId="56846CC5">
            <w:pPr>
              <w:bidi w:val="0"/>
              <w:rPr>
                <w:rFonts w:ascii="Arial" w:hAnsi="Arial" w:eastAsia="Arial" w:cs="Arial"/>
                <w:b w:val="0"/>
                <w:bCs w:val="0"/>
                <w:i w:val="0"/>
                <w:iCs w:val="0"/>
                <w:color w:val="000000" w:themeColor="text1" w:themeTint="FF" w:themeShade="FF"/>
                <w:sz w:val="22"/>
                <w:szCs w:val="22"/>
              </w:rPr>
            </w:pPr>
            <w:r w:rsidRPr="58BC7F68" w:rsidR="58BC7F68">
              <w:rPr>
                <w:rFonts w:ascii="Arial" w:hAnsi="Arial" w:eastAsia="Arial" w:cs="Arial"/>
                <w:b w:val="0"/>
                <w:bCs w:val="0"/>
                <w:i w:val="0"/>
                <w:iCs w:val="0"/>
                <w:sz w:val="22"/>
                <w:szCs w:val="22"/>
                <w:lang w:val="en-GB"/>
              </w:rPr>
              <w:t xml:space="preserve">Confirm that you have read the UWTSD guidance on data management (see </w:t>
            </w:r>
            <w:hyperlink r:id="R558b9c5af3be4579">
              <w:r w:rsidRPr="58BC7F68" w:rsidR="58BC7F68">
                <w:rPr>
                  <w:rStyle w:val="Hyperlink"/>
                  <w:rFonts w:ascii="Arial" w:hAnsi="Arial" w:eastAsia="Arial" w:cs="Arial"/>
                  <w:b w:val="0"/>
                  <w:bCs w:val="0"/>
                  <w:i w:val="0"/>
                  <w:iCs w:val="0"/>
                  <w:strike w:val="0"/>
                  <w:dstrike w:val="0"/>
                  <w:sz w:val="22"/>
                  <w:szCs w:val="22"/>
                  <w:lang w:val="en-GB"/>
                </w:rPr>
                <w:t>https://www.uwtsd.ac.uk/library/research-data-management/</w:t>
              </w:r>
            </w:hyperlink>
            <w:r w:rsidRPr="58BC7F68" w:rsidR="58BC7F68">
              <w:rPr>
                <w:rFonts w:ascii="Arial" w:hAnsi="Arial" w:eastAsia="Arial" w:cs="Arial"/>
                <w:b w:val="0"/>
                <w:bCs w:val="0"/>
                <w:i w:val="0"/>
                <w:iCs w:val="0"/>
                <w:color w:val="000000" w:themeColor="text1" w:themeTint="FF" w:themeShade="FF"/>
                <w:sz w:val="22"/>
                <w:szCs w:val="22"/>
                <w:lang w:val="en-GB"/>
              </w:rPr>
              <w:t>)</w:t>
            </w:r>
          </w:p>
        </w:tc>
        <w:tc>
          <w:tcPr>
            <w:tcW w:w="990" w:type="dxa"/>
            <w:shd w:val="clear" w:color="auto" w:fill="F2F2F2" w:themeFill="background1" w:themeFillShade="F2"/>
            <w:tcMar/>
            <w:vAlign w:val="center"/>
          </w:tcPr>
          <w:p w:rsidR="58BC7F68" w:rsidP="58BC7F68" w:rsidRDefault="58BC7F68" w14:paraId="3D4F5DB4" w14:textId="5A6350E2">
            <w:pPr>
              <w:bidi w:val="0"/>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YES</w:t>
            </w:r>
          </w:p>
        </w:tc>
        <w:tc>
          <w:tcPr>
            <w:tcW w:w="1020" w:type="dxa"/>
            <w:shd w:val="clear" w:color="auto" w:fill="BFBFBF" w:themeFill="background1" w:themeFillShade="BF"/>
            <w:tcMar/>
            <w:vAlign w:val="center"/>
          </w:tcPr>
          <w:p w:rsidR="58BC7F68" w:rsidP="58BC7F68" w:rsidRDefault="58BC7F68" w14:paraId="2B9250F6" w14:textId="0025E852">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0"/>
                <w:szCs w:val="20"/>
                <w:lang w:val="en-GB"/>
              </w:rPr>
              <w:t xml:space="preserve">  </w:t>
            </w:r>
            <w:r w:rsidRPr="58BC7F68" w:rsidR="58BC7F68">
              <w:rPr>
                <w:rFonts w:ascii="MS Gothic" w:hAnsi="MS Gothic" w:eastAsia="MS Gothic" w:cs="MS Gothic"/>
                <w:b w:val="0"/>
                <w:bCs w:val="0"/>
                <w:i w:val="0"/>
                <w:iCs w:val="0"/>
                <w:sz w:val="20"/>
                <w:szCs w:val="20"/>
                <w:lang w:val="en-GB"/>
              </w:rPr>
              <w:t>☒</w:t>
            </w:r>
            <w:r w:rsidRPr="58BC7F68" w:rsidR="58BC7F68">
              <w:rPr>
                <w:rFonts w:ascii="Arial" w:hAnsi="Arial" w:eastAsia="Arial" w:cs="Arial"/>
                <w:b w:val="0"/>
                <w:bCs w:val="0"/>
                <w:i w:val="0"/>
                <w:iCs w:val="0"/>
                <w:sz w:val="20"/>
                <w:szCs w:val="20"/>
                <w:lang w:val="en-GB"/>
              </w:rPr>
              <w:t xml:space="preserve"> </w:t>
            </w:r>
          </w:p>
        </w:tc>
      </w:tr>
      <w:tr w:rsidR="58BC7F68" w:rsidTr="58BC7F68" w14:paraId="75A7073B">
        <w:trPr>
          <w:trHeight w:val="630"/>
        </w:trPr>
        <w:tc>
          <w:tcPr>
            <w:tcW w:w="555" w:type="dxa"/>
            <w:shd w:val="clear" w:color="auto" w:fill="F2F2F2" w:themeFill="background1" w:themeFillShade="F2"/>
            <w:tcMar/>
            <w:vAlign w:val="center"/>
          </w:tcPr>
          <w:p w:rsidR="58BC7F68" w:rsidP="58BC7F68" w:rsidRDefault="58BC7F68" w14:paraId="25D49754" w14:textId="0B425251">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27</w:t>
            </w:r>
          </w:p>
        </w:tc>
        <w:tc>
          <w:tcPr>
            <w:tcW w:w="7905" w:type="dxa"/>
            <w:shd w:val="clear" w:color="auto" w:fill="F2F2F2" w:themeFill="background1" w:themeFillShade="F2"/>
            <w:tcMar/>
            <w:vAlign w:val="top"/>
          </w:tcPr>
          <w:p w:rsidR="58BC7F68" w:rsidP="58BC7F68" w:rsidRDefault="58BC7F68" w14:paraId="431DE9D7" w14:textId="2411A33B">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990" w:type="dxa"/>
            <w:shd w:val="clear" w:color="auto" w:fill="F2F2F2" w:themeFill="background1" w:themeFillShade="F2"/>
            <w:tcMar/>
            <w:vAlign w:val="center"/>
          </w:tcPr>
          <w:p w:rsidR="58BC7F68" w:rsidP="58BC7F68" w:rsidRDefault="58BC7F68" w14:paraId="4485FF2C" w14:textId="2C428EF4">
            <w:pPr>
              <w:bidi w:val="0"/>
              <w:jc w:val="center"/>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YES</w:t>
            </w:r>
          </w:p>
        </w:tc>
        <w:tc>
          <w:tcPr>
            <w:tcW w:w="1020" w:type="dxa"/>
            <w:shd w:val="clear" w:color="auto" w:fill="BFBFBF" w:themeFill="background1" w:themeFillShade="BF"/>
            <w:tcMar/>
            <w:vAlign w:val="center"/>
          </w:tcPr>
          <w:p w:rsidR="58BC7F68" w:rsidP="58BC7F68" w:rsidRDefault="58BC7F68" w14:paraId="79D2DA2D" w14:textId="487E1C92">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0"/>
                <w:szCs w:val="20"/>
                <w:lang w:val="en-GB"/>
              </w:rPr>
              <w:t xml:space="preserve">  </w:t>
            </w:r>
            <w:r w:rsidRPr="58BC7F68" w:rsidR="58BC7F68">
              <w:rPr>
                <w:rFonts w:ascii="MS Gothic" w:hAnsi="MS Gothic" w:eastAsia="MS Gothic" w:cs="MS Gothic"/>
                <w:b w:val="0"/>
                <w:bCs w:val="0"/>
                <w:i w:val="0"/>
                <w:iCs w:val="0"/>
                <w:sz w:val="20"/>
                <w:szCs w:val="20"/>
                <w:lang w:val="en-GB"/>
              </w:rPr>
              <w:t>☒</w:t>
            </w:r>
            <w:r w:rsidRPr="58BC7F68" w:rsidR="58BC7F68">
              <w:rPr>
                <w:rFonts w:ascii="Arial" w:hAnsi="Arial" w:eastAsia="Arial" w:cs="Arial"/>
                <w:b w:val="0"/>
                <w:bCs w:val="0"/>
                <w:i w:val="0"/>
                <w:iCs w:val="0"/>
                <w:sz w:val="20"/>
                <w:szCs w:val="20"/>
                <w:lang w:val="en-GB"/>
              </w:rPr>
              <w:t xml:space="preserve"> </w:t>
            </w:r>
          </w:p>
        </w:tc>
      </w:tr>
    </w:tbl>
    <w:p w:rsidR="58BC7F68" w:rsidP="58BC7F68" w:rsidRDefault="58BC7F68" w14:paraId="4646D9DC" w14:textId="2D1948B7">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58BC7F68" w:rsidP="58BC7F68" w:rsidRDefault="58BC7F68" w14:paraId="3CE2FB77" w14:textId="715DA0BB">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3F36DB2D" w:rsidP="58BC7F68" w:rsidRDefault="3F36DB2D" w14:paraId="09D966D4" w14:textId="25763890">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BC7F68" w:rsidR="3F36DB2D">
        <w:rPr>
          <w:rFonts w:ascii="Arial" w:hAnsi="Arial" w:eastAsia="Arial" w:cs="Arial"/>
          <w:b w:val="1"/>
          <w:bCs w:val="1"/>
          <w:i w:val="0"/>
          <w:iCs w:val="0"/>
          <w:caps w:val="0"/>
          <w:smallCaps w:val="0"/>
          <w:noProof w:val="0"/>
          <w:color w:val="000000" w:themeColor="text1" w:themeTint="FF" w:themeShade="FF"/>
          <w:sz w:val="22"/>
          <w:szCs w:val="22"/>
          <w:lang w:val="en-GB"/>
        </w:rPr>
        <w:t>SECTION H: Declaration</w:t>
      </w:r>
    </w:p>
    <w:tbl>
      <w:tblPr>
        <w:tblStyle w:val="TableNormal"/>
        <w:bidiVisual w:val="0"/>
        <w:tblW w:w="0" w:type="auto"/>
        <w:tblBorders>
          <w:top w:val="single" w:sz="6"/>
          <w:left w:val="single" w:sz="6"/>
          <w:bottom w:val="single" w:sz="6"/>
          <w:right w:val="single" w:sz="6"/>
        </w:tblBorders>
        <w:tblLook w:val="00A0" w:firstRow="1" w:lastRow="0" w:firstColumn="1" w:lastColumn="0" w:noHBand="0" w:noVBand="0"/>
      </w:tblPr>
      <w:tblGrid>
        <w:gridCol w:w="540"/>
        <w:gridCol w:w="2955"/>
        <w:gridCol w:w="4815"/>
        <w:gridCol w:w="2130"/>
      </w:tblGrid>
      <w:tr w:rsidR="58BC7F68" w:rsidTr="58BC7F68" w14:paraId="23710F68">
        <w:trPr>
          <w:trHeight w:val="1800"/>
        </w:trPr>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58BC7F68" w:rsidP="58BC7F68" w:rsidRDefault="58BC7F68" w14:paraId="1A09C2CD" w14:textId="0FFB46E0">
            <w:pPr>
              <w:bidi w:val="0"/>
              <w:jc w:val="center"/>
              <w:rPr>
                <w:rFonts w:ascii="Arial" w:hAnsi="Arial" w:eastAsia="Arial" w:cs="Arial"/>
                <w:b w:val="0"/>
                <w:bCs w:val="0"/>
                <w:i w:val="0"/>
                <w:iCs w:val="0"/>
                <w:sz w:val="22"/>
                <w:szCs w:val="22"/>
              </w:rPr>
            </w:pPr>
          </w:p>
        </w:tc>
        <w:tc>
          <w:tcPr>
            <w:tcW w:w="9900"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58BC7F68" w:rsidP="58BC7F68" w:rsidRDefault="58BC7F68" w14:paraId="71EF3818" w14:textId="69BBCB39">
            <w:pPr>
              <w:bidi w:val="0"/>
              <w:jc w:val="both"/>
              <w:rPr>
                <w:rFonts w:ascii="Arial" w:hAnsi="Arial" w:eastAsia="Arial" w:cs="Arial"/>
                <w:b w:val="0"/>
                <w:bCs w:val="0"/>
                <w:i w:val="0"/>
                <w:iCs w:val="0"/>
                <w:color w:val="000000" w:themeColor="text1" w:themeTint="FF" w:themeShade="FF"/>
                <w:sz w:val="22"/>
                <w:szCs w:val="22"/>
              </w:rPr>
            </w:pPr>
            <w:r w:rsidRPr="58BC7F68" w:rsidR="58BC7F68">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58BC7F68" w:rsidR="58BC7F68">
              <w:rPr>
                <w:rFonts w:ascii="Arial" w:hAnsi="Arial" w:eastAsia="Arial" w:cs="Arial"/>
                <w:b w:val="1"/>
                <w:bCs w:val="1"/>
                <w:i w:val="0"/>
                <w:iCs w:val="0"/>
                <w:color w:val="000000" w:themeColor="text1" w:themeTint="FF" w:themeShade="FF"/>
                <w:sz w:val="22"/>
                <w:szCs w:val="22"/>
                <w:lang w:val="en-GB"/>
              </w:rPr>
              <w:t>.</w:t>
            </w:r>
          </w:p>
          <w:p w:rsidR="58BC7F68" w:rsidP="58BC7F68" w:rsidRDefault="58BC7F68" w14:paraId="6D55199E" w14:textId="55B58AC6">
            <w:pPr>
              <w:bidi w:val="0"/>
              <w:jc w:val="both"/>
              <w:rPr>
                <w:rFonts w:ascii="Arial" w:hAnsi="Arial" w:eastAsia="Arial" w:cs="Arial"/>
                <w:b w:val="0"/>
                <w:bCs w:val="0"/>
                <w:i w:val="0"/>
                <w:iCs w:val="0"/>
                <w:color w:val="000000" w:themeColor="text1" w:themeTint="FF" w:themeShade="FF"/>
                <w:sz w:val="22"/>
                <w:szCs w:val="22"/>
              </w:rPr>
            </w:pPr>
          </w:p>
          <w:p w:rsidR="58BC7F68" w:rsidP="58BC7F68" w:rsidRDefault="58BC7F68" w14:paraId="0AF9DF79" w14:textId="1927EEFF">
            <w:pPr>
              <w:bidi w:val="0"/>
              <w:jc w:val="both"/>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f751976d37ef4e5e">
              <w:r w:rsidRPr="58BC7F68" w:rsidR="58BC7F68">
                <w:rPr>
                  <w:rStyle w:val="Hyperlink"/>
                  <w:rFonts w:ascii="Arial" w:hAnsi="Arial" w:eastAsia="Arial" w:cs="Arial"/>
                  <w:b w:val="0"/>
                  <w:bCs w:val="0"/>
                  <w:i w:val="0"/>
                  <w:iCs w:val="0"/>
                  <w:strike w:val="0"/>
                  <w:dstrike w:val="0"/>
                  <w:sz w:val="22"/>
                  <w:szCs w:val="22"/>
                  <w:lang w:val="en-GB"/>
                </w:rPr>
                <w:t>https://www.uwtsd.ac.uk/research/research-ethics/</w:t>
              </w:r>
            </w:hyperlink>
            <w:r w:rsidRPr="58BC7F68" w:rsidR="58BC7F68">
              <w:rPr>
                <w:rFonts w:ascii="Arial" w:hAnsi="Arial" w:eastAsia="Arial" w:cs="Arial"/>
                <w:b w:val="0"/>
                <w:bCs w:val="0"/>
                <w:i w:val="0"/>
                <w:iCs w:val="0"/>
                <w:sz w:val="22"/>
                <w:szCs w:val="22"/>
                <w:lang w:val="en-GB"/>
              </w:rPr>
              <w:t xml:space="preserve"> </w:t>
            </w:r>
          </w:p>
        </w:tc>
      </w:tr>
      <w:tr w:rsidR="58BC7F68" w:rsidTr="58BC7F68" w14:paraId="48C45975">
        <w:trPr>
          <w:trHeight w:val="645"/>
        </w:trPr>
        <w:tc>
          <w:tcPr>
            <w:tcW w:w="5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BC7F68" w:rsidP="58BC7F68" w:rsidRDefault="58BC7F68" w14:paraId="3B8FA60D" w14:textId="0BE41DD2">
            <w:pPr>
              <w:bidi w:val="0"/>
              <w:spacing w:beforeAutospacing="on" w:afterAutospacing="on"/>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1</w:t>
            </w:r>
          </w:p>
        </w:tc>
        <w:tc>
          <w:tcPr>
            <w:tcW w:w="29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58BC7F68" w:rsidP="58BC7F68" w:rsidRDefault="58BC7F68" w14:paraId="0F24C338" w14:textId="54A24D4A">
            <w:pPr>
              <w:bidi w:val="0"/>
              <w:spacing w:beforeAutospacing="on" w:afterAutospacing="on"/>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Signature of applicant:</w:t>
            </w:r>
          </w:p>
        </w:tc>
        <w:tc>
          <w:tcPr>
            <w:tcW w:w="4815"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58BC7F68" w:rsidP="58BC7F68" w:rsidRDefault="58BC7F68" w14:paraId="7902CB83" w14:textId="479A2D7E">
            <w:pPr>
              <w:bidi w:val="0"/>
              <w:spacing w:beforeAutospacing="on" w:afterAutospacing="on"/>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Kai Robbins</w:t>
            </w:r>
          </w:p>
        </w:tc>
        <w:tc>
          <w:tcPr>
            <w:tcW w:w="21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58BC7F68" w:rsidP="58BC7F68" w:rsidRDefault="58BC7F68" w14:paraId="06D679D7" w14:textId="5A1B7069">
            <w:pPr>
              <w:bidi w:val="0"/>
              <w:spacing w:beforeAutospacing="on" w:afterAutospacing="on"/>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Date: 31/10/25</w:t>
            </w:r>
          </w:p>
          <w:p w:rsidR="58BC7F68" w:rsidP="58BC7F68" w:rsidRDefault="58BC7F68" w14:paraId="7E4DA534" w14:textId="36D56781">
            <w:pPr>
              <w:bidi w:val="0"/>
              <w:spacing w:beforeAutospacing="on" w:afterAutospacing="on"/>
              <w:rPr>
                <w:rFonts w:ascii="Arial" w:hAnsi="Arial" w:eastAsia="Arial" w:cs="Arial"/>
                <w:b w:val="0"/>
                <w:bCs w:val="0"/>
                <w:i w:val="0"/>
                <w:iCs w:val="0"/>
                <w:sz w:val="22"/>
                <w:szCs w:val="22"/>
              </w:rPr>
            </w:pPr>
          </w:p>
        </w:tc>
      </w:tr>
    </w:tbl>
    <w:p w:rsidR="58BC7F68" w:rsidP="58BC7F68" w:rsidRDefault="58BC7F68" w14:paraId="367E495D" w14:textId="6B32ECC5">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58BC7F68" w:rsidP="58BC7F68" w:rsidRDefault="58BC7F68" w14:paraId="06229F1A" w14:textId="24FE0381">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3F36DB2D" w:rsidP="58BC7F68" w:rsidRDefault="3F36DB2D" w14:paraId="7DA225B5" w14:textId="4A975A8B">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BC7F68" w:rsidR="3F36DB2D">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58BC7F68" w:rsidR="3F36DB2D">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bidiVisual w:val="0"/>
        <w:tblW w:w="0" w:type="auto"/>
        <w:tblInd w:w="-30" w:type="dxa"/>
        <w:tblBorders>
          <w:top w:val="single" w:sz="6"/>
          <w:left w:val="single" w:sz="6"/>
          <w:bottom w:val="single" w:sz="6"/>
          <w:right w:val="single" w:sz="6"/>
        </w:tblBorders>
        <w:tblLook w:val="04A0" w:firstRow="1" w:lastRow="0" w:firstColumn="1" w:lastColumn="0" w:noHBand="0" w:noVBand="1"/>
      </w:tblPr>
      <w:tblGrid>
        <w:gridCol w:w="675"/>
        <w:gridCol w:w="9810"/>
      </w:tblGrid>
      <w:tr w:rsidR="58BC7F68" w:rsidTr="58BC7F68" w14:paraId="5C15BF01">
        <w:trPr>
          <w:trHeight w:val="480"/>
        </w:trPr>
        <w:tc>
          <w:tcPr>
            <w:tcW w:w="675" w:type="dxa"/>
            <w:shd w:val="clear" w:color="auto" w:fill="BFBFBF" w:themeFill="background1" w:themeFillShade="BF"/>
            <w:tcMar/>
            <w:vAlign w:val="center"/>
          </w:tcPr>
          <w:p w:rsidR="58BC7F68" w:rsidP="58BC7F68" w:rsidRDefault="58BC7F68" w14:paraId="2C489813" w14:textId="54C8257D">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0"/>
                <w:szCs w:val="20"/>
                <w:lang w:val="en-GB"/>
              </w:rPr>
              <w:t xml:space="preserve">  </w:t>
            </w:r>
            <w:r w:rsidRPr="58BC7F68" w:rsidR="58BC7F68">
              <w:rPr>
                <w:rFonts w:ascii="MS Gothic" w:hAnsi="MS Gothic" w:eastAsia="MS Gothic" w:cs="MS Gothic"/>
                <w:b w:val="0"/>
                <w:bCs w:val="0"/>
                <w:i w:val="0"/>
                <w:iCs w:val="0"/>
                <w:sz w:val="20"/>
                <w:szCs w:val="20"/>
                <w:lang w:val="en-GB"/>
              </w:rPr>
              <w:t>☒</w:t>
            </w:r>
            <w:r w:rsidRPr="58BC7F68" w:rsidR="58BC7F68">
              <w:rPr>
                <w:rFonts w:ascii="Arial" w:hAnsi="Arial" w:eastAsia="Arial" w:cs="Arial"/>
                <w:b w:val="0"/>
                <w:bCs w:val="0"/>
                <w:i w:val="0"/>
                <w:iCs w:val="0"/>
                <w:sz w:val="20"/>
                <w:szCs w:val="20"/>
                <w:lang w:val="en-GB"/>
              </w:rPr>
              <w:t xml:space="preserve"> </w:t>
            </w:r>
          </w:p>
        </w:tc>
        <w:tc>
          <w:tcPr>
            <w:tcW w:w="9810" w:type="dxa"/>
            <w:tcMar/>
            <w:vAlign w:val="center"/>
          </w:tcPr>
          <w:p w:rsidR="58BC7F68" w:rsidP="58BC7F68" w:rsidRDefault="58BC7F68" w14:paraId="45831BE1" w14:textId="783E3D16">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I have read the guidance notes supplied before completing the form.</w:t>
            </w:r>
          </w:p>
        </w:tc>
      </w:tr>
      <w:tr w:rsidR="58BC7F68" w:rsidTr="58BC7F68" w14:paraId="7ACAC9B2">
        <w:trPr>
          <w:trHeight w:val="405"/>
        </w:trPr>
        <w:tc>
          <w:tcPr>
            <w:tcW w:w="675" w:type="dxa"/>
            <w:shd w:val="clear" w:color="auto" w:fill="BFBFBF" w:themeFill="background1" w:themeFillShade="BF"/>
            <w:tcMar/>
            <w:vAlign w:val="center"/>
          </w:tcPr>
          <w:p w:rsidR="58BC7F68" w:rsidP="58BC7F68" w:rsidRDefault="58BC7F68" w14:paraId="0DB2C608" w14:textId="65399F0B">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0"/>
                <w:szCs w:val="20"/>
                <w:lang w:val="en-GB"/>
              </w:rPr>
              <w:t xml:space="preserve">  </w:t>
            </w:r>
            <w:r w:rsidRPr="58BC7F68" w:rsidR="58BC7F68">
              <w:rPr>
                <w:rFonts w:ascii="MS Gothic" w:hAnsi="MS Gothic" w:eastAsia="MS Gothic" w:cs="MS Gothic"/>
                <w:b w:val="0"/>
                <w:bCs w:val="0"/>
                <w:i w:val="0"/>
                <w:iCs w:val="0"/>
                <w:sz w:val="20"/>
                <w:szCs w:val="20"/>
                <w:lang w:val="en-GB"/>
              </w:rPr>
              <w:t>☒</w:t>
            </w:r>
            <w:r w:rsidRPr="58BC7F68" w:rsidR="58BC7F68">
              <w:rPr>
                <w:rFonts w:ascii="Arial" w:hAnsi="Arial" w:eastAsia="Arial" w:cs="Arial"/>
                <w:b w:val="0"/>
                <w:bCs w:val="0"/>
                <w:i w:val="0"/>
                <w:iCs w:val="0"/>
                <w:sz w:val="20"/>
                <w:szCs w:val="20"/>
                <w:lang w:val="en-GB"/>
              </w:rPr>
              <w:t xml:space="preserve"> </w:t>
            </w:r>
          </w:p>
        </w:tc>
        <w:tc>
          <w:tcPr>
            <w:tcW w:w="9810" w:type="dxa"/>
            <w:tcMar/>
            <w:vAlign w:val="center"/>
          </w:tcPr>
          <w:p w:rsidR="58BC7F68" w:rsidP="58BC7F68" w:rsidRDefault="58BC7F68" w14:paraId="0BFD2893" w14:textId="05781AEB">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I have completed </w:t>
            </w:r>
            <w:r w:rsidRPr="58BC7F68" w:rsidR="58BC7F68">
              <w:rPr>
                <w:rFonts w:ascii="Arial" w:hAnsi="Arial" w:eastAsia="Arial" w:cs="Arial"/>
                <w:b w:val="1"/>
                <w:bCs w:val="1"/>
                <w:i w:val="0"/>
                <w:iCs w:val="0"/>
                <w:sz w:val="22"/>
                <w:szCs w:val="22"/>
                <w:lang w:val="en-GB"/>
              </w:rPr>
              <w:t>ALL RELEVANT</w:t>
            </w:r>
            <w:r w:rsidRPr="58BC7F68" w:rsidR="58BC7F68">
              <w:rPr>
                <w:rFonts w:ascii="Arial" w:hAnsi="Arial" w:eastAsia="Arial" w:cs="Arial"/>
                <w:b w:val="0"/>
                <w:bCs w:val="0"/>
                <w:i w:val="0"/>
                <w:iCs w:val="0"/>
                <w:sz w:val="22"/>
                <w:szCs w:val="22"/>
                <w:lang w:val="en-GB"/>
              </w:rPr>
              <w:t xml:space="preserve"> sections of the form in full.</w:t>
            </w:r>
          </w:p>
        </w:tc>
      </w:tr>
      <w:tr w:rsidR="58BC7F68" w:rsidTr="58BC7F68" w14:paraId="108FC9EC">
        <w:trPr>
          <w:trHeight w:val="405"/>
        </w:trPr>
        <w:tc>
          <w:tcPr>
            <w:tcW w:w="675" w:type="dxa"/>
            <w:shd w:val="clear" w:color="auto" w:fill="BFBFBF" w:themeFill="background1" w:themeFillShade="BF"/>
            <w:tcMar/>
            <w:vAlign w:val="center"/>
          </w:tcPr>
          <w:p w:rsidR="58BC7F68" w:rsidP="58BC7F68" w:rsidRDefault="58BC7F68" w14:paraId="136A2A6C" w14:textId="0BB8605D">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0"/>
                <w:szCs w:val="20"/>
                <w:lang w:val="en-GB"/>
              </w:rPr>
              <w:t xml:space="preserve">  </w:t>
            </w:r>
            <w:r w:rsidRPr="58BC7F68" w:rsidR="58BC7F68">
              <w:rPr>
                <w:rFonts w:ascii="MS Gothic" w:hAnsi="MS Gothic" w:eastAsia="MS Gothic" w:cs="MS Gothic"/>
                <w:b w:val="0"/>
                <w:bCs w:val="0"/>
                <w:i w:val="0"/>
                <w:iCs w:val="0"/>
                <w:sz w:val="20"/>
                <w:szCs w:val="20"/>
                <w:lang w:val="en-GB"/>
              </w:rPr>
              <w:t>☒</w:t>
            </w:r>
            <w:r w:rsidRPr="58BC7F68" w:rsidR="58BC7F68">
              <w:rPr>
                <w:rFonts w:ascii="Arial" w:hAnsi="Arial" w:eastAsia="Arial" w:cs="Arial"/>
                <w:b w:val="0"/>
                <w:bCs w:val="0"/>
                <w:i w:val="0"/>
                <w:iCs w:val="0"/>
                <w:sz w:val="20"/>
                <w:szCs w:val="20"/>
                <w:lang w:val="en-GB"/>
              </w:rPr>
              <w:t xml:space="preserve"> </w:t>
            </w:r>
          </w:p>
        </w:tc>
        <w:tc>
          <w:tcPr>
            <w:tcW w:w="9810" w:type="dxa"/>
            <w:tcMar/>
            <w:vAlign w:val="center"/>
          </w:tcPr>
          <w:p w:rsidR="58BC7F68" w:rsidP="58BC7F68" w:rsidRDefault="58BC7F68" w14:paraId="24D64491" w14:textId="14F733C7">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I confirm that the research activity has received approval in principle</w:t>
            </w:r>
          </w:p>
        </w:tc>
      </w:tr>
      <w:tr w:rsidR="58BC7F68" w:rsidTr="58BC7F68" w14:paraId="14CA3602">
        <w:trPr>
          <w:trHeight w:val="480"/>
        </w:trPr>
        <w:tc>
          <w:tcPr>
            <w:tcW w:w="675" w:type="dxa"/>
            <w:shd w:val="clear" w:color="auto" w:fill="BFBFBF" w:themeFill="background1" w:themeFillShade="BF"/>
            <w:tcMar/>
            <w:vAlign w:val="center"/>
          </w:tcPr>
          <w:p w:rsidR="58BC7F68" w:rsidP="58BC7F68" w:rsidRDefault="58BC7F68" w14:paraId="57D80098" w14:textId="47B1FE24">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0"/>
                <w:szCs w:val="20"/>
                <w:lang w:val="en-GB"/>
              </w:rPr>
              <w:t xml:space="preserve">  </w:t>
            </w:r>
            <w:r w:rsidRPr="58BC7F68" w:rsidR="58BC7F68">
              <w:rPr>
                <w:rFonts w:ascii="MS Gothic" w:hAnsi="MS Gothic" w:eastAsia="MS Gothic" w:cs="MS Gothic"/>
                <w:b w:val="0"/>
                <w:bCs w:val="0"/>
                <w:i w:val="0"/>
                <w:iCs w:val="0"/>
                <w:sz w:val="20"/>
                <w:szCs w:val="20"/>
                <w:lang w:val="en-GB"/>
              </w:rPr>
              <w:t>☐</w:t>
            </w:r>
            <w:r w:rsidRPr="58BC7F68" w:rsidR="58BC7F68">
              <w:rPr>
                <w:rFonts w:ascii="Arial" w:hAnsi="Arial" w:eastAsia="Arial" w:cs="Arial"/>
                <w:b w:val="0"/>
                <w:bCs w:val="0"/>
                <w:i w:val="0"/>
                <w:iCs w:val="0"/>
                <w:sz w:val="20"/>
                <w:szCs w:val="20"/>
                <w:lang w:val="en-GB"/>
              </w:rPr>
              <w:t xml:space="preserve"> </w:t>
            </w:r>
          </w:p>
        </w:tc>
        <w:tc>
          <w:tcPr>
            <w:tcW w:w="9810" w:type="dxa"/>
            <w:tcMar/>
            <w:vAlign w:val="center"/>
          </w:tcPr>
          <w:p w:rsidR="58BC7F68" w:rsidP="58BC7F68" w:rsidRDefault="58BC7F68" w14:paraId="4AE94032" w14:textId="78EE7F75">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I have attached a copy of final/interim approval from external organisation (</w:t>
            </w:r>
            <w:r w:rsidRPr="58BC7F68" w:rsidR="58BC7F68">
              <w:rPr>
                <w:rFonts w:ascii="Arial" w:hAnsi="Arial" w:eastAsia="Arial" w:cs="Arial"/>
                <w:b w:val="1"/>
                <w:bCs w:val="1"/>
                <w:i w:val="0"/>
                <w:iCs w:val="0"/>
                <w:sz w:val="22"/>
                <w:szCs w:val="22"/>
                <w:lang w:val="en-GB"/>
              </w:rPr>
              <w:t>where appropriate</w:t>
            </w:r>
            <w:r w:rsidRPr="58BC7F68" w:rsidR="58BC7F68">
              <w:rPr>
                <w:rFonts w:ascii="Arial" w:hAnsi="Arial" w:eastAsia="Arial" w:cs="Arial"/>
                <w:b w:val="0"/>
                <w:bCs w:val="0"/>
                <w:i w:val="0"/>
                <w:iCs w:val="0"/>
                <w:sz w:val="22"/>
                <w:szCs w:val="22"/>
                <w:lang w:val="en-GB"/>
              </w:rPr>
              <w:t>)</w:t>
            </w:r>
          </w:p>
        </w:tc>
      </w:tr>
      <w:tr w:rsidR="58BC7F68" w:rsidTr="58BC7F68" w14:paraId="009E023A">
        <w:trPr>
          <w:trHeight w:val="720"/>
        </w:trPr>
        <w:tc>
          <w:tcPr>
            <w:tcW w:w="675" w:type="dxa"/>
            <w:shd w:val="clear" w:color="auto" w:fill="BFBFBF" w:themeFill="background1" w:themeFillShade="BF"/>
            <w:tcMar/>
            <w:vAlign w:val="center"/>
          </w:tcPr>
          <w:p w:rsidR="58BC7F68" w:rsidP="58BC7F68" w:rsidRDefault="58BC7F68" w14:paraId="57E2E49C" w14:textId="30A1CD26">
            <w:pPr>
              <w:bidi w:val="0"/>
              <w:jc w:val="center"/>
              <w:rPr>
                <w:rFonts w:ascii="Arial" w:hAnsi="Arial" w:eastAsia="Arial" w:cs="Arial"/>
                <w:b w:val="0"/>
                <w:bCs w:val="0"/>
                <w:i w:val="0"/>
                <w:iCs w:val="0"/>
                <w:sz w:val="20"/>
                <w:szCs w:val="20"/>
              </w:rPr>
            </w:pPr>
            <w:r w:rsidRPr="58BC7F68" w:rsidR="58BC7F68">
              <w:rPr>
                <w:rFonts w:ascii="Arial" w:hAnsi="Arial" w:eastAsia="Arial" w:cs="Arial"/>
                <w:b w:val="0"/>
                <w:bCs w:val="0"/>
                <w:i w:val="0"/>
                <w:iCs w:val="0"/>
                <w:sz w:val="20"/>
                <w:szCs w:val="20"/>
                <w:lang w:val="en-GB"/>
              </w:rPr>
              <w:t xml:space="preserve">  </w:t>
            </w:r>
            <w:r w:rsidRPr="58BC7F68" w:rsidR="58BC7F68">
              <w:rPr>
                <w:rFonts w:ascii="Segoe UI Symbol" w:hAnsi="Segoe UI Symbol" w:eastAsia="Segoe UI Symbol" w:cs="Segoe UI Symbol"/>
                <w:b w:val="0"/>
                <w:bCs w:val="0"/>
                <w:i w:val="0"/>
                <w:iCs w:val="0"/>
                <w:sz w:val="20"/>
                <w:szCs w:val="20"/>
                <w:lang w:val="en-GB"/>
              </w:rPr>
              <w:t>☐</w:t>
            </w:r>
            <w:r w:rsidRPr="58BC7F68" w:rsidR="58BC7F68">
              <w:rPr>
                <w:rFonts w:ascii="Arial" w:hAnsi="Arial" w:eastAsia="Arial" w:cs="Arial"/>
                <w:b w:val="0"/>
                <w:bCs w:val="0"/>
                <w:i w:val="0"/>
                <w:iCs w:val="0"/>
                <w:sz w:val="20"/>
                <w:szCs w:val="20"/>
                <w:lang w:val="en-GB"/>
              </w:rPr>
              <w:t xml:space="preserve"> </w:t>
            </w:r>
          </w:p>
        </w:tc>
        <w:tc>
          <w:tcPr>
            <w:tcW w:w="9810" w:type="dxa"/>
            <w:tcMar/>
            <w:vAlign w:val="center"/>
          </w:tcPr>
          <w:p w:rsidR="58BC7F68" w:rsidP="58BC7F68" w:rsidRDefault="58BC7F68" w14:paraId="68B2A509" w14:textId="512DF8EF">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I have attached a full risk assessment (where appropriate)  </w:t>
            </w:r>
            <w:r w:rsidRPr="58BC7F68" w:rsidR="58BC7F68">
              <w:rPr>
                <w:rFonts w:ascii="Arial" w:hAnsi="Arial" w:eastAsia="Arial" w:cs="Arial"/>
                <w:b w:val="0"/>
                <w:bCs w:val="0"/>
                <w:i w:val="1"/>
                <w:iCs w:val="1"/>
                <w:sz w:val="22"/>
                <w:szCs w:val="22"/>
                <w:lang w:val="en-GB"/>
              </w:rPr>
              <w:t>ONLY TICK IF YOU HAVE</w:t>
            </w:r>
            <w:r w:rsidRPr="58BC7F68" w:rsidR="58BC7F68">
              <w:rPr>
                <w:rFonts w:ascii="Arial" w:hAnsi="Arial" w:eastAsia="Arial" w:cs="Arial"/>
                <w:b w:val="1"/>
                <w:bCs w:val="1"/>
                <w:i w:val="1"/>
                <w:iCs w:val="1"/>
                <w:sz w:val="22"/>
                <w:szCs w:val="22"/>
                <w:lang w:val="en-GB"/>
              </w:rPr>
              <w:t xml:space="preserve"> ATTACHED A FULL RISK ASSESSMENT</w:t>
            </w:r>
          </w:p>
        </w:tc>
      </w:tr>
      <w:tr w:rsidR="58BC7F68" w:rsidTr="58BC7F68" w14:paraId="6F3791FA">
        <w:trPr>
          <w:trHeight w:val="855"/>
        </w:trPr>
        <w:tc>
          <w:tcPr>
            <w:tcW w:w="675" w:type="dxa"/>
            <w:shd w:val="clear" w:color="auto" w:fill="BFBFBF" w:themeFill="background1" w:themeFillShade="BF"/>
            <w:tcMar/>
            <w:vAlign w:val="center"/>
          </w:tcPr>
          <w:p w:rsidR="58BC7F68" w:rsidP="58BC7F68" w:rsidRDefault="58BC7F68" w14:paraId="7E15FC5D" w14:textId="16CCEEA5">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0"/>
                <w:szCs w:val="20"/>
                <w:lang w:val="en-GB"/>
              </w:rPr>
              <w:t xml:space="preserve">  </w:t>
            </w:r>
            <w:r w:rsidRPr="58BC7F68" w:rsidR="58BC7F68">
              <w:rPr>
                <w:rFonts w:ascii="MS Gothic" w:hAnsi="MS Gothic" w:eastAsia="MS Gothic" w:cs="MS Gothic"/>
                <w:b w:val="0"/>
                <w:bCs w:val="0"/>
                <w:i w:val="0"/>
                <w:iCs w:val="0"/>
                <w:sz w:val="20"/>
                <w:szCs w:val="20"/>
                <w:lang w:val="en-GB"/>
              </w:rPr>
              <w:t>☒</w:t>
            </w:r>
            <w:r w:rsidRPr="58BC7F68" w:rsidR="58BC7F68">
              <w:rPr>
                <w:rFonts w:ascii="Arial" w:hAnsi="Arial" w:eastAsia="Arial" w:cs="Arial"/>
                <w:b w:val="0"/>
                <w:bCs w:val="0"/>
                <w:i w:val="0"/>
                <w:iCs w:val="0"/>
                <w:sz w:val="20"/>
                <w:szCs w:val="20"/>
                <w:lang w:val="en-GB"/>
              </w:rPr>
              <w:t xml:space="preserve"> </w:t>
            </w:r>
          </w:p>
        </w:tc>
        <w:tc>
          <w:tcPr>
            <w:tcW w:w="9810" w:type="dxa"/>
            <w:tcMar/>
            <w:vAlign w:val="center"/>
          </w:tcPr>
          <w:p w:rsidR="58BC7F68" w:rsidP="58BC7F68" w:rsidRDefault="58BC7F68" w14:paraId="090CB92F" w14:textId="1AFC553C">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58BC7F68" w:rsidTr="58BC7F68" w14:paraId="07F7BCD3">
        <w:trPr>
          <w:trHeight w:val="960"/>
        </w:trPr>
        <w:tc>
          <w:tcPr>
            <w:tcW w:w="675" w:type="dxa"/>
            <w:shd w:val="clear" w:color="auto" w:fill="BFBFBF" w:themeFill="background1" w:themeFillShade="BF"/>
            <w:tcMar/>
            <w:vAlign w:val="center"/>
          </w:tcPr>
          <w:p w:rsidR="58BC7F68" w:rsidP="58BC7F68" w:rsidRDefault="58BC7F68" w14:paraId="37F7EFC5" w14:textId="3D915DED">
            <w:pPr>
              <w:bidi w:val="0"/>
              <w:jc w:val="center"/>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0"/>
                <w:szCs w:val="20"/>
                <w:lang w:val="en-GB"/>
              </w:rPr>
              <w:t xml:space="preserve">  </w:t>
            </w:r>
            <w:r w:rsidRPr="58BC7F68" w:rsidR="58BC7F68">
              <w:rPr>
                <w:rFonts w:ascii="MS Gothic" w:hAnsi="MS Gothic" w:eastAsia="MS Gothic" w:cs="MS Gothic"/>
                <w:b w:val="0"/>
                <w:bCs w:val="0"/>
                <w:i w:val="0"/>
                <w:iCs w:val="0"/>
                <w:sz w:val="20"/>
                <w:szCs w:val="20"/>
                <w:lang w:val="en-GB"/>
              </w:rPr>
              <w:t>☒</w:t>
            </w:r>
            <w:r w:rsidRPr="58BC7F68" w:rsidR="58BC7F68">
              <w:rPr>
                <w:rFonts w:ascii="Arial" w:hAnsi="Arial" w:eastAsia="Arial" w:cs="Arial"/>
                <w:b w:val="0"/>
                <w:bCs w:val="0"/>
                <w:i w:val="0"/>
                <w:iCs w:val="0"/>
                <w:sz w:val="20"/>
                <w:szCs w:val="20"/>
                <w:lang w:val="en-GB"/>
              </w:rPr>
              <w:t xml:space="preserve"> </w:t>
            </w:r>
          </w:p>
        </w:tc>
        <w:tc>
          <w:tcPr>
            <w:tcW w:w="9810" w:type="dxa"/>
            <w:tcMar/>
            <w:vAlign w:val="center"/>
          </w:tcPr>
          <w:p w:rsidR="58BC7F68" w:rsidP="58BC7F68" w:rsidRDefault="58BC7F68" w14:paraId="393CABF3" w14:textId="63EB9A86">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58BC7F68" w:rsidP="58BC7F68" w:rsidRDefault="58BC7F68" w14:paraId="3FF912A8" w14:textId="22EEA869">
      <w:pPr>
        <w:tabs>
          <w:tab w:val="left" w:leader="none" w:pos="5103"/>
        </w:tabs>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30" w:type="dxa"/>
        <w:tblBorders>
          <w:top w:val="single" w:sz="6"/>
          <w:left w:val="single" w:sz="6"/>
          <w:bottom w:val="single" w:sz="6"/>
          <w:right w:val="single" w:sz="6"/>
        </w:tblBorders>
        <w:tblLook w:val="00A0" w:firstRow="1" w:lastRow="0" w:firstColumn="1" w:lastColumn="0" w:noHBand="0" w:noVBand="0"/>
      </w:tblPr>
      <w:tblGrid>
        <w:gridCol w:w="10485"/>
      </w:tblGrid>
      <w:tr w:rsidR="58BC7F68" w:rsidTr="58BC7F68" w14:paraId="663BD931">
        <w:trPr>
          <w:trHeight w:val="300"/>
        </w:trPr>
        <w:tc>
          <w:tcPr>
            <w:tcW w:w="104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58BC7F68" w:rsidP="58BC7F68" w:rsidRDefault="58BC7F68" w14:paraId="4AE15B7A" w14:textId="08C34702">
            <w:pPr>
              <w:bidi w:val="0"/>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RESEARCH STUDENTS ONLY</w:t>
            </w:r>
          </w:p>
          <w:p w:rsidR="58BC7F68" w:rsidP="58BC7F68" w:rsidRDefault="58BC7F68" w14:paraId="4CA3DF17" w14:textId="1EF66C0B">
            <w:pPr>
              <w:bidi w:val="0"/>
              <w:rPr>
                <w:rFonts w:ascii="Arial" w:hAnsi="Arial" w:eastAsia="Arial" w:cs="Arial"/>
                <w:b w:val="0"/>
                <w:bCs w:val="0"/>
                <w:i w:val="0"/>
                <w:iCs w:val="0"/>
                <w:sz w:val="22"/>
                <w:szCs w:val="22"/>
              </w:rPr>
            </w:pPr>
            <w:r w:rsidRPr="58BC7F68" w:rsidR="58BC7F68">
              <w:rPr>
                <w:rFonts w:ascii="Arial" w:hAnsi="Arial" w:eastAsia="Arial" w:cs="Arial"/>
                <w:b w:val="0"/>
                <w:bCs w:val="0"/>
                <w:i w:val="0"/>
                <w:iCs w:val="0"/>
                <w:sz w:val="22"/>
                <w:szCs w:val="22"/>
                <w:lang w:val="en-GB"/>
              </w:rPr>
              <w:t xml:space="preserve">Once complete, submit this form via the </w:t>
            </w:r>
            <w:r w:rsidRPr="58BC7F68" w:rsidR="58BC7F68">
              <w:rPr>
                <w:rFonts w:ascii="Arial" w:hAnsi="Arial" w:eastAsia="Arial" w:cs="Arial"/>
                <w:b w:val="1"/>
                <w:bCs w:val="1"/>
                <w:i w:val="0"/>
                <w:iCs w:val="0"/>
                <w:strike w:val="0"/>
                <w:dstrike w:val="0"/>
                <w:sz w:val="22"/>
                <w:szCs w:val="22"/>
                <w:u w:val="single"/>
                <w:lang w:val="en-GB"/>
              </w:rPr>
              <w:t>MyTSD Doctoral College Portal</w:t>
            </w:r>
            <w:r w:rsidRPr="58BC7F68" w:rsidR="58BC7F68">
              <w:rPr>
                <w:rFonts w:ascii="Arial" w:hAnsi="Arial" w:eastAsia="Arial" w:cs="Arial"/>
                <w:b w:val="0"/>
                <w:bCs w:val="0"/>
                <w:i w:val="0"/>
                <w:iCs w:val="0"/>
                <w:sz w:val="22"/>
                <w:szCs w:val="22"/>
                <w:lang w:val="en-GB"/>
              </w:rPr>
              <w:t xml:space="preserve"> at (</w:t>
            </w:r>
            <w:hyperlink r:id="Reff4250a7d4e46f5">
              <w:r w:rsidRPr="58BC7F68" w:rsidR="58BC7F68">
                <w:rPr>
                  <w:rStyle w:val="Hyperlink"/>
                  <w:rFonts w:ascii="Arial" w:hAnsi="Arial" w:eastAsia="Arial" w:cs="Arial"/>
                  <w:b w:val="0"/>
                  <w:bCs w:val="0"/>
                  <w:i w:val="0"/>
                  <w:iCs w:val="0"/>
                  <w:strike w:val="0"/>
                  <w:dstrike w:val="0"/>
                  <w:sz w:val="22"/>
                  <w:szCs w:val="22"/>
                  <w:lang w:val="en-GB"/>
                </w:rPr>
                <w:t>https://mytsd.uwtsd.ac.uk</w:t>
              </w:r>
            </w:hyperlink>
            <w:r w:rsidRPr="58BC7F68" w:rsidR="58BC7F68">
              <w:rPr>
                <w:rFonts w:ascii="Arial" w:hAnsi="Arial" w:eastAsia="Arial" w:cs="Arial"/>
                <w:b w:val="0"/>
                <w:bCs w:val="0"/>
                <w:i w:val="0"/>
                <w:iCs w:val="0"/>
                <w:sz w:val="22"/>
                <w:szCs w:val="22"/>
                <w:lang w:val="en-GB"/>
              </w:rPr>
              <w:t>).</w:t>
            </w:r>
          </w:p>
          <w:p w:rsidR="58BC7F68" w:rsidP="58BC7F68" w:rsidRDefault="58BC7F68" w14:paraId="120C26B9" w14:textId="5940E011">
            <w:pPr>
              <w:bidi w:val="0"/>
              <w:rPr>
                <w:rFonts w:ascii="Arial" w:hAnsi="Arial" w:eastAsia="Arial" w:cs="Arial"/>
                <w:b w:val="0"/>
                <w:bCs w:val="0"/>
                <w:i w:val="0"/>
                <w:iCs w:val="0"/>
                <w:sz w:val="22"/>
                <w:szCs w:val="22"/>
              </w:rPr>
            </w:pPr>
          </w:p>
        </w:tc>
      </w:tr>
      <w:tr w:rsidR="58BC7F68" w:rsidTr="58BC7F68" w14:paraId="28121A28">
        <w:trPr>
          <w:trHeight w:val="300"/>
        </w:trPr>
        <w:tc>
          <w:tcPr>
            <w:tcW w:w="104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58BC7F68" w:rsidP="58BC7F68" w:rsidRDefault="58BC7F68" w14:paraId="39DCA841" w14:textId="0B487E0B">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bidi w:val="0"/>
              <w:rPr>
                <w:rFonts w:ascii="Arial" w:hAnsi="Arial" w:eastAsia="Arial" w:cs="Arial"/>
                <w:b w:val="0"/>
                <w:bCs w:val="0"/>
                <w:i w:val="0"/>
                <w:iCs w:val="0"/>
                <w:sz w:val="22"/>
                <w:szCs w:val="22"/>
              </w:rPr>
            </w:pPr>
            <w:r w:rsidRPr="58BC7F68" w:rsidR="58BC7F68">
              <w:rPr>
                <w:rFonts w:ascii="Arial" w:hAnsi="Arial" w:eastAsia="Arial" w:cs="Arial"/>
                <w:b w:val="1"/>
                <w:bCs w:val="1"/>
                <w:i w:val="0"/>
                <w:iCs w:val="0"/>
                <w:sz w:val="22"/>
                <w:szCs w:val="22"/>
                <w:lang w:val="en-GB"/>
              </w:rPr>
              <w:t xml:space="preserve">STUDENTS ON UNDERGRADUATE OR TAUGHT MASTERS PROGRAMMES </w:t>
            </w:r>
            <w:r w:rsidRPr="58BC7F68" w:rsidR="58BC7F68">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58BC7F68" w:rsidP="58BC7F68" w:rsidRDefault="58BC7F68" w14:paraId="148D3270" w14:textId="7B1C9619">
      <w:pPr>
        <w:spacing w:after="200" w:line="276" w:lineRule="auto"/>
        <w:rPr>
          <w:rFonts w:ascii="Arial" w:hAnsi="Arial" w:cs="Arial"/>
          <w:b w:val="1"/>
          <w:bCs w:val="1"/>
          <w:sz w:val="22"/>
          <w:szCs w:val="22"/>
          <w:u w:val="single"/>
        </w:rPr>
      </w:pPr>
    </w:p>
    <w:p w:rsidR="003F7013" w:rsidRDefault="003F7013" w14:paraId="1B0D756D" w14:textId="77777777">
      <w:pPr>
        <w:spacing w:after="200" w:line="276" w:lineRule="auto"/>
        <w:rPr>
          <w:rFonts w:ascii="Arial" w:hAnsi="Arial" w:cs="Arial"/>
          <w:b/>
          <w:sz w:val="22"/>
          <w:szCs w:val="22"/>
          <w:u w:val="single"/>
        </w:rPr>
      </w:pPr>
      <w:r>
        <w:rPr>
          <w:rFonts w:ascii="Arial" w:hAnsi="Arial" w:cs="Arial"/>
          <w:b/>
          <w:sz w:val="22"/>
          <w:szCs w:val="22"/>
          <w:u w:val="single"/>
        </w:rPr>
        <w:br w:type="page"/>
      </w:r>
    </w:p>
    <w:p w:rsidR="003F7013" w:rsidP="003F7013" w:rsidRDefault="003F7013" w14:paraId="3BDB2CF6" w14:textId="77777777">
      <w:pPr>
        <w:spacing w:after="200" w:line="276" w:lineRule="auto"/>
        <w:rPr>
          <w:rFonts w:ascii="Arial" w:hAnsi="Arial" w:cs="Arial"/>
          <w:b/>
          <w:sz w:val="22"/>
          <w:szCs w:val="22"/>
          <w:u w:val="single"/>
        </w:rPr>
      </w:pPr>
    </w:p>
    <w:p w:rsidRPr="003F7013" w:rsidR="003F7013" w:rsidP="003F7013" w:rsidRDefault="003F7013" w14:paraId="6258BF31" w14:textId="525462BC">
      <w:pPr>
        <w:spacing w:after="200" w:line="276" w:lineRule="auto"/>
        <w:rPr>
          <w:rFonts w:ascii="Arial" w:hAnsi="Arial" w:cs="Arial"/>
          <w:b/>
          <w:sz w:val="22"/>
          <w:szCs w:val="22"/>
          <w:u w:val="single"/>
        </w:rPr>
      </w:pPr>
      <w:r w:rsidRPr="003F7013">
        <w:rPr>
          <w:rFonts w:ascii="Arial" w:hAnsi="Arial" w:cs="Arial"/>
          <w:b/>
          <w:sz w:val="22"/>
          <w:szCs w:val="22"/>
          <w:u w:val="single"/>
        </w:rPr>
        <w:t xml:space="preserve">Element </w:t>
      </w:r>
      <w:r>
        <w:rPr>
          <w:rFonts w:ascii="Arial" w:hAnsi="Arial" w:cs="Arial"/>
          <w:b/>
          <w:sz w:val="22"/>
          <w:szCs w:val="22"/>
          <w:u w:val="single"/>
        </w:rPr>
        <w:t>2 -</w:t>
      </w:r>
      <w:r>
        <w:rPr>
          <w:rFonts w:ascii="Arial" w:hAnsi="Arial" w:cs="Arial"/>
          <w:b/>
          <w:sz w:val="22"/>
          <w:szCs w:val="22"/>
          <w:u w:val="single"/>
        </w:rPr>
        <w:t xml:space="preserve"> </w:t>
      </w:r>
      <w:r>
        <w:rPr>
          <w:rFonts w:ascii="Arial" w:hAnsi="Arial" w:cs="Arial"/>
          <w:b/>
          <w:sz w:val="22"/>
          <w:szCs w:val="22"/>
          <w:u w:val="single"/>
        </w:rPr>
        <w:t xml:space="preserve">Literature Review </w:t>
      </w:r>
      <w:r w:rsidR="00E82C26">
        <w:rPr>
          <w:rFonts w:ascii="Arial" w:hAnsi="Arial" w:cs="Arial"/>
          <w:b/>
          <w:sz w:val="22"/>
          <w:szCs w:val="22"/>
          <w:u w:val="single"/>
        </w:rPr>
        <w:t>(3000 words)</w:t>
      </w:r>
      <w:r>
        <w:rPr>
          <w:rFonts w:ascii="Arial" w:hAnsi="Arial" w:cs="Arial"/>
          <w:b/>
          <w:sz w:val="22"/>
          <w:szCs w:val="22"/>
          <w:u w:val="single"/>
        </w:rPr>
        <w:t xml:space="preserve"> </w:t>
      </w:r>
    </w:p>
    <w:p w:rsidRPr="003F7013" w:rsidR="003F7013" w:rsidP="58BC7F68" w:rsidRDefault="003F7013" w14:paraId="4527A25F" w14:textId="579B98F9">
      <w:pPr>
        <w:keepNext w:val="1"/>
        <w:keepLines w:val="1"/>
        <w:spacing w:before="240" w:after="240" w:line="276" w:lineRule="auto"/>
        <w:rPr>
          <w:rFonts w:ascii="Aptos Display" w:hAnsi="Aptos Display" w:eastAsia="Aptos Display" w:cs="Aptos Display"/>
          <w:b w:val="0"/>
          <w:bCs w:val="0"/>
          <w:i w:val="0"/>
          <w:iCs w:val="0"/>
          <w:caps w:val="0"/>
          <w:smallCaps w:val="0"/>
          <w:noProof w:val="0"/>
          <w:color w:val="0F4761"/>
          <w:sz w:val="40"/>
          <w:szCs w:val="40"/>
          <w:lang w:val="en-GB"/>
        </w:rPr>
      </w:pPr>
      <w:r w:rsidRPr="58BC7F68" w:rsidR="003F7013">
        <w:rPr>
          <w:rFonts w:ascii="Arial" w:hAnsi="Arial" w:cs="Arial"/>
          <w:b w:val="1"/>
          <w:bCs w:val="1"/>
          <w:sz w:val="22"/>
          <w:szCs w:val="22"/>
          <w:u w:val="single"/>
        </w:rPr>
        <w:t xml:space="preserve"> </w:t>
      </w:r>
      <w:r w:rsidRPr="58BC7F68" w:rsidR="56662DED">
        <w:rPr>
          <w:rFonts w:ascii="Aptos Display" w:hAnsi="Aptos Display" w:eastAsia="Aptos Display" w:cs="Aptos Display"/>
          <w:b w:val="0"/>
          <w:bCs w:val="0"/>
          <w:i w:val="0"/>
          <w:iCs w:val="0"/>
          <w:caps w:val="0"/>
          <w:smallCaps w:val="0"/>
          <w:noProof w:val="0"/>
          <w:color w:val="0F4761"/>
          <w:sz w:val="40"/>
          <w:szCs w:val="40"/>
          <w:lang w:val="en-US"/>
        </w:rPr>
        <w:t xml:space="preserve">2.0 Introduction </w:t>
      </w:r>
    </w:p>
    <w:p w:rsidRPr="003F7013" w:rsidR="003F7013" w:rsidP="58BC7F68" w:rsidRDefault="003F7013" w14:paraId="66C8A1D5" w14:textId="603A63AD">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Aim of project: </w:t>
      </w:r>
      <w:r w:rsidRPr="58BC7F68" w:rsidR="56662DE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Design an educational resource that helps secondary school teachers in Wales with the transition from physical education lessons to the health and wellbeing-based curriculum.</w:t>
      </w:r>
    </w:p>
    <w:p w:rsidRPr="003F7013" w:rsidR="003F7013" w:rsidP="58BC7F68" w:rsidRDefault="003F7013" w14:paraId="437281C0" w14:textId="7C70CF86">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Before being replaced by the Curriculum for Wales, the National Curriculum for Wales was seen as outdated and overly prescriptive, focusing primarily on fixed subjects and standardised content rather than broader learning opportunities. Donaldson’s Successful Futures review concluded that the curriculum was ‘no longer meeting the needs of children and young people in Wales’, highlighting limited progression, poor logicality between phases and not enough emphasis on creativity and well-being (Donaldson,2015). Similarly, the OECD identified that the strict subject-based framework limited teacher autonomy and didn’t show the realistic demands of the 21</w:t>
      </w: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st</w:t>
      </w: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century (OECD, 2020). These problems, as well as further concern for student engagement, led to the replacement of the old curriculum through the Curriculum and Assessment Act 2021.</w:t>
      </w:r>
    </w:p>
    <w:p w:rsidRPr="003F7013" w:rsidR="003F7013" w:rsidP="58BC7F68" w:rsidRDefault="003F7013" w14:paraId="049E26A9" w14:textId="655DC712">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introduction of the Curriculum for Wales represents a significant change in educational practice, placing increased focus on holistic, learner-centred education. Central to the change is the Health and Wellbeing (HWB) Area of Learning and Experience (AoLE), which aims to support learners’ physical, mental, emotional, and social development (Welsh Government, 2020). The change requires secondary school teachers, particularly those specialising in Physical Education (PE), to move away from traditional sport and performance-based approaches and more towards broader wellbeing-based pedagogy. </w:t>
      </w:r>
    </w:p>
    <w:p w:rsidRPr="003F7013" w:rsidR="003F7013" w:rsidP="58BC7F68" w:rsidRDefault="003F7013" w14:paraId="1C87E5F7" w14:textId="710190FC">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While the HWB AoLE offers opportunities for greater professional autonomy and interdisciplinary learning, research by OFSTED indicates that many teachers experience uncertainty when interpreting curriculum guidance and translating policy aims into effective classroom practice. PE teachers may find it challenging to adapt established pedagogical approaches to align with the values-led and holistic nature of HWB education, particularly where practical, subject-specific support is limited. This raises concerns about inconsistent implementation and the potential gap between curriculum intent and classroom delivery.</w:t>
      </w:r>
    </w:p>
    <w:p w:rsidRPr="003F7013" w:rsidR="003F7013" w:rsidP="58BC7F68" w:rsidRDefault="003F7013" w14:paraId="3C11EC65" w14:textId="00DCDBCD">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Successful curriculum change depends on teachers’ capacity to make change through informed pedagogy and ongoing professional development (Fullan &amp; Hargreaves, 2013; Desimone, 2009; UNESCO, 2015). Literature on educational practice shows the importance of accessible resources that support teachers in understanding curriculum expectations, developing confidence, and creating meaningful learning experiences. </w:t>
      </w:r>
    </w:p>
    <w:p w:rsidRPr="003F7013" w:rsidR="003F7013" w:rsidP="58BC7F68" w:rsidRDefault="003F7013" w14:paraId="77D0BEC7" w14:textId="541453A1">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response to these challenges, the project aims to design an educational resource that supports secondary school teachers in Wales in transitioning from traditional PE lessons to the Health and Wellbeing-based curriculum. By drawing on educational research and curriculum theory, the project seeks to close the gap between policy and practice and support more confident and consistent implementation of the HWB AoLE. </w:t>
      </w:r>
    </w:p>
    <w:p w:rsidRPr="003F7013" w:rsidR="003F7013" w:rsidP="6715ADC7" w:rsidRDefault="003F7013" w14:paraId="1CB408B3" w14:textId="5C949E1A">
      <w:pPr>
        <w:pStyle w:val="Heading1"/>
        <w:keepNext w:val="1"/>
        <w:keepLines w:val="1"/>
        <w:spacing w:before="360" w:after="80" w:line="276" w:lineRule="auto"/>
        <w:rPr>
          <w:rFonts w:ascii="Aptos Display" w:hAnsi="Aptos Display" w:eastAsia="Aptos Display" w:cs="Aptos Display"/>
          <w:b w:val="0"/>
          <w:bCs w:val="0"/>
          <w:i w:val="0"/>
          <w:iCs w:val="0"/>
          <w:caps w:val="0"/>
          <w:smallCaps w:val="0"/>
          <w:noProof w:val="0"/>
          <w:color w:val="0F4761"/>
          <w:sz w:val="40"/>
          <w:szCs w:val="40"/>
          <w:lang w:val="en-GB"/>
        </w:rPr>
      </w:pPr>
      <w:r w:rsidRPr="6715ADC7" w:rsidR="56662DED">
        <w:rPr>
          <w:rFonts w:ascii="Aptos Display" w:hAnsi="Aptos Display" w:eastAsia="Aptos Display" w:cs="Aptos Display"/>
          <w:b w:val="0"/>
          <w:bCs w:val="0"/>
          <w:i w:val="0"/>
          <w:iCs w:val="0"/>
          <w:caps w:val="0"/>
          <w:smallCaps w:val="0"/>
          <w:noProof w:val="0"/>
          <w:color w:val="0F4761"/>
          <w:sz w:val="40"/>
          <w:szCs w:val="40"/>
          <w:lang w:val="en-US"/>
        </w:rPr>
        <w:t>2.1 Effective Educational Practice in Secondary Schools</w:t>
      </w:r>
      <w:r w:rsidRPr="6715ADC7" w:rsidR="56662DED">
        <w:rPr>
          <w:rFonts w:ascii="Aptos Display" w:hAnsi="Aptos Display" w:eastAsia="Aptos Display" w:cs="Aptos Display"/>
          <w:b w:val="0"/>
          <w:bCs w:val="0"/>
          <w:i w:val="0"/>
          <w:iCs w:val="0"/>
          <w:caps w:val="0"/>
          <w:smallCaps w:val="0"/>
          <w:noProof w:val="0"/>
          <w:color w:val="0F4761"/>
          <w:sz w:val="40"/>
          <w:szCs w:val="40"/>
          <w:lang w:val="en-US"/>
        </w:rPr>
        <w:t xml:space="preserve">  </w:t>
      </w:r>
    </w:p>
    <w:p w:rsidRPr="003F7013" w:rsidR="003F7013" w:rsidP="58BC7F68" w:rsidRDefault="003F7013" w14:paraId="18A52011" w14:textId="2758339F">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Effective educational practice in secondary schools is commonly conceptualised as teaching that promotes and encourages both excellence and equity in student learning outcomes. Burroughs et al. (2019) argue that effective teaching extends beyond the communication of subject knowledge and is instead characterised by high-quality instructional practices that meet the diverse learning needs of students. Their analysis highlights the importance of clear learning objectives, adaptive pedagogy, and supportive classroom environments in enabling all students opportunities to have meaningful learning opportunities. Rather than viewing effectiveness solely through attachment measures, the authors emphasise that equitable teaching practices play a crucial role in reducing disparities in student outcomes. This perspective aligns with broader international research, which suggests that learner engagement, inclusive pedagogy, and responsiveness to individual differences are central to effective practice in secondary education.</w:t>
      </w:r>
    </w:p>
    <w:p w:rsidRPr="003F7013" w:rsidR="003F7013" w:rsidP="58BC7F68" w:rsidRDefault="003F7013" w14:paraId="27177639" w14:textId="2D581C57">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Recent research published in educational sciences highlights the importance of reflective teaching practices and pedagogical adaptability in supporting effective teaching in secondary education (Špela Javornik and Eva Klemenčič Mirazchiyski, 2023). The study emphasises that teachers who engage in ongoing reflection and adapt their practice in response to classroom contexts are better able to meet diverse learners’ demands (Špela Javornik and Eva Klemenčič Mirazchiyski, 2023). While the research does not directly evaluate curriculum reform, its emphasis on teacher adaptability and professional judgement aligns with policy frameworks, such as the Curriculum for Wales, which promote teacher agency and curriculum co-construction (Welsh Government, 2022).</w:t>
      </w:r>
    </w:p>
    <w:p w:rsidRPr="003F7013" w:rsidR="003F7013" w:rsidP="58BC7F68" w:rsidRDefault="003F7013" w14:paraId="19C23E11" w14:textId="6A3C0F77">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Inclusive practice is a central component of effective education (Schuelka, 2018), especially within mixed- ability secondary school classes. Studies exploring inclusive practices in secondary schools highlight the importance of differentiated instruction, flexible pedagogy, and positive student-teacher relationships in promoting engagement and attainment (He et al., 2023). Such practices are particularly relevant to HWB education, which addresses Physical, emotional, social and mental dimensions of learning. </w:t>
      </w:r>
    </w:p>
    <w:p w:rsidRPr="003F7013" w:rsidR="003F7013" w:rsidP="58BC7F68" w:rsidRDefault="003F7013" w14:paraId="51855379" w14:textId="61F69BFD">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However, despite strong theoretical agreement, evidence indicates inconsistencies in how effective practices are implemented across secondary schools. International and UK-based studies note that structural constraints, such as curriculum pressures and assessment demands, often limit teachers’ ability to innovate (Mahmood, Karim and Amin, 2024). This tension is particularly pronounced during periods of curriculum reform like the current transition in Wales.</w:t>
      </w:r>
    </w:p>
    <w:p w:rsidRPr="003F7013" w:rsidR="003F7013" w:rsidP="58BC7F68" w:rsidRDefault="003F7013" w14:paraId="5439AACE" w14:textId="4FE0D939">
      <w:pPr>
        <w:pStyle w:val="Heading1"/>
        <w:keepNext w:val="1"/>
        <w:keepLines w:val="1"/>
        <w:spacing w:before="360" w:after="80" w:line="276" w:lineRule="auto"/>
        <w:rPr>
          <w:rFonts w:ascii="Aptos Display" w:hAnsi="Aptos Display" w:eastAsia="Aptos Display" w:cs="Aptos Display"/>
          <w:b w:val="0"/>
          <w:bCs w:val="0"/>
          <w:i w:val="0"/>
          <w:iCs w:val="0"/>
          <w:caps w:val="0"/>
          <w:smallCaps w:val="0"/>
          <w:noProof w:val="0"/>
          <w:color w:val="0F4761"/>
          <w:sz w:val="40"/>
          <w:szCs w:val="40"/>
          <w:lang w:val="en-GB"/>
        </w:rPr>
      </w:pPr>
      <w:r w:rsidRPr="58BC7F68" w:rsidR="56662DED">
        <w:rPr>
          <w:rFonts w:ascii="Aptos Display" w:hAnsi="Aptos Display" w:eastAsia="Aptos Display" w:cs="Aptos Display"/>
          <w:b w:val="0"/>
          <w:bCs w:val="0"/>
          <w:i w:val="0"/>
          <w:iCs w:val="0"/>
          <w:caps w:val="0"/>
          <w:smallCaps w:val="0"/>
          <w:noProof w:val="0"/>
          <w:color w:val="0F4761"/>
          <w:sz w:val="40"/>
          <w:szCs w:val="40"/>
          <w:lang w:val="en-US"/>
        </w:rPr>
        <w:t>2.2 Principles of Curriculum Design and Pedagogical Change</w:t>
      </w:r>
    </w:p>
    <w:p w:rsidRPr="003F7013" w:rsidR="003F7013" w:rsidP="58BC7F68" w:rsidRDefault="003F7013" w14:paraId="483CB2B6" w14:textId="788AE496">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Curriculum design literature consistently emphasises coherence, progression, and alignment between aim, pedagogy and assessment. Raban’s (2001) principles of learning, progression, and development remain influential, championing curricula that are developmentally appropriate, conceptually progressive, and responsive to the developing needs of learners. These principles strongly align with the Curriculum for Wales, which forefront progression over content coverage.</w:t>
      </w:r>
    </w:p>
    <w:p w:rsidRPr="003F7013" w:rsidR="003F7013" w:rsidP="58BC7F68" w:rsidRDefault="003F7013" w14:paraId="70C0B42A" w14:textId="224022BD">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Pedagogical change is frequently conceptualised as a complex and multifaceted process rather than a linear transition from older to newer practices. A Delphi study (2023) on pedagogical change and innovation culture in secondary education found that experts perceive innovation not as a singular event but as a process of reflection, adaptation and improvement in response to evolving educational needs of students. The study highlights that sustainable pedagogical change must have a supportive organisational culture distinguished by shared values, collaboration, and openness to experimentation; it fosters trust amongst teachers and professional agency as well as leadership (Jesús Valverde-Berrocoso et al., 2023). Experts who took part in the study emphasised that innovation is most effective when it is built into everyday practice and involves shared responsibility, rather than being solely driven by top-down mandates. Without conditions such as curriculum flexibility, institutional support and collective teacher engagement, efforts towards pedagogical change risk remaining superficial and fragmented, failing to achieve the bigger cultural change that participants associated with actual transformations.</w:t>
      </w:r>
    </w:p>
    <w:p w:rsidRPr="003F7013" w:rsidR="003F7013" w:rsidP="58BC7F68" w:rsidRDefault="003F7013" w14:paraId="4480C106" w14:textId="1B6779F9">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Literature on curriculum innovation envisions reform as a process that extends beyond curriculum content to encompass broader shifts in educational purpose and teaching practice. Since curriculum reform frequently necessitates a reorientation of pedagogical priorities and professional roles, Saravanan (2012) argues that curriculum design and innovation are most successful when the teachers have a clear understanding of the goals and the reasoning behind change. The article highlights that when curriculum change is approached as a technical adjustment rather than a meaningful educational change, implementation is likely to be limited in impact. This perspective is particularly relevant in the context of the transition from physical education to health and wellbeing, where teachers are expected to go past established subject boundaries towards more interdisciplinary and holistic forms of teaching and subjects. Without support for teachers to reinterpret their roles, curriculum reform may remain basic rather than a bigger, sustained pedagogical change.</w:t>
      </w:r>
    </w:p>
    <w:p w:rsidRPr="003F7013" w:rsidR="003F7013" w:rsidP="58BC7F68" w:rsidRDefault="003F7013" w14:paraId="56BB8937" w14:textId="515B39E3">
      <w:pPr>
        <w:pStyle w:val="Heading1"/>
        <w:keepNext w:val="1"/>
        <w:keepLines w:val="1"/>
        <w:spacing w:before="360" w:after="80" w:line="276" w:lineRule="auto"/>
        <w:rPr>
          <w:rFonts w:ascii="Aptos Display" w:hAnsi="Aptos Display" w:eastAsia="Aptos Display" w:cs="Aptos Display"/>
          <w:b w:val="0"/>
          <w:bCs w:val="0"/>
          <w:i w:val="0"/>
          <w:iCs w:val="0"/>
          <w:caps w:val="0"/>
          <w:smallCaps w:val="0"/>
          <w:noProof w:val="0"/>
          <w:color w:val="0F4761"/>
          <w:sz w:val="40"/>
          <w:szCs w:val="40"/>
          <w:lang w:val="en-GB"/>
        </w:rPr>
      </w:pPr>
      <w:r w:rsidRPr="58BC7F68" w:rsidR="56662DED">
        <w:rPr>
          <w:rFonts w:ascii="Aptos Display" w:hAnsi="Aptos Display" w:eastAsia="Aptos Display" w:cs="Aptos Display"/>
          <w:b w:val="0"/>
          <w:bCs w:val="0"/>
          <w:i w:val="0"/>
          <w:iCs w:val="0"/>
          <w:caps w:val="0"/>
          <w:smallCaps w:val="0"/>
          <w:noProof w:val="0"/>
          <w:color w:val="0F4761"/>
          <w:sz w:val="40"/>
          <w:szCs w:val="40"/>
          <w:lang w:val="en-US"/>
        </w:rPr>
        <w:t>2.3 The Shift from Physical Education to Health &amp; Wellbeing Education</w:t>
      </w:r>
    </w:p>
    <w:p w:rsidRPr="003F7013" w:rsidR="003F7013" w:rsidP="58BC7F68" w:rsidRDefault="003F7013" w14:paraId="5BE14820" w14:textId="00289C50">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Research by Aldous and Evans et al (2022) into early experiences of curriculum reform in Wales reveals that many teachers perceive the introduction of the Health and Wellbeing area of learning and experience (AoLE) as both an opportunity to improve students’ learning and as a source of professional uncertainty. Using survey and interview data from current teachers, Aldous and Evans et al (2022) highlight that while there is broad support for the values underpinning the HWB AoLE, considerable uncertainty remains amongst teachers regarding how the framework should be interpreted and used in a classroom setting. Teachers reported uncertainty around the best and most appropriate assessment strategies within HWB, with questions about what counts as valid evidence of progress and how the assessments align with the students’ holistic development. In addition, the study identifies tensions in pedagogical approaches, as some teachers continue to rely on traditional subject-specific methods that may not translate to the development of the HWB curriculum. In particular, PE teachers described challenges reconciling established practices focused on physical performance and activity with broader wellbeing objectives, noting that existing training and resources leave them underprepared for the change. These findings underscore the complexity of transferring curriculum reform into classroom change, suggesting that in principle the HWB AoLE is welcomed, but clearer guidance and professional support are needed to help teachers bring it into day-to-day lessons.</w:t>
      </w:r>
    </w:p>
    <w:p w:rsidRPr="003F7013" w:rsidR="003F7013" w:rsidP="58BC7F68" w:rsidRDefault="003F7013" w14:paraId="792242F4" w14:textId="7416A2D3">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Comparable research from Scotland provides valuable contextual insight into how physical education is positioned within a Health and Wellbeing curriculum. Thorburn, Jess and Atencio’s (2011) analysis of Scottish curriculum reform highlights that the reconceptualisation of physical education within the Curriculum for Excellence presents both big potential and limitations. Their work shows the need to think differently about curriculum in ways that integrate physical education more coherently with health and wellbeing objectives, noting that traditional sport-specific practices may not be as effective for achieving the broader aims of holistic development. The authors argue that curriculum documentation frequently fails to explain how physical education can significantly improve health and well-being results, leaving teachers unsure how to apply it in the classroom.  The lack of clarity can block sustained pedagogical change, suggesting that without greater articulation of curriculum aims, teachers may just go back to familiar practice rather than embracing innovative approaches within educational settings. Discourse analysis of Scottish physical education curriculum documentation supports these findings by showing that the language used to describe health and wellbeing often emphasises physical activity and skill development, which may reinforce traditional PE paradigms unless it is directly connected to broader conceptions of wellbeing. McEvilly and colleagues (2012) demonstrate that such disengaging frames within curriculum text can have effects on how teachers and pupils understand and do physical education, with various interpretations possible dependent on the teacher and local context. Together, these studies show that whilst Scottish policy acknowledges the potential contribution of physical education to health and well-being, actualising this potential depends on how curriculum language, subject placement, and pedagogical practices are understood and implemented at the school level.</w:t>
      </w:r>
    </w:p>
    <w:p w:rsidRPr="003F7013" w:rsidR="003F7013" w:rsidP="58BC7F68" w:rsidRDefault="003F7013" w14:paraId="6D18C5D4" w14:textId="2EE99C39">
      <w:pPr>
        <w:pStyle w:val="Heading1"/>
        <w:keepNext w:val="1"/>
        <w:keepLines w:val="1"/>
        <w:spacing w:before="360" w:after="80" w:line="276" w:lineRule="auto"/>
        <w:rPr>
          <w:rFonts w:ascii="Aptos Display" w:hAnsi="Aptos Display" w:eastAsia="Aptos Display" w:cs="Aptos Display"/>
          <w:b w:val="0"/>
          <w:bCs w:val="0"/>
          <w:i w:val="0"/>
          <w:iCs w:val="0"/>
          <w:caps w:val="0"/>
          <w:smallCaps w:val="0"/>
          <w:noProof w:val="0"/>
          <w:color w:val="0F4761"/>
          <w:sz w:val="40"/>
          <w:szCs w:val="40"/>
          <w:lang w:val="en-GB"/>
        </w:rPr>
      </w:pPr>
      <w:r w:rsidRPr="58BC7F68" w:rsidR="56662DED">
        <w:rPr>
          <w:rFonts w:ascii="Aptos Display" w:hAnsi="Aptos Display" w:eastAsia="Aptos Display" w:cs="Aptos Display"/>
          <w:b w:val="0"/>
          <w:bCs w:val="0"/>
          <w:i w:val="0"/>
          <w:iCs w:val="0"/>
          <w:caps w:val="0"/>
          <w:smallCaps w:val="0"/>
          <w:noProof w:val="0"/>
          <w:color w:val="0F4761"/>
          <w:sz w:val="40"/>
          <w:szCs w:val="40"/>
          <w:lang w:val="en-US"/>
        </w:rPr>
        <w:t>2.4 Teacher Professional Learning and Curriculum Reform</w:t>
      </w:r>
    </w:p>
    <w:p w:rsidRPr="003F7013" w:rsidR="003F7013" w:rsidP="58BC7F68" w:rsidRDefault="003F7013" w14:paraId="18D7F9DD" w14:textId="43665CA2">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Research into current curriculum reform in Wales highlights that tensions in professional autonomy significantly shape teachers’ experiences of implementing change. Hughes and Lewis (2020) contend that while the Curriculum for Wales formally positions teachers as autonomous professionals with responsibility for curriculum design, this shift is inherently complex and challenged in practice. The article shows a dual tension; on one hand, teachers are encouraged to exercise discretion and creativity; on the other hand, they continue to work within accountability frameworks and workload constraints. Hughes and Lewis argue that this contradiction can generate professional uncertainty, as teachers choose between policy plans for autonomy and the practical demands of everyday classroom life. Also, Hughes and Lewis highlight that autonomy is not evenly shared, as teachers with greater access to collaborative professional learning and leadership support are more likely to embrace innovation practices, whilst those without the support will stay in their usual frameworks and routines for a sense of familiarity. This tension has implications for professional learning as effective reform requires providing opportunities for skill development as well as creating environments where teachers feel confident in applying the new learning. Without addressing structural constraints that limit teacher autonomy, curriculum reform risks continue to enforce existing practice (Hughes and Lewis, 2020).</w:t>
      </w:r>
    </w:p>
    <w:p w:rsidRPr="003F7013" w:rsidR="003F7013" w:rsidP="58BC7F68" w:rsidRDefault="003F7013" w14:paraId="24833CC6" w14:textId="4D7826B0">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Teacher professional development is widely recognised as a critical factor in curriculum reform, particularly in contexts where teachers are expected to use greater professional autonomy. Analysis of Welsh education reform published in the Journal of Educational Change emphasises that policy developments in Wales position teachers as central agents in curriculum design rather than passive recipients of centrally prescribed change (Evans, 2022). Evans argues that the curriculum for Wales represents a deliberate shift away from high-stakes accountability and performative cultures towards a model grounded in trust, collaboration and professional judgement. However, the article also highlights that such a shift places significant demands on teachers’ professional capacity, requiring sustained and coherent professional learning opportunities to support new roles and the expectations that come with them. Evans observes that prior times of reform and accountability pressure have contributed to reform weariness in teaching, potentially compromising teacher confidence. As a result, the success of the current curriculum reform is closely linked to the extent to which professional learning is long-term and well-resourced. Without meaningful investment in professional learning, there is risk that the aspiration to improve teachers’ professionalism and autonomy will remain rhetorical rather than realised in the classroom (Evans, 2022).</w:t>
      </w:r>
    </w:p>
    <w:p w:rsidRPr="003F7013" w:rsidR="003F7013" w:rsidP="58BC7F68" w:rsidRDefault="003F7013" w14:paraId="0C79304F" w14:textId="504469BE">
      <w:pPr>
        <w:pStyle w:val="Heading1"/>
        <w:keepNext w:val="1"/>
        <w:keepLines w:val="1"/>
        <w:spacing w:before="360" w:after="80" w:line="276" w:lineRule="auto"/>
        <w:rPr>
          <w:rFonts w:ascii="Aptos Display" w:hAnsi="Aptos Display" w:eastAsia="Aptos Display" w:cs="Aptos Display"/>
          <w:b w:val="0"/>
          <w:bCs w:val="0"/>
          <w:i w:val="0"/>
          <w:iCs w:val="0"/>
          <w:caps w:val="0"/>
          <w:smallCaps w:val="0"/>
          <w:noProof w:val="0"/>
          <w:color w:val="0F4761"/>
          <w:sz w:val="40"/>
          <w:szCs w:val="40"/>
          <w:lang w:val="en-GB"/>
        </w:rPr>
      </w:pPr>
      <w:r w:rsidRPr="58BC7F68" w:rsidR="56662DED">
        <w:rPr>
          <w:rFonts w:ascii="Aptos Display" w:hAnsi="Aptos Display" w:eastAsia="Aptos Display" w:cs="Aptos Display"/>
          <w:b w:val="0"/>
          <w:bCs w:val="0"/>
          <w:i w:val="0"/>
          <w:iCs w:val="0"/>
          <w:caps w:val="0"/>
          <w:smallCaps w:val="0"/>
          <w:noProof w:val="0"/>
          <w:color w:val="0F4761"/>
          <w:sz w:val="40"/>
          <w:szCs w:val="40"/>
          <w:lang w:val="en-US"/>
        </w:rPr>
        <w:t>2.5 Student Engagement and Holistic Development in HWB</w:t>
      </w:r>
    </w:p>
    <w:p w:rsidRPr="003F7013" w:rsidR="003F7013" w:rsidP="58BC7F68" w:rsidRDefault="003F7013" w14:paraId="4F59266B" w14:textId="08AD8A14">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Student engagement is central to HWB education because engagement not only reflects behavioural participation in learning but also supports students’ psychological and developmental well-being. Research examining the integration of healthy personality development with educational practice suggests that engagement with school is based on a complex link between individual dispositions and classroom contexts, such that individuals who are more engaged experience better emotional, cognitive and social wellbeing (Moreira et al., 2019). The chapter by Moreira and colleagues conceptualises engagement as a multidimensional construct encompassing students’ investment in learning tasks, positive attitudes towards school and active involvement in educational activities, all of which are associated with healthier personality development and adaptive educational outcomes. From this perspective, engagement isn’t just a behavioral outcome, but also an indication of an individual’s motivation and sense of belonging within an environment. When students feel supported and meaningfully connected to their learning experiences, they are more likely to exhibit sustained participation and better engagement, which in turn contributes to positive well-being outcomes, supporting the point that educational environments that prioritise psychological support can improve both engagement and well-being.</w:t>
      </w:r>
    </w:p>
    <w:p w:rsidRPr="003F7013" w:rsidR="003F7013" w:rsidP="58BC7F68" w:rsidRDefault="003F7013" w14:paraId="59BA2B40" w14:textId="7EEC0F5E">
      <w:pPr>
        <w:pStyle w:val="Heading1"/>
        <w:keepNext w:val="1"/>
        <w:keepLines w:val="1"/>
        <w:spacing w:before="360" w:after="80" w:line="276" w:lineRule="auto"/>
        <w:rPr>
          <w:rFonts w:ascii="Aptos Display" w:hAnsi="Aptos Display" w:eastAsia="Aptos Display" w:cs="Aptos Display"/>
          <w:b w:val="0"/>
          <w:bCs w:val="0"/>
          <w:i w:val="0"/>
          <w:iCs w:val="0"/>
          <w:caps w:val="0"/>
          <w:smallCaps w:val="0"/>
          <w:noProof w:val="0"/>
          <w:color w:val="0F4761"/>
          <w:sz w:val="40"/>
          <w:szCs w:val="40"/>
          <w:lang w:val="en-GB"/>
        </w:rPr>
      </w:pPr>
      <w:r w:rsidRPr="58BC7F68" w:rsidR="56662DED">
        <w:rPr>
          <w:rFonts w:ascii="Aptos Display" w:hAnsi="Aptos Display" w:eastAsia="Aptos Display" w:cs="Aptos Display"/>
          <w:b w:val="0"/>
          <w:bCs w:val="0"/>
          <w:i w:val="0"/>
          <w:iCs w:val="0"/>
          <w:caps w:val="0"/>
          <w:smallCaps w:val="0"/>
          <w:noProof w:val="0"/>
          <w:color w:val="0F4761"/>
          <w:sz w:val="40"/>
          <w:szCs w:val="40"/>
          <w:lang w:val="en-US"/>
        </w:rPr>
        <w:t>2.6 Existing Health &amp; Wellbeing Resources in Secondary Schools</w:t>
      </w:r>
    </w:p>
    <w:p w:rsidRPr="003F7013" w:rsidR="003F7013" w:rsidP="58BC7F68" w:rsidRDefault="003F7013" w14:paraId="0042606F" w14:textId="6DFF7A92">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Public Health Wales has developed targeted support to assist schools in implementing the Health and Wellbeing of Area of Learning and Experience (AoLE) within the Curriculum for Wales, acknowledging that expertise for design and delivery is not yet embedded uniformly across schools (Public Health Wales,2025).  In response, Public Health Wales Educational Settings team established a Health and Wellbeing Curriculum project in collaboration with health and education partners to create practical toolkits and resources that support in developing and delivering lessons in the subject (Public Health Wales, 2025). These resources have been developed to be evidence-based and adaptable to local contexts, identifying important concepts and learning outcomes for teachers to address within topics. These resources are designed to support curriculum planning and delivery by providing adaptable toolkits that include teacher guidance, knowledge banks, and suggested learning activities. The guidelines help schools address physical, mental, and emotional health in an organised and professional yet flexible way by using Public Health Wales to bridge gaps between education and broader wellbeing concerns, especially within young people. Therefore, by providing useful assistance that might boost teacher confidence and consistency in HWB curriculum enactment, Public Health Wales' contribution enhances statutory curriculum advice (Public Health Wales, 2025).</w:t>
      </w:r>
    </w:p>
    <w:p w:rsidRPr="003F7013" w:rsidR="003F7013" w:rsidP="58BC7F68" w:rsidRDefault="003F7013" w14:paraId="73083E5A" w14:textId="33E3AB05">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Government curriculum guidance emphasises that effective curriculum design in the Health and Wellbeing (HWB) Area of Learning and Experience needs teachers to move beyond isolated subject contents towards integrated, learner-centred experiences that advance the four purposes of the Curriculum for Wales. Designing your curriculum- Health and Wellbeing guidance outlines key principles that schools should consider when planning Health and Wellbeing Lessons, like embedding cross-curricular skills like literacy, digital competence and numeracy, as well as skills like creativity, critical thinking and problem solving. This guidance positions Health and Wellbeing as a curriculum area that demands holistic learning experiences, helping students develop emotional intelligence and decision-making. The guidance underscores the significance of an entire school approach, arguing that Health and Wellbeing learning should be supported by school ethos, policies and practices to ensure coherence between classroom learning and school life. By doing this, it expresses the expectation that the HWB curriculum design should be seen as integrated with more comprehensive curriculum planning and execution rather than as an add-on. In the HWB Area of Learning and Experience, these principles collectively represent a shift towards curriculum design that prioritises connected, contextualised, and learner-driven approaches. This reinforces the curricular imperative for teachers to design learning that simultaneously supports students' physical, mental, emotional, and social development (Gov.wales, 2019).</w:t>
      </w:r>
    </w:p>
    <w:p w:rsidRPr="003F7013" w:rsidR="003F7013" w:rsidP="6715ADC7" w:rsidRDefault="003F7013" w14:paraId="2BF5B27E" w14:textId="6C8B2C66">
      <w:pPr>
        <w:pStyle w:val="Heading1"/>
        <w:keepNext w:val="1"/>
        <w:keepLines w:val="1"/>
        <w:spacing w:before="360" w:after="80" w:line="276" w:lineRule="auto"/>
        <w:rPr>
          <w:rFonts w:ascii="Aptos Display" w:hAnsi="Aptos Display" w:eastAsia="Aptos Display" w:cs="Aptos Display"/>
          <w:b w:val="0"/>
          <w:bCs w:val="0"/>
          <w:i w:val="0"/>
          <w:iCs w:val="0"/>
          <w:caps w:val="0"/>
          <w:smallCaps w:val="0"/>
          <w:noProof w:val="0"/>
          <w:color w:val="0F4761"/>
          <w:sz w:val="40"/>
          <w:szCs w:val="40"/>
          <w:lang w:val="en-GB"/>
        </w:rPr>
      </w:pPr>
      <w:r w:rsidRPr="6715ADC7" w:rsidR="56662DED">
        <w:rPr>
          <w:rFonts w:ascii="Aptos Display" w:hAnsi="Aptos Display" w:eastAsia="Aptos Display" w:cs="Aptos Display"/>
          <w:b w:val="0"/>
          <w:bCs w:val="0"/>
          <w:i w:val="0"/>
          <w:iCs w:val="0"/>
          <w:caps w:val="0"/>
          <w:smallCaps w:val="0"/>
          <w:noProof w:val="0"/>
          <w:color w:val="0F4761"/>
          <w:sz w:val="40"/>
          <w:szCs w:val="40"/>
          <w:lang w:val="en-US"/>
        </w:rPr>
        <w:t>2.7 Positive Youth Development</w:t>
      </w:r>
      <w:r w:rsidRPr="6715ADC7" w:rsidR="56662DED">
        <w:rPr>
          <w:rFonts w:ascii="Aptos Display" w:hAnsi="Aptos Display" w:eastAsia="Aptos Display" w:cs="Aptos Display"/>
          <w:b w:val="0"/>
          <w:bCs w:val="0"/>
          <w:i w:val="0"/>
          <w:iCs w:val="0"/>
          <w:caps w:val="0"/>
          <w:smallCaps w:val="0"/>
          <w:noProof w:val="0"/>
          <w:color w:val="0F4761"/>
          <w:sz w:val="40"/>
          <w:szCs w:val="40"/>
          <w:lang w:val="en-US"/>
        </w:rPr>
        <w:t xml:space="preserve"> </w:t>
      </w:r>
    </w:p>
    <w:p w:rsidRPr="003F7013" w:rsidR="003F7013" w:rsidP="58BC7F68" w:rsidRDefault="003F7013" w14:paraId="50CD4575" w14:textId="3B2302C5">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Positive Youth Development is an intentional, prosocial approach that engages youth within their communities, schools, and families in a way that is productive and constructive (Youth.gov, 2019). Instead of seeing young people as ‘at risk’ Positive youth development sees them as resources to be developed. Positive youth development is normally explained by the 5 C’s model: competence, confidence, connection, character and caring (Tome et el, 2021). When these aspects are implemented within supportive environments, young people are more likely to engage more positively. Positive youth development links up with Health and Wellbeing approaches by prioritising emotional support and social development as well as academic outcomes. In practice, positive youth development is things like positive relationships, opportunities to build competence, and character development. Activities for positive youth development are things such as art projects, where they paint self-portraits and mood collages, storytelling sessions, where individuals create stories to improve empathy and creativity (Millacci, 2022). An example of a successful positive youth development program is the Dream School Program in Norway, which is a peer mentor program helping students develop leadership and social skills, where it’s been shown that the students experienced positive feelings while helping others.</w:t>
      </w:r>
    </w:p>
    <w:p w:rsidRPr="003F7013" w:rsidR="003F7013" w:rsidP="58BC7F68" w:rsidRDefault="003F7013" w14:paraId="42C1D85A" w14:textId="3C005E0C">
      <w:pPr>
        <w:pStyle w:val="Heading1"/>
        <w:keepNext w:val="1"/>
        <w:keepLines w:val="1"/>
        <w:spacing w:before="360" w:after="80" w:line="276" w:lineRule="auto"/>
        <w:rPr>
          <w:rFonts w:ascii="Aptos Display" w:hAnsi="Aptos Display" w:eastAsia="Aptos Display" w:cs="Aptos Display"/>
          <w:b w:val="0"/>
          <w:bCs w:val="0"/>
          <w:i w:val="0"/>
          <w:iCs w:val="0"/>
          <w:caps w:val="0"/>
          <w:smallCaps w:val="0"/>
          <w:noProof w:val="0"/>
          <w:color w:val="0F4761"/>
          <w:sz w:val="40"/>
          <w:szCs w:val="40"/>
          <w:lang w:val="en-GB"/>
        </w:rPr>
      </w:pPr>
      <w:r w:rsidRPr="58BC7F68" w:rsidR="56662DED">
        <w:rPr>
          <w:rFonts w:ascii="Aptos Display" w:hAnsi="Aptos Display" w:eastAsia="Aptos Display" w:cs="Aptos Display"/>
          <w:b w:val="0"/>
          <w:bCs w:val="0"/>
          <w:i w:val="0"/>
          <w:iCs w:val="0"/>
          <w:caps w:val="0"/>
          <w:smallCaps w:val="0"/>
          <w:noProof w:val="0"/>
          <w:color w:val="0F4761"/>
          <w:sz w:val="40"/>
          <w:szCs w:val="40"/>
          <w:lang w:val="en-US"/>
        </w:rPr>
        <w:t>2.8 Gaps and Limitations in Current Practice</w:t>
      </w:r>
    </w:p>
    <w:p w:rsidRPr="003F7013" w:rsidR="003F7013" w:rsidP="58BC7F68" w:rsidRDefault="003F7013" w14:paraId="01DEFB76" w14:textId="3311D1DA">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Research into the early implementation of the Curriculum for Wales suggests that, despite its progressive intentions, reform may unintentionally exacerbate existing inequalities if implementation support is inconsistent across schools. Analysis by Power, Newton, and Taylor (2020) highlights concerns that student-centred curricular models, while pedagogically innovative, pose differential demands on schools depending on their capacity for resources, leadership and contextual stability (Power, Taylor and Newton, 2020). Furthermore, the reduction of standardised accountability mechanisms in favour of developmental assessment removes one means of systematically monitoring differential progress among different learner groups (Power, Taylor, and Newton, 2020). These critiques underscore that curriculum reform alone is insufficient to address educational inequality; without targeted investment in disadvantaged contexts and mechanisms for monitoring equity outcomes, reform risks embedding rather than dismantling structural inequalities within the education system (Power, Taylor and Newton, 2020). </w:t>
      </w:r>
    </w:p>
    <w:p w:rsidRPr="003F7013" w:rsidR="003F7013" w:rsidP="6715ADC7" w:rsidRDefault="003F7013" w14:paraId="0A1C271A" w14:textId="7604E906">
      <w:pPr>
        <w:pStyle w:val="Heading1"/>
        <w:keepNext w:val="1"/>
        <w:keepLines w:val="1"/>
        <w:spacing w:before="360" w:after="80" w:line="276" w:lineRule="auto"/>
        <w:rPr>
          <w:rFonts w:ascii="Aptos Display" w:hAnsi="Aptos Display" w:eastAsia="Aptos Display" w:cs="Aptos Display"/>
          <w:b w:val="0"/>
          <w:bCs w:val="0"/>
          <w:i w:val="0"/>
          <w:iCs w:val="0"/>
          <w:caps w:val="0"/>
          <w:smallCaps w:val="0"/>
          <w:noProof w:val="0"/>
          <w:color w:val="0F4761"/>
          <w:sz w:val="40"/>
          <w:szCs w:val="40"/>
          <w:lang w:val="en-GB"/>
        </w:rPr>
      </w:pPr>
      <w:r w:rsidRPr="6715ADC7" w:rsidR="56662DED">
        <w:rPr>
          <w:rFonts w:ascii="Aptos Display" w:hAnsi="Aptos Display" w:eastAsia="Aptos Display" w:cs="Aptos Display"/>
          <w:b w:val="0"/>
          <w:bCs w:val="0"/>
          <w:i w:val="0"/>
          <w:iCs w:val="0"/>
          <w:caps w:val="0"/>
          <w:smallCaps w:val="0"/>
          <w:noProof w:val="0"/>
          <w:color w:val="0F4761"/>
          <w:sz w:val="40"/>
          <w:szCs w:val="40"/>
          <w:lang w:val="en-US"/>
        </w:rPr>
        <w:t>2.</w:t>
      </w:r>
      <w:r w:rsidRPr="6715ADC7" w:rsidR="17D4FF8C">
        <w:rPr>
          <w:rFonts w:ascii="Aptos Display" w:hAnsi="Aptos Display" w:eastAsia="Aptos Display" w:cs="Aptos Display"/>
          <w:b w:val="0"/>
          <w:bCs w:val="0"/>
          <w:i w:val="0"/>
          <w:iCs w:val="0"/>
          <w:caps w:val="0"/>
          <w:smallCaps w:val="0"/>
          <w:noProof w:val="0"/>
          <w:color w:val="0F4761"/>
          <w:sz w:val="40"/>
          <w:szCs w:val="40"/>
          <w:lang w:val="en-US"/>
        </w:rPr>
        <w:t>9</w:t>
      </w:r>
      <w:r w:rsidRPr="6715ADC7" w:rsidR="56662DED">
        <w:rPr>
          <w:rFonts w:ascii="Aptos Display" w:hAnsi="Aptos Display" w:eastAsia="Aptos Display" w:cs="Aptos Display"/>
          <w:b w:val="0"/>
          <w:bCs w:val="0"/>
          <w:i w:val="0"/>
          <w:iCs w:val="0"/>
          <w:caps w:val="0"/>
          <w:smallCaps w:val="0"/>
          <w:noProof w:val="0"/>
          <w:color w:val="0F4761"/>
          <w:sz w:val="40"/>
          <w:szCs w:val="40"/>
          <w:lang w:val="en-US"/>
        </w:rPr>
        <w:t xml:space="preserve"> Conclusion</w:t>
      </w:r>
      <w:r w:rsidRPr="6715ADC7" w:rsidR="56662DED">
        <w:rPr>
          <w:rFonts w:ascii="Aptos Display" w:hAnsi="Aptos Display" w:eastAsia="Aptos Display" w:cs="Aptos Display"/>
          <w:b w:val="0"/>
          <w:bCs w:val="0"/>
          <w:i w:val="0"/>
          <w:iCs w:val="0"/>
          <w:caps w:val="0"/>
          <w:smallCaps w:val="0"/>
          <w:noProof w:val="0"/>
          <w:color w:val="0F4761"/>
          <w:sz w:val="40"/>
          <w:szCs w:val="40"/>
          <w:lang w:val="en-US"/>
        </w:rPr>
        <w:t xml:space="preserve">  </w:t>
      </w:r>
    </w:p>
    <w:p w:rsidRPr="003F7013" w:rsidR="003F7013" w:rsidP="58BC7F68" w:rsidRDefault="003F7013" w14:paraId="2337C256" w14:textId="53ED71E4">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BC7F68"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literature review has examined key research and literature relevant to the design of the educational resource to support secondary school teachers in Wales as they transition from traditional physical education provision to the Health and Well-being Area of Learning and Experience (HWB AoLE). The review has highlighted that effective educational practice is increasingly based around learner-centred, inclusive and reflective pedagogies that prioritise the learner’s holistic development (Bremner, Sakata and Cameron, 2022). However, translating these principles into practice required significant professional confidence and adaptation, in particular contexts of large-scale curriculum. </w:t>
      </w:r>
    </w:p>
    <w:p w:rsidRPr="003F7013" w:rsidR="003F7013" w:rsidP="58BC7F68" w:rsidRDefault="003F7013" w14:paraId="734E4426" w14:textId="1F1CBB40">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6662D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review also points out the importance of student engagement and wellbeing as connected outcomes, alongside the critical role of teacher agency in shaping curriculum enactment. However, concerns regarding inconsistent implementation and the potential for reform to aggravate educational inequalities show the need for practical support. Collectively, the literature shows a clear need for accessible and contextually relevant resources that support secondary school teachers in developing confidence, consistency, and clarity when delivering the new curriculum. This provides a strong rationale for the creation of an educational resource to support teachers during the transition period.  </w:t>
      </w:r>
    </w:p>
    <w:p w:rsidRPr="003F7013" w:rsidR="003F7013" w:rsidP="58BC7F68" w:rsidRDefault="003F7013" w14:paraId="53F855AA" w14:textId="25DB0651">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3F7013" w:rsidR="003F7013" w:rsidP="58BC7F68" w:rsidRDefault="003F7013" w14:paraId="1A4C3825" w14:textId="33036D1B">
      <w:pPr>
        <w:spacing w:before="240" w:after="24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3F7013" w:rsidR="003F7013" w:rsidP="58BC7F68" w:rsidRDefault="003F7013" w14:paraId="3468781F" w14:textId="437DFAA7">
      <w:pPr>
        <w:spacing w:after="200" w:line="276" w:lineRule="auto"/>
        <w:rPr>
          <w:rFonts w:ascii="Arial" w:hAnsi="Arial" w:cs="Arial"/>
          <w:b w:val="1"/>
          <w:bCs w:val="1"/>
          <w:sz w:val="22"/>
          <w:szCs w:val="22"/>
          <w:u w:val="single"/>
        </w:rPr>
      </w:pPr>
    </w:p>
    <w:p w:rsidR="003F7013" w:rsidRDefault="003F7013" w14:paraId="62536577" w14:textId="77777777">
      <w:pPr>
        <w:spacing w:after="200" w:line="276" w:lineRule="auto"/>
        <w:rPr>
          <w:rFonts w:ascii="Arial" w:hAnsi="Arial" w:cs="Arial"/>
          <w:b/>
          <w:sz w:val="22"/>
          <w:szCs w:val="22"/>
        </w:rPr>
      </w:pPr>
    </w:p>
    <w:p w:rsidR="0023752D" w:rsidRDefault="0023752D" w14:paraId="401D3567" w14:textId="77777777">
      <w:pPr>
        <w:spacing w:after="200" w:line="276" w:lineRule="auto"/>
        <w:rPr>
          <w:rFonts w:ascii="Arial" w:hAnsi="Arial" w:cs="Arial"/>
          <w:b/>
          <w:sz w:val="22"/>
          <w:szCs w:val="22"/>
        </w:rPr>
      </w:pPr>
    </w:p>
    <w:p w:rsidR="0023752D" w:rsidP="0023752D" w:rsidRDefault="0023752D" w14:paraId="3B967A99" w14:textId="77777777">
      <w:pPr>
        <w:jc w:val="both"/>
        <w:rPr>
          <w:rFonts w:ascii="Arial" w:hAnsi="Arial" w:cs="Arial"/>
          <w:sz w:val="22"/>
          <w:szCs w:val="22"/>
        </w:rPr>
      </w:pPr>
    </w:p>
    <w:p w:rsidR="0023752D" w:rsidP="0023752D" w:rsidRDefault="0023752D" w14:paraId="16EA12AE" w14:textId="77777777">
      <w:pPr>
        <w:jc w:val="both"/>
        <w:rPr>
          <w:rFonts w:ascii="Arial" w:hAnsi="Arial" w:cs="Arial"/>
          <w:sz w:val="22"/>
          <w:szCs w:val="22"/>
        </w:rPr>
      </w:pPr>
    </w:p>
    <w:p w:rsidR="0023752D" w:rsidP="0023752D" w:rsidRDefault="0023752D" w14:paraId="2CDB618C" w14:textId="3E2089DB">
      <w:pPr>
        <w:spacing w:after="200" w:line="276" w:lineRule="auto"/>
        <w:rPr>
          <w:rFonts w:ascii="Arial" w:hAnsi="Arial" w:cs="Arial"/>
          <w:b/>
          <w:sz w:val="22"/>
          <w:szCs w:val="22"/>
        </w:rPr>
      </w:pPr>
    </w:p>
    <w:p w:rsidR="0023752D" w:rsidRDefault="0023752D" w14:paraId="34A1CCD0" w14:textId="77777777">
      <w:pPr>
        <w:spacing w:after="200" w:line="276" w:lineRule="auto"/>
        <w:rPr>
          <w:rFonts w:ascii="Arial" w:hAnsi="Arial" w:cs="Arial"/>
          <w:b/>
          <w:sz w:val="22"/>
          <w:szCs w:val="22"/>
        </w:rPr>
      </w:pPr>
    </w:p>
    <w:p w:rsidR="00E82C26" w:rsidRDefault="00E82C26" w14:paraId="3E3B0827" w14:textId="0A5CB2B9">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21411051" w14:textId="581BB43D">
      <w:pPr>
        <w:spacing w:after="200" w:line="276" w:lineRule="auto"/>
        <w:rPr>
          <w:rFonts w:ascii="Arial" w:hAnsi="Arial" w:cs="Arial"/>
          <w:b/>
          <w:sz w:val="22"/>
          <w:szCs w:val="22"/>
        </w:rPr>
      </w:pPr>
    </w:p>
    <w:p w:rsidRPr="003F7013" w:rsidR="00E82C26" w:rsidP="00E82C26" w:rsidRDefault="00E82C26" w14:paraId="2CA3A235" w14:textId="063DB923">
      <w:pPr>
        <w:spacing w:after="200" w:line="276" w:lineRule="auto"/>
        <w:rPr>
          <w:rFonts w:ascii="Arial" w:hAnsi="Arial" w:cs="Arial"/>
          <w:b/>
          <w:sz w:val="22"/>
          <w:szCs w:val="22"/>
          <w:u w:val="single"/>
        </w:rPr>
      </w:pPr>
      <w:r w:rsidRPr="003F7013">
        <w:rPr>
          <w:rFonts w:ascii="Arial" w:hAnsi="Arial" w:cs="Arial"/>
          <w:b/>
          <w:sz w:val="22"/>
          <w:szCs w:val="22"/>
          <w:u w:val="single"/>
        </w:rPr>
        <w:t xml:space="preserve">Element </w:t>
      </w:r>
      <w:r>
        <w:rPr>
          <w:rFonts w:ascii="Arial" w:hAnsi="Arial" w:cs="Arial"/>
          <w:b/>
          <w:sz w:val="22"/>
          <w:szCs w:val="22"/>
          <w:u w:val="single"/>
        </w:rPr>
        <w:t>3</w:t>
      </w:r>
      <w:r>
        <w:rPr>
          <w:rFonts w:ascii="Arial" w:hAnsi="Arial" w:cs="Arial"/>
          <w:b/>
          <w:sz w:val="22"/>
          <w:szCs w:val="22"/>
          <w:u w:val="single"/>
        </w:rPr>
        <w:t xml:space="preserve"> </w:t>
      </w:r>
      <w:r>
        <w:rPr>
          <w:rFonts w:ascii="Arial" w:hAnsi="Arial" w:cs="Arial"/>
          <w:b/>
          <w:sz w:val="22"/>
          <w:szCs w:val="22"/>
          <w:u w:val="single"/>
        </w:rPr>
        <w:t>–</w:t>
      </w:r>
      <w:r>
        <w:rPr>
          <w:rFonts w:ascii="Arial" w:hAnsi="Arial" w:cs="Arial"/>
          <w:b/>
          <w:sz w:val="22"/>
          <w:szCs w:val="22"/>
          <w:u w:val="single"/>
        </w:rPr>
        <w:t xml:space="preserve"> </w:t>
      </w:r>
      <w:r>
        <w:rPr>
          <w:rFonts w:ascii="Arial" w:hAnsi="Arial" w:cs="Arial"/>
          <w:b/>
          <w:sz w:val="22"/>
          <w:szCs w:val="22"/>
          <w:u w:val="single"/>
        </w:rPr>
        <w:t>5000 Word Document or 30 minute Video</w:t>
      </w:r>
      <w:r>
        <w:rPr>
          <w:rFonts w:ascii="Arial" w:hAnsi="Arial" w:cs="Arial"/>
          <w:b/>
          <w:sz w:val="22"/>
          <w:szCs w:val="22"/>
          <w:u w:val="single"/>
        </w:rPr>
        <w:t xml:space="preserve"> </w:t>
      </w:r>
    </w:p>
    <w:p w:rsidR="00E82C26" w:rsidP="6715ADC7" w:rsidRDefault="00E82C26" w14:paraId="39DE6692" w14:textId="2411C3C9">
      <w:pPr>
        <w:spacing w:after="200" w:line="276" w:lineRule="auto"/>
        <w:rPr>
          <w:rFonts w:ascii="Arial" w:hAnsi="Arial" w:cs="Arial"/>
          <w:b w:val="1"/>
          <w:bCs w:val="1"/>
          <w:sz w:val="22"/>
          <w:szCs w:val="22"/>
        </w:rPr>
      </w:pPr>
    </w:p>
    <w:p w:rsidR="00BB2EFC" w:rsidP="6715ADC7" w:rsidRDefault="00BB2EFC" w14:paraId="56E90A19" w14:textId="5FAEE24B">
      <w:pPr>
        <w:spacing w:after="20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Supporting secondary school teachers in Wales</w:t>
      </w:r>
    </w:p>
    <w:p w:rsidR="00BB2EFC" w:rsidP="6715ADC7" w:rsidRDefault="00BB2EFC" w14:paraId="58CEA8E6" w14:textId="4B3FD043">
      <w:pPr>
        <w:spacing w:after="20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Delivering Physical Education Through Health and Well-being Curriculum</w:t>
      </w:r>
    </w:p>
    <w:p w:rsidR="00BB2EFC" w:rsidP="6715ADC7" w:rsidRDefault="00BB2EFC" w14:paraId="02FC6693" w14:textId="6DC5C2D2">
      <w:pPr>
        <w:pStyle w:val="Normal"/>
        <w:spacing w:after="200" w:line="276"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6715ADC7" w:rsidR="7563A923">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3.1</w:t>
      </w: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Introduction</w:t>
      </w:r>
    </w:p>
    <w:p w:rsidR="00BB2EFC" w:rsidP="6715ADC7" w:rsidRDefault="00BB2EFC" w14:paraId="773A5917" w14:textId="4CB4B792">
      <w:pPr>
        <w:spacing w:after="200" w:line="276"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7C8E439" w14:textId="2921467E">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introduction of the Curriculum for Wales represents one of the most significant educational reforms in Welsh education in recent decades. Developed in response to the recommendations of the Donaldson report ‘Successful Futures, 2025’, the curriculum was designed to address the limitations in the previous National Curriculum for Wales, which was heavily criticised for being excessively strict and failing to sufficiently meet the needs of present-day pupils. The review concluded that the previous curriculum layout limited creativity, restricted progression between phases of education, and placed inadequate emphasis on learners’ wellbeing and broader holistic development.</w:t>
      </w:r>
    </w:p>
    <w:p w:rsidR="00BB2EFC" w:rsidP="6715ADC7" w:rsidRDefault="00BB2EFC" w14:paraId="608D2D5A" w14:textId="55D7F59E">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response, the Welsh Government introduced the Curriculum for Wales, which places a bigger focus on learner-centred education and holistic development. A major part of the new framework is the organisation of learning into six Areas of Learning and Experience (AoLE), including the Health and Wellbeing AoLE, which recognises that physical, emotional, mental, and social wellbeing are interconnected components of learning. The other five areas of learning are humanities, expressive arts, mathematics and numeracy, science and technology, and languages, literacy, and communication (A guide to the new Curriculum for Wales, N.D).</w:t>
      </w:r>
    </w:p>
    <w:p w:rsidR="00BB2EFC" w:rsidP="6715ADC7" w:rsidRDefault="00BB2EFC" w14:paraId="6C214B17" w14:textId="235DD023">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teachers of Physical Education (PE), this reform represents a major pedagogical shift. Historically, PE lessons in secondary schools have been regularly focused on sport performance, skill development and competitive activities. While these elements remain important, the Health and Wellbeing AoLE needs teachers to adopt a broader educational approach that focuses on wellbeing, personal development and lifelong engagement with physical activity. </w:t>
      </w:r>
    </w:p>
    <w:p w:rsidR="00BB2EFC" w:rsidP="6715ADC7" w:rsidRDefault="00BB2EFC" w14:paraId="4EBC2DD6" w14:textId="642CCA1D">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 suggests that many teachers support the principles of the new curriculum but experience uncertainty about how these principles should be translated into classroom practice (Aldous et al., 2022). For example, research by David Aldous and colleagues in 2022 found that although teachers welcomed the philosophy of the Health and Wellbeing AoLE, many felt unsure how to interpret curriculum guidance and design learning experiences that reflected its designed holistic approach.</w:t>
      </w:r>
    </w:p>
    <w:p w:rsidR="00BB2EFC" w:rsidP="6715ADC7" w:rsidRDefault="00BB2EFC" w14:paraId="3A12DE3F" w14:textId="21E42D1A">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Similarly, studies examining curriculum reform in Wales highlight tensions between teacher autonomy and practical implementation. Teachers are encouraged to exercise professional judgement and design curriculum experiences tailored to their context, yet this autonomy can also create uncertainty where clear subject- specific guidance is limited (Hughes and Lewis, 2020; Evans, 2023).</w:t>
      </w:r>
    </w:p>
    <w:p w:rsidR="00BB2EFC" w:rsidP="6715ADC7" w:rsidRDefault="00BB2EFC" w14:paraId="7353A521" w14:textId="2F93BD9D">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challenges suggest that teachers require practical and accessible resources that translate curriculum principles into effective pedagogical strategies. Educational research consistently demonstrates that successful curriculum reform depends not only on policy design but also on the availability of support that helps teachers to adapt their practice confidently (Fullan and Hargreaves, 2013).</w:t>
      </w:r>
    </w:p>
    <w:p w:rsidR="00BB2EFC" w:rsidP="6715ADC7" w:rsidRDefault="00BB2EFC" w14:paraId="635B0E7E" w14:textId="2A7DABC4">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resource has therefore been developed to support secondary school PE teachers in Wales as they transition from traditional sport-focused teaching approaches towards the broader objectives of the Health and Wellbeing AoLE. The resource guides curriculum principles, pedagogical strategies and practical lesson ideas designed to promote holistic development and student engagement.</w:t>
      </w:r>
    </w:p>
    <w:p w:rsidR="00BB2EFC" w:rsidP="6715ADC7" w:rsidRDefault="00BB2EFC" w14:paraId="414B6AB8" w14:textId="3A64AAEA">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Aim</w:t>
      </w:r>
    </w:p>
    <w:p w:rsidR="00BB2EFC" w:rsidP="6715ADC7" w:rsidRDefault="00BB2EFC" w14:paraId="1162DC85" w14:textId="0778F9EE">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support secondary school teachers in Wales in delivering Physical Education lessons that align with the Health and Wellbeing Area of Learning and Experience within the Curriculum for Wales.</w:t>
      </w:r>
    </w:p>
    <w:p w:rsidR="00BB2EFC" w:rsidP="6715ADC7" w:rsidRDefault="00BB2EFC" w14:paraId="2B75B0F3" w14:textId="7FFF6A97">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Objectives</w:t>
      </w:r>
    </w:p>
    <w:p w:rsidR="00BB2EFC" w:rsidP="6715ADC7" w:rsidRDefault="00BB2EFC" w14:paraId="55A088AA" w14:textId="20650F56">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objectives of this resource are to;</w:t>
      </w:r>
    </w:p>
    <w:p w:rsidR="00BB2EFC" w:rsidP="6715ADC7" w:rsidRDefault="00BB2EFC" w14:paraId="7AD03796" w14:textId="7E3BF6FE">
      <w:pPr>
        <w:pStyle w:val="ListParagraph"/>
        <w:numPr>
          <w:ilvl w:val="0"/>
          <w:numId w:val="9"/>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Explain the key principles of the Health and Well-being AoLE</w:t>
      </w:r>
    </w:p>
    <w:p w:rsidR="00BB2EFC" w:rsidP="6715ADC7" w:rsidRDefault="00BB2EFC" w14:paraId="185188E4" w14:textId="76D67E3D">
      <w:pPr>
        <w:pStyle w:val="ListParagraph"/>
        <w:numPr>
          <w:ilvl w:val="0"/>
          <w:numId w:val="9"/>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Support teachers in adapting traditional PE practices to show holistic wellbeing outcomes</w:t>
      </w:r>
    </w:p>
    <w:p w:rsidR="00BB2EFC" w:rsidP="6715ADC7" w:rsidRDefault="00BB2EFC" w14:paraId="569CCC25" w14:textId="03969917">
      <w:pPr>
        <w:pStyle w:val="ListParagraph"/>
        <w:numPr>
          <w:ilvl w:val="0"/>
          <w:numId w:val="9"/>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 practical strategies that promote student engagement and inclusive learning</w:t>
      </w:r>
    </w:p>
    <w:p w:rsidR="00BB2EFC" w:rsidP="6715ADC7" w:rsidRDefault="00BB2EFC" w14:paraId="316D2D98" w14:textId="1BCA2076">
      <w:pPr>
        <w:pStyle w:val="ListParagraph"/>
        <w:numPr>
          <w:ilvl w:val="0"/>
          <w:numId w:val="9"/>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Encourage the development of lifelong participation in physical activity</w:t>
      </w:r>
    </w:p>
    <w:p w:rsidR="00BB2EFC" w:rsidP="6715ADC7" w:rsidRDefault="00BB2EFC" w14:paraId="7A4BD260" w14:textId="141DF2FB">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7FEC296" w14:textId="0C7F2D68">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D4CCA82" w14:textId="3A4081C1">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B295BDC" w14:textId="16C5CB4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12AF6D7" w14:textId="5853140F">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6880164" w14:textId="5D9722E7">
      <w:pPr>
        <w:pStyle w:val="ListParagraph"/>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715ADC7" w:rsidR="52532AA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3.2 </w:t>
      </w: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Understanding the Health and Wellbeing </w:t>
      </w: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AoLE</w:t>
      </w:r>
    </w:p>
    <w:p w:rsidR="00BB2EFC" w:rsidP="6715ADC7" w:rsidRDefault="00BB2EFC" w14:paraId="07B8F5B8" w14:textId="54E8A2C7">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Health and Wellbeing Area of Learning and Experience is designed to support learners in developing the knowledge, skills and attitudes required to lead healthy and fulfilling lives (Welsh Government,2022). According to guidance produced by the Welsh Government, the AoLE aims to help learners develop physical health, emotional resilience, positive relationships and the ability to make informed decisions about their wellbeing.</w:t>
      </w:r>
    </w:p>
    <w:p w:rsidR="00BB2EFC" w:rsidP="6715ADC7" w:rsidRDefault="00BB2EFC" w14:paraId="7F3F8566" w14:textId="495463A9">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C763EA3" w14:textId="70DC3C45">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approach shows a broader shift in educational thinking that views well-being as a major part of successful learning. Rather than treating physical health and emotional well-being as separate things, the Health and Well-being AoLE recognises that these topics are deeply linked and connected to each other. </w:t>
      </w:r>
    </w:p>
    <w:p w:rsidR="00BB2EFC" w:rsidP="6715ADC7" w:rsidRDefault="00BB2EFC" w14:paraId="10145E42" w14:textId="3723811F">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6066255" w14:textId="157E396B">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Within this framework, physical education plays a crucial role in supporting holistic development. However, research suggests that the relationship between physical education and wellbeing has not always been clearly expressed within curriculum documentation. Studies examining the curriculum reform in Scotland, for example, highlight that PE has historically been framed primarily in terms of physical activity and skill development, which can heavily limit its intended contribution to wellbeing outcomes (Thorburn, Jess and Atencio, 2011).</w:t>
      </w:r>
    </w:p>
    <w:p w:rsidR="00BB2EFC" w:rsidP="6715ADC7" w:rsidRDefault="00BB2EFC" w14:paraId="0EC1366D" w14:textId="2CDDC601">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4E89A39" w14:textId="6E48337B">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a result, teachers may continue to rely on traditional sport-based teaching approaches even when curriculum reform encourages more holistic experiences.</w:t>
      </w:r>
    </w:p>
    <w:p w:rsidR="00BB2EFC" w:rsidP="6715ADC7" w:rsidRDefault="00BB2EFC" w14:paraId="59B5561E" w14:textId="19E66FE8">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AC61AD0" w14:textId="09340052">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align PE practice with the Health and Wellbeing AoLE, teachers must therefore consider how physical activity experiences can also support learners’ emotional, social and cognitive development. </w:t>
      </w:r>
    </w:p>
    <w:p w:rsidR="00BB2EFC" w:rsidP="6715ADC7" w:rsidRDefault="00BB2EFC" w14:paraId="644D5037" w14:textId="1D6CD83A">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0BB2EFC" w:rsidP="6715ADC7" w:rsidRDefault="00BB2EFC" w14:paraId="68E77070" w14:textId="54933857">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0BB2EFC" w:rsidP="6715ADC7" w:rsidRDefault="00BB2EFC" w14:paraId="12EC54E1" w14:textId="2A4DB026">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0BB2EFC" w:rsidP="6715ADC7" w:rsidRDefault="00BB2EFC" w14:paraId="2EC35262" w14:textId="24D47780">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0BB2EFC" w:rsidP="6715ADC7" w:rsidRDefault="00BB2EFC" w14:paraId="421B7E7B" w14:textId="3AC0DD4C">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0BB2EFC" w:rsidP="6715ADC7" w:rsidRDefault="00BB2EFC" w14:paraId="52EDE98B" w14:textId="675F8994">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0BB2EFC" w:rsidP="6715ADC7" w:rsidRDefault="00BB2EFC" w14:paraId="0B8CCA70" w14:textId="2445FD2C">
      <w:pPr>
        <w:pStyle w:val="ListParagraph"/>
        <w:spacing w:after="200" w:line="360" w:lineRule="auto"/>
        <w:ind w:left="720"/>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6715ADC7" w:rsidR="7BD0B3CA">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3.</w:t>
      </w:r>
      <w:r w:rsidRPr="6715ADC7" w:rsidR="3532C2B1">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3</w:t>
      </w:r>
      <w:r w:rsidRPr="6715ADC7" w:rsidR="7BD0B3CA">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Student Engagement and Holistic Development</w:t>
      </w:r>
    </w:p>
    <w:p w:rsidR="00BB2EFC" w:rsidP="6715ADC7" w:rsidRDefault="00BB2EFC" w14:paraId="66AC8C38" w14:textId="14138606">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0BB2EFC" w:rsidP="6715ADC7" w:rsidRDefault="00BB2EFC" w14:paraId="31802A46" w14:textId="088C0BBF">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 Engagement is a major principle underpinning the Health and Wellbeing curriculum. Engagement refers not only to students’ participation in activities but also to their emotional connection to learning and their sense of belonging within the school environment.</w:t>
      </w:r>
    </w:p>
    <w:p w:rsidR="00BB2EFC" w:rsidP="6715ADC7" w:rsidRDefault="00BB2EFC" w14:paraId="24460F70" w14:textId="4E302547">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A9C7C05" w14:textId="5BE25A19">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Research highlights that engagement is strongly linked to both academic success and well-being outcomes. According to Moreira et al (2019), students who feel connected to their learning environment show higher levels of motivation, confidence and emotional well-being. </w:t>
      </w:r>
    </w:p>
    <w:p w:rsidR="00BB2EFC" w:rsidP="6715ADC7" w:rsidRDefault="00BB2EFC" w14:paraId="31C464D4" w14:textId="12C4A5E9">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C069C12" w14:textId="1D7121D9">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perspective emphasises that educational environments should support both cognitive learning and psychological development. Within physical education, this means designing lessons that promote enjoyment, collaboration and personal achievement rather than focusing only on performance outcomes.</w:t>
      </w:r>
    </w:p>
    <w:p w:rsidR="00BB2EFC" w:rsidP="6715ADC7" w:rsidRDefault="00BB2EFC" w14:paraId="591E7B10" w14:textId="2951BD3F">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0F1EC2F" w14:textId="4E147B6A">
      <w:pPr>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 approach that aligns closely with these goals is Positive Youth Development (PYD). PYD emphasises the importance of creating supportive learning environments that aid young people in developing key personal attributes, often described as the five Cs; 1) Competence, 2) Confidence, 3) Connection, 4) Character, 5) Caring. (Damon, 2004)</w:t>
      </w:r>
    </w:p>
    <w:p w:rsidR="00BB2EFC" w:rsidP="6715ADC7" w:rsidRDefault="00BB2EFC" w14:paraId="50C0FD94" w14:textId="70E73B83">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When these attributes are developed in supportive environments, young people are more likely to experience positive well-being outcomes and remain engaged in learning.</w:t>
      </w:r>
    </w:p>
    <w:p w:rsidR="00BB2EFC" w:rsidP="6715ADC7" w:rsidRDefault="00BB2EFC" w14:paraId="25DB5524" w14:textId="13999CB8">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Within PE lessons, teachers can promote Positive Youth Development by; 1) Encouraging teamwork and collaboration, 2) Recognising individual progress rather than only performance outcomes, 3) Creating opportunities for leadership and responsibility, 4) Fostering supportive peer relationships</w:t>
      </w:r>
    </w:p>
    <w:p w:rsidR="00BB2EFC" w:rsidP="6715ADC7" w:rsidRDefault="00BB2EFC" w14:paraId="51C6CE81" w14:textId="74CC1CD8">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strategies align closely with the broader goals of Health and Wellbeing </w:t>
      </w: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AoLE</w:t>
      </w: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emphasises the importance of creating confident, </w:t>
      </w: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capable</w:t>
      </w: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ethically aware individuals.</w:t>
      </w:r>
    </w:p>
    <w:p w:rsidR="00BB2EFC" w:rsidP="6715ADC7" w:rsidRDefault="00BB2EFC" w14:paraId="397E1371" w14:textId="77F708C6">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C8988C0" w14:textId="1936736F">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D623915" w14:textId="73E2FF11">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49DA0E3" w14:textId="2041E70B">
      <w:pPr>
        <w:pStyle w:val="Normal"/>
        <w:spacing w:after="200" w:line="360"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6715ADC7" w:rsidR="423DD19C">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3.4 </w:t>
      </w: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Inclusive Pedagogy in Physical Education</w:t>
      </w:r>
    </w:p>
    <w:p w:rsidR="00BB2EFC" w:rsidP="6715ADC7" w:rsidRDefault="00BB2EFC" w14:paraId="2943CF6F" w14:textId="5382979B">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Inclusive practice is another key principle underpinning effective teaching within the Health and Well-being AoLE. Inclusive education aims to ensure that all learners can participate meaningfully in learning activities regardless of ability, background or confidence level.</w:t>
      </w:r>
    </w:p>
    <w:p w:rsidR="00BB2EFC" w:rsidP="6715ADC7" w:rsidRDefault="00BB2EFC" w14:paraId="3174B990" w14:textId="041DA98E">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 on inclusive educational practices highlights the importance of flexible teaching strategies and supportive learning environments. Studies suggest that inclusive classrooms are characterised by positive teacher-student relationships, differentiated instruction and opportunities for all learners to experience success (Schuelka,2018; He et al, 2023).</w:t>
      </w:r>
    </w:p>
    <w:p w:rsidR="00BB2EFC" w:rsidP="6715ADC7" w:rsidRDefault="00BB2EFC" w14:paraId="40BE834D" w14:textId="3866DAC6">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PE contexts, inclusion may involve adapting activities to ensure that students with varying physical abilities can participate successfully.</w:t>
      </w:r>
    </w:p>
    <w:p w:rsidR="00BB2EFC" w:rsidP="6715ADC7" w:rsidRDefault="00BB2EFC" w14:paraId="6B9EF8E1" w14:textId="71B25D18">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may include: 1) Modifying equipment, 2) Adjusting rules or playing areas, 3) Allowing pupils to select roles within activities, 4) Providing multiple pathways to success</w:t>
      </w:r>
    </w:p>
    <w:p w:rsidR="00BB2EFC" w:rsidP="6715ADC7" w:rsidRDefault="00BB2EFC" w14:paraId="7E5FD96A" w14:textId="7BFF0BA3">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Inclusive pedagogy is important within the Health and Well-being curriculum because feelings of exclusion or failure in physical education can negatively affect students’ confidence and willingness to participate in physical activity later in life.</w:t>
      </w:r>
    </w:p>
    <w:p w:rsidR="00BB2EFC" w:rsidP="6715ADC7" w:rsidRDefault="00BB2EFC" w14:paraId="2AF26CC3" w14:textId="22E6413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the other hand, positive and inclusive experiences in PE can build confidence and motivation, contributing to lifelong engagement in physical activity.</w:t>
      </w:r>
    </w:p>
    <w:p w:rsidR="00BB2EFC" w:rsidP="6715ADC7" w:rsidRDefault="00BB2EFC" w14:paraId="22079E67" w14:textId="510211AD">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B73BB2C" w14:textId="39C2C2A7">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87B1669" w14:textId="071878A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3C5DA7B" w14:textId="73DCB36E">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7E8D91B" w14:textId="5E4A2CFF">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421706D" w14:textId="0E09794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F694CCE" w14:textId="075FFE88">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C39043B" w14:textId="0E3C0BDF">
      <w:pPr>
        <w:pStyle w:val="ListParagraph"/>
        <w:spacing w:after="200" w:line="360" w:lineRule="auto"/>
        <w:ind w:left="720"/>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6715ADC7" w:rsidR="311823AA">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3.</w:t>
      </w:r>
      <w:r w:rsidRPr="6715ADC7" w:rsidR="5888153C">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5</w:t>
      </w:r>
      <w:r w:rsidRPr="6715ADC7" w:rsidR="311823AA">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Teacher Professional Learning and Curriculum Change</w:t>
      </w:r>
    </w:p>
    <w:p w:rsidR="00BB2EFC" w:rsidP="6715ADC7" w:rsidRDefault="00BB2EFC" w14:paraId="40937EBD" w14:textId="7704B62A">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Curriculum reform inevitably places new demands on teachers’ professional knowledge and practice. The Curriculum for Wales focuses on teacher autonomy and encourages teachers and educators to play an active role in the design of the curriculum.</w:t>
      </w:r>
    </w:p>
    <w:p w:rsidR="00BB2EFC" w:rsidP="6715ADC7" w:rsidRDefault="00BB2EFC" w14:paraId="3D65F061" w14:textId="1380E01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While this approach has the potential to empower teachers, it can also create challenges where professional support is needed but limited. Research examining curriculum reform in Wales highlights tensions between the expectation of teacher autonomy and the practical realities of introducing change in schools.</w:t>
      </w:r>
    </w:p>
    <w:p w:rsidR="00BB2EFC" w:rsidP="6715ADC7" w:rsidRDefault="00BB2EFC" w14:paraId="4C79CA49" w14:textId="764D4FA3">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example, Hughes and Lewis (2020) argue that teachers may experience uncertainty when navigating the balance between professional freedom and accountability pressures.</w:t>
      </w:r>
    </w:p>
    <w:p w:rsidR="00BB2EFC" w:rsidP="6715ADC7" w:rsidRDefault="00BB2EFC" w14:paraId="05065D5B" w14:textId="572A5265">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Similarly, Evans (2023) notes that curriculum reform requires continued professional learning opportunities if teachers are to successfully modify their practice.</w:t>
      </w:r>
    </w:p>
    <w:p w:rsidR="00BB2EFC" w:rsidP="6715ADC7" w:rsidRDefault="00BB2EFC" w14:paraId="7F666B48" w14:textId="6BCCB786">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findings suggest that resources made to support teachers during curriculum reform should provide clear guidance while also allowing flexibility for adaptation to local contexts.</w:t>
      </w:r>
    </w:p>
    <w:p w:rsidR="00BB2EFC" w:rsidP="6715ADC7" w:rsidRDefault="00BB2EFC" w14:paraId="3EC383E0" w14:textId="63F8314E">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resource therefore aims to support teachers by:</w:t>
      </w:r>
    </w:p>
    <w:p w:rsidR="00BB2EFC" w:rsidP="6715ADC7" w:rsidRDefault="00BB2EFC" w14:paraId="59B7F490" w14:textId="0D5C7E91">
      <w:pPr>
        <w:pStyle w:val="ListParagraph"/>
        <w:numPr>
          <w:ilvl w:val="0"/>
          <w:numId w:val="11"/>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Translating curriculum guidance into practical teaching strategies</w:t>
      </w:r>
    </w:p>
    <w:p w:rsidR="00BB2EFC" w:rsidP="6715ADC7" w:rsidRDefault="00BB2EFC" w14:paraId="7A3F4207" w14:textId="7544CDDA">
      <w:pPr>
        <w:pStyle w:val="ListParagraph"/>
        <w:numPr>
          <w:ilvl w:val="0"/>
          <w:numId w:val="11"/>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Providing adaptable lesson ideas</w:t>
      </w:r>
    </w:p>
    <w:p w:rsidR="00BB2EFC" w:rsidP="6715ADC7" w:rsidRDefault="00BB2EFC" w14:paraId="6A92FA0A" w14:textId="54782C05">
      <w:pPr>
        <w:pStyle w:val="ListParagraph"/>
        <w:numPr>
          <w:ilvl w:val="0"/>
          <w:numId w:val="11"/>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Highlighting evidence-based pedagogical approaches</w:t>
      </w:r>
    </w:p>
    <w:p w:rsidR="00BB2EFC" w:rsidP="6715ADC7" w:rsidRDefault="00BB2EFC" w14:paraId="17F330C4" w14:textId="21AD767B">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1743253" w14:textId="47377E43">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82C1C2B" w14:textId="67C401C4">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391A42B" w14:textId="3D70B723">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8459156" w14:textId="00355F20">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F3F2D17" w14:textId="2E09E28E">
      <w:pPr>
        <w:pStyle w:val="Normal"/>
        <w:spacing w:after="200" w:line="360"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6715ADC7" w:rsidR="150A842F">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3.6 </w:t>
      </w: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Practical Teaching Strategies for Health &amp; Well-being in PE</w:t>
      </w:r>
    </w:p>
    <w:p w:rsidR="00BB2EFC" w:rsidP="6715ADC7" w:rsidRDefault="00BB2EFC" w14:paraId="3CECEBEE" w14:textId="4BD893BF">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C64CF91" w14:textId="514DDD22">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Translating the principles of the Health and Well-being AoLE into classroom practice needs teachers to take on board pedagogical strategies that move past traditional sport-focused instruction. While skill development and physical competence remain important aspects of physical education, teachers are encouraged to design learning experiences that also support emotional well-being, social development and learner autonomy.</w:t>
      </w:r>
    </w:p>
    <w:p w:rsidR="00BB2EFC" w:rsidP="6715ADC7" w:rsidRDefault="00BB2EFC" w14:paraId="2CF63550" w14:textId="6014FDC0">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Educational research suggests that effective teaching strategies in secondary schools are those that urge engagement, reflection and adaptability in learning environments (Burroughs et al, 2019). Within PE lessons, this means creating opportunities for pupils to actively take part in decision-making, collaborate with peers and reflect on their own learning.</w:t>
      </w:r>
    </w:p>
    <w:p w:rsidR="00BB2EFC" w:rsidP="6715ADC7" w:rsidRDefault="00BB2EFC" w14:paraId="7CE0798B" w14:textId="2BC0B479">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following strategies give practical ways in which teachers can incorporate these principles into their lessons.</w:t>
      </w:r>
    </w:p>
    <w:p w:rsidR="00BB2EFC" w:rsidP="6715ADC7" w:rsidRDefault="00BB2EFC" w14:paraId="0654435A" w14:textId="7CE3C5F2">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61B9E23" w14:textId="15E5793D">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Strategy 1: Well-being Check-Ins</w:t>
      </w:r>
    </w:p>
    <w:p w:rsidR="00BB2EFC" w:rsidP="6715ADC7" w:rsidRDefault="00BB2EFC" w14:paraId="1C5D9178" w14:textId="50EF7701">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 practical way of inserting well-being into PE lessons is through the use of short well-being check-ins at the beginning or end of lessons. These activities encourage learners to look back on their emotional and physical state and help teachers understand how pupils are finding the learning environment.</w:t>
      </w:r>
    </w:p>
    <w:p w:rsidR="00BB2EFC" w:rsidP="6715ADC7" w:rsidRDefault="00BB2EFC" w14:paraId="28260B1A" w14:textId="73A40160">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Well-being check-ins may involve simples’ activities like:</w:t>
      </w:r>
    </w:p>
    <w:p w:rsidR="00BB2EFC" w:rsidP="6715ADC7" w:rsidRDefault="00BB2EFC" w14:paraId="4A91D79D" w14:textId="7C87DCBD">
      <w:pPr>
        <w:pStyle w:val="ListParagraph"/>
        <w:numPr>
          <w:ilvl w:val="0"/>
          <w:numId w:val="13"/>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Asking pupils to rate their energy or mood on a scale of 1-5</w:t>
      </w:r>
    </w:p>
    <w:p w:rsidR="00BB2EFC" w:rsidP="6715ADC7" w:rsidRDefault="00BB2EFC" w14:paraId="212D8BE7" w14:textId="0A6406D6">
      <w:pPr>
        <w:pStyle w:val="ListParagraph"/>
        <w:numPr>
          <w:ilvl w:val="0"/>
          <w:numId w:val="13"/>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Brief group discussions about how physical activity affects mood</w:t>
      </w:r>
    </w:p>
    <w:p w:rsidR="00BB2EFC" w:rsidP="6715ADC7" w:rsidRDefault="00BB2EFC" w14:paraId="22C2A1B3" w14:textId="4A570CDC">
      <w:pPr>
        <w:pStyle w:val="ListParagraph"/>
        <w:numPr>
          <w:ilvl w:val="0"/>
          <w:numId w:val="13"/>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Reflection cards where pupils describe how they feel before and after the activity</w:t>
      </w:r>
    </w:p>
    <w:p w:rsidR="00BB2EFC" w:rsidP="6715ADC7" w:rsidRDefault="00BB2EFC" w14:paraId="5D4B590A" w14:textId="624A9E24">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If pupils’ mood or energy is consistently low on the mood scale, then introduce self-help techniques such as mindfulness and positive thinking. If it still doesn’t improve after this, seek help from professionals within the school</w:t>
      </w:r>
    </w:p>
    <w:p w:rsidR="00BB2EFC" w:rsidP="6715ADC7" w:rsidRDefault="00BB2EFC" w14:paraId="1D219009" w14:textId="0D153E18">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practices line up with the bigger aims of the Health and Well-being AoLE, which highlights emotional awareness and self-regulation as key aspects of learner development. Encouraging pupils to look back at their own well-being can also improve engagement, as students feel that their experiences and perspectives are valued within the classroom setting.</w:t>
      </w:r>
    </w:p>
    <w:p w:rsidR="00BB2EFC" w:rsidP="6715ADC7" w:rsidRDefault="00BB2EFC" w14:paraId="164462A2" w14:textId="11CC9C94">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D91D621" w14:textId="1FEB0758">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Strategy 2: Cooperative Learning</w:t>
      </w:r>
    </w:p>
    <w:p w:rsidR="00BB2EFC" w:rsidP="6715ADC7" w:rsidRDefault="00BB2EFC" w14:paraId="7EFA4D83" w14:textId="3E7949D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Cooperative learning is recognised as an effective pedagogical approach in physical education. Rather than focusing exclusively on competition and performance outcomes, cooperative learning encourages students to work collaboratively towards shared goals.</w:t>
      </w:r>
    </w:p>
    <w:p w:rsidR="00BB2EFC" w:rsidP="6715ADC7" w:rsidRDefault="00BB2EFC" w14:paraId="65A579C8" w14:textId="37180F5E">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 on inclusive education highlights that collaborative learning environments can improve engagement and promote positive relationships amongst pupils (He et al, 2023). These benefits are extremely important within the Health and Well-being curriculum, where social development and positive relationships are key learning outcomes.</w:t>
      </w:r>
    </w:p>
    <w:p w:rsidR="00BB2EFC" w:rsidP="6715ADC7" w:rsidRDefault="00BB2EFC" w14:paraId="43141291" w14:textId="3C37A7B7">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Examples of cooperative learning activities in PE include: </w:t>
      </w:r>
    </w:p>
    <w:p w:rsidR="00BB2EFC" w:rsidP="6715ADC7" w:rsidRDefault="00BB2EFC" w14:paraId="0448A7A4" w14:textId="2D6DDA49">
      <w:pPr>
        <w:pStyle w:val="ListParagraph"/>
        <w:numPr>
          <w:ilvl w:val="0"/>
          <w:numId w:val="14"/>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Small-sided team challenges where groups must work together to achieve a goal</w:t>
      </w:r>
    </w:p>
    <w:p w:rsidR="00BB2EFC" w:rsidP="6715ADC7" w:rsidRDefault="00BB2EFC" w14:paraId="69E202E3" w14:textId="2EFCC7E3">
      <w:pPr>
        <w:pStyle w:val="ListParagraph"/>
        <w:numPr>
          <w:ilvl w:val="0"/>
          <w:numId w:val="14"/>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Problem-solving tasks where pupils design strategies to overcome movement challenges</w:t>
      </w:r>
    </w:p>
    <w:p w:rsidR="00BB2EFC" w:rsidP="6715ADC7" w:rsidRDefault="00BB2EFC" w14:paraId="02632625" w14:textId="532DCE2C">
      <w:pPr>
        <w:pStyle w:val="ListParagraph"/>
        <w:numPr>
          <w:ilvl w:val="0"/>
          <w:numId w:val="14"/>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Peer coaching activities in which students provide feedback to one another</w:t>
      </w:r>
    </w:p>
    <w:p w:rsidR="00BB2EFC" w:rsidP="6715ADC7" w:rsidRDefault="00BB2EFC" w14:paraId="1C56E9F7" w14:textId="39DFED3A">
      <w:pPr>
        <w:pStyle w:val="ListParagraph"/>
        <w:numPr>
          <w:ilvl w:val="0"/>
          <w:numId w:val="14"/>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approaches encourage communication, teamwork and leadership skills whilst also continuing to support physical development.</w:t>
      </w:r>
    </w:p>
    <w:p w:rsidR="00BB2EFC" w:rsidP="6715ADC7" w:rsidRDefault="00BB2EFC" w14:paraId="3821CE99" w14:textId="0BCA0549">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5D998FD" w14:textId="0A6FD7AE">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6BF377E" w14:textId="1BB24D16">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A2A751D" w14:textId="146E8AC2">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D5B1174" w14:textId="3C2261BB">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E0912DF" w14:textId="5FA34E25">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F8825DC" w14:textId="7B9105F8">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Strategy 3: Game-Based Learning</w:t>
      </w:r>
    </w:p>
    <w:p w:rsidR="00BB2EFC" w:rsidP="6715ADC7" w:rsidRDefault="00BB2EFC" w14:paraId="15C52ACC" w14:textId="51014A90">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Game-based learning approaches encourage pupils to develop tactical understanding and decision-making skills within real game situations and scenarios. Rather than focusing completely on isolated technical drills, teachers design activities that allow students to learn through participation in modified games.</w:t>
      </w:r>
    </w:p>
    <w:p w:rsidR="00BB2EFC" w:rsidP="6715ADC7" w:rsidRDefault="00BB2EFC" w14:paraId="5BE17045" w14:textId="53C3E38E">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approach supports more meaningful learning because pupils are actively interpreting game situations, communicating with teammates and making decisions for themselves in real time.</w:t>
      </w:r>
    </w:p>
    <w:p w:rsidR="00BB2EFC" w:rsidP="6715ADC7" w:rsidRDefault="00BB2EFC" w14:paraId="08240467" w14:textId="4F72B0E5">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example, in a football lesson, teachers may use small-sided games where pupils rotate through different roles such as:</w:t>
      </w:r>
    </w:p>
    <w:p w:rsidR="00BB2EFC" w:rsidP="6715ADC7" w:rsidRDefault="00BB2EFC" w14:paraId="58496351" w14:textId="5F4DF0F2">
      <w:pPr>
        <w:pStyle w:val="ListParagraph"/>
        <w:numPr>
          <w:ilvl w:val="0"/>
          <w:numId w:val="15"/>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Player</w:t>
      </w:r>
    </w:p>
    <w:p w:rsidR="00BB2EFC" w:rsidP="6715ADC7" w:rsidRDefault="00BB2EFC" w14:paraId="206CE4C7" w14:textId="5EA91C9B">
      <w:pPr>
        <w:pStyle w:val="ListParagraph"/>
        <w:numPr>
          <w:ilvl w:val="0"/>
          <w:numId w:val="15"/>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Coach</w:t>
      </w:r>
    </w:p>
    <w:p w:rsidR="00BB2EFC" w:rsidP="6715ADC7" w:rsidRDefault="00BB2EFC" w14:paraId="45EE4BEA" w14:textId="271A060A">
      <w:pPr>
        <w:pStyle w:val="ListParagraph"/>
        <w:numPr>
          <w:ilvl w:val="0"/>
          <w:numId w:val="15"/>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Referee </w:t>
      </w:r>
    </w:p>
    <w:p w:rsidR="00BB2EFC" w:rsidP="6715ADC7" w:rsidRDefault="00BB2EFC" w14:paraId="01174AA7" w14:textId="19E56834">
      <w:pPr>
        <w:pStyle w:val="ListParagraph"/>
        <w:numPr>
          <w:ilvl w:val="0"/>
          <w:numId w:val="15"/>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Observer</w:t>
      </w:r>
    </w:p>
    <w:p w:rsidR="00BB2EFC" w:rsidP="6715ADC7" w:rsidRDefault="00BB2EFC" w14:paraId="16162DBC" w14:textId="1E838AE8">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roles encourage pupils to develop leadership, communication and reflection skills alongside their physical abilities.</w:t>
      </w:r>
    </w:p>
    <w:p w:rsidR="00BB2EFC" w:rsidP="6715ADC7" w:rsidRDefault="00BB2EFC" w14:paraId="06C63A0A" w14:textId="5BEC10F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Game-based learning approaches also align with curriculum principles that prioritise learner agency and active participation in the learning process.</w:t>
      </w:r>
    </w:p>
    <w:p w:rsidR="00BB2EFC" w:rsidP="6715ADC7" w:rsidRDefault="00BB2EFC" w14:paraId="152405C0" w14:textId="40FF2109">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0346178" w14:textId="0530D4D7">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Strategy 4: Promoting Lifelong Physical Activity</w:t>
      </w:r>
    </w:p>
    <w:p w:rsidR="00BB2EFC" w:rsidP="6715ADC7" w:rsidRDefault="00BB2EFC" w14:paraId="1B42461D" w14:textId="0A5C860B">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 of the main goals of the Health and Well-being AoLE is to encourage learners to engage in physical activity throughout the entirety of their lives. To achieve this, PE lessons should expose pupils to a wide variety of activities that reflect the diverse interests and abilities of the pupils.</w:t>
      </w:r>
    </w:p>
    <w:p w:rsidR="00BB2EFC" w:rsidP="6715ADC7" w:rsidRDefault="00BB2EFC" w14:paraId="52436E07" w14:textId="6111E8EB">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Traditional PE programmes often focus heavily on competitive team sport such as football, rugby and netball. While these activities remain extremely popular and valuable, expanding the range of experiences available to students can help them discover activities they enjoy and feel confident participating in beyond school.</w:t>
      </w:r>
    </w:p>
    <w:p w:rsidR="00BB2EFC" w:rsidP="6715ADC7" w:rsidRDefault="00BB2EFC" w14:paraId="4DBE9D36" w14:textId="5F6A3590">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Examples of activites that may support lifelong engagement include:</w:t>
      </w:r>
    </w:p>
    <w:p w:rsidR="00BB2EFC" w:rsidP="6715ADC7" w:rsidRDefault="00BB2EFC" w14:paraId="05D555F3" w14:textId="6762A203">
      <w:pPr>
        <w:pStyle w:val="ListParagraph"/>
        <w:numPr>
          <w:ilvl w:val="0"/>
          <w:numId w:val="16"/>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Fitness circuits and personal training activies</w:t>
      </w:r>
    </w:p>
    <w:p w:rsidR="00BB2EFC" w:rsidP="6715ADC7" w:rsidRDefault="00BB2EFC" w14:paraId="4691DAF2" w14:textId="03A2038E">
      <w:pPr>
        <w:pStyle w:val="ListParagraph"/>
        <w:numPr>
          <w:ilvl w:val="0"/>
          <w:numId w:val="16"/>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Outdoor and adventurous activities </w:t>
      </w:r>
    </w:p>
    <w:p w:rsidR="00BB2EFC" w:rsidP="6715ADC7" w:rsidRDefault="00BB2EFC" w14:paraId="678B2897" w14:textId="2E706A89">
      <w:pPr>
        <w:pStyle w:val="ListParagraph"/>
        <w:numPr>
          <w:ilvl w:val="0"/>
          <w:numId w:val="16"/>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Dance and movement-based exercise</w:t>
      </w:r>
    </w:p>
    <w:p w:rsidR="00BB2EFC" w:rsidP="6715ADC7" w:rsidRDefault="00BB2EFC" w14:paraId="79CF0FDF" w14:textId="243AF1DB">
      <w:pPr>
        <w:pStyle w:val="ListParagraph"/>
        <w:numPr>
          <w:ilvl w:val="0"/>
          <w:numId w:val="16"/>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Recreational sports such as badminton or frisbee</w:t>
      </w:r>
    </w:p>
    <w:p w:rsidR="00BB2EFC" w:rsidP="6715ADC7" w:rsidRDefault="00BB2EFC" w14:paraId="434E50D3" w14:textId="3EC6DCD4">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38FAC37" w14:textId="4366143B">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Providing a diverse programme of activities allows pupils to explore different forms of movement and develop a broader understanding of how physical activity aids in well-being.</w:t>
      </w:r>
    </w:p>
    <w:p w:rsidR="00BB2EFC" w:rsidP="6715ADC7" w:rsidRDefault="00BB2EFC" w14:paraId="4F5665D8" w14:textId="1DC7343A">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8A76426" w14:textId="39AB0CC5">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5B1C05A" w14:textId="4442024D">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C1D077A" w14:textId="557E87C7">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471FBBB" w14:textId="44448FF0">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C71493B" w14:textId="4B47C28A">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FE9CC22" w14:textId="4602EE49">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13D42D6" w14:textId="1EA45426">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153E491" w14:textId="0A48FA76">
      <w:pPr>
        <w:pStyle w:val="ListParagraph"/>
        <w:spacing w:after="200" w:line="360" w:lineRule="auto"/>
        <w:ind w:left="720"/>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6715ADC7" w:rsidR="1E68A8F3">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3.</w:t>
      </w:r>
      <w:r w:rsidRPr="6715ADC7" w:rsidR="5EB75B0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7</w:t>
      </w:r>
      <w:r w:rsidRPr="6715ADC7" w:rsidR="1E68A8F3">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Example Lesson Frameworks </w:t>
      </w:r>
    </w:p>
    <w:p w:rsidR="00BB2EFC" w:rsidP="6715ADC7" w:rsidRDefault="00BB2EFC" w14:paraId="1A270A2B" w14:textId="2488302B">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537C78F" w14:textId="5A765F2A">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support teachers in using the strategies discussed above, this section provides examples of lesson frameworks that align with the Health and Well-being AoLE.</w:t>
      </w:r>
    </w:p>
    <w:p w:rsidR="00BB2EFC" w:rsidP="6715ADC7" w:rsidRDefault="00BB2EFC" w14:paraId="32FE59CE" w14:textId="518062DB">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examples are designed to demonstrate how physical activity can support both physical development and broader well-being outcomes.</w:t>
      </w:r>
    </w:p>
    <w:p w:rsidR="00BB2EFC" w:rsidP="6715ADC7" w:rsidRDefault="00BB2EFC" w14:paraId="4EA1CB7A" w14:textId="13215C14">
      <w:pPr>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F3F4DD5" w14:textId="1BA9D6A9">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Example Lesson 1: Teamwork and Communication </w:t>
      </w:r>
    </w:p>
    <w:p w:rsidR="00BB2EFC" w:rsidP="6715ADC7" w:rsidRDefault="00BB2EFC" w14:paraId="675B17E4" w14:textId="265CA760">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Learning objectives</w:t>
      </w:r>
    </w:p>
    <w:p w:rsidR="00BB2EFC" w:rsidP="6715ADC7" w:rsidRDefault="00BB2EFC" w14:paraId="5C469AE7" w14:textId="2CADAB19">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 the end of the lesson, pupils should be able to:</w:t>
      </w:r>
    </w:p>
    <w:p w:rsidR="00BB2EFC" w:rsidP="6715ADC7" w:rsidRDefault="00BB2EFC" w14:paraId="308BC409" w14:textId="356ABB2D">
      <w:pPr>
        <w:pStyle w:val="ListParagraph"/>
        <w:numPr>
          <w:ilvl w:val="0"/>
          <w:numId w:val="18"/>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 effective communication during team activities</w:t>
      </w:r>
    </w:p>
    <w:p w:rsidR="00BB2EFC" w:rsidP="6715ADC7" w:rsidRDefault="00BB2EFC" w14:paraId="49E354DE" w14:textId="1446A012">
      <w:pPr>
        <w:pStyle w:val="ListParagraph"/>
        <w:numPr>
          <w:ilvl w:val="0"/>
          <w:numId w:val="18"/>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 on the importance of teamwork</w:t>
      </w:r>
    </w:p>
    <w:p w:rsidR="00BB2EFC" w:rsidP="6715ADC7" w:rsidRDefault="00BB2EFC" w14:paraId="627015B1" w14:textId="06F1B840">
      <w:pPr>
        <w:pStyle w:val="ListParagraph"/>
        <w:numPr>
          <w:ilvl w:val="0"/>
          <w:numId w:val="18"/>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 how collaboration influences performance</w:t>
      </w:r>
    </w:p>
    <w:p w:rsidR="00BB2EFC" w:rsidP="6715ADC7" w:rsidRDefault="00BB2EFC" w14:paraId="3F046CF8" w14:textId="2E0A8022">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Starter activity (10 minutes)</w:t>
      </w:r>
    </w:p>
    <w:p w:rsidR="00BB2EFC" w:rsidP="6715ADC7" w:rsidRDefault="00BB2EFC" w14:paraId="192B77B4" w14:textId="1CCB3A63">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lesson begins with a short well-being check-in where pupils talk about how they feel before participating in physical activity.  This can be followed by a dynamic warm-up involving partner- based activities.</w:t>
      </w:r>
    </w:p>
    <w:p w:rsidR="00BB2EFC" w:rsidP="6715ADC7" w:rsidRDefault="00BB2EFC" w14:paraId="5482EF29" w14:textId="4B4B8E9A">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Main activity (30 minutes)</w:t>
      </w:r>
    </w:p>
    <w:p w:rsidR="00BB2EFC" w:rsidP="6715ADC7" w:rsidRDefault="00BB2EFC" w14:paraId="78D681EC" w14:textId="24CC728F">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participate in a small-sided invasion game such as basketball or handball. Teams are encouraged to focus on communication and support during play.</w:t>
      </w:r>
    </w:p>
    <w:p w:rsidR="00BB2EFC" w:rsidP="6715ADC7" w:rsidRDefault="00BB2EFC" w14:paraId="5C38C9A3" w14:textId="3603A34E">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During the activity, students rotate roles including:</w:t>
      </w:r>
    </w:p>
    <w:p w:rsidR="00BB2EFC" w:rsidP="6715ADC7" w:rsidRDefault="00BB2EFC" w14:paraId="4E26D797" w14:textId="18A49D34">
      <w:pPr>
        <w:pStyle w:val="ListParagraph"/>
        <w:numPr>
          <w:ilvl w:val="0"/>
          <w:numId w:val="19"/>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Team captain</w:t>
      </w:r>
    </w:p>
    <w:p w:rsidR="00BB2EFC" w:rsidP="6715ADC7" w:rsidRDefault="00BB2EFC" w14:paraId="3A7023D7" w14:textId="150FC006">
      <w:pPr>
        <w:pStyle w:val="ListParagraph"/>
        <w:numPr>
          <w:ilvl w:val="0"/>
          <w:numId w:val="19"/>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Player</w:t>
      </w:r>
    </w:p>
    <w:p w:rsidR="00BB2EFC" w:rsidP="6715ADC7" w:rsidRDefault="00BB2EFC" w14:paraId="37FA9BCB" w14:textId="0E434B51">
      <w:pPr>
        <w:pStyle w:val="ListParagraph"/>
        <w:numPr>
          <w:ilvl w:val="0"/>
          <w:numId w:val="19"/>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Observer</w:t>
      </w:r>
    </w:p>
    <w:p w:rsidR="00BB2EFC" w:rsidP="6715ADC7" w:rsidRDefault="00BB2EFC" w14:paraId="69F9836F" w14:textId="403E625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Observers provide feedback to their teammates regarding communication and teamwork.</w:t>
      </w:r>
    </w:p>
    <w:p w:rsidR="00BB2EFC" w:rsidP="6715ADC7" w:rsidRDefault="00BB2EFC" w14:paraId="262F87E1" w14:textId="2ACF89C6">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Reflection activity (10 minutes)</w:t>
      </w:r>
    </w:p>
    <w:p w:rsidR="00BB2EFC" w:rsidP="6715ADC7" w:rsidRDefault="00BB2EFC" w14:paraId="78069D36" w14:textId="76CE48F2">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the end of the lesson, pupils discuss the following questions:</w:t>
      </w:r>
    </w:p>
    <w:p w:rsidR="00BB2EFC" w:rsidP="6715ADC7" w:rsidRDefault="00BB2EFC" w14:paraId="653F1097" w14:textId="17E6D639">
      <w:pPr>
        <w:pStyle w:val="ListParagraph"/>
        <w:numPr>
          <w:ilvl w:val="0"/>
          <w:numId w:val="20"/>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What helped your team work effectively?</w:t>
      </w:r>
    </w:p>
    <w:p w:rsidR="00BB2EFC" w:rsidP="6715ADC7" w:rsidRDefault="00BB2EFC" w14:paraId="41E44AF8" w14:textId="365CEE20">
      <w:pPr>
        <w:pStyle w:val="ListParagraph"/>
        <w:numPr>
          <w:ilvl w:val="0"/>
          <w:numId w:val="20"/>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 did communication influence performance?</w:t>
      </w:r>
    </w:p>
    <w:p w:rsidR="00BB2EFC" w:rsidP="6715ADC7" w:rsidRDefault="00BB2EFC" w14:paraId="2AFEDB1C" w14:textId="3FACB60E">
      <w:pPr>
        <w:pStyle w:val="ListParagraph"/>
        <w:numPr>
          <w:ilvl w:val="0"/>
          <w:numId w:val="20"/>
        </w:num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 did the activity make you feel?</w:t>
      </w:r>
    </w:p>
    <w:p w:rsidR="00BB2EFC" w:rsidP="6715ADC7" w:rsidRDefault="00BB2EFC" w14:paraId="5C9CFFEC" w14:textId="6B3C652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reflection encourages pupils to connect physical activity with emotional and social learning outcomes.</w:t>
      </w:r>
    </w:p>
    <w:p w:rsidR="00BB2EFC" w:rsidP="6715ADC7" w:rsidRDefault="00BB2EFC" w14:paraId="377DEDAF" w14:textId="30BAD6C2">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6715ADC7" w:rsidTr="6715ADC7" w14:paraId="5ADC29E9">
        <w:trPr>
          <w:trHeight w:val="300"/>
        </w:trPr>
        <w:tc>
          <w:tcPr>
            <w:tcW w:w="4500" w:type="dxa"/>
            <w:tcMar>
              <w:left w:w="105" w:type="dxa"/>
              <w:right w:w="105" w:type="dxa"/>
            </w:tcMar>
            <w:vAlign w:val="top"/>
          </w:tcPr>
          <w:p w:rsidR="6715ADC7" w:rsidP="6715ADC7" w:rsidRDefault="6715ADC7" w14:paraId="14BCCB0B" w14:textId="41C32E60">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1"/>
                <w:bCs w:val="1"/>
                <w:i w:val="0"/>
                <w:iCs w:val="0"/>
                <w:sz w:val="24"/>
                <w:szCs w:val="24"/>
                <w:lang w:val="en-GB"/>
              </w:rPr>
              <w:t>Section</w:t>
            </w:r>
          </w:p>
        </w:tc>
        <w:tc>
          <w:tcPr>
            <w:tcW w:w="4500" w:type="dxa"/>
            <w:tcMar>
              <w:left w:w="105" w:type="dxa"/>
              <w:right w:w="105" w:type="dxa"/>
            </w:tcMar>
            <w:vAlign w:val="top"/>
          </w:tcPr>
          <w:p w:rsidR="6715ADC7" w:rsidP="6715ADC7" w:rsidRDefault="6715ADC7" w14:paraId="3F3B2B8C" w14:textId="6570B7F2">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1"/>
                <w:bCs w:val="1"/>
                <w:i w:val="0"/>
                <w:iCs w:val="0"/>
                <w:sz w:val="24"/>
                <w:szCs w:val="24"/>
                <w:lang w:val="en-GB"/>
              </w:rPr>
              <w:t>Content</w:t>
            </w:r>
          </w:p>
        </w:tc>
      </w:tr>
      <w:tr w:rsidR="6715ADC7" w:rsidTr="6715ADC7" w14:paraId="019F8DEE">
        <w:trPr>
          <w:trHeight w:val="300"/>
        </w:trPr>
        <w:tc>
          <w:tcPr>
            <w:tcW w:w="4500" w:type="dxa"/>
            <w:tcMar>
              <w:left w:w="105" w:type="dxa"/>
              <w:right w:w="105" w:type="dxa"/>
            </w:tcMar>
            <w:vAlign w:val="top"/>
          </w:tcPr>
          <w:p w:rsidR="6715ADC7" w:rsidP="6715ADC7" w:rsidRDefault="6715ADC7" w14:paraId="36C3D4E6" w14:textId="7E4F77C9">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AoLE Link</w:t>
            </w:r>
          </w:p>
        </w:tc>
        <w:tc>
          <w:tcPr>
            <w:tcW w:w="4500" w:type="dxa"/>
            <w:tcMar>
              <w:left w:w="105" w:type="dxa"/>
              <w:right w:w="105" w:type="dxa"/>
            </w:tcMar>
            <w:vAlign w:val="top"/>
          </w:tcPr>
          <w:p w:rsidR="6715ADC7" w:rsidP="6715ADC7" w:rsidRDefault="6715ADC7" w14:paraId="19DBE220" w14:textId="30960671">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Health and Wellbeing- developing social and emotional skills</w:t>
            </w:r>
          </w:p>
        </w:tc>
      </w:tr>
      <w:tr w:rsidR="6715ADC7" w:rsidTr="6715ADC7" w14:paraId="10C99C35">
        <w:trPr>
          <w:trHeight w:val="300"/>
        </w:trPr>
        <w:tc>
          <w:tcPr>
            <w:tcW w:w="4500" w:type="dxa"/>
            <w:tcMar>
              <w:left w:w="105" w:type="dxa"/>
              <w:right w:w="105" w:type="dxa"/>
            </w:tcMar>
            <w:vAlign w:val="top"/>
          </w:tcPr>
          <w:p w:rsidR="6715ADC7" w:rsidP="6715ADC7" w:rsidRDefault="6715ADC7" w14:paraId="6CEFA087" w14:textId="04307F3B">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Learning Objectives</w:t>
            </w:r>
          </w:p>
        </w:tc>
        <w:tc>
          <w:tcPr>
            <w:tcW w:w="4500" w:type="dxa"/>
            <w:tcMar>
              <w:left w:w="105" w:type="dxa"/>
              <w:right w:w="105" w:type="dxa"/>
            </w:tcMar>
            <w:vAlign w:val="top"/>
          </w:tcPr>
          <w:p w:rsidR="6715ADC7" w:rsidP="6715ADC7" w:rsidRDefault="6715ADC7" w14:paraId="16D93FE4" w14:textId="29E4ED87">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Develop communication, teamwork, and confidence</w:t>
            </w:r>
          </w:p>
        </w:tc>
      </w:tr>
      <w:tr w:rsidR="6715ADC7" w:rsidTr="6715ADC7" w14:paraId="39937177">
        <w:trPr>
          <w:trHeight w:val="300"/>
        </w:trPr>
        <w:tc>
          <w:tcPr>
            <w:tcW w:w="4500" w:type="dxa"/>
            <w:tcMar>
              <w:left w:w="105" w:type="dxa"/>
              <w:right w:w="105" w:type="dxa"/>
            </w:tcMar>
            <w:vAlign w:val="top"/>
          </w:tcPr>
          <w:p w:rsidR="6715ADC7" w:rsidP="6715ADC7" w:rsidRDefault="6715ADC7" w14:paraId="53D385B4" w14:textId="2512905E">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5 Cs Focus</w:t>
            </w:r>
          </w:p>
        </w:tc>
        <w:tc>
          <w:tcPr>
            <w:tcW w:w="4500" w:type="dxa"/>
            <w:tcMar>
              <w:left w:w="105" w:type="dxa"/>
              <w:right w:w="105" w:type="dxa"/>
            </w:tcMar>
            <w:vAlign w:val="top"/>
          </w:tcPr>
          <w:p w:rsidR="6715ADC7" w:rsidP="6715ADC7" w:rsidRDefault="6715ADC7" w14:paraId="4CDF3F0E" w14:textId="25211DBB">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Connection, Confidence, Character</w:t>
            </w:r>
          </w:p>
        </w:tc>
      </w:tr>
      <w:tr w:rsidR="6715ADC7" w:rsidTr="6715ADC7" w14:paraId="70DA9990">
        <w:trPr>
          <w:trHeight w:val="300"/>
        </w:trPr>
        <w:tc>
          <w:tcPr>
            <w:tcW w:w="4500" w:type="dxa"/>
            <w:tcMar>
              <w:left w:w="105" w:type="dxa"/>
              <w:right w:w="105" w:type="dxa"/>
            </w:tcMar>
            <w:vAlign w:val="top"/>
          </w:tcPr>
          <w:p w:rsidR="6715ADC7" w:rsidP="6715ADC7" w:rsidRDefault="6715ADC7" w14:paraId="1D6D045A" w14:textId="24E4BB10">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Starter (10 minutes)</w:t>
            </w:r>
          </w:p>
        </w:tc>
        <w:tc>
          <w:tcPr>
            <w:tcW w:w="4500" w:type="dxa"/>
            <w:tcMar>
              <w:left w:w="105" w:type="dxa"/>
              <w:right w:w="105" w:type="dxa"/>
            </w:tcMar>
            <w:vAlign w:val="top"/>
          </w:tcPr>
          <w:p w:rsidR="6715ADC7" w:rsidP="6715ADC7" w:rsidRDefault="6715ADC7" w14:paraId="5C7A43DD" w14:textId="65CBC6E0">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Wellbeing Check-in+ Partner warm- up</w:t>
            </w:r>
          </w:p>
        </w:tc>
      </w:tr>
      <w:tr w:rsidR="6715ADC7" w:rsidTr="6715ADC7" w14:paraId="32B12309">
        <w:trPr>
          <w:trHeight w:val="300"/>
        </w:trPr>
        <w:tc>
          <w:tcPr>
            <w:tcW w:w="4500" w:type="dxa"/>
            <w:tcMar>
              <w:left w:w="105" w:type="dxa"/>
              <w:right w:w="105" w:type="dxa"/>
            </w:tcMar>
            <w:vAlign w:val="top"/>
          </w:tcPr>
          <w:p w:rsidR="6715ADC7" w:rsidP="6715ADC7" w:rsidRDefault="6715ADC7" w14:paraId="20885503" w14:textId="2A621225">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Main (30 minutes)</w:t>
            </w:r>
          </w:p>
        </w:tc>
        <w:tc>
          <w:tcPr>
            <w:tcW w:w="4500" w:type="dxa"/>
            <w:tcMar>
              <w:left w:w="105" w:type="dxa"/>
              <w:right w:w="105" w:type="dxa"/>
            </w:tcMar>
            <w:vAlign w:val="top"/>
          </w:tcPr>
          <w:p w:rsidR="6715ADC7" w:rsidP="6715ADC7" w:rsidRDefault="6715ADC7" w14:paraId="4154D460" w14:textId="20A7E05B">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Small-sided invasion game with rotating roles (Captain, Coach, Observer)</w:t>
            </w:r>
          </w:p>
        </w:tc>
      </w:tr>
      <w:tr w:rsidR="6715ADC7" w:rsidTr="6715ADC7" w14:paraId="144C8B97">
        <w:trPr>
          <w:trHeight w:val="300"/>
        </w:trPr>
        <w:tc>
          <w:tcPr>
            <w:tcW w:w="4500" w:type="dxa"/>
            <w:tcMar>
              <w:left w:w="105" w:type="dxa"/>
              <w:right w:w="105" w:type="dxa"/>
            </w:tcMar>
            <w:vAlign w:val="top"/>
          </w:tcPr>
          <w:p w:rsidR="6715ADC7" w:rsidP="6715ADC7" w:rsidRDefault="6715ADC7" w14:paraId="6D71DB79" w14:textId="5BFB23F5">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Differentiation</w:t>
            </w:r>
          </w:p>
        </w:tc>
        <w:tc>
          <w:tcPr>
            <w:tcW w:w="4500" w:type="dxa"/>
            <w:tcMar>
              <w:left w:w="105" w:type="dxa"/>
              <w:right w:w="105" w:type="dxa"/>
            </w:tcMar>
            <w:vAlign w:val="top"/>
          </w:tcPr>
          <w:p w:rsidR="6715ADC7" w:rsidP="6715ADC7" w:rsidRDefault="6715ADC7" w14:paraId="5DA23139" w14:textId="0E8A3DB2">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Smaller teams, adapted rules, mixed ability grouping</w:t>
            </w:r>
          </w:p>
        </w:tc>
      </w:tr>
      <w:tr w:rsidR="6715ADC7" w:rsidTr="6715ADC7" w14:paraId="2F27B093">
        <w:trPr>
          <w:trHeight w:val="300"/>
        </w:trPr>
        <w:tc>
          <w:tcPr>
            <w:tcW w:w="4500" w:type="dxa"/>
            <w:tcMar>
              <w:left w:w="105" w:type="dxa"/>
              <w:right w:w="105" w:type="dxa"/>
            </w:tcMar>
            <w:vAlign w:val="top"/>
          </w:tcPr>
          <w:p w:rsidR="6715ADC7" w:rsidP="6715ADC7" w:rsidRDefault="6715ADC7" w14:paraId="07653DC1" w14:textId="444C2A07">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Assessment</w:t>
            </w:r>
          </w:p>
        </w:tc>
        <w:tc>
          <w:tcPr>
            <w:tcW w:w="4500" w:type="dxa"/>
            <w:tcMar>
              <w:left w:w="105" w:type="dxa"/>
              <w:right w:w="105" w:type="dxa"/>
            </w:tcMar>
            <w:vAlign w:val="top"/>
          </w:tcPr>
          <w:p w:rsidR="6715ADC7" w:rsidP="6715ADC7" w:rsidRDefault="6715ADC7" w14:paraId="7192087C" w14:textId="171E68F6">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Peer feedback+ teacher observation</w:t>
            </w:r>
          </w:p>
        </w:tc>
      </w:tr>
      <w:tr w:rsidR="6715ADC7" w:rsidTr="6715ADC7" w14:paraId="2EAC6917">
        <w:trPr>
          <w:trHeight w:val="300"/>
        </w:trPr>
        <w:tc>
          <w:tcPr>
            <w:tcW w:w="4500" w:type="dxa"/>
            <w:tcMar>
              <w:left w:w="105" w:type="dxa"/>
              <w:right w:w="105" w:type="dxa"/>
            </w:tcMar>
            <w:vAlign w:val="top"/>
          </w:tcPr>
          <w:p w:rsidR="6715ADC7" w:rsidP="6715ADC7" w:rsidRDefault="6715ADC7" w14:paraId="48DEE293" w14:textId="5647B59C">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Reflection (10 minutes)</w:t>
            </w:r>
          </w:p>
        </w:tc>
        <w:tc>
          <w:tcPr>
            <w:tcW w:w="4500" w:type="dxa"/>
            <w:tcMar>
              <w:left w:w="105" w:type="dxa"/>
              <w:right w:w="105" w:type="dxa"/>
            </w:tcMar>
            <w:vAlign w:val="top"/>
          </w:tcPr>
          <w:p w:rsidR="6715ADC7" w:rsidP="6715ADC7" w:rsidRDefault="6715ADC7" w14:paraId="1B147FBA" w14:textId="5A5DFFD4">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How did communication impact performance</w:t>
            </w:r>
          </w:p>
        </w:tc>
      </w:tr>
      <w:tr w:rsidR="6715ADC7" w:rsidTr="6715ADC7" w14:paraId="5BD1108A">
        <w:trPr>
          <w:trHeight w:val="300"/>
        </w:trPr>
        <w:tc>
          <w:tcPr>
            <w:tcW w:w="4500" w:type="dxa"/>
            <w:tcMar>
              <w:left w:w="105" w:type="dxa"/>
              <w:right w:w="105" w:type="dxa"/>
            </w:tcMar>
            <w:vAlign w:val="top"/>
          </w:tcPr>
          <w:p w:rsidR="6715ADC7" w:rsidP="6715ADC7" w:rsidRDefault="6715ADC7" w14:paraId="54DB4FE8" w14:textId="6DED781D">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Equipment</w:t>
            </w:r>
          </w:p>
        </w:tc>
        <w:tc>
          <w:tcPr>
            <w:tcW w:w="4500" w:type="dxa"/>
            <w:tcMar>
              <w:left w:w="105" w:type="dxa"/>
              <w:right w:w="105" w:type="dxa"/>
            </w:tcMar>
            <w:vAlign w:val="top"/>
          </w:tcPr>
          <w:p w:rsidR="6715ADC7" w:rsidP="6715ADC7" w:rsidRDefault="6715ADC7" w14:paraId="5531F828" w14:textId="0C5E1367">
            <w:pPr>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Cones, bibs, ball</w:t>
            </w:r>
          </w:p>
        </w:tc>
      </w:tr>
    </w:tbl>
    <w:p w:rsidR="00BB2EFC" w:rsidP="6715ADC7" w:rsidRDefault="00BB2EFC" w14:paraId="18AF59DF" w14:textId="6AA521C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D05C89E" w14:textId="39BD9B7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398B14B" w14:textId="61F793ED">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A3B9410" w14:textId="2721579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8F50867" w14:textId="70677D8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C36A297" w14:textId="3E16BADE">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EED8C09" w14:textId="6548C571">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C0B9B9A" w14:textId="7F10557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9E3BF6B" w14:textId="72E6EAD8">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Example Lesson 2: Personal Fitness and Well-being </w:t>
      </w:r>
    </w:p>
    <w:p w:rsidR="00BB2EFC" w:rsidP="6715ADC7" w:rsidRDefault="00BB2EFC" w14:paraId="6B0CB451" w14:textId="6BEDEA81">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Learning objectives</w:t>
      </w:r>
    </w:p>
    <w:p w:rsidR="00BB2EFC" w:rsidP="6715ADC7" w:rsidRDefault="00BB2EFC" w14:paraId="2337915D" w14:textId="2E0A4BC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will:</w:t>
      </w:r>
    </w:p>
    <w:p w:rsidR="00BB2EFC" w:rsidP="6715ADC7" w:rsidRDefault="00BB2EFC" w14:paraId="4FC9EAC3" w14:textId="7CF266BB">
      <w:pPr>
        <w:pStyle w:val="ListParagraph"/>
        <w:numPr>
          <w:ilvl w:val="0"/>
          <w:numId w:val="21"/>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Understand the benefits of regular physical activity</w:t>
      </w:r>
    </w:p>
    <w:p w:rsidR="00BB2EFC" w:rsidP="6715ADC7" w:rsidRDefault="00BB2EFC" w14:paraId="309A70DC" w14:textId="4AD85A5A">
      <w:pPr>
        <w:pStyle w:val="ListParagraph"/>
        <w:numPr>
          <w:ilvl w:val="0"/>
          <w:numId w:val="21"/>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Develop personal fitness goals</w:t>
      </w:r>
    </w:p>
    <w:p w:rsidR="00BB2EFC" w:rsidP="6715ADC7" w:rsidRDefault="00BB2EFC" w14:paraId="6C1CCB5A" w14:textId="469D73ED">
      <w:pPr>
        <w:pStyle w:val="ListParagraph"/>
        <w:numPr>
          <w:ilvl w:val="0"/>
          <w:numId w:val="21"/>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 on how exercise influences well-being</w:t>
      </w:r>
    </w:p>
    <w:p w:rsidR="00BB2EFC" w:rsidP="6715ADC7" w:rsidRDefault="00BB2EFC" w14:paraId="6722B106" w14:textId="20018291">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Starter activity (10 minutes)</w:t>
      </w:r>
    </w:p>
    <w:p w:rsidR="00BB2EFC" w:rsidP="6715ADC7" w:rsidRDefault="00BB2EFC" w14:paraId="0D24B7CC" w14:textId="1B60CFA2">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Students participate in a warm-up activity followed by a brief discussion about how physical activity affects mood, energy levels and concentration.</w:t>
      </w:r>
    </w:p>
    <w:p w:rsidR="00BB2EFC" w:rsidP="6715ADC7" w:rsidRDefault="00BB2EFC" w14:paraId="5BE74A12" w14:textId="07211C4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Main activity (30 minutes)</w:t>
      </w:r>
    </w:p>
    <w:p w:rsidR="00BB2EFC" w:rsidP="6715ADC7" w:rsidRDefault="00BB2EFC" w14:paraId="36AA1D29" w14:textId="325697D8">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complete a fitness circuit consisting of several stations such as:</w:t>
      </w:r>
    </w:p>
    <w:p w:rsidR="00BB2EFC" w:rsidP="6715ADC7" w:rsidRDefault="00BB2EFC" w14:paraId="58F372C9" w14:textId="63B97F41">
      <w:pPr>
        <w:pStyle w:val="ListParagraph"/>
        <w:numPr>
          <w:ilvl w:val="0"/>
          <w:numId w:val="22"/>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Cardiovascular exercises</w:t>
      </w:r>
    </w:p>
    <w:p w:rsidR="00BB2EFC" w:rsidP="6715ADC7" w:rsidRDefault="00BB2EFC" w14:paraId="690977BE" w14:textId="2952EB0B">
      <w:pPr>
        <w:pStyle w:val="ListParagraph"/>
        <w:numPr>
          <w:ilvl w:val="0"/>
          <w:numId w:val="22"/>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Strength exercises</w:t>
      </w:r>
    </w:p>
    <w:p w:rsidR="00BB2EFC" w:rsidP="6715ADC7" w:rsidRDefault="00BB2EFC" w14:paraId="4959B91B" w14:textId="133A67EE">
      <w:pPr>
        <w:pStyle w:val="ListParagraph"/>
        <w:numPr>
          <w:ilvl w:val="0"/>
          <w:numId w:val="22"/>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Flexibility activities</w:t>
      </w:r>
    </w:p>
    <w:p w:rsidR="00BB2EFC" w:rsidP="6715ADC7" w:rsidRDefault="00BB2EFC" w14:paraId="28124801" w14:textId="29BCF4D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Students record their performance and reflect on which exercises they find most enjoyable or challenging.</w:t>
      </w:r>
    </w:p>
    <w:p w:rsidR="00BB2EFC" w:rsidP="6715ADC7" w:rsidRDefault="00BB2EFC" w14:paraId="15321C25" w14:textId="7D6E15CE">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572CDBF" w14:textId="7F1DB1B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Reflection activity (10 minutes)</w:t>
      </w:r>
    </w:p>
    <w:p w:rsidR="00BB2EFC" w:rsidP="6715ADC7" w:rsidRDefault="00BB2EFC" w14:paraId="663BD487" w14:textId="2F3CBC2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the end of the lesson pupils discuss:</w:t>
      </w:r>
    </w:p>
    <w:p w:rsidR="00BB2EFC" w:rsidP="6715ADC7" w:rsidRDefault="00BB2EFC" w14:paraId="27082816" w14:textId="14044CA3">
      <w:pPr>
        <w:pStyle w:val="ListParagraph"/>
        <w:numPr>
          <w:ilvl w:val="0"/>
          <w:numId w:val="23"/>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Which activities they enjoyed the most</w:t>
      </w:r>
    </w:p>
    <w:p w:rsidR="00BB2EFC" w:rsidP="6715ADC7" w:rsidRDefault="00BB2EFC" w14:paraId="706DAE83" w14:textId="618CDF50">
      <w:pPr>
        <w:pStyle w:val="ListParagraph"/>
        <w:numPr>
          <w:ilvl w:val="0"/>
          <w:numId w:val="23"/>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 exercise influenced their energy levels</w:t>
      </w:r>
    </w:p>
    <w:p w:rsidR="00BB2EFC" w:rsidP="6715ADC7" w:rsidRDefault="00BB2EFC" w14:paraId="066A13EF" w14:textId="30CAC98D">
      <w:pPr>
        <w:pStyle w:val="ListParagraph"/>
        <w:numPr>
          <w:ilvl w:val="0"/>
          <w:numId w:val="23"/>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Which activities they might continue outside school</w:t>
      </w:r>
    </w:p>
    <w:p w:rsidR="00BB2EFC" w:rsidP="6715ADC7" w:rsidRDefault="00BB2EFC" w14:paraId="1EB647DD" w14:textId="04B15BC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encourages learners to connect school-based physical activity with lifelong health behaviours</w:t>
      </w:r>
    </w:p>
    <w:p w:rsidR="00BB2EFC" w:rsidP="6715ADC7" w:rsidRDefault="00BB2EFC" w14:paraId="3524F587" w14:textId="50EB7008">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46543AF" w14:textId="5ED96AB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4B43D0D" w14:textId="0F9856A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6715ADC7" w:rsidTr="6715ADC7" w14:paraId="3494B57F">
        <w:trPr>
          <w:trHeight w:val="300"/>
        </w:trPr>
        <w:tc>
          <w:tcPr>
            <w:tcW w:w="4500" w:type="dxa"/>
            <w:tcMar>
              <w:left w:w="105" w:type="dxa"/>
              <w:right w:w="105" w:type="dxa"/>
            </w:tcMar>
            <w:vAlign w:val="top"/>
          </w:tcPr>
          <w:p w:rsidR="6715ADC7" w:rsidP="6715ADC7" w:rsidRDefault="6715ADC7" w14:paraId="4BA03ADD" w14:textId="4EDDA66E">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1"/>
                <w:bCs w:val="1"/>
                <w:i w:val="0"/>
                <w:iCs w:val="0"/>
                <w:sz w:val="24"/>
                <w:szCs w:val="24"/>
                <w:lang w:val="en-GB"/>
              </w:rPr>
              <w:t>Section</w:t>
            </w:r>
          </w:p>
        </w:tc>
        <w:tc>
          <w:tcPr>
            <w:tcW w:w="4500" w:type="dxa"/>
            <w:tcMar>
              <w:left w:w="105" w:type="dxa"/>
              <w:right w:w="105" w:type="dxa"/>
            </w:tcMar>
            <w:vAlign w:val="top"/>
          </w:tcPr>
          <w:p w:rsidR="6715ADC7" w:rsidP="6715ADC7" w:rsidRDefault="6715ADC7" w14:paraId="77E79E47" w14:textId="2D4E0255">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1"/>
                <w:bCs w:val="1"/>
                <w:i w:val="0"/>
                <w:iCs w:val="0"/>
                <w:sz w:val="24"/>
                <w:szCs w:val="24"/>
                <w:lang w:val="en-GB"/>
              </w:rPr>
              <w:t>Content</w:t>
            </w:r>
          </w:p>
        </w:tc>
      </w:tr>
      <w:tr w:rsidR="6715ADC7" w:rsidTr="6715ADC7" w14:paraId="49A180A9">
        <w:trPr>
          <w:trHeight w:val="300"/>
        </w:trPr>
        <w:tc>
          <w:tcPr>
            <w:tcW w:w="4500" w:type="dxa"/>
            <w:tcMar>
              <w:left w:w="105" w:type="dxa"/>
              <w:right w:w="105" w:type="dxa"/>
            </w:tcMar>
            <w:vAlign w:val="top"/>
          </w:tcPr>
          <w:p w:rsidR="6715ADC7" w:rsidP="6715ADC7" w:rsidRDefault="6715ADC7" w14:paraId="23C38B97" w14:textId="3911E0BA">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AoLE Link</w:t>
            </w:r>
          </w:p>
        </w:tc>
        <w:tc>
          <w:tcPr>
            <w:tcW w:w="4500" w:type="dxa"/>
            <w:tcMar>
              <w:left w:w="105" w:type="dxa"/>
              <w:right w:w="105" w:type="dxa"/>
            </w:tcMar>
            <w:vAlign w:val="top"/>
          </w:tcPr>
          <w:p w:rsidR="6715ADC7" w:rsidP="6715ADC7" w:rsidRDefault="6715ADC7" w14:paraId="30985902" w14:textId="71E1457C">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 xml:space="preserve">Physical health and decision making </w:t>
            </w:r>
          </w:p>
        </w:tc>
      </w:tr>
      <w:tr w:rsidR="6715ADC7" w:rsidTr="6715ADC7" w14:paraId="371986BC">
        <w:trPr>
          <w:trHeight w:val="300"/>
        </w:trPr>
        <w:tc>
          <w:tcPr>
            <w:tcW w:w="4500" w:type="dxa"/>
            <w:tcMar>
              <w:left w:w="105" w:type="dxa"/>
              <w:right w:w="105" w:type="dxa"/>
            </w:tcMar>
            <w:vAlign w:val="top"/>
          </w:tcPr>
          <w:p w:rsidR="6715ADC7" w:rsidP="6715ADC7" w:rsidRDefault="6715ADC7" w14:paraId="67BBCC59" w14:textId="7D53952F">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Learning Objectives</w:t>
            </w:r>
          </w:p>
        </w:tc>
        <w:tc>
          <w:tcPr>
            <w:tcW w:w="4500" w:type="dxa"/>
            <w:tcMar>
              <w:left w:w="105" w:type="dxa"/>
              <w:right w:w="105" w:type="dxa"/>
            </w:tcMar>
            <w:vAlign w:val="top"/>
          </w:tcPr>
          <w:p w:rsidR="6715ADC7" w:rsidP="6715ADC7" w:rsidRDefault="6715ADC7" w14:paraId="4569A416" w14:textId="47B7626A">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Understand the benefits of exercise, develop self-awareness</w:t>
            </w:r>
          </w:p>
        </w:tc>
      </w:tr>
      <w:tr w:rsidR="6715ADC7" w:rsidTr="6715ADC7" w14:paraId="3284D78A">
        <w:trPr>
          <w:trHeight w:val="300"/>
        </w:trPr>
        <w:tc>
          <w:tcPr>
            <w:tcW w:w="4500" w:type="dxa"/>
            <w:tcMar>
              <w:left w:w="105" w:type="dxa"/>
              <w:right w:w="105" w:type="dxa"/>
            </w:tcMar>
            <w:vAlign w:val="top"/>
          </w:tcPr>
          <w:p w:rsidR="6715ADC7" w:rsidP="6715ADC7" w:rsidRDefault="6715ADC7" w14:paraId="547AE6EE" w14:textId="6EBECDE0">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5 Cs Focus</w:t>
            </w:r>
          </w:p>
        </w:tc>
        <w:tc>
          <w:tcPr>
            <w:tcW w:w="4500" w:type="dxa"/>
            <w:tcMar>
              <w:left w:w="105" w:type="dxa"/>
              <w:right w:w="105" w:type="dxa"/>
            </w:tcMar>
            <w:vAlign w:val="top"/>
          </w:tcPr>
          <w:p w:rsidR="6715ADC7" w:rsidP="6715ADC7" w:rsidRDefault="6715ADC7" w14:paraId="2B435E0A" w14:textId="25717604">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Competence, Confidence</w:t>
            </w:r>
          </w:p>
        </w:tc>
      </w:tr>
      <w:tr w:rsidR="6715ADC7" w:rsidTr="6715ADC7" w14:paraId="02335BFD">
        <w:trPr>
          <w:trHeight w:val="300"/>
        </w:trPr>
        <w:tc>
          <w:tcPr>
            <w:tcW w:w="4500" w:type="dxa"/>
            <w:tcMar>
              <w:left w:w="105" w:type="dxa"/>
              <w:right w:w="105" w:type="dxa"/>
            </w:tcMar>
            <w:vAlign w:val="top"/>
          </w:tcPr>
          <w:p w:rsidR="6715ADC7" w:rsidP="6715ADC7" w:rsidRDefault="6715ADC7" w14:paraId="545456F7" w14:textId="01F8BABC">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Starter (10 minutes)</w:t>
            </w:r>
          </w:p>
        </w:tc>
        <w:tc>
          <w:tcPr>
            <w:tcW w:w="4500" w:type="dxa"/>
            <w:tcMar>
              <w:left w:w="105" w:type="dxa"/>
              <w:right w:w="105" w:type="dxa"/>
            </w:tcMar>
            <w:vAlign w:val="top"/>
          </w:tcPr>
          <w:p w:rsidR="6715ADC7" w:rsidP="6715ADC7" w:rsidRDefault="6715ADC7" w14:paraId="44F7A0FF" w14:textId="72767545">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Discussion ‘How does exercise affect mood’</w:t>
            </w:r>
          </w:p>
        </w:tc>
      </w:tr>
      <w:tr w:rsidR="6715ADC7" w:rsidTr="6715ADC7" w14:paraId="716AB8C3">
        <w:trPr>
          <w:trHeight w:val="300"/>
        </w:trPr>
        <w:tc>
          <w:tcPr>
            <w:tcW w:w="4500" w:type="dxa"/>
            <w:tcMar>
              <w:left w:w="105" w:type="dxa"/>
              <w:right w:w="105" w:type="dxa"/>
            </w:tcMar>
            <w:vAlign w:val="top"/>
          </w:tcPr>
          <w:p w:rsidR="6715ADC7" w:rsidP="6715ADC7" w:rsidRDefault="6715ADC7" w14:paraId="32428DC9" w14:textId="21297766">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Main (30 minutes)</w:t>
            </w:r>
          </w:p>
        </w:tc>
        <w:tc>
          <w:tcPr>
            <w:tcW w:w="4500" w:type="dxa"/>
            <w:tcMar>
              <w:left w:w="105" w:type="dxa"/>
              <w:right w:w="105" w:type="dxa"/>
            </w:tcMar>
            <w:vAlign w:val="top"/>
          </w:tcPr>
          <w:p w:rsidR="6715ADC7" w:rsidP="6715ADC7" w:rsidRDefault="6715ADC7" w14:paraId="124F5EE6" w14:textId="5C8F5EC8">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Fitness circuit (cardio, strength, flexibility)</w:t>
            </w:r>
          </w:p>
        </w:tc>
      </w:tr>
      <w:tr w:rsidR="6715ADC7" w:rsidTr="6715ADC7" w14:paraId="4B100F47">
        <w:trPr>
          <w:trHeight w:val="300"/>
        </w:trPr>
        <w:tc>
          <w:tcPr>
            <w:tcW w:w="4500" w:type="dxa"/>
            <w:tcMar>
              <w:left w:w="105" w:type="dxa"/>
              <w:right w:w="105" w:type="dxa"/>
            </w:tcMar>
            <w:vAlign w:val="top"/>
          </w:tcPr>
          <w:p w:rsidR="6715ADC7" w:rsidP="6715ADC7" w:rsidRDefault="6715ADC7" w14:paraId="718B1505" w14:textId="76911517">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Differentiation</w:t>
            </w:r>
          </w:p>
        </w:tc>
        <w:tc>
          <w:tcPr>
            <w:tcW w:w="4500" w:type="dxa"/>
            <w:tcMar>
              <w:left w:w="105" w:type="dxa"/>
              <w:right w:w="105" w:type="dxa"/>
            </w:tcMar>
            <w:vAlign w:val="top"/>
          </w:tcPr>
          <w:p w:rsidR="6715ADC7" w:rsidP="6715ADC7" w:rsidRDefault="6715ADC7" w14:paraId="4169D090" w14:textId="19E53576">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Variable intensity levels</w:t>
            </w:r>
          </w:p>
        </w:tc>
      </w:tr>
      <w:tr w:rsidR="6715ADC7" w:rsidTr="6715ADC7" w14:paraId="1795DB74">
        <w:trPr>
          <w:trHeight w:val="300"/>
        </w:trPr>
        <w:tc>
          <w:tcPr>
            <w:tcW w:w="4500" w:type="dxa"/>
            <w:tcMar>
              <w:left w:w="105" w:type="dxa"/>
              <w:right w:w="105" w:type="dxa"/>
            </w:tcMar>
            <w:vAlign w:val="top"/>
          </w:tcPr>
          <w:p w:rsidR="6715ADC7" w:rsidP="6715ADC7" w:rsidRDefault="6715ADC7" w14:paraId="4A5B20A0" w14:textId="0C09C1A5">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Assessment</w:t>
            </w:r>
          </w:p>
        </w:tc>
        <w:tc>
          <w:tcPr>
            <w:tcW w:w="4500" w:type="dxa"/>
            <w:tcMar>
              <w:left w:w="105" w:type="dxa"/>
              <w:right w:w="105" w:type="dxa"/>
            </w:tcMar>
            <w:vAlign w:val="top"/>
          </w:tcPr>
          <w:p w:rsidR="6715ADC7" w:rsidP="6715ADC7" w:rsidRDefault="6715ADC7" w14:paraId="5B9724B6" w14:textId="444347BB">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Self-reflection sheet</w:t>
            </w:r>
          </w:p>
        </w:tc>
      </w:tr>
      <w:tr w:rsidR="6715ADC7" w:rsidTr="6715ADC7" w14:paraId="73178134">
        <w:trPr>
          <w:trHeight w:val="300"/>
        </w:trPr>
        <w:tc>
          <w:tcPr>
            <w:tcW w:w="4500" w:type="dxa"/>
            <w:tcMar>
              <w:left w:w="105" w:type="dxa"/>
              <w:right w:w="105" w:type="dxa"/>
            </w:tcMar>
            <w:vAlign w:val="top"/>
          </w:tcPr>
          <w:p w:rsidR="6715ADC7" w:rsidP="6715ADC7" w:rsidRDefault="6715ADC7" w14:paraId="6B59B4B9" w14:textId="4D6244EC">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Reflection (10 minutes)</w:t>
            </w:r>
          </w:p>
        </w:tc>
        <w:tc>
          <w:tcPr>
            <w:tcW w:w="4500" w:type="dxa"/>
            <w:tcMar>
              <w:left w:w="105" w:type="dxa"/>
              <w:right w:w="105" w:type="dxa"/>
            </w:tcMar>
            <w:vAlign w:val="top"/>
          </w:tcPr>
          <w:p w:rsidR="6715ADC7" w:rsidP="6715ADC7" w:rsidRDefault="6715ADC7" w14:paraId="7CB816A3" w14:textId="0E761BD8">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What activities would you continue outside school?</w:t>
            </w:r>
          </w:p>
        </w:tc>
      </w:tr>
      <w:tr w:rsidR="6715ADC7" w:rsidTr="6715ADC7" w14:paraId="5E084DF7">
        <w:trPr>
          <w:trHeight w:val="300"/>
        </w:trPr>
        <w:tc>
          <w:tcPr>
            <w:tcW w:w="4500" w:type="dxa"/>
            <w:tcMar>
              <w:left w:w="105" w:type="dxa"/>
              <w:right w:w="105" w:type="dxa"/>
            </w:tcMar>
            <w:vAlign w:val="top"/>
          </w:tcPr>
          <w:p w:rsidR="6715ADC7" w:rsidP="6715ADC7" w:rsidRDefault="6715ADC7" w14:paraId="5157D44A" w14:textId="39EB347F">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Equipment</w:t>
            </w:r>
          </w:p>
        </w:tc>
        <w:tc>
          <w:tcPr>
            <w:tcW w:w="4500" w:type="dxa"/>
            <w:tcMar>
              <w:left w:w="105" w:type="dxa"/>
              <w:right w:w="105" w:type="dxa"/>
            </w:tcMar>
            <w:vAlign w:val="top"/>
          </w:tcPr>
          <w:p w:rsidR="6715ADC7" w:rsidP="6715ADC7" w:rsidRDefault="6715ADC7" w14:paraId="6D7B8EDE" w14:textId="6B372896">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Mats, cones</w:t>
            </w:r>
          </w:p>
        </w:tc>
      </w:tr>
    </w:tbl>
    <w:p w:rsidR="00BB2EFC" w:rsidP="6715ADC7" w:rsidRDefault="00BB2EFC" w14:paraId="28D1347C" w14:textId="0847C3C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EAC7B24" w14:textId="71C0E9E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Example lesson 3: Leadership and responsibility</w:t>
      </w:r>
    </w:p>
    <w:p w:rsidR="00BB2EFC" w:rsidP="6715ADC7" w:rsidRDefault="00BB2EFC" w14:paraId="74B1A8B1" w14:textId="290F400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Learning objectives</w:t>
      </w:r>
    </w:p>
    <w:p w:rsidR="00BB2EFC" w:rsidP="6715ADC7" w:rsidRDefault="00BB2EFC" w14:paraId="64CE7879" w14:textId="5DCB981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will:</w:t>
      </w:r>
    </w:p>
    <w:p w:rsidR="00BB2EFC" w:rsidP="6715ADC7" w:rsidRDefault="00BB2EFC" w14:paraId="2D8B1453" w14:textId="10D7D2BA">
      <w:pPr>
        <w:pStyle w:val="ListParagraph"/>
        <w:numPr>
          <w:ilvl w:val="0"/>
          <w:numId w:val="24"/>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Develop leadership and communication skills</w:t>
      </w:r>
    </w:p>
    <w:p w:rsidR="00BB2EFC" w:rsidP="6715ADC7" w:rsidRDefault="00BB2EFC" w14:paraId="67ED9591" w14:textId="1C150122">
      <w:pPr>
        <w:pStyle w:val="ListParagraph"/>
        <w:numPr>
          <w:ilvl w:val="0"/>
          <w:numId w:val="24"/>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 responsibility within the group activities</w:t>
      </w:r>
    </w:p>
    <w:p w:rsidR="00BB2EFC" w:rsidP="6715ADC7" w:rsidRDefault="00BB2EFC" w14:paraId="4D83EA44" w14:textId="084D12E5">
      <w:pPr>
        <w:pStyle w:val="ListParagraph"/>
        <w:numPr>
          <w:ilvl w:val="0"/>
          <w:numId w:val="24"/>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 on the importance of leadership in group and team settings</w:t>
      </w:r>
    </w:p>
    <w:p w:rsidR="00BB2EFC" w:rsidP="6715ADC7" w:rsidRDefault="00BB2EFC" w14:paraId="5FCF601A" w14:textId="3399FDE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1798CF6" w14:textId="0922587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Starter Activity (10 minutes)</w:t>
      </w:r>
    </w:p>
    <w:p w:rsidR="00BB2EFC" w:rsidP="6715ADC7" w:rsidRDefault="00BB2EFC" w14:paraId="58D7A5A9" w14:textId="6E3B16CD">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Group warm-up led by selected pupil leaders</w:t>
      </w:r>
    </w:p>
    <w:p w:rsidR="00BB2EFC" w:rsidP="6715ADC7" w:rsidRDefault="00BB2EFC" w14:paraId="17B418B0" w14:textId="31FD1A2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Main Activity (30 minutes)</w:t>
      </w:r>
    </w:p>
    <w:p w:rsidR="00BB2EFC" w:rsidP="6715ADC7" w:rsidRDefault="00BB2EFC" w14:paraId="7E106405" w14:textId="012188ED">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Students work in small groups to design, create and lead a mini activity (e.g. a drill or game).</w:t>
      </w:r>
    </w:p>
    <w:p w:rsidR="00BB2EFC" w:rsidP="6715ADC7" w:rsidRDefault="00BB2EFC" w14:paraId="6F474A7C" w14:textId="5966242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Each group:</w:t>
      </w:r>
    </w:p>
    <w:p w:rsidR="00BB2EFC" w:rsidP="6715ADC7" w:rsidRDefault="00BB2EFC" w14:paraId="38AC9624" w14:textId="00DE6C47">
      <w:pPr>
        <w:pStyle w:val="ListParagraph"/>
        <w:numPr>
          <w:ilvl w:val="0"/>
          <w:numId w:val="25"/>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Plans activity</w:t>
      </w:r>
    </w:p>
    <w:p w:rsidR="00BB2EFC" w:rsidP="6715ADC7" w:rsidRDefault="00BB2EFC" w14:paraId="0F833BDB" w14:textId="4D3589A9">
      <w:pPr>
        <w:pStyle w:val="ListParagraph"/>
        <w:numPr>
          <w:ilvl w:val="0"/>
          <w:numId w:val="25"/>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Delivers to peers</w:t>
      </w:r>
    </w:p>
    <w:p w:rsidR="00BB2EFC" w:rsidP="6715ADC7" w:rsidRDefault="00BB2EFC" w14:paraId="7ABCE82B" w14:textId="6EF64DEA">
      <w:pPr>
        <w:pStyle w:val="ListParagraph"/>
        <w:numPr>
          <w:ilvl w:val="0"/>
          <w:numId w:val="25"/>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Receives feedback</w:t>
      </w:r>
    </w:p>
    <w:p w:rsidR="00BB2EFC" w:rsidP="6715ADC7" w:rsidRDefault="00BB2EFC" w14:paraId="00BD4253" w14:textId="762C7A0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35BC8DD" w14:textId="21DF2AE0">
      <w:pPr>
        <w:bidi w:val="0"/>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Reflection (10 minutes)</w:t>
      </w:r>
    </w:p>
    <w:p w:rsidR="00BB2EFC" w:rsidP="6715ADC7" w:rsidRDefault="00BB2EFC" w14:paraId="001C3528" w14:textId="27BE4DA6">
      <w:pPr>
        <w:pStyle w:val="ListParagraph"/>
        <w:numPr>
          <w:ilvl w:val="0"/>
          <w:numId w:val="26"/>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What makes an effective leader?</w:t>
      </w:r>
    </w:p>
    <w:p w:rsidR="00BB2EFC" w:rsidP="6715ADC7" w:rsidRDefault="00BB2EFC" w14:paraId="33006A54" w14:textId="30421C1B">
      <w:pPr>
        <w:pStyle w:val="ListParagraph"/>
        <w:numPr>
          <w:ilvl w:val="0"/>
          <w:numId w:val="26"/>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How did leadership affect your group’s performance?</w:t>
      </w:r>
    </w:p>
    <w:p w:rsidR="00BB2EFC" w:rsidP="6715ADC7" w:rsidRDefault="00BB2EFC" w14:paraId="60C2D10E" w14:textId="1AF7B4A9">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12A57CE" w14:textId="41AB1E2E">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1B40982" w14:textId="36F0028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986423F" w14:textId="0A61F1A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3276B09" w14:textId="56DFDF3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AB80A1F" w14:textId="1915C3B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0164A93" w14:textId="23CC5DA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6715ADC7" w:rsidTr="6715ADC7" w14:paraId="6C0F1106">
        <w:trPr>
          <w:trHeight w:val="300"/>
        </w:trPr>
        <w:tc>
          <w:tcPr>
            <w:tcW w:w="4500" w:type="dxa"/>
            <w:tcMar>
              <w:left w:w="105" w:type="dxa"/>
              <w:right w:w="105" w:type="dxa"/>
            </w:tcMar>
            <w:vAlign w:val="top"/>
          </w:tcPr>
          <w:p w:rsidR="6715ADC7" w:rsidP="6715ADC7" w:rsidRDefault="6715ADC7" w14:paraId="15ADBA67" w14:textId="15A534CD">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1"/>
                <w:bCs w:val="1"/>
                <w:i w:val="0"/>
                <w:iCs w:val="0"/>
                <w:sz w:val="24"/>
                <w:szCs w:val="24"/>
                <w:lang w:val="en-GB"/>
              </w:rPr>
              <w:t>Section</w:t>
            </w:r>
          </w:p>
        </w:tc>
        <w:tc>
          <w:tcPr>
            <w:tcW w:w="4500" w:type="dxa"/>
            <w:tcMar>
              <w:left w:w="105" w:type="dxa"/>
              <w:right w:w="105" w:type="dxa"/>
            </w:tcMar>
            <w:vAlign w:val="top"/>
          </w:tcPr>
          <w:p w:rsidR="6715ADC7" w:rsidP="6715ADC7" w:rsidRDefault="6715ADC7" w14:paraId="695E10AA" w14:textId="418F0455">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1"/>
                <w:bCs w:val="1"/>
                <w:i w:val="0"/>
                <w:iCs w:val="0"/>
                <w:sz w:val="24"/>
                <w:szCs w:val="24"/>
                <w:lang w:val="en-GB"/>
              </w:rPr>
              <w:t>Content</w:t>
            </w:r>
          </w:p>
        </w:tc>
      </w:tr>
      <w:tr w:rsidR="6715ADC7" w:rsidTr="6715ADC7" w14:paraId="0C46C867">
        <w:trPr>
          <w:trHeight w:val="300"/>
        </w:trPr>
        <w:tc>
          <w:tcPr>
            <w:tcW w:w="4500" w:type="dxa"/>
            <w:tcMar>
              <w:left w:w="105" w:type="dxa"/>
              <w:right w:w="105" w:type="dxa"/>
            </w:tcMar>
            <w:vAlign w:val="top"/>
          </w:tcPr>
          <w:p w:rsidR="6715ADC7" w:rsidP="6715ADC7" w:rsidRDefault="6715ADC7" w14:paraId="21E2B5C4" w14:textId="46444A2B">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AoLE Link</w:t>
            </w:r>
          </w:p>
        </w:tc>
        <w:tc>
          <w:tcPr>
            <w:tcW w:w="4500" w:type="dxa"/>
            <w:tcMar>
              <w:left w:w="105" w:type="dxa"/>
              <w:right w:w="105" w:type="dxa"/>
            </w:tcMar>
            <w:vAlign w:val="top"/>
          </w:tcPr>
          <w:p w:rsidR="6715ADC7" w:rsidP="6715ADC7" w:rsidRDefault="6715ADC7" w14:paraId="41F23A3B" w14:textId="06C0CEFD">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Health and Wellbeing- social development</w:t>
            </w:r>
          </w:p>
        </w:tc>
      </w:tr>
      <w:tr w:rsidR="6715ADC7" w:rsidTr="6715ADC7" w14:paraId="4FF3195E">
        <w:trPr>
          <w:trHeight w:val="300"/>
        </w:trPr>
        <w:tc>
          <w:tcPr>
            <w:tcW w:w="4500" w:type="dxa"/>
            <w:tcMar>
              <w:left w:w="105" w:type="dxa"/>
              <w:right w:w="105" w:type="dxa"/>
            </w:tcMar>
            <w:vAlign w:val="top"/>
          </w:tcPr>
          <w:p w:rsidR="6715ADC7" w:rsidP="6715ADC7" w:rsidRDefault="6715ADC7" w14:paraId="3603A718" w14:textId="7AFA23F4">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Learning Objectives</w:t>
            </w:r>
          </w:p>
        </w:tc>
        <w:tc>
          <w:tcPr>
            <w:tcW w:w="4500" w:type="dxa"/>
            <w:tcMar>
              <w:left w:w="105" w:type="dxa"/>
              <w:right w:w="105" w:type="dxa"/>
            </w:tcMar>
            <w:vAlign w:val="top"/>
          </w:tcPr>
          <w:p w:rsidR="6715ADC7" w:rsidP="6715ADC7" w:rsidRDefault="6715ADC7" w14:paraId="665B1013" w14:textId="563305CE">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Leadership, responsibility, communication</w:t>
            </w:r>
          </w:p>
        </w:tc>
      </w:tr>
      <w:tr w:rsidR="6715ADC7" w:rsidTr="6715ADC7" w14:paraId="43E73C00">
        <w:trPr>
          <w:trHeight w:val="300"/>
        </w:trPr>
        <w:tc>
          <w:tcPr>
            <w:tcW w:w="4500" w:type="dxa"/>
            <w:tcMar>
              <w:left w:w="105" w:type="dxa"/>
              <w:right w:w="105" w:type="dxa"/>
            </w:tcMar>
            <w:vAlign w:val="top"/>
          </w:tcPr>
          <w:p w:rsidR="6715ADC7" w:rsidP="6715ADC7" w:rsidRDefault="6715ADC7" w14:paraId="32A093FA" w14:textId="4ADE2292">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5 Cs Focus</w:t>
            </w:r>
          </w:p>
        </w:tc>
        <w:tc>
          <w:tcPr>
            <w:tcW w:w="4500" w:type="dxa"/>
            <w:tcMar>
              <w:left w:w="105" w:type="dxa"/>
              <w:right w:w="105" w:type="dxa"/>
            </w:tcMar>
            <w:vAlign w:val="top"/>
          </w:tcPr>
          <w:p w:rsidR="6715ADC7" w:rsidP="6715ADC7" w:rsidRDefault="6715ADC7" w14:paraId="1789AA39" w14:textId="15C48DFE">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Character, Connection, Confidence</w:t>
            </w:r>
          </w:p>
        </w:tc>
      </w:tr>
      <w:tr w:rsidR="6715ADC7" w:rsidTr="6715ADC7" w14:paraId="77722AE7">
        <w:trPr>
          <w:trHeight w:val="300"/>
        </w:trPr>
        <w:tc>
          <w:tcPr>
            <w:tcW w:w="4500" w:type="dxa"/>
            <w:tcMar>
              <w:left w:w="105" w:type="dxa"/>
              <w:right w:w="105" w:type="dxa"/>
            </w:tcMar>
            <w:vAlign w:val="top"/>
          </w:tcPr>
          <w:p w:rsidR="6715ADC7" w:rsidP="6715ADC7" w:rsidRDefault="6715ADC7" w14:paraId="4059A185" w14:textId="04C92299">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Starter</w:t>
            </w:r>
          </w:p>
        </w:tc>
        <w:tc>
          <w:tcPr>
            <w:tcW w:w="4500" w:type="dxa"/>
            <w:tcMar>
              <w:left w:w="105" w:type="dxa"/>
              <w:right w:w="105" w:type="dxa"/>
            </w:tcMar>
            <w:vAlign w:val="top"/>
          </w:tcPr>
          <w:p w:rsidR="6715ADC7" w:rsidP="6715ADC7" w:rsidRDefault="6715ADC7" w14:paraId="2BDCEE99" w14:textId="09E0F089">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Student-led warm up</w:t>
            </w:r>
          </w:p>
        </w:tc>
      </w:tr>
      <w:tr w:rsidR="6715ADC7" w:rsidTr="6715ADC7" w14:paraId="3D9325C1">
        <w:trPr>
          <w:trHeight w:val="300"/>
        </w:trPr>
        <w:tc>
          <w:tcPr>
            <w:tcW w:w="4500" w:type="dxa"/>
            <w:tcMar>
              <w:left w:w="105" w:type="dxa"/>
              <w:right w:w="105" w:type="dxa"/>
            </w:tcMar>
            <w:vAlign w:val="top"/>
          </w:tcPr>
          <w:p w:rsidR="6715ADC7" w:rsidP="6715ADC7" w:rsidRDefault="6715ADC7" w14:paraId="0423E4F0" w14:textId="18701A67">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Main</w:t>
            </w:r>
          </w:p>
        </w:tc>
        <w:tc>
          <w:tcPr>
            <w:tcW w:w="4500" w:type="dxa"/>
            <w:tcMar>
              <w:left w:w="105" w:type="dxa"/>
              <w:right w:w="105" w:type="dxa"/>
            </w:tcMar>
            <w:vAlign w:val="top"/>
          </w:tcPr>
          <w:p w:rsidR="6715ADC7" w:rsidP="6715ADC7" w:rsidRDefault="6715ADC7" w14:paraId="0BA6C8B8" w14:textId="5E47F425">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Group-led activity design</w:t>
            </w:r>
          </w:p>
        </w:tc>
      </w:tr>
      <w:tr w:rsidR="6715ADC7" w:rsidTr="6715ADC7" w14:paraId="1747BF58">
        <w:trPr>
          <w:trHeight w:val="300"/>
        </w:trPr>
        <w:tc>
          <w:tcPr>
            <w:tcW w:w="4500" w:type="dxa"/>
            <w:tcMar>
              <w:left w:w="105" w:type="dxa"/>
              <w:right w:w="105" w:type="dxa"/>
            </w:tcMar>
            <w:vAlign w:val="top"/>
          </w:tcPr>
          <w:p w:rsidR="6715ADC7" w:rsidP="6715ADC7" w:rsidRDefault="6715ADC7" w14:paraId="7A826A23" w14:textId="69E79981">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Differentiation</w:t>
            </w:r>
          </w:p>
        </w:tc>
        <w:tc>
          <w:tcPr>
            <w:tcW w:w="4500" w:type="dxa"/>
            <w:tcMar>
              <w:left w:w="105" w:type="dxa"/>
              <w:right w:w="105" w:type="dxa"/>
            </w:tcMar>
            <w:vAlign w:val="top"/>
          </w:tcPr>
          <w:p w:rsidR="6715ADC7" w:rsidP="6715ADC7" w:rsidRDefault="6715ADC7" w14:paraId="3785687F" w14:textId="512C7D6B">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Support prompts for less confident students</w:t>
            </w:r>
          </w:p>
        </w:tc>
      </w:tr>
      <w:tr w:rsidR="6715ADC7" w:rsidTr="6715ADC7" w14:paraId="5E66098A">
        <w:trPr>
          <w:trHeight w:val="300"/>
        </w:trPr>
        <w:tc>
          <w:tcPr>
            <w:tcW w:w="4500" w:type="dxa"/>
            <w:tcMar>
              <w:left w:w="105" w:type="dxa"/>
              <w:right w:w="105" w:type="dxa"/>
            </w:tcMar>
            <w:vAlign w:val="top"/>
          </w:tcPr>
          <w:p w:rsidR="6715ADC7" w:rsidP="6715ADC7" w:rsidRDefault="6715ADC7" w14:paraId="2536D17B" w14:textId="7022B065">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Assessment</w:t>
            </w:r>
          </w:p>
        </w:tc>
        <w:tc>
          <w:tcPr>
            <w:tcW w:w="4500" w:type="dxa"/>
            <w:tcMar>
              <w:left w:w="105" w:type="dxa"/>
              <w:right w:w="105" w:type="dxa"/>
            </w:tcMar>
            <w:vAlign w:val="top"/>
          </w:tcPr>
          <w:p w:rsidR="6715ADC7" w:rsidP="6715ADC7" w:rsidRDefault="6715ADC7" w14:paraId="0A07B4A5" w14:textId="1BDDA577">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Peer+ teacher verbal feedback</w:t>
            </w:r>
          </w:p>
        </w:tc>
      </w:tr>
      <w:tr w:rsidR="6715ADC7" w:rsidTr="6715ADC7" w14:paraId="31367AA4">
        <w:trPr>
          <w:trHeight w:val="300"/>
        </w:trPr>
        <w:tc>
          <w:tcPr>
            <w:tcW w:w="4500" w:type="dxa"/>
            <w:tcMar>
              <w:left w:w="105" w:type="dxa"/>
              <w:right w:w="105" w:type="dxa"/>
            </w:tcMar>
            <w:vAlign w:val="top"/>
          </w:tcPr>
          <w:p w:rsidR="6715ADC7" w:rsidP="6715ADC7" w:rsidRDefault="6715ADC7" w14:paraId="2B7F3A16" w14:textId="06DE6451">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Reflection</w:t>
            </w:r>
          </w:p>
        </w:tc>
        <w:tc>
          <w:tcPr>
            <w:tcW w:w="4500" w:type="dxa"/>
            <w:tcMar>
              <w:left w:w="105" w:type="dxa"/>
              <w:right w:w="105" w:type="dxa"/>
            </w:tcMar>
            <w:vAlign w:val="top"/>
          </w:tcPr>
          <w:p w:rsidR="6715ADC7" w:rsidP="6715ADC7" w:rsidRDefault="6715ADC7" w14:paraId="1BCB7E18" w14:textId="3B838B11">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Leadership discussion</w:t>
            </w:r>
          </w:p>
        </w:tc>
      </w:tr>
      <w:tr w:rsidR="6715ADC7" w:rsidTr="6715ADC7" w14:paraId="386EC229">
        <w:trPr>
          <w:trHeight w:val="300"/>
        </w:trPr>
        <w:tc>
          <w:tcPr>
            <w:tcW w:w="4500" w:type="dxa"/>
            <w:tcMar>
              <w:left w:w="105" w:type="dxa"/>
              <w:right w:w="105" w:type="dxa"/>
            </w:tcMar>
            <w:vAlign w:val="top"/>
          </w:tcPr>
          <w:p w:rsidR="6715ADC7" w:rsidP="6715ADC7" w:rsidRDefault="6715ADC7" w14:paraId="5FD05DD0" w14:textId="32324714">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Equipment</w:t>
            </w:r>
          </w:p>
        </w:tc>
        <w:tc>
          <w:tcPr>
            <w:tcW w:w="4500" w:type="dxa"/>
            <w:tcMar>
              <w:left w:w="105" w:type="dxa"/>
              <w:right w:w="105" w:type="dxa"/>
            </w:tcMar>
            <w:vAlign w:val="top"/>
          </w:tcPr>
          <w:p w:rsidR="6715ADC7" w:rsidP="6715ADC7" w:rsidRDefault="6715ADC7" w14:paraId="04144BCB" w14:textId="0356D4FF">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Cones, balls</w:t>
            </w:r>
          </w:p>
        </w:tc>
      </w:tr>
    </w:tbl>
    <w:p w:rsidR="00BB2EFC" w:rsidP="6715ADC7" w:rsidRDefault="00BB2EFC" w14:paraId="4AE30B24" w14:textId="23EB1559">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076009F" w14:textId="5BCB3A8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03310C0" w14:textId="3A13371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F668DA5" w14:textId="1E262048">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D29F0EC" w14:textId="1E20289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1A382B1" w14:textId="7961F518">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7E9D213" w14:textId="73DBFD6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D689657" w14:textId="5761DDE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1A43FF9" w14:textId="001DF1F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1E97829" w14:textId="325429FD">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5D10FAA" w14:textId="2CE0102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D829D39" w14:textId="4C6A237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7B61553" w14:textId="102E1B4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B4D68A9" w14:textId="434135A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DC7AFA5" w14:textId="7BE16B6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18CAFAD" w14:textId="31775BA9">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570A7E6" w14:textId="5019F61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3381B4E" w14:textId="6057A72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A527384" w14:textId="257AB80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836215C" w14:textId="0DBF274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Example Lesson 4: Inclusion and Teamwork</w:t>
      </w:r>
    </w:p>
    <w:p w:rsidR="00BB2EFC" w:rsidP="6715ADC7" w:rsidRDefault="00BB2EFC" w14:paraId="27BB6901" w14:textId="3CC3B70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Learning objectives:</w:t>
      </w:r>
    </w:p>
    <w:p w:rsidR="00BB2EFC" w:rsidP="6715ADC7" w:rsidRDefault="00BB2EFC" w14:paraId="6581AF25" w14:textId="6EEFC3A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will:</w:t>
      </w:r>
    </w:p>
    <w:p w:rsidR="00BB2EFC" w:rsidP="6715ADC7" w:rsidRDefault="00BB2EFC" w14:paraId="06F49FDB" w14:textId="65FA80EF">
      <w:pPr>
        <w:pStyle w:val="ListParagraph"/>
        <w:numPr>
          <w:ilvl w:val="0"/>
          <w:numId w:val="27"/>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Understand the importance of inclusion in physical activity</w:t>
      </w:r>
    </w:p>
    <w:p w:rsidR="00BB2EFC" w:rsidP="6715ADC7" w:rsidRDefault="00BB2EFC" w14:paraId="11D5114E" w14:textId="686D8021">
      <w:pPr>
        <w:pStyle w:val="ListParagraph"/>
        <w:numPr>
          <w:ilvl w:val="0"/>
          <w:numId w:val="27"/>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Adapt activities to support all participants</w:t>
      </w:r>
    </w:p>
    <w:p w:rsidR="00BB2EFC" w:rsidP="6715ADC7" w:rsidRDefault="00BB2EFC" w14:paraId="0D196A30" w14:textId="123E0FE7">
      <w:pPr>
        <w:pStyle w:val="ListParagraph"/>
        <w:numPr>
          <w:ilvl w:val="0"/>
          <w:numId w:val="27"/>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 teamwork and empathy</w:t>
      </w:r>
    </w:p>
    <w:p w:rsidR="00BB2EFC" w:rsidP="6715ADC7" w:rsidRDefault="00BB2EFC" w14:paraId="09A413C2" w14:textId="65DECEC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Starter Activity (10 minutes)</w:t>
      </w:r>
    </w:p>
    <w:p w:rsidR="00BB2EFC" w:rsidP="6715ADC7" w:rsidRDefault="00BB2EFC" w14:paraId="71EC92E7" w14:textId="5F4C5322">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take part in a brief physical warm-up followed by a discussion on ‘What makes an activity inclusive?’</w:t>
      </w:r>
    </w:p>
    <w:p w:rsidR="00BB2EFC" w:rsidP="6715ADC7" w:rsidRDefault="00BB2EFC" w14:paraId="53019F13" w14:textId="6A3126C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Main Activity (30 minutes)</w:t>
      </w:r>
    </w:p>
    <w:p w:rsidR="00BB2EFC" w:rsidP="6715ADC7" w:rsidRDefault="00BB2EFC" w14:paraId="0A04A9C7" w14:textId="2170BDD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Modified games where:</w:t>
      </w:r>
    </w:p>
    <w:p w:rsidR="00BB2EFC" w:rsidP="6715ADC7" w:rsidRDefault="00BB2EFC" w14:paraId="2B915A4B" w14:textId="37FA1CF0">
      <w:pPr>
        <w:pStyle w:val="ListParagraph"/>
        <w:numPr>
          <w:ilvl w:val="0"/>
          <w:numId w:val="28"/>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Rules are adapted (e.g. extra passes required)</w:t>
      </w:r>
    </w:p>
    <w:p w:rsidR="00BB2EFC" w:rsidP="6715ADC7" w:rsidRDefault="00BB2EFC" w14:paraId="55A3B617" w14:textId="322B1676">
      <w:pPr>
        <w:pStyle w:val="ListParagraph"/>
        <w:numPr>
          <w:ilvl w:val="0"/>
          <w:numId w:val="28"/>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Roles are varied (player, coach, referee</w:t>
      </w:r>
    </w:p>
    <w:p w:rsidR="00BB2EFC" w:rsidP="6715ADC7" w:rsidRDefault="00BB2EFC" w14:paraId="52F76C8F" w14:textId="79B44D1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are challenged to modify the games themselves.</w:t>
      </w:r>
    </w:p>
    <w:p w:rsidR="00BB2EFC" w:rsidP="6715ADC7" w:rsidRDefault="00BB2EFC" w14:paraId="698C1373" w14:textId="770D009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Reflection (10 minutes)</w:t>
      </w:r>
    </w:p>
    <w:p w:rsidR="00BB2EFC" w:rsidP="6715ADC7" w:rsidRDefault="00BB2EFC" w14:paraId="140B6A0F" w14:textId="7A77F630">
      <w:pPr>
        <w:pStyle w:val="ListParagraph"/>
        <w:numPr>
          <w:ilvl w:val="0"/>
          <w:numId w:val="29"/>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 did the modifications improve participation?</w:t>
      </w:r>
    </w:p>
    <w:p w:rsidR="00BB2EFC" w:rsidP="6715ADC7" w:rsidRDefault="00BB2EFC" w14:paraId="6472AA66" w14:textId="1AE32190">
      <w:pPr>
        <w:pStyle w:val="ListParagraph"/>
        <w:numPr>
          <w:ilvl w:val="0"/>
          <w:numId w:val="29"/>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 did it make you feel to support others?</w:t>
      </w:r>
    </w:p>
    <w:p w:rsidR="00BB2EFC" w:rsidP="6715ADC7" w:rsidRDefault="00BB2EFC" w14:paraId="2FF45955" w14:textId="2C7A5AA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1116224" w14:textId="06C591A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CC0E6F9" w14:textId="5AAB98D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DF3BC5E" w14:textId="662A9AD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4E0A6FD" w14:textId="3DEBBFD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A4E8DE3" w14:textId="15E9C49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3B8715F" w14:textId="4BEDF65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1E7EE3C" w14:textId="4DC03C5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879AAA9" w14:textId="4229E78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165D34E" w14:textId="510761BD">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6715ADC7" w:rsidTr="6715ADC7" w14:paraId="3DB745A0">
        <w:trPr>
          <w:trHeight w:val="300"/>
        </w:trPr>
        <w:tc>
          <w:tcPr>
            <w:tcW w:w="4500" w:type="dxa"/>
            <w:tcMar>
              <w:left w:w="105" w:type="dxa"/>
              <w:right w:w="105" w:type="dxa"/>
            </w:tcMar>
            <w:vAlign w:val="top"/>
          </w:tcPr>
          <w:p w:rsidR="6715ADC7" w:rsidP="6715ADC7" w:rsidRDefault="6715ADC7" w14:paraId="54A61BB6" w14:textId="3400D9C5">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1"/>
                <w:bCs w:val="1"/>
                <w:i w:val="0"/>
                <w:iCs w:val="0"/>
                <w:sz w:val="24"/>
                <w:szCs w:val="24"/>
                <w:lang w:val="en-GB"/>
              </w:rPr>
              <w:t>Section</w:t>
            </w:r>
          </w:p>
        </w:tc>
        <w:tc>
          <w:tcPr>
            <w:tcW w:w="4500" w:type="dxa"/>
            <w:tcMar>
              <w:left w:w="105" w:type="dxa"/>
              <w:right w:w="105" w:type="dxa"/>
            </w:tcMar>
            <w:vAlign w:val="top"/>
          </w:tcPr>
          <w:p w:rsidR="6715ADC7" w:rsidP="6715ADC7" w:rsidRDefault="6715ADC7" w14:paraId="441FAA41" w14:textId="53374886">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1"/>
                <w:bCs w:val="1"/>
                <w:i w:val="0"/>
                <w:iCs w:val="0"/>
                <w:sz w:val="24"/>
                <w:szCs w:val="24"/>
                <w:lang w:val="en-GB"/>
              </w:rPr>
              <w:t xml:space="preserve">Content </w:t>
            </w:r>
          </w:p>
        </w:tc>
      </w:tr>
      <w:tr w:rsidR="6715ADC7" w:rsidTr="6715ADC7" w14:paraId="326B416E">
        <w:trPr>
          <w:trHeight w:val="300"/>
        </w:trPr>
        <w:tc>
          <w:tcPr>
            <w:tcW w:w="4500" w:type="dxa"/>
            <w:tcMar>
              <w:left w:w="105" w:type="dxa"/>
              <w:right w:w="105" w:type="dxa"/>
            </w:tcMar>
            <w:vAlign w:val="top"/>
          </w:tcPr>
          <w:p w:rsidR="6715ADC7" w:rsidP="6715ADC7" w:rsidRDefault="6715ADC7" w14:paraId="19DCB273" w14:textId="028C1ABD">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AoLE Link</w:t>
            </w:r>
          </w:p>
        </w:tc>
        <w:tc>
          <w:tcPr>
            <w:tcW w:w="4500" w:type="dxa"/>
            <w:tcMar>
              <w:left w:w="105" w:type="dxa"/>
              <w:right w:w="105" w:type="dxa"/>
            </w:tcMar>
            <w:vAlign w:val="top"/>
          </w:tcPr>
          <w:p w:rsidR="6715ADC7" w:rsidP="6715ADC7" w:rsidRDefault="6715ADC7" w14:paraId="5656F199" w14:textId="0DEAFC87">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Health and Wellbeing- relationships and inclusion</w:t>
            </w:r>
          </w:p>
        </w:tc>
      </w:tr>
      <w:tr w:rsidR="6715ADC7" w:rsidTr="6715ADC7" w14:paraId="3D1A9F91">
        <w:trPr>
          <w:trHeight w:val="300"/>
        </w:trPr>
        <w:tc>
          <w:tcPr>
            <w:tcW w:w="4500" w:type="dxa"/>
            <w:tcMar>
              <w:left w:w="105" w:type="dxa"/>
              <w:right w:w="105" w:type="dxa"/>
            </w:tcMar>
            <w:vAlign w:val="top"/>
          </w:tcPr>
          <w:p w:rsidR="6715ADC7" w:rsidP="6715ADC7" w:rsidRDefault="6715ADC7" w14:paraId="39FF532D" w14:textId="12F8577C">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Learning Objectives</w:t>
            </w:r>
          </w:p>
        </w:tc>
        <w:tc>
          <w:tcPr>
            <w:tcW w:w="4500" w:type="dxa"/>
            <w:tcMar>
              <w:left w:w="105" w:type="dxa"/>
              <w:right w:w="105" w:type="dxa"/>
            </w:tcMar>
            <w:vAlign w:val="top"/>
          </w:tcPr>
          <w:p w:rsidR="6715ADC7" w:rsidP="6715ADC7" w:rsidRDefault="6715ADC7" w14:paraId="609AB8A7" w14:textId="40B40567">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Inclusion, empathy, teamwork</w:t>
            </w:r>
          </w:p>
        </w:tc>
      </w:tr>
      <w:tr w:rsidR="6715ADC7" w:rsidTr="6715ADC7" w14:paraId="3F17199B">
        <w:trPr>
          <w:trHeight w:val="300"/>
        </w:trPr>
        <w:tc>
          <w:tcPr>
            <w:tcW w:w="4500" w:type="dxa"/>
            <w:tcMar>
              <w:left w:w="105" w:type="dxa"/>
              <w:right w:w="105" w:type="dxa"/>
            </w:tcMar>
            <w:vAlign w:val="top"/>
          </w:tcPr>
          <w:p w:rsidR="6715ADC7" w:rsidP="6715ADC7" w:rsidRDefault="6715ADC7" w14:paraId="0C24830E" w14:textId="361AFE70">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5 Cs Focus</w:t>
            </w:r>
          </w:p>
        </w:tc>
        <w:tc>
          <w:tcPr>
            <w:tcW w:w="4500" w:type="dxa"/>
            <w:tcMar>
              <w:left w:w="105" w:type="dxa"/>
              <w:right w:w="105" w:type="dxa"/>
            </w:tcMar>
            <w:vAlign w:val="top"/>
          </w:tcPr>
          <w:p w:rsidR="6715ADC7" w:rsidP="6715ADC7" w:rsidRDefault="6715ADC7" w14:paraId="52A31B39" w14:textId="7BB8DA17">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Caring, Connection</w:t>
            </w:r>
          </w:p>
        </w:tc>
      </w:tr>
      <w:tr w:rsidR="6715ADC7" w:rsidTr="6715ADC7" w14:paraId="09CF57F1">
        <w:trPr>
          <w:trHeight w:val="300"/>
        </w:trPr>
        <w:tc>
          <w:tcPr>
            <w:tcW w:w="4500" w:type="dxa"/>
            <w:tcMar>
              <w:left w:w="105" w:type="dxa"/>
              <w:right w:w="105" w:type="dxa"/>
            </w:tcMar>
            <w:vAlign w:val="top"/>
          </w:tcPr>
          <w:p w:rsidR="6715ADC7" w:rsidP="6715ADC7" w:rsidRDefault="6715ADC7" w14:paraId="60C86070" w14:textId="26F949BB">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Starter</w:t>
            </w:r>
          </w:p>
        </w:tc>
        <w:tc>
          <w:tcPr>
            <w:tcW w:w="4500" w:type="dxa"/>
            <w:tcMar>
              <w:left w:w="105" w:type="dxa"/>
              <w:right w:w="105" w:type="dxa"/>
            </w:tcMar>
            <w:vAlign w:val="top"/>
          </w:tcPr>
          <w:p w:rsidR="6715ADC7" w:rsidP="6715ADC7" w:rsidRDefault="6715ADC7" w14:paraId="13254AAB" w14:textId="2496581C">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Inclusion discussion</w:t>
            </w:r>
          </w:p>
        </w:tc>
      </w:tr>
      <w:tr w:rsidR="6715ADC7" w:rsidTr="6715ADC7" w14:paraId="65D87E2A">
        <w:trPr>
          <w:trHeight w:val="300"/>
        </w:trPr>
        <w:tc>
          <w:tcPr>
            <w:tcW w:w="4500" w:type="dxa"/>
            <w:tcMar>
              <w:left w:w="105" w:type="dxa"/>
              <w:right w:w="105" w:type="dxa"/>
            </w:tcMar>
            <w:vAlign w:val="top"/>
          </w:tcPr>
          <w:p w:rsidR="6715ADC7" w:rsidP="6715ADC7" w:rsidRDefault="6715ADC7" w14:paraId="19FAD9F1" w14:textId="60AC4F74">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Main</w:t>
            </w:r>
          </w:p>
        </w:tc>
        <w:tc>
          <w:tcPr>
            <w:tcW w:w="4500" w:type="dxa"/>
            <w:tcMar>
              <w:left w:w="105" w:type="dxa"/>
              <w:right w:w="105" w:type="dxa"/>
            </w:tcMar>
            <w:vAlign w:val="top"/>
          </w:tcPr>
          <w:p w:rsidR="6715ADC7" w:rsidP="6715ADC7" w:rsidRDefault="6715ADC7" w14:paraId="16A7C86A" w14:textId="7B57EF63">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Modified games</w:t>
            </w:r>
          </w:p>
        </w:tc>
      </w:tr>
      <w:tr w:rsidR="6715ADC7" w:rsidTr="6715ADC7" w14:paraId="3888F7BD">
        <w:trPr>
          <w:trHeight w:val="300"/>
        </w:trPr>
        <w:tc>
          <w:tcPr>
            <w:tcW w:w="4500" w:type="dxa"/>
            <w:tcMar>
              <w:left w:w="105" w:type="dxa"/>
              <w:right w:w="105" w:type="dxa"/>
            </w:tcMar>
            <w:vAlign w:val="top"/>
          </w:tcPr>
          <w:p w:rsidR="6715ADC7" w:rsidP="6715ADC7" w:rsidRDefault="6715ADC7" w14:paraId="0611E46C" w14:textId="795A9A06">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Differentiation</w:t>
            </w:r>
          </w:p>
        </w:tc>
        <w:tc>
          <w:tcPr>
            <w:tcW w:w="4500" w:type="dxa"/>
            <w:tcMar>
              <w:left w:w="105" w:type="dxa"/>
              <w:right w:w="105" w:type="dxa"/>
            </w:tcMar>
            <w:vAlign w:val="top"/>
          </w:tcPr>
          <w:p w:rsidR="6715ADC7" w:rsidP="6715ADC7" w:rsidRDefault="6715ADC7" w14:paraId="750D1C74" w14:textId="3AEFBBA7">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Rule adaptations, varied roles and jobs</w:t>
            </w:r>
          </w:p>
        </w:tc>
      </w:tr>
      <w:tr w:rsidR="6715ADC7" w:rsidTr="6715ADC7" w14:paraId="0D2E5A75">
        <w:trPr>
          <w:trHeight w:val="300"/>
        </w:trPr>
        <w:tc>
          <w:tcPr>
            <w:tcW w:w="4500" w:type="dxa"/>
            <w:tcMar>
              <w:left w:w="105" w:type="dxa"/>
              <w:right w:w="105" w:type="dxa"/>
            </w:tcMar>
            <w:vAlign w:val="top"/>
          </w:tcPr>
          <w:p w:rsidR="6715ADC7" w:rsidP="6715ADC7" w:rsidRDefault="6715ADC7" w14:paraId="3EF3BC55" w14:textId="68E861C5">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Assessment</w:t>
            </w:r>
          </w:p>
        </w:tc>
        <w:tc>
          <w:tcPr>
            <w:tcW w:w="4500" w:type="dxa"/>
            <w:tcMar>
              <w:left w:w="105" w:type="dxa"/>
              <w:right w:w="105" w:type="dxa"/>
            </w:tcMar>
            <w:vAlign w:val="top"/>
          </w:tcPr>
          <w:p w:rsidR="6715ADC7" w:rsidP="6715ADC7" w:rsidRDefault="6715ADC7" w14:paraId="27510525" w14:textId="4C9CBFC7">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 xml:space="preserve">Observation + peer feedback </w:t>
            </w:r>
          </w:p>
        </w:tc>
      </w:tr>
      <w:tr w:rsidR="6715ADC7" w:rsidTr="6715ADC7" w14:paraId="006B3ECE">
        <w:trPr>
          <w:trHeight w:val="300"/>
        </w:trPr>
        <w:tc>
          <w:tcPr>
            <w:tcW w:w="4500" w:type="dxa"/>
            <w:tcMar>
              <w:left w:w="105" w:type="dxa"/>
              <w:right w:w="105" w:type="dxa"/>
            </w:tcMar>
            <w:vAlign w:val="top"/>
          </w:tcPr>
          <w:p w:rsidR="6715ADC7" w:rsidP="6715ADC7" w:rsidRDefault="6715ADC7" w14:paraId="40897A2E" w14:textId="1425F7CB">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Reflection</w:t>
            </w:r>
          </w:p>
        </w:tc>
        <w:tc>
          <w:tcPr>
            <w:tcW w:w="4500" w:type="dxa"/>
            <w:tcMar>
              <w:left w:w="105" w:type="dxa"/>
              <w:right w:w="105" w:type="dxa"/>
            </w:tcMar>
            <w:vAlign w:val="top"/>
          </w:tcPr>
          <w:p w:rsidR="6715ADC7" w:rsidP="6715ADC7" w:rsidRDefault="6715ADC7" w14:paraId="2B86FA9B" w14:textId="4F0A983F">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Inclusion discussion</w:t>
            </w:r>
          </w:p>
        </w:tc>
      </w:tr>
      <w:tr w:rsidR="6715ADC7" w:rsidTr="6715ADC7" w14:paraId="3946B0E2">
        <w:trPr>
          <w:trHeight w:val="300"/>
        </w:trPr>
        <w:tc>
          <w:tcPr>
            <w:tcW w:w="4500" w:type="dxa"/>
            <w:tcMar>
              <w:left w:w="105" w:type="dxa"/>
              <w:right w:w="105" w:type="dxa"/>
            </w:tcMar>
            <w:vAlign w:val="top"/>
          </w:tcPr>
          <w:p w:rsidR="6715ADC7" w:rsidP="6715ADC7" w:rsidRDefault="6715ADC7" w14:paraId="5940C24D" w14:textId="460B4B12">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Equipment</w:t>
            </w:r>
          </w:p>
        </w:tc>
        <w:tc>
          <w:tcPr>
            <w:tcW w:w="4500" w:type="dxa"/>
            <w:tcMar>
              <w:left w:w="105" w:type="dxa"/>
              <w:right w:w="105" w:type="dxa"/>
            </w:tcMar>
            <w:vAlign w:val="top"/>
          </w:tcPr>
          <w:p w:rsidR="6715ADC7" w:rsidP="6715ADC7" w:rsidRDefault="6715ADC7" w14:paraId="367D8801" w14:textId="5853411C">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Cones, bibs</w:t>
            </w:r>
          </w:p>
        </w:tc>
      </w:tr>
    </w:tbl>
    <w:p w:rsidR="00BB2EFC" w:rsidP="6715ADC7" w:rsidRDefault="00BB2EFC" w14:paraId="56E8DFF8" w14:textId="694C05C9">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0D67C3E" w14:textId="61D4502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B4C4FA5" w14:textId="0EA1956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B306EC8" w14:textId="4E4656D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395A35E" w14:textId="10EAD37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C822AB7" w14:textId="6EA9E81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8D5080A" w14:textId="1015CEE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C418C4B" w14:textId="2DB65259">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84BFFD6" w14:textId="1CCB199D">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C062425" w14:textId="188C2801">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57586C5" w14:textId="2A46E7ED">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0CB8D6D" w14:textId="24E0927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2EB226F" w14:textId="05E5C71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A8E9D13" w14:textId="6B3B385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32F7142" w14:textId="63A0D03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B41E8EF" w14:textId="640CA36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5C33560" w14:textId="77622AB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13A8CFC" w14:textId="55860E2D">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D69EB8C" w14:textId="2368A5D8">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Example lesson 5: Decision-Making and Game Awareness</w:t>
      </w:r>
    </w:p>
    <w:p w:rsidR="00BB2EFC" w:rsidP="6715ADC7" w:rsidRDefault="00BB2EFC" w14:paraId="0179709C" w14:textId="520051F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Learning Objectives</w:t>
      </w:r>
    </w:p>
    <w:p w:rsidR="00BB2EFC" w:rsidP="6715ADC7" w:rsidRDefault="00BB2EFC" w14:paraId="6B2C9620" w14:textId="53A8E393">
      <w:pPr>
        <w:bidi w:val="0"/>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will:</w:t>
      </w:r>
    </w:p>
    <w:p w:rsidR="00BB2EFC" w:rsidP="6715ADC7" w:rsidRDefault="00BB2EFC" w14:paraId="1F78BBC8" w14:textId="275322F1">
      <w:pPr>
        <w:pStyle w:val="ListParagraph"/>
        <w:numPr>
          <w:ilvl w:val="0"/>
          <w:numId w:val="30"/>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Develop decision-making skills in game situations</w:t>
      </w:r>
    </w:p>
    <w:p w:rsidR="00BB2EFC" w:rsidP="6715ADC7" w:rsidRDefault="00BB2EFC" w14:paraId="2F4E5826" w14:textId="74C9F65A">
      <w:pPr>
        <w:pStyle w:val="ListParagraph"/>
        <w:numPr>
          <w:ilvl w:val="0"/>
          <w:numId w:val="30"/>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Apply tactical awareness</w:t>
      </w:r>
    </w:p>
    <w:p w:rsidR="00BB2EFC" w:rsidP="6715ADC7" w:rsidRDefault="00BB2EFC" w14:paraId="2D1633E1" w14:textId="5DBC4FB5">
      <w:pPr>
        <w:pStyle w:val="ListParagraph"/>
        <w:numPr>
          <w:ilvl w:val="0"/>
          <w:numId w:val="30"/>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 on how decisions impact performance</w:t>
      </w:r>
    </w:p>
    <w:p w:rsidR="00BB2EFC" w:rsidP="6715ADC7" w:rsidRDefault="00BB2EFC" w14:paraId="4ED8F759" w14:textId="2BC76633">
      <w:pPr>
        <w:bidi w:val="0"/>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A67D3B2" w14:textId="66D9A867">
      <w:pPr>
        <w:bidi w:val="0"/>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Starter (10 minutes)</w:t>
      </w:r>
    </w:p>
    <w:p w:rsidR="00BB2EFC" w:rsidP="6715ADC7" w:rsidRDefault="00BB2EFC" w14:paraId="6233EAEA" w14:textId="7C765501">
      <w:pPr>
        <w:bidi w:val="0"/>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Small game with constraints (Limited touches).</w:t>
      </w:r>
    </w:p>
    <w:p w:rsidR="00BB2EFC" w:rsidP="6715ADC7" w:rsidRDefault="00BB2EFC" w14:paraId="7B8DCF63" w14:textId="1AD68B3E">
      <w:pPr>
        <w:bidi w:val="0"/>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Main Activity (30 minutes)</w:t>
      </w:r>
    </w:p>
    <w:p w:rsidR="00BB2EFC" w:rsidP="6715ADC7" w:rsidRDefault="00BB2EFC" w14:paraId="48EE8A5C" w14:textId="7367410E">
      <w:pPr>
        <w:bidi w:val="0"/>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Game-based learning:</w:t>
      </w:r>
    </w:p>
    <w:p w:rsidR="00BB2EFC" w:rsidP="6715ADC7" w:rsidRDefault="00BB2EFC" w14:paraId="0E983BDB" w14:textId="10656E4D">
      <w:pPr>
        <w:pStyle w:val="ListParagraph"/>
        <w:numPr>
          <w:ilvl w:val="0"/>
          <w:numId w:val="31"/>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Small-sided games</w:t>
      </w:r>
    </w:p>
    <w:p w:rsidR="00BB2EFC" w:rsidP="6715ADC7" w:rsidRDefault="00BB2EFC" w14:paraId="25A51843" w14:textId="6C317760">
      <w:pPr>
        <w:pStyle w:val="ListParagraph"/>
        <w:numPr>
          <w:ilvl w:val="0"/>
          <w:numId w:val="31"/>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Tactical challenges</w:t>
      </w:r>
    </w:p>
    <w:p w:rsidR="00BB2EFC" w:rsidP="6715ADC7" w:rsidRDefault="00BB2EFC" w14:paraId="5305A838" w14:textId="593CD77E">
      <w:pPr>
        <w:pStyle w:val="ListParagraph"/>
        <w:numPr>
          <w:ilvl w:val="0"/>
          <w:numId w:val="31"/>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Players pause to discuss decisions</w:t>
      </w:r>
    </w:p>
    <w:p w:rsidR="00BB2EFC" w:rsidP="6715ADC7" w:rsidRDefault="00BB2EFC" w14:paraId="0EAD5283" w14:textId="38197B4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Reflection (10 minutes)</w:t>
      </w:r>
    </w:p>
    <w:p w:rsidR="00BB2EFC" w:rsidP="6715ADC7" w:rsidRDefault="00BB2EFC" w14:paraId="4560E562" w14:textId="675DA95F">
      <w:pPr>
        <w:pStyle w:val="ListParagraph"/>
        <w:numPr>
          <w:ilvl w:val="0"/>
          <w:numId w:val="32"/>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What decisions were effective</w:t>
      </w:r>
    </w:p>
    <w:p w:rsidR="00BB2EFC" w:rsidP="6715ADC7" w:rsidRDefault="00BB2EFC" w14:paraId="2257516A" w14:textId="0E078C2E">
      <w:pPr>
        <w:pStyle w:val="ListParagraph"/>
        <w:numPr>
          <w:ilvl w:val="0"/>
          <w:numId w:val="32"/>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 did communication support the decisions made</w:t>
      </w:r>
    </w:p>
    <w:p w:rsidR="00BB2EFC" w:rsidP="6715ADC7" w:rsidRDefault="00BB2EFC" w14:paraId="4C990C6C" w14:textId="6121149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0F85E1E" w14:textId="22CE69EE">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6AE6A1F" w14:textId="59C4DD2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DF145FC" w14:textId="63DC96C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9545906" w14:textId="29A27B3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CF17D41" w14:textId="4BC9BA2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D61B517" w14:textId="1449E12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F49C959" w14:textId="4B4745B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3DE904F" w14:textId="07B3518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6715ADC7" w:rsidTr="6715ADC7" w14:paraId="307A8430">
        <w:trPr>
          <w:trHeight w:val="300"/>
        </w:trPr>
        <w:tc>
          <w:tcPr>
            <w:tcW w:w="4500" w:type="dxa"/>
            <w:tcMar>
              <w:left w:w="105" w:type="dxa"/>
              <w:right w:w="105" w:type="dxa"/>
            </w:tcMar>
            <w:vAlign w:val="top"/>
          </w:tcPr>
          <w:p w:rsidR="6715ADC7" w:rsidP="6715ADC7" w:rsidRDefault="6715ADC7" w14:paraId="4BF36FD3" w14:textId="02CFC9A5">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Section</w:t>
            </w:r>
          </w:p>
        </w:tc>
        <w:tc>
          <w:tcPr>
            <w:tcW w:w="4500" w:type="dxa"/>
            <w:tcMar>
              <w:left w:w="105" w:type="dxa"/>
              <w:right w:w="105" w:type="dxa"/>
            </w:tcMar>
            <w:vAlign w:val="top"/>
          </w:tcPr>
          <w:p w:rsidR="6715ADC7" w:rsidP="6715ADC7" w:rsidRDefault="6715ADC7" w14:paraId="570064BF" w14:textId="43A8C706">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 xml:space="preserve">Content </w:t>
            </w:r>
          </w:p>
        </w:tc>
      </w:tr>
      <w:tr w:rsidR="6715ADC7" w:rsidTr="6715ADC7" w14:paraId="35068928">
        <w:trPr>
          <w:trHeight w:val="300"/>
        </w:trPr>
        <w:tc>
          <w:tcPr>
            <w:tcW w:w="4500" w:type="dxa"/>
            <w:tcMar>
              <w:left w:w="105" w:type="dxa"/>
              <w:right w:w="105" w:type="dxa"/>
            </w:tcMar>
            <w:vAlign w:val="top"/>
          </w:tcPr>
          <w:p w:rsidR="6715ADC7" w:rsidP="6715ADC7" w:rsidRDefault="6715ADC7" w14:paraId="1A63EB6C" w14:textId="0E4729A3">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AoLE Link</w:t>
            </w:r>
          </w:p>
        </w:tc>
        <w:tc>
          <w:tcPr>
            <w:tcW w:w="4500" w:type="dxa"/>
            <w:tcMar>
              <w:left w:w="105" w:type="dxa"/>
              <w:right w:w="105" w:type="dxa"/>
            </w:tcMar>
            <w:vAlign w:val="top"/>
          </w:tcPr>
          <w:p w:rsidR="6715ADC7" w:rsidP="6715ADC7" w:rsidRDefault="6715ADC7" w14:paraId="0DC78071" w14:textId="20A8266F">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Health and Wellbeing- decision making</w:t>
            </w:r>
          </w:p>
        </w:tc>
      </w:tr>
      <w:tr w:rsidR="6715ADC7" w:rsidTr="6715ADC7" w14:paraId="06221AFE">
        <w:trPr>
          <w:trHeight w:val="300"/>
        </w:trPr>
        <w:tc>
          <w:tcPr>
            <w:tcW w:w="4500" w:type="dxa"/>
            <w:tcMar>
              <w:left w:w="105" w:type="dxa"/>
              <w:right w:w="105" w:type="dxa"/>
            </w:tcMar>
            <w:vAlign w:val="top"/>
          </w:tcPr>
          <w:p w:rsidR="6715ADC7" w:rsidP="6715ADC7" w:rsidRDefault="6715ADC7" w14:paraId="04F443A9" w14:textId="41E6F8B1">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Learning Objectives</w:t>
            </w:r>
          </w:p>
        </w:tc>
        <w:tc>
          <w:tcPr>
            <w:tcW w:w="4500" w:type="dxa"/>
            <w:tcMar>
              <w:left w:w="105" w:type="dxa"/>
              <w:right w:w="105" w:type="dxa"/>
            </w:tcMar>
            <w:vAlign w:val="top"/>
          </w:tcPr>
          <w:p w:rsidR="6715ADC7" w:rsidP="6715ADC7" w:rsidRDefault="6715ADC7" w14:paraId="10CB1955" w14:textId="2BBC8F8B">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Tactical awareness, decision-making</w:t>
            </w:r>
          </w:p>
        </w:tc>
      </w:tr>
      <w:tr w:rsidR="6715ADC7" w:rsidTr="6715ADC7" w14:paraId="636F8EE3">
        <w:trPr>
          <w:trHeight w:val="300"/>
        </w:trPr>
        <w:tc>
          <w:tcPr>
            <w:tcW w:w="4500" w:type="dxa"/>
            <w:tcMar>
              <w:left w:w="105" w:type="dxa"/>
              <w:right w:w="105" w:type="dxa"/>
            </w:tcMar>
            <w:vAlign w:val="top"/>
          </w:tcPr>
          <w:p w:rsidR="6715ADC7" w:rsidP="6715ADC7" w:rsidRDefault="6715ADC7" w14:paraId="63BD33C7" w14:textId="003C9A0D">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5 Cs Focus</w:t>
            </w:r>
          </w:p>
        </w:tc>
        <w:tc>
          <w:tcPr>
            <w:tcW w:w="4500" w:type="dxa"/>
            <w:tcMar>
              <w:left w:w="105" w:type="dxa"/>
              <w:right w:w="105" w:type="dxa"/>
            </w:tcMar>
            <w:vAlign w:val="top"/>
          </w:tcPr>
          <w:p w:rsidR="6715ADC7" w:rsidP="6715ADC7" w:rsidRDefault="6715ADC7" w14:paraId="1D33E0FF" w14:textId="4B0D8610">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 xml:space="preserve">Competence, Confidence </w:t>
            </w:r>
          </w:p>
        </w:tc>
      </w:tr>
      <w:tr w:rsidR="6715ADC7" w:rsidTr="6715ADC7" w14:paraId="42D4E0C7">
        <w:trPr>
          <w:trHeight w:val="300"/>
        </w:trPr>
        <w:tc>
          <w:tcPr>
            <w:tcW w:w="4500" w:type="dxa"/>
            <w:tcMar>
              <w:left w:w="105" w:type="dxa"/>
              <w:right w:w="105" w:type="dxa"/>
            </w:tcMar>
            <w:vAlign w:val="top"/>
          </w:tcPr>
          <w:p w:rsidR="6715ADC7" w:rsidP="6715ADC7" w:rsidRDefault="6715ADC7" w14:paraId="63AEA560" w14:textId="2A9C6312">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Starter</w:t>
            </w:r>
          </w:p>
        </w:tc>
        <w:tc>
          <w:tcPr>
            <w:tcW w:w="4500" w:type="dxa"/>
            <w:tcMar>
              <w:left w:w="105" w:type="dxa"/>
              <w:right w:w="105" w:type="dxa"/>
            </w:tcMar>
            <w:vAlign w:val="top"/>
          </w:tcPr>
          <w:p w:rsidR="6715ADC7" w:rsidP="6715ADC7" w:rsidRDefault="6715ADC7" w14:paraId="3CE0150F" w14:textId="646A156A">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Constraint-based game</w:t>
            </w:r>
          </w:p>
        </w:tc>
      </w:tr>
      <w:tr w:rsidR="6715ADC7" w:rsidTr="6715ADC7" w14:paraId="19F2B697">
        <w:trPr>
          <w:trHeight w:val="300"/>
        </w:trPr>
        <w:tc>
          <w:tcPr>
            <w:tcW w:w="4500" w:type="dxa"/>
            <w:tcMar>
              <w:left w:w="105" w:type="dxa"/>
              <w:right w:w="105" w:type="dxa"/>
            </w:tcMar>
            <w:vAlign w:val="top"/>
          </w:tcPr>
          <w:p w:rsidR="6715ADC7" w:rsidP="6715ADC7" w:rsidRDefault="6715ADC7" w14:paraId="4FDE8EA1" w14:textId="125C7F98">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Main</w:t>
            </w:r>
          </w:p>
        </w:tc>
        <w:tc>
          <w:tcPr>
            <w:tcW w:w="4500" w:type="dxa"/>
            <w:tcMar>
              <w:left w:w="105" w:type="dxa"/>
              <w:right w:w="105" w:type="dxa"/>
            </w:tcMar>
            <w:vAlign w:val="top"/>
          </w:tcPr>
          <w:p w:rsidR="6715ADC7" w:rsidP="6715ADC7" w:rsidRDefault="6715ADC7" w14:paraId="5765A85F" w14:textId="1BC57EE8">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Small-sided tactical game</w:t>
            </w:r>
          </w:p>
        </w:tc>
      </w:tr>
      <w:tr w:rsidR="6715ADC7" w:rsidTr="6715ADC7" w14:paraId="75C51B3A">
        <w:trPr>
          <w:trHeight w:val="300"/>
        </w:trPr>
        <w:tc>
          <w:tcPr>
            <w:tcW w:w="4500" w:type="dxa"/>
            <w:tcMar>
              <w:left w:w="105" w:type="dxa"/>
              <w:right w:w="105" w:type="dxa"/>
            </w:tcMar>
            <w:vAlign w:val="top"/>
          </w:tcPr>
          <w:p w:rsidR="6715ADC7" w:rsidP="6715ADC7" w:rsidRDefault="6715ADC7" w14:paraId="58808C5C" w14:textId="3E6CFDF4">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Differentiation</w:t>
            </w:r>
          </w:p>
        </w:tc>
        <w:tc>
          <w:tcPr>
            <w:tcW w:w="4500" w:type="dxa"/>
            <w:tcMar>
              <w:left w:w="105" w:type="dxa"/>
              <w:right w:w="105" w:type="dxa"/>
            </w:tcMar>
            <w:vAlign w:val="top"/>
          </w:tcPr>
          <w:p w:rsidR="6715ADC7" w:rsidP="6715ADC7" w:rsidRDefault="6715ADC7" w14:paraId="50FC478C" w14:textId="0668FF55">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Adjust rules/ space</w:t>
            </w:r>
          </w:p>
        </w:tc>
      </w:tr>
      <w:tr w:rsidR="6715ADC7" w:rsidTr="6715ADC7" w14:paraId="6CA9B69E">
        <w:trPr>
          <w:trHeight w:val="300"/>
        </w:trPr>
        <w:tc>
          <w:tcPr>
            <w:tcW w:w="4500" w:type="dxa"/>
            <w:tcMar>
              <w:left w:w="105" w:type="dxa"/>
              <w:right w:w="105" w:type="dxa"/>
            </w:tcMar>
            <w:vAlign w:val="top"/>
          </w:tcPr>
          <w:p w:rsidR="6715ADC7" w:rsidP="6715ADC7" w:rsidRDefault="6715ADC7" w14:paraId="00382E9D" w14:textId="5F6F8E27">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Assessment</w:t>
            </w:r>
          </w:p>
        </w:tc>
        <w:tc>
          <w:tcPr>
            <w:tcW w:w="4500" w:type="dxa"/>
            <w:tcMar>
              <w:left w:w="105" w:type="dxa"/>
              <w:right w:w="105" w:type="dxa"/>
            </w:tcMar>
            <w:vAlign w:val="top"/>
          </w:tcPr>
          <w:p w:rsidR="6715ADC7" w:rsidP="6715ADC7" w:rsidRDefault="6715ADC7" w14:paraId="4C02F132" w14:textId="18C8891E">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Observation + questioning</w:t>
            </w:r>
          </w:p>
        </w:tc>
      </w:tr>
      <w:tr w:rsidR="6715ADC7" w:rsidTr="6715ADC7" w14:paraId="47D5082A">
        <w:trPr>
          <w:trHeight w:val="300"/>
        </w:trPr>
        <w:tc>
          <w:tcPr>
            <w:tcW w:w="4500" w:type="dxa"/>
            <w:tcMar>
              <w:left w:w="105" w:type="dxa"/>
              <w:right w:w="105" w:type="dxa"/>
            </w:tcMar>
            <w:vAlign w:val="top"/>
          </w:tcPr>
          <w:p w:rsidR="6715ADC7" w:rsidP="6715ADC7" w:rsidRDefault="6715ADC7" w14:paraId="05B6D406" w14:textId="3BC37901">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Reflection</w:t>
            </w:r>
          </w:p>
        </w:tc>
        <w:tc>
          <w:tcPr>
            <w:tcW w:w="4500" w:type="dxa"/>
            <w:tcMar>
              <w:left w:w="105" w:type="dxa"/>
              <w:right w:w="105" w:type="dxa"/>
            </w:tcMar>
            <w:vAlign w:val="top"/>
          </w:tcPr>
          <w:p w:rsidR="6715ADC7" w:rsidP="6715ADC7" w:rsidRDefault="6715ADC7" w14:paraId="3B2A071B" w14:textId="0CCBB17D">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Decision-making discussion</w:t>
            </w:r>
          </w:p>
        </w:tc>
      </w:tr>
      <w:tr w:rsidR="6715ADC7" w:rsidTr="6715ADC7" w14:paraId="04863B4D">
        <w:trPr>
          <w:trHeight w:val="300"/>
        </w:trPr>
        <w:tc>
          <w:tcPr>
            <w:tcW w:w="4500" w:type="dxa"/>
            <w:tcMar>
              <w:left w:w="105" w:type="dxa"/>
              <w:right w:w="105" w:type="dxa"/>
            </w:tcMar>
            <w:vAlign w:val="top"/>
          </w:tcPr>
          <w:p w:rsidR="6715ADC7" w:rsidP="6715ADC7" w:rsidRDefault="6715ADC7" w14:paraId="1B62CBD8" w14:textId="1F5B2A65">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Equipment</w:t>
            </w:r>
          </w:p>
        </w:tc>
        <w:tc>
          <w:tcPr>
            <w:tcW w:w="4500" w:type="dxa"/>
            <w:tcMar>
              <w:left w:w="105" w:type="dxa"/>
              <w:right w:w="105" w:type="dxa"/>
            </w:tcMar>
            <w:vAlign w:val="top"/>
          </w:tcPr>
          <w:p w:rsidR="6715ADC7" w:rsidP="6715ADC7" w:rsidRDefault="6715ADC7" w14:paraId="2E628930" w14:textId="7666C1D7">
            <w:pPr>
              <w:bidi w:val="0"/>
              <w:jc w:val="both"/>
              <w:rPr>
                <w:rFonts w:ascii="Times New Roman" w:hAnsi="Times New Roman" w:eastAsia="Times New Roman" w:cs="Times New Roman"/>
                <w:b w:val="0"/>
                <w:bCs w:val="0"/>
                <w:i w:val="0"/>
                <w:iCs w:val="0"/>
                <w:sz w:val="24"/>
                <w:szCs w:val="24"/>
                <w:lang w:val="en-GB"/>
              </w:rPr>
            </w:pPr>
            <w:r w:rsidRPr="6715ADC7" w:rsidR="6715ADC7">
              <w:rPr>
                <w:rFonts w:ascii="Times New Roman" w:hAnsi="Times New Roman" w:eastAsia="Times New Roman" w:cs="Times New Roman"/>
                <w:b w:val="0"/>
                <w:bCs w:val="0"/>
                <w:i w:val="0"/>
                <w:iCs w:val="0"/>
                <w:sz w:val="24"/>
                <w:szCs w:val="24"/>
                <w:lang w:val="en-GB"/>
              </w:rPr>
              <w:t>Cones, balls</w:t>
            </w:r>
          </w:p>
        </w:tc>
      </w:tr>
    </w:tbl>
    <w:p w:rsidR="00BB2EFC" w:rsidP="6715ADC7" w:rsidRDefault="00BB2EFC" w14:paraId="0FCEAE2D" w14:textId="20AC0AFE">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DB2251D" w14:textId="446E456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BA40780" w14:textId="4BA3045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05E2040" w14:textId="74062E81">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8AB55D8" w14:textId="0939FB2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5ECA9DD" w14:textId="39FEC6E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639F75D" w14:textId="6251D55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108BCD0" w14:textId="4D966B2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8240DF0" w14:textId="5C06F1E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BA7A91C" w14:textId="58F7BB2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5BF9100" w14:textId="5F0B5EF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E77F4EC" w14:textId="7102F733">
      <w:pPr>
        <w:pStyle w:val="Normal"/>
        <w:bidi w:val="0"/>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Assessment and Reflection in Health and Well-being</w:t>
      </w:r>
    </w:p>
    <w:p w:rsidR="00BB2EFC" w:rsidP="6715ADC7" w:rsidRDefault="00BB2EFC" w14:paraId="492B8029" w14:textId="58E151B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0BB2EFC" w:rsidP="6715ADC7" w:rsidRDefault="00BB2EFC" w14:paraId="071589FA" w14:textId="115929E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Assessment within the Health and Well-being AoLE is different from traditional assessment practices commonly associated with physical education. Historically, PE assessment often focuses on performance outcomes such as skill execution or physical fitness levels.</w:t>
      </w:r>
    </w:p>
    <w:p w:rsidR="00BB2EFC" w:rsidP="6715ADC7" w:rsidRDefault="00BB2EFC" w14:paraId="7F1EB897" w14:textId="0FDE286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the Curriculum for Wales highlights progression in a wider range of learning outcomes, including emotional development, decision making and social skills.</w:t>
      </w:r>
    </w:p>
    <w:p w:rsidR="00BB2EFC" w:rsidP="6715ADC7" w:rsidRDefault="00BB2EFC" w14:paraId="774AAED2" w14:textId="7394BF49">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 examining early experiences of curriculum reform in Wales shows that teachers often express uncertainty about how to assess learning within the Health and Wellbeing AoLE (Aldous et al, 2022).</w:t>
      </w:r>
    </w:p>
    <w:p w:rsidR="00BB2EFC" w:rsidP="6715ADC7" w:rsidRDefault="00BB2EFC" w14:paraId="2909278C" w14:textId="10B355EE">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address this challenge, assessment practices should focus on supporting learning rather than simply measuring performance.</w:t>
      </w:r>
    </w:p>
    <w:p w:rsidR="00BB2EFC" w:rsidP="6715ADC7" w:rsidRDefault="00BB2EFC" w14:paraId="4828B78D" w14:textId="57F44F1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Examples of appropriate assessment strategies include:</w:t>
      </w:r>
    </w:p>
    <w:p w:rsidR="00BB2EFC" w:rsidP="6715ADC7" w:rsidRDefault="00BB2EFC" w14:paraId="6E78B821" w14:textId="6AA5AB9C">
      <w:pPr>
        <w:pStyle w:val="ListParagraph"/>
        <w:numPr>
          <w:ilvl w:val="0"/>
          <w:numId w:val="34"/>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 self-reflection journals</w:t>
      </w:r>
    </w:p>
    <w:p w:rsidR="00BB2EFC" w:rsidP="6715ADC7" w:rsidRDefault="00BB2EFC" w14:paraId="7D73E922" w14:textId="7CF3795C">
      <w:pPr>
        <w:pStyle w:val="ListParagraph"/>
        <w:numPr>
          <w:ilvl w:val="0"/>
          <w:numId w:val="34"/>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Peer Feedback activities</w:t>
      </w:r>
    </w:p>
    <w:p w:rsidR="00BB2EFC" w:rsidP="6715ADC7" w:rsidRDefault="00BB2EFC" w14:paraId="52329147" w14:textId="30F8AA52">
      <w:pPr>
        <w:pStyle w:val="ListParagraph"/>
        <w:numPr>
          <w:ilvl w:val="0"/>
          <w:numId w:val="34"/>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Teacher observation of teamwork and communication</w:t>
      </w:r>
    </w:p>
    <w:p w:rsidR="00BB2EFC" w:rsidP="6715ADC7" w:rsidRDefault="00BB2EFC" w14:paraId="7D3733DF" w14:textId="5E78BD29">
      <w:pPr>
        <w:pStyle w:val="ListParagraph"/>
        <w:numPr>
          <w:ilvl w:val="0"/>
          <w:numId w:val="34"/>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Short written reflections on well-being and physical activity.</w:t>
      </w:r>
    </w:p>
    <w:p w:rsidR="00BB2EFC" w:rsidP="6715ADC7" w:rsidRDefault="00BB2EFC" w14:paraId="5B286A56" w14:textId="132CEF8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8C1171D" w14:textId="2EF9CFB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approaches align with the developmental assessment philosophy of the Curriculum for Wales and encourage pupils to take more responsibility for their own progress and development.</w:t>
      </w:r>
    </w:p>
    <w:p w:rsidR="00BB2EFC" w:rsidP="6715ADC7" w:rsidRDefault="00BB2EFC" w14:paraId="0CBBF5CB" w14:textId="66C41309">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Reflection is particularly important because it allows pupils to consider how physical activity influences their own well-being. Encouraging pupils to reflect on their experiences can strengthen motivation and help them develop positive attitudes towards physical activity.</w:t>
      </w:r>
    </w:p>
    <w:p w:rsidR="00BB2EFC" w:rsidP="6715ADC7" w:rsidRDefault="00BB2EFC" w14:paraId="6A5503D4" w14:textId="3306FC4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79C1491" w14:textId="5D6977A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BEC9358" w14:textId="5927468D">
      <w:pPr>
        <w:pStyle w:val="Normal"/>
        <w:bidi w:val="0"/>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715ADC7" w:rsidR="25B1C4B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3.8 </w:t>
      </w: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Implementing Health and Well-being in Schools</w:t>
      </w:r>
    </w:p>
    <w:p w:rsidR="00BB2EFC" w:rsidP="6715ADC7" w:rsidRDefault="00BB2EFC" w14:paraId="27608F98" w14:textId="36E6A3F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0BB2EFC" w:rsidP="6715ADC7" w:rsidRDefault="00BB2EFC" w14:paraId="76EDAB2C" w14:textId="4571FE0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While individual lessons can support the aims of the Health and Well-being AoLE, research highlights that well-being education is most effective when implemented as part of a whole-school approach. </w:t>
      </w:r>
    </w:p>
    <w:p w:rsidR="00BB2EFC" w:rsidP="6715ADC7" w:rsidRDefault="00BB2EFC" w14:paraId="479E5CF2" w14:textId="3716088D">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Guidance produced by the Welsh Government shows that health and wellbeing learning should be supported by school policies, leadership practices and the entirety of the school environment.</w:t>
      </w:r>
    </w:p>
    <w:p w:rsidR="00BB2EFC" w:rsidP="6715ADC7" w:rsidRDefault="00BB2EFC" w14:paraId="4A261676" w14:textId="04DA129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whole school approach may include:</w:t>
      </w:r>
    </w:p>
    <w:p w:rsidR="00BB2EFC" w:rsidP="6715ADC7" w:rsidRDefault="00BB2EFC" w14:paraId="718D917F" w14:textId="0C2965FA">
      <w:pPr>
        <w:pStyle w:val="ListParagraph"/>
        <w:numPr>
          <w:ilvl w:val="0"/>
          <w:numId w:val="36"/>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Collaboration between PE teachers and pastoral staff</w:t>
      </w:r>
    </w:p>
    <w:p w:rsidR="00BB2EFC" w:rsidP="6715ADC7" w:rsidRDefault="00BB2EFC" w14:paraId="2FD238D8" w14:textId="3D449B73">
      <w:pPr>
        <w:pStyle w:val="ListParagraph"/>
        <w:numPr>
          <w:ilvl w:val="0"/>
          <w:numId w:val="36"/>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Integration of Well-being themes across different subjects</w:t>
      </w:r>
    </w:p>
    <w:p w:rsidR="00BB2EFC" w:rsidP="6715ADC7" w:rsidRDefault="00BB2EFC" w14:paraId="377A44B3" w14:textId="60D2DB35">
      <w:pPr>
        <w:pStyle w:val="ListParagraph"/>
        <w:numPr>
          <w:ilvl w:val="0"/>
          <w:numId w:val="36"/>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Opportunities for physical activity beyond PE lessons</w:t>
      </w:r>
    </w:p>
    <w:p w:rsidR="00BB2EFC" w:rsidP="6715ADC7" w:rsidRDefault="00BB2EFC" w14:paraId="7638DD8E" w14:textId="135280E6">
      <w:pPr>
        <w:pStyle w:val="ListParagraph"/>
        <w:numPr>
          <w:ilvl w:val="0"/>
          <w:numId w:val="36"/>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Supportive school policies that prioritise student well-being </w:t>
      </w:r>
    </w:p>
    <w:p w:rsidR="00BB2EFC" w:rsidP="6715ADC7" w:rsidRDefault="00BB2EFC" w14:paraId="0D42B8AF" w14:textId="6B74462D">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0710952" w14:textId="594E8EDE">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Public Health Wales has also developed resources created to help schools introduce the Health and Well-being curriculum. These resources provide guidance, knowledge and usable lesson materials that support teachers in designing thoughtful learning experiences.</w:t>
      </w:r>
    </w:p>
    <w:p w:rsidR="00BB2EFC" w:rsidP="6715ADC7" w:rsidRDefault="00BB2EFC" w14:paraId="77AD8CFD" w14:textId="250E0C1E">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research suggests that access to such support is not always consistent across schools, which may lead to differences in how the curriculum is implemented (Power, Taylor and Newton, 2020).</w:t>
      </w:r>
    </w:p>
    <w:p w:rsidR="00BB2EFC" w:rsidP="6715ADC7" w:rsidRDefault="00BB2EFC" w14:paraId="381EB864" w14:textId="775DE77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this reason, resources such as this one aim to provide practical guidance that teachers can adapt to their own context. </w:t>
      </w:r>
    </w:p>
    <w:p w:rsidR="00BB2EFC" w:rsidP="6715ADC7" w:rsidRDefault="00BB2EFC" w14:paraId="3DA8ADEF" w14:textId="6C42F07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98300C4" w14:textId="36996CE9">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8513BCF" w14:textId="4DC4366E">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67F66520" w14:textId="27980EC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6458DE4" w14:textId="5268981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756BC63B" w14:textId="5317C78B">
      <w:pPr>
        <w:pStyle w:val="Normal"/>
        <w:bidi w:val="0"/>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Implementation strategy: </w:t>
      </w:r>
    </w:p>
    <w:p w:rsidR="00BB2EFC" w:rsidP="6715ADC7" w:rsidRDefault="00BB2EFC" w14:paraId="364FA7DF" w14:textId="395F134A">
      <w:pPr>
        <w:bidi w:val="0"/>
        <w:spacing w:after="200"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0BB2EFC" w:rsidP="6715ADC7" w:rsidRDefault="00BB2EFC" w14:paraId="1FDBEE87" w14:textId="5FEACB2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Turning policy into practice</w:t>
      </w:r>
    </w:p>
    <w:p w:rsidR="00BB2EFC" w:rsidP="6715ADC7" w:rsidRDefault="00BB2EFC" w14:paraId="04EC361F" w14:textId="2C03D2E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While the Curriculum for Wales promotes flexibility and teacher autonomy, research consistently highlights that curriculum change and reform often fail at the implementation stage, not at the policy level (Fullan, 2019). Therefore, the effectiveness of this resource depends on how it is enacted within real school context.</w:t>
      </w:r>
    </w:p>
    <w:p w:rsidR="00BB2EFC" w:rsidP="6715ADC7" w:rsidRDefault="00BB2EFC" w14:paraId="0470701B" w14:textId="192D124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major issue identified within the literature is the policy-practice gap, where teachers understand curriculum intentions but struggle to apply them in practice (Evans, 2023). This is especially important in PE, where traditional sport-based pedagogies remain deeply embedded.</w:t>
      </w:r>
    </w:p>
    <w:p w:rsidR="00BB2EFC" w:rsidP="6715ADC7" w:rsidRDefault="00BB2EFC" w14:paraId="530D0EB8" w14:textId="42695EDE">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Phased Implementation model</w:t>
      </w:r>
    </w:p>
    <w:p w:rsidR="00BB2EFC" w:rsidP="6715ADC7" w:rsidRDefault="00BB2EFC" w14:paraId="0D81FD11" w14:textId="0C7C411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address this, a phased implementation approach is recommended:</w:t>
      </w:r>
    </w:p>
    <w:p w:rsidR="00BB2EFC" w:rsidP="6715ADC7" w:rsidRDefault="00BB2EFC" w14:paraId="2836B5AF" w14:textId="69C29BD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Phase 1: Awareness and Understanding</w:t>
      </w:r>
    </w:p>
    <w:p w:rsidR="00BB2EFC" w:rsidP="6715ADC7" w:rsidRDefault="00BB2EFC" w14:paraId="01E53349" w14:textId="0FD9D41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Teachers engage with:</w:t>
      </w:r>
    </w:p>
    <w:p w:rsidR="00BB2EFC" w:rsidP="6715ADC7" w:rsidRDefault="00BB2EFC" w14:paraId="64D2DB21" w14:textId="2B8E75B5">
      <w:pPr>
        <w:pStyle w:val="ListParagraph"/>
        <w:numPr>
          <w:ilvl w:val="0"/>
          <w:numId w:val="38"/>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Health and Wellbeing AoLE principles </w:t>
      </w:r>
    </w:p>
    <w:p w:rsidR="00BB2EFC" w:rsidP="6715ADC7" w:rsidRDefault="00BB2EFC" w14:paraId="3F1BA8E3" w14:textId="50788C03">
      <w:pPr>
        <w:pStyle w:val="ListParagraph"/>
        <w:numPr>
          <w:ilvl w:val="0"/>
          <w:numId w:val="38"/>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PYD and the 5Cs Framework</w:t>
      </w:r>
    </w:p>
    <w:p w:rsidR="00BB2EFC" w:rsidP="6715ADC7" w:rsidRDefault="00BB2EFC" w14:paraId="3CA6543F" w14:textId="1DAB28D5">
      <w:pPr>
        <w:pStyle w:val="ListParagraph"/>
        <w:numPr>
          <w:ilvl w:val="0"/>
          <w:numId w:val="38"/>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Curriculum expectations </w:t>
      </w:r>
    </w:p>
    <w:p w:rsidR="00BB2EFC" w:rsidP="6715ADC7" w:rsidRDefault="00BB2EFC" w14:paraId="215F1B87" w14:textId="69699D0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aligns with research suggesting that teacher cognition must shift before practice can change (Hargreaves and Fullan, 2012).</w:t>
      </w:r>
    </w:p>
    <w:p w:rsidR="00BB2EFC" w:rsidP="6715ADC7" w:rsidRDefault="00BB2EFC" w14:paraId="173E40DB" w14:textId="2435B2D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Phase 2: Small-Scale Integration</w:t>
      </w:r>
    </w:p>
    <w:p w:rsidR="00BB2EFC" w:rsidP="6715ADC7" w:rsidRDefault="00BB2EFC" w14:paraId="536D952D" w14:textId="304ECF0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Teachers begin by:</w:t>
      </w:r>
    </w:p>
    <w:p w:rsidR="00BB2EFC" w:rsidP="6715ADC7" w:rsidRDefault="00BB2EFC" w14:paraId="08A71644" w14:textId="6B44AACF">
      <w:pPr>
        <w:pStyle w:val="ListParagraph"/>
        <w:numPr>
          <w:ilvl w:val="0"/>
          <w:numId w:val="39"/>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Embedding Wellbeing check-ins</w:t>
      </w:r>
    </w:p>
    <w:p w:rsidR="00BB2EFC" w:rsidP="6715ADC7" w:rsidRDefault="00BB2EFC" w14:paraId="47455BA8" w14:textId="6058808A">
      <w:pPr>
        <w:pStyle w:val="ListParagraph"/>
        <w:numPr>
          <w:ilvl w:val="0"/>
          <w:numId w:val="39"/>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Adapting one lesson per week</w:t>
      </w:r>
    </w:p>
    <w:p w:rsidR="00BB2EFC" w:rsidP="6715ADC7" w:rsidRDefault="00BB2EFC" w14:paraId="5CF2261B" w14:textId="55F0410B">
      <w:pPr>
        <w:pStyle w:val="ListParagraph"/>
        <w:numPr>
          <w:ilvl w:val="0"/>
          <w:numId w:val="39"/>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Trialling cooperative learning strategies </w:t>
      </w:r>
    </w:p>
    <w:p w:rsidR="00BB2EFC" w:rsidP="6715ADC7" w:rsidRDefault="00BB2EFC" w14:paraId="5214556E" w14:textId="63707E32">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gradual approach reduces cognitive overload and supports sustainable change.</w:t>
      </w:r>
    </w:p>
    <w:p w:rsidR="00BB2EFC" w:rsidP="6715ADC7" w:rsidRDefault="00BB2EFC" w14:paraId="730E8FD4" w14:textId="30C03688">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Phase 3: Whole Curriculum Alignment</w:t>
      </w:r>
    </w:p>
    <w:p w:rsidR="00BB2EFC" w:rsidP="6715ADC7" w:rsidRDefault="00BB2EFC" w14:paraId="312072B4" w14:textId="492239B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Teachers:</w:t>
      </w:r>
    </w:p>
    <w:p w:rsidR="00BB2EFC" w:rsidP="6715ADC7" w:rsidRDefault="00BB2EFC" w14:paraId="038A99BE" w14:textId="2E968F1B">
      <w:pPr>
        <w:pStyle w:val="ListParagraph"/>
        <w:numPr>
          <w:ilvl w:val="0"/>
          <w:numId w:val="40"/>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Redesign schemes of work </w:t>
      </w:r>
    </w:p>
    <w:p w:rsidR="00BB2EFC" w:rsidP="6715ADC7" w:rsidRDefault="00BB2EFC" w14:paraId="6C30EB1A" w14:textId="1CC496DB">
      <w:pPr>
        <w:pStyle w:val="ListParagraph"/>
        <w:numPr>
          <w:ilvl w:val="0"/>
          <w:numId w:val="40"/>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Integrate assessment for wellbeing</w:t>
      </w:r>
    </w:p>
    <w:p w:rsidR="00BB2EFC" w:rsidP="6715ADC7" w:rsidRDefault="00BB2EFC" w14:paraId="6BAE0C40" w14:textId="2F2259F1">
      <w:pPr>
        <w:pStyle w:val="ListParagraph"/>
        <w:numPr>
          <w:ilvl w:val="0"/>
          <w:numId w:val="40"/>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Collaborate across departments </w:t>
      </w:r>
    </w:p>
    <w:p w:rsidR="00BB2EFC" w:rsidP="6715ADC7" w:rsidRDefault="00BB2EFC" w14:paraId="16C226E5" w14:textId="6E4900D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reflects a whole-school approach, which is consistently identified as essential for effective well-being education.</w:t>
      </w:r>
    </w:p>
    <w:p w:rsidR="00BB2EFC" w:rsidP="6715ADC7" w:rsidRDefault="00BB2EFC" w14:paraId="635F364B" w14:textId="3EBC4984">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Critical Evaluation</w:t>
      </w:r>
    </w:p>
    <w:p w:rsidR="00BB2EFC" w:rsidP="6715ADC7" w:rsidRDefault="00BB2EFC" w14:paraId="5472EA69" w14:textId="19F279C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While this model supports structured implementation, it is important to recognise that: </w:t>
      </w:r>
    </w:p>
    <w:p w:rsidR="00BB2EFC" w:rsidP="6715ADC7" w:rsidRDefault="00BB2EFC" w14:paraId="5148195C" w14:textId="4260212C">
      <w:pPr>
        <w:pStyle w:val="ListParagraph"/>
        <w:numPr>
          <w:ilvl w:val="0"/>
          <w:numId w:val="41"/>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Teachers may face time constraints and workload pressures</w:t>
      </w:r>
    </w:p>
    <w:p w:rsidR="00BB2EFC" w:rsidP="6715ADC7" w:rsidRDefault="00BB2EFC" w14:paraId="1EC0EE0F" w14:textId="5BF23179">
      <w:pPr>
        <w:pStyle w:val="ListParagraph"/>
        <w:numPr>
          <w:ilvl w:val="0"/>
          <w:numId w:val="41"/>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Schools vary in resources and leadership support</w:t>
      </w:r>
    </w:p>
    <w:p w:rsidR="00BB2EFC" w:rsidP="6715ADC7" w:rsidRDefault="00BB2EFC" w14:paraId="4BF70792" w14:textId="58EBE2AF">
      <w:pPr>
        <w:pStyle w:val="ListParagraph"/>
        <w:numPr>
          <w:ilvl w:val="0"/>
          <w:numId w:val="41"/>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 may be resistance due to existing teaching identities </w:t>
      </w:r>
    </w:p>
    <w:p w:rsidR="00BB2EFC" w:rsidP="6715ADC7" w:rsidRDefault="00BB2EFC" w14:paraId="625D690B" w14:textId="1047B13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Therefore, implementation must remain context-sensitive, not prescriptive.</w:t>
      </w:r>
    </w:p>
    <w:p w:rsidR="00BB2EFC" w:rsidP="6715ADC7" w:rsidRDefault="00BB2EFC" w14:paraId="7C68C0FA" w14:textId="706EDA6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022C37D" w14:textId="6902CE0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8B7C081" w14:textId="2FBB5C22">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BA979A7" w14:textId="4A2F756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BE235B1" w14:textId="2002FC9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4230C635" w14:textId="528C819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0409A03" w14:textId="34481DD1">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25A5BB69" w14:textId="20FDFFEB">
      <w:pPr>
        <w:pStyle w:val="Normal"/>
        <w:bidi w:val="0"/>
        <w:spacing w:after="20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715ADC7" w:rsidR="2F3DC9E4">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3.9 </w:t>
      </w: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Adapting Practice for Challenging Contexts </w:t>
      </w:r>
    </w:p>
    <w:p w:rsidR="00BB2EFC" w:rsidP="6715ADC7" w:rsidRDefault="00BB2EFC" w14:paraId="35960A88" w14:textId="53469951">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major limitation of many curriculum resources is that they assume ideal teaching environments. However, research highlights that school contexts significantly shape educational outcomes (Power et al, 2020).</w:t>
      </w:r>
    </w:p>
    <w:p w:rsidR="00BB2EFC" w:rsidP="6715ADC7" w:rsidRDefault="00BB2EFC" w14:paraId="224DC5A7" w14:textId="724CC109">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section critically evaluates how the strategies within this resource can be adapted for:</w:t>
      </w:r>
    </w:p>
    <w:p w:rsidR="00BB2EFC" w:rsidP="6715ADC7" w:rsidRDefault="00BB2EFC" w14:paraId="709DE1D1" w14:textId="7835F8F9">
      <w:pPr>
        <w:pStyle w:val="ListParagraph"/>
        <w:numPr>
          <w:ilvl w:val="0"/>
          <w:numId w:val="43"/>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Low Facilities Schools</w:t>
      </w:r>
    </w:p>
    <w:p w:rsidR="00BB2EFC" w:rsidP="6715ADC7" w:rsidRDefault="00BB2EFC" w14:paraId="4E1183B4" w14:textId="2CC961B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schools with limited access to: </w:t>
      </w:r>
    </w:p>
    <w:p w:rsidR="00BB2EFC" w:rsidP="6715ADC7" w:rsidRDefault="00BB2EFC" w14:paraId="381381F9" w14:textId="6A3BB4EE">
      <w:pPr>
        <w:pStyle w:val="ListParagraph"/>
        <w:numPr>
          <w:ilvl w:val="0"/>
          <w:numId w:val="44"/>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Sports halls</w:t>
      </w:r>
    </w:p>
    <w:p w:rsidR="00BB2EFC" w:rsidP="6715ADC7" w:rsidRDefault="00BB2EFC" w14:paraId="32D51229" w14:textId="413F30E4">
      <w:pPr>
        <w:pStyle w:val="ListParagraph"/>
        <w:numPr>
          <w:ilvl w:val="0"/>
          <w:numId w:val="44"/>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Equipment</w:t>
      </w:r>
    </w:p>
    <w:p w:rsidR="00BB2EFC" w:rsidP="6715ADC7" w:rsidRDefault="00BB2EFC" w14:paraId="37743032" w14:textId="2E03CF73">
      <w:pPr>
        <w:pStyle w:val="ListParagraph"/>
        <w:numPr>
          <w:ilvl w:val="0"/>
          <w:numId w:val="44"/>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Outdoor space</w:t>
      </w:r>
    </w:p>
    <w:p w:rsidR="00BB2EFC" w:rsidP="6715ADC7" w:rsidRDefault="00BB2EFC" w14:paraId="6C99AFA2" w14:textId="69E1B66F">
      <w:pPr>
        <w:pStyle w:val="ListParagraph"/>
        <w:numPr>
          <w:ilvl w:val="0"/>
          <w:numId w:val="44"/>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Teachers must use practical adaptations</w:t>
      </w:r>
    </w:p>
    <w:p w:rsidR="00BB2EFC" w:rsidP="6715ADC7" w:rsidRDefault="00BB2EFC" w14:paraId="2EA85D86" w14:textId="44423C91">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Practical Adaptations</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6715ADC7" w:rsidTr="6715ADC7" w14:paraId="6B0F087D">
        <w:trPr>
          <w:trHeight w:val="300"/>
        </w:trPr>
        <w:tc>
          <w:tcPr>
            <w:tcW w:w="4500" w:type="dxa"/>
            <w:tcMar>
              <w:left w:w="105" w:type="dxa"/>
              <w:right w:w="105" w:type="dxa"/>
            </w:tcMar>
            <w:vAlign w:val="top"/>
          </w:tcPr>
          <w:p w:rsidR="6715ADC7" w:rsidP="6715ADC7" w:rsidRDefault="6715ADC7" w14:paraId="4100DB09" w14:textId="7DCA08AA">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1"/>
                <w:bCs w:val="1"/>
                <w:i w:val="0"/>
                <w:iCs w:val="0"/>
                <w:sz w:val="24"/>
                <w:szCs w:val="24"/>
                <w:lang w:val="en-GB"/>
              </w:rPr>
              <w:t>Challenge</w:t>
            </w:r>
          </w:p>
        </w:tc>
        <w:tc>
          <w:tcPr>
            <w:tcW w:w="4500" w:type="dxa"/>
            <w:tcMar>
              <w:left w:w="105" w:type="dxa"/>
              <w:right w:w="105" w:type="dxa"/>
            </w:tcMar>
            <w:vAlign w:val="top"/>
          </w:tcPr>
          <w:p w:rsidR="6715ADC7" w:rsidP="6715ADC7" w:rsidRDefault="6715ADC7" w14:paraId="689D5AB9" w14:textId="28E32459">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1"/>
                <w:bCs w:val="1"/>
                <w:i w:val="0"/>
                <w:iCs w:val="0"/>
                <w:sz w:val="24"/>
                <w:szCs w:val="24"/>
                <w:lang w:val="en-GB"/>
              </w:rPr>
              <w:t>Adaptation</w:t>
            </w:r>
          </w:p>
        </w:tc>
      </w:tr>
      <w:tr w:rsidR="6715ADC7" w:rsidTr="6715ADC7" w14:paraId="2077A7F1">
        <w:trPr>
          <w:trHeight w:val="300"/>
        </w:trPr>
        <w:tc>
          <w:tcPr>
            <w:tcW w:w="4500" w:type="dxa"/>
            <w:tcMar>
              <w:left w:w="105" w:type="dxa"/>
              <w:right w:w="105" w:type="dxa"/>
            </w:tcMar>
            <w:vAlign w:val="top"/>
          </w:tcPr>
          <w:p w:rsidR="6715ADC7" w:rsidP="6715ADC7" w:rsidRDefault="6715ADC7" w14:paraId="3C5AB16C" w14:textId="125AB8C3">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Limited equipment</w:t>
            </w:r>
          </w:p>
        </w:tc>
        <w:tc>
          <w:tcPr>
            <w:tcW w:w="4500" w:type="dxa"/>
            <w:tcMar>
              <w:left w:w="105" w:type="dxa"/>
              <w:right w:w="105" w:type="dxa"/>
            </w:tcMar>
            <w:vAlign w:val="top"/>
          </w:tcPr>
          <w:p w:rsidR="6715ADC7" w:rsidP="6715ADC7" w:rsidRDefault="6715ADC7" w14:paraId="2F05576D" w14:textId="01EB27E9">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Use bodyweight circuits, partner resistance</w:t>
            </w:r>
          </w:p>
        </w:tc>
      </w:tr>
      <w:tr w:rsidR="6715ADC7" w:rsidTr="6715ADC7" w14:paraId="5713D03A">
        <w:trPr>
          <w:trHeight w:val="300"/>
        </w:trPr>
        <w:tc>
          <w:tcPr>
            <w:tcW w:w="4500" w:type="dxa"/>
            <w:tcMar>
              <w:left w:w="105" w:type="dxa"/>
              <w:right w:w="105" w:type="dxa"/>
            </w:tcMar>
            <w:vAlign w:val="top"/>
          </w:tcPr>
          <w:p w:rsidR="6715ADC7" w:rsidP="6715ADC7" w:rsidRDefault="6715ADC7" w14:paraId="3A6C74BF" w14:textId="6C937AC1">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Small Space</w:t>
            </w:r>
          </w:p>
        </w:tc>
        <w:tc>
          <w:tcPr>
            <w:tcW w:w="4500" w:type="dxa"/>
            <w:tcMar>
              <w:left w:w="105" w:type="dxa"/>
              <w:right w:w="105" w:type="dxa"/>
            </w:tcMar>
            <w:vAlign w:val="top"/>
          </w:tcPr>
          <w:p w:rsidR="6715ADC7" w:rsidP="6715ADC7" w:rsidRDefault="6715ADC7" w14:paraId="76D638BE" w14:textId="50F7B2C5">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Use small-sided games or skill stations</w:t>
            </w:r>
          </w:p>
        </w:tc>
      </w:tr>
      <w:tr w:rsidR="6715ADC7" w:rsidTr="6715ADC7" w14:paraId="3D433512">
        <w:trPr>
          <w:trHeight w:val="300"/>
        </w:trPr>
        <w:tc>
          <w:tcPr>
            <w:tcW w:w="4500" w:type="dxa"/>
            <w:tcMar>
              <w:left w:w="105" w:type="dxa"/>
              <w:right w:w="105" w:type="dxa"/>
            </w:tcMar>
            <w:vAlign w:val="top"/>
          </w:tcPr>
          <w:p w:rsidR="6715ADC7" w:rsidP="6715ADC7" w:rsidRDefault="6715ADC7" w14:paraId="3687A3EE" w14:textId="0E0694D1">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No outdoor space</w:t>
            </w:r>
          </w:p>
        </w:tc>
        <w:tc>
          <w:tcPr>
            <w:tcW w:w="4500" w:type="dxa"/>
            <w:tcMar>
              <w:left w:w="105" w:type="dxa"/>
              <w:right w:w="105" w:type="dxa"/>
            </w:tcMar>
            <w:vAlign w:val="top"/>
          </w:tcPr>
          <w:p w:rsidR="6715ADC7" w:rsidP="6715ADC7" w:rsidRDefault="6715ADC7" w14:paraId="7C69A813" w14:textId="6C4D784E">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Focus on fitness, dance and movement-based learning</w:t>
            </w:r>
          </w:p>
        </w:tc>
      </w:tr>
    </w:tbl>
    <w:p w:rsidR="00BB2EFC" w:rsidP="6715ADC7" w:rsidRDefault="00BB2EFC" w14:paraId="3361875C" w14:textId="722B3E3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041E80F3" w14:textId="45BB822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3338EFC5" w14:textId="095AFD5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92C18B6" w14:textId="31C67FE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Student Disengagement</w:t>
      </w:r>
    </w:p>
    <w:p w:rsidR="00BB2EFC" w:rsidP="6715ADC7" w:rsidRDefault="00BB2EFC" w14:paraId="6A137769" w14:textId="7E270BB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Disengagement is a major issue in PE, especially among:</w:t>
      </w:r>
    </w:p>
    <w:p w:rsidR="00BB2EFC" w:rsidP="6715ADC7" w:rsidRDefault="00BB2EFC" w14:paraId="3B3965E0" w14:textId="0714ABF2">
      <w:pPr>
        <w:pStyle w:val="ListParagraph"/>
        <w:numPr>
          <w:ilvl w:val="0"/>
          <w:numId w:val="45"/>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Lower ability pupils</w:t>
      </w:r>
    </w:p>
    <w:p w:rsidR="00BB2EFC" w:rsidP="6715ADC7" w:rsidRDefault="00BB2EFC" w14:paraId="07FFBE67" w14:textId="4F4C79F1">
      <w:pPr>
        <w:pStyle w:val="ListParagraph"/>
        <w:numPr>
          <w:ilvl w:val="0"/>
          <w:numId w:val="45"/>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Girls</w:t>
      </w:r>
    </w:p>
    <w:p w:rsidR="00BB2EFC" w:rsidP="6715ADC7" w:rsidRDefault="00BB2EFC" w14:paraId="6D799A7B" w14:textId="7A0CAB52">
      <w:pPr>
        <w:pStyle w:val="ListParagraph"/>
        <w:numPr>
          <w:ilvl w:val="0"/>
          <w:numId w:val="45"/>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Less confident learners </w:t>
      </w:r>
    </w:p>
    <w:p w:rsidR="00BB2EFC" w:rsidP="6715ADC7" w:rsidRDefault="00BB2EFC" w14:paraId="5D8FD1B7" w14:textId="3A62033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 often shows disengagement is often linked to:</w:t>
      </w:r>
    </w:p>
    <w:p w:rsidR="00BB2EFC" w:rsidP="6715ADC7" w:rsidRDefault="00BB2EFC" w14:paraId="6C228E64" w14:textId="492DD685">
      <w:pPr>
        <w:pStyle w:val="ListParagraph"/>
        <w:numPr>
          <w:ilvl w:val="0"/>
          <w:numId w:val="46"/>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Over-competition</w:t>
      </w:r>
    </w:p>
    <w:p w:rsidR="00BB2EFC" w:rsidP="6715ADC7" w:rsidRDefault="00BB2EFC" w14:paraId="5B7B58B3" w14:textId="5194B747">
      <w:pPr>
        <w:pStyle w:val="ListParagraph"/>
        <w:numPr>
          <w:ilvl w:val="0"/>
          <w:numId w:val="46"/>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Lack of autonomy</w:t>
      </w:r>
    </w:p>
    <w:p w:rsidR="00BB2EFC" w:rsidP="6715ADC7" w:rsidRDefault="00BB2EFC" w14:paraId="73CD31B4" w14:textId="3698439F">
      <w:pPr>
        <w:pStyle w:val="ListParagraph"/>
        <w:numPr>
          <w:ilvl w:val="0"/>
          <w:numId w:val="46"/>
        </w:num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Fear of failure</w:t>
      </w:r>
    </w:p>
    <w:p w:rsidR="00BB2EFC" w:rsidP="6715ADC7" w:rsidRDefault="00BB2EFC" w14:paraId="3AA48E2B" w14:textId="0862B6E2">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PYD-Based Solution (5 Cs Applied)</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250"/>
        <w:gridCol w:w="6750"/>
      </w:tblGrid>
      <w:tr w:rsidR="6715ADC7" w:rsidTr="6715ADC7" w14:paraId="507338FE">
        <w:trPr>
          <w:trHeight w:val="300"/>
        </w:trPr>
        <w:tc>
          <w:tcPr>
            <w:tcW w:w="2250" w:type="dxa"/>
            <w:tcMar>
              <w:left w:w="105" w:type="dxa"/>
              <w:right w:w="105" w:type="dxa"/>
            </w:tcMar>
            <w:vAlign w:val="top"/>
          </w:tcPr>
          <w:p w:rsidR="6715ADC7" w:rsidP="6715ADC7" w:rsidRDefault="6715ADC7" w14:paraId="3E672E03" w14:textId="55D2C049">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1"/>
                <w:bCs w:val="1"/>
                <w:i w:val="0"/>
                <w:iCs w:val="0"/>
                <w:sz w:val="24"/>
                <w:szCs w:val="24"/>
                <w:lang w:val="en-GB"/>
              </w:rPr>
              <w:t>5Cs</w:t>
            </w:r>
          </w:p>
        </w:tc>
        <w:tc>
          <w:tcPr>
            <w:tcW w:w="6750" w:type="dxa"/>
            <w:tcMar>
              <w:left w:w="105" w:type="dxa"/>
              <w:right w:w="105" w:type="dxa"/>
            </w:tcMar>
            <w:vAlign w:val="top"/>
          </w:tcPr>
          <w:p w:rsidR="6715ADC7" w:rsidP="6715ADC7" w:rsidRDefault="6715ADC7" w14:paraId="73BDF418" w14:textId="5D101FA7">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1"/>
                <w:bCs w:val="1"/>
                <w:i w:val="0"/>
                <w:iCs w:val="0"/>
                <w:sz w:val="24"/>
                <w:szCs w:val="24"/>
                <w:lang w:val="en-GB"/>
              </w:rPr>
              <w:t>Practical Strategy</w:t>
            </w:r>
          </w:p>
        </w:tc>
      </w:tr>
      <w:tr w:rsidR="6715ADC7" w:rsidTr="6715ADC7" w14:paraId="1D1CDC17">
        <w:trPr>
          <w:trHeight w:val="300"/>
        </w:trPr>
        <w:tc>
          <w:tcPr>
            <w:tcW w:w="2250" w:type="dxa"/>
            <w:tcMar>
              <w:left w:w="105" w:type="dxa"/>
              <w:right w:w="105" w:type="dxa"/>
            </w:tcMar>
            <w:vAlign w:val="top"/>
          </w:tcPr>
          <w:p w:rsidR="6715ADC7" w:rsidP="6715ADC7" w:rsidRDefault="6715ADC7" w14:paraId="170E60EE" w14:textId="257EAA4D">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Competence</w:t>
            </w:r>
          </w:p>
        </w:tc>
        <w:tc>
          <w:tcPr>
            <w:tcW w:w="6750" w:type="dxa"/>
            <w:tcMar>
              <w:left w:w="105" w:type="dxa"/>
              <w:right w:w="105" w:type="dxa"/>
            </w:tcMar>
            <w:vAlign w:val="top"/>
          </w:tcPr>
          <w:p w:rsidR="6715ADC7" w:rsidP="6715ADC7" w:rsidRDefault="6715ADC7" w14:paraId="5887CAD8" w14:textId="31B0545E">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Set achievable, differentiated tasks</w:t>
            </w:r>
          </w:p>
        </w:tc>
      </w:tr>
      <w:tr w:rsidR="6715ADC7" w:rsidTr="6715ADC7" w14:paraId="0EE73C7D">
        <w:trPr>
          <w:trHeight w:val="300"/>
        </w:trPr>
        <w:tc>
          <w:tcPr>
            <w:tcW w:w="2250" w:type="dxa"/>
            <w:tcMar>
              <w:left w:w="105" w:type="dxa"/>
              <w:right w:w="105" w:type="dxa"/>
            </w:tcMar>
            <w:vAlign w:val="top"/>
          </w:tcPr>
          <w:p w:rsidR="6715ADC7" w:rsidP="6715ADC7" w:rsidRDefault="6715ADC7" w14:paraId="3D21D807" w14:textId="589D622A">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Confidence</w:t>
            </w:r>
          </w:p>
        </w:tc>
        <w:tc>
          <w:tcPr>
            <w:tcW w:w="6750" w:type="dxa"/>
            <w:tcMar>
              <w:left w:w="105" w:type="dxa"/>
              <w:right w:w="105" w:type="dxa"/>
            </w:tcMar>
            <w:vAlign w:val="top"/>
          </w:tcPr>
          <w:p w:rsidR="6715ADC7" w:rsidP="6715ADC7" w:rsidRDefault="6715ADC7" w14:paraId="78D9D7DE" w14:textId="69955A07">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Praise effort, not just performance</w:t>
            </w:r>
          </w:p>
        </w:tc>
      </w:tr>
      <w:tr w:rsidR="6715ADC7" w:rsidTr="6715ADC7" w14:paraId="0E4DB237">
        <w:trPr>
          <w:trHeight w:val="300"/>
        </w:trPr>
        <w:tc>
          <w:tcPr>
            <w:tcW w:w="2250" w:type="dxa"/>
            <w:tcMar>
              <w:left w:w="105" w:type="dxa"/>
              <w:right w:w="105" w:type="dxa"/>
            </w:tcMar>
            <w:vAlign w:val="top"/>
          </w:tcPr>
          <w:p w:rsidR="6715ADC7" w:rsidP="6715ADC7" w:rsidRDefault="6715ADC7" w14:paraId="4C934266" w14:textId="4D7F2D7C">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Connection</w:t>
            </w:r>
          </w:p>
        </w:tc>
        <w:tc>
          <w:tcPr>
            <w:tcW w:w="6750" w:type="dxa"/>
            <w:tcMar>
              <w:left w:w="105" w:type="dxa"/>
              <w:right w:w="105" w:type="dxa"/>
            </w:tcMar>
            <w:vAlign w:val="top"/>
          </w:tcPr>
          <w:p w:rsidR="6715ADC7" w:rsidP="6715ADC7" w:rsidRDefault="6715ADC7" w14:paraId="1FBB7E7C" w14:textId="0831847D">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Use team-based challenges</w:t>
            </w:r>
          </w:p>
        </w:tc>
      </w:tr>
      <w:tr w:rsidR="6715ADC7" w:rsidTr="6715ADC7" w14:paraId="67582ED0">
        <w:trPr>
          <w:trHeight w:val="300"/>
        </w:trPr>
        <w:tc>
          <w:tcPr>
            <w:tcW w:w="2250" w:type="dxa"/>
            <w:tcMar>
              <w:left w:w="105" w:type="dxa"/>
              <w:right w:w="105" w:type="dxa"/>
            </w:tcMar>
            <w:vAlign w:val="top"/>
          </w:tcPr>
          <w:p w:rsidR="6715ADC7" w:rsidP="6715ADC7" w:rsidRDefault="6715ADC7" w14:paraId="126EDC07" w14:textId="22EA08E6">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Character</w:t>
            </w:r>
          </w:p>
        </w:tc>
        <w:tc>
          <w:tcPr>
            <w:tcW w:w="6750" w:type="dxa"/>
            <w:tcMar>
              <w:left w:w="105" w:type="dxa"/>
              <w:right w:w="105" w:type="dxa"/>
            </w:tcMar>
            <w:vAlign w:val="top"/>
          </w:tcPr>
          <w:p w:rsidR="6715ADC7" w:rsidP="6715ADC7" w:rsidRDefault="6715ADC7" w14:paraId="0F028E8D" w14:textId="110B96CB">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Promote fair play and respect</w:t>
            </w:r>
          </w:p>
        </w:tc>
      </w:tr>
      <w:tr w:rsidR="6715ADC7" w:rsidTr="6715ADC7" w14:paraId="213A3F11">
        <w:trPr>
          <w:trHeight w:val="300"/>
        </w:trPr>
        <w:tc>
          <w:tcPr>
            <w:tcW w:w="2250" w:type="dxa"/>
            <w:tcMar>
              <w:left w:w="105" w:type="dxa"/>
              <w:right w:w="105" w:type="dxa"/>
            </w:tcMar>
            <w:vAlign w:val="top"/>
          </w:tcPr>
          <w:p w:rsidR="6715ADC7" w:rsidP="6715ADC7" w:rsidRDefault="6715ADC7" w14:paraId="2102707E" w14:textId="7ECFFF3F">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Caring</w:t>
            </w:r>
          </w:p>
        </w:tc>
        <w:tc>
          <w:tcPr>
            <w:tcW w:w="6750" w:type="dxa"/>
            <w:tcMar>
              <w:left w:w="105" w:type="dxa"/>
              <w:right w:w="105" w:type="dxa"/>
            </w:tcMar>
            <w:vAlign w:val="top"/>
          </w:tcPr>
          <w:p w:rsidR="6715ADC7" w:rsidP="6715ADC7" w:rsidRDefault="6715ADC7" w14:paraId="58669E35" w14:textId="7A974ABA">
            <w:pPr>
              <w:bidi w:val="0"/>
              <w:spacing w:line="360" w:lineRule="auto"/>
              <w:jc w:val="both"/>
              <w:rPr>
                <w:rFonts w:ascii="Times New Roman" w:hAnsi="Times New Roman" w:eastAsia="Times New Roman" w:cs="Times New Roman"/>
                <w:b w:val="0"/>
                <w:bCs w:val="0"/>
                <w:i w:val="0"/>
                <w:iCs w:val="0"/>
                <w:sz w:val="24"/>
                <w:szCs w:val="24"/>
              </w:rPr>
            </w:pPr>
            <w:r w:rsidRPr="6715ADC7" w:rsidR="6715ADC7">
              <w:rPr>
                <w:rFonts w:ascii="Times New Roman" w:hAnsi="Times New Roman" w:eastAsia="Times New Roman" w:cs="Times New Roman"/>
                <w:b w:val="0"/>
                <w:bCs w:val="0"/>
                <w:i w:val="0"/>
                <w:iCs w:val="0"/>
                <w:sz w:val="24"/>
                <w:szCs w:val="24"/>
                <w:lang w:val="en-GB"/>
              </w:rPr>
              <w:t>Encourage peer support</w:t>
            </w:r>
          </w:p>
        </w:tc>
      </w:tr>
    </w:tbl>
    <w:p w:rsidR="00BB2EFC" w:rsidP="6715ADC7" w:rsidRDefault="00BB2EFC" w14:paraId="5E13A0E8" w14:textId="588A66B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16002E8C" w14:textId="79131D28">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0A5D2967" w14:textId="2BAED098">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5324D1D4" w14:textId="35C73BF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4B30BE4D" w14:textId="57D34033">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1B78D404" w14:textId="00D102B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076C946B" w14:textId="5CB82019">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733EF527" w14:textId="1DE49F8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7D7860BB" w14:textId="05E7521D">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17C0AB07" w14:textId="38B14AF6">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3367894B" w14:textId="7432815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7BA7C52D" w14:textId="3A3114F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3F976356" w14:textId="1F00BA1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54418CC0" w14:textId="4CFD2CCC">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0527963D" w14:textId="78F1C26B">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22489B93" w14:textId="6BC0ECCA">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BB2EFC" w:rsidP="6715ADC7" w:rsidRDefault="00BB2EFC" w14:paraId="312C0794" w14:textId="479B9626">
      <w:pPr>
        <w:pStyle w:val="Normal"/>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715ADC7" w:rsidR="5242303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Conclusion</w:t>
      </w:r>
    </w:p>
    <w:p w:rsidR="00BB2EFC" w:rsidP="6715ADC7" w:rsidRDefault="00BB2EFC" w14:paraId="7F9BA8CF" w14:textId="3D6A6B60">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introduction of the Curriculum for Wales represents a significant shift in the philosophy and practice of education in Wales. By putting well-being as the centre and primary building block of learning, the Health and Well-being Area of Learning and Experience encourages schools to use more holistic approaches that support the physical, emotional and social development of learners.</w:t>
      </w:r>
    </w:p>
    <w:p w:rsidR="00BB2EFC" w:rsidP="6715ADC7" w:rsidRDefault="00BB2EFC" w14:paraId="55224A68" w14:textId="1B7FA87F">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physical education teachers, this change requires a transition away from the previous sport-focused teaching towards broader pedagogical approaches that emphasise well-being, engagement and lifelong participation in physical activity.</w:t>
      </w:r>
    </w:p>
    <w:p w:rsidR="00BB2EFC" w:rsidP="6715ADC7" w:rsidRDefault="00BB2EFC" w14:paraId="3AB2062E" w14:textId="3CCC86F7">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literature reviewed in Element 2 shows several challenges associated with this change. Teachers regularly experience doubt when interpreting the curriculum guidance and turning policy expectations into good and effective classroom practice. At the same time, research shows the importance of teacher autonomy and professional judgement in creating thoughtful learning experiences and environments.</w:t>
      </w:r>
    </w:p>
    <w:p w:rsidR="00BB2EFC" w:rsidP="6715ADC7" w:rsidRDefault="00BB2EFC" w14:paraId="3C49CCE2" w14:textId="049BF185">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resource was developed in response to these challenges. By providing practical strategies, lesson frameworks and guidance on assessment, the resource aims to support secondary school teachers in delivering PE lessons that are in alignment with the Health and Well-being AoLE</w:t>
      </w:r>
    </w:p>
    <w:p w:rsidR="00BB2EFC" w:rsidP="6715ADC7" w:rsidRDefault="00BB2EFC" w14:paraId="41D04998" w14:textId="72F1CC78">
      <w:pPr>
        <w:bidi w:val="0"/>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Overall, effective implementation of the Health and Well-being curriculum depends on teachers feeling confident in adapting their practice and creating engaging learning experiences that support holistic development. Resources such as this can play </w:t>
      </w: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 important role</w:t>
      </w:r>
      <w:r w:rsidRPr="6715ADC7" w:rsidR="524230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closing the gap between the curriculum policy on paper and classroom practice, helping teachers translate the ambitions of the Curriculum for Wales into meaningful educational experiences for young people.</w:t>
      </w:r>
    </w:p>
    <w:p w:rsidR="6715ADC7" w:rsidP="6715ADC7" w:rsidRDefault="6715ADC7" w14:paraId="34C5D258" w14:textId="157BD5E1">
      <w:pPr>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15ADC7" w:rsidP="6715ADC7" w:rsidRDefault="6715ADC7" w14:paraId="351B99AF" w14:textId="2593D3F4">
      <w:pPr>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15ADC7" w:rsidP="6715ADC7" w:rsidRDefault="6715ADC7" w14:paraId="449B6B07" w14:textId="61F3F8F2">
      <w:pPr>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715ADC7" w:rsidP="6715ADC7" w:rsidRDefault="6715ADC7" w14:paraId="17B01C1C" w14:textId="0AD6953D">
      <w:pPr>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B2EFC" w:rsidP="6715ADC7" w:rsidRDefault="00BB2EFC" w14:paraId="5B4609F7" w14:textId="58979DA6">
      <w:pPr>
        <w:pStyle w:val="Normal"/>
        <w:spacing w:after="200" w:line="276" w:lineRule="auto"/>
        <w:rPr>
          <w:rFonts w:ascii="Arial" w:hAnsi="Arial" w:cs="Arial"/>
          <w:b w:val="1"/>
          <w:bCs w:val="1"/>
          <w:sz w:val="22"/>
          <w:szCs w:val="22"/>
        </w:rPr>
      </w:pPr>
    </w:p>
    <w:p w:rsidRPr="003F7013" w:rsidR="00E82C26" w:rsidP="00E82C26" w:rsidRDefault="00E82C26" w14:paraId="24DF197E" w14:textId="0A1D1D0D">
      <w:pPr>
        <w:spacing w:after="200" w:line="276" w:lineRule="auto"/>
        <w:rPr>
          <w:rFonts w:ascii="Arial" w:hAnsi="Arial" w:cs="Arial"/>
          <w:b/>
          <w:sz w:val="22"/>
          <w:szCs w:val="22"/>
          <w:u w:val="single"/>
        </w:rPr>
      </w:pPr>
      <w:r>
        <w:rPr>
          <w:rFonts w:ascii="Arial" w:hAnsi="Arial" w:cs="Arial"/>
          <w:b/>
          <w:sz w:val="22"/>
          <w:szCs w:val="22"/>
          <w:u w:val="single"/>
        </w:rPr>
        <w:t>Reflection / Conclusion / Recommendations (key learning points)</w:t>
      </w:r>
      <w:r>
        <w:rPr>
          <w:rFonts w:ascii="Arial" w:hAnsi="Arial" w:cs="Arial"/>
          <w:b/>
          <w:sz w:val="22"/>
          <w:szCs w:val="22"/>
          <w:u w:val="single"/>
        </w:rPr>
        <w:t xml:space="preserve"> </w:t>
      </w:r>
    </w:p>
    <w:p w:rsidR="00E82C26" w:rsidRDefault="00E82C26" w14:paraId="19AFF30D" w14:textId="77777777">
      <w:pPr>
        <w:spacing w:after="200" w:line="276" w:lineRule="auto"/>
        <w:rPr>
          <w:rFonts w:ascii="Arial" w:hAnsi="Arial" w:cs="Arial"/>
          <w:sz w:val="22"/>
          <w:szCs w:val="22"/>
        </w:rPr>
      </w:pPr>
      <w:r>
        <w:rPr>
          <w:rFonts w:ascii="Arial" w:hAnsi="Arial" w:cs="Arial"/>
          <w:sz w:val="22"/>
          <w:szCs w:val="22"/>
        </w:rPr>
        <w:br w:type="page"/>
      </w:r>
    </w:p>
    <w:p w:rsidR="00E82C26" w:rsidP="00BB2EFC" w:rsidRDefault="00E82C26" w14:paraId="7F3AB9C9" w14:textId="77777777">
      <w:pPr>
        <w:spacing w:after="200" w:line="276" w:lineRule="auto"/>
        <w:rPr>
          <w:rFonts w:ascii="Arial" w:hAnsi="Arial" w:cs="Arial"/>
          <w:sz w:val="22"/>
          <w:szCs w:val="22"/>
        </w:rPr>
      </w:pPr>
    </w:p>
    <w:p w:rsidRPr="003F7013" w:rsidR="00E82C26" w:rsidP="00E82C26" w:rsidRDefault="00E82C26" w14:paraId="28FCBACC" w14:textId="7BB0E3BD">
      <w:pPr>
        <w:spacing w:after="200" w:line="276" w:lineRule="auto"/>
        <w:rPr>
          <w:rFonts w:ascii="Arial" w:hAnsi="Arial" w:cs="Arial"/>
          <w:b/>
          <w:sz w:val="22"/>
          <w:szCs w:val="22"/>
          <w:u w:val="single"/>
        </w:rPr>
      </w:pPr>
      <w:r w:rsidRPr="6715ADC7" w:rsidR="00E82C26">
        <w:rPr>
          <w:rFonts w:ascii="Arial" w:hAnsi="Arial" w:cs="Arial"/>
          <w:b w:val="1"/>
          <w:bCs w:val="1"/>
          <w:sz w:val="22"/>
          <w:szCs w:val="22"/>
          <w:u w:val="single"/>
        </w:rPr>
        <w:t>Reference List (use relevant numbers of pages)</w:t>
      </w:r>
    </w:p>
    <w:p w:rsidR="55FFB47D" w:rsidP="6715ADC7" w:rsidRDefault="55FFB47D" w14:paraId="6637FF63" w14:textId="6D9F9748">
      <w:pPr>
        <w:pStyle w:val="Heading1"/>
        <w:spacing w:before="0" w:beforeAutospacing="off" w:after="360" w:afterAutospacing="off" w:line="360" w:lineRule="auto"/>
        <w:jc w:val="left"/>
      </w:pPr>
      <w:r w:rsidRPr="6715ADC7" w:rsidR="55FFB47D">
        <w:rPr>
          <w:rFonts w:ascii="Times New Roman" w:hAnsi="Times New Roman" w:eastAsia="Times New Roman" w:cs="Times New Roman"/>
          <w:b w:val="1"/>
          <w:bCs w:val="1"/>
          <w:noProof w:val="0"/>
          <w:sz w:val="36"/>
          <w:szCs w:val="36"/>
          <w:lang w:val="en-GB"/>
        </w:rPr>
        <w:t>Reference list</w:t>
      </w:r>
    </w:p>
    <w:p w:rsidR="55FFB47D" w:rsidP="6715ADC7" w:rsidRDefault="55FFB47D" w14:paraId="1ACEF553" w14:textId="458D0375">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A guide to the new Curriculum for Wales. (n.d.). Available at: </w:t>
      </w:r>
      <w:hyperlink r:id="Re81b0055920a4cee">
        <w:r w:rsidRPr="6715ADC7" w:rsidR="55FFB47D">
          <w:rPr>
            <w:rStyle w:val="Hyperlink"/>
            <w:rFonts w:ascii="Times New Roman" w:hAnsi="Times New Roman" w:eastAsia="Times New Roman" w:cs="Times New Roman"/>
            <w:noProof w:val="0"/>
            <w:sz w:val="24"/>
            <w:szCs w:val="24"/>
            <w:lang w:val="en-GB"/>
          </w:rPr>
          <w:t>https://hwb.gov.wales/api/storage/4e66c555-73aa-44ee-93e5-1e612906f1d2/220208-parents-carers.pdf</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6F69BA65" w14:textId="167C7801">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Achieving the New Curriculum for Wales. (n.d.). Available at: </w:t>
      </w:r>
      <w:hyperlink r:id="R600ca97bf58642d9">
        <w:r w:rsidRPr="6715ADC7" w:rsidR="55FFB47D">
          <w:rPr>
            <w:rStyle w:val="Hyperlink"/>
            <w:rFonts w:ascii="Times New Roman" w:hAnsi="Times New Roman" w:eastAsia="Times New Roman" w:cs="Times New Roman"/>
            <w:noProof w:val="0"/>
            <w:sz w:val="24"/>
            <w:szCs w:val="24"/>
            <w:lang w:val="en-GB"/>
          </w:rPr>
          <w:t>https://www.oecd.org/content/dam/oecd/en/publications/reports/2020/10/achieving-the-new-curriculum-for-wales_a717ca73/4b483953-en.pdf?utm_source=chatgpt.com</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24454646" w14:textId="0FDE4A0A">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Aldous, D., Evans, V., Lloyd, R., Heath-Diffey, F. and Chambers, F. (2022). Realising curriculum possibilities in Wales: teachers’ initial experiences of re-imagining secondary physical education. </w:t>
      </w:r>
      <w:r w:rsidRPr="6715ADC7" w:rsidR="55FFB47D">
        <w:rPr>
          <w:rFonts w:ascii="Times New Roman" w:hAnsi="Times New Roman" w:eastAsia="Times New Roman" w:cs="Times New Roman"/>
          <w:i w:val="1"/>
          <w:iCs w:val="1"/>
          <w:noProof w:val="0"/>
          <w:sz w:val="24"/>
          <w:szCs w:val="24"/>
          <w:lang w:val="en-GB"/>
        </w:rPr>
        <w:t>Curriculum Studies in Health and Physical Education</w:t>
      </w:r>
      <w:r w:rsidRPr="6715ADC7" w:rsidR="55FFB47D">
        <w:rPr>
          <w:rFonts w:ascii="Times New Roman" w:hAnsi="Times New Roman" w:eastAsia="Times New Roman" w:cs="Times New Roman"/>
          <w:noProof w:val="0"/>
          <w:sz w:val="24"/>
          <w:szCs w:val="24"/>
          <w:lang w:val="en-GB"/>
        </w:rPr>
        <w:t>, 13(3), pp.1–17. doi:https://doi.org/10.1080/25742981.2022.2125816.</w:t>
      </w:r>
    </w:p>
    <w:p w:rsidR="55FFB47D" w:rsidP="6715ADC7" w:rsidRDefault="55FFB47D" w14:paraId="619C782D" w14:textId="6D4FA154">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Bing.com. (2025). </w:t>
      </w:r>
      <w:r w:rsidRPr="6715ADC7" w:rsidR="55FFB47D">
        <w:rPr>
          <w:rFonts w:ascii="Times New Roman" w:hAnsi="Times New Roman" w:eastAsia="Times New Roman" w:cs="Times New Roman"/>
          <w:i w:val="1"/>
          <w:iCs w:val="1"/>
          <w:noProof w:val="0"/>
          <w:sz w:val="24"/>
          <w:szCs w:val="24"/>
          <w:lang w:val="en-GB"/>
        </w:rPr>
        <w:t>cardiff met university - Search Videos</w:t>
      </w:r>
      <w:r w:rsidRPr="6715ADC7" w:rsidR="55FFB47D">
        <w:rPr>
          <w:rFonts w:ascii="Times New Roman" w:hAnsi="Times New Roman" w:eastAsia="Times New Roman" w:cs="Times New Roman"/>
          <w:noProof w:val="0"/>
          <w:sz w:val="24"/>
          <w:szCs w:val="24"/>
          <w:lang w:val="en-GB"/>
        </w:rPr>
        <w:t xml:space="preserve">. [online] Available at: </w:t>
      </w:r>
      <w:hyperlink r:id="Reca4c0e98d81433c">
        <w:r w:rsidRPr="6715ADC7" w:rsidR="55FFB47D">
          <w:rPr>
            <w:rStyle w:val="Hyperlink"/>
            <w:rFonts w:ascii="Times New Roman" w:hAnsi="Times New Roman" w:eastAsia="Times New Roman" w:cs="Times New Roman"/>
            <w:noProof w:val="0"/>
            <w:sz w:val="24"/>
            <w:szCs w:val="24"/>
            <w:lang w:val="en-GB"/>
          </w:rPr>
          <w:t>https://www.bing.com/videos/riverview/relatedvideo?&amp;q=cardiff+met+university&amp;&amp;mid=A9BAE92FF65EEC293AC5A9BAE92FF65EEC293AC5&amp;&amp;FORM=VRDGAR</w:t>
        </w:r>
      </w:hyperlink>
      <w:r w:rsidRPr="6715ADC7" w:rsidR="55FFB47D">
        <w:rPr>
          <w:rFonts w:ascii="Times New Roman" w:hAnsi="Times New Roman" w:eastAsia="Times New Roman" w:cs="Times New Roman"/>
          <w:noProof w:val="0"/>
          <w:sz w:val="24"/>
          <w:szCs w:val="24"/>
          <w:lang w:val="en-GB"/>
        </w:rPr>
        <w:t xml:space="preserve"> [Accessed 30 Oct. 2025].</w:t>
      </w:r>
    </w:p>
    <w:p w:rsidR="55FFB47D" w:rsidP="6715ADC7" w:rsidRDefault="55FFB47D" w14:paraId="2F260794" w14:textId="72DB1BCC">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Bremner, N., Sakata, N. and Cameron, L. (2022). The Outcomes of Learner-centred Pedagogy: A systematic review. </w:t>
      </w:r>
      <w:r w:rsidRPr="6715ADC7" w:rsidR="55FFB47D">
        <w:rPr>
          <w:rFonts w:ascii="Times New Roman" w:hAnsi="Times New Roman" w:eastAsia="Times New Roman" w:cs="Times New Roman"/>
          <w:i w:val="1"/>
          <w:iCs w:val="1"/>
          <w:noProof w:val="0"/>
          <w:sz w:val="24"/>
          <w:szCs w:val="24"/>
          <w:lang w:val="en-GB"/>
        </w:rPr>
        <w:t>International Journal of Educational Development</w:t>
      </w:r>
      <w:r w:rsidRPr="6715ADC7" w:rsidR="55FFB47D">
        <w:rPr>
          <w:rFonts w:ascii="Times New Roman" w:hAnsi="Times New Roman" w:eastAsia="Times New Roman" w:cs="Times New Roman"/>
          <w:noProof w:val="0"/>
          <w:sz w:val="24"/>
          <w:szCs w:val="24"/>
          <w:lang w:val="en-GB"/>
        </w:rPr>
        <w:t>, [online] 94(102649). doi:https://doi.org/10.1016/j.ijedudev.2022.102649.</w:t>
      </w:r>
    </w:p>
    <w:p w:rsidR="55FFB47D" w:rsidP="6715ADC7" w:rsidRDefault="55FFB47D" w14:paraId="5FD75E06" w14:textId="7FF3EB1C">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Brett, N., R., Octaviana, H.A., R., J., Shane and Shui-fong, L. (2020). The Association Between Student Wellness and Student Engagement in School. </w:t>
      </w:r>
      <w:r w:rsidRPr="6715ADC7" w:rsidR="55FFB47D">
        <w:rPr>
          <w:rFonts w:ascii="Times New Roman" w:hAnsi="Times New Roman" w:eastAsia="Times New Roman" w:cs="Times New Roman"/>
          <w:i w:val="1"/>
          <w:iCs w:val="1"/>
          <w:noProof w:val="0"/>
          <w:sz w:val="24"/>
          <w:szCs w:val="24"/>
          <w:lang w:val="en-GB"/>
        </w:rPr>
        <w:t>Journal of Educational Research and Innovation</w:t>
      </w:r>
      <w:r w:rsidRPr="6715ADC7" w:rsidR="55FFB47D">
        <w:rPr>
          <w:rFonts w:ascii="Times New Roman" w:hAnsi="Times New Roman" w:eastAsia="Times New Roman" w:cs="Times New Roman"/>
          <w:noProof w:val="0"/>
          <w:sz w:val="24"/>
          <w:szCs w:val="24"/>
          <w:lang w:val="en-GB"/>
        </w:rPr>
        <w:t xml:space="preserve">, [online] 8(1). Available at: </w:t>
      </w:r>
      <w:hyperlink r:id="Rf6756bb32cd14e6e">
        <w:r w:rsidRPr="6715ADC7" w:rsidR="55FFB47D">
          <w:rPr>
            <w:rStyle w:val="Hyperlink"/>
            <w:rFonts w:ascii="Times New Roman" w:hAnsi="Times New Roman" w:eastAsia="Times New Roman" w:cs="Times New Roman"/>
            <w:noProof w:val="0"/>
            <w:sz w:val="24"/>
            <w:szCs w:val="24"/>
            <w:lang w:val="en-GB"/>
          </w:rPr>
          <w:t>https://digscholarship.unco.edu/jeri/vol8/iss1/5/</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786DF5D9" w14:textId="4325D101">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Burroughs, N., Gardner, J., Lee, Y., Guo, S., Touitou, I., Jansen, K. and Schmidt, W. (2019). A Review of the Literature on Teacher Effectiveness and Student Outcomes. </w:t>
      </w:r>
      <w:r w:rsidRPr="6715ADC7" w:rsidR="55FFB47D">
        <w:rPr>
          <w:rFonts w:ascii="Times New Roman" w:hAnsi="Times New Roman" w:eastAsia="Times New Roman" w:cs="Times New Roman"/>
          <w:i w:val="1"/>
          <w:iCs w:val="1"/>
          <w:noProof w:val="0"/>
          <w:sz w:val="24"/>
          <w:szCs w:val="24"/>
          <w:lang w:val="en-GB"/>
        </w:rPr>
        <w:t>IEA Research for Education</w:t>
      </w:r>
      <w:r w:rsidRPr="6715ADC7" w:rsidR="55FFB47D">
        <w:rPr>
          <w:rFonts w:ascii="Times New Roman" w:hAnsi="Times New Roman" w:eastAsia="Times New Roman" w:cs="Times New Roman"/>
          <w:noProof w:val="0"/>
          <w:sz w:val="24"/>
          <w:szCs w:val="24"/>
          <w:lang w:val="en-GB"/>
        </w:rPr>
        <w:t>, [online] 6(6), pp.7–17. doi:https://doi.org/10.1007/978-3-030-16151-4_2.</w:t>
      </w:r>
    </w:p>
    <w:p w:rsidR="55FFB47D" w:rsidP="6715ADC7" w:rsidRDefault="55FFB47D" w14:paraId="73D953D0" w14:textId="438B25D6">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Damon, W. (2004). What is Positive Youth Development? </w:t>
      </w:r>
      <w:r w:rsidRPr="6715ADC7" w:rsidR="55FFB47D">
        <w:rPr>
          <w:rFonts w:ascii="Times New Roman" w:hAnsi="Times New Roman" w:eastAsia="Times New Roman" w:cs="Times New Roman"/>
          <w:i w:val="1"/>
          <w:iCs w:val="1"/>
          <w:noProof w:val="0"/>
          <w:sz w:val="24"/>
          <w:szCs w:val="24"/>
          <w:lang w:val="en-GB"/>
        </w:rPr>
        <w:t>The ANNALS of the American Academy of Political and Social Science</w:t>
      </w:r>
      <w:r w:rsidRPr="6715ADC7" w:rsidR="55FFB47D">
        <w:rPr>
          <w:rFonts w:ascii="Times New Roman" w:hAnsi="Times New Roman" w:eastAsia="Times New Roman" w:cs="Times New Roman"/>
          <w:noProof w:val="0"/>
          <w:sz w:val="24"/>
          <w:szCs w:val="24"/>
          <w:lang w:val="en-GB"/>
        </w:rPr>
        <w:t>, 591(1), pp.13–24. doi:https://doi.org/10.1177/0002716203260092.</w:t>
      </w:r>
    </w:p>
    <w:p w:rsidR="55FFB47D" w:rsidP="6715ADC7" w:rsidRDefault="55FFB47D" w14:paraId="6505309F" w14:textId="7D76D463">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Durden-Myers, E., Evans, E., Davies, M., Campbell, J. and Swaithes, W. (2024). Evaluating the implementation of curriculum reform: the perspectives of Welsh teachers navigating the new health and wellbeing area of learning experience. </w:t>
      </w:r>
      <w:r w:rsidRPr="6715ADC7" w:rsidR="55FFB47D">
        <w:rPr>
          <w:rFonts w:ascii="Times New Roman" w:hAnsi="Times New Roman" w:eastAsia="Times New Roman" w:cs="Times New Roman"/>
          <w:i w:val="1"/>
          <w:iCs w:val="1"/>
          <w:noProof w:val="0"/>
          <w:sz w:val="24"/>
          <w:szCs w:val="24"/>
          <w:lang w:val="en-GB"/>
        </w:rPr>
        <w:t>Journal of Education for Teaching</w:t>
      </w:r>
      <w:r w:rsidRPr="6715ADC7" w:rsidR="55FFB47D">
        <w:rPr>
          <w:rFonts w:ascii="Times New Roman" w:hAnsi="Times New Roman" w:eastAsia="Times New Roman" w:cs="Times New Roman"/>
          <w:noProof w:val="0"/>
          <w:sz w:val="24"/>
          <w:szCs w:val="24"/>
          <w:lang w:val="en-GB"/>
        </w:rPr>
        <w:t>, [online] 51(1), pp.6–27. doi:https://eprints.glos.ac.uk/14203/1/14203%20Durden-Myers%20et%20al%20%282024%29%20Evaluating%20the%20implementation%20of%20curriculum%20reform.pdf.</w:t>
      </w:r>
    </w:p>
    <w:p w:rsidR="55FFB47D" w:rsidP="6715ADC7" w:rsidRDefault="55FFB47D" w14:paraId="0BCDD431" w14:textId="064F6896">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E. J., D.-M., E., E., M., D., J., C. and W., S. (2024). Evaluating the implementation of curriculum reform: the perspectives of Welsh teachers navigating the new health and wellbeing area of learning experience. </w:t>
      </w:r>
      <w:r w:rsidRPr="6715ADC7" w:rsidR="55FFB47D">
        <w:rPr>
          <w:rFonts w:ascii="Times New Roman" w:hAnsi="Times New Roman" w:eastAsia="Times New Roman" w:cs="Times New Roman"/>
          <w:i w:val="1"/>
          <w:iCs w:val="1"/>
          <w:noProof w:val="0"/>
          <w:sz w:val="24"/>
          <w:szCs w:val="24"/>
          <w:lang w:val="en-GB"/>
        </w:rPr>
        <w:t>Journal of Education for Teaching</w:t>
      </w:r>
      <w:r w:rsidRPr="6715ADC7" w:rsidR="55FFB47D">
        <w:rPr>
          <w:rFonts w:ascii="Times New Roman" w:hAnsi="Times New Roman" w:eastAsia="Times New Roman" w:cs="Times New Roman"/>
          <w:noProof w:val="0"/>
          <w:sz w:val="24"/>
          <w:szCs w:val="24"/>
          <w:lang w:val="en-GB"/>
        </w:rPr>
        <w:t>, 51(1), pp.1–22. doi:https://doi.org/10.1080/02607476.2024.2371308.</w:t>
      </w:r>
    </w:p>
    <w:p w:rsidR="55FFB47D" w:rsidP="6715ADC7" w:rsidRDefault="55FFB47D" w14:paraId="206F4AAB" w14:textId="27B2753C">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Estyn (2024). </w:t>
      </w:r>
      <w:r w:rsidRPr="6715ADC7" w:rsidR="55FFB47D">
        <w:rPr>
          <w:rFonts w:ascii="Times New Roman" w:hAnsi="Times New Roman" w:eastAsia="Times New Roman" w:cs="Times New Roman"/>
          <w:i w:val="1"/>
          <w:iCs w:val="1"/>
          <w:noProof w:val="0"/>
          <w:sz w:val="24"/>
          <w:szCs w:val="24"/>
          <w:lang w:val="en-GB"/>
        </w:rPr>
        <w:t>About Estyn - Estyn</w:t>
      </w:r>
      <w:r w:rsidRPr="6715ADC7" w:rsidR="55FFB47D">
        <w:rPr>
          <w:rFonts w:ascii="Times New Roman" w:hAnsi="Times New Roman" w:eastAsia="Times New Roman" w:cs="Times New Roman"/>
          <w:noProof w:val="0"/>
          <w:sz w:val="24"/>
          <w:szCs w:val="24"/>
          <w:lang w:val="en-GB"/>
        </w:rPr>
        <w:t xml:space="preserve">. [online] Estyn. Available at: </w:t>
      </w:r>
      <w:hyperlink r:id="Rfa81020248e541a3">
        <w:r w:rsidRPr="6715ADC7" w:rsidR="55FFB47D">
          <w:rPr>
            <w:rStyle w:val="Hyperlink"/>
            <w:rFonts w:ascii="Times New Roman" w:hAnsi="Times New Roman" w:eastAsia="Times New Roman" w:cs="Times New Roman"/>
            <w:noProof w:val="0"/>
            <w:sz w:val="24"/>
            <w:szCs w:val="24"/>
            <w:lang w:val="en-GB"/>
          </w:rPr>
          <w:t>https://estyn.gov.wales/about-us/</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53E91D12" w14:textId="49F48013">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Evans, G. (2021). Back to the future? Reflections on Three Phases of Education Policy Reform in Wales and Their Implications for Teachers. </w:t>
      </w:r>
      <w:r w:rsidRPr="6715ADC7" w:rsidR="55FFB47D">
        <w:rPr>
          <w:rFonts w:ascii="Times New Roman" w:hAnsi="Times New Roman" w:eastAsia="Times New Roman" w:cs="Times New Roman"/>
          <w:i w:val="1"/>
          <w:iCs w:val="1"/>
          <w:noProof w:val="0"/>
          <w:sz w:val="24"/>
          <w:szCs w:val="24"/>
          <w:lang w:val="en-GB"/>
        </w:rPr>
        <w:t>Journal of Educational Change</w:t>
      </w:r>
      <w:r w:rsidRPr="6715ADC7" w:rsidR="55FFB47D">
        <w:rPr>
          <w:rFonts w:ascii="Times New Roman" w:hAnsi="Times New Roman" w:eastAsia="Times New Roman" w:cs="Times New Roman"/>
          <w:noProof w:val="0"/>
          <w:sz w:val="24"/>
          <w:szCs w:val="24"/>
          <w:lang w:val="en-GB"/>
        </w:rPr>
        <w:t>, [online] 23(3). doi:https://doi.org/10.1007/s10833-021-09422-6.</w:t>
      </w:r>
    </w:p>
    <w:p w:rsidR="55FFB47D" w:rsidP="6715ADC7" w:rsidRDefault="55FFB47D" w14:paraId="6E19230B" w14:textId="1564D774">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Evans, G. (2023). A new dawn or false hope? Exploring the early implementation of curriculum for Wales. </w:t>
      </w:r>
      <w:r w:rsidRPr="6715ADC7" w:rsidR="55FFB47D">
        <w:rPr>
          <w:rFonts w:ascii="Times New Roman" w:hAnsi="Times New Roman" w:eastAsia="Times New Roman" w:cs="Times New Roman"/>
          <w:i w:val="1"/>
          <w:iCs w:val="1"/>
          <w:noProof w:val="0"/>
          <w:sz w:val="24"/>
          <w:szCs w:val="24"/>
          <w:lang w:val="en-GB"/>
        </w:rPr>
        <w:t>Education Inquiry</w:t>
      </w:r>
      <w:r w:rsidRPr="6715ADC7" w:rsidR="55FFB47D">
        <w:rPr>
          <w:rFonts w:ascii="Times New Roman" w:hAnsi="Times New Roman" w:eastAsia="Times New Roman" w:cs="Times New Roman"/>
          <w:noProof w:val="0"/>
          <w:sz w:val="24"/>
          <w:szCs w:val="24"/>
          <w:lang w:val="en-GB"/>
        </w:rPr>
        <w:t>, pp.1–15. doi:https://doi.org/10.1080/20004508.2023.2297506.</w:t>
      </w:r>
    </w:p>
    <w:p w:rsidR="55FFB47D" w:rsidP="6715ADC7" w:rsidRDefault="55FFB47D" w14:paraId="1C7851A5" w14:textId="16B44686">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Framework on embedding a whole-school approach to emotional and mental well-being Guidance. (n.d.). Available at: </w:t>
      </w:r>
      <w:hyperlink r:id="R1598f02144fb457c">
        <w:r w:rsidRPr="6715ADC7" w:rsidR="55FFB47D">
          <w:rPr>
            <w:rStyle w:val="Hyperlink"/>
            <w:rFonts w:ascii="Times New Roman" w:hAnsi="Times New Roman" w:eastAsia="Times New Roman" w:cs="Times New Roman"/>
            <w:noProof w:val="0"/>
            <w:sz w:val="24"/>
            <w:szCs w:val="24"/>
            <w:lang w:val="en-GB"/>
          </w:rPr>
          <w:t>https://www.gov.wales/sites/default/files/publications/2021-03/framework-on-embedding-a-whole-school-approach-to-emotional-and-mental-well-being.pdf?utm_source=chatgpt.com</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042592D2" w14:textId="323F7489">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Furlong, J., Griffiths, J., Hannigan-Davies, C., Harris, A. and Jones, M. (2021). The Reform of Initial Teacher Education in Wales: from Vision to Reality. </w:t>
      </w:r>
      <w:r w:rsidRPr="6715ADC7" w:rsidR="55FFB47D">
        <w:rPr>
          <w:rFonts w:ascii="Times New Roman" w:hAnsi="Times New Roman" w:eastAsia="Times New Roman" w:cs="Times New Roman"/>
          <w:i w:val="1"/>
          <w:iCs w:val="1"/>
          <w:noProof w:val="0"/>
          <w:sz w:val="24"/>
          <w:szCs w:val="24"/>
          <w:lang w:val="en-GB"/>
        </w:rPr>
        <w:t>Oxford Review of Education</w:t>
      </w:r>
      <w:r w:rsidRPr="6715ADC7" w:rsidR="55FFB47D">
        <w:rPr>
          <w:rFonts w:ascii="Times New Roman" w:hAnsi="Times New Roman" w:eastAsia="Times New Roman" w:cs="Times New Roman"/>
          <w:noProof w:val="0"/>
          <w:sz w:val="24"/>
          <w:szCs w:val="24"/>
          <w:lang w:val="en-GB"/>
        </w:rPr>
        <w:t>, [online] 47(1), pp.61–78. doi:https://doi.org/10.1080/03054985.2020.1842180.</w:t>
      </w:r>
    </w:p>
    <w:p w:rsidR="55FFB47D" w:rsidP="6715ADC7" w:rsidRDefault="55FFB47D" w14:paraId="78BF3CBB" w14:textId="5883C57A">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Gomez-Baya, D., Babić Čikeš, A., Hirnstein, M., Kurtović, A., Vrdoljak, G. and Wiium, N. (2022). Positive Youth Development and Depression: An Examination of Gender Differences in Croatia and Spain. </w:t>
      </w:r>
      <w:r w:rsidRPr="6715ADC7" w:rsidR="55FFB47D">
        <w:rPr>
          <w:rFonts w:ascii="Times New Roman" w:hAnsi="Times New Roman" w:eastAsia="Times New Roman" w:cs="Times New Roman"/>
          <w:i w:val="1"/>
          <w:iCs w:val="1"/>
          <w:noProof w:val="0"/>
          <w:sz w:val="24"/>
          <w:szCs w:val="24"/>
          <w:lang w:val="en-GB"/>
        </w:rPr>
        <w:t>Frontiers in Psychology</w:t>
      </w:r>
      <w:r w:rsidRPr="6715ADC7" w:rsidR="55FFB47D">
        <w:rPr>
          <w:rFonts w:ascii="Times New Roman" w:hAnsi="Times New Roman" w:eastAsia="Times New Roman" w:cs="Times New Roman"/>
          <w:noProof w:val="0"/>
          <w:sz w:val="24"/>
          <w:szCs w:val="24"/>
          <w:lang w:val="en-GB"/>
        </w:rPr>
        <w:t>, 12. doi:https://doi.org/10.3389/fpsyg.2021.689354.</w:t>
      </w:r>
    </w:p>
    <w:p w:rsidR="55FFB47D" w:rsidP="6715ADC7" w:rsidRDefault="55FFB47D" w14:paraId="38267CE6" w14:textId="2618F6C6">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Google Books. (2025). </w:t>
      </w:r>
      <w:r w:rsidRPr="6715ADC7" w:rsidR="55FFB47D">
        <w:rPr>
          <w:rFonts w:ascii="Times New Roman" w:hAnsi="Times New Roman" w:eastAsia="Times New Roman" w:cs="Times New Roman"/>
          <w:i w:val="1"/>
          <w:iCs w:val="1"/>
          <w:noProof w:val="0"/>
          <w:sz w:val="24"/>
          <w:szCs w:val="24"/>
          <w:lang w:val="en-GB"/>
        </w:rPr>
        <w:t>Curriculum Change and Innovation</w:t>
      </w:r>
      <w:r w:rsidRPr="6715ADC7" w:rsidR="55FFB47D">
        <w:rPr>
          <w:rFonts w:ascii="Times New Roman" w:hAnsi="Times New Roman" w:eastAsia="Times New Roman" w:cs="Times New Roman"/>
          <w:noProof w:val="0"/>
          <w:sz w:val="24"/>
          <w:szCs w:val="24"/>
          <w:lang w:val="en-GB"/>
        </w:rPr>
        <w:t xml:space="preserve">. [online] Available at: </w:t>
      </w:r>
      <w:hyperlink r:id="Rb9bd6c70fe944a6f">
        <w:r w:rsidRPr="6715ADC7" w:rsidR="55FFB47D">
          <w:rPr>
            <w:rStyle w:val="Hyperlink"/>
            <w:rFonts w:ascii="Times New Roman" w:hAnsi="Times New Roman" w:eastAsia="Times New Roman" w:cs="Times New Roman"/>
            <w:noProof w:val="0"/>
            <w:sz w:val="24"/>
            <w:szCs w:val="24"/>
            <w:lang w:val="en-GB"/>
          </w:rPr>
          <w:t>https://books.google.co.uk/books?hl=en&amp;lr=&amp;id=s9d_mIPXk10C&amp;oi=fnd&amp;pg=PA93&amp;dq=Principles+of+Curriculum+Design+and+Pedagogical+Change&amp;ots=z4VZLB8Bpu&amp;sig=DblERyL6dpdjDI4HihMmhlAvEjI&amp;redir_esc=y#v=onepage&amp;q=Principles%20of%20Curriculum%20Design%20and%20Pedagogical%20Change&amp;f=false</w:t>
        </w:r>
      </w:hyperlink>
      <w:r w:rsidRPr="6715ADC7" w:rsidR="55FFB47D">
        <w:rPr>
          <w:rFonts w:ascii="Times New Roman" w:hAnsi="Times New Roman" w:eastAsia="Times New Roman" w:cs="Times New Roman"/>
          <w:noProof w:val="0"/>
          <w:sz w:val="24"/>
          <w:szCs w:val="24"/>
          <w:lang w:val="en-GB"/>
        </w:rPr>
        <w:t xml:space="preserve"> [Accessed 2 Dec. 2025].</w:t>
      </w:r>
    </w:p>
    <w:p w:rsidR="55FFB47D" w:rsidP="6715ADC7" w:rsidRDefault="55FFB47D" w14:paraId="6E67C471" w14:textId="155A2B16">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GOV.UK. (2016). </w:t>
      </w:r>
      <w:r w:rsidRPr="6715ADC7" w:rsidR="55FFB47D">
        <w:rPr>
          <w:rFonts w:ascii="Times New Roman" w:hAnsi="Times New Roman" w:eastAsia="Times New Roman" w:cs="Times New Roman"/>
          <w:i w:val="1"/>
          <w:iCs w:val="1"/>
          <w:noProof w:val="0"/>
          <w:sz w:val="24"/>
          <w:szCs w:val="24"/>
          <w:lang w:val="en-GB"/>
        </w:rPr>
        <w:t>Welsh Government</w:t>
      </w:r>
      <w:r w:rsidRPr="6715ADC7" w:rsidR="55FFB47D">
        <w:rPr>
          <w:rFonts w:ascii="Times New Roman" w:hAnsi="Times New Roman" w:eastAsia="Times New Roman" w:cs="Times New Roman"/>
          <w:noProof w:val="0"/>
          <w:sz w:val="24"/>
          <w:szCs w:val="24"/>
          <w:lang w:val="en-GB"/>
        </w:rPr>
        <w:t xml:space="preserve">. [online] Available at: </w:t>
      </w:r>
      <w:hyperlink r:id="R084370f337a649c4">
        <w:r w:rsidRPr="6715ADC7" w:rsidR="55FFB47D">
          <w:rPr>
            <w:rStyle w:val="Hyperlink"/>
            <w:rFonts w:ascii="Times New Roman" w:hAnsi="Times New Roman" w:eastAsia="Times New Roman" w:cs="Times New Roman"/>
            <w:noProof w:val="0"/>
            <w:sz w:val="24"/>
            <w:szCs w:val="24"/>
            <w:lang w:val="en-GB"/>
          </w:rPr>
          <w:t>https://www.gov.uk/government/organisations/welsh-government</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64E090E5" w14:textId="6D1E3D75">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GOV.WALES. (2020). </w:t>
      </w:r>
      <w:r w:rsidRPr="6715ADC7" w:rsidR="55FFB47D">
        <w:rPr>
          <w:rFonts w:ascii="Times New Roman" w:hAnsi="Times New Roman" w:eastAsia="Times New Roman" w:cs="Times New Roman"/>
          <w:i w:val="1"/>
          <w:iCs w:val="1"/>
          <w:noProof w:val="0"/>
          <w:sz w:val="24"/>
          <w:szCs w:val="24"/>
          <w:lang w:val="en-GB"/>
        </w:rPr>
        <w:t>Education in Wales - Our national mission: update October 2020 | GOV.WALES</w:t>
      </w:r>
      <w:r w:rsidRPr="6715ADC7" w:rsidR="55FFB47D">
        <w:rPr>
          <w:rFonts w:ascii="Times New Roman" w:hAnsi="Times New Roman" w:eastAsia="Times New Roman" w:cs="Times New Roman"/>
          <w:noProof w:val="0"/>
          <w:sz w:val="24"/>
          <w:szCs w:val="24"/>
          <w:lang w:val="en-GB"/>
        </w:rPr>
        <w:t xml:space="preserve">. [online] Available at: </w:t>
      </w:r>
      <w:hyperlink r:id="R2ac4c2c365b54bf0">
        <w:r w:rsidRPr="6715ADC7" w:rsidR="55FFB47D">
          <w:rPr>
            <w:rStyle w:val="Hyperlink"/>
            <w:rFonts w:ascii="Times New Roman" w:hAnsi="Times New Roman" w:eastAsia="Times New Roman" w:cs="Times New Roman"/>
            <w:noProof w:val="0"/>
            <w:sz w:val="24"/>
            <w:szCs w:val="24"/>
            <w:lang w:val="en-GB"/>
          </w:rPr>
          <w:t>https://www.gov.wales/education-wales-our-national-mission-update-october-2020-html?utm_source=chatgpt.com</w:t>
        </w:r>
      </w:hyperlink>
      <w:r w:rsidRPr="6715ADC7" w:rsidR="55FFB47D">
        <w:rPr>
          <w:rFonts w:ascii="Times New Roman" w:hAnsi="Times New Roman" w:eastAsia="Times New Roman" w:cs="Times New Roman"/>
          <w:noProof w:val="0"/>
          <w:sz w:val="24"/>
          <w:szCs w:val="24"/>
          <w:lang w:val="en-GB"/>
        </w:rPr>
        <w:t xml:space="preserve"> [Accessed 20 Oct. 2025].</w:t>
      </w:r>
    </w:p>
    <w:p w:rsidR="55FFB47D" w:rsidP="6715ADC7" w:rsidRDefault="55FFB47D" w14:paraId="571B28A9" w14:textId="1DA73D79">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GOV.WALES. (2025a). </w:t>
      </w:r>
      <w:r w:rsidRPr="6715ADC7" w:rsidR="55FFB47D">
        <w:rPr>
          <w:rFonts w:ascii="Times New Roman" w:hAnsi="Times New Roman" w:eastAsia="Times New Roman" w:cs="Times New Roman"/>
          <w:i w:val="1"/>
          <w:iCs w:val="1"/>
          <w:noProof w:val="0"/>
          <w:sz w:val="24"/>
          <w:szCs w:val="24"/>
          <w:lang w:val="en-GB"/>
        </w:rPr>
        <w:t>Health and well-being area of learning and experience in the Curriculum for Wales: a qualitative study | GOV.WALES</w:t>
      </w:r>
      <w:r w:rsidRPr="6715ADC7" w:rsidR="55FFB47D">
        <w:rPr>
          <w:rFonts w:ascii="Times New Roman" w:hAnsi="Times New Roman" w:eastAsia="Times New Roman" w:cs="Times New Roman"/>
          <w:noProof w:val="0"/>
          <w:sz w:val="24"/>
          <w:szCs w:val="24"/>
          <w:lang w:val="en-GB"/>
        </w:rPr>
        <w:t xml:space="preserve">. [online] Available at: </w:t>
      </w:r>
      <w:hyperlink r:id="R12f0ab75ffb74eb0">
        <w:r w:rsidRPr="6715ADC7" w:rsidR="55FFB47D">
          <w:rPr>
            <w:rStyle w:val="Hyperlink"/>
            <w:rFonts w:ascii="Times New Roman" w:hAnsi="Times New Roman" w:eastAsia="Times New Roman" w:cs="Times New Roman"/>
            <w:noProof w:val="0"/>
            <w:sz w:val="24"/>
            <w:szCs w:val="24"/>
            <w:lang w:val="en-GB"/>
          </w:rPr>
          <w:t>https://www.gov.wales/health-and-well-being-area-learning-and-experience-curriculum-wales-qualitative-study?utm_source=chatgpt.com</w:t>
        </w:r>
      </w:hyperlink>
      <w:r w:rsidRPr="6715ADC7" w:rsidR="55FFB47D">
        <w:rPr>
          <w:rFonts w:ascii="Times New Roman" w:hAnsi="Times New Roman" w:eastAsia="Times New Roman" w:cs="Times New Roman"/>
          <w:noProof w:val="0"/>
          <w:sz w:val="24"/>
          <w:szCs w:val="24"/>
          <w:lang w:val="en-GB"/>
        </w:rPr>
        <w:t xml:space="preserve"> [Accessed 2 Dec. 2025].</w:t>
      </w:r>
    </w:p>
    <w:p w:rsidR="55FFB47D" w:rsidP="6715ADC7" w:rsidRDefault="55FFB47D" w14:paraId="4B25E04A" w14:textId="1D912040">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GOV.WALES. (2025b). </w:t>
      </w:r>
      <w:r w:rsidRPr="6715ADC7" w:rsidR="55FFB47D">
        <w:rPr>
          <w:rFonts w:ascii="Times New Roman" w:hAnsi="Times New Roman" w:eastAsia="Times New Roman" w:cs="Times New Roman"/>
          <w:i w:val="1"/>
          <w:iCs w:val="1"/>
          <w:noProof w:val="0"/>
          <w:sz w:val="24"/>
          <w:szCs w:val="24"/>
          <w:lang w:val="en-GB"/>
        </w:rPr>
        <w:t>Schools’ census results: January 2025 [HTML] | GOV.WALES</w:t>
      </w:r>
      <w:r w:rsidRPr="6715ADC7" w:rsidR="55FFB47D">
        <w:rPr>
          <w:rFonts w:ascii="Times New Roman" w:hAnsi="Times New Roman" w:eastAsia="Times New Roman" w:cs="Times New Roman"/>
          <w:noProof w:val="0"/>
          <w:sz w:val="24"/>
          <w:szCs w:val="24"/>
          <w:lang w:val="en-GB"/>
        </w:rPr>
        <w:t xml:space="preserve">. [online] Available at: </w:t>
      </w:r>
      <w:hyperlink r:id="Rc8983b8b1e1f4f83">
        <w:r w:rsidRPr="6715ADC7" w:rsidR="55FFB47D">
          <w:rPr>
            <w:rStyle w:val="Hyperlink"/>
            <w:rFonts w:ascii="Times New Roman" w:hAnsi="Times New Roman" w:eastAsia="Times New Roman" w:cs="Times New Roman"/>
            <w:noProof w:val="0"/>
            <w:sz w:val="24"/>
            <w:szCs w:val="24"/>
            <w:lang w:val="en-GB"/>
          </w:rPr>
          <w:t>https://www.gov.wales/schools-census-results-january-2025-html?utm_source=chatgpt.com</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0CAA9C70" w14:textId="6A5D089A">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GOV.WALES. (n.d.). </w:t>
      </w:r>
      <w:r w:rsidRPr="6715ADC7" w:rsidR="55FFB47D">
        <w:rPr>
          <w:rFonts w:ascii="Times New Roman" w:hAnsi="Times New Roman" w:eastAsia="Times New Roman" w:cs="Times New Roman"/>
          <w:i w:val="1"/>
          <w:iCs w:val="1"/>
          <w:noProof w:val="0"/>
          <w:sz w:val="24"/>
          <w:szCs w:val="24"/>
          <w:lang w:val="en-GB"/>
        </w:rPr>
        <w:t>Successful futures: review of curriculum and assessment arrangements</w:t>
      </w:r>
      <w:r w:rsidRPr="6715ADC7" w:rsidR="55FFB47D">
        <w:rPr>
          <w:rFonts w:ascii="Times New Roman" w:hAnsi="Times New Roman" w:eastAsia="Times New Roman" w:cs="Times New Roman"/>
          <w:noProof w:val="0"/>
          <w:sz w:val="24"/>
          <w:szCs w:val="24"/>
          <w:lang w:val="en-GB"/>
        </w:rPr>
        <w:t xml:space="preserve">. [online] Available at: </w:t>
      </w:r>
      <w:hyperlink r:id="R3bb57953eef7455f">
        <w:r w:rsidRPr="6715ADC7" w:rsidR="55FFB47D">
          <w:rPr>
            <w:rStyle w:val="Hyperlink"/>
            <w:rFonts w:ascii="Times New Roman" w:hAnsi="Times New Roman" w:eastAsia="Times New Roman" w:cs="Times New Roman"/>
            <w:noProof w:val="0"/>
            <w:sz w:val="24"/>
            <w:szCs w:val="24"/>
            <w:lang w:val="en-GB"/>
          </w:rPr>
          <w:t>https://www.gov.wales/successful-futures-review-curriculum-and-assessment-arrangements</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11F6E380" w14:textId="619BE437">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Gov.wales. (2019). </w:t>
      </w:r>
      <w:r w:rsidRPr="6715ADC7" w:rsidR="55FFB47D">
        <w:rPr>
          <w:rFonts w:ascii="Times New Roman" w:hAnsi="Times New Roman" w:eastAsia="Times New Roman" w:cs="Times New Roman"/>
          <w:i w:val="1"/>
          <w:iCs w:val="1"/>
          <w:noProof w:val="0"/>
          <w:sz w:val="24"/>
          <w:szCs w:val="24"/>
          <w:lang w:val="en-GB"/>
        </w:rPr>
        <w:t>Health and Well-being: Designing your curriculum - Hwb</w:t>
      </w:r>
      <w:r w:rsidRPr="6715ADC7" w:rsidR="55FFB47D">
        <w:rPr>
          <w:rFonts w:ascii="Times New Roman" w:hAnsi="Times New Roman" w:eastAsia="Times New Roman" w:cs="Times New Roman"/>
          <w:noProof w:val="0"/>
          <w:sz w:val="24"/>
          <w:szCs w:val="24"/>
          <w:lang w:val="en-GB"/>
        </w:rPr>
        <w:t xml:space="preserve">. [online] Available at: </w:t>
      </w:r>
      <w:hyperlink r:id="R453178d487584364">
        <w:r w:rsidRPr="6715ADC7" w:rsidR="55FFB47D">
          <w:rPr>
            <w:rStyle w:val="Hyperlink"/>
            <w:rFonts w:ascii="Times New Roman" w:hAnsi="Times New Roman" w:eastAsia="Times New Roman" w:cs="Times New Roman"/>
            <w:noProof w:val="0"/>
            <w:sz w:val="24"/>
            <w:szCs w:val="24"/>
            <w:lang w:val="en-GB"/>
          </w:rPr>
          <w:t>https://hwb.gov.wales/curriculum-for-wales/health-and-well-being/designing-your-curriculum?utm_source=chatgpt.com</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1EAA1CEB" w14:textId="47023166">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Gov.wales. (2022). </w:t>
      </w:r>
      <w:r w:rsidRPr="6715ADC7" w:rsidR="55FFB47D">
        <w:rPr>
          <w:rFonts w:ascii="Times New Roman" w:hAnsi="Times New Roman" w:eastAsia="Times New Roman" w:cs="Times New Roman"/>
          <w:i w:val="1"/>
          <w:iCs w:val="1"/>
          <w:noProof w:val="0"/>
          <w:sz w:val="24"/>
          <w:szCs w:val="24"/>
          <w:lang w:val="en-GB"/>
        </w:rPr>
        <w:t>Curriculum for Wales: Implementation plan - Hwb</w:t>
      </w:r>
      <w:r w:rsidRPr="6715ADC7" w:rsidR="55FFB47D">
        <w:rPr>
          <w:rFonts w:ascii="Times New Roman" w:hAnsi="Times New Roman" w:eastAsia="Times New Roman" w:cs="Times New Roman"/>
          <w:noProof w:val="0"/>
          <w:sz w:val="24"/>
          <w:szCs w:val="24"/>
          <w:lang w:val="en-GB"/>
        </w:rPr>
        <w:t xml:space="preserve">. [online] Available at: </w:t>
      </w:r>
      <w:hyperlink r:id="Rcd248fcc6cb74659">
        <w:r w:rsidRPr="6715ADC7" w:rsidR="55FFB47D">
          <w:rPr>
            <w:rStyle w:val="Hyperlink"/>
            <w:rFonts w:ascii="Times New Roman" w:hAnsi="Times New Roman" w:eastAsia="Times New Roman" w:cs="Times New Roman"/>
            <w:noProof w:val="0"/>
            <w:sz w:val="24"/>
            <w:szCs w:val="24"/>
            <w:lang w:val="en-GB"/>
          </w:rPr>
          <w:t>https://hwb.gov.wales/curriculum-for-wales/curriculum-for-wales-implementation-plan?utm_source=chatgpt.com</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3CA26382" w14:textId="1B144869">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Hardley, S.H. (2024). Wellbeing for all: how a Scottish secondary school conceptualises health and wellbeing support for socioeconomically disadvantaged students. </w:t>
      </w:r>
      <w:r w:rsidRPr="6715ADC7" w:rsidR="55FFB47D">
        <w:rPr>
          <w:rFonts w:ascii="Times New Roman" w:hAnsi="Times New Roman" w:eastAsia="Times New Roman" w:cs="Times New Roman"/>
          <w:i w:val="1"/>
          <w:iCs w:val="1"/>
          <w:noProof w:val="0"/>
          <w:sz w:val="24"/>
          <w:szCs w:val="24"/>
          <w:lang w:val="en-GB"/>
        </w:rPr>
        <w:t>era.ed.ac.uk</w:t>
      </w:r>
      <w:r w:rsidRPr="6715ADC7" w:rsidR="55FFB47D">
        <w:rPr>
          <w:rFonts w:ascii="Times New Roman" w:hAnsi="Times New Roman" w:eastAsia="Times New Roman" w:cs="Times New Roman"/>
          <w:noProof w:val="0"/>
          <w:sz w:val="24"/>
          <w:szCs w:val="24"/>
          <w:lang w:val="en-GB"/>
        </w:rPr>
        <w:t>. [online] doi:https://doi.org/10.7488/era/4348.</w:t>
      </w:r>
    </w:p>
    <w:p w:rsidR="55FFB47D" w:rsidP="6715ADC7" w:rsidRDefault="55FFB47D" w14:paraId="5EB3B128" w14:textId="390BDA6A">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He, J., Yu, H., Jiang, M. and Bialas, M. (2023a). A research synthesis on successful educational practices and student outcomes for physical education in schools. </w:t>
      </w:r>
      <w:r w:rsidRPr="6715ADC7" w:rsidR="55FFB47D">
        <w:rPr>
          <w:rFonts w:ascii="Times New Roman" w:hAnsi="Times New Roman" w:eastAsia="Times New Roman" w:cs="Times New Roman"/>
          <w:i w:val="1"/>
          <w:iCs w:val="1"/>
          <w:noProof w:val="0"/>
          <w:sz w:val="24"/>
          <w:szCs w:val="24"/>
          <w:lang w:val="en-GB"/>
        </w:rPr>
        <w:t>Frontiers in Psychology</w:t>
      </w:r>
      <w:r w:rsidRPr="6715ADC7" w:rsidR="55FFB47D">
        <w:rPr>
          <w:rFonts w:ascii="Times New Roman" w:hAnsi="Times New Roman" w:eastAsia="Times New Roman" w:cs="Times New Roman"/>
          <w:noProof w:val="0"/>
          <w:sz w:val="24"/>
          <w:szCs w:val="24"/>
          <w:lang w:val="en-GB"/>
        </w:rPr>
        <w:t>, [online] 14. doi:https://doi.org/10.3389/fpsyg.2023.1280871.</w:t>
      </w:r>
    </w:p>
    <w:p w:rsidR="55FFB47D" w:rsidP="6715ADC7" w:rsidRDefault="55FFB47D" w14:paraId="318EA446" w14:textId="53B0F0C2">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He, J., Yu, H., Jiang, M. and Bialas, M. (2023b). A research synthesis on successful educational practices and student outcomes for physical education in schools. </w:t>
      </w:r>
      <w:r w:rsidRPr="6715ADC7" w:rsidR="55FFB47D">
        <w:rPr>
          <w:rFonts w:ascii="Times New Roman" w:hAnsi="Times New Roman" w:eastAsia="Times New Roman" w:cs="Times New Roman"/>
          <w:i w:val="1"/>
          <w:iCs w:val="1"/>
          <w:noProof w:val="0"/>
          <w:sz w:val="24"/>
          <w:szCs w:val="24"/>
          <w:lang w:val="en-GB"/>
        </w:rPr>
        <w:t>Frontiers in Psychology</w:t>
      </w:r>
      <w:r w:rsidRPr="6715ADC7" w:rsidR="55FFB47D">
        <w:rPr>
          <w:rFonts w:ascii="Times New Roman" w:hAnsi="Times New Roman" w:eastAsia="Times New Roman" w:cs="Times New Roman"/>
          <w:noProof w:val="0"/>
          <w:sz w:val="24"/>
          <w:szCs w:val="24"/>
          <w:lang w:val="en-GB"/>
        </w:rPr>
        <w:t>, [online] 14. doi:https://doi.org/10.3389/fpsyg.2023.1280871.</w:t>
      </w:r>
    </w:p>
    <w:p w:rsidR="55FFB47D" w:rsidP="6715ADC7" w:rsidRDefault="55FFB47D" w14:paraId="54899F69" w14:textId="175E3E8A">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Hughes, S. and Lewis, H. (2020). Tensions in current curriculum reform and the development of teachers’ professional autonomy. </w:t>
      </w:r>
      <w:r w:rsidRPr="6715ADC7" w:rsidR="55FFB47D">
        <w:rPr>
          <w:rFonts w:ascii="Times New Roman" w:hAnsi="Times New Roman" w:eastAsia="Times New Roman" w:cs="Times New Roman"/>
          <w:i w:val="1"/>
          <w:iCs w:val="1"/>
          <w:noProof w:val="0"/>
          <w:sz w:val="24"/>
          <w:szCs w:val="24"/>
          <w:lang w:val="en-GB"/>
        </w:rPr>
        <w:t>The Curriculum Journal</w:t>
      </w:r>
      <w:r w:rsidRPr="6715ADC7" w:rsidR="55FFB47D">
        <w:rPr>
          <w:rFonts w:ascii="Times New Roman" w:hAnsi="Times New Roman" w:eastAsia="Times New Roman" w:cs="Times New Roman"/>
          <w:noProof w:val="0"/>
          <w:sz w:val="24"/>
          <w:szCs w:val="24"/>
          <w:lang w:val="en-GB"/>
        </w:rPr>
        <w:t>, 31(2), pp.290–302. doi:https://doi.org/10.1002/curj.25.</w:t>
      </w:r>
    </w:p>
    <w:p w:rsidR="55FFB47D" w:rsidP="6715ADC7" w:rsidRDefault="55FFB47D" w14:paraId="1B80F2B6" w14:textId="41565DA6">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Javornik, Š. and Mirazchiyski, E.K. (2023a). Factors Contributing to School Effectiveness: A Systematic Literature Review. </w:t>
      </w:r>
      <w:r w:rsidRPr="6715ADC7" w:rsidR="55FFB47D">
        <w:rPr>
          <w:rFonts w:ascii="Times New Roman" w:hAnsi="Times New Roman" w:eastAsia="Times New Roman" w:cs="Times New Roman"/>
          <w:i w:val="1"/>
          <w:iCs w:val="1"/>
          <w:noProof w:val="0"/>
          <w:sz w:val="24"/>
          <w:szCs w:val="24"/>
          <w:lang w:val="en-GB"/>
        </w:rPr>
        <w:t>European Journal of Investigation in Health, Psychology and Education</w:t>
      </w:r>
      <w:r w:rsidRPr="6715ADC7" w:rsidR="55FFB47D">
        <w:rPr>
          <w:rFonts w:ascii="Times New Roman" w:hAnsi="Times New Roman" w:eastAsia="Times New Roman" w:cs="Times New Roman"/>
          <w:noProof w:val="0"/>
          <w:sz w:val="24"/>
          <w:szCs w:val="24"/>
          <w:lang w:val="en-GB"/>
        </w:rPr>
        <w:t>, [online] 13(10), pp.2095–2111. doi:https://doi.org/10.3390/ejihpe13100148.</w:t>
      </w:r>
    </w:p>
    <w:p w:rsidR="55FFB47D" w:rsidP="6715ADC7" w:rsidRDefault="55FFB47D" w14:paraId="60070A71" w14:textId="70DD6197">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Jesús Valverde-Berrocoso, José Ignacio Rivas-Flores, Rocío Anguita-Martínez and Ramón Montes-Rodríguez (2023). Pedagogical change and innovation culture in secondary education: a Delphi study. 8. doi:https://doi.org/10.3389/feduc.2023.1092793.</w:t>
      </w:r>
    </w:p>
    <w:p w:rsidR="55FFB47D" w:rsidP="6715ADC7" w:rsidRDefault="55FFB47D" w14:paraId="57BF94C6" w14:textId="7047D5AE">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Lera, M.-J., Leon-Perez, J.M. and Ruiz-Zorrilla, P. (2022). Effective Educational Practices and Students’ Well-being: The Mediating Role of Students’ Self-efficacy. </w:t>
      </w:r>
      <w:r w:rsidRPr="6715ADC7" w:rsidR="55FFB47D">
        <w:rPr>
          <w:rFonts w:ascii="Times New Roman" w:hAnsi="Times New Roman" w:eastAsia="Times New Roman" w:cs="Times New Roman"/>
          <w:i w:val="1"/>
          <w:iCs w:val="1"/>
          <w:noProof w:val="0"/>
          <w:sz w:val="24"/>
          <w:szCs w:val="24"/>
          <w:lang w:val="en-GB"/>
        </w:rPr>
        <w:t>Current Psychology</w:t>
      </w:r>
      <w:r w:rsidRPr="6715ADC7" w:rsidR="55FFB47D">
        <w:rPr>
          <w:rFonts w:ascii="Times New Roman" w:hAnsi="Times New Roman" w:eastAsia="Times New Roman" w:cs="Times New Roman"/>
          <w:noProof w:val="0"/>
          <w:sz w:val="24"/>
          <w:szCs w:val="24"/>
          <w:lang w:val="en-GB"/>
        </w:rPr>
        <w:t>. doi:https://doi.org/10.1007/s12144-022-03266-w.</w:t>
      </w:r>
    </w:p>
    <w:p w:rsidR="55FFB47D" w:rsidP="6715ADC7" w:rsidRDefault="55FFB47D" w14:paraId="4AECAF6F" w14:textId="12E438C8">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Long, S., Hawkins, J., Murphy, S. and Moore, G. (2023). School health and wellbeing and national education system reform: a qualitative study -ORCA. </w:t>
      </w:r>
      <w:r w:rsidRPr="6715ADC7" w:rsidR="55FFB47D">
        <w:rPr>
          <w:rFonts w:ascii="Times New Roman" w:hAnsi="Times New Roman" w:eastAsia="Times New Roman" w:cs="Times New Roman"/>
          <w:i w:val="1"/>
          <w:iCs w:val="1"/>
          <w:noProof w:val="0"/>
          <w:sz w:val="24"/>
          <w:szCs w:val="24"/>
          <w:lang w:val="en-GB"/>
        </w:rPr>
        <w:t>Cardiff.ac.uk</w:t>
      </w:r>
      <w:r w:rsidRPr="6715ADC7" w:rsidR="55FFB47D">
        <w:rPr>
          <w:rFonts w:ascii="Times New Roman" w:hAnsi="Times New Roman" w:eastAsia="Times New Roman" w:cs="Times New Roman"/>
          <w:noProof w:val="0"/>
          <w:sz w:val="24"/>
          <w:szCs w:val="24"/>
          <w:lang w:val="en-GB"/>
        </w:rPr>
        <w:t>. [online] doi:https://orca.cardiff.ac.uk/id/eprint/157372/4/British%20Educational%20Res%20J%20-%202023%20-%20Long%20-%20School%20health%20and%20wellbeing%20and%20national%20education%20system%20reform%20%20A%20qualitative.pdf.</w:t>
      </w:r>
    </w:p>
    <w:p w:rsidR="55FFB47D" w:rsidP="6715ADC7" w:rsidRDefault="55FFB47D" w14:paraId="7DE9FB39" w14:textId="703473E0">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Mahmood, D.A., Karim, D.K. and Amin, D.S. (2024). Exploring the Existing Quality Teaching Practices in Classroom at Secondary Schools Level. </w:t>
      </w:r>
      <w:r w:rsidRPr="6715ADC7" w:rsidR="55FFB47D">
        <w:rPr>
          <w:rFonts w:ascii="Times New Roman" w:hAnsi="Times New Roman" w:eastAsia="Times New Roman" w:cs="Times New Roman"/>
          <w:i w:val="1"/>
          <w:iCs w:val="1"/>
          <w:noProof w:val="0"/>
          <w:sz w:val="24"/>
          <w:szCs w:val="24"/>
          <w:lang w:val="en-GB"/>
        </w:rPr>
        <w:t>International Research Journal of Management and Social Sciences</w:t>
      </w:r>
      <w:r w:rsidRPr="6715ADC7" w:rsidR="55FFB47D">
        <w:rPr>
          <w:rFonts w:ascii="Times New Roman" w:hAnsi="Times New Roman" w:eastAsia="Times New Roman" w:cs="Times New Roman"/>
          <w:noProof w:val="0"/>
          <w:sz w:val="24"/>
          <w:szCs w:val="24"/>
          <w:lang w:val="en-GB"/>
        </w:rPr>
        <w:t xml:space="preserve">, [online] 5(1), pp.869–879. Available at: </w:t>
      </w:r>
      <w:hyperlink r:id="Ref0b2a9970cd42e0">
        <w:r w:rsidRPr="6715ADC7" w:rsidR="55FFB47D">
          <w:rPr>
            <w:rStyle w:val="Hyperlink"/>
            <w:rFonts w:ascii="Times New Roman" w:hAnsi="Times New Roman" w:eastAsia="Times New Roman" w:cs="Times New Roman"/>
            <w:noProof w:val="0"/>
            <w:sz w:val="24"/>
            <w:szCs w:val="24"/>
            <w:lang w:val="en-GB"/>
          </w:rPr>
          <w:t>https://irjmss.com/index.php/irjmss/article/view/352?utm_source=chatgpt.com</w:t>
        </w:r>
      </w:hyperlink>
      <w:r w:rsidRPr="6715ADC7" w:rsidR="55FFB47D">
        <w:rPr>
          <w:rFonts w:ascii="Times New Roman" w:hAnsi="Times New Roman" w:eastAsia="Times New Roman" w:cs="Times New Roman"/>
          <w:noProof w:val="0"/>
          <w:sz w:val="24"/>
          <w:szCs w:val="24"/>
          <w:lang w:val="en-GB"/>
        </w:rPr>
        <w:t xml:space="preserve"> [Accessed 2 Dec. 2025].</w:t>
      </w:r>
    </w:p>
    <w:p w:rsidR="55FFB47D" w:rsidP="6715ADC7" w:rsidRDefault="55FFB47D" w14:paraId="0CC18663" w14:textId="36D36167">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McEvilly, N., Verheul, M., Atencio, M. and Jess, M. (2012). Physical education for health and wellbeing: a discourse analysis of Scottish physical education curricular documentation. </w:t>
      </w:r>
      <w:r w:rsidRPr="6715ADC7" w:rsidR="55FFB47D">
        <w:rPr>
          <w:rFonts w:ascii="Times New Roman" w:hAnsi="Times New Roman" w:eastAsia="Times New Roman" w:cs="Times New Roman"/>
          <w:i w:val="1"/>
          <w:iCs w:val="1"/>
          <w:noProof w:val="0"/>
          <w:sz w:val="24"/>
          <w:szCs w:val="24"/>
          <w:lang w:val="en-GB"/>
        </w:rPr>
        <w:t>Discourse: Studies in the Cultural Politics of Education</w:t>
      </w:r>
      <w:r w:rsidRPr="6715ADC7" w:rsidR="55FFB47D">
        <w:rPr>
          <w:rFonts w:ascii="Times New Roman" w:hAnsi="Times New Roman" w:eastAsia="Times New Roman" w:cs="Times New Roman"/>
          <w:noProof w:val="0"/>
          <w:sz w:val="24"/>
          <w:szCs w:val="24"/>
          <w:lang w:val="en-GB"/>
        </w:rPr>
        <w:t>, 35(2), pp.278–293. doi:https://doi.org/10.1080/01596306.2012.745736.</w:t>
      </w:r>
    </w:p>
    <w:p w:rsidR="55FFB47D" w:rsidP="6715ADC7" w:rsidRDefault="55FFB47D" w14:paraId="10AA0B35" w14:textId="60913884">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Millacci, T.S. (2022). </w:t>
      </w:r>
      <w:r w:rsidRPr="6715ADC7" w:rsidR="55FFB47D">
        <w:rPr>
          <w:rFonts w:ascii="Times New Roman" w:hAnsi="Times New Roman" w:eastAsia="Times New Roman" w:cs="Times New Roman"/>
          <w:i w:val="1"/>
          <w:iCs w:val="1"/>
          <w:noProof w:val="0"/>
          <w:sz w:val="24"/>
          <w:szCs w:val="24"/>
          <w:lang w:val="en-GB"/>
        </w:rPr>
        <w:t>Positive Youth Development: Best Activities &amp; Training Programs</w:t>
      </w:r>
      <w:r w:rsidRPr="6715ADC7" w:rsidR="55FFB47D">
        <w:rPr>
          <w:rFonts w:ascii="Times New Roman" w:hAnsi="Times New Roman" w:eastAsia="Times New Roman" w:cs="Times New Roman"/>
          <w:noProof w:val="0"/>
          <w:sz w:val="24"/>
          <w:szCs w:val="24"/>
          <w:lang w:val="en-GB"/>
        </w:rPr>
        <w:t xml:space="preserve">. [online] PositivePsychology.com. Available at: </w:t>
      </w:r>
      <w:hyperlink r:id="R02c77778c5634126">
        <w:r w:rsidRPr="6715ADC7" w:rsidR="55FFB47D">
          <w:rPr>
            <w:rStyle w:val="Hyperlink"/>
            <w:rFonts w:ascii="Times New Roman" w:hAnsi="Times New Roman" w:eastAsia="Times New Roman" w:cs="Times New Roman"/>
            <w:noProof w:val="0"/>
            <w:sz w:val="24"/>
            <w:szCs w:val="24"/>
            <w:lang w:val="en-GB"/>
          </w:rPr>
          <w:t>https://positivepsychology.com/positive-youth-development/</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7E69DA85" w14:textId="5A29FACD">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Moreira, P.A.S., Cunha, D., Inman, R. and Oliveira, J. (2019). Integrating Healthy Personality Development and Educational Practices: The Case of Student Engagement with School. </w:t>
      </w:r>
      <w:r w:rsidRPr="6715ADC7" w:rsidR="55FFB47D">
        <w:rPr>
          <w:rFonts w:ascii="Times New Roman" w:hAnsi="Times New Roman" w:eastAsia="Times New Roman" w:cs="Times New Roman"/>
          <w:i w:val="1"/>
          <w:iCs w:val="1"/>
          <w:noProof w:val="0"/>
          <w:sz w:val="24"/>
          <w:szCs w:val="24"/>
          <w:lang w:val="en-GB"/>
        </w:rPr>
        <w:t>Contemporary Clinical Neuroscience</w:t>
      </w:r>
      <w:r w:rsidRPr="6715ADC7" w:rsidR="55FFB47D">
        <w:rPr>
          <w:rFonts w:ascii="Times New Roman" w:hAnsi="Times New Roman" w:eastAsia="Times New Roman" w:cs="Times New Roman"/>
          <w:noProof w:val="0"/>
          <w:sz w:val="24"/>
          <w:szCs w:val="24"/>
          <w:lang w:val="en-GB"/>
        </w:rPr>
        <w:t>, pp.227–250. doi:https://doi.org/10.1007/978-3-319-90065-0_10.</w:t>
      </w:r>
    </w:p>
    <w:p w:rsidR="55FFB47D" w:rsidP="6715ADC7" w:rsidRDefault="55FFB47D" w14:paraId="69A7BBA1" w14:textId="56357062">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Munna, A. and Kalam, M.A. (2021). Application of Theories, Principles and Models of Curriculum Design: A Literature Review. </w:t>
      </w:r>
      <w:r w:rsidRPr="6715ADC7" w:rsidR="55FFB47D">
        <w:rPr>
          <w:rFonts w:ascii="Times New Roman" w:hAnsi="Times New Roman" w:eastAsia="Times New Roman" w:cs="Times New Roman"/>
          <w:i w:val="1"/>
          <w:iCs w:val="1"/>
          <w:noProof w:val="0"/>
          <w:sz w:val="24"/>
          <w:szCs w:val="24"/>
          <w:lang w:val="en-GB"/>
        </w:rPr>
        <w:t>International Journal of Multidisciplinary and Current Educational Research</w:t>
      </w:r>
      <w:r w:rsidRPr="6715ADC7" w:rsidR="55FFB47D">
        <w:rPr>
          <w:rFonts w:ascii="Times New Roman" w:hAnsi="Times New Roman" w:eastAsia="Times New Roman" w:cs="Times New Roman"/>
          <w:noProof w:val="0"/>
          <w:sz w:val="24"/>
          <w:szCs w:val="24"/>
          <w:lang w:val="en-GB"/>
        </w:rPr>
        <w:t xml:space="preserve">, [online] 3(1). Available at: </w:t>
      </w:r>
      <w:hyperlink r:id="Rf10a9ea83a5643a0">
        <w:r w:rsidRPr="6715ADC7" w:rsidR="55FFB47D">
          <w:rPr>
            <w:rStyle w:val="Hyperlink"/>
            <w:rFonts w:ascii="Times New Roman" w:hAnsi="Times New Roman" w:eastAsia="Times New Roman" w:cs="Times New Roman"/>
            <w:noProof w:val="0"/>
            <w:sz w:val="24"/>
            <w:szCs w:val="24"/>
            <w:lang w:val="en-GB"/>
          </w:rPr>
          <w:t>https://repository.uwtsd.ac.uk/id/eprint/1850/</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139AF7E2" w14:textId="40B08A41">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Nalbantoğlu, Ü.Y. and Bümen, N.T. (2024). Changes in the curriculum adaptation skills of teachers as a result of professional development support: A Turkish case study. </w:t>
      </w:r>
      <w:r w:rsidRPr="6715ADC7" w:rsidR="55FFB47D">
        <w:rPr>
          <w:rFonts w:ascii="Times New Roman" w:hAnsi="Times New Roman" w:eastAsia="Times New Roman" w:cs="Times New Roman"/>
          <w:i w:val="1"/>
          <w:iCs w:val="1"/>
          <w:noProof w:val="0"/>
          <w:sz w:val="24"/>
          <w:szCs w:val="24"/>
          <w:lang w:val="en-GB"/>
        </w:rPr>
        <w:t>Teaching and Teacher Education</w:t>
      </w:r>
      <w:r w:rsidRPr="6715ADC7" w:rsidR="55FFB47D">
        <w:rPr>
          <w:rFonts w:ascii="Times New Roman" w:hAnsi="Times New Roman" w:eastAsia="Times New Roman" w:cs="Times New Roman"/>
          <w:noProof w:val="0"/>
          <w:sz w:val="24"/>
          <w:szCs w:val="24"/>
          <w:lang w:val="en-GB"/>
        </w:rPr>
        <w:t>, 137, pp.104386–104386. doi:https://doi.org/10.1016/j.tate.2023.104386.</w:t>
      </w:r>
    </w:p>
    <w:p w:rsidR="55FFB47D" w:rsidP="6715ADC7" w:rsidRDefault="55FFB47D" w14:paraId="16C80848" w14:textId="54988C1F">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OECD (2024). </w:t>
      </w:r>
      <w:r w:rsidRPr="6715ADC7" w:rsidR="55FFB47D">
        <w:rPr>
          <w:rFonts w:ascii="Times New Roman" w:hAnsi="Times New Roman" w:eastAsia="Times New Roman" w:cs="Times New Roman"/>
          <w:i w:val="1"/>
          <w:iCs w:val="1"/>
          <w:noProof w:val="0"/>
          <w:sz w:val="24"/>
          <w:szCs w:val="24"/>
          <w:lang w:val="en-GB"/>
        </w:rPr>
        <w:t>Achieving the New Curriculum for Wales</w:t>
      </w:r>
      <w:r w:rsidRPr="6715ADC7" w:rsidR="55FFB47D">
        <w:rPr>
          <w:rFonts w:ascii="Times New Roman" w:hAnsi="Times New Roman" w:eastAsia="Times New Roman" w:cs="Times New Roman"/>
          <w:noProof w:val="0"/>
          <w:sz w:val="24"/>
          <w:szCs w:val="24"/>
          <w:lang w:val="en-GB"/>
        </w:rPr>
        <w:t xml:space="preserve">. [online] OECD. Available at: </w:t>
      </w:r>
      <w:hyperlink r:id="Rce41ab1fa22c4666">
        <w:r w:rsidRPr="6715ADC7" w:rsidR="55FFB47D">
          <w:rPr>
            <w:rStyle w:val="Hyperlink"/>
            <w:rFonts w:ascii="Times New Roman" w:hAnsi="Times New Roman" w:eastAsia="Times New Roman" w:cs="Times New Roman"/>
            <w:noProof w:val="0"/>
            <w:sz w:val="24"/>
            <w:szCs w:val="24"/>
            <w:lang w:val="en-GB"/>
          </w:rPr>
          <w:t>https://www.oecd.org/en/publications/achieving-the-new-curriculum-for-wales_4b483953-en.html</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05DA64E7" w14:textId="710773ED">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Ofsted (2023). </w:t>
      </w:r>
      <w:r w:rsidRPr="6715ADC7" w:rsidR="55FFB47D">
        <w:rPr>
          <w:rFonts w:ascii="Times New Roman" w:hAnsi="Times New Roman" w:eastAsia="Times New Roman" w:cs="Times New Roman"/>
          <w:i w:val="1"/>
          <w:iCs w:val="1"/>
          <w:noProof w:val="0"/>
          <w:sz w:val="24"/>
          <w:szCs w:val="24"/>
          <w:lang w:val="en-GB"/>
        </w:rPr>
        <w:t>Levelling the playing field: the physical education subject report</w:t>
      </w:r>
      <w:r w:rsidRPr="6715ADC7" w:rsidR="55FFB47D">
        <w:rPr>
          <w:rFonts w:ascii="Times New Roman" w:hAnsi="Times New Roman" w:eastAsia="Times New Roman" w:cs="Times New Roman"/>
          <w:noProof w:val="0"/>
          <w:sz w:val="24"/>
          <w:szCs w:val="24"/>
          <w:lang w:val="en-GB"/>
        </w:rPr>
        <w:t xml:space="preserve">. [online] GOV.UK. Available at: </w:t>
      </w:r>
      <w:hyperlink r:id="R0b9c60afad624ffb">
        <w:r w:rsidRPr="6715ADC7" w:rsidR="55FFB47D">
          <w:rPr>
            <w:rStyle w:val="Hyperlink"/>
            <w:rFonts w:ascii="Times New Roman" w:hAnsi="Times New Roman" w:eastAsia="Times New Roman" w:cs="Times New Roman"/>
            <w:noProof w:val="0"/>
            <w:sz w:val="24"/>
            <w:szCs w:val="24"/>
            <w:lang w:val="en-GB"/>
          </w:rPr>
          <w:t>https://www.gov.uk/government/publications/subject-report-series-pe/levelling-the-playing-field-the-physical-education-subject-report</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4E07A636" w14:textId="555048F8">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PE Scholar. (2025). </w:t>
      </w:r>
      <w:r w:rsidRPr="6715ADC7" w:rsidR="55FFB47D">
        <w:rPr>
          <w:rFonts w:ascii="Times New Roman" w:hAnsi="Times New Roman" w:eastAsia="Times New Roman" w:cs="Times New Roman"/>
          <w:i w:val="1"/>
          <w:iCs w:val="1"/>
          <w:noProof w:val="0"/>
          <w:sz w:val="24"/>
          <w:szCs w:val="24"/>
          <w:lang w:val="en-GB"/>
        </w:rPr>
        <w:t>Evaluating the implementation of curriculum reform: the perspectives of Welsh teachers navigating the new health and wellbeing area of learning experience</w:t>
      </w:r>
      <w:r w:rsidRPr="6715ADC7" w:rsidR="55FFB47D">
        <w:rPr>
          <w:rFonts w:ascii="Times New Roman" w:hAnsi="Times New Roman" w:eastAsia="Times New Roman" w:cs="Times New Roman"/>
          <w:noProof w:val="0"/>
          <w:sz w:val="24"/>
          <w:szCs w:val="24"/>
          <w:lang w:val="en-GB"/>
        </w:rPr>
        <w:t xml:space="preserve">. [online] Available at: </w:t>
      </w:r>
      <w:hyperlink r:id="Rabb9da45fffa4c77">
        <w:r w:rsidRPr="6715ADC7" w:rsidR="55FFB47D">
          <w:rPr>
            <w:rStyle w:val="Hyperlink"/>
            <w:rFonts w:ascii="Times New Roman" w:hAnsi="Times New Roman" w:eastAsia="Times New Roman" w:cs="Times New Roman"/>
            <w:noProof w:val="0"/>
            <w:sz w:val="24"/>
            <w:szCs w:val="24"/>
            <w:lang w:val="en-GB"/>
          </w:rPr>
          <w:t>https://www.pescholar.com/research/evaluating-the-implementation-of-curriculum-reform-the-perspectives-of-welsh-teachers-navigating-the-new-health-and-wellbeing-area-of-learning-experience/?utm_source=chatgpt.com</w:t>
        </w:r>
      </w:hyperlink>
      <w:r w:rsidRPr="6715ADC7" w:rsidR="55FFB47D">
        <w:rPr>
          <w:rFonts w:ascii="Times New Roman" w:hAnsi="Times New Roman" w:eastAsia="Times New Roman" w:cs="Times New Roman"/>
          <w:noProof w:val="0"/>
          <w:sz w:val="24"/>
          <w:szCs w:val="24"/>
          <w:lang w:val="en-GB"/>
        </w:rPr>
        <w:t xml:space="preserve"> [Accessed 16 Oct. 2025].</w:t>
      </w:r>
    </w:p>
    <w:p w:rsidR="55FFB47D" w:rsidP="6715ADC7" w:rsidRDefault="55FFB47D" w14:paraId="4CC13620" w14:textId="6940F10D">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Power, S., Taylor, C. and Newton, N. (2020). </w:t>
      </w:r>
      <w:r w:rsidRPr="6715ADC7" w:rsidR="55FFB47D">
        <w:rPr>
          <w:rFonts w:ascii="Times New Roman" w:hAnsi="Times New Roman" w:eastAsia="Times New Roman" w:cs="Times New Roman"/>
          <w:i w:val="1"/>
          <w:iCs w:val="1"/>
          <w:noProof w:val="0"/>
          <w:sz w:val="24"/>
          <w:szCs w:val="24"/>
          <w:lang w:val="en-GB"/>
        </w:rPr>
        <w:t>Curriculum reform and inequality: The challenges facing Wales</w:t>
      </w:r>
      <w:r w:rsidRPr="6715ADC7" w:rsidR="55FFB47D">
        <w:rPr>
          <w:rFonts w:ascii="Times New Roman" w:hAnsi="Times New Roman" w:eastAsia="Times New Roman" w:cs="Times New Roman"/>
          <w:noProof w:val="0"/>
          <w:sz w:val="24"/>
          <w:szCs w:val="24"/>
          <w:lang w:val="en-GB"/>
        </w:rPr>
        <w:t xml:space="preserve">. [online] </w:t>
      </w:r>
      <w:hyperlink r:id="R68c82a9567554961">
        <w:r w:rsidRPr="6715ADC7" w:rsidR="55FFB47D">
          <w:rPr>
            <w:rStyle w:val="Hyperlink"/>
            <w:rFonts w:ascii="Times New Roman" w:hAnsi="Times New Roman" w:eastAsia="Times New Roman" w:cs="Times New Roman"/>
            <w:noProof w:val="0"/>
            <w:sz w:val="24"/>
            <w:szCs w:val="24"/>
            <w:lang w:val="en-GB"/>
          </w:rPr>
          <w:t>www.bera.ac.uk</w:t>
        </w:r>
      </w:hyperlink>
      <w:r w:rsidRPr="6715ADC7" w:rsidR="55FFB47D">
        <w:rPr>
          <w:rFonts w:ascii="Times New Roman" w:hAnsi="Times New Roman" w:eastAsia="Times New Roman" w:cs="Times New Roman"/>
          <w:noProof w:val="0"/>
          <w:sz w:val="24"/>
          <w:szCs w:val="24"/>
          <w:lang w:val="en-GB"/>
        </w:rPr>
        <w:t xml:space="preserve">. Available at: </w:t>
      </w:r>
      <w:hyperlink r:id="R478589ff18804962">
        <w:r w:rsidRPr="6715ADC7" w:rsidR="55FFB47D">
          <w:rPr>
            <w:rStyle w:val="Hyperlink"/>
            <w:rFonts w:ascii="Times New Roman" w:hAnsi="Times New Roman" w:eastAsia="Times New Roman" w:cs="Times New Roman"/>
            <w:noProof w:val="0"/>
            <w:sz w:val="24"/>
            <w:szCs w:val="24"/>
            <w:lang w:val="en-GB"/>
          </w:rPr>
          <w:t>https://www.bera.ac.uk/blog/curriculum-reform-and-inequality-the-challenges-facing-wales</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0D4DB48F" w14:textId="4E523FB9">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Public Health Wales. (2024a). </w:t>
      </w:r>
      <w:r w:rsidRPr="6715ADC7" w:rsidR="55FFB47D">
        <w:rPr>
          <w:rFonts w:ascii="Times New Roman" w:hAnsi="Times New Roman" w:eastAsia="Times New Roman" w:cs="Times New Roman"/>
          <w:i w:val="1"/>
          <w:iCs w:val="1"/>
          <w:noProof w:val="0"/>
          <w:sz w:val="24"/>
          <w:szCs w:val="24"/>
          <w:lang w:val="en-GB"/>
        </w:rPr>
        <w:t>Supporting the Health and Well-being Area of Learning and Experience in Schools</w:t>
      </w:r>
      <w:r w:rsidRPr="6715ADC7" w:rsidR="55FFB47D">
        <w:rPr>
          <w:rFonts w:ascii="Times New Roman" w:hAnsi="Times New Roman" w:eastAsia="Times New Roman" w:cs="Times New Roman"/>
          <w:noProof w:val="0"/>
          <w:sz w:val="24"/>
          <w:szCs w:val="24"/>
          <w:lang w:val="en-GB"/>
        </w:rPr>
        <w:t xml:space="preserve">. [online] Available at: </w:t>
      </w:r>
      <w:hyperlink r:id="R19822dbe0ee945d4">
        <w:r w:rsidRPr="6715ADC7" w:rsidR="55FFB47D">
          <w:rPr>
            <w:rStyle w:val="Hyperlink"/>
            <w:rFonts w:ascii="Times New Roman" w:hAnsi="Times New Roman" w:eastAsia="Times New Roman" w:cs="Times New Roman"/>
            <w:noProof w:val="0"/>
            <w:sz w:val="24"/>
            <w:szCs w:val="24"/>
            <w:lang w:val="en-GB"/>
          </w:rPr>
          <w:t>https://phw.nhs.wales/topics/supporting-the-health-and-wellbeing-area-of-learning-and-experience-in-schools/?utm_source=chatgpt.com</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28F0F0A3" w14:textId="381A35BD">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Public Health Wales. (2024b). </w:t>
      </w:r>
      <w:r w:rsidRPr="6715ADC7" w:rsidR="55FFB47D">
        <w:rPr>
          <w:rFonts w:ascii="Times New Roman" w:hAnsi="Times New Roman" w:eastAsia="Times New Roman" w:cs="Times New Roman"/>
          <w:i w:val="1"/>
          <w:iCs w:val="1"/>
          <w:noProof w:val="0"/>
          <w:sz w:val="24"/>
          <w:szCs w:val="24"/>
          <w:lang w:val="en-GB"/>
        </w:rPr>
        <w:t>Supporting the Health and Well-being Area of Learning and Experience in Schools</w:t>
      </w:r>
      <w:r w:rsidRPr="6715ADC7" w:rsidR="55FFB47D">
        <w:rPr>
          <w:rFonts w:ascii="Times New Roman" w:hAnsi="Times New Roman" w:eastAsia="Times New Roman" w:cs="Times New Roman"/>
          <w:noProof w:val="0"/>
          <w:sz w:val="24"/>
          <w:szCs w:val="24"/>
          <w:lang w:val="en-GB"/>
        </w:rPr>
        <w:t xml:space="preserve">. [online] Available at: </w:t>
      </w:r>
      <w:hyperlink r:id="R3388d4f5e8e04d6f">
        <w:r w:rsidRPr="6715ADC7" w:rsidR="55FFB47D">
          <w:rPr>
            <w:rStyle w:val="Hyperlink"/>
            <w:rFonts w:ascii="Times New Roman" w:hAnsi="Times New Roman" w:eastAsia="Times New Roman" w:cs="Times New Roman"/>
            <w:noProof w:val="0"/>
            <w:sz w:val="24"/>
            <w:szCs w:val="24"/>
            <w:lang w:val="en-GB"/>
          </w:rPr>
          <w:t>https://phw.nhs.wales/topics/supporting-the-health-and-wellbeing-area-of-learning-and-experience-in-schools/?utm_source=chatgpt.com</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5CBEF3D3" w14:textId="4BCEAACC">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Qualifications.wales. (2025). </w:t>
      </w:r>
      <w:r w:rsidRPr="6715ADC7" w:rsidR="55FFB47D">
        <w:rPr>
          <w:rFonts w:ascii="Times New Roman" w:hAnsi="Times New Roman" w:eastAsia="Times New Roman" w:cs="Times New Roman"/>
          <w:i w:val="1"/>
          <w:iCs w:val="1"/>
          <w:noProof w:val="0"/>
          <w:sz w:val="24"/>
          <w:szCs w:val="24"/>
          <w:lang w:val="en-GB"/>
        </w:rPr>
        <w:t>Updated Approval Criteria published for GCSE PE and Health | Qualifications Wales</w:t>
      </w:r>
      <w:r w:rsidRPr="6715ADC7" w:rsidR="55FFB47D">
        <w:rPr>
          <w:rFonts w:ascii="Times New Roman" w:hAnsi="Times New Roman" w:eastAsia="Times New Roman" w:cs="Times New Roman"/>
          <w:noProof w:val="0"/>
          <w:sz w:val="24"/>
          <w:szCs w:val="24"/>
          <w:lang w:val="en-GB"/>
        </w:rPr>
        <w:t xml:space="preserve">. [online] Available at: </w:t>
      </w:r>
      <w:hyperlink r:id="Ra1b304b01ff9411a">
        <w:r w:rsidRPr="6715ADC7" w:rsidR="55FFB47D">
          <w:rPr>
            <w:rStyle w:val="Hyperlink"/>
            <w:rFonts w:ascii="Times New Roman" w:hAnsi="Times New Roman" w:eastAsia="Times New Roman" w:cs="Times New Roman"/>
            <w:noProof w:val="0"/>
            <w:sz w:val="24"/>
            <w:szCs w:val="24"/>
            <w:lang w:val="en-GB"/>
          </w:rPr>
          <w:t>https://qualifications.wales/news-views/updated-approval-criteria-published-for-gcse-pe-and-health/?utm_source=chatgpt.com</w:t>
        </w:r>
      </w:hyperlink>
      <w:r w:rsidRPr="6715ADC7" w:rsidR="55FFB47D">
        <w:rPr>
          <w:rFonts w:ascii="Times New Roman" w:hAnsi="Times New Roman" w:eastAsia="Times New Roman" w:cs="Times New Roman"/>
          <w:noProof w:val="0"/>
          <w:sz w:val="24"/>
          <w:szCs w:val="24"/>
          <w:lang w:val="en-GB"/>
        </w:rPr>
        <w:t xml:space="preserve"> [Accessed 16 Oct. 2025].</w:t>
      </w:r>
    </w:p>
    <w:p w:rsidR="55FFB47D" w:rsidP="6715ADC7" w:rsidRDefault="55FFB47D" w14:paraId="1CCE6B8F" w14:textId="09084F34">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Raban, B. (2001). Learning, Progression and Development Principles for Pedagogy and Curriculum Design. </w:t>
      </w:r>
      <w:r w:rsidRPr="6715ADC7" w:rsidR="55FFB47D">
        <w:rPr>
          <w:rFonts w:ascii="Times New Roman" w:hAnsi="Times New Roman" w:eastAsia="Times New Roman" w:cs="Times New Roman"/>
          <w:i w:val="1"/>
          <w:iCs w:val="1"/>
          <w:noProof w:val="0"/>
          <w:sz w:val="24"/>
          <w:szCs w:val="24"/>
          <w:lang w:val="en-GB"/>
        </w:rPr>
        <w:t>Australasian Journal of Early Childhood</w:t>
      </w:r>
      <w:r w:rsidRPr="6715ADC7" w:rsidR="55FFB47D">
        <w:rPr>
          <w:rFonts w:ascii="Times New Roman" w:hAnsi="Times New Roman" w:eastAsia="Times New Roman" w:cs="Times New Roman"/>
          <w:noProof w:val="0"/>
          <w:sz w:val="24"/>
          <w:szCs w:val="24"/>
          <w:lang w:val="en-GB"/>
        </w:rPr>
        <w:t>, 26(2), pp.31–35. doi:https://doi.org/10.1177/183693910102600207.</w:t>
      </w:r>
    </w:p>
    <w:p w:rsidR="55FFB47D" w:rsidP="6715ADC7" w:rsidRDefault="55FFB47D" w14:paraId="752988C8" w14:textId="4EAE9DF5">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Saravanan, V. (2012). Curriculum Design, Development, Innovation and Change. </w:t>
      </w:r>
      <w:r w:rsidRPr="6715ADC7" w:rsidR="55FFB47D">
        <w:rPr>
          <w:rFonts w:ascii="Times New Roman" w:hAnsi="Times New Roman" w:eastAsia="Times New Roman" w:cs="Times New Roman"/>
          <w:i w:val="1"/>
          <w:iCs w:val="1"/>
          <w:noProof w:val="0"/>
          <w:sz w:val="24"/>
          <w:szCs w:val="24"/>
          <w:lang w:val="en-GB"/>
        </w:rPr>
        <w:t>Procedia - Social and Behavioral Sciences</w:t>
      </w:r>
      <w:r w:rsidRPr="6715ADC7" w:rsidR="55FFB47D">
        <w:rPr>
          <w:rFonts w:ascii="Times New Roman" w:hAnsi="Times New Roman" w:eastAsia="Times New Roman" w:cs="Times New Roman"/>
          <w:noProof w:val="0"/>
          <w:sz w:val="24"/>
          <w:szCs w:val="24"/>
          <w:lang w:val="en-GB"/>
        </w:rPr>
        <w:t>, 47, pp.1276–1280. doi:https://doi.org/10.1016/j.sbspro.2012.06.811.</w:t>
      </w:r>
    </w:p>
    <w:p w:rsidR="55FFB47D" w:rsidP="6715ADC7" w:rsidRDefault="55FFB47D" w14:paraId="19F16215" w14:textId="37D44EEA">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Schuelka, M. (2018). </w:t>
      </w:r>
      <w:r w:rsidRPr="6715ADC7" w:rsidR="55FFB47D">
        <w:rPr>
          <w:rFonts w:ascii="Times New Roman" w:hAnsi="Times New Roman" w:eastAsia="Times New Roman" w:cs="Times New Roman"/>
          <w:i w:val="1"/>
          <w:iCs w:val="1"/>
          <w:noProof w:val="0"/>
          <w:sz w:val="24"/>
          <w:szCs w:val="24"/>
          <w:lang w:val="en-GB"/>
        </w:rPr>
        <w:t>Implementing Inclusive Education</w:t>
      </w:r>
      <w:r w:rsidRPr="6715ADC7" w:rsidR="55FFB47D">
        <w:rPr>
          <w:rFonts w:ascii="Times New Roman" w:hAnsi="Times New Roman" w:eastAsia="Times New Roman" w:cs="Times New Roman"/>
          <w:noProof w:val="0"/>
          <w:sz w:val="24"/>
          <w:szCs w:val="24"/>
          <w:lang w:val="en-GB"/>
        </w:rPr>
        <w:t xml:space="preserve">. [online] </w:t>
      </w:r>
      <w:r w:rsidRPr="6715ADC7" w:rsidR="55FFB47D">
        <w:rPr>
          <w:rFonts w:ascii="Times New Roman" w:hAnsi="Times New Roman" w:eastAsia="Times New Roman" w:cs="Times New Roman"/>
          <w:i w:val="1"/>
          <w:iCs w:val="1"/>
          <w:noProof w:val="0"/>
          <w:sz w:val="24"/>
          <w:szCs w:val="24"/>
          <w:lang w:val="en-GB"/>
        </w:rPr>
        <w:t>Gov.uk</w:t>
      </w:r>
      <w:r w:rsidRPr="6715ADC7" w:rsidR="55FFB47D">
        <w:rPr>
          <w:rFonts w:ascii="Times New Roman" w:hAnsi="Times New Roman" w:eastAsia="Times New Roman" w:cs="Times New Roman"/>
          <w:noProof w:val="0"/>
          <w:sz w:val="24"/>
          <w:szCs w:val="24"/>
          <w:lang w:val="en-GB"/>
        </w:rPr>
        <w:t xml:space="preserve">. Available at: </w:t>
      </w:r>
      <w:hyperlink r:id="Ree57a2f69f514ed0">
        <w:r w:rsidRPr="6715ADC7" w:rsidR="55FFB47D">
          <w:rPr>
            <w:rStyle w:val="Hyperlink"/>
            <w:rFonts w:ascii="Times New Roman" w:hAnsi="Times New Roman" w:eastAsia="Times New Roman" w:cs="Times New Roman"/>
            <w:noProof w:val="0"/>
            <w:sz w:val="24"/>
            <w:szCs w:val="24"/>
            <w:lang w:val="en-GB"/>
          </w:rPr>
          <w:t>https://assets.publishing.service.gov.uk/media/5c6eb77340f0b647b214c599/374_Implementing_Inclusive_Education.pdf</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789E9FE4" w14:textId="2F6237C5">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Senedd.wales. (2025). </w:t>
      </w:r>
      <w:r w:rsidRPr="6715ADC7" w:rsidR="55FFB47D">
        <w:rPr>
          <w:rFonts w:ascii="Times New Roman" w:hAnsi="Times New Roman" w:eastAsia="Times New Roman" w:cs="Times New Roman"/>
          <w:i w:val="1"/>
          <w:iCs w:val="1"/>
          <w:noProof w:val="0"/>
          <w:sz w:val="24"/>
          <w:szCs w:val="24"/>
          <w:lang w:val="en-GB"/>
        </w:rPr>
        <w:t>What has Estyn said about the quality of education and training in Wales?</w:t>
      </w:r>
      <w:r w:rsidRPr="6715ADC7" w:rsidR="55FFB47D">
        <w:rPr>
          <w:rFonts w:ascii="Times New Roman" w:hAnsi="Times New Roman" w:eastAsia="Times New Roman" w:cs="Times New Roman"/>
          <w:noProof w:val="0"/>
          <w:sz w:val="24"/>
          <w:szCs w:val="24"/>
          <w:lang w:val="en-GB"/>
        </w:rPr>
        <w:t xml:space="preserve"> [online] Available at: </w:t>
      </w:r>
      <w:hyperlink r:id="R4e43730827c24c16">
        <w:r w:rsidRPr="6715ADC7" w:rsidR="55FFB47D">
          <w:rPr>
            <w:rStyle w:val="Hyperlink"/>
            <w:rFonts w:ascii="Times New Roman" w:hAnsi="Times New Roman" w:eastAsia="Times New Roman" w:cs="Times New Roman"/>
            <w:noProof w:val="0"/>
            <w:sz w:val="24"/>
            <w:szCs w:val="24"/>
            <w:lang w:val="en-GB"/>
          </w:rPr>
          <w:t>https://research.senedd.wales/research-articles/what-has-estyn-said-about-the-quality-of-education-and-training-in-wales/?utm_source=chatgpt.com</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4FB39E55" w14:textId="1D4BD166">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Sibieta, L. (2024). </w:t>
      </w:r>
      <w:r w:rsidRPr="6715ADC7" w:rsidR="55FFB47D">
        <w:rPr>
          <w:rFonts w:ascii="Times New Roman" w:hAnsi="Times New Roman" w:eastAsia="Times New Roman" w:cs="Times New Roman"/>
          <w:i w:val="1"/>
          <w:iCs w:val="1"/>
          <w:noProof w:val="0"/>
          <w:sz w:val="24"/>
          <w:szCs w:val="24"/>
          <w:lang w:val="en-GB"/>
        </w:rPr>
        <w:t>Major challenges for education in Wales</w:t>
      </w:r>
      <w:r w:rsidRPr="6715ADC7" w:rsidR="55FFB47D">
        <w:rPr>
          <w:rFonts w:ascii="Times New Roman" w:hAnsi="Times New Roman" w:eastAsia="Times New Roman" w:cs="Times New Roman"/>
          <w:noProof w:val="0"/>
          <w:sz w:val="24"/>
          <w:szCs w:val="24"/>
          <w:lang w:val="en-GB"/>
        </w:rPr>
        <w:t xml:space="preserve">. [online] Institute for Fiscal Studies. Available at: </w:t>
      </w:r>
      <w:hyperlink r:id="Rcddc7db9a9c54926">
        <w:r w:rsidRPr="6715ADC7" w:rsidR="55FFB47D">
          <w:rPr>
            <w:rStyle w:val="Hyperlink"/>
            <w:rFonts w:ascii="Times New Roman" w:hAnsi="Times New Roman" w:eastAsia="Times New Roman" w:cs="Times New Roman"/>
            <w:noProof w:val="0"/>
            <w:sz w:val="24"/>
            <w:szCs w:val="24"/>
            <w:lang w:val="en-GB"/>
          </w:rPr>
          <w:t>https://ifs.org.uk/publications/major-challenges-education-wales</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0DD2EC42" w14:textId="3AFA47C7">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Špela Javornik and Eva Klemenčič Mirazchiyski (2023b). Factors Contributing to School Effectiveness: A Systematic Literature Review. </w:t>
      </w:r>
      <w:r w:rsidRPr="6715ADC7" w:rsidR="55FFB47D">
        <w:rPr>
          <w:rFonts w:ascii="Times New Roman" w:hAnsi="Times New Roman" w:eastAsia="Times New Roman" w:cs="Times New Roman"/>
          <w:i w:val="1"/>
          <w:iCs w:val="1"/>
          <w:noProof w:val="0"/>
          <w:sz w:val="24"/>
          <w:szCs w:val="24"/>
          <w:lang w:val="en-GB"/>
        </w:rPr>
        <w:t>Factors Contributing to School Effectiveness: A Systematic Literature Review</w:t>
      </w:r>
      <w:r w:rsidRPr="6715ADC7" w:rsidR="55FFB47D">
        <w:rPr>
          <w:rFonts w:ascii="Times New Roman" w:hAnsi="Times New Roman" w:eastAsia="Times New Roman" w:cs="Times New Roman"/>
          <w:noProof w:val="0"/>
          <w:sz w:val="24"/>
          <w:szCs w:val="24"/>
          <w:lang w:val="en-GB"/>
        </w:rPr>
        <w:t>. doi:https://doi.org/10.20944/preprints202308.2041.v1.</w:t>
      </w:r>
    </w:p>
    <w:p w:rsidR="55FFB47D" w:rsidP="6715ADC7" w:rsidRDefault="55FFB47D" w14:paraId="0D99564A" w14:textId="6AAB7F14">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Srcsdoon.com. (2025). </w:t>
      </w:r>
      <w:r w:rsidRPr="6715ADC7" w:rsidR="55FFB47D">
        <w:rPr>
          <w:rFonts w:ascii="Times New Roman" w:hAnsi="Times New Roman" w:eastAsia="Times New Roman" w:cs="Times New Roman"/>
          <w:i w:val="1"/>
          <w:iCs w:val="1"/>
          <w:noProof w:val="0"/>
          <w:sz w:val="24"/>
          <w:szCs w:val="24"/>
          <w:lang w:val="en-GB"/>
        </w:rPr>
        <w:t>How AI in Education is Transforming Best Boarding Schools</w:t>
      </w:r>
      <w:r w:rsidRPr="6715ADC7" w:rsidR="55FFB47D">
        <w:rPr>
          <w:rFonts w:ascii="Times New Roman" w:hAnsi="Times New Roman" w:eastAsia="Times New Roman" w:cs="Times New Roman"/>
          <w:noProof w:val="0"/>
          <w:sz w:val="24"/>
          <w:szCs w:val="24"/>
          <w:lang w:val="en-GB"/>
        </w:rPr>
        <w:t xml:space="preserve">. [online] Available at: </w:t>
      </w:r>
      <w:hyperlink r:id="Rc0fdbb088bf44861">
        <w:r w:rsidRPr="6715ADC7" w:rsidR="55FFB47D">
          <w:rPr>
            <w:rStyle w:val="Hyperlink"/>
            <w:rFonts w:ascii="Times New Roman" w:hAnsi="Times New Roman" w:eastAsia="Times New Roman" w:cs="Times New Roman"/>
            <w:noProof w:val="0"/>
            <w:sz w:val="24"/>
            <w:szCs w:val="24"/>
            <w:lang w:val="en-GB"/>
          </w:rPr>
          <w:t>https://blog.srcsdoon.com/how-ai-in-education-is-transforming-learning/</w:t>
        </w:r>
      </w:hyperlink>
      <w:r w:rsidRPr="6715ADC7" w:rsidR="55FFB47D">
        <w:rPr>
          <w:rFonts w:ascii="Times New Roman" w:hAnsi="Times New Roman" w:eastAsia="Times New Roman" w:cs="Times New Roman"/>
          <w:noProof w:val="0"/>
          <w:sz w:val="24"/>
          <w:szCs w:val="24"/>
          <w:lang w:val="en-GB"/>
        </w:rPr>
        <w:t xml:space="preserve"> [Accessed 30 Oct. 2025].</w:t>
      </w:r>
    </w:p>
    <w:p w:rsidR="55FFB47D" w:rsidP="6715ADC7" w:rsidRDefault="55FFB47D" w14:paraId="6204F273" w14:textId="2BA15181">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Tes Magazine. (2025). </w:t>
      </w:r>
      <w:r w:rsidRPr="6715ADC7" w:rsidR="55FFB47D">
        <w:rPr>
          <w:rFonts w:ascii="Times New Roman" w:hAnsi="Times New Roman" w:eastAsia="Times New Roman" w:cs="Times New Roman"/>
          <w:i w:val="1"/>
          <w:iCs w:val="1"/>
          <w:noProof w:val="0"/>
          <w:sz w:val="24"/>
          <w:szCs w:val="24"/>
          <w:lang w:val="en-GB"/>
        </w:rPr>
        <w:t>Welsh schools embrace AI - but worry about data and safeguarding</w:t>
      </w:r>
      <w:r w:rsidRPr="6715ADC7" w:rsidR="55FFB47D">
        <w:rPr>
          <w:rFonts w:ascii="Times New Roman" w:hAnsi="Times New Roman" w:eastAsia="Times New Roman" w:cs="Times New Roman"/>
          <w:noProof w:val="0"/>
          <w:sz w:val="24"/>
          <w:szCs w:val="24"/>
          <w:lang w:val="en-GB"/>
        </w:rPr>
        <w:t xml:space="preserve">. [online] Available at: </w:t>
      </w:r>
      <w:hyperlink r:id="Rb31268d9b1bd4556">
        <w:r w:rsidRPr="6715ADC7" w:rsidR="55FFB47D">
          <w:rPr>
            <w:rStyle w:val="Hyperlink"/>
            <w:rFonts w:ascii="Times New Roman" w:hAnsi="Times New Roman" w:eastAsia="Times New Roman" w:cs="Times New Roman"/>
            <w:noProof w:val="0"/>
            <w:sz w:val="24"/>
            <w:szCs w:val="24"/>
            <w:lang w:val="en-GB"/>
          </w:rPr>
          <w:t>https://www.tes.com/magazine/news/specialist-sector/benefits-of-a-in-schools-wales?utm_source=chatgpt.com</w:t>
        </w:r>
      </w:hyperlink>
      <w:r w:rsidRPr="6715ADC7" w:rsidR="55FFB47D">
        <w:rPr>
          <w:rFonts w:ascii="Times New Roman" w:hAnsi="Times New Roman" w:eastAsia="Times New Roman" w:cs="Times New Roman"/>
          <w:noProof w:val="0"/>
          <w:sz w:val="24"/>
          <w:szCs w:val="24"/>
          <w:lang w:val="en-GB"/>
        </w:rPr>
        <w:t xml:space="preserve"> [Accessed 20 Oct. 2025].</w:t>
      </w:r>
    </w:p>
    <w:p w:rsidR="55FFB47D" w:rsidP="6715ADC7" w:rsidRDefault="55FFB47D" w14:paraId="4AF8A0C7" w14:textId="561997F1">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Thorburn, M., Jess, M. and Atencio, M. (2011). Thinking differently about curriculum: analysing the potential contribution of physical education as part of ‘health and wellbeing’ during a time of revised curriculum ambitions in Scotland. </w:t>
      </w:r>
      <w:r w:rsidRPr="6715ADC7" w:rsidR="55FFB47D">
        <w:rPr>
          <w:rFonts w:ascii="Times New Roman" w:hAnsi="Times New Roman" w:eastAsia="Times New Roman" w:cs="Times New Roman"/>
          <w:i w:val="1"/>
          <w:iCs w:val="1"/>
          <w:noProof w:val="0"/>
          <w:sz w:val="24"/>
          <w:szCs w:val="24"/>
          <w:lang w:val="en-GB"/>
        </w:rPr>
        <w:t>Physical Education &amp; Sport Pedagogy</w:t>
      </w:r>
      <w:r w:rsidRPr="6715ADC7" w:rsidR="55FFB47D">
        <w:rPr>
          <w:rFonts w:ascii="Times New Roman" w:hAnsi="Times New Roman" w:eastAsia="Times New Roman" w:cs="Times New Roman"/>
          <w:noProof w:val="0"/>
          <w:sz w:val="24"/>
          <w:szCs w:val="24"/>
          <w:lang w:val="en-GB"/>
        </w:rPr>
        <w:t>, 16(4), pp.383–398. doi:https://doi.org/10.1080/17408989.2011.557653.</w:t>
      </w:r>
    </w:p>
    <w:p w:rsidR="55FFB47D" w:rsidP="6715ADC7" w:rsidRDefault="55FFB47D" w14:paraId="2C898006" w14:textId="13A18CCB">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Villa, R.A., Thousand, J.S., Nevin, A. and Liston, A. (2005). Successful Inclusive Practices in Middle and Secondary Schools. </w:t>
      </w:r>
      <w:r w:rsidRPr="6715ADC7" w:rsidR="55FFB47D">
        <w:rPr>
          <w:rFonts w:ascii="Times New Roman" w:hAnsi="Times New Roman" w:eastAsia="Times New Roman" w:cs="Times New Roman"/>
          <w:i w:val="1"/>
          <w:iCs w:val="1"/>
          <w:noProof w:val="0"/>
          <w:sz w:val="24"/>
          <w:szCs w:val="24"/>
          <w:lang w:val="en-GB"/>
        </w:rPr>
        <w:t>American Secondary Education</w:t>
      </w:r>
      <w:r w:rsidRPr="6715ADC7" w:rsidR="55FFB47D">
        <w:rPr>
          <w:rFonts w:ascii="Times New Roman" w:hAnsi="Times New Roman" w:eastAsia="Times New Roman" w:cs="Times New Roman"/>
          <w:noProof w:val="0"/>
          <w:sz w:val="24"/>
          <w:szCs w:val="24"/>
          <w:lang w:val="en-GB"/>
        </w:rPr>
        <w:t xml:space="preserve">, [online] 33(3), pp.33–50. Available at: </w:t>
      </w:r>
      <w:hyperlink r:id="R31b83b92cc6948d3">
        <w:r w:rsidRPr="6715ADC7" w:rsidR="55FFB47D">
          <w:rPr>
            <w:rStyle w:val="Hyperlink"/>
            <w:rFonts w:ascii="Times New Roman" w:hAnsi="Times New Roman" w:eastAsia="Times New Roman" w:cs="Times New Roman"/>
            <w:noProof w:val="0"/>
            <w:sz w:val="24"/>
            <w:szCs w:val="24"/>
            <w:lang w:val="en-GB"/>
          </w:rPr>
          <w:t>https://www.jstor.org/stable/41064553</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49C149D9" w14:textId="0B3B2099">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Waters, L. and Johnstone, A. (2022). Embedding Well-being into School: A Case Study of Positive Education Before and During COVID-19 Lockdowns. </w:t>
      </w:r>
      <w:r w:rsidRPr="6715ADC7" w:rsidR="55FFB47D">
        <w:rPr>
          <w:rFonts w:ascii="Times New Roman" w:hAnsi="Times New Roman" w:eastAsia="Times New Roman" w:cs="Times New Roman"/>
          <w:i w:val="1"/>
          <w:iCs w:val="1"/>
          <w:noProof w:val="0"/>
          <w:sz w:val="24"/>
          <w:szCs w:val="24"/>
          <w:lang w:val="en-GB"/>
        </w:rPr>
        <w:t>Journal of School and Educational Psychology</w:t>
      </w:r>
      <w:r w:rsidRPr="6715ADC7" w:rsidR="55FFB47D">
        <w:rPr>
          <w:rFonts w:ascii="Times New Roman" w:hAnsi="Times New Roman" w:eastAsia="Times New Roman" w:cs="Times New Roman"/>
          <w:noProof w:val="0"/>
          <w:sz w:val="24"/>
          <w:szCs w:val="24"/>
          <w:lang w:val="en-GB"/>
        </w:rPr>
        <w:t>, 2(2), pp.60–77. doi:https://doi.org/10.47602/josep.v2i2.15.</w:t>
      </w:r>
    </w:p>
    <w:p w:rsidR="55FFB47D" w:rsidP="6715ADC7" w:rsidRDefault="55FFB47D" w14:paraId="6529F623" w14:textId="07503577">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Welsh Government (2020). </w:t>
      </w:r>
      <w:r w:rsidRPr="6715ADC7" w:rsidR="55FFB47D">
        <w:rPr>
          <w:rFonts w:ascii="Times New Roman" w:hAnsi="Times New Roman" w:eastAsia="Times New Roman" w:cs="Times New Roman"/>
          <w:i w:val="1"/>
          <w:iCs w:val="1"/>
          <w:noProof w:val="0"/>
          <w:sz w:val="24"/>
          <w:szCs w:val="24"/>
          <w:lang w:val="en-GB"/>
        </w:rPr>
        <w:t>Health and Well-being: Introduction - Hwb</w:t>
      </w:r>
      <w:r w:rsidRPr="6715ADC7" w:rsidR="55FFB47D">
        <w:rPr>
          <w:rFonts w:ascii="Times New Roman" w:hAnsi="Times New Roman" w:eastAsia="Times New Roman" w:cs="Times New Roman"/>
          <w:noProof w:val="0"/>
          <w:sz w:val="24"/>
          <w:szCs w:val="24"/>
          <w:lang w:val="en-GB"/>
        </w:rPr>
        <w:t xml:space="preserve">. [online] hwb.gov.wales. Available at: </w:t>
      </w:r>
      <w:hyperlink r:id="Rf329da66e89a4e03">
        <w:r w:rsidRPr="6715ADC7" w:rsidR="55FFB47D">
          <w:rPr>
            <w:rStyle w:val="Hyperlink"/>
            <w:rFonts w:ascii="Times New Roman" w:hAnsi="Times New Roman" w:eastAsia="Times New Roman" w:cs="Times New Roman"/>
            <w:noProof w:val="0"/>
            <w:sz w:val="24"/>
            <w:szCs w:val="24"/>
            <w:lang w:val="en-GB"/>
          </w:rPr>
          <w:t>https://hwb.gov.wales/curriculum-for-wales/health-and-well-being/</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5C23F703" w14:textId="02465EDA">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Welsh Government (2023). </w:t>
      </w:r>
      <w:r w:rsidRPr="6715ADC7" w:rsidR="55FFB47D">
        <w:rPr>
          <w:rFonts w:ascii="Times New Roman" w:hAnsi="Times New Roman" w:eastAsia="Times New Roman" w:cs="Times New Roman"/>
          <w:i w:val="1"/>
          <w:iCs w:val="1"/>
          <w:noProof w:val="0"/>
          <w:sz w:val="24"/>
          <w:szCs w:val="24"/>
          <w:lang w:val="en-GB"/>
        </w:rPr>
        <w:t>Our national mission: high standards and aspirations for all [HTML] | GOV.WALES</w:t>
      </w:r>
      <w:r w:rsidRPr="6715ADC7" w:rsidR="55FFB47D">
        <w:rPr>
          <w:rFonts w:ascii="Times New Roman" w:hAnsi="Times New Roman" w:eastAsia="Times New Roman" w:cs="Times New Roman"/>
          <w:noProof w:val="0"/>
          <w:sz w:val="24"/>
          <w:szCs w:val="24"/>
          <w:lang w:val="en-GB"/>
        </w:rPr>
        <w:t xml:space="preserve">. [online] </w:t>
      </w:r>
      <w:hyperlink r:id="R1340627fb9d24dd6">
        <w:r w:rsidRPr="6715ADC7" w:rsidR="55FFB47D">
          <w:rPr>
            <w:rStyle w:val="Hyperlink"/>
            <w:rFonts w:ascii="Times New Roman" w:hAnsi="Times New Roman" w:eastAsia="Times New Roman" w:cs="Times New Roman"/>
            <w:noProof w:val="0"/>
            <w:sz w:val="24"/>
            <w:szCs w:val="24"/>
            <w:lang w:val="en-GB"/>
          </w:rPr>
          <w:t>www.gov.wales</w:t>
        </w:r>
      </w:hyperlink>
      <w:r w:rsidRPr="6715ADC7" w:rsidR="55FFB47D">
        <w:rPr>
          <w:rFonts w:ascii="Times New Roman" w:hAnsi="Times New Roman" w:eastAsia="Times New Roman" w:cs="Times New Roman"/>
          <w:noProof w:val="0"/>
          <w:sz w:val="24"/>
          <w:szCs w:val="24"/>
          <w:lang w:val="en-GB"/>
        </w:rPr>
        <w:t xml:space="preserve">. Available at: </w:t>
      </w:r>
      <w:hyperlink r:id="Rb8848dd376bd4b5a">
        <w:r w:rsidRPr="6715ADC7" w:rsidR="55FFB47D">
          <w:rPr>
            <w:rStyle w:val="Hyperlink"/>
            <w:rFonts w:ascii="Times New Roman" w:hAnsi="Times New Roman" w:eastAsia="Times New Roman" w:cs="Times New Roman"/>
            <w:noProof w:val="0"/>
            <w:sz w:val="24"/>
            <w:szCs w:val="24"/>
            <w:lang w:val="en-GB"/>
          </w:rPr>
          <w:t>https://www.gov.wales/our-national-mission-high-standards-and-aspirations-all-html</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37798F22" w14:textId="5975A57F">
      <w:pPr>
        <w:spacing w:before="0" w:beforeAutospacing="off" w:after="240" w:afterAutospacing="off" w:line="360" w:lineRule="auto"/>
      </w:pPr>
      <w:hyperlink r:id="R25de89c4b387430c">
        <w:r w:rsidRPr="6715ADC7" w:rsidR="55FFB47D">
          <w:rPr>
            <w:rStyle w:val="Hyperlink"/>
            <w:rFonts w:ascii="Times New Roman" w:hAnsi="Times New Roman" w:eastAsia="Times New Roman" w:cs="Times New Roman"/>
            <w:noProof w:val="0"/>
            <w:sz w:val="24"/>
            <w:szCs w:val="24"/>
            <w:lang w:val="en-GB"/>
          </w:rPr>
          <w:t>www.bera.ac.uk</w:t>
        </w:r>
      </w:hyperlink>
      <w:r w:rsidRPr="6715ADC7" w:rsidR="55FFB47D">
        <w:rPr>
          <w:rFonts w:ascii="Times New Roman" w:hAnsi="Times New Roman" w:eastAsia="Times New Roman" w:cs="Times New Roman"/>
          <w:noProof w:val="0"/>
          <w:sz w:val="24"/>
          <w:szCs w:val="24"/>
          <w:lang w:val="en-GB"/>
        </w:rPr>
        <w:t xml:space="preserve">. (n.d.). </w:t>
      </w:r>
      <w:r w:rsidRPr="6715ADC7" w:rsidR="55FFB47D">
        <w:rPr>
          <w:rFonts w:ascii="Times New Roman" w:hAnsi="Times New Roman" w:eastAsia="Times New Roman" w:cs="Times New Roman"/>
          <w:i w:val="1"/>
          <w:iCs w:val="1"/>
          <w:noProof w:val="0"/>
          <w:sz w:val="24"/>
          <w:szCs w:val="24"/>
          <w:lang w:val="en-GB"/>
        </w:rPr>
        <w:t>Curriculum reform and inequality: The challenges facing Wales</w:t>
      </w:r>
      <w:r w:rsidRPr="6715ADC7" w:rsidR="55FFB47D">
        <w:rPr>
          <w:rFonts w:ascii="Times New Roman" w:hAnsi="Times New Roman" w:eastAsia="Times New Roman" w:cs="Times New Roman"/>
          <w:noProof w:val="0"/>
          <w:sz w:val="24"/>
          <w:szCs w:val="24"/>
          <w:lang w:val="en-GB"/>
        </w:rPr>
        <w:t xml:space="preserve">. [online] Available at: </w:t>
      </w:r>
      <w:hyperlink r:id="R9d8a04e62ce74476">
        <w:r w:rsidRPr="6715ADC7" w:rsidR="55FFB47D">
          <w:rPr>
            <w:rStyle w:val="Hyperlink"/>
            <w:rFonts w:ascii="Times New Roman" w:hAnsi="Times New Roman" w:eastAsia="Times New Roman" w:cs="Times New Roman"/>
            <w:noProof w:val="0"/>
            <w:sz w:val="24"/>
            <w:szCs w:val="24"/>
            <w:lang w:val="en-GB"/>
          </w:rPr>
          <w:t>https://www.bera.ac.uk/blog/curriculum-reform-and-inequality-the-challenges-facing-wales</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71F004E6" w14:textId="3E0D2DEC">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Youth.gov (2019). </w:t>
      </w:r>
      <w:r w:rsidRPr="6715ADC7" w:rsidR="55FFB47D">
        <w:rPr>
          <w:rFonts w:ascii="Times New Roman" w:hAnsi="Times New Roman" w:eastAsia="Times New Roman" w:cs="Times New Roman"/>
          <w:i w:val="1"/>
          <w:iCs w:val="1"/>
          <w:noProof w:val="0"/>
          <w:sz w:val="24"/>
          <w:szCs w:val="24"/>
          <w:lang w:val="en-GB"/>
        </w:rPr>
        <w:t>Positive Youth Development | Youth.gov</w:t>
      </w:r>
      <w:r w:rsidRPr="6715ADC7" w:rsidR="55FFB47D">
        <w:rPr>
          <w:rFonts w:ascii="Times New Roman" w:hAnsi="Times New Roman" w:eastAsia="Times New Roman" w:cs="Times New Roman"/>
          <w:noProof w:val="0"/>
          <w:sz w:val="24"/>
          <w:szCs w:val="24"/>
          <w:lang w:val="en-GB"/>
        </w:rPr>
        <w:t xml:space="preserve">. [online] Youth.gov. Available at: </w:t>
      </w:r>
      <w:hyperlink r:id="R3bc25b2610ee4a31">
        <w:r w:rsidRPr="6715ADC7" w:rsidR="55FFB47D">
          <w:rPr>
            <w:rStyle w:val="Hyperlink"/>
            <w:rFonts w:ascii="Times New Roman" w:hAnsi="Times New Roman" w:eastAsia="Times New Roman" w:cs="Times New Roman"/>
            <w:noProof w:val="0"/>
            <w:sz w:val="24"/>
            <w:szCs w:val="24"/>
            <w:lang w:val="en-GB"/>
          </w:rPr>
          <w:t>https://youth.gov/youth-topics/positive-youth-development</w:t>
        </w:r>
      </w:hyperlink>
      <w:r w:rsidRPr="6715ADC7" w:rsidR="55FFB47D">
        <w:rPr>
          <w:rFonts w:ascii="Times New Roman" w:hAnsi="Times New Roman" w:eastAsia="Times New Roman" w:cs="Times New Roman"/>
          <w:noProof w:val="0"/>
          <w:sz w:val="24"/>
          <w:szCs w:val="24"/>
          <w:lang w:val="en-GB"/>
        </w:rPr>
        <w:t>.</w:t>
      </w:r>
    </w:p>
    <w:p w:rsidR="55FFB47D" w:rsidP="6715ADC7" w:rsidRDefault="55FFB47D" w14:paraId="29EB1715" w14:textId="24B58847">
      <w:pPr>
        <w:spacing w:before="0" w:beforeAutospacing="off" w:after="240" w:afterAutospacing="off" w:line="360" w:lineRule="auto"/>
      </w:pPr>
      <w:r w:rsidRPr="6715ADC7" w:rsidR="55FFB47D">
        <w:rPr>
          <w:rFonts w:ascii="Times New Roman" w:hAnsi="Times New Roman" w:eastAsia="Times New Roman" w:cs="Times New Roman"/>
          <w:noProof w:val="0"/>
          <w:sz w:val="24"/>
          <w:szCs w:val="24"/>
          <w:lang w:val="en-GB"/>
        </w:rPr>
        <w:t xml:space="preserve">Ysgolccc.cymru. (2025). </w:t>
      </w:r>
      <w:r w:rsidRPr="6715ADC7" w:rsidR="55FFB47D">
        <w:rPr>
          <w:rFonts w:ascii="Times New Roman" w:hAnsi="Times New Roman" w:eastAsia="Times New Roman" w:cs="Times New Roman"/>
          <w:i w:val="1"/>
          <w:iCs w:val="1"/>
          <w:noProof w:val="0"/>
          <w:sz w:val="24"/>
          <w:szCs w:val="24"/>
          <w:lang w:val="en-GB"/>
        </w:rPr>
        <w:t>Curriculum for Wales – model-ciw-school</w:t>
      </w:r>
      <w:r w:rsidRPr="6715ADC7" w:rsidR="55FFB47D">
        <w:rPr>
          <w:rFonts w:ascii="Times New Roman" w:hAnsi="Times New Roman" w:eastAsia="Times New Roman" w:cs="Times New Roman"/>
          <w:noProof w:val="0"/>
          <w:sz w:val="24"/>
          <w:szCs w:val="24"/>
          <w:lang w:val="en-GB"/>
        </w:rPr>
        <w:t xml:space="preserve">. [online] Available at: </w:t>
      </w:r>
      <w:hyperlink r:id="R7bb55ab43a5d43c0">
        <w:r w:rsidRPr="6715ADC7" w:rsidR="55FFB47D">
          <w:rPr>
            <w:rStyle w:val="Hyperlink"/>
            <w:rFonts w:ascii="Times New Roman" w:hAnsi="Times New Roman" w:eastAsia="Times New Roman" w:cs="Times New Roman"/>
            <w:noProof w:val="0"/>
            <w:sz w:val="24"/>
            <w:szCs w:val="24"/>
            <w:lang w:val="en-GB"/>
          </w:rPr>
          <w:t>https://www.model.ysgolccc.cymru/en_GB/gwerthoedd-gydol-oes/?doing_wp_cron=1761833615.1921839714050292968750</w:t>
        </w:r>
      </w:hyperlink>
      <w:r w:rsidRPr="6715ADC7" w:rsidR="55FFB47D">
        <w:rPr>
          <w:rFonts w:ascii="Times New Roman" w:hAnsi="Times New Roman" w:eastAsia="Times New Roman" w:cs="Times New Roman"/>
          <w:noProof w:val="0"/>
          <w:sz w:val="24"/>
          <w:szCs w:val="24"/>
          <w:lang w:val="en-GB"/>
        </w:rPr>
        <w:t xml:space="preserve"> [Accessed 30 Oct. 2025].</w:t>
      </w:r>
    </w:p>
    <w:p w:rsidR="6715ADC7" w:rsidP="6715ADC7" w:rsidRDefault="6715ADC7" w14:paraId="3DF23FC1" w14:textId="6BC6C81D">
      <w:pPr>
        <w:spacing w:after="200" w:line="276" w:lineRule="auto"/>
        <w:rPr>
          <w:rFonts w:ascii="Arial" w:hAnsi="Arial" w:cs="Arial"/>
          <w:b w:val="1"/>
          <w:bCs w:val="1"/>
          <w:sz w:val="22"/>
          <w:szCs w:val="22"/>
          <w:u w:val="single"/>
        </w:rPr>
      </w:pPr>
    </w:p>
    <w:p w:rsidR="00E82C26" w:rsidRDefault="00E82C26" w14:paraId="062184D6" w14:textId="77777777">
      <w:pPr>
        <w:spacing w:after="200" w:line="276" w:lineRule="auto"/>
        <w:rPr>
          <w:rFonts w:ascii="Arial" w:hAnsi="Arial" w:cs="Arial"/>
          <w:sz w:val="22"/>
          <w:szCs w:val="22"/>
        </w:rPr>
      </w:pPr>
      <w:r>
        <w:rPr>
          <w:rFonts w:ascii="Arial" w:hAnsi="Arial" w:cs="Arial"/>
          <w:sz w:val="22"/>
          <w:szCs w:val="22"/>
        </w:rPr>
        <w:br w:type="page"/>
      </w:r>
    </w:p>
    <w:p w:rsidR="00E82C26" w:rsidP="00BB2EFC" w:rsidRDefault="00E82C26" w14:paraId="19CD5538" w14:textId="77777777">
      <w:pPr>
        <w:spacing w:after="200" w:line="276" w:lineRule="auto"/>
        <w:rPr>
          <w:rFonts w:ascii="Arial" w:hAnsi="Arial" w:cs="Arial"/>
          <w:sz w:val="22"/>
          <w:szCs w:val="22"/>
        </w:rPr>
      </w:pPr>
    </w:p>
    <w:p w:rsidRPr="003F7013" w:rsidR="00E82C26" w:rsidP="00E82C26" w:rsidRDefault="00E82C26" w14:paraId="2A29FF40" w14:textId="0F50910D">
      <w:pPr>
        <w:spacing w:after="200" w:line="276" w:lineRule="auto"/>
        <w:rPr>
          <w:rFonts w:ascii="Arial" w:hAnsi="Arial" w:cs="Arial"/>
          <w:b/>
          <w:sz w:val="22"/>
          <w:szCs w:val="22"/>
          <w:u w:val="single"/>
        </w:rPr>
      </w:pPr>
      <w:r>
        <w:rPr>
          <w:rFonts w:ascii="Arial" w:hAnsi="Arial" w:cs="Arial"/>
          <w:b/>
          <w:sz w:val="22"/>
          <w:szCs w:val="22"/>
          <w:u w:val="single"/>
        </w:rPr>
        <w:t>Bibliography</w:t>
      </w:r>
      <w:r>
        <w:rPr>
          <w:rFonts w:ascii="Arial" w:hAnsi="Arial" w:cs="Arial"/>
          <w:b/>
          <w:sz w:val="22"/>
          <w:szCs w:val="22"/>
          <w:u w:val="single"/>
        </w:rPr>
        <w:t xml:space="preserve"> (use relevant numbers of pages)</w:t>
      </w:r>
    </w:p>
    <w:p w:rsidR="00E82C26" w:rsidP="00BB2EFC" w:rsidRDefault="00E82C26" w14:paraId="5A54C9A5" w14:textId="77777777">
      <w:pPr>
        <w:spacing w:after="200" w:line="276" w:lineRule="auto"/>
        <w:rPr>
          <w:rFonts w:ascii="Arial" w:hAnsi="Arial" w:cs="Arial"/>
          <w:sz w:val="22"/>
          <w:szCs w:val="22"/>
        </w:rPr>
      </w:pPr>
    </w:p>
    <w:p w:rsidR="00BB2EFC" w:rsidRDefault="00BB2EFC" w14:paraId="43CB824C"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715273C6" w14:textId="77777777">
      <w:pPr>
        <w:spacing w:after="200" w:line="276" w:lineRule="auto"/>
        <w:rPr>
          <w:rFonts w:ascii="Arial" w:hAnsi="Arial" w:cs="Arial"/>
          <w:b/>
          <w:sz w:val="22"/>
          <w:szCs w:val="22"/>
        </w:rPr>
      </w:pPr>
    </w:p>
    <w:p w:rsidRPr="003F7013" w:rsidR="00E82C26" w:rsidP="00E82C26" w:rsidRDefault="00E82C26" w14:paraId="20D94830" w14:textId="719CB70F">
      <w:pPr>
        <w:spacing w:after="200" w:line="276" w:lineRule="auto"/>
        <w:rPr>
          <w:rFonts w:ascii="Arial" w:hAnsi="Arial" w:cs="Arial"/>
          <w:b/>
          <w:sz w:val="22"/>
          <w:szCs w:val="22"/>
          <w:u w:val="single"/>
        </w:rPr>
      </w:pPr>
      <w:r>
        <w:rPr>
          <w:rFonts w:ascii="Arial" w:hAnsi="Arial" w:cs="Arial"/>
          <w:b/>
          <w:sz w:val="22"/>
          <w:szCs w:val="22"/>
          <w:u w:val="single"/>
        </w:rPr>
        <w:t>Appendices</w:t>
      </w:r>
      <w:r>
        <w:rPr>
          <w:rFonts w:ascii="Arial" w:hAnsi="Arial" w:cs="Arial"/>
          <w:b/>
          <w:sz w:val="22"/>
          <w:szCs w:val="22"/>
          <w:u w:val="single"/>
        </w:rPr>
        <w:t xml:space="preserve"> (use relevant numbers of pages)</w:t>
      </w:r>
    </w:p>
    <w:p w:rsidR="006E04C9" w:rsidRDefault="00BB2EFC" w14:paraId="6C146078" w14:textId="77777777">
      <w:pPr>
        <w:spacing w:after="200" w:line="276" w:lineRule="auto"/>
        <w:rPr>
          <w:rFonts w:ascii="Arial" w:hAnsi="Arial" w:cs="Arial"/>
          <w:b/>
          <w:sz w:val="22"/>
          <w:szCs w:val="22"/>
        </w:rPr>
      </w:pPr>
      <w:r>
        <w:rPr>
          <w:rFonts w:ascii="Arial" w:hAnsi="Arial" w:cs="Arial"/>
          <w:b/>
          <w:sz w:val="22"/>
          <w:szCs w:val="22"/>
        </w:rPr>
        <w:br w:type="page"/>
      </w:r>
    </w:p>
    <w:p w:rsidRPr="003F7013" w:rsidR="006E04C9" w:rsidP="003F7013" w:rsidRDefault="006E04C9" w14:paraId="197E01F2" w14:textId="5AF2630F">
      <w:pPr>
        <w:spacing w:after="200" w:line="276" w:lineRule="auto"/>
        <w:rPr>
          <w:rFonts w:ascii="Arial" w:hAnsi="Arial" w:cs="Arial"/>
          <w:b/>
          <w:sz w:val="22"/>
          <w:szCs w:val="22"/>
        </w:rPr>
      </w:pPr>
    </w:p>
    <w:p w:rsidR="006E04C9" w:rsidRDefault="00770DC3" w14:paraId="121D6853" w14:textId="77777777">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30C52F19" wp14:editId="17ACA328">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rsidR="00AB6B41" w:rsidP="00770DC3" w:rsidRDefault="00770DC3" w14:paraId="0D37EF9A" w14:textId="77777777">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54FBFD89" wp14:editId="623A5FF6">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84824" w:rsidP="00770DC3" w:rsidRDefault="00884824" w14:paraId="2C9B66CF" w14:textId="77777777">
                              <w:pPr>
                                <w:jc w:val="center"/>
                                <w:rPr>
                                  <w:color w:val="FFFFFF" w:themeColor="background1"/>
                                  <w:sz w:val="32"/>
                                </w:rPr>
                              </w:pPr>
                            </w:p>
                            <w:p w:rsidR="00770DC3" w:rsidP="00770DC3" w:rsidRDefault="00770DC3" w14:paraId="60C3E8FE" w14:textId="2427B0EA">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rsidR="00884824" w:rsidP="00770DC3" w:rsidRDefault="00884824" w14:paraId="56CE314A" w14:textId="77777777">
                              <w:pPr>
                                <w:jc w:val="center"/>
                                <w:rPr>
                                  <w:color w:val="FFFFFF" w:themeColor="background1"/>
                                  <w:sz w:val="32"/>
                                </w:rPr>
                              </w:pPr>
                            </w:p>
                            <w:p w:rsidR="00884824" w:rsidP="00770DC3" w:rsidRDefault="003F7013" w14:paraId="3F45B5A1" w14:textId="364682A6">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rsidR="00884824" w:rsidP="00770DC3" w:rsidRDefault="00884824" w14:paraId="24FA6BF0" w14:textId="77777777">
                              <w:pPr>
                                <w:jc w:val="center"/>
                                <w:rPr>
                                  <w:color w:val="FFFFFF" w:themeColor="background1"/>
                                  <w:sz w:val="32"/>
                                </w:rPr>
                              </w:pPr>
                            </w:p>
                            <w:p w:rsidRPr="00770DC3" w:rsidR="00884824" w:rsidP="00770DC3" w:rsidRDefault="00884824" w14:paraId="360BA264" w14:textId="77777777">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Pr="00770DC3" w:rsidR="00770DC3" w:rsidRDefault="00770DC3" w14:paraId="7820A544" w14:textId="77777777">
                              <w:pPr>
                                <w:pStyle w:val="NoSpacing"/>
                                <w:jc w:val="center"/>
                                <w:rPr>
                                  <w:rFonts w:asciiTheme="majorHAnsi" w:hAnsiTheme="majorHAnsi" w:eastAsiaTheme="majorEastAsia" w:cstheme="majorBidi"/>
                                  <w:caps/>
                                  <w:color w:val="4F81BD" w:themeColor="accent1"/>
                                  <w:sz w:val="36"/>
                                  <w:szCs w:val="28"/>
                                </w:rPr>
                              </w:pPr>
                              <w:r w:rsidRPr="00770DC3">
                                <w:rPr>
                                  <w:rFonts w:asciiTheme="majorHAnsi" w:hAnsiTheme="majorHAnsi" w:eastAsiaTheme="majorEastAsia"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01" style="position:absolute;margin-left:114.75pt;margin-top:339pt;width:226.5pt;height:270pt;z-index:-251649536;mso-wrap-distance-left:18pt;mso-wrap-distance-right:18pt;mso-position-horizontal-relative:margin;mso-position-vertical-relative:margin;mso-width-relative:margin;mso-height-relative:margin" coordsize="18288,82274" coordorigin=",-764" o:spid="_x0000_s1027" w14:anchorId="54FBFD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style="position:absolute;top:-764;width:18288;height:2285;visibility:visible;mso-wrap-style:square;v-text-anchor:middle" o:spid="_x0000_s1028" fillcolor="#4f81bd [3204]"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v:rect id="Rectangle 203" style="position:absolute;top:29174;width:18288;height:52336;visibility:visible;mso-wrap-style:square;v-text-anchor:top" o:spid="_x0000_s1029" fillcolor="#4f81bd [3204]"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v:textbox inset=",14.4pt,8.64pt,18pt">
                    <w:txbxContent>
                      <w:p w:rsidR="00884824" w:rsidP="00770DC3" w:rsidRDefault="00884824" w14:paraId="2C9B66CF" w14:textId="77777777">
                        <w:pPr>
                          <w:jc w:val="center"/>
                          <w:rPr>
                            <w:color w:val="FFFFFF" w:themeColor="background1"/>
                            <w:sz w:val="32"/>
                          </w:rPr>
                        </w:pPr>
                      </w:p>
                      <w:p w:rsidR="00770DC3" w:rsidP="00770DC3" w:rsidRDefault="00770DC3" w14:paraId="60C3E8FE" w14:textId="2427B0EA">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rsidR="00884824" w:rsidP="00770DC3" w:rsidRDefault="00884824" w14:paraId="56CE314A" w14:textId="77777777">
                        <w:pPr>
                          <w:jc w:val="center"/>
                          <w:rPr>
                            <w:color w:val="FFFFFF" w:themeColor="background1"/>
                            <w:sz w:val="32"/>
                          </w:rPr>
                        </w:pPr>
                      </w:p>
                      <w:p w:rsidR="00884824" w:rsidP="00770DC3" w:rsidRDefault="003F7013" w14:paraId="3F45B5A1" w14:textId="364682A6">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rsidR="00884824" w:rsidP="00770DC3" w:rsidRDefault="00884824" w14:paraId="24FA6BF0" w14:textId="77777777">
                        <w:pPr>
                          <w:jc w:val="center"/>
                          <w:rPr>
                            <w:color w:val="FFFFFF" w:themeColor="background1"/>
                            <w:sz w:val="32"/>
                          </w:rPr>
                        </w:pPr>
                      </w:p>
                      <w:p w:rsidRPr="00770DC3" w:rsidR="00884824" w:rsidP="00770DC3" w:rsidRDefault="00884824" w14:paraId="360BA264" w14:textId="77777777">
                        <w:pPr>
                          <w:jc w:val="center"/>
                          <w:rPr>
                            <w:color w:val="FFFFFF" w:themeColor="background1"/>
                            <w:sz w:val="32"/>
                          </w:rPr>
                        </w:pPr>
                      </w:p>
                    </w:txbxContent>
                  </v:textbox>
                </v:rect>
                <v:shape id="Text Box 204" style="position:absolute;top:2318;width:18288;height:26628;visibility:visible;mso-wrap-style:square;v-text-anchor:middle" o:spid="_x0000_s1030"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v:textbox inset=",7.2pt,,7.2pt">
                    <w:txbxContent>
                      <w:p w:rsidRPr="00770DC3" w:rsidR="00770DC3" w:rsidRDefault="00770DC3" w14:paraId="7820A544" w14:textId="77777777">
                        <w:pPr>
                          <w:pStyle w:val="NoSpacing"/>
                          <w:jc w:val="center"/>
                          <w:rPr>
                            <w:rFonts w:asciiTheme="majorHAnsi" w:hAnsiTheme="majorHAnsi" w:eastAsiaTheme="majorEastAsia" w:cstheme="majorBidi"/>
                            <w:caps/>
                            <w:color w:val="4F81BD" w:themeColor="accent1"/>
                            <w:sz w:val="36"/>
                            <w:szCs w:val="28"/>
                          </w:rPr>
                        </w:pPr>
                        <w:r w:rsidRPr="00770DC3">
                          <w:rPr>
                            <w:rFonts w:asciiTheme="majorHAnsi" w:hAnsiTheme="majorHAnsi" w:eastAsiaTheme="majorEastAsia"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16"/>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353A7" w:rsidP="00290BD5" w:rsidRDefault="00B353A7" w14:paraId="41477416" w14:textId="77777777">
      <w:r>
        <w:separator/>
      </w:r>
    </w:p>
  </w:endnote>
  <w:endnote w:type="continuationSeparator" w:id="0">
    <w:p w:rsidR="00B353A7" w:rsidP="00290BD5" w:rsidRDefault="00B353A7" w14:paraId="649692E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8850065"/>
      <w:docPartObj>
        <w:docPartGallery w:val="Page Numbers (Bottom of Page)"/>
        <w:docPartUnique/>
      </w:docPartObj>
    </w:sdtPr>
    <w:sdtEndPr>
      <w:rPr>
        <w:noProof/>
      </w:rPr>
    </w:sdtEndPr>
    <w:sdtContent>
      <w:p w:rsidR="00884824" w:rsidRDefault="00884824" w14:paraId="47B96F94" w14:textId="77777777">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rsidR="00884824" w:rsidRDefault="00884824" w14:paraId="2FFA64A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353A7" w:rsidP="00290BD5" w:rsidRDefault="00B353A7" w14:paraId="6CF67EE7" w14:textId="77777777">
      <w:r>
        <w:separator/>
      </w:r>
    </w:p>
  </w:footnote>
  <w:footnote w:type="continuationSeparator" w:id="0">
    <w:p w:rsidR="00B353A7" w:rsidP="00290BD5" w:rsidRDefault="00B353A7" w14:paraId="15B75E2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290BD5" w:rsidRDefault="00290BD5" w14:paraId="50D7C98E" w14:textId="77777777">
    <w:pPr>
      <w:pStyle w:val="Header"/>
    </w:pPr>
    <w:r>
      <w:rPr>
        <w:rFonts w:ascii="Arial" w:hAnsi="Arial" w:cs="Arial"/>
        <w:noProof/>
        <w:sz w:val="22"/>
        <w:szCs w:val="22"/>
      </w:rPr>
      <w:drawing>
        <wp:anchor distT="0" distB="0" distL="114300" distR="114300" simplePos="0" relativeHeight="251659264" behindDoc="1" locked="0" layoutInCell="1" allowOverlap="1" wp14:anchorId="6217A061" wp14:editId="3F708A3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AB6B41" w:rsidRDefault="00AB6B41" w14:paraId="31825923" w14:textId="77777777">
    <w:pPr>
      <w:pStyle w:val="Header"/>
    </w:pPr>
    <w:r>
      <w:rPr>
        <w:rFonts w:ascii="Arial" w:hAnsi="Arial" w:cs="Arial"/>
        <w:noProof/>
        <w:sz w:val="22"/>
        <w:szCs w:val="22"/>
      </w:rPr>
      <w:drawing>
        <wp:anchor distT="0" distB="0" distL="114300" distR="114300" simplePos="0" relativeHeight="251661312" behindDoc="1" locked="0" layoutInCell="1" allowOverlap="1" wp14:anchorId="5B727BA6" wp14:editId="51FE873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682E7D" w:rsidRDefault="00AB6B41" w14:paraId="1FD94EB6" w14:textId="77777777">
    <w:pPr>
      <w:pStyle w:val="Header"/>
    </w:pPr>
    <w:r>
      <w:rPr>
        <w:rFonts w:ascii="Arial" w:hAnsi="Arial" w:cs="Arial"/>
        <w:noProof/>
        <w:sz w:val="22"/>
        <w:szCs w:val="22"/>
      </w:rPr>
      <w:drawing>
        <wp:anchor distT="0" distB="0" distL="114300" distR="114300" simplePos="0" relativeHeight="251663360" behindDoc="1" locked="0" layoutInCell="1" allowOverlap="1" wp14:anchorId="2C952E41" wp14:editId="721C4A14">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46">
    <w:nsid w:val="1e5483cd"/>
    <w:multiLevelType xmlns:w="http://schemas.openxmlformats.org/wordprocessingml/2006/main" w:val="hybridMultilevel"/>
    <w:lvl xmlns:w="http://schemas.openxmlformats.org/wordprocessingml/2006/main" w:ilvl="0">
      <w:start w:val="1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8ffb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1b771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f43ab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c5c44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39619bb"/>
    <w:multiLevelType xmlns:w="http://schemas.openxmlformats.org/wordprocessingml/2006/main" w:val="hybridMultilevel"/>
    <w:lvl xmlns:w="http://schemas.openxmlformats.org/wordprocessingml/2006/main" w:ilvl="0">
      <w:start w:val="1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61a948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6b312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55851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403635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47f98bb"/>
    <w:multiLevelType xmlns:w="http://schemas.openxmlformats.org/wordprocessingml/2006/main" w:val="hybridMultilevel"/>
    <w:lvl xmlns:w="http://schemas.openxmlformats.org/wordprocessingml/2006/main" w:ilvl="0">
      <w:start w:val="10"/>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3eec2a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54fff866"/>
    <w:multiLevelType xmlns:w="http://schemas.openxmlformats.org/wordprocessingml/2006/main" w:val="hybridMultilevel"/>
    <w:lvl xmlns:w="http://schemas.openxmlformats.org/wordprocessingml/2006/main" w:ilvl="0">
      <w:start w:val="9"/>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47cacf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eacc913"/>
    <w:multiLevelType xmlns:w="http://schemas.openxmlformats.org/wordprocessingml/2006/main" w:val="hybridMultilevel"/>
    <w:lvl xmlns:w="http://schemas.openxmlformats.org/wordprocessingml/2006/main" w:ilvl="0">
      <w:start w:val="8"/>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72def4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f9606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8652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d7aee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a7d74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bbe10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38805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f1be1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c40a1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0a87e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f6a76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f1277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22da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f1001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99fc2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8eb113c"/>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b586c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b356a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e49c3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386bf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46bdf79"/>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6b950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9d749e1"/>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b8055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e92543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120a6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174c5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hint="default" w:ascii="Arial" w:hAnsi="Arial"/>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CD36C6"/>
    <w:multiLevelType w:val="hybridMultilevel"/>
    <w:tmpl w:val="130AD7EC"/>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F735B85"/>
    <w:multiLevelType w:val="hybridMultilevel"/>
    <w:tmpl w:val="837A49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3862C0E"/>
    <w:multiLevelType w:val="hybridMultilevel"/>
    <w:tmpl w:val="995CDCE4"/>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7BF24DE8"/>
    <w:multiLevelType w:val="hybridMultilevel"/>
    <w:tmpl w:val="F740E5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dirty"/>
  <w:attachedTemplate r:id="rId1"/>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91F76"/>
    <w:rsid w:val="000F0FB8"/>
    <w:rsid w:val="001D1817"/>
    <w:rsid w:val="0023752D"/>
    <w:rsid w:val="00290BD5"/>
    <w:rsid w:val="0029415A"/>
    <w:rsid w:val="002D27ED"/>
    <w:rsid w:val="00344C0D"/>
    <w:rsid w:val="003A39E1"/>
    <w:rsid w:val="003F7013"/>
    <w:rsid w:val="004320D4"/>
    <w:rsid w:val="004A7962"/>
    <w:rsid w:val="004C2AAF"/>
    <w:rsid w:val="00503491"/>
    <w:rsid w:val="00567033"/>
    <w:rsid w:val="00590E4C"/>
    <w:rsid w:val="005A5D17"/>
    <w:rsid w:val="006149E7"/>
    <w:rsid w:val="00682E7D"/>
    <w:rsid w:val="006E04C9"/>
    <w:rsid w:val="00770DC3"/>
    <w:rsid w:val="00884824"/>
    <w:rsid w:val="008B521D"/>
    <w:rsid w:val="008C1F2B"/>
    <w:rsid w:val="00912101"/>
    <w:rsid w:val="00A02384"/>
    <w:rsid w:val="00A63E4B"/>
    <w:rsid w:val="00AB6B41"/>
    <w:rsid w:val="00AD6907"/>
    <w:rsid w:val="00B353A7"/>
    <w:rsid w:val="00B52A01"/>
    <w:rsid w:val="00B54EF1"/>
    <w:rsid w:val="00BB2EFC"/>
    <w:rsid w:val="00BB520D"/>
    <w:rsid w:val="00C028CC"/>
    <w:rsid w:val="00C34B15"/>
    <w:rsid w:val="00C96CE7"/>
    <w:rsid w:val="00D53027"/>
    <w:rsid w:val="00E82C26"/>
    <w:rsid w:val="01CFFCE0"/>
    <w:rsid w:val="02587D38"/>
    <w:rsid w:val="027AEB9E"/>
    <w:rsid w:val="0280735F"/>
    <w:rsid w:val="02B7464D"/>
    <w:rsid w:val="03E5FE67"/>
    <w:rsid w:val="046EF838"/>
    <w:rsid w:val="04F75F22"/>
    <w:rsid w:val="064DCA26"/>
    <w:rsid w:val="06AC74B2"/>
    <w:rsid w:val="07982E93"/>
    <w:rsid w:val="09342C5B"/>
    <w:rsid w:val="0987B8BC"/>
    <w:rsid w:val="0A5E3BDE"/>
    <w:rsid w:val="0ACAE34C"/>
    <w:rsid w:val="0B37C0C7"/>
    <w:rsid w:val="0B68C075"/>
    <w:rsid w:val="0BB69FC4"/>
    <w:rsid w:val="0BE36093"/>
    <w:rsid w:val="0CFC350B"/>
    <w:rsid w:val="0FCB315C"/>
    <w:rsid w:val="10B2CBAC"/>
    <w:rsid w:val="127F9D4D"/>
    <w:rsid w:val="12CBB178"/>
    <w:rsid w:val="12FB80EF"/>
    <w:rsid w:val="150A842F"/>
    <w:rsid w:val="1520DDEC"/>
    <w:rsid w:val="15ED7FB4"/>
    <w:rsid w:val="163FE8EC"/>
    <w:rsid w:val="17D4FF8C"/>
    <w:rsid w:val="18E77610"/>
    <w:rsid w:val="19A746BA"/>
    <w:rsid w:val="1A218B0A"/>
    <w:rsid w:val="1A402D3E"/>
    <w:rsid w:val="1A413FF4"/>
    <w:rsid w:val="1BC78855"/>
    <w:rsid w:val="1BC78855"/>
    <w:rsid w:val="1CC8952A"/>
    <w:rsid w:val="1D0244E7"/>
    <w:rsid w:val="1D371C72"/>
    <w:rsid w:val="1DE055FB"/>
    <w:rsid w:val="1E68A8F3"/>
    <w:rsid w:val="1EB8244F"/>
    <w:rsid w:val="1EB8244F"/>
    <w:rsid w:val="1F34DFB1"/>
    <w:rsid w:val="1F61B3CE"/>
    <w:rsid w:val="1FBAEF77"/>
    <w:rsid w:val="20EDCB04"/>
    <w:rsid w:val="2132389E"/>
    <w:rsid w:val="235E2F34"/>
    <w:rsid w:val="23FE5DD5"/>
    <w:rsid w:val="247E8902"/>
    <w:rsid w:val="2570D154"/>
    <w:rsid w:val="25B1C4BE"/>
    <w:rsid w:val="2602607B"/>
    <w:rsid w:val="2917797E"/>
    <w:rsid w:val="295A4F33"/>
    <w:rsid w:val="2BBB25B8"/>
    <w:rsid w:val="2C5FE59C"/>
    <w:rsid w:val="2C6F7363"/>
    <w:rsid w:val="2D289A38"/>
    <w:rsid w:val="2D82FEF6"/>
    <w:rsid w:val="2D95E6F1"/>
    <w:rsid w:val="2DA710C1"/>
    <w:rsid w:val="2F07A264"/>
    <w:rsid w:val="2F07A264"/>
    <w:rsid w:val="2F3DC9E4"/>
    <w:rsid w:val="2F530FC7"/>
    <w:rsid w:val="2F530FC7"/>
    <w:rsid w:val="2F9FD091"/>
    <w:rsid w:val="30A5DE70"/>
    <w:rsid w:val="311823AA"/>
    <w:rsid w:val="31550F73"/>
    <w:rsid w:val="31550F73"/>
    <w:rsid w:val="31630BC3"/>
    <w:rsid w:val="31E7153B"/>
    <w:rsid w:val="32EF4ADA"/>
    <w:rsid w:val="3532C2B1"/>
    <w:rsid w:val="3538926F"/>
    <w:rsid w:val="35F568AF"/>
    <w:rsid w:val="364A137A"/>
    <w:rsid w:val="37108FA3"/>
    <w:rsid w:val="38D53CA5"/>
    <w:rsid w:val="3947B30E"/>
    <w:rsid w:val="39FAABB8"/>
    <w:rsid w:val="3AEABE27"/>
    <w:rsid w:val="3B5FB625"/>
    <w:rsid w:val="3B85BF33"/>
    <w:rsid w:val="3BF5A425"/>
    <w:rsid w:val="3C9F16CD"/>
    <w:rsid w:val="3D25CCA0"/>
    <w:rsid w:val="3DA489CD"/>
    <w:rsid w:val="3EC1A926"/>
    <w:rsid w:val="3EDF898F"/>
    <w:rsid w:val="3EF78630"/>
    <w:rsid w:val="3F36DB2D"/>
    <w:rsid w:val="3F429E4D"/>
    <w:rsid w:val="3F83AC07"/>
    <w:rsid w:val="40095DAC"/>
    <w:rsid w:val="4011C1C7"/>
    <w:rsid w:val="41FDE929"/>
    <w:rsid w:val="423DD19C"/>
    <w:rsid w:val="43350BEE"/>
    <w:rsid w:val="4389F516"/>
    <w:rsid w:val="43D03E49"/>
    <w:rsid w:val="45B59388"/>
    <w:rsid w:val="45F7B527"/>
    <w:rsid w:val="46AF96F1"/>
    <w:rsid w:val="489816D5"/>
    <w:rsid w:val="48BAD460"/>
    <w:rsid w:val="4922E542"/>
    <w:rsid w:val="4952AD7A"/>
    <w:rsid w:val="49A0E388"/>
    <w:rsid w:val="49DF2AE8"/>
    <w:rsid w:val="4A15D8D6"/>
    <w:rsid w:val="4A5AFF01"/>
    <w:rsid w:val="4AD4F5BE"/>
    <w:rsid w:val="4AD57E00"/>
    <w:rsid w:val="4C05AD5C"/>
    <w:rsid w:val="4C16E66D"/>
    <w:rsid w:val="4C20246C"/>
    <w:rsid w:val="4C952BFA"/>
    <w:rsid w:val="4CD68C92"/>
    <w:rsid w:val="4D41B55A"/>
    <w:rsid w:val="4DED0763"/>
    <w:rsid w:val="4E55DEEC"/>
    <w:rsid w:val="4F05330F"/>
    <w:rsid w:val="4F05330F"/>
    <w:rsid w:val="4F113086"/>
    <w:rsid w:val="51C6DB18"/>
    <w:rsid w:val="52401D82"/>
    <w:rsid w:val="52423035"/>
    <w:rsid w:val="52532AAE"/>
    <w:rsid w:val="542EDA60"/>
    <w:rsid w:val="54502761"/>
    <w:rsid w:val="55DCC3A9"/>
    <w:rsid w:val="55FFB47D"/>
    <w:rsid w:val="56662DED"/>
    <w:rsid w:val="56DD3DC7"/>
    <w:rsid w:val="579A2FE1"/>
    <w:rsid w:val="57C7BD4E"/>
    <w:rsid w:val="57CD782E"/>
    <w:rsid w:val="5869E2F7"/>
    <w:rsid w:val="5888153C"/>
    <w:rsid w:val="58A0A9ED"/>
    <w:rsid w:val="58BC7F68"/>
    <w:rsid w:val="5A128EDA"/>
    <w:rsid w:val="5CF759C3"/>
    <w:rsid w:val="5D5B8127"/>
    <w:rsid w:val="5D5B8127"/>
    <w:rsid w:val="5D67BC20"/>
    <w:rsid w:val="5D9EED00"/>
    <w:rsid w:val="5E87AAD3"/>
    <w:rsid w:val="5E87AAD3"/>
    <w:rsid w:val="5EB75B0E"/>
    <w:rsid w:val="5F39F89F"/>
    <w:rsid w:val="5F809B2C"/>
    <w:rsid w:val="5FE084E3"/>
    <w:rsid w:val="60D29E73"/>
    <w:rsid w:val="60E7181C"/>
    <w:rsid w:val="616D4DF4"/>
    <w:rsid w:val="61A14C27"/>
    <w:rsid w:val="61F7C76A"/>
    <w:rsid w:val="61FCEF14"/>
    <w:rsid w:val="6225BCB1"/>
    <w:rsid w:val="6385B184"/>
    <w:rsid w:val="651C16AC"/>
    <w:rsid w:val="655BD839"/>
    <w:rsid w:val="65CECD5E"/>
    <w:rsid w:val="66CBBCD3"/>
    <w:rsid w:val="66F39107"/>
    <w:rsid w:val="6715ADC7"/>
    <w:rsid w:val="67C9716C"/>
    <w:rsid w:val="6947078D"/>
    <w:rsid w:val="69B8B091"/>
    <w:rsid w:val="6A75979F"/>
    <w:rsid w:val="6ABFD58C"/>
    <w:rsid w:val="6CF18E0E"/>
    <w:rsid w:val="6D8B8EBC"/>
    <w:rsid w:val="6E4ADE24"/>
    <w:rsid w:val="6E4ADE24"/>
    <w:rsid w:val="6E6083AC"/>
    <w:rsid w:val="6E8AA8BD"/>
    <w:rsid w:val="6F226E92"/>
    <w:rsid w:val="70CC7BE0"/>
    <w:rsid w:val="70D700EB"/>
    <w:rsid w:val="710B0290"/>
    <w:rsid w:val="7291AB5B"/>
    <w:rsid w:val="7391C105"/>
    <w:rsid w:val="7546C985"/>
    <w:rsid w:val="7563A923"/>
    <w:rsid w:val="75D01967"/>
    <w:rsid w:val="76015D8E"/>
    <w:rsid w:val="78AD266F"/>
    <w:rsid w:val="78F0D4E7"/>
    <w:rsid w:val="794691A8"/>
    <w:rsid w:val="7988ED0E"/>
    <w:rsid w:val="7A4C2201"/>
    <w:rsid w:val="7A4C2201"/>
    <w:rsid w:val="7BD0B3CA"/>
    <w:rsid w:val="7C143E14"/>
    <w:rsid w:val="7C314FEB"/>
    <w:rsid w:val="7C92C876"/>
    <w:rsid w:val="7D7C9AAF"/>
    <w:rsid w:val="7E019F60"/>
    <w:rsid w:val="7E4931A4"/>
    <w:rsid w:val="7ECC9B90"/>
    <w:rsid w:val="7F12DF62"/>
    <w:rsid w:val="7F5F385B"/>
    <w:rsid w:val="7F74A079"/>
    <w:rsid w:val="7FD3B3DE"/>
    <w:rsid w:val="7FD88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7206E9"/>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34B15"/>
    <w:pPr>
      <w:spacing w:after="0" w:line="240" w:lineRule="auto"/>
    </w:pPr>
    <w:rPr>
      <w:rFonts w:ascii="Verdana" w:hAnsi="Verdana" w:eastAsia="Times New Roman"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rsid w:val="00C34B15"/>
    <w:rPr>
      <w:rFonts w:ascii="Verdana" w:hAnsi="Verdana" w:eastAsia="Times New Roman" w:cs="Arial"/>
      <w:b/>
      <w:bCs/>
      <w:sz w:val="26"/>
      <w:szCs w:val="26"/>
    </w:rPr>
  </w:style>
  <w:style w:type="character" w:styleId="Heading4Char" w:customStyle="1">
    <w:name w:val="Heading 4 Char"/>
    <w:basedOn w:val="DefaultParagraphFont"/>
    <w:link w:val="Heading4"/>
    <w:rsid w:val="00C34B15"/>
    <w:rPr>
      <w:rFonts w:ascii="Verdana" w:hAnsi="Verdana" w:eastAsia="Times New Roman" w:cs="Times New Roman"/>
      <w:b/>
      <w:bCs/>
      <w:sz w:val="28"/>
      <w:szCs w:val="28"/>
    </w:rPr>
  </w:style>
  <w:style w:type="character" w:styleId="Heading5Char" w:customStyle="1">
    <w:name w:val="Heading 5 Char"/>
    <w:basedOn w:val="DefaultParagraphFont"/>
    <w:link w:val="Heading5"/>
    <w:rsid w:val="00C34B15"/>
    <w:rPr>
      <w:rFonts w:ascii="Verdana" w:hAnsi="Verdana" w:eastAsia="Times New Roman" w:cs="Times New Roman"/>
      <w:b/>
      <w:bCs/>
      <w:i/>
      <w:iCs/>
      <w:sz w:val="26"/>
      <w:szCs w:val="26"/>
    </w:rPr>
  </w:style>
  <w:style w:type="character" w:styleId="Heading6Char" w:customStyle="1">
    <w:name w:val="Heading 6 Char"/>
    <w:basedOn w:val="DefaultParagraphFont"/>
    <w:link w:val="Heading6"/>
    <w:rsid w:val="00C34B15"/>
    <w:rPr>
      <w:rFonts w:ascii="Verdana" w:hAnsi="Verdana" w:eastAsia="Times New Roman" w:cs="Times New Roman"/>
      <w:b/>
      <w:bCs/>
    </w:rPr>
  </w:style>
  <w:style w:type="character" w:styleId="Heading7Char" w:customStyle="1">
    <w:name w:val="Heading 7 Char"/>
    <w:basedOn w:val="DefaultParagraphFont"/>
    <w:link w:val="Heading7"/>
    <w:rsid w:val="00C34B15"/>
    <w:rPr>
      <w:rFonts w:ascii="Verdana" w:hAnsi="Verdana" w:eastAsia="Times New Roman" w:cs="Times New Roman"/>
      <w:sz w:val="24"/>
      <w:szCs w:val="24"/>
    </w:rPr>
  </w:style>
  <w:style w:type="character" w:styleId="Heading8Char" w:customStyle="1">
    <w:name w:val="Heading 8 Char"/>
    <w:basedOn w:val="DefaultParagraphFont"/>
    <w:link w:val="Heading8"/>
    <w:rsid w:val="00C34B15"/>
    <w:rPr>
      <w:rFonts w:ascii="Verdana" w:hAnsi="Verdana" w:eastAsia="Times New Roman" w:cs="Times New Roman"/>
      <w:i/>
      <w:iCs/>
      <w:sz w:val="24"/>
      <w:szCs w:val="24"/>
    </w:rPr>
  </w:style>
  <w:style w:type="character" w:styleId="Heading9Char" w:customStyle="1">
    <w:name w:val="Heading 9 Char"/>
    <w:basedOn w:val="DefaultParagraphFont"/>
    <w:link w:val="Heading9"/>
    <w:rsid w:val="00C34B15"/>
    <w:rPr>
      <w:rFonts w:ascii="Verdana" w:hAnsi="Verdana" w:eastAsia="Times New Roman" w:cs="Arial"/>
    </w:rPr>
  </w:style>
  <w:style w:type="table" w:styleId="TableGrid">
    <w:name w:val="Table Grid"/>
    <w:basedOn w:val="TableNormal"/>
    <w:uiPriority w:val="59"/>
    <w:rsid w:val="00290BD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styleId="BalloonTextChar" w:customStyle="1">
    <w:name w:val="Balloon Text Char"/>
    <w:basedOn w:val="DefaultParagraphFont"/>
    <w:link w:val="BalloonText"/>
    <w:uiPriority w:val="99"/>
    <w:semiHidden/>
    <w:rsid w:val="00290BD5"/>
    <w:rPr>
      <w:rFonts w:ascii="Tahoma" w:hAnsi="Tahoma" w:eastAsia="Times New Roman"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styleId="HeaderChar" w:customStyle="1">
    <w:name w:val="Header Char"/>
    <w:basedOn w:val="DefaultParagraphFont"/>
    <w:link w:val="Header"/>
    <w:uiPriority w:val="99"/>
    <w:rsid w:val="00290BD5"/>
    <w:rPr>
      <w:rFonts w:ascii="Verdana" w:hAnsi="Verdana" w:eastAsia="Times New Roman"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styleId="FooterChar" w:customStyle="1">
    <w:name w:val="Footer Char"/>
    <w:basedOn w:val="DefaultParagraphFont"/>
    <w:link w:val="Footer"/>
    <w:uiPriority w:val="99"/>
    <w:rsid w:val="00290BD5"/>
    <w:rPr>
      <w:rFonts w:ascii="Verdana" w:hAnsi="Verdana" w:eastAsia="Times New Roman"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3F7013"/>
    <w:pPr>
      <w:ind w:left="720"/>
      <w:contextualSpacing/>
    </w:pPr>
  </w:style>
  <w:style w:type="paragraph" w:styleId="Heading1">
    <w:uiPriority w:val="9"/>
    <w:name w:val="heading 1"/>
    <w:basedOn w:val="Normal"/>
    <w:next w:val="Normal"/>
    <w:qFormat/>
    <w:rsid w:val="58BC7F68"/>
    <w:rPr>
      <w:rFonts w:ascii="Cambria" w:hAnsi="Cambria" w:eastAsia="" w:cs="" w:asciiTheme="majorAscii" w:hAnsiTheme="majorAscii" w:eastAsiaTheme="majorEastAsia" w:cstheme="majorBidi"/>
      <w:color w:val="365F91" w:themeColor="accent1" w:themeTint="FF" w:themeShade="BF"/>
      <w:sz w:val="40"/>
      <w:szCs w:val="40"/>
    </w:rPr>
    <w:pPr>
      <w:keepNext w:val="1"/>
      <w:keepLines w:val="1"/>
      <w:spacing w:before="360" w:after="80"/>
      <w:outlineLvl w:val="0"/>
    </w:pPr>
  </w:style>
  <w:style w:type="character" w:styleId="Strong">
    <w:uiPriority w:val="22"/>
    <w:name w:val="Strong"/>
    <w:basedOn w:val="DefaultParagraphFont"/>
    <w:qFormat/>
    <w:rsid w:val="58BC7F68"/>
    <w:rPr>
      <w:b w:val="1"/>
      <w:bCs w:val="1"/>
    </w:rPr>
  </w:style>
  <w:style w:type="paragraph" w:styleId="TOC1">
    <w:uiPriority w:val="39"/>
    <w:name w:val="toc 1"/>
    <w:basedOn w:val="Normal"/>
    <w:next w:val="Normal"/>
    <w:unhideWhenUsed/>
    <w:rsid w:val="6715ADC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image" Target="media/image3.jpe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hyperlink" Target="https://youtu.be/b5y6GxkWqWo?si=z6xO_fkUUlyAlYlu" TargetMode="External" Id="Rb96a8cf2e186425a" /><Relationship Type="http://schemas.openxmlformats.org/officeDocument/2006/relationships/image" Target="/media/image4.jpg" Id="Rb4511b5c7a474f6e" /><Relationship Type="http://schemas.openxmlformats.org/officeDocument/2006/relationships/hyperlink" Target="https://youtu.be/b5y6GxkWqWo?si=z6xO_fkUUlyAlYlu" TargetMode="External" Id="R805ac0520e2948cc" /><Relationship Type="http://schemas.openxmlformats.org/officeDocument/2006/relationships/hyperlink" Target="mailto:2319132@uwtsd.student.ac.uk" TargetMode="External" Id="R8b6727eaf0c74790"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4b5afbc3f1fd4550"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558b9c5af3be4579" /><Relationship Type="http://schemas.openxmlformats.org/officeDocument/2006/relationships/hyperlink" Target="https://www.uwtsd.ac.uk/research/research-ethics/" TargetMode="External" Id="Rf751976d37ef4e5e" /><Relationship Type="http://schemas.openxmlformats.org/officeDocument/2006/relationships/hyperlink" Target="https://mytsd.uwtsd.ac.uk/" TargetMode="External" Id="Reff4250a7d4e46f5" /><Relationship Type="http://schemas.openxmlformats.org/officeDocument/2006/relationships/hyperlink" Target="https://hwb.gov.wales/api/storage/4e66c555-73aa-44ee-93e5-1e612906f1d2/220208-parents-carers.pdf" TargetMode="External" Id="Re81b0055920a4cee" /><Relationship Type="http://schemas.openxmlformats.org/officeDocument/2006/relationships/hyperlink" Target="https://www.oecd.org/content/dam/oecd/en/publications/reports/2020/10/achieving-the-new-curriculum-for-wales_a717ca73/4b483953-en.pdf?utm_source=chatgpt.com" TargetMode="External" Id="R600ca97bf58642d9" /><Relationship Type="http://schemas.openxmlformats.org/officeDocument/2006/relationships/hyperlink" Target="https://www.bing.com/videos/riverview/relatedvideo?&amp;q=cardiff+met+university&amp;&amp;mid=A9BAE92FF65EEC293AC5A9BAE92FF65EEC293AC5&amp;&amp;FORM=VRDGAR" TargetMode="External" Id="Reca4c0e98d81433c" /><Relationship Type="http://schemas.openxmlformats.org/officeDocument/2006/relationships/hyperlink" Target="https://digscholarship.unco.edu/jeri/vol8/iss1/5/" TargetMode="External" Id="Rf6756bb32cd14e6e" /><Relationship Type="http://schemas.openxmlformats.org/officeDocument/2006/relationships/hyperlink" Target="https://estyn.gov.wales/about-us/" TargetMode="External" Id="Rfa81020248e541a3" /><Relationship Type="http://schemas.openxmlformats.org/officeDocument/2006/relationships/hyperlink" Target="https://www.gov.wales/sites/default/files/publications/2021-03/framework-on-embedding-a-whole-school-approach-to-emotional-and-mental-well-being.pdf?utm_source=chatgpt.com" TargetMode="External" Id="R1598f02144fb457c" /><Relationship Type="http://schemas.openxmlformats.org/officeDocument/2006/relationships/hyperlink" Target="https://books.google.co.uk/books?hl=en&amp;lr=&amp;id=s9d_mIPXk10C&amp;oi=fnd&amp;pg=PA93&amp;dq=Principles+of+Curriculum+Design+and+Pedagogical+Change&amp;ots=z4VZLB8Bpu&amp;sig=DblERyL6dpdjDI4HihMmhlAvEjI&amp;redir_esc=y#v=onepage&amp;q=Principles%20of%20Curriculum%20Design%20and%20Pedagogical%20Change&amp;f=false" TargetMode="External" Id="Rb9bd6c70fe944a6f" /><Relationship Type="http://schemas.openxmlformats.org/officeDocument/2006/relationships/hyperlink" Target="https://www.gov.uk/government/organisations/welsh-government" TargetMode="External" Id="R084370f337a649c4" /><Relationship Type="http://schemas.openxmlformats.org/officeDocument/2006/relationships/hyperlink" Target="https://www.gov.wales/education-wales-our-national-mission-update-october-2020-html?utm_source=chatgpt.com" TargetMode="External" Id="R2ac4c2c365b54bf0" /><Relationship Type="http://schemas.openxmlformats.org/officeDocument/2006/relationships/hyperlink" Target="https://www.gov.wales/health-and-well-being-area-learning-and-experience-curriculum-wales-qualitative-study?utm_source=chatgpt.com" TargetMode="External" Id="R12f0ab75ffb74eb0" /><Relationship Type="http://schemas.openxmlformats.org/officeDocument/2006/relationships/hyperlink" Target="https://www.gov.wales/schools-census-results-january-2025-html?utm_source=chatgpt.com" TargetMode="External" Id="Rc8983b8b1e1f4f83" /><Relationship Type="http://schemas.openxmlformats.org/officeDocument/2006/relationships/hyperlink" Target="https://www.gov.wales/successful-futures-review-curriculum-and-assessment-arrangements" TargetMode="External" Id="R3bb57953eef7455f" /><Relationship Type="http://schemas.openxmlformats.org/officeDocument/2006/relationships/hyperlink" Target="https://hwb.gov.wales/curriculum-for-wales/health-and-well-being/designing-your-curriculum?utm_source=chatgpt.com" TargetMode="External" Id="R453178d487584364" /><Relationship Type="http://schemas.openxmlformats.org/officeDocument/2006/relationships/hyperlink" Target="https://hwb.gov.wales/curriculum-for-wales/curriculum-for-wales-implementation-plan?utm_source=chatgpt.com" TargetMode="External" Id="Rcd248fcc6cb74659" /><Relationship Type="http://schemas.openxmlformats.org/officeDocument/2006/relationships/hyperlink" Target="https://irjmss.com/index.php/irjmss/article/view/352?utm_source=chatgpt.com" TargetMode="External" Id="Ref0b2a9970cd42e0" /><Relationship Type="http://schemas.openxmlformats.org/officeDocument/2006/relationships/hyperlink" Target="https://positivepsychology.com/positive-youth-development/" TargetMode="External" Id="R02c77778c5634126" /><Relationship Type="http://schemas.openxmlformats.org/officeDocument/2006/relationships/hyperlink" Target="https://repository.uwtsd.ac.uk/id/eprint/1850/" TargetMode="External" Id="Rf10a9ea83a5643a0" /><Relationship Type="http://schemas.openxmlformats.org/officeDocument/2006/relationships/hyperlink" Target="https://www.oecd.org/en/publications/achieving-the-new-curriculum-for-wales_4b483953-en.html" TargetMode="External" Id="Rce41ab1fa22c4666" /><Relationship Type="http://schemas.openxmlformats.org/officeDocument/2006/relationships/hyperlink" Target="https://www.gov.uk/government/publications/subject-report-series-pe/levelling-the-playing-field-the-physical-education-subject-report" TargetMode="External" Id="R0b9c60afad624ffb" /><Relationship Type="http://schemas.openxmlformats.org/officeDocument/2006/relationships/hyperlink" Target="https://www.pescholar.com/research/evaluating-the-implementation-of-curriculum-reform-the-perspectives-of-welsh-teachers-navigating-the-new-health-and-wellbeing-area-of-learning-experience/?utm_source=chatgpt.com" TargetMode="External" Id="Rabb9da45fffa4c77" /><Relationship Type="http://schemas.openxmlformats.org/officeDocument/2006/relationships/hyperlink" Target="https://www.bera.ac.uk" TargetMode="External" Id="R68c82a9567554961" /><Relationship Type="http://schemas.openxmlformats.org/officeDocument/2006/relationships/hyperlink" Target="https://www.bera.ac.uk/blog/curriculum-reform-and-inequality-the-challenges-facing-wales" TargetMode="External" Id="R478589ff18804962" /><Relationship Type="http://schemas.openxmlformats.org/officeDocument/2006/relationships/hyperlink" Target="https://phw.nhs.wales/topics/supporting-the-health-and-wellbeing-area-of-learning-and-experience-in-schools/?utm_source=chatgpt.com" TargetMode="External" Id="R19822dbe0ee945d4" /><Relationship Type="http://schemas.openxmlformats.org/officeDocument/2006/relationships/hyperlink" Target="https://phw.nhs.wales/topics/supporting-the-health-and-wellbeing-area-of-learning-and-experience-in-schools/?utm_source=chatgpt.com" TargetMode="External" Id="R3388d4f5e8e04d6f" /><Relationship Type="http://schemas.openxmlformats.org/officeDocument/2006/relationships/hyperlink" Target="https://qualifications.wales/news-views/updated-approval-criteria-published-for-gcse-pe-and-health/?utm_source=chatgpt.com" TargetMode="External" Id="Ra1b304b01ff9411a" /><Relationship Type="http://schemas.openxmlformats.org/officeDocument/2006/relationships/hyperlink" Target="https://assets.publishing.service.gov.uk/media/5c6eb77340f0b647b214c599/374_Implementing_Inclusive_Education.pdf" TargetMode="External" Id="Ree57a2f69f514ed0" /><Relationship Type="http://schemas.openxmlformats.org/officeDocument/2006/relationships/hyperlink" Target="https://research.senedd.wales/research-articles/what-has-estyn-said-about-the-quality-of-education-and-training-in-wales/?utm_source=chatgpt.com" TargetMode="External" Id="R4e43730827c24c16" /><Relationship Type="http://schemas.openxmlformats.org/officeDocument/2006/relationships/hyperlink" Target="https://ifs.org.uk/publications/major-challenges-education-wales" TargetMode="External" Id="Rcddc7db9a9c54926" /><Relationship Type="http://schemas.openxmlformats.org/officeDocument/2006/relationships/hyperlink" Target="https://blog.srcsdoon.com/how-ai-in-education-is-transforming-learning/" TargetMode="External" Id="Rc0fdbb088bf44861" /><Relationship Type="http://schemas.openxmlformats.org/officeDocument/2006/relationships/hyperlink" Target="https://www.tes.com/magazine/news/specialist-sector/benefits-of-a-in-schools-wales?utm_source=chatgpt.com" TargetMode="External" Id="Rb31268d9b1bd4556" /><Relationship Type="http://schemas.openxmlformats.org/officeDocument/2006/relationships/hyperlink" Target="https://www.jstor.org/stable/41064553" TargetMode="External" Id="R31b83b92cc6948d3" /><Relationship Type="http://schemas.openxmlformats.org/officeDocument/2006/relationships/hyperlink" Target="https://hwb.gov.wales/curriculum-for-wales/health-and-well-being/" TargetMode="External" Id="Rf329da66e89a4e03" /><Relationship Type="http://schemas.openxmlformats.org/officeDocument/2006/relationships/hyperlink" Target="https://www.gov.wales" TargetMode="External" Id="R1340627fb9d24dd6" /><Relationship Type="http://schemas.openxmlformats.org/officeDocument/2006/relationships/hyperlink" Target="https://www.gov.wales/our-national-mission-high-standards-and-aspirations-all-html" TargetMode="External" Id="Rb8848dd376bd4b5a" /><Relationship Type="http://schemas.openxmlformats.org/officeDocument/2006/relationships/hyperlink" Target="https://www.bera.ac.uk" TargetMode="External" Id="R25de89c4b387430c" /><Relationship Type="http://schemas.openxmlformats.org/officeDocument/2006/relationships/hyperlink" Target="https://www.bera.ac.uk/blog/curriculum-reform-and-inequality-the-challenges-facing-wales" TargetMode="External" Id="R9d8a04e62ce74476" /><Relationship Type="http://schemas.openxmlformats.org/officeDocument/2006/relationships/hyperlink" Target="https://youth.gov/youth-topics/positive-youth-development" TargetMode="External" Id="R3bc25b2610ee4a31" /><Relationship Type="http://schemas.openxmlformats.org/officeDocument/2006/relationships/hyperlink" Target="https://www.model.ysgolccc.cymru/en_GB/gwerthoedd-gydol-oes/?doing_wp_cron=1761833615.1921839714050292968750" TargetMode="External" Id="R7bb55ab43a5d43c0"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A23C5FD-B043-40A9-808F-0323992E69A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Sports Industry Research Project Proposal Template (1)</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UWTSD Policy Template with blank pages &amp; covers</dc:title>
  <dc:creator>Administrator</dc:creator>
  <lastModifiedBy>Kai Robbins (2319132)</lastModifiedBy>
  <revision>7</revision>
  <lastPrinted>2015-02-09T16:35:00.0000000Z</lastPrinted>
  <dcterms:created xsi:type="dcterms:W3CDTF">2020-10-03T19:27:00.0000000Z</dcterms:created>
  <dcterms:modified xsi:type="dcterms:W3CDTF">2026-03-26T23:06:56.9479970Z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