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8A6D8"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University of Wales Trinity Saint David - T80</w:t>
      </w:r>
    </w:p>
    <w:p w14:paraId="3A459631"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Faculty of engineering</w:t>
      </w:r>
    </w:p>
    <w:p w14:paraId="1A9FBAF5" w14:textId="77777777" w:rsidR="007A24DD" w:rsidRPr="007A24DD" w:rsidRDefault="007A24DD" w:rsidP="007A24DD">
      <w:pPr>
        <w:rPr>
          <w:rFonts w:ascii="Calibri" w:eastAsia="Calibri" w:hAnsi="Calibri" w:cs="Calibri"/>
          <w:color w:val="000000" w:themeColor="text1"/>
          <w:kern w:val="0"/>
          <w:lang w:val="en-US"/>
          <w14:ligatures w14:val="none"/>
        </w:rPr>
      </w:pPr>
    </w:p>
    <w:p w14:paraId="7CD404B8" w14:textId="77777777" w:rsidR="007A24DD" w:rsidRPr="007A24DD" w:rsidRDefault="007A24DD" w:rsidP="007A24DD">
      <w:pPr>
        <w:rPr>
          <w:rFonts w:ascii="Calibri" w:eastAsia="Calibri" w:hAnsi="Calibri" w:cs="Calibri"/>
          <w:color w:val="000000" w:themeColor="text1"/>
          <w:kern w:val="0"/>
          <w:lang w:val="en-US"/>
          <w14:ligatures w14:val="none"/>
        </w:rPr>
      </w:pPr>
      <w:r w:rsidRPr="007A24DD">
        <w:rPr>
          <w:noProof/>
          <w:kern w:val="0"/>
          <w:lang w:val="en-US"/>
          <w14:ligatures w14:val="none"/>
        </w:rPr>
        <w:drawing>
          <wp:inline distT="0" distB="0" distL="0" distR="0" wp14:anchorId="7C4FFA3F" wp14:editId="23403D06">
            <wp:extent cx="5886450" cy="2343150"/>
            <wp:effectExtent l="0" t="0" r="0" b="0"/>
            <wp:docPr id="1880419027" name="Picture 18804190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419027" name="Picture 1880419027"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86450" cy="2343150"/>
                    </a:xfrm>
                    <a:prstGeom prst="rect">
                      <a:avLst/>
                    </a:prstGeom>
                  </pic:spPr>
                </pic:pic>
              </a:graphicData>
            </a:graphic>
          </wp:inline>
        </w:drawing>
      </w:r>
    </w:p>
    <w:p w14:paraId="02B3186D" w14:textId="77777777" w:rsidR="007A24DD" w:rsidRPr="007A24DD" w:rsidRDefault="007A24DD" w:rsidP="004D61DD">
      <w:pPr>
        <w:rPr>
          <w:rFonts w:ascii="Calibri" w:eastAsia="Calibri" w:hAnsi="Calibri" w:cs="Calibri"/>
          <w:color w:val="000000" w:themeColor="text1"/>
          <w:kern w:val="0"/>
          <w:lang w:val="en-US"/>
          <w14:ligatures w14:val="none"/>
        </w:rPr>
      </w:pPr>
    </w:p>
    <w:p w14:paraId="0AF95769" w14:textId="2871A1A2" w:rsidR="007A24DD" w:rsidRDefault="007A24DD" w:rsidP="007A24DD">
      <w:pPr>
        <w:jc w:val="center"/>
        <w:rPr>
          <w:rFonts w:ascii="Calibri" w:eastAsia="Calibri" w:hAnsi="Calibri" w:cs="Calibri"/>
          <w:color w:val="000000" w:themeColor="text1"/>
          <w:kern w:val="0"/>
          <w:sz w:val="40"/>
          <w:szCs w:val="40"/>
          <w:lang w:val="en-US"/>
          <w14:ligatures w14:val="none"/>
        </w:rPr>
      </w:pPr>
      <w:r>
        <w:rPr>
          <w:rFonts w:ascii="Calibri" w:eastAsia="Calibri" w:hAnsi="Calibri" w:cs="Calibri"/>
          <w:color w:val="000000" w:themeColor="text1"/>
          <w:kern w:val="0"/>
          <w:sz w:val="40"/>
          <w:szCs w:val="40"/>
          <w:lang w:val="en-US"/>
          <w14:ligatures w14:val="none"/>
        </w:rPr>
        <w:t>Module title</w:t>
      </w:r>
      <w:r w:rsidR="00D215A2">
        <w:rPr>
          <w:rFonts w:ascii="Calibri" w:eastAsia="Calibri" w:hAnsi="Calibri" w:cs="Calibri"/>
          <w:color w:val="000000" w:themeColor="text1"/>
          <w:kern w:val="0"/>
          <w:sz w:val="40"/>
          <w:szCs w:val="40"/>
          <w:lang w:val="en-US"/>
          <w14:ligatures w14:val="none"/>
        </w:rPr>
        <w:t xml:space="preserve">: </w:t>
      </w:r>
      <w:r w:rsidR="003C3E47">
        <w:rPr>
          <w:rFonts w:ascii="Calibri" w:eastAsia="Calibri" w:hAnsi="Calibri" w:cs="Calibri"/>
          <w:color w:val="000000" w:themeColor="text1"/>
          <w:kern w:val="0"/>
          <w:sz w:val="40"/>
          <w:szCs w:val="40"/>
          <w:lang w:val="en-US"/>
          <w14:ligatures w14:val="none"/>
        </w:rPr>
        <w:t>Contemporary powertrain design</w:t>
      </w:r>
    </w:p>
    <w:p w14:paraId="01FA5695" w14:textId="0C6D848A"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color w:val="000000" w:themeColor="text1"/>
          <w:kern w:val="0"/>
          <w:sz w:val="40"/>
          <w:szCs w:val="40"/>
          <w:lang w:val="en-US"/>
          <w14:ligatures w14:val="none"/>
        </w:rPr>
        <w:t xml:space="preserve">Module code: </w:t>
      </w:r>
      <w:r w:rsidR="003C3E47">
        <w:rPr>
          <w:rFonts w:ascii="Calibri" w:eastAsia="Calibri" w:hAnsi="Calibri" w:cs="Calibri"/>
          <w:color w:val="000000" w:themeColor="text1"/>
          <w:kern w:val="0"/>
          <w:sz w:val="40"/>
          <w:szCs w:val="40"/>
          <w:lang w:val="en-US"/>
          <w14:ligatures w14:val="none"/>
        </w:rPr>
        <w:t>ACHA6006</w:t>
      </w:r>
    </w:p>
    <w:p w14:paraId="333AF9C0" w14:textId="584EF8F8"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Pr>
          <w:rFonts w:cstheme="minorHAnsi"/>
          <w:color w:val="000000"/>
          <w:kern w:val="0"/>
          <w:sz w:val="40"/>
          <w:szCs w:val="40"/>
          <w:shd w:val="clear" w:color="auto" w:fill="FFFFFF"/>
          <w:lang w:val="en-US"/>
          <w14:ligatures w14:val="none"/>
        </w:rPr>
        <w:t>Assignment title</w:t>
      </w:r>
      <w:r w:rsidR="008B7C7A">
        <w:rPr>
          <w:rFonts w:cstheme="minorHAnsi"/>
          <w:color w:val="000000"/>
          <w:kern w:val="0"/>
          <w:sz w:val="40"/>
          <w:szCs w:val="40"/>
          <w:shd w:val="clear" w:color="auto" w:fill="FFFFFF"/>
          <w:lang w:val="en-US"/>
          <w14:ligatures w14:val="none"/>
        </w:rPr>
        <w:t xml:space="preserve">: </w:t>
      </w:r>
      <w:r w:rsidR="003C3E47">
        <w:rPr>
          <w:rFonts w:cstheme="minorHAnsi"/>
          <w:color w:val="000000"/>
          <w:kern w:val="0"/>
          <w:sz w:val="40"/>
          <w:szCs w:val="40"/>
          <w:shd w:val="clear" w:color="auto" w:fill="FFFFFF"/>
          <w:lang w:val="en-US"/>
          <w14:ligatures w14:val="none"/>
        </w:rPr>
        <w:t xml:space="preserve">Analytical </w:t>
      </w:r>
      <w:r w:rsidR="000B31F6">
        <w:rPr>
          <w:rFonts w:cstheme="minorHAnsi"/>
          <w:color w:val="000000"/>
          <w:kern w:val="0"/>
          <w:sz w:val="40"/>
          <w:szCs w:val="40"/>
          <w:shd w:val="clear" w:color="auto" w:fill="FFFFFF"/>
          <w:lang w:val="en-US"/>
          <w14:ligatures w14:val="none"/>
        </w:rPr>
        <w:t>assessment of engine internal components</w:t>
      </w:r>
    </w:p>
    <w:p w14:paraId="788C10D7" w14:textId="77777777" w:rsidR="007A24DD" w:rsidRPr="007A24DD" w:rsidRDefault="007A24DD" w:rsidP="007A24DD">
      <w:pPr>
        <w:rPr>
          <w:rFonts w:ascii="Calibri" w:eastAsia="Calibri" w:hAnsi="Calibri" w:cs="Calibri"/>
          <w:color w:val="000000" w:themeColor="text1"/>
          <w:kern w:val="0"/>
          <w:sz w:val="40"/>
          <w:szCs w:val="40"/>
          <w:lang w:val="en-US"/>
          <w14:ligatures w14:val="none"/>
        </w:rPr>
      </w:pPr>
    </w:p>
    <w:p w14:paraId="306EFCFF" w14:textId="77777777" w:rsidR="007A24DD" w:rsidRPr="007A24DD" w:rsidRDefault="007A24DD" w:rsidP="007A24DD">
      <w:pPr>
        <w:jc w:val="center"/>
        <w:rPr>
          <w:rFonts w:ascii="Calibri" w:eastAsia="Calibri" w:hAnsi="Calibri" w:cs="Calibri"/>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 xml:space="preserve">Timothy Vale </w:t>
      </w:r>
    </w:p>
    <w:p w14:paraId="2CEC83E7" w14:textId="77777777" w:rsidR="007A24DD" w:rsidRPr="007A24DD" w:rsidRDefault="007A24DD" w:rsidP="007A24DD">
      <w:pPr>
        <w:jc w:val="center"/>
        <w:rPr>
          <w:rFonts w:ascii="Calibri" w:eastAsia="Calibri" w:hAnsi="Calibri" w:cs="Calibri"/>
          <w:b/>
          <w:bCs/>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2226401</w:t>
      </w:r>
    </w:p>
    <w:p w14:paraId="088CF06A" w14:textId="193C9BAA" w:rsidR="007A24DD" w:rsidRDefault="007A24DD" w:rsidP="007A24DD">
      <w:pPr>
        <w:jc w:val="center"/>
        <w:rPr>
          <w:rFonts w:ascii="Calibri" w:eastAsia="Calibri" w:hAnsi="Calibri" w:cs="Calibri"/>
          <w:b/>
          <w:bCs/>
          <w:color w:val="000000" w:themeColor="text1"/>
          <w:kern w:val="0"/>
          <w:sz w:val="40"/>
          <w:szCs w:val="40"/>
          <w:lang w:val="en-US"/>
          <w14:ligatures w14:val="none"/>
        </w:rPr>
      </w:pPr>
      <w:r w:rsidRPr="007A24DD">
        <w:rPr>
          <w:rFonts w:ascii="Calibri" w:eastAsia="Calibri" w:hAnsi="Calibri" w:cs="Calibri"/>
          <w:b/>
          <w:bCs/>
          <w:color w:val="000000" w:themeColor="text1"/>
          <w:kern w:val="0"/>
          <w:sz w:val="40"/>
          <w:szCs w:val="40"/>
          <w:lang w:val="en-US"/>
          <w14:ligatures w14:val="none"/>
        </w:rPr>
        <w:t>BEng Motorcycle engineering</w:t>
      </w:r>
    </w:p>
    <w:p w14:paraId="2BA3A4B0" w14:textId="77777777" w:rsidR="004D61DD" w:rsidRDefault="000B31F6" w:rsidP="007A24DD">
      <w:pPr>
        <w:jc w:val="center"/>
        <w:rPr>
          <w:rFonts w:ascii="Calibri" w:eastAsia="Calibri" w:hAnsi="Calibri" w:cs="Calibri"/>
          <w:b/>
          <w:bCs/>
          <w:color w:val="000000" w:themeColor="text1"/>
          <w:kern w:val="0"/>
          <w:sz w:val="40"/>
          <w:szCs w:val="40"/>
          <w:lang w:val="en-US"/>
          <w14:ligatures w14:val="none"/>
        </w:rPr>
      </w:pPr>
      <w:r>
        <w:rPr>
          <w:rFonts w:ascii="Calibri" w:eastAsia="Calibri" w:hAnsi="Calibri" w:cs="Calibri"/>
          <w:b/>
          <w:bCs/>
          <w:color w:val="000000" w:themeColor="text1"/>
          <w:kern w:val="0"/>
          <w:sz w:val="40"/>
          <w:szCs w:val="40"/>
          <w:lang w:val="en-US"/>
          <w14:ligatures w14:val="none"/>
        </w:rPr>
        <w:t>02</w:t>
      </w:r>
      <w:r w:rsidR="007A24DD">
        <w:rPr>
          <w:rFonts w:ascii="Calibri" w:eastAsia="Calibri" w:hAnsi="Calibri" w:cs="Calibri"/>
          <w:b/>
          <w:bCs/>
          <w:color w:val="000000" w:themeColor="text1"/>
          <w:kern w:val="0"/>
          <w:sz w:val="40"/>
          <w:szCs w:val="40"/>
          <w:lang w:val="en-US"/>
          <w14:ligatures w14:val="none"/>
        </w:rPr>
        <w:t>/</w:t>
      </w:r>
      <w:r>
        <w:rPr>
          <w:rFonts w:ascii="Calibri" w:eastAsia="Calibri" w:hAnsi="Calibri" w:cs="Calibri"/>
          <w:b/>
          <w:bCs/>
          <w:color w:val="000000" w:themeColor="text1"/>
          <w:kern w:val="0"/>
          <w:sz w:val="40"/>
          <w:szCs w:val="40"/>
          <w:lang w:val="en-US"/>
          <w14:ligatures w14:val="none"/>
        </w:rPr>
        <w:t>06</w:t>
      </w:r>
      <w:r w:rsidR="007A24DD">
        <w:rPr>
          <w:rFonts w:ascii="Calibri" w:eastAsia="Calibri" w:hAnsi="Calibri" w:cs="Calibri"/>
          <w:b/>
          <w:bCs/>
          <w:color w:val="000000" w:themeColor="text1"/>
          <w:kern w:val="0"/>
          <w:sz w:val="40"/>
          <w:szCs w:val="40"/>
          <w:lang w:val="en-US"/>
          <w14:ligatures w14:val="none"/>
        </w:rPr>
        <w:t>/</w:t>
      </w:r>
      <w:r w:rsidR="00436825">
        <w:rPr>
          <w:rFonts w:ascii="Calibri" w:eastAsia="Calibri" w:hAnsi="Calibri" w:cs="Calibri"/>
          <w:b/>
          <w:bCs/>
          <w:color w:val="000000" w:themeColor="text1"/>
          <w:kern w:val="0"/>
          <w:sz w:val="40"/>
          <w:szCs w:val="40"/>
          <w:lang w:val="en-US"/>
          <w14:ligatures w14:val="none"/>
        </w:rPr>
        <w:t>2023</w:t>
      </w:r>
      <w:r w:rsidR="004A39AD">
        <w:rPr>
          <w:rFonts w:ascii="Calibri" w:eastAsia="Calibri" w:hAnsi="Calibri" w:cs="Calibri"/>
          <w:b/>
          <w:bCs/>
          <w:color w:val="000000" w:themeColor="text1"/>
          <w:kern w:val="0"/>
          <w:sz w:val="40"/>
          <w:szCs w:val="40"/>
          <w:lang w:val="en-US"/>
          <w14:ligatures w14:val="none"/>
        </w:rPr>
        <w:br/>
      </w:r>
    </w:p>
    <w:p w14:paraId="719A924E" w14:textId="76E0968B" w:rsidR="007A24DD" w:rsidRPr="004D61DD" w:rsidRDefault="004A39AD" w:rsidP="004D61DD">
      <w:pPr>
        <w:jc w:val="center"/>
        <w:rPr>
          <w:rFonts w:ascii="Calibri" w:eastAsia="Calibri" w:hAnsi="Calibri" w:cs="Calibri"/>
          <w:color w:val="000000" w:themeColor="text1"/>
          <w:kern w:val="0"/>
          <w:sz w:val="40"/>
          <w:szCs w:val="40"/>
          <w:lang w:val="en-US"/>
          <w14:ligatures w14:val="none"/>
        </w:rPr>
      </w:pPr>
      <w:r>
        <w:rPr>
          <w:rFonts w:ascii="Calibri" w:eastAsia="Calibri" w:hAnsi="Calibri" w:cs="Calibri"/>
          <w:b/>
          <w:bCs/>
          <w:color w:val="000000" w:themeColor="text1"/>
          <w:kern w:val="0"/>
          <w:sz w:val="40"/>
          <w:szCs w:val="40"/>
          <w:lang w:val="en-US"/>
          <w14:ligatures w14:val="none"/>
        </w:rPr>
        <w:br/>
      </w:r>
      <w:r w:rsidR="004D61DD" w:rsidRPr="004D61DD">
        <w:rPr>
          <w:rFonts w:ascii="Calibri" w:eastAsia="Calibri" w:hAnsi="Calibri" w:cs="Calibri"/>
          <w:color w:val="000000" w:themeColor="text1"/>
          <w:kern w:val="0"/>
          <w:sz w:val="32"/>
          <w:szCs w:val="32"/>
          <w:lang w:val="en-US"/>
          <w14:ligatures w14:val="none"/>
        </w:rPr>
        <w:t>Word count</w:t>
      </w:r>
      <w:r w:rsidR="004D61DD">
        <w:rPr>
          <w:rFonts w:ascii="Calibri" w:eastAsia="Calibri" w:hAnsi="Calibri" w:cs="Calibri"/>
          <w:color w:val="000000" w:themeColor="text1"/>
          <w:kern w:val="0"/>
          <w:sz w:val="32"/>
          <w:szCs w:val="32"/>
          <w:lang w:val="en-US"/>
          <w14:ligatures w14:val="none"/>
        </w:rPr>
        <w:t>:</w:t>
      </w:r>
      <w:r w:rsidR="004D61DD" w:rsidRPr="004D61DD">
        <w:rPr>
          <w:rFonts w:ascii="Calibri" w:eastAsia="Calibri" w:hAnsi="Calibri" w:cs="Calibri"/>
          <w:color w:val="000000" w:themeColor="text1"/>
          <w:kern w:val="0"/>
          <w:sz w:val="32"/>
          <w:szCs w:val="32"/>
          <w:lang w:val="en-US"/>
          <w14:ligatures w14:val="none"/>
        </w:rPr>
        <w:t xml:space="preserve"> 2300 Approx.</w:t>
      </w:r>
    </w:p>
    <w:sdt>
      <w:sdtPr>
        <w:rPr>
          <w:rFonts w:asciiTheme="minorHAnsi" w:eastAsiaTheme="minorHAnsi" w:hAnsiTheme="minorHAnsi" w:cstheme="minorBidi"/>
          <w:color w:val="auto"/>
          <w:kern w:val="2"/>
          <w:sz w:val="22"/>
          <w:szCs w:val="22"/>
          <w:lang w:eastAsia="en-US"/>
          <w14:ligatures w14:val="standardContextual"/>
        </w:rPr>
        <w:id w:val="164751014"/>
        <w:docPartObj>
          <w:docPartGallery w:val="Table of Contents"/>
          <w:docPartUnique/>
        </w:docPartObj>
      </w:sdtPr>
      <w:sdtEndPr>
        <w:rPr>
          <w:b/>
          <w:bCs/>
        </w:rPr>
      </w:sdtEndPr>
      <w:sdtContent>
        <w:p w14:paraId="1402866B" w14:textId="3E9C1545" w:rsidR="003F5099" w:rsidRDefault="003F5099">
          <w:pPr>
            <w:pStyle w:val="TOCHeading"/>
          </w:pPr>
          <w:r>
            <w:t>Contents</w:t>
          </w:r>
        </w:p>
        <w:p w14:paraId="1FDE377E" w14:textId="1B79EFEA" w:rsidR="00692E51" w:rsidRDefault="003F509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095716" w:history="1">
            <w:r w:rsidR="00692E51" w:rsidRPr="007D0172">
              <w:rPr>
                <w:rStyle w:val="Hyperlink"/>
                <w:noProof/>
              </w:rPr>
              <w:t>Table of figures</w:t>
            </w:r>
            <w:r w:rsidR="00692E51">
              <w:rPr>
                <w:noProof/>
                <w:webHidden/>
              </w:rPr>
              <w:tab/>
            </w:r>
            <w:r w:rsidR="00692E51">
              <w:rPr>
                <w:noProof/>
                <w:webHidden/>
              </w:rPr>
              <w:fldChar w:fldCharType="begin"/>
            </w:r>
            <w:r w:rsidR="00692E51">
              <w:rPr>
                <w:noProof/>
                <w:webHidden/>
              </w:rPr>
              <w:instrText xml:space="preserve"> PAGEREF _Toc194095716 \h </w:instrText>
            </w:r>
            <w:r w:rsidR="00692E51">
              <w:rPr>
                <w:noProof/>
                <w:webHidden/>
              </w:rPr>
            </w:r>
            <w:r w:rsidR="00692E51">
              <w:rPr>
                <w:noProof/>
                <w:webHidden/>
              </w:rPr>
              <w:fldChar w:fldCharType="separate"/>
            </w:r>
            <w:r w:rsidR="00692E51">
              <w:rPr>
                <w:noProof/>
                <w:webHidden/>
              </w:rPr>
              <w:t>3</w:t>
            </w:r>
            <w:r w:rsidR="00692E51">
              <w:rPr>
                <w:noProof/>
                <w:webHidden/>
              </w:rPr>
              <w:fldChar w:fldCharType="end"/>
            </w:r>
          </w:hyperlink>
        </w:p>
        <w:p w14:paraId="2B0393EC" w14:textId="41ABB315" w:rsidR="00692E51" w:rsidRDefault="00692E51">
          <w:pPr>
            <w:pStyle w:val="TOC1"/>
            <w:tabs>
              <w:tab w:val="right" w:leader="dot" w:pos="9016"/>
            </w:tabs>
            <w:rPr>
              <w:rFonts w:eastAsiaTheme="minorEastAsia"/>
              <w:noProof/>
              <w:sz w:val="24"/>
              <w:szCs w:val="24"/>
              <w:lang w:eastAsia="en-GB"/>
            </w:rPr>
          </w:pPr>
          <w:hyperlink w:anchor="_Toc194095717" w:history="1">
            <w:r w:rsidRPr="007D0172">
              <w:rPr>
                <w:rStyle w:val="Hyperlink"/>
                <w:noProof/>
              </w:rPr>
              <w:t>Introduction</w:t>
            </w:r>
            <w:r>
              <w:rPr>
                <w:noProof/>
                <w:webHidden/>
              </w:rPr>
              <w:tab/>
            </w:r>
            <w:r>
              <w:rPr>
                <w:noProof/>
                <w:webHidden/>
              </w:rPr>
              <w:fldChar w:fldCharType="begin"/>
            </w:r>
            <w:r>
              <w:rPr>
                <w:noProof/>
                <w:webHidden/>
              </w:rPr>
              <w:instrText xml:space="preserve"> PAGEREF _Toc194095717 \h </w:instrText>
            </w:r>
            <w:r>
              <w:rPr>
                <w:noProof/>
                <w:webHidden/>
              </w:rPr>
            </w:r>
            <w:r>
              <w:rPr>
                <w:noProof/>
                <w:webHidden/>
              </w:rPr>
              <w:fldChar w:fldCharType="separate"/>
            </w:r>
            <w:r>
              <w:rPr>
                <w:noProof/>
                <w:webHidden/>
              </w:rPr>
              <w:t>4</w:t>
            </w:r>
            <w:r>
              <w:rPr>
                <w:noProof/>
                <w:webHidden/>
              </w:rPr>
              <w:fldChar w:fldCharType="end"/>
            </w:r>
          </w:hyperlink>
        </w:p>
        <w:p w14:paraId="434E9296" w14:textId="71D60F4F" w:rsidR="00692E51" w:rsidRDefault="00692E51">
          <w:pPr>
            <w:pStyle w:val="TOC2"/>
            <w:tabs>
              <w:tab w:val="right" w:leader="dot" w:pos="9016"/>
            </w:tabs>
            <w:rPr>
              <w:rFonts w:eastAsiaTheme="minorEastAsia"/>
              <w:noProof/>
              <w:sz w:val="24"/>
              <w:szCs w:val="24"/>
              <w:lang w:eastAsia="en-GB"/>
            </w:rPr>
          </w:pPr>
          <w:hyperlink w:anchor="_Toc194095718" w:history="1">
            <w:r w:rsidRPr="007D0172">
              <w:rPr>
                <w:rStyle w:val="Hyperlink"/>
                <w:noProof/>
              </w:rPr>
              <w:t>The Ford Sigma 1.6 Engine</w:t>
            </w:r>
            <w:r>
              <w:rPr>
                <w:noProof/>
                <w:webHidden/>
              </w:rPr>
              <w:tab/>
            </w:r>
            <w:r>
              <w:rPr>
                <w:noProof/>
                <w:webHidden/>
              </w:rPr>
              <w:fldChar w:fldCharType="begin"/>
            </w:r>
            <w:r>
              <w:rPr>
                <w:noProof/>
                <w:webHidden/>
              </w:rPr>
              <w:instrText xml:space="preserve"> PAGEREF _Toc194095718 \h </w:instrText>
            </w:r>
            <w:r>
              <w:rPr>
                <w:noProof/>
                <w:webHidden/>
              </w:rPr>
            </w:r>
            <w:r>
              <w:rPr>
                <w:noProof/>
                <w:webHidden/>
              </w:rPr>
              <w:fldChar w:fldCharType="separate"/>
            </w:r>
            <w:r>
              <w:rPr>
                <w:noProof/>
                <w:webHidden/>
              </w:rPr>
              <w:t>4</w:t>
            </w:r>
            <w:r>
              <w:rPr>
                <w:noProof/>
                <w:webHidden/>
              </w:rPr>
              <w:fldChar w:fldCharType="end"/>
            </w:r>
          </w:hyperlink>
        </w:p>
        <w:p w14:paraId="385A53C4" w14:textId="18AD4EE7" w:rsidR="00692E51" w:rsidRDefault="00692E51">
          <w:pPr>
            <w:pStyle w:val="TOC2"/>
            <w:tabs>
              <w:tab w:val="right" w:leader="dot" w:pos="9016"/>
            </w:tabs>
            <w:rPr>
              <w:rFonts w:eastAsiaTheme="minorEastAsia"/>
              <w:noProof/>
              <w:sz w:val="24"/>
              <w:szCs w:val="24"/>
              <w:lang w:eastAsia="en-GB"/>
            </w:rPr>
          </w:pPr>
          <w:hyperlink w:anchor="_Toc194095719" w:history="1">
            <w:r w:rsidRPr="007D0172">
              <w:rPr>
                <w:rStyle w:val="Hyperlink"/>
                <w:noProof/>
              </w:rPr>
              <w:t>Evaluation of shared, over engineered bottom end components.</w:t>
            </w:r>
            <w:r>
              <w:rPr>
                <w:noProof/>
                <w:webHidden/>
              </w:rPr>
              <w:tab/>
            </w:r>
            <w:r>
              <w:rPr>
                <w:noProof/>
                <w:webHidden/>
              </w:rPr>
              <w:fldChar w:fldCharType="begin"/>
            </w:r>
            <w:r>
              <w:rPr>
                <w:noProof/>
                <w:webHidden/>
              </w:rPr>
              <w:instrText xml:space="preserve"> PAGEREF _Toc194095719 \h </w:instrText>
            </w:r>
            <w:r>
              <w:rPr>
                <w:noProof/>
                <w:webHidden/>
              </w:rPr>
            </w:r>
            <w:r>
              <w:rPr>
                <w:noProof/>
                <w:webHidden/>
              </w:rPr>
              <w:fldChar w:fldCharType="separate"/>
            </w:r>
            <w:r>
              <w:rPr>
                <w:noProof/>
                <w:webHidden/>
              </w:rPr>
              <w:t>4</w:t>
            </w:r>
            <w:r>
              <w:rPr>
                <w:noProof/>
                <w:webHidden/>
              </w:rPr>
              <w:fldChar w:fldCharType="end"/>
            </w:r>
          </w:hyperlink>
        </w:p>
        <w:p w14:paraId="7C4C66C8" w14:textId="5E6C7BC8" w:rsidR="00692E51" w:rsidRDefault="00692E51">
          <w:pPr>
            <w:pStyle w:val="TOC2"/>
            <w:tabs>
              <w:tab w:val="right" w:leader="dot" w:pos="9016"/>
            </w:tabs>
            <w:rPr>
              <w:rFonts w:eastAsiaTheme="minorEastAsia"/>
              <w:noProof/>
              <w:sz w:val="24"/>
              <w:szCs w:val="24"/>
              <w:lang w:eastAsia="en-GB"/>
            </w:rPr>
          </w:pPr>
          <w:hyperlink w:anchor="_Toc194095720" w:history="1">
            <w:r w:rsidRPr="007D0172">
              <w:rPr>
                <w:rStyle w:val="Hyperlink"/>
                <w:noProof/>
              </w:rPr>
              <w:t>Objectives of This Study</w:t>
            </w:r>
            <w:r>
              <w:rPr>
                <w:noProof/>
                <w:webHidden/>
              </w:rPr>
              <w:tab/>
            </w:r>
            <w:r>
              <w:rPr>
                <w:noProof/>
                <w:webHidden/>
              </w:rPr>
              <w:fldChar w:fldCharType="begin"/>
            </w:r>
            <w:r>
              <w:rPr>
                <w:noProof/>
                <w:webHidden/>
              </w:rPr>
              <w:instrText xml:space="preserve"> PAGEREF _Toc194095720 \h </w:instrText>
            </w:r>
            <w:r>
              <w:rPr>
                <w:noProof/>
                <w:webHidden/>
              </w:rPr>
            </w:r>
            <w:r>
              <w:rPr>
                <w:noProof/>
                <w:webHidden/>
              </w:rPr>
              <w:fldChar w:fldCharType="separate"/>
            </w:r>
            <w:r>
              <w:rPr>
                <w:noProof/>
                <w:webHidden/>
              </w:rPr>
              <w:t>4</w:t>
            </w:r>
            <w:r>
              <w:rPr>
                <w:noProof/>
                <w:webHidden/>
              </w:rPr>
              <w:fldChar w:fldCharType="end"/>
            </w:r>
          </w:hyperlink>
        </w:p>
        <w:p w14:paraId="1A100C08" w14:textId="50113586" w:rsidR="00692E51" w:rsidRDefault="00692E51">
          <w:pPr>
            <w:pStyle w:val="TOC2"/>
            <w:tabs>
              <w:tab w:val="right" w:leader="dot" w:pos="9016"/>
            </w:tabs>
            <w:rPr>
              <w:rFonts w:eastAsiaTheme="minorEastAsia"/>
              <w:noProof/>
              <w:sz w:val="24"/>
              <w:szCs w:val="24"/>
              <w:lang w:eastAsia="en-GB"/>
            </w:rPr>
          </w:pPr>
          <w:hyperlink w:anchor="_Toc194095721" w:history="1">
            <w:r w:rsidRPr="007D0172">
              <w:rPr>
                <w:rStyle w:val="Hyperlink"/>
                <w:noProof/>
              </w:rPr>
              <w:t>Assumptions and Limitations</w:t>
            </w:r>
            <w:r>
              <w:rPr>
                <w:noProof/>
                <w:webHidden/>
              </w:rPr>
              <w:tab/>
            </w:r>
            <w:r>
              <w:rPr>
                <w:noProof/>
                <w:webHidden/>
              </w:rPr>
              <w:fldChar w:fldCharType="begin"/>
            </w:r>
            <w:r>
              <w:rPr>
                <w:noProof/>
                <w:webHidden/>
              </w:rPr>
              <w:instrText xml:space="preserve"> PAGEREF _Toc194095721 \h </w:instrText>
            </w:r>
            <w:r>
              <w:rPr>
                <w:noProof/>
                <w:webHidden/>
              </w:rPr>
            </w:r>
            <w:r>
              <w:rPr>
                <w:noProof/>
                <w:webHidden/>
              </w:rPr>
              <w:fldChar w:fldCharType="separate"/>
            </w:r>
            <w:r>
              <w:rPr>
                <w:noProof/>
                <w:webHidden/>
              </w:rPr>
              <w:t>5</w:t>
            </w:r>
            <w:r>
              <w:rPr>
                <w:noProof/>
                <w:webHidden/>
              </w:rPr>
              <w:fldChar w:fldCharType="end"/>
            </w:r>
          </w:hyperlink>
        </w:p>
        <w:p w14:paraId="74AA4EAB" w14:textId="294BB14C" w:rsidR="00692E51" w:rsidRDefault="00692E51">
          <w:pPr>
            <w:pStyle w:val="TOC1"/>
            <w:tabs>
              <w:tab w:val="right" w:leader="dot" w:pos="9016"/>
            </w:tabs>
            <w:rPr>
              <w:rFonts w:eastAsiaTheme="minorEastAsia"/>
              <w:noProof/>
              <w:sz w:val="24"/>
              <w:szCs w:val="24"/>
              <w:lang w:eastAsia="en-GB"/>
            </w:rPr>
          </w:pPr>
          <w:hyperlink w:anchor="_Toc194095722" w:history="1">
            <w:r w:rsidRPr="007D0172">
              <w:rPr>
                <w:rStyle w:val="Hyperlink"/>
                <w:noProof/>
              </w:rPr>
              <w:t>Pressure Data</w:t>
            </w:r>
            <w:r>
              <w:rPr>
                <w:noProof/>
                <w:webHidden/>
              </w:rPr>
              <w:tab/>
            </w:r>
            <w:r>
              <w:rPr>
                <w:noProof/>
                <w:webHidden/>
              </w:rPr>
              <w:fldChar w:fldCharType="begin"/>
            </w:r>
            <w:r>
              <w:rPr>
                <w:noProof/>
                <w:webHidden/>
              </w:rPr>
              <w:instrText xml:space="preserve"> PAGEREF _Toc194095722 \h </w:instrText>
            </w:r>
            <w:r>
              <w:rPr>
                <w:noProof/>
                <w:webHidden/>
              </w:rPr>
            </w:r>
            <w:r>
              <w:rPr>
                <w:noProof/>
                <w:webHidden/>
              </w:rPr>
              <w:fldChar w:fldCharType="separate"/>
            </w:r>
            <w:r>
              <w:rPr>
                <w:noProof/>
                <w:webHidden/>
              </w:rPr>
              <w:t>5</w:t>
            </w:r>
            <w:r>
              <w:rPr>
                <w:noProof/>
                <w:webHidden/>
              </w:rPr>
              <w:fldChar w:fldCharType="end"/>
            </w:r>
          </w:hyperlink>
        </w:p>
        <w:p w14:paraId="4498E610" w14:textId="5761E709" w:rsidR="00692E51" w:rsidRDefault="00692E51">
          <w:pPr>
            <w:pStyle w:val="TOC1"/>
            <w:tabs>
              <w:tab w:val="right" w:leader="dot" w:pos="9016"/>
            </w:tabs>
            <w:rPr>
              <w:rFonts w:eastAsiaTheme="minorEastAsia"/>
              <w:noProof/>
              <w:sz w:val="24"/>
              <w:szCs w:val="24"/>
              <w:lang w:eastAsia="en-GB"/>
            </w:rPr>
          </w:pPr>
          <w:hyperlink w:anchor="_Toc194095723" w:history="1">
            <w:r w:rsidRPr="007D0172">
              <w:rPr>
                <w:rStyle w:val="Hyperlink"/>
                <w:noProof/>
              </w:rPr>
              <w:t>Forces &amp; Kinematics</w:t>
            </w:r>
            <w:r>
              <w:rPr>
                <w:noProof/>
                <w:webHidden/>
              </w:rPr>
              <w:tab/>
            </w:r>
            <w:r>
              <w:rPr>
                <w:noProof/>
                <w:webHidden/>
              </w:rPr>
              <w:fldChar w:fldCharType="begin"/>
            </w:r>
            <w:r>
              <w:rPr>
                <w:noProof/>
                <w:webHidden/>
              </w:rPr>
              <w:instrText xml:space="preserve"> PAGEREF _Toc194095723 \h </w:instrText>
            </w:r>
            <w:r>
              <w:rPr>
                <w:noProof/>
                <w:webHidden/>
              </w:rPr>
            </w:r>
            <w:r>
              <w:rPr>
                <w:noProof/>
                <w:webHidden/>
              </w:rPr>
              <w:fldChar w:fldCharType="separate"/>
            </w:r>
            <w:r>
              <w:rPr>
                <w:noProof/>
                <w:webHidden/>
              </w:rPr>
              <w:t>7</w:t>
            </w:r>
            <w:r>
              <w:rPr>
                <w:noProof/>
                <w:webHidden/>
              </w:rPr>
              <w:fldChar w:fldCharType="end"/>
            </w:r>
          </w:hyperlink>
        </w:p>
        <w:p w14:paraId="38BEDC0A" w14:textId="3DF80A32" w:rsidR="00692E51" w:rsidRDefault="00692E51">
          <w:pPr>
            <w:pStyle w:val="TOC2"/>
            <w:tabs>
              <w:tab w:val="right" w:leader="dot" w:pos="9016"/>
            </w:tabs>
            <w:rPr>
              <w:rFonts w:eastAsiaTheme="minorEastAsia"/>
              <w:noProof/>
              <w:sz w:val="24"/>
              <w:szCs w:val="24"/>
              <w:lang w:eastAsia="en-GB"/>
            </w:rPr>
          </w:pPr>
          <w:hyperlink w:anchor="_Toc194095724" w:history="1">
            <w:r w:rsidRPr="007D0172">
              <w:rPr>
                <w:rStyle w:val="Hyperlink"/>
                <w:noProof/>
              </w:rPr>
              <w:t>Piston position and Velocity</w:t>
            </w:r>
            <w:r>
              <w:rPr>
                <w:noProof/>
                <w:webHidden/>
              </w:rPr>
              <w:tab/>
            </w:r>
            <w:r>
              <w:rPr>
                <w:noProof/>
                <w:webHidden/>
              </w:rPr>
              <w:fldChar w:fldCharType="begin"/>
            </w:r>
            <w:r>
              <w:rPr>
                <w:noProof/>
                <w:webHidden/>
              </w:rPr>
              <w:instrText xml:space="preserve"> PAGEREF _Toc194095724 \h </w:instrText>
            </w:r>
            <w:r>
              <w:rPr>
                <w:noProof/>
                <w:webHidden/>
              </w:rPr>
            </w:r>
            <w:r>
              <w:rPr>
                <w:noProof/>
                <w:webHidden/>
              </w:rPr>
              <w:fldChar w:fldCharType="separate"/>
            </w:r>
            <w:r>
              <w:rPr>
                <w:noProof/>
                <w:webHidden/>
              </w:rPr>
              <w:t>7</w:t>
            </w:r>
            <w:r>
              <w:rPr>
                <w:noProof/>
                <w:webHidden/>
              </w:rPr>
              <w:fldChar w:fldCharType="end"/>
            </w:r>
          </w:hyperlink>
        </w:p>
        <w:p w14:paraId="0D0C3883" w14:textId="3AD0CA3F" w:rsidR="00692E51" w:rsidRDefault="00692E51">
          <w:pPr>
            <w:pStyle w:val="TOC2"/>
            <w:tabs>
              <w:tab w:val="right" w:leader="dot" w:pos="9016"/>
            </w:tabs>
            <w:rPr>
              <w:rFonts w:eastAsiaTheme="minorEastAsia"/>
              <w:noProof/>
              <w:sz w:val="24"/>
              <w:szCs w:val="24"/>
              <w:lang w:eastAsia="en-GB"/>
            </w:rPr>
          </w:pPr>
          <w:hyperlink w:anchor="_Toc194095725" w:history="1">
            <w:r w:rsidRPr="007D0172">
              <w:rPr>
                <w:rStyle w:val="Hyperlink"/>
                <w:noProof/>
              </w:rPr>
              <w:t>Inertia forces</w:t>
            </w:r>
            <w:r>
              <w:rPr>
                <w:noProof/>
                <w:webHidden/>
              </w:rPr>
              <w:tab/>
            </w:r>
            <w:r>
              <w:rPr>
                <w:noProof/>
                <w:webHidden/>
              </w:rPr>
              <w:fldChar w:fldCharType="begin"/>
            </w:r>
            <w:r>
              <w:rPr>
                <w:noProof/>
                <w:webHidden/>
              </w:rPr>
              <w:instrText xml:space="preserve"> PAGEREF _Toc194095725 \h </w:instrText>
            </w:r>
            <w:r>
              <w:rPr>
                <w:noProof/>
                <w:webHidden/>
              </w:rPr>
            </w:r>
            <w:r>
              <w:rPr>
                <w:noProof/>
                <w:webHidden/>
              </w:rPr>
              <w:fldChar w:fldCharType="separate"/>
            </w:r>
            <w:r>
              <w:rPr>
                <w:noProof/>
                <w:webHidden/>
              </w:rPr>
              <w:t>8</w:t>
            </w:r>
            <w:r>
              <w:rPr>
                <w:noProof/>
                <w:webHidden/>
              </w:rPr>
              <w:fldChar w:fldCharType="end"/>
            </w:r>
          </w:hyperlink>
        </w:p>
        <w:p w14:paraId="28E0BB01" w14:textId="0B5FFBE7" w:rsidR="00692E51" w:rsidRDefault="00692E51">
          <w:pPr>
            <w:pStyle w:val="TOC3"/>
            <w:tabs>
              <w:tab w:val="right" w:leader="dot" w:pos="9016"/>
            </w:tabs>
            <w:rPr>
              <w:rFonts w:eastAsiaTheme="minorEastAsia"/>
              <w:noProof/>
              <w:sz w:val="24"/>
              <w:szCs w:val="24"/>
              <w:lang w:eastAsia="en-GB"/>
            </w:rPr>
          </w:pPr>
          <w:hyperlink w:anchor="_Toc194095726" w:history="1">
            <w:r w:rsidRPr="007D0172">
              <w:rPr>
                <w:rStyle w:val="Hyperlink"/>
                <w:noProof/>
              </w:rPr>
              <w:t>Gas force and combustion influence</w:t>
            </w:r>
            <w:r>
              <w:rPr>
                <w:noProof/>
                <w:webHidden/>
              </w:rPr>
              <w:tab/>
            </w:r>
            <w:r>
              <w:rPr>
                <w:noProof/>
                <w:webHidden/>
              </w:rPr>
              <w:fldChar w:fldCharType="begin"/>
            </w:r>
            <w:r>
              <w:rPr>
                <w:noProof/>
                <w:webHidden/>
              </w:rPr>
              <w:instrText xml:space="preserve"> PAGEREF _Toc194095726 \h </w:instrText>
            </w:r>
            <w:r>
              <w:rPr>
                <w:noProof/>
                <w:webHidden/>
              </w:rPr>
            </w:r>
            <w:r>
              <w:rPr>
                <w:noProof/>
                <w:webHidden/>
              </w:rPr>
              <w:fldChar w:fldCharType="separate"/>
            </w:r>
            <w:r>
              <w:rPr>
                <w:noProof/>
                <w:webHidden/>
              </w:rPr>
              <w:t>8</w:t>
            </w:r>
            <w:r>
              <w:rPr>
                <w:noProof/>
                <w:webHidden/>
              </w:rPr>
              <w:fldChar w:fldCharType="end"/>
            </w:r>
          </w:hyperlink>
        </w:p>
        <w:p w14:paraId="5072DECB" w14:textId="0BDF1AA4" w:rsidR="00692E51" w:rsidRDefault="00692E51">
          <w:pPr>
            <w:pStyle w:val="TOC2"/>
            <w:tabs>
              <w:tab w:val="right" w:leader="dot" w:pos="9016"/>
            </w:tabs>
            <w:rPr>
              <w:rFonts w:eastAsiaTheme="minorEastAsia"/>
              <w:noProof/>
              <w:sz w:val="24"/>
              <w:szCs w:val="24"/>
              <w:lang w:eastAsia="en-GB"/>
            </w:rPr>
          </w:pPr>
          <w:hyperlink w:anchor="_Toc194095727" w:history="1">
            <w:r w:rsidRPr="007D0172">
              <w:rPr>
                <w:rStyle w:val="Hyperlink"/>
                <w:noProof/>
              </w:rPr>
              <w:t>Rod and Net forces</w:t>
            </w:r>
            <w:r>
              <w:rPr>
                <w:noProof/>
                <w:webHidden/>
              </w:rPr>
              <w:tab/>
            </w:r>
            <w:r>
              <w:rPr>
                <w:noProof/>
                <w:webHidden/>
              </w:rPr>
              <w:fldChar w:fldCharType="begin"/>
            </w:r>
            <w:r>
              <w:rPr>
                <w:noProof/>
                <w:webHidden/>
              </w:rPr>
              <w:instrText xml:space="preserve"> PAGEREF _Toc194095727 \h </w:instrText>
            </w:r>
            <w:r>
              <w:rPr>
                <w:noProof/>
                <w:webHidden/>
              </w:rPr>
            </w:r>
            <w:r>
              <w:rPr>
                <w:noProof/>
                <w:webHidden/>
              </w:rPr>
              <w:fldChar w:fldCharType="separate"/>
            </w:r>
            <w:r>
              <w:rPr>
                <w:noProof/>
                <w:webHidden/>
              </w:rPr>
              <w:t>9</w:t>
            </w:r>
            <w:r>
              <w:rPr>
                <w:noProof/>
                <w:webHidden/>
              </w:rPr>
              <w:fldChar w:fldCharType="end"/>
            </w:r>
          </w:hyperlink>
        </w:p>
        <w:p w14:paraId="61D9EBE2" w14:textId="7DD0349C" w:rsidR="00692E51" w:rsidRDefault="00692E51">
          <w:pPr>
            <w:pStyle w:val="TOC2"/>
            <w:tabs>
              <w:tab w:val="right" w:leader="dot" w:pos="9016"/>
            </w:tabs>
            <w:rPr>
              <w:rFonts w:eastAsiaTheme="minorEastAsia"/>
              <w:noProof/>
              <w:sz w:val="24"/>
              <w:szCs w:val="24"/>
              <w:lang w:eastAsia="en-GB"/>
            </w:rPr>
          </w:pPr>
          <w:hyperlink w:anchor="_Toc194095728" w:history="1">
            <w:r w:rsidRPr="007D0172">
              <w:rPr>
                <w:rStyle w:val="Hyperlink"/>
                <w:noProof/>
              </w:rPr>
              <w:t>Side and Frictional forces</w:t>
            </w:r>
            <w:r>
              <w:rPr>
                <w:noProof/>
                <w:webHidden/>
              </w:rPr>
              <w:tab/>
            </w:r>
            <w:r>
              <w:rPr>
                <w:noProof/>
                <w:webHidden/>
              </w:rPr>
              <w:fldChar w:fldCharType="begin"/>
            </w:r>
            <w:r>
              <w:rPr>
                <w:noProof/>
                <w:webHidden/>
              </w:rPr>
              <w:instrText xml:space="preserve"> PAGEREF _Toc194095728 \h </w:instrText>
            </w:r>
            <w:r>
              <w:rPr>
                <w:noProof/>
                <w:webHidden/>
              </w:rPr>
            </w:r>
            <w:r>
              <w:rPr>
                <w:noProof/>
                <w:webHidden/>
              </w:rPr>
              <w:fldChar w:fldCharType="separate"/>
            </w:r>
            <w:r>
              <w:rPr>
                <w:noProof/>
                <w:webHidden/>
              </w:rPr>
              <w:t>10</w:t>
            </w:r>
            <w:r>
              <w:rPr>
                <w:noProof/>
                <w:webHidden/>
              </w:rPr>
              <w:fldChar w:fldCharType="end"/>
            </w:r>
          </w:hyperlink>
        </w:p>
        <w:p w14:paraId="003B2AA7" w14:textId="1654883D" w:rsidR="00692E51" w:rsidRDefault="00692E51">
          <w:pPr>
            <w:pStyle w:val="TOC3"/>
            <w:tabs>
              <w:tab w:val="right" w:leader="dot" w:pos="9016"/>
            </w:tabs>
            <w:rPr>
              <w:rFonts w:eastAsiaTheme="minorEastAsia"/>
              <w:noProof/>
              <w:sz w:val="24"/>
              <w:szCs w:val="24"/>
              <w:lang w:eastAsia="en-GB"/>
            </w:rPr>
          </w:pPr>
          <w:hyperlink w:anchor="_Toc194095729" w:history="1">
            <w:r w:rsidRPr="007D0172">
              <w:rPr>
                <w:rStyle w:val="Hyperlink"/>
                <w:noProof/>
              </w:rPr>
              <w:t>Forces Conclusion</w:t>
            </w:r>
            <w:r>
              <w:rPr>
                <w:noProof/>
                <w:webHidden/>
              </w:rPr>
              <w:tab/>
            </w:r>
            <w:r>
              <w:rPr>
                <w:noProof/>
                <w:webHidden/>
              </w:rPr>
              <w:fldChar w:fldCharType="begin"/>
            </w:r>
            <w:r>
              <w:rPr>
                <w:noProof/>
                <w:webHidden/>
              </w:rPr>
              <w:instrText xml:space="preserve"> PAGEREF _Toc194095729 \h </w:instrText>
            </w:r>
            <w:r>
              <w:rPr>
                <w:noProof/>
                <w:webHidden/>
              </w:rPr>
            </w:r>
            <w:r>
              <w:rPr>
                <w:noProof/>
                <w:webHidden/>
              </w:rPr>
              <w:fldChar w:fldCharType="separate"/>
            </w:r>
            <w:r>
              <w:rPr>
                <w:noProof/>
                <w:webHidden/>
              </w:rPr>
              <w:t>10</w:t>
            </w:r>
            <w:r>
              <w:rPr>
                <w:noProof/>
                <w:webHidden/>
              </w:rPr>
              <w:fldChar w:fldCharType="end"/>
            </w:r>
          </w:hyperlink>
        </w:p>
        <w:p w14:paraId="78DFEB35" w14:textId="555B9BF5" w:rsidR="00692E51" w:rsidRDefault="00692E51">
          <w:pPr>
            <w:pStyle w:val="TOC3"/>
            <w:tabs>
              <w:tab w:val="right" w:leader="dot" w:pos="9016"/>
            </w:tabs>
            <w:rPr>
              <w:rFonts w:eastAsiaTheme="minorEastAsia"/>
              <w:noProof/>
              <w:sz w:val="24"/>
              <w:szCs w:val="24"/>
              <w:lang w:eastAsia="en-GB"/>
            </w:rPr>
          </w:pPr>
          <w:hyperlink w:anchor="_Toc194095730" w:history="1">
            <w:r w:rsidRPr="007D0172">
              <w:rPr>
                <w:rStyle w:val="Hyperlink"/>
                <w:noProof/>
              </w:rPr>
              <w:t>Table 1 –</w:t>
            </w:r>
            <w:r>
              <w:rPr>
                <w:noProof/>
                <w:webHidden/>
              </w:rPr>
              <w:tab/>
            </w:r>
            <w:r>
              <w:rPr>
                <w:noProof/>
                <w:webHidden/>
              </w:rPr>
              <w:fldChar w:fldCharType="begin"/>
            </w:r>
            <w:r>
              <w:rPr>
                <w:noProof/>
                <w:webHidden/>
              </w:rPr>
              <w:instrText xml:space="preserve"> PAGEREF _Toc194095730 \h </w:instrText>
            </w:r>
            <w:r>
              <w:rPr>
                <w:noProof/>
                <w:webHidden/>
              </w:rPr>
            </w:r>
            <w:r>
              <w:rPr>
                <w:noProof/>
                <w:webHidden/>
              </w:rPr>
              <w:fldChar w:fldCharType="separate"/>
            </w:r>
            <w:r>
              <w:rPr>
                <w:noProof/>
                <w:webHidden/>
              </w:rPr>
              <w:t>11</w:t>
            </w:r>
            <w:r>
              <w:rPr>
                <w:noProof/>
                <w:webHidden/>
              </w:rPr>
              <w:fldChar w:fldCharType="end"/>
            </w:r>
          </w:hyperlink>
        </w:p>
        <w:p w14:paraId="414F4658" w14:textId="05BFDDE5" w:rsidR="00692E51" w:rsidRDefault="00692E51">
          <w:pPr>
            <w:pStyle w:val="TOC1"/>
            <w:tabs>
              <w:tab w:val="right" w:leader="dot" w:pos="9016"/>
            </w:tabs>
            <w:rPr>
              <w:rFonts w:eastAsiaTheme="minorEastAsia"/>
              <w:noProof/>
              <w:sz w:val="24"/>
              <w:szCs w:val="24"/>
              <w:lang w:eastAsia="en-GB"/>
            </w:rPr>
          </w:pPr>
          <w:hyperlink w:anchor="_Toc194095731" w:history="1">
            <w:r w:rsidRPr="007D0172">
              <w:rPr>
                <w:rStyle w:val="Hyperlink"/>
                <w:noProof/>
              </w:rPr>
              <w:t>Fatigue Safety Factor (FSF) Analysis</w:t>
            </w:r>
            <w:r>
              <w:rPr>
                <w:noProof/>
                <w:webHidden/>
              </w:rPr>
              <w:tab/>
            </w:r>
            <w:r>
              <w:rPr>
                <w:noProof/>
                <w:webHidden/>
              </w:rPr>
              <w:fldChar w:fldCharType="begin"/>
            </w:r>
            <w:r>
              <w:rPr>
                <w:noProof/>
                <w:webHidden/>
              </w:rPr>
              <w:instrText xml:space="preserve"> PAGEREF _Toc194095731 \h </w:instrText>
            </w:r>
            <w:r>
              <w:rPr>
                <w:noProof/>
                <w:webHidden/>
              </w:rPr>
            </w:r>
            <w:r>
              <w:rPr>
                <w:noProof/>
                <w:webHidden/>
              </w:rPr>
              <w:fldChar w:fldCharType="separate"/>
            </w:r>
            <w:r>
              <w:rPr>
                <w:noProof/>
                <w:webHidden/>
              </w:rPr>
              <w:t>11</w:t>
            </w:r>
            <w:r>
              <w:rPr>
                <w:noProof/>
                <w:webHidden/>
              </w:rPr>
              <w:fldChar w:fldCharType="end"/>
            </w:r>
          </w:hyperlink>
        </w:p>
        <w:p w14:paraId="194A6A06" w14:textId="72AF2433" w:rsidR="00692E51" w:rsidRDefault="00692E51">
          <w:pPr>
            <w:pStyle w:val="TOC2"/>
            <w:tabs>
              <w:tab w:val="right" w:leader="dot" w:pos="9016"/>
            </w:tabs>
            <w:rPr>
              <w:rFonts w:eastAsiaTheme="minorEastAsia"/>
              <w:noProof/>
              <w:sz w:val="24"/>
              <w:szCs w:val="24"/>
              <w:lang w:eastAsia="en-GB"/>
            </w:rPr>
          </w:pPr>
          <w:hyperlink w:anchor="_Toc194095732" w:history="1">
            <w:r w:rsidRPr="007D0172">
              <w:rPr>
                <w:rStyle w:val="Hyperlink"/>
                <w:noProof/>
              </w:rPr>
              <w:t>Connecting rod FSF</w:t>
            </w:r>
            <w:r>
              <w:rPr>
                <w:noProof/>
                <w:webHidden/>
              </w:rPr>
              <w:tab/>
            </w:r>
            <w:r>
              <w:rPr>
                <w:noProof/>
                <w:webHidden/>
              </w:rPr>
              <w:fldChar w:fldCharType="begin"/>
            </w:r>
            <w:r>
              <w:rPr>
                <w:noProof/>
                <w:webHidden/>
              </w:rPr>
              <w:instrText xml:space="preserve"> PAGEREF _Toc194095732 \h </w:instrText>
            </w:r>
            <w:r>
              <w:rPr>
                <w:noProof/>
                <w:webHidden/>
              </w:rPr>
            </w:r>
            <w:r>
              <w:rPr>
                <w:noProof/>
                <w:webHidden/>
              </w:rPr>
              <w:fldChar w:fldCharType="separate"/>
            </w:r>
            <w:r>
              <w:rPr>
                <w:noProof/>
                <w:webHidden/>
              </w:rPr>
              <w:t>12</w:t>
            </w:r>
            <w:r>
              <w:rPr>
                <w:noProof/>
                <w:webHidden/>
              </w:rPr>
              <w:fldChar w:fldCharType="end"/>
            </w:r>
          </w:hyperlink>
        </w:p>
        <w:p w14:paraId="56D229AA" w14:textId="32C992F5" w:rsidR="00692E51" w:rsidRDefault="00692E51">
          <w:pPr>
            <w:pStyle w:val="TOC3"/>
            <w:tabs>
              <w:tab w:val="right" w:leader="dot" w:pos="9016"/>
            </w:tabs>
            <w:rPr>
              <w:rFonts w:eastAsiaTheme="minorEastAsia"/>
              <w:noProof/>
              <w:sz w:val="24"/>
              <w:szCs w:val="24"/>
              <w:lang w:eastAsia="en-GB"/>
            </w:rPr>
          </w:pPr>
          <w:hyperlink w:anchor="_Toc194095733" w:history="1">
            <w:r w:rsidRPr="007D0172">
              <w:rPr>
                <w:rStyle w:val="Hyperlink"/>
                <w:noProof/>
              </w:rPr>
              <w:t>Table 2 – Shot-Peened vs. Stock Connecting Rod Stress and FSF.</w:t>
            </w:r>
            <w:r>
              <w:rPr>
                <w:noProof/>
                <w:webHidden/>
              </w:rPr>
              <w:tab/>
            </w:r>
            <w:r>
              <w:rPr>
                <w:noProof/>
                <w:webHidden/>
              </w:rPr>
              <w:fldChar w:fldCharType="begin"/>
            </w:r>
            <w:r>
              <w:rPr>
                <w:noProof/>
                <w:webHidden/>
              </w:rPr>
              <w:instrText xml:space="preserve"> PAGEREF _Toc194095733 \h </w:instrText>
            </w:r>
            <w:r>
              <w:rPr>
                <w:noProof/>
                <w:webHidden/>
              </w:rPr>
            </w:r>
            <w:r>
              <w:rPr>
                <w:noProof/>
                <w:webHidden/>
              </w:rPr>
              <w:fldChar w:fldCharType="separate"/>
            </w:r>
            <w:r>
              <w:rPr>
                <w:noProof/>
                <w:webHidden/>
              </w:rPr>
              <w:t>12</w:t>
            </w:r>
            <w:r>
              <w:rPr>
                <w:noProof/>
                <w:webHidden/>
              </w:rPr>
              <w:fldChar w:fldCharType="end"/>
            </w:r>
          </w:hyperlink>
        </w:p>
        <w:p w14:paraId="57955585" w14:textId="0430A8C1" w:rsidR="00692E51" w:rsidRDefault="00692E51">
          <w:pPr>
            <w:pStyle w:val="TOC2"/>
            <w:tabs>
              <w:tab w:val="right" w:leader="dot" w:pos="9016"/>
            </w:tabs>
            <w:rPr>
              <w:rFonts w:eastAsiaTheme="minorEastAsia"/>
              <w:noProof/>
              <w:sz w:val="24"/>
              <w:szCs w:val="24"/>
              <w:lang w:eastAsia="en-GB"/>
            </w:rPr>
          </w:pPr>
          <w:hyperlink w:anchor="_Toc194095734" w:history="1">
            <w:r w:rsidRPr="007D0172">
              <w:rPr>
                <w:rStyle w:val="Hyperlink"/>
                <w:noProof/>
              </w:rPr>
              <w:t>Gudgeon Pin FSF</w:t>
            </w:r>
            <w:r>
              <w:rPr>
                <w:noProof/>
                <w:webHidden/>
              </w:rPr>
              <w:tab/>
            </w:r>
            <w:r>
              <w:rPr>
                <w:noProof/>
                <w:webHidden/>
              </w:rPr>
              <w:fldChar w:fldCharType="begin"/>
            </w:r>
            <w:r>
              <w:rPr>
                <w:noProof/>
                <w:webHidden/>
              </w:rPr>
              <w:instrText xml:space="preserve"> PAGEREF _Toc194095734 \h </w:instrText>
            </w:r>
            <w:r>
              <w:rPr>
                <w:noProof/>
                <w:webHidden/>
              </w:rPr>
            </w:r>
            <w:r>
              <w:rPr>
                <w:noProof/>
                <w:webHidden/>
              </w:rPr>
              <w:fldChar w:fldCharType="separate"/>
            </w:r>
            <w:r>
              <w:rPr>
                <w:noProof/>
                <w:webHidden/>
              </w:rPr>
              <w:t>13</w:t>
            </w:r>
            <w:r>
              <w:rPr>
                <w:noProof/>
                <w:webHidden/>
              </w:rPr>
              <w:fldChar w:fldCharType="end"/>
            </w:r>
          </w:hyperlink>
        </w:p>
        <w:p w14:paraId="16FEA556" w14:textId="5D983BAE" w:rsidR="00692E51" w:rsidRDefault="00692E51">
          <w:pPr>
            <w:pStyle w:val="TOC2"/>
            <w:tabs>
              <w:tab w:val="right" w:leader="dot" w:pos="9016"/>
            </w:tabs>
            <w:rPr>
              <w:rFonts w:eastAsiaTheme="minorEastAsia"/>
              <w:noProof/>
              <w:sz w:val="24"/>
              <w:szCs w:val="24"/>
              <w:lang w:eastAsia="en-GB"/>
            </w:rPr>
          </w:pPr>
          <w:hyperlink w:anchor="_Toc194095735" w:history="1">
            <w:r w:rsidRPr="007D0172">
              <w:rPr>
                <w:rStyle w:val="Hyperlink"/>
                <w:noProof/>
              </w:rPr>
              <w:t>Engineering Implications</w:t>
            </w:r>
            <w:r>
              <w:rPr>
                <w:noProof/>
                <w:webHidden/>
              </w:rPr>
              <w:tab/>
            </w:r>
            <w:r>
              <w:rPr>
                <w:noProof/>
                <w:webHidden/>
              </w:rPr>
              <w:fldChar w:fldCharType="begin"/>
            </w:r>
            <w:r>
              <w:rPr>
                <w:noProof/>
                <w:webHidden/>
              </w:rPr>
              <w:instrText xml:space="preserve"> PAGEREF _Toc194095735 \h </w:instrText>
            </w:r>
            <w:r>
              <w:rPr>
                <w:noProof/>
                <w:webHidden/>
              </w:rPr>
            </w:r>
            <w:r>
              <w:rPr>
                <w:noProof/>
                <w:webHidden/>
              </w:rPr>
              <w:fldChar w:fldCharType="separate"/>
            </w:r>
            <w:r>
              <w:rPr>
                <w:noProof/>
                <w:webHidden/>
              </w:rPr>
              <w:t>13</w:t>
            </w:r>
            <w:r>
              <w:rPr>
                <w:noProof/>
                <w:webHidden/>
              </w:rPr>
              <w:fldChar w:fldCharType="end"/>
            </w:r>
          </w:hyperlink>
        </w:p>
        <w:p w14:paraId="42199BCD" w14:textId="235E2E4D" w:rsidR="00692E51" w:rsidRDefault="00692E51">
          <w:pPr>
            <w:pStyle w:val="TOC1"/>
            <w:tabs>
              <w:tab w:val="right" w:leader="dot" w:pos="9016"/>
            </w:tabs>
            <w:rPr>
              <w:rFonts w:eastAsiaTheme="minorEastAsia"/>
              <w:noProof/>
              <w:sz w:val="24"/>
              <w:szCs w:val="24"/>
              <w:lang w:eastAsia="en-GB"/>
            </w:rPr>
          </w:pPr>
          <w:hyperlink w:anchor="_Toc194095736" w:history="1">
            <w:r w:rsidRPr="007D0172">
              <w:rPr>
                <w:rStyle w:val="Hyperlink"/>
                <w:noProof/>
              </w:rPr>
              <w:t>Con rod bolts FSF</w:t>
            </w:r>
            <w:r>
              <w:rPr>
                <w:noProof/>
                <w:webHidden/>
              </w:rPr>
              <w:tab/>
            </w:r>
            <w:r>
              <w:rPr>
                <w:noProof/>
                <w:webHidden/>
              </w:rPr>
              <w:fldChar w:fldCharType="begin"/>
            </w:r>
            <w:r>
              <w:rPr>
                <w:noProof/>
                <w:webHidden/>
              </w:rPr>
              <w:instrText xml:space="preserve"> PAGEREF _Toc194095736 \h </w:instrText>
            </w:r>
            <w:r>
              <w:rPr>
                <w:noProof/>
                <w:webHidden/>
              </w:rPr>
            </w:r>
            <w:r>
              <w:rPr>
                <w:noProof/>
                <w:webHidden/>
              </w:rPr>
              <w:fldChar w:fldCharType="separate"/>
            </w:r>
            <w:r>
              <w:rPr>
                <w:noProof/>
                <w:webHidden/>
              </w:rPr>
              <w:t>14</w:t>
            </w:r>
            <w:r>
              <w:rPr>
                <w:noProof/>
                <w:webHidden/>
              </w:rPr>
              <w:fldChar w:fldCharType="end"/>
            </w:r>
          </w:hyperlink>
        </w:p>
        <w:p w14:paraId="6B7ACCDB" w14:textId="13AEEF28" w:rsidR="00692E51" w:rsidRDefault="00692E51">
          <w:pPr>
            <w:pStyle w:val="TOC2"/>
            <w:tabs>
              <w:tab w:val="right" w:leader="dot" w:pos="9016"/>
            </w:tabs>
            <w:rPr>
              <w:rFonts w:eastAsiaTheme="minorEastAsia"/>
              <w:noProof/>
              <w:sz w:val="24"/>
              <w:szCs w:val="24"/>
              <w:lang w:eastAsia="en-GB"/>
            </w:rPr>
          </w:pPr>
          <w:hyperlink w:anchor="_Toc194095737" w:history="1">
            <w:r w:rsidRPr="007D0172">
              <w:rPr>
                <w:rStyle w:val="Hyperlink"/>
                <w:noProof/>
              </w:rPr>
              <w:t>Con rod bolt re-design</w:t>
            </w:r>
            <w:r>
              <w:rPr>
                <w:noProof/>
                <w:webHidden/>
              </w:rPr>
              <w:tab/>
            </w:r>
            <w:r>
              <w:rPr>
                <w:noProof/>
                <w:webHidden/>
              </w:rPr>
              <w:fldChar w:fldCharType="begin"/>
            </w:r>
            <w:r>
              <w:rPr>
                <w:noProof/>
                <w:webHidden/>
              </w:rPr>
              <w:instrText xml:space="preserve"> PAGEREF _Toc194095737 \h </w:instrText>
            </w:r>
            <w:r>
              <w:rPr>
                <w:noProof/>
                <w:webHidden/>
              </w:rPr>
            </w:r>
            <w:r>
              <w:rPr>
                <w:noProof/>
                <w:webHidden/>
              </w:rPr>
              <w:fldChar w:fldCharType="separate"/>
            </w:r>
            <w:r>
              <w:rPr>
                <w:noProof/>
                <w:webHidden/>
              </w:rPr>
              <w:t>15</w:t>
            </w:r>
            <w:r>
              <w:rPr>
                <w:noProof/>
                <w:webHidden/>
              </w:rPr>
              <w:fldChar w:fldCharType="end"/>
            </w:r>
          </w:hyperlink>
        </w:p>
        <w:p w14:paraId="6111CF0A" w14:textId="4BFEE640" w:rsidR="00692E51" w:rsidRDefault="00692E51">
          <w:pPr>
            <w:pStyle w:val="TOC2"/>
            <w:tabs>
              <w:tab w:val="right" w:leader="dot" w:pos="9016"/>
            </w:tabs>
            <w:rPr>
              <w:rFonts w:eastAsiaTheme="minorEastAsia"/>
              <w:noProof/>
              <w:sz w:val="24"/>
              <w:szCs w:val="24"/>
              <w:lang w:eastAsia="en-GB"/>
            </w:rPr>
          </w:pPr>
          <w:hyperlink w:anchor="_Toc194095738" w:history="1">
            <w:r w:rsidRPr="007D0172">
              <w:rPr>
                <w:rStyle w:val="Hyperlink"/>
                <w:noProof/>
              </w:rPr>
              <w:t>Con Rod Bolt Design Considerations</w:t>
            </w:r>
            <w:r>
              <w:rPr>
                <w:noProof/>
                <w:webHidden/>
              </w:rPr>
              <w:tab/>
            </w:r>
            <w:r>
              <w:rPr>
                <w:noProof/>
                <w:webHidden/>
              </w:rPr>
              <w:fldChar w:fldCharType="begin"/>
            </w:r>
            <w:r>
              <w:rPr>
                <w:noProof/>
                <w:webHidden/>
              </w:rPr>
              <w:instrText xml:space="preserve"> PAGEREF _Toc194095738 \h </w:instrText>
            </w:r>
            <w:r>
              <w:rPr>
                <w:noProof/>
                <w:webHidden/>
              </w:rPr>
            </w:r>
            <w:r>
              <w:rPr>
                <w:noProof/>
                <w:webHidden/>
              </w:rPr>
              <w:fldChar w:fldCharType="separate"/>
            </w:r>
            <w:r>
              <w:rPr>
                <w:noProof/>
                <w:webHidden/>
              </w:rPr>
              <w:t>15</w:t>
            </w:r>
            <w:r>
              <w:rPr>
                <w:noProof/>
                <w:webHidden/>
              </w:rPr>
              <w:fldChar w:fldCharType="end"/>
            </w:r>
          </w:hyperlink>
        </w:p>
        <w:p w14:paraId="0340989D" w14:textId="63AD57E0" w:rsidR="00692E51" w:rsidRDefault="00692E51">
          <w:pPr>
            <w:pStyle w:val="TOC2"/>
            <w:tabs>
              <w:tab w:val="right" w:leader="dot" w:pos="9016"/>
            </w:tabs>
            <w:rPr>
              <w:rFonts w:eastAsiaTheme="minorEastAsia"/>
              <w:noProof/>
              <w:sz w:val="24"/>
              <w:szCs w:val="24"/>
              <w:lang w:eastAsia="en-GB"/>
            </w:rPr>
          </w:pPr>
          <w:hyperlink w:anchor="_Toc194095739" w:history="1">
            <w:r w:rsidRPr="007D0172">
              <w:rPr>
                <w:rStyle w:val="Hyperlink"/>
                <w:noProof/>
              </w:rPr>
              <w:t>Material selection</w:t>
            </w:r>
            <w:r>
              <w:rPr>
                <w:noProof/>
                <w:webHidden/>
              </w:rPr>
              <w:tab/>
            </w:r>
            <w:r>
              <w:rPr>
                <w:noProof/>
                <w:webHidden/>
              </w:rPr>
              <w:fldChar w:fldCharType="begin"/>
            </w:r>
            <w:r>
              <w:rPr>
                <w:noProof/>
                <w:webHidden/>
              </w:rPr>
              <w:instrText xml:space="preserve"> PAGEREF _Toc194095739 \h </w:instrText>
            </w:r>
            <w:r>
              <w:rPr>
                <w:noProof/>
                <w:webHidden/>
              </w:rPr>
            </w:r>
            <w:r>
              <w:rPr>
                <w:noProof/>
                <w:webHidden/>
              </w:rPr>
              <w:fldChar w:fldCharType="separate"/>
            </w:r>
            <w:r>
              <w:rPr>
                <w:noProof/>
                <w:webHidden/>
              </w:rPr>
              <w:t>15</w:t>
            </w:r>
            <w:r>
              <w:rPr>
                <w:noProof/>
                <w:webHidden/>
              </w:rPr>
              <w:fldChar w:fldCharType="end"/>
            </w:r>
          </w:hyperlink>
        </w:p>
        <w:p w14:paraId="602B7AAD" w14:textId="43E6C6B4" w:rsidR="00692E51" w:rsidRDefault="00692E51">
          <w:pPr>
            <w:pStyle w:val="TOC3"/>
            <w:tabs>
              <w:tab w:val="right" w:leader="dot" w:pos="9016"/>
            </w:tabs>
            <w:rPr>
              <w:rFonts w:eastAsiaTheme="minorEastAsia"/>
              <w:noProof/>
              <w:sz w:val="24"/>
              <w:szCs w:val="24"/>
              <w:lang w:eastAsia="en-GB"/>
            </w:rPr>
          </w:pPr>
          <w:hyperlink w:anchor="_Toc194095740" w:history="1">
            <w:r w:rsidRPr="007D0172">
              <w:rPr>
                <w:rStyle w:val="Hyperlink"/>
                <w:noProof/>
              </w:rPr>
              <w:t>Table 3 – Bolt material selection properties.</w:t>
            </w:r>
            <w:r>
              <w:rPr>
                <w:noProof/>
                <w:webHidden/>
              </w:rPr>
              <w:tab/>
            </w:r>
            <w:r>
              <w:rPr>
                <w:noProof/>
                <w:webHidden/>
              </w:rPr>
              <w:fldChar w:fldCharType="begin"/>
            </w:r>
            <w:r>
              <w:rPr>
                <w:noProof/>
                <w:webHidden/>
              </w:rPr>
              <w:instrText xml:space="preserve"> PAGEREF _Toc194095740 \h </w:instrText>
            </w:r>
            <w:r>
              <w:rPr>
                <w:noProof/>
                <w:webHidden/>
              </w:rPr>
            </w:r>
            <w:r>
              <w:rPr>
                <w:noProof/>
                <w:webHidden/>
              </w:rPr>
              <w:fldChar w:fldCharType="separate"/>
            </w:r>
            <w:r>
              <w:rPr>
                <w:noProof/>
                <w:webHidden/>
              </w:rPr>
              <w:t>16</w:t>
            </w:r>
            <w:r>
              <w:rPr>
                <w:noProof/>
                <w:webHidden/>
              </w:rPr>
              <w:fldChar w:fldCharType="end"/>
            </w:r>
          </w:hyperlink>
        </w:p>
        <w:p w14:paraId="7F0E2F2A" w14:textId="2F34A25A" w:rsidR="00692E51" w:rsidRDefault="00692E51">
          <w:pPr>
            <w:pStyle w:val="TOC2"/>
            <w:tabs>
              <w:tab w:val="right" w:leader="dot" w:pos="9016"/>
            </w:tabs>
            <w:rPr>
              <w:rFonts w:eastAsiaTheme="minorEastAsia"/>
              <w:noProof/>
              <w:sz w:val="24"/>
              <w:szCs w:val="24"/>
              <w:lang w:eastAsia="en-GB"/>
            </w:rPr>
          </w:pPr>
          <w:hyperlink w:anchor="_Toc194095741" w:history="1">
            <w:r w:rsidRPr="007D0172">
              <w:rPr>
                <w:rStyle w:val="Hyperlink"/>
                <w:noProof/>
              </w:rPr>
              <w:t>Re-design result</w:t>
            </w:r>
            <w:r>
              <w:rPr>
                <w:noProof/>
                <w:webHidden/>
              </w:rPr>
              <w:tab/>
            </w:r>
            <w:r>
              <w:rPr>
                <w:noProof/>
                <w:webHidden/>
              </w:rPr>
              <w:fldChar w:fldCharType="begin"/>
            </w:r>
            <w:r>
              <w:rPr>
                <w:noProof/>
                <w:webHidden/>
              </w:rPr>
              <w:instrText xml:space="preserve"> PAGEREF _Toc194095741 \h </w:instrText>
            </w:r>
            <w:r>
              <w:rPr>
                <w:noProof/>
                <w:webHidden/>
              </w:rPr>
            </w:r>
            <w:r>
              <w:rPr>
                <w:noProof/>
                <w:webHidden/>
              </w:rPr>
              <w:fldChar w:fldCharType="separate"/>
            </w:r>
            <w:r>
              <w:rPr>
                <w:noProof/>
                <w:webHidden/>
              </w:rPr>
              <w:t>17</w:t>
            </w:r>
            <w:r>
              <w:rPr>
                <w:noProof/>
                <w:webHidden/>
              </w:rPr>
              <w:fldChar w:fldCharType="end"/>
            </w:r>
          </w:hyperlink>
        </w:p>
        <w:p w14:paraId="5E3459D0" w14:textId="751E842A" w:rsidR="00692E51" w:rsidRDefault="00692E51">
          <w:pPr>
            <w:pStyle w:val="TOC2"/>
            <w:tabs>
              <w:tab w:val="right" w:leader="dot" w:pos="9016"/>
            </w:tabs>
            <w:rPr>
              <w:rFonts w:eastAsiaTheme="minorEastAsia"/>
              <w:noProof/>
              <w:sz w:val="24"/>
              <w:szCs w:val="24"/>
              <w:lang w:eastAsia="en-GB"/>
            </w:rPr>
          </w:pPr>
          <w:hyperlink w:anchor="_Toc194095742" w:history="1">
            <w:r w:rsidRPr="007D0172">
              <w:rPr>
                <w:rStyle w:val="Hyperlink"/>
                <w:noProof/>
              </w:rPr>
              <w:t>Bolt FEA</w:t>
            </w:r>
            <w:r>
              <w:rPr>
                <w:noProof/>
                <w:webHidden/>
              </w:rPr>
              <w:tab/>
            </w:r>
            <w:r>
              <w:rPr>
                <w:noProof/>
                <w:webHidden/>
              </w:rPr>
              <w:fldChar w:fldCharType="begin"/>
            </w:r>
            <w:r>
              <w:rPr>
                <w:noProof/>
                <w:webHidden/>
              </w:rPr>
              <w:instrText xml:space="preserve"> PAGEREF _Toc194095742 \h </w:instrText>
            </w:r>
            <w:r>
              <w:rPr>
                <w:noProof/>
                <w:webHidden/>
              </w:rPr>
            </w:r>
            <w:r>
              <w:rPr>
                <w:noProof/>
                <w:webHidden/>
              </w:rPr>
              <w:fldChar w:fldCharType="separate"/>
            </w:r>
            <w:r>
              <w:rPr>
                <w:noProof/>
                <w:webHidden/>
              </w:rPr>
              <w:t>18</w:t>
            </w:r>
            <w:r>
              <w:rPr>
                <w:noProof/>
                <w:webHidden/>
              </w:rPr>
              <w:fldChar w:fldCharType="end"/>
            </w:r>
          </w:hyperlink>
        </w:p>
        <w:p w14:paraId="19666EA3" w14:textId="2B116306" w:rsidR="00692E51" w:rsidRDefault="00692E51">
          <w:pPr>
            <w:pStyle w:val="TOC1"/>
            <w:tabs>
              <w:tab w:val="right" w:leader="dot" w:pos="9016"/>
            </w:tabs>
            <w:rPr>
              <w:rFonts w:eastAsiaTheme="minorEastAsia"/>
              <w:noProof/>
              <w:sz w:val="24"/>
              <w:szCs w:val="24"/>
              <w:lang w:eastAsia="en-GB"/>
            </w:rPr>
          </w:pPr>
          <w:hyperlink w:anchor="_Toc194095743" w:history="1">
            <w:r w:rsidRPr="007D0172">
              <w:rPr>
                <w:rStyle w:val="Hyperlink"/>
                <w:noProof/>
              </w:rPr>
              <w:t>Crankshaft Torque analysis</w:t>
            </w:r>
            <w:r>
              <w:rPr>
                <w:noProof/>
                <w:webHidden/>
              </w:rPr>
              <w:tab/>
            </w:r>
            <w:r>
              <w:rPr>
                <w:noProof/>
                <w:webHidden/>
              </w:rPr>
              <w:fldChar w:fldCharType="begin"/>
            </w:r>
            <w:r>
              <w:rPr>
                <w:noProof/>
                <w:webHidden/>
              </w:rPr>
              <w:instrText xml:space="preserve"> PAGEREF _Toc194095743 \h </w:instrText>
            </w:r>
            <w:r>
              <w:rPr>
                <w:noProof/>
                <w:webHidden/>
              </w:rPr>
            </w:r>
            <w:r>
              <w:rPr>
                <w:noProof/>
                <w:webHidden/>
              </w:rPr>
              <w:fldChar w:fldCharType="separate"/>
            </w:r>
            <w:r>
              <w:rPr>
                <w:noProof/>
                <w:webHidden/>
              </w:rPr>
              <w:t>19</w:t>
            </w:r>
            <w:r>
              <w:rPr>
                <w:noProof/>
                <w:webHidden/>
              </w:rPr>
              <w:fldChar w:fldCharType="end"/>
            </w:r>
          </w:hyperlink>
        </w:p>
        <w:p w14:paraId="09AF102D" w14:textId="193E62E3" w:rsidR="00692E51" w:rsidRDefault="00692E51">
          <w:pPr>
            <w:pStyle w:val="TOC2"/>
            <w:tabs>
              <w:tab w:val="right" w:leader="dot" w:pos="9016"/>
            </w:tabs>
            <w:rPr>
              <w:rFonts w:eastAsiaTheme="minorEastAsia"/>
              <w:noProof/>
              <w:sz w:val="24"/>
              <w:szCs w:val="24"/>
              <w:lang w:eastAsia="en-GB"/>
            </w:rPr>
          </w:pPr>
          <w:hyperlink w:anchor="_Toc194095744" w:history="1">
            <w:r w:rsidRPr="007D0172">
              <w:rPr>
                <w:rStyle w:val="Hyperlink"/>
                <w:noProof/>
              </w:rPr>
              <w:t>Torque and Delivery Analysis</w:t>
            </w:r>
            <w:r>
              <w:rPr>
                <w:noProof/>
                <w:webHidden/>
              </w:rPr>
              <w:tab/>
            </w:r>
            <w:r>
              <w:rPr>
                <w:noProof/>
                <w:webHidden/>
              </w:rPr>
              <w:fldChar w:fldCharType="begin"/>
            </w:r>
            <w:r>
              <w:rPr>
                <w:noProof/>
                <w:webHidden/>
              </w:rPr>
              <w:instrText xml:space="preserve"> PAGEREF _Toc194095744 \h </w:instrText>
            </w:r>
            <w:r>
              <w:rPr>
                <w:noProof/>
                <w:webHidden/>
              </w:rPr>
            </w:r>
            <w:r>
              <w:rPr>
                <w:noProof/>
                <w:webHidden/>
              </w:rPr>
              <w:fldChar w:fldCharType="separate"/>
            </w:r>
            <w:r>
              <w:rPr>
                <w:noProof/>
                <w:webHidden/>
              </w:rPr>
              <w:t>19</w:t>
            </w:r>
            <w:r>
              <w:rPr>
                <w:noProof/>
                <w:webHidden/>
              </w:rPr>
              <w:fldChar w:fldCharType="end"/>
            </w:r>
          </w:hyperlink>
        </w:p>
        <w:p w14:paraId="1C0C413A" w14:textId="5C38AF6C" w:rsidR="00692E51" w:rsidRDefault="00692E51">
          <w:pPr>
            <w:pStyle w:val="TOC2"/>
            <w:tabs>
              <w:tab w:val="right" w:leader="dot" w:pos="9016"/>
            </w:tabs>
            <w:rPr>
              <w:rFonts w:eastAsiaTheme="minorEastAsia"/>
              <w:noProof/>
              <w:sz w:val="24"/>
              <w:szCs w:val="24"/>
              <w:lang w:eastAsia="en-GB"/>
            </w:rPr>
          </w:pPr>
          <w:hyperlink w:anchor="_Toc194095745" w:history="1">
            <w:r w:rsidRPr="007D0172">
              <w:rPr>
                <w:rStyle w:val="Hyperlink"/>
                <w:noProof/>
              </w:rPr>
              <w:t>Torque Source Breakdown</w:t>
            </w:r>
            <w:r>
              <w:rPr>
                <w:noProof/>
                <w:webHidden/>
              </w:rPr>
              <w:tab/>
            </w:r>
            <w:r>
              <w:rPr>
                <w:noProof/>
                <w:webHidden/>
              </w:rPr>
              <w:fldChar w:fldCharType="begin"/>
            </w:r>
            <w:r>
              <w:rPr>
                <w:noProof/>
                <w:webHidden/>
              </w:rPr>
              <w:instrText xml:space="preserve"> PAGEREF _Toc194095745 \h </w:instrText>
            </w:r>
            <w:r>
              <w:rPr>
                <w:noProof/>
                <w:webHidden/>
              </w:rPr>
            </w:r>
            <w:r>
              <w:rPr>
                <w:noProof/>
                <w:webHidden/>
              </w:rPr>
              <w:fldChar w:fldCharType="separate"/>
            </w:r>
            <w:r>
              <w:rPr>
                <w:noProof/>
                <w:webHidden/>
              </w:rPr>
              <w:t>21</w:t>
            </w:r>
            <w:r>
              <w:rPr>
                <w:noProof/>
                <w:webHidden/>
              </w:rPr>
              <w:fldChar w:fldCharType="end"/>
            </w:r>
          </w:hyperlink>
        </w:p>
        <w:p w14:paraId="1D2F0E5C" w14:textId="41167034" w:rsidR="00692E51" w:rsidRDefault="00692E51">
          <w:pPr>
            <w:pStyle w:val="TOC3"/>
            <w:tabs>
              <w:tab w:val="right" w:leader="dot" w:pos="9016"/>
            </w:tabs>
            <w:rPr>
              <w:rFonts w:eastAsiaTheme="minorEastAsia"/>
              <w:noProof/>
              <w:sz w:val="24"/>
              <w:szCs w:val="24"/>
              <w:lang w:eastAsia="en-GB"/>
            </w:rPr>
          </w:pPr>
          <w:hyperlink w:anchor="_Toc194095746" w:history="1">
            <w:r w:rsidRPr="007D0172">
              <w:rPr>
                <w:rStyle w:val="Hyperlink"/>
                <w:noProof/>
              </w:rPr>
              <w:t>Table 4 – Torque and Inertia at 6000 RPM</w:t>
            </w:r>
            <w:r>
              <w:rPr>
                <w:noProof/>
                <w:webHidden/>
              </w:rPr>
              <w:tab/>
            </w:r>
            <w:r>
              <w:rPr>
                <w:noProof/>
                <w:webHidden/>
              </w:rPr>
              <w:fldChar w:fldCharType="begin"/>
            </w:r>
            <w:r>
              <w:rPr>
                <w:noProof/>
                <w:webHidden/>
              </w:rPr>
              <w:instrText xml:space="preserve"> PAGEREF _Toc194095746 \h </w:instrText>
            </w:r>
            <w:r>
              <w:rPr>
                <w:noProof/>
                <w:webHidden/>
              </w:rPr>
            </w:r>
            <w:r>
              <w:rPr>
                <w:noProof/>
                <w:webHidden/>
              </w:rPr>
              <w:fldChar w:fldCharType="separate"/>
            </w:r>
            <w:r>
              <w:rPr>
                <w:noProof/>
                <w:webHidden/>
              </w:rPr>
              <w:t>22</w:t>
            </w:r>
            <w:r>
              <w:rPr>
                <w:noProof/>
                <w:webHidden/>
              </w:rPr>
              <w:fldChar w:fldCharType="end"/>
            </w:r>
          </w:hyperlink>
        </w:p>
        <w:p w14:paraId="3146B36B" w14:textId="5672D4B0" w:rsidR="00692E51" w:rsidRDefault="00692E51">
          <w:pPr>
            <w:pStyle w:val="TOC2"/>
            <w:tabs>
              <w:tab w:val="right" w:leader="dot" w:pos="9016"/>
            </w:tabs>
            <w:rPr>
              <w:rFonts w:eastAsiaTheme="minorEastAsia"/>
              <w:noProof/>
              <w:sz w:val="24"/>
              <w:szCs w:val="24"/>
              <w:lang w:eastAsia="en-GB"/>
            </w:rPr>
          </w:pPr>
          <w:hyperlink w:anchor="_Toc194095747" w:history="1">
            <w:r w:rsidRPr="007D0172">
              <w:rPr>
                <w:rStyle w:val="Hyperlink"/>
                <w:noProof/>
              </w:rPr>
              <w:t>Component Implications</w:t>
            </w:r>
            <w:r>
              <w:rPr>
                <w:noProof/>
                <w:webHidden/>
              </w:rPr>
              <w:tab/>
            </w:r>
            <w:r>
              <w:rPr>
                <w:noProof/>
                <w:webHidden/>
              </w:rPr>
              <w:fldChar w:fldCharType="begin"/>
            </w:r>
            <w:r>
              <w:rPr>
                <w:noProof/>
                <w:webHidden/>
              </w:rPr>
              <w:instrText xml:space="preserve"> PAGEREF _Toc194095747 \h </w:instrText>
            </w:r>
            <w:r>
              <w:rPr>
                <w:noProof/>
                <w:webHidden/>
              </w:rPr>
            </w:r>
            <w:r>
              <w:rPr>
                <w:noProof/>
                <w:webHidden/>
              </w:rPr>
              <w:fldChar w:fldCharType="separate"/>
            </w:r>
            <w:r>
              <w:rPr>
                <w:noProof/>
                <w:webHidden/>
              </w:rPr>
              <w:t>23</w:t>
            </w:r>
            <w:r>
              <w:rPr>
                <w:noProof/>
                <w:webHidden/>
              </w:rPr>
              <w:fldChar w:fldCharType="end"/>
            </w:r>
          </w:hyperlink>
        </w:p>
        <w:p w14:paraId="005DDB1A" w14:textId="11D68E02" w:rsidR="00692E51" w:rsidRDefault="00692E51">
          <w:pPr>
            <w:pStyle w:val="TOC2"/>
            <w:tabs>
              <w:tab w:val="right" w:leader="dot" w:pos="9016"/>
            </w:tabs>
            <w:rPr>
              <w:rFonts w:eastAsiaTheme="minorEastAsia"/>
              <w:noProof/>
              <w:sz w:val="24"/>
              <w:szCs w:val="24"/>
              <w:lang w:eastAsia="en-GB"/>
            </w:rPr>
          </w:pPr>
          <w:hyperlink w:anchor="_Toc194095748" w:history="1">
            <w:r w:rsidRPr="007D0172">
              <w:rPr>
                <w:rStyle w:val="Hyperlink"/>
                <w:noProof/>
              </w:rPr>
              <w:t>Engineering Significance</w:t>
            </w:r>
            <w:r>
              <w:rPr>
                <w:noProof/>
                <w:webHidden/>
              </w:rPr>
              <w:tab/>
            </w:r>
            <w:r>
              <w:rPr>
                <w:noProof/>
                <w:webHidden/>
              </w:rPr>
              <w:fldChar w:fldCharType="begin"/>
            </w:r>
            <w:r>
              <w:rPr>
                <w:noProof/>
                <w:webHidden/>
              </w:rPr>
              <w:instrText xml:space="preserve"> PAGEREF _Toc194095748 \h </w:instrText>
            </w:r>
            <w:r>
              <w:rPr>
                <w:noProof/>
                <w:webHidden/>
              </w:rPr>
            </w:r>
            <w:r>
              <w:rPr>
                <w:noProof/>
                <w:webHidden/>
              </w:rPr>
              <w:fldChar w:fldCharType="separate"/>
            </w:r>
            <w:r>
              <w:rPr>
                <w:noProof/>
                <w:webHidden/>
              </w:rPr>
              <w:t>23</w:t>
            </w:r>
            <w:r>
              <w:rPr>
                <w:noProof/>
                <w:webHidden/>
              </w:rPr>
              <w:fldChar w:fldCharType="end"/>
            </w:r>
          </w:hyperlink>
        </w:p>
        <w:p w14:paraId="2BAB3602" w14:textId="1FE41B1C" w:rsidR="00692E51" w:rsidRDefault="00692E51">
          <w:pPr>
            <w:pStyle w:val="TOC1"/>
            <w:tabs>
              <w:tab w:val="right" w:leader="dot" w:pos="9016"/>
            </w:tabs>
            <w:rPr>
              <w:rFonts w:eastAsiaTheme="minorEastAsia"/>
              <w:noProof/>
              <w:sz w:val="24"/>
              <w:szCs w:val="24"/>
              <w:lang w:eastAsia="en-GB"/>
            </w:rPr>
          </w:pPr>
          <w:hyperlink w:anchor="_Toc194095749" w:history="1">
            <w:r w:rsidRPr="007D0172">
              <w:rPr>
                <w:rStyle w:val="Hyperlink"/>
                <w:noProof/>
              </w:rPr>
              <w:t>Conclusion</w:t>
            </w:r>
            <w:r>
              <w:rPr>
                <w:noProof/>
                <w:webHidden/>
              </w:rPr>
              <w:tab/>
            </w:r>
            <w:r>
              <w:rPr>
                <w:noProof/>
                <w:webHidden/>
              </w:rPr>
              <w:fldChar w:fldCharType="begin"/>
            </w:r>
            <w:r>
              <w:rPr>
                <w:noProof/>
                <w:webHidden/>
              </w:rPr>
              <w:instrText xml:space="preserve"> PAGEREF _Toc194095749 \h </w:instrText>
            </w:r>
            <w:r>
              <w:rPr>
                <w:noProof/>
                <w:webHidden/>
              </w:rPr>
            </w:r>
            <w:r>
              <w:rPr>
                <w:noProof/>
                <w:webHidden/>
              </w:rPr>
              <w:fldChar w:fldCharType="separate"/>
            </w:r>
            <w:r>
              <w:rPr>
                <w:noProof/>
                <w:webHidden/>
              </w:rPr>
              <w:t>23</w:t>
            </w:r>
            <w:r>
              <w:rPr>
                <w:noProof/>
                <w:webHidden/>
              </w:rPr>
              <w:fldChar w:fldCharType="end"/>
            </w:r>
          </w:hyperlink>
        </w:p>
        <w:p w14:paraId="6243C218" w14:textId="66E174A4" w:rsidR="00692E51" w:rsidRDefault="00692E51">
          <w:pPr>
            <w:pStyle w:val="TOC1"/>
            <w:tabs>
              <w:tab w:val="right" w:leader="dot" w:pos="9016"/>
            </w:tabs>
            <w:rPr>
              <w:rFonts w:eastAsiaTheme="minorEastAsia"/>
              <w:noProof/>
              <w:sz w:val="24"/>
              <w:szCs w:val="24"/>
              <w:lang w:eastAsia="en-GB"/>
            </w:rPr>
          </w:pPr>
          <w:hyperlink w:anchor="_Toc194095750" w:history="1">
            <w:r w:rsidRPr="007D0172">
              <w:rPr>
                <w:rStyle w:val="Hyperlink"/>
                <w:noProof/>
              </w:rPr>
              <w:t>Reference list</w:t>
            </w:r>
            <w:r>
              <w:rPr>
                <w:noProof/>
                <w:webHidden/>
              </w:rPr>
              <w:tab/>
            </w:r>
            <w:r>
              <w:rPr>
                <w:noProof/>
                <w:webHidden/>
              </w:rPr>
              <w:fldChar w:fldCharType="begin"/>
            </w:r>
            <w:r>
              <w:rPr>
                <w:noProof/>
                <w:webHidden/>
              </w:rPr>
              <w:instrText xml:space="preserve"> PAGEREF _Toc194095750 \h </w:instrText>
            </w:r>
            <w:r>
              <w:rPr>
                <w:noProof/>
                <w:webHidden/>
              </w:rPr>
            </w:r>
            <w:r>
              <w:rPr>
                <w:noProof/>
                <w:webHidden/>
              </w:rPr>
              <w:fldChar w:fldCharType="separate"/>
            </w:r>
            <w:r>
              <w:rPr>
                <w:noProof/>
                <w:webHidden/>
              </w:rPr>
              <w:t>24</w:t>
            </w:r>
            <w:r>
              <w:rPr>
                <w:noProof/>
                <w:webHidden/>
              </w:rPr>
              <w:fldChar w:fldCharType="end"/>
            </w:r>
          </w:hyperlink>
        </w:p>
        <w:p w14:paraId="5C79F300" w14:textId="44C29D19" w:rsidR="00692E51" w:rsidRDefault="00692E51">
          <w:pPr>
            <w:pStyle w:val="TOC1"/>
            <w:tabs>
              <w:tab w:val="right" w:leader="dot" w:pos="9016"/>
            </w:tabs>
            <w:rPr>
              <w:rFonts w:eastAsiaTheme="minorEastAsia"/>
              <w:noProof/>
              <w:sz w:val="24"/>
              <w:szCs w:val="24"/>
              <w:lang w:eastAsia="en-GB"/>
            </w:rPr>
          </w:pPr>
          <w:hyperlink w:anchor="_Toc194095751" w:history="1">
            <w:r w:rsidRPr="007D0172">
              <w:rPr>
                <w:rStyle w:val="Hyperlink"/>
                <w:noProof/>
              </w:rPr>
              <w:t>Appendices</w:t>
            </w:r>
            <w:r>
              <w:rPr>
                <w:noProof/>
                <w:webHidden/>
              </w:rPr>
              <w:tab/>
            </w:r>
            <w:r>
              <w:rPr>
                <w:noProof/>
                <w:webHidden/>
              </w:rPr>
              <w:fldChar w:fldCharType="begin"/>
            </w:r>
            <w:r>
              <w:rPr>
                <w:noProof/>
                <w:webHidden/>
              </w:rPr>
              <w:instrText xml:space="preserve"> PAGEREF _Toc194095751 \h </w:instrText>
            </w:r>
            <w:r>
              <w:rPr>
                <w:noProof/>
                <w:webHidden/>
              </w:rPr>
            </w:r>
            <w:r>
              <w:rPr>
                <w:noProof/>
                <w:webHidden/>
              </w:rPr>
              <w:fldChar w:fldCharType="separate"/>
            </w:r>
            <w:r>
              <w:rPr>
                <w:noProof/>
                <w:webHidden/>
              </w:rPr>
              <w:t>26</w:t>
            </w:r>
            <w:r>
              <w:rPr>
                <w:noProof/>
                <w:webHidden/>
              </w:rPr>
              <w:fldChar w:fldCharType="end"/>
            </w:r>
          </w:hyperlink>
        </w:p>
        <w:p w14:paraId="4D6C3080" w14:textId="3855322D" w:rsidR="00692E51" w:rsidRDefault="00692E51">
          <w:pPr>
            <w:pStyle w:val="TOC2"/>
            <w:tabs>
              <w:tab w:val="right" w:leader="dot" w:pos="9016"/>
            </w:tabs>
            <w:rPr>
              <w:rFonts w:eastAsiaTheme="minorEastAsia"/>
              <w:noProof/>
              <w:sz w:val="24"/>
              <w:szCs w:val="24"/>
              <w:lang w:eastAsia="en-GB"/>
            </w:rPr>
          </w:pPr>
          <w:hyperlink w:anchor="_Toc194095752" w:history="1">
            <w:r w:rsidRPr="007D0172">
              <w:rPr>
                <w:rStyle w:val="Hyperlink"/>
                <w:noProof/>
              </w:rPr>
              <w:t>Appendix A</w:t>
            </w:r>
            <w:r>
              <w:rPr>
                <w:noProof/>
                <w:webHidden/>
              </w:rPr>
              <w:tab/>
            </w:r>
            <w:r>
              <w:rPr>
                <w:noProof/>
                <w:webHidden/>
              </w:rPr>
              <w:fldChar w:fldCharType="begin"/>
            </w:r>
            <w:r>
              <w:rPr>
                <w:noProof/>
                <w:webHidden/>
              </w:rPr>
              <w:instrText xml:space="preserve"> PAGEREF _Toc194095752 \h </w:instrText>
            </w:r>
            <w:r>
              <w:rPr>
                <w:noProof/>
                <w:webHidden/>
              </w:rPr>
            </w:r>
            <w:r>
              <w:rPr>
                <w:noProof/>
                <w:webHidden/>
              </w:rPr>
              <w:fldChar w:fldCharType="separate"/>
            </w:r>
            <w:r>
              <w:rPr>
                <w:noProof/>
                <w:webHidden/>
              </w:rPr>
              <w:t>26</w:t>
            </w:r>
            <w:r>
              <w:rPr>
                <w:noProof/>
                <w:webHidden/>
              </w:rPr>
              <w:fldChar w:fldCharType="end"/>
            </w:r>
          </w:hyperlink>
        </w:p>
        <w:p w14:paraId="4A8D6EBF" w14:textId="0F95A1F4" w:rsidR="00692E51" w:rsidRDefault="00692E51">
          <w:pPr>
            <w:pStyle w:val="TOC2"/>
            <w:tabs>
              <w:tab w:val="right" w:leader="dot" w:pos="9016"/>
            </w:tabs>
            <w:rPr>
              <w:rFonts w:eastAsiaTheme="minorEastAsia"/>
              <w:noProof/>
              <w:sz w:val="24"/>
              <w:szCs w:val="24"/>
              <w:lang w:eastAsia="en-GB"/>
            </w:rPr>
          </w:pPr>
          <w:hyperlink w:anchor="_Toc194095753" w:history="1">
            <w:r w:rsidRPr="007D0172">
              <w:rPr>
                <w:rStyle w:val="Hyperlink"/>
                <w:noProof/>
              </w:rPr>
              <w:t>Appendix B</w:t>
            </w:r>
            <w:r>
              <w:rPr>
                <w:noProof/>
                <w:webHidden/>
              </w:rPr>
              <w:tab/>
            </w:r>
            <w:r>
              <w:rPr>
                <w:noProof/>
                <w:webHidden/>
              </w:rPr>
              <w:fldChar w:fldCharType="begin"/>
            </w:r>
            <w:r>
              <w:rPr>
                <w:noProof/>
                <w:webHidden/>
              </w:rPr>
              <w:instrText xml:space="preserve"> PAGEREF _Toc194095753 \h </w:instrText>
            </w:r>
            <w:r>
              <w:rPr>
                <w:noProof/>
                <w:webHidden/>
              </w:rPr>
            </w:r>
            <w:r>
              <w:rPr>
                <w:noProof/>
                <w:webHidden/>
              </w:rPr>
              <w:fldChar w:fldCharType="separate"/>
            </w:r>
            <w:r>
              <w:rPr>
                <w:noProof/>
                <w:webHidden/>
              </w:rPr>
              <w:t>26</w:t>
            </w:r>
            <w:r>
              <w:rPr>
                <w:noProof/>
                <w:webHidden/>
              </w:rPr>
              <w:fldChar w:fldCharType="end"/>
            </w:r>
          </w:hyperlink>
        </w:p>
        <w:p w14:paraId="31247A3D" w14:textId="2EDE83D5" w:rsidR="007D76C3" w:rsidRDefault="003F5099">
          <w:pPr>
            <w:rPr>
              <w:b/>
              <w:bCs/>
            </w:rPr>
          </w:pPr>
          <w:r>
            <w:rPr>
              <w:b/>
              <w:bCs/>
              <w:noProof/>
              <w:lang w:val="en-US"/>
            </w:rPr>
            <w:fldChar w:fldCharType="end"/>
          </w:r>
        </w:p>
      </w:sdtContent>
    </w:sdt>
    <w:p w14:paraId="5D394046" w14:textId="3EBC08E6" w:rsidR="00DA54B0" w:rsidRPr="00CC109B" w:rsidRDefault="00DA54B0" w:rsidP="00CC109B">
      <w:pPr>
        <w:pStyle w:val="Heading1"/>
      </w:pPr>
      <w:bookmarkStart w:id="0" w:name="_Toc194095716"/>
      <w:r w:rsidRPr="00CC109B">
        <w:t>Table of figures</w:t>
      </w:r>
      <w:bookmarkEnd w:id="0"/>
    </w:p>
    <w:p w14:paraId="74E1AF37" w14:textId="356E22C9" w:rsidR="00DA54B0" w:rsidRDefault="00DA54B0">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194071561" w:history="1">
        <w:r w:rsidRPr="00837A2C">
          <w:rPr>
            <w:rStyle w:val="Hyperlink"/>
            <w:noProof/>
          </w:rPr>
          <w:t>Figure 1 – Given Sigma data vs Actual GDTi data vs Estimated GDTI cylinder pressure at 6000 RPM</w:t>
        </w:r>
        <w:r>
          <w:rPr>
            <w:noProof/>
            <w:webHidden/>
          </w:rPr>
          <w:tab/>
        </w:r>
        <w:r>
          <w:rPr>
            <w:noProof/>
            <w:webHidden/>
          </w:rPr>
          <w:fldChar w:fldCharType="begin"/>
        </w:r>
        <w:r>
          <w:rPr>
            <w:noProof/>
            <w:webHidden/>
          </w:rPr>
          <w:instrText xml:space="preserve"> PAGEREF _Toc194071561 \h </w:instrText>
        </w:r>
        <w:r>
          <w:rPr>
            <w:noProof/>
            <w:webHidden/>
          </w:rPr>
        </w:r>
        <w:r>
          <w:rPr>
            <w:noProof/>
            <w:webHidden/>
          </w:rPr>
          <w:fldChar w:fldCharType="separate"/>
        </w:r>
        <w:r>
          <w:rPr>
            <w:noProof/>
            <w:webHidden/>
          </w:rPr>
          <w:t>5</w:t>
        </w:r>
        <w:r>
          <w:rPr>
            <w:noProof/>
            <w:webHidden/>
          </w:rPr>
          <w:fldChar w:fldCharType="end"/>
        </w:r>
      </w:hyperlink>
    </w:p>
    <w:p w14:paraId="110BB7DC" w14:textId="2696A7FD" w:rsidR="00DA54B0" w:rsidRDefault="00DA54B0">
      <w:pPr>
        <w:pStyle w:val="TableofFigures"/>
        <w:tabs>
          <w:tab w:val="right" w:leader="dot" w:pos="9016"/>
        </w:tabs>
        <w:rPr>
          <w:noProof/>
        </w:rPr>
      </w:pPr>
      <w:hyperlink w:anchor="_Toc194071562" w:history="1">
        <w:r w:rsidRPr="00837A2C">
          <w:rPr>
            <w:rStyle w:val="Hyperlink"/>
            <w:noProof/>
          </w:rPr>
          <w:t>Figure 2 - Interpolated Cylinder Pressure (1,000 - 9,000 RPM) Using VE-Based Scaling</w:t>
        </w:r>
        <w:r>
          <w:rPr>
            <w:noProof/>
            <w:webHidden/>
          </w:rPr>
          <w:tab/>
        </w:r>
        <w:r>
          <w:rPr>
            <w:noProof/>
            <w:webHidden/>
          </w:rPr>
          <w:fldChar w:fldCharType="begin"/>
        </w:r>
        <w:r>
          <w:rPr>
            <w:noProof/>
            <w:webHidden/>
          </w:rPr>
          <w:instrText xml:space="preserve"> PAGEREF _Toc194071562 \h </w:instrText>
        </w:r>
        <w:r>
          <w:rPr>
            <w:noProof/>
            <w:webHidden/>
          </w:rPr>
        </w:r>
        <w:r>
          <w:rPr>
            <w:noProof/>
            <w:webHidden/>
          </w:rPr>
          <w:fldChar w:fldCharType="separate"/>
        </w:r>
        <w:r>
          <w:rPr>
            <w:noProof/>
            <w:webHidden/>
          </w:rPr>
          <w:t>6</w:t>
        </w:r>
        <w:r>
          <w:rPr>
            <w:noProof/>
            <w:webHidden/>
          </w:rPr>
          <w:fldChar w:fldCharType="end"/>
        </w:r>
      </w:hyperlink>
    </w:p>
    <w:p w14:paraId="09993589" w14:textId="202D682D" w:rsidR="00DA54B0" w:rsidRDefault="00DA54B0">
      <w:pPr>
        <w:pStyle w:val="TableofFigures"/>
        <w:tabs>
          <w:tab w:val="right" w:leader="dot" w:pos="9016"/>
        </w:tabs>
        <w:rPr>
          <w:noProof/>
        </w:rPr>
      </w:pPr>
      <w:hyperlink w:anchor="_Toc194071563" w:history="1">
        <w:r w:rsidRPr="00837A2C">
          <w:rPr>
            <w:rStyle w:val="Hyperlink"/>
            <w:noProof/>
          </w:rPr>
          <w:t>Figure 3 - Given Cylinder pressure against crank angle 1-6k rpm</w:t>
        </w:r>
        <w:r>
          <w:rPr>
            <w:noProof/>
            <w:webHidden/>
          </w:rPr>
          <w:tab/>
        </w:r>
        <w:r>
          <w:rPr>
            <w:noProof/>
            <w:webHidden/>
          </w:rPr>
          <w:fldChar w:fldCharType="begin"/>
        </w:r>
        <w:r>
          <w:rPr>
            <w:noProof/>
            <w:webHidden/>
          </w:rPr>
          <w:instrText xml:space="preserve"> PAGEREF _Toc194071563 \h </w:instrText>
        </w:r>
        <w:r>
          <w:rPr>
            <w:noProof/>
            <w:webHidden/>
          </w:rPr>
        </w:r>
        <w:r>
          <w:rPr>
            <w:noProof/>
            <w:webHidden/>
          </w:rPr>
          <w:fldChar w:fldCharType="separate"/>
        </w:r>
        <w:r>
          <w:rPr>
            <w:noProof/>
            <w:webHidden/>
          </w:rPr>
          <w:t>6</w:t>
        </w:r>
        <w:r>
          <w:rPr>
            <w:noProof/>
            <w:webHidden/>
          </w:rPr>
          <w:fldChar w:fldCharType="end"/>
        </w:r>
      </w:hyperlink>
    </w:p>
    <w:p w14:paraId="55A78E9A" w14:textId="13AB2DBF" w:rsidR="00DA54B0" w:rsidRDefault="00DA54B0">
      <w:pPr>
        <w:pStyle w:val="TableofFigures"/>
        <w:tabs>
          <w:tab w:val="right" w:leader="dot" w:pos="9016"/>
        </w:tabs>
        <w:rPr>
          <w:noProof/>
        </w:rPr>
      </w:pPr>
      <w:hyperlink w:anchor="_Toc194071564" w:history="1">
        <w:r w:rsidRPr="00837A2C">
          <w:rPr>
            <w:rStyle w:val="Hyperlink"/>
            <w:noProof/>
          </w:rPr>
          <w:t>Figure 4 - Piston position and velocity.</w:t>
        </w:r>
        <w:r>
          <w:rPr>
            <w:noProof/>
            <w:webHidden/>
          </w:rPr>
          <w:tab/>
        </w:r>
        <w:r>
          <w:rPr>
            <w:noProof/>
            <w:webHidden/>
          </w:rPr>
          <w:fldChar w:fldCharType="begin"/>
        </w:r>
        <w:r>
          <w:rPr>
            <w:noProof/>
            <w:webHidden/>
          </w:rPr>
          <w:instrText xml:space="preserve"> PAGEREF _Toc194071564 \h </w:instrText>
        </w:r>
        <w:r>
          <w:rPr>
            <w:noProof/>
            <w:webHidden/>
          </w:rPr>
        </w:r>
        <w:r>
          <w:rPr>
            <w:noProof/>
            <w:webHidden/>
          </w:rPr>
          <w:fldChar w:fldCharType="separate"/>
        </w:r>
        <w:r>
          <w:rPr>
            <w:noProof/>
            <w:webHidden/>
          </w:rPr>
          <w:t>7</w:t>
        </w:r>
        <w:r>
          <w:rPr>
            <w:noProof/>
            <w:webHidden/>
          </w:rPr>
          <w:fldChar w:fldCharType="end"/>
        </w:r>
      </w:hyperlink>
    </w:p>
    <w:p w14:paraId="18168EE0" w14:textId="1AE79160" w:rsidR="00DA54B0" w:rsidRDefault="00DA54B0">
      <w:pPr>
        <w:pStyle w:val="TableofFigures"/>
        <w:tabs>
          <w:tab w:val="right" w:leader="dot" w:pos="9016"/>
        </w:tabs>
        <w:rPr>
          <w:noProof/>
        </w:rPr>
      </w:pPr>
      <w:hyperlink w:anchor="_Toc194071565" w:history="1">
        <w:r w:rsidRPr="00837A2C">
          <w:rPr>
            <w:rStyle w:val="Hyperlink"/>
            <w:noProof/>
          </w:rPr>
          <w:t>Figure 5 - Piston acceleration vs. Crank angle</w:t>
        </w:r>
        <w:r>
          <w:rPr>
            <w:noProof/>
            <w:webHidden/>
          </w:rPr>
          <w:tab/>
        </w:r>
        <w:r>
          <w:rPr>
            <w:noProof/>
            <w:webHidden/>
          </w:rPr>
          <w:fldChar w:fldCharType="begin"/>
        </w:r>
        <w:r>
          <w:rPr>
            <w:noProof/>
            <w:webHidden/>
          </w:rPr>
          <w:instrText xml:space="preserve"> PAGEREF _Toc194071565 \h </w:instrText>
        </w:r>
        <w:r>
          <w:rPr>
            <w:noProof/>
            <w:webHidden/>
          </w:rPr>
        </w:r>
        <w:r>
          <w:rPr>
            <w:noProof/>
            <w:webHidden/>
          </w:rPr>
          <w:fldChar w:fldCharType="separate"/>
        </w:r>
        <w:r>
          <w:rPr>
            <w:noProof/>
            <w:webHidden/>
          </w:rPr>
          <w:t>7</w:t>
        </w:r>
        <w:r>
          <w:rPr>
            <w:noProof/>
            <w:webHidden/>
          </w:rPr>
          <w:fldChar w:fldCharType="end"/>
        </w:r>
      </w:hyperlink>
    </w:p>
    <w:p w14:paraId="3473F48D" w14:textId="14984A5A" w:rsidR="00DA54B0" w:rsidRDefault="00DA54B0">
      <w:pPr>
        <w:pStyle w:val="TableofFigures"/>
        <w:tabs>
          <w:tab w:val="right" w:leader="dot" w:pos="9016"/>
        </w:tabs>
        <w:rPr>
          <w:noProof/>
        </w:rPr>
      </w:pPr>
      <w:hyperlink w:anchor="_Toc194071566" w:history="1">
        <w:r w:rsidRPr="00837A2C">
          <w:rPr>
            <w:rStyle w:val="Hyperlink"/>
            <w:noProof/>
          </w:rPr>
          <w:t>Figure 6 - Gas forces across 1-9K RPM</w:t>
        </w:r>
        <w:r>
          <w:rPr>
            <w:noProof/>
            <w:webHidden/>
          </w:rPr>
          <w:tab/>
        </w:r>
        <w:r>
          <w:rPr>
            <w:noProof/>
            <w:webHidden/>
          </w:rPr>
          <w:fldChar w:fldCharType="begin"/>
        </w:r>
        <w:r>
          <w:rPr>
            <w:noProof/>
            <w:webHidden/>
          </w:rPr>
          <w:instrText xml:space="preserve"> PAGEREF _Toc194071566 \h </w:instrText>
        </w:r>
        <w:r>
          <w:rPr>
            <w:noProof/>
            <w:webHidden/>
          </w:rPr>
        </w:r>
        <w:r>
          <w:rPr>
            <w:noProof/>
            <w:webHidden/>
          </w:rPr>
          <w:fldChar w:fldCharType="separate"/>
        </w:r>
        <w:r>
          <w:rPr>
            <w:noProof/>
            <w:webHidden/>
          </w:rPr>
          <w:t>8</w:t>
        </w:r>
        <w:r>
          <w:rPr>
            <w:noProof/>
            <w:webHidden/>
          </w:rPr>
          <w:fldChar w:fldCharType="end"/>
        </w:r>
      </w:hyperlink>
    </w:p>
    <w:p w14:paraId="5F79A282" w14:textId="1CAB695C" w:rsidR="00DA54B0" w:rsidRDefault="00DA54B0">
      <w:pPr>
        <w:pStyle w:val="TableofFigures"/>
        <w:tabs>
          <w:tab w:val="right" w:leader="dot" w:pos="9016"/>
        </w:tabs>
        <w:rPr>
          <w:noProof/>
        </w:rPr>
      </w:pPr>
      <w:hyperlink w:anchor="_Toc194071567" w:history="1">
        <w:r w:rsidRPr="00837A2C">
          <w:rPr>
            <w:rStyle w:val="Hyperlink"/>
            <w:noProof/>
          </w:rPr>
          <w:t>Figure 7 - Net forces across 1-9K RPM</w:t>
        </w:r>
        <w:r>
          <w:rPr>
            <w:noProof/>
            <w:webHidden/>
          </w:rPr>
          <w:tab/>
        </w:r>
        <w:r>
          <w:rPr>
            <w:noProof/>
            <w:webHidden/>
          </w:rPr>
          <w:fldChar w:fldCharType="begin"/>
        </w:r>
        <w:r>
          <w:rPr>
            <w:noProof/>
            <w:webHidden/>
          </w:rPr>
          <w:instrText xml:space="preserve"> PAGEREF _Toc194071567 \h </w:instrText>
        </w:r>
        <w:r>
          <w:rPr>
            <w:noProof/>
            <w:webHidden/>
          </w:rPr>
        </w:r>
        <w:r>
          <w:rPr>
            <w:noProof/>
            <w:webHidden/>
          </w:rPr>
          <w:fldChar w:fldCharType="separate"/>
        </w:r>
        <w:r>
          <w:rPr>
            <w:noProof/>
            <w:webHidden/>
          </w:rPr>
          <w:t>9</w:t>
        </w:r>
        <w:r>
          <w:rPr>
            <w:noProof/>
            <w:webHidden/>
          </w:rPr>
          <w:fldChar w:fldCharType="end"/>
        </w:r>
      </w:hyperlink>
    </w:p>
    <w:p w14:paraId="585C3489" w14:textId="1C80AF2F" w:rsidR="00DA54B0" w:rsidRDefault="00DA54B0">
      <w:pPr>
        <w:pStyle w:val="TableofFigures"/>
        <w:tabs>
          <w:tab w:val="right" w:leader="dot" w:pos="9016"/>
        </w:tabs>
        <w:rPr>
          <w:noProof/>
        </w:rPr>
      </w:pPr>
      <w:hyperlink w:anchor="_Toc194071568" w:history="1">
        <w:r w:rsidRPr="00837A2C">
          <w:rPr>
            <w:rStyle w:val="Hyperlink"/>
            <w:noProof/>
          </w:rPr>
          <w:t>Figure 8 - Side and Frictional forces, at key RPM sites</w:t>
        </w:r>
        <w:r>
          <w:rPr>
            <w:noProof/>
            <w:webHidden/>
          </w:rPr>
          <w:tab/>
        </w:r>
        <w:r>
          <w:rPr>
            <w:noProof/>
            <w:webHidden/>
          </w:rPr>
          <w:fldChar w:fldCharType="begin"/>
        </w:r>
        <w:r>
          <w:rPr>
            <w:noProof/>
            <w:webHidden/>
          </w:rPr>
          <w:instrText xml:space="preserve"> PAGEREF _Toc194071568 \h </w:instrText>
        </w:r>
        <w:r>
          <w:rPr>
            <w:noProof/>
            <w:webHidden/>
          </w:rPr>
        </w:r>
        <w:r>
          <w:rPr>
            <w:noProof/>
            <w:webHidden/>
          </w:rPr>
          <w:fldChar w:fldCharType="separate"/>
        </w:r>
        <w:r>
          <w:rPr>
            <w:noProof/>
            <w:webHidden/>
          </w:rPr>
          <w:t>10</w:t>
        </w:r>
        <w:r>
          <w:rPr>
            <w:noProof/>
            <w:webHidden/>
          </w:rPr>
          <w:fldChar w:fldCharType="end"/>
        </w:r>
      </w:hyperlink>
    </w:p>
    <w:p w14:paraId="64584768" w14:textId="63FC5193" w:rsidR="00DA54B0" w:rsidRDefault="00DA54B0">
      <w:pPr>
        <w:pStyle w:val="TableofFigures"/>
        <w:tabs>
          <w:tab w:val="right" w:leader="dot" w:pos="9016"/>
        </w:tabs>
        <w:rPr>
          <w:noProof/>
        </w:rPr>
      </w:pPr>
      <w:hyperlink w:anchor="_Toc194071569" w:history="1">
        <w:r w:rsidRPr="00837A2C">
          <w:rPr>
            <w:rStyle w:val="Hyperlink"/>
            <w:noProof/>
          </w:rPr>
          <w:t>Figure 9 - Connecting rod goodman diagram</w:t>
        </w:r>
        <w:r>
          <w:rPr>
            <w:noProof/>
            <w:webHidden/>
          </w:rPr>
          <w:tab/>
        </w:r>
        <w:r>
          <w:rPr>
            <w:noProof/>
            <w:webHidden/>
          </w:rPr>
          <w:fldChar w:fldCharType="begin"/>
        </w:r>
        <w:r>
          <w:rPr>
            <w:noProof/>
            <w:webHidden/>
          </w:rPr>
          <w:instrText xml:space="preserve"> PAGEREF _Toc194071569 \h </w:instrText>
        </w:r>
        <w:r>
          <w:rPr>
            <w:noProof/>
            <w:webHidden/>
          </w:rPr>
        </w:r>
        <w:r>
          <w:rPr>
            <w:noProof/>
            <w:webHidden/>
          </w:rPr>
          <w:fldChar w:fldCharType="separate"/>
        </w:r>
        <w:r>
          <w:rPr>
            <w:noProof/>
            <w:webHidden/>
          </w:rPr>
          <w:t>12</w:t>
        </w:r>
        <w:r>
          <w:rPr>
            <w:noProof/>
            <w:webHidden/>
          </w:rPr>
          <w:fldChar w:fldCharType="end"/>
        </w:r>
      </w:hyperlink>
    </w:p>
    <w:p w14:paraId="29B8403E" w14:textId="75654871" w:rsidR="00DA54B0" w:rsidRDefault="00DA54B0">
      <w:pPr>
        <w:pStyle w:val="TableofFigures"/>
        <w:tabs>
          <w:tab w:val="right" w:leader="dot" w:pos="9016"/>
        </w:tabs>
        <w:rPr>
          <w:noProof/>
        </w:rPr>
      </w:pPr>
      <w:hyperlink w:anchor="_Toc194071570" w:history="1">
        <w:r w:rsidRPr="00837A2C">
          <w:rPr>
            <w:rStyle w:val="Hyperlink"/>
            <w:noProof/>
          </w:rPr>
          <w:t>Figure 10 - Gudgeon pin goodman diagram.</w:t>
        </w:r>
        <w:r>
          <w:rPr>
            <w:noProof/>
            <w:webHidden/>
          </w:rPr>
          <w:tab/>
        </w:r>
        <w:r>
          <w:rPr>
            <w:noProof/>
            <w:webHidden/>
          </w:rPr>
          <w:fldChar w:fldCharType="begin"/>
        </w:r>
        <w:r>
          <w:rPr>
            <w:noProof/>
            <w:webHidden/>
          </w:rPr>
          <w:instrText xml:space="preserve"> PAGEREF _Toc194071570 \h </w:instrText>
        </w:r>
        <w:r>
          <w:rPr>
            <w:noProof/>
            <w:webHidden/>
          </w:rPr>
        </w:r>
        <w:r>
          <w:rPr>
            <w:noProof/>
            <w:webHidden/>
          </w:rPr>
          <w:fldChar w:fldCharType="separate"/>
        </w:r>
        <w:r>
          <w:rPr>
            <w:noProof/>
            <w:webHidden/>
          </w:rPr>
          <w:t>13</w:t>
        </w:r>
        <w:r>
          <w:rPr>
            <w:noProof/>
            <w:webHidden/>
          </w:rPr>
          <w:fldChar w:fldCharType="end"/>
        </w:r>
      </w:hyperlink>
    </w:p>
    <w:p w14:paraId="1C854DBD" w14:textId="20DA313A" w:rsidR="00DA54B0" w:rsidRDefault="00DA54B0">
      <w:pPr>
        <w:pStyle w:val="TableofFigures"/>
        <w:tabs>
          <w:tab w:val="right" w:leader="dot" w:pos="9016"/>
        </w:tabs>
        <w:rPr>
          <w:noProof/>
        </w:rPr>
      </w:pPr>
      <w:hyperlink w:anchor="_Toc194071571" w:history="1">
        <w:r w:rsidRPr="00837A2C">
          <w:rPr>
            <w:rStyle w:val="Hyperlink"/>
            <w:noProof/>
          </w:rPr>
          <w:t>Figure 11 - Connecting rod bolt goodman diagram at 1-6k RPM</w:t>
        </w:r>
        <w:r>
          <w:rPr>
            <w:noProof/>
            <w:webHidden/>
          </w:rPr>
          <w:tab/>
        </w:r>
        <w:r>
          <w:rPr>
            <w:noProof/>
            <w:webHidden/>
          </w:rPr>
          <w:fldChar w:fldCharType="begin"/>
        </w:r>
        <w:r>
          <w:rPr>
            <w:noProof/>
            <w:webHidden/>
          </w:rPr>
          <w:instrText xml:space="preserve"> PAGEREF _Toc194071571 \h </w:instrText>
        </w:r>
        <w:r>
          <w:rPr>
            <w:noProof/>
            <w:webHidden/>
          </w:rPr>
        </w:r>
        <w:r>
          <w:rPr>
            <w:noProof/>
            <w:webHidden/>
          </w:rPr>
          <w:fldChar w:fldCharType="separate"/>
        </w:r>
        <w:r>
          <w:rPr>
            <w:noProof/>
            <w:webHidden/>
          </w:rPr>
          <w:t>14</w:t>
        </w:r>
        <w:r>
          <w:rPr>
            <w:noProof/>
            <w:webHidden/>
          </w:rPr>
          <w:fldChar w:fldCharType="end"/>
        </w:r>
      </w:hyperlink>
    </w:p>
    <w:p w14:paraId="4103FC83" w14:textId="6351CD66" w:rsidR="00DA54B0" w:rsidRDefault="00DA54B0">
      <w:pPr>
        <w:pStyle w:val="TableofFigures"/>
        <w:tabs>
          <w:tab w:val="right" w:leader="dot" w:pos="9016"/>
        </w:tabs>
        <w:rPr>
          <w:noProof/>
        </w:rPr>
      </w:pPr>
      <w:hyperlink w:anchor="_Toc194071572" w:history="1">
        <w:r w:rsidRPr="00837A2C">
          <w:rPr>
            <w:rStyle w:val="Hyperlink"/>
            <w:noProof/>
          </w:rPr>
          <w:t>Figure 12 - Waisted rod bolt goodman diagram at 9k RPM with cut vs rolled threads.</w:t>
        </w:r>
        <w:r>
          <w:rPr>
            <w:noProof/>
            <w:webHidden/>
          </w:rPr>
          <w:tab/>
        </w:r>
        <w:r>
          <w:rPr>
            <w:noProof/>
            <w:webHidden/>
          </w:rPr>
          <w:fldChar w:fldCharType="begin"/>
        </w:r>
        <w:r>
          <w:rPr>
            <w:noProof/>
            <w:webHidden/>
          </w:rPr>
          <w:instrText xml:space="preserve"> PAGEREF _Toc194071572 \h </w:instrText>
        </w:r>
        <w:r>
          <w:rPr>
            <w:noProof/>
            <w:webHidden/>
          </w:rPr>
        </w:r>
        <w:r>
          <w:rPr>
            <w:noProof/>
            <w:webHidden/>
          </w:rPr>
          <w:fldChar w:fldCharType="separate"/>
        </w:r>
        <w:r>
          <w:rPr>
            <w:noProof/>
            <w:webHidden/>
          </w:rPr>
          <w:t>15</w:t>
        </w:r>
        <w:r>
          <w:rPr>
            <w:noProof/>
            <w:webHidden/>
          </w:rPr>
          <w:fldChar w:fldCharType="end"/>
        </w:r>
      </w:hyperlink>
    </w:p>
    <w:p w14:paraId="50FB17EA" w14:textId="1A544B9B" w:rsidR="00DA54B0" w:rsidRDefault="00DA54B0">
      <w:pPr>
        <w:pStyle w:val="TableofFigures"/>
        <w:tabs>
          <w:tab w:val="right" w:leader="dot" w:pos="9016"/>
        </w:tabs>
        <w:rPr>
          <w:noProof/>
        </w:rPr>
      </w:pPr>
      <w:hyperlink w:anchor="_Toc194071573" w:history="1">
        <w:r w:rsidRPr="00837A2C">
          <w:rPr>
            <w:rStyle w:val="Hyperlink"/>
            <w:noProof/>
          </w:rPr>
          <w:t>Figure 13 - Goodman diagram for modified bolt made from AISI 4340</w:t>
        </w:r>
        <w:r>
          <w:rPr>
            <w:noProof/>
            <w:webHidden/>
          </w:rPr>
          <w:tab/>
        </w:r>
        <w:r>
          <w:rPr>
            <w:noProof/>
            <w:webHidden/>
          </w:rPr>
          <w:fldChar w:fldCharType="begin"/>
        </w:r>
        <w:r>
          <w:rPr>
            <w:noProof/>
            <w:webHidden/>
          </w:rPr>
          <w:instrText xml:space="preserve"> PAGEREF _Toc194071573 \h </w:instrText>
        </w:r>
        <w:r>
          <w:rPr>
            <w:noProof/>
            <w:webHidden/>
          </w:rPr>
        </w:r>
        <w:r>
          <w:rPr>
            <w:noProof/>
            <w:webHidden/>
          </w:rPr>
          <w:fldChar w:fldCharType="separate"/>
        </w:r>
        <w:r>
          <w:rPr>
            <w:noProof/>
            <w:webHidden/>
          </w:rPr>
          <w:t>16</w:t>
        </w:r>
        <w:r>
          <w:rPr>
            <w:noProof/>
            <w:webHidden/>
          </w:rPr>
          <w:fldChar w:fldCharType="end"/>
        </w:r>
      </w:hyperlink>
    </w:p>
    <w:p w14:paraId="4BD13C2E" w14:textId="53849944" w:rsidR="00DA54B0" w:rsidRDefault="00DA54B0">
      <w:pPr>
        <w:pStyle w:val="TableofFigures"/>
        <w:tabs>
          <w:tab w:val="right" w:leader="dot" w:pos="9016"/>
        </w:tabs>
        <w:rPr>
          <w:noProof/>
        </w:rPr>
      </w:pPr>
      <w:hyperlink w:anchor="_Toc194071574" w:history="1">
        <w:r w:rsidRPr="00837A2C">
          <w:rPr>
            <w:rStyle w:val="Hyperlink"/>
            <w:noProof/>
          </w:rPr>
          <w:t>Figure 14 - Original vs Re-designed bolt in situ with dimensions.</w:t>
        </w:r>
        <w:r>
          <w:rPr>
            <w:noProof/>
            <w:webHidden/>
          </w:rPr>
          <w:tab/>
        </w:r>
        <w:r>
          <w:rPr>
            <w:noProof/>
            <w:webHidden/>
          </w:rPr>
          <w:fldChar w:fldCharType="begin"/>
        </w:r>
        <w:r>
          <w:rPr>
            <w:noProof/>
            <w:webHidden/>
          </w:rPr>
          <w:instrText xml:space="preserve"> PAGEREF _Toc194071574 \h </w:instrText>
        </w:r>
        <w:r>
          <w:rPr>
            <w:noProof/>
            <w:webHidden/>
          </w:rPr>
        </w:r>
        <w:r>
          <w:rPr>
            <w:noProof/>
            <w:webHidden/>
          </w:rPr>
          <w:fldChar w:fldCharType="separate"/>
        </w:r>
        <w:r>
          <w:rPr>
            <w:noProof/>
            <w:webHidden/>
          </w:rPr>
          <w:t>17</w:t>
        </w:r>
        <w:r>
          <w:rPr>
            <w:noProof/>
            <w:webHidden/>
          </w:rPr>
          <w:fldChar w:fldCharType="end"/>
        </w:r>
      </w:hyperlink>
    </w:p>
    <w:p w14:paraId="34FE9830" w14:textId="49056EC9" w:rsidR="00DA54B0" w:rsidRDefault="00DA54B0">
      <w:pPr>
        <w:pStyle w:val="TableofFigures"/>
        <w:tabs>
          <w:tab w:val="right" w:leader="dot" w:pos="9016"/>
        </w:tabs>
        <w:rPr>
          <w:noProof/>
        </w:rPr>
      </w:pPr>
      <w:hyperlink w:anchor="_Toc194071575" w:history="1">
        <w:r w:rsidRPr="00837A2C">
          <w:rPr>
            <w:rStyle w:val="Hyperlink"/>
            <w:noProof/>
          </w:rPr>
          <w:t>Figure 15 - Con rod with re-designed bolts in situ.</w:t>
        </w:r>
        <w:r>
          <w:rPr>
            <w:noProof/>
            <w:webHidden/>
          </w:rPr>
          <w:tab/>
        </w:r>
        <w:r>
          <w:rPr>
            <w:noProof/>
            <w:webHidden/>
          </w:rPr>
          <w:fldChar w:fldCharType="begin"/>
        </w:r>
        <w:r>
          <w:rPr>
            <w:noProof/>
            <w:webHidden/>
          </w:rPr>
          <w:instrText xml:space="preserve"> PAGEREF _Toc194071575 \h </w:instrText>
        </w:r>
        <w:r>
          <w:rPr>
            <w:noProof/>
            <w:webHidden/>
          </w:rPr>
        </w:r>
        <w:r>
          <w:rPr>
            <w:noProof/>
            <w:webHidden/>
          </w:rPr>
          <w:fldChar w:fldCharType="separate"/>
        </w:r>
        <w:r>
          <w:rPr>
            <w:noProof/>
            <w:webHidden/>
          </w:rPr>
          <w:t>18</w:t>
        </w:r>
        <w:r>
          <w:rPr>
            <w:noProof/>
            <w:webHidden/>
          </w:rPr>
          <w:fldChar w:fldCharType="end"/>
        </w:r>
      </w:hyperlink>
    </w:p>
    <w:p w14:paraId="26213D5C" w14:textId="7C2FA452" w:rsidR="00DA54B0" w:rsidRDefault="00DA54B0">
      <w:pPr>
        <w:pStyle w:val="TableofFigures"/>
        <w:tabs>
          <w:tab w:val="right" w:leader="dot" w:pos="9016"/>
        </w:tabs>
        <w:rPr>
          <w:noProof/>
        </w:rPr>
      </w:pPr>
      <w:hyperlink w:anchor="_Toc194071576" w:history="1">
        <w:r w:rsidRPr="00837A2C">
          <w:rPr>
            <w:rStyle w:val="Hyperlink"/>
            <w:noProof/>
          </w:rPr>
          <w:t>Figure 16 - Stress analysis of the redesigned bolt @ 9K RPM</w:t>
        </w:r>
        <w:r>
          <w:rPr>
            <w:noProof/>
            <w:webHidden/>
          </w:rPr>
          <w:tab/>
        </w:r>
        <w:r>
          <w:rPr>
            <w:noProof/>
            <w:webHidden/>
          </w:rPr>
          <w:fldChar w:fldCharType="begin"/>
        </w:r>
        <w:r>
          <w:rPr>
            <w:noProof/>
            <w:webHidden/>
          </w:rPr>
          <w:instrText xml:space="preserve"> PAGEREF _Toc194071576 \h </w:instrText>
        </w:r>
        <w:r>
          <w:rPr>
            <w:noProof/>
            <w:webHidden/>
          </w:rPr>
        </w:r>
        <w:r>
          <w:rPr>
            <w:noProof/>
            <w:webHidden/>
          </w:rPr>
          <w:fldChar w:fldCharType="separate"/>
        </w:r>
        <w:r>
          <w:rPr>
            <w:noProof/>
            <w:webHidden/>
          </w:rPr>
          <w:t>18</w:t>
        </w:r>
        <w:r>
          <w:rPr>
            <w:noProof/>
            <w:webHidden/>
          </w:rPr>
          <w:fldChar w:fldCharType="end"/>
        </w:r>
      </w:hyperlink>
    </w:p>
    <w:p w14:paraId="643BB6AE" w14:textId="071DCC77" w:rsidR="00DA54B0" w:rsidRDefault="00DA54B0">
      <w:pPr>
        <w:pStyle w:val="TableofFigures"/>
        <w:tabs>
          <w:tab w:val="right" w:leader="dot" w:pos="9016"/>
        </w:tabs>
        <w:rPr>
          <w:noProof/>
        </w:rPr>
      </w:pPr>
      <w:hyperlink w:anchor="_Toc194071577" w:history="1">
        <w:r w:rsidRPr="00837A2C">
          <w:rPr>
            <w:rStyle w:val="Hyperlink"/>
            <w:noProof/>
          </w:rPr>
          <w:t>Figure 17 - Comparison of inertia torque averages across different crankshaft configurations.</w:t>
        </w:r>
        <w:r>
          <w:rPr>
            <w:noProof/>
            <w:webHidden/>
          </w:rPr>
          <w:tab/>
        </w:r>
        <w:r>
          <w:rPr>
            <w:noProof/>
            <w:webHidden/>
          </w:rPr>
          <w:fldChar w:fldCharType="begin"/>
        </w:r>
        <w:r>
          <w:rPr>
            <w:noProof/>
            <w:webHidden/>
          </w:rPr>
          <w:instrText xml:space="preserve"> PAGEREF _Toc194071577 \h </w:instrText>
        </w:r>
        <w:r>
          <w:rPr>
            <w:noProof/>
            <w:webHidden/>
          </w:rPr>
        </w:r>
        <w:r>
          <w:rPr>
            <w:noProof/>
            <w:webHidden/>
          </w:rPr>
          <w:fldChar w:fldCharType="separate"/>
        </w:r>
        <w:r>
          <w:rPr>
            <w:noProof/>
            <w:webHidden/>
          </w:rPr>
          <w:t>19</w:t>
        </w:r>
        <w:r>
          <w:rPr>
            <w:noProof/>
            <w:webHidden/>
          </w:rPr>
          <w:fldChar w:fldCharType="end"/>
        </w:r>
      </w:hyperlink>
    </w:p>
    <w:p w14:paraId="61DC1D41" w14:textId="0595D616" w:rsidR="00DA54B0" w:rsidRDefault="00DA54B0">
      <w:pPr>
        <w:pStyle w:val="TableofFigures"/>
        <w:tabs>
          <w:tab w:val="right" w:leader="dot" w:pos="9016"/>
        </w:tabs>
        <w:rPr>
          <w:noProof/>
        </w:rPr>
      </w:pPr>
      <w:hyperlink w:anchor="_Toc194071578" w:history="1">
        <w:r w:rsidRPr="00837A2C">
          <w:rPr>
            <w:rStyle w:val="Hyperlink"/>
            <w:noProof/>
          </w:rPr>
          <w:t>Figure 18 - Comparison of inertia torque averages across different crankshaft configurations.</w:t>
        </w:r>
        <w:r>
          <w:rPr>
            <w:noProof/>
            <w:webHidden/>
          </w:rPr>
          <w:tab/>
        </w:r>
        <w:r>
          <w:rPr>
            <w:noProof/>
            <w:webHidden/>
          </w:rPr>
          <w:fldChar w:fldCharType="begin"/>
        </w:r>
        <w:r>
          <w:rPr>
            <w:noProof/>
            <w:webHidden/>
          </w:rPr>
          <w:instrText xml:space="preserve"> PAGEREF _Toc194071578 \h </w:instrText>
        </w:r>
        <w:r>
          <w:rPr>
            <w:noProof/>
            <w:webHidden/>
          </w:rPr>
        </w:r>
        <w:r>
          <w:rPr>
            <w:noProof/>
            <w:webHidden/>
          </w:rPr>
          <w:fldChar w:fldCharType="separate"/>
        </w:r>
        <w:r>
          <w:rPr>
            <w:noProof/>
            <w:webHidden/>
          </w:rPr>
          <w:t>20</w:t>
        </w:r>
        <w:r>
          <w:rPr>
            <w:noProof/>
            <w:webHidden/>
          </w:rPr>
          <w:fldChar w:fldCharType="end"/>
        </w:r>
      </w:hyperlink>
    </w:p>
    <w:p w14:paraId="545B43F8" w14:textId="6E467984" w:rsidR="00DA54B0" w:rsidRDefault="00DA54B0">
      <w:pPr>
        <w:pStyle w:val="TableofFigures"/>
        <w:tabs>
          <w:tab w:val="right" w:leader="dot" w:pos="9016"/>
        </w:tabs>
        <w:rPr>
          <w:noProof/>
        </w:rPr>
      </w:pPr>
      <w:hyperlink w:anchor="_Toc194071579" w:history="1">
        <w:r w:rsidRPr="00837A2C">
          <w:rPr>
            <w:rStyle w:val="Hyperlink"/>
            <w:noProof/>
          </w:rPr>
          <w:t>Figure 19 - Inertia torque for the stock Sigma crankshaft, showing peaks of 2328 Nm and troughs of –1465 Nm</w:t>
        </w:r>
        <w:r>
          <w:rPr>
            <w:noProof/>
            <w:webHidden/>
          </w:rPr>
          <w:tab/>
        </w:r>
        <w:r>
          <w:rPr>
            <w:noProof/>
            <w:webHidden/>
          </w:rPr>
          <w:fldChar w:fldCharType="begin"/>
        </w:r>
        <w:r>
          <w:rPr>
            <w:noProof/>
            <w:webHidden/>
          </w:rPr>
          <w:instrText xml:space="preserve"> PAGEREF _Toc194071579 \h </w:instrText>
        </w:r>
        <w:r>
          <w:rPr>
            <w:noProof/>
            <w:webHidden/>
          </w:rPr>
        </w:r>
        <w:r>
          <w:rPr>
            <w:noProof/>
            <w:webHidden/>
          </w:rPr>
          <w:fldChar w:fldCharType="separate"/>
        </w:r>
        <w:r>
          <w:rPr>
            <w:noProof/>
            <w:webHidden/>
          </w:rPr>
          <w:t>21</w:t>
        </w:r>
        <w:r>
          <w:rPr>
            <w:noProof/>
            <w:webHidden/>
          </w:rPr>
          <w:fldChar w:fldCharType="end"/>
        </w:r>
      </w:hyperlink>
    </w:p>
    <w:p w14:paraId="4C4B5683" w14:textId="43CC6B36" w:rsidR="00DA54B0" w:rsidRDefault="00DA54B0">
      <w:pPr>
        <w:pStyle w:val="TableofFigures"/>
        <w:tabs>
          <w:tab w:val="right" w:leader="dot" w:pos="9016"/>
        </w:tabs>
        <w:rPr>
          <w:noProof/>
        </w:rPr>
      </w:pPr>
      <w:hyperlink w:anchor="_Toc194071580" w:history="1">
        <w:r w:rsidRPr="00837A2C">
          <w:rPr>
            <w:rStyle w:val="Hyperlink"/>
            <w:noProof/>
          </w:rPr>
          <w:t>Figure 20 - Inertia torque for the cross-plane crankshaft, with peaks at 400 Nm and troughs at –400 Nm.</w:t>
        </w:r>
        <w:r>
          <w:rPr>
            <w:noProof/>
            <w:webHidden/>
          </w:rPr>
          <w:tab/>
        </w:r>
        <w:r>
          <w:rPr>
            <w:noProof/>
            <w:webHidden/>
          </w:rPr>
          <w:fldChar w:fldCharType="begin"/>
        </w:r>
        <w:r>
          <w:rPr>
            <w:noProof/>
            <w:webHidden/>
          </w:rPr>
          <w:instrText xml:space="preserve"> PAGEREF _Toc194071580 \h </w:instrText>
        </w:r>
        <w:r>
          <w:rPr>
            <w:noProof/>
            <w:webHidden/>
          </w:rPr>
        </w:r>
        <w:r>
          <w:rPr>
            <w:noProof/>
            <w:webHidden/>
          </w:rPr>
          <w:fldChar w:fldCharType="separate"/>
        </w:r>
        <w:r>
          <w:rPr>
            <w:noProof/>
            <w:webHidden/>
          </w:rPr>
          <w:t>21</w:t>
        </w:r>
        <w:r>
          <w:rPr>
            <w:noProof/>
            <w:webHidden/>
          </w:rPr>
          <w:fldChar w:fldCharType="end"/>
        </w:r>
      </w:hyperlink>
    </w:p>
    <w:p w14:paraId="0142BC21" w14:textId="26F53F04" w:rsidR="00DA54B0" w:rsidRDefault="00DA54B0">
      <w:pPr>
        <w:pStyle w:val="TableofFigures"/>
        <w:tabs>
          <w:tab w:val="right" w:leader="dot" w:pos="9016"/>
        </w:tabs>
        <w:rPr>
          <w:noProof/>
        </w:rPr>
      </w:pPr>
      <w:hyperlink w:anchor="_Toc194071581" w:history="1">
        <w:r w:rsidRPr="00837A2C">
          <w:rPr>
            <w:rStyle w:val="Hyperlink"/>
            <w:noProof/>
          </w:rPr>
          <w:t>Figure 21 - Inertia torque for the big bang crankshaft, showing peaks of 242 Nm and troughs of –1465 Nm.</w:t>
        </w:r>
        <w:r>
          <w:rPr>
            <w:noProof/>
            <w:webHidden/>
          </w:rPr>
          <w:tab/>
        </w:r>
        <w:r>
          <w:rPr>
            <w:noProof/>
            <w:webHidden/>
          </w:rPr>
          <w:fldChar w:fldCharType="begin"/>
        </w:r>
        <w:r>
          <w:rPr>
            <w:noProof/>
            <w:webHidden/>
          </w:rPr>
          <w:instrText xml:space="preserve"> PAGEREF _Toc194071581 \h </w:instrText>
        </w:r>
        <w:r>
          <w:rPr>
            <w:noProof/>
            <w:webHidden/>
          </w:rPr>
        </w:r>
        <w:r>
          <w:rPr>
            <w:noProof/>
            <w:webHidden/>
          </w:rPr>
          <w:fldChar w:fldCharType="separate"/>
        </w:r>
        <w:r>
          <w:rPr>
            <w:noProof/>
            <w:webHidden/>
          </w:rPr>
          <w:t>22</w:t>
        </w:r>
        <w:r>
          <w:rPr>
            <w:noProof/>
            <w:webHidden/>
          </w:rPr>
          <w:fldChar w:fldCharType="end"/>
        </w:r>
      </w:hyperlink>
    </w:p>
    <w:p w14:paraId="7837FDF9" w14:textId="4160921B" w:rsidR="00DA54B0" w:rsidRDefault="00DA54B0">
      <w:pPr>
        <w:pStyle w:val="TableofFigures"/>
        <w:tabs>
          <w:tab w:val="right" w:leader="dot" w:pos="9016"/>
        </w:tabs>
        <w:rPr>
          <w:noProof/>
        </w:rPr>
      </w:pPr>
      <w:hyperlink w:anchor="_Toc194071582" w:history="1">
        <w:r w:rsidRPr="00837A2C">
          <w:rPr>
            <w:rStyle w:val="Hyperlink"/>
            <w:noProof/>
          </w:rPr>
          <w:t>Figure 22 - Inertia torque for the holy grail of engines the 45° V-Twin crankshaft, with peaks at 600 Nm and troughs at –600 Nm.</w:t>
        </w:r>
        <w:r>
          <w:rPr>
            <w:noProof/>
            <w:webHidden/>
          </w:rPr>
          <w:tab/>
        </w:r>
        <w:r>
          <w:rPr>
            <w:noProof/>
            <w:webHidden/>
          </w:rPr>
          <w:fldChar w:fldCharType="begin"/>
        </w:r>
        <w:r>
          <w:rPr>
            <w:noProof/>
            <w:webHidden/>
          </w:rPr>
          <w:instrText xml:space="preserve"> PAGEREF _Toc194071582 \h </w:instrText>
        </w:r>
        <w:r>
          <w:rPr>
            <w:noProof/>
            <w:webHidden/>
          </w:rPr>
        </w:r>
        <w:r>
          <w:rPr>
            <w:noProof/>
            <w:webHidden/>
          </w:rPr>
          <w:fldChar w:fldCharType="separate"/>
        </w:r>
        <w:r>
          <w:rPr>
            <w:noProof/>
            <w:webHidden/>
          </w:rPr>
          <w:t>22</w:t>
        </w:r>
        <w:r>
          <w:rPr>
            <w:noProof/>
            <w:webHidden/>
          </w:rPr>
          <w:fldChar w:fldCharType="end"/>
        </w:r>
      </w:hyperlink>
    </w:p>
    <w:p w14:paraId="17173E4F" w14:textId="08A0C1F4" w:rsidR="00DA54B0" w:rsidRDefault="00DA54B0">
      <w:pPr>
        <w:pStyle w:val="TableofFigures"/>
        <w:tabs>
          <w:tab w:val="right" w:leader="dot" w:pos="9016"/>
        </w:tabs>
        <w:rPr>
          <w:noProof/>
        </w:rPr>
      </w:pPr>
      <w:hyperlink w:anchor="_Toc194071583" w:history="1">
        <w:r w:rsidRPr="00837A2C">
          <w:rPr>
            <w:rStyle w:val="Hyperlink"/>
            <w:noProof/>
          </w:rPr>
          <w:t>Figure 23 - Matlab code showing how VE calculations were interpolated.</w:t>
        </w:r>
        <w:r>
          <w:rPr>
            <w:noProof/>
            <w:webHidden/>
          </w:rPr>
          <w:tab/>
        </w:r>
        <w:r>
          <w:rPr>
            <w:noProof/>
            <w:webHidden/>
          </w:rPr>
          <w:fldChar w:fldCharType="begin"/>
        </w:r>
        <w:r>
          <w:rPr>
            <w:noProof/>
            <w:webHidden/>
          </w:rPr>
          <w:instrText xml:space="preserve"> PAGEREF _Toc194071583 \h </w:instrText>
        </w:r>
        <w:r>
          <w:rPr>
            <w:noProof/>
            <w:webHidden/>
          </w:rPr>
        </w:r>
        <w:r>
          <w:rPr>
            <w:noProof/>
            <w:webHidden/>
          </w:rPr>
          <w:fldChar w:fldCharType="separate"/>
        </w:r>
        <w:r>
          <w:rPr>
            <w:noProof/>
            <w:webHidden/>
          </w:rPr>
          <w:t>26</w:t>
        </w:r>
        <w:r>
          <w:rPr>
            <w:noProof/>
            <w:webHidden/>
          </w:rPr>
          <w:fldChar w:fldCharType="end"/>
        </w:r>
      </w:hyperlink>
    </w:p>
    <w:p w14:paraId="71BE1DA9" w14:textId="46280D06" w:rsidR="00DA54B0" w:rsidRDefault="00DA54B0">
      <w:pPr>
        <w:pStyle w:val="TableofFigures"/>
        <w:tabs>
          <w:tab w:val="right" w:leader="dot" w:pos="9016"/>
        </w:tabs>
        <w:rPr>
          <w:noProof/>
        </w:rPr>
      </w:pPr>
      <w:hyperlink w:anchor="_Toc194071584" w:history="1">
        <w:r w:rsidRPr="00837A2C">
          <w:rPr>
            <w:rStyle w:val="Hyperlink"/>
            <w:noProof/>
          </w:rPr>
          <w:t>Figure 24 - Inertia force 1-6 K RPM</w:t>
        </w:r>
        <w:r>
          <w:rPr>
            <w:noProof/>
            <w:webHidden/>
          </w:rPr>
          <w:tab/>
        </w:r>
        <w:r>
          <w:rPr>
            <w:noProof/>
            <w:webHidden/>
          </w:rPr>
          <w:fldChar w:fldCharType="begin"/>
        </w:r>
        <w:r>
          <w:rPr>
            <w:noProof/>
            <w:webHidden/>
          </w:rPr>
          <w:instrText xml:space="preserve"> PAGEREF _Toc194071584 \h </w:instrText>
        </w:r>
        <w:r>
          <w:rPr>
            <w:noProof/>
            <w:webHidden/>
          </w:rPr>
        </w:r>
        <w:r>
          <w:rPr>
            <w:noProof/>
            <w:webHidden/>
          </w:rPr>
          <w:fldChar w:fldCharType="separate"/>
        </w:r>
        <w:r>
          <w:rPr>
            <w:noProof/>
            <w:webHidden/>
          </w:rPr>
          <w:t>26</w:t>
        </w:r>
        <w:r>
          <w:rPr>
            <w:noProof/>
            <w:webHidden/>
          </w:rPr>
          <w:fldChar w:fldCharType="end"/>
        </w:r>
      </w:hyperlink>
    </w:p>
    <w:p w14:paraId="2584C8BE" w14:textId="14AEA5B9" w:rsidR="00DA54B0" w:rsidRDefault="00DA54B0">
      <w:pPr>
        <w:pStyle w:val="TableofFigures"/>
        <w:tabs>
          <w:tab w:val="right" w:leader="dot" w:pos="9016"/>
        </w:tabs>
        <w:rPr>
          <w:noProof/>
        </w:rPr>
      </w:pPr>
      <w:hyperlink w:anchor="_Toc194071585" w:history="1">
        <w:r w:rsidRPr="00837A2C">
          <w:rPr>
            <w:rStyle w:val="Hyperlink"/>
            <w:noProof/>
          </w:rPr>
          <w:t>Figure 25 - Side force acting on piston at 1-6K RPM</w:t>
        </w:r>
        <w:r>
          <w:rPr>
            <w:noProof/>
            <w:webHidden/>
          </w:rPr>
          <w:tab/>
        </w:r>
        <w:r>
          <w:rPr>
            <w:noProof/>
            <w:webHidden/>
          </w:rPr>
          <w:fldChar w:fldCharType="begin"/>
        </w:r>
        <w:r>
          <w:rPr>
            <w:noProof/>
            <w:webHidden/>
          </w:rPr>
          <w:instrText xml:space="preserve"> PAGEREF _Toc194071585 \h </w:instrText>
        </w:r>
        <w:r>
          <w:rPr>
            <w:noProof/>
            <w:webHidden/>
          </w:rPr>
        </w:r>
        <w:r>
          <w:rPr>
            <w:noProof/>
            <w:webHidden/>
          </w:rPr>
          <w:fldChar w:fldCharType="separate"/>
        </w:r>
        <w:r>
          <w:rPr>
            <w:noProof/>
            <w:webHidden/>
          </w:rPr>
          <w:t>27</w:t>
        </w:r>
        <w:r>
          <w:rPr>
            <w:noProof/>
            <w:webHidden/>
          </w:rPr>
          <w:fldChar w:fldCharType="end"/>
        </w:r>
      </w:hyperlink>
    </w:p>
    <w:p w14:paraId="7215EDAC" w14:textId="35FFE7D8" w:rsidR="00DA54B0" w:rsidRDefault="00DA54B0">
      <w:pPr>
        <w:pStyle w:val="TableofFigures"/>
        <w:tabs>
          <w:tab w:val="right" w:leader="dot" w:pos="9016"/>
        </w:tabs>
        <w:rPr>
          <w:noProof/>
        </w:rPr>
      </w:pPr>
      <w:hyperlink w:anchor="_Toc194071586" w:history="1">
        <w:r w:rsidRPr="00837A2C">
          <w:rPr>
            <w:rStyle w:val="Hyperlink"/>
            <w:noProof/>
          </w:rPr>
          <w:t>Figure 26 - Friction force Acting on piston at 1-6k RPM</w:t>
        </w:r>
        <w:r>
          <w:rPr>
            <w:noProof/>
            <w:webHidden/>
          </w:rPr>
          <w:tab/>
        </w:r>
        <w:r>
          <w:rPr>
            <w:noProof/>
            <w:webHidden/>
          </w:rPr>
          <w:fldChar w:fldCharType="begin"/>
        </w:r>
        <w:r>
          <w:rPr>
            <w:noProof/>
            <w:webHidden/>
          </w:rPr>
          <w:instrText xml:space="preserve"> PAGEREF _Toc194071586 \h </w:instrText>
        </w:r>
        <w:r>
          <w:rPr>
            <w:noProof/>
            <w:webHidden/>
          </w:rPr>
        </w:r>
        <w:r>
          <w:rPr>
            <w:noProof/>
            <w:webHidden/>
          </w:rPr>
          <w:fldChar w:fldCharType="separate"/>
        </w:r>
        <w:r>
          <w:rPr>
            <w:noProof/>
            <w:webHidden/>
          </w:rPr>
          <w:t>27</w:t>
        </w:r>
        <w:r>
          <w:rPr>
            <w:noProof/>
            <w:webHidden/>
          </w:rPr>
          <w:fldChar w:fldCharType="end"/>
        </w:r>
      </w:hyperlink>
    </w:p>
    <w:p w14:paraId="4FF74BAF" w14:textId="3FF182FB" w:rsidR="007D76C3" w:rsidRDefault="00DA54B0" w:rsidP="00291229">
      <w:pPr>
        <w:rPr>
          <w:b/>
          <w:bCs/>
        </w:rPr>
      </w:pPr>
      <w:r>
        <w:rPr>
          <w:b/>
          <w:bCs/>
        </w:rPr>
        <w:fldChar w:fldCharType="end"/>
      </w:r>
    </w:p>
    <w:p w14:paraId="2E4A351A" w14:textId="77777777" w:rsidR="00BC7CA9" w:rsidRDefault="00BC7CA9" w:rsidP="00291229"/>
    <w:p w14:paraId="7191874A" w14:textId="77777777" w:rsidR="0042198F" w:rsidRDefault="0042198F" w:rsidP="00291229"/>
    <w:p w14:paraId="58CCD2E5" w14:textId="77777777" w:rsidR="0042198F" w:rsidRDefault="0042198F" w:rsidP="00291229"/>
    <w:p w14:paraId="1DA09536" w14:textId="77777777" w:rsidR="0042198F" w:rsidRDefault="0042198F" w:rsidP="00291229"/>
    <w:p w14:paraId="152901AE" w14:textId="77777777" w:rsidR="00BC7CA9" w:rsidRDefault="00BC7CA9" w:rsidP="00291229"/>
    <w:p w14:paraId="76F59746" w14:textId="788F5F56" w:rsidR="007D76C3" w:rsidRDefault="007138FA" w:rsidP="00287912">
      <w:pPr>
        <w:pStyle w:val="Heading1"/>
      </w:pPr>
      <w:bookmarkStart w:id="1" w:name="_Toc194095717"/>
      <w:r>
        <w:lastRenderedPageBreak/>
        <w:t>Introduction</w:t>
      </w:r>
      <w:bookmarkEnd w:id="1"/>
    </w:p>
    <w:p w14:paraId="40983C0D" w14:textId="767FDAA8" w:rsidR="00766352" w:rsidRPr="00766352" w:rsidRDefault="00766352" w:rsidP="00766352">
      <w:r w:rsidRPr="00766352">
        <w:t xml:space="preserve">Internal combustion engine (ICE) bottom-end components endure significant mechanical and thermal stresses, especially in high-performance scenarios. </w:t>
      </w:r>
      <w:r w:rsidR="00F16D35" w:rsidRPr="00766352">
        <w:t>Analysing</w:t>
      </w:r>
      <w:r w:rsidRPr="00766352">
        <w:t xml:space="preserve"> forces on these parts ensures reliability, efficiency, and structural integrity under cyclic loading, balancing strength and weight (Heywood, 1988). Modern design leverages computational tools like Finite Element Analysis (FEA) and fatigue models to optimize components, yet first-principles calculations remain vital for validation (Stone, 2012). This analysis of the Ford 1.6 Sigma engine assesses:</w:t>
      </w:r>
    </w:p>
    <w:p w14:paraId="2B448A2D" w14:textId="77777777" w:rsidR="00766352" w:rsidRPr="00766352" w:rsidRDefault="00766352" w:rsidP="00766352">
      <w:pPr>
        <w:numPr>
          <w:ilvl w:val="0"/>
          <w:numId w:val="25"/>
        </w:numPr>
      </w:pPr>
      <w:r w:rsidRPr="00766352">
        <w:t>Structural integrity and fatigue resistance for durability.</w:t>
      </w:r>
    </w:p>
    <w:p w14:paraId="7F75B6D0" w14:textId="77777777" w:rsidR="00766352" w:rsidRPr="00766352" w:rsidRDefault="00766352" w:rsidP="00766352">
      <w:pPr>
        <w:numPr>
          <w:ilvl w:val="0"/>
          <w:numId w:val="25"/>
        </w:numPr>
      </w:pPr>
      <w:r w:rsidRPr="00766352">
        <w:t>Weight reduction for better power-to-weight ratio.</w:t>
      </w:r>
    </w:p>
    <w:p w14:paraId="61F33AED" w14:textId="77777777" w:rsidR="00766352" w:rsidRPr="00766352" w:rsidRDefault="00766352" w:rsidP="00766352">
      <w:pPr>
        <w:numPr>
          <w:ilvl w:val="0"/>
          <w:numId w:val="25"/>
        </w:numPr>
      </w:pPr>
      <w:r w:rsidRPr="00766352">
        <w:t>Performance gains via reduced friction and higher efficiency.</w:t>
      </w:r>
    </w:p>
    <w:p w14:paraId="168C1874" w14:textId="77E81A6B" w:rsidR="00833009" w:rsidRPr="00833009" w:rsidRDefault="00766352" w:rsidP="00766352">
      <w:pPr>
        <w:numPr>
          <w:ilvl w:val="0"/>
          <w:numId w:val="25"/>
        </w:numPr>
      </w:pPr>
      <w:r w:rsidRPr="00766352">
        <w:t>Sustainability through lighter designs for hybrid systems.</w:t>
      </w:r>
      <w:r w:rsidRPr="00766352">
        <w:br/>
        <w:t>Fatigue, overloading, or poor material choices risk catastrophic failure (Shigley &amp; Mischke, 2011). Evaluating forces, stresses, fatigue safety factors (FSF), torques, and material options is critical for robust engine design.</w:t>
      </w:r>
    </w:p>
    <w:p w14:paraId="04367350" w14:textId="4CF7C58C" w:rsidR="005C0AC0" w:rsidRDefault="00833009" w:rsidP="005C0AC0">
      <w:pPr>
        <w:pStyle w:val="Heading2"/>
      </w:pPr>
      <w:bookmarkStart w:id="2" w:name="_Toc194095718"/>
      <w:r w:rsidRPr="00833009">
        <w:t>The Ford Sigma 1.6 Engine</w:t>
      </w:r>
      <w:bookmarkEnd w:id="2"/>
      <w:r w:rsidRPr="00833009">
        <w:t xml:space="preserve"> </w:t>
      </w:r>
    </w:p>
    <w:p w14:paraId="5E7EF09E" w14:textId="33B34EE8" w:rsidR="005C0AC0" w:rsidRPr="005C0AC0" w:rsidRDefault="00E139F5" w:rsidP="005C0AC0">
      <w:r w:rsidRPr="00E139F5">
        <w:t>The</w:t>
      </w:r>
      <w:r w:rsidR="008E4939" w:rsidRPr="008E4939">
        <w:t xml:space="preserve"> Ford Sigma 1.6L, introduced in 1995, powers road cars and motorsports with its lightweight aluminium build and tuneable design (Ford Motor Company, 2013). High-RPM operation subjects its bottom-end components to significant dynamic loads, where fatigue performance hinges on design, materials, and surface treatments—making it a prime candidate for this analysis.</w:t>
      </w:r>
    </w:p>
    <w:p w14:paraId="2470E3D3" w14:textId="5A0A3EED" w:rsidR="00CC1E16" w:rsidRDefault="004F20BC" w:rsidP="00764E24">
      <w:pPr>
        <w:pStyle w:val="Heading2"/>
      </w:pPr>
      <w:bookmarkStart w:id="3" w:name="_Toc194095719"/>
      <w:r>
        <w:t>Evaluation of shared</w:t>
      </w:r>
      <w:r w:rsidR="00AE474A">
        <w:t xml:space="preserve">, over engineered </w:t>
      </w:r>
      <w:r>
        <w:t>bottom end components</w:t>
      </w:r>
      <w:r w:rsidR="00AE474A">
        <w:t>.</w:t>
      </w:r>
      <w:bookmarkEnd w:id="3"/>
    </w:p>
    <w:p w14:paraId="0A49F29D" w14:textId="53362AEF" w:rsidR="00EF54E9" w:rsidRDefault="00E31A55" w:rsidP="00EF54E9">
      <w:r w:rsidRPr="00E31A55">
        <w:t>The</w:t>
      </w:r>
      <w:r w:rsidR="00892AD3">
        <w:t xml:space="preserve"> </w:t>
      </w:r>
      <w:r w:rsidR="00892AD3" w:rsidRPr="00892AD3">
        <w:t>Ford Sigma 1.6 (100–115 hp) and EcoBoost 1.6 GTDi (150–200 hp) share an aluminium block but feature distinct bottom-end components. The Sigma uses powder metal connecting rods, uncoated steel gudgeon pins, and standard torque-to-yield bolts, suited for moderate loads (Ford Authority, 2019). In contrast, the EcoBoost, designed for 35–70 bar turbo pressures, employs hot-forged steel rods with cracked caps, DLC-coated floating pins, and high-strength bolts (Dsport Magazine, 2016). Could the Sigma’s parts be over-engineered to handle such pressures? Fitting EcoBoost components exceeds the 1.5–2 FSF norm for naturally aspirated engines (Automotive Handbook, 2018), suggesting Ford tailored each design to its specific demands rather than sharing over-engineered parts.</w:t>
      </w:r>
    </w:p>
    <w:p w14:paraId="2A84766D" w14:textId="7604AFDD" w:rsidR="00833009" w:rsidRPr="00833009" w:rsidRDefault="00833009" w:rsidP="00284D19">
      <w:pPr>
        <w:pStyle w:val="Heading2"/>
      </w:pPr>
      <w:bookmarkStart w:id="4" w:name="_Toc194095720"/>
      <w:r w:rsidRPr="00833009">
        <w:t>Objectives of This Study</w:t>
      </w:r>
      <w:bookmarkEnd w:id="4"/>
    </w:p>
    <w:p w14:paraId="17999182" w14:textId="77777777" w:rsidR="006F107E" w:rsidRPr="006F107E" w:rsidRDefault="006F107E" w:rsidP="006F107E">
      <w:r w:rsidRPr="006F107E">
        <w:t>This study optimizes the Ford Sigma 1.6 engine’s bottom-end components for 7–9k RPM performance by:</w:t>
      </w:r>
    </w:p>
    <w:p w14:paraId="796FD6C1" w14:textId="77777777" w:rsidR="006F107E" w:rsidRPr="006F107E" w:rsidRDefault="006F107E" w:rsidP="006F107E">
      <w:pPr>
        <w:numPr>
          <w:ilvl w:val="0"/>
          <w:numId w:val="26"/>
        </w:numPr>
      </w:pPr>
      <w:r w:rsidRPr="006F107E">
        <w:t>Calculating forces and stresses at the conrod midpoint, gudgeon pin, and conrod bolts via first-principles.</w:t>
      </w:r>
    </w:p>
    <w:p w14:paraId="528EA299" w14:textId="77777777" w:rsidR="006F107E" w:rsidRPr="006F107E" w:rsidRDefault="006F107E" w:rsidP="006F107E">
      <w:pPr>
        <w:numPr>
          <w:ilvl w:val="0"/>
          <w:numId w:val="26"/>
        </w:numPr>
      </w:pPr>
      <w:r w:rsidRPr="006F107E">
        <w:t>Determining fatigue safety factors (FSF) and lifespan with Goodman diagrams.</w:t>
      </w:r>
    </w:p>
    <w:p w14:paraId="4500A46B" w14:textId="77777777" w:rsidR="006F107E" w:rsidRPr="006F107E" w:rsidRDefault="006F107E" w:rsidP="006F107E">
      <w:pPr>
        <w:numPr>
          <w:ilvl w:val="0"/>
          <w:numId w:val="26"/>
        </w:numPr>
      </w:pPr>
      <w:r w:rsidRPr="006F107E">
        <w:t>Assessing stress, fatigue strength, and loads at extended RPMs.</w:t>
      </w:r>
    </w:p>
    <w:p w14:paraId="44B078BC" w14:textId="77777777" w:rsidR="006F107E" w:rsidRPr="006F107E" w:rsidRDefault="006F107E" w:rsidP="006F107E">
      <w:pPr>
        <w:numPr>
          <w:ilvl w:val="0"/>
          <w:numId w:val="26"/>
        </w:numPr>
      </w:pPr>
      <w:r w:rsidRPr="006F107E">
        <w:t>Redesigning conrod bolts to improve FSF under high-RPM conditions.</w:t>
      </w:r>
    </w:p>
    <w:p w14:paraId="4114924C" w14:textId="77777777" w:rsidR="006F107E" w:rsidRPr="006F107E" w:rsidRDefault="006F107E" w:rsidP="006F107E">
      <w:pPr>
        <w:numPr>
          <w:ilvl w:val="0"/>
          <w:numId w:val="26"/>
        </w:numPr>
      </w:pPr>
      <w:r w:rsidRPr="006F107E">
        <w:t>Enhancing geometry, materials, and treatments for durability.</w:t>
      </w:r>
    </w:p>
    <w:p w14:paraId="0754F148" w14:textId="41C65125" w:rsidR="006F107E" w:rsidRDefault="006F107E" w:rsidP="006F107E">
      <w:pPr>
        <w:numPr>
          <w:ilvl w:val="0"/>
          <w:numId w:val="26"/>
        </w:numPr>
      </w:pPr>
      <w:r w:rsidRPr="006F107E">
        <w:t>Comparing torque</w:t>
      </w:r>
      <w:r w:rsidR="00F16D35">
        <w:t xml:space="preserve"> profiles</w:t>
      </w:r>
      <w:r w:rsidRPr="006F107E">
        <w:t xml:space="preserve"> in </w:t>
      </w:r>
      <w:r w:rsidR="00F16D35">
        <w:t>various</w:t>
      </w:r>
      <w:r w:rsidRPr="006F107E">
        <w:t xml:space="preserve"> crankshafts for high-RPM suitability.</w:t>
      </w:r>
      <w:r w:rsidR="00EF54E9">
        <w:br/>
      </w:r>
    </w:p>
    <w:p w14:paraId="06C55A91" w14:textId="77777777" w:rsidR="00B90FC3" w:rsidRDefault="00B90FC3" w:rsidP="00B90FC3">
      <w:pPr>
        <w:pStyle w:val="Heading2"/>
        <w:rPr>
          <w:rStyle w:val="Strong"/>
          <w:b w:val="0"/>
          <w:bCs w:val="0"/>
        </w:rPr>
      </w:pPr>
      <w:bookmarkStart w:id="5" w:name="_Toc194095721"/>
      <w:r>
        <w:rPr>
          <w:rStyle w:val="Strong"/>
          <w:b w:val="0"/>
          <w:bCs w:val="0"/>
        </w:rPr>
        <w:lastRenderedPageBreak/>
        <w:t>Assumptions and Limitations</w:t>
      </w:r>
      <w:bookmarkEnd w:id="5"/>
    </w:p>
    <w:p w14:paraId="1B35BA25" w14:textId="236E9896" w:rsidR="00845CEC" w:rsidRPr="00845CEC" w:rsidRDefault="00845CEC" w:rsidP="00104E16">
      <w:r w:rsidRPr="00845CEC">
        <w:t>This</w:t>
      </w:r>
      <w:r w:rsidR="00104E16" w:rsidRPr="00104E16">
        <w:t xml:space="preserve"> analysis assumes steady-state thermal conditions with no temperature fluctuations or gradients; material properties were treated as constant. Lubrication and friction were simplified using constant coefficients. Crankshaft torsional harmonics and structural vibrations were not considered. Stress concentrations were calculated analytically from idealised geometry. Manufacturing effects like shot peening were approximated via empirical factors</w:t>
      </w:r>
      <w:r w:rsidR="00104E16">
        <w:t xml:space="preserve"> and reaserch</w:t>
      </w:r>
      <w:r w:rsidR="00104E16" w:rsidRPr="00104E16">
        <w:t>. Inertia forces included only first and second order terms. Rotating/reciprocating mass splits were idealised. UTS was used as a failure proxy, though components such as connecting rods may fail in compression, where steel behaviour differs. These assumptions aid tractability but reduce physical accuracy.</w:t>
      </w:r>
    </w:p>
    <w:p w14:paraId="3FB5BFAD" w14:textId="77777777" w:rsidR="004D61DD" w:rsidRDefault="00EF54E9" w:rsidP="00DA62B2">
      <w:pPr>
        <w:rPr>
          <w:rStyle w:val="Heading1Char"/>
        </w:rPr>
      </w:pPr>
      <w:bookmarkStart w:id="6" w:name="_Toc194095722"/>
      <w:r w:rsidRPr="00B7775A">
        <w:rPr>
          <w:rStyle w:val="Heading1Char"/>
        </w:rPr>
        <w:t>Pressure Data</w:t>
      </w:r>
      <w:bookmarkEnd w:id="6"/>
    </w:p>
    <w:p w14:paraId="25634221" w14:textId="23E267D3" w:rsidR="004F2CCB" w:rsidRPr="004D61DD" w:rsidRDefault="004D61DD" w:rsidP="00DA62B2">
      <w:pPr>
        <w:rPr>
          <w:rFonts w:asciiTheme="majorHAnsi" w:eastAsiaTheme="majorEastAsia" w:hAnsiTheme="majorHAnsi" w:cstheme="majorBidi"/>
          <w:color w:val="2F5496" w:themeColor="accent1" w:themeShade="BF"/>
          <w:sz w:val="32"/>
          <w:szCs w:val="32"/>
        </w:rPr>
      </w:pPr>
      <w:r w:rsidRPr="00613316">
        <w:rPr>
          <w:noProof/>
        </w:rPr>
        <w:drawing>
          <wp:anchor distT="0" distB="0" distL="114300" distR="114300" simplePos="0" relativeHeight="251671552" behindDoc="0" locked="0" layoutInCell="1" allowOverlap="1" wp14:anchorId="072EA67D" wp14:editId="60718929">
            <wp:simplePos x="0" y="0"/>
            <wp:positionH relativeFrom="margin">
              <wp:align>right</wp:align>
            </wp:positionH>
            <wp:positionV relativeFrom="paragraph">
              <wp:posOffset>1431516</wp:posOffset>
            </wp:positionV>
            <wp:extent cx="5731510" cy="3158490"/>
            <wp:effectExtent l="0" t="0" r="2540" b="3810"/>
            <wp:wrapTopAndBottom/>
            <wp:docPr id="1913484383" name="Picture 1" descr="A graph with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99313" name="Picture 1" descr="A graph with a line graph&#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anchor>
        </w:drawing>
      </w:r>
      <w:r>
        <w:rPr>
          <w:noProof/>
        </w:rPr>
        <mc:AlternateContent>
          <mc:Choice Requires="wps">
            <w:drawing>
              <wp:anchor distT="0" distB="0" distL="114300" distR="114300" simplePos="0" relativeHeight="251696128" behindDoc="0" locked="0" layoutInCell="1" allowOverlap="1" wp14:anchorId="5DF181BA" wp14:editId="50E4E5D9">
                <wp:simplePos x="0" y="0"/>
                <wp:positionH relativeFrom="margin">
                  <wp:align>right</wp:align>
                </wp:positionH>
                <wp:positionV relativeFrom="paragraph">
                  <wp:posOffset>4648282</wp:posOffset>
                </wp:positionV>
                <wp:extent cx="5731510" cy="635"/>
                <wp:effectExtent l="0" t="0" r="2540" b="0"/>
                <wp:wrapTopAndBottom/>
                <wp:docPr id="204720669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8AEF61" w14:textId="377BFA85" w:rsidR="00DA62B2" w:rsidRPr="00EE3F47" w:rsidRDefault="00DA62B2" w:rsidP="00DA62B2">
                            <w:pPr>
                              <w:pStyle w:val="Caption"/>
                              <w:rPr>
                                <w:noProof/>
                                <w:sz w:val="22"/>
                                <w:szCs w:val="22"/>
                              </w:rPr>
                            </w:pPr>
                            <w:bookmarkStart w:id="7" w:name="_Toc194071561"/>
                            <w:r>
                              <w:t xml:space="preserve">Figure </w:t>
                            </w:r>
                            <w:fldSimple w:instr=" SEQ Figure \* ARABIC ">
                              <w:r w:rsidR="00015253">
                                <w:rPr>
                                  <w:noProof/>
                                </w:rPr>
                                <w:t>1</w:t>
                              </w:r>
                            </w:fldSimple>
                            <w:r>
                              <w:t xml:space="preserve"> – Given </w:t>
                            </w:r>
                            <w:r w:rsidRPr="006B2B9C">
                              <w:t>Sigma</w:t>
                            </w:r>
                            <w:r>
                              <w:t xml:space="preserve"> data</w:t>
                            </w:r>
                            <w:r w:rsidRPr="006B2B9C">
                              <w:t xml:space="preserve"> vs</w:t>
                            </w:r>
                            <w:r>
                              <w:t xml:space="preserve"> Actual</w:t>
                            </w:r>
                            <w:r w:rsidRPr="006B2B9C">
                              <w:t xml:space="preserve"> GDTi</w:t>
                            </w:r>
                            <w:r>
                              <w:t xml:space="preserve"> data</w:t>
                            </w:r>
                            <w:r w:rsidRPr="006B2B9C">
                              <w:t xml:space="preserve"> vs Estimated </w:t>
                            </w:r>
                            <w:r>
                              <w:t xml:space="preserve">GDTI </w:t>
                            </w:r>
                            <w:r w:rsidRPr="006B2B9C">
                              <w:t>cylinder pressure at 6000 RPM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F181BA" id="_x0000_t202" coordsize="21600,21600" o:spt="202" path="m,l,21600r21600,l21600,xe">
                <v:stroke joinstyle="miter"/>
                <v:path gradientshapeok="t" o:connecttype="rect"/>
              </v:shapetype>
              <v:shape id="Text Box 1" o:spid="_x0000_s1026" type="#_x0000_t202" style="position:absolute;margin-left:400.1pt;margin-top:366pt;width:451.3pt;height:.05pt;z-index:2516961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" stroked="f">
                <v:textbox style="mso-fit-shape-to-text:t" inset="0,0,0,0">
                  <w:txbxContent>
                    <w:p w14:paraId="728AEF61" w14:textId="377BFA85" w:rsidR="00DA62B2" w:rsidRPr="00EE3F47" w:rsidRDefault="00DA62B2" w:rsidP="00DA62B2">
                      <w:pPr>
                        <w:pStyle w:val="Caption"/>
                        <w:rPr>
                          <w:noProof/>
                          <w:sz w:val="22"/>
                          <w:szCs w:val="22"/>
                        </w:rPr>
                      </w:pPr>
                      <w:bookmarkStart w:id="8" w:name="_Toc194071561"/>
                      <w:r>
                        <w:t xml:space="preserve">Figure </w:t>
                      </w:r>
                      <w:fldSimple w:instr=" SEQ Figure \* ARABIC ">
                        <w:r w:rsidR="00015253">
                          <w:rPr>
                            <w:noProof/>
                          </w:rPr>
                          <w:t>1</w:t>
                        </w:r>
                      </w:fldSimple>
                      <w:r>
                        <w:t xml:space="preserve"> – Given </w:t>
                      </w:r>
                      <w:r w:rsidRPr="006B2B9C">
                        <w:t>Sigma</w:t>
                      </w:r>
                      <w:r>
                        <w:t xml:space="preserve"> data</w:t>
                      </w:r>
                      <w:r w:rsidRPr="006B2B9C">
                        <w:t xml:space="preserve"> vs</w:t>
                      </w:r>
                      <w:r>
                        <w:t xml:space="preserve"> Actual</w:t>
                      </w:r>
                      <w:r w:rsidRPr="006B2B9C">
                        <w:t xml:space="preserve"> GDTi</w:t>
                      </w:r>
                      <w:r>
                        <w:t xml:space="preserve"> data</w:t>
                      </w:r>
                      <w:r w:rsidRPr="006B2B9C">
                        <w:t xml:space="preserve"> vs Estimated </w:t>
                      </w:r>
                      <w:r>
                        <w:t xml:space="preserve">GDTI </w:t>
                      </w:r>
                      <w:r w:rsidRPr="006B2B9C">
                        <w:t>cylinder pressure at 6000 RPM</w:t>
                      </w:r>
                      <w:bookmarkEnd w:id="8"/>
                    </w:p>
                  </w:txbxContent>
                </v:textbox>
                <w10:wrap type="topAndBottom" anchorx="margin"/>
              </v:shape>
            </w:pict>
          </mc:Fallback>
        </mc:AlternateContent>
      </w:r>
      <w:r w:rsidR="00DA62B2" w:rsidRPr="00405F3F">
        <w:t>Engine pressure data clarification was necessary, as the file titled "Ford Sigma" suggested a naturally aspirated engine, while the spec sheet referenced the turbocharged 1.6 EcoBoost GDTi. To resolve this, we applied a 1.4 scaling factor to estimate GDTi pressures, based on typical ranges—9–10 bar for NA and 12–15 bar for turbo engines (Heywood, 1988; Stone, 2012; Pulkrabek, 2014). Comparing this to real GDTi data showed just a 2.44% difference, confirming the</w:t>
      </w:r>
      <w:r w:rsidR="00DA62B2">
        <w:t xml:space="preserve"> given</w:t>
      </w:r>
      <w:r w:rsidR="00DA62B2" w:rsidRPr="00405F3F">
        <w:t xml:space="preserve"> Sigma data reflects a naturally aspirated engine and validating the extrapolation method.</w:t>
      </w:r>
      <w:r w:rsidR="00374D4C">
        <w:t xml:space="preserve"> </w:t>
      </w:r>
      <w:r w:rsidR="004F2CCB">
        <w:t>Additionally in the notes L1 &amp; L2 are the wrong way round. Therefore they were swapped for the purpose of analysis in this report.</w:t>
      </w:r>
    </w:p>
    <w:p w14:paraId="69B51DBC" w14:textId="761575A0" w:rsidR="00744C18" w:rsidRDefault="00744C18" w:rsidP="00744C18">
      <w:r w:rsidRPr="00744C18">
        <w:t>Cylinder pressure plotted against crank angle shows peak combustion pressure at 17–24° after TDC, with ignition timing advancing from 5° ATDC at 1000 RPM to 6° BTDC at higher RPMs (Figure 1). This reflects engine kinematics: low RPM allows more flame propagation time; higher speeds need earlier ignition for optimal crank leverage. At 3000 RPM, peak pressure reaches 6.9 MPa, matching peak volumetric efficiency (VE) before airflow limitations reduce charge density. VE was calculated as:</w:t>
      </w:r>
      <w:r>
        <w:t xml:space="preserve">         </w:t>
      </w:r>
    </w:p>
    <w:p w14:paraId="57786DE6" w14:textId="75D21901" w:rsidR="00744C18" w:rsidRDefault="00744C18" w:rsidP="00744C18">
      <w:r>
        <w:t xml:space="preserve">                                                       </w:t>
      </w:r>
      <w:r>
        <w:rPr>
          <w:rFonts w:ascii="Cambria Math" w:hAnsi="Cambria Math"/>
          <w:i/>
        </w:rPr>
        <w:t xml:space="preserve">         </w:t>
      </w:r>
      <m:oMath>
        <m:r>
          <w:rPr>
            <w:rFonts w:ascii="Cambria Math" w:hAnsi="Cambria Math"/>
          </w:rPr>
          <m:t xml:space="preserve">VE= </m:t>
        </m:r>
        <m:f>
          <m:fPr>
            <m:ctrlPr>
              <w:rPr>
                <w:rFonts w:ascii="Cambria Math" w:hAnsi="Cambria Math"/>
                <w:i/>
              </w:rPr>
            </m:ctrlPr>
          </m:fPr>
          <m:num>
            <m:r>
              <w:rPr>
                <w:rFonts w:ascii="Cambria Math" w:hAnsi="Cambria Math"/>
              </w:rPr>
              <m:t>144 * BHP</m:t>
            </m:r>
          </m:num>
          <m:den>
            <m:r>
              <w:rPr>
                <w:rFonts w:ascii="Cambria Math" w:hAnsi="Cambria Math"/>
              </w:rPr>
              <m:t>RPM * D</m:t>
            </m:r>
            <m:r>
              <w:rPr>
                <w:rFonts w:ascii="Cambria Math" w:hAnsi="Cambria Math"/>
              </w:rPr>
              <m:t>i</m:t>
            </m:r>
            <m:r>
              <w:rPr>
                <w:rFonts w:ascii="Cambria Math" w:hAnsi="Cambria Math"/>
              </w:rPr>
              <m:t>sp</m:t>
            </m:r>
            <m:r>
              <w:rPr>
                <w:rFonts w:ascii="Cambria Math" w:hAnsi="Cambria Math"/>
              </w:rPr>
              <m:t>l</m:t>
            </m:r>
            <m:r>
              <w:rPr>
                <w:rFonts w:ascii="Cambria Math" w:hAnsi="Cambria Math"/>
              </w:rPr>
              <m:t>acemnt * 0.257</m:t>
            </m:r>
          </m:den>
        </m:f>
      </m:oMath>
      <w:r>
        <w:t xml:space="preserve"> </w:t>
      </w:r>
    </w:p>
    <w:p w14:paraId="3DE014AF" w14:textId="77777777" w:rsidR="007202AB" w:rsidRDefault="007202AB" w:rsidP="00744C18"/>
    <w:p w14:paraId="75FDA34D" w14:textId="5ED83EC3" w:rsidR="00420211" w:rsidRPr="00420211" w:rsidRDefault="00744C18" w:rsidP="00420211">
      <w:r w:rsidRPr="00744C18">
        <w:lastRenderedPageBreak/>
        <w:t>Normalized VE values ensured pressure trends reflect real-world charge dynamics for accurate force calculations (Appendix</w:t>
      </w:r>
      <w:r w:rsidR="00B2330A">
        <w:t xml:space="preserve"> A</w:t>
      </w:r>
      <w:r w:rsidRPr="00744C18">
        <w:t>). PCHIP interpolation extended data to 9000 RPM, accounting for a 67% shorter intake duration than at 3000 RPM and choked airflow. A moving average filter ensured reliable force data.</w:t>
      </w:r>
      <w:r w:rsidR="00420211">
        <w:t xml:space="preserve"> </w:t>
      </w:r>
    </w:p>
    <w:p w14:paraId="51439F41" w14:textId="3EBBC0D7" w:rsidR="00EF7D41" w:rsidRDefault="00DA62B2" w:rsidP="00DA62B2">
      <w:r>
        <w:rPr>
          <w:noProof/>
        </w:rPr>
        <mc:AlternateContent>
          <mc:Choice Requires="wps">
            <w:drawing>
              <wp:anchor distT="0" distB="0" distL="114300" distR="114300" simplePos="0" relativeHeight="251702272" behindDoc="0" locked="0" layoutInCell="1" allowOverlap="1" wp14:anchorId="43E1DF48" wp14:editId="6A3ED2F2">
                <wp:simplePos x="0" y="0"/>
                <wp:positionH relativeFrom="column">
                  <wp:posOffset>0</wp:posOffset>
                </wp:positionH>
                <wp:positionV relativeFrom="paragraph">
                  <wp:posOffset>6850380</wp:posOffset>
                </wp:positionV>
                <wp:extent cx="5730875" cy="635"/>
                <wp:effectExtent l="0" t="0" r="0" b="0"/>
                <wp:wrapSquare wrapText="bothSides"/>
                <wp:docPr id="569282103"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3AC4468C" w14:textId="5CEEE138" w:rsidR="00DA62B2" w:rsidRPr="00EE5A0C" w:rsidRDefault="00DA62B2" w:rsidP="00DA62B2">
                            <w:pPr>
                              <w:pStyle w:val="Caption"/>
                              <w:rPr>
                                <w:noProof/>
                                <w:color w:val="FF0000"/>
                                <w:sz w:val="22"/>
                                <w:szCs w:val="22"/>
                              </w:rPr>
                            </w:pPr>
                            <w:bookmarkStart w:id="9" w:name="_Toc194071562"/>
                            <w:r>
                              <w:t xml:space="preserve">Figure </w:t>
                            </w:r>
                            <w:fldSimple w:instr=" SEQ Figure \* ARABIC ">
                              <w:r w:rsidR="00015253">
                                <w:rPr>
                                  <w:noProof/>
                                </w:rPr>
                                <w:t>2</w:t>
                              </w:r>
                            </w:fldSimple>
                            <w:r>
                              <w:t xml:space="preserve"> - </w:t>
                            </w:r>
                            <w:r w:rsidRPr="00086E4B">
                              <w:t>Interpolated Cylinder Pressure (1,000 - 9,000 RPM) Using VE-Based Scaling</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1DF48" id="_x0000_s1027" type="#_x0000_t202" style="position:absolute;margin-left:0;margin-top:539.4pt;width:451.2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" stroked="f">
                <v:textbox style="mso-fit-shape-to-text:t" inset="0,0,0,0">
                  <w:txbxContent>
                    <w:p w14:paraId="3AC4468C" w14:textId="5CEEE138" w:rsidR="00DA62B2" w:rsidRPr="00EE5A0C" w:rsidRDefault="00DA62B2" w:rsidP="00DA62B2">
                      <w:pPr>
                        <w:pStyle w:val="Caption"/>
                        <w:rPr>
                          <w:noProof/>
                          <w:color w:val="FF0000"/>
                          <w:sz w:val="22"/>
                          <w:szCs w:val="22"/>
                        </w:rPr>
                      </w:pPr>
                      <w:bookmarkStart w:id="10" w:name="_Toc194071562"/>
                      <w:r>
                        <w:t xml:space="preserve">Figure </w:t>
                      </w:r>
                      <w:fldSimple w:instr=" SEQ Figure \* ARABIC ">
                        <w:r w:rsidR="00015253">
                          <w:rPr>
                            <w:noProof/>
                          </w:rPr>
                          <w:t>2</w:t>
                        </w:r>
                      </w:fldSimple>
                      <w:r>
                        <w:t xml:space="preserve"> - </w:t>
                      </w:r>
                      <w:r w:rsidRPr="00086E4B">
                        <w:t>Interpolated Cylinder Pressure (1,000 - 9,000 RPM) Using VE-Based Scaling</w:t>
                      </w:r>
                      <w:bookmarkEnd w:id="10"/>
                    </w:p>
                  </w:txbxContent>
                </v:textbox>
                <w10:wrap type="square"/>
              </v:shape>
            </w:pict>
          </mc:Fallback>
        </mc:AlternateContent>
      </w:r>
      <w:r>
        <w:rPr>
          <w:noProof/>
          <w:color w:val="FF0000"/>
        </w:rPr>
        <w:drawing>
          <wp:anchor distT="0" distB="0" distL="114300" distR="114300" simplePos="0" relativeHeight="251700224" behindDoc="0" locked="0" layoutInCell="1" allowOverlap="1" wp14:anchorId="674180C8" wp14:editId="10B47EB4">
            <wp:simplePos x="0" y="0"/>
            <wp:positionH relativeFrom="margin">
              <wp:align>left</wp:align>
            </wp:positionH>
            <wp:positionV relativeFrom="paragraph">
              <wp:posOffset>3605497</wp:posOffset>
            </wp:positionV>
            <wp:extent cx="5730875" cy="3188335"/>
            <wp:effectExtent l="0" t="0" r="3175" b="0"/>
            <wp:wrapSquare wrapText="bothSides"/>
            <wp:docPr id="12006312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188335"/>
                    </a:xfrm>
                    <a:prstGeom prst="rect">
                      <a:avLst/>
                    </a:prstGeom>
                    <a:noFill/>
                  </pic:spPr>
                </pic:pic>
              </a:graphicData>
            </a:graphic>
          </wp:anchor>
        </w:drawing>
      </w:r>
      <w:r>
        <w:rPr>
          <w:noProof/>
        </w:rPr>
        <mc:AlternateContent>
          <mc:Choice Requires="wps">
            <w:drawing>
              <wp:anchor distT="0" distB="0" distL="114300" distR="114300" simplePos="0" relativeHeight="251699200" behindDoc="0" locked="0" layoutInCell="1" allowOverlap="1" wp14:anchorId="3FA1BC89" wp14:editId="417C20CF">
                <wp:simplePos x="0" y="0"/>
                <wp:positionH relativeFrom="column">
                  <wp:posOffset>0</wp:posOffset>
                </wp:positionH>
                <wp:positionV relativeFrom="paragraph">
                  <wp:posOffset>3294380</wp:posOffset>
                </wp:positionV>
                <wp:extent cx="5730875" cy="635"/>
                <wp:effectExtent l="0" t="0" r="0" b="0"/>
                <wp:wrapSquare wrapText="bothSides"/>
                <wp:docPr id="269014322"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064E27E6" w14:textId="11700348" w:rsidR="00DA62B2" w:rsidRPr="000001FD" w:rsidRDefault="00DA62B2" w:rsidP="00DA62B2">
                            <w:pPr>
                              <w:pStyle w:val="Caption"/>
                              <w:rPr>
                                <w:noProof/>
                                <w:sz w:val="22"/>
                                <w:szCs w:val="22"/>
                              </w:rPr>
                            </w:pPr>
                            <w:bookmarkStart w:id="11" w:name="_Toc194071563"/>
                            <w:r>
                              <w:t xml:space="preserve">Figure </w:t>
                            </w:r>
                            <w:fldSimple w:instr=" SEQ Figure \* ARABIC ">
                              <w:r w:rsidR="00015253">
                                <w:rPr>
                                  <w:noProof/>
                                </w:rPr>
                                <w:t>3</w:t>
                              </w:r>
                            </w:fldSimple>
                            <w:r>
                              <w:t xml:space="preserve"> - </w:t>
                            </w:r>
                            <w:r w:rsidRPr="008612F9">
                              <w:t>Given Cylinder pressure against crank angle 1-6k rpm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A1BC89" id="_x0000_s1028" type="#_x0000_t202" style="position:absolute;margin-left:0;margin-top:259.4pt;width:451.2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" stroked="f">
                <v:textbox style="mso-fit-shape-to-text:t" inset="0,0,0,0">
                  <w:txbxContent>
                    <w:p w14:paraId="064E27E6" w14:textId="11700348" w:rsidR="00DA62B2" w:rsidRPr="000001FD" w:rsidRDefault="00DA62B2" w:rsidP="00DA62B2">
                      <w:pPr>
                        <w:pStyle w:val="Caption"/>
                        <w:rPr>
                          <w:noProof/>
                          <w:sz w:val="22"/>
                          <w:szCs w:val="22"/>
                        </w:rPr>
                      </w:pPr>
                      <w:bookmarkStart w:id="12" w:name="_Toc194071563"/>
                      <w:r>
                        <w:t xml:space="preserve">Figure </w:t>
                      </w:r>
                      <w:fldSimple w:instr=" SEQ Figure \* ARABIC ">
                        <w:r w:rsidR="00015253">
                          <w:rPr>
                            <w:noProof/>
                          </w:rPr>
                          <w:t>3</w:t>
                        </w:r>
                      </w:fldSimple>
                      <w:r>
                        <w:t xml:space="preserve"> - </w:t>
                      </w:r>
                      <w:r w:rsidRPr="008612F9">
                        <w:t>Given Cylinder pressure against crank angle 1-6k rpm</w:t>
                      </w:r>
                      <w:bookmarkEnd w:id="12"/>
                    </w:p>
                  </w:txbxContent>
                </v:textbox>
                <w10:wrap type="square"/>
              </v:shape>
            </w:pict>
          </mc:Fallback>
        </mc:AlternateContent>
      </w:r>
      <w:r>
        <w:rPr>
          <w:noProof/>
        </w:rPr>
        <w:drawing>
          <wp:anchor distT="0" distB="0" distL="114300" distR="114300" simplePos="0" relativeHeight="251697152" behindDoc="0" locked="0" layoutInCell="1" allowOverlap="1" wp14:anchorId="2AD29BA0" wp14:editId="7FCDACED">
            <wp:simplePos x="0" y="0"/>
            <wp:positionH relativeFrom="margin">
              <wp:align>left</wp:align>
            </wp:positionH>
            <wp:positionV relativeFrom="paragraph">
              <wp:posOffset>93</wp:posOffset>
            </wp:positionV>
            <wp:extent cx="5730875" cy="3237230"/>
            <wp:effectExtent l="0" t="0" r="3175" b="1270"/>
            <wp:wrapSquare wrapText="bothSides"/>
            <wp:docPr id="2040938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237230"/>
                    </a:xfrm>
                    <a:prstGeom prst="rect">
                      <a:avLst/>
                    </a:prstGeom>
                    <a:noFill/>
                  </pic:spPr>
                </pic:pic>
              </a:graphicData>
            </a:graphic>
          </wp:anchor>
        </w:drawing>
      </w:r>
    </w:p>
    <w:p w14:paraId="5563302C" w14:textId="66833FDD" w:rsidR="00313243" w:rsidRDefault="00313243" w:rsidP="00313243">
      <w:r w:rsidRPr="00A67905">
        <w:t xml:space="preserve"> </w:t>
      </w:r>
    </w:p>
    <w:p w14:paraId="5E5DA76E" w14:textId="373587EA" w:rsidR="00EF7D41" w:rsidRDefault="0083440D" w:rsidP="00A0688B">
      <w:pPr>
        <w:pStyle w:val="Heading1"/>
      </w:pPr>
      <w:bookmarkStart w:id="13" w:name="_Toc194095723"/>
      <w:r>
        <w:lastRenderedPageBreak/>
        <w:t xml:space="preserve">Forces &amp; </w:t>
      </w:r>
      <w:r w:rsidR="00613199">
        <w:t>Kinematics</w:t>
      </w:r>
      <w:bookmarkEnd w:id="13"/>
    </w:p>
    <w:p w14:paraId="5652437E" w14:textId="40B0D725" w:rsidR="00057525" w:rsidRPr="001776AE" w:rsidRDefault="00A0688B" w:rsidP="001776AE">
      <w:pPr>
        <w:pStyle w:val="Heading2"/>
      </w:pPr>
      <w:bookmarkStart w:id="14" w:name="_Toc194095724"/>
      <w:r w:rsidRPr="001776AE">
        <w:rPr>
          <w:noProof/>
        </w:rPr>
        <w:drawing>
          <wp:anchor distT="0" distB="0" distL="114300" distR="114300" simplePos="0" relativeHeight="251684864" behindDoc="0" locked="0" layoutInCell="1" allowOverlap="1" wp14:anchorId="6EA7AE2C" wp14:editId="5B3A878C">
            <wp:simplePos x="0" y="0"/>
            <wp:positionH relativeFrom="margin">
              <wp:align>right</wp:align>
            </wp:positionH>
            <wp:positionV relativeFrom="paragraph">
              <wp:posOffset>268359</wp:posOffset>
            </wp:positionV>
            <wp:extent cx="5730875" cy="3133725"/>
            <wp:effectExtent l="0" t="0" r="3175" b="9525"/>
            <wp:wrapTopAndBottom/>
            <wp:docPr id="14176950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anchor>
        </w:drawing>
      </w:r>
      <w:r w:rsidR="00604CC6" w:rsidRPr="001776AE">
        <w:t>Piston position and Velocity</w:t>
      </w:r>
      <w:bookmarkEnd w:id="14"/>
    </w:p>
    <w:p w14:paraId="00031AF9" w14:textId="1D955B52" w:rsidR="00604CC6" w:rsidRDefault="00604CC6" w:rsidP="00604CC6">
      <w:pPr>
        <w:pStyle w:val="Caption"/>
      </w:pPr>
      <w:bookmarkStart w:id="15" w:name="_Toc194071564"/>
      <w:r>
        <w:t xml:space="preserve">Figure </w:t>
      </w:r>
      <w:fldSimple w:instr=" SEQ Figure \* ARABIC ">
        <w:r w:rsidR="00015253">
          <w:rPr>
            <w:noProof/>
          </w:rPr>
          <w:t>4</w:t>
        </w:r>
      </w:fldSimple>
      <w:r>
        <w:t xml:space="preserve"> </w:t>
      </w:r>
      <w:r w:rsidRPr="004A37A8">
        <w:t>- Piston position and velocity.</w:t>
      </w:r>
      <w:bookmarkEnd w:id="15"/>
    </w:p>
    <w:p w14:paraId="228459F3" w14:textId="5CB957F8" w:rsidR="00A8644F" w:rsidRDefault="00353DCF" w:rsidP="00353DCF">
      <w:r w:rsidRPr="00460C49">
        <w:rPr>
          <w:noProof/>
        </w:rPr>
        <w:drawing>
          <wp:anchor distT="0" distB="0" distL="114300" distR="114300" simplePos="0" relativeHeight="251685888" behindDoc="0" locked="0" layoutInCell="1" allowOverlap="1" wp14:anchorId="4E1A30BA" wp14:editId="36175BF9">
            <wp:simplePos x="0" y="0"/>
            <wp:positionH relativeFrom="margin">
              <wp:align>left</wp:align>
            </wp:positionH>
            <wp:positionV relativeFrom="paragraph">
              <wp:posOffset>764063</wp:posOffset>
            </wp:positionV>
            <wp:extent cx="5731510" cy="3154045"/>
            <wp:effectExtent l="0" t="0" r="2540" b="8255"/>
            <wp:wrapTopAndBottom/>
            <wp:docPr id="997484573"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84573" name="Picture 1" descr="A graph of a function&#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54045"/>
                    </a:xfrm>
                    <a:prstGeom prst="rect">
                      <a:avLst/>
                    </a:prstGeom>
                  </pic:spPr>
                </pic:pic>
              </a:graphicData>
            </a:graphic>
          </wp:anchor>
        </w:drawing>
      </w:r>
      <w:r w:rsidR="00D7657E" w:rsidRPr="00D7657E">
        <w:t>The piston’s displacement (S) is determined by crank angle (θ), stroke, and connecting rod length (L), defining piston position throughout the cycle. This governs velocity and acceleration, affecting combustion efficiency and mechanical loading.</w:t>
      </w:r>
    </w:p>
    <w:p w14:paraId="5DE8BE01" w14:textId="3EDB7551" w:rsidR="00EC0714" w:rsidRDefault="00A8644F" w:rsidP="00EC0714">
      <w:pPr>
        <w:pStyle w:val="Caption"/>
      </w:pPr>
      <w:bookmarkStart w:id="16" w:name="_Toc194071565"/>
      <w:r>
        <w:t xml:space="preserve">Figure </w:t>
      </w:r>
      <w:fldSimple w:instr=" SEQ Figure \* ARABIC ">
        <w:r w:rsidR="00015253">
          <w:rPr>
            <w:noProof/>
          </w:rPr>
          <w:t>5</w:t>
        </w:r>
      </w:fldSimple>
      <w:r>
        <w:t xml:space="preserve"> - Piston acceleration vs. Crank angle</w:t>
      </w:r>
      <w:bookmarkEnd w:id="16"/>
    </w:p>
    <w:p w14:paraId="41E791C1" w14:textId="76C64792" w:rsidR="00EC0714" w:rsidRPr="00EC0714" w:rsidRDefault="00EC0714" w:rsidP="00EC0714">
      <w:r w:rsidRPr="00EC0714">
        <w:t>Piston acceleration peaks at TDC (0° &amp; 360°) and BDC (180°), where direction reverses. At 9000 RPM, it reaches nearly 50,000 mm/s², amplifying stress on wrist pins, conrods, and bearings. The quadratic scaling with RPM highlights why lightweight materials and high-strength alloys are crucial for performance engines.</w:t>
      </w:r>
    </w:p>
    <w:p w14:paraId="04D78EB7" w14:textId="3CDE0B82" w:rsidR="00B94156" w:rsidRDefault="00E1071E" w:rsidP="001776AE">
      <w:pPr>
        <w:pStyle w:val="Heading2"/>
      </w:pPr>
      <w:bookmarkStart w:id="17" w:name="_Toc194095725"/>
      <w:r>
        <w:lastRenderedPageBreak/>
        <w:t>Inertia</w:t>
      </w:r>
      <w:r w:rsidR="00FC4799">
        <w:t xml:space="preserve"> force</w:t>
      </w:r>
      <w:r w:rsidR="007F403B">
        <w:t>s</w:t>
      </w:r>
      <w:bookmarkEnd w:id="17"/>
    </w:p>
    <w:p w14:paraId="1878E930" w14:textId="47B840BC" w:rsidR="00CF162C" w:rsidRPr="00CF162C" w:rsidRDefault="00A77EAC" w:rsidP="00CF162C">
      <w:r w:rsidRPr="00A77EAC">
        <w:t>Inertia force directly follows acceleration, as F=ma. It peaks at ±10,000 N at TDC and BDC</w:t>
      </w:r>
      <w:r w:rsidR="00D8501D">
        <w:t>.</w:t>
      </w:r>
    </w:p>
    <w:p w14:paraId="55A5B7C9" w14:textId="1280B4F4" w:rsidR="000256F1" w:rsidRDefault="009D70A7" w:rsidP="000256F1">
      <w:pPr>
        <w:pStyle w:val="Heading3"/>
      </w:pPr>
      <w:bookmarkStart w:id="18" w:name="_Toc194095726"/>
      <w:r>
        <w:t xml:space="preserve">Gas force </w:t>
      </w:r>
      <w:r w:rsidR="007F403B">
        <w:t>and combustion influence</w:t>
      </w:r>
      <w:bookmarkEnd w:id="18"/>
    </w:p>
    <w:p w14:paraId="644027D9" w14:textId="1E6DBC39" w:rsidR="004D3F7D" w:rsidRPr="004D3F7D" w:rsidRDefault="00353DCF" w:rsidP="000256F1">
      <w:pPr>
        <w:pStyle w:val="Caption"/>
      </w:pPr>
      <w:bookmarkStart w:id="19" w:name="_Toc194071566"/>
      <w:r w:rsidRPr="000256F1">
        <w:rPr>
          <w:noProof/>
        </w:rPr>
        <w:drawing>
          <wp:anchor distT="0" distB="0" distL="114300" distR="114300" simplePos="0" relativeHeight="251686912" behindDoc="0" locked="0" layoutInCell="1" allowOverlap="1" wp14:anchorId="5BC796FA" wp14:editId="261140C7">
            <wp:simplePos x="0" y="0"/>
            <wp:positionH relativeFrom="margin">
              <wp:align>left</wp:align>
            </wp:positionH>
            <wp:positionV relativeFrom="paragraph">
              <wp:posOffset>119626</wp:posOffset>
            </wp:positionV>
            <wp:extent cx="5731510" cy="3196590"/>
            <wp:effectExtent l="0" t="0" r="2540" b="3810"/>
            <wp:wrapTopAndBottom/>
            <wp:docPr id="294766551" name="Picture 1" descr="A graph of a normal distribu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66551" name="Picture 1" descr="A graph of a normal distributio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anchor>
        </w:drawing>
      </w:r>
      <w:r w:rsidR="000256F1">
        <w:t xml:space="preserve">Figure </w:t>
      </w:r>
      <w:fldSimple w:instr=" SEQ Figure \* ARABIC ">
        <w:r w:rsidR="00015253">
          <w:rPr>
            <w:noProof/>
          </w:rPr>
          <w:t>6</w:t>
        </w:r>
      </w:fldSimple>
      <w:r w:rsidR="000256F1">
        <w:t xml:space="preserve"> - Gas forces across 1-9K RPM</w:t>
      </w:r>
      <w:bookmarkEnd w:id="19"/>
    </w:p>
    <w:p w14:paraId="3115649D" w14:textId="06A25893" w:rsidR="004D3F7D" w:rsidRPr="004D3F7D" w:rsidRDefault="004D3F7D" w:rsidP="004D3F7D">
      <w:r w:rsidRPr="004D3F7D">
        <w:t>The gas force (</w:t>
      </w:r>
      <m:oMath>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cyl</m:t>
            </m:r>
          </m:sub>
        </m:sSub>
        <m:sSub>
          <m:sSubPr>
            <m:ctrlPr>
              <w:rPr>
                <w:rFonts w:ascii="Cambria Math" w:hAnsi="Cambria Math"/>
                <w:i/>
              </w:rPr>
            </m:ctrlPr>
          </m:sSubPr>
          <m:e>
            <m:r>
              <w:rPr>
                <w:rFonts w:ascii="Cambria Math" w:hAnsi="Cambria Math"/>
              </w:rPr>
              <m:t>F</m:t>
            </m:r>
          </m:e>
          <m:sub>
            <m:r>
              <w:rPr>
                <w:rFonts w:ascii="Cambria Math" w:hAnsi="Cambria Math"/>
              </w:rPr>
              <m:t>piston</m:t>
            </m:r>
          </m:sub>
        </m:sSub>
      </m:oMath>
      <w:r w:rsidRPr="004D3F7D">
        <w:t>) is derived from combustion pressure acting on the piston crown.</w:t>
      </w:r>
    </w:p>
    <w:p w14:paraId="1CC1A9CA" w14:textId="7036CBC3" w:rsidR="004D3F7D" w:rsidRPr="004D3F7D" w:rsidRDefault="004D3F7D" w:rsidP="009867E8">
      <w:pPr>
        <w:numPr>
          <w:ilvl w:val="0"/>
          <w:numId w:val="17"/>
        </w:numPr>
      </w:pPr>
      <w:r w:rsidRPr="004D3F7D">
        <w:t>Peak gas force (~32,000 N) occurs just after TDC, driven by the rapid pressure rise in the power stroke</w:t>
      </w:r>
      <w:r w:rsidR="005E2579">
        <w:t xml:space="preserve"> clearly visible at 1000 RPM at </w:t>
      </w:r>
      <w:r w:rsidR="007F060A">
        <w:t>1.1K N</w:t>
      </w:r>
      <w:r w:rsidR="005E2579">
        <w:t>.</w:t>
      </w:r>
    </w:p>
    <w:p w14:paraId="4C9B5A30" w14:textId="77777777" w:rsidR="004D3F7D" w:rsidRPr="004D3F7D" w:rsidRDefault="004D3F7D" w:rsidP="009867E8">
      <w:pPr>
        <w:numPr>
          <w:ilvl w:val="0"/>
          <w:numId w:val="17"/>
        </w:numPr>
      </w:pPr>
      <w:r w:rsidRPr="004D3F7D">
        <w:t>The compression stroke exhibits a gradual force increase, limited by heat losses and polytropic compression.</w:t>
      </w:r>
    </w:p>
    <w:p w14:paraId="64585CD9" w14:textId="4BF61CA7" w:rsidR="004D3F7D" w:rsidRDefault="004D3F7D" w:rsidP="009867E8">
      <w:pPr>
        <w:numPr>
          <w:ilvl w:val="0"/>
          <w:numId w:val="17"/>
        </w:numPr>
      </w:pPr>
      <w:r w:rsidRPr="004D3F7D">
        <w:t>The asymmetric force profile aligns with heat release rates and flame propagation, crucial for optimizing ignition timing and combustion phasing.</w:t>
      </w:r>
    </w:p>
    <w:p w14:paraId="6303BE5A" w14:textId="1FD1F25D" w:rsidR="000256F1" w:rsidRDefault="00353DCF" w:rsidP="001776AE">
      <w:pPr>
        <w:pStyle w:val="Heading2"/>
      </w:pPr>
      <w:bookmarkStart w:id="20" w:name="_Toc194095727"/>
      <w:r w:rsidRPr="00786AF8">
        <w:rPr>
          <w:noProof/>
        </w:rPr>
        <w:lastRenderedPageBreak/>
        <w:drawing>
          <wp:anchor distT="0" distB="0" distL="114300" distR="114300" simplePos="0" relativeHeight="251687936" behindDoc="0" locked="0" layoutInCell="1" allowOverlap="1" wp14:anchorId="2709EE12" wp14:editId="544B9F8B">
            <wp:simplePos x="0" y="0"/>
            <wp:positionH relativeFrom="margin">
              <wp:align>left</wp:align>
            </wp:positionH>
            <wp:positionV relativeFrom="paragraph">
              <wp:posOffset>259210</wp:posOffset>
            </wp:positionV>
            <wp:extent cx="5731510" cy="3210560"/>
            <wp:effectExtent l="0" t="0" r="2540" b="8890"/>
            <wp:wrapTopAndBottom/>
            <wp:docPr id="747694670"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94670" name="Picture 1" descr="A graph of a graph&#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anchor>
        </w:drawing>
      </w:r>
      <w:r w:rsidR="00730C67">
        <w:t xml:space="preserve">Rod </w:t>
      </w:r>
      <w:r w:rsidR="004903CC">
        <w:t xml:space="preserve">and Net </w:t>
      </w:r>
      <w:r w:rsidR="00730C67">
        <w:t>force</w:t>
      </w:r>
      <w:r w:rsidR="004903CC">
        <w:t>s</w:t>
      </w:r>
      <w:bookmarkEnd w:id="20"/>
    </w:p>
    <w:p w14:paraId="468B47E2" w14:textId="580B9D56" w:rsidR="00643A5B" w:rsidRPr="00643A5B" w:rsidRDefault="000256F1" w:rsidP="000256F1">
      <w:pPr>
        <w:pStyle w:val="Caption"/>
      </w:pPr>
      <w:bookmarkStart w:id="21" w:name="_Toc194071567"/>
      <w:r>
        <w:t xml:space="preserve">Figure </w:t>
      </w:r>
      <w:fldSimple w:instr=" SEQ Figure \* ARABIC ">
        <w:r w:rsidR="00015253">
          <w:rPr>
            <w:noProof/>
          </w:rPr>
          <w:t>7</w:t>
        </w:r>
      </w:fldSimple>
      <w:r>
        <w:t xml:space="preserve"> - Net forces across 1-9K RPM</w:t>
      </w:r>
      <w:bookmarkEnd w:id="21"/>
    </w:p>
    <w:p w14:paraId="22D0C510" w14:textId="1C60BF5A" w:rsidR="00B2399B" w:rsidRPr="00B2399B" w:rsidRDefault="00B2399B" w:rsidP="00B2399B">
      <w:r w:rsidRPr="00B2399B">
        <w:t>The rod force transmits piston loads to the crank and exhibits two key peaks:</w:t>
      </w:r>
    </w:p>
    <w:p w14:paraId="3E24BDD8" w14:textId="03AF77F4" w:rsidR="00B2399B" w:rsidRPr="00B2399B" w:rsidRDefault="00B2399B" w:rsidP="009867E8">
      <w:pPr>
        <w:numPr>
          <w:ilvl w:val="0"/>
          <w:numId w:val="19"/>
        </w:numPr>
      </w:pPr>
      <w:r w:rsidRPr="00B2399B">
        <w:t>Compressive peak (~22,000 N) just after TDC results from combustion and inertia forces combining.</w:t>
      </w:r>
    </w:p>
    <w:p w14:paraId="2293E8CD" w14:textId="2A0E3B11" w:rsidR="00B2399B" w:rsidRPr="00B2399B" w:rsidRDefault="00B2399B" w:rsidP="009867E8">
      <w:pPr>
        <w:numPr>
          <w:ilvl w:val="0"/>
          <w:numId w:val="19"/>
        </w:numPr>
      </w:pPr>
      <w:r w:rsidRPr="00B2399B">
        <w:t>Tensile peak (~18,000 N) before TDC on the exhaust stroke is caused by inertia forces pulling against the rod.</w:t>
      </w:r>
    </w:p>
    <w:p w14:paraId="61BA23F7" w14:textId="1201D159" w:rsidR="00B2399B" w:rsidRPr="00B2399B" w:rsidRDefault="00B2399B" w:rsidP="00B2399B">
      <w:r w:rsidRPr="00B2399B">
        <w:t>The net force reveals engine stress balance:</w:t>
      </w:r>
    </w:p>
    <w:p w14:paraId="3D02AE6C" w14:textId="25AAC5F2" w:rsidR="00B2399B" w:rsidRPr="00B2399B" w:rsidRDefault="00B2399B" w:rsidP="009867E8">
      <w:pPr>
        <w:numPr>
          <w:ilvl w:val="0"/>
          <w:numId w:val="20"/>
        </w:numPr>
      </w:pPr>
      <w:r w:rsidRPr="00B2399B">
        <w:t>Strong negative peak (~-22,000 N) at TDC indicates maximum compressive stress on the crank and conrod.</w:t>
      </w:r>
    </w:p>
    <w:p w14:paraId="3D82F8B1" w14:textId="1A26B657" w:rsidR="007F403B" w:rsidRDefault="00B2399B" w:rsidP="009867E8">
      <w:pPr>
        <w:numPr>
          <w:ilvl w:val="0"/>
          <w:numId w:val="20"/>
        </w:numPr>
      </w:pPr>
      <w:r w:rsidRPr="00B2399B">
        <w:t>Higher RPMs flatten the net force variation, showing inertia dominance over gas force, emphasizing the need for lightweight reciprocating components and optimized ignition timing.</w:t>
      </w:r>
    </w:p>
    <w:p w14:paraId="32AC2927" w14:textId="05B900F7" w:rsidR="00FB400A" w:rsidRDefault="00353DCF" w:rsidP="001776AE">
      <w:pPr>
        <w:pStyle w:val="Heading2"/>
      </w:pPr>
      <w:bookmarkStart w:id="22" w:name="_Toc194095728"/>
      <w:r w:rsidRPr="00FB400A">
        <w:rPr>
          <w:noProof/>
        </w:rPr>
        <w:lastRenderedPageBreak/>
        <w:drawing>
          <wp:anchor distT="0" distB="0" distL="114300" distR="114300" simplePos="0" relativeHeight="251688960" behindDoc="0" locked="0" layoutInCell="1" allowOverlap="1" wp14:anchorId="16B565E7" wp14:editId="2566C1EC">
            <wp:simplePos x="0" y="0"/>
            <wp:positionH relativeFrom="margin">
              <wp:align>left</wp:align>
            </wp:positionH>
            <wp:positionV relativeFrom="paragraph">
              <wp:posOffset>264925</wp:posOffset>
            </wp:positionV>
            <wp:extent cx="5731510" cy="3164840"/>
            <wp:effectExtent l="0" t="0" r="2540" b="0"/>
            <wp:wrapSquare wrapText="bothSides"/>
            <wp:docPr id="129356155"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56155" name="Picture 1" descr="A graph of different colored lin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anchor>
        </w:drawing>
      </w:r>
      <w:r w:rsidR="0075779F">
        <w:t xml:space="preserve">Side </w:t>
      </w:r>
      <w:r w:rsidR="00B2399B">
        <w:t xml:space="preserve">and Frictional </w:t>
      </w:r>
      <w:r w:rsidR="0075779F">
        <w:t>force</w:t>
      </w:r>
      <w:r w:rsidR="00B2399B">
        <w:t>s</w:t>
      </w:r>
      <w:bookmarkEnd w:id="22"/>
    </w:p>
    <w:p w14:paraId="7F7086F8" w14:textId="05B571DE" w:rsidR="00FB400A" w:rsidRPr="00FB400A" w:rsidRDefault="00FB400A" w:rsidP="00FB400A">
      <w:pPr>
        <w:pStyle w:val="Caption"/>
      </w:pPr>
      <w:bookmarkStart w:id="23" w:name="_Toc194071568"/>
      <w:r>
        <w:t xml:space="preserve">Figure </w:t>
      </w:r>
      <w:fldSimple w:instr=" SEQ Figure \* ARABIC ">
        <w:r w:rsidR="00015253">
          <w:rPr>
            <w:noProof/>
          </w:rPr>
          <w:t>8</w:t>
        </w:r>
      </w:fldSimple>
      <w:r>
        <w:t xml:space="preserve"> - Side and Frictional forces, at key RPM sites</w:t>
      </w:r>
      <w:bookmarkEnd w:id="23"/>
    </w:p>
    <w:p w14:paraId="55A7EF9B" w14:textId="6A3F273F" w:rsidR="004D7121" w:rsidRPr="004D7121" w:rsidRDefault="004D7121" w:rsidP="009867E8">
      <w:pPr>
        <w:numPr>
          <w:ilvl w:val="0"/>
          <w:numId w:val="21"/>
        </w:numPr>
      </w:pPr>
      <w:r w:rsidRPr="004D7121">
        <w:t>Side force (~2,700 N) peaks near 30° and -115°, caused by conrod angularity. This drives cylinder wall loading, increasing wear and friction, particularly at high RPMs.</w:t>
      </w:r>
    </w:p>
    <w:p w14:paraId="269FF53C" w14:textId="07475BD4" w:rsidR="004D7121" w:rsidRPr="004D7121" w:rsidRDefault="004D7121" w:rsidP="009867E8">
      <w:pPr>
        <w:numPr>
          <w:ilvl w:val="0"/>
          <w:numId w:val="21"/>
        </w:numPr>
      </w:pPr>
      <w:r w:rsidRPr="004D7121">
        <w:t>Strategies like wrist pin offset, low-friction coatings, and improved lubrication mitigate these losses.</w:t>
      </w:r>
    </w:p>
    <w:p w14:paraId="70FE02F5" w14:textId="53905268" w:rsidR="00830BC3" w:rsidRDefault="004D7121" w:rsidP="009867E8">
      <w:pPr>
        <w:numPr>
          <w:ilvl w:val="0"/>
          <w:numId w:val="21"/>
        </w:numPr>
      </w:pPr>
      <w:r w:rsidRPr="004D7121">
        <w:t>Frictional force (~200 N peak) follows the side force trend</w:t>
      </w:r>
      <w:r w:rsidR="00A5392D">
        <w:t xml:space="preserve"> but is considerably less as expected</w:t>
      </w:r>
      <w:r w:rsidRPr="004D7121">
        <w:t>, confirming that liner wear and energy losses are directly influenced by piston skirt contact and lubrication strategies.</w:t>
      </w:r>
    </w:p>
    <w:p w14:paraId="6623A5FE" w14:textId="25FAA87D" w:rsidR="0092194E" w:rsidRDefault="00830BC3" w:rsidP="00830BC3">
      <w:pPr>
        <w:pStyle w:val="Heading3"/>
      </w:pPr>
      <w:bookmarkStart w:id="24" w:name="_Toc194095729"/>
      <w:r>
        <w:t>Forces Conclusion</w:t>
      </w:r>
      <w:bookmarkEnd w:id="24"/>
    </w:p>
    <w:p w14:paraId="367392F4" w14:textId="411E337F" w:rsidR="00B71980" w:rsidRDefault="00B71980" w:rsidP="00E1071E">
      <w:r w:rsidRPr="00631998">
        <w:t>The data confirms that gas forces dominate after TDC, while inertia forces increase with RPM, influencing material fatigue and structural integrity. High rod forces indicate severe tensile and compressive cycling, demanding robust conrod design. Side and frictional forces contribute to cylinder wall wear and energy losses, while rod whip and cap inertia forces highlight secondary vibrations, intensifying at high speeds. These trends reinforce high-performance design priorities: minimizing reciprocating mass, optimizing ignition timing, and enhanc</w:t>
      </w:r>
      <w:r w:rsidR="00FD5C2A">
        <w:t>ed</w:t>
      </w:r>
      <w:r w:rsidRPr="00631998">
        <w:t xml:space="preserve"> lubrication.</w:t>
      </w:r>
      <w:r w:rsidR="00D8501D">
        <w:t xml:space="preserve"> For </w:t>
      </w:r>
      <w:r w:rsidR="0029277E">
        <w:t xml:space="preserve">more data </w:t>
      </w:r>
      <w:r w:rsidR="00D8501D">
        <w:t xml:space="preserve">see appendix </w:t>
      </w:r>
      <w:r w:rsidR="00CD7DA9">
        <w:t>B</w:t>
      </w:r>
      <w:r w:rsidR="00D8501D">
        <w:t>.</w:t>
      </w:r>
    </w:p>
    <w:p w14:paraId="77B6593F" w14:textId="77777777" w:rsidR="00F05E37" w:rsidRDefault="00F05E37" w:rsidP="00E1071E"/>
    <w:p w14:paraId="4993CC7C" w14:textId="77777777" w:rsidR="00F05E37" w:rsidRDefault="00F05E37" w:rsidP="00E1071E"/>
    <w:p w14:paraId="37109294" w14:textId="77777777" w:rsidR="00F05E37" w:rsidRDefault="00F05E37" w:rsidP="00E1071E"/>
    <w:p w14:paraId="0C13C2C2" w14:textId="77777777" w:rsidR="00F05E37" w:rsidRDefault="00F05E37" w:rsidP="00E1071E"/>
    <w:p w14:paraId="7A8A7A21" w14:textId="77777777" w:rsidR="00F05E37" w:rsidRDefault="00F05E37" w:rsidP="00E1071E"/>
    <w:p w14:paraId="14F48AAB" w14:textId="77777777" w:rsidR="00F05E37" w:rsidRDefault="00F05E37" w:rsidP="00E1071E"/>
    <w:p w14:paraId="1F10000E" w14:textId="77777777" w:rsidR="00F05E37" w:rsidRPr="00631998" w:rsidRDefault="00F05E37" w:rsidP="00E1071E"/>
    <w:p w14:paraId="7CB9E25D" w14:textId="3D086E93" w:rsidR="001B72BD" w:rsidRPr="00893D2C" w:rsidRDefault="003A58C4" w:rsidP="00C415B8">
      <w:pPr>
        <w:pStyle w:val="Heading3"/>
      </w:pPr>
      <w:bookmarkStart w:id="25" w:name="_Toc194095730"/>
      <w:r w:rsidRPr="00893D2C">
        <w:lastRenderedPageBreak/>
        <w:t xml:space="preserve">Table </w:t>
      </w:r>
      <w:r w:rsidR="00C415B8">
        <w:t>1</w:t>
      </w:r>
      <w:r w:rsidRPr="00893D2C">
        <w:t xml:space="preserve"> –</w:t>
      </w:r>
      <w:bookmarkEnd w:id="25"/>
      <w:r w:rsidRPr="00893D2C">
        <w:t xml:space="preserve"> </w:t>
      </w:r>
    </w:p>
    <w:tbl>
      <w:tblPr>
        <w:tblStyle w:val="TableGrid"/>
        <w:tblW w:w="0" w:type="auto"/>
        <w:tblLook w:val="04A0" w:firstRow="1" w:lastRow="0" w:firstColumn="1" w:lastColumn="0" w:noHBand="0" w:noVBand="1"/>
      </w:tblPr>
      <w:tblGrid>
        <w:gridCol w:w="3005"/>
        <w:gridCol w:w="3005"/>
        <w:gridCol w:w="3006"/>
      </w:tblGrid>
      <w:tr w:rsidR="001B72BD" w14:paraId="2133C7FB" w14:textId="77777777" w:rsidTr="001B72BD">
        <w:tc>
          <w:tcPr>
            <w:tcW w:w="3005" w:type="dxa"/>
          </w:tcPr>
          <w:p w14:paraId="1CA18152" w14:textId="38557BC6" w:rsidR="001B72BD" w:rsidRPr="003A58C4" w:rsidRDefault="001B72BD" w:rsidP="003A58C4">
            <w:pPr>
              <w:jc w:val="center"/>
              <w:rPr>
                <w:b/>
                <w:bCs/>
              </w:rPr>
            </w:pPr>
            <w:r w:rsidRPr="003A58C4">
              <w:rPr>
                <w:b/>
                <w:bCs/>
              </w:rPr>
              <w:t>Force Type</w:t>
            </w:r>
          </w:p>
        </w:tc>
        <w:tc>
          <w:tcPr>
            <w:tcW w:w="3005" w:type="dxa"/>
          </w:tcPr>
          <w:p w14:paraId="7AEADA90" w14:textId="680ACA3C" w:rsidR="001B72BD" w:rsidRPr="003A58C4" w:rsidRDefault="006A6894" w:rsidP="003A58C4">
            <w:pPr>
              <w:jc w:val="center"/>
              <w:rPr>
                <w:b/>
                <w:bCs/>
              </w:rPr>
            </w:pPr>
            <w:r w:rsidRPr="003A58C4">
              <w:rPr>
                <w:b/>
                <w:bCs/>
              </w:rPr>
              <w:t>Max (N)</w:t>
            </w:r>
          </w:p>
        </w:tc>
        <w:tc>
          <w:tcPr>
            <w:tcW w:w="3006" w:type="dxa"/>
          </w:tcPr>
          <w:p w14:paraId="0852F5DE" w14:textId="77777777" w:rsidR="001B72BD" w:rsidRDefault="006A6894" w:rsidP="003A58C4">
            <w:pPr>
              <w:jc w:val="center"/>
              <w:rPr>
                <w:b/>
                <w:bCs/>
              </w:rPr>
            </w:pPr>
            <w:r w:rsidRPr="003A58C4">
              <w:rPr>
                <w:b/>
                <w:bCs/>
              </w:rPr>
              <w:t>Min (N)</w:t>
            </w:r>
          </w:p>
          <w:p w14:paraId="1ECFB3DC" w14:textId="370AAF77" w:rsidR="003A58C4" w:rsidRPr="003A58C4" w:rsidRDefault="003A58C4" w:rsidP="003A58C4">
            <w:pPr>
              <w:jc w:val="center"/>
              <w:rPr>
                <w:b/>
                <w:bCs/>
              </w:rPr>
            </w:pPr>
          </w:p>
        </w:tc>
      </w:tr>
      <w:tr w:rsidR="001B72BD" w14:paraId="0D02483F" w14:textId="77777777" w:rsidTr="001B72BD">
        <w:tc>
          <w:tcPr>
            <w:tcW w:w="3005" w:type="dxa"/>
          </w:tcPr>
          <w:p w14:paraId="5A8B9F7B" w14:textId="020097F9" w:rsidR="001B72BD" w:rsidRDefault="009E532B" w:rsidP="003A58C4">
            <w:pPr>
              <w:jc w:val="center"/>
            </w:pPr>
            <w:r>
              <w:t>Inertia</w:t>
            </w:r>
          </w:p>
        </w:tc>
        <w:tc>
          <w:tcPr>
            <w:tcW w:w="3005" w:type="dxa"/>
          </w:tcPr>
          <w:p w14:paraId="3F951B2D" w14:textId="77777777" w:rsidR="00AF14D1" w:rsidRDefault="00AF14D1" w:rsidP="003A58C4">
            <w:pPr>
              <w:jc w:val="center"/>
              <w:rPr>
                <w:rFonts w:ascii="Aptos Narrow" w:hAnsi="Aptos Narrow"/>
                <w:color w:val="000000"/>
              </w:rPr>
            </w:pPr>
            <w:r>
              <w:rPr>
                <w:rFonts w:ascii="Aptos Narrow" w:hAnsi="Aptos Narrow"/>
                <w:color w:val="000000"/>
              </w:rPr>
              <w:t>9971.24</w:t>
            </w:r>
          </w:p>
          <w:p w14:paraId="39720D79" w14:textId="77777777" w:rsidR="001B72BD" w:rsidRDefault="001B72BD" w:rsidP="003A58C4">
            <w:pPr>
              <w:jc w:val="center"/>
            </w:pPr>
          </w:p>
        </w:tc>
        <w:tc>
          <w:tcPr>
            <w:tcW w:w="3006" w:type="dxa"/>
          </w:tcPr>
          <w:p w14:paraId="6E3A1EC1" w14:textId="77777777" w:rsidR="003A58C4" w:rsidRDefault="003A58C4" w:rsidP="003A58C4">
            <w:pPr>
              <w:jc w:val="center"/>
              <w:rPr>
                <w:rFonts w:ascii="Aptos Narrow" w:hAnsi="Aptos Narrow"/>
                <w:color w:val="000000"/>
              </w:rPr>
            </w:pPr>
            <w:r>
              <w:rPr>
                <w:rFonts w:ascii="Aptos Narrow" w:hAnsi="Aptos Narrow"/>
                <w:color w:val="000000"/>
              </w:rPr>
              <w:t>-5470.55</w:t>
            </w:r>
          </w:p>
          <w:p w14:paraId="677BA1FD" w14:textId="77777777" w:rsidR="001B72BD" w:rsidRDefault="001B72BD" w:rsidP="003A58C4">
            <w:pPr>
              <w:jc w:val="center"/>
            </w:pPr>
          </w:p>
        </w:tc>
      </w:tr>
      <w:tr w:rsidR="001B72BD" w14:paraId="360C8C59" w14:textId="77777777" w:rsidTr="001B72BD">
        <w:tc>
          <w:tcPr>
            <w:tcW w:w="3005" w:type="dxa"/>
          </w:tcPr>
          <w:p w14:paraId="2B9A4A7E" w14:textId="27A22B3B" w:rsidR="001B72BD" w:rsidRDefault="009E532B" w:rsidP="003A58C4">
            <w:pPr>
              <w:jc w:val="center"/>
            </w:pPr>
            <w:r>
              <w:t>Gas</w:t>
            </w:r>
          </w:p>
        </w:tc>
        <w:tc>
          <w:tcPr>
            <w:tcW w:w="3005" w:type="dxa"/>
          </w:tcPr>
          <w:p w14:paraId="002A5840" w14:textId="77777777" w:rsidR="00ED22AB" w:rsidRDefault="00ED22AB" w:rsidP="003A58C4">
            <w:pPr>
              <w:jc w:val="center"/>
              <w:rPr>
                <w:rFonts w:ascii="Aptos Narrow" w:hAnsi="Aptos Narrow"/>
                <w:color w:val="000000"/>
              </w:rPr>
            </w:pPr>
            <w:r>
              <w:rPr>
                <w:rFonts w:ascii="Aptos Narrow" w:hAnsi="Aptos Narrow"/>
                <w:color w:val="000000"/>
              </w:rPr>
              <w:t>33838.68</w:t>
            </w:r>
          </w:p>
          <w:p w14:paraId="592880B0" w14:textId="77777777" w:rsidR="001B72BD" w:rsidRDefault="001B72BD" w:rsidP="003A58C4">
            <w:pPr>
              <w:jc w:val="center"/>
            </w:pPr>
          </w:p>
        </w:tc>
        <w:tc>
          <w:tcPr>
            <w:tcW w:w="3006" w:type="dxa"/>
          </w:tcPr>
          <w:p w14:paraId="558A0471" w14:textId="77777777" w:rsidR="002B71A5" w:rsidRDefault="002B71A5" w:rsidP="003A58C4">
            <w:pPr>
              <w:jc w:val="center"/>
              <w:rPr>
                <w:rFonts w:ascii="Aptos Narrow" w:hAnsi="Aptos Narrow"/>
                <w:color w:val="000000"/>
              </w:rPr>
            </w:pPr>
            <w:r>
              <w:rPr>
                <w:rFonts w:ascii="Aptos Narrow" w:hAnsi="Aptos Narrow"/>
                <w:color w:val="000000"/>
              </w:rPr>
              <w:t>172.05</w:t>
            </w:r>
          </w:p>
          <w:p w14:paraId="01DDD3A2" w14:textId="77777777" w:rsidR="001B72BD" w:rsidRDefault="001B72BD" w:rsidP="003A58C4">
            <w:pPr>
              <w:jc w:val="center"/>
            </w:pPr>
          </w:p>
        </w:tc>
      </w:tr>
      <w:tr w:rsidR="001B72BD" w14:paraId="08923D78" w14:textId="77777777" w:rsidTr="001B72BD">
        <w:tc>
          <w:tcPr>
            <w:tcW w:w="3005" w:type="dxa"/>
          </w:tcPr>
          <w:p w14:paraId="1A710967" w14:textId="5D637897" w:rsidR="001B72BD" w:rsidRDefault="009E532B" w:rsidP="003A58C4">
            <w:pPr>
              <w:jc w:val="center"/>
            </w:pPr>
            <w:r>
              <w:t>Net</w:t>
            </w:r>
          </w:p>
        </w:tc>
        <w:tc>
          <w:tcPr>
            <w:tcW w:w="3005" w:type="dxa"/>
          </w:tcPr>
          <w:p w14:paraId="0ABE9EB9" w14:textId="77777777" w:rsidR="00ED22AB" w:rsidRDefault="00ED22AB" w:rsidP="003A58C4">
            <w:pPr>
              <w:jc w:val="center"/>
              <w:rPr>
                <w:rFonts w:ascii="Aptos Narrow" w:hAnsi="Aptos Narrow"/>
                <w:color w:val="000000"/>
              </w:rPr>
            </w:pPr>
            <w:r>
              <w:rPr>
                <w:rFonts w:ascii="Aptos Narrow" w:hAnsi="Aptos Narrow"/>
                <w:color w:val="000000"/>
              </w:rPr>
              <w:t>30636.11</w:t>
            </w:r>
          </w:p>
          <w:p w14:paraId="7D828171" w14:textId="77777777" w:rsidR="001B72BD" w:rsidRDefault="001B72BD" w:rsidP="003A58C4">
            <w:pPr>
              <w:ind w:firstLine="720"/>
              <w:jc w:val="center"/>
            </w:pPr>
          </w:p>
        </w:tc>
        <w:tc>
          <w:tcPr>
            <w:tcW w:w="3006" w:type="dxa"/>
          </w:tcPr>
          <w:p w14:paraId="3CCC552E" w14:textId="77777777" w:rsidR="002B71A5" w:rsidRDefault="002B71A5" w:rsidP="003A58C4">
            <w:pPr>
              <w:jc w:val="center"/>
              <w:rPr>
                <w:rFonts w:ascii="Aptos Narrow" w:hAnsi="Aptos Narrow"/>
                <w:color w:val="000000"/>
              </w:rPr>
            </w:pPr>
            <w:r>
              <w:rPr>
                <w:rFonts w:ascii="Aptos Narrow" w:hAnsi="Aptos Narrow"/>
                <w:color w:val="000000"/>
              </w:rPr>
              <w:t>-9471.21</w:t>
            </w:r>
          </w:p>
          <w:p w14:paraId="12ACC1C4" w14:textId="77777777" w:rsidR="001B72BD" w:rsidRDefault="001B72BD" w:rsidP="003A58C4">
            <w:pPr>
              <w:jc w:val="center"/>
            </w:pPr>
          </w:p>
        </w:tc>
      </w:tr>
      <w:tr w:rsidR="001B72BD" w14:paraId="5139E985" w14:textId="77777777" w:rsidTr="001B72BD">
        <w:tc>
          <w:tcPr>
            <w:tcW w:w="3005" w:type="dxa"/>
          </w:tcPr>
          <w:p w14:paraId="6D4CE016" w14:textId="39EBF16B" w:rsidR="001B72BD" w:rsidRDefault="009E532B" w:rsidP="003A58C4">
            <w:pPr>
              <w:jc w:val="center"/>
            </w:pPr>
            <w:r>
              <w:t>Rod</w:t>
            </w:r>
          </w:p>
        </w:tc>
        <w:tc>
          <w:tcPr>
            <w:tcW w:w="3005" w:type="dxa"/>
          </w:tcPr>
          <w:p w14:paraId="4E69ECEA" w14:textId="77777777" w:rsidR="00ED22AB" w:rsidRDefault="00ED22AB" w:rsidP="003A58C4">
            <w:pPr>
              <w:jc w:val="center"/>
              <w:rPr>
                <w:rFonts w:ascii="Aptos Narrow" w:hAnsi="Aptos Narrow"/>
                <w:color w:val="000000"/>
              </w:rPr>
            </w:pPr>
            <w:r>
              <w:rPr>
                <w:rFonts w:ascii="Aptos Narrow" w:hAnsi="Aptos Narrow"/>
                <w:color w:val="000000"/>
              </w:rPr>
              <w:t>30757.62</w:t>
            </w:r>
          </w:p>
          <w:p w14:paraId="393D8E60" w14:textId="77777777" w:rsidR="001B72BD" w:rsidRDefault="001B72BD" w:rsidP="003A58C4">
            <w:pPr>
              <w:jc w:val="center"/>
            </w:pPr>
          </w:p>
        </w:tc>
        <w:tc>
          <w:tcPr>
            <w:tcW w:w="3006" w:type="dxa"/>
          </w:tcPr>
          <w:p w14:paraId="33AF5D59" w14:textId="77777777" w:rsidR="002B71A5" w:rsidRDefault="002B71A5" w:rsidP="003A58C4">
            <w:pPr>
              <w:jc w:val="center"/>
              <w:rPr>
                <w:rFonts w:ascii="Aptos Narrow" w:hAnsi="Aptos Narrow"/>
                <w:color w:val="000000"/>
              </w:rPr>
            </w:pPr>
            <w:r>
              <w:rPr>
                <w:rFonts w:ascii="Aptos Narrow" w:hAnsi="Aptos Narrow"/>
                <w:color w:val="000000"/>
              </w:rPr>
              <w:t>-9473.33</w:t>
            </w:r>
          </w:p>
          <w:p w14:paraId="098BBF63" w14:textId="5C8A44D0" w:rsidR="001B72BD" w:rsidRDefault="001B72BD" w:rsidP="003A58C4">
            <w:pPr>
              <w:jc w:val="center"/>
            </w:pPr>
          </w:p>
        </w:tc>
      </w:tr>
      <w:tr w:rsidR="001B72BD" w14:paraId="1ADEFE90" w14:textId="77777777" w:rsidTr="001B72BD">
        <w:tc>
          <w:tcPr>
            <w:tcW w:w="3005" w:type="dxa"/>
          </w:tcPr>
          <w:p w14:paraId="35C061C4" w14:textId="52FF05D2" w:rsidR="001B72BD" w:rsidRDefault="009E532B" w:rsidP="003A58C4">
            <w:pPr>
              <w:jc w:val="center"/>
            </w:pPr>
            <w:r>
              <w:t>Side</w:t>
            </w:r>
          </w:p>
        </w:tc>
        <w:tc>
          <w:tcPr>
            <w:tcW w:w="3005" w:type="dxa"/>
          </w:tcPr>
          <w:p w14:paraId="32618C19" w14:textId="77777777" w:rsidR="00ED22AB" w:rsidRDefault="00ED22AB" w:rsidP="003A58C4">
            <w:pPr>
              <w:jc w:val="center"/>
              <w:rPr>
                <w:rFonts w:ascii="Aptos Narrow" w:hAnsi="Aptos Narrow"/>
                <w:color w:val="000000"/>
              </w:rPr>
            </w:pPr>
            <w:r>
              <w:rPr>
                <w:rFonts w:ascii="Aptos Narrow" w:hAnsi="Aptos Narrow"/>
                <w:color w:val="000000"/>
              </w:rPr>
              <w:t>3571.88</w:t>
            </w:r>
          </w:p>
          <w:p w14:paraId="30737CDD" w14:textId="77777777" w:rsidR="001B72BD" w:rsidRDefault="001B72BD" w:rsidP="003A58C4">
            <w:pPr>
              <w:ind w:firstLine="720"/>
              <w:jc w:val="center"/>
            </w:pPr>
          </w:p>
        </w:tc>
        <w:tc>
          <w:tcPr>
            <w:tcW w:w="3006" w:type="dxa"/>
          </w:tcPr>
          <w:p w14:paraId="46C301BC" w14:textId="77777777" w:rsidR="002B71A5" w:rsidRDefault="002B71A5" w:rsidP="003A58C4">
            <w:pPr>
              <w:jc w:val="center"/>
              <w:rPr>
                <w:rFonts w:ascii="Aptos Narrow" w:hAnsi="Aptos Narrow"/>
                <w:color w:val="000000"/>
              </w:rPr>
            </w:pPr>
            <w:r>
              <w:rPr>
                <w:rFonts w:ascii="Aptos Narrow" w:hAnsi="Aptos Narrow"/>
                <w:color w:val="000000"/>
              </w:rPr>
              <w:t>-1598.94</w:t>
            </w:r>
          </w:p>
          <w:p w14:paraId="5989E9E6" w14:textId="77777777" w:rsidR="001B72BD" w:rsidRDefault="001B72BD" w:rsidP="003A58C4">
            <w:pPr>
              <w:jc w:val="center"/>
            </w:pPr>
          </w:p>
        </w:tc>
      </w:tr>
      <w:tr w:rsidR="001B72BD" w14:paraId="0F1F8D1F" w14:textId="77777777" w:rsidTr="001B72BD">
        <w:tc>
          <w:tcPr>
            <w:tcW w:w="3005" w:type="dxa"/>
          </w:tcPr>
          <w:p w14:paraId="77D8A443" w14:textId="6663A2AA" w:rsidR="001B72BD" w:rsidRDefault="009E532B" w:rsidP="003A58C4">
            <w:pPr>
              <w:jc w:val="center"/>
            </w:pPr>
            <w:r>
              <w:t>Friction</w:t>
            </w:r>
          </w:p>
        </w:tc>
        <w:tc>
          <w:tcPr>
            <w:tcW w:w="3005" w:type="dxa"/>
          </w:tcPr>
          <w:p w14:paraId="36A23AB9" w14:textId="77777777" w:rsidR="00A469F5" w:rsidRDefault="00A469F5" w:rsidP="003A58C4">
            <w:pPr>
              <w:jc w:val="center"/>
              <w:rPr>
                <w:rFonts w:ascii="Aptos Narrow" w:hAnsi="Aptos Narrow"/>
                <w:color w:val="000000"/>
              </w:rPr>
            </w:pPr>
            <w:r>
              <w:rPr>
                <w:rFonts w:ascii="Aptos Narrow" w:hAnsi="Aptos Narrow"/>
                <w:color w:val="000000"/>
              </w:rPr>
              <w:t>357.19</w:t>
            </w:r>
          </w:p>
          <w:p w14:paraId="4D22A942" w14:textId="77777777" w:rsidR="001B72BD" w:rsidRDefault="001B72BD" w:rsidP="003A58C4">
            <w:pPr>
              <w:jc w:val="center"/>
            </w:pPr>
          </w:p>
        </w:tc>
        <w:tc>
          <w:tcPr>
            <w:tcW w:w="3006" w:type="dxa"/>
          </w:tcPr>
          <w:p w14:paraId="4B7EB598" w14:textId="77777777" w:rsidR="002B71A5" w:rsidRDefault="002B71A5" w:rsidP="003A58C4">
            <w:pPr>
              <w:jc w:val="center"/>
              <w:rPr>
                <w:rFonts w:ascii="Aptos Narrow" w:hAnsi="Aptos Narrow"/>
                <w:color w:val="000000"/>
              </w:rPr>
            </w:pPr>
            <w:r>
              <w:rPr>
                <w:rFonts w:ascii="Aptos Narrow" w:hAnsi="Aptos Narrow"/>
                <w:color w:val="000000"/>
              </w:rPr>
              <w:t>-159.89</w:t>
            </w:r>
          </w:p>
          <w:p w14:paraId="45C419D3" w14:textId="77777777" w:rsidR="001B72BD" w:rsidRDefault="001B72BD" w:rsidP="003A58C4">
            <w:pPr>
              <w:jc w:val="center"/>
            </w:pPr>
          </w:p>
        </w:tc>
      </w:tr>
      <w:tr w:rsidR="001B72BD" w14:paraId="48A04FB8" w14:textId="77777777" w:rsidTr="001B72BD">
        <w:tc>
          <w:tcPr>
            <w:tcW w:w="3005" w:type="dxa"/>
          </w:tcPr>
          <w:p w14:paraId="48758D17" w14:textId="73CDA87D" w:rsidR="001B72BD" w:rsidRDefault="009E532B" w:rsidP="003A58C4">
            <w:pPr>
              <w:jc w:val="center"/>
            </w:pPr>
            <w:r>
              <w:t>Whip</w:t>
            </w:r>
          </w:p>
        </w:tc>
        <w:tc>
          <w:tcPr>
            <w:tcW w:w="3005" w:type="dxa"/>
          </w:tcPr>
          <w:p w14:paraId="6C87B11A" w14:textId="77777777" w:rsidR="00A469F5" w:rsidRDefault="00A469F5" w:rsidP="003A58C4">
            <w:pPr>
              <w:jc w:val="center"/>
              <w:rPr>
                <w:rFonts w:ascii="Aptos Narrow" w:hAnsi="Aptos Narrow"/>
                <w:color w:val="000000"/>
              </w:rPr>
            </w:pPr>
            <w:r>
              <w:rPr>
                <w:rFonts w:ascii="Aptos Narrow" w:hAnsi="Aptos Narrow"/>
                <w:color w:val="000000"/>
              </w:rPr>
              <w:t>5195.1</w:t>
            </w:r>
          </w:p>
          <w:p w14:paraId="60B29959" w14:textId="77777777" w:rsidR="001B72BD" w:rsidRDefault="001B72BD" w:rsidP="003A58C4">
            <w:pPr>
              <w:ind w:firstLine="720"/>
              <w:jc w:val="center"/>
            </w:pPr>
          </w:p>
        </w:tc>
        <w:tc>
          <w:tcPr>
            <w:tcW w:w="3006" w:type="dxa"/>
          </w:tcPr>
          <w:p w14:paraId="3AAFADEE" w14:textId="77777777" w:rsidR="002B71A5" w:rsidRDefault="002B71A5" w:rsidP="003A58C4">
            <w:pPr>
              <w:jc w:val="center"/>
              <w:rPr>
                <w:rFonts w:ascii="Aptos Narrow" w:hAnsi="Aptos Narrow"/>
                <w:color w:val="000000"/>
              </w:rPr>
            </w:pPr>
            <w:r>
              <w:rPr>
                <w:rFonts w:ascii="Aptos Narrow" w:hAnsi="Aptos Narrow"/>
                <w:color w:val="000000"/>
              </w:rPr>
              <w:t>-84.73</w:t>
            </w:r>
          </w:p>
          <w:p w14:paraId="3EB1DE0C" w14:textId="77777777" w:rsidR="001B72BD" w:rsidRDefault="001B72BD" w:rsidP="003A58C4">
            <w:pPr>
              <w:jc w:val="center"/>
            </w:pPr>
          </w:p>
        </w:tc>
      </w:tr>
      <w:tr w:rsidR="001B72BD" w14:paraId="094293AE" w14:textId="77777777" w:rsidTr="001B72BD">
        <w:tc>
          <w:tcPr>
            <w:tcW w:w="3005" w:type="dxa"/>
          </w:tcPr>
          <w:p w14:paraId="491F2C1F" w14:textId="001F598F" w:rsidR="001B72BD" w:rsidRDefault="009E532B" w:rsidP="003A58C4">
            <w:pPr>
              <w:jc w:val="center"/>
            </w:pPr>
            <w:r>
              <w:t>Cap inertia</w:t>
            </w:r>
          </w:p>
        </w:tc>
        <w:tc>
          <w:tcPr>
            <w:tcW w:w="3005" w:type="dxa"/>
          </w:tcPr>
          <w:p w14:paraId="026FAE9D" w14:textId="77777777" w:rsidR="00214874" w:rsidRDefault="00214874" w:rsidP="003A58C4">
            <w:pPr>
              <w:jc w:val="center"/>
              <w:rPr>
                <w:rFonts w:ascii="Aptos Narrow" w:hAnsi="Aptos Narrow"/>
                <w:color w:val="000000"/>
              </w:rPr>
            </w:pPr>
            <w:r>
              <w:rPr>
                <w:rFonts w:ascii="Aptos Narrow" w:hAnsi="Aptos Narrow"/>
                <w:color w:val="000000"/>
              </w:rPr>
              <w:t>12999.82</w:t>
            </w:r>
          </w:p>
          <w:p w14:paraId="4BEC78C7" w14:textId="77777777" w:rsidR="001B72BD" w:rsidRDefault="001B72BD" w:rsidP="003A58C4">
            <w:pPr>
              <w:jc w:val="center"/>
            </w:pPr>
          </w:p>
        </w:tc>
        <w:tc>
          <w:tcPr>
            <w:tcW w:w="3006" w:type="dxa"/>
          </w:tcPr>
          <w:p w14:paraId="49E24A20" w14:textId="3FD15305" w:rsidR="001B72BD" w:rsidRDefault="00214874" w:rsidP="003A58C4">
            <w:pPr>
              <w:jc w:val="center"/>
            </w:pPr>
            <w:r>
              <w:t>0</w:t>
            </w:r>
          </w:p>
        </w:tc>
      </w:tr>
      <w:tr w:rsidR="001B72BD" w14:paraId="7EEEE8FE" w14:textId="77777777" w:rsidTr="001B72BD">
        <w:tc>
          <w:tcPr>
            <w:tcW w:w="3005" w:type="dxa"/>
          </w:tcPr>
          <w:p w14:paraId="5A283CD2" w14:textId="5F3B1253" w:rsidR="001B72BD" w:rsidRDefault="006A6894" w:rsidP="003A58C4">
            <w:pPr>
              <w:jc w:val="center"/>
            </w:pPr>
            <w:r>
              <w:t>Total Cap</w:t>
            </w:r>
          </w:p>
        </w:tc>
        <w:tc>
          <w:tcPr>
            <w:tcW w:w="3005" w:type="dxa"/>
          </w:tcPr>
          <w:p w14:paraId="461F163E" w14:textId="77777777" w:rsidR="00214874" w:rsidRDefault="00214874" w:rsidP="003A58C4">
            <w:pPr>
              <w:jc w:val="center"/>
              <w:rPr>
                <w:rFonts w:ascii="Aptos Narrow" w:hAnsi="Aptos Narrow"/>
                <w:color w:val="000000"/>
              </w:rPr>
            </w:pPr>
            <w:r>
              <w:rPr>
                <w:rFonts w:ascii="Aptos Narrow" w:hAnsi="Aptos Narrow"/>
                <w:color w:val="000000"/>
              </w:rPr>
              <w:t>18194.92</w:t>
            </w:r>
          </w:p>
          <w:p w14:paraId="54B2307C" w14:textId="77777777" w:rsidR="001B72BD" w:rsidRDefault="001B72BD" w:rsidP="003A58C4">
            <w:pPr>
              <w:jc w:val="center"/>
            </w:pPr>
          </w:p>
        </w:tc>
        <w:tc>
          <w:tcPr>
            <w:tcW w:w="3006" w:type="dxa"/>
          </w:tcPr>
          <w:p w14:paraId="69F8086D" w14:textId="77777777" w:rsidR="00214874" w:rsidRDefault="00214874" w:rsidP="003A58C4">
            <w:pPr>
              <w:jc w:val="center"/>
              <w:rPr>
                <w:rFonts w:ascii="Aptos Narrow" w:hAnsi="Aptos Narrow"/>
                <w:color w:val="000000"/>
              </w:rPr>
            </w:pPr>
            <w:r>
              <w:rPr>
                <w:rFonts w:ascii="Aptos Narrow" w:hAnsi="Aptos Narrow"/>
                <w:color w:val="000000"/>
              </w:rPr>
              <w:t>-25.41</w:t>
            </w:r>
          </w:p>
          <w:p w14:paraId="52FAE9F9" w14:textId="77777777" w:rsidR="001B72BD" w:rsidRDefault="001B72BD" w:rsidP="003A58C4">
            <w:pPr>
              <w:jc w:val="center"/>
            </w:pPr>
          </w:p>
        </w:tc>
      </w:tr>
    </w:tbl>
    <w:p w14:paraId="34AAAA79" w14:textId="19DD538D" w:rsidR="001653C0" w:rsidRDefault="001653C0" w:rsidP="001776AE">
      <w:pPr>
        <w:pStyle w:val="Heading1"/>
      </w:pPr>
      <w:bookmarkStart w:id="26" w:name="_Toc194095731"/>
      <w:r w:rsidRPr="001653C0">
        <w:t>Fatigue Safety Factor (FSF) Analysis</w:t>
      </w:r>
      <w:bookmarkEnd w:id="26"/>
    </w:p>
    <w:p w14:paraId="18D50E5F" w14:textId="056DAEE6" w:rsidR="008677EB" w:rsidRPr="008677EB" w:rsidRDefault="008677EB" w:rsidP="008677EB">
      <w:r w:rsidRPr="008677EB">
        <w:t xml:space="preserve">Fatigue Safety Factor (FSF) measures a component’s resistance to cyclic failure. </w:t>
      </w:r>
      <w:r w:rsidR="00674B1D">
        <w:t>D</w:t>
      </w:r>
      <w:r w:rsidRPr="008677EB">
        <w:t>efined as:</w:t>
      </w:r>
      <w:r w:rsidR="00674B1D" w:rsidRPr="00674B1D">
        <w:rPr>
          <w:rFonts w:ascii="Cambria Math" w:hAnsi="Cambria Math"/>
          <w:b/>
          <w:bCs/>
          <w:i/>
        </w:rPr>
        <w:t xml:space="preserve"> </w:t>
      </w:r>
    </w:p>
    <w:p w14:paraId="4095199E" w14:textId="1FF7B477" w:rsidR="008677EB" w:rsidRPr="008677EB" w:rsidRDefault="00124F57" w:rsidP="008677EB">
      <m:oMathPara>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allowable</m:t>
                  </m:r>
                </m:sub>
              </m:sSub>
            </m:num>
            <m:den>
              <m:sSub>
                <m:sSubPr>
                  <m:ctrlPr>
                    <w:rPr>
                      <w:rFonts w:ascii="Cambria Math" w:hAnsi="Cambria Math"/>
                      <w:i/>
                    </w:rPr>
                  </m:ctrlPr>
                </m:sSubPr>
                <m:e>
                  <m:r>
                    <w:rPr>
                      <w:rFonts w:ascii="Cambria Math" w:hAnsi="Cambria Math"/>
                    </w:rPr>
                    <m:t>σ</m:t>
                  </m:r>
                </m:e>
                <m:sub>
                  <m:r>
                    <w:rPr>
                      <w:rFonts w:ascii="Cambria Math" w:hAnsi="Cambria Math"/>
                    </w:rPr>
                    <m:t>range</m:t>
                  </m:r>
                </m:sub>
              </m:sSub>
            </m:den>
          </m:f>
        </m:oMath>
      </m:oMathPara>
    </w:p>
    <w:p w14:paraId="52DAF332" w14:textId="41174922" w:rsidR="004758AF" w:rsidRPr="004758AF" w:rsidRDefault="00911870" w:rsidP="004758AF">
      <w:r w:rsidRPr="00911870">
        <w:t xml:space="preserve">where </w:t>
      </w:r>
      <m:oMath>
        <m:sSub>
          <m:sSubPr>
            <m:ctrlPr>
              <w:rPr>
                <w:rFonts w:ascii="Cambria Math" w:hAnsi="Cambria Math"/>
                <w:i/>
              </w:rPr>
            </m:ctrlPr>
          </m:sSubPr>
          <m:e>
            <m:r>
              <m:rPr>
                <m:sty m:val="bi"/>
              </m:rPr>
              <w:rPr>
                <w:rFonts w:ascii="Cambria Math" w:hAnsi="Cambria Math"/>
              </w:rPr>
              <m:t>σ</m:t>
            </m:r>
          </m:e>
          <m:sub>
            <m:r>
              <w:rPr>
                <w:rFonts w:ascii="Cambria Math" w:hAnsi="Cambria Math"/>
              </w:rPr>
              <m:t>allowable</m:t>
            </m:r>
          </m:sub>
        </m:sSub>
      </m:oMath>
      <w:r w:rsidRPr="00911870">
        <w:rPr>
          <w:b/>
          <w:bCs/>
        </w:rPr>
        <w:t>​</w:t>
      </w:r>
      <w:r w:rsidRPr="00911870">
        <w:t xml:space="preserve"> </w:t>
      </w:r>
      <w:r w:rsidR="004758AF" w:rsidRPr="004758AF">
        <w:t>is the endurance limit (typically 45% of ultimate tensile strength, UTS, for steel; Shigley &amp; Mischke, 2015) and</w:t>
      </w:r>
      <m:oMath>
        <m:sSub>
          <m:sSubPr>
            <m:ctrlPr>
              <w:rPr>
                <w:rFonts w:ascii="Cambria Math" w:hAnsi="Cambria Math"/>
                <w:b/>
                <w:bCs/>
                <w:i/>
              </w:rPr>
            </m:ctrlPr>
          </m:sSubPr>
          <m:e>
            <m:r>
              <m:rPr>
                <m:sty m:val="bi"/>
              </m:rPr>
              <w:rPr>
                <w:rFonts w:ascii="Cambria Math" w:hAnsi="Cambria Math"/>
              </w:rPr>
              <m:t xml:space="preserve"> σ</m:t>
            </m:r>
          </m:e>
          <m:sub>
            <m:r>
              <m:rPr>
                <m:sty m:val="bi"/>
              </m:rPr>
              <w:rPr>
                <w:rFonts w:ascii="Cambria Math" w:hAnsi="Cambria Math"/>
              </w:rPr>
              <m:t>range</m:t>
            </m:r>
          </m:sub>
        </m:sSub>
      </m:oMath>
      <w:r w:rsidR="00674B1D">
        <w:t xml:space="preserve"> </w:t>
      </w:r>
      <w:r w:rsidR="004758AF" w:rsidRPr="004758AF">
        <w:t>is the applied stress range. For naturally aspirated engines, FSF ranges from 2–3; turbocharged engines range from 2.5–4 due to higher thermal and pressure loads (van Basshuysen &amp; Schäfer, 2016). FSF &gt; 2.0 may suggest over-engineering, while FSF &lt; 1.0 indicates failure risk (Budynas &amp; Nisbett, 2020).</w:t>
      </w:r>
    </w:p>
    <w:p w14:paraId="70B83D6C" w14:textId="0AB7C921" w:rsidR="00911870" w:rsidRPr="00911870" w:rsidRDefault="004758AF" w:rsidP="00911870">
      <w:r w:rsidRPr="004758AF">
        <w:t>Using UTS suits bolts in tension but oversimplifies rods and pins, which fail via buckling, bending, or fatigue—often below UTS—potentially missing key failure modes.</w:t>
      </w:r>
    </w:p>
    <w:p w14:paraId="33E6D134" w14:textId="0FA68C8C" w:rsidR="000D606D" w:rsidRDefault="00F05E37" w:rsidP="001776AE">
      <w:pPr>
        <w:pStyle w:val="Heading2"/>
      </w:pPr>
      <w:bookmarkStart w:id="27" w:name="_Toc194095732"/>
      <w:r w:rsidRPr="00523FE2">
        <w:rPr>
          <w:noProof/>
        </w:rPr>
        <w:lastRenderedPageBreak/>
        <w:drawing>
          <wp:anchor distT="0" distB="0" distL="114300" distR="114300" simplePos="0" relativeHeight="251689984" behindDoc="0" locked="0" layoutInCell="1" allowOverlap="1" wp14:anchorId="4AFDA552" wp14:editId="036A8791">
            <wp:simplePos x="0" y="0"/>
            <wp:positionH relativeFrom="margin">
              <wp:align>left</wp:align>
            </wp:positionH>
            <wp:positionV relativeFrom="paragraph">
              <wp:posOffset>232968</wp:posOffset>
            </wp:positionV>
            <wp:extent cx="5731510" cy="3176905"/>
            <wp:effectExtent l="0" t="0" r="2540" b="4445"/>
            <wp:wrapTopAndBottom/>
            <wp:docPr id="238705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05269"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76905"/>
                    </a:xfrm>
                    <a:prstGeom prst="rect">
                      <a:avLst/>
                    </a:prstGeom>
                  </pic:spPr>
                </pic:pic>
              </a:graphicData>
            </a:graphic>
          </wp:anchor>
        </w:drawing>
      </w:r>
      <w:r w:rsidR="00366F77">
        <w:t>Connecting rod FSF</w:t>
      </w:r>
      <w:bookmarkEnd w:id="27"/>
    </w:p>
    <w:p w14:paraId="092062C3" w14:textId="5F1F51FB" w:rsidR="00F4271E" w:rsidRDefault="000D606D" w:rsidP="000D606D">
      <w:pPr>
        <w:pStyle w:val="Caption"/>
      </w:pPr>
      <w:bookmarkStart w:id="28" w:name="_Toc194071569"/>
      <w:r>
        <w:t xml:space="preserve">Figure </w:t>
      </w:r>
      <w:fldSimple w:instr=" SEQ Figure \* ARABIC ">
        <w:r w:rsidR="00015253">
          <w:rPr>
            <w:noProof/>
          </w:rPr>
          <w:t>9</w:t>
        </w:r>
      </w:fldSimple>
      <w:r>
        <w:t xml:space="preserve"> - Connecting rod goodman diagram</w:t>
      </w:r>
      <w:bookmarkEnd w:id="28"/>
    </w:p>
    <w:p w14:paraId="5D058154" w14:textId="0C85BEB8" w:rsidR="00417340" w:rsidRPr="00417340" w:rsidRDefault="00417340" w:rsidP="00417340">
      <w:r w:rsidRPr="00417340">
        <w:t>At 6000 RPM, fatigue analysis compares the stock connecting rod (FSF 3.19) to a shot-peened version (FSF 3.99). Shot peening cuts max stress 30%, reduces stress range 22.4%, and boosts UTS 21.5%, widening the Goodman diagram’s safety margin (Iyyadurai et al., 2024). The stock FSF of 3.19 suggests a safe but possibly over-engineered design.</w:t>
      </w:r>
    </w:p>
    <w:p w14:paraId="373F4F61" w14:textId="77777777" w:rsidR="00417340" w:rsidRPr="00417340" w:rsidRDefault="00417340" w:rsidP="00417340">
      <w:r w:rsidRPr="00417340">
        <w:rPr>
          <w:b/>
          <w:bCs/>
        </w:rPr>
        <w:t>Surface Treatment Rationale</w:t>
      </w:r>
      <w:r w:rsidRPr="00417340">
        <w:br/>
        <w:t>Shot peening offers practical advantages:</w:t>
      </w:r>
    </w:p>
    <w:p w14:paraId="12D50A3E" w14:textId="77777777" w:rsidR="00417340" w:rsidRPr="00417340" w:rsidRDefault="00417340" w:rsidP="00417340">
      <w:pPr>
        <w:numPr>
          <w:ilvl w:val="0"/>
          <w:numId w:val="27"/>
        </w:numPr>
      </w:pPr>
      <w:r w:rsidRPr="00417340">
        <w:t>Lowers tensile stress peaks 30%, reducing fatigue risk (Iyyadurai et al., 2024).</w:t>
      </w:r>
    </w:p>
    <w:p w14:paraId="11F6A360" w14:textId="77777777" w:rsidR="00417340" w:rsidRPr="00417340" w:rsidRDefault="00417340" w:rsidP="00417340">
      <w:pPr>
        <w:numPr>
          <w:ilvl w:val="0"/>
          <w:numId w:val="27"/>
        </w:numPr>
      </w:pPr>
      <w:r w:rsidRPr="00417340">
        <w:t>Raises UTS 21.5%, enhancing durability without thermal impact (Iyyadurai et al., 2024).</w:t>
      </w:r>
      <w:r w:rsidRPr="00417340">
        <w:br/>
        <w:t>Alternatives like nitriding (high heat, 550°C; Yao et al., 2017) or coatings (SiC-Si, Delta-Protekt, Ni-Co; Liu et al., 2023; Fragnoli et al., 2024; Wang et al., 2022) improve hardness or corrosion resistance but are less practical due to complexity or core property changes.</w:t>
      </w:r>
    </w:p>
    <w:p w14:paraId="103583D2" w14:textId="2B13CC45" w:rsidR="00606CD5" w:rsidRPr="00FB0B10" w:rsidRDefault="00606CD5" w:rsidP="00C415B8">
      <w:pPr>
        <w:pStyle w:val="Heading3"/>
      </w:pPr>
      <w:bookmarkStart w:id="29" w:name="_Toc194095733"/>
      <w:r w:rsidRPr="00FB0B10">
        <w:t xml:space="preserve">Table 2 </w:t>
      </w:r>
      <w:r w:rsidR="00FB0B10">
        <w:t>–</w:t>
      </w:r>
      <w:r w:rsidRPr="00FB0B10">
        <w:t xml:space="preserve"> </w:t>
      </w:r>
      <w:r w:rsidR="001D289D" w:rsidRPr="001D289D">
        <w:t>Shot-Peened vs. Stock Connecting Rod Stress and</w:t>
      </w:r>
      <w:r w:rsidR="001D289D">
        <w:t xml:space="preserve"> FSF</w:t>
      </w:r>
      <w:r w:rsidR="00675559">
        <w:t>.</w:t>
      </w:r>
      <w:bookmarkEnd w:id="29"/>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CD5422" w14:paraId="66330D8B" w14:textId="77777777" w:rsidTr="00CD5422">
        <w:tc>
          <w:tcPr>
            <w:tcW w:w="1288" w:type="dxa"/>
          </w:tcPr>
          <w:p w14:paraId="5ED49418" w14:textId="6E731CCC" w:rsidR="00CD5422" w:rsidRDefault="00CD5422" w:rsidP="00CD5422">
            <w:r>
              <w:t>Condition</w:t>
            </w:r>
          </w:p>
        </w:tc>
        <w:tc>
          <w:tcPr>
            <w:tcW w:w="1288" w:type="dxa"/>
          </w:tcPr>
          <w:p w14:paraId="1C425641" w14:textId="48FAEF5A" w:rsidR="00CD5422" w:rsidRDefault="00EA7FD7" w:rsidP="00CD5422">
            <w:r>
              <w:t>Min stress</w:t>
            </w:r>
            <w:r w:rsidR="00720D2A">
              <w:t xml:space="preserve"> (MPa)</w:t>
            </w:r>
          </w:p>
        </w:tc>
        <w:tc>
          <w:tcPr>
            <w:tcW w:w="1288" w:type="dxa"/>
          </w:tcPr>
          <w:p w14:paraId="37F3C6EB" w14:textId="64B17777" w:rsidR="00CD5422" w:rsidRDefault="00720D2A" w:rsidP="00CD5422">
            <w:r>
              <w:t>Max stress (MPa)</w:t>
            </w:r>
          </w:p>
        </w:tc>
        <w:tc>
          <w:tcPr>
            <w:tcW w:w="1288" w:type="dxa"/>
          </w:tcPr>
          <w:p w14:paraId="1E22EDE7" w14:textId="145EADA0" w:rsidR="00CD5422" w:rsidRDefault="00720D2A" w:rsidP="00CD5422">
            <w:r>
              <w:t>Mean stress (MPa)</w:t>
            </w:r>
          </w:p>
        </w:tc>
        <w:tc>
          <w:tcPr>
            <w:tcW w:w="1288" w:type="dxa"/>
          </w:tcPr>
          <w:p w14:paraId="3D0D8A2A" w14:textId="7D063905" w:rsidR="00CD5422" w:rsidRDefault="00720D2A" w:rsidP="00CD5422">
            <w:r>
              <w:t>Stress range (MPa)</w:t>
            </w:r>
          </w:p>
        </w:tc>
        <w:tc>
          <w:tcPr>
            <w:tcW w:w="1288" w:type="dxa"/>
          </w:tcPr>
          <w:p w14:paraId="4B7A3F87" w14:textId="4BC439F7" w:rsidR="00CD5422" w:rsidRDefault="00C9776F" w:rsidP="00CD5422">
            <w:r>
              <w:t>UTS (MPa)</w:t>
            </w:r>
          </w:p>
        </w:tc>
        <w:tc>
          <w:tcPr>
            <w:tcW w:w="1288" w:type="dxa"/>
          </w:tcPr>
          <w:p w14:paraId="2BE408D1" w14:textId="0AE814CF" w:rsidR="00CD5422" w:rsidRDefault="00C9776F" w:rsidP="00CD5422">
            <w:r>
              <w:t>FSF</w:t>
            </w:r>
          </w:p>
        </w:tc>
      </w:tr>
      <w:tr w:rsidR="00CD5422" w14:paraId="01DD1179" w14:textId="77777777" w:rsidTr="00CD5422">
        <w:tc>
          <w:tcPr>
            <w:tcW w:w="1288" w:type="dxa"/>
          </w:tcPr>
          <w:p w14:paraId="4F9B829C" w14:textId="42BB6721" w:rsidR="00CD5422" w:rsidRDefault="00CD5422" w:rsidP="00CD5422">
            <w:r>
              <w:t>Untreated (stock)</w:t>
            </w:r>
          </w:p>
        </w:tc>
        <w:tc>
          <w:tcPr>
            <w:tcW w:w="1288" w:type="dxa"/>
          </w:tcPr>
          <w:p w14:paraId="1BEE70D8" w14:textId="3478BCE6" w:rsidR="00CD5422" w:rsidRDefault="00C9776F" w:rsidP="00CD5422">
            <w:r>
              <w:t>-16.16</w:t>
            </w:r>
          </w:p>
        </w:tc>
        <w:tc>
          <w:tcPr>
            <w:tcW w:w="1288" w:type="dxa"/>
          </w:tcPr>
          <w:p w14:paraId="256BBD9A" w14:textId="633F24A1" w:rsidR="00CD5422" w:rsidRDefault="00C9776F" w:rsidP="00CD5422">
            <w:r>
              <w:t>47.49</w:t>
            </w:r>
          </w:p>
        </w:tc>
        <w:tc>
          <w:tcPr>
            <w:tcW w:w="1288" w:type="dxa"/>
          </w:tcPr>
          <w:p w14:paraId="31557A17" w14:textId="47314861" w:rsidR="00CD5422" w:rsidRDefault="00C9776F" w:rsidP="00CD5422">
            <w:r>
              <w:t>14.17</w:t>
            </w:r>
          </w:p>
        </w:tc>
        <w:tc>
          <w:tcPr>
            <w:tcW w:w="1288" w:type="dxa"/>
          </w:tcPr>
          <w:p w14:paraId="37398039" w14:textId="6D0F4832" w:rsidR="00CD5422" w:rsidRDefault="00606CD5" w:rsidP="00CD5422">
            <w:r>
              <w:t>63.65</w:t>
            </w:r>
          </w:p>
        </w:tc>
        <w:tc>
          <w:tcPr>
            <w:tcW w:w="1288" w:type="dxa"/>
          </w:tcPr>
          <w:p w14:paraId="33F8E991" w14:textId="4DC62C0F" w:rsidR="00CD5422" w:rsidRDefault="001D289D" w:rsidP="00CD5422">
            <w:r>
              <w:t>750</w:t>
            </w:r>
          </w:p>
        </w:tc>
        <w:tc>
          <w:tcPr>
            <w:tcW w:w="1288" w:type="dxa"/>
          </w:tcPr>
          <w:p w14:paraId="6F2537DD" w14:textId="284BFA21" w:rsidR="00CD5422" w:rsidRDefault="001D289D" w:rsidP="00CD5422">
            <w:r>
              <w:t>3.19</w:t>
            </w:r>
          </w:p>
        </w:tc>
      </w:tr>
      <w:tr w:rsidR="00CD5422" w14:paraId="27695332" w14:textId="77777777" w:rsidTr="00CD5422">
        <w:tc>
          <w:tcPr>
            <w:tcW w:w="1288" w:type="dxa"/>
          </w:tcPr>
          <w:p w14:paraId="18F40FEC" w14:textId="3CA90697" w:rsidR="00CD5422" w:rsidRDefault="00CD5422" w:rsidP="00CD5422">
            <w:r>
              <w:t>Shot</w:t>
            </w:r>
            <w:r w:rsidR="00EA7FD7">
              <w:t>-</w:t>
            </w:r>
            <w:r>
              <w:t>peened</w:t>
            </w:r>
          </w:p>
        </w:tc>
        <w:tc>
          <w:tcPr>
            <w:tcW w:w="1288" w:type="dxa"/>
          </w:tcPr>
          <w:p w14:paraId="661396B8" w14:textId="166B793E" w:rsidR="00CD5422" w:rsidRDefault="00C9776F" w:rsidP="00CD5422">
            <w:r>
              <w:t>-16.16</w:t>
            </w:r>
          </w:p>
        </w:tc>
        <w:tc>
          <w:tcPr>
            <w:tcW w:w="1288" w:type="dxa"/>
          </w:tcPr>
          <w:p w14:paraId="1889F45A" w14:textId="25AFE1F7" w:rsidR="00CD5422" w:rsidRDefault="00C9776F" w:rsidP="00CD5422">
            <w:r>
              <w:t>33.24</w:t>
            </w:r>
          </w:p>
        </w:tc>
        <w:tc>
          <w:tcPr>
            <w:tcW w:w="1288" w:type="dxa"/>
          </w:tcPr>
          <w:p w14:paraId="7F6FDC8F" w14:textId="2ABAB031" w:rsidR="00CD5422" w:rsidRDefault="00C9776F" w:rsidP="00CD5422">
            <w:r>
              <w:t>8.54</w:t>
            </w:r>
          </w:p>
        </w:tc>
        <w:tc>
          <w:tcPr>
            <w:tcW w:w="1288" w:type="dxa"/>
          </w:tcPr>
          <w:p w14:paraId="016D5F2D" w14:textId="3B53D7DC" w:rsidR="00CD5422" w:rsidRDefault="00606CD5" w:rsidP="00CD5422">
            <w:r>
              <w:t>49.40</w:t>
            </w:r>
          </w:p>
        </w:tc>
        <w:tc>
          <w:tcPr>
            <w:tcW w:w="1288" w:type="dxa"/>
          </w:tcPr>
          <w:p w14:paraId="5BE8F353" w14:textId="630C199F" w:rsidR="00CD5422" w:rsidRDefault="001D289D" w:rsidP="00CD5422">
            <w:r>
              <w:t>911.25</w:t>
            </w:r>
          </w:p>
        </w:tc>
        <w:tc>
          <w:tcPr>
            <w:tcW w:w="1288" w:type="dxa"/>
          </w:tcPr>
          <w:p w14:paraId="12CB96EA" w14:textId="623FDBA1" w:rsidR="00CD5422" w:rsidRDefault="001D289D" w:rsidP="00CD5422">
            <w:r>
              <w:t>3.99</w:t>
            </w:r>
          </w:p>
        </w:tc>
      </w:tr>
    </w:tbl>
    <w:p w14:paraId="0355F7C1" w14:textId="77777777" w:rsidR="00366F77" w:rsidRDefault="00366F77" w:rsidP="00366F77"/>
    <w:p w14:paraId="0B2851BC" w14:textId="77A88B2D" w:rsidR="00AD138E" w:rsidRDefault="00F41B56" w:rsidP="001776AE">
      <w:pPr>
        <w:pStyle w:val="Heading2"/>
      </w:pPr>
      <w:bookmarkStart w:id="30" w:name="_Toc194095734"/>
      <w:r w:rsidRPr="005904FE">
        <w:rPr>
          <w:noProof/>
        </w:rPr>
        <w:lastRenderedPageBreak/>
        <w:drawing>
          <wp:anchor distT="0" distB="0" distL="114300" distR="114300" simplePos="0" relativeHeight="251691008" behindDoc="0" locked="0" layoutInCell="1" allowOverlap="1" wp14:anchorId="3DAB9B87" wp14:editId="17F03C34">
            <wp:simplePos x="0" y="0"/>
            <wp:positionH relativeFrom="margin">
              <wp:align>left</wp:align>
            </wp:positionH>
            <wp:positionV relativeFrom="paragraph">
              <wp:posOffset>257535</wp:posOffset>
            </wp:positionV>
            <wp:extent cx="5731510" cy="3173095"/>
            <wp:effectExtent l="0" t="0" r="2540" b="8255"/>
            <wp:wrapTopAndBottom/>
            <wp:docPr id="1483019621" name="Picture 1"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19621" name="Picture 1" descr="A graph showing a line&#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73095"/>
                    </a:xfrm>
                    <a:prstGeom prst="rect">
                      <a:avLst/>
                    </a:prstGeom>
                  </pic:spPr>
                </pic:pic>
              </a:graphicData>
            </a:graphic>
          </wp:anchor>
        </w:drawing>
      </w:r>
      <w:r w:rsidR="00366F77">
        <w:t>Gudgeon Pin FSF</w:t>
      </w:r>
      <w:bookmarkEnd w:id="30"/>
    </w:p>
    <w:p w14:paraId="3F6A1208" w14:textId="3AC0AA43" w:rsidR="007A4BFB" w:rsidRDefault="00AD138E" w:rsidP="00AD138E">
      <w:pPr>
        <w:pStyle w:val="Caption"/>
      </w:pPr>
      <w:bookmarkStart w:id="31" w:name="_Toc194071570"/>
      <w:r>
        <w:t xml:space="preserve">Figure </w:t>
      </w:r>
      <w:fldSimple w:instr=" SEQ Figure \* ARABIC ">
        <w:r w:rsidR="00015253">
          <w:rPr>
            <w:noProof/>
          </w:rPr>
          <w:t>10</w:t>
        </w:r>
      </w:fldSimple>
      <w:r>
        <w:t xml:space="preserve"> - Gudgeon pin goodman diagram</w:t>
      </w:r>
      <w:r w:rsidR="00C42027">
        <w:t>.</w:t>
      </w:r>
      <w:bookmarkEnd w:id="31"/>
    </w:p>
    <w:p w14:paraId="0D055015" w14:textId="77777777" w:rsidR="00C415B8" w:rsidRDefault="00C56B40" w:rsidP="00015253">
      <w:r w:rsidRPr="00C56B40">
        <w:t xml:space="preserve">At 6000 RPM, the gudgeon pin’s FSF is 3.29, with a stress range of 319.11 MPa (Insert Table X). Unlike the conrod, which benefits from shot peening, the pin operates in a high-contact sliding environment where low surface roughness is critical. It likely has a Diamond-Like Carbon (DLC) coating, as in the EcoBoost variant (DSPORT, 2016), with ~Rc 54 hardness and 0.1–0.4 μm roughness, minimizing wear and friction. Shot peening, which increases roughness to ~7.89 μm (Iyyadurai et al., 2024), would be detrimental. </w:t>
      </w:r>
      <w:r w:rsidR="006F0E7A">
        <w:t xml:space="preserve">Figure 10 </w:t>
      </w:r>
      <w:r w:rsidRPr="00C56B40">
        <w:t>shows the real stress range within safe limits, confirming the pin’s durability without further treatment.</w:t>
      </w:r>
    </w:p>
    <w:p w14:paraId="7A946BB6" w14:textId="28B6EF41" w:rsidR="00015253" w:rsidRPr="00892078" w:rsidRDefault="00FD5C2A" w:rsidP="00015253">
      <w:r>
        <w:br/>
      </w:r>
      <w:bookmarkStart w:id="32" w:name="_Toc194095735"/>
      <w:r w:rsidR="00015253" w:rsidRPr="00C415B8">
        <w:rPr>
          <w:rStyle w:val="Heading2Char"/>
        </w:rPr>
        <w:t>Engineering Implications</w:t>
      </w:r>
      <w:bookmarkEnd w:id="32"/>
      <w:r w:rsidR="00015253" w:rsidRPr="00417340">
        <w:br/>
        <w:t>Shot peening extends fatigue life 25%, cuts stress range 22.4%, and lifts FSF to 3.99 without added weight, optimizing durability (Iyyadurai et al., 2024). The DLC-coated gudgeon pin needs no upgrade (DSPORT Magazine, 2016). This confirms stock over-engineering, supporting targeted treatments over redesigns.</w:t>
      </w:r>
    </w:p>
    <w:p w14:paraId="66CDFCBA" w14:textId="2AF53043" w:rsidR="00321A88" w:rsidRDefault="00321A88" w:rsidP="00F41B56"/>
    <w:p w14:paraId="26583385" w14:textId="18BFFFA3" w:rsidR="00C415B8" w:rsidRDefault="00C415B8" w:rsidP="00C415B8">
      <w:pPr>
        <w:pStyle w:val="Heading1"/>
      </w:pPr>
      <w:bookmarkStart w:id="33" w:name="_Toc194095736"/>
      <w:r>
        <w:lastRenderedPageBreak/>
        <w:t>Con rod bolts FSF</w:t>
      </w:r>
      <w:bookmarkEnd w:id="33"/>
    </w:p>
    <w:p w14:paraId="546060F8" w14:textId="46318310" w:rsidR="00BA228C" w:rsidRPr="00BA228C" w:rsidRDefault="00015253" w:rsidP="00BA228C">
      <w:r>
        <w:rPr>
          <w:noProof/>
        </w:rPr>
        <mc:AlternateContent>
          <mc:Choice Requires="wps">
            <w:drawing>
              <wp:anchor distT="0" distB="0" distL="114300" distR="114300" simplePos="0" relativeHeight="251704320" behindDoc="0" locked="0" layoutInCell="1" allowOverlap="1" wp14:anchorId="32AD6DA2" wp14:editId="54B33B86">
                <wp:simplePos x="0" y="0"/>
                <wp:positionH relativeFrom="column">
                  <wp:posOffset>-2540</wp:posOffset>
                </wp:positionH>
                <wp:positionV relativeFrom="paragraph">
                  <wp:posOffset>3256280</wp:posOffset>
                </wp:positionV>
                <wp:extent cx="5731510" cy="635"/>
                <wp:effectExtent l="0" t="0" r="0" b="0"/>
                <wp:wrapTopAndBottom/>
                <wp:docPr id="22182607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50CBA9" w14:textId="4807DBE6" w:rsidR="00015253" w:rsidRPr="00550F3B" w:rsidRDefault="00015253" w:rsidP="00015253">
                            <w:pPr>
                              <w:pStyle w:val="Caption"/>
                              <w:rPr>
                                <w:noProof/>
                                <w:sz w:val="22"/>
                                <w:szCs w:val="22"/>
                              </w:rPr>
                            </w:pPr>
                            <w:bookmarkStart w:id="34" w:name="_Toc194071571"/>
                            <w:r>
                              <w:t xml:space="preserve">Figure </w:t>
                            </w:r>
                            <w:fldSimple w:instr=" SEQ Figure \* ARABIC ">
                              <w:r>
                                <w:rPr>
                                  <w:noProof/>
                                </w:rPr>
                                <w:t>11</w:t>
                              </w:r>
                            </w:fldSimple>
                            <w:r>
                              <w:t xml:space="preserve"> - </w:t>
                            </w:r>
                            <w:r w:rsidRPr="001D7E09">
                              <w:t>Connecting rod bolt goodman diagram at 1-6k RPM</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AD6DA2" id="_x0000_s1029" type="#_x0000_t202" style="position:absolute;margin-left:-.2pt;margin-top:256.4pt;width:451.3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" stroked="f">
                <v:textbox style="mso-fit-shape-to-text:t" inset="0,0,0,0">
                  <w:txbxContent>
                    <w:p w14:paraId="4250CBA9" w14:textId="4807DBE6" w:rsidR="00015253" w:rsidRPr="00550F3B" w:rsidRDefault="00015253" w:rsidP="00015253">
                      <w:pPr>
                        <w:pStyle w:val="Caption"/>
                        <w:rPr>
                          <w:noProof/>
                          <w:sz w:val="22"/>
                          <w:szCs w:val="22"/>
                        </w:rPr>
                      </w:pPr>
                      <w:bookmarkStart w:id="35" w:name="_Toc194071571"/>
                      <w:r>
                        <w:t xml:space="preserve">Figure </w:t>
                      </w:r>
                      <w:fldSimple w:instr=" SEQ Figure \* ARABIC ">
                        <w:r>
                          <w:rPr>
                            <w:noProof/>
                          </w:rPr>
                          <w:t>11</w:t>
                        </w:r>
                      </w:fldSimple>
                      <w:r>
                        <w:t xml:space="preserve"> - </w:t>
                      </w:r>
                      <w:r w:rsidRPr="001D7E09">
                        <w:t>Connecting rod bolt goodman diagram at 1-6k RPM</w:t>
                      </w:r>
                      <w:bookmarkEnd w:id="35"/>
                    </w:p>
                  </w:txbxContent>
                </v:textbox>
                <w10:wrap type="topAndBottom"/>
              </v:shape>
            </w:pict>
          </mc:Fallback>
        </mc:AlternateContent>
      </w:r>
      <w:r w:rsidRPr="00E2303F">
        <w:rPr>
          <w:noProof/>
        </w:rPr>
        <w:drawing>
          <wp:anchor distT="0" distB="0" distL="114300" distR="114300" simplePos="0" relativeHeight="251692032" behindDoc="0" locked="0" layoutInCell="1" allowOverlap="1" wp14:anchorId="01CD0FDA" wp14:editId="31516232">
            <wp:simplePos x="0" y="0"/>
            <wp:positionH relativeFrom="margin">
              <wp:align>right</wp:align>
            </wp:positionH>
            <wp:positionV relativeFrom="paragraph">
              <wp:posOffset>0</wp:posOffset>
            </wp:positionV>
            <wp:extent cx="5731510" cy="3199130"/>
            <wp:effectExtent l="0" t="0" r="2540" b="1270"/>
            <wp:wrapTopAndBottom/>
            <wp:docPr id="2132444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4481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anchor>
        </w:drawing>
      </w:r>
      <w:r w:rsidR="00BA228C" w:rsidRPr="00BA228C">
        <w:t>At 6000 RPM, the rod bolt has a FSF of 2.15, with stresses ranging from 558.97 MPa to 661.9 MPa, confirming safe operation under standard loading conditions (van Basshuysen &amp; Schäfer, 2016).</w:t>
      </w:r>
    </w:p>
    <w:p w14:paraId="6DF31754" w14:textId="34E6503B" w:rsidR="00E71AF9" w:rsidRPr="00811D48" w:rsidRDefault="00BA228C" w:rsidP="00811D48">
      <w:r w:rsidRPr="00BA228C">
        <w:t>At 9000 RPM, FSF drops to 0.845, indicating failure risk due to excessive stress beyond the endurance limit.</w:t>
      </w:r>
      <w:r w:rsidR="00015253">
        <w:t xml:space="preserve"> Figure 11</w:t>
      </w:r>
      <w:r w:rsidRPr="00BA228C">
        <w:t xml:space="preserve"> shows the real stress range exceeding the allowable fatigue limit, confirming that the bolt is unsuitable for extended high-RPM operation. A higher-strength material or redesign—such as waisted shank geometry or increased preload—would be required to maintain an FSF above 1.5 at elevated speeds (Budynas &amp; Nisbett, 2020).</w:t>
      </w:r>
    </w:p>
    <w:p w14:paraId="6A4FE819" w14:textId="1A83AF07" w:rsidR="000D4632" w:rsidRPr="003A1164" w:rsidRDefault="007C1F5E" w:rsidP="000D4632">
      <w:pPr>
        <w:pStyle w:val="Heading2"/>
      </w:pPr>
      <w:bookmarkStart w:id="36" w:name="_Toc194095737"/>
      <w:r w:rsidRPr="00C415B8">
        <w:rPr>
          <w:rStyle w:val="Heading1Char"/>
        </w:rPr>
        <w:lastRenderedPageBreak/>
        <w:t>Con rod bolt</w:t>
      </w:r>
      <w:r w:rsidR="00287912" w:rsidRPr="00C415B8">
        <w:rPr>
          <w:rStyle w:val="Heading1Char"/>
        </w:rPr>
        <w:t xml:space="preserve"> re-design</w:t>
      </w:r>
      <w:bookmarkEnd w:id="36"/>
      <w:r w:rsidR="000D4632">
        <w:br/>
      </w:r>
    </w:p>
    <w:p w14:paraId="1687E558" w14:textId="4F47C658" w:rsidR="000D4632" w:rsidRDefault="00F178B4" w:rsidP="000D4632">
      <w:pPr>
        <w:keepNext/>
      </w:pPr>
      <w:r w:rsidRPr="00F178B4">
        <w:rPr>
          <w:noProof/>
        </w:rPr>
        <w:drawing>
          <wp:inline distT="0" distB="0" distL="0" distR="0" wp14:anchorId="5CE5B46B" wp14:editId="34C11CEB">
            <wp:extent cx="5731510" cy="3214370"/>
            <wp:effectExtent l="0" t="0" r="2540" b="5080"/>
            <wp:docPr id="167353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530697" name=""/>
                    <pic:cNvPicPr/>
                  </pic:nvPicPr>
                  <pic:blipFill>
                    <a:blip r:embed="rId23"/>
                    <a:stretch>
                      <a:fillRect/>
                    </a:stretch>
                  </pic:blipFill>
                  <pic:spPr>
                    <a:xfrm>
                      <a:off x="0" y="0"/>
                      <a:ext cx="5731510" cy="3214370"/>
                    </a:xfrm>
                    <a:prstGeom prst="rect">
                      <a:avLst/>
                    </a:prstGeom>
                  </pic:spPr>
                </pic:pic>
              </a:graphicData>
            </a:graphic>
          </wp:inline>
        </w:drawing>
      </w:r>
    </w:p>
    <w:p w14:paraId="767627C6" w14:textId="6EAAF264" w:rsidR="000D4632" w:rsidRDefault="000D4632" w:rsidP="000D4632">
      <w:pPr>
        <w:pStyle w:val="Caption"/>
      </w:pPr>
      <w:bookmarkStart w:id="37" w:name="_Toc194071572"/>
      <w:r>
        <w:t xml:space="preserve">Figure </w:t>
      </w:r>
      <w:fldSimple w:instr=" SEQ Figure \* ARABIC ">
        <w:r w:rsidR="00015253">
          <w:rPr>
            <w:noProof/>
          </w:rPr>
          <w:t>12</w:t>
        </w:r>
      </w:fldSimple>
      <w:r>
        <w:t xml:space="preserve"> - Waisted rod bolt goodman diagram at 9k RPM</w:t>
      </w:r>
      <w:r w:rsidR="001B7D55">
        <w:t xml:space="preserve"> with cut vs rolled threads</w:t>
      </w:r>
      <w:r>
        <w:t>.</w:t>
      </w:r>
      <w:bookmarkEnd w:id="37"/>
    </w:p>
    <w:p w14:paraId="1153C7C3" w14:textId="77777777" w:rsidR="0055049E" w:rsidRPr="00C415B8" w:rsidRDefault="0055049E" w:rsidP="00C415B8">
      <w:pPr>
        <w:pStyle w:val="Heading2"/>
      </w:pPr>
      <w:bookmarkStart w:id="38" w:name="_Toc194095738"/>
      <w:r w:rsidRPr="00C415B8">
        <w:t>Con Rod Bolt Design Considerations</w:t>
      </w:r>
      <w:bookmarkEnd w:id="38"/>
    </w:p>
    <w:p w14:paraId="4554AA40" w14:textId="5FA75667" w:rsidR="008605CA" w:rsidRPr="008605CA" w:rsidRDefault="008605CA" w:rsidP="008605CA">
      <w:r w:rsidRPr="008605CA">
        <w:t xml:space="preserve">Rolled threads enhance fatigue resistance by preserving grain continuity, inducing surface compression, and reducing stress concentrations, while also improving surface finish, minimizing torque scatter, and ensuring consistency in high-volume production (KeyStone Threaded Products, n.d.; Lindsay, 2017). Cut threads on OEM Sigma bolts, though functional, offer better dimensional precision but lower fatigue and shear strength, with more waste and less production efficiency (Rolled Threads Unlimited, n.d.). Torque-to-Yield (TTY) bolts, tightened near yield strength, ensure consistent preload under cyclic loads but require replacement after removal due to plastic elongation limiting preload retention (Shenoy &amp; Fatemi, 2006; Nassar &amp; Yang, 2009; VDI, 2014). Waisted shank bolts improve fatigue life by evenly distributing loads, reducing thread root stress (Webster et al., 1983). Friction at threads and </w:t>
      </w:r>
      <w:r w:rsidR="00C8346D" w:rsidRPr="008605CA">
        <w:t>under head</w:t>
      </w:r>
      <w:r w:rsidRPr="008605CA">
        <w:t xml:space="preserve"> </w:t>
      </w:r>
      <w:r w:rsidR="00B714EE">
        <w:t xml:space="preserve">can be reduced by </w:t>
      </w:r>
      <w:r w:rsidRPr="008605CA">
        <w:t>lubrication, coatings, or optimized geometry can prevent torsional overstress and failure from over-tightening (Lange, 1993).</w:t>
      </w:r>
    </w:p>
    <w:p w14:paraId="3BA682E8" w14:textId="036FD410" w:rsidR="001439D4" w:rsidRPr="001439D4" w:rsidRDefault="007C1F5E" w:rsidP="001439D4">
      <w:bookmarkStart w:id="39" w:name="_Toc194095739"/>
      <w:r w:rsidRPr="00C415B8">
        <w:rPr>
          <w:rStyle w:val="Heading2Char"/>
        </w:rPr>
        <w:t>Material selection</w:t>
      </w:r>
      <w:bookmarkEnd w:id="39"/>
      <w:r w:rsidR="00730FB0" w:rsidRPr="00730FB0">
        <w:br/>
      </w:r>
      <w:r w:rsidR="002C47EF" w:rsidRPr="002C47EF">
        <w:t xml:space="preserve">To handle 9k RPM stresses, the OEM Sigma bolt material should upgrade to AISI 4340. The original, even with waisted shanks, risks failure with an FSF of 1.05—barely above the fatigue limit. AISI 4340, selected over AISI 8740, AISI H11, MP35N, and Ti-6Al-4V using Granta EduPack data, offers 61% higher UTS, 61% higher yield strength, and 26% higher endurance limit than the OEM bolt (Granta, 2023). AISI 8740 has lower fatigue life, AISI H11 lacks ductility, MP35N is brittle and prone to fracture, and Ti-6Al-4V lacks strength. AISI 4340’s compatibility with rolled threads and waisted shanks reduces stress concentrations, improving fatigue resistance and raising FSF to 1.73—within safe limits, as shown in the </w:t>
      </w:r>
      <w:r w:rsidR="002C47EF">
        <w:t>figure 13</w:t>
      </w:r>
      <w:r w:rsidR="002A3A9F">
        <w:t>.</w:t>
      </w:r>
    </w:p>
    <w:p w14:paraId="00031892" w14:textId="77777777" w:rsidR="007620DF" w:rsidRDefault="007620DF" w:rsidP="007620DF">
      <w:pPr>
        <w:keepNext/>
      </w:pPr>
      <w:r w:rsidRPr="00447C0D">
        <w:rPr>
          <w:noProof/>
        </w:rPr>
        <w:lastRenderedPageBreak/>
        <w:drawing>
          <wp:inline distT="0" distB="0" distL="0" distR="0" wp14:anchorId="710F9A08" wp14:editId="759AB69B">
            <wp:extent cx="5731510" cy="3218180"/>
            <wp:effectExtent l="0" t="0" r="2540" b="1270"/>
            <wp:docPr id="1525711417"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711417" name="Picture 1" descr="A graph with a line&#10;&#10;AI-generated content may be incorrect."/>
                    <pic:cNvPicPr/>
                  </pic:nvPicPr>
                  <pic:blipFill>
                    <a:blip r:embed="rId24"/>
                    <a:stretch>
                      <a:fillRect/>
                    </a:stretch>
                  </pic:blipFill>
                  <pic:spPr>
                    <a:xfrm>
                      <a:off x="0" y="0"/>
                      <a:ext cx="5731510" cy="3218180"/>
                    </a:xfrm>
                    <a:prstGeom prst="rect">
                      <a:avLst/>
                    </a:prstGeom>
                  </pic:spPr>
                </pic:pic>
              </a:graphicData>
            </a:graphic>
          </wp:inline>
        </w:drawing>
      </w:r>
    </w:p>
    <w:p w14:paraId="1C783E98" w14:textId="0B8D08F9" w:rsidR="008703A3" w:rsidRPr="004E27C4" w:rsidRDefault="007620DF" w:rsidP="007620DF">
      <w:pPr>
        <w:pStyle w:val="Caption"/>
      </w:pPr>
      <w:bookmarkStart w:id="40" w:name="_Toc194071573"/>
      <w:r>
        <w:t xml:space="preserve">Figure </w:t>
      </w:r>
      <w:fldSimple w:instr=" SEQ Figure \* ARABIC ">
        <w:r w:rsidR="00015253">
          <w:rPr>
            <w:noProof/>
          </w:rPr>
          <w:t>13</w:t>
        </w:r>
      </w:fldSimple>
      <w:r>
        <w:t xml:space="preserve"> - </w:t>
      </w:r>
      <w:r w:rsidRPr="00806ECD">
        <w:t>Goodman diagram for modified bolt made from AISI 4340</w:t>
      </w:r>
      <w:bookmarkEnd w:id="40"/>
    </w:p>
    <w:p w14:paraId="2305F3D4" w14:textId="69A9AAC0" w:rsidR="00757005" w:rsidRDefault="004E27C4" w:rsidP="00C415B8">
      <w:pPr>
        <w:pStyle w:val="Heading3"/>
      </w:pPr>
      <w:bookmarkStart w:id="41" w:name="_Toc194095740"/>
      <w:r w:rsidRPr="008703A3">
        <w:t xml:space="preserve">Table </w:t>
      </w:r>
      <w:r w:rsidR="00C415B8">
        <w:t>3</w:t>
      </w:r>
      <w:r w:rsidRPr="008703A3">
        <w:t xml:space="preserve"> – Bolt material selection properties.</w:t>
      </w:r>
      <w:bookmarkEnd w:id="41"/>
      <w:r w:rsidR="002E6FBC">
        <w:t xml:space="preserve">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7269B3" w14:paraId="73C54738" w14:textId="77777777" w:rsidTr="007269B3">
        <w:tc>
          <w:tcPr>
            <w:tcW w:w="1288" w:type="dxa"/>
          </w:tcPr>
          <w:p w14:paraId="51964CE1" w14:textId="73645052" w:rsidR="007269B3" w:rsidRDefault="007269B3" w:rsidP="007269B3">
            <w:r>
              <w:t>Material</w:t>
            </w:r>
          </w:p>
        </w:tc>
        <w:tc>
          <w:tcPr>
            <w:tcW w:w="1288" w:type="dxa"/>
          </w:tcPr>
          <w:p w14:paraId="0E103E97" w14:textId="0ABA71D5" w:rsidR="007269B3" w:rsidRDefault="007269B3" w:rsidP="007269B3">
            <w:r>
              <w:t>UTS (MPa)</w:t>
            </w:r>
          </w:p>
        </w:tc>
        <w:tc>
          <w:tcPr>
            <w:tcW w:w="1288" w:type="dxa"/>
          </w:tcPr>
          <w:p w14:paraId="203DDB15" w14:textId="14582584" w:rsidR="007269B3" w:rsidRDefault="007269B3" w:rsidP="007269B3">
            <w:r>
              <w:t>Yield Strength (MPa)</w:t>
            </w:r>
          </w:p>
        </w:tc>
        <w:tc>
          <w:tcPr>
            <w:tcW w:w="1288" w:type="dxa"/>
          </w:tcPr>
          <w:p w14:paraId="000A7F43" w14:textId="74A9C87B" w:rsidR="007269B3" w:rsidRDefault="007269B3" w:rsidP="007269B3">
            <w:r>
              <w:t>Endurance limit (MPa)</w:t>
            </w:r>
          </w:p>
        </w:tc>
        <w:tc>
          <w:tcPr>
            <w:tcW w:w="1288" w:type="dxa"/>
          </w:tcPr>
          <w:p w14:paraId="2DC0DD85" w14:textId="38B8D9D7" w:rsidR="007269B3" w:rsidRDefault="007269B3" w:rsidP="007269B3">
            <w:r>
              <w:t>Youngs modulus (GPa)</w:t>
            </w:r>
          </w:p>
        </w:tc>
        <w:tc>
          <w:tcPr>
            <w:tcW w:w="1288" w:type="dxa"/>
          </w:tcPr>
          <w:p w14:paraId="5AFF094A" w14:textId="39733BD0" w:rsidR="007269B3" w:rsidRDefault="007269B3" w:rsidP="007269B3">
            <w:r>
              <w:t>Elongation (%)</w:t>
            </w:r>
          </w:p>
        </w:tc>
        <w:tc>
          <w:tcPr>
            <w:tcW w:w="1288" w:type="dxa"/>
          </w:tcPr>
          <w:p w14:paraId="0514386C" w14:textId="000DBE85" w:rsidR="007269B3" w:rsidRDefault="009A6143" w:rsidP="007269B3">
            <w:r>
              <w:t xml:space="preserve">Modified bolt </w:t>
            </w:r>
            <w:r w:rsidR="007269B3">
              <w:t>FSF</w:t>
            </w:r>
          </w:p>
        </w:tc>
      </w:tr>
      <w:tr w:rsidR="002E6FBC" w14:paraId="456BA47B" w14:textId="77777777" w:rsidTr="007269B3">
        <w:tc>
          <w:tcPr>
            <w:tcW w:w="1288" w:type="dxa"/>
          </w:tcPr>
          <w:p w14:paraId="4F5E93D1" w14:textId="77777777" w:rsidR="002E6FBC" w:rsidRPr="00CE200D" w:rsidRDefault="002E6FBC" w:rsidP="002E6FBC">
            <w:r w:rsidRPr="00CE200D">
              <w:t>AISI 4340</w:t>
            </w:r>
          </w:p>
          <w:p w14:paraId="724A3430" w14:textId="77777777" w:rsidR="002E6FBC" w:rsidRDefault="002E6FBC" w:rsidP="002E6FBC"/>
        </w:tc>
        <w:tc>
          <w:tcPr>
            <w:tcW w:w="1288" w:type="dxa"/>
          </w:tcPr>
          <w:p w14:paraId="23C11797" w14:textId="02970F96" w:rsidR="002E6FBC" w:rsidRDefault="002E6FBC" w:rsidP="002E6FBC">
            <w:r>
              <w:t>1773</w:t>
            </w:r>
          </w:p>
        </w:tc>
        <w:tc>
          <w:tcPr>
            <w:tcW w:w="1288" w:type="dxa"/>
          </w:tcPr>
          <w:p w14:paraId="41B2C2F6" w14:textId="783D9B58" w:rsidR="002E6FBC" w:rsidRDefault="002E6FBC" w:rsidP="002E6FBC">
            <w:r>
              <w:t>1593</w:t>
            </w:r>
          </w:p>
        </w:tc>
        <w:tc>
          <w:tcPr>
            <w:tcW w:w="1288" w:type="dxa"/>
          </w:tcPr>
          <w:p w14:paraId="01EE3FAC" w14:textId="6E7D8577" w:rsidR="002E6FBC" w:rsidRDefault="002E6FBC" w:rsidP="002E6FBC">
            <w:r>
              <w:t>624.5</w:t>
            </w:r>
          </w:p>
        </w:tc>
        <w:tc>
          <w:tcPr>
            <w:tcW w:w="1288" w:type="dxa"/>
          </w:tcPr>
          <w:p w14:paraId="2C0D56F8" w14:textId="607618CB" w:rsidR="002E6FBC" w:rsidRDefault="002E6FBC" w:rsidP="002E6FBC">
            <w:r>
              <w:t>206</w:t>
            </w:r>
          </w:p>
        </w:tc>
        <w:tc>
          <w:tcPr>
            <w:tcW w:w="1288" w:type="dxa"/>
          </w:tcPr>
          <w:p w14:paraId="16CE2564" w14:textId="2DA2199C" w:rsidR="002E6FBC" w:rsidRDefault="002E6FBC" w:rsidP="002E6FBC">
            <w:r>
              <w:t>10</w:t>
            </w:r>
          </w:p>
        </w:tc>
        <w:tc>
          <w:tcPr>
            <w:tcW w:w="1288" w:type="dxa"/>
          </w:tcPr>
          <w:p w14:paraId="7D7D27C5" w14:textId="74FD1663" w:rsidR="002E6FBC" w:rsidRDefault="00070B02" w:rsidP="002E6FBC">
            <w:r>
              <w:t>1.</w:t>
            </w:r>
            <w:r w:rsidR="00D778B9">
              <w:t>73</w:t>
            </w:r>
          </w:p>
        </w:tc>
      </w:tr>
      <w:tr w:rsidR="002E6FBC" w14:paraId="799575C4" w14:textId="77777777" w:rsidTr="007269B3">
        <w:tc>
          <w:tcPr>
            <w:tcW w:w="1288" w:type="dxa"/>
          </w:tcPr>
          <w:p w14:paraId="7A59A86A" w14:textId="77777777" w:rsidR="002E6FBC" w:rsidRPr="00D41CDB" w:rsidRDefault="002E6FBC" w:rsidP="002E6FBC">
            <w:r w:rsidRPr="00D41CDB">
              <w:t>AISI 8740</w:t>
            </w:r>
          </w:p>
          <w:p w14:paraId="4D91DC86" w14:textId="77777777" w:rsidR="002E6FBC" w:rsidRDefault="002E6FBC" w:rsidP="002E6FBC"/>
        </w:tc>
        <w:tc>
          <w:tcPr>
            <w:tcW w:w="1288" w:type="dxa"/>
          </w:tcPr>
          <w:p w14:paraId="6FC5D259" w14:textId="3EBD44CC" w:rsidR="002E6FBC" w:rsidRDefault="002E6FBC" w:rsidP="002E6FBC">
            <w:r>
              <w:t>1668</w:t>
            </w:r>
          </w:p>
        </w:tc>
        <w:tc>
          <w:tcPr>
            <w:tcW w:w="1288" w:type="dxa"/>
          </w:tcPr>
          <w:p w14:paraId="1323A016" w14:textId="7E0518C0" w:rsidR="002E6FBC" w:rsidRDefault="002E6FBC" w:rsidP="002E6FBC">
            <w:r>
              <w:t>1573</w:t>
            </w:r>
          </w:p>
        </w:tc>
        <w:tc>
          <w:tcPr>
            <w:tcW w:w="1288" w:type="dxa"/>
          </w:tcPr>
          <w:p w14:paraId="58C13A4B" w14:textId="24938B5E" w:rsidR="002E6FBC" w:rsidRDefault="002E6FBC" w:rsidP="002E6FBC">
            <w:r>
              <w:t>625</w:t>
            </w:r>
          </w:p>
        </w:tc>
        <w:tc>
          <w:tcPr>
            <w:tcW w:w="1288" w:type="dxa"/>
          </w:tcPr>
          <w:p w14:paraId="07E621F8" w14:textId="4B565450" w:rsidR="002E6FBC" w:rsidRDefault="002E6FBC" w:rsidP="002E6FBC">
            <w:r>
              <w:t>206</w:t>
            </w:r>
          </w:p>
        </w:tc>
        <w:tc>
          <w:tcPr>
            <w:tcW w:w="1288" w:type="dxa"/>
          </w:tcPr>
          <w:p w14:paraId="22B1EEF4" w14:textId="49ED5F9F" w:rsidR="002E6FBC" w:rsidRDefault="002E6FBC" w:rsidP="002E6FBC">
            <w:r>
              <w:t>11</w:t>
            </w:r>
          </w:p>
        </w:tc>
        <w:tc>
          <w:tcPr>
            <w:tcW w:w="1288" w:type="dxa"/>
          </w:tcPr>
          <w:p w14:paraId="1F28C189" w14:textId="3327AFF5" w:rsidR="002E6FBC" w:rsidRDefault="00070B02" w:rsidP="002E6FBC">
            <w:r>
              <w:t>1.</w:t>
            </w:r>
            <w:r w:rsidR="00D778B9">
              <w:t>63</w:t>
            </w:r>
          </w:p>
        </w:tc>
      </w:tr>
      <w:tr w:rsidR="002E6FBC" w14:paraId="7DB35B4B" w14:textId="77777777" w:rsidTr="007269B3">
        <w:tc>
          <w:tcPr>
            <w:tcW w:w="1288" w:type="dxa"/>
          </w:tcPr>
          <w:p w14:paraId="5C9EF580" w14:textId="77777777" w:rsidR="002E6FBC" w:rsidRPr="00D41CDB" w:rsidRDefault="002E6FBC" w:rsidP="002E6FBC">
            <w:r w:rsidRPr="00D41CDB">
              <w:t>AISI H11</w:t>
            </w:r>
          </w:p>
          <w:p w14:paraId="75D3C79A" w14:textId="77777777" w:rsidR="002E6FBC" w:rsidRDefault="002E6FBC" w:rsidP="002E6FBC"/>
        </w:tc>
        <w:tc>
          <w:tcPr>
            <w:tcW w:w="1288" w:type="dxa"/>
          </w:tcPr>
          <w:p w14:paraId="589D5242" w14:textId="327A3972" w:rsidR="002E6FBC" w:rsidRDefault="002E6FBC" w:rsidP="002E6FBC">
            <w:r>
              <w:t>1993</w:t>
            </w:r>
          </w:p>
        </w:tc>
        <w:tc>
          <w:tcPr>
            <w:tcW w:w="1288" w:type="dxa"/>
          </w:tcPr>
          <w:p w14:paraId="26699CCC" w14:textId="15FA865C" w:rsidR="002E6FBC" w:rsidRDefault="002E6FBC" w:rsidP="002E6FBC">
            <w:r>
              <w:t>1298</w:t>
            </w:r>
          </w:p>
        </w:tc>
        <w:tc>
          <w:tcPr>
            <w:tcW w:w="1288" w:type="dxa"/>
          </w:tcPr>
          <w:p w14:paraId="3CB10A63" w14:textId="470136E3" w:rsidR="002E6FBC" w:rsidRDefault="002E6FBC" w:rsidP="002E6FBC">
            <w:r>
              <w:t>495</w:t>
            </w:r>
          </w:p>
        </w:tc>
        <w:tc>
          <w:tcPr>
            <w:tcW w:w="1288" w:type="dxa"/>
          </w:tcPr>
          <w:p w14:paraId="6EE84E5B" w14:textId="14A3768A" w:rsidR="002E6FBC" w:rsidRDefault="002E6FBC" w:rsidP="002E6FBC">
            <w:r>
              <w:t>216</w:t>
            </w:r>
          </w:p>
        </w:tc>
        <w:tc>
          <w:tcPr>
            <w:tcW w:w="1288" w:type="dxa"/>
          </w:tcPr>
          <w:p w14:paraId="6112E374" w14:textId="5E0737F7" w:rsidR="002E6FBC" w:rsidRDefault="002E6FBC" w:rsidP="002E6FBC">
            <w:r>
              <w:t>9</w:t>
            </w:r>
          </w:p>
        </w:tc>
        <w:tc>
          <w:tcPr>
            <w:tcW w:w="1288" w:type="dxa"/>
          </w:tcPr>
          <w:p w14:paraId="2CACD6A6" w14:textId="5FFAFADA" w:rsidR="002E6FBC" w:rsidRDefault="00070B02" w:rsidP="002E6FBC">
            <w:r>
              <w:t>1.8</w:t>
            </w:r>
            <w:r w:rsidR="00D778B9">
              <w:t>6</w:t>
            </w:r>
          </w:p>
        </w:tc>
      </w:tr>
      <w:tr w:rsidR="002E6FBC" w14:paraId="5D118777" w14:textId="77777777" w:rsidTr="007269B3">
        <w:tc>
          <w:tcPr>
            <w:tcW w:w="1288" w:type="dxa"/>
          </w:tcPr>
          <w:p w14:paraId="593D073D" w14:textId="77777777" w:rsidR="002E6FBC" w:rsidRPr="00D41CDB" w:rsidRDefault="002E6FBC" w:rsidP="002E6FBC">
            <w:r w:rsidRPr="00D41CDB">
              <w:t>MP35N</w:t>
            </w:r>
          </w:p>
          <w:p w14:paraId="64C246E7" w14:textId="77777777" w:rsidR="002E6FBC" w:rsidRDefault="002E6FBC" w:rsidP="002E6FBC"/>
        </w:tc>
        <w:tc>
          <w:tcPr>
            <w:tcW w:w="1288" w:type="dxa"/>
          </w:tcPr>
          <w:p w14:paraId="0C26F319" w14:textId="55FAE289" w:rsidR="002E6FBC" w:rsidRDefault="002E6FBC" w:rsidP="002E6FBC">
            <w:r>
              <w:t>1888</w:t>
            </w:r>
          </w:p>
        </w:tc>
        <w:tc>
          <w:tcPr>
            <w:tcW w:w="1288" w:type="dxa"/>
          </w:tcPr>
          <w:p w14:paraId="4D48BE21" w14:textId="14D17983" w:rsidR="002E6FBC" w:rsidRDefault="002E6FBC" w:rsidP="002E6FBC">
            <w:r>
              <w:t>1713</w:t>
            </w:r>
          </w:p>
        </w:tc>
        <w:tc>
          <w:tcPr>
            <w:tcW w:w="1288" w:type="dxa"/>
          </w:tcPr>
          <w:p w14:paraId="7AB2CCBB" w14:textId="432F64F7" w:rsidR="002E6FBC" w:rsidRDefault="002E6FBC" w:rsidP="002E6FBC">
            <w:r>
              <w:t>823.5</w:t>
            </w:r>
          </w:p>
        </w:tc>
        <w:tc>
          <w:tcPr>
            <w:tcW w:w="1288" w:type="dxa"/>
          </w:tcPr>
          <w:p w14:paraId="38650C7C" w14:textId="0C41316C" w:rsidR="002E6FBC" w:rsidRDefault="002E6FBC" w:rsidP="002E6FBC">
            <w:r>
              <w:t>240</w:t>
            </w:r>
          </w:p>
        </w:tc>
        <w:tc>
          <w:tcPr>
            <w:tcW w:w="1288" w:type="dxa"/>
          </w:tcPr>
          <w:p w14:paraId="179CAFEA" w14:textId="3C11BFF8" w:rsidR="002E6FBC" w:rsidRDefault="002E6FBC" w:rsidP="002E6FBC">
            <w:r>
              <w:t>8.9</w:t>
            </w:r>
          </w:p>
        </w:tc>
        <w:tc>
          <w:tcPr>
            <w:tcW w:w="1288" w:type="dxa"/>
          </w:tcPr>
          <w:p w14:paraId="711566B1" w14:textId="060B17AF" w:rsidR="002E6FBC" w:rsidRDefault="00070B02" w:rsidP="002E6FBC">
            <w:r>
              <w:t>1.5</w:t>
            </w:r>
            <w:r w:rsidR="000F48EF">
              <w:t>9</w:t>
            </w:r>
          </w:p>
        </w:tc>
      </w:tr>
      <w:tr w:rsidR="002E6FBC" w14:paraId="472A7DA7" w14:textId="77777777" w:rsidTr="007269B3">
        <w:tc>
          <w:tcPr>
            <w:tcW w:w="1288" w:type="dxa"/>
          </w:tcPr>
          <w:p w14:paraId="0486C11E" w14:textId="22B6266B" w:rsidR="002E6FBC" w:rsidRDefault="002E6FBC" w:rsidP="002E6FBC">
            <w:r w:rsidRPr="00D41CDB">
              <w:t>Ti-6Al-4V</w:t>
            </w:r>
          </w:p>
        </w:tc>
        <w:tc>
          <w:tcPr>
            <w:tcW w:w="1288" w:type="dxa"/>
          </w:tcPr>
          <w:p w14:paraId="40AB4A0E" w14:textId="0FFE6EBB" w:rsidR="002E6FBC" w:rsidRDefault="002E6FBC" w:rsidP="002E6FBC">
            <w:r>
              <w:t>920</w:t>
            </w:r>
          </w:p>
        </w:tc>
        <w:tc>
          <w:tcPr>
            <w:tcW w:w="1288" w:type="dxa"/>
          </w:tcPr>
          <w:p w14:paraId="0644D0BC" w14:textId="2EEAA30C" w:rsidR="002E6FBC" w:rsidRDefault="002E6FBC" w:rsidP="002E6FBC">
            <w:r>
              <w:t>848</w:t>
            </w:r>
          </w:p>
        </w:tc>
        <w:tc>
          <w:tcPr>
            <w:tcW w:w="1288" w:type="dxa"/>
          </w:tcPr>
          <w:p w14:paraId="19086104" w14:textId="7A7DD627" w:rsidR="002E6FBC" w:rsidRDefault="002E6FBC" w:rsidP="002E6FBC">
            <w:r>
              <w:t>354</w:t>
            </w:r>
          </w:p>
        </w:tc>
        <w:tc>
          <w:tcPr>
            <w:tcW w:w="1288" w:type="dxa"/>
          </w:tcPr>
          <w:p w14:paraId="717E8A13" w14:textId="488D8B5B" w:rsidR="002E6FBC" w:rsidRDefault="002E6FBC" w:rsidP="002E6FBC">
            <w:r>
              <w:t>114.5</w:t>
            </w:r>
          </w:p>
        </w:tc>
        <w:tc>
          <w:tcPr>
            <w:tcW w:w="1288" w:type="dxa"/>
          </w:tcPr>
          <w:p w14:paraId="1E8400E0" w14:textId="7927FF31" w:rsidR="002E6FBC" w:rsidRDefault="002E6FBC" w:rsidP="002E6FBC">
            <w:r>
              <w:t>12</w:t>
            </w:r>
          </w:p>
        </w:tc>
        <w:tc>
          <w:tcPr>
            <w:tcW w:w="1288" w:type="dxa"/>
          </w:tcPr>
          <w:p w14:paraId="49226286" w14:textId="58AED9C5" w:rsidR="002E6FBC" w:rsidRDefault="00070B02" w:rsidP="002E6FBC">
            <w:r>
              <w:t>1.5</w:t>
            </w:r>
            <w:r w:rsidR="000F48EF">
              <w:t>7</w:t>
            </w:r>
          </w:p>
        </w:tc>
      </w:tr>
      <w:tr w:rsidR="002E6FBC" w14:paraId="5799AF62" w14:textId="77777777" w:rsidTr="007269B3">
        <w:tc>
          <w:tcPr>
            <w:tcW w:w="1288" w:type="dxa"/>
          </w:tcPr>
          <w:p w14:paraId="11DB883F" w14:textId="77777777" w:rsidR="002E6FBC" w:rsidRPr="007F55B9" w:rsidRDefault="002E6FBC" w:rsidP="002E6FBC">
            <w:r>
              <w:t>Sigma stock</w:t>
            </w:r>
            <w:r w:rsidRPr="007F55B9">
              <w:t xml:space="preserve"> </w:t>
            </w:r>
            <w:r>
              <w:t>b</w:t>
            </w:r>
            <w:r w:rsidRPr="007F55B9">
              <w:t>olt</w:t>
            </w:r>
          </w:p>
          <w:p w14:paraId="44235ABE" w14:textId="77777777" w:rsidR="002E6FBC" w:rsidRDefault="002E6FBC" w:rsidP="002E6FBC"/>
        </w:tc>
        <w:tc>
          <w:tcPr>
            <w:tcW w:w="1288" w:type="dxa"/>
          </w:tcPr>
          <w:p w14:paraId="1B5CF428" w14:textId="0E75F28A" w:rsidR="002E6FBC" w:rsidRDefault="002E6FBC" w:rsidP="002E6FBC">
            <w:r>
              <w:t>1100</w:t>
            </w:r>
          </w:p>
        </w:tc>
        <w:tc>
          <w:tcPr>
            <w:tcW w:w="1288" w:type="dxa"/>
          </w:tcPr>
          <w:p w14:paraId="580F60CC" w14:textId="5DE655CC" w:rsidR="002E6FBC" w:rsidRDefault="002E6FBC" w:rsidP="002E6FBC">
            <w:r>
              <w:t>990</w:t>
            </w:r>
          </w:p>
        </w:tc>
        <w:tc>
          <w:tcPr>
            <w:tcW w:w="1288" w:type="dxa"/>
          </w:tcPr>
          <w:p w14:paraId="610149C6" w14:textId="68765FC1" w:rsidR="002E6FBC" w:rsidRDefault="002E6FBC" w:rsidP="002E6FBC">
            <w:r>
              <w:t>495</w:t>
            </w:r>
          </w:p>
        </w:tc>
        <w:tc>
          <w:tcPr>
            <w:tcW w:w="1288" w:type="dxa"/>
          </w:tcPr>
          <w:p w14:paraId="09781EB4" w14:textId="2044577E" w:rsidR="002E6FBC" w:rsidRDefault="002E6FBC" w:rsidP="002E6FBC">
            <w:r>
              <w:t>210</w:t>
            </w:r>
          </w:p>
        </w:tc>
        <w:tc>
          <w:tcPr>
            <w:tcW w:w="1288" w:type="dxa"/>
          </w:tcPr>
          <w:p w14:paraId="603E96D6" w14:textId="78DD3138" w:rsidR="002E6FBC" w:rsidRDefault="002E6FBC" w:rsidP="002E6FBC">
            <w:r>
              <w:t>10 (estimated)</w:t>
            </w:r>
          </w:p>
        </w:tc>
        <w:tc>
          <w:tcPr>
            <w:tcW w:w="1288" w:type="dxa"/>
          </w:tcPr>
          <w:p w14:paraId="5C2D7977" w14:textId="45B6866F" w:rsidR="002E6FBC" w:rsidRDefault="00070B02" w:rsidP="002E6FBC">
            <w:r>
              <w:t>1.0</w:t>
            </w:r>
            <w:r w:rsidR="00F178B4">
              <w:t>5</w:t>
            </w:r>
          </w:p>
        </w:tc>
      </w:tr>
    </w:tbl>
    <w:p w14:paraId="14CBCD3A" w14:textId="1EC8C7CA" w:rsidR="0000308D" w:rsidRPr="00757005" w:rsidRDefault="002A3A9F" w:rsidP="00290DEA">
      <w:pPr>
        <w:pStyle w:val="Heading2"/>
      </w:pPr>
      <w:bookmarkStart w:id="42" w:name="_Toc194095741"/>
      <w:r>
        <w:rPr>
          <w:noProof/>
        </w:rPr>
        <w:lastRenderedPageBreak/>
        <w:drawing>
          <wp:anchor distT="0" distB="0" distL="114300" distR="114300" simplePos="0" relativeHeight="251674624" behindDoc="0" locked="0" layoutInCell="1" allowOverlap="1" wp14:anchorId="4DE90A3F" wp14:editId="2B9CCF40">
            <wp:simplePos x="0" y="0"/>
            <wp:positionH relativeFrom="margin">
              <wp:align>left</wp:align>
            </wp:positionH>
            <wp:positionV relativeFrom="paragraph">
              <wp:posOffset>255212</wp:posOffset>
            </wp:positionV>
            <wp:extent cx="5731510" cy="5144135"/>
            <wp:effectExtent l="0" t="0" r="2540" b="0"/>
            <wp:wrapTopAndBottom/>
            <wp:docPr id="4" name="Picture 3">
              <a:extLst xmlns:a="http://schemas.openxmlformats.org/drawingml/2006/main">
                <a:ext uri="{FF2B5EF4-FFF2-40B4-BE49-F238E27FC236}">
                  <a16:creationId xmlns:a16="http://schemas.microsoft.com/office/drawing/2014/main" id="{5D48A87E-10FD-4383-9CFD-E44A049CD8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D48A87E-10FD-4383-9CFD-E44A049CD864}"/>
                        </a:ext>
                      </a:extLst>
                    </pic:cNvPr>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731510" cy="5144135"/>
                    </a:xfrm>
                    <a:prstGeom prst="rect">
                      <a:avLst/>
                    </a:prstGeom>
                  </pic:spPr>
                </pic:pic>
              </a:graphicData>
            </a:graphic>
          </wp:anchor>
        </w:drawing>
      </w:r>
      <w:r w:rsidR="00290DEA">
        <w:t>Re-design result</w:t>
      </w:r>
      <w:bookmarkEnd w:id="42"/>
    </w:p>
    <w:p w14:paraId="78F06FAF" w14:textId="6E976D3D" w:rsidR="00BC0104" w:rsidRDefault="00BC0104" w:rsidP="00BC0104">
      <w:pPr>
        <w:pStyle w:val="Caption"/>
      </w:pPr>
      <w:bookmarkStart w:id="43" w:name="_Toc194071574"/>
      <w:r>
        <w:t xml:space="preserve">Figure </w:t>
      </w:r>
      <w:fldSimple w:instr=" SEQ Figure \* ARABIC ">
        <w:r w:rsidR="00015253">
          <w:rPr>
            <w:noProof/>
          </w:rPr>
          <w:t>14</w:t>
        </w:r>
      </w:fldSimple>
      <w:r>
        <w:t xml:space="preserve"> - Original vs Re-designed bolt in situ with dimensions</w:t>
      </w:r>
      <w:r w:rsidR="00F41B56">
        <w:t>.</w:t>
      </w:r>
      <w:bookmarkEnd w:id="43"/>
    </w:p>
    <w:p w14:paraId="01FA62A6" w14:textId="59386F0B" w:rsidR="00C11594" w:rsidRPr="00C11594" w:rsidRDefault="00C11594" w:rsidP="00C11594">
      <w:r w:rsidRPr="00C11594">
        <w:t xml:space="preserve">The OEM Sigma conrod bolt was redesigned to enhance the </w:t>
      </w:r>
      <w:r w:rsidR="00F313A6">
        <w:t xml:space="preserve">FSF </w:t>
      </w:r>
      <w:r w:rsidRPr="00C11594">
        <w:t xml:space="preserve">at 9000 RPM. The </w:t>
      </w:r>
      <w:r>
        <w:t xml:space="preserve">engaged </w:t>
      </w:r>
      <w:r w:rsidRPr="00C11594">
        <w:t xml:space="preserve">threaded length was reduced from 17.70 mm to 14 mm, </w:t>
      </w:r>
      <w:r w:rsidR="006069E3" w:rsidRPr="00C11594">
        <w:t>wi</w:t>
      </w:r>
      <w:r w:rsidR="006069E3">
        <w:t>th</w:t>
      </w:r>
      <w:r w:rsidR="007C4B33">
        <w:t xml:space="preserve"> a waisted section </w:t>
      </w:r>
      <w:r w:rsidR="006069E3">
        <w:t xml:space="preserve">of 20mm </w:t>
      </w:r>
      <w:r w:rsidRPr="00C11594">
        <w:t>reduc</w:t>
      </w:r>
      <w:r w:rsidR="006069E3">
        <w:t>ing</w:t>
      </w:r>
      <w:r w:rsidRPr="00C11594">
        <w:t xml:space="preserve"> mass and lower</w:t>
      </w:r>
      <w:r w:rsidR="006069E3">
        <w:t>ing</w:t>
      </w:r>
      <w:r w:rsidRPr="00C11594">
        <w:t xml:space="preserve"> stress concentrations at the thread root, thereby improving fatigue life.</w:t>
      </w:r>
    </w:p>
    <w:p w14:paraId="14074ACA" w14:textId="7C73CFDE" w:rsidR="00A41EC1" w:rsidRPr="00A41EC1" w:rsidRDefault="003A2E4E" w:rsidP="00A41EC1">
      <w:r>
        <w:br/>
      </w:r>
      <w:r>
        <w:br/>
      </w:r>
      <w:r>
        <w:br/>
      </w:r>
    </w:p>
    <w:p w14:paraId="40B4BDF0" w14:textId="77777777" w:rsidR="00DC7131" w:rsidRDefault="00DC7131" w:rsidP="00DC7131">
      <w:pPr>
        <w:keepNext/>
      </w:pPr>
      <w:r>
        <w:rPr>
          <w:noProof/>
        </w:rPr>
        <w:lastRenderedPageBreak/>
        <w:drawing>
          <wp:inline distT="0" distB="0" distL="0" distR="0" wp14:anchorId="575CA9D6" wp14:editId="0727F790">
            <wp:extent cx="5731510" cy="2757170"/>
            <wp:effectExtent l="0" t="0" r="2540" b="5080"/>
            <wp:docPr id="905602058" name="Picture 7" descr="A wireframe of a transparent 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02058" name="Picture 7" descr="A wireframe of a transparent tool&#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57170"/>
                    </a:xfrm>
                    <a:prstGeom prst="rect">
                      <a:avLst/>
                    </a:prstGeom>
                    <a:noFill/>
                    <a:ln>
                      <a:noFill/>
                    </a:ln>
                  </pic:spPr>
                </pic:pic>
              </a:graphicData>
            </a:graphic>
          </wp:inline>
        </w:drawing>
      </w:r>
    </w:p>
    <w:p w14:paraId="70E7692A" w14:textId="5285595C" w:rsidR="00DC7131" w:rsidRDefault="00DC7131" w:rsidP="00DC7131">
      <w:pPr>
        <w:pStyle w:val="Caption"/>
      </w:pPr>
      <w:bookmarkStart w:id="44" w:name="_Toc194071575"/>
      <w:r>
        <w:t xml:space="preserve">Figure </w:t>
      </w:r>
      <w:fldSimple w:instr=" SEQ Figure \* ARABIC ">
        <w:r w:rsidR="00015253">
          <w:rPr>
            <w:noProof/>
          </w:rPr>
          <w:t>15</w:t>
        </w:r>
      </w:fldSimple>
      <w:r>
        <w:t xml:space="preserve"> - Con rod with </w:t>
      </w:r>
      <w:r w:rsidR="00B827E5">
        <w:t xml:space="preserve">re-designed </w:t>
      </w:r>
      <w:r>
        <w:t>bo</w:t>
      </w:r>
      <w:r w:rsidR="00B827E5">
        <w:t>l</w:t>
      </w:r>
      <w:r>
        <w:t>ts in situ.</w:t>
      </w:r>
      <w:bookmarkEnd w:id="44"/>
    </w:p>
    <w:p w14:paraId="3AD03343" w14:textId="6D0498B0" w:rsidR="00C415B8" w:rsidRPr="00C415B8" w:rsidRDefault="00C415B8" w:rsidP="00C415B8">
      <w:pPr>
        <w:pStyle w:val="Heading2"/>
      </w:pPr>
      <w:bookmarkStart w:id="45" w:name="_Toc194095742"/>
      <w:r>
        <w:t>Bolt FEA</w:t>
      </w:r>
      <w:bookmarkEnd w:id="45"/>
    </w:p>
    <w:p w14:paraId="3056E74F" w14:textId="77777777" w:rsidR="007B56BB" w:rsidRDefault="007B56BB" w:rsidP="007B56BB">
      <w:pPr>
        <w:keepNext/>
      </w:pPr>
      <w:r>
        <w:rPr>
          <w:noProof/>
        </w:rPr>
        <w:drawing>
          <wp:inline distT="0" distB="0" distL="0" distR="0" wp14:anchorId="3D852AFB" wp14:editId="4598FBEF">
            <wp:extent cx="5731510" cy="3235960"/>
            <wp:effectExtent l="0" t="0" r="2540" b="2540"/>
            <wp:docPr id="1267915789" name="Picture 6" descr="A blue and green screw with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15789" name="Picture 6" descr="A blue and green screw with arrows&#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p>
    <w:p w14:paraId="1F31A8DB" w14:textId="3CACCCE0" w:rsidR="007B56BB" w:rsidRDefault="007B56BB" w:rsidP="007B56BB">
      <w:pPr>
        <w:pStyle w:val="Caption"/>
      </w:pPr>
      <w:bookmarkStart w:id="46" w:name="_Toc194071576"/>
      <w:r>
        <w:t xml:space="preserve">Figure </w:t>
      </w:r>
      <w:fldSimple w:instr=" SEQ Figure \* ARABIC ">
        <w:r w:rsidR="00015253">
          <w:rPr>
            <w:noProof/>
          </w:rPr>
          <w:t>16</w:t>
        </w:r>
      </w:fldSimple>
      <w:r>
        <w:t xml:space="preserve"> - Stress analysis of the redesigned bolt @ 9K RPM</w:t>
      </w:r>
      <w:bookmarkEnd w:id="46"/>
    </w:p>
    <w:p w14:paraId="2573B3D6" w14:textId="58FE6F82" w:rsidR="005426E1" w:rsidRPr="005426E1" w:rsidRDefault="005426E1" w:rsidP="005426E1">
      <w:r w:rsidRPr="005426E1">
        <w:t xml:space="preserve">FEA validates the redesign, </w:t>
      </w:r>
      <w:r w:rsidR="004B6532">
        <w:t>with Stress concentrations within tolerance.</w:t>
      </w:r>
    </w:p>
    <w:p w14:paraId="1389A5C8" w14:textId="62C6D283" w:rsidR="00287912" w:rsidRDefault="00287912" w:rsidP="00757005">
      <w:r>
        <w:br w:type="page"/>
      </w:r>
    </w:p>
    <w:p w14:paraId="42341C02" w14:textId="60335BBA" w:rsidR="00D22672" w:rsidRPr="00290DEA" w:rsidRDefault="00D17266" w:rsidP="00290DEA">
      <w:pPr>
        <w:pStyle w:val="Heading1"/>
      </w:pPr>
      <w:bookmarkStart w:id="47" w:name="_Toc194095743"/>
      <w:r w:rsidRPr="00290DEA">
        <w:lastRenderedPageBreak/>
        <w:t xml:space="preserve">Crankshaft </w:t>
      </w:r>
      <w:r w:rsidR="00287912" w:rsidRPr="00290DEA">
        <w:t>Torque analysis</w:t>
      </w:r>
      <w:bookmarkEnd w:id="47"/>
    </w:p>
    <w:p w14:paraId="5C1B9319" w14:textId="3D0C1917" w:rsidR="00703BD1" w:rsidRPr="00E94EE0" w:rsidRDefault="0053768B" w:rsidP="00703BD1">
      <w:r w:rsidRPr="0053768B">
        <w:t>Analysis</w:t>
      </w:r>
      <w:r w:rsidR="005D29EB" w:rsidRPr="005D29EB">
        <w:t xml:space="preserve"> of four crankshafts at 6000 RPM shows the cross-plane </w:t>
      </w:r>
      <w:r w:rsidR="005D29EB">
        <w:t xml:space="preserve">(Figure </w:t>
      </w:r>
      <w:r w:rsidR="000036EB">
        <w:t xml:space="preserve">20) </w:t>
      </w:r>
      <w:r w:rsidR="005D29EB" w:rsidRPr="005D29EB">
        <w:t>delivers smoother torque and more sustained power than the standard</w:t>
      </w:r>
      <w:r w:rsidR="000036EB">
        <w:t xml:space="preserve"> (Figure 19)</w:t>
      </w:r>
      <w:r w:rsidR="005D29EB" w:rsidRPr="005D29EB">
        <w:t xml:space="preserve">, reducing inertia fluctuations (Norton, 2019). Standard’s torque dips increase vibration and wheel </w:t>
      </w:r>
      <w:r w:rsidR="000036EB">
        <w:t xml:space="preserve">breaking traction </w:t>
      </w:r>
      <w:r w:rsidR="005D29EB" w:rsidRPr="005D29EB">
        <w:t xml:space="preserve">(Heywood, 1988). Cross-plane suits motorsport with better control; standard </w:t>
      </w:r>
      <w:r w:rsidR="000036EB">
        <w:t>is adequate for</w:t>
      </w:r>
      <w:r w:rsidR="005D29EB" w:rsidRPr="005D29EB">
        <w:t xml:space="preserve"> road use</w:t>
      </w:r>
      <w:r w:rsidR="000036EB">
        <w:t xml:space="preserve">. </w:t>
      </w:r>
      <w:r w:rsidR="005D29EB" w:rsidRPr="005D29EB">
        <w:t>Big Bang aids drag racing but lacks control</w:t>
      </w:r>
      <w:r w:rsidR="000036EB">
        <w:t>.</w:t>
      </w:r>
      <w:r w:rsidR="005D29EB" w:rsidRPr="005D29EB">
        <w:t xml:space="preserve"> </w:t>
      </w:r>
      <w:r w:rsidR="00CA1ADC">
        <w:t>D</w:t>
      </w:r>
      <w:r w:rsidR="000036EB">
        <w:t>espite being fitted to the grea</w:t>
      </w:r>
      <w:r w:rsidR="00CA1ADC">
        <w:t xml:space="preserve">test motorcycles the world, the </w:t>
      </w:r>
      <w:r w:rsidR="00CA1ADC" w:rsidRPr="005D29EB">
        <w:t xml:space="preserve">V-Twin’s </w:t>
      </w:r>
      <w:r w:rsidR="005D29EB" w:rsidRPr="005D29EB">
        <w:t>uneven delivery disturbs chassis, better for low-RPM motorcycles. Cross-plane minimizes component stress; standard, Big Bang, and V-Twin increase it, with Big Bang the highest.</w:t>
      </w:r>
    </w:p>
    <w:p w14:paraId="1341996B" w14:textId="142B53EF" w:rsidR="00D22672" w:rsidRPr="00290DEA" w:rsidRDefault="00D22672" w:rsidP="00290DEA">
      <w:pPr>
        <w:pStyle w:val="Heading2"/>
      </w:pPr>
      <w:bookmarkStart w:id="48" w:name="_Toc194095744"/>
      <w:r w:rsidRPr="00290DEA">
        <w:t>Torque and Delivery Analysis</w:t>
      </w:r>
      <w:r w:rsidRPr="00290DEA">
        <w:rPr>
          <w:noProof/>
        </w:rPr>
        <w:drawing>
          <wp:anchor distT="0" distB="0" distL="114300" distR="114300" simplePos="0" relativeHeight="251693056" behindDoc="0" locked="0" layoutInCell="1" allowOverlap="1" wp14:anchorId="2321FD61" wp14:editId="0A212B5A">
            <wp:simplePos x="0" y="0"/>
            <wp:positionH relativeFrom="column">
              <wp:posOffset>0</wp:posOffset>
            </wp:positionH>
            <wp:positionV relativeFrom="paragraph">
              <wp:posOffset>216535</wp:posOffset>
            </wp:positionV>
            <wp:extent cx="5731510" cy="3220085"/>
            <wp:effectExtent l="0" t="0" r="2540" b="0"/>
            <wp:wrapTopAndBottom/>
            <wp:docPr id="6230661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06619" name="Picture 1" descr="A graph of a graph&#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anchor>
        </w:drawing>
      </w:r>
      <w:bookmarkEnd w:id="48"/>
    </w:p>
    <w:p w14:paraId="642363A6" w14:textId="58B912D3" w:rsidR="00D22672" w:rsidRPr="00D22672" w:rsidRDefault="00D22672" w:rsidP="00D22672">
      <w:pPr>
        <w:pStyle w:val="Caption"/>
      </w:pPr>
      <w:bookmarkStart w:id="49" w:name="_Toc194071577"/>
      <w:r>
        <w:t xml:space="preserve">Figure </w:t>
      </w:r>
      <w:fldSimple w:instr=" SEQ Figure \* ARABIC ">
        <w:r w:rsidR="00015253">
          <w:rPr>
            <w:noProof/>
          </w:rPr>
          <w:t>17</w:t>
        </w:r>
      </w:fldSimple>
      <w:r>
        <w:t xml:space="preserve"> - </w:t>
      </w:r>
      <w:r w:rsidRPr="00AE2D42">
        <w:t>Comparison of inertia torque averages across different crankshaft configurations.</w:t>
      </w:r>
      <w:bookmarkEnd w:id="49"/>
    </w:p>
    <w:p w14:paraId="7619C554" w14:textId="77777777" w:rsidR="003340C8" w:rsidRDefault="003340C8" w:rsidP="003340C8">
      <w:pPr>
        <w:keepNext/>
      </w:pPr>
      <w:r w:rsidRPr="00FF7D54">
        <w:rPr>
          <w:noProof/>
        </w:rPr>
        <w:lastRenderedPageBreak/>
        <w:drawing>
          <wp:anchor distT="0" distB="0" distL="114300" distR="114300" simplePos="0" relativeHeight="251694080" behindDoc="0" locked="0" layoutInCell="1" allowOverlap="1" wp14:anchorId="000A915A" wp14:editId="6083A9D6">
            <wp:simplePos x="0" y="0"/>
            <wp:positionH relativeFrom="margin">
              <wp:align>left</wp:align>
            </wp:positionH>
            <wp:positionV relativeFrom="paragraph">
              <wp:posOffset>203847</wp:posOffset>
            </wp:positionV>
            <wp:extent cx="5731510" cy="3171825"/>
            <wp:effectExtent l="0" t="0" r="2540" b="9525"/>
            <wp:wrapTopAndBottom/>
            <wp:docPr id="1273270879" name="Picture 1" descr="A graph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70879" name="Picture 1" descr="A graph of colored line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171825"/>
                    </a:xfrm>
                    <a:prstGeom prst="rect">
                      <a:avLst/>
                    </a:prstGeom>
                  </pic:spPr>
                </pic:pic>
              </a:graphicData>
            </a:graphic>
          </wp:anchor>
        </w:drawing>
      </w:r>
    </w:p>
    <w:p w14:paraId="55B42399" w14:textId="537F64B0" w:rsidR="003340C8" w:rsidRDefault="003340C8" w:rsidP="003340C8">
      <w:pPr>
        <w:pStyle w:val="Caption"/>
      </w:pPr>
      <w:bookmarkStart w:id="50" w:name="_Toc194071578"/>
      <w:r>
        <w:t xml:space="preserve">Figure </w:t>
      </w:r>
      <w:fldSimple w:instr=" SEQ Figure \* ARABIC ">
        <w:r w:rsidR="00015253">
          <w:rPr>
            <w:noProof/>
          </w:rPr>
          <w:t>18</w:t>
        </w:r>
      </w:fldSimple>
      <w:r>
        <w:t xml:space="preserve"> - </w:t>
      </w:r>
      <w:r w:rsidRPr="007F00B1">
        <w:t>Comparison of inertia torque averages across different crankshaft configurations.</w:t>
      </w:r>
      <w:bookmarkEnd w:id="50"/>
    </w:p>
    <w:p w14:paraId="2F6ABCCB" w14:textId="6155A4DA" w:rsidR="00D22672" w:rsidRPr="0027003E" w:rsidRDefault="00D22672" w:rsidP="00D22672">
      <w:r w:rsidRPr="0027003E">
        <w:t xml:space="preserve">Combined gas </w:t>
      </w:r>
      <w:r w:rsidR="0027003E">
        <w:t>&amp;</w:t>
      </w:r>
      <w:r w:rsidRPr="0027003E">
        <w:t xml:space="preserve"> inertia torque </w:t>
      </w:r>
      <w:r w:rsidR="006B48DE">
        <w:t>control characteristics</w:t>
      </w:r>
      <w:r w:rsidRPr="0027003E">
        <w:t>:</w:t>
      </w:r>
    </w:p>
    <w:p w14:paraId="2CD98EAA" w14:textId="73BF5257" w:rsidR="00D22672" w:rsidRPr="0027003E" w:rsidRDefault="00D22672" w:rsidP="00D22672">
      <w:pPr>
        <w:numPr>
          <w:ilvl w:val="0"/>
          <w:numId w:val="39"/>
        </w:numPr>
      </w:pPr>
      <w:r w:rsidRPr="0027003E">
        <w:t>Standard: Most predictable, evenly spaced pulses</w:t>
      </w:r>
      <w:r w:rsidR="0027003E">
        <w:t xml:space="preserve">, </w:t>
      </w:r>
      <w:r w:rsidRPr="0027003E">
        <w:t>ideal for consistent throttle feel.</w:t>
      </w:r>
    </w:p>
    <w:p w14:paraId="3142DE35" w14:textId="77B91F16" w:rsidR="00D22672" w:rsidRPr="0027003E" w:rsidRDefault="00D22672" w:rsidP="00D22672">
      <w:pPr>
        <w:numPr>
          <w:ilvl w:val="0"/>
          <w:numId w:val="39"/>
        </w:numPr>
      </w:pPr>
      <w:r w:rsidRPr="0027003E">
        <w:t>Cross-Plane: Smoother but asymmetrical timing</w:t>
      </w:r>
      <w:r w:rsidR="0027003E">
        <w:t xml:space="preserve">, </w:t>
      </w:r>
      <w:r w:rsidRPr="0027003E">
        <w:t>better for transitional grip, slightly less intuitive.</w:t>
      </w:r>
    </w:p>
    <w:p w14:paraId="6D5377E9" w14:textId="0C01A61A" w:rsidR="00D22672" w:rsidRPr="0027003E" w:rsidRDefault="00D22672" w:rsidP="00D22672">
      <w:pPr>
        <w:numPr>
          <w:ilvl w:val="0"/>
          <w:numId w:val="39"/>
        </w:numPr>
      </w:pPr>
      <w:r w:rsidRPr="0027003E">
        <w:t>Big Bang: Grouped torque spikes</w:t>
      </w:r>
      <w:r w:rsidR="0027003E">
        <w:t xml:space="preserve">, </w:t>
      </w:r>
      <w:r w:rsidRPr="0027003E">
        <w:t>enhance grip but induce lurching.</w:t>
      </w:r>
    </w:p>
    <w:p w14:paraId="52C6B4D8" w14:textId="3F2FD535" w:rsidR="00D22672" w:rsidRPr="0027003E" w:rsidRDefault="00D22672" w:rsidP="00D22672">
      <w:pPr>
        <w:numPr>
          <w:ilvl w:val="0"/>
          <w:numId w:val="39"/>
        </w:numPr>
      </w:pPr>
      <w:r w:rsidRPr="0027003E">
        <w:t>V-Twin: Uneven peaks and trough</w:t>
      </w:r>
      <w:r w:rsidR="0027003E">
        <w:t xml:space="preserve">, </w:t>
      </w:r>
      <w:r w:rsidRPr="0027003E">
        <w:t>visceral but destabilising under load.</w:t>
      </w:r>
    </w:p>
    <w:p w14:paraId="2C149365" w14:textId="77777777" w:rsidR="00D22672" w:rsidRPr="00290DEA" w:rsidRDefault="00D22672" w:rsidP="00290DEA">
      <w:pPr>
        <w:pStyle w:val="Heading2"/>
      </w:pPr>
      <w:bookmarkStart w:id="51" w:name="_Toc194095745"/>
      <w:r w:rsidRPr="00290DEA">
        <w:lastRenderedPageBreak/>
        <w:t>Torque Source Breakdown</w:t>
      </w:r>
      <w:bookmarkEnd w:id="51"/>
    </w:p>
    <w:p w14:paraId="78419154" w14:textId="77777777" w:rsidR="00807A0E" w:rsidRDefault="00807A0E" w:rsidP="00807A0E">
      <w:pPr>
        <w:keepNext/>
      </w:pPr>
      <w:r w:rsidRPr="00E84647">
        <w:rPr>
          <w:noProof/>
        </w:rPr>
        <w:drawing>
          <wp:inline distT="0" distB="0" distL="0" distR="0" wp14:anchorId="3480BC1E" wp14:editId="5DAF1CB0">
            <wp:extent cx="5731510" cy="3134995"/>
            <wp:effectExtent l="0" t="0" r="2540" b="8255"/>
            <wp:docPr id="1805135270"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12374" name="Picture 1" descr="A graph of a graph&#10;&#10;AI-generated content may be incorrect."/>
                    <pic:cNvPicPr/>
                  </pic:nvPicPr>
                  <pic:blipFill>
                    <a:blip r:embed="rId30"/>
                    <a:stretch>
                      <a:fillRect/>
                    </a:stretch>
                  </pic:blipFill>
                  <pic:spPr>
                    <a:xfrm>
                      <a:off x="0" y="0"/>
                      <a:ext cx="5731510" cy="3134995"/>
                    </a:xfrm>
                    <a:prstGeom prst="rect">
                      <a:avLst/>
                    </a:prstGeom>
                  </pic:spPr>
                </pic:pic>
              </a:graphicData>
            </a:graphic>
          </wp:inline>
        </w:drawing>
      </w:r>
    </w:p>
    <w:p w14:paraId="06713A22" w14:textId="1BA83BC1" w:rsidR="00807A0E" w:rsidRDefault="00807A0E" w:rsidP="00807A0E">
      <w:pPr>
        <w:pStyle w:val="Caption"/>
      </w:pPr>
      <w:bookmarkStart w:id="52" w:name="_Toc194071579"/>
      <w:r>
        <w:t xml:space="preserve">Figure </w:t>
      </w:r>
      <w:fldSimple w:instr=" SEQ Figure \* ARABIC ">
        <w:r w:rsidR="00015253">
          <w:rPr>
            <w:noProof/>
          </w:rPr>
          <w:t>19</w:t>
        </w:r>
      </w:fldSimple>
      <w:r>
        <w:t xml:space="preserve"> - </w:t>
      </w:r>
      <w:r w:rsidRPr="003525C9">
        <w:t>Inertia torque for the stock Sigma crankshaft, showing peaks of 2328 Nm and troughs of –1465 Nm</w:t>
      </w:r>
      <w:bookmarkEnd w:id="52"/>
    </w:p>
    <w:p w14:paraId="2E8375B1" w14:textId="77777777" w:rsidR="00807A0E" w:rsidRDefault="00807A0E" w:rsidP="00807A0E">
      <w:pPr>
        <w:keepNext/>
      </w:pPr>
      <w:r w:rsidRPr="00146000">
        <w:rPr>
          <w:noProof/>
        </w:rPr>
        <w:drawing>
          <wp:inline distT="0" distB="0" distL="0" distR="0" wp14:anchorId="6D6B3F01" wp14:editId="2BC3D4C1">
            <wp:extent cx="5731510" cy="3219450"/>
            <wp:effectExtent l="0" t="0" r="2540" b="0"/>
            <wp:docPr id="166724684"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24684" name="Picture 1" descr="A graph of different colored lines&#10;&#10;AI-generated content may be incorrect."/>
                    <pic:cNvPicPr/>
                  </pic:nvPicPr>
                  <pic:blipFill>
                    <a:blip r:embed="rId31"/>
                    <a:stretch>
                      <a:fillRect/>
                    </a:stretch>
                  </pic:blipFill>
                  <pic:spPr>
                    <a:xfrm>
                      <a:off x="0" y="0"/>
                      <a:ext cx="5731510" cy="3219450"/>
                    </a:xfrm>
                    <a:prstGeom prst="rect">
                      <a:avLst/>
                    </a:prstGeom>
                  </pic:spPr>
                </pic:pic>
              </a:graphicData>
            </a:graphic>
          </wp:inline>
        </w:drawing>
      </w:r>
    </w:p>
    <w:p w14:paraId="64E8E5BF" w14:textId="0FCB636E" w:rsidR="00807A0E" w:rsidRPr="00807A0E" w:rsidRDefault="00807A0E" w:rsidP="00807A0E">
      <w:pPr>
        <w:pStyle w:val="Caption"/>
      </w:pPr>
      <w:bookmarkStart w:id="53" w:name="_Toc194071580"/>
      <w:r>
        <w:t xml:space="preserve">Figure </w:t>
      </w:r>
      <w:fldSimple w:instr=" SEQ Figure \* ARABIC ">
        <w:r w:rsidR="00015253">
          <w:rPr>
            <w:noProof/>
          </w:rPr>
          <w:t>20</w:t>
        </w:r>
      </w:fldSimple>
      <w:r>
        <w:t xml:space="preserve"> - </w:t>
      </w:r>
      <w:r w:rsidRPr="0023722C">
        <w:t>Inertia torque for the cross-plane crankshaft, with peaks at 400 Nm and troughs at –400 Nm.</w:t>
      </w:r>
      <w:bookmarkEnd w:id="53"/>
    </w:p>
    <w:p w14:paraId="3A26EC78" w14:textId="77777777" w:rsidR="00807A0E" w:rsidRDefault="00807A0E" w:rsidP="00807A0E">
      <w:pPr>
        <w:keepNext/>
      </w:pPr>
      <w:r w:rsidRPr="00957143">
        <w:rPr>
          <w:noProof/>
        </w:rPr>
        <w:lastRenderedPageBreak/>
        <w:drawing>
          <wp:inline distT="0" distB="0" distL="0" distR="0" wp14:anchorId="25D930DB" wp14:editId="3810E4A5">
            <wp:extent cx="5731510" cy="3083560"/>
            <wp:effectExtent l="0" t="0" r="2540" b="2540"/>
            <wp:docPr id="838013242" name="Picture 1" descr="A graph of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092067" name="Picture 1" descr="A graph of a wave&#10;&#10;AI-generated content may be incorrect."/>
                    <pic:cNvPicPr/>
                  </pic:nvPicPr>
                  <pic:blipFill>
                    <a:blip r:embed="rId32"/>
                    <a:stretch>
                      <a:fillRect/>
                    </a:stretch>
                  </pic:blipFill>
                  <pic:spPr>
                    <a:xfrm>
                      <a:off x="0" y="0"/>
                      <a:ext cx="5731510" cy="3083560"/>
                    </a:xfrm>
                    <a:prstGeom prst="rect">
                      <a:avLst/>
                    </a:prstGeom>
                  </pic:spPr>
                </pic:pic>
              </a:graphicData>
            </a:graphic>
          </wp:inline>
        </w:drawing>
      </w:r>
    </w:p>
    <w:p w14:paraId="44D033D7" w14:textId="3A6EBBA7" w:rsidR="00807A0E" w:rsidRDefault="00151FC6" w:rsidP="00807A0E">
      <w:pPr>
        <w:pStyle w:val="Caption"/>
      </w:pPr>
      <w:bookmarkStart w:id="54" w:name="_Toc194071581"/>
      <w:r w:rsidRPr="0023029F">
        <w:rPr>
          <w:noProof/>
        </w:rPr>
        <w:drawing>
          <wp:anchor distT="0" distB="0" distL="114300" distR="114300" simplePos="0" relativeHeight="251677696" behindDoc="0" locked="0" layoutInCell="1" allowOverlap="1" wp14:anchorId="6D5EB9C6" wp14:editId="6225D5B0">
            <wp:simplePos x="0" y="0"/>
            <wp:positionH relativeFrom="margin">
              <wp:align>right</wp:align>
            </wp:positionH>
            <wp:positionV relativeFrom="paragraph">
              <wp:posOffset>408960</wp:posOffset>
            </wp:positionV>
            <wp:extent cx="5731510" cy="3173730"/>
            <wp:effectExtent l="0" t="0" r="2540" b="7620"/>
            <wp:wrapTopAndBottom/>
            <wp:docPr id="104621237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19928" name="Picture 1" descr="A graph of a graph&#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173730"/>
                    </a:xfrm>
                    <a:prstGeom prst="rect">
                      <a:avLst/>
                    </a:prstGeom>
                  </pic:spPr>
                </pic:pic>
              </a:graphicData>
            </a:graphic>
          </wp:anchor>
        </w:drawing>
      </w:r>
      <w:r w:rsidR="00807A0E">
        <w:t xml:space="preserve">Figure </w:t>
      </w:r>
      <w:fldSimple w:instr=" SEQ Figure \* ARABIC ">
        <w:r w:rsidR="00015253">
          <w:rPr>
            <w:noProof/>
          </w:rPr>
          <w:t>21</w:t>
        </w:r>
      </w:fldSimple>
      <w:r w:rsidR="00807A0E">
        <w:t xml:space="preserve"> - </w:t>
      </w:r>
      <w:r w:rsidR="00807A0E" w:rsidRPr="00875045">
        <w:t>Inertia torque for the big bang crankshaft, showing peaks of 242 Nm and troughs of –1465 Nm.</w:t>
      </w:r>
      <w:bookmarkEnd w:id="54"/>
    </w:p>
    <w:p w14:paraId="7AC54C7F" w14:textId="367B7CC7" w:rsidR="0027003E" w:rsidRDefault="00807A0E" w:rsidP="00D22672">
      <w:r>
        <w:rPr>
          <w:noProof/>
        </w:rPr>
        <mc:AlternateContent>
          <mc:Choice Requires="wps">
            <w:drawing>
              <wp:anchor distT="0" distB="0" distL="114300" distR="114300" simplePos="0" relativeHeight="251679744" behindDoc="0" locked="0" layoutInCell="1" allowOverlap="1" wp14:anchorId="2BEBCF58" wp14:editId="05F3D495">
                <wp:simplePos x="0" y="0"/>
                <wp:positionH relativeFrom="column">
                  <wp:posOffset>0</wp:posOffset>
                </wp:positionH>
                <wp:positionV relativeFrom="paragraph">
                  <wp:posOffset>3514725</wp:posOffset>
                </wp:positionV>
                <wp:extent cx="5731510" cy="635"/>
                <wp:effectExtent l="0" t="0" r="0" b="0"/>
                <wp:wrapTopAndBottom/>
                <wp:docPr id="2171219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117D42" w14:textId="3B4D791A" w:rsidR="00807A0E" w:rsidRPr="00A721AF" w:rsidRDefault="00807A0E" w:rsidP="00807A0E">
                            <w:pPr>
                              <w:pStyle w:val="Caption"/>
                              <w:rPr>
                                <w:noProof/>
                                <w:sz w:val="22"/>
                                <w:szCs w:val="22"/>
                              </w:rPr>
                            </w:pPr>
                            <w:bookmarkStart w:id="55" w:name="_Toc194071582"/>
                            <w:r>
                              <w:t xml:space="preserve">Figure </w:t>
                            </w:r>
                            <w:fldSimple w:instr=" SEQ Figure \* ARABIC ">
                              <w:r w:rsidR="00015253">
                                <w:rPr>
                                  <w:noProof/>
                                </w:rPr>
                                <w:t>22</w:t>
                              </w:r>
                            </w:fldSimple>
                            <w:r>
                              <w:t xml:space="preserve"> - </w:t>
                            </w:r>
                            <w:r w:rsidRPr="00DE2F2F">
                              <w:t>Inertia torque for the</w:t>
                            </w:r>
                            <w:r w:rsidR="006B48DE">
                              <w:t xml:space="preserve"> holy grail of engine</w:t>
                            </w:r>
                            <w:r w:rsidR="003D50F9">
                              <w:t>s the</w:t>
                            </w:r>
                            <w:r w:rsidRPr="00DE2F2F">
                              <w:t xml:space="preserve"> 45° V-Twin crankshaft, with peaks at 600 Nm and troughs at –600 Nm.</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BCF58" id="_x0000_s1030" type="#_x0000_t202" style="position:absolute;margin-left:0;margin-top:276.75pt;width:451.3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" stroked="f">
                <v:textbox style="mso-fit-shape-to-text:t" inset="0,0,0,0">
                  <w:txbxContent>
                    <w:p w14:paraId="12117D42" w14:textId="3B4D791A" w:rsidR="00807A0E" w:rsidRPr="00A721AF" w:rsidRDefault="00807A0E" w:rsidP="00807A0E">
                      <w:pPr>
                        <w:pStyle w:val="Caption"/>
                        <w:rPr>
                          <w:noProof/>
                          <w:sz w:val="22"/>
                          <w:szCs w:val="22"/>
                        </w:rPr>
                      </w:pPr>
                      <w:bookmarkStart w:id="56" w:name="_Toc194071582"/>
                      <w:r>
                        <w:t xml:space="preserve">Figure </w:t>
                      </w:r>
                      <w:fldSimple w:instr=" SEQ Figure \* ARABIC ">
                        <w:r w:rsidR="00015253">
                          <w:rPr>
                            <w:noProof/>
                          </w:rPr>
                          <w:t>22</w:t>
                        </w:r>
                      </w:fldSimple>
                      <w:r>
                        <w:t xml:space="preserve"> - </w:t>
                      </w:r>
                      <w:r w:rsidRPr="00DE2F2F">
                        <w:t>Inertia torque for the</w:t>
                      </w:r>
                      <w:r w:rsidR="006B48DE">
                        <w:t xml:space="preserve"> holy grail of engine</w:t>
                      </w:r>
                      <w:r w:rsidR="003D50F9">
                        <w:t>s the</w:t>
                      </w:r>
                      <w:r w:rsidRPr="00DE2F2F">
                        <w:t xml:space="preserve"> 45° V-Twin crankshaft, with peaks at 600 Nm and troughs at –600 Nm.</w:t>
                      </w:r>
                      <w:bookmarkEnd w:id="56"/>
                    </w:p>
                  </w:txbxContent>
                </v:textbox>
                <w10:wrap type="topAndBottom"/>
              </v:shape>
            </w:pict>
          </mc:Fallback>
        </mc:AlternateContent>
      </w:r>
    </w:p>
    <w:p w14:paraId="7BD645C0" w14:textId="48E57D27" w:rsidR="00A55A40" w:rsidRPr="00D22672" w:rsidRDefault="00A55A40" w:rsidP="00290DEA">
      <w:pPr>
        <w:pStyle w:val="Heading3"/>
      </w:pPr>
      <w:bookmarkStart w:id="57" w:name="_Toc194095746"/>
      <w:r w:rsidRPr="00D22672">
        <w:t xml:space="preserve">Table </w:t>
      </w:r>
      <w:r w:rsidR="00290DEA">
        <w:t>4</w:t>
      </w:r>
      <w:r w:rsidRPr="00D22672">
        <w:t xml:space="preserve"> – Torque and Inertia at 6000 RPM</w:t>
      </w:r>
      <w:bookmarkEnd w:id="57"/>
    </w:p>
    <w:tbl>
      <w:tblPr>
        <w:tblStyle w:val="TableGrid"/>
        <w:tblW w:w="0" w:type="auto"/>
        <w:tblLook w:val="04A0" w:firstRow="1" w:lastRow="0" w:firstColumn="1" w:lastColumn="0" w:noHBand="0" w:noVBand="1"/>
      </w:tblPr>
      <w:tblGrid>
        <w:gridCol w:w="3005"/>
        <w:gridCol w:w="3005"/>
        <w:gridCol w:w="3006"/>
      </w:tblGrid>
      <w:tr w:rsidR="008750C2" w14:paraId="0CC1A618" w14:textId="77777777" w:rsidTr="008750C2">
        <w:tc>
          <w:tcPr>
            <w:tcW w:w="3005" w:type="dxa"/>
          </w:tcPr>
          <w:p w14:paraId="69D9E828" w14:textId="0CA13E7F" w:rsidR="008750C2" w:rsidRDefault="00527410" w:rsidP="00A55A40">
            <w:pPr>
              <w:jc w:val="center"/>
            </w:pPr>
            <w:r>
              <w:t>Configuration</w:t>
            </w:r>
          </w:p>
        </w:tc>
        <w:tc>
          <w:tcPr>
            <w:tcW w:w="3005" w:type="dxa"/>
          </w:tcPr>
          <w:p w14:paraId="67AC235E" w14:textId="4493AD10" w:rsidR="008750C2" w:rsidRDefault="008750C2" w:rsidP="00A55A40">
            <w:pPr>
              <w:jc w:val="center"/>
            </w:pPr>
            <w:r>
              <w:t xml:space="preserve">Torque </w:t>
            </w:r>
            <w:r w:rsidR="00527410">
              <w:t>(</w:t>
            </w:r>
            <w:r>
              <w:t>N/m</w:t>
            </w:r>
            <w:r w:rsidR="00527410">
              <w:t>)</w:t>
            </w:r>
          </w:p>
        </w:tc>
        <w:tc>
          <w:tcPr>
            <w:tcW w:w="3006" w:type="dxa"/>
          </w:tcPr>
          <w:p w14:paraId="51D5A902" w14:textId="3D5440D7" w:rsidR="008750C2" w:rsidRDefault="008750C2" w:rsidP="00A55A40">
            <w:pPr>
              <w:jc w:val="center"/>
            </w:pPr>
            <w:r>
              <w:t>Inertia Swing (</w:t>
            </w:r>
            <w:r w:rsidR="00527410">
              <w:t>N/m)</w:t>
            </w:r>
          </w:p>
        </w:tc>
      </w:tr>
      <w:tr w:rsidR="008750C2" w14:paraId="668B4792" w14:textId="77777777" w:rsidTr="008750C2">
        <w:tc>
          <w:tcPr>
            <w:tcW w:w="3005" w:type="dxa"/>
          </w:tcPr>
          <w:p w14:paraId="7C0D9D90" w14:textId="2935BC6A" w:rsidR="008750C2" w:rsidRDefault="00527410" w:rsidP="00A55A40">
            <w:pPr>
              <w:jc w:val="center"/>
            </w:pPr>
            <w:r>
              <w:t>Standard Sigma</w:t>
            </w:r>
          </w:p>
        </w:tc>
        <w:tc>
          <w:tcPr>
            <w:tcW w:w="3005" w:type="dxa"/>
          </w:tcPr>
          <w:p w14:paraId="31629C04" w14:textId="5624F4F8" w:rsidR="008750C2" w:rsidRDefault="00A55A40" w:rsidP="00A55A40">
            <w:pPr>
              <w:jc w:val="center"/>
            </w:pPr>
            <w:r w:rsidRPr="00D22672">
              <w:t>450 / –150</w:t>
            </w:r>
          </w:p>
        </w:tc>
        <w:tc>
          <w:tcPr>
            <w:tcW w:w="3006" w:type="dxa"/>
          </w:tcPr>
          <w:p w14:paraId="2F08254A" w14:textId="45DFBD4A" w:rsidR="008750C2" w:rsidRDefault="00A55A40" w:rsidP="00A55A40">
            <w:pPr>
              <w:jc w:val="center"/>
            </w:pPr>
            <w:r w:rsidRPr="00D22672">
              <w:t>±1500</w:t>
            </w:r>
          </w:p>
        </w:tc>
      </w:tr>
      <w:tr w:rsidR="00A55A40" w14:paraId="4ECAEA07" w14:textId="77777777" w:rsidTr="000A6239">
        <w:tc>
          <w:tcPr>
            <w:tcW w:w="3005" w:type="dxa"/>
          </w:tcPr>
          <w:p w14:paraId="08459504" w14:textId="6D8B7B92" w:rsidR="00A55A40" w:rsidRDefault="00A55A40" w:rsidP="00A55A40">
            <w:pPr>
              <w:jc w:val="center"/>
            </w:pPr>
            <w:r>
              <w:t>Cross-plane</w:t>
            </w:r>
          </w:p>
        </w:tc>
        <w:tc>
          <w:tcPr>
            <w:tcW w:w="3005" w:type="dxa"/>
            <w:vAlign w:val="center"/>
          </w:tcPr>
          <w:p w14:paraId="70728049" w14:textId="6C9283E9" w:rsidR="00A55A40" w:rsidRDefault="00A55A40" w:rsidP="00A55A40">
            <w:pPr>
              <w:jc w:val="center"/>
            </w:pPr>
            <w:r w:rsidRPr="00D22672">
              <w:t>500 / –100</w:t>
            </w:r>
          </w:p>
        </w:tc>
        <w:tc>
          <w:tcPr>
            <w:tcW w:w="3006" w:type="dxa"/>
          </w:tcPr>
          <w:p w14:paraId="73B05572" w14:textId="5545F584" w:rsidR="00A55A40" w:rsidRDefault="00A55A40" w:rsidP="00A55A40">
            <w:pPr>
              <w:jc w:val="center"/>
            </w:pPr>
            <w:r w:rsidRPr="00D22672">
              <w:t>±1200</w:t>
            </w:r>
          </w:p>
        </w:tc>
      </w:tr>
      <w:tr w:rsidR="00A55A40" w14:paraId="39C031E7" w14:textId="77777777" w:rsidTr="000B39F3">
        <w:tc>
          <w:tcPr>
            <w:tcW w:w="3005" w:type="dxa"/>
          </w:tcPr>
          <w:p w14:paraId="5980F2DF" w14:textId="4FD8A197" w:rsidR="00A55A40" w:rsidRDefault="00A55A40" w:rsidP="00A55A40">
            <w:pPr>
              <w:jc w:val="center"/>
            </w:pPr>
            <w:r>
              <w:t>Big Bang</w:t>
            </w:r>
          </w:p>
        </w:tc>
        <w:tc>
          <w:tcPr>
            <w:tcW w:w="3005" w:type="dxa"/>
          </w:tcPr>
          <w:p w14:paraId="42F2372B" w14:textId="36AC060E" w:rsidR="00A55A40" w:rsidRDefault="00A55A40" w:rsidP="00A55A40">
            <w:pPr>
              <w:jc w:val="center"/>
            </w:pPr>
            <w:r w:rsidRPr="00D22672">
              <w:t>600 / –200</w:t>
            </w:r>
          </w:p>
        </w:tc>
        <w:tc>
          <w:tcPr>
            <w:tcW w:w="3006" w:type="dxa"/>
            <w:vAlign w:val="center"/>
          </w:tcPr>
          <w:p w14:paraId="613B4483" w14:textId="6BE61440" w:rsidR="00A55A40" w:rsidRDefault="00A55A40" w:rsidP="00A55A40">
            <w:pPr>
              <w:jc w:val="center"/>
            </w:pPr>
            <w:r w:rsidRPr="00D22672">
              <w:t>±2000</w:t>
            </w:r>
          </w:p>
        </w:tc>
      </w:tr>
      <w:tr w:rsidR="00A55A40" w14:paraId="68CC0CAD" w14:textId="77777777" w:rsidTr="008750C2">
        <w:tc>
          <w:tcPr>
            <w:tcW w:w="3005" w:type="dxa"/>
          </w:tcPr>
          <w:p w14:paraId="1D473C5E" w14:textId="344501EA" w:rsidR="00A55A40" w:rsidRDefault="003D50F9" w:rsidP="00A55A40">
            <w:pPr>
              <w:jc w:val="center"/>
            </w:pPr>
            <w:r>
              <w:t>45</w:t>
            </w:r>
            <w:r>
              <w:rPr>
                <w:rFonts w:cstheme="minorHAnsi"/>
              </w:rPr>
              <w:t>°</w:t>
            </w:r>
            <w:r>
              <w:t xml:space="preserve"> </w:t>
            </w:r>
            <w:r w:rsidR="00A55A40">
              <w:t>V-Twin</w:t>
            </w:r>
          </w:p>
        </w:tc>
        <w:tc>
          <w:tcPr>
            <w:tcW w:w="3005" w:type="dxa"/>
          </w:tcPr>
          <w:p w14:paraId="50E3A6A2" w14:textId="7988F73C" w:rsidR="00A55A40" w:rsidRDefault="00A55A40" w:rsidP="00A55A40">
            <w:pPr>
              <w:jc w:val="center"/>
            </w:pPr>
            <w:r w:rsidRPr="00D22672">
              <w:t>300 / –200</w:t>
            </w:r>
          </w:p>
        </w:tc>
        <w:tc>
          <w:tcPr>
            <w:tcW w:w="3006" w:type="dxa"/>
          </w:tcPr>
          <w:p w14:paraId="487C6F71" w14:textId="628D800F" w:rsidR="00A55A40" w:rsidRDefault="00A55A40" w:rsidP="00A55A40">
            <w:pPr>
              <w:jc w:val="center"/>
            </w:pPr>
            <w:r w:rsidRPr="00D22672">
              <w:t>±500</w:t>
            </w:r>
          </w:p>
        </w:tc>
      </w:tr>
    </w:tbl>
    <w:p w14:paraId="03560C7A" w14:textId="1CAB5840" w:rsidR="00D22672" w:rsidRPr="00151FC6" w:rsidRDefault="00D22672" w:rsidP="00151FC6">
      <w:pPr>
        <w:pStyle w:val="Heading2"/>
      </w:pPr>
      <w:bookmarkStart w:id="58" w:name="_Toc194095747"/>
      <w:r w:rsidRPr="00151FC6">
        <w:lastRenderedPageBreak/>
        <w:t>Component Implications</w:t>
      </w:r>
      <w:bookmarkEnd w:id="58"/>
    </w:p>
    <w:p w14:paraId="172963DD" w14:textId="77777777" w:rsidR="00D22672" w:rsidRPr="003D50F9" w:rsidRDefault="00D22672" w:rsidP="00D22672">
      <w:pPr>
        <w:numPr>
          <w:ilvl w:val="0"/>
          <w:numId w:val="40"/>
        </w:numPr>
      </w:pPr>
      <w:r w:rsidRPr="003D50F9">
        <w:t>Rods &amp; Bolts: Cross-plane reduces alternating loads, improving FSF. Standard increases bolt tension.</w:t>
      </w:r>
    </w:p>
    <w:p w14:paraId="29E8C9F6" w14:textId="77777777" w:rsidR="00D22672" w:rsidRPr="003D50F9" w:rsidRDefault="00D22672" w:rsidP="00D22672">
      <w:pPr>
        <w:numPr>
          <w:ilvl w:val="0"/>
          <w:numId w:val="40"/>
        </w:numPr>
      </w:pPr>
      <w:r w:rsidRPr="003D50F9">
        <w:t>Crankshaft: Cross-plane lowers fillet stress; standard may require dampers.</w:t>
      </w:r>
    </w:p>
    <w:p w14:paraId="6298B071" w14:textId="77777777" w:rsidR="00D22672" w:rsidRPr="003D50F9" w:rsidRDefault="00D22672" w:rsidP="00D22672">
      <w:pPr>
        <w:numPr>
          <w:ilvl w:val="0"/>
          <w:numId w:val="40"/>
        </w:numPr>
      </w:pPr>
      <w:r w:rsidRPr="003D50F9">
        <w:t>Block &amp; Bearings: Cross-plane improves NVH; standard may need reinforcement.</w:t>
      </w:r>
    </w:p>
    <w:p w14:paraId="560F82A7" w14:textId="54E50826" w:rsidR="00D22672" w:rsidRPr="003D50F9" w:rsidRDefault="00D22672" w:rsidP="00D22672">
      <w:pPr>
        <w:numPr>
          <w:ilvl w:val="0"/>
          <w:numId w:val="40"/>
        </w:numPr>
      </w:pPr>
      <w:r w:rsidRPr="003D50F9">
        <w:t>Piston &amp; Pin: Cross-plane reduces slap and bending; standard increases lateral wear.</w:t>
      </w:r>
    </w:p>
    <w:p w14:paraId="2C1420CD" w14:textId="77777777" w:rsidR="00D22672" w:rsidRPr="00151FC6" w:rsidRDefault="00D22672" w:rsidP="00151FC6">
      <w:pPr>
        <w:pStyle w:val="Heading2"/>
      </w:pPr>
      <w:bookmarkStart w:id="59" w:name="_Toc194095748"/>
      <w:r w:rsidRPr="00151FC6">
        <w:t>Engineering Significance</w:t>
      </w:r>
      <w:bookmarkEnd w:id="59"/>
    </w:p>
    <w:p w14:paraId="1B3B340A" w14:textId="77777777" w:rsidR="00D22672" w:rsidRPr="003D50F9" w:rsidRDefault="00D22672" w:rsidP="00D22672">
      <w:pPr>
        <w:numPr>
          <w:ilvl w:val="0"/>
          <w:numId w:val="41"/>
        </w:numPr>
      </w:pPr>
      <w:r w:rsidRPr="003D50F9">
        <w:t>Motorsport: Cross-plane offers consistent grip, lower fatigue, and better control (Norton, 2019). Big Bang improves traction briefly but increases stress.</w:t>
      </w:r>
    </w:p>
    <w:p w14:paraId="494815C2" w14:textId="56673F87" w:rsidR="00D22672" w:rsidRPr="00D22672" w:rsidRDefault="00D22672" w:rsidP="00D22672">
      <w:pPr>
        <w:numPr>
          <w:ilvl w:val="0"/>
          <w:numId w:val="41"/>
        </w:numPr>
      </w:pPr>
      <w:r w:rsidRPr="003D50F9">
        <w:t>Road Use: Standard crank is simple and predictable but needs NVH management (Heywood, 1988). V-Twin suits low-speed torque, not refined handling.</w:t>
      </w:r>
    </w:p>
    <w:p w14:paraId="32539838" w14:textId="486B5017" w:rsidR="00287912" w:rsidRPr="00151FC6" w:rsidRDefault="00287912" w:rsidP="00151FC6">
      <w:pPr>
        <w:pStyle w:val="Heading1"/>
      </w:pPr>
      <w:bookmarkStart w:id="60" w:name="_Toc194095749"/>
      <w:r w:rsidRPr="00151FC6">
        <w:t>Conclusion</w:t>
      </w:r>
      <w:bookmarkEnd w:id="60"/>
    </w:p>
    <w:p w14:paraId="3BDABB7A" w14:textId="2540B306" w:rsidR="00647F4B" w:rsidRPr="00292910" w:rsidRDefault="003C44A7" w:rsidP="00647F4B">
      <w:r w:rsidRPr="003C44A7">
        <w:t>This project fully redesigned the Sigma conrod bolts for 9000 RPM use, raising the FSF to 1.73 via a waisted shank, rolled threads, and AISI 4340 steel. Other components required only validation. Cross-plane crank analysis confirmed improved high-RPM torque delivery, proving focused redesign can unlock high-performance from legacy engines.</w:t>
      </w:r>
      <w:r w:rsidR="00647F4B">
        <w:br/>
      </w:r>
    </w:p>
    <w:p w14:paraId="6418ACAA" w14:textId="51571641" w:rsidR="00287912" w:rsidRDefault="00287912">
      <w:r>
        <w:br w:type="page"/>
      </w:r>
    </w:p>
    <w:p w14:paraId="5A10FD70" w14:textId="4DC4B8C6" w:rsidR="00C517EF" w:rsidRPr="00151FC6" w:rsidRDefault="00C517EF" w:rsidP="00151FC6">
      <w:pPr>
        <w:pStyle w:val="Heading1"/>
        <w:rPr>
          <w:rStyle w:val="Heading2Char"/>
          <w:sz w:val="32"/>
          <w:szCs w:val="32"/>
        </w:rPr>
      </w:pPr>
      <w:bookmarkStart w:id="61" w:name="_Toc194095750"/>
      <w:r w:rsidRPr="00151FC6">
        <w:rPr>
          <w:rStyle w:val="Heading2Char"/>
          <w:sz w:val="32"/>
          <w:szCs w:val="32"/>
        </w:rPr>
        <w:lastRenderedPageBreak/>
        <w:t>Reference</w:t>
      </w:r>
      <w:r w:rsidR="00151FC6" w:rsidRPr="00151FC6">
        <w:rPr>
          <w:rStyle w:val="Heading2Char"/>
          <w:sz w:val="32"/>
          <w:szCs w:val="32"/>
        </w:rPr>
        <w:t xml:space="preserve"> list</w:t>
      </w:r>
      <w:bookmarkEnd w:id="61"/>
    </w:p>
    <w:p w14:paraId="4163589E" w14:textId="77777777" w:rsidR="0015479B" w:rsidRPr="0015479B" w:rsidRDefault="0015479B" w:rsidP="0015479B">
      <w:r w:rsidRPr="0015479B">
        <w:t xml:space="preserve">Budynas, R.G. and Nisbett, J.K., 2020. </w:t>
      </w:r>
      <w:r w:rsidRPr="0015479B">
        <w:rPr>
          <w:i/>
          <w:iCs/>
        </w:rPr>
        <w:t>Shigley’s Mechanical Engineering Design</w:t>
      </w:r>
      <w:r w:rsidRPr="0015479B">
        <w:t>. 11th ed. New York: McGraw-Hill.</w:t>
      </w:r>
    </w:p>
    <w:p w14:paraId="1B4B7846" w14:textId="77777777" w:rsidR="0015479B" w:rsidRPr="0015479B" w:rsidRDefault="0015479B" w:rsidP="0015479B">
      <w:r w:rsidRPr="0015479B">
        <w:t xml:space="preserve">Connecting Rods: Material Choices (4), 2009. </w:t>
      </w:r>
      <w:r w:rsidRPr="0015479B">
        <w:rPr>
          <w:i/>
          <w:iCs/>
        </w:rPr>
        <w:t>High Power Media</w:t>
      </w:r>
      <w:r w:rsidRPr="0015479B">
        <w:t>.</w:t>
      </w:r>
    </w:p>
    <w:p w14:paraId="3951D053" w14:textId="77777777" w:rsidR="0015479B" w:rsidRPr="0015479B" w:rsidRDefault="0015479B" w:rsidP="0015479B">
      <w:r w:rsidRPr="0015479B">
        <w:t xml:space="preserve">Davis, J.R., 2004. </w:t>
      </w:r>
      <w:r w:rsidRPr="0015479B">
        <w:rPr>
          <w:i/>
          <w:iCs/>
        </w:rPr>
        <w:t>Handbook of Materials for Engineering Applications</w:t>
      </w:r>
      <w:r w:rsidRPr="0015479B">
        <w:t>. Materials Park, OH: ASM International.</w:t>
      </w:r>
    </w:p>
    <w:p w14:paraId="12B1D127" w14:textId="77777777" w:rsidR="0015479B" w:rsidRPr="0015479B" w:rsidRDefault="0015479B" w:rsidP="0015479B">
      <w:r w:rsidRPr="0015479B">
        <w:t xml:space="preserve">Davis, J.R., 2004. </w:t>
      </w:r>
      <w:r w:rsidRPr="0015479B">
        <w:rPr>
          <w:i/>
          <w:iCs/>
        </w:rPr>
        <w:t>Metals Handbook: Materials for High-Performance Applications</w:t>
      </w:r>
      <w:r w:rsidRPr="0015479B">
        <w:t>. ASM International.</w:t>
      </w:r>
    </w:p>
    <w:p w14:paraId="4AB18635" w14:textId="2CA49FDF" w:rsidR="0015479B" w:rsidRPr="0015479B" w:rsidRDefault="0015479B" w:rsidP="0015479B">
      <w:r w:rsidRPr="0015479B">
        <w:t xml:space="preserve">Dowling, N.E., 2013. </w:t>
      </w:r>
      <w:r w:rsidRPr="0015479B">
        <w:rPr>
          <w:i/>
          <w:iCs/>
        </w:rPr>
        <w:t xml:space="preserve">Mechanical </w:t>
      </w:r>
      <w:r w:rsidR="00B04ECE" w:rsidRPr="0015479B">
        <w:rPr>
          <w:i/>
          <w:iCs/>
        </w:rPr>
        <w:t>Behaviour</w:t>
      </w:r>
      <w:r w:rsidRPr="0015479B">
        <w:rPr>
          <w:i/>
          <w:iCs/>
        </w:rPr>
        <w:t xml:space="preserve"> of Materials</w:t>
      </w:r>
      <w:r w:rsidRPr="0015479B">
        <w:t>. 4th ed. Boston: Pearson.</w:t>
      </w:r>
    </w:p>
    <w:p w14:paraId="17766C35" w14:textId="77777777" w:rsidR="0015479B" w:rsidRPr="0015479B" w:rsidRDefault="0015479B" w:rsidP="0015479B">
      <w:r w:rsidRPr="0015479B">
        <w:t xml:space="preserve">Dsport Magazine, 2016. </w:t>
      </w:r>
      <w:r w:rsidRPr="0015479B">
        <w:rPr>
          <w:i/>
          <w:iCs/>
        </w:rPr>
        <w:t>Ford EcoBoost 1.6L Analysis: Turbo, Direct-Injection &amp; CCVTC</w:t>
      </w:r>
      <w:r w:rsidRPr="0015479B">
        <w:t xml:space="preserve">. [online] Available at: </w:t>
      </w:r>
      <w:hyperlink r:id="rId34" w:tgtFrame="_new" w:history="1">
        <w:r w:rsidRPr="0015479B">
          <w:rPr>
            <w:rStyle w:val="Hyperlink"/>
          </w:rPr>
          <w:t>https://dsportmag.com</w:t>
        </w:r>
      </w:hyperlink>
      <w:r w:rsidRPr="0015479B">
        <w:t xml:space="preserve"> [Accessed 6 Mar. 2025].</w:t>
      </w:r>
    </w:p>
    <w:p w14:paraId="3521F5A3" w14:textId="77777777" w:rsidR="0015479B" w:rsidRPr="0015479B" w:rsidRDefault="0015479B" w:rsidP="0015479B">
      <w:r w:rsidRPr="0015479B">
        <w:t xml:space="preserve">Dust Runners Automotive Journal, 2021. </w:t>
      </w:r>
      <w:r w:rsidRPr="0015479B">
        <w:rPr>
          <w:i/>
          <w:iCs/>
        </w:rPr>
        <w:t>Ford 1.6L EcoBoost: Everything You Need To Know</w:t>
      </w:r>
      <w:r w:rsidRPr="0015479B">
        <w:t xml:space="preserve">. [online] Available at: </w:t>
      </w:r>
      <w:hyperlink r:id="rId35" w:tgtFrame="_new" w:history="1">
        <w:r w:rsidRPr="0015479B">
          <w:rPr>
            <w:rStyle w:val="Hyperlink"/>
          </w:rPr>
          <w:t>https://dustrunnersauto.com</w:t>
        </w:r>
      </w:hyperlink>
      <w:r w:rsidRPr="0015479B">
        <w:t xml:space="preserve"> [Accessed 6 Mar. 2025].</w:t>
      </w:r>
    </w:p>
    <w:p w14:paraId="72D93385" w14:textId="77777777" w:rsidR="0015479B" w:rsidRPr="0015479B" w:rsidRDefault="0015479B" w:rsidP="0015479B">
      <w:r w:rsidRPr="0015479B">
        <w:t xml:space="preserve">Ford Authority, 2019. </w:t>
      </w:r>
      <w:r w:rsidRPr="0015479B">
        <w:rPr>
          <w:i/>
          <w:iCs/>
        </w:rPr>
        <w:t>Ford 1.6L Sigma Engine Info, Power, Details, Specs, Wiki</w:t>
      </w:r>
      <w:r w:rsidRPr="0015479B">
        <w:t xml:space="preserve">. [online] Available at: </w:t>
      </w:r>
      <w:hyperlink r:id="rId36" w:tgtFrame="_new" w:history="1">
        <w:r w:rsidRPr="0015479B">
          <w:rPr>
            <w:rStyle w:val="Hyperlink"/>
          </w:rPr>
          <w:t>https://fordauthority.com</w:t>
        </w:r>
      </w:hyperlink>
      <w:r w:rsidRPr="0015479B">
        <w:t xml:space="preserve"> [Accessed 6 Mar. 2025].</w:t>
      </w:r>
    </w:p>
    <w:p w14:paraId="65AA05C6" w14:textId="1A482CF9" w:rsidR="00187E7F" w:rsidRDefault="0015479B" w:rsidP="0015479B">
      <w:r w:rsidRPr="0015479B">
        <w:t xml:space="preserve">Ford Motor Company, 2013. </w:t>
      </w:r>
      <w:r w:rsidRPr="0015479B">
        <w:rPr>
          <w:i/>
          <w:iCs/>
        </w:rPr>
        <w:t>Complete 1600 EcoBoost Engine Specifications</w:t>
      </w:r>
      <w:r w:rsidRPr="0015479B">
        <w:t>. Internal Report.</w:t>
      </w:r>
    </w:p>
    <w:p w14:paraId="477471A5" w14:textId="29898C67" w:rsidR="00187E7F" w:rsidRPr="0015479B" w:rsidRDefault="00187E7F" w:rsidP="0015479B">
      <w:r>
        <w:t xml:space="preserve">Fall, M. </w:t>
      </w:r>
      <w:r w:rsidR="00B91630" w:rsidRPr="00B91630">
        <w:rPr>
          <w:i/>
          <w:iCs/>
        </w:rPr>
        <w:t>Personal communication.</w:t>
      </w:r>
      <w:r w:rsidR="00B91630">
        <w:t xml:space="preserve"> 2024.</w:t>
      </w:r>
    </w:p>
    <w:p w14:paraId="6DB51FD2" w14:textId="77777777" w:rsidR="0015479B" w:rsidRPr="0015479B" w:rsidRDefault="0015479B" w:rsidP="0015479B">
      <w:r w:rsidRPr="0015479B">
        <w:t xml:space="preserve">Heywood, J.B., 1988. </w:t>
      </w:r>
      <w:r w:rsidRPr="0015479B">
        <w:rPr>
          <w:i/>
          <w:iCs/>
        </w:rPr>
        <w:t>Internal Combustion Engine Fundamentals</w:t>
      </w:r>
      <w:r w:rsidRPr="0015479B">
        <w:t>. New York: McGraw-Hill.</w:t>
      </w:r>
    </w:p>
    <w:p w14:paraId="5892BC50" w14:textId="77777777" w:rsidR="0015479B" w:rsidRPr="0015479B" w:rsidRDefault="0015479B" w:rsidP="0015479B">
      <w:r w:rsidRPr="0015479B">
        <w:t xml:space="preserve">KeyStone Threaded Products, n.d. </w:t>
      </w:r>
      <w:r w:rsidRPr="0015479B">
        <w:rPr>
          <w:i/>
          <w:iCs/>
        </w:rPr>
        <w:t>Why roll threading?</w:t>
      </w:r>
      <w:r w:rsidRPr="0015479B">
        <w:t xml:space="preserve"> [online] Available at: </w:t>
      </w:r>
      <w:hyperlink r:id="rId37" w:tgtFrame="_new" w:history="1">
        <w:r w:rsidRPr="0015479B">
          <w:rPr>
            <w:rStyle w:val="Hyperlink"/>
          </w:rPr>
          <w:t>https://www.keystonethreaded.com/why-roll-threading/</w:t>
        </w:r>
      </w:hyperlink>
    </w:p>
    <w:p w14:paraId="104F412D" w14:textId="77777777" w:rsidR="0015479B" w:rsidRPr="0015479B" w:rsidRDefault="0015479B" w:rsidP="0015479B">
      <w:r w:rsidRPr="0015479B">
        <w:t xml:space="preserve">Lam, L.K., n.d. </w:t>
      </w:r>
      <w:r w:rsidRPr="0015479B">
        <w:rPr>
          <w:i/>
          <w:iCs/>
        </w:rPr>
        <w:t>Tensile Properties of High-Strength Connecting Rod Bolts</w:t>
      </w:r>
      <w:r w:rsidRPr="0015479B">
        <w:t>. [online] Digital Commons @ Cal Poly. Available at: https://digitalcommons.calpoly.edu/</w:t>
      </w:r>
    </w:p>
    <w:p w14:paraId="4B841557" w14:textId="77777777" w:rsidR="0015479B" w:rsidRPr="0015479B" w:rsidRDefault="0015479B" w:rsidP="0015479B">
      <w:r w:rsidRPr="0015479B">
        <w:t xml:space="preserve">Lindsay, R., 2017. </w:t>
      </w:r>
      <w:r w:rsidRPr="0015479B">
        <w:rPr>
          <w:i/>
          <w:iCs/>
        </w:rPr>
        <w:t>Thread Manufacturing and Performance Comparisons</w:t>
      </w:r>
      <w:r w:rsidRPr="0015479B">
        <w:t>. SAE Technical Paper. DOI: 10.4271/2017-01-1036.</w:t>
      </w:r>
    </w:p>
    <w:p w14:paraId="25339B13" w14:textId="77777777" w:rsidR="0015479B" w:rsidRPr="0015479B" w:rsidRDefault="0015479B" w:rsidP="0015479B">
      <w:r w:rsidRPr="0015479B">
        <w:t xml:space="preserve">Mahle GmbH, 2016. </w:t>
      </w:r>
      <w:r w:rsidRPr="0015479B">
        <w:rPr>
          <w:i/>
          <w:iCs/>
        </w:rPr>
        <w:t>Engine Components: Design, Materials, and Applications</w:t>
      </w:r>
      <w:r w:rsidRPr="0015479B">
        <w:t>. Wiesbaden: Springer Vieweg.</w:t>
      </w:r>
    </w:p>
    <w:p w14:paraId="47D0F408" w14:textId="77777777" w:rsidR="0015479B" w:rsidRPr="0015479B" w:rsidRDefault="0015479B" w:rsidP="0015479B">
      <w:r w:rsidRPr="0015479B">
        <w:t xml:space="preserve">Mark Fall, 2023. </w:t>
      </w:r>
      <w:r w:rsidRPr="0015479B">
        <w:rPr>
          <w:i/>
          <w:iCs/>
        </w:rPr>
        <w:t>Unpublished combustion pressure data</w:t>
      </w:r>
      <w:r w:rsidRPr="0015479B">
        <w:t>.</w:t>
      </w:r>
    </w:p>
    <w:p w14:paraId="362E9F5D" w14:textId="77777777" w:rsidR="0015479B" w:rsidRPr="0015479B" w:rsidRDefault="0015479B" w:rsidP="0015479B">
      <w:r w:rsidRPr="0015479B">
        <w:t xml:space="preserve">Motor Reviewer, n.d. </w:t>
      </w:r>
      <w:r w:rsidRPr="0015479B">
        <w:rPr>
          <w:i/>
          <w:iCs/>
        </w:rPr>
        <w:t>Ford 1.6L EcoBoost GTDI Engine Specs, Problems, Reliability, Oil – In-Depth Review</w:t>
      </w:r>
      <w:r w:rsidRPr="0015479B">
        <w:t xml:space="preserve">. [online] Available at: </w:t>
      </w:r>
      <w:hyperlink r:id="rId38" w:tgtFrame="_new" w:history="1">
        <w:r w:rsidRPr="0015479B">
          <w:rPr>
            <w:rStyle w:val="Hyperlink"/>
          </w:rPr>
          <w:t>https://motorreviewer.com</w:t>
        </w:r>
      </w:hyperlink>
      <w:r w:rsidRPr="0015479B">
        <w:t xml:space="preserve"> [Accessed 6 Mar. 2025].</w:t>
      </w:r>
    </w:p>
    <w:p w14:paraId="35A47F10" w14:textId="77777777" w:rsidR="0015479B" w:rsidRPr="0015479B" w:rsidRDefault="0015479B" w:rsidP="0015479B">
      <w:r w:rsidRPr="0015479B">
        <w:t xml:space="preserve">Neelen, B., 2013. </w:t>
      </w:r>
      <w:r w:rsidRPr="0015479B">
        <w:rPr>
          <w:i/>
          <w:iCs/>
        </w:rPr>
        <w:t>Connecting Rod Tech: Forged And Billet Steel Rods</w:t>
      </w:r>
      <w:r w:rsidRPr="0015479B">
        <w:t xml:space="preserve">. </w:t>
      </w:r>
      <w:r w:rsidRPr="0015479B">
        <w:rPr>
          <w:i/>
          <w:iCs/>
        </w:rPr>
        <w:t>EngineLabs</w:t>
      </w:r>
      <w:r w:rsidRPr="0015479B">
        <w:t>.</w:t>
      </w:r>
    </w:p>
    <w:p w14:paraId="02AB5F35" w14:textId="77777777" w:rsidR="0015479B" w:rsidRPr="0015479B" w:rsidRDefault="0015479B" w:rsidP="0015479B">
      <w:r w:rsidRPr="0015479B">
        <w:t xml:space="preserve">Nassar, S.A. and Yang, X., 2009. Thread friction and seating torque in bolted joints. </w:t>
      </w:r>
      <w:r w:rsidRPr="0015479B">
        <w:rPr>
          <w:i/>
          <w:iCs/>
        </w:rPr>
        <w:t>Journal of Engineering Materials and Technology</w:t>
      </w:r>
      <w:r w:rsidRPr="0015479B">
        <w:t>, 131(1), p.011002. DOI: 10.1115/1.3000681.</w:t>
      </w:r>
    </w:p>
    <w:p w14:paraId="0370384B" w14:textId="77777777" w:rsidR="0015479B" w:rsidRPr="0015479B" w:rsidRDefault="0015479B" w:rsidP="0015479B">
      <w:r w:rsidRPr="0015479B">
        <w:t xml:space="preserve">Norton, R.L., 2019. </w:t>
      </w:r>
      <w:r w:rsidRPr="0015479B">
        <w:rPr>
          <w:i/>
          <w:iCs/>
        </w:rPr>
        <w:t>Design of Machinery</w:t>
      </w:r>
      <w:r w:rsidRPr="0015479B">
        <w:t>. 6th ed. New York: McGraw-Hill.</w:t>
      </w:r>
    </w:p>
    <w:p w14:paraId="032C4608" w14:textId="77777777" w:rsidR="0015479B" w:rsidRPr="0015479B" w:rsidRDefault="0015479B" w:rsidP="0015479B">
      <w:r w:rsidRPr="0015479B">
        <w:t xml:space="preserve">Pulkrabek, W.W., 2014. </w:t>
      </w:r>
      <w:r w:rsidRPr="0015479B">
        <w:rPr>
          <w:i/>
          <w:iCs/>
        </w:rPr>
        <w:t>Engineering Fundamentals of the Internal Combustion Engine</w:t>
      </w:r>
      <w:r w:rsidRPr="0015479B">
        <w:t>. 2nd ed. Boston: Pearson.</w:t>
      </w:r>
    </w:p>
    <w:p w14:paraId="54874E87" w14:textId="77777777" w:rsidR="0015479B" w:rsidRPr="0015479B" w:rsidRDefault="0015479B" w:rsidP="0015479B">
      <w:r w:rsidRPr="0015479B">
        <w:t xml:space="preserve">Rolled Threads Unlimited, n.d. </w:t>
      </w:r>
      <w:r w:rsidRPr="0015479B">
        <w:rPr>
          <w:i/>
          <w:iCs/>
        </w:rPr>
        <w:t>Rolled threads and fatigue resistance</w:t>
      </w:r>
      <w:r w:rsidRPr="0015479B">
        <w:t xml:space="preserve">. [online] Available at: </w:t>
      </w:r>
      <w:hyperlink r:id="rId39" w:tgtFrame="_new" w:history="1">
        <w:r w:rsidRPr="0015479B">
          <w:rPr>
            <w:rStyle w:val="Hyperlink"/>
          </w:rPr>
          <w:t>https://www.rolledthreads.com/rolled-threads-and-fatigue-resistance/</w:t>
        </w:r>
      </w:hyperlink>
    </w:p>
    <w:p w14:paraId="65DC7361" w14:textId="1E5DDA99" w:rsidR="0015479B" w:rsidRPr="0015479B" w:rsidRDefault="0015479B" w:rsidP="0015479B">
      <w:r w:rsidRPr="0015479B">
        <w:lastRenderedPageBreak/>
        <w:t xml:space="preserve">Shenoy, V.B. and Fatemi, A., 2006. Influence of mean stress and stress ratio on fatigue </w:t>
      </w:r>
      <w:r w:rsidR="00B04ECE" w:rsidRPr="0015479B">
        <w:t>behaviour</w:t>
      </w:r>
      <w:r w:rsidRPr="0015479B">
        <w:t xml:space="preserve"> of steels. </w:t>
      </w:r>
      <w:r w:rsidRPr="0015479B">
        <w:rPr>
          <w:i/>
          <w:iCs/>
        </w:rPr>
        <w:t>International Journal of Fatigue</w:t>
      </w:r>
      <w:r w:rsidRPr="0015479B">
        <w:t>, 28(5), pp.476–493. DOI: 10.1016/j.ijfatigue.2005.06.047.</w:t>
      </w:r>
    </w:p>
    <w:p w14:paraId="55432E1F" w14:textId="77777777" w:rsidR="0015479B" w:rsidRPr="0015479B" w:rsidRDefault="0015479B" w:rsidP="0015479B">
      <w:r w:rsidRPr="0015479B">
        <w:t xml:space="preserve">Shigley, J.E. and Mischke, C.R., 2011. </w:t>
      </w:r>
      <w:r w:rsidRPr="0015479B">
        <w:rPr>
          <w:i/>
          <w:iCs/>
        </w:rPr>
        <w:t>Mechanical Engineering Design</w:t>
      </w:r>
      <w:r w:rsidRPr="0015479B">
        <w:t>. 9th ed. New York: McGraw-Hill.</w:t>
      </w:r>
    </w:p>
    <w:p w14:paraId="0D4D4BF5" w14:textId="77777777" w:rsidR="0015479B" w:rsidRPr="0015479B" w:rsidRDefault="0015479B" w:rsidP="0015479B">
      <w:r w:rsidRPr="0015479B">
        <w:t xml:space="preserve">Stephens, R.I., Fatemi, A., Stephens, R.R. and Fuchs, H.O., 2001. </w:t>
      </w:r>
      <w:r w:rsidRPr="0015479B">
        <w:rPr>
          <w:i/>
          <w:iCs/>
        </w:rPr>
        <w:t>Metal Fatigue in Engineering</w:t>
      </w:r>
      <w:r w:rsidRPr="0015479B">
        <w:t>. 2nd ed. New York: Wiley.</w:t>
      </w:r>
    </w:p>
    <w:p w14:paraId="6967B0AC" w14:textId="77777777" w:rsidR="0015479B" w:rsidRPr="0015479B" w:rsidRDefault="0015479B" w:rsidP="0015479B">
      <w:r w:rsidRPr="0015479B">
        <w:t xml:space="preserve">Stone, R., 2012. </w:t>
      </w:r>
      <w:r w:rsidRPr="0015479B">
        <w:rPr>
          <w:i/>
          <w:iCs/>
        </w:rPr>
        <w:t>Introduction to Internal Combustion Engines</w:t>
      </w:r>
      <w:r w:rsidRPr="0015479B">
        <w:t>. 4th ed. Basingstoke: Palgrave Macmillan.</w:t>
      </w:r>
    </w:p>
    <w:p w14:paraId="49F198F1" w14:textId="77777777" w:rsidR="0015479B" w:rsidRPr="0015479B" w:rsidRDefault="0015479B" w:rsidP="0015479B">
      <w:r w:rsidRPr="0015479B">
        <w:t xml:space="preserve">Taylor, C.F., 1985. </w:t>
      </w:r>
      <w:r w:rsidRPr="0015479B">
        <w:rPr>
          <w:i/>
          <w:iCs/>
        </w:rPr>
        <w:t>The Internal-Combustion Engine in Theory and Practice: Volumes 1 &amp; 2</w:t>
      </w:r>
      <w:r w:rsidRPr="0015479B">
        <w:t>. Cambridge, MA: MIT Press.</w:t>
      </w:r>
    </w:p>
    <w:p w14:paraId="548522F3" w14:textId="77777777" w:rsidR="0015479B" w:rsidRPr="0015479B" w:rsidRDefault="0015479B" w:rsidP="0015479B">
      <w:r w:rsidRPr="0015479B">
        <w:t xml:space="preserve">University of Wales Trinity Saint David, n.d. </w:t>
      </w:r>
      <w:r w:rsidRPr="0015479B">
        <w:rPr>
          <w:i/>
          <w:iCs/>
        </w:rPr>
        <w:t>Fatigue and Fastener Design Principles</w:t>
      </w:r>
      <w:r w:rsidRPr="0015479B">
        <w:t>. Internal Lecture Notes.</w:t>
      </w:r>
    </w:p>
    <w:p w14:paraId="129AB679" w14:textId="77777777" w:rsidR="0015479B" w:rsidRPr="0015479B" w:rsidRDefault="0015479B" w:rsidP="0015479B">
      <w:r w:rsidRPr="0015479B">
        <w:t xml:space="preserve">VDI, 2014. </w:t>
      </w:r>
      <w:r w:rsidRPr="0015479B">
        <w:rPr>
          <w:i/>
          <w:iCs/>
        </w:rPr>
        <w:t>VDI 2230: Systematic Calculation of High Duty Bolted Joints</w:t>
      </w:r>
      <w:r w:rsidRPr="0015479B">
        <w:t>. Düsseldorf: Verein Deutscher Ingenieure.</w:t>
      </w:r>
    </w:p>
    <w:p w14:paraId="5456EC8A" w14:textId="0D9A4C13" w:rsidR="0015479B" w:rsidRPr="0015479B" w:rsidRDefault="0015479B" w:rsidP="0015479B">
      <w:r w:rsidRPr="0015479B">
        <w:t xml:space="preserve">Webster, G.A., Ezeilo, A.N. and Bannister, A.C., 1983. Fatigue crack growth </w:t>
      </w:r>
      <w:r w:rsidR="00B04ECE" w:rsidRPr="0015479B">
        <w:t>behaviour</w:t>
      </w:r>
      <w:r w:rsidRPr="0015479B">
        <w:t xml:space="preserve"> of fasteners. </w:t>
      </w:r>
      <w:r w:rsidRPr="0015479B">
        <w:rPr>
          <w:i/>
          <w:iCs/>
        </w:rPr>
        <w:t>Fatigue &amp; Fracture of Engineering Materials &amp; Structures</w:t>
      </w:r>
      <w:r w:rsidRPr="0015479B">
        <w:t>, 6(2), pp.157–167. DOI: 10.1111/j.1460-2695.1983.tb01167.x.</w:t>
      </w:r>
    </w:p>
    <w:p w14:paraId="25BD46E5" w14:textId="77777777" w:rsidR="0015479B" w:rsidRPr="0015479B" w:rsidRDefault="0015479B" w:rsidP="0015479B">
      <w:r w:rsidRPr="0015479B">
        <w:t xml:space="preserve">Wikipedia, 2023. </w:t>
      </w:r>
      <w:r w:rsidRPr="0015479B">
        <w:rPr>
          <w:i/>
          <w:iCs/>
        </w:rPr>
        <w:t>Ford EcoBoost Engine</w:t>
      </w:r>
      <w:r w:rsidRPr="0015479B">
        <w:t xml:space="preserve">. [online] Available at: </w:t>
      </w:r>
      <w:hyperlink r:id="rId40" w:tgtFrame="_new" w:history="1">
        <w:r w:rsidRPr="0015479B">
          <w:rPr>
            <w:rStyle w:val="Hyperlink"/>
          </w:rPr>
          <w:t>https://en.wikipedia.org/wiki/Ford_EcoBoost_engine</w:t>
        </w:r>
      </w:hyperlink>
      <w:r w:rsidRPr="0015479B">
        <w:t xml:space="preserve"> [Accessed 6 Mar. 2025].</w:t>
      </w:r>
    </w:p>
    <w:p w14:paraId="6041F3F8" w14:textId="77777777" w:rsidR="0015479B" w:rsidRPr="0015479B" w:rsidRDefault="0015479B" w:rsidP="0015479B"/>
    <w:p w14:paraId="69C15795" w14:textId="399AA73B" w:rsidR="005C12AF" w:rsidRPr="0015479B" w:rsidRDefault="00C517EF" w:rsidP="0015479B">
      <w:pPr>
        <w:spacing w:after="0" w:line="240" w:lineRule="auto"/>
        <w:rPr>
          <w:rFonts w:ascii="Times New Roman" w:eastAsia="Times New Roman" w:hAnsi="Times New Roman" w:cs="Times New Roman"/>
          <w:kern w:val="0"/>
          <w:sz w:val="24"/>
          <w:szCs w:val="24"/>
          <w:lang w:eastAsia="en-GB"/>
          <w14:ligatures w14:val="none"/>
        </w:rPr>
      </w:pPr>
      <w:r>
        <w:br w:type="page"/>
      </w:r>
    </w:p>
    <w:p w14:paraId="21016188" w14:textId="3E4C7451" w:rsidR="0015479B" w:rsidRPr="00151FC6" w:rsidRDefault="0015479B" w:rsidP="00151FC6">
      <w:pPr>
        <w:pStyle w:val="Heading1"/>
      </w:pPr>
      <w:bookmarkStart w:id="62" w:name="_Toc194095751"/>
      <w:r w:rsidRPr="00151FC6">
        <w:lastRenderedPageBreak/>
        <w:t>Appendices</w:t>
      </w:r>
      <w:bookmarkEnd w:id="62"/>
    </w:p>
    <w:p w14:paraId="75F018F3" w14:textId="60EA8BC8" w:rsidR="005F4228" w:rsidRPr="00151FC6" w:rsidRDefault="005C12AF" w:rsidP="00151FC6">
      <w:pPr>
        <w:pStyle w:val="Heading2"/>
      </w:pPr>
      <w:bookmarkStart w:id="63" w:name="_Toc194095752"/>
      <w:r w:rsidRPr="00151FC6">
        <w:t>Appendix A</w:t>
      </w:r>
      <w:bookmarkEnd w:id="63"/>
    </w:p>
    <w:p w14:paraId="15D89092" w14:textId="77777777" w:rsidR="0015479B" w:rsidRDefault="00A5392D" w:rsidP="0015479B">
      <w:pPr>
        <w:keepNext/>
      </w:pPr>
      <w:r>
        <w:rPr>
          <w:noProof/>
        </w:rPr>
        <w:drawing>
          <wp:inline distT="0" distB="0" distL="0" distR="0" wp14:anchorId="70D05A12" wp14:editId="383059C8">
            <wp:extent cx="5730875" cy="3286125"/>
            <wp:effectExtent l="0" t="0" r="3175" b="9525"/>
            <wp:docPr id="686039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875" cy="3286125"/>
                    </a:xfrm>
                    <a:prstGeom prst="rect">
                      <a:avLst/>
                    </a:prstGeom>
                    <a:noFill/>
                  </pic:spPr>
                </pic:pic>
              </a:graphicData>
            </a:graphic>
          </wp:inline>
        </w:drawing>
      </w:r>
    </w:p>
    <w:p w14:paraId="14561909" w14:textId="0D7809DC" w:rsidR="0015479B" w:rsidRDefault="0015479B" w:rsidP="00B2330A">
      <w:pPr>
        <w:pStyle w:val="Caption"/>
      </w:pPr>
      <w:bookmarkStart w:id="64" w:name="_Toc194071583"/>
      <w:r>
        <w:t xml:space="preserve">Figure </w:t>
      </w:r>
      <w:fldSimple w:instr=" SEQ Figure \* ARABIC ">
        <w:r w:rsidR="00015253">
          <w:rPr>
            <w:noProof/>
          </w:rPr>
          <w:t>23</w:t>
        </w:r>
      </w:fldSimple>
      <w:r>
        <w:t xml:space="preserve"> - Matlab code showing how VE calculations were interpolated.</w:t>
      </w:r>
      <w:bookmarkEnd w:id="64"/>
    </w:p>
    <w:p w14:paraId="41F2ABC0" w14:textId="7BB20CE7" w:rsidR="005848B4" w:rsidRPr="00151FC6" w:rsidRDefault="0015479B" w:rsidP="00151FC6">
      <w:pPr>
        <w:pStyle w:val="Heading2"/>
      </w:pPr>
      <w:bookmarkStart w:id="65" w:name="_Toc194095753"/>
      <w:r w:rsidRPr="00151FC6">
        <w:t xml:space="preserve">Appendix </w:t>
      </w:r>
      <w:r w:rsidR="004F2CCB" w:rsidRPr="00151FC6">
        <w:t>B</w:t>
      </w:r>
      <w:bookmarkEnd w:id="65"/>
    </w:p>
    <w:p w14:paraId="60981CD9" w14:textId="78A5FC37" w:rsidR="00536507" w:rsidRDefault="004F2CCB" w:rsidP="00536507">
      <w:pPr>
        <w:keepNext/>
      </w:pPr>
      <w:r w:rsidRPr="00536507">
        <w:rPr>
          <w:noProof/>
        </w:rPr>
        <w:drawing>
          <wp:anchor distT="0" distB="0" distL="114300" distR="114300" simplePos="0" relativeHeight="251705344" behindDoc="0" locked="0" layoutInCell="1" allowOverlap="1" wp14:anchorId="7C393019" wp14:editId="12C9C564">
            <wp:simplePos x="0" y="0"/>
            <wp:positionH relativeFrom="margin">
              <wp:align>right</wp:align>
            </wp:positionH>
            <wp:positionV relativeFrom="paragraph">
              <wp:posOffset>239052</wp:posOffset>
            </wp:positionV>
            <wp:extent cx="5731510" cy="3018790"/>
            <wp:effectExtent l="0" t="0" r="2540" b="0"/>
            <wp:wrapTopAndBottom/>
            <wp:docPr id="96365211" name="Picture 1" descr="A rainbow colored lines on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65211" name="Picture 1" descr="A rainbow colored lines on a grid&#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018790"/>
                    </a:xfrm>
                    <a:prstGeom prst="rect">
                      <a:avLst/>
                    </a:prstGeom>
                  </pic:spPr>
                </pic:pic>
              </a:graphicData>
            </a:graphic>
          </wp:anchor>
        </w:drawing>
      </w:r>
    </w:p>
    <w:p w14:paraId="2B3EDD0E" w14:textId="33406C5F" w:rsidR="005848B4" w:rsidRDefault="00536507" w:rsidP="00536507">
      <w:pPr>
        <w:pStyle w:val="Caption"/>
      </w:pPr>
      <w:bookmarkStart w:id="66" w:name="_Toc194071584"/>
      <w:r>
        <w:t xml:space="preserve">Figure </w:t>
      </w:r>
      <w:fldSimple w:instr=" SEQ Figure \* ARABIC ">
        <w:r w:rsidR="00015253">
          <w:rPr>
            <w:noProof/>
          </w:rPr>
          <w:t>24</w:t>
        </w:r>
      </w:fldSimple>
      <w:r>
        <w:t xml:space="preserve"> - Inertia force 1-6 K RPM</w:t>
      </w:r>
      <w:bookmarkEnd w:id="66"/>
    </w:p>
    <w:p w14:paraId="669BF573" w14:textId="23DB36B6" w:rsidR="005848B4" w:rsidRDefault="005848B4" w:rsidP="005C12AF"/>
    <w:p w14:paraId="375E529F" w14:textId="77777777" w:rsidR="00DB2976" w:rsidRDefault="00DB2976" w:rsidP="00DB2976">
      <w:pPr>
        <w:keepNext/>
      </w:pPr>
      <w:r w:rsidRPr="00DB2976">
        <w:rPr>
          <w:noProof/>
        </w:rPr>
        <w:lastRenderedPageBreak/>
        <w:drawing>
          <wp:inline distT="0" distB="0" distL="0" distR="0" wp14:anchorId="01736F83" wp14:editId="3F8C50E7">
            <wp:extent cx="5731510" cy="3068955"/>
            <wp:effectExtent l="0" t="0" r="2540" b="0"/>
            <wp:docPr id="2127786452" name="Picture 1" descr="A rainbow colored lin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86452" name="Picture 1" descr="A rainbow colored lines on a white background&#10;&#10;AI-generated content may be incorrect."/>
                    <pic:cNvPicPr/>
                  </pic:nvPicPr>
                  <pic:blipFill>
                    <a:blip r:embed="rId43"/>
                    <a:stretch>
                      <a:fillRect/>
                    </a:stretch>
                  </pic:blipFill>
                  <pic:spPr>
                    <a:xfrm>
                      <a:off x="0" y="0"/>
                      <a:ext cx="5731510" cy="3068955"/>
                    </a:xfrm>
                    <a:prstGeom prst="rect">
                      <a:avLst/>
                    </a:prstGeom>
                  </pic:spPr>
                </pic:pic>
              </a:graphicData>
            </a:graphic>
          </wp:inline>
        </w:drawing>
      </w:r>
    </w:p>
    <w:p w14:paraId="66B002BD" w14:textId="67F2C790" w:rsidR="004F039D" w:rsidRDefault="00B2330A" w:rsidP="00B2330A">
      <w:pPr>
        <w:pStyle w:val="Caption"/>
      </w:pPr>
      <w:bookmarkStart w:id="67" w:name="_Toc194071585"/>
      <w:r w:rsidRPr="004F039D">
        <w:rPr>
          <w:noProof/>
        </w:rPr>
        <w:drawing>
          <wp:anchor distT="0" distB="0" distL="114300" distR="114300" simplePos="0" relativeHeight="251706368" behindDoc="0" locked="0" layoutInCell="1" allowOverlap="1" wp14:anchorId="512C428D" wp14:editId="67DEC5D0">
            <wp:simplePos x="0" y="0"/>
            <wp:positionH relativeFrom="margin">
              <wp:align>left</wp:align>
            </wp:positionH>
            <wp:positionV relativeFrom="paragraph">
              <wp:posOffset>304279</wp:posOffset>
            </wp:positionV>
            <wp:extent cx="5731510" cy="3097530"/>
            <wp:effectExtent l="0" t="0" r="2540" b="7620"/>
            <wp:wrapTopAndBottom/>
            <wp:docPr id="861410026" name="Picture 1" descr="A rainbow colored line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10026" name="Picture 1" descr="A rainbow colored lines on a white background&#10;&#10;AI-generated content may be incorrect."/>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097530"/>
                    </a:xfrm>
                    <a:prstGeom prst="rect">
                      <a:avLst/>
                    </a:prstGeom>
                  </pic:spPr>
                </pic:pic>
              </a:graphicData>
            </a:graphic>
          </wp:anchor>
        </w:drawing>
      </w:r>
      <w:r w:rsidR="00DB2976">
        <w:t xml:space="preserve">Figure </w:t>
      </w:r>
      <w:fldSimple w:instr=" SEQ Figure \* ARABIC ">
        <w:r w:rsidR="00015253">
          <w:rPr>
            <w:noProof/>
          </w:rPr>
          <w:t>25</w:t>
        </w:r>
      </w:fldSimple>
      <w:r w:rsidR="00DB2976">
        <w:t xml:space="preserve"> - Side force acting on piston at 1-6K RPM</w:t>
      </w:r>
      <w:bookmarkEnd w:id="67"/>
    </w:p>
    <w:p w14:paraId="47A8D4AE" w14:textId="3FC73D93" w:rsidR="005848B4" w:rsidRDefault="004F039D" w:rsidP="004F039D">
      <w:pPr>
        <w:pStyle w:val="Caption"/>
      </w:pPr>
      <w:bookmarkStart w:id="68" w:name="_Toc194071586"/>
      <w:r>
        <w:t xml:space="preserve">Figure </w:t>
      </w:r>
      <w:fldSimple w:instr=" SEQ Figure \* ARABIC ">
        <w:r w:rsidR="00015253">
          <w:rPr>
            <w:noProof/>
          </w:rPr>
          <w:t>26</w:t>
        </w:r>
      </w:fldSimple>
      <w:r>
        <w:t xml:space="preserve"> - Friction force Acting on piston at 1-6k RPM</w:t>
      </w:r>
      <w:bookmarkEnd w:id="68"/>
    </w:p>
    <w:p w14:paraId="52AFDA30" w14:textId="77777777" w:rsidR="005848B4" w:rsidRDefault="005848B4" w:rsidP="005C12AF"/>
    <w:p w14:paraId="52B4CB11" w14:textId="77777777" w:rsidR="005848B4" w:rsidRDefault="005848B4" w:rsidP="005C12AF"/>
    <w:p w14:paraId="16E3E468" w14:textId="77777777" w:rsidR="005848B4" w:rsidRDefault="005848B4" w:rsidP="005C12AF"/>
    <w:p w14:paraId="7AB1C770" w14:textId="77777777" w:rsidR="005848B4" w:rsidRDefault="005848B4" w:rsidP="005C12AF"/>
    <w:p w14:paraId="70E0102C" w14:textId="77777777" w:rsidR="005848B4" w:rsidRDefault="005848B4" w:rsidP="005C12AF"/>
    <w:p w14:paraId="55D2275C" w14:textId="77777777" w:rsidR="005848B4" w:rsidRDefault="005848B4" w:rsidP="005C12AF"/>
    <w:p w14:paraId="04FF7052" w14:textId="77777777" w:rsidR="005848B4" w:rsidRPr="005C12AF" w:rsidRDefault="005848B4" w:rsidP="005C12AF"/>
    <w:sectPr w:rsidR="005848B4" w:rsidRPr="005C12AF" w:rsidSect="003F5099">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0DD76" w14:textId="77777777" w:rsidR="002A22B4" w:rsidRDefault="002A22B4" w:rsidP="007A24DD">
      <w:pPr>
        <w:spacing w:after="0" w:line="240" w:lineRule="auto"/>
      </w:pPr>
      <w:r>
        <w:separator/>
      </w:r>
    </w:p>
  </w:endnote>
  <w:endnote w:type="continuationSeparator" w:id="0">
    <w:p w14:paraId="4A246F71" w14:textId="77777777" w:rsidR="002A22B4" w:rsidRDefault="002A22B4" w:rsidP="007A2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7D908" w14:textId="77777777" w:rsidR="000B31F6" w:rsidRDefault="000B31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5849729"/>
      <w:docPartObj>
        <w:docPartGallery w:val="Page Numbers (Bottom of Page)"/>
        <w:docPartUnique/>
      </w:docPartObj>
    </w:sdtPr>
    <w:sdtEndPr/>
    <w:sdtContent>
      <w:p w14:paraId="4F878E67" w14:textId="1CBD0C91" w:rsidR="003F5099" w:rsidRDefault="003F5099">
        <w:pPr>
          <w:pStyle w:val="Footer"/>
          <w:jc w:val="center"/>
        </w:pPr>
        <w:r>
          <w:fldChar w:fldCharType="begin"/>
        </w:r>
        <w:r>
          <w:instrText>PAGE   \* MERGEFORMAT</w:instrText>
        </w:r>
        <w:r>
          <w:fldChar w:fldCharType="separate"/>
        </w:r>
        <w:r>
          <w:t>2</w:t>
        </w:r>
        <w:r>
          <w:fldChar w:fldCharType="end"/>
        </w:r>
      </w:p>
    </w:sdtContent>
  </w:sdt>
  <w:p w14:paraId="4E8C6F60" w14:textId="77777777" w:rsidR="007A24DD" w:rsidRDefault="007A24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84C2BF" w14:textId="77777777" w:rsidR="000B31F6" w:rsidRDefault="000B3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9C48E" w14:textId="77777777" w:rsidR="002A22B4" w:rsidRDefault="002A22B4" w:rsidP="007A24DD">
      <w:pPr>
        <w:spacing w:after="0" w:line="240" w:lineRule="auto"/>
      </w:pPr>
      <w:r>
        <w:separator/>
      </w:r>
    </w:p>
  </w:footnote>
  <w:footnote w:type="continuationSeparator" w:id="0">
    <w:p w14:paraId="0B7C9772" w14:textId="77777777" w:rsidR="002A22B4" w:rsidRDefault="002A22B4" w:rsidP="007A24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4F723" w14:textId="77777777" w:rsidR="000B31F6" w:rsidRDefault="000B31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65C148" w14:textId="2AF4F37C" w:rsidR="00DF1572" w:rsidRDefault="00DF1572">
    <w:pPr>
      <w:pStyle w:val="Header"/>
    </w:pPr>
    <w:r>
      <w:t>Timothy Vale</w:t>
    </w:r>
    <w:r>
      <w:ptab w:relativeTo="margin" w:alignment="center" w:leader="none"/>
    </w:r>
    <w:r w:rsidR="00951E50">
      <w:t>ACHA6006 – Analytical assessment of engine internal components</w:t>
    </w:r>
    <w:r>
      <w:ptab w:relativeTo="margin" w:alignment="right" w:leader="none"/>
    </w:r>
    <w:r w:rsidR="003F5099">
      <w:t>2226401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14A43C" w14:textId="77777777" w:rsidR="000B31F6" w:rsidRDefault="000B31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72336"/>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E201B"/>
    <w:multiLevelType w:val="multilevel"/>
    <w:tmpl w:val="DC509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503F9A"/>
    <w:multiLevelType w:val="multilevel"/>
    <w:tmpl w:val="91EC6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A4D4D"/>
    <w:multiLevelType w:val="multilevel"/>
    <w:tmpl w:val="8BE8C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D3430"/>
    <w:multiLevelType w:val="hybridMultilevel"/>
    <w:tmpl w:val="AAC4A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7A5318"/>
    <w:multiLevelType w:val="multilevel"/>
    <w:tmpl w:val="F184F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731830"/>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731D02"/>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D30708"/>
    <w:multiLevelType w:val="multilevel"/>
    <w:tmpl w:val="CA4A1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211878"/>
    <w:multiLevelType w:val="multilevel"/>
    <w:tmpl w:val="B18CC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B9967C2"/>
    <w:multiLevelType w:val="multilevel"/>
    <w:tmpl w:val="AC2A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C46093"/>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5C644B"/>
    <w:multiLevelType w:val="multilevel"/>
    <w:tmpl w:val="B4F83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7358CF"/>
    <w:multiLevelType w:val="multilevel"/>
    <w:tmpl w:val="8FB46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CEE6FF4"/>
    <w:multiLevelType w:val="multilevel"/>
    <w:tmpl w:val="5DAC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0E5ABC"/>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3557C"/>
    <w:multiLevelType w:val="multilevel"/>
    <w:tmpl w:val="9F18D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A46205"/>
    <w:multiLevelType w:val="multilevel"/>
    <w:tmpl w:val="59382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C93934"/>
    <w:multiLevelType w:val="multilevel"/>
    <w:tmpl w:val="A2A2A7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0B9438F"/>
    <w:multiLevelType w:val="multilevel"/>
    <w:tmpl w:val="EB665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F337E3"/>
    <w:multiLevelType w:val="multilevel"/>
    <w:tmpl w:val="9E2C9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7F20F1"/>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13BA5"/>
    <w:multiLevelType w:val="multilevel"/>
    <w:tmpl w:val="EF620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EE7D8F"/>
    <w:multiLevelType w:val="multilevel"/>
    <w:tmpl w:val="59FEF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D75A5B"/>
    <w:multiLevelType w:val="multilevel"/>
    <w:tmpl w:val="582C1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ADE5B6E"/>
    <w:multiLevelType w:val="multilevel"/>
    <w:tmpl w:val="8B826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1F20924"/>
    <w:multiLevelType w:val="multilevel"/>
    <w:tmpl w:val="9DDEE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8171AC"/>
    <w:multiLevelType w:val="multilevel"/>
    <w:tmpl w:val="4B0A5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E43271"/>
    <w:multiLevelType w:val="multilevel"/>
    <w:tmpl w:val="95B0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8F5A42"/>
    <w:multiLevelType w:val="multilevel"/>
    <w:tmpl w:val="A8C8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B90836"/>
    <w:multiLevelType w:val="multilevel"/>
    <w:tmpl w:val="84E83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B926AA"/>
    <w:multiLevelType w:val="multilevel"/>
    <w:tmpl w:val="258E0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8161E"/>
    <w:multiLevelType w:val="multilevel"/>
    <w:tmpl w:val="58D65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AA07E9"/>
    <w:multiLevelType w:val="multilevel"/>
    <w:tmpl w:val="4C782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C75699"/>
    <w:multiLevelType w:val="multilevel"/>
    <w:tmpl w:val="D682F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0A7270"/>
    <w:multiLevelType w:val="multilevel"/>
    <w:tmpl w:val="07522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2F75D3"/>
    <w:multiLevelType w:val="multilevel"/>
    <w:tmpl w:val="022C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1B7F20"/>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C46E64"/>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0410AE"/>
    <w:multiLevelType w:val="multilevel"/>
    <w:tmpl w:val="DED0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4E5990"/>
    <w:multiLevelType w:val="multilevel"/>
    <w:tmpl w:val="8424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0466763">
    <w:abstractNumId w:val="5"/>
  </w:num>
  <w:num w:numId="2" w16cid:durableId="174613420">
    <w:abstractNumId w:val="30"/>
  </w:num>
  <w:num w:numId="3" w16cid:durableId="2027517600">
    <w:abstractNumId w:val="3"/>
  </w:num>
  <w:num w:numId="4" w16cid:durableId="1439787740">
    <w:abstractNumId w:val="37"/>
  </w:num>
  <w:num w:numId="5" w16cid:durableId="1737821581">
    <w:abstractNumId w:val="21"/>
  </w:num>
  <w:num w:numId="6" w16cid:durableId="376274608">
    <w:abstractNumId w:val="6"/>
  </w:num>
  <w:num w:numId="7" w16cid:durableId="1365787855">
    <w:abstractNumId w:val="38"/>
  </w:num>
  <w:num w:numId="8" w16cid:durableId="397289835">
    <w:abstractNumId w:val="0"/>
  </w:num>
  <w:num w:numId="9" w16cid:durableId="358630981">
    <w:abstractNumId w:val="15"/>
  </w:num>
  <w:num w:numId="10" w16cid:durableId="615404901">
    <w:abstractNumId w:val="39"/>
  </w:num>
  <w:num w:numId="11" w16cid:durableId="2075425774">
    <w:abstractNumId w:val="7"/>
  </w:num>
  <w:num w:numId="12" w16cid:durableId="2121752356">
    <w:abstractNumId w:val="18"/>
  </w:num>
  <w:num w:numId="13" w16cid:durableId="873228817">
    <w:abstractNumId w:val="11"/>
  </w:num>
  <w:num w:numId="14" w16cid:durableId="1315181945">
    <w:abstractNumId w:val="9"/>
  </w:num>
  <w:num w:numId="15" w16cid:durableId="1199782752">
    <w:abstractNumId w:val="4"/>
  </w:num>
  <w:num w:numId="16" w16cid:durableId="1290621633">
    <w:abstractNumId w:val="14"/>
  </w:num>
  <w:num w:numId="17" w16cid:durableId="2049795697">
    <w:abstractNumId w:val="19"/>
  </w:num>
  <w:num w:numId="18" w16cid:durableId="1787458588">
    <w:abstractNumId w:val="20"/>
  </w:num>
  <w:num w:numId="19" w16cid:durableId="913051427">
    <w:abstractNumId w:val="29"/>
  </w:num>
  <w:num w:numId="20" w16cid:durableId="1317497158">
    <w:abstractNumId w:val="32"/>
  </w:num>
  <w:num w:numId="21" w16cid:durableId="1734351592">
    <w:abstractNumId w:val="2"/>
  </w:num>
  <w:num w:numId="22" w16cid:durableId="37710974">
    <w:abstractNumId w:val="31"/>
  </w:num>
  <w:num w:numId="23" w16cid:durableId="506212746">
    <w:abstractNumId w:val="36"/>
  </w:num>
  <w:num w:numId="24" w16cid:durableId="522477791">
    <w:abstractNumId w:val="12"/>
  </w:num>
  <w:num w:numId="25" w16cid:durableId="969172017">
    <w:abstractNumId w:val="25"/>
  </w:num>
  <w:num w:numId="26" w16cid:durableId="853033158">
    <w:abstractNumId w:val="17"/>
  </w:num>
  <w:num w:numId="27" w16cid:durableId="1512453040">
    <w:abstractNumId w:val="34"/>
  </w:num>
  <w:num w:numId="28" w16cid:durableId="1790003860">
    <w:abstractNumId w:val="10"/>
  </w:num>
  <w:num w:numId="29" w16cid:durableId="1036539292">
    <w:abstractNumId w:val="24"/>
  </w:num>
  <w:num w:numId="30" w16cid:durableId="590967734">
    <w:abstractNumId w:val="40"/>
  </w:num>
  <w:num w:numId="31" w16cid:durableId="1219321534">
    <w:abstractNumId w:val="26"/>
  </w:num>
  <w:num w:numId="32" w16cid:durableId="765424771">
    <w:abstractNumId w:val="33"/>
  </w:num>
  <w:num w:numId="33" w16cid:durableId="1127511630">
    <w:abstractNumId w:val="8"/>
  </w:num>
  <w:num w:numId="34" w16cid:durableId="2011133135">
    <w:abstractNumId w:val="1"/>
  </w:num>
  <w:num w:numId="35" w16cid:durableId="1055590870">
    <w:abstractNumId w:val="35"/>
  </w:num>
  <w:num w:numId="36" w16cid:durableId="76291421">
    <w:abstractNumId w:val="13"/>
  </w:num>
  <w:num w:numId="37" w16cid:durableId="769739420">
    <w:abstractNumId w:val="16"/>
  </w:num>
  <w:num w:numId="38" w16cid:durableId="2029284177">
    <w:abstractNumId w:val="23"/>
  </w:num>
  <w:num w:numId="39" w16cid:durableId="924874708">
    <w:abstractNumId w:val="28"/>
  </w:num>
  <w:num w:numId="40" w16cid:durableId="1693844281">
    <w:abstractNumId w:val="27"/>
  </w:num>
  <w:num w:numId="41" w16cid:durableId="1062751680">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4DD"/>
    <w:rsid w:val="00002329"/>
    <w:rsid w:val="00002FA8"/>
    <w:rsid w:val="0000308D"/>
    <w:rsid w:val="000036EB"/>
    <w:rsid w:val="00015253"/>
    <w:rsid w:val="00022493"/>
    <w:rsid w:val="000256F1"/>
    <w:rsid w:val="000314B8"/>
    <w:rsid w:val="00040D40"/>
    <w:rsid w:val="00051612"/>
    <w:rsid w:val="00057525"/>
    <w:rsid w:val="000622C6"/>
    <w:rsid w:val="00067476"/>
    <w:rsid w:val="00070B02"/>
    <w:rsid w:val="00073A8B"/>
    <w:rsid w:val="00076827"/>
    <w:rsid w:val="0007683A"/>
    <w:rsid w:val="000846E0"/>
    <w:rsid w:val="00085008"/>
    <w:rsid w:val="00087DE4"/>
    <w:rsid w:val="00087F89"/>
    <w:rsid w:val="0009214D"/>
    <w:rsid w:val="0009418C"/>
    <w:rsid w:val="0009579E"/>
    <w:rsid w:val="000A228A"/>
    <w:rsid w:val="000A5F36"/>
    <w:rsid w:val="000B06D4"/>
    <w:rsid w:val="000B1BDD"/>
    <w:rsid w:val="000B31F6"/>
    <w:rsid w:val="000B5D98"/>
    <w:rsid w:val="000B6152"/>
    <w:rsid w:val="000D20F1"/>
    <w:rsid w:val="000D3F23"/>
    <w:rsid w:val="000D42C8"/>
    <w:rsid w:val="000D4632"/>
    <w:rsid w:val="000D606D"/>
    <w:rsid w:val="000D7D05"/>
    <w:rsid w:val="000E65FD"/>
    <w:rsid w:val="000F48EF"/>
    <w:rsid w:val="00104E16"/>
    <w:rsid w:val="00114990"/>
    <w:rsid w:val="00114CF8"/>
    <w:rsid w:val="00123986"/>
    <w:rsid w:val="00124F57"/>
    <w:rsid w:val="0013160C"/>
    <w:rsid w:val="001341BF"/>
    <w:rsid w:val="00135EEC"/>
    <w:rsid w:val="001368D7"/>
    <w:rsid w:val="001428F7"/>
    <w:rsid w:val="001439D4"/>
    <w:rsid w:val="00146000"/>
    <w:rsid w:val="00151FC6"/>
    <w:rsid w:val="0015479B"/>
    <w:rsid w:val="00155C80"/>
    <w:rsid w:val="00156DD7"/>
    <w:rsid w:val="00157F11"/>
    <w:rsid w:val="001653C0"/>
    <w:rsid w:val="00167F55"/>
    <w:rsid w:val="001751AF"/>
    <w:rsid w:val="001776AE"/>
    <w:rsid w:val="0018002F"/>
    <w:rsid w:val="00182D49"/>
    <w:rsid w:val="00187E7F"/>
    <w:rsid w:val="00194BE7"/>
    <w:rsid w:val="00195E48"/>
    <w:rsid w:val="00197EE2"/>
    <w:rsid w:val="001A560F"/>
    <w:rsid w:val="001B72BD"/>
    <w:rsid w:val="001B7D55"/>
    <w:rsid w:val="001C17FF"/>
    <w:rsid w:val="001C62DB"/>
    <w:rsid w:val="001C75BD"/>
    <w:rsid w:val="001D289D"/>
    <w:rsid w:val="001D2A17"/>
    <w:rsid w:val="001E2340"/>
    <w:rsid w:val="001E3C8E"/>
    <w:rsid w:val="001F2D0C"/>
    <w:rsid w:val="001F3A8E"/>
    <w:rsid w:val="001F7463"/>
    <w:rsid w:val="00200426"/>
    <w:rsid w:val="00214874"/>
    <w:rsid w:val="00214EA9"/>
    <w:rsid w:val="00217A37"/>
    <w:rsid w:val="00220636"/>
    <w:rsid w:val="002206C1"/>
    <w:rsid w:val="00221632"/>
    <w:rsid w:val="002231B2"/>
    <w:rsid w:val="00223566"/>
    <w:rsid w:val="00227C8C"/>
    <w:rsid w:val="0023029F"/>
    <w:rsid w:val="002353D8"/>
    <w:rsid w:val="0025107F"/>
    <w:rsid w:val="00251EDB"/>
    <w:rsid w:val="00254877"/>
    <w:rsid w:val="00261B9E"/>
    <w:rsid w:val="0027003E"/>
    <w:rsid w:val="002706C5"/>
    <w:rsid w:val="00275894"/>
    <w:rsid w:val="00275FCB"/>
    <w:rsid w:val="00281C1E"/>
    <w:rsid w:val="00284D19"/>
    <w:rsid w:val="002850B0"/>
    <w:rsid w:val="00287912"/>
    <w:rsid w:val="00290DEA"/>
    <w:rsid w:val="00291229"/>
    <w:rsid w:val="002921B0"/>
    <w:rsid w:val="0029277E"/>
    <w:rsid w:val="00292910"/>
    <w:rsid w:val="00292CC4"/>
    <w:rsid w:val="00294B04"/>
    <w:rsid w:val="002A22B4"/>
    <w:rsid w:val="002A3A9F"/>
    <w:rsid w:val="002A3FFC"/>
    <w:rsid w:val="002B71A5"/>
    <w:rsid w:val="002C462B"/>
    <w:rsid w:val="002C47EF"/>
    <w:rsid w:val="002C4B6A"/>
    <w:rsid w:val="002D09AF"/>
    <w:rsid w:val="002D0DDD"/>
    <w:rsid w:val="002D12A4"/>
    <w:rsid w:val="002D7344"/>
    <w:rsid w:val="002D7AD8"/>
    <w:rsid w:val="002E2A2B"/>
    <w:rsid w:val="002E4C48"/>
    <w:rsid w:val="002E6FBC"/>
    <w:rsid w:val="002E763D"/>
    <w:rsid w:val="002F178D"/>
    <w:rsid w:val="002F1A51"/>
    <w:rsid w:val="002F3588"/>
    <w:rsid w:val="002F41F8"/>
    <w:rsid w:val="002F7441"/>
    <w:rsid w:val="00306635"/>
    <w:rsid w:val="00310010"/>
    <w:rsid w:val="00311269"/>
    <w:rsid w:val="00312815"/>
    <w:rsid w:val="00312F8D"/>
    <w:rsid w:val="00313243"/>
    <w:rsid w:val="00321A88"/>
    <w:rsid w:val="00327976"/>
    <w:rsid w:val="00327C39"/>
    <w:rsid w:val="00327F86"/>
    <w:rsid w:val="00333514"/>
    <w:rsid w:val="003340C8"/>
    <w:rsid w:val="00336320"/>
    <w:rsid w:val="0034101A"/>
    <w:rsid w:val="0034281D"/>
    <w:rsid w:val="0034733C"/>
    <w:rsid w:val="00347EE0"/>
    <w:rsid w:val="00353DCF"/>
    <w:rsid w:val="00353EA2"/>
    <w:rsid w:val="00355795"/>
    <w:rsid w:val="00356634"/>
    <w:rsid w:val="00356AF7"/>
    <w:rsid w:val="0036689C"/>
    <w:rsid w:val="00366F77"/>
    <w:rsid w:val="00374D4C"/>
    <w:rsid w:val="003822BC"/>
    <w:rsid w:val="00384A55"/>
    <w:rsid w:val="00386517"/>
    <w:rsid w:val="00390C6F"/>
    <w:rsid w:val="0039292B"/>
    <w:rsid w:val="0039527F"/>
    <w:rsid w:val="003979C8"/>
    <w:rsid w:val="003A1164"/>
    <w:rsid w:val="003A1B1E"/>
    <w:rsid w:val="003A2E4E"/>
    <w:rsid w:val="003A58C4"/>
    <w:rsid w:val="003A785F"/>
    <w:rsid w:val="003A7E85"/>
    <w:rsid w:val="003B0F92"/>
    <w:rsid w:val="003C0145"/>
    <w:rsid w:val="003C2F5C"/>
    <w:rsid w:val="003C3E47"/>
    <w:rsid w:val="003C44A7"/>
    <w:rsid w:val="003D2DBA"/>
    <w:rsid w:val="003D50F9"/>
    <w:rsid w:val="003D76AC"/>
    <w:rsid w:val="003E01A8"/>
    <w:rsid w:val="003F00A5"/>
    <w:rsid w:val="003F3773"/>
    <w:rsid w:val="003F5099"/>
    <w:rsid w:val="003F5CFD"/>
    <w:rsid w:val="0040079D"/>
    <w:rsid w:val="00402EE5"/>
    <w:rsid w:val="00403F56"/>
    <w:rsid w:val="0040460B"/>
    <w:rsid w:val="004049ED"/>
    <w:rsid w:val="00405F3F"/>
    <w:rsid w:val="00407F4A"/>
    <w:rsid w:val="00415AD5"/>
    <w:rsid w:val="00417340"/>
    <w:rsid w:val="00420211"/>
    <w:rsid w:val="0042198F"/>
    <w:rsid w:val="0042325C"/>
    <w:rsid w:val="004253E3"/>
    <w:rsid w:val="0043136C"/>
    <w:rsid w:val="00436825"/>
    <w:rsid w:val="004414B7"/>
    <w:rsid w:val="00442960"/>
    <w:rsid w:val="00447347"/>
    <w:rsid w:val="00447C0D"/>
    <w:rsid w:val="00457345"/>
    <w:rsid w:val="00457426"/>
    <w:rsid w:val="00457BA2"/>
    <w:rsid w:val="00460C49"/>
    <w:rsid w:val="00474590"/>
    <w:rsid w:val="004758AF"/>
    <w:rsid w:val="004853D7"/>
    <w:rsid w:val="00487A46"/>
    <w:rsid w:val="004903CC"/>
    <w:rsid w:val="0049329B"/>
    <w:rsid w:val="00496ED2"/>
    <w:rsid w:val="004A39AD"/>
    <w:rsid w:val="004B2468"/>
    <w:rsid w:val="004B6532"/>
    <w:rsid w:val="004B7574"/>
    <w:rsid w:val="004C279E"/>
    <w:rsid w:val="004D0768"/>
    <w:rsid w:val="004D3F7D"/>
    <w:rsid w:val="004D5365"/>
    <w:rsid w:val="004D61DD"/>
    <w:rsid w:val="004D6DF4"/>
    <w:rsid w:val="004D7121"/>
    <w:rsid w:val="004E27C4"/>
    <w:rsid w:val="004F039D"/>
    <w:rsid w:val="004F0AAC"/>
    <w:rsid w:val="004F20BC"/>
    <w:rsid w:val="004F2CCB"/>
    <w:rsid w:val="004F2CE4"/>
    <w:rsid w:val="004F4EFC"/>
    <w:rsid w:val="00502245"/>
    <w:rsid w:val="00505F82"/>
    <w:rsid w:val="005179CF"/>
    <w:rsid w:val="00517FC2"/>
    <w:rsid w:val="00522148"/>
    <w:rsid w:val="00522F14"/>
    <w:rsid w:val="00523FE2"/>
    <w:rsid w:val="00527410"/>
    <w:rsid w:val="00530FD4"/>
    <w:rsid w:val="00536507"/>
    <w:rsid w:val="0053768B"/>
    <w:rsid w:val="005426E1"/>
    <w:rsid w:val="00547EAC"/>
    <w:rsid w:val="0055049E"/>
    <w:rsid w:val="00554462"/>
    <w:rsid w:val="00557DF0"/>
    <w:rsid w:val="00564ABF"/>
    <w:rsid w:val="00575381"/>
    <w:rsid w:val="0058168F"/>
    <w:rsid w:val="005848B4"/>
    <w:rsid w:val="005904FE"/>
    <w:rsid w:val="00590989"/>
    <w:rsid w:val="00597B39"/>
    <w:rsid w:val="00597DD2"/>
    <w:rsid w:val="005A1A16"/>
    <w:rsid w:val="005A7397"/>
    <w:rsid w:val="005B5CC1"/>
    <w:rsid w:val="005C08ED"/>
    <w:rsid w:val="005C0AC0"/>
    <w:rsid w:val="005C10A8"/>
    <w:rsid w:val="005C12AF"/>
    <w:rsid w:val="005C6D97"/>
    <w:rsid w:val="005D29EB"/>
    <w:rsid w:val="005D38A9"/>
    <w:rsid w:val="005E2579"/>
    <w:rsid w:val="005E4D9E"/>
    <w:rsid w:val="005E6A32"/>
    <w:rsid w:val="005F4228"/>
    <w:rsid w:val="005F6237"/>
    <w:rsid w:val="00604CC6"/>
    <w:rsid w:val="006069E3"/>
    <w:rsid w:val="00606CD5"/>
    <w:rsid w:val="00607C18"/>
    <w:rsid w:val="00611565"/>
    <w:rsid w:val="0061263F"/>
    <w:rsid w:val="00613199"/>
    <w:rsid w:val="00613316"/>
    <w:rsid w:val="00616479"/>
    <w:rsid w:val="00617542"/>
    <w:rsid w:val="00621074"/>
    <w:rsid w:val="006242E6"/>
    <w:rsid w:val="00631998"/>
    <w:rsid w:val="00632E33"/>
    <w:rsid w:val="0064266A"/>
    <w:rsid w:val="00642947"/>
    <w:rsid w:val="00643166"/>
    <w:rsid w:val="00643A5B"/>
    <w:rsid w:val="00645607"/>
    <w:rsid w:val="0064691B"/>
    <w:rsid w:val="00647F4B"/>
    <w:rsid w:val="006508B6"/>
    <w:rsid w:val="00666139"/>
    <w:rsid w:val="00674B1D"/>
    <w:rsid w:val="00675559"/>
    <w:rsid w:val="00676B05"/>
    <w:rsid w:val="00683EEB"/>
    <w:rsid w:val="00684703"/>
    <w:rsid w:val="00684FBF"/>
    <w:rsid w:val="006855BC"/>
    <w:rsid w:val="00687D0F"/>
    <w:rsid w:val="00692E51"/>
    <w:rsid w:val="00693AC7"/>
    <w:rsid w:val="00694373"/>
    <w:rsid w:val="00696575"/>
    <w:rsid w:val="006A1ABC"/>
    <w:rsid w:val="006A44D5"/>
    <w:rsid w:val="006A6894"/>
    <w:rsid w:val="006A77DF"/>
    <w:rsid w:val="006B3B09"/>
    <w:rsid w:val="006B456A"/>
    <w:rsid w:val="006B48DE"/>
    <w:rsid w:val="006B5532"/>
    <w:rsid w:val="006C3113"/>
    <w:rsid w:val="006C546A"/>
    <w:rsid w:val="006D2252"/>
    <w:rsid w:val="006D32D6"/>
    <w:rsid w:val="006D5012"/>
    <w:rsid w:val="006D6361"/>
    <w:rsid w:val="006D6A87"/>
    <w:rsid w:val="006E0DCB"/>
    <w:rsid w:val="006E2894"/>
    <w:rsid w:val="006E3B04"/>
    <w:rsid w:val="006E4980"/>
    <w:rsid w:val="006F0E7A"/>
    <w:rsid w:val="006F107E"/>
    <w:rsid w:val="006F1CA9"/>
    <w:rsid w:val="006F4CDC"/>
    <w:rsid w:val="00703BD1"/>
    <w:rsid w:val="00707E86"/>
    <w:rsid w:val="007138FA"/>
    <w:rsid w:val="00714B3A"/>
    <w:rsid w:val="00717692"/>
    <w:rsid w:val="007202AB"/>
    <w:rsid w:val="00720D2A"/>
    <w:rsid w:val="00720F65"/>
    <w:rsid w:val="00721E27"/>
    <w:rsid w:val="007269B3"/>
    <w:rsid w:val="00730C67"/>
    <w:rsid w:val="00730FB0"/>
    <w:rsid w:val="007313FC"/>
    <w:rsid w:val="00731691"/>
    <w:rsid w:val="00732D33"/>
    <w:rsid w:val="00732D45"/>
    <w:rsid w:val="0073538D"/>
    <w:rsid w:val="00740551"/>
    <w:rsid w:val="00742610"/>
    <w:rsid w:val="00743256"/>
    <w:rsid w:val="00744C18"/>
    <w:rsid w:val="00745C28"/>
    <w:rsid w:val="007472DE"/>
    <w:rsid w:val="00750F11"/>
    <w:rsid w:val="007555F4"/>
    <w:rsid w:val="00757005"/>
    <w:rsid w:val="0075779F"/>
    <w:rsid w:val="0076152B"/>
    <w:rsid w:val="007618EE"/>
    <w:rsid w:val="007620DF"/>
    <w:rsid w:val="00764E24"/>
    <w:rsid w:val="007652BB"/>
    <w:rsid w:val="00765A88"/>
    <w:rsid w:val="00766352"/>
    <w:rsid w:val="00770694"/>
    <w:rsid w:val="00772241"/>
    <w:rsid w:val="00773C41"/>
    <w:rsid w:val="00776548"/>
    <w:rsid w:val="00777B44"/>
    <w:rsid w:val="00777C5E"/>
    <w:rsid w:val="00777D3C"/>
    <w:rsid w:val="0078170C"/>
    <w:rsid w:val="00783B07"/>
    <w:rsid w:val="007840B0"/>
    <w:rsid w:val="00786AF8"/>
    <w:rsid w:val="00787D5C"/>
    <w:rsid w:val="00792848"/>
    <w:rsid w:val="00792B87"/>
    <w:rsid w:val="0079451F"/>
    <w:rsid w:val="00797949"/>
    <w:rsid w:val="007A24DD"/>
    <w:rsid w:val="007A4BFB"/>
    <w:rsid w:val="007B005D"/>
    <w:rsid w:val="007B56BB"/>
    <w:rsid w:val="007B63C6"/>
    <w:rsid w:val="007B6837"/>
    <w:rsid w:val="007B78FB"/>
    <w:rsid w:val="007B79E6"/>
    <w:rsid w:val="007C1F5E"/>
    <w:rsid w:val="007C40A8"/>
    <w:rsid w:val="007C4B33"/>
    <w:rsid w:val="007C5556"/>
    <w:rsid w:val="007C5FCD"/>
    <w:rsid w:val="007D0B14"/>
    <w:rsid w:val="007D1218"/>
    <w:rsid w:val="007D2784"/>
    <w:rsid w:val="007D3700"/>
    <w:rsid w:val="007D3FDB"/>
    <w:rsid w:val="007D48C1"/>
    <w:rsid w:val="007D705B"/>
    <w:rsid w:val="007D76C3"/>
    <w:rsid w:val="007D7E2D"/>
    <w:rsid w:val="007F060A"/>
    <w:rsid w:val="007F403B"/>
    <w:rsid w:val="007F55B9"/>
    <w:rsid w:val="00800A6D"/>
    <w:rsid w:val="00803B17"/>
    <w:rsid w:val="00806535"/>
    <w:rsid w:val="00807A0E"/>
    <w:rsid w:val="00811D48"/>
    <w:rsid w:val="00811D56"/>
    <w:rsid w:val="00813EAF"/>
    <w:rsid w:val="00817F6F"/>
    <w:rsid w:val="00820822"/>
    <w:rsid w:val="0082354B"/>
    <w:rsid w:val="0082480A"/>
    <w:rsid w:val="008304A1"/>
    <w:rsid w:val="00830BC3"/>
    <w:rsid w:val="00833009"/>
    <w:rsid w:val="0083440D"/>
    <w:rsid w:val="00834632"/>
    <w:rsid w:val="00834EEE"/>
    <w:rsid w:val="00843A2B"/>
    <w:rsid w:val="00845CEC"/>
    <w:rsid w:val="00846915"/>
    <w:rsid w:val="0084740D"/>
    <w:rsid w:val="00850927"/>
    <w:rsid w:val="00852ABB"/>
    <w:rsid w:val="00852EAD"/>
    <w:rsid w:val="00855F68"/>
    <w:rsid w:val="008561D0"/>
    <w:rsid w:val="008605CA"/>
    <w:rsid w:val="008619E0"/>
    <w:rsid w:val="00864C11"/>
    <w:rsid w:val="008677EB"/>
    <w:rsid w:val="008703A3"/>
    <w:rsid w:val="008750C2"/>
    <w:rsid w:val="00880FB9"/>
    <w:rsid w:val="00891A33"/>
    <w:rsid w:val="00892078"/>
    <w:rsid w:val="008926FF"/>
    <w:rsid w:val="00892AD3"/>
    <w:rsid w:val="00893D2C"/>
    <w:rsid w:val="00894DFA"/>
    <w:rsid w:val="00894E2C"/>
    <w:rsid w:val="008A1718"/>
    <w:rsid w:val="008A3DE5"/>
    <w:rsid w:val="008B5A9A"/>
    <w:rsid w:val="008B7821"/>
    <w:rsid w:val="008B7C7A"/>
    <w:rsid w:val="008C2562"/>
    <w:rsid w:val="008C57F8"/>
    <w:rsid w:val="008D2B71"/>
    <w:rsid w:val="008E2307"/>
    <w:rsid w:val="008E4939"/>
    <w:rsid w:val="00904225"/>
    <w:rsid w:val="00904B88"/>
    <w:rsid w:val="00911870"/>
    <w:rsid w:val="0092194E"/>
    <w:rsid w:val="009301CB"/>
    <w:rsid w:val="00936363"/>
    <w:rsid w:val="00936829"/>
    <w:rsid w:val="009507D6"/>
    <w:rsid w:val="00951E50"/>
    <w:rsid w:val="009533EC"/>
    <w:rsid w:val="00954429"/>
    <w:rsid w:val="00957143"/>
    <w:rsid w:val="009602B6"/>
    <w:rsid w:val="0096320D"/>
    <w:rsid w:val="00963399"/>
    <w:rsid w:val="00963708"/>
    <w:rsid w:val="00965CB7"/>
    <w:rsid w:val="00973F35"/>
    <w:rsid w:val="00981E8C"/>
    <w:rsid w:val="009867E8"/>
    <w:rsid w:val="00990DA0"/>
    <w:rsid w:val="00991063"/>
    <w:rsid w:val="009A5D53"/>
    <w:rsid w:val="009A6143"/>
    <w:rsid w:val="009A6EB1"/>
    <w:rsid w:val="009B5D71"/>
    <w:rsid w:val="009C0350"/>
    <w:rsid w:val="009C2067"/>
    <w:rsid w:val="009C69C8"/>
    <w:rsid w:val="009C7116"/>
    <w:rsid w:val="009C79F5"/>
    <w:rsid w:val="009C7B12"/>
    <w:rsid w:val="009D0CC1"/>
    <w:rsid w:val="009D70A7"/>
    <w:rsid w:val="009E3D29"/>
    <w:rsid w:val="009E532B"/>
    <w:rsid w:val="009E68C2"/>
    <w:rsid w:val="009E7B15"/>
    <w:rsid w:val="009F6C83"/>
    <w:rsid w:val="00A030CC"/>
    <w:rsid w:val="00A04E62"/>
    <w:rsid w:val="00A056AA"/>
    <w:rsid w:val="00A0688B"/>
    <w:rsid w:val="00A14EE3"/>
    <w:rsid w:val="00A23FC2"/>
    <w:rsid w:val="00A25C42"/>
    <w:rsid w:val="00A3177D"/>
    <w:rsid w:val="00A32898"/>
    <w:rsid w:val="00A34EFA"/>
    <w:rsid w:val="00A36891"/>
    <w:rsid w:val="00A36DCB"/>
    <w:rsid w:val="00A37E1E"/>
    <w:rsid w:val="00A41EC1"/>
    <w:rsid w:val="00A42062"/>
    <w:rsid w:val="00A43928"/>
    <w:rsid w:val="00A469F5"/>
    <w:rsid w:val="00A50134"/>
    <w:rsid w:val="00A509CA"/>
    <w:rsid w:val="00A50DC1"/>
    <w:rsid w:val="00A5392D"/>
    <w:rsid w:val="00A55A40"/>
    <w:rsid w:val="00A64799"/>
    <w:rsid w:val="00A6529E"/>
    <w:rsid w:val="00A66273"/>
    <w:rsid w:val="00A664D9"/>
    <w:rsid w:val="00A67905"/>
    <w:rsid w:val="00A77EAC"/>
    <w:rsid w:val="00A80A7A"/>
    <w:rsid w:val="00A85F97"/>
    <w:rsid w:val="00A8644F"/>
    <w:rsid w:val="00A92D75"/>
    <w:rsid w:val="00A9401B"/>
    <w:rsid w:val="00A96B41"/>
    <w:rsid w:val="00A96BF1"/>
    <w:rsid w:val="00AA2E1E"/>
    <w:rsid w:val="00AA34A3"/>
    <w:rsid w:val="00AB0605"/>
    <w:rsid w:val="00AB5497"/>
    <w:rsid w:val="00AB6293"/>
    <w:rsid w:val="00AB7C9D"/>
    <w:rsid w:val="00AD138E"/>
    <w:rsid w:val="00AD7773"/>
    <w:rsid w:val="00AE474A"/>
    <w:rsid w:val="00AF14D1"/>
    <w:rsid w:val="00AF4786"/>
    <w:rsid w:val="00AF51E8"/>
    <w:rsid w:val="00B03C97"/>
    <w:rsid w:val="00B04ECE"/>
    <w:rsid w:val="00B105B1"/>
    <w:rsid w:val="00B15151"/>
    <w:rsid w:val="00B15E43"/>
    <w:rsid w:val="00B1615E"/>
    <w:rsid w:val="00B205F1"/>
    <w:rsid w:val="00B206AC"/>
    <w:rsid w:val="00B21490"/>
    <w:rsid w:val="00B2330A"/>
    <w:rsid w:val="00B2399B"/>
    <w:rsid w:val="00B247B3"/>
    <w:rsid w:val="00B24F1E"/>
    <w:rsid w:val="00B2759E"/>
    <w:rsid w:val="00B27D8D"/>
    <w:rsid w:val="00B33705"/>
    <w:rsid w:val="00B43122"/>
    <w:rsid w:val="00B45346"/>
    <w:rsid w:val="00B46DAA"/>
    <w:rsid w:val="00B516D7"/>
    <w:rsid w:val="00B530D0"/>
    <w:rsid w:val="00B544D6"/>
    <w:rsid w:val="00B612A6"/>
    <w:rsid w:val="00B6541D"/>
    <w:rsid w:val="00B714EE"/>
    <w:rsid w:val="00B71980"/>
    <w:rsid w:val="00B73795"/>
    <w:rsid w:val="00B7775A"/>
    <w:rsid w:val="00B827E5"/>
    <w:rsid w:val="00B84C3D"/>
    <w:rsid w:val="00B90FC3"/>
    <w:rsid w:val="00B91630"/>
    <w:rsid w:val="00B94156"/>
    <w:rsid w:val="00BA14ED"/>
    <w:rsid w:val="00BA228C"/>
    <w:rsid w:val="00BB11CA"/>
    <w:rsid w:val="00BB7B6C"/>
    <w:rsid w:val="00BC0104"/>
    <w:rsid w:val="00BC7CA9"/>
    <w:rsid w:val="00BF6F51"/>
    <w:rsid w:val="00C01617"/>
    <w:rsid w:val="00C01D29"/>
    <w:rsid w:val="00C05A8B"/>
    <w:rsid w:val="00C10231"/>
    <w:rsid w:val="00C11594"/>
    <w:rsid w:val="00C3593C"/>
    <w:rsid w:val="00C36A32"/>
    <w:rsid w:val="00C415B8"/>
    <w:rsid w:val="00C42027"/>
    <w:rsid w:val="00C42D67"/>
    <w:rsid w:val="00C44710"/>
    <w:rsid w:val="00C45E11"/>
    <w:rsid w:val="00C517EF"/>
    <w:rsid w:val="00C55B17"/>
    <w:rsid w:val="00C56725"/>
    <w:rsid w:val="00C56B40"/>
    <w:rsid w:val="00C56DCF"/>
    <w:rsid w:val="00C56E30"/>
    <w:rsid w:val="00C6087C"/>
    <w:rsid w:val="00C62E4C"/>
    <w:rsid w:val="00C648B2"/>
    <w:rsid w:val="00C66A13"/>
    <w:rsid w:val="00C76DB1"/>
    <w:rsid w:val="00C77F06"/>
    <w:rsid w:val="00C82C80"/>
    <w:rsid w:val="00C8346D"/>
    <w:rsid w:val="00C854DB"/>
    <w:rsid w:val="00C86E7F"/>
    <w:rsid w:val="00C908B5"/>
    <w:rsid w:val="00C90DB0"/>
    <w:rsid w:val="00C93EDB"/>
    <w:rsid w:val="00C96A10"/>
    <w:rsid w:val="00C9776F"/>
    <w:rsid w:val="00CA1ADC"/>
    <w:rsid w:val="00CA50AC"/>
    <w:rsid w:val="00CA7128"/>
    <w:rsid w:val="00CC109B"/>
    <w:rsid w:val="00CC1E16"/>
    <w:rsid w:val="00CC37D7"/>
    <w:rsid w:val="00CC452F"/>
    <w:rsid w:val="00CC4A53"/>
    <w:rsid w:val="00CD5422"/>
    <w:rsid w:val="00CD7DA9"/>
    <w:rsid w:val="00CE200D"/>
    <w:rsid w:val="00CE5773"/>
    <w:rsid w:val="00CF162C"/>
    <w:rsid w:val="00CF1DF7"/>
    <w:rsid w:val="00CF513A"/>
    <w:rsid w:val="00D05A93"/>
    <w:rsid w:val="00D068ED"/>
    <w:rsid w:val="00D06CA2"/>
    <w:rsid w:val="00D06FEB"/>
    <w:rsid w:val="00D17266"/>
    <w:rsid w:val="00D215A2"/>
    <w:rsid w:val="00D22672"/>
    <w:rsid w:val="00D24275"/>
    <w:rsid w:val="00D30240"/>
    <w:rsid w:val="00D34F29"/>
    <w:rsid w:val="00D41CDB"/>
    <w:rsid w:val="00D44088"/>
    <w:rsid w:val="00D47E53"/>
    <w:rsid w:val="00D50D1D"/>
    <w:rsid w:val="00D54FDD"/>
    <w:rsid w:val="00D550EE"/>
    <w:rsid w:val="00D573C6"/>
    <w:rsid w:val="00D66C9E"/>
    <w:rsid w:val="00D7657E"/>
    <w:rsid w:val="00D777EE"/>
    <w:rsid w:val="00D778B9"/>
    <w:rsid w:val="00D81018"/>
    <w:rsid w:val="00D8501D"/>
    <w:rsid w:val="00D857DC"/>
    <w:rsid w:val="00D9022D"/>
    <w:rsid w:val="00D91CE0"/>
    <w:rsid w:val="00D93425"/>
    <w:rsid w:val="00DA465D"/>
    <w:rsid w:val="00DA54B0"/>
    <w:rsid w:val="00DA62B2"/>
    <w:rsid w:val="00DB2976"/>
    <w:rsid w:val="00DB49FD"/>
    <w:rsid w:val="00DB7E3C"/>
    <w:rsid w:val="00DC055C"/>
    <w:rsid w:val="00DC662F"/>
    <w:rsid w:val="00DC7131"/>
    <w:rsid w:val="00DC72E5"/>
    <w:rsid w:val="00DD1694"/>
    <w:rsid w:val="00DD329A"/>
    <w:rsid w:val="00DD3370"/>
    <w:rsid w:val="00DD39D3"/>
    <w:rsid w:val="00DE1039"/>
    <w:rsid w:val="00DF016F"/>
    <w:rsid w:val="00DF1572"/>
    <w:rsid w:val="00DF23F8"/>
    <w:rsid w:val="00DF2533"/>
    <w:rsid w:val="00DF3B6C"/>
    <w:rsid w:val="00E004DC"/>
    <w:rsid w:val="00E02C31"/>
    <w:rsid w:val="00E075A5"/>
    <w:rsid w:val="00E1071E"/>
    <w:rsid w:val="00E139F5"/>
    <w:rsid w:val="00E16ABD"/>
    <w:rsid w:val="00E2303F"/>
    <w:rsid w:val="00E31A55"/>
    <w:rsid w:val="00E35691"/>
    <w:rsid w:val="00E36246"/>
    <w:rsid w:val="00E414C6"/>
    <w:rsid w:val="00E6236E"/>
    <w:rsid w:val="00E6339D"/>
    <w:rsid w:val="00E70142"/>
    <w:rsid w:val="00E71AF9"/>
    <w:rsid w:val="00E73869"/>
    <w:rsid w:val="00E74678"/>
    <w:rsid w:val="00E811FF"/>
    <w:rsid w:val="00E84647"/>
    <w:rsid w:val="00E940FB"/>
    <w:rsid w:val="00E94EE0"/>
    <w:rsid w:val="00E96A96"/>
    <w:rsid w:val="00EA0F16"/>
    <w:rsid w:val="00EA1507"/>
    <w:rsid w:val="00EA2C77"/>
    <w:rsid w:val="00EA7FD7"/>
    <w:rsid w:val="00EC0714"/>
    <w:rsid w:val="00ED0670"/>
    <w:rsid w:val="00ED22AB"/>
    <w:rsid w:val="00ED61C3"/>
    <w:rsid w:val="00ED63C1"/>
    <w:rsid w:val="00EE043C"/>
    <w:rsid w:val="00EE3BB6"/>
    <w:rsid w:val="00EF54E9"/>
    <w:rsid w:val="00EF585A"/>
    <w:rsid w:val="00EF7D41"/>
    <w:rsid w:val="00F010FC"/>
    <w:rsid w:val="00F05E37"/>
    <w:rsid w:val="00F11963"/>
    <w:rsid w:val="00F16D35"/>
    <w:rsid w:val="00F178B4"/>
    <w:rsid w:val="00F23401"/>
    <w:rsid w:val="00F2549C"/>
    <w:rsid w:val="00F313A6"/>
    <w:rsid w:val="00F3646D"/>
    <w:rsid w:val="00F40B4D"/>
    <w:rsid w:val="00F40CE9"/>
    <w:rsid w:val="00F41B56"/>
    <w:rsid w:val="00F4271E"/>
    <w:rsid w:val="00F51AC2"/>
    <w:rsid w:val="00F54455"/>
    <w:rsid w:val="00F60DA4"/>
    <w:rsid w:val="00F65FA8"/>
    <w:rsid w:val="00F66EEC"/>
    <w:rsid w:val="00F671D6"/>
    <w:rsid w:val="00F813E1"/>
    <w:rsid w:val="00F81BB2"/>
    <w:rsid w:val="00F83F79"/>
    <w:rsid w:val="00F84802"/>
    <w:rsid w:val="00F84C14"/>
    <w:rsid w:val="00F861EB"/>
    <w:rsid w:val="00FA069A"/>
    <w:rsid w:val="00FA1863"/>
    <w:rsid w:val="00FA2D74"/>
    <w:rsid w:val="00FA3479"/>
    <w:rsid w:val="00FA4E08"/>
    <w:rsid w:val="00FA6644"/>
    <w:rsid w:val="00FB0B10"/>
    <w:rsid w:val="00FB400A"/>
    <w:rsid w:val="00FB6ED5"/>
    <w:rsid w:val="00FC1207"/>
    <w:rsid w:val="00FC26AB"/>
    <w:rsid w:val="00FC26C5"/>
    <w:rsid w:val="00FC4799"/>
    <w:rsid w:val="00FC5366"/>
    <w:rsid w:val="00FD4B58"/>
    <w:rsid w:val="00FD5C2A"/>
    <w:rsid w:val="00FD60AF"/>
    <w:rsid w:val="00FD7046"/>
    <w:rsid w:val="00FD7827"/>
    <w:rsid w:val="00FE17B7"/>
    <w:rsid w:val="00FE1ECA"/>
    <w:rsid w:val="00FE23F4"/>
    <w:rsid w:val="00FE2BF3"/>
    <w:rsid w:val="00FF20AA"/>
    <w:rsid w:val="00FF2C1C"/>
    <w:rsid w:val="00FF42ED"/>
    <w:rsid w:val="00FF70A1"/>
    <w:rsid w:val="00FF7D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B36A5"/>
  <w15:chartTrackingRefBased/>
  <w15:docId w15:val="{67967080-88F3-4E6D-8487-D562FA07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0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6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76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F17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F178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4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4DD"/>
  </w:style>
  <w:style w:type="paragraph" w:styleId="Footer">
    <w:name w:val="footer"/>
    <w:basedOn w:val="Normal"/>
    <w:link w:val="FooterChar"/>
    <w:uiPriority w:val="99"/>
    <w:unhideWhenUsed/>
    <w:rsid w:val="007A24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4DD"/>
  </w:style>
  <w:style w:type="character" w:customStyle="1" w:styleId="Heading1Char">
    <w:name w:val="Heading 1 Char"/>
    <w:basedOn w:val="DefaultParagraphFont"/>
    <w:link w:val="Heading1"/>
    <w:uiPriority w:val="9"/>
    <w:rsid w:val="003F50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F5099"/>
    <w:pPr>
      <w:outlineLvl w:val="9"/>
    </w:pPr>
    <w:rPr>
      <w:kern w:val="0"/>
      <w:lang w:eastAsia="zh-CN"/>
      <w14:ligatures w14:val="none"/>
    </w:rPr>
  </w:style>
  <w:style w:type="character" w:customStyle="1" w:styleId="Heading2Char">
    <w:name w:val="Heading 2 Char"/>
    <w:basedOn w:val="DefaultParagraphFont"/>
    <w:link w:val="Heading2"/>
    <w:uiPriority w:val="9"/>
    <w:rsid w:val="007D76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76C3"/>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87F89"/>
    <w:pPr>
      <w:spacing w:after="100"/>
    </w:pPr>
  </w:style>
  <w:style w:type="paragraph" w:styleId="TOC2">
    <w:name w:val="toc 2"/>
    <w:basedOn w:val="Normal"/>
    <w:next w:val="Normal"/>
    <w:autoRedefine/>
    <w:uiPriority w:val="39"/>
    <w:unhideWhenUsed/>
    <w:rsid w:val="00087F89"/>
    <w:pPr>
      <w:spacing w:after="100"/>
      <w:ind w:left="220"/>
    </w:pPr>
  </w:style>
  <w:style w:type="character" w:styleId="Hyperlink">
    <w:name w:val="Hyperlink"/>
    <w:basedOn w:val="DefaultParagraphFont"/>
    <w:uiPriority w:val="99"/>
    <w:unhideWhenUsed/>
    <w:rsid w:val="00087F89"/>
    <w:rPr>
      <w:color w:val="0563C1" w:themeColor="hyperlink"/>
      <w:u w:val="single"/>
    </w:rPr>
  </w:style>
  <w:style w:type="character" w:customStyle="1" w:styleId="Heading4Char">
    <w:name w:val="Heading 4 Char"/>
    <w:basedOn w:val="DefaultParagraphFont"/>
    <w:link w:val="Heading4"/>
    <w:uiPriority w:val="9"/>
    <w:semiHidden/>
    <w:rsid w:val="002F17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F178D"/>
    <w:rPr>
      <w:rFonts w:asciiTheme="majorHAnsi" w:eastAsiaTheme="majorEastAsia" w:hAnsiTheme="majorHAnsi" w:cstheme="majorBidi"/>
      <w:color w:val="2F5496" w:themeColor="accent1" w:themeShade="BF"/>
    </w:rPr>
  </w:style>
  <w:style w:type="character" w:styleId="PlaceholderText">
    <w:name w:val="Placeholder Text"/>
    <w:basedOn w:val="DefaultParagraphFont"/>
    <w:uiPriority w:val="99"/>
    <w:semiHidden/>
    <w:rsid w:val="00C77F06"/>
    <w:rPr>
      <w:color w:val="666666"/>
    </w:rPr>
  </w:style>
  <w:style w:type="paragraph" w:styleId="Caption">
    <w:name w:val="caption"/>
    <w:basedOn w:val="Normal"/>
    <w:next w:val="Normal"/>
    <w:uiPriority w:val="35"/>
    <w:unhideWhenUsed/>
    <w:qFormat/>
    <w:rsid w:val="006E0DC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57345"/>
    <w:rPr>
      <w:color w:val="605E5C"/>
      <w:shd w:val="clear" w:color="auto" w:fill="E1DFDD"/>
    </w:rPr>
  </w:style>
  <w:style w:type="paragraph" w:styleId="NormalWeb">
    <w:name w:val="Normal (Web)"/>
    <w:basedOn w:val="Normal"/>
    <w:uiPriority w:val="99"/>
    <w:semiHidden/>
    <w:unhideWhenUsed/>
    <w:rsid w:val="00554462"/>
    <w:rPr>
      <w:rFonts w:ascii="Times New Roman" w:hAnsi="Times New Roman" w:cs="Times New Roman"/>
      <w:sz w:val="24"/>
      <w:szCs w:val="24"/>
    </w:rPr>
  </w:style>
  <w:style w:type="paragraph" w:styleId="ListParagraph">
    <w:name w:val="List Paragraph"/>
    <w:basedOn w:val="Normal"/>
    <w:uiPriority w:val="34"/>
    <w:qFormat/>
    <w:rsid w:val="00F84C14"/>
    <w:pPr>
      <w:ind w:left="720"/>
      <w:contextualSpacing/>
    </w:pPr>
  </w:style>
  <w:style w:type="table" w:styleId="TableGrid">
    <w:name w:val="Table Grid"/>
    <w:basedOn w:val="TableNormal"/>
    <w:uiPriority w:val="39"/>
    <w:rsid w:val="007570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5479B"/>
    <w:rPr>
      <w:color w:val="954F72" w:themeColor="followedHyperlink"/>
      <w:u w:val="single"/>
    </w:rPr>
  </w:style>
  <w:style w:type="paragraph" w:styleId="TOC3">
    <w:name w:val="toc 3"/>
    <w:basedOn w:val="Normal"/>
    <w:next w:val="Normal"/>
    <w:autoRedefine/>
    <w:uiPriority w:val="39"/>
    <w:unhideWhenUsed/>
    <w:rsid w:val="00291229"/>
    <w:pPr>
      <w:spacing w:after="100"/>
      <w:ind w:left="440"/>
    </w:pPr>
  </w:style>
  <w:style w:type="character" w:styleId="Strong">
    <w:name w:val="Strong"/>
    <w:basedOn w:val="DefaultParagraphFont"/>
    <w:uiPriority w:val="22"/>
    <w:qFormat/>
    <w:rsid w:val="00B90FC3"/>
    <w:rPr>
      <w:b/>
      <w:bCs/>
    </w:rPr>
  </w:style>
  <w:style w:type="paragraph" w:styleId="TableofFigures">
    <w:name w:val="table of figures"/>
    <w:basedOn w:val="Normal"/>
    <w:next w:val="Normal"/>
    <w:uiPriority w:val="99"/>
    <w:unhideWhenUsed/>
    <w:rsid w:val="00DA54B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9081">
      <w:bodyDiv w:val="1"/>
      <w:marLeft w:val="0"/>
      <w:marRight w:val="0"/>
      <w:marTop w:val="0"/>
      <w:marBottom w:val="0"/>
      <w:divBdr>
        <w:top w:val="none" w:sz="0" w:space="0" w:color="auto"/>
        <w:left w:val="none" w:sz="0" w:space="0" w:color="auto"/>
        <w:bottom w:val="none" w:sz="0" w:space="0" w:color="auto"/>
        <w:right w:val="none" w:sz="0" w:space="0" w:color="auto"/>
      </w:divBdr>
      <w:divsChild>
        <w:div w:id="835656606">
          <w:marLeft w:val="0"/>
          <w:marRight w:val="0"/>
          <w:marTop w:val="0"/>
          <w:marBottom w:val="0"/>
          <w:divBdr>
            <w:top w:val="none" w:sz="0" w:space="0" w:color="auto"/>
            <w:left w:val="none" w:sz="0" w:space="0" w:color="auto"/>
            <w:bottom w:val="none" w:sz="0" w:space="0" w:color="auto"/>
            <w:right w:val="none" w:sz="0" w:space="0" w:color="auto"/>
          </w:divBdr>
          <w:divsChild>
            <w:div w:id="29302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5469">
      <w:bodyDiv w:val="1"/>
      <w:marLeft w:val="0"/>
      <w:marRight w:val="0"/>
      <w:marTop w:val="0"/>
      <w:marBottom w:val="0"/>
      <w:divBdr>
        <w:top w:val="none" w:sz="0" w:space="0" w:color="auto"/>
        <w:left w:val="none" w:sz="0" w:space="0" w:color="auto"/>
        <w:bottom w:val="none" w:sz="0" w:space="0" w:color="auto"/>
        <w:right w:val="none" w:sz="0" w:space="0" w:color="auto"/>
      </w:divBdr>
      <w:divsChild>
        <w:div w:id="1165509577">
          <w:marLeft w:val="0"/>
          <w:marRight w:val="0"/>
          <w:marTop w:val="0"/>
          <w:marBottom w:val="0"/>
          <w:divBdr>
            <w:top w:val="none" w:sz="0" w:space="0" w:color="auto"/>
            <w:left w:val="none" w:sz="0" w:space="0" w:color="auto"/>
            <w:bottom w:val="none" w:sz="0" w:space="0" w:color="auto"/>
            <w:right w:val="none" w:sz="0" w:space="0" w:color="auto"/>
          </w:divBdr>
        </w:div>
      </w:divsChild>
    </w:div>
    <w:div w:id="7634483">
      <w:bodyDiv w:val="1"/>
      <w:marLeft w:val="0"/>
      <w:marRight w:val="0"/>
      <w:marTop w:val="0"/>
      <w:marBottom w:val="0"/>
      <w:divBdr>
        <w:top w:val="none" w:sz="0" w:space="0" w:color="auto"/>
        <w:left w:val="none" w:sz="0" w:space="0" w:color="auto"/>
        <w:bottom w:val="none" w:sz="0" w:space="0" w:color="auto"/>
        <w:right w:val="none" w:sz="0" w:space="0" w:color="auto"/>
      </w:divBdr>
      <w:divsChild>
        <w:div w:id="157694950">
          <w:marLeft w:val="0"/>
          <w:marRight w:val="0"/>
          <w:marTop w:val="0"/>
          <w:marBottom w:val="0"/>
          <w:divBdr>
            <w:top w:val="none" w:sz="0" w:space="0" w:color="auto"/>
            <w:left w:val="none" w:sz="0" w:space="0" w:color="auto"/>
            <w:bottom w:val="none" w:sz="0" w:space="0" w:color="auto"/>
            <w:right w:val="none" w:sz="0" w:space="0" w:color="auto"/>
          </w:divBdr>
        </w:div>
      </w:divsChild>
    </w:div>
    <w:div w:id="14163105">
      <w:bodyDiv w:val="1"/>
      <w:marLeft w:val="0"/>
      <w:marRight w:val="0"/>
      <w:marTop w:val="0"/>
      <w:marBottom w:val="0"/>
      <w:divBdr>
        <w:top w:val="none" w:sz="0" w:space="0" w:color="auto"/>
        <w:left w:val="none" w:sz="0" w:space="0" w:color="auto"/>
        <w:bottom w:val="none" w:sz="0" w:space="0" w:color="auto"/>
        <w:right w:val="none" w:sz="0" w:space="0" w:color="auto"/>
      </w:divBdr>
      <w:divsChild>
        <w:div w:id="1740903592">
          <w:marLeft w:val="0"/>
          <w:marRight w:val="0"/>
          <w:marTop w:val="0"/>
          <w:marBottom w:val="0"/>
          <w:divBdr>
            <w:top w:val="none" w:sz="0" w:space="0" w:color="auto"/>
            <w:left w:val="none" w:sz="0" w:space="0" w:color="auto"/>
            <w:bottom w:val="none" w:sz="0" w:space="0" w:color="auto"/>
            <w:right w:val="none" w:sz="0" w:space="0" w:color="auto"/>
          </w:divBdr>
        </w:div>
      </w:divsChild>
    </w:div>
    <w:div w:id="27531461">
      <w:bodyDiv w:val="1"/>
      <w:marLeft w:val="0"/>
      <w:marRight w:val="0"/>
      <w:marTop w:val="0"/>
      <w:marBottom w:val="0"/>
      <w:divBdr>
        <w:top w:val="none" w:sz="0" w:space="0" w:color="auto"/>
        <w:left w:val="none" w:sz="0" w:space="0" w:color="auto"/>
        <w:bottom w:val="none" w:sz="0" w:space="0" w:color="auto"/>
        <w:right w:val="none" w:sz="0" w:space="0" w:color="auto"/>
      </w:divBdr>
      <w:divsChild>
        <w:div w:id="1818104797">
          <w:marLeft w:val="0"/>
          <w:marRight w:val="0"/>
          <w:marTop w:val="0"/>
          <w:marBottom w:val="0"/>
          <w:divBdr>
            <w:top w:val="none" w:sz="0" w:space="0" w:color="auto"/>
            <w:left w:val="none" w:sz="0" w:space="0" w:color="auto"/>
            <w:bottom w:val="none" w:sz="0" w:space="0" w:color="auto"/>
            <w:right w:val="none" w:sz="0" w:space="0" w:color="auto"/>
          </w:divBdr>
        </w:div>
      </w:divsChild>
    </w:div>
    <w:div w:id="28725705">
      <w:bodyDiv w:val="1"/>
      <w:marLeft w:val="0"/>
      <w:marRight w:val="0"/>
      <w:marTop w:val="0"/>
      <w:marBottom w:val="0"/>
      <w:divBdr>
        <w:top w:val="none" w:sz="0" w:space="0" w:color="auto"/>
        <w:left w:val="none" w:sz="0" w:space="0" w:color="auto"/>
        <w:bottom w:val="none" w:sz="0" w:space="0" w:color="auto"/>
        <w:right w:val="none" w:sz="0" w:space="0" w:color="auto"/>
      </w:divBdr>
      <w:divsChild>
        <w:div w:id="420568714">
          <w:marLeft w:val="0"/>
          <w:marRight w:val="0"/>
          <w:marTop w:val="0"/>
          <w:marBottom w:val="0"/>
          <w:divBdr>
            <w:top w:val="none" w:sz="0" w:space="0" w:color="auto"/>
            <w:left w:val="none" w:sz="0" w:space="0" w:color="auto"/>
            <w:bottom w:val="none" w:sz="0" w:space="0" w:color="auto"/>
            <w:right w:val="none" w:sz="0" w:space="0" w:color="auto"/>
          </w:divBdr>
        </w:div>
      </w:divsChild>
    </w:div>
    <w:div w:id="68893340">
      <w:bodyDiv w:val="1"/>
      <w:marLeft w:val="0"/>
      <w:marRight w:val="0"/>
      <w:marTop w:val="0"/>
      <w:marBottom w:val="0"/>
      <w:divBdr>
        <w:top w:val="none" w:sz="0" w:space="0" w:color="auto"/>
        <w:left w:val="none" w:sz="0" w:space="0" w:color="auto"/>
        <w:bottom w:val="none" w:sz="0" w:space="0" w:color="auto"/>
        <w:right w:val="none" w:sz="0" w:space="0" w:color="auto"/>
      </w:divBdr>
      <w:divsChild>
        <w:div w:id="1683776492">
          <w:marLeft w:val="0"/>
          <w:marRight w:val="0"/>
          <w:marTop w:val="0"/>
          <w:marBottom w:val="0"/>
          <w:divBdr>
            <w:top w:val="none" w:sz="0" w:space="0" w:color="auto"/>
            <w:left w:val="none" w:sz="0" w:space="0" w:color="auto"/>
            <w:bottom w:val="none" w:sz="0" w:space="0" w:color="auto"/>
            <w:right w:val="none" w:sz="0" w:space="0" w:color="auto"/>
          </w:divBdr>
          <w:divsChild>
            <w:div w:id="45502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49426">
      <w:bodyDiv w:val="1"/>
      <w:marLeft w:val="0"/>
      <w:marRight w:val="0"/>
      <w:marTop w:val="0"/>
      <w:marBottom w:val="0"/>
      <w:divBdr>
        <w:top w:val="none" w:sz="0" w:space="0" w:color="auto"/>
        <w:left w:val="none" w:sz="0" w:space="0" w:color="auto"/>
        <w:bottom w:val="none" w:sz="0" w:space="0" w:color="auto"/>
        <w:right w:val="none" w:sz="0" w:space="0" w:color="auto"/>
      </w:divBdr>
    </w:div>
    <w:div w:id="75369097">
      <w:bodyDiv w:val="1"/>
      <w:marLeft w:val="0"/>
      <w:marRight w:val="0"/>
      <w:marTop w:val="0"/>
      <w:marBottom w:val="0"/>
      <w:divBdr>
        <w:top w:val="none" w:sz="0" w:space="0" w:color="auto"/>
        <w:left w:val="none" w:sz="0" w:space="0" w:color="auto"/>
        <w:bottom w:val="none" w:sz="0" w:space="0" w:color="auto"/>
        <w:right w:val="none" w:sz="0" w:space="0" w:color="auto"/>
      </w:divBdr>
      <w:divsChild>
        <w:div w:id="1982075785">
          <w:marLeft w:val="0"/>
          <w:marRight w:val="0"/>
          <w:marTop w:val="0"/>
          <w:marBottom w:val="0"/>
          <w:divBdr>
            <w:top w:val="none" w:sz="0" w:space="0" w:color="auto"/>
            <w:left w:val="none" w:sz="0" w:space="0" w:color="auto"/>
            <w:bottom w:val="none" w:sz="0" w:space="0" w:color="auto"/>
            <w:right w:val="none" w:sz="0" w:space="0" w:color="auto"/>
          </w:divBdr>
        </w:div>
      </w:divsChild>
    </w:div>
    <w:div w:id="78066536">
      <w:bodyDiv w:val="1"/>
      <w:marLeft w:val="0"/>
      <w:marRight w:val="0"/>
      <w:marTop w:val="0"/>
      <w:marBottom w:val="0"/>
      <w:divBdr>
        <w:top w:val="none" w:sz="0" w:space="0" w:color="auto"/>
        <w:left w:val="none" w:sz="0" w:space="0" w:color="auto"/>
        <w:bottom w:val="none" w:sz="0" w:space="0" w:color="auto"/>
        <w:right w:val="none" w:sz="0" w:space="0" w:color="auto"/>
      </w:divBdr>
    </w:div>
    <w:div w:id="80873968">
      <w:bodyDiv w:val="1"/>
      <w:marLeft w:val="0"/>
      <w:marRight w:val="0"/>
      <w:marTop w:val="0"/>
      <w:marBottom w:val="0"/>
      <w:divBdr>
        <w:top w:val="none" w:sz="0" w:space="0" w:color="auto"/>
        <w:left w:val="none" w:sz="0" w:space="0" w:color="auto"/>
        <w:bottom w:val="none" w:sz="0" w:space="0" w:color="auto"/>
        <w:right w:val="none" w:sz="0" w:space="0" w:color="auto"/>
      </w:divBdr>
      <w:divsChild>
        <w:div w:id="1920820635">
          <w:marLeft w:val="0"/>
          <w:marRight w:val="0"/>
          <w:marTop w:val="0"/>
          <w:marBottom w:val="0"/>
          <w:divBdr>
            <w:top w:val="none" w:sz="0" w:space="0" w:color="auto"/>
            <w:left w:val="none" w:sz="0" w:space="0" w:color="auto"/>
            <w:bottom w:val="none" w:sz="0" w:space="0" w:color="auto"/>
            <w:right w:val="none" w:sz="0" w:space="0" w:color="auto"/>
          </w:divBdr>
        </w:div>
      </w:divsChild>
    </w:div>
    <w:div w:id="83452624">
      <w:bodyDiv w:val="1"/>
      <w:marLeft w:val="0"/>
      <w:marRight w:val="0"/>
      <w:marTop w:val="0"/>
      <w:marBottom w:val="0"/>
      <w:divBdr>
        <w:top w:val="none" w:sz="0" w:space="0" w:color="auto"/>
        <w:left w:val="none" w:sz="0" w:space="0" w:color="auto"/>
        <w:bottom w:val="none" w:sz="0" w:space="0" w:color="auto"/>
        <w:right w:val="none" w:sz="0" w:space="0" w:color="auto"/>
      </w:divBdr>
      <w:divsChild>
        <w:div w:id="327253401">
          <w:marLeft w:val="0"/>
          <w:marRight w:val="0"/>
          <w:marTop w:val="0"/>
          <w:marBottom w:val="0"/>
          <w:divBdr>
            <w:top w:val="none" w:sz="0" w:space="0" w:color="auto"/>
            <w:left w:val="none" w:sz="0" w:space="0" w:color="auto"/>
            <w:bottom w:val="none" w:sz="0" w:space="0" w:color="auto"/>
            <w:right w:val="none" w:sz="0" w:space="0" w:color="auto"/>
          </w:divBdr>
        </w:div>
      </w:divsChild>
    </w:div>
    <w:div w:id="88894336">
      <w:bodyDiv w:val="1"/>
      <w:marLeft w:val="0"/>
      <w:marRight w:val="0"/>
      <w:marTop w:val="0"/>
      <w:marBottom w:val="0"/>
      <w:divBdr>
        <w:top w:val="none" w:sz="0" w:space="0" w:color="auto"/>
        <w:left w:val="none" w:sz="0" w:space="0" w:color="auto"/>
        <w:bottom w:val="none" w:sz="0" w:space="0" w:color="auto"/>
        <w:right w:val="none" w:sz="0" w:space="0" w:color="auto"/>
      </w:divBdr>
      <w:divsChild>
        <w:div w:id="1745301007">
          <w:marLeft w:val="0"/>
          <w:marRight w:val="0"/>
          <w:marTop w:val="0"/>
          <w:marBottom w:val="0"/>
          <w:divBdr>
            <w:top w:val="none" w:sz="0" w:space="0" w:color="auto"/>
            <w:left w:val="none" w:sz="0" w:space="0" w:color="auto"/>
            <w:bottom w:val="none" w:sz="0" w:space="0" w:color="auto"/>
            <w:right w:val="none" w:sz="0" w:space="0" w:color="auto"/>
          </w:divBdr>
        </w:div>
      </w:divsChild>
    </w:div>
    <w:div w:id="94330238">
      <w:bodyDiv w:val="1"/>
      <w:marLeft w:val="0"/>
      <w:marRight w:val="0"/>
      <w:marTop w:val="0"/>
      <w:marBottom w:val="0"/>
      <w:divBdr>
        <w:top w:val="none" w:sz="0" w:space="0" w:color="auto"/>
        <w:left w:val="none" w:sz="0" w:space="0" w:color="auto"/>
        <w:bottom w:val="none" w:sz="0" w:space="0" w:color="auto"/>
        <w:right w:val="none" w:sz="0" w:space="0" w:color="auto"/>
      </w:divBdr>
    </w:div>
    <w:div w:id="110130121">
      <w:bodyDiv w:val="1"/>
      <w:marLeft w:val="0"/>
      <w:marRight w:val="0"/>
      <w:marTop w:val="0"/>
      <w:marBottom w:val="0"/>
      <w:divBdr>
        <w:top w:val="none" w:sz="0" w:space="0" w:color="auto"/>
        <w:left w:val="none" w:sz="0" w:space="0" w:color="auto"/>
        <w:bottom w:val="none" w:sz="0" w:space="0" w:color="auto"/>
        <w:right w:val="none" w:sz="0" w:space="0" w:color="auto"/>
      </w:divBdr>
      <w:divsChild>
        <w:div w:id="671374279">
          <w:marLeft w:val="0"/>
          <w:marRight w:val="0"/>
          <w:marTop w:val="0"/>
          <w:marBottom w:val="0"/>
          <w:divBdr>
            <w:top w:val="none" w:sz="0" w:space="0" w:color="auto"/>
            <w:left w:val="none" w:sz="0" w:space="0" w:color="auto"/>
            <w:bottom w:val="none" w:sz="0" w:space="0" w:color="auto"/>
            <w:right w:val="none" w:sz="0" w:space="0" w:color="auto"/>
          </w:divBdr>
        </w:div>
      </w:divsChild>
    </w:div>
    <w:div w:id="111364786">
      <w:bodyDiv w:val="1"/>
      <w:marLeft w:val="0"/>
      <w:marRight w:val="0"/>
      <w:marTop w:val="0"/>
      <w:marBottom w:val="0"/>
      <w:divBdr>
        <w:top w:val="none" w:sz="0" w:space="0" w:color="auto"/>
        <w:left w:val="none" w:sz="0" w:space="0" w:color="auto"/>
        <w:bottom w:val="none" w:sz="0" w:space="0" w:color="auto"/>
        <w:right w:val="none" w:sz="0" w:space="0" w:color="auto"/>
      </w:divBdr>
      <w:divsChild>
        <w:div w:id="1990477736">
          <w:marLeft w:val="0"/>
          <w:marRight w:val="0"/>
          <w:marTop w:val="0"/>
          <w:marBottom w:val="0"/>
          <w:divBdr>
            <w:top w:val="none" w:sz="0" w:space="0" w:color="auto"/>
            <w:left w:val="none" w:sz="0" w:space="0" w:color="auto"/>
            <w:bottom w:val="none" w:sz="0" w:space="0" w:color="auto"/>
            <w:right w:val="none" w:sz="0" w:space="0" w:color="auto"/>
          </w:divBdr>
        </w:div>
      </w:divsChild>
    </w:div>
    <w:div w:id="112138212">
      <w:bodyDiv w:val="1"/>
      <w:marLeft w:val="0"/>
      <w:marRight w:val="0"/>
      <w:marTop w:val="0"/>
      <w:marBottom w:val="0"/>
      <w:divBdr>
        <w:top w:val="none" w:sz="0" w:space="0" w:color="auto"/>
        <w:left w:val="none" w:sz="0" w:space="0" w:color="auto"/>
        <w:bottom w:val="none" w:sz="0" w:space="0" w:color="auto"/>
        <w:right w:val="none" w:sz="0" w:space="0" w:color="auto"/>
      </w:divBdr>
    </w:div>
    <w:div w:id="127280738">
      <w:bodyDiv w:val="1"/>
      <w:marLeft w:val="0"/>
      <w:marRight w:val="0"/>
      <w:marTop w:val="0"/>
      <w:marBottom w:val="0"/>
      <w:divBdr>
        <w:top w:val="none" w:sz="0" w:space="0" w:color="auto"/>
        <w:left w:val="none" w:sz="0" w:space="0" w:color="auto"/>
        <w:bottom w:val="none" w:sz="0" w:space="0" w:color="auto"/>
        <w:right w:val="none" w:sz="0" w:space="0" w:color="auto"/>
      </w:divBdr>
    </w:div>
    <w:div w:id="135731526">
      <w:bodyDiv w:val="1"/>
      <w:marLeft w:val="0"/>
      <w:marRight w:val="0"/>
      <w:marTop w:val="0"/>
      <w:marBottom w:val="0"/>
      <w:divBdr>
        <w:top w:val="none" w:sz="0" w:space="0" w:color="auto"/>
        <w:left w:val="none" w:sz="0" w:space="0" w:color="auto"/>
        <w:bottom w:val="none" w:sz="0" w:space="0" w:color="auto"/>
        <w:right w:val="none" w:sz="0" w:space="0" w:color="auto"/>
      </w:divBdr>
    </w:div>
    <w:div w:id="142818817">
      <w:bodyDiv w:val="1"/>
      <w:marLeft w:val="0"/>
      <w:marRight w:val="0"/>
      <w:marTop w:val="0"/>
      <w:marBottom w:val="0"/>
      <w:divBdr>
        <w:top w:val="none" w:sz="0" w:space="0" w:color="auto"/>
        <w:left w:val="none" w:sz="0" w:space="0" w:color="auto"/>
        <w:bottom w:val="none" w:sz="0" w:space="0" w:color="auto"/>
        <w:right w:val="none" w:sz="0" w:space="0" w:color="auto"/>
      </w:divBdr>
    </w:div>
    <w:div w:id="150947591">
      <w:bodyDiv w:val="1"/>
      <w:marLeft w:val="0"/>
      <w:marRight w:val="0"/>
      <w:marTop w:val="0"/>
      <w:marBottom w:val="0"/>
      <w:divBdr>
        <w:top w:val="none" w:sz="0" w:space="0" w:color="auto"/>
        <w:left w:val="none" w:sz="0" w:space="0" w:color="auto"/>
        <w:bottom w:val="none" w:sz="0" w:space="0" w:color="auto"/>
        <w:right w:val="none" w:sz="0" w:space="0" w:color="auto"/>
      </w:divBdr>
      <w:divsChild>
        <w:div w:id="255790168">
          <w:marLeft w:val="0"/>
          <w:marRight w:val="0"/>
          <w:marTop w:val="0"/>
          <w:marBottom w:val="0"/>
          <w:divBdr>
            <w:top w:val="none" w:sz="0" w:space="0" w:color="auto"/>
            <w:left w:val="none" w:sz="0" w:space="0" w:color="auto"/>
            <w:bottom w:val="none" w:sz="0" w:space="0" w:color="auto"/>
            <w:right w:val="none" w:sz="0" w:space="0" w:color="auto"/>
          </w:divBdr>
          <w:divsChild>
            <w:div w:id="53412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01874">
      <w:bodyDiv w:val="1"/>
      <w:marLeft w:val="0"/>
      <w:marRight w:val="0"/>
      <w:marTop w:val="0"/>
      <w:marBottom w:val="0"/>
      <w:divBdr>
        <w:top w:val="none" w:sz="0" w:space="0" w:color="auto"/>
        <w:left w:val="none" w:sz="0" w:space="0" w:color="auto"/>
        <w:bottom w:val="none" w:sz="0" w:space="0" w:color="auto"/>
        <w:right w:val="none" w:sz="0" w:space="0" w:color="auto"/>
      </w:divBdr>
    </w:div>
    <w:div w:id="159271815">
      <w:bodyDiv w:val="1"/>
      <w:marLeft w:val="0"/>
      <w:marRight w:val="0"/>
      <w:marTop w:val="0"/>
      <w:marBottom w:val="0"/>
      <w:divBdr>
        <w:top w:val="none" w:sz="0" w:space="0" w:color="auto"/>
        <w:left w:val="none" w:sz="0" w:space="0" w:color="auto"/>
        <w:bottom w:val="none" w:sz="0" w:space="0" w:color="auto"/>
        <w:right w:val="none" w:sz="0" w:space="0" w:color="auto"/>
      </w:divBdr>
      <w:divsChild>
        <w:div w:id="1032728393">
          <w:marLeft w:val="0"/>
          <w:marRight w:val="0"/>
          <w:marTop w:val="0"/>
          <w:marBottom w:val="0"/>
          <w:divBdr>
            <w:top w:val="none" w:sz="0" w:space="0" w:color="auto"/>
            <w:left w:val="none" w:sz="0" w:space="0" w:color="auto"/>
            <w:bottom w:val="none" w:sz="0" w:space="0" w:color="auto"/>
            <w:right w:val="none" w:sz="0" w:space="0" w:color="auto"/>
          </w:divBdr>
        </w:div>
      </w:divsChild>
    </w:div>
    <w:div w:id="160126508">
      <w:bodyDiv w:val="1"/>
      <w:marLeft w:val="0"/>
      <w:marRight w:val="0"/>
      <w:marTop w:val="0"/>
      <w:marBottom w:val="0"/>
      <w:divBdr>
        <w:top w:val="none" w:sz="0" w:space="0" w:color="auto"/>
        <w:left w:val="none" w:sz="0" w:space="0" w:color="auto"/>
        <w:bottom w:val="none" w:sz="0" w:space="0" w:color="auto"/>
        <w:right w:val="none" w:sz="0" w:space="0" w:color="auto"/>
      </w:divBdr>
      <w:divsChild>
        <w:div w:id="1079446786">
          <w:marLeft w:val="0"/>
          <w:marRight w:val="0"/>
          <w:marTop w:val="0"/>
          <w:marBottom w:val="0"/>
          <w:divBdr>
            <w:top w:val="none" w:sz="0" w:space="0" w:color="auto"/>
            <w:left w:val="none" w:sz="0" w:space="0" w:color="auto"/>
            <w:bottom w:val="none" w:sz="0" w:space="0" w:color="auto"/>
            <w:right w:val="none" w:sz="0" w:space="0" w:color="auto"/>
          </w:divBdr>
        </w:div>
      </w:divsChild>
    </w:div>
    <w:div w:id="162480722">
      <w:bodyDiv w:val="1"/>
      <w:marLeft w:val="0"/>
      <w:marRight w:val="0"/>
      <w:marTop w:val="0"/>
      <w:marBottom w:val="0"/>
      <w:divBdr>
        <w:top w:val="none" w:sz="0" w:space="0" w:color="auto"/>
        <w:left w:val="none" w:sz="0" w:space="0" w:color="auto"/>
        <w:bottom w:val="none" w:sz="0" w:space="0" w:color="auto"/>
        <w:right w:val="none" w:sz="0" w:space="0" w:color="auto"/>
      </w:divBdr>
      <w:divsChild>
        <w:div w:id="1682394350">
          <w:marLeft w:val="0"/>
          <w:marRight w:val="0"/>
          <w:marTop w:val="0"/>
          <w:marBottom w:val="0"/>
          <w:divBdr>
            <w:top w:val="none" w:sz="0" w:space="0" w:color="auto"/>
            <w:left w:val="none" w:sz="0" w:space="0" w:color="auto"/>
            <w:bottom w:val="none" w:sz="0" w:space="0" w:color="auto"/>
            <w:right w:val="none" w:sz="0" w:space="0" w:color="auto"/>
          </w:divBdr>
        </w:div>
      </w:divsChild>
    </w:div>
    <w:div w:id="165945465">
      <w:bodyDiv w:val="1"/>
      <w:marLeft w:val="0"/>
      <w:marRight w:val="0"/>
      <w:marTop w:val="0"/>
      <w:marBottom w:val="0"/>
      <w:divBdr>
        <w:top w:val="none" w:sz="0" w:space="0" w:color="auto"/>
        <w:left w:val="none" w:sz="0" w:space="0" w:color="auto"/>
        <w:bottom w:val="none" w:sz="0" w:space="0" w:color="auto"/>
        <w:right w:val="none" w:sz="0" w:space="0" w:color="auto"/>
      </w:divBdr>
    </w:div>
    <w:div w:id="166286488">
      <w:bodyDiv w:val="1"/>
      <w:marLeft w:val="0"/>
      <w:marRight w:val="0"/>
      <w:marTop w:val="0"/>
      <w:marBottom w:val="0"/>
      <w:divBdr>
        <w:top w:val="none" w:sz="0" w:space="0" w:color="auto"/>
        <w:left w:val="none" w:sz="0" w:space="0" w:color="auto"/>
        <w:bottom w:val="none" w:sz="0" w:space="0" w:color="auto"/>
        <w:right w:val="none" w:sz="0" w:space="0" w:color="auto"/>
      </w:divBdr>
      <w:divsChild>
        <w:div w:id="936445465">
          <w:marLeft w:val="0"/>
          <w:marRight w:val="0"/>
          <w:marTop w:val="0"/>
          <w:marBottom w:val="0"/>
          <w:divBdr>
            <w:top w:val="none" w:sz="0" w:space="0" w:color="auto"/>
            <w:left w:val="none" w:sz="0" w:space="0" w:color="auto"/>
            <w:bottom w:val="none" w:sz="0" w:space="0" w:color="auto"/>
            <w:right w:val="none" w:sz="0" w:space="0" w:color="auto"/>
          </w:divBdr>
        </w:div>
      </w:divsChild>
    </w:div>
    <w:div w:id="176621360">
      <w:bodyDiv w:val="1"/>
      <w:marLeft w:val="0"/>
      <w:marRight w:val="0"/>
      <w:marTop w:val="0"/>
      <w:marBottom w:val="0"/>
      <w:divBdr>
        <w:top w:val="none" w:sz="0" w:space="0" w:color="auto"/>
        <w:left w:val="none" w:sz="0" w:space="0" w:color="auto"/>
        <w:bottom w:val="none" w:sz="0" w:space="0" w:color="auto"/>
        <w:right w:val="none" w:sz="0" w:space="0" w:color="auto"/>
      </w:divBdr>
    </w:div>
    <w:div w:id="178353396">
      <w:bodyDiv w:val="1"/>
      <w:marLeft w:val="0"/>
      <w:marRight w:val="0"/>
      <w:marTop w:val="0"/>
      <w:marBottom w:val="0"/>
      <w:divBdr>
        <w:top w:val="none" w:sz="0" w:space="0" w:color="auto"/>
        <w:left w:val="none" w:sz="0" w:space="0" w:color="auto"/>
        <w:bottom w:val="none" w:sz="0" w:space="0" w:color="auto"/>
        <w:right w:val="none" w:sz="0" w:space="0" w:color="auto"/>
      </w:divBdr>
      <w:divsChild>
        <w:div w:id="1856722750">
          <w:marLeft w:val="0"/>
          <w:marRight w:val="0"/>
          <w:marTop w:val="0"/>
          <w:marBottom w:val="0"/>
          <w:divBdr>
            <w:top w:val="none" w:sz="0" w:space="0" w:color="auto"/>
            <w:left w:val="none" w:sz="0" w:space="0" w:color="auto"/>
            <w:bottom w:val="none" w:sz="0" w:space="0" w:color="auto"/>
            <w:right w:val="none" w:sz="0" w:space="0" w:color="auto"/>
          </w:divBdr>
        </w:div>
      </w:divsChild>
    </w:div>
    <w:div w:id="190580369">
      <w:bodyDiv w:val="1"/>
      <w:marLeft w:val="0"/>
      <w:marRight w:val="0"/>
      <w:marTop w:val="0"/>
      <w:marBottom w:val="0"/>
      <w:divBdr>
        <w:top w:val="none" w:sz="0" w:space="0" w:color="auto"/>
        <w:left w:val="none" w:sz="0" w:space="0" w:color="auto"/>
        <w:bottom w:val="none" w:sz="0" w:space="0" w:color="auto"/>
        <w:right w:val="none" w:sz="0" w:space="0" w:color="auto"/>
      </w:divBdr>
      <w:divsChild>
        <w:div w:id="723600472">
          <w:marLeft w:val="0"/>
          <w:marRight w:val="0"/>
          <w:marTop w:val="0"/>
          <w:marBottom w:val="0"/>
          <w:divBdr>
            <w:top w:val="none" w:sz="0" w:space="0" w:color="auto"/>
            <w:left w:val="none" w:sz="0" w:space="0" w:color="auto"/>
            <w:bottom w:val="none" w:sz="0" w:space="0" w:color="auto"/>
            <w:right w:val="none" w:sz="0" w:space="0" w:color="auto"/>
          </w:divBdr>
        </w:div>
      </w:divsChild>
    </w:div>
    <w:div w:id="206988151">
      <w:bodyDiv w:val="1"/>
      <w:marLeft w:val="0"/>
      <w:marRight w:val="0"/>
      <w:marTop w:val="0"/>
      <w:marBottom w:val="0"/>
      <w:divBdr>
        <w:top w:val="none" w:sz="0" w:space="0" w:color="auto"/>
        <w:left w:val="none" w:sz="0" w:space="0" w:color="auto"/>
        <w:bottom w:val="none" w:sz="0" w:space="0" w:color="auto"/>
        <w:right w:val="none" w:sz="0" w:space="0" w:color="auto"/>
      </w:divBdr>
    </w:div>
    <w:div w:id="225183649">
      <w:bodyDiv w:val="1"/>
      <w:marLeft w:val="0"/>
      <w:marRight w:val="0"/>
      <w:marTop w:val="0"/>
      <w:marBottom w:val="0"/>
      <w:divBdr>
        <w:top w:val="none" w:sz="0" w:space="0" w:color="auto"/>
        <w:left w:val="none" w:sz="0" w:space="0" w:color="auto"/>
        <w:bottom w:val="none" w:sz="0" w:space="0" w:color="auto"/>
        <w:right w:val="none" w:sz="0" w:space="0" w:color="auto"/>
      </w:divBdr>
      <w:divsChild>
        <w:div w:id="1018504635">
          <w:marLeft w:val="0"/>
          <w:marRight w:val="0"/>
          <w:marTop w:val="0"/>
          <w:marBottom w:val="0"/>
          <w:divBdr>
            <w:top w:val="none" w:sz="0" w:space="0" w:color="auto"/>
            <w:left w:val="none" w:sz="0" w:space="0" w:color="auto"/>
            <w:bottom w:val="none" w:sz="0" w:space="0" w:color="auto"/>
            <w:right w:val="none" w:sz="0" w:space="0" w:color="auto"/>
          </w:divBdr>
        </w:div>
      </w:divsChild>
    </w:div>
    <w:div w:id="231084261">
      <w:bodyDiv w:val="1"/>
      <w:marLeft w:val="0"/>
      <w:marRight w:val="0"/>
      <w:marTop w:val="0"/>
      <w:marBottom w:val="0"/>
      <w:divBdr>
        <w:top w:val="none" w:sz="0" w:space="0" w:color="auto"/>
        <w:left w:val="none" w:sz="0" w:space="0" w:color="auto"/>
        <w:bottom w:val="none" w:sz="0" w:space="0" w:color="auto"/>
        <w:right w:val="none" w:sz="0" w:space="0" w:color="auto"/>
      </w:divBdr>
      <w:divsChild>
        <w:div w:id="1141770954">
          <w:marLeft w:val="0"/>
          <w:marRight w:val="0"/>
          <w:marTop w:val="0"/>
          <w:marBottom w:val="0"/>
          <w:divBdr>
            <w:top w:val="none" w:sz="0" w:space="0" w:color="auto"/>
            <w:left w:val="none" w:sz="0" w:space="0" w:color="auto"/>
            <w:bottom w:val="none" w:sz="0" w:space="0" w:color="auto"/>
            <w:right w:val="none" w:sz="0" w:space="0" w:color="auto"/>
          </w:divBdr>
        </w:div>
        <w:div w:id="1870414543">
          <w:marLeft w:val="0"/>
          <w:marRight w:val="0"/>
          <w:marTop w:val="0"/>
          <w:marBottom w:val="0"/>
          <w:divBdr>
            <w:top w:val="none" w:sz="0" w:space="0" w:color="auto"/>
            <w:left w:val="none" w:sz="0" w:space="0" w:color="auto"/>
            <w:bottom w:val="none" w:sz="0" w:space="0" w:color="auto"/>
            <w:right w:val="none" w:sz="0" w:space="0" w:color="auto"/>
          </w:divBdr>
        </w:div>
      </w:divsChild>
    </w:div>
    <w:div w:id="239146306">
      <w:bodyDiv w:val="1"/>
      <w:marLeft w:val="0"/>
      <w:marRight w:val="0"/>
      <w:marTop w:val="0"/>
      <w:marBottom w:val="0"/>
      <w:divBdr>
        <w:top w:val="none" w:sz="0" w:space="0" w:color="auto"/>
        <w:left w:val="none" w:sz="0" w:space="0" w:color="auto"/>
        <w:bottom w:val="none" w:sz="0" w:space="0" w:color="auto"/>
        <w:right w:val="none" w:sz="0" w:space="0" w:color="auto"/>
      </w:divBdr>
      <w:divsChild>
        <w:div w:id="957030846">
          <w:marLeft w:val="0"/>
          <w:marRight w:val="0"/>
          <w:marTop w:val="0"/>
          <w:marBottom w:val="0"/>
          <w:divBdr>
            <w:top w:val="none" w:sz="0" w:space="0" w:color="auto"/>
            <w:left w:val="none" w:sz="0" w:space="0" w:color="auto"/>
            <w:bottom w:val="none" w:sz="0" w:space="0" w:color="auto"/>
            <w:right w:val="none" w:sz="0" w:space="0" w:color="auto"/>
          </w:divBdr>
        </w:div>
      </w:divsChild>
    </w:div>
    <w:div w:id="239799641">
      <w:bodyDiv w:val="1"/>
      <w:marLeft w:val="0"/>
      <w:marRight w:val="0"/>
      <w:marTop w:val="0"/>
      <w:marBottom w:val="0"/>
      <w:divBdr>
        <w:top w:val="none" w:sz="0" w:space="0" w:color="auto"/>
        <w:left w:val="none" w:sz="0" w:space="0" w:color="auto"/>
        <w:bottom w:val="none" w:sz="0" w:space="0" w:color="auto"/>
        <w:right w:val="none" w:sz="0" w:space="0" w:color="auto"/>
      </w:divBdr>
      <w:divsChild>
        <w:div w:id="893541660">
          <w:marLeft w:val="0"/>
          <w:marRight w:val="0"/>
          <w:marTop w:val="0"/>
          <w:marBottom w:val="0"/>
          <w:divBdr>
            <w:top w:val="none" w:sz="0" w:space="0" w:color="auto"/>
            <w:left w:val="none" w:sz="0" w:space="0" w:color="auto"/>
            <w:bottom w:val="none" w:sz="0" w:space="0" w:color="auto"/>
            <w:right w:val="none" w:sz="0" w:space="0" w:color="auto"/>
          </w:divBdr>
        </w:div>
      </w:divsChild>
    </w:div>
    <w:div w:id="241721874">
      <w:bodyDiv w:val="1"/>
      <w:marLeft w:val="0"/>
      <w:marRight w:val="0"/>
      <w:marTop w:val="0"/>
      <w:marBottom w:val="0"/>
      <w:divBdr>
        <w:top w:val="none" w:sz="0" w:space="0" w:color="auto"/>
        <w:left w:val="none" w:sz="0" w:space="0" w:color="auto"/>
        <w:bottom w:val="none" w:sz="0" w:space="0" w:color="auto"/>
        <w:right w:val="none" w:sz="0" w:space="0" w:color="auto"/>
      </w:divBdr>
      <w:divsChild>
        <w:div w:id="1598363780">
          <w:marLeft w:val="0"/>
          <w:marRight w:val="0"/>
          <w:marTop w:val="0"/>
          <w:marBottom w:val="0"/>
          <w:divBdr>
            <w:top w:val="none" w:sz="0" w:space="0" w:color="auto"/>
            <w:left w:val="none" w:sz="0" w:space="0" w:color="auto"/>
            <w:bottom w:val="none" w:sz="0" w:space="0" w:color="auto"/>
            <w:right w:val="none" w:sz="0" w:space="0" w:color="auto"/>
          </w:divBdr>
        </w:div>
      </w:divsChild>
    </w:div>
    <w:div w:id="249237843">
      <w:bodyDiv w:val="1"/>
      <w:marLeft w:val="0"/>
      <w:marRight w:val="0"/>
      <w:marTop w:val="0"/>
      <w:marBottom w:val="0"/>
      <w:divBdr>
        <w:top w:val="none" w:sz="0" w:space="0" w:color="auto"/>
        <w:left w:val="none" w:sz="0" w:space="0" w:color="auto"/>
        <w:bottom w:val="none" w:sz="0" w:space="0" w:color="auto"/>
        <w:right w:val="none" w:sz="0" w:space="0" w:color="auto"/>
      </w:divBdr>
      <w:divsChild>
        <w:div w:id="778377728">
          <w:marLeft w:val="0"/>
          <w:marRight w:val="0"/>
          <w:marTop w:val="0"/>
          <w:marBottom w:val="0"/>
          <w:divBdr>
            <w:top w:val="none" w:sz="0" w:space="0" w:color="auto"/>
            <w:left w:val="none" w:sz="0" w:space="0" w:color="auto"/>
            <w:bottom w:val="none" w:sz="0" w:space="0" w:color="auto"/>
            <w:right w:val="none" w:sz="0" w:space="0" w:color="auto"/>
          </w:divBdr>
        </w:div>
      </w:divsChild>
    </w:div>
    <w:div w:id="261956029">
      <w:bodyDiv w:val="1"/>
      <w:marLeft w:val="0"/>
      <w:marRight w:val="0"/>
      <w:marTop w:val="0"/>
      <w:marBottom w:val="0"/>
      <w:divBdr>
        <w:top w:val="none" w:sz="0" w:space="0" w:color="auto"/>
        <w:left w:val="none" w:sz="0" w:space="0" w:color="auto"/>
        <w:bottom w:val="none" w:sz="0" w:space="0" w:color="auto"/>
        <w:right w:val="none" w:sz="0" w:space="0" w:color="auto"/>
      </w:divBdr>
      <w:divsChild>
        <w:div w:id="8532355">
          <w:marLeft w:val="0"/>
          <w:marRight w:val="0"/>
          <w:marTop w:val="0"/>
          <w:marBottom w:val="0"/>
          <w:divBdr>
            <w:top w:val="none" w:sz="0" w:space="0" w:color="auto"/>
            <w:left w:val="none" w:sz="0" w:space="0" w:color="auto"/>
            <w:bottom w:val="none" w:sz="0" w:space="0" w:color="auto"/>
            <w:right w:val="none" w:sz="0" w:space="0" w:color="auto"/>
          </w:divBdr>
        </w:div>
      </w:divsChild>
    </w:div>
    <w:div w:id="263420039">
      <w:bodyDiv w:val="1"/>
      <w:marLeft w:val="0"/>
      <w:marRight w:val="0"/>
      <w:marTop w:val="0"/>
      <w:marBottom w:val="0"/>
      <w:divBdr>
        <w:top w:val="none" w:sz="0" w:space="0" w:color="auto"/>
        <w:left w:val="none" w:sz="0" w:space="0" w:color="auto"/>
        <w:bottom w:val="none" w:sz="0" w:space="0" w:color="auto"/>
        <w:right w:val="none" w:sz="0" w:space="0" w:color="auto"/>
      </w:divBdr>
    </w:div>
    <w:div w:id="264504176">
      <w:bodyDiv w:val="1"/>
      <w:marLeft w:val="0"/>
      <w:marRight w:val="0"/>
      <w:marTop w:val="0"/>
      <w:marBottom w:val="0"/>
      <w:divBdr>
        <w:top w:val="none" w:sz="0" w:space="0" w:color="auto"/>
        <w:left w:val="none" w:sz="0" w:space="0" w:color="auto"/>
        <w:bottom w:val="none" w:sz="0" w:space="0" w:color="auto"/>
        <w:right w:val="none" w:sz="0" w:space="0" w:color="auto"/>
      </w:divBdr>
    </w:div>
    <w:div w:id="265579573">
      <w:bodyDiv w:val="1"/>
      <w:marLeft w:val="0"/>
      <w:marRight w:val="0"/>
      <w:marTop w:val="0"/>
      <w:marBottom w:val="0"/>
      <w:divBdr>
        <w:top w:val="none" w:sz="0" w:space="0" w:color="auto"/>
        <w:left w:val="none" w:sz="0" w:space="0" w:color="auto"/>
        <w:bottom w:val="none" w:sz="0" w:space="0" w:color="auto"/>
        <w:right w:val="none" w:sz="0" w:space="0" w:color="auto"/>
      </w:divBdr>
      <w:divsChild>
        <w:div w:id="496114490">
          <w:marLeft w:val="0"/>
          <w:marRight w:val="0"/>
          <w:marTop w:val="0"/>
          <w:marBottom w:val="0"/>
          <w:divBdr>
            <w:top w:val="none" w:sz="0" w:space="0" w:color="auto"/>
            <w:left w:val="none" w:sz="0" w:space="0" w:color="auto"/>
            <w:bottom w:val="none" w:sz="0" w:space="0" w:color="auto"/>
            <w:right w:val="none" w:sz="0" w:space="0" w:color="auto"/>
          </w:divBdr>
        </w:div>
      </w:divsChild>
    </w:div>
    <w:div w:id="273026884">
      <w:bodyDiv w:val="1"/>
      <w:marLeft w:val="0"/>
      <w:marRight w:val="0"/>
      <w:marTop w:val="0"/>
      <w:marBottom w:val="0"/>
      <w:divBdr>
        <w:top w:val="none" w:sz="0" w:space="0" w:color="auto"/>
        <w:left w:val="none" w:sz="0" w:space="0" w:color="auto"/>
        <w:bottom w:val="none" w:sz="0" w:space="0" w:color="auto"/>
        <w:right w:val="none" w:sz="0" w:space="0" w:color="auto"/>
      </w:divBdr>
    </w:div>
    <w:div w:id="274409839">
      <w:bodyDiv w:val="1"/>
      <w:marLeft w:val="0"/>
      <w:marRight w:val="0"/>
      <w:marTop w:val="0"/>
      <w:marBottom w:val="0"/>
      <w:divBdr>
        <w:top w:val="none" w:sz="0" w:space="0" w:color="auto"/>
        <w:left w:val="none" w:sz="0" w:space="0" w:color="auto"/>
        <w:bottom w:val="none" w:sz="0" w:space="0" w:color="auto"/>
        <w:right w:val="none" w:sz="0" w:space="0" w:color="auto"/>
      </w:divBdr>
    </w:div>
    <w:div w:id="274600587">
      <w:bodyDiv w:val="1"/>
      <w:marLeft w:val="0"/>
      <w:marRight w:val="0"/>
      <w:marTop w:val="0"/>
      <w:marBottom w:val="0"/>
      <w:divBdr>
        <w:top w:val="none" w:sz="0" w:space="0" w:color="auto"/>
        <w:left w:val="none" w:sz="0" w:space="0" w:color="auto"/>
        <w:bottom w:val="none" w:sz="0" w:space="0" w:color="auto"/>
        <w:right w:val="none" w:sz="0" w:space="0" w:color="auto"/>
      </w:divBdr>
    </w:div>
    <w:div w:id="286667863">
      <w:bodyDiv w:val="1"/>
      <w:marLeft w:val="0"/>
      <w:marRight w:val="0"/>
      <w:marTop w:val="0"/>
      <w:marBottom w:val="0"/>
      <w:divBdr>
        <w:top w:val="none" w:sz="0" w:space="0" w:color="auto"/>
        <w:left w:val="none" w:sz="0" w:space="0" w:color="auto"/>
        <w:bottom w:val="none" w:sz="0" w:space="0" w:color="auto"/>
        <w:right w:val="none" w:sz="0" w:space="0" w:color="auto"/>
      </w:divBdr>
      <w:divsChild>
        <w:div w:id="551233592">
          <w:marLeft w:val="0"/>
          <w:marRight w:val="0"/>
          <w:marTop w:val="0"/>
          <w:marBottom w:val="0"/>
          <w:divBdr>
            <w:top w:val="none" w:sz="0" w:space="0" w:color="auto"/>
            <w:left w:val="none" w:sz="0" w:space="0" w:color="auto"/>
            <w:bottom w:val="none" w:sz="0" w:space="0" w:color="auto"/>
            <w:right w:val="none" w:sz="0" w:space="0" w:color="auto"/>
          </w:divBdr>
        </w:div>
      </w:divsChild>
    </w:div>
    <w:div w:id="287320299">
      <w:bodyDiv w:val="1"/>
      <w:marLeft w:val="0"/>
      <w:marRight w:val="0"/>
      <w:marTop w:val="0"/>
      <w:marBottom w:val="0"/>
      <w:divBdr>
        <w:top w:val="none" w:sz="0" w:space="0" w:color="auto"/>
        <w:left w:val="none" w:sz="0" w:space="0" w:color="auto"/>
        <w:bottom w:val="none" w:sz="0" w:space="0" w:color="auto"/>
        <w:right w:val="none" w:sz="0" w:space="0" w:color="auto"/>
      </w:divBdr>
    </w:div>
    <w:div w:id="293218205">
      <w:bodyDiv w:val="1"/>
      <w:marLeft w:val="0"/>
      <w:marRight w:val="0"/>
      <w:marTop w:val="0"/>
      <w:marBottom w:val="0"/>
      <w:divBdr>
        <w:top w:val="none" w:sz="0" w:space="0" w:color="auto"/>
        <w:left w:val="none" w:sz="0" w:space="0" w:color="auto"/>
        <w:bottom w:val="none" w:sz="0" w:space="0" w:color="auto"/>
        <w:right w:val="none" w:sz="0" w:space="0" w:color="auto"/>
      </w:divBdr>
      <w:divsChild>
        <w:div w:id="1867864080">
          <w:marLeft w:val="0"/>
          <w:marRight w:val="0"/>
          <w:marTop w:val="0"/>
          <w:marBottom w:val="0"/>
          <w:divBdr>
            <w:top w:val="none" w:sz="0" w:space="0" w:color="auto"/>
            <w:left w:val="none" w:sz="0" w:space="0" w:color="auto"/>
            <w:bottom w:val="none" w:sz="0" w:space="0" w:color="auto"/>
            <w:right w:val="none" w:sz="0" w:space="0" w:color="auto"/>
          </w:divBdr>
        </w:div>
      </w:divsChild>
    </w:div>
    <w:div w:id="304556264">
      <w:bodyDiv w:val="1"/>
      <w:marLeft w:val="0"/>
      <w:marRight w:val="0"/>
      <w:marTop w:val="0"/>
      <w:marBottom w:val="0"/>
      <w:divBdr>
        <w:top w:val="none" w:sz="0" w:space="0" w:color="auto"/>
        <w:left w:val="none" w:sz="0" w:space="0" w:color="auto"/>
        <w:bottom w:val="none" w:sz="0" w:space="0" w:color="auto"/>
        <w:right w:val="none" w:sz="0" w:space="0" w:color="auto"/>
      </w:divBdr>
      <w:divsChild>
        <w:div w:id="366830416">
          <w:marLeft w:val="0"/>
          <w:marRight w:val="0"/>
          <w:marTop w:val="0"/>
          <w:marBottom w:val="0"/>
          <w:divBdr>
            <w:top w:val="none" w:sz="0" w:space="0" w:color="auto"/>
            <w:left w:val="none" w:sz="0" w:space="0" w:color="auto"/>
            <w:bottom w:val="none" w:sz="0" w:space="0" w:color="auto"/>
            <w:right w:val="none" w:sz="0" w:space="0" w:color="auto"/>
          </w:divBdr>
          <w:divsChild>
            <w:div w:id="196878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486536">
      <w:bodyDiv w:val="1"/>
      <w:marLeft w:val="0"/>
      <w:marRight w:val="0"/>
      <w:marTop w:val="0"/>
      <w:marBottom w:val="0"/>
      <w:divBdr>
        <w:top w:val="none" w:sz="0" w:space="0" w:color="auto"/>
        <w:left w:val="none" w:sz="0" w:space="0" w:color="auto"/>
        <w:bottom w:val="none" w:sz="0" w:space="0" w:color="auto"/>
        <w:right w:val="none" w:sz="0" w:space="0" w:color="auto"/>
      </w:divBdr>
      <w:divsChild>
        <w:div w:id="1841961706">
          <w:marLeft w:val="0"/>
          <w:marRight w:val="0"/>
          <w:marTop w:val="0"/>
          <w:marBottom w:val="0"/>
          <w:divBdr>
            <w:top w:val="none" w:sz="0" w:space="0" w:color="auto"/>
            <w:left w:val="none" w:sz="0" w:space="0" w:color="auto"/>
            <w:bottom w:val="none" w:sz="0" w:space="0" w:color="auto"/>
            <w:right w:val="none" w:sz="0" w:space="0" w:color="auto"/>
          </w:divBdr>
        </w:div>
      </w:divsChild>
    </w:div>
    <w:div w:id="314725397">
      <w:bodyDiv w:val="1"/>
      <w:marLeft w:val="0"/>
      <w:marRight w:val="0"/>
      <w:marTop w:val="0"/>
      <w:marBottom w:val="0"/>
      <w:divBdr>
        <w:top w:val="none" w:sz="0" w:space="0" w:color="auto"/>
        <w:left w:val="none" w:sz="0" w:space="0" w:color="auto"/>
        <w:bottom w:val="none" w:sz="0" w:space="0" w:color="auto"/>
        <w:right w:val="none" w:sz="0" w:space="0" w:color="auto"/>
      </w:divBdr>
    </w:div>
    <w:div w:id="322584940">
      <w:bodyDiv w:val="1"/>
      <w:marLeft w:val="0"/>
      <w:marRight w:val="0"/>
      <w:marTop w:val="0"/>
      <w:marBottom w:val="0"/>
      <w:divBdr>
        <w:top w:val="none" w:sz="0" w:space="0" w:color="auto"/>
        <w:left w:val="none" w:sz="0" w:space="0" w:color="auto"/>
        <w:bottom w:val="none" w:sz="0" w:space="0" w:color="auto"/>
        <w:right w:val="none" w:sz="0" w:space="0" w:color="auto"/>
      </w:divBdr>
    </w:div>
    <w:div w:id="329064901">
      <w:bodyDiv w:val="1"/>
      <w:marLeft w:val="0"/>
      <w:marRight w:val="0"/>
      <w:marTop w:val="0"/>
      <w:marBottom w:val="0"/>
      <w:divBdr>
        <w:top w:val="none" w:sz="0" w:space="0" w:color="auto"/>
        <w:left w:val="none" w:sz="0" w:space="0" w:color="auto"/>
        <w:bottom w:val="none" w:sz="0" w:space="0" w:color="auto"/>
        <w:right w:val="none" w:sz="0" w:space="0" w:color="auto"/>
      </w:divBdr>
    </w:div>
    <w:div w:id="334259858">
      <w:bodyDiv w:val="1"/>
      <w:marLeft w:val="0"/>
      <w:marRight w:val="0"/>
      <w:marTop w:val="0"/>
      <w:marBottom w:val="0"/>
      <w:divBdr>
        <w:top w:val="none" w:sz="0" w:space="0" w:color="auto"/>
        <w:left w:val="none" w:sz="0" w:space="0" w:color="auto"/>
        <w:bottom w:val="none" w:sz="0" w:space="0" w:color="auto"/>
        <w:right w:val="none" w:sz="0" w:space="0" w:color="auto"/>
      </w:divBdr>
      <w:divsChild>
        <w:div w:id="588781463">
          <w:marLeft w:val="0"/>
          <w:marRight w:val="0"/>
          <w:marTop w:val="0"/>
          <w:marBottom w:val="0"/>
          <w:divBdr>
            <w:top w:val="none" w:sz="0" w:space="0" w:color="auto"/>
            <w:left w:val="none" w:sz="0" w:space="0" w:color="auto"/>
            <w:bottom w:val="none" w:sz="0" w:space="0" w:color="auto"/>
            <w:right w:val="none" w:sz="0" w:space="0" w:color="auto"/>
          </w:divBdr>
        </w:div>
      </w:divsChild>
    </w:div>
    <w:div w:id="349375350">
      <w:bodyDiv w:val="1"/>
      <w:marLeft w:val="0"/>
      <w:marRight w:val="0"/>
      <w:marTop w:val="0"/>
      <w:marBottom w:val="0"/>
      <w:divBdr>
        <w:top w:val="none" w:sz="0" w:space="0" w:color="auto"/>
        <w:left w:val="none" w:sz="0" w:space="0" w:color="auto"/>
        <w:bottom w:val="none" w:sz="0" w:space="0" w:color="auto"/>
        <w:right w:val="none" w:sz="0" w:space="0" w:color="auto"/>
      </w:divBdr>
      <w:divsChild>
        <w:div w:id="658003090">
          <w:marLeft w:val="0"/>
          <w:marRight w:val="0"/>
          <w:marTop w:val="0"/>
          <w:marBottom w:val="0"/>
          <w:divBdr>
            <w:top w:val="none" w:sz="0" w:space="0" w:color="auto"/>
            <w:left w:val="none" w:sz="0" w:space="0" w:color="auto"/>
            <w:bottom w:val="none" w:sz="0" w:space="0" w:color="auto"/>
            <w:right w:val="none" w:sz="0" w:space="0" w:color="auto"/>
          </w:divBdr>
        </w:div>
      </w:divsChild>
    </w:div>
    <w:div w:id="357312939">
      <w:bodyDiv w:val="1"/>
      <w:marLeft w:val="0"/>
      <w:marRight w:val="0"/>
      <w:marTop w:val="0"/>
      <w:marBottom w:val="0"/>
      <w:divBdr>
        <w:top w:val="none" w:sz="0" w:space="0" w:color="auto"/>
        <w:left w:val="none" w:sz="0" w:space="0" w:color="auto"/>
        <w:bottom w:val="none" w:sz="0" w:space="0" w:color="auto"/>
        <w:right w:val="none" w:sz="0" w:space="0" w:color="auto"/>
      </w:divBdr>
    </w:div>
    <w:div w:id="364908276">
      <w:bodyDiv w:val="1"/>
      <w:marLeft w:val="0"/>
      <w:marRight w:val="0"/>
      <w:marTop w:val="0"/>
      <w:marBottom w:val="0"/>
      <w:divBdr>
        <w:top w:val="none" w:sz="0" w:space="0" w:color="auto"/>
        <w:left w:val="none" w:sz="0" w:space="0" w:color="auto"/>
        <w:bottom w:val="none" w:sz="0" w:space="0" w:color="auto"/>
        <w:right w:val="none" w:sz="0" w:space="0" w:color="auto"/>
      </w:divBdr>
      <w:divsChild>
        <w:div w:id="427233742">
          <w:marLeft w:val="0"/>
          <w:marRight w:val="0"/>
          <w:marTop w:val="0"/>
          <w:marBottom w:val="0"/>
          <w:divBdr>
            <w:top w:val="none" w:sz="0" w:space="0" w:color="auto"/>
            <w:left w:val="none" w:sz="0" w:space="0" w:color="auto"/>
            <w:bottom w:val="none" w:sz="0" w:space="0" w:color="auto"/>
            <w:right w:val="none" w:sz="0" w:space="0" w:color="auto"/>
          </w:divBdr>
        </w:div>
      </w:divsChild>
    </w:div>
    <w:div w:id="385295965">
      <w:bodyDiv w:val="1"/>
      <w:marLeft w:val="0"/>
      <w:marRight w:val="0"/>
      <w:marTop w:val="0"/>
      <w:marBottom w:val="0"/>
      <w:divBdr>
        <w:top w:val="none" w:sz="0" w:space="0" w:color="auto"/>
        <w:left w:val="none" w:sz="0" w:space="0" w:color="auto"/>
        <w:bottom w:val="none" w:sz="0" w:space="0" w:color="auto"/>
        <w:right w:val="none" w:sz="0" w:space="0" w:color="auto"/>
      </w:divBdr>
      <w:divsChild>
        <w:div w:id="926311358">
          <w:marLeft w:val="0"/>
          <w:marRight w:val="0"/>
          <w:marTop w:val="0"/>
          <w:marBottom w:val="0"/>
          <w:divBdr>
            <w:top w:val="none" w:sz="0" w:space="0" w:color="auto"/>
            <w:left w:val="none" w:sz="0" w:space="0" w:color="auto"/>
            <w:bottom w:val="none" w:sz="0" w:space="0" w:color="auto"/>
            <w:right w:val="none" w:sz="0" w:space="0" w:color="auto"/>
          </w:divBdr>
        </w:div>
      </w:divsChild>
    </w:div>
    <w:div w:id="393047452">
      <w:bodyDiv w:val="1"/>
      <w:marLeft w:val="0"/>
      <w:marRight w:val="0"/>
      <w:marTop w:val="0"/>
      <w:marBottom w:val="0"/>
      <w:divBdr>
        <w:top w:val="none" w:sz="0" w:space="0" w:color="auto"/>
        <w:left w:val="none" w:sz="0" w:space="0" w:color="auto"/>
        <w:bottom w:val="none" w:sz="0" w:space="0" w:color="auto"/>
        <w:right w:val="none" w:sz="0" w:space="0" w:color="auto"/>
      </w:divBdr>
      <w:divsChild>
        <w:div w:id="398141340">
          <w:marLeft w:val="0"/>
          <w:marRight w:val="0"/>
          <w:marTop w:val="0"/>
          <w:marBottom w:val="0"/>
          <w:divBdr>
            <w:top w:val="none" w:sz="0" w:space="0" w:color="auto"/>
            <w:left w:val="none" w:sz="0" w:space="0" w:color="auto"/>
            <w:bottom w:val="none" w:sz="0" w:space="0" w:color="auto"/>
            <w:right w:val="none" w:sz="0" w:space="0" w:color="auto"/>
          </w:divBdr>
        </w:div>
      </w:divsChild>
    </w:div>
    <w:div w:id="395051539">
      <w:bodyDiv w:val="1"/>
      <w:marLeft w:val="0"/>
      <w:marRight w:val="0"/>
      <w:marTop w:val="0"/>
      <w:marBottom w:val="0"/>
      <w:divBdr>
        <w:top w:val="none" w:sz="0" w:space="0" w:color="auto"/>
        <w:left w:val="none" w:sz="0" w:space="0" w:color="auto"/>
        <w:bottom w:val="none" w:sz="0" w:space="0" w:color="auto"/>
        <w:right w:val="none" w:sz="0" w:space="0" w:color="auto"/>
      </w:divBdr>
      <w:divsChild>
        <w:div w:id="679311159">
          <w:marLeft w:val="0"/>
          <w:marRight w:val="0"/>
          <w:marTop w:val="0"/>
          <w:marBottom w:val="0"/>
          <w:divBdr>
            <w:top w:val="none" w:sz="0" w:space="0" w:color="auto"/>
            <w:left w:val="none" w:sz="0" w:space="0" w:color="auto"/>
            <w:bottom w:val="none" w:sz="0" w:space="0" w:color="auto"/>
            <w:right w:val="none" w:sz="0" w:space="0" w:color="auto"/>
          </w:divBdr>
        </w:div>
      </w:divsChild>
    </w:div>
    <w:div w:id="400254319">
      <w:bodyDiv w:val="1"/>
      <w:marLeft w:val="0"/>
      <w:marRight w:val="0"/>
      <w:marTop w:val="0"/>
      <w:marBottom w:val="0"/>
      <w:divBdr>
        <w:top w:val="none" w:sz="0" w:space="0" w:color="auto"/>
        <w:left w:val="none" w:sz="0" w:space="0" w:color="auto"/>
        <w:bottom w:val="none" w:sz="0" w:space="0" w:color="auto"/>
        <w:right w:val="none" w:sz="0" w:space="0" w:color="auto"/>
      </w:divBdr>
      <w:divsChild>
        <w:div w:id="1650983433">
          <w:marLeft w:val="0"/>
          <w:marRight w:val="0"/>
          <w:marTop w:val="0"/>
          <w:marBottom w:val="0"/>
          <w:divBdr>
            <w:top w:val="none" w:sz="0" w:space="0" w:color="auto"/>
            <w:left w:val="none" w:sz="0" w:space="0" w:color="auto"/>
            <w:bottom w:val="none" w:sz="0" w:space="0" w:color="auto"/>
            <w:right w:val="none" w:sz="0" w:space="0" w:color="auto"/>
          </w:divBdr>
        </w:div>
      </w:divsChild>
    </w:div>
    <w:div w:id="405029858">
      <w:bodyDiv w:val="1"/>
      <w:marLeft w:val="0"/>
      <w:marRight w:val="0"/>
      <w:marTop w:val="0"/>
      <w:marBottom w:val="0"/>
      <w:divBdr>
        <w:top w:val="none" w:sz="0" w:space="0" w:color="auto"/>
        <w:left w:val="none" w:sz="0" w:space="0" w:color="auto"/>
        <w:bottom w:val="none" w:sz="0" w:space="0" w:color="auto"/>
        <w:right w:val="none" w:sz="0" w:space="0" w:color="auto"/>
      </w:divBdr>
      <w:divsChild>
        <w:div w:id="2073498065">
          <w:marLeft w:val="0"/>
          <w:marRight w:val="0"/>
          <w:marTop w:val="0"/>
          <w:marBottom w:val="0"/>
          <w:divBdr>
            <w:top w:val="none" w:sz="0" w:space="0" w:color="auto"/>
            <w:left w:val="none" w:sz="0" w:space="0" w:color="auto"/>
            <w:bottom w:val="none" w:sz="0" w:space="0" w:color="auto"/>
            <w:right w:val="none" w:sz="0" w:space="0" w:color="auto"/>
          </w:divBdr>
        </w:div>
      </w:divsChild>
    </w:div>
    <w:div w:id="406806600">
      <w:bodyDiv w:val="1"/>
      <w:marLeft w:val="0"/>
      <w:marRight w:val="0"/>
      <w:marTop w:val="0"/>
      <w:marBottom w:val="0"/>
      <w:divBdr>
        <w:top w:val="none" w:sz="0" w:space="0" w:color="auto"/>
        <w:left w:val="none" w:sz="0" w:space="0" w:color="auto"/>
        <w:bottom w:val="none" w:sz="0" w:space="0" w:color="auto"/>
        <w:right w:val="none" w:sz="0" w:space="0" w:color="auto"/>
      </w:divBdr>
    </w:div>
    <w:div w:id="412241721">
      <w:bodyDiv w:val="1"/>
      <w:marLeft w:val="0"/>
      <w:marRight w:val="0"/>
      <w:marTop w:val="0"/>
      <w:marBottom w:val="0"/>
      <w:divBdr>
        <w:top w:val="none" w:sz="0" w:space="0" w:color="auto"/>
        <w:left w:val="none" w:sz="0" w:space="0" w:color="auto"/>
        <w:bottom w:val="none" w:sz="0" w:space="0" w:color="auto"/>
        <w:right w:val="none" w:sz="0" w:space="0" w:color="auto"/>
      </w:divBdr>
    </w:div>
    <w:div w:id="412363146">
      <w:bodyDiv w:val="1"/>
      <w:marLeft w:val="0"/>
      <w:marRight w:val="0"/>
      <w:marTop w:val="0"/>
      <w:marBottom w:val="0"/>
      <w:divBdr>
        <w:top w:val="none" w:sz="0" w:space="0" w:color="auto"/>
        <w:left w:val="none" w:sz="0" w:space="0" w:color="auto"/>
        <w:bottom w:val="none" w:sz="0" w:space="0" w:color="auto"/>
        <w:right w:val="none" w:sz="0" w:space="0" w:color="auto"/>
      </w:divBdr>
      <w:divsChild>
        <w:div w:id="268894235">
          <w:marLeft w:val="0"/>
          <w:marRight w:val="0"/>
          <w:marTop w:val="0"/>
          <w:marBottom w:val="0"/>
          <w:divBdr>
            <w:top w:val="none" w:sz="0" w:space="0" w:color="auto"/>
            <w:left w:val="none" w:sz="0" w:space="0" w:color="auto"/>
            <w:bottom w:val="none" w:sz="0" w:space="0" w:color="auto"/>
            <w:right w:val="none" w:sz="0" w:space="0" w:color="auto"/>
          </w:divBdr>
        </w:div>
      </w:divsChild>
    </w:div>
    <w:div w:id="413745838">
      <w:bodyDiv w:val="1"/>
      <w:marLeft w:val="0"/>
      <w:marRight w:val="0"/>
      <w:marTop w:val="0"/>
      <w:marBottom w:val="0"/>
      <w:divBdr>
        <w:top w:val="none" w:sz="0" w:space="0" w:color="auto"/>
        <w:left w:val="none" w:sz="0" w:space="0" w:color="auto"/>
        <w:bottom w:val="none" w:sz="0" w:space="0" w:color="auto"/>
        <w:right w:val="none" w:sz="0" w:space="0" w:color="auto"/>
      </w:divBdr>
      <w:divsChild>
        <w:div w:id="1366522392">
          <w:marLeft w:val="0"/>
          <w:marRight w:val="0"/>
          <w:marTop w:val="0"/>
          <w:marBottom w:val="0"/>
          <w:divBdr>
            <w:top w:val="none" w:sz="0" w:space="0" w:color="auto"/>
            <w:left w:val="none" w:sz="0" w:space="0" w:color="auto"/>
            <w:bottom w:val="none" w:sz="0" w:space="0" w:color="auto"/>
            <w:right w:val="none" w:sz="0" w:space="0" w:color="auto"/>
          </w:divBdr>
        </w:div>
      </w:divsChild>
    </w:div>
    <w:div w:id="414396725">
      <w:bodyDiv w:val="1"/>
      <w:marLeft w:val="0"/>
      <w:marRight w:val="0"/>
      <w:marTop w:val="0"/>
      <w:marBottom w:val="0"/>
      <w:divBdr>
        <w:top w:val="none" w:sz="0" w:space="0" w:color="auto"/>
        <w:left w:val="none" w:sz="0" w:space="0" w:color="auto"/>
        <w:bottom w:val="none" w:sz="0" w:space="0" w:color="auto"/>
        <w:right w:val="none" w:sz="0" w:space="0" w:color="auto"/>
      </w:divBdr>
    </w:div>
    <w:div w:id="429131190">
      <w:bodyDiv w:val="1"/>
      <w:marLeft w:val="0"/>
      <w:marRight w:val="0"/>
      <w:marTop w:val="0"/>
      <w:marBottom w:val="0"/>
      <w:divBdr>
        <w:top w:val="none" w:sz="0" w:space="0" w:color="auto"/>
        <w:left w:val="none" w:sz="0" w:space="0" w:color="auto"/>
        <w:bottom w:val="none" w:sz="0" w:space="0" w:color="auto"/>
        <w:right w:val="none" w:sz="0" w:space="0" w:color="auto"/>
      </w:divBdr>
    </w:div>
    <w:div w:id="455948802">
      <w:bodyDiv w:val="1"/>
      <w:marLeft w:val="0"/>
      <w:marRight w:val="0"/>
      <w:marTop w:val="0"/>
      <w:marBottom w:val="0"/>
      <w:divBdr>
        <w:top w:val="none" w:sz="0" w:space="0" w:color="auto"/>
        <w:left w:val="none" w:sz="0" w:space="0" w:color="auto"/>
        <w:bottom w:val="none" w:sz="0" w:space="0" w:color="auto"/>
        <w:right w:val="none" w:sz="0" w:space="0" w:color="auto"/>
      </w:divBdr>
      <w:divsChild>
        <w:div w:id="1125469817">
          <w:marLeft w:val="0"/>
          <w:marRight w:val="0"/>
          <w:marTop w:val="0"/>
          <w:marBottom w:val="0"/>
          <w:divBdr>
            <w:top w:val="none" w:sz="0" w:space="0" w:color="auto"/>
            <w:left w:val="none" w:sz="0" w:space="0" w:color="auto"/>
            <w:bottom w:val="none" w:sz="0" w:space="0" w:color="auto"/>
            <w:right w:val="none" w:sz="0" w:space="0" w:color="auto"/>
          </w:divBdr>
        </w:div>
      </w:divsChild>
    </w:div>
    <w:div w:id="458031424">
      <w:bodyDiv w:val="1"/>
      <w:marLeft w:val="0"/>
      <w:marRight w:val="0"/>
      <w:marTop w:val="0"/>
      <w:marBottom w:val="0"/>
      <w:divBdr>
        <w:top w:val="none" w:sz="0" w:space="0" w:color="auto"/>
        <w:left w:val="none" w:sz="0" w:space="0" w:color="auto"/>
        <w:bottom w:val="none" w:sz="0" w:space="0" w:color="auto"/>
        <w:right w:val="none" w:sz="0" w:space="0" w:color="auto"/>
      </w:divBdr>
      <w:divsChild>
        <w:div w:id="31544163">
          <w:marLeft w:val="0"/>
          <w:marRight w:val="0"/>
          <w:marTop w:val="0"/>
          <w:marBottom w:val="0"/>
          <w:divBdr>
            <w:top w:val="none" w:sz="0" w:space="0" w:color="auto"/>
            <w:left w:val="none" w:sz="0" w:space="0" w:color="auto"/>
            <w:bottom w:val="none" w:sz="0" w:space="0" w:color="auto"/>
            <w:right w:val="none" w:sz="0" w:space="0" w:color="auto"/>
          </w:divBdr>
        </w:div>
      </w:divsChild>
    </w:div>
    <w:div w:id="464126443">
      <w:bodyDiv w:val="1"/>
      <w:marLeft w:val="0"/>
      <w:marRight w:val="0"/>
      <w:marTop w:val="0"/>
      <w:marBottom w:val="0"/>
      <w:divBdr>
        <w:top w:val="none" w:sz="0" w:space="0" w:color="auto"/>
        <w:left w:val="none" w:sz="0" w:space="0" w:color="auto"/>
        <w:bottom w:val="none" w:sz="0" w:space="0" w:color="auto"/>
        <w:right w:val="none" w:sz="0" w:space="0" w:color="auto"/>
      </w:divBdr>
    </w:div>
    <w:div w:id="473565860">
      <w:bodyDiv w:val="1"/>
      <w:marLeft w:val="0"/>
      <w:marRight w:val="0"/>
      <w:marTop w:val="0"/>
      <w:marBottom w:val="0"/>
      <w:divBdr>
        <w:top w:val="none" w:sz="0" w:space="0" w:color="auto"/>
        <w:left w:val="none" w:sz="0" w:space="0" w:color="auto"/>
        <w:bottom w:val="none" w:sz="0" w:space="0" w:color="auto"/>
        <w:right w:val="none" w:sz="0" w:space="0" w:color="auto"/>
      </w:divBdr>
      <w:divsChild>
        <w:div w:id="1164470834">
          <w:marLeft w:val="0"/>
          <w:marRight w:val="0"/>
          <w:marTop w:val="0"/>
          <w:marBottom w:val="0"/>
          <w:divBdr>
            <w:top w:val="none" w:sz="0" w:space="0" w:color="auto"/>
            <w:left w:val="none" w:sz="0" w:space="0" w:color="auto"/>
            <w:bottom w:val="none" w:sz="0" w:space="0" w:color="auto"/>
            <w:right w:val="none" w:sz="0" w:space="0" w:color="auto"/>
          </w:divBdr>
        </w:div>
      </w:divsChild>
    </w:div>
    <w:div w:id="478766538">
      <w:bodyDiv w:val="1"/>
      <w:marLeft w:val="0"/>
      <w:marRight w:val="0"/>
      <w:marTop w:val="0"/>
      <w:marBottom w:val="0"/>
      <w:divBdr>
        <w:top w:val="none" w:sz="0" w:space="0" w:color="auto"/>
        <w:left w:val="none" w:sz="0" w:space="0" w:color="auto"/>
        <w:bottom w:val="none" w:sz="0" w:space="0" w:color="auto"/>
        <w:right w:val="none" w:sz="0" w:space="0" w:color="auto"/>
      </w:divBdr>
      <w:divsChild>
        <w:div w:id="2011828039">
          <w:marLeft w:val="0"/>
          <w:marRight w:val="0"/>
          <w:marTop w:val="0"/>
          <w:marBottom w:val="0"/>
          <w:divBdr>
            <w:top w:val="none" w:sz="0" w:space="0" w:color="auto"/>
            <w:left w:val="none" w:sz="0" w:space="0" w:color="auto"/>
            <w:bottom w:val="none" w:sz="0" w:space="0" w:color="auto"/>
            <w:right w:val="none" w:sz="0" w:space="0" w:color="auto"/>
          </w:divBdr>
          <w:divsChild>
            <w:div w:id="53046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973235">
      <w:bodyDiv w:val="1"/>
      <w:marLeft w:val="0"/>
      <w:marRight w:val="0"/>
      <w:marTop w:val="0"/>
      <w:marBottom w:val="0"/>
      <w:divBdr>
        <w:top w:val="none" w:sz="0" w:space="0" w:color="auto"/>
        <w:left w:val="none" w:sz="0" w:space="0" w:color="auto"/>
        <w:bottom w:val="none" w:sz="0" w:space="0" w:color="auto"/>
        <w:right w:val="none" w:sz="0" w:space="0" w:color="auto"/>
      </w:divBdr>
    </w:div>
    <w:div w:id="482240583">
      <w:bodyDiv w:val="1"/>
      <w:marLeft w:val="0"/>
      <w:marRight w:val="0"/>
      <w:marTop w:val="0"/>
      <w:marBottom w:val="0"/>
      <w:divBdr>
        <w:top w:val="none" w:sz="0" w:space="0" w:color="auto"/>
        <w:left w:val="none" w:sz="0" w:space="0" w:color="auto"/>
        <w:bottom w:val="none" w:sz="0" w:space="0" w:color="auto"/>
        <w:right w:val="none" w:sz="0" w:space="0" w:color="auto"/>
      </w:divBdr>
      <w:divsChild>
        <w:div w:id="833104856">
          <w:marLeft w:val="0"/>
          <w:marRight w:val="0"/>
          <w:marTop w:val="0"/>
          <w:marBottom w:val="0"/>
          <w:divBdr>
            <w:top w:val="none" w:sz="0" w:space="0" w:color="auto"/>
            <w:left w:val="none" w:sz="0" w:space="0" w:color="auto"/>
            <w:bottom w:val="none" w:sz="0" w:space="0" w:color="auto"/>
            <w:right w:val="none" w:sz="0" w:space="0" w:color="auto"/>
          </w:divBdr>
        </w:div>
      </w:divsChild>
    </w:div>
    <w:div w:id="484128072">
      <w:bodyDiv w:val="1"/>
      <w:marLeft w:val="0"/>
      <w:marRight w:val="0"/>
      <w:marTop w:val="0"/>
      <w:marBottom w:val="0"/>
      <w:divBdr>
        <w:top w:val="none" w:sz="0" w:space="0" w:color="auto"/>
        <w:left w:val="none" w:sz="0" w:space="0" w:color="auto"/>
        <w:bottom w:val="none" w:sz="0" w:space="0" w:color="auto"/>
        <w:right w:val="none" w:sz="0" w:space="0" w:color="auto"/>
      </w:divBdr>
    </w:div>
    <w:div w:id="495072182">
      <w:bodyDiv w:val="1"/>
      <w:marLeft w:val="0"/>
      <w:marRight w:val="0"/>
      <w:marTop w:val="0"/>
      <w:marBottom w:val="0"/>
      <w:divBdr>
        <w:top w:val="none" w:sz="0" w:space="0" w:color="auto"/>
        <w:left w:val="none" w:sz="0" w:space="0" w:color="auto"/>
        <w:bottom w:val="none" w:sz="0" w:space="0" w:color="auto"/>
        <w:right w:val="none" w:sz="0" w:space="0" w:color="auto"/>
      </w:divBdr>
    </w:div>
    <w:div w:id="515776281">
      <w:bodyDiv w:val="1"/>
      <w:marLeft w:val="0"/>
      <w:marRight w:val="0"/>
      <w:marTop w:val="0"/>
      <w:marBottom w:val="0"/>
      <w:divBdr>
        <w:top w:val="none" w:sz="0" w:space="0" w:color="auto"/>
        <w:left w:val="none" w:sz="0" w:space="0" w:color="auto"/>
        <w:bottom w:val="none" w:sz="0" w:space="0" w:color="auto"/>
        <w:right w:val="none" w:sz="0" w:space="0" w:color="auto"/>
      </w:divBdr>
    </w:div>
    <w:div w:id="527178762">
      <w:bodyDiv w:val="1"/>
      <w:marLeft w:val="0"/>
      <w:marRight w:val="0"/>
      <w:marTop w:val="0"/>
      <w:marBottom w:val="0"/>
      <w:divBdr>
        <w:top w:val="none" w:sz="0" w:space="0" w:color="auto"/>
        <w:left w:val="none" w:sz="0" w:space="0" w:color="auto"/>
        <w:bottom w:val="none" w:sz="0" w:space="0" w:color="auto"/>
        <w:right w:val="none" w:sz="0" w:space="0" w:color="auto"/>
      </w:divBdr>
    </w:div>
    <w:div w:id="544491681">
      <w:bodyDiv w:val="1"/>
      <w:marLeft w:val="0"/>
      <w:marRight w:val="0"/>
      <w:marTop w:val="0"/>
      <w:marBottom w:val="0"/>
      <w:divBdr>
        <w:top w:val="none" w:sz="0" w:space="0" w:color="auto"/>
        <w:left w:val="none" w:sz="0" w:space="0" w:color="auto"/>
        <w:bottom w:val="none" w:sz="0" w:space="0" w:color="auto"/>
        <w:right w:val="none" w:sz="0" w:space="0" w:color="auto"/>
      </w:divBdr>
    </w:div>
    <w:div w:id="580792905">
      <w:bodyDiv w:val="1"/>
      <w:marLeft w:val="0"/>
      <w:marRight w:val="0"/>
      <w:marTop w:val="0"/>
      <w:marBottom w:val="0"/>
      <w:divBdr>
        <w:top w:val="none" w:sz="0" w:space="0" w:color="auto"/>
        <w:left w:val="none" w:sz="0" w:space="0" w:color="auto"/>
        <w:bottom w:val="none" w:sz="0" w:space="0" w:color="auto"/>
        <w:right w:val="none" w:sz="0" w:space="0" w:color="auto"/>
      </w:divBdr>
      <w:divsChild>
        <w:div w:id="1880706524">
          <w:marLeft w:val="0"/>
          <w:marRight w:val="0"/>
          <w:marTop w:val="0"/>
          <w:marBottom w:val="0"/>
          <w:divBdr>
            <w:top w:val="none" w:sz="0" w:space="0" w:color="auto"/>
            <w:left w:val="none" w:sz="0" w:space="0" w:color="auto"/>
            <w:bottom w:val="none" w:sz="0" w:space="0" w:color="auto"/>
            <w:right w:val="none" w:sz="0" w:space="0" w:color="auto"/>
          </w:divBdr>
        </w:div>
      </w:divsChild>
    </w:div>
    <w:div w:id="583878598">
      <w:bodyDiv w:val="1"/>
      <w:marLeft w:val="0"/>
      <w:marRight w:val="0"/>
      <w:marTop w:val="0"/>
      <w:marBottom w:val="0"/>
      <w:divBdr>
        <w:top w:val="none" w:sz="0" w:space="0" w:color="auto"/>
        <w:left w:val="none" w:sz="0" w:space="0" w:color="auto"/>
        <w:bottom w:val="none" w:sz="0" w:space="0" w:color="auto"/>
        <w:right w:val="none" w:sz="0" w:space="0" w:color="auto"/>
      </w:divBdr>
      <w:divsChild>
        <w:div w:id="1745638253">
          <w:marLeft w:val="0"/>
          <w:marRight w:val="0"/>
          <w:marTop w:val="0"/>
          <w:marBottom w:val="0"/>
          <w:divBdr>
            <w:top w:val="none" w:sz="0" w:space="0" w:color="auto"/>
            <w:left w:val="none" w:sz="0" w:space="0" w:color="auto"/>
            <w:bottom w:val="none" w:sz="0" w:space="0" w:color="auto"/>
            <w:right w:val="none" w:sz="0" w:space="0" w:color="auto"/>
          </w:divBdr>
        </w:div>
      </w:divsChild>
    </w:div>
    <w:div w:id="587422875">
      <w:bodyDiv w:val="1"/>
      <w:marLeft w:val="0"/>
      <w:marRight w:val="0"/>
      <w:marTop w:val="0"/>
      <w:marBottom w:val="0"/>
      <w:divBdr>
        <w:top w:val="none" w:sz="0" w:space="0" w:color="auto"/>
        <w:left w:val="none" w:sz="0" w:space="0" w:color="auto"/>
        <w:bottom w:val="none" w:sz="0" w:space="0" w:color="auto"/>
        <w:right w:val="none" w:sz="0" w:space="0" w:color="auto"/>
      </w:divBdr>
      <w:divsChild>
        <w:div w:id="743331557">
          <w:marLeft w:val="0"/>
          <w:marRight w:val="0"/>
          <w:marTop w:val="0"/>
          <w:marBottom w:val="0"/>
          <w:divBdr>
            <w:top w:val="none" w:sz="0" w:space="0" w:color="auto"/>
            <w:left w:val="none" w:sz="0" w:space="0" w:color="auto"/>
            <w:bottom w:val="none" w:sz="0" w:space="0" w:color="auto"/>
            <w:right w:val="none" w:sz="0" w:space="0" w:color="auto"/>
          </w:divBdr>
        </w:div>
      </w:divsChild>
    </w:div>
    <w:div w:id="598022454">
      <w:bodyDiv w:val="1"/>
      <w:marLeft w:val="0"/>
      <w:marRight w:val="0"/>
      <w:marTop w:val="0"/>
      <w:marBottom w:val="0"/>
      <w:divBdr>
        <w:top w:val="none" w:sz="0" w:space="0" w:color="auto"/>
        <w:left w:val="none" w:sz="0" w:space="0" w:color="auto"/>
        <w:bottom w:val="none" w:sz="0" w:space="0" w:color="auto"/>
        <w:right w:val="none" w:sz="0" w:space="0" w:color="auto"/>
      </w:divBdr>
      <w:divsChild>
        <w:div w:id="1562247653">
          <w:marLeft w:val="0"/>
          <w:marRight w:val="0"/>
          <w:marTop w:val="0"/>
          <w:marBottom w:val="0"/>
          <w:divBdr>
            <w:top w:val="none" w:sz="0" w:space="0" w:color="auto"/>
            <w:left w:val="none" w:sz="0" w:space="0" w:color="auto"/>
            <w:bottom w:val="none" w:sz="0" w:space="0" w:color="auto"/>
            <w:right w:val="none" w:sz="0" w:space="0" w:color="auto"/>
          </w:divBdr>
        </w:div>
      </w:divsChild>
    </w:div>
    <w:div w:id="604314209">
      <w:bodyDiv w:val="1"/>
      <w:marLeft w:val="0"/>
      <w:marRight w:val="0"/>
      <w:marTop w:val="0"/>
      <w:marBottom w:val="0"/>
      <w:divBdr>
        <w:top w:val="none" w:sz="0" w:space="0" w:color="auto"/>
        <w:left w:val="none" w:sz="0" w:space="0" w:color="auto"/>
        <w:bottom w:val="none" w:sz="0" w:space="0" w:color="auto"/>
        <w:right w:val="none" w:sz="0" w:space="0" w:color="auto"/>
      </w:divBdr>
      <w:divsChild>
        <w:div w:id="346836141">
          <w:marLeft w:val="0"/>
          <w:marRight w:val="0"/>
          <w:marTop w:val="0"/>
          <w:marBottom w:val="0"/>
          <w:divBdr>
            <w:top w:val="none" w:sz="0" w:space="0" w:color="auto"/>
            <w:left w:val="none" w:sz="0" w:space="0" w:color="auto"/>
            <w:bottom w:val="none" w:sz="0" w:space="0" w:color="auto"/>
            <w:right w:val="none" w:sz="0" w:space="0" w:color="auto"/>
          </w:divBdr>
        </w:div>
      </w:divsChild>
    </w:div>
    <w:div w:id="609509997">
      <w:bodyDiv w:val="1"/>
      <w:marLeft w:val="0"/>
      <w:marRight w:val="0"/>
      <w:marTop w:val="0"/>
      <w:marBottom w:val="0"/>
      <w:divBdr>
        <w:top w:val="none" w:sz="0" w:space="0" w:color="auto"/>
        <w:left w:val="none" w:sz="0" w:space="0" w:color="auto"/>
        <w:bottom w:val="none" w:sz="0" w:space="0" w:color="auto"/>
        <w:right w:val="none" w:sz="0" w:space="0" w:color="auto"/>
      </w:divBdr>
    </w:div>
    <w:div w:id="625432632">
      <w:bodyDiv w:val="1"/>
      <w:marLeft w:val="0"/>
      <w:marRight w:val="0"/>
      <w:marTop w:val="0"/>
      <w:marBottom w:val="0"/>
      <w:divBdr>
        <w:top w:val="none" w:sz="0" w:space="0" w:color="auto"/>
        <w:left w:val="none" w:sz="0" w:space="0" w:color="auto"/>
        <w:bottom w:val="none" w:sz="0" w:space="0" w:color="auto"/>
        <w:right w:val="none" w:sz="0" w:space="0" w:color="auto"/>
      </w:divBdr>
      <w:divsChild>
        <w:div w:id="296646762">
          <w:marLeft w:val="0"/>
          <w:marRight w:val="0"/>
          <w:marTop w:val="0"/>
          <w:marBottom w:val="0"/>
          <w:divBdr>
            <w:top w:val="none" w:sz="0" w:space="0" w:color="auto"/>
            <w:left w:val="none" w:sz="0" w:space="0" w:color="auto"/>
            <w:bottom w:val="none" w:sz="0" w:space="0" w:color="auto"/>
            <w:right w:val="none" w:sz="0" w:space="0" w:color="auto"/>
          </w:divBdr>
        </w:div>
      </w:divsChild>
    </w:div>
    <w:div w:id="626088165">
      <w:bodyDiv w:val="1"/>
      <w:marLeft w:val="0"/>
      <w:marRight w:val="0"/>
      <w:marTop w:val="0"/>
      <w:marBottom w:val="0"/>
      <w:divBdr>
        <w:top w:val="none" w:sz="0" w:space="0" w:color="auto"/>
        <w:left w:val="none" w:sz="0" w:space="0" w:color="auto"/>
        <w:bottom w:val="none" w:sz="0" w:space="0" w:color="auto"/>
        <w:right w:val="none" w:sz="0" w:space="0" w:color="auto"/>
      </w:divBdr>
    </w:div>
    <w:div w:id="653024774">
      <w:bodyDiv w:val="1"/>
      <w:marLeft w:val="0"/>
      <w:marRight w:val="0"/>
      <w:marTop w:val="0"/>
      <w:marBottom w:val="0"/>
      <w:divBdr>
        <w:top w:val="none" w:sz="0" w:space="0" w:color="auto"/>
        <w:left w:val="none" w:sz="0" w:space="0" w:color="auto"/>
        <w:bottom w:val="none" w:sz="0" w:space="0" w:color="auto"/>
        <w:right w:val="none" w:sz="0" w:space="0" w:color="auto"/>
      </w:divBdr>
    </w:div>
    <w:div w:id="654260260">
      <w:bodyDiv w:val="1"/>
      <w:marLeft w:val="0"/>
      <w:marRight w:val="0"/>
      <w:marTop w:val="0"/>
      <w:marBottom w:val="0"/>
      <w:divBdr>
        <w:top w:val="none" w:sz="0" w:space="0" w:color="auto"/>
        <w:left w:val="none" w:sz="0" w:space="0" w:color="auto"/>
        <w:bottom w:val="none" w:sz="0" w:space="0" w:color="auto"/>
        <w:right w:val="none" w:sz="0" w:space="0" w:color="auto"/>
      </w:divBdr>
    </w:div>
    <w:div w:id="654916636">
      <w:bodyDiv w:val="1"/>
      <w:marLeft w:val="0"/>
      <w:marRight w:val="0"/>
      <w:marTop w:val="0"/>
      <w:marBottom w:val="0"/>
      <w:divBdr>
        <w:top w:val="none" w:sz="0" w:space="0" w:color="auto"/>
        <w:left w:val="none" w:sz="0" w:space="0" w:color="auto"/>
        <w:bottom w:val="none" w:sz="0" w:space="0" w:color="auto"/>
        <w:right w:val="none" w:sz="0" w:space="0" w:color="auto"/>
      </w:divBdr>
      <w:divsChild>
        <w:div w:id="1334720634">
          <w:marLeft w:val="0"/>
          <w:marRight w:val="0"/>
          <w:marTop w:val="0"/>
          <w:marBottom w:val="0"/>
          <w:divBdr>
            <w:top w:val="none" w:sz="0" w:space="0" w:color="auto"/>
            <w:left w:val="none" w:sz="0" w:space="0" w:color="auto"/>
            <w:bottom w:val="none" w:sz="0" w:space="0" w:color="auto"/>
            <w:right w:val="none" w:sz="0" w:space="0" w:color="auto"/>
          </w:divBdr>
        </w:div>
      </w:divsChild>
    </w:div>
    <w:div w:id="661927091">
      <w:bodyDiv w:val="1"/>
      <w:marLeft w:val="0"/>
      <w:marRight w:val="0"/>
      <w:marTop w:val="0"/>
      <w:marBottom w:val="0"/>
      <w:divBdr>
        <w:top w:val="none" w:sz="0" w:space="0" w:color="auto"/>
        <w:left w:val="none" w:sz="0" w:space="0" w:color="auto"/>
        <w:bottom w:val="none" w:sz="0" w:space="0" w:color="auto"/>
        <w:right w:val="none" w:sz="0" w:space="0" w:color="auto"/>
      </w:divBdr>
      <w:divsChild>
        <w:div w:id="1949309137">
          <w:marLeft w:val="0"/>
          <w:marRight w:val="0"/>
          <w:marTop w:val="0"/>
          <w:marBottom w:val="0"/>
          <w:divBdr>
            <w:top w:val="none" w:sz="0" w:space="0" w:color="auto"/>
            <w:left w:val="none" w:sz="0" w:space="0" w:color="auto"/>
            <w:bottom w:val="none" w:sz="0" w:space="0" w:color="auto"/>
            <w:right w:val="none" w:sz="0" w:space="0" w:color="auto"/>
          </w:divBdr>
        </w:div>
      </w:divsChild>
    </w:div>
    <w:div w:id="662591826">
      <w:bodyDiv w:val="1"/>
      <w:marLeft w:val="0"/>
      <w:marRight w:val="0"/>
      <w:marTop w:val="0"/>
      <w:marBottom w:val="0"/>
      <w:divBdr>
        <w:top w:val="none" w:sz="0" w:space="0" w:color="auto"/>
        <w:left w:val="none" w:sz="0" w:space="0" w:color="auto"/>
        <w:bottom w:val="none" w:sz="0" w:space="0" w:color="auto"/>
        <w:right w:val="none" w:sz="0" w:space="0" w:color="auto"/>
      </w:divBdr>
      <w:divsChild>
        <w:div w:id="1840191557">
          <w:marLeft w:val="0"/>
          <w:marRight w:val="0"/>
          <w:marTop w:val="0"/>
          <w:marBottom w:val="0"/>
          <w:divBdr>
            <w:top w:val="none" w:sz="0" w:space="0" w:color="auto"/>
            <w:left w:val="none" w:sz="0" w:space="0" w:color="auto"/>
            <w:bottom w:val="none" w:sz="0" w:space="0" w:color="auto"/>
            <w:right w:val="none" w:sz="0" w:space="0" w:color="auto"/>
          </w:divBdr>
        </w:div>
      </w:divsChild>
    </w:div>
    <w:div w:id="673462769">
      <w:bodyDiv w:val="1"/>
      <w:marLeft w:val="0"/>
      <w:marRight w:val="0"/>
      <w:marTop w:val="0"/>
      <w:marBottom w:val="0"/>
      <w:divBdr>
        <w:top w:val="none" w:sz="0" w:space="0" w:color="auto"/>
        <w:left w:val="none" w:sz="0" w:space="0" w:color="auto"/>
        <w:bottom w:val="none" w:sz="0" w:space="0" w:color="auto"/>
        <w:right w:val="none" w:sz="0" w:space="0" w:color="auto"/>
      </w:divBdr>
      <w:divsChild>
        <w:div w:id="1588997928">
          <w:marLeft w:val="0"/>
          <w:marRight w:val="0"/>
          <w:marTop w:val="0"/>
          <w:marBottom w:val="0"/>
          <w:divBdr>
            <w:top w:val="none" w:sz="0" w:space="0" w:color="auto"/>
            <w:left w:val="none" w:sz="0" w:space="0" w:color="auto"/>
            <w:bottom w:val="none" w:sz="0" w:space="0" w:color="auto"/>
            <w:right w:val="none" w:sz="0" w:space="0" w:color="auto"/>
          </w:divBdr>
        </w:div>
      </w:divsChild>
    </w:div>
    <w:div w:id="678846205">
      <w:bodyDiv w:val="1"/>
      <w:marLeft w:val="0"/>
      <w:marRight w:val="0"/>
      <w:marTop w:val="0"/>
      <w:marBottom w:val="0"/>
      <w:divBdr>
        <w:top w:val="none" w:sz="0" w:space="0" w:color="auto"/>
        <w:left w:val="none" w:sz="0" w:space="0" w:color="auto"/>
        <w:bottom w:val="none" w:sz="0" w:space="0" w:color="auto"/>
        <w:right w:val="none" w:sz="0" w:space="0" w:color="auto"/>
      </w:divBdr>
      <w:divsChild>
        <w:div w:id="856189136">
          <w:marLeft w:val="0"/>
          <w:marRight w:val="0"/>
          <w:marTop w:val="0"/>
          <w:marBottom w:val="0"/>
          <w:divBdr>
            <w:top w:val="none" w:sz="0" w:space="0" w:color="auto"/>
            <w:left w:val="none" w:sz="0" w:space="0" w:color="auto"/>
            <w:bottom w:val="none" w:sz="0" w:space="0" w:color="auto"/>
            <w:right w:val="none" w:sz="0" w:space="0" w:color="auto"/>
          </w:divBdr>
        </w:div>
      </w:divsChild>
    </w:div>
    <w:div w:id="688986346">
      <w:bodyDiv w:val="1"/>
      <w:marLeft w:val="0"/>
      <w:marRight w:val="0"/>
      <w:marTop w:val="0"/>
      <w:marBottom w:val="0"/>
      <w:divBdr>
        <w:top w:val="none" w:sz="0" w:space="0" w:color="auto"/>
        <w:left w:val="none" w:sz="0" w:space="0" w:color="auto"/>
        <w:bottom w:val="none" w:sz="0" w:space="0" w:color="auto"/>
        <w:right w:val="none" w:sz="0" w:space="0" w:color="auto"/>
      </w:divBdr>
    </w:div>
    <w:div w:id="697661505">
      <w:bodyDiv w:val="1"/>
      <w:marLeft w:val="0"/>
      <w:marRight w:val="0"/>
      <w:marTop w:val="0"/>
      <w:marBottom w:val="0"/>
      <w:divBdr>
        <w:top w:val="none" w:sz="0" w:space="0" w:color="auto"/>
        <w:left w:val="none" w:sz="0" w:space="0" w:color="auto"/>
        <w:bottom w:val="none" w:sz="0" w:space="0" w:color="auto"/>
        <w:right w:val="none" w:sz="0" w:space="0" w:color="auto"/>
      </w:divBdr>
      <w:divsChild>
        <w:div w:id="283462462">
          <w:marLeft w:val="0"/>
          <w:marRight w:val="0"/>
          <w:marTop w:val="0"/>
          <w:marBottom w:val="0"/>
          <w:divBdr>
            <w:top w:val="none" w:sz="0" w:space="0" w:color="auto"/>
            <w:left w:val="none" w:sz="0" w:space="0" w:color="auto"/>
            <w:bottom w:val="none" w:sz="0" w:space="0" w:color="auto"/>
            <w:right w:val="none" w:sz="0" w:space="0" w:color="auto"/>
          </w:divBdr>
        </w:div>
      </w:divsChild>
    </w:div>
    <w:div w:id="704793615">
      <w:bodyDiv w:val="1"/>
      <w:marLeft w:val="0"/>
      <w:marRight w:val="0"/>
      <w:marTop w:val="0"/>
      <w:marBottom w:val="0"/>
      <w:divBdr>
        <w:top w:val="none" w:sz="0" w:space="0" w:color="auto"/>
        <w:left w:val="none" w:sz="0" w:space="0" w:color="auto"/>
        <w:bottom w:val="none" w:sz="0" w:space="0" w:color="auto"/>
        <w:right w:val="none" w:sz="0" w:space="0" w:color="auto"/>
      </w:divBdr>
      <w:divsChild>
        <w:div w:id="1614825505">
          <w:marLeft w:val="0"/>
          <w:marRight w:val="0"/>
          <w:marTop w:val="0"/>
          <w:marBottom w:val="0"/>
          <w:divBdr>
            <w:top w:val="none" w:sz="0" w:space="0" w:color="auto"/>
            <w:left w:val="none" w:sz="0" w:space="0" w:color="auto"/>
            <w:bottom w:val="none" w:sz="0" w:space="0" w:color="auto"/>
            <w:right w:val="none" w:sz="0" w:space="0" w:color="auto"/>
          </w:divBdr>
        </w:div>
      </w:divsChild>
    </w:div>
    <w:div w:id="707687425">
      <w:bodyDiv w:val="1"/>
      <w:marLeft w:val="0"/>
      <w:marRight w:val="0"/>
      <w:marTop w:val="0"/>
      <w:marBottom w:val="0"/>
      <w:divBdr>
        <w:top w:val="none" w:sz="0" w:space="0" w:color="auto"/>
        <w:left w:val="none" w:sz="0" w:space="0" w:color="auto"/>
        <w:bottom w:val="none" w:sz="0" w:space="0" w:color="auto"/>
        <w:right w:val="none" w:sz="0" w:space="0" w:color="auto"/>
      </w:divBdr>
      <w:divsChild>
        <w:div w:id="1302996258">
          <w:marLeft w:val="0"/>
          <w:marRight w:val="0"/>
          <w:marTop w:val="0"/>
          <w:marBottom w:val="0"/>
          <w:divBdr>
            <w:top w:val="none" w:sz="0" w:space="0" w:color="auto"/>
            <w:left w:val="none" w:sz="0" w:space="0" w:color="auto"/>
            <w:bottom w:val="none" w:sz="0" w:space="0" w:color="auto"/>
            <w:right w:val="none" w:sz="0" w:space="0" w:color="auto"/>
          </w:divBdr>
        </w:div>
      </w:divsChild>
    </w:div>
    <w:div w:id="707725766">
      <w:bodyDiv w:val="1"/>
      <w:marLeft w:val="0"/>
      <w:marRight w:val="0"/>
      <w:marTop w:val="0"/>
      <w:marBottom w:val="0"/>
      <w:divBdr>
        <w:top w:val="none" w:sz="0" w:space="0" w:color="auto"/>
        <w:left w:val="none" w:sz="0" w:space="0" w:color="auto"/>
        <w:bottom w:val="none" w:sz="0" w:space="0" w:color="auto"/>
        <w:right w:val="none" w:sz="0" w:space="0" w:color="auto"/>
      </w:divBdr>
    </w:div>
    <w:div w:id="711268466">
      <w:bodyDiv w:val="1"/>
      <w:marLeft w:val="0"/>
      <w:marRight w:val="0"/>
      <w:marTop w:val="0"/>
      <w:marBottom w:val="0"/>
      <w:divBdr>
        <w:top w:val="none" w:sz="0" w:space="0" w:color="auto"/>
        <w:left w:val="none" w:sz="0" w:space="0" w:color="auto"/>
        <w:bottom w:val="none" w:sz="0" w:space="0" w:color="auto"/>
        <w:right w:val="none" w:sz="0" w:space="0" w:color="auto"/>
      </w:divBdr>
    </w:div>
    <w:div w:id="712273144">
      <w:bodyDiv w:val="1"/>
      <w:marLeft w:val="0"/>
      <w:marRight w:val="0"/>
      <w:marTop w:val="0"/>
      <w:marBottom w:val="0"/>
      <w:divBdr>
        <w:top w:val="none" w:sz="0" w:space="0" w:color="auto"/>
        <w:left w:val="none" w:sz="0" w:space="0" w:color="auto"/>
        <w:bottom w:val="none" w:sz="0" w:space="0" w:color="auto"/>
        <w:right w:val="none" w:sz="0" w:space="0" w:color="auto"/>
      </w:divBdr>
      <w:divsChild>
        <w:div w:id="1417093527">
          <w:marLeft w:val="0"/>
          <w:marRight w:val="0"/>
          <w:marTop w:val="0"/>
          <w:marBottom w:val="0"/>
          <w:divBdr>
            <w:top w:val="none" w:sz="0" w:space="0" w:color="auto"/>
            <w:left w:val="none" w:sz="0" w:space="0" w:color="auto"/>
            <w:bottom w:val="none" w:sz="0" w:space="0" w:color="auto"/>
            <w:right w:val="none" w:sz="0" w:space="0" w:color="auto"/>
          </w:divBdr>
        </w:div>
      </w:divsChild>
    </w:div>
    <w:div w:id="732855621">
      <w:bodyDiv w:val="1"/>
      <w:marLeft w:val="0"/>
      <w:marRight w:val="0"/>
      <w:marTop w:val="0"/>
      <w:marBottom w:val="0"/>
      <w:divBdr>
        <w:top w:val="none" w:sz="0" w:space="0" w:color="auto"/>
        <w:left w:val="none" w:sz="0" w:space="0" w:color="auto"/>
        <w:bottom w:val="none" w:sz="0" w:space="0" w:color="auto"/>
        <w:right w:val="none" w:sz="0" w:space="0" w:color="auto"/>
      </w:divBdr>
      <w:divsChild>
        <w:div w:id="678895949">
          <w:marLeft w:val="0"/>
          <w:marRight w:val="0"/>
          <w:marTop w:val="0"/>
          <w:marBottom w:val="0"/>
          <w:divBdr>
            <w:top w:val="none" w:sz="0" w:space="0" w:color="auto"/>
            <w:left w:val="none" w:sz="0" w:space="0" w:color="auto"/>
            <w:bottom w:val="none" w:sz="0" w:space="0" w:color="auto"/>
            <w:right w:val="none" w:sz="0" w:space="0" w:color="auto"/>
          </w:divBdr>
        </w:div>
      </w:divsChild>
    </w:div>
    <w:div w:id="738330166">
      <w:bodyDiv w:val="1"/>
      <w:marLeft w:val="0"/>
      <w:marRight w:val="0"/>
      <w:marTop w:val="0"/>
      <w:marBottom w:val="0"/>
      <w:divBdr>
        <w:top w:val="none" w:sz="0" w:space="0" w:color="auto"/>
        <w:left w:val="none" w:sz="0" w:space="0" w:color="auto"/>
        <w:bottom w:val="none" w:sz="0" w:space="0" w:color="auto"/>
        <w:right w:val="none" w:sz="0" w:space="0" w:color="auto"/>
      </w:divBdr>
      <w:divsChild>
        <w:div w:id="1764645228">
          <w:marLeft w:val="0"/>
          <w:marRight w:val="0"/>
          <w:marTop w:val="0"/>
          <w:marBottom w:val="0"/>
          <w:divBdr>
            <w:top w:val="none" w:sz="0" w:space="0" w:color="auto"/>
            <w:left w:val="none" w:sz="0" w:space="0" w:color="auto"/>
            <w:bottom w:val="none" w:sz="0" w:space="0" w:color="auto"/>
            <w:right w:val="none" w:sz="0" w:space="0" w:color="auto"/>
          </w:divBdr>
        </w:div>
      </w:divsChild>
    </w:div>
    <w:div w:id="744306973">
      <w:bodyDiv w:val="1"/>
      <w:marLeft w:val="0"/>
      <w:marRight w:val="0"/>
      <w:marTop w:val="0"/>
      <w:marBottom w:val="0"/>
      <w:divBdr>
        <w:top w:val="none" w:sz="0" w:space="0" w:color="auto"/>
        <w:left w:val="none" w:sz="0" w:space="0" w:color="auto"/>
        <w:bottom w:val="none" w:sz="0" w:space="0" w:color="auto"/>
        <w:right w:val="none" w:sz="0" w:space="0" w:color="auto"/>
      </w:divBdr>
      <w:divsChild>
        <w:div w:id="1752237244">
          <w:marLeft w:val="0"/>
          <w:marRight w:val="0"/>
          <w:marTop w:val="0"/>
          <w:marBottom w:val="0"/>
          <w:divBdr>
            <w:top w:val="none" w:sz="0" w:space="0" w:color="auto"/>
            <w:left w:val="none" w:sz="0" w:space="0" w:color="auto"/>
            <w:bottom w:val="none" w:sz="0" w:space="0" w:color="auto"/>
            <w:right w:val="none" w:sz="0" w:space="0" w:color="auto"/>
          </w:divBdr>
        </w:div>
      </w:divsChild>
    </w:div>
    <w:div w:id="744646294">
      <w:bodyDiv w:val="1"/>
      <w:marLeft w:val="0"/>
      <w:marRight w:val="0"/>
      <w:marTop w:val="0"/>
      <w:marBottom w:val="0"/>
      <w:divBdr>
        <w:top w:val="none" w:sz="0" w:space="0" w:color="auto"/>
        <w:left w:val="none" w:sz="0" w:space="0" w:color="auto"/>
        <w:bottom w:val="none" w:sz="0" w:space="0" w:color="auto"/>
        <w:right w:val="none" w:sz="0" w:space="0" w:color="auto"/>
      </w:divBdr>
      <w:divsChild>
        <w:div w:id="1494174539">
          <w:marLeft w:val="0"/>
          <w:marRight w:val="0"/>
          <w:marTop w:val="0"/>
          <w:marBottom w:val="0"/>
          <w:divBdr>
            <w:top w:val="none" w:sz="0" w:space="0" w:color="auto"/>
            <w:left w:val="none" w:sz="0" w:space="0" w:color="auto"/>
            <w:bottom w:val="none" w:sz="0" w:space="0" w:color="auto"/>
            <w:right w:val="none" w:sz="0" w:space="0" w:color="auto"/>
          </w:divBdr>
        </w:div>
      </w:divsChild>
    </w:div>
    <w:div w:id="748691686">
      <w:bodyDiv w:val="1"/>
      <w:marLeft w:val="0"/>
      <w:marRight w:val="0"/>
      <w:marTop w:val="0"/>
      <w:marBottom w:val="0"/>
      <w:divBdr>
        <w:top w:val="none" w:sz="0" w:space="0" w:color="auto"/>
        <w:left w:val="none" w:sz="0" w:space="0" w:color="auto"/>
        <w:bottom w:val="none" w:sz="0" w:space="0" w:color="auto"/>
        <w:right w:val="none" w:sz="0" w:space="0" w:color="auto"/>
      </w:divBdr>
    </w:div>
    <w:div w:id="749353432">
      <w:bodyDiv w:val="1"/>
      <w:marLeft w:val="0"/>
      <w:marRight w:val="0"/>
      <w:marTop w:val="0"/>
      <w:marBottom w:val="0"/>
      <w:divBdr>
        <w:top w:val="none" w:sz="0" w:space="0" w:color="auto"/>
        <w:left w:val="none" w:sz="0" w:space="0" w:color="auto"/>
        <w:bottom w:val="none" w:sz="0" w:space="0" w:color="auto"/>
        <w:right w:val="none" w:sz="0" w:space="0" w:color="auto"/>
      </w:divBdr>
    </w:div>
    <w:div w:id="768279279">
      <w:bodyDiv w:val="1"/>
      <w:marLeft w:val="0"/>
      <w:marRight w:val="0"/>
      <w:marTop w:val="0"/>
      <w:marBottom w:val="0"/>
      <w:divBdr>
        <w:top w:val="none" w:sz="0" w:space="0" w:color="auto"/>
        <w:left w:val="none" w:sz="0" w:space="0" w:color="auto"/>
        <w:bottom w:val="none" w:sz="0" w:space="0" w:color="auto"/>
        <w:right w:val="none" w:sz="0" w:space="0" w:color="auto"/>
      </w:divBdr>
      <w:divsChild>
        <w:div w:id="172382642">
          <w:marLeft w:val="0"/>
          <w:marRight w:val="0"/>
          <w:marTop w:val="0"/>
          <w:marBottom w:val="0"/>
          <w:divBdr>
            <w:top w:val="none" w:sz="0" w:space="0" w:color="auto"/>
            <w:left w:val="none" w:sz="0" w:space="0" w:color="auto"/>
            <w:bottom w:val="none" w:sz="0" w:space="0" w:color="auto"/>
            <w:right w:val="none" w:sz="0" w:space="0" w:color="auto"/>
          </w:divBdr>
        </w:div>
      </w:divsChild>
    </w:div>
    <w:div w:id="807477525">
      <w:bodyDiv w:val="1"/>
      <w:marLeft w:val="0"/>
      <w:marRight w:val="0"/>
      <w:marTop w:val="0"/>
      <w:marBottom w:val="0"/>
      <w:divBdr>
        <w:top w:val="none" w:sz="0" w:space="0" w:color="auto"/>
        <w:left w:val="none" w:sz="0" w:space="0" w:color="auto"/>
        <w:bottom w:val="none" w:sz="0" w:space="0" w:color="auto"/>
        <w:right w:val="none" w:sz="0" w:space="0" w:color="auto"/>
      </w:divBdr>
      <w:divsChild>
        <w:div w:id="602611395">
          <w:marLeft w:val="0"/>
          <w:marRight w:val="0"/>
          <w:marTop w:val="0"/>
          <w:marBottom w:val="0"/>
          <w:divBdr>
            <w:top w:val="none" w:sz="0" w:space="0" w:color="auto"/>
            <w:left w:val="none" w:sz="0" w:space="0" w:color="auto"/>
            <w:bottom w:val="none" w:sz="0" w:space="0" w:color="auto"/>
            <w:right w:val="none" w:sz="0" w:space="0" w:color="auto"/>
          </w:divBdr>
        </w:div>
      </w:divsChild>
    </w:div>
    <w:div w:id="828210509">
      <w:bodyDiv w:val="1"/>
      <w:marLeft w:val="0"/>
      <w:marRight w:val="0"/>
      <w:marTop w:val="0"/>
      <w:marBottom w:val="0"/>
      <w:divBdr>
        <w:top w:val="none" w:sz="0" w:space="0" w:color="auto"/>
        <w:left w:val="none" w:sz="0" w:space="0" w:color="auto"/>
        <w:bottom w:val="none" w:sz="0" w:space="0" w:color="auto"/>
        <w:right w:val="none" w:sz="0" w:space="0" w:color="auto"/>
      </w:divBdr>
      <w:divsChild>
        <w:div w:id="110635035">
          <w:marLeft w:val="0"/>
          <w:marRight w:val="0"/>
          <w:marTop w:val="0"/>
          <w:marBottom w:val="0"/>
          <w:divBdr>
            <w:top w:val="none" w:sz="0" w:space="0" w:color="auto"/>
            <w:left w:val="none" w:sz="0" w:space="0" w:color="auto"/>
            <w:bottom w:val="none" w:sz="0" w:space="0" w:color="auto"/>
            <w:right w:val="none" w:sz="0" w:space="0" w:color="auto"/>
          </w:divBdr>
        </w:div>
      </w:divsChild>
    </w:div>
    <w:div w:id="831724216">
      <w:bodyDiv w:val="1"/>
      <w:marLeft w:val="0"/>
      <w:marRight w:val="0"/>
      <w:marTop w:val="0"/>
      <w:marBottom w:val="0"/>
      <w:divBdr>
        <w:top w:val="none" w:sz="0" w:space="0" w:color="auto"/>
        <w:left w:val="none" w:sz="0" w:space="0" w:color="auto"/>
        <w:bottom w:val="none" w:sz="0" w:space="0" w:color="auto"/>
        <w:right w:val="none" w:sz="0" w:space="0" w:color="auto"/>
      </w:divBdr>
      <w:divsChild>
        <w:div w:id="1776709654">
          <w:marLeft w:val="0"/>
          <w:marRight w:val="0"/>
          <w:marTop w:val="0"/>
          <w:marBottom w:val="0"/>
          <w:divBdr>
            <w:top w:val="none" w:sz="0" w:space="0" w:color="auto"/>
            <w:left w:val="none" w:sz="0" w:space="0" w:color="auto"/>
            <w:bottom w:val="none" w:sz="0" w:space="0" w:color="auto"/>
            <w:right w:val="none" w:sz="0" w:space="0" w:color="auto"/>
          </w:divBdr>
        </w:div>
      </w:divsChild>
    </w:div>
    <w:div w:id="840698394">
      <w:bodyDiv w:val="1"/>
      <w:marLeft w:val="0"/>
      <w:marRight w:val="0"/>
      <w:marTop w:val="0"/>
      <w:marBottom w:val="0"/>
      <w:divBdr>
        <w:top w:val="none" w:sz="0" w:space="0" w:color="auto"/>
        <w:left w:val="none" w:sz="0" w:space="0" w:color="auto"/>
        <w:bottom w:val="none" w:sz="0" w:space="0" w:color="auto"/>
        <w:right w:val="none" w:sz="0" w:space="0" w:color="auto"/>
      </w:divBdr>
    </w:div>
    <w:div w:id="856970068">
      <w:bodyDiv w:val="1"/>
      <w:marLeft w:val="0"/>
      <w:marRight w:val="0"/>
      <w:marTop w:val="0"/>
      <w:marBottom w:val="0"/>
      <w:divBdr>
        <w:top w:val="none" w:sz="0" w:space="0" w:color="auto"/>
        <w:left w:val="none" w:sz="0" w:space="0" w:color="auto"/>
        <w:bottom w:val="none" w:sz="0" w:space="0" w:color="auto"/>
        <w:right w:val="none" w:sz="0" w:space="0" w:color="auto"/>
      </w:divBdr>
    </w:div>
    <w:div w:id="869147161">
      <w:bodyDiv w:val="1"/>
      <w:marLeft w:val="0"/>
      <w:marRight w:val="0"/>
      <w:marTop w:val="0"/>
      <w:marBottom w:val="0"/>
      <w:divBdr>
        <w:top w:val="none" w:sz="0" w:space="0" w:color="auto"/>
        <w:left w:val="none" w:sz="0" w:space="0" w:color="auto"/>
        <w:bottom w:val="none" w:sz="0" w:space="0" w:color="auto"/>
        <w:right w:val="none" w:sz="0" w:space="0" w:color="auto"/>
      </w:divBdr>
    </w:div>
    <w:div w:id="869220795">
      <w:bodyDiv w:val="1"/>
      <w:marLeft w:val="0"/>
      <w:marRight w:val="0"/>
      <w:marTop w:val="0"/>
      <w:marBottom w:val="0"/>
      <w:divBdr>
        <w:top w:val="none" w:sz="0" w:space="0" w:color="auto"/>
        <w:left w:val="none" w:sz="0" w:space="0" w:color="auto"/>
        <w:bottom w:val="none" w:sz="0" w:space="0" w:color="auto"/>
        <w:right w:val="none" w:sz="0" w:space="0" w:color="auto"/>
      </w:divBdr>
      <w:divsChild>
        <w:div w:id="744841868">
          <w:marLeft w:val="0"/>
          <w:marRight w:val="0"/>
          <w:marTop w:val="0"/>
          <w:marBottom w:val="0"/>
          <w:divBdr>
            <w:top w:val="none" w:sz="0" w:space="0" w:color="auto"/>
            <w:left w:val="none" w:sz="0" w:space="0" w:color="auto"/>
            <w:bottom w:val="none" w:sz="0" w:space="0" w:color="auto"/>
            <w:right w:val="none" w:sz="0" w:space="0" w:color="auto"/>
          </w:divBdr>
        </w:div>
      </w:divsChild>
    </w:div>
    <w:div w:id="869609845">
      <w:bodyDiv w:val="1"/>
      <w:marLeft w:val="0"/>
      <w:marRight w:val="0"/>
      <w:marTop w:val="0"/>
      <w:marBottom w:val="0"/>
      <w:divBdr>
        <w:top w:val="none" w:sz="0" w:space="0" w:color="auto"/>
        <w:left w:val="none" w:sz="0" w:space="0" w:color="auto"/>
        <w:bottom w:val="none" w:sz="0" w:space="0" w:color="auto"/>
        <w:right w:val="none" w:sz="0" w:space="0" w:color="auto"/>
      </w:divBdr>
      <w:divsChild>
        <w:div w:id="654533450">
          <w:marLeft w:val="0"/>
          <w:marRight w:val="0"/>
          <w:marTop w:val="0"/>
          <w:marBottom w:val="0"/>
          <w:divBdr>
            <w:top w:val="none" w:sz="0" w:space="0" w:color="auto"/>
            <w:left w:val="none" w:sz="0" w:space="0" w:color="auto"/>
            <w:bottom w:val="none" w:sz="0" w:space="0" w:color="auto"/>
            <w:right w:val="none" w:sz="0" w:space="0" w:color="auto"/>
          </w:divBdr>
        </w:div>
      </w:divsChild>
    </w:div>
    <w:div w:id="876310015">
      <w:bodyDiv w:val="1"/>
      <w:marLeft w:val="0"/>
      <w:marRight w:val="0"/>
      <w:marTop w:val="0"/>
      <w:marBottom w:val="0"/>
      <w:divBdr>
        <w:top w:val="none" w:sz="0" w:space="0" w:color="auto"/>
        <w:left w:val="none" w:sz="0" w:space="0" w:color="auto"/>
        <w:bottom w:val="none" w:sz="0" w:space="0" w:color="auto"/>
        <w:right w:val="none" w:sz="0" w:space="0" w:color="auto"/>
      </w:divBdr>
    </w:div>
    <w:div w:id="881939654">
      <w:bodyDiv w:val="1"/>
      <w:marLeft w:val="0"/>
      <w:marRight w:val="0"/>
      <w:marTop w:val="0"/>
      <w:marBottom w:val="0"/>
      <w:divBdr>
        <w:top w:val="none" w:sz="0" w:space="0" w:color="auto"/>
        <w:left w:val="none" w:sz="0" w:space="0" w:color="auto"/>
        <w:bottom w:val="none" w:sz="0" w:space="0" w:color="auto"/>
        <w:right w:val="none" w:sz="0" w:space="0" w:color="auto"/>
      </w:divBdr>
    </w:div>
    <w:div w:id="912735890">
      <w:bodyDiv w:val="1"/>
      <w:marLeft w:val="0"/>
      <w:marRight w:val="0"/>
      <w:marTop w:val="0"/>
      <w:marBottom w:val="0"/>
      <w:divBdr>
        <w:top w:val="none" w:sz="0" w:space="0" w:color="auto"/>
        <w:left w:val="none" w:sz="0" w:space="0" w:color="auto"/>
        <w:bottom w:val="none" w:sz="0" w:space="0" w:color="auto"/>
        <w:right w:val="none" w:sz="0" w:space="0" w:color="auto"/>
      </w:divBdr>
    </w:div>
    <w:div w:id="913315610">
      <w:bodyDiv w:val="1"/>
      <w:marLeft w:val="0"/>
      <w:marRight w:val="0"/>
      <w:marTop w:val="0"/>
      <w:marBottom w:val="0"/>
      <w:divBdr>
        <w:top w:val="none" w:sz="0" w:space="0" w:color="auto"/>
        <w:left w:val="none" w:sz="0" w:space="0" w:color="auto"/>
        <w:bottom w:val="none" w:sz="0" w:space="0" w:color="auto"/>
        <w:right w:val="none" w:sz="0" w:space="0" w:color="auto"/>
      </w:divBdr>
      <w:divsChild>
        <w:div w:id="1782530935">
          <w:marLeft w:val="0"/>
          <w:marRight w:val="0"/>
          <w:marTop w:val="0"/>
          <w:marBottom w:val="0"/>
          <w:divBdr>
            <w:top w:val="none" w:sz="0" w:space="0" w:color="auto"/>
            <w:left w:val="none" w:sz="0" w:space="0" w:color="auto"/>
            <w:bottom w:val="none" w:sz="0" w:space="0" w:color="auto"/>
            <w:right w:val="none" w:sz="0" w:space="0" w:color="auto"/>
          </w:divBdr>
        </w:div>
      </w:divsChild>
    </w:div>
    <w:div w:id="917786098">
      <w:bodyDiv w:val="1"/>
      <w:marLeft w:val="0"/>
      <w:marRight w:val="0"/>
      <w:marTop w:val="0"/>
      <w:marBottom w:val="0"/>
      <w:divBdr>
        <w:top w:val="none" w:sz="0" w:space="0" w:color="auto"/>
        <w:left w:val="none" w:sz="0" w:space="0" w:color="auto"/>
        <w:bottom w:val="none" w:sz="0" w:space="0" w:color="auto"/>
        <w:right w:val="none" w:sz="0" w:space="0" w:color="auto"/>
      </w:divBdr>
      <w:divsChild>
        <w:div w:id="1795057035">
          <w:marLeft w:val="0"/>
          <w:marRight w:val="0"/>
          <w:marTop w:val="0"/>
          <w:marBottom w:val="0"/>
          <w:divBdr>
            <w:top w:val="none" w:sz="0" w:space="0" w:color="auto"/>
            <w:left w:val="none" w:sz="0" w:space="0" w:color="auto"/>
            <w:bottom w:val="none" w:sz="0" w:space="0" w:color="auto"/>
            <w:right w:val="none" w:sz="0" w:space="0" w:color="auto"/>
          </w:divBdr>
        </w:div>
      </w:divsChild>
    </w:div>
    <w:div w:id="936865683">
      <w:bodyDiv w:val="1"/>
      <w:marLeft w:val="0"/>
      <w:marRight w:val="0"/>
      <w:marTop w:val="0"/>
      <w:marBottom w:val="0"/>
      <w:divBdr>
        <w:top w:val="none" w:sz="0" w:space="0" w:color="auto"/>
        <w:left w:val="none" w:sz="0" w:space="0" w:color="auto"/>
        <w:bottom w:val="none" w:sz="0" w:space="0" w:color="auto"/>
        <w:right w:val="none" w:sz="0" w:space="0" w:color="auto"/>
      </w:divBdr>
    </w:div>
    <w:div w:id="953754839">
      <w:bodyDiv w:val="1"/>
      <w:marLeft w:val="0"/>
      <w:marRight w:val="0"/>
      <w:marTop w:val="0"/>
      <w:marBottom w:val="0"/>
      <w:divBdr>
        <w:top w:val="none" w:sz="0" w:space="0" w:color="auto"/>
        <w:left w:val="none" w:sz="0" w:space="0" w:color="auto"/>
        <w:bottom w:val="none" w:sz="0" w:space="0" w:color="auto"/>
        <w:right w:val="none" w:sz="0" w:space="0" w:color="auto"/>
      </w:divBdr>
    </w:div>
    <w:div w:id="955139842">
      <w:bodyDiv w:val="1"/>
      <w:marLeft w:val="0"/>
      <w:marRight w:val="0"/>
      <w:marTop w:val="0"/>
      <w:marBottom w:val="0"/>
      <w:divBdr>
        <w:top w:val="none" w:sz="0" w:space="0" w:color="auto"/>
        <w:left w:val="none" w:sz="0" w:space="0" w:color="auto"/>
        <w:bottom w:val="none" w:sz="0" w:space="0" w:color="auto"/>
        <w:right w:val="none" w:sz="0" w:space="0" w:color="auto"/>
      </w:divBdr>
    </w:div>
    <w:div w:id="956109830">
      <w:bodyDiv w:val="1"/>
      <w:marLeft w:val="0"/>
      <w:marRight w:val="0"/>
      <w:marTop w:val="0"/>
      <w:marBottom w:val="0"/>
      <w:divBdr>
        <w:top w:val="none" w:sz="0" w:space="0" w:color="auto"/>
        <w:left w:val="none" w:sz="0" w:space="0" w:color="auto"/>
        <w:bottom w:val="none" w:sz="0" w:space="0" w:color="auto"/>
        <w:right w:val="none" w:sz="0" w:space="0" w:color="auto"/>
      </w:divBdr>
    </w:div>
    <w:div w:id="970790770">
      <w:bodyDiv w:val="1"/>
      <w:marLeft w:val="0"/>
      <w:marRight w:val="0"/>
      <w:marTop w:val="0"/>
      <w:marBottom w:val="0"/>
      <w:divBdr>
        <w:top w:val="none" w:sz="0" w:space="0" w:color="auto"/>
        <w:left w:val="none" w:sz="0" w:space="0" w:color="auto"/>
        <w:bottom w:val="none" w:sz="0" w:space="0" w:color="auto"/>
        <w:right w:val="none" w:sz="0" w:space="0" w:color="auto"/>
      </w:divBdr>
      <w:divsChild>
        <w:div w:id="1047265375">
          <w:marLeft w:val="0"/>
          <w:marRight w:val="0"/>
          <w:marTop w:val="0"/>
          <w:marBottom w:val="0"/>
          <w:divBdr>
            <w:top w:val="none" w:sz="0" w:space="0" w:color="auto"/>
            <w:left w:val="none" w:sz="0" w:space="0" w:color="auto"/>
            <w:bottom w:val="none" w:sz="0" w:space="0" w:color="auto"/>
            <w:right w:val="none" w:sz="0" w:space="0" w:color="auto"/>
          </w:divBdr>
        </w:div>
      </w:divsChild>
    </w:div>
    <w:div w:id="982153577">
      <w:bodyDiv w:val="1"/>
      <w:marLeft w:val="0"/>
      <w:marRight w:val="0"/>
      <w:marTop w:val="0"/>
      <w:marBottom w:val="0"/>
      <w:divBdr>
        <w:top w:val="none" w:sz="0" w:space="0" w:color="auto"/>
        <w:left w:val="none" w:sz="0" w:space="0" w:color="auto"/>
        <w:bottom w:val="none" w:sz="0" w:space="0" w:color="auto"/>
        <w:right w:val="none" w:sz="0" w:space="0" w:color="auto"/>
      </w:divBdr>
      <w:divsChild>
        <w:div w:id="1164125855">
          <w:marLeft w:val="0"/>
          <w:marRight w:val="0"/>
          <w:marTop w:val="0"/>
          <w:marBottom w:val="0"/>
          <w:divBdr>
            <w:top w:val="none" w:sz="0" w:space="0" w:color="auto"/>
            <w:left w:val="none" w:sz="0" w:space="0" w:color="auto"/>
            <w:bottom w:val="none" w:sz="0" w:space="0" w:color="auto"/>
            <w:right w:val="none" w:sz="0" w:space="0" w:color="auto"/>
          </w:divBdr>
        </w:div>
      </w:divsChild>
    </w:div>
    <w:div w:id="1014694711">
      <w:bodyDiv w:val="1"/>
      <w:marLeft w:val="0"/>
      <w:marRight w:val="0"/>
      <w:marTop w:val="0"/>
      <w:marBottom w:val="0"/>
      <w:divBdr>
        <w:top w:val="none" w:sz="0" w:space="0" w:color="auto"/>
        <w:left w:val="none" w:sz="0" w:space="0" w:color="auto"/>
        <w:bottom w:val="none" w:sz="0" w:space="0" w:color="auto"/>
        <w:right w:val="none" w:sz="0" w:space="0" w:color="auto"/>
      </w:divBdr>
    </w:div>
    <w:div w:id="1044331987">
      <w:bodyDiv w:val="1"/>
      <w:marLeft w:val="0"/>
      <w:marRight w:val="0"/>
      <w:marTop w:val="0"/>
      <w:marBottom w:val="0"/>
      <w:divBdr>
        <w:top w:val="none" w:sz="0" w:space="0" w:color="auto"/>
        <w:left w:val="none" w:sz="0" w:space="0" w:color="auto"/>
        <w:bottom w:val="none" w:sz="0" w:space="0" w:color="auto"/>
        <w:right w:val="none" w:sz="0" w:space="0" w:color="auto"/>
      </w:divBdr>
      <w:divsChild>
        <w:div w:id="480656967">
          <w:marLeft w:val="0"/>
          <w:marRight w:val="0"/>
          <w:marTop w:val="0"/>
          <w:marBottom w:val="0"/>
          <w:divBdr>
            <w:top w:val="none" w:sz="0" w:space="0" w:color="auto"/>
            <w:left w:val="none" w:sz="0" w:space="0" w:color="auto"/>
            <w:bottom w:val="none" w:sz="0" w:space="0" w:color="auto"/>
            <w:right w:val="none" w:sz="0" w:space="0" w:color="auto"/>
          </w:divBdr>
        </w:div>
      </w:divsChild>
    </w:div>
    <w:div w:id="1046568432">
      <w:bodyDiv w:val="1"/>
      <w:marLeft w:val="0"/>
      <w:marRight w:val="0"/>
      <w:marTop w:val="0"/>
      <w:marBottom w:val="0"/>
      <w:divBdr>
        <w:top w:val="none" w:sz="0" w:space="0" w:color="auto"/>
        <w:left w:val="none" w:sz="0" w:space="0" w:color="auto"/>
        <w:bottom w:val="none" w:sz="0" w:space="0" w:color="auto"/>
        <w:right w:val="none" w:sz="0" w:space="0" w:color="auto"/>
      </w:divBdr>
    </w:div>
    <w:div w:id="1059740864">
      <w:bodyDiv w:val="1"/>
      <w:marLeft w:val="0"/>
      <w:marRight w:val="0"/>
      <w:marTop w:val="0"/>
      <w:marBottom w:val="0"/>
      <w:divBdr>
        <w:top w:val="none" w:sz="0" w:space="0" w:color="auto"/>
        <w:left w:val="none" w:sz="0" w:space="0" w:color="auto"/>
        <w:bottom w:val="none" w:sz="0" w:space="0" w:color="auto"/>
        <w:right w:val="none" w:sz="0" w:space="0" w:color="auto"/>
      </w:divBdr>
      <w:divsChild>
        <w:div w:id="1042630069">
          <w:marLeft w:val="0"/>
          <w:marRight w:val="0"/>
          <w:marTop w:val="0"/>
          <w:marBottom w:val="0"/>
          <w:divBdr>
            <w:top w:val="none" w:sz="0" w:space="0" w:color="auto"/>
            <w:left w:val="none" w:sz="0" w:space="0" w:color="auto"/>
            <w:bottom w:val="none" w:sz="0" w:space="0" w:color="auto"/>
            <w:right w:val="none" w:sz="0" w:space="0" w:color="auto"/>
          </w:divBdr>
        </w:div>
      </w:divsChild>
    </w:div>
    <w:div w:id="1066957148">
      <w:bodyDiv w:val="1"/>
      <w:marLeft w:val="0"/>
      <w:marRight w:val="0"/>
      <w:marTop w:val="0"/>
      <w:marBottom w:val="0"/>
      <w:divBdr>
        <w:top w:val="none" w:sz="0" w:space="0" w:color="auto"/>
        <w:left w:val="none" w:sz="0" w:space="0" w:color="auto"/>
        <w:bottom w:val="none" w:sz="0" w:space="0" w:color="auto"/>
        <w:right w:val="none" w:sz="0" w:space="0" w:color="auto"/>
      </w:divBdr>
      <w:divsChild>
        <w:div w:id="1253053857">
          <w:marLeft w:val="0"/>
          <w:marRight w:val="0"/>
          <w:marTop w:val="0"/>
          <w:marBottom w:val="0"/>
          <w:divBdr>
            <w:top w:val="none" w:sz="0" w:space="0" w:color="auto"/>
            <w:left w:val="none" w:sz="0" w:space="0" w:color="auto"/>
            <w:bottom w:val="none" w:sz="0" w:space="0" w:color="auto"/>
            <w:right w:val="none" w:sz="0" w:space="0" w:color="auto"/>
          </w:divBdr>
        </w:div>
      </w:divsChild>
    </w:div>
    <w:div w:id="1068383662">
      <w:bodyDiv w:val="1"/>
      <w:marLeft w:val="0"/>
      <w:marRight w:val="0"/>
      <w:marTop w:val="0"/>
      <w:marBottom w:val="0"/>
      <w:divBdr>
        <w:top w:val="none" w:sz="0" w:space="0" w:color="auto"/>
        <w:left w:val="none" w:sz="0" w:space="0" w:color="auto"/>
        <w:bottom w:val="none" w:sz="0" w:space="0" w:color="auto"/>
        <w:right w:val="none" w:sz="0" w:space="0" w:color="auto"/>
      </w:divBdr>
      <w:divsChild>
        <w:div w:id="2018262889">
          <w:marLeft w:val="0"/>
          <w:marRight w:val="0"/>
          <w:marTop w:val="0"/>
          <w:marBottom w:val="0"/>
          <w:divBdr>
            <w:top w:val="none" w:sz="0" w:space="0" w:color="auto"/>
            <w:left w:val="none" w:sz="0" w:space="0" w:color="auto"/>
            <w:bottom w:val="none" w:sz="0" w:space="0" w:color="auto"/>
            <w:right w:val="none" w:sz="0" w:space="0" w:color="auto"/>
          </w:divBdr>
        </w:div>
      </w:divsChild>
    </w:div>
    <w:div w:id="1078866655">
      <w:bodyDiv w:val="1"/>
      <w:marLeft w:val="0"/>
      <w:marRight w:val="0"/>
      <w:marTop w:val="0"/>
      <w:marBottom w:val="0"/>
      <w:divBdr>
        <w:top w:val="none" w:sz="0" w:space="0" w:color="auto"/>
        <w:left w:val="none" w:sz="0" w:space="0" w:color="auto"/>
        <w:bottom w:val="none" w:sz="0" w:space="0" w:color="auto"/>
        <w:right w:val="none" w:sz="0" w:space="0" w:color="auto"/>
      </w:divBdr>
      <w:divsChild>
        <w:div w:id="1557473174">
          <w:marLeft w:val="0"/>
          <w:marRight w:val="0"/>
          <w:marTop w:val="0"/>
          <w:marBottom w:val="0"/>
          <w:divBdr>
            <w:top w:val="none" w:sz="0" w:space="0" w:color="auto"/>
            <w:left w:val="none" w:sz="0" w:space="0" w:color="auto"/>
            <w:bottom w:val="none" w:sz="0" w:space="0" w:color="auto"/>
            <w:right w:val="none" w:sz="0" w:space="0" w:color="auto"/>
          </w:divBdr>
        </w:div>
      </w:divsChild>
    </w:div>
    <w:div w:id="1090390255">
      <w:bodyDiv w:val="1"/>
      <w:marLeft w:val="0"/>
      <w:marRight w:val="0"/>
      <w:marTop w:val="0"/>
      <w:marBottom w:val="0"/>
      <w:divBdr>
        <w:top w:val="none" w:sz="0" w:space="0" w:color="auto"/>
        <w:left w:val="none" w:sz="0" w:space="0" w:color="auto"/>
        <w:bottom w:val="none" w:sz="0" w:space="0" w:color="auto"/>
        <w:right w:val="none" w:sz="0" w:space="0" w:color="auto"/>
      </w:divBdr>
      <w:divsChild>
        <w:div w:id="71902219">
          <w:marLeft w:val="0"/>
          <w:marRight w:val="0"/>
          <w:marTop w:val="0"/>
          <w:marBottom w:val="0"/>
          <w:divBdr>
            <w:top w:val="none" w:sz="0" w:space="0" w:color="auto"/>
            <w:left w:val="none" w:sz="0" w:space="0" w:color="auto"/>
            <w:bottom w:val="none" w:sz="0" w:space="0" w:color="auto"/>
            <w:right w:val="none" w:sz="0" w:space="0" w:color="auto"/>
          </w:divBdr>
        </w:div>
      </w:divsChild>
    </w:div>
    <w:div w:id="1090469193">
      <w:bodyDiv w:val="1"/>
      <w:marLeft w:val="0"/>
      <w:marRight w:val="0"/>
      <w:marTop w:val="0"/>
      <w:marBottom w:val="0"/>
      <w:divBdr>
        <w:top w:val="none" w:sz="0" w:space="0" w:color="auto"/>
        <w:left w:val="none" w:sz="0" w:space="0" w:color="auto"/>
        <w:bottom w:val="none" w:sz="0" w:space="0" w:color="auto"/>
        <w:right w:val="none" w:sz="0" w:space="0" w:color="auto"/>
      </w:divBdr>
      <w:divsChild>
        <w:div w:id="1417898693">
          <w:marLeft w:val="0"/>
          <w:marRight w:val="0"/>
          <w:marTop w:val="0"/>
          <w:marBottom w:val="0"/>
          <w:divBdr>
            <w:top w:val="none" w:sz="0" w:space="0" w:color="auto"/>
            <w:left w:val="none" w:sz="0" w:space="0" w:color="auto"/>
            <w:bottom w:val="none" w:sz="0" w:space="0" w:color="auto"/>
            <w:right w:val="none" w:sz="0" w:space="0" w:color="auto"/>
          </w:divBdr>
        </w:div>
      </w:divsChild>
    </w:div>
    <w:div w:id="1091970900">
      <w:bodyDiv w:val="1"/>
      <w:marLeft w:val="0"/>
      <w:marRight w:val="0"/>
      <w:marTop w:val="0"/>
      <w:marBottom w:val="0"/>
      <w:divBdr>
        <w:top w:val="none" w:sz="0" w:space="0" w:color="auto"/>
        <w:left w:val="none" w:sz="0" w:space="0" w:color="auto"/>
        <w:bottom w:val="none" w:sz="0" w:space="0" w:color="auto"/>
        <w:right w:val="none" w:sz="0" w:space="0" w:color="auto"/>
      </w:divBdr>
    </w:div>
    <w:div w:id="1102185664">
      <w:bodyDiv w:val="1"/>
      <w:marLeft w:val="0"/>
      <w:marRight w:val="0"/>
      <w:marTop w:val="0"/>
      <w:marBottom w:val="0"/>
      <w:divBdr>
        <w:top w:val="none" w:sz="0" w:space="0" w:color="auto"/>
        <w:left w:val="none" w:sz="0" w:space="0" w:color="auto"/>
        <w:bottom w:val="none" w:sz="0" w:space="0" w:color="auto"/>
        <w:right w:val="none" w:sz="0" w:space="0" w:color="auto"/>
      </w:divBdr>
    </w:div>
    <w:div w:id="1108768097">
      <w:bodyDiv w:val="1"/>
      <w:marLeft w:val="0"/>
      <w:marRight w:val="0"/>
      <w:marTop w:val="0"/>
      <w:marBottom w:val="0"/>
      <w:divBdr>
        <w:top w:val="none" w:sz="0" w:space="0" w:color="auto"/>
        <w:left w:val="none" w:sz="0" w:space="0" w:color="auto"/>
        <w:bottom w:val="none" w:sz="0" w:space="0" w:color="auto"/>
        <w:right w:val="none" w:sz="0" w:space="0" w:color="auto"/>
      </w:divBdr>
      <w:divsChild>
        <w:div w:id="786195244">
          <w:marLeft w:val="0"/>
          <w:marRight w:val="0"/>
          <w:marTop w:val="0"/>
          <w:marBottom w:val="0"/>
          <w:divBdr>
            <w:top w:val="none" w:sz="0" w:space="0" w:color="auto"/>
            <w:left w:val="none" w:sz="0" w:space="0" w:color="auto"/>
            <w:bottom w:val="none" w:sz="0" w:space="0" w:color="auto"/>
            <w:right w:val="none" w:sz="0" w:space="0" w:color="auto"/>
          </w:divBdr>
        </w:div>
      </w:divsChild>
    </w:div>
    <w:div w:id="1111779530">
      <w:bodyDiv w:val="1"/>
      <w:marLeft w:val="0"/>
      <w:marRight w:val="0"/>
      <w:marTop w:val="0"/>
      <w:marBottom w:val="0"/>
      <w:divBdr>
        <w:top w:val="none" w:sz="0" w:space="0" w:color="auto"/>
        <w:left w:val="none" w:sz="0" w:space="0" w:color="auto"/>
        <w:bottom w:val="none" w:sz="0" w:space="0" w:color="auto"/>
        <w:right w:val="none" w:sz="0" w:space="0" w:color="auto"/>
      </w:divBdr>
    </w:div>
    <w:div w:id="1114596582">
      <w:bodyDiv w:val="1"/>
      <w:marLeft w:val="0"/>
      <w:marRight w:val="0"/>
      <w:marTop w:val="0"/>
      <w:marBottom w:val="0"/>
      <w:divBdr>
        <w:top w:val="none" w:sz="0" w:space="0" w:color="auto"/>
        <w:left w:val="none" w:sz="0" w:space="0" w:color="auto"/>
        <w:bottom w:val="none" w:sz="0" w:space="0" w:color="auto"/>
        <w:right w:val="none" w:sz="0" w:space="0" w:color="auto"/>
      </w:divBdr>
      <w:divsChild>
        <w:div w:id="1751190731">
          <w:marLeft w:val="0"/>
          <w:marRight w:val="0"/>
          <w:marTop w:val="0"/>
          <w:marBottom w:val="0"/>
          <w:divBdr>
            <w:top w:val="none" w:sz="0" w:space="0" w:color="auto"/>
            <w:left w:val="none" w:sz="0" w:space="0" w:color="auto"/>
            <w:bottom w:val="none" w:sz="0" w:space="0" w:color="auto"/>
            <w:right w:val="none" w:sz="0" w:space="0" w:color="auto"/>
          </w:divBdr>
        </w:div>
      </w:divsChild>
    </w:div>
    <w:div w:id="1121803888">
      <w:bodyDiv w:val="1"/>
      <w:marLeft w:val="0"/>
      <w:marRight w:val="0"/>
      <w:marTop w:val="0"/>
      <w:marBottom w:val="0"/>
      <w:divBdr>
        <w:top w:val="none" w:sz="0" w:space="0" w:color="auto"/>
        <w:left w:val="none" w:sz="0" w:space="0" w:color="auto"/>
        <w:bottom w:val="none" w:sz="0" w:space="0" w:color="auto"/>
        <w:right w:val="none" w:sz="0" w:space="0" w:color="auto"/>
      </w:divBdr>
      <w:divsChild>
        <w:div w:id="1694962714">
          <w:marLeft w:val="0"/>
          <w:marRight w:val="0"/>
          <w:marTop w:val="0"/>
          <w:marBottom w:val="0"/>
          <w:divBdr>
            <w:top w:val="none" w:sz="0" w:space="0" w:color="auto"/>
            <w:left w:val="none" w:sz="0" w:space="0" w:color="auto"/>
            <w:bottom w:val="none" w:sz="0" w:space="0" w:color="auto"/>
            <w:right w:val="none" w:sz="0" w:space="0" w:color="auto"/>
          </w:divBdr>
        </w:div>
      </w:divsChild>
    </w:div>
    <w:div w:id="1122267696">
      <w:bodyDiv w:val="1"/>
      <w:marLeft w:val="0"/>
      <w:marRight w:val="0"/>
      <w:marTop w:val="0"/>
      <w:marBottom w:val="0"/>
      <w:divBdr>
        <w:top w:val="none" w:sz="0" w:space="0" w:color="auto"/>
        <w:left w:val="none" w:sz="0" w:space="0" w:color="auto"/>
        <w:bottom w:val="none" w:sz="0" w:space="0" w:color="auto"/>
        <w:right w:val="none" w:sz="0" w:space="0" w:color="auto"/>
      </w:divBdr>
    </w:div>
    <w:div w:id="1123698090">
      <w:bodyDiv w:val="1"/>
      <w:marLeft w:val="0"/>
      <w:marRight w:val="0"/>
      <w:marTop w:val="0"/>
      <w:marBottom w:val="0"/>
      <w:divBdr>
        <w:top w:val="none" w:sz="0" w:space="0" w:color="auto"/>
        <w:left w:val="none" w:sz="0" w:space="0" w:color="auto"/>
        <w:bottom w:val="none" w:sz="0" w:space="0" w:color="auto"/>
        <w:right w:val="none" w:sz="0" w:space="0" w:color="auto"/>
      </w:divBdr>
    </w:div>
    <w:div w:id="1138186618">
      <w:bodyDiv w:val="1"/>
      <w:marLeft w:val="0"/>
      <w:marRight w:val="0"/>
      <w:marTop w:val="0"/>
      <w:marBottom w:val="0"/>
      <w:divBdr>
        <w:top w:val="none" w:sz="0" w:space="0" w:color="auto"/>
        <w:left w:val="none" w:sz="0" w:space="0" w:color="auto"/>
        <w:bottom w:val="none" w:sz="0" w:space="0" w:color="auto"/>
        <w:right w:val="none" w:sz="0" w:space="0" w:color="auto"/>
      </w:divBdr>
      <w:divsChild>
        <w:div w:id="524831464">
          <w:marLeft w:val="0"/>
          <w:marRight w:val="0"/>
          <w:marTop w:val="0"/>
          <w:marBottom w:val="0"/>
          <w:divBdr>
            <w:top w:val="none" w:sz="0" w:space="0" w:color="auto"/>
            <w:left w:val="none" w:sz="0" w:space="0" w:color="auto"/>
            <w:bottom w:val="none" w:sz="0" w:space="0" w:color="auto"/>
            <w:right w:val="none" w:sz="0" w:space="0" w:color="auto"/>
          </w:divBdr>
          <w:divsChild>
            <w:div w:id="65372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304118">
      <w:bodyDiv w:val="1"/>
      <w:marLeft w:val="0"/>
      <w:marRight w:val="0"/>
      <w:marTop w:val="0"/>
      <w:marBottom w:val="0"/>
      <w:divBdr>
        <w:top w:val="none" w:sz="0" w:space="0" w:color="auto"/>
        <w:left w:val="none" w:sz="0" w:space="0" w:color="auto"/>
        <w:bottom w:val="none" w:sz="0" w:space="0" w:color="auto"/>
        <w:right w:val="none" w:sz="0" w:space="0" w:color="auto"/>
      </w:divBdr>
      <w:divsChild>
        <w:div w:id="239603528">
          <w:marLeft w:val="0"/>
          <w:marRight w:val="0"/>
          <w:marTop w:val="0"/>
          <w:marBottom w:val="0"/>
          <w:divBdr>
            <w:top w:val="none" w:sz="0" w:space="0" w:color="auto"/>
            <w:left w:val="none" w:sz="0" w:space="0" w:color="auto"/>
            <w:bottom w:val="none" w:sz="0" w:space="0" w:color="auto"/>
            <w:right w:val="none" w:sz="0" w:space="0" w:color="auto"/>
          </w:divBdr>
        </w:div>
      </w:divsChild>
    </w:div>
    <w:div w:id="1139349273">
      <w:bodyDiv w:val="1"/>
      <w:marLeft w:val="0"/>
      <w:marRight w:val="0"/>
      <w:marTop w:val="0"/>
      <w:marBottom w:val="0"/>
      <w:divBdr>
        <w:top w:val="none" w:sz="0" w:space="0" w:color="auto"/>
        <w:left w:val="none" w:sz="0" w:space="0" w:color="auto"/>
        <w:bottom w:val="none" w:sz="0" w:space="0" w:color="auto"/>
        <w:right w:val="none" w:sz="0" w:space="0" w:color="auto"/>
      </w:divBdr>
      <w:divsChild>
        <w:div w:id="481240268">
          <w:marLeft w:val="0"/>
          <w:marRight w:val="0"/>
          <w:marTop w:val="0"/>
          <w:marBottom w:val="0"/>
          <w:divBdr>
            <w:top w:val="none" w:sz="0" w:space="0" w:color="auto"/>
            <w:left w:val="none" w:sz="0" w:space="0" w:color="auto"/>
            <w:bottom w:val="none" w:sz="0" w:space="0" w:color="auto"/>
            <w:right w:val="none" w:sz="0" w:space="0" w:color="auto"/>
          </w:divBdr>
        </w:div>
      </w:divsChild>
    </w:div>
    <w:div w:id="1144346612">
      <w:bodyDiv w:val="1"/>
      <w:marLeft w:val="0"/>
      <w:marRight w:val="0"/>
      <w:marTop w:val="0"/>
      <w:marBottom w:val="0"/>
      <w:divBdr>
        <w:top w:val="none" w:sz="0" w:space="0" w:color="auto"/>
        <w:left w:val="none" w:sz="0" w:space="0" w:color="auto"/>
        <w:bottom w:val="none" w:sz="0" w:space="0" w:color="auto"/>
        <w:right w:val="none" w:sz="0" w:space="0" w:color="auto"/>
      </w:divBdr>
    </w:div>
    <w:div w:id="1146823641">
      <w:bodyDiv w:val="1"/>
      <w:marLeft w:val="0"/>
      <w:marRight w:val="0"/>
      <w:marTop w:val="0"/>
      <w:marBottom w:val="0"/>
      <w:divBdr>
        <w:top w:val="none" w:sz="0" w:space="0" w:color="auto"/>
        <w:left w:val="none" w:sz="0" w:space="0" w:color="auto"/>
        <w:bottom w:val="none" w:sz="0" w:space="0" w:color="auto"/>
        <w:right w:val="none" w:sz="0" w:space="0" w:color="auto"/>
      </w:divBdr>
      <w:divsChild>
        <w:div w:id="990018934">
          <w:marLeft w:val="0"/>
          <w:marRight w:val="0"/>
          <w:marTop w:val="0"/>
          <w:marBottom w:val="0"/>
          <w:divBdr>
            <w:top w:val="none" w:sz="0" w:space="0" w:color="auto"/>
            <w:left w:val="none" w:sz="0" w:space="0" w:color="auto"/>
            <w:bottom w:val="none" w:sz="0" w:space="0" w:color="auto"/>
            <w:right w:val="none" w:sz="0" w:space="0" w:color="auto"/>
          </w:divBdr>
        </w:div>
      </w:divsChild>
    </w:div>
    <w:div w:id="1149446421">
      <w:bodyDiv w:val="1"/>
      <w:marLeft w:val="0"/>
      <w:marRight w:val="0"/>
      <w:marTop w:val="0"/>
      <w:marBottom w:val="0"/>
      <w:divBdr>
        <w:top w:val="none" w:sz="0" w:space="0" w:color="auto"/>
        <w:left w:val="none" w:sz="0" w:space="0" w:color="auto"/>
        <w:bottom w:val="none" w:sz="0" w:space="0" w:color="auto"/>
        <w:right w:val="none" w:sz="0" w:space="0" w:color="auto"/>
      </w:divBdr>
      <w:divsChild>
        <w:div w:id="406995527">
          <w:marLeft w:val="0"/>
          <w:marRight w:val="0"/>
          <w:marTop w:val="0"/>
          <w:marBottom w:val="0"/>
          <w:divBdr>
            <w:top w:val="none" w:sz="0" w:space="0" w:color="auto"/>
            <w:left w:val="none" w:sz="0" w:space="0" w:color="auto"/>
            <w:bottom w:val="none" w:sz="0" w:space="0" w:color="auto"/>
            <w:right w:val="none" w:sz="0" w:space="0" w:color="auto"/>
          </w:divBdr>
        </w:div>
      </w:divsChild>
    </w:div>
    <w:div w:id="1167094314">
      <w:bodyDiv w:val="1"/>
      <w:marLeft w:val="0"/>
      <w:marRight w:val="0"/>
      <w:marTop w:val="0"/>
      <w:marBottom w:val="0"/>
      <w:divBdr>
        <w:top w:val="none" w:sz="0" w:space="0" w:color="auto"/>
        <w:left w:val="none" w:sz="0" w:space="0" w:color="auto"/>
        <w:bottom w:val="none" w:sz="0" w:space="0" w:color="auto"/>
        <w:right w:val="none" w:sz="0" w:space="0" w:color="auto"/>
      </w:divBdr>
    </w:div>
    <w:div w:id="1174565737">
      <w:bodyDiv w:val="1"/>
      <w:marLeft w:val="0"/>
      <w:marRight w:val="0"/>
      <w:marTop w:val="0"/>
      <w:marBottom w:val="0"/>
      <w:divBdr>
        <w:top w:val="none" w:sz="0" w:space="0" w:color="auto"/>
        <w:left w:val="none" w:sz="0" w:space="0" w:color="auto"/>
        <w:bottom w:val="none" w:sz="0" w:space="0" w:color="auto"/>
        <w:right w:val="none" w:sz="0" w:space="0" w:color="auto"/>
      </w:divBdr>
    </w:div>
    <w:div w:id="1177040495">
      <w:bodyDiv w:val="1"/>
      <w:marLeft w:val="0"/>
      <w:marRight w:val="0"/>
      <w:marTop w:val="0"/>
      <w:marBottom w:val="0"/>
      <w:divBdr>
        <w:top w:val="none" w:sz="0" w:space="0" w:color="auto"/>
        <w:left w:val="none" w:sz="0" w:space="0" w:color="auto"/>
        <w:bottom w:val="none" w:sz="0" w:space="0" w:color="auto"/>
        <w:right w:val="none" w:sz="0" w:space="0" w:color="auto"/>
      </w:divBdr>
      <w:divsChild>
        <w:div w:id="103504797">
          <w:marLeft w:val="0"/>
          <w:marRight w:val="0"/>
          <w:marTop w:val="0"/>
          <w:marBottom w:val="0"/>
          <w:divBdr>
            <w:top w:val="none" w:sz="0" w:space="0" w:color="auto"/>
            <w:left w:val="none" w:sz="0" w:space="0" w:color="auto"/>
            <w:bottom w:val="none" w:sz="0" w:space="0" w:color="auto"/>
            <w:right w:val="none" w:sz="0" w:space="0" w:color="auto"/>
          </w:divBdr>
        </w:div>
      </w:divsChild>
    </w:div>
    <w:div w:id="1186600551">
      <w:bodyDiv w:val="1"/>
      <w:marLeft w:val="0"/>
      <w:marRight w:val="0"/>
      <w:marTop w:val="0"/>
      <w:marBottom w:val="0"/>
      <w:divBdr>
        <w:top w:val="none" w:sz="0" w:space="0" w:color="auto"/>
        <w:left w:val="none" w:sz="0" w:space="0" w:color="auto"/>
        <w:bottom w:val="none" w:sz="0" w:space="0" w:color="auto"/>
        <w:right w:val="none" w:sz="0" w:space="0" w:color="auto"/>
      </w:divBdr>
    </w:div>
    <w:div w:id="1195389310">
      <w:bodyDiv w:val="1"/>
      <w:marLeft w:val="0"/>
      <w:marRight w:val="0"/>
      <w:marTop w:val="0"/>
      <w:marBottom w:val="0"/>
      <w:divBdr>
        <w:top w:val="none" w:sz="0" w:space="0" w:color="auto"/>
        <w:left w:val="none" w:sz="0" w:space="0" w:color="auto"/>
        <w:bottom w:val="none" w:sz="0" w:space="0" w:color="auto"/>
        <w:right w:val="none" w:sz="0" w:space="0" w:color="auto"/>
      </w:divBdr>
      <w:divsChild>
        <w:div w:id="1373386617">
          <w:marLeft w:val="0"/>
          <w:marRight w:val="0"/>
          <w:marTop w:val="0"/>
          <w:marBottom w:val="0"/>
          <w:divBdr>
            <w:top w:val="none" w:sz="0" w:space="0" w:color="auto"/>
            <w:left w:val="none" w:sz="0" w:space="0" w:color="auto"/>
            <w:bottom w:val="none" w:sz="0" w:space="0" w:color="auto"/>
            <w:right w:val="none" w:sz="0" w:space="0" w:color="auto"/>
          </w:divBdr>
        </w:div>
      </w:divsChild>
    </w:div>
    <w:div w:id="1212577348">
      <w:bodyDiv w:val="1"/>
      <w:marLeft w:val="0"/>
      <w:marRight w:val="0"/>
      <w:marTop w:val="0"/>
      <w:marBottom w:val="0"/>
      <w:divBdr>
        <w:top w:val="none" w:sz="0" w:space="0" w:color="auto"/>
        <w:left w:val="none" w:sz="0" w:space="0" w:color="auto"/>
        <w:bottom w:val="none" w:sz="0" w:space="0" w:color="auto"/>
        <w:right w:val="none" w:sz="0" w:space="0" w:color="auto"/>
      </w:divBdr>
    </w:div>
    <w:div w:id="1213344780">
      <w:bodyDiv w:val="1"/>
      <w:marLeft w:val="0"/>
      <w:marRight w:val="0"/>
      <w:marTop w:val="0"/>
      <w:marBottom w:val="0"/>
      <w:divBdr>
        <w:top w:val="none" w:sz="0" w:space="0" w:color="auto"/>
        <w:left w:val="none" w:sz="0" w:space="0" w:color="auto"/>
        <w:bottom w:val="none" w:sz="0" w:space="0" w:color="auto"/>
        <w:right w:val="none" w:sz="0" w:space="0" w:color="auto"/>
      </w:divBdr>
      <w:divsChild>
        <w:div w:id="485125216">
          <w:marLeft w:val="0"/>
          <w:marRight w:val="0"/>
          <w:marTop w:val="0"/>
          <w:marBottom w:val="0"/>
          <w:divBdr>
            <w:top w:val="none" w:sz="0" w:space="0" w:color="auto"/>
            <w:left w:val="none" w:sz="0" w:space="0" w:color="auto"/>
            <w:bottom w:val="none" w:sz="0" w:space="0" w:color="auto"/>
            <w:right w:val="none" w:sz="0" w:space="0" w:color="auto"/>
          </w:divBdr>
        </w:div>
      </w:divsChild>
    </w:div>
    <w:div w:id="1213886248">
      <w:bodyDiv w:val="1"/>
      <w:marLeft w:val="0"/>
      <w:marRight w:val="0"/>
      <w:marTop w:val="0"/>
      <w:marBottom w:val="0"/>
      <w:divBdr>
        <w:top w:val="none" w:sz="0" w:space="0" w:color="auto"/>
        <w:left w:val="none" w:sz="0" w:space="0" w:color="auto"/>
        <w:bottom w:val="none" w:sz="0" w:space="0" w:color="auto"/>
        <w:right w:val="none" w:sz="0" w:space="0" w:color="auto"/>
      </w:divBdr>
      <w:divsChild>
        <w:div w:id="706225610">
          <w:marLeft w:val="0"/>
          <w:marRight w:val="0"/>
          <w:marTop w:val="0"/>
          <w:marBottom w:val="0"/>
          <w:divBdr>
            <w:top w:val="none" w:sz="0" w:space="0" w:color="auto"/>
            <w:left w:val="none" w:sz="0" w:space="0" w:color="auto"/>
            <w:bottom w:val="none" w:sz="0" w:space="0" w:color="auto"/>
            <w:right w:val="none" w:sz="0" w:space="0" w:color="auto"/>
          </w:divBdr>
        </w:div>
      </w:divsChild>
    </w:div>
    <w:div w:id="1227111049">
      <w:bodyDiv w:val="1"/>
      <w:marLeft w:val="0"/>
      <w:marRight w:val="0"/>
      <w:marTop w:val="0"/>
      <w:marBottom w:val="0"/>
      <w:divBdr>
        <w:top w:val="none" w:sz="0" w:space="0" w:color="auto"/>
        <w:left w:val="none" w:sz="0" w:space="0" w:color="auto"/>
        <w:bottom w:val="none" w:sz="0" w:space="0" w:color="auto"/>
        <w:right w:val="none" w:sz="0" w:space="0" w:color="auto"/>
      </w:divBdr>
      <w:divsChild>
        <w:div w:id="1973827019">
          <w:marLeft w:val="0"/>
          <w:marRight w:val="0"/>
          <w:marTop w:val="0"/>
          <w:marBottom w:val="0"/>
          <w:divBdr>
            <w:top w:val="none" w:sz="0" w:space="0" w:color="auto"/>
            <w:left w:val="none" w:sz="0" w:space="0" w:color="auto"/>
            <w:bottom w:val="none" w:sz="0" w:space="0" w:color="auto"/>
            <w:right w:val="none" w:sz="0" w:space="0" w:color="auto"/>
          </w:divBdr>
        </w:div>
      </w:divsChild>
    </w:div>
    <w:div w:id="1240867390">
      <w:bodyDiv w:val="1"/>
      <w:marLeft w:val="0"/>
      <w:marRight w:val="0"/>
      <w:marTop w:val="0"/>
      <w:marBottom w:val="0"/>
      <w:divBdr>
        <w:top w:val="none" w:sz="0" w:space="0" w:color="auto"/>
        <w:left w:val="none" w:sz="0" w:space="0" w:color="auto"/>
        <w:bottom w:val="none" w:sz="0" w:space="0" w:color="auto"/>
        <w:right w:val="none" w:sz="0" w:space="0" w:color="auto"/>
      </w:divBdr>
    </w:div>
    <w:div w:id="1242525608">
      <w:bodyDiv w:val="1"/>
      <w:marLeft w:val="0"/>
      <w:marRight w:val="0"/>
      <w:marTop w:val="0"/>
      <w:marBottom w:val="0"/>
      <w:divBdr>
        <w:top w:val="none" w:sz="0" w:space="0" w:color="auto"/>
        <w:left w:val="none" w:sz="0" w:space="0" w:color="auto"/>
        <w:bottom w:val="none" w:sz="0" w:space="0" w:color="auto"/>
        <w:right w:val="none" w:sz="0" w:space="0" w:color="auto"/>
      </w:divBdr>
    </w:div>
    <w:div w:id="1258711335">
      <w:bodyDiv w:val="1"/>
      <w:marLeft w:val="0"/>
      <w:marRight w:val="0"/>
      <w:marTop w:val="0"/>
      <w:marBottom w:val="0"/>
      <w:divBdr>
        <w:top w:val="none" w:sz="0" w:space="0" w:color="auto"/>
        <w:left w:val="none" w:sz="0" w:space="0" w:color="auto"/>
        <w:bottom w:val="none" w:sz="0" w:space="0" w:color="auto"/>
        <w:right w:val="none" w:sz="0" w:space="0" w:color="auto"/>
      </w:divBdr>
    </w:div>
    <w:div w:id="1261184480">
      <w:bodyDiv w:val="1"/>
      <w:marLeft w:val="0"/>
      <w:marRight w:val="0"/>
      <w:marTop w:val="0"/>
      <w:marBottom w:val="0"/>
      <w:divBdr>
        <w:top w:val="none" w:sz="0" w:space="0" w:color="auto"/>
        <w:left w:val="none" w:sz="0" w:space="0" w:color="auto"/>
        <w:bottom w:val="none" w:sz="0" w:space="0" w:color="auto"/>
        <w:right w:val="none" w:sz="0" w:space="0" w:color="auto"/>
      </w:divBdr>
    </w:div>
    <w:div w:id="1278222735">
      <w:bodyDiv w:val="1"/>
      <w:marLeft w:val="0"/>
      <w:marRight w:val="0"/>
      <w:marTop w:val="0"/>
      <w:marBottom w:val="0"/>
      <w:divBdr>
        <w:top w:val="none" w:sz="0" w:space="0" w:color="auto"/>
        <w:left w:val="none" w:sz="0" w:space="0" w:color="auto"/>
        <w:bottom w:val="none" w:sz="0" w:space="0" w:color="auto"/>
        <w:right w:val="none" w:sz="0" w:space="0" w:color="auto"/>
      </w:divBdr>
      <w:divsChild>
        <w:div w:id="1362393552">
          <w:marLeft w:val="0"/>
          <w:marRight w:val="0"/>
          <w:marTop w:val="0"/>
          <w:marBottom w:val="0"/>
          <w:divBdr>
            <w:top w:val="none" w:sz="0" w:space="0" w:color="auto"/>
            <w:left w:val="none" w:sz="0" w:space="0" w:color="auto"/>
            <w:bottom w:val="none" w:sz="0" w:space="0" w:color="auto"/>
            <w:right w:val="none" w:sz="0" w:space="0" w:color="auto"/>
          </w:divBdr>
        </w:div>
      </w:divsChild>
    </w:div>
    <w:div w:id="1287933380">
      <w:bodyDiv w:val="1"/>
      <w:marLeft w:val="0"/>
      <w:marRight w:val="0"/>
      <w:marTop w:val="0"/>
      <w:marBottom w:val="0"/>
      <w:divBdr>
        <w:top w:val="none" w:sz="0" w:space="0" w:color="auto"/>
        <w:left w:val="none" w:sz="0" w:space="0" w:color="auto"/>
        <w:bottom w:val="none" w:sz="0" w:space="0" w:color="auto"/>
        <w:right w:val="none" w:sz="0" w:space="0" w:color="auto"/>
      </w:divBdr>
    </w:div>
    <w:div w:id="1294487090">
      <w:bodyDiv w:val="1"/>
      <w:marLeft w:val="0"/>
      <w:marRight w:val="0"/>
      <w:marTop w:val="0"/>
      <w:marBottom w:val="0"/>
      <w:divBdr>
        <w:top w:val="none" w:sz="0" w:space="0" w:color="auto"/>
        <w:left w:val="none" w:sz="0" w:space="0" w:color="auto"/>
        <w:bottom w:val="none" w:sz="0" w:space="0" w:color="auto"/>
        <w:right w:val="none" w:sz="0" w:space="0" w:color="auto"/>
      </w:divBdr>
      <w:divsChild>
        <w:div w:id="517013783">
          <w:marLeft w:val="0"/>
          <w:marRight w:val="0"/>
          <w:marTop w:val="0"/>
          <w:marBottom w:val="0"/>
          <w:divBdr>
            <w:top w:val="none" w:sz="0" w:space="0" w:color="auto"/>
            <w:left w:val="none" w:sz="0" w:space="0" w:color="auto"/>
            <w:bottom w:val="none" w:sz="0" w:space="0" w:color="auto"/>
            <w:right w:val="none" w:sz="0" w:space="0" w:color="auto"/>
          </w:divBdr>
        </w:div>
      </w:divsChild>
    </w:div>
    <w:div w:id="1294672557">
      <w:bodyDiv w:val="1"/>
      <w:marLeft w:val="0"/>
      <w:marRight w:val="0"/>
      <w:marTop w:val="0"/>
      <w:marBottom w:val="0"/>
      <w:divBdr>
        <w:top w:val="none" w:sz="0" w:space="0" w:color="auto"/>
        <w:left w:val="none" w:sz="0" w:space="0" w:color="auto"/>
        <w:bottom w:val="none" w:sz="0" w:space="0" w:color="auto"/>
        <w:right w:val="none" w:sz="0" w:space="0" w:color="auto"/>
      </w:divBdr>
      <w:divsChild>
        <w:div w:id="1461537939">
          <w:marLeft w:val="0"/>
          <w:marRight w:val="0"/>
          <w:marTop w:val="0"/>
          <w:marBottom w:val="0"/>
          <w:divBdr>
            <w:top w:val="none" w:sz="0" w:space="0" w:color="auto"/>
            <w:left w:val="none" w:sz="0" w:space="0" w:color="auto"/>
            <w:bottom w:val="none" w:sz="0" w:space="0" w:color="auto"/>
            <w:right w:val="none" w:sz="0" w:space="0" w:color="auto"/>
          </w:divBdr>
        </w:div>
      </w:divsChild>
    </w:div>
    <w:div w:id="1310287002">
      <w:bodyDiv w:val="1"/>
      <w:marLeft w:val="0"/>
      <w:marRight w:val="0"/>
      <w:marTop w:val="0"/>
      <w:marBottom w:val="0"/>
      <w:divBdr>
        <w:top w:val="none" w:sz="0" w:space="0" w:color="auto"/>
        <w:left w:val="none" w:sz="0" w:space="0" w:color="auto"/>
        <w:bottom w:val="none" w:sz="0" w:space="0" w:color="auto"/>
        <w:right w:val="none" w:sz="0" w:space="0" w:color="auto"/>
      </w:divBdr>
    </w:div>
    <w:div w:id="1317416799">
      <w:bodyDiv w:val="1"/>
      <w:marLeft w:val="0"/>
      <w:marRight w:val="0"/>
      <w:marTop w:val="0"/>
      <w:marBottom w:val="0"/>
      <w:divBdr>
        <w:top w:val="none" w:sz="0" w:space="0" w:color="auto"/>
        <w:left w:val="none" w:sz="0" w:space="0" w:color="auto"/>
        <w:bottom w:val="none" w:sz="0" w:space="0" w:color="auto"/>
        <w:right w:val="none" w:sz="0" w:space="0" w:color="auto"/>
      </w:divBdr>
      <w:divsChild>
        <w:div w:id="1470974853">
          <w:marLeft w:val="0"/>
          <w:marRight w:val="0"/>
          <w:marTop w:val="0"/>
          <w:marBottom w:val="0"/>
          <w:divBdr>
            <w:top w:val="none" w:sz="0" w:space="0" w:color="auto"/>
            <w:left w:val="none" w:sz="0" w:space="0" w:color="auto"/>
            <w:bottom w:val="none" w:sz="0" w:space="0" w:color="auto"/>
            <w:right w:val="none" w:sz="0" w:space="0" w:color="auto"/>
          </w:divBdr>
        </w:div>
      </w:divsChild>
    </w:div>
    <w:div w:id="1320425512">
      <w:bodyDiv w:val="1"/>
      <w:marLeft w:val="0"/>
      <w:marRight w:val="0"/>
      <w:marTop w:val="0"/>
      <w:marBottom w:val="0"/>
      <w:divBdr>
        <w:top w:val="none" w:sz="0" w:space="0" w:color="auto"/>
        <w:left w:val="none" w:sz="0" w:space="0" w:color="auto"/>
        <w:bottom w:val="none" w:sz="0" w:space="0" w:color="auto"/>
        <w:right w:val="none" w:sz="0" w:space="0" w:color="auto"/>
      </w:divBdr>
      <w:divsChild>
        <w:div w:id="277104280">
          <w:marLeft w:val="0"/>
          <w:marRight w:val="0"/>
          <w:marTop w:val="0"/>
          <w:marBottom w:val="0"/>
          <w:divBdr>
            <w:top w:val="none" w:sz="0" w:space="0" w:color="auto"/>
            <w:left w:val="none" w:sz="0" w:space="0" w:color="auto"/>
            <w:bottom w:val="none" w:sz="0" w:space="0" w:color="auto"/>
            <w:right w:val="none" w:sz="0" w:space="0" w:color="auto"/>
          </w:divBdr>
        </w:div>
      </w:divsChild>
    </w:div>
    <w:div w:id="1320496605">
      <w:bodyDiv w:val="1"/>
      <w:marLeft w:val="0"/>
      <w:marRight w:val="0"/>
      <w:marTop w:val="0"/>
      <w:marBottom w:val="0"/>
      <w:divBdr>
        <w:top w:val="none" w:sz="0" w:space="0" w:color="auto"/>
        <w:left w:val="none" w:sz="0" w:space="0" w:color="auto"/>
        <w:bottom w:val="none" w:sz="0" w:space="0" w:color="auto"/>
        <w:right w:val="none" w:sz="0" w:space="0" w:color="auto"/>
      </w:divBdr>
      <w:divsChild>
        <w:div w:id="1181973595">
          <w:marLeft w:val="0"/>
          <w:marRight w:val="0"/>
          <w:marTop w:val="0"/>
          <w:marBottom w:val="0"/>
          <w:divBdr>
            <w:top w:val="none" w:sz="0" w:space="0" w:color="auto"/>
            <w:left w:val="none" w:sz="0" w:space="0" w:color="auto"/>
            <w:bottom w:val="none" w:sz="0" w:space="0" w:color="auto"/>
            <w:right w:val="none" w:sz="0" w:space="0" w:color="auto"/>
          </w:divBdr>
        </w:div>
      </w:divsChild>
    </w:div>
    <w:div w:id="1326592002">
      <w:bodyDiv w:val="1"/>
      <w:marLeft w:val="0"/>
      <w:marRight w:val="0"/>
      <w:marTop w:val="0"/>
      <w:marBottom w:val="0"/>
      <w:divBdr>
        <w:top w:val="none" w:sz="0" w:space="0" w:color="auto"/>
        <w:left w:val="none" w:sz="0" w:space="0" w:color="auto"/>
        <w:bottom w:val="none" w:sz="0" w:space="0" w:color="auto"/>
        <w:right w:val="none" w:sz="0" w:space="0" w:color="auto"/>
      </w:divBdr>
    </w:div>
    <w:div w:id="1337490653">
      <w:bodyDiv w:val="1"/>
      <w:marLeft w:val="0"/>
      <w:marRight w:val="0"/>
      <w:marTop w:val="0"/>
      <w:marBottom w:val="0"/>
      <w:divBdr>
        <w:top w:val="none" w:sz="0" w:space="0" w:color="auto"/>
        <w:left w:val="none" w:sz="0" w:space="0" w:color="auto"/>
        <w:bottom w:val="none" w:sz="0" w:space="0" w:color="auto"/>
        <w:right w:val="none" w:sz="0" w:space="0" w:color="auto"/>
      </w:divBdr>
    </w:div>
    <w:div w:id="1350716828">
      <w:bodyDiv w:val="1"/>
      <w:marLeft w:val="0"/>
      <w:marRight w:val="0"/>
      <w:marTop w:val="0"/>
      <w:marBottom w:val="0"/>
      <w:divBdr>
        <w:top w:val="none" w:sz="0" w:space="0" w:color="auto"/>
        <w:left w:val="none" w:sz="0" w:space="0" w:color="auto"/>
        <w:bottom w:val="none" w:sz="0" w:space="0" w:color="auto"/>
        <w:right w:val="none" w:sz="0" w:space="0" w:color="auto"/>
      </w:divBdr>
      <w:divsChild>
        <w:div w:id="1925064807">
          <w:marLeft w:val="0"/>
          <w:marRight w:val="0"/>
          <w:marTop w:val="0"/>
          <w:marBottom w:val="0"/>
          <w:divBdr>
            <w:top w:val="none" w:sz="0" w:space="0" w:color="auto"/>
            <w:left w:val="none" w:sz="0" w:space="0" w:color="auto"/>
            <w:bottom w:val="none" w:sz="0" w:space="0" w:color="auto"/>
            <w:right w:val="none" w:sz="0" w:space="0" w:color="auto"/>
          </w:divBdr>
        </w:div>
        <w:div w:id="100801547">
          <w:marLeft w:val="0"/>
          <w:marRight w:val="0"/>
          <w:marTop w:val="0"/>
          <w:marBottom w:val="0"/>
          <w:divBdr>
            <w:top w:val="none" w:sz="0" w:space="0" w:color="auto"/>
            <w:left w:val="none" w:sz="0" w:space="0" w:color="auto"/>
            <w:bottom w:val="none" w:sz="0" w:space="0" w:color="auto"/>
            <w:right w:val="none" w:sz="0" w:space="0" w:color="auto"/>
          </w:divBdr>
        </w:div>
      </w:divsChild>
    </w:div>
    <w:div w:id="1370884864">
      <w:bodyDiv w:val="1"/>
      <w:marLeft w:val="0"/>
      <w:marRight w:val="0"/>
      <w:marTop w:val="0"/>
      <w:marBottom w:val="0"/>
      <w:divBdr>
        <w:top w:val="none" w:sz="0" w:space="0" w:color="auto"/>
        <w:left w:val="none" w:sz="0" w:space="0" w:color="auto"/>
        <w:bottom w:val="none" w:sz="0" w:space="0" w:color="auto"/>
        <w:right w:val="none" w:sz="0" w:space="0" w:color="auto"/>
      </w:divBdr>
      <w:divsChild>
        <w:div w:id="935286115">
          <w:marLeft w:val="0"/>
          <w:marRight w:val="0"/>
          <w:marTop w:val="0"/>
          <w:marBottom w:val="0"/>
          <w:divBdr>
            <w:top w:val="none" w:sz="0" w:space="0" w:color="auto"/>
            <w:left w:val="none" w:sz="0" w:space="0" w:color="auto"/>
            <w:bottom w:val="none" w:sz="0" w:space="0" w:color="auto"/>
            <w:right w:val="none" w:sz="0" w:space="0" w:color="auto"/>
          </w:divBdr>
          <w:divsChild>
            <w:div w:id="111759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347156">
      <w:bodyDiv w:val="1"/>
      <w:marLeft w:val="0"/>
      <w:marRight w:val="0"/>
      <w:marTop w:val="0"/>
      <w:marBottom w:val="0"/>
      <w:divBdr>
        <w:top w:val="none" w:sz="0" w:space="0" w:color="auto"/>
        <w:left w:val="none" w:sz="0" w:space="0" w:color="auto"/>
        <w:bottom w:val="none" w:sz="0" w:space="0" w:color="auto"/>
        <w:right w:val="none" w:sz="0" w:space="0" w:color="auto"/>
      </w:divBdr>
      <w:divsChild>
        <w:div w:id="437678180">
          <w:marLeft w:val="0"/>
          <w:marRight w:val="0"/>
          <w:marTop w:val="0"/>
          <w:marBottom w:val="0"/>
          <w:divBdr>
            <w:top w:val="none" w:sz="0" w:space="0" w:color="auto"/>
            <w:left w:val="none" w:sz="0" w:space="0" w:color="auto"/>
            <w:bottom w:val="none" w:sz="0" w:space="0" w:color="auto"/>
            <w:right w:val="none" w:sz="0" w:space="0" w:color="auto"/>
          </w:divBdr>
        </w:div>
      </w:divsChild>
    </w:div>
    <w:div w:id="1377312276">
      <w:bodyDiv w:val="1"/>
      <w:marLeft w:val="0"/>
      <w:marRight w:val="0"/>
      <w:marTop w:val="0"/>
      <w:marBottom w:val="0"/>
      <w:divBdr>
        <w:top w:val="none" w:sz="0" w:space="0" w:color="auto"/>
        <w:left w:val="none" w:sz="0" w:space="0" w:color="auto"/>
        <w:bottom w:val="none" w:sz="0" w:space="0" w:color="auto"/>
        <w:right w:val="none" w:sz="0" w:space="0" w:color="auto"/>
      </w:divBdr>
      <w:divsChild>
        <w:div w:id="971209151">
          <w:marLeft w:val="0"/>
          <w:marRight w:val="0"/>
          <w:marTop w:val="0"/>
          <w:marBottom w:val="0"/>
          <w:divBdr>
            <w:top w:val="none" w:sz="0" w:space="0" w:color="auto"/>
            <w:left w:val="none" w:sz="0" w:space="0" w:color="auto"/>
            <w:bottom w:val="none" w:sz="0" w:space="0" w:color="auto"/>
            <w:right w:val="none" w:sz="0" w:space="0" w:color="auto"/>
          </w:divBdr>
        </w:div>
      </w:divsChild>
    </w:div>
    <w:div w:id="1378580611">
      <w:bodyDiv w:val="1"/>
      <w:marLeft w:val="0"/>
      <w:marRight w:val="0"/>
      <w:marTop w:val="0"/>
      <w:marBottom w:val="0"/>
      <w:divBdr>
        <w:top w:val="none" w:sz="0" w:space="0" w:color="auto"/>
        <w:left w:val="none" w:sz="0" w:space="0" w:color="auto"/>
        <w:bottom w:val="none" w:sz="0" w:space="0" w:color="auto"/>
        <w:right w:val="none" w:sz="0" w:space="0" w:color="auto"/>
      </w:divBdr>
    </w:div>
    <w:div w:id="1381174041">
      <w:bodyDiv w:val="1"/>
      <w:marLeft w:val="0"/>
      <w:marRight w:val="0"/>
      <w:marTop w:val="0"/>
      <w:marBottom w:val="0"/>
      <w:divBdr>
        <w:top w:val="none" w:sz="0" w:space="0" w:color="auto"/>
        <w:left w:val="none" w:sz="0" w:space="0" w:color="auto"/>
        <w:bottom w:val="none" w:sz="0" w:space="0" w:color="auto"/>
        <w:right w:val="none" w:sz="0" w:space="0" w:color="auto"/>
      </w:divBdr>
      <w:divsChild>
        <w:div w:id="1333146183">
          <w:marLeft w:val="0"/>
          <w:marRight w:val="0"/>
          <w:marTop w:val="0"/>
          <w:marBottom w:val="0"/>
          <w:divBdr>
            <w:top w:val="none" w:sz="0" w:space="0" w:color="auto"/>
            <w:left w:val="none" w:sz="0" w:space="0" w:color="auto"/>
            <w:bottom w:val="none" w:sz="0" w:space="0" w:color="auto"/>
            <w:right w:val="none" w:sz="0" w:space="0" w:color="auto"/>
          </w:divBdr>
        </w:div>
      </w:divsChild>
    </w:div>
    <w:div w:id="1384282922">
      <w:bodyDiv w:val="1"/>
      <w:marLeft w:val="0"/>
      <w:marRight w:val="0"/>
      <w:marTop w:val="0"/>
      <w:marBottom w:val="0"/>
      <w:divBdr>
        <w:top w:val="none" w:sz="0" w:space="0" w:color="auto"/>
        <w:left w:val="none" w:sz="0" w:space="0" w:color="auto"/>
        <w:bottom w:val="none" w:sz="0" w:space="0" w:color="auto"/>
        <w:right w:val="none" w:sz="0" w:space="0" w:color="auto"/>
      </w:divBdr>
      <w:divsChild>
        <w:div w:id="722339112">
          <w:marLeft w:val="0"/>
          <w:marRight w:val="0"/>
          <w:marTop w:val="0"/>
          <w:marBottom w:val="0"/>
          <w:divBdr>
            <w:top w:val="none" w:sz="0" w:space="0" w:color="auto"/>
            <w:left w:val="none" w:sz="0" w:space="0" w:color="auto"/>
            <w:bottom w:val="none" w:sz="0" w:space="0" w:color="auto"/>
            <w:right w:val="none" w:sz="0" w:space="0" w:color="auto"/>
          </w:divBdr>
        </w:div>
      </w:divsChild>
    </w:div>
    <w:div w:id="1395355243">
      <w:bodyDiv w:val="1"/>
      <w:marLeft w:val="0"/>
      <w:marRight w:val="0"/>
      <w:marTop w:val="0"/>
      <w:marBottom w:val="0"/>
      <w:divBdr>
        <w:top w:val="none" w:sz="0" w:space="0" w:color="auto"/>
        <w:left w:val="none" w:sz="0" w:space="0" w:color="auto"/>
        <w:bottom w:val="none" w:sz="0" w:space="0" w:color="auto"/>
        <w:right w:val="none" w:sz="0" w:space="0" w:color="auto"/>
      </w:divBdr>
    </w:div>
    <w:div w:id="1400058580">
      <w:bodyDiv w:val="1"/>
      <w:marLeft w:val="0"/>
      <w:marRight w:val="0"/>
      <w:marTop w:val="0"/>
      <w:marBottom w:val="0"/>
      <w:divBdr>
        <w:top w:val="none" w:sz="0" w:space="0" w:color="auto"/>
        <w:left w:val="none" w:sz="0" w:space="0" w:color="auto"/>
        <w:bottom w:val="none" w:sz="0" w:space="0" w:color="auto"/>
        <w:right w:val="none" w:sz="0" w:space="0" w:color="auto"/>
      </w:divBdr>
    </w:div>
    <w:div w:id="1406882188">
      <w:bodyDiv w:val="1"/>
      <w:marLeft w:val="0"/>
      <w:marRight w:val="0"/>
      <w:marTop w:val="0"/>
      <w:marBottom w:val="0"/>
      <w:divBdr>
        <w:top w:val="none" w:sz="0" w:space="0" w:color="auto"/>
        <w:left w:val="none" w:sz="0" w:space="0" w:color="auto"/>
        <w:bottom w:val="none" w:sz="0" w:space="0" w:color="auto"/>
        <w:right w:val="none" w:sz="0" w:space="0" w:color="auto"/>
      </w:divBdr>
    </w:div>
    <w:div w:id="1408380331">
      <w:bodyDiv w:val="1"/>
      <w:marLeft w:val="0"/>
      <w:marRight w:val="0"/>
      <w:marTop w:val="0"/>
      <w:marBottom w:val="0"/>
      <w:divBdr>
        <w:top w:val="none" w:sz="0" w:space="0" w:color="auto"/>
        <w:left w:val="none" w:sz="0" w:space="0" w:color="auto"/>
        <w:bottom w:val="none" w:sz="0" w:space="0" w:color="auto"/>
        <w:right w:val="none" w:sz="0" w:space="0" w:color="auto"/>
      </w:divBdr>
      <w:divsChild>
        <w:div w:id="2074044332">
          <w:marLeft w:val="0"/>
          <w:marRight w:val="0"/>
          <w:marTop w:val="0"/>
          <w:marBottom w:val="0"/>
          <w:divBdr>
            <w:top w:val="none" w:sz="0" w:space="0" w:color="auto"/>
            <w:left w:val="none" w:sz="0" w:space="0" w:color="auto"/>
            <w:bottom w:val="none" w:sz="0" w:space="0" w:color="auto"/>
            <w:right w:val="none" w:sz="0" w:space="0" w:color="auto"/>
          </w:divBdr>
        </w:div>
      </w:divsChild>
    </w:div>
    <w:div w:id="1408531084">
      <w:bodyDiv w:val="1"/>
      <w:marLeft w:val="0"/>
      <w:marRight w:val="0"/>
      <w:marTop w:val="0"/>
      <w:marBottom w:val="0"/>
      <w:divBdr>
        <w:top w:val="none" w:sz="0" w:space="0" w:color="auto"/>
        <w:left w:val="none" w:sz="0" w:space="0" w:color="auto"/>
        <w:bottom w:val="none" w:sz="0" w:space="0" w:color="auto"/>
        <w:right w:val="none" w:sz="0" w:space="0" w:color="auto"/>
      </w:divBdr>
      <w:divsChild>
        <w:div w:id="1339966915">
          <w:marLeft w:val="0"/>
          <w:marRight w:val="0"/>
          <w:marTop w:val="0"/>
          <w:marBottom w:val="0"/>
          <w:divBdr>
            <w:top w:val="none" w:sz="0" w:space="0" w:color="auto"/>
            <w:left w:val="none" w:sz="0" w:space="0" w:color="auto"/>
            <w:bottom w:val="none" w:sz="0" w:space="0" w:color="auto"/>
            <w:right w:val="none" w:sz="0" w:space="0" w:color="auto"/>
          </w:divBdr>
        </w:div>
      </w:divsChild>
    </w:div>
    <w:div w:id="1416048316">
      <w:bodyDiv w:val="1"/>
      <w:marLeft w:val="0"/>
      <w:marRight w:val="0"/>
      <w:marTop w:val="0"/>
      <w:marBottom w:val="0"/>
      <w:divBdr>
        <w:top w:val="none" w:sz="0" w:space="0" w:color="auto"/>
        <w:left w:val="none" w:sz="0" w:space="0" w:color="auto"/>
        <w:bottom w:val="none" w:sz="0" w:space="0" w:color="auto"/>
        <w:right w:val="none" w:sz="0" w:space="0" w:color="auto"/>
      </w:divBdr>
    </w:div>
    <w:div w:id="1420518842">
      <w:bodyDiv w:val="1"/>
      <w:marLeft w:val="0"/>
      <w:marRight w:val="0"/>
      <w:marTop w:val="0"/>
      <w:marBottom w:val="0"/>
      <w:divBdr>
        <w:top w:val="none" w:sz="0" w:space="0" w:color="auto"/>
        <w:left w:val="none" w:sz="0" w:space="0" w:color="auto"/>
        <w:bottom w:val="none" w:sz="0" w:space="0" w:color="auto"/>
        <w:right w:val="none" w:sz="0" w:space="0" w:color="auto"/>
      </w:divBdr>
    </w:div>
    <w:div w:id="1432583471">
      <w:bodyDiv w:val="1"/>
      <w:marLeft w:val="0"/>
      <w:marRight w:val="0"/>
      <w:marTop w:val="0"/>
      <w:marBottom w:val="0"/>
      <w:divBdr>
        <w:top w:val="none" w:sz="0" w:space="0" w:color="auto"/>
        <w:left w:val="none" w:sz="0" w:space="0" w:color="auto"/>
        <w:bottom w:val="none" w:sz="0" w:space="0" w:color="auto"/>
        <w:right w:val="none" w:sz="0" w:space="0" w:color="auto"/>
      </w:divBdr>
      <w:divsChild>
        <w:div w:id="1369603323">
          <w:marLeft w:val="0"/>
          <w:marRight w:val="0"/>
          <w:marTop w:val="0"/>
          <w:marBottom w:val="0"/>
          <w:divBdr>
            <w:top w:val="none" w:sz="0" w:space="0" w:color="auto"/>
            <w:left w:val="none" w:sz="0" w:space="0" w:color="auto"/>
            <w:bottom w:val="none" w:sz="0" w:space="0" w:color="auto"/>
            <w:right w:val="none" w:sz="0" w:space="0" w:color="auto"/>
          </w:divBdr>
        </w:div>
      </w:divsChild>
    </w:div>
    <w:div w:id="1435007586">
      <w:bodyDiv w:val="1"/>
      <w:marLeft w:val="0"/>
      <w:marRight w:val="0"/>
      <w:marTop w:val="0"/>
      <w:marBottom w:val="0"/>
      <w:divBdr>
        <w:top w:val="none" w:sz="0" w:space="0" w:color="auto"/>
        <w:left w:val="none" w:sz="0" w:space="0" w:color="auto"/>
        <w:bottom w:val="none" w:sz="0" w:space="0" w:color="auto"/>
        <w:right w:val="none" w:sz="0" w:space="0" w:color="auto"/>
      </w:divBdr>
    </w:div>
    <w:div w:id="1438329206">
      <w:bodyDiv w:val="1"/>
      <w:marLeft w:val="0"/>
      <w:marRight w:val="0"/>
      <w:marTop w:val="0"/>
      <w:marBottom w:val="0"/>
      <w:divBdr>
        <w:top w:val="none" w:sz="0" w:space="0" w:color="auto"/>
        <w:left w:val="none" w:sz="0" w:space="0" w:color="auto"/>
        <w:bottom w:val="none" w:sz="0" w:space="0" w:color="auto"/>
        <w:right w:val="none" w:sz="0" w:space="0" w:color="auto"/>
      </w:divBdr>
      <w:divsChild>
        <w:div w:id="1864518003">
          <w:marLeft w:val="0"/>
          <w:marRight w:val="0"/>
          <w:marTop w:val="0"/>
          <w:marBottom w:val="0"/>
          <w:divBdr>
            <w:top w:val="none" w:sz="0" w:space="0" w:color="auto"/>
            <w:left w:val="none" w:sz="0" w:space="0" w:color="auto"/>
            <w:bottom w:val="none" w:sz="0" w:space="0" w:color="auto"/>
            <w:right w:val="none" w:sz="0" w:space="0" w:color="auto"/>
          </w:divBdr>
        </w:div>
      </w:divsChild>
    </w:div>
    <w:div w:id="1451824045">
      <w:bodyDiv w:val="1"/>
      <w:marLeft w:val="0"/>
      <w:marRight w:val="0"/>
      <w:marTop w:val="0"/>
      <w:marBottom w:val="0"/>
      <w:divBdr>
        <w:top w:val="none" w:sz="0" w:space="0" w:color="auto"/>
        <w:left w:val="none" w:sz="0" w:space="0" w:color="auto"/>
        <w:bottom w:val="none" w:sz="0" w:space="0" w:color="auto"/>
        <w:right w:val="none" w:sz="0" w:space="0" w:color="auto"/>
      </w:divBdr>
      <w:divsChild>
        <w:div w:id="1081802928">
          <w:marLeft w:val="0"/>
          <w:marRight w:val="0"/>
          <w:marTop w:val="0"/>
          <w:marBottom w:val="0"/>
          <w:divBdr>
            <w:top w:val="none" w:sz="0" w:space="0" w:color="auto"/>
            <w:left w:val="none" w:sz="0" w:space="0" w:color="auto"/>
            <w:bottom w:val="none" w:sz="0" w:space="0" w:color="auto"/>
            <w:right w:val="none" w:sz="0" w:space="0" w:color="auto"/>
          </w:divBdr>
        </w:div>
      </w:divsChild>
    </w:div>
    <w:div w:id="1464888673">
      <w:bodyDiv w:val="1"/>
      <w:marLeft w:val="0"/>
      <w:marRight w:val="0"/>
      <w:marTop w:val="0"/>
      <w:marBottom w:val="0"/>
      <w:divBdr>
        <w:top w:val="none" w:sz="0" w:space="0" w:color="auto"/>
        <w:left w:val="none" w:sz="0" w:space="0" w:color="auto"/>
        <w:bottom w:val="none" w:sz="0" w:space="0" w:color="auto"/>
        <w:right w:val="none" w:sz="0" w:space="0" w:color="auto"/>
      </w:divBdr>
      <w:divsChild>
        <w:div w:id="901214902">
          <w:marLeft w:val="0"/>
          <w:marRight w:val="0"/>
          <w:marTop w:val="0"/>
          <w:marBottom w:val="0"/>
          <w:divBdr>
            <w:top w:val="none" w:sz="0" w:space="0" w:color="auto"/>
            <w:left w:val="none" w:sz="0" w:space="0" w:color="auto"/>
            <w:bottom w:val="none" w:sz="0" w:space="0" w:color="auto"/>
            <w:right w:val="none" w:sz="0" w:space="0" w:color="auto"/>
          </w:divBdr>
        </w:div>
      </w:divsChild>
    </w:div>
    <w:div w:id="1486312643">
      <w:bodyDiv w:val="1"/>
      <w:marLeft w:val="0"/>
      <w:marRight w:val="0"/>
      <w:marTop w:val="0"/>
      <w:marBottom w:val="0"/>
      <w:divBdr>
        <w:top w:val="none" w:sz="0" w:space="0" w:color="auto"/>
        <w:left w:val="none" w:sz="0" w:space="0" w:color="auto"/>
        <w:bottom w:val="none" w:sz="0" w:space="0" w:color="auto"/>
        <w:right w:val="none" w:sz="0" w:space="0" w:color="auto"/>
      </w:divBdr>
    </w:div>
    <w:div w:id="1488938881">
      <w:bodyDiv w:val="1"/>
      <w:marLeft w:val="0"/>
      <w:marRight w:val="0"/>
      <w:marTop w:val="0"/>
      <w:marBottom w:val="0"/>
      <w:divBdr>
        <w:top w:val="none" w:sz="0" w:space="0" w:color="auto"/>
        <w:left w:val="none" w:sz="0" w:space="0" w:color="auto"/>
        <w:bottom w:val="none" w:sz="0" w:space="0" w:color="auto"/>
        <w:right w:val="none" w:sz="0" w:space="0" w:color="auto"/>
      </w:divBdr>
      <w:divsChild>
        <w:div w:id="303897207">
          <w:marLeft w:val="0"/>
          <w:marRight w:val="0"/>
          <w:marTop w:val="0"/>
          <w:marBottom w:val="0"/>
          <w:divBdr>
            <w:top w:val="none" w:sz="0" w:space="0" w:color="auto"/>
            <w:left w:val="none" w:sz="0" w:space="0" w:color="auto"/>
            <w:bottom w:val="none" w:sz="0" w:space="0" w:color="auto"/>
            <w:right w:val="none" w:sz="0" w:space="0" w:color="auto"/>
          </w:divBdr>
        </w:div>
      </w:divsChild>
    </w:div>
    <w:div w:id="1490947168">
      <w:bodyDiv w:val="1"/>
      <w:marLeft w:val="0"/>
      <w:marRight w:val="0"/>
      <w:marTop w:val="0"/>
      <w:marBottom w:val="0"/>
      <w:divBdr>
        <w:top w:val="none" w:sz="0" w:space="0" w:color="auto"/>
        <w:left w:val="none" w:sz="0" w:space="0" w:color="auto"/>
        <w:bottom w:val="none" w:sz="0" w:space="0" w:color="auto"/>
        <w:right w:val="none" w:sz="0" w:space="0" w:color="auto"/>
      </w:divBdr>
      <w:divsChild>
        <w:div w:id="380522704">
          <w:marLeft w:val="0"/>
          <w:marRight w:val="0"/>
          <w:marTop w:val="0"/>
          <w:marBottom w:val="0"/>
          <w:divBdr>
            <w:top w:val="none" w:sz="0" w:space="0" w:color="auto"/>
            <w:left w:val="none" w:sz="0" w:space="0" w:color="auto"/>
            <w:bottom w:val="none" w:sz="0" w:space="0" w:color="auto"/>
            <w:right w:val="none" w:sz="0" w:space="0" w:color="auto"/>
          </w:divBdr>
        </w:div>
      </w:divsChild>
    </w:div>
    <w:div w:id="1495955842">
      <w:bodyDiv w:val="1"/>
      <w:marLeft w:val="0"/>
      <w:marRight w:val="0"/>
      <w:marTop w:val="0"/>
      <w:marBottom w:val="0"/>
      <w:divBdr>
        <w:top w:val="none" w:sz="0" w:space="0" w:color="auto"/>
        <w:left w:val="none" w:sz="0" w:space="0" w:color="auto"/>
        <w:bottom w:val="none" w:sz="0" w:space="0" w:color="auto"/>
        <w:right w:val="none" w:sz="0" w:space="0" w:color="auto"/>
      </w:divBdr>
    </w:div>
    <w:div w:id="1500733905">
      <w:bodyDiv w:val="1"/>
      <w:marLeft w:val="0"/>
      <w:marRight w:val="0"/>
      <w:marTop w:val="0"/>
      <w:marBottom w:val="0"/>
      <w:divBdr>
        <w:top w:val="none" w:sz="0" w:space="0" w:color="auto"/>
        <w:left w:val="none" w:sz="0" w:space="0" w:color="auto"/>
        <w:bottom w:val="none" w:sz="0" w:space="0" w:color="auto"/>
        <w:right w:val="none" w:sz="0" w:space="0" w:color="auto"/>
      </w:divBdr>
      <w:divsChild>
        <w:div w:id="1387879536">
          <w:marLeft w:val="0"/>
          <w:marRight w:val="0"/>
          <w:marTop w:val="0"/>
          <w:marBottom w:val="0"/>
          <w:divBdr>
            <w:top w:val="none" w:sz="0" w:space="0" w:color="auto"/>
            <w:left w:val="none" w:sz="0" w:space="0" w:color="auto"/>
            <w:bottom w:val="none" w:sz="0" w:space="0" w:color="auto"/>
            <w:right w:val="none" w:sz="0" w:space="0" w:color="auto"/>
          </w:divBdr>
          <w:divsChild>
            <w:div w:id="68401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055331">
      <w:bodyDiv w:val="1"/>
      <w:marLeft w:val="0"/>
      <w:marRight w:val="0"/>
      <w:marTop w:val="0"/>
      <w:marBottom w:val="0"/>
      <w:divBdr>
        <w:top w:val="none" w:sz="0" w:space="0" w:color="auto"/>
        <w:left w:val="none" w:sz="0" w:space="0" w:color="auto"/>
        <w:bottom w:val="none" w:sz="0" w:space="0" w:color="auto"/>
        <w:right w:val="none" w:sz="0" w:space="0" w:color="auto"/>
      </w:divBdr>
    </w:div>
    <w:div w:id="1514103730">
      <w:bodyDiv w:val="1"/>
      <w:marLeft w:val="0"/>
      <w:marRight w:val="0"/>
      <w:marTop w:val="0"/>
      <w:marBottom w:val="0"/>
      <w:divBdr>
        <w:top w:val="none" w:sz="0" w:space="0" w:color="auto"/>
        <w:left w:val="none" w:sz="0" w:space="0" w:color="auto"/>
        <w:bottom w:val="none" w:sz="0" w:space="0" w:color="auto"/>
        <w:right w:val="none" w:sz="0" w:space="0" w:color="auto"/>
      </w:divBdr>
      <w:divsChild>
        <w:div w:id="1964925564">
          <w:marLeft w:val="0"/>
          <w:marRight w:val="0"/>
          <w:marTop w:val="0"/>
          <w:marBottom w:val="0"/>
          <w:divBdr>
            <w:top w:val="none" w:sz="0" w:space="0" w:color="auto"/>
            <w:left w:val="none" w:sz="0" w:space="0" w:color="auto"/>
            <w:bottom w:val="none" w:sz="0" w:space="0" w:color="auto"/>
            <w:right w:val="none" w:sz="0" w:space="0" w:color="auto"/>
          </w:divBdr>
        </w:div>
      </w:divsChild>
    </w:div>
    <w:div w:id="1514568962">
      <w:bodyDiv w:val="1"/>
      <w:marLeft w:val="0"/>
      <w:marRight w:val="0"/>
      <w:marTop w:val="0"/>
      <w:marBottom w:val="0"/>
      <w:divBdr>
        <w:top w:val="none" w:sz="0" w:space="0" w:color="auto"/>
        <w:left w:val="none" w:sz="0" w:space="0" w:color="auto"/>
        <w:bottom w:val="none" w:sz="0" w:space="0" w:color="auto"/>
        <w:right w:val="none" w:sz="0" w:space="0" w:color="auto"/>
      </w:divBdr>
    </w:div>
    <w:div w:id="1527282535">
      <w:bodyDiv w:val="1"/>
      <w:marLeft w:val="0"/>
      <w:marRight w:val="0"/>
      <w:marTop w:val="0"/>
      <w:marBottom w:val="0"/>
      <w:divBdr>
        <w:top w:val="none" w:sz="0" w:space="0" w:color="auto"/>
        <w:left w:val="none" w:sz="0" w:space="0" w:color="auto"/>
        <w:bottom w:val="none" w:sz="0" w:space="0" w:color="auto"/>
        <w:right w:val="none" w:sz="0" w:space="0" w:color="auto"/>
      </w:divBdr>
      <w:divsChild>
        <w:div w:id="659039554">
          <w:marLeft w:val="0"/>
          <w:marRight w:val="0"/>
          <w:marTop w:val="0"/>
          <w:marBottom w:val="0"/>
          <w:divBdr>
            <w:top w:val="none" w:sz="0" w:space="0" w:color="auto"/>
            <w:left w:val="none" w:sz="0" w:space="0" w:color="auto"/>
            <w:bottom w:val="none" w:sz="0" w:space="0" w:color="auto"/>
            <w:right w:val="none" w:sz="0" w:space="0" w:color="auto"/>
          </w:divBdr>
        </w:div>
      </w:divsChild>
    </w:div>
    <w:div w:id="1530920992">
      <w:bodyDiv w:val="1"/>
      <w:marLeft w:val="0"/>
      <w:marRight w:val="0"/>
      <w:marTop w:val="0"/>
      <w:marBottom w:val="0"/>
      <w:divBdr>
        <w:top w:val="none" w:sz="0" w:space="0" w:color="auto"/>
        <w:left w:val="none" w:sz="0" w:space="0" w:color="auto"/>
        <w:bottom w:val="none" w:sz="0" w:space="0" w:color="auto"/>
        <w:right w:val="none" w:sz="0" w:space="0" w:color="auto"/>
      </w:divBdr>
      <w:divsChild>
        <w:div w:id="2068799190">
          <w:marLeft w:val="0"/>
          <w:marRight w:val="0"/>
          <w:marTop w:val="0"/>
          <w:marBottom w:val="0"/>
          <w:divBdr>
            <w:top w:val="none" w:sz="0" w:space="0" w:color="auto"/>
            <w:left w:val="none" w:sz="0" w:space="0" w:color="auto"/>
            <w:bottom w:val="none" w:sz="0" w:space="0" w:color="auto"/>
            <w:right w:val="none" w:sz="0" w:space="0" w:color="auto"/>
          </w:divBdr>
        </w:div>
      </w:divsChild>
    </w:div>
    <w:div w:id="1534926847">
      <w:bodyDiv w:val="1"/>
      <w:marLeft w:val="0"/>
      <w:marRight w:val="0"/>
      <w:marTop w:val="0"/>
      <w:marBottom w:val="0"/>
      <w:divBdr>
        <w:top w:val="none" w:sz="0" w:space="0" w:color="auto"/>
        <w:left w:val="none" w:sz="0" w:space="0" w:color="auto"/>
        <w:bottom w:val="none" w:sz="0" w:space="0" w:color="auto"/>
        <w:right w:val="none" w:sz="0" w:space="0" w:color="auto"/>
      </w:divBdr>
      <w:divsChild>
        <w:div w:id="1011376811">
          <w:marLeft w:val="0"/>
          <w:marRight w:val="0"/>
          <w:marTop w:val="0"/>
          <w:marBottom w:val="0"/>
          <w:divBdr>
            <w:top w:val="none" w:sz="0" w:space="0" w:color="auto"/>
            <w:left w:val="none" w:sz="0" w:space="0" w:color="auto"/>
            <w:bottom w:val="none" w:sz="0" w:space="0" w:color="auto"/>
            <w:right w:val="none" w:sz="0" w:space="0" w:color="auto"/>
          </w:divBdr>
        </w:div>
      </w:divsChild>
    </w:div>
    <w:div w:id="1537887509">
      <w:bodyDiv w:val="1"/>
      <w:marLeft w:val="0"/>
      <w:marRight w:val="0"/>
      <w:marTop w:val="0"/>
      <w:marBottom w:val="0"/>
      <w:divBdr>
        <w:top w:val="none" w:sz="0" w:space="0" w:color="auto"/>
        <w:left w:val="none" w:sz="0" w:space="0" w:color="auto"/>
        <w:bottom w:val="none" w:sz="0" w:space="0" w:color="auto"/>
        <w:right w:val="none" w:sz="0" w:space="0" w:color="auto"/>
      </w:divBdr>
    </w:div>
    <w:div w:id="1540974311">
      <w:bodyDiv w:val="1"/>
      <w:marLeft w:val="0"/>
      <w:marRight w:val="0"/>
      <w:marTop w:val="0"/>
      <w:marBottom w:val="0"/>
      <w:divBdr>
        <w:top w:val="none" w:sz="0" w:space="0" w:color="auto"/>
        <w:left w:val="none" w:sz="0" w:space="0" w:color="auto"/>
        <w:bottom w:val="none" w:sz="0" w:space="0" w:color="auto"/>
        <w:right w:val="none" w:sz="0" w:space="0" w:color="auto"/>
      </w:divBdr>
      <w:divsChild>
        <w:div w:id="890044605">
          <w:marLeft w:val="0"/>
          <w:marRight w:val="0"/>
          <w:marTop w:val="0"/>
          <w:marBottom w:val="0"/>
          <w:divBdr>
            <w:top w:val="none" w:sz="0" w:space="0" w:color="auto"/>
            <w:left w:val="none" w:sz="0" w:space="0" w:color="auto"/>
            <w:bottom w:val="none" w:sz="0" w:space="0" w:color="auto"/>
            <w:right w:val="none" w:sz="0" w:space="0" w:color="auto"/>
          </w:divBdr>
        </w:div>
      </w:divsChild>
    </w:div>
    <w:div w:id="1546986642">
      <w:bodyDiv w:val="1"/>
      <w:marLeft w:val="0"/>
      <w:marRight w:val="0"/>
      <w:marTop w:val="0"/>
      <w:marBottom w:val="0"/>
      <w:divBdr>
        <w:top w:val="none" w:sz="0" w:space="0" w:color="auto"/>
        <w:left w:val="none" w:sz="0" w:space="0" w:color="auto"/>
        <w:bottom w:val="none" w:sz="0" w:space="0" w:color="auto"/>
        <w:right w:val="none" w:sz="0" w:space="0" w:color="auto"/>
      </w:divBdr>
      <w:divsChild>
        <w:div w:id="1053698954">
          <w:marLeft w:val="0"/>
          <w:marRight w:val="0"/>
          <w:marTop w:val="0"/>
          <w:marBottom w:val="0"/>
          <w:divBdr>
            <w:top w:val="none" w:sz="0" w:space="0" w:color="auto"/>
            <w:left w:val="none" w:sz="0" w:space="0" w:color="auto"/>
            <w:bottom w:val="none" w:sz="0" w:space="0" w:color="auto"/>
            <w:right w:val="none" w:sz="0" w:space="0" w:color="auto"/>
          </w:divBdr>
        </w:div>
      </w:divsChild>
    </w:div>
    <w:div w:id="1613589440">
      <w:bodyDiv w:val="1"/>
      <w:marLeft w:val="0"/>
      <w:marRight w:val="0"/>
      <w:marTop w:val="0"/>
      <w:marBottom w:val="0"/>
      <w:divBdr>
        <w:top w:val="none" w:sz="0" w:space="0" w:color="auto"/>
        <w:left w:val="none" w:sz="0" w:space="0" w:color="auto"/>
        <w:bottom w:val="none" w:sz="0" w:space="0" w:color="auto"/>
        <w:right w:val="none" w:sz="0" w:space="0" w:color="auto"/>
      </w:divBdr>
    </w:div>
    <w:div w:id="1617788722">
      <w:bodyDiv w:val="1"/>
      <w:marLeft w:val="0"/>
      <w:marRight w:val="0"/>
      <w:marTop w:val="0"/>
      <w:marBottom w:val="0"/>
      <w:divBdr>
        <w:top w:val="none" w:sz="0" w:space="0" w:color="auto"/>
        <w:left w:val="none" w:sz="0" w:space="0" w:color="auto"/>
        <w:bottom w:val="none" w:sz="0" w:space="0" w:color="auto"/>
        <w:right w:val="none" w:sz="0" w:space="0" w:color="auto"/>
      </w:divBdr>
      <w:divsChild>
        <w:div w:id="1217282742">
          <w:marLeft w:val="0"/>
          <w:marRight w:val="0"/>
          <w:marTop w:val="0"/>
          <w:marBottom w:val="0"/>
          <w:divBdr>
            <w:top w:val="none" w:sz="0" w:space="0" w:color="auto"/>
            <w:left w:val="none" w:sz="0" w:space="0" w:color="auto"/>
            <w:bottom w:val="none" w:sz="0" w:space="0" w:color="auto"/>
            <w:right w:val="none" w:sz="0" w:space="0" w:color="auto"/>
          </w:divBdr>
        </w:div>
      </w:divsChild>
    </w:div>
    <w:div w:id="1618442422">
      <w:bodyDiv w:val="1"/>
      <w:marLeft w:val="0"/>
      <w:marRight w:val="0"/>
      <w:marTop w:val="0"/>
      <w:marBottom w:val="0"/>
      <w:divBdr>
        <w:top w:val="none" w:sz="0" w:space="0" w:color="auto"/>
        <w:left w:val="none" w:sz="0" w:space="0" w:color="auto"/>
        <w:bottom w:val="none" w:sz="0" w:space="0" w:color="auto"/>
        <w:right w:val="none" w:sz="0" w:space="0" w:color="auto"/>
      </w:divBdr>
    </w:div>
    <w:div w:id="1622957666">
      <w:bodyDiv w:val="1"/>
      <w:marLeft w:val="0"/>
      <w:marRight w:val="0"/>
      <w:marTop w:val="0"/>
      <w:marBottom w:val="0"/>
      <w:divBdr>
        <w:top w:val="none" w:sz="0" w:space="0" w:color="auto"/>
        <w:left w:val="none" w:sz="0" w:space="0" w:color="auto"/>
        <w:bottom w:val="none" w:sz="0" w:space="0" w:color="auto"/>
        <w:right w:val="none" w:sz="0" w:space="0" w:color="auto"/>
      </w:divBdr>
    </w:div>
    <w:div w:id="1626346634">
      <w:bodyDiv w:val="1"/>
      <w:marLeft w:val="0"/>
      <w:marRight w:val="0"/>
      <w:marTop w:val="0"/>
      <w:marBottom w:val="0"/>
      <w:divBdr>
        <w:top w:val="none" w:sz="0" w:space="0" w:color="auto"/>
        <w:left w:val="none" w:sz="0" w:space="0" w:color="auto"/>
        <w:bottom w:val="none" w:sz="0" w:space="0" w:color="auto"/>
        <w:right w:val="none" w:sz="0" w:space="0" w:color="auto"/>
      </w:divBdr>
    </w:div>
    <w:div w:id="1626891697">
      <w:bodyDiv w:val="1"/>
      <w:marLeft w:val="0"/>
      <w:marRight w:val="0"/>
      <w:marTop w:val="0"/>
      <w:marBottom w:val="0"/>
      <w:divBdr>
        <w:top w:val="none" w:sz="0" w:space="0" w:color="auto"/>
        <w:left w:val="none" w:sz="0" w:space="0" w:color="auto"/>
        <w:bottom w:val="none" w:sz="0" w:space="0" w:color="auto"/>
        <w:right w:val="none" w:sz="0" w:space="0" w:color="auto"/>
      </w:divBdr>
    </w:div>
    <w:div w:id="1627154350">
      <w:bodyDiv w:val="1"/>
      <w:marLeft w:val="0"/>
      <w:marRight w:val="0"/>
      <w:marTop w:val="0"/>
      <w:marBottom w:val="0"/>
      <w:divBdr>
        <w:top w:val="none" w:sz="0" w:space="0" w:color="auto"/>
        <w:left w:val="none" w:sz="0" w:space="0" w:color="auto"/>
        <w:bottom w:val="none" w:sz="0" w:space="0" w:color="auto"/>
        <w:right w:val="none" w:sz="0" w:space="0" w:color="auto"/>
      </w:divBdr>
      <w:divsChild>
        <w:div w:id="1827624782">
          <w:marLeft w:val="0"/>
          <w:marRight w:val="0"/>
          <w:marTop w:val="0"/>
          <w:marBottom w:val="0"/>
          <w:divBdr>
            <w:top w:val="none" w:sz="0" w:space="0" w:color="auto"/>
            <w:left w:val="none" w:sz="0" w:space="0" w:color="auto"/>
            <w:bottom w:val="none" w:sz="0" w:space="0" w:color="auto"/>
            <w:right w:val="none" w:sz="0" w:space="0" w:color="auto"/>
          </w:divBdr>
        </w:div>
      </w:divsChild>
    </w:div>
    <w:div w:id="1666207297">
      <w:bodyDiv w:val="1"/>
      <w:marLeft w:val="0"/>
      <w:marRight w:val="0"/>
      <w:marTop w:val="0"/>
      <w:marBottom w:val="0"/>
      <w:divBdr>
        <w:top w:val="none" w:sz="0" w:space="0" w:color="auto"/>
        <w:left w:val="none" w:sz="0" w:space="0" w:color="auto"/>
        <w:bottom w:val="none" w:sz="0" w:space="0" w:color="auto"/>
        <w:right w:val="none" w:sz="0" w:space="0" w:color="auto"/>
      </w:divBdr>
    </w:div>
    <w:div w:id="1672371505">
      <w:bodyDiv w:val="1"/>
      <w:marLeft w:val="0"/>
      <w:marRight w:val="0"/>
      <w:marTop w:val="0"/>
      <w:marBottom w:val="0"/>
      <w:divBdr>
        <w:top w:val="none" w:sz="0" w:space="0" w:color="auto"/>
        <w:left w:val="none" w:sz="0" w:space="0" w:color="auto"/>
        <w:bottom w:val="none" w:sz="0" w:space="0" w:color="auto"/>
        <w:right w:val="none" w:sz="0" w:space="0" w:color="auto"/>
      </w:divBdr>
    </w:div>
    <w:div w:id="1672948861">
      <w:bodyDiv w:val="1"/>
      <w:marLeft w:val="0"/>
      <w:marRight w:val="0"/>
      <w:marTop w:val="0"/>
      <w:marBottom w:val="0"/>
      <w:divBdr>
        <w:top w:val="none" w:sz="0" w:space="0" w:color="auto"/>
        <w:left w:val="none" w:sz="0" w:space="0" w:color="auto"/>
        <w:bottom w:val="none" w:sz="0" w:space="0" w:color="auto"/>
        <w:right w:val="none" w:sz="0" w:space="0" w:color="auto"/>
      </w:divBdr>
    </w:div>
    <w:div w:id="1687093846">
      <w:bodyDiv w:val="1"/>
      <w:marLeft w:val="0"/>
      <w:marRight w:val="0"/>
      <w:marTop w:val="0"/>
      <w:marBottom w:val="0"/>
      <w:divBdr>
        <w:top w:val="none" w:sz="0" w:space="0" w:color="auto"/>
        <w:left w:val="none" w:sz="0" w:space="0" w:color="auto"/>
        <w:bottom w:val="none" w:sz="0" w:space="0" w:color="auto"/>
        <w:right w:val="none" w:sz="0" w:space="0" w:color="auto"/>
      </w:divBdr>
      <w:divsChild>
        <w:div w:id="566841629">
          <w:marLeft w:val="0"/>
          <w:marRight w:val="0"/>
          <w:marTop w:val="0"/>
          <w:marBottom w:val="0"/>
          <w:divBdr>
            <w:top w:val="none" w:sz="0" w:space="0" w:color="auto"/>
            <w:left w:val="none" w:sz="0" w:space="0" w:color="auto"/>
            <w:bottom w:val="none" w:sz="0" w:space="0" w:color="auto"/>
            <w:right w:val="none" w:sz="0" w:space="0" w:color="auto"/>
          </w:divBdr>
        </w:div>
      </w:divsChild>
    </w:div>
    <w:div w:id="1713114914">
      <w:bodyDiv w:val="1"/>
      <w:marLeft w:val="0"/>
      <w:marRight w:val="0"/>
      <w:marTop w:val="0"/>
      <w:marBottom w:val="0"/>
      <w:divBdr>
        <w:top w:val="none" w:sz="0" w:space="0" w:color="auto"/>
        <w:left w:val="none" w:sz="0" w:space="0" w:color="auto"/>
        <w:bottom w:val="none" w:sz="0" w:space="0" w:color="auto"/>
        <w:right w:val="none" w:sz="0" w:space="0" w:color="auto"/>
      </w:divBdr>
    </w:div>
    <w:div w:id="1714382889">
      <w:bodyDiv w:val="1"/>
      <w:marLeft w:val="0"/>
      <w:marRight w:val="0"/>
      <w:marTop w:val="0"/>
      <w:marBottom w:val="0"/>
      <w:divBdr>
        <w:top w:val="none" w:sz="0" w:space="0" w:color="auto"/>
        <w:left w:val="none" w:sz="0" w:space="0" w:color="auto"/>
        <w:bottom w:val="none" w:sz="0" w:space="0" w:color="auto"/>
        <w:right w:val="none" w:sz="0" w:space="0" w:color="auto"/>
      </w:divBdr>
      <w:divsChild>
        <w:div w:id="814956601">
          <w:marLeft w:val="0"/>
          <w:marRight w:val="0"/>
          <w:marTop w:val="0"/>
          <w:marBottom w:val="0"/>
          <w:divBdr>
            <w:top w:val="none" w:sz="0" w:space="0" w:color="auto"/>
            <w:left w:val="none" w:sz="0" w:space="0" w:color="auto"/>
            <w:bottom w:val="none" w:sz="0" w:space="0" w:color="auto"/>
            <w:right w:val="none" w:sz="0" w:space="0" w:color="auto"/>
          </w:divBdr>
        </w:div>
      </w:divsChild>
    </w:div>
    <w:div w:id="1716349545">
      <w:bodyDiv w:val="1"/>
      <w:marLeft w:val="0"/>
      <w:marRight w:val="0"/>
      <w:marTop w:val="0"/>
      <w:marBottom w:val="0"/>
      <w:divBdr>
        <w:top w:val="none" w:sz="0" w:space="0" w:color="auto"/>
        <w:left w:val="none" w:sz="0" w:space="0" w:color="auto"/>
        <w:bottom w:val="none" w:sz="0" w:space="0" w:color="auto"/>
        <w:right w:val="none" w:sz="0" w:space="0" w:color="auto"/>
      </w:divBdr>
    </w:div>
    <w:div w:id="1718167660">
      <w:bodyDiv w:val="1"/>
      <w:marLeft w:val="0"/>
      <w:marRight w:val="0"/>
      <w:marTop w:val="0"/>
      <w:marBottom w:val="0"/>
      <w:divBdr>
        <w:top w:val="none" w:sz="0" w:space="0" w:color="auto"/>
        <w:left w:val="none" w:sz="0" w:space="0" w:color="auto"/>
        <w:bottom w:val="none" w:sz="0" w:space="0" w:color="auto"/>
        <w:right w:val="none" w:sz="0" w:space="0" w:color="auto"/>
      </w:divBdr>
      <w:divsChild>
        <w:div w:id="1189173390">
          <w:marLeft w:val="0"/>
          <w:marRight w:val="0"/>
          <w:marTop w:val="0"/>
          <w:marBottom w:val="0"/>
          <w:divBdr>
            <w:top w:val="none" w:sz="0" w:space="0" w:color="auto"/>
            <w:left w:val="none" w:sz="0" w:space="0" w:color="auto"/>
            <w:bottom w:val="none" w:sz="0" w:space="0" w:color="auto"/>
            <w:right w:val="none" w:sz="0" w:space="0" w:color="auto"/>
          </w:divBdr>
        </w:div>
      </w:divsChild>
    </w:div>
    <w:div w:id="1720084423">
      <w:bodyDiv w:val="1"/>
      <w:marLeft w:val="0"/>
      <w:marRight w:val="0"/>
      <w:marTop w:val="0"/>
      <w:marBottom w:val="0"/>
      <w:divBdr>
        <w:top w:val="none" w:sz="0" w:space="0" w:color="auto"/>
        <w:left w:val="none" w:sz="0" w:space="0" w:color="auto"/>
        <w:bottom w:val="none" w:sz="0" w:space="0" w:color="auto"/>
        <w:right w:val="none" w:sz="0" w:space="0" w:color="auto"/>
      </w:divBdr>
      <w:divsChild>
        <w:div w:id="1769766163">
          <w:marLeft w:val="0"/>
          <w:marRight w:val="0"/>
          <w:marTop w:val="0"/>
          <w:marBottom w:val="0"/>
          <w:divBdr>
            <w:top w:val="none" w:sz="0" w:space="0" w:color="auto"/>
            <w:left w:val="none" w:sz="0" w:space="0" w:color="auto"/>
            <w:bottom w:val="none" w:sz="0" w:space="0" w:color="auto"/>
            <w:right w:val="none" w:sz="0" w:space="0" w:color="auto"/>
          </w:divBdr>
        </w:div>
      </w:divsChild>
    </w:div>
    <w:div w:id="1722439707">
      <w:bodyDiv w:val="1"/>
      <w:marLeft w:val="0"/>
      <w:marRight w:val="0"/>
      <w:marTop w:val="0"/>
      <w:marBottom w:val="0"/>
      <w:divBdr>
        <w:top w:val="none" w:sz="0" w:space="0" w:color="auto"/>
        <w:left w:val="none" w:sz="0" w:space="0" w:color="auto"/>
        <w:bottom w:val="none" w:sz="0" w:space="0" w:color="auto"/>
        <w:right w:val="none" w:sz="0" w:space="0" w:color="auto"/>
      </w:divBdr>
    </w:div>
    <w:div w:id="1729038399">
      <w:bodyDiv w:val="1"/>
      <w:marLeft w:val="0"/>
      <w:marRight w:val="0"/>
      <w:marTop w:val="0"/>
      <w:marBottom w:val="0"/>
      <w:divBdr>
        <w:top w:val="none" w:sz="0" w:space="0" w:color="auto"/>
        <w:left w:val="none" w:sz="0" w:space="0" w:color="auto"/>
        <w:bottom w:val="none" w:sz="0" w:space="0" w:color="auto"/>
        <w:right w:val="none" w:sz="0" w:space="0" w:color="auto"/>
      </w:divBdr>
    </w:div>
    <w:div w:id="1730303114">
      <w:bodyDiv w:val="1"/>
      <w:marLeft w:val="0"/>
      <w:marRight w:val="0"/>
      <w:marTop w:val="0"/>
      <w:marBottom w:val="0"/>
      <w:divBdr>
        <w:top w:val="none" w:sz="0" w:space="0" w:color="auto"/>
        <w:left w:val="none" w:sz="0" w:space="0" w:color="auto"/>
        <w:bottom w:val="none" w:sz="0" w:space="0" w:color="auto"/>
        <w:right w:val="none" w:sz="0" w:space="0" w:color="auto"/>
      </w:divBdr>
    </w:div>
    <w:div w:id="1742210716">
      <w:bodyDiv w:val="1"/>
      <w:marLeft w:val="0"/>
      <w:marRight w:val="0"/>
      <w:marTop w:val="0"/>
      <w:marBottom w:val="0"/>
      <w:divBdr>
        <w:top w:val="none" w:sz="0" w:space="0" w:color="auto"/>
        <w:left w:val="none" w:sz="0" w:space="0" w:color="auto"/>
        <w:bottom w:val="none" w:sz="0" w:space="0" w:color="auto"/>
        <w:right w:val="none" w:sz="0" w:space="0" w:color="auto"/>
      </w:divBdr>
      <w:divsChild>
        <w:div w:id="433787798">
          <w:marLeft w:val="0"/>
          <w:marRight w:val="0"/>
          <w:marTop w:val="0"/>
          <w:marBottom w:val="0"/>
          <w:divBdr>
            <w:top w:val="none" w:sz="0" w:space="0" w:color="auto"/>
            <w:left w:val="none" w:sz="0" w:space="0" w:color="auto"/>
            <w:bottom w:val="none" w:sz="0" w:space="0" w:color="auto"/>
            <w:right w:val="none" w:sz="0" w:space="0" w:color="auto"/>
          </w:divBdr>
          <w:divsChild>
            <w:div w:id="96215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219735">
      <w:bodyDiv w:val="1"/>
      <w:marLeft w:val="0"/>
      <w:marRight w:val="0"/>
      <w:marTop w:val="0"/>
      <w:marBottom w:val="0"/>
      <w:divBdr>
        <w:top w:val="none" w:sz="0" w:space="0" w:color="auto"/>
        <w:left w:val="none" w:sz="0" w:space="0" w:color="auto"/>
        <w:bottom w:val="none" w:sz="0" w:space="0" w:color="auto"/>
        <w:right w:val="none" w:sz="0" w:space="0" w:color="auto"/>
      </w:divBdr>
      <w:divsChild>
        <w:div w:id="478112148">
          <w:marLeft w:val="0"/>
          <w:marRight w:val="0"/>
          <w:marTop w:val="0"/>
          <w:marBottom w:val="0"/>
          <w:divBdr>
            <w:top w:val="none" w:sz="0" w:space="0" w:color="auto"/>
            <w:left w:val="none" w:sz="0" w:space="0" w:color="auto"/>
            <w:bottom w:val="none" w:sz="0" w:space="0" w:color="auto"/>
            <w:right w:val="none" w:sz="0" w:space="0" w:color="auto"/>
          </w:divBdr>
        </w:div>
      </w:divsChild>
    </w:div>
    <w:div w:id="1742557424">
      <w:bodyDiv w:val="1"/>
      <w:marLeft w:val="0"/>
      <w:marRight w:val="0"/>
      <w:marTop w:val="0"/>
      <w:marBottom w:val="0"/>
      <w:divBdr>
        <w:top w:val="none" w:sz="0" w:space="0" w:color="auto"/>
        <w:left w:val="none" w:sz="0" w:space="0" w:color="auto"/>
        <w:bottom w:val="none" w:sz="0" w:space="0" w:color="auto"/>
        <w:right w:val="none" w:sz="0" w:space="0" w:color="auto"/>
      </w:divBdr>
    </w:div>
    <w:div w:id="1753354089">
      <w:bodyDiv w:val="1"/>
      <w:marLeft w:val="0"/>
      <w:marRight w:val="0"/>
      <w:marTop w:val="0"/>
      <w:marBottom w:val="0"/>
      <w:divBdr>
        <w:top w:val="none" w:sz="0" w:space="0" w:color="auto"/>
        <w:left w:val="none" w:sz="0" w:space="0" w:color="auto"/>
        <w:bottom w:val="none" w:sz="0" w:space="0" w:color="auto"/>
        <w:right w:val="none" w:sz="0" w:space="0" w:color="auto"/>
      </w:divBdr>
    </w:div>
    <w:div w:id="1754936251">
      <w:bodyDiv w:val="1"/>
      <w:marLeft w:val="0"/>
      <w:marRight w:val="0"/>
      <w:marTop w:val="0"/>
      <w:marBottom w:val="0"/>
      <w:divBdr>
        <w:top w:val="none" w:sz="0" w:space="0" w:color="auto"/>
        <w:left w:val="none" w:sz="0" w:space="0" w:color="auto"/>
        <w:bottom w:val="none" w:sz="0" w:space="0" w:color="auto"/>
        <w:right w:val="none" w:sz="0" w:space="0" w:color="auto"/>
      </w:divBdr>
      <w:divsChild>
        <w:div w:id="1775974180">
          <w:marLeft w:val="0"/>
          <w:marRight w:val="0"/>
          <w:marTop w:val="0"/>
          <w:marBottom w:val="0"/>
          <w:divBdr>
            <w:top w:val="none" w:sz="0" w:space="0" w:color="auto"/>
            <w:left w:val="none" w:sz="0" w:space="0" w:color="auto"/>
            <w:bottom w:val="none" w:sz="0" w:space="0" w:color="auto"/>
            <w:right w:val="none" w:sz="0" w:space="0" w:color="auto"/>
          </w:divBdr>
        </w:div>
      </w:divsChild>
    </w:div>
    <w:div w:id="1755857701">
      <w:bodyDiv w:val="1"/>
      <w:marLeft w:val="0"/>
      <w:marRight w:val="0"/>
      <w:marTop w:val="0"/>
      <w:marBottom w:val="0"/>
      <w:divBdr>
        <w:top w:val="none" w:sz="0" w:space="0" w:color="auto"/>
        <w:left w:val="none" w:sz="0" w:space="0" w:color="auto"/>
        <w:bottom w:val="none" w:sz="0" w:space="0" w:color="auto"/>
        <w:right w:val="none" w:sz="0" w:space="0" w:color="auto"/>
      </w:divBdr>
    </w:div>
    <w:div w:id="1768575998">
      <w:bodyDiv w:val="1"/>
      <w:marLeft w:val="0"/>
      <w:marRight w:val="0"/>
      <w:marTop w:val="0"/>
      <w:marBottom w:val="0"/>
      <w:divBdr>
        <w:top w:val="none" w:sz="0" w:space="0" w:color="auto"/>
        <w:left w:val="none" w:sz="0" w:space="0" w:color="auto"/>
        <w:bottom w:val="none" w:sz="0" w:space="0" w:color="auto"/>
        <w:right w:val="none" w:sz="0" w:space="0" w:color="auto"/>
      </w:divBdr>
      <w:divsChild>
        <w:div w:id="1855143209">
          <w:marLeft w:val="0"/>
          <w:marRight w:val="0"/>
          <w:marTop w:val="0"/>
          <w:marBottom w:val="0"/>
          <w:divBdr>
            <w:top w:val="none" w:sz="0" w:space="0" w:color="auto"/>
            <w:left w:val="none" w:sz="0" w:space="0" w:color="auto"/>
            <w:bottom w:val="none" w:sz="0" w:space="0" w:color="auto"/>
            <w:right w:val="none" w:sz="0" w:space="0" w:color="auto"/>
          </w:divBdr>
        </w:div>
      </w:divsChild>
    </w:div>
    <w:div w:id="1770463249">
      <w:bodyDiv w:val="1"/>
      <w:marLeft w:val="0"/>
      <w:marRight w:val="0"/>
      <w:marTop w:val="0"/>
      <w:marBottom w:val="0"/>
      <w:divBdr>
        <w:top w:val="none" w:sz="0" w:space="0" w:color="auto"/>
        <w:left w:val="none" w:sz="0" w:space="0" w:color="auto"/>
        <w:bottom w:val="none" w:sz="0" w:space="0" w:color="auto"/>
        <w:right w:val="none" w:sz="0" w:space="0" w:color="auto"/>
      </w:divBdr>
    </w:div>
    <w:div w:id="1770932949">
      <w:bodyDiv w:val="1"/>
      <w:marLeft w:val="0"/>
      <w:marRight w:val="0"/>
      <w:marTop w:val="0"/>
      <w:marBottom w:val="0"/>
      <w:divBdr>
        <w:top w:val="none" w:sz="0" w:space="0" w:color="auto"/>
        <w:left w:val="none" w:sz="0" w:space="0" w:color="auto"/>
        <w:bottom w:val="none" w:sz="0" w:space="0" w:color="auto"/>
        <w:right w:val="none" w:sz="0" w:space="0" w:color="auto"/>
      </w:divBdr>
    </w:div>
    <w:div w:id="1777166954">
      <w:bodyDiv w:val="1"/>
      <w:marLeft w:val="0"/>
      <w:marRight w:val="0"/>
      <w:marTop w:val="0"/>
      <w:marBottom w:val="0"/>
      <w:divBdr>
        <w:top w:val="none" w:sz="0" w:space="0" w:color="auto"/>
        <w:left w:val="none" w:sz="0" w:space="0" w:color="auto"/>
        <w:bottom w:val="none" w:sz="0" w:space="0" w:color="auto"/>
        <w:right w:val="none" w:sz="0" w:space="0" w:color="auto"/>
      </w:divBdr>
      <w:divsChild>
        <w:div w:id="924647740">
          <w:marLeft w:val="0"/>
          <w:marRight w:val="0"/>
          <w:marTop w:val="0"/>
          <w:marBottom w:val="0"/>
          <w:divBdr>
            <w:top w:val="none" w:sz="0" w:space="0" w:color="auto"/>
            <w:left w:val="none" w:sz="0" w:space="0" w:color="auto"/>
            <w:bottom w:val="none" w:sz="0" w:space="0" w:color="auto"/>
            <w:right w:val="none" w:sz="0" w:space="0" w:color="auto"/>
          </w:divBdr>
          <w:divsChild>
            <w:div w:id="99537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691800">
      <w:bodyDiv w:val="1"/>
      <w:marLeft w:val="0"/>
      <w:marRight w:val="0"/>
      <w:marTop w:val="0"/>
      <w:marBottom w:val="0"/>
      <w:divBdr>
        <w:top w:val="none" w:sz="0" w:space="0" w:color="auto"/>
        <w:left w:val="none" w:sz="0" w:space="0" w:color="auto"/>
        <w:bottom w:val="none" w:sz="0" w:space="0" w:color="auto"/>
        <w:right w:val="none" w:sz="0" w:space="0" w:color="auto"/>
      </w:divBdr>
      <w:divsChild>
        <w:div w:id="653414255">
          <w:marLeft w:val="0"/>
          <w:marRight w:val="0"/>
          <w:marTop w:val="0"/>
          <w:marBottom w:val="0"/>
          <w:divBdr>
            <w:top w:val="none" w:sz="0" w:space="0" w:color="auto"/>
            <w:left w:val="none" w:sz="0" w:space="0" w:color="auto"/>
            <w:bottom w:val="none" w:sz="0" w:space="0" w:color="auto"/>
            <w:right w:val="none" w:sz="0" w:space="0" w:color="auto"/>
          </w:divBdr>
        </w:div>
      </w:divsChild>
    </w:div>
    <w:div w:id="1796368316">
      <w:bodyDiv w:val="1"/>
      <w:marLeft w:val="0"/>
      <w:marRight w:val="0"/>
      <w:marTop w:val="0"/>
      <w:marBottom w:val="0"/>
      <w:divBdr>
        <w:top w:val="none" w:sz="0" w:space="0" w:color="auto"/>
        <w:left w:val="none" w:sz="0" w:space="0" w:color="auto"/>
        <w:bottom w:val="none" w:sz="0" w:space="0" w:color="auto"/>
        <w:right w:val="none" w:sz="0" w:space="0" w:color="auto"/>
      </w:divBdr>
    </w:div>
    <w:div w:id="1797412278">
      <w:bodyDiv w:val="1"/>
      <w:marLeft w:val="0"/>
      <w:marRight w:val="0"/>
      <w:marTop w:val="0"/>
      <w:marBottom w:val="0"/>
      <w:divBdr>
        <w:top w:val="none" w:sz="0" w:space="0" w:color="auto"/>
        <w:left w:val="none" w:sz="0" w:space="0" w:color="auto"/>
        <w:bottom w:val="none" w:sz="0" w:space="0" w:color="auto"/>
        <w:right w:val="none" w:sz="0" w:space="0" w:color="auto"/>
      </w:divBdr>
    </w:div>
    <w:div w:id="1798138546">
      <w:bodyDiv w:val="1"/>
      <w:marLeft w:val="0"/>
      <w:marRight w:val="0"/>
      <w:marTop w:val="0"/>
      <w:marBottom w:val="0"/>
      <w:divBdr>
        <w:top w:val="none" w:sz="0" w:space="0" w:color="auto"/>
        <w:left w:val="none" w:sz="0" w:space="0" w:color="auto"/>
        <w:bottom w:val="none" w:sz="0" w:space="0" w:color="auto"/>
        <w:right w:val="none" w:sz="0" w:space="0" w:color="auto"/>
      </w:divBdr>
      <w:divsChild>
        <w:div w:id="1650208140">
          <w:marLeft w:val="0"/>
          <w:marRight w:val="0"/>
          <w:marTop w:val="0"/>
          <w:marBottom w:val="0"/>
          <w:divBdr>
            <w:top w:val="none" w:sz="0" w:space="0" w:color="auto"/>
            <w:left w:val="none" w:sz="0" w:space="0" w:color="auto"/>
            <w:bottom w:val="none" w:sz="0" w:space="0" w:color="auto"/>
            <w:right w:val="none" w:sz="0" w:space="0" w:color="auto"/>
          </w:divBdr>
        </w:div>
      </w:divsChild>
    </w:div>
    <w:div w:id="1798336124">
      <w:bodyDiv w:val="1"/>
      <w:marLeft w:val="0"/>
      <w:marRight w:val="0"/>
      <w:marTop w:val="0"/>
      <w:marBottom w:val="0"/>
      <w:divBdr>
        <w:top w:val="none" w:sz="0" w:space="0" w:color="auto"/>
        <w:left w:val="none" w:sz="0" w:space="0" w:color="auto"/>
        <w:bottom w:val="none" w:sz="0" w:space="0" w:color="auto"/>
        <w:right w:val="none" w:sz="0" w:space="0" w:color="auto"/>
      </w:divBdr>
      <w:divsChild>
        <w:div w:id="1817524651">
          <w:marLeft w:val="0"/>
          <w:marRight w:val="0"/>
          <w:marTop w:val="0"/>
          <w:marBottom w:val="0"/>
          <w:divBdr>
            <w:top w:val="none" w:sz="0" w:space="0" w:color="auto"/>
            <w:left w:val="none" w:sz="0" w:space="0" w:color="auto"/>
            <w:bottom w:val="none" w:sz="0" w:space="0" w:color="auto"/>
            <w:right w:val="none" w:sz="0" w:space="0" w:color="auto"/>
          </w:divBdr>
        </w:div>
      </w:divsChild>
    </w:div>
    <w:div w:id="1809930311">
      <w:bodyDiv w:val="1"/>
      <w:marLeft w:val="0"/>
      <w:marRight w:val="0"/>
      <w:marTop w:val="0"/>
      <w:marBottom w:val="0"/>
      <w:divBdr>
        <w:top w:val="none" w:sz="0" w:space="0" w:color="auto"/>
        <w:left w:val="none" w:sz="0" w:space="0" w:color="auto"/>
        <w:bottom w:val="none" w:sz="0" w:space="0" w:color="auto"/>
        <w:right w:val="none" w:sz="0" w:space="0" w:color="auto"/>
      </w:divBdr>
      <w:divsChild>
        <w:div w:id="1718772372">
          <w:marLeft w:val="0"/>
          <w:marRight w:val="0"/>
          <w:marTop w:val="0"/>
          <w:marBottom w:val="0"/>
          <w:divBdr>
            <w:top w:val="none" w:sz="0" w:space="0" w:color="auto"/>
            <w:left w:val="none" w:sz="0" w:space="0" w:color="auto"/>
            <w:bottom w:val="none" w:sz="0" w:space="0" w:color="auto"/>
            <w:right w:val="none" w:sz="0" w:space="0" w:color="auto"/>
          </w:divBdr>
        </w:div>
      </w:divsChild>
    </w:div>
    <w:div w:id="1815751554">
      <w:bodyDiv w:val="1"/>
      <w:marLeft w:val="0"/>
      <w:marRight w:val="0"/>
      <w:marTop w:val="0"/>
      <w:marBottom w:val="0"/>
      <w:divBdr>
        <w:top w:val="none" w:sz="0" w:space="0" w:color="auto"/>
        <w:left w:val="none" w:sz="0" w:space="0" w:color="auto"/>
        <w:bottom w:val="none" w:sz="0" w:space="0" w:color="auto"/>
        <w:right w:val="none" w:sz="0" w:space="0" w:color="auto"/>
      </w:divBdr>
    </w:div>
    <w:div w:id="1828087789">
      <w:bodyDiv w:val="1"/>
      <w:marLeft w:val="0"/>
      <w:marRight w:val="0"/>
      <w:marTop w:val="0"/>
      <w:marBottom w:val="0"/>
      <w:divBdr>
        <w:top w:val="none" w:sz="0" w:space="0" w:color="auto"/>
        <w:left w:val="none" w:sz="0" w:space="0" w:color="auto"/>
        <w:bottom w:val="none" w:sz="0" w:space="0" w:color="auto"/>
        <w:right w:val="none" w:sz="0" w:space="0" w:color="auto"/>
      </w:divBdr>
    </w:div>
    <w:div w:id="1829787584">
      <w:bodyDiv w:val="1"/>
      <w:marLeft w:val="0"/>
      <w:marRight w:val="0"/>
      <w:marTop w:val="0"/>
      <w:marBottom w:val="0"/>
      <w:divBdr>
        <w:top w:val="none" w:sz="0" w:space="0" w:color="auto"/>
        <w:left w:val="none" w:sz="0" w:space="0" w:color="auto"/>
        <w:bottom w:val="none" w:sz="0" w:space="0" w:color="auto"/>
        <w:right w:val="none" w:sz="0" w:space="0" w:color="auto"/>
      </w:divBdr>
      <w:divsChild>
        <w:div w:id="1055084632">
          <w:marLeft w:val="0"/>
          <w:marRight w:val="0"/>
          <w:marTop w:val="0"/>
          <w:marBottom w:val="0"/>
          <w:divBdr>
            <w:top w:val="none" w:sz="0" w:space="0" w:color="auto"/>
            <w:left w:val="none" w:sz="0" w:space="0" w:color="auto"/>
            <w:bottom w:val="none" w:sz="0" w:space="0" w:color="auto"/>
            <w:right w:val="none" w:sz="0" w:space="0" w:color="auto"/>
          </w:divBdr>
        </w:div>
      </w:divsChild>
    </w:div>
    <w:div w:id="1851018531">
      <w:bodyDiv w:val="1"/>
      <w:marLeft w:val="0"/>
      <w:marRight w:val="0"/>
      <w:marTop w:val="0"/>
      <w:marBottom w:val="0"/>
      <w:divBdr>
        <w:top w:val="none" w:sz="0" w:space="0" w:color="auto"/>
        <w:left w:val="none" w:sz="0" w:space="0" w:color="auto"/>
        <w:bottom w:val="none" w:sz="0" w:space="0" w:color="auto"/>
        <w:right w:val="none" w:sz="0" w:space="0" w:color="auto"/>
      </w:divBdr>
    </w:div>
    <w:div w:id="1891384494">
      <w:bodyDiv w:val="1"/>
      <w:marLeft w:val="0"/>
      <w:marRight w:val="0"/>
      <w:marTop w:val="0"/>
      <w:marBottom w:val="0"/>
      <w:divBdr>
        <w:top w:val="none" w:sz="0" w:space="0" w:color="auto"/>
        <w:left w:val="none" w:sz="0" w:space="0" w:color="auto"/>
        <w:bottom w:val="none" w:sz="0" w:space="0" w:color="auto"/>
        <w:right w:val="none" w:sz="0" w:space="0" w:color="auto"/>
      </w:divBdr>
    </w:div>
    <w:div w:id="1893690470">
      <w:bodyDiv w:val="1"/>
      <w:marLeft w:val="0"/>
      <w:marRight w:val="0"/>
      <w:marTop w:val="0"/>
      <w:marBottom w:val="0"/>
      <w:divBdr>
        <w:top w:val="none" w:sz="0" w:space="0" w:color="auto"/>
        <w:left w:val="none" w:sz="0" w:space="0" w:color="auto"/>
        <w:bottom w:val="none" w:sz="0" w:space="0" w:color="auto"/>
        <w:right w:val="none" w:sz="0" w:space="0" w:color="auto"/>
      </w:divBdr>
      <w:divsChild>
        <w:div w:id="1790582572">
          <w:marLeft w:val="0"/>
          <w:marRight w:val="0"/>
          <w:marTop w:val="0"/>
          <w:marBottom w:val="0"/>
          <w:divBdr>
            <w:top w:val="none" w:sz="0" w:space="0" w:color="auto"/>
            <w:left w:val="none" w:sz="0" w:space="0" w:color="auto"/>
            <w:bottom w:val="none" w:sz="0" w:space="0" w:color="auto"/>
            <w:right w:val="none" w:sz="0" w:space="0" w:color="auto"/>
          </w:divBdr>
        </w:div>
      </w:divsChild>
    </w:div>
    <w:div w:id="1900701513">
      <w:bodyDiv w:val="1"/>
      <w:marLeft w:val="0"/>
      <w:marRight w:val="0"/>
      <w:marTop w:val="0"/>
      <w:marBottom w:val="0"/>
      <w:divBdr>
        <w:top w:val="none" w:sz="0" w:space="0" w:color="auto"/>
        <w:left w:val="none" w:sz="0" w:space="0" w:color="auto"/>
        <w:bottom w:val="none" w:sz="0" w:space="0" w:color="auto"/>
        <w:right w:val="none" w:sz="0" w:space="0" w:color="auto"/>
      </w:divBdr>
      <w:divsChild>
        <w:div w:id="1658991913">
          <w:marLeft w:val="0"/>
          <w:marRight w:val="0"/>
          <w:marTop w:val="0"/>
          <w:marBottom w:val="0"/>
          <w:divBdr>
            <w:top w:val="none" w:sz="0" w:space="0" w:color="auto"/>
            <w:left w:val="none" w:sz="0" w:space="0" w:color="auto"/>
            <w:bottom w:val="none" w:sz="0" w:space="0" w:color="auto"/>
            <w:right w:val="none" w:sz="0" w:space="0" w:color="auto"/>
          </w:divBdr>
        </w:div>
      </w:divsChild>
    </w:div>
    <w:div w:id="1902668325">
      <w:bodyDiv w:val="1"/>
      <w:marLeft w:val="0"/>
      <w:marRight w:val="0"/>
      <w:marTop w:val="0"/>
      <w:marBottom w:val="0"/>
      <w:divBdr>
        <w:top w:val="none" w:sz="0" w:space="0" w:color="auto"/>
        <w:left w:val="none" w:sz="0" w:space="0" w:color="auto"/>
        <w:bottom w:val="none" w:sz="0" w:space="0" w:color="auto"/>
        <w:right w:val="none" w:sz="0" w:space="0" w:color="auto"/>
      </w:divBdr>
      <w:divsChild>
        <w:div w:id="212545038">
          <w:marLeft w:val="0"/>
          <w:marRight w:val="0"/>
          <w:marTop w:val="0"/>
          <w:marBottom w:val="0"/>
          <w:divBdr>
            <w:top w:val="none" w:sz="0" w:space="0" w:color="auto"/>
            <w:left w:val="none" w:sz="0" w:space="0" w:color="auto"/>
            <w:bottom w:val="none" w:sz="0" w:space="0" w:color="auto"/>
            <w:right w:val="none" w:sz="0" w:space="0" w:color="auto"/>
          </w:divBdr>
        </w:div>
      </w:divsChild>
    </w:div>
    <w:div w:id="1905021524">
      <w:bodyDiv w:val="1"/>
      <w:marLeft w:val="0"/>
      <w:marRight w:val="0"/>
      <w:marTop w:val="0"/>
      <w:marBottom w:val="0"/>
      <w:divBdr>
        <w:top w:val="none" w:sz="0" w:space="0" w:color="auto"/>
        <w:left w:val="none" w:sz="0" w:space="0" w:color="auto"/>
        <w:bottom w:val="none" w:sz="0" w:space="0" w:color="auto"/>
        <w:right w:val="none" w:sz="0" w:space="0" w:color="auto"/>
      </w:divBdr>
    </w:div>
    <w:div w:id="1913395287">
      <w:bodyDiv w:val="1"/>
      <w:marLeft w:val="0"/>
      <w:marRight w:val="0"/>
      <w:marTop w:val="0"/>
      <w:marBottom w:val="0"/>
      <w:divBdr>
        <w:top w:val="none" w:sz="0" w:space="0" w:color="auto"/>
        <w:left w:val="none" w:sz="0" w:space="0" w:color="auto"/>
        <w:bottom w:val="none" w:sz="0" w:space="0" w:color="auto"/>
        <w:right w:val="none" w:sz="0" w:space="0" w:color="auto"/>
      </w:divBdr>
    </w:div>
    <w:div w:id="1919974863">
      <w:bodyDiv w:val="1"/>
      <w:marLeft w:val="0"/>
      <w:marRight w:val="0"/>
      <w:marTop w:val="0"/>
      <w:marBottom w:val="0"/>
      <w:divBdr>
        <w:top w:val="none" w:sz="0" w:space="0" w:color="auto"/>
        <w:left w:val="none" w:sz="0" w:space="0" w:color="auto"/>
        <w:bottom w:val="none" w:sz="0" w:space="0" w:color="auto"/>
        <w:right w:val="none" w:sz="0" w:space="0" w:color="auto"/>
      </w:divBdr>
      <w:divsChild>
        <w:div w:id="810438684">
          <w:marLeft w:val="0"/>
          <w:marRight w:val="0"/>
          <w:marTop w:val="0"/>
          <w:marBottom w:val="0"/>
          <w:divBdr>
            <w:top w:val="none" w:sz="0" w:space="0" w:color="auto"/>
            <w:left w:val="none" w:sz="0" w:space="0" w:color="auto"/>
            <w:bottom w:val="none" w:sz="0" w:space="0" w:color="auto"/>
            <w:right w:val="none" w:sz="0" w:space="0" w:color="auto"/>
          </w:divBdr>
        </w:div>
      </w:divsChild>
    </w:div>
    <w:div w:id="1923636509">
      <w:bodyDiv w:val="1"/>
      <w:marLeft w:val="0"/>
      <w:marRight w:val="0"/>
      <w:marTop w:val="0"/>
      <w:marBottom w:val="0"/>
      <w:divBdr>
        <w:top w:val="none" w:sz="0" w:space="0" w:color="auto"/>
        <w:left w:val="none" w:sz="0" w:space="0" w:color="auto"/>
        <w:bottom w:val="none" w:sz="0" w:space="0" w:color="auto"/>
        <w:right w:val="none" w:sz="0" w:space="0" w:color="auto"/>
      </w:divBdr>
      <w:divsChild>
        <w:div w:id="822308825">
          <w:marLeft w:val="0"/>
          <w:marRight w:val="0"/>
          <w:marTop w:val="0"/>
          <w:marBottom w:val="0"/>
          <w:divBdr>
            <w:top w:val="none" w:sz="0" w:space="0" w:color="auto"/>
            <w:left w:val="none" w:sz="0" w:space="0" w:color="auto"/>
            <w:bottom w:val="none" w:sz="0" w:space="0" w:color="auto"/>
            <w:right w:val="none" w:sz="0" w:space="0" w:color="auto"/>
          </w:divBdr>
        </w:div>
      </w:divsChild>
    </w:div>
    <w:div w:id="1930969076">
      <w:bodyDiv w:val="1"/>
      <w:marLeft w:val="0"/>
      <w:marRight w:val="0"/>
      <w:marTop w:val="0"/>
      <w:marBottom w:val="0"/>
      <w:divBdr>
        <w:top w:val="none" w:sz="0" w:space="0" w:color="auto"/>
        <w:left w:val="none" w:sz="0" w:space="0" w:color="auto"/>
        <w:bottom w:val="none" w:sz="0" w:space="0" w:color="auto"/>
        <w:right w:val="none" w:sz="0" w:space="0" w:color="auto"/>
      </w:divBdr>
    </w:div>
    <w:div w:id="1944918631">
      <w:bodyDiv w:val="1"/>
      <w:marLeft w:val="0"/>
      <w:marRight w:val="0"/>
      <w:marTop w:val="0"/>
      <w:marBottom w:val="0"/>
      <w:divBdr>
        <w:top w:val="none" w:sz="0" w:space="0" w:color="auto"/>
        <w:left w:val="none" w:sz="0" w:space="0" w:color="auto"/>
        <w:bottom w:val="none" w:sz="0" w:space="0" w:color="auto"/>
        <w:right w:val="none" w:sz="0" w:space="0" w:color="auto"/>
      </w:divBdr>
    </w:div>
    <w:div w:id="1955595632">
      <w:bodyDiv w:val="1"/>
      <w:marLeft w:val="0"/>
      <w:marRight w:val="0"/>
      <w:marTop w:val="0"/>
      <w:marBottom w:val="0"/>
      <w:divBdr>
        <w:top w:val="none" w:sz="0" w:space="0" w:color="auto"/>
        <w:left w:val="none" w:sz="0" w:space="0" w:color="auto"/>
        <w:bottom w:val="none" w:sz="0" w:space="0" w:color="auto"/>
        <w:right w:val="none" w:sz="0" w:space="0" w:color="auto"/>
      </w:divBdr>
      <w:divsChild>
        <w:div w:id="451486889">
          <w:marLeft w:val="0"/>
          <w:marRight w:val="0"/>
          <w:marTop w:val="0"/>
          <w:marBottom w:val="0"/>
          <w:divBdr>
            <w:top w:val="none" w:sz="0" w:space="0" w:color="auto"/>
            <w:left w:val="none" w:sz="0" w:space="0" w:color="auto"/>
            <w:bottom w:val="none" w:sz="0" w:space="0" w:color="auto"/>
            <w:right w:val="none" w:sz="0" w:space="0" w:color="auto"/>
          </w:divBdr>
          <w:divsChild>
            <w:div w:id="103530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074261">
      <w:bodyDiv w:val="1"/>
      <w:marLeft w:val="0"/>
      <w:marRight w:val="0"/>
      <w:marTop w:val="0"/>
      <w:marBottom w:val="0"/>
      <w:divBdr>
        <w:top w:val="none" w:sz="0" w:space="0" w:color="auto"/>
        <w:left w:val="none" w:sz="0" w:space="0" w:color="auto"/>
        <w:bottom w:val="none" w:sz="0" w:space="0" w:color="auto"/>
        <w:right w:val="none" w:sz="0" w:space="0" w:color="auto"/>
      </w:divBdr>
      <w:divsChild>
        <w:div w:id="1359890990">
          <w:marLeft w:val="0"/>
          <w:marRight w:val="0"/>
          <w:marTop w:val="0"/>
          <w:marBottom w:val="0"/>
          <w:divBdr>
            <w:top w:val="none" w:sz="0" w:space="0" w:color="auto"/>
            <w:left w:val="none" w:sz="0" w:space="0" w:color="auto"/>
            <w:bottom w:val="none" w:sz="0" w:space="0" w:color="auto"/>
            <w:right w:val="none" w:sz="0" w:space="0" w:color="auto"/>
          </w:divBdr>
          <w:divsChild>
            <w:div w:id="119210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01499">
      <w:bodyDiv w:val="1"/>
      <w:marLeft w:val="0"/>
      <w:marRight w:val="0"/>
      <w:marTop w:val="0"/>
      <w:marBottom w:val="0"/>
      <w:divBdr>
        <w:top w:val="none" w:sz="0" w:space="0" w:color="auto"/>
        <w:left w:val="none" w:sz="0" w:space="0" w:color="auto"/>
        <w:bottom w:val="none" w:sz="0" w:space="0" w:color="auto"/>
        <w:right w:val="none" w:sz="0" w:space="0" w:color="auto"/>
      </w:divBdr>
    </w:div>
    <w:div w:id="1985038906">
      <w:bodyDiv w:val="1"/>
      <w:marLeft w:val="0"/>
      <w:marRight w:val="0"/>
      <w:marTop w:val="0"/>
      <w:marBottom w:val="0"/>
      <w:divBdr>
        <w:top w:val="none" w:sz="0" w:space="0" w:color="auto"/>
        <w:left w:val="none" w:sz="0" w:space="0" w:color="auto"/>
        <w:bottom w:val="none" w:sz="0" w:space="0" w:color="auto"/>
        <w:right w:val="none" w:sz="0" w:space="0" w:color="auto"/>
      </w:divBdr>
      <w:divsChild>
        <w:div w:id="1930195195">
          <w:marLeft w:val="0"/>
          <w:marRight w:val="0"/>
          <w:marTop w:val="0"/>
          <w:marBottom w:val="0"/>
          <w:divBdr>
            <w:top w:val="none" w:sz="0" w:space="0" w:color="auto"/>
            <w:left w:val="none" w:sz="0" w:space="0" w:color="auto"/>
            <w:bottom w:val="none" w:sz="0" w:space="0" w:color="auto"/>
            <w:right w:val="none" w:sz="0" w:space="0" w:color="auto"/>
          </w:divBdr>
        </w:div>
      </w:divsChild>
    </w:div>
    <w:div w:id="1993295896">
      <w:bodyDiv w:val="1"/>
      <w:marLeft w:val="0"/>
      <w:marRight w:val="0"/>
      <w:marTop w:val="0"/>
      <w:marBottom w:val="0"/>
      <w:divBdr>
        <w:top w:val="none" w:sz="0" w:space="0" w:color="auto"/>
        <w:left w:val="none" w:sz="0" w:space="0" w:color="auto"/>
        <w:bottom w:val="none" w:sz="0" w:space="0" w:color="auto"/>
        <w:right w:val="none" w:sz="0" w:space="0" w:color="auto"/>
      </w:divBdr>
      <w:divsChild>
        <w:div w:id="1667519093">
          <w:marLeft w:val="0"/>
          <w:marRight w:val="0"/>
          <w:marTop w:val="0"/>
          <w:marBottom w:val="0"/>
          <w:divBdr>
            <w:top w:val="none" w:sz="0" w:space="0" w:color="auto"/>
            <w:left w:val="none" w:sz="0" w:space="0" w:color="auto"/>
            <w:bottom w:val="none" w:sz="0" w:space="0" w:color="auto"/>
            <w:right w:val="none" w:sz="0" w:space="0" w:color="auto"/>
          </w:divBdr>
        </w:div>
      </w:divsChild>
    </w:div>
    <w:div w:id="2013606405">
      <w:bodyDiv w:val="1"/>
      <w:marLeft w:val="0"/>
      <w:marRight w:val="0"/>
      <w:marTop w:val="0"/>
      <w:marBottom w:val="0"/>
      <w:divBdr>
        <w:top w:val="none" w:sz="0" w:space="0" w:color="auto"/>
        <w:left w:val="none" w:sz="0" w:space="0" w:color="auto"/>
        <w:bottom w:val="none" w:sz="0" w:space="0" w:color="auto"/>
        <w:right w:val="none" w:sz="0" w:space="0" w:color="auto"/>
      </w:divBdr>
      <w:divsChild>
        <w:div w:id="2127968316">
          <w:marLeft w:val="0"/>
          <w:marRight w:val="0"/>
          <w:marTop w:val="0"/>
          <w:marBottom w:val="0"/>
          <w:divBdr>
            <w:top w:val="none" w:sz="0" w:space="0" w:color="auto"/>
            <w:left w:val="none" w:sz="0" w:space="0" w:color="auto"/>
            <w:bottom w:val="none" w:sz="0" w:space="0" w:color="auto"/>
            <w:right w:val="none" w:sz="0" w:space="0" w:color="auto"/>
          </w:divBdr>
        </w:div>
      </w:divsChild>
    </w:div>
    <w:div w:id="2019889886">
      <w:bodyDiv w:val="1"/>
      <w:marLeft w:val="0"/>
      <w:marRight w:val="0"/>
      <w:marTop w:val="0"/>
      <w:marBottom w:val="0"/>
      <w:divBdr>
        <w:top w:val="none" w:sz="0" w:space="0" w:color="auto"/>
        <w:left w:val="none" w:sz="0" w:space="0" w:color="auto"/>
        <w:bottom w:val="none" w:sz="0" w:space="0" w:color="auto"/>
        <w:right w:val="none" w:sz="0" w:space="0" w:color="auto"/>
      </w:divBdr>
      <w:divsChild>
        <w:div w:id="313996505">
          <w:marLeft w:val="0"/>
          <w:marRight w:val="0"/>
          <w:marTop w:val="0"/>
          <w:marBottom w:val="0"/>
          <w:divBdr>
            <w:top w:val="none" w:sz="0" w:space="0" w:color="auto"/>
            <w:left w:val="none" w:sz="0" w:space="0" w:color="auto"/>
            <w:bottom w:val="none" w:sz="0" w:space="0" w:color="auto"/>
            <w:right w:val="none" w:sz="0" w:space="0" w:color="auto"/>
          </w:divBdr>
        </w:div>
      </w:divsChild>
    </w:div>
    <w:div w:id="2022124115">
      <w:bodyDiv w:val="1"/>
      <w:marLeft w:val="0"/>
      <w:marRight w:val="0"/>
      <w:marTop w:val="0"/>
      <w:marBottom w:val="0"/>
      <w:divBdr>
        <w:top w:val="none" w:sz="0" w:space="0" w:color="auto"/>
        <w:left w:val="none" w:sz="0" w:space="0" w:color="auto"/>
        <w:bottom w:val="none" w:sz="0" w:space="0" w:color="auto"/>
        <w:right w:val="none" w:sz="0" w:space="0" w:color="auto"/>
      </w:divBdr>
      <w:divsChild>
        <w:div w:id="2024934350">
          <w:marLeft w:val="0"/>
          <w:marRight w:val="0"/>
          <w:marTop w:val="0"/>
          <w:marBottom w:val="0"/>
          <w:divBdr>
            <w:top w:val="none" w:sz="0" w:space="0" w:color="auto"/>
            <w:left w:val="none" w:sz="0" w:space="0" w:color="auto"/>
            <w:bottom w:val="none" w:sz="0" w:space="0" w:color="auto"/>
            <w:right w:val="none" w:sz="0" w:space="0" w:color="auto"/>
          </w:divBdr>
        </w:div>
      </w:divsChild>
    </w:div>
    <w:div w:id="2032147775">
      <w:bodyDiv w:val="1"/>
      <w:marLeft w:val="0"/>
      <w:marRight w:val="0"/>
      <w:marTop w:val="0"/>
      <w:marBottom w:val="0"/>
      <w:divBdr>
        <w:top w:val="none" w:sz="0" w:space="0" w:color="auto"/>
        <w:left w:val="none" w:sz="0" w:space="0" w:color="auto"/>
        <w:bottom w:val="none" w:sz="0" w:space="0" w:color="auto"/>
        <w:right w:val="none" w:sz="0" w:space="0" w:color="auto"/>
      </w:divBdr>
      <w:divsChild>
        <w:div w:id="1420102803">
          <w:marLeft w:val="0"/>
          <w:marRight w:val="0"/>
          <w:marTop w:val="0"/>
          <w:marBottom w:val="0"/>
          <w:divBdr>
            <w:top w:val="none" w:sz="0" w:space="0" w:color="auto"/>
            <w:left w:val="none" w:sz="0" w:space="0" w:color="auto"/>
            <w:bottom w:val="none" w:sz="0" w:space="0" w:color="auto"/>
            <w:right w:val="none" w:sz="0" w:space="0" w:color="auto"/>
          </w:divBdr>
        </w:div>
      </w:divsChild>
    </w:div>
    <w:div w:id="2034726938">
      <w:bodyDiv w:val="1"/>
      <w:marLeft w:val="0"/>
      <w:marRight w:val="0"/>
      <w:marTop w:val="0"/>
      <w:marBottom w:val="0"/>
      <w:divBdr>
        <w:top w:val="none" w:sz="0" w:space="0" w:color="auto"/>
        <w:left w:val="none" w:sz="0" w:space="0" w:color="auto"/>
        <w:bottom w:val="none" w:sz="0" w:space="0" w:color="auto"/>
        <w:right w:val="none" w:sz="0" w:space="0" w:color="auto"/>
      </w:divBdr>
      <w:divsChild>
        <w:div w:id="379208628">
          <w:marLeft w:val="0"/>
          <w:marRight w:val="0"/>
          <w:marTop w:val="0"/>
          <w:marBottom w:val="0"/>
          <w:divBdr>
            <w:top w:val="none" w:sz="0" w:space="0" w:color="auto"/>
            <w:left w:val="none" w:sz="0" w:space="0" w:color="auto"/>
            <w:bottom w:val="none" w:sz="0" w:space="0" w:color="auto"/>
            <w:right w:val="none" w:sz="0" w:space="0" w:color="auto"/>
          </w:divBdr>
          <w:divsChild>
            <w:div w:id="235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318798">
      <w:bodyDiv w:val="1"/>
      <w:marLeft w:val="0"/>
      <w:marRight w:val="0"/>
      <w:marTop w:val="0"/>
      <w:marBottom w:val="0"/>
      <w:divBdr>
        <w:top w:val="none" w:sz="0" w:space="0" w:color="auto"/>
        <w:left w:val="none" w:sz="0" w:space="0" w:color="auto"/>
        <w:bottom w:val="none" w:sz="0" w:space="0" w:color="auto"/>
        <w:right w:val="none" w:sz="0" w:space="0" w:color="auto"/>
      </w:divBdr>
    </w:div>
    <w:div w:id="2052606147">
      <w:bodyDiv w:val="1"/>
      <w:marLeft w:val="0"/>
      <w:marRight w:val="0"/>
      <w:marTop w:val="0"/>
      <w:marBottom w:val="0"/>
      <w:divBdr>
        <w:top w:val="none" w:sz="0" w:space="0" w:color="auto"/>
        <w:left w:val="none" w:sz="0" w:space="0" w:color="auto"/>
        <w:bottom w:val="none" w:sz="0" w:space="0" w:color="auto"/>
        <w:right w:val="none" w:sz="0" w:space="0" w:color="auto"/>
      </w:divBdr>
      <w:divsChild>
        <w:div w:id="1710304509">
          <w:marLeft w:val="0"/>
          <w:marRight w:val="0"/>
          <w:marTop w:val="0"/>
          <w:marBottom w:val="0"/>
          <w:divBdr>
            <w:top w:val="none" w:sz="0" w:space="0" w:color="auto"/>
            <w:left w:val="none" w:sz="0" w:space="0" w:color="auto"/>
            <w:bottom w:val="none" w:sz="0" w:space="0" w:color="auto"/>
            <w:right w:val="none" w:sz="0" w:space="0" w:color="auto"/>
          </w:divBdr>
        </w:div>
      </w:divsChild>
    </w:div>
    <w:div w:id="2056469943">
      <w:bodyDiv w:val="1"/>
      <w:marLeft w:val="0"/>
      <w:marRight w:val="0"/>
      <w:marTop w:val="0"/>
      <w:marBottom w:val="0"/>
      <w:divBdr>
        <w:top w:val="none" w:sz="0" w:space="0" w:color="auto"/>
        <w:left w:val="none" w:sz="0" w:space="0" w:color="auto"/>
        <w:bottom w:val="none" w:sz="0" w:space="0" w:color="auto"/>
        <w:right w:val="none" w:sz="0" w:space="0" w:color="auto"/>
      </w:divBdr>
      <w:divsChild>
        <w:div w:id="327439225">
          <w:marLeft w:val="0"/>
          <w:marRight w:val="0"/>
          <w:marTop w:val="0"/>
          <w:marBottom w:val="0"/>
          <w:divBdr>
            <w:top w:val="none" w:sz="0" w:space="0" w:color="auto"/>
            <w:left w:val="none" w:sz="0" w:space="0" w:color="auto"/>
            <w:bottom w:val="none" w:sz="0" w:space="0" w:color="auto"/>
            <w:right w:val="none" w:sz="0" w:space="0" w:color="auto"/>
          </w:divBdr>
        </w:div>
      </w:divsChild>
    </w:div>
    <w:div w:id="2058309937">
      <w:bodyDiv w:val="1"/>
      <w:marLeft w:val="0"/>
      <w:marRight w:val="0"/>
      <w:marTop w:val="0"/>
      <w:marBottom w:val="0"/>
      <w:divBdr>
        <w:top w:val="none" w:sz="0" w:space="0" w:color="auto"/>
        <w:left w:val="none" w:sz="0" w:space="0" w:color="auto"/>
        <w:bottom w:val="none" w:sz="0" w:space="0" w:color="auto"/>
        <w:right w:val="none" w:sz="0" w:space="0" w:color="auto"/>
      </w:divBdr>
      <w:divsChild>
        <w:div w:id="1471509175">
          <w:marLeft w:val="0"/>
          <w:marRight w:val="0"/>
          <w:marTop w:val="0"/>
          <w:marBottom w:val="0"/>
          <w:divBdr>
            <w:top w:val="none" w:sz="0" w:space="0" w:color="auto"/>
            <w:left w:val="none" w:sz="0" w:space="0" w:color="auto"/>
            <w:bottom w:val="none" w:sz="0" w:space="0" w:color="auto"/>
            <w:right w:val="none" w:sz="0" w:space="0" w:color="auto"/>
          </w:divBdr>
        </w:div>
      </w:divsChild>
    </w:div>
    <w:div w:id="2059817550">
      <w:bodyDiv w:val="1"/>
      <w:marLeft w:val="0"/>
      <w:marRight w:val="0"/>
      <w:marTop w:val="0"/>
      <w:marBottom w:val="0"/>
      <w:divBdr>
        <w:top w:val="none" w:sz="0" w:space="0" w:color="auto"/>
        <w:left w:val="none" w:sz="0" w:space="0" w:color="auto"/>
        <w:bottom w:val="none" w:sz="0" w:space="0" w:color="auto"/>
        <w:right w:val="none" w:sz="0" w:space="0" w:color="auto"/>
      </w:divBdr>
      <w:divsChild>
        <w:div w:id="711223769">
          <w:marLeft w:val="0"/>
          <w:marRight w:val="0"/>
          <w:marTop w:val="0"/>
          <w:marBottom w:val="0"/>
          <w:divBdr>
            <w:top w:val="none" w:sz="0" w:space="0" w:color="auto"/>
            <w:left w:val="none" w:sz="0" w:space="0" w:color="auto"/>
            <w:bottom w:val="none" w:sz="0" w:space="0" w:color="auto"/>
            <w:right w:val="none" w:sz="0" w:space="0" w:color="auto"/>
          </w:divBdr>
        </w:div>
      </w:divsChild>
    </w:div>
    <w:div w:id="2065329905">
      <w:bodyDiv w:val="1"/>
      <w:marLeft w:val="0"/>
      <w:marRight w:val="0"/>
      <w:marTop w:val="0"/>
      <w:marBottom w:val="0"/>
      <w:divBdr>
        <w:top w:val="none" w:sz="0" w:space="0" w:color="auto"/>
        <w:left w:val="none" w:sz="0" w:space="0" w:color="auto"/>
        <w:bottom w:val="none" w:sz="0" w:space="0" w:color="auto"/>
        <w:right w:val="none" w:sz="0" w:space="0" w:color="auto"/>
      </w:divBdr>
      <w:divsChild>
        <w:div w:id="544414408">
          <w:marLeft w:val="0"/>
          <w:marRight w:val="0"/>
          <w:marTop w:val="0"/>
          <w:marBottom w:val="0"/>
          <w:divBdr>
            <w:top w:val="none" w:sz="0" w:space="0" w:color="auto"/>
            <w:left w:val="none" w:sz="0" w:space="0" w:color="auto"/>
            <w:bottom w:val="none" w:sz="0" w:space="0" w:color="auto"/>
            <w:right w:val="none" w:sz="0" w:space="0" w:color="auto"/>
          </w:divBdr>
        </w:div>
      </w:divsChild>
    </w:div>
    <w:div w:id="2073691480">
      <w:bodyDiv w:val="1"/>
      <w:marLeft w:val="0"/>
      <w:marRight w:val="0"/>
      <w:marTop w:val="0"/>
      <w:marBottom w:val="0"/>
      <w:divBdr>
        <w:top w:val="none" w:sz="0" w:space="0" w:color="auto"/>
        <w:left w:val="none" w:sz="0" w:space="0" w:color="auto"/>
        <w:bottom w:val="none" w:sz="0" w:space="0" w:color="auto"/>
        <w:right w:val="none" w:sz="0" w:space="0" w:color="auto"/>
      </w:divBdr>
    </w:div>
    <w:div w:id="2096318921">
      <w:bodyDiv w:val="1"/>
      <w:marLeft w:val="0"/>
      <w:marRight w:val="0"/>
      <w:marTop w:val="0"/>
      <w:marBottom w:val="0"/>
      <w:divBdr>
        <w:top w:val="none" w:sz="0" w:space="0" w:color="auto"/>
        <w:left w:val="none" w:sz="0" w:space="0" w:color="auto"/>
        <w:bottom w:val="none" w:sz="0" w:space="0" w:color="auto"/>
        <w:right w:val="none" w:sz="0" w:space="0" w:color="auto"/>
      </w:divBdr>
    </w:div>
    <w:div w:id="2110000186">
      <w:bodyDiv w:val="1"/>
      <w:marLeft w:val="0"/>
      <w:marRight w:val="0"/>
      <w:marTop w:val="0"/>
      <w:marBottom w:val="0"/>
      <w:divBdr>
        <w:top w:val="none" w:sz="0" w:space="0" w:color="auto"/>
        <w:left w:val="none" w:sz="0" w:space="0" w:color="auto"/>
        <w:bottom w:val="none" w:sz="0" w:space="0" w:color="auto"/>
        <w:right w:val="none" w:sz="0" w:space="0" w:color="auto"/>
      </w:divBdr>
    </w:div>
    <w:div w:id="2111923616">
      <w:bodyDiv w:val="1"/>
      <w:marLeft w:val="0"/>
      <w:marRight w:val="0"/>
      <w:marTop w:val="0"/>
      <w:marBottom w:val="0"/>
      <w:divBdr>
        <w:top w:val="none" w:sz="0" w:space="0" w:color="auto"/>
        <w:left w:val="none" w:sz="0" w:space="0" w:color="auto"/>
        <w:bottom w:val="none" w:sz="0" w:space="0" w:color="auto"/>
        <w:right w:val="none" w:sz="0" w:space="0" w:color="auto"/>
      </w:divBdr>
      <w:divsChild>
        <w:div w:id="1655647398">
          <w:marLeft w:val="0"/>
          <w:marRight w:val="0"/>
          <w:marTop w:val="0"/>
          <w:marBottom w:val="0"/>
          <w:divBdr>
            <w:top w:val="none" w:sz="0" w:space="0" w:color="auto"/>
            <w:left w:val="none" w:sz="0" w:space="0" w:color="auto"/>
            <w:bottom w:val="none" w:sz="0" w:space="0" w:color="auto"/>
            <w:right w:val="none" w:sz="0" w:space="0" w:color="auto"/>
          </w:divBdr>
        </w:div>
      </w:divsChild>
    </w:div>
    <w:div w:id="2112428568">
      <w:bodyDiv w:val="1"/>
      <w:marLeft w:val="0"/>
      <w:marRight w:val="0"/>
      <w:marTop w:val="0"/>
      <w:marBottom w:val="0"/>
      <w:divBdr>
        <w:top w:val="none" w:sz="0" w:space="0" w:color="auto"/>
        <w:left w:val="none" w:sz="0" w:space="0" w:color="auto"/>
        <w:bottom w:val="none" w:sz="0" w:space="0" w:color="auto"/>
        <w:right w:val="none" w:sz="0" w:space="0" w:color="auto"/>
      </w:divBdr>
    </w:div>
    <w:div w:id="2112775858">
      <w:bodyDiv w:val="1"/>
      <w:marLeft w:val="0"/>
      <w:marRight w:val="0"/>
      <w:marTop w:val="0"/>
      <w:marBottom w:val="0"/>
      <w:divBdr>
        <w:top w:val="none" w:sz="0" w:space="0" w:color="auto"/>
        <w:left w:val="none" w:sz="0" w:space="0" w:color="auto"/>
        <w:bottom w:val="none" w:sz="0" w:space="0" w:color="auto"/>
        <w:right w:val="none" w:sz="0" w:space="0" w:color="auto"/>
      </w:divBdr>
      <w:divsChild>
        <w:div w:id="1910378300">
          <w:marLeft w:val="0"/>
          <w:marRight w:val="0"/>
          <w:marTop w:val="0"/>
          <w:marBottom w:val="0"/>
          <w:divBdr>
            <w:top w:val="none" w:sz="0" w:space="0" w:color="auto"/>
            <w:left w:val="none" w:sz="0" w:space="0" w:color="auto"/>
            <w:bottom w:val="none" w:sz="0" w:space="0" w:color="auto"/>
            <w:right w:val="none" w:sz="0" w:space="0" w:color="auto"/>
          </w:divBdr>
        </w:div>
      </w:divsChild>
    </w:div>
    <w:div w:id="2127037771">
      <w:bodyDiv w:val="1"/>
      <w:marLeft w:val="0"/>
      <w:marRight w:val="0"/>
      <w:marTop w:val="0"/>
      <w:marBottom w:val="0"/>
      <w:divBdr>
        <w:top w:val="none" w:sz="0" w:space="0" w:color="auto"/>
        <w:left w:val="none" w:sz="0" w:space="0" w:color="auto"/>
        <w:bottom w:val="none" w:sz="0" w:space="0" w:color="auto"/>
        <w:right w:val="none" w:sz="0" w:space="0" w:color="auto"/>
      </w:divBdr>
    </w:div>
    <w:div w:id="2130469908">
      <w:bodyDiv w:val="1"/>
      <w:marLeft w:val="0"/>
      <w:marRight w:val="0"/>
      <w:marTop w:val="0"/>
      <w:marBottom w:val="0"/>
      <w:divBdr>
        <w:top w:val="none" w:sz="0" w:space="0" w:color="auto"/>
        <w:left w:val="none" w:sz="0" w:space="0" w:color="auto"/>
        <w:bottom w:val="none" w:sz="0" w:space="0" w:color="auto"/>
        <w:right w:val="none" w:sz="0" w:space="0" w:color="auto"/>
      </w:divBdr>
      <w:divsChild>
        <w:div w:id="1463037455">
          <w:marLeft w:val="0"/>
          <w:marRight w:val="0"/>
          <w:marTop w:val="0"/>
          <w:marBottom w:val="0"/>
          <w:divBdr>
            <w:top w:val="none" w:sz="0" w:space="0" w:color="auto"/>
            <w:left w:val="none" w:sz="0" w:space="0" w:color="auto"/>
            <w:bottom w:val="none" w:sz="0" w:space="0" w:color="auto"/>
            <w:right w:val="none" w:sz="0" w:space="0" w:color="auto"/>
          </w:divBdr>
        </w:div>
      </w:divsChild>
    </w:div>
    <w:div w:id="2136559378">
      <w:bodyDiv w:val="1"/>
      <w:marLeft w:val="0"/>
      <w:marRight w:val="0"/>
      <w:marTop w:val="0"/>
      <w:marBottom w:val="0"/>
      <w:divBdr>
        <w:top w:val="none" w:sz="0" w:space="0" w:color="auto"/>
        <w:left w:val="none" w:sz="0" w:space="0" w:color="auto"/>
        <w:bottom w:val="none" w:sz="0" w:space="0" w:color="auto"/>
        <w:right w:val="none" w:sz="0" w:space="0" w:color="auto"/>
      </w:divBdr>
    </w:div>
    <w:div w:id="2140830551">
      <w:bodyDiv w:val="1"/>
      <w:marLeft w:val="0"/>
      <w:marRight w:val="0"/>
      <w:marTop w:val="0"/>
      <w:marBottom w:val="0"/>
      <w:divBdr>
        <w:top w:val="none" w:sz="0" w:space="0" w:color="auto"/>
        <w:left w:val="none" w:sz="0" w:space="0" w:color="auto"/>
        <w:bottom w:val="none" w:sz="0" w:space="0" w:color="auto"/>
        <w:right w:val="none" w:sz="0" w:space="0" w:color="auto"/>
      </w:divBdr>
    </w:div>
    <w:div w:id="2144808853">
      <w:bodyDiv w:val="1"/>
      <w:marLeft w:val="0"/>
      <w:marRight w:val="0"/>
      <w:marTop w:val="0"/>
      <w:marBottom w:val="0"/>
      <w:divBdr>
        <w:top w:val="none" w:sz="0" w:space="0" w:color="auto"/>
        <w:left w:val="none" w:sz="0" w:space="0" w:color="auto"/>
        <w:bottom w:val="none" w:sz="0" w:space="0" w:color="auto"/>
        <w:right w:val="none" w:sz="0" w:space="0" w:color="auto"/>
      </w:divBdr>
      <w:divsChild>
        <w:div w:id="1694456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hyperlink" Target="https://www.rolledthreads.com/rolled-threads-and-fatigue-resistance/" TargetMode="External"/><Relationship Id="rId21" Type="http://schemas.openxmlformats.org/officeDocument/2006/relationships/image" Target="media/image11.png"/><Relationship Id="rId34" Type="http://schemas.openxmlformats.org/officeDocument/2006/relationships/hyperlink" Target="https://dsportmag.com" TargetMode="External"/><Relationship Id="rId42" Type="http://schemas.openxmlformats.org/officeDocument/2006/relationships/image" Target="media/image25.png"/><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keystonethreaded.com/why-roll-threading/" TargetMode="External"/><Relationship Id="rId40" Type="http://schemas.openxmlformats.org/officeDocument/2006/relationships/hyperlink" Target="https://en.wikipedia.org/wiki/Ford_EcoBoost_engine" TargetMode="External"/><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fordauthority.com" TargetMode="External"/><Relationship Id="rId49"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27.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hyperlink" Target="https://dustrunnersauto.com" TargetMode="External"/><Relationship Id="rId43" Type="http://schemas.openxmlformats.org/officeDocument/2006/relationships/image" Target="media/image26.png"/><Relationship Id="rId48"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https://motorreviewer.com" TargetMode="External"/><Relationship Id="rId46" Type="http://schemas.openxmlformats.org/officeDocument/2006/relationships/header" Target="header2.xml"/><Relationship Id="rId20" Type="http://schemas.openxmlformats.org/officeDocument/2006/relationships/image" Target="media/image10.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4" ma:contentTypeDescription="Create a new document." ma:contentTypeScope="" ma:versionID="ba4a1520bd04742229f1b9bf641400c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d093838b5df8f41059eab38dbd4470f"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DateTaken" minOccurs="0"/>
                <xsd:element ref="ns3:MediaServiceSearchProperties" minOccurs="0"/>
                <xsd:element ref="ns3:_activity" minOccurs="0"/>
                <xsd:element ref="ns4:SharedWithUsers" minOccurs="0"/>
                <xsd:element ref="ns4:SharedWithDetails" minOccurs="0"/>
                <xsd:element ref="ns4:SharingHintHash"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2DFF2A-0655-4F45-903B-DB5F83ED14F3}">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CE23DAC9-D85E-4409-803F-317CD38F65EE}">
  <ds:schemaRefs>
    <ds:schemaRef ds:uri="http://schemas.microsoft.com/sharepoint/v3/contenttype/forms"/>
  </ds:schemaRefs>
</ds:datastoreItem>
</file>

<file path=customXml/itemProps3.xml><?xml version="1.0" encoding="utf-8"?>
<ds:datastoreItem xmlns:ds="http://schemas.openxmlformats.org/officeDocument/2006/customXml" ds:itemID="{C252FE86-6B00-4DDD-B69B-4F1C03A2803F}">
  <ds:schemaRefs>
    <ds:schemaRef ds:uri="http://schemas.openxmlformats.org/officeDocument/2006/bibliography"/>
  </ds:schemaRefs>
</ds:datastoreItem>
</file>

<file path=customXml/itemProps4.xml><?xml version="1.0" encoding="utf-8"?>
<ds:datastoreItem xmlns:ds="http://schemas.openxmlformats.org/officeDocument/2006/customXml" ds:itemID="{AAE5E146-7D13-46A5-BADA-0A2ADD24E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4576</Words>
  <Characters>26085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Vale (2226401)</dc:creator>
  <cp:keywords/>
  <dc:description/>
  <cp:lastModifiedBy>Timothy Vale (2226401)</cp:lastModifiedBy>
  <cp:revision>716</cp:revision>
  <cp:lastPrinted>2025-03-27T22:40:00Z</cp:lastPrinted>
  <dcterms:created xsi:type="dcterms:W3CDTF">2025-02-06T15:36:00Z</dcterms:created>
  <dcterms:modified xsi:type="dcterms:W3CDTF">2025-03-28T23:09:00Z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