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11654" w14:textId="28AE816E" w:rsidR="007911A3" w:rsidRDefault="007911A3">
      <w:r>
        <w:t>OPEN BOOK ASSESSMENT QUESTIONS</w:t>
      </w:r>
    </w:p>
    <w:p w14:paraId="3B25BEA6" w14:textId="77777777" w:rsidR="007911A3" w:rsidRDefault="007911A3"/>
    <w:p w14:paraId="7774B77A" w14:textId="210372A0" w:rsidR="007016D2" w:rsidRDefault="00F0429B">
      <w:r>
        <w:t>Scenario 2</w:t>
      </w:r>
    </w:p>
    <w:p w14:paraId="65D59D8F" w14:textId="4F0A6BB0" w:rsidR="00F0429B" w:rsidRDefault="00F0429B"/>
    <w:p w14:paraId="35231A57" w14:textId="0AE6EA08" w:rsidR="003F7028" w:rsidRPr="003F7028" w:rsidRDefault="0029614C" w:rsidP="003F7028">
      <w:pPr>
        <w:rPr>
          <w:rFonts w:eastAsia="Times New Roman" w:cstheme="minorHAnsi"/>
          <w:color w:val="000000"/>
          <w:shd w:val="clear" w:color="auto" w:fill="FFFFFF"/>
          <w:lang w:eastAsia="en-GB"/>
        </w:rPr>
      </w:pPr>
      <w:r>
        <w:t xml:space="preserve">I'm afraid I </w:t>
      </w:r>
      <w:proofErr w:type="gramStart"/>
      <w:r>
        <w:t>have to</w:t>
      </w:r>
      <w:proofErr w:type="gramEnd"/>
      <w:r>
        <w:t xml:space="preserve"> disagree</w:t>
      </w:r>
      <w:r w:rsidR="007224DC">
        <w:t xml:space="preserve"> with her wholeheartedly because this is a typical example of direct discrimination</w:t>
      </w:r>
      <w:r>
        <w:t>.</w:t>
      </w:r>
      <w:r w:rsidR="007224DC">
        <w:t xml:space="preserve"> </w:t>
      </w:r>
      <w:r>
        <w:t>First</w:t>
      </w:r>
      <w:r w:rsidR="0091233B">
        <w:t xml:space="preserve">, let us look at the meaning of victimisation. The definition of victimisation is when </w:t>
      </w:r>
      <w:r w:rsidR="0091233B" w:rsidRPr="0091233B">
        <w:t>someone treats you poorly or exploits you because you complained about discrimination or tried to help a victim of discrimination</w:t>
      </w:r>
      <w:r w:rsidR="0091233B">
        <w:t xml:space="preserve">. </w:t>
      </w:r>
      <w:r w:rsidR="002668C7">
        <w:t>So,</w:t>
      </w:r>
      <w:r>
        <w:t xml:space="preserve"> </w:t>
      </w:r>
      <w:r w:rsidR="00853AC7">
        <w:t xml:space="preserve">in </w:t>
      </w:r>
      <w:r>
        <w:t>case</w:t>
      </w:r>
      <w:r w:rsidR="002668C7">
        <w:t>,</w:t>
      </w:r>
      <w:r>
        <w:t xml:space="preserve"> she is</w:t>
      </w:r>
      <w:r w:rsidR="00853AC7">
        <w:t xml:space="preserve"> being discriminated against </w:t>
      </w:r>
      <w:r w:rsidR="002668C7">
        <w:t>for</w:t>
      </w:r>
      <w:r w:rsidR="00853AC7">
        <w:t xml:space="preserve"> her defective face, and that </w:t>
      </w:r>
      <w:r w:rsidR="002668C7">
        <w:t xml:space="preserve">is </w:t>
      </w:r>
      <w:r w:rsidR="00853AC7">
        <w:t xml:space="preserve">something she has no control </w:t>
      </w:r>
      <w:r w:rsidR="002668C7">
        <w:t>over</w:t>
      </w:r>
      <w:r w:rsidR="00853AC7">
        <w:t xml:space="preserve"> because it is </w:t>
      </w:r>
      <w:r w:rsidR="002668C7">
        <w:t xml:space="preserve">a </w:t>
      </w:r>
      <w:r w:rsidR="00853AC7">
        <w:t xml:space="preserve">birth </w:t>
      </w:r>
      <w:r w:rsidR="002668C7">
        <w:t>defect</w:t>
      </w:r>
      <w:r w:rsidR="00853AC7">
        <w:t xml:space="preserve"> of the face or head called </w:t>
      </w:r>
      <w:r w:rsidR="002668C7">
        <w:t>Craniofacial</w:t>
      </w:r>
      <w:r w:rsidR="00853AC7">
        <w:t xml:space="preserve"> abno</w:t>
      </w:r>
      <w:r w:rsidR="002668C7">
        <w:t xml:space="preserve">rmalities. Her filing a report against the organization is a good thing because </w:t>
      </w:r>
      <w:r w:rsidR="003E47D3" w:rsidRPr="00657E19">
        <w:rPr>
          <w:rFonts w:eastAsia="Times New Roman" w:cstheme="minorHAnsi"/>
          <w:color w:val="000000"/>
          <w:shd w:val="clear" w:color="auto" w:fill="FFFFFF"/>
          <w:lang w:eastAsia="en-GB"/>
        </w:rPr>
        <w:t>d</w:t>
      </w:r>
      <w:r w:rsidR="003E47D3" w:rsidRPr="00657E19">
        <w:rPr>
          <w:rFonts w:eastAsia="Times New Roman" w:cstheme="minorHAnsi"/>
          <w:color w:val="000000"/>
          <w:shd w:val="clear" w:color="auto" w:fill="FFFFFF"/>
          <w:lang w:eastAsia="en-GB"/>
        </w:rPr>
        <w:t>isability discrimination in different areas of a disabled person's life is prohibited under the law</w:t>
      </w:r>
      <w:r w:rsidR="00657E19">
        <w:rPr>
          <w:rFonts w:ascii="Helvetica Neue" w:eastAsia="Times New Roman" w:hAnsi="Helvetica Neue" w:cs="Times New Roman"/>
          <w:color w:val="000000"/>
          <w:shd w:val="clear" w:color="auto" w:fill="FFFFFF"/>
          <w:lang w:eastAsia="en-GB"/>
        </w:rPr>
        <w:t xml:space="preserve"> </w:t>
      </w:r>
      <w:r w:rsidR="00657E19">
        <w:rPr>
          <w:rFonts w:eastAsia="Times New Roman" w:cstheme="minorHAnsi"/>
          <w:color w:val="000000"/>
          <w:shd w:val="clear" w:color="auto" w:fill="FFFFFF"/>
          <w:lang w:eastAsia="en-GB"/>
        </w:rPr>
        <w:t>and it is covered by the discrimination law (Equality Act 2010).</w:t>
      </w:r>
      <w:r w:rsidR="00B2274C">
        <w:rPr>
          <w:rFonts w:eastAsia="Times New Roman" w:cstheme="minorHAnsi"/>
          <w:color w:val="000000"/>
          <w:shd w:val="clear" w:color="auto" w:fill="FFFFFF"/>
          <w:lang w:eastAsia="en-GB"/>
        </w:rPr>
        <w:t xml:space="preserve"> </w:t>
      </w:r>
      <w:r w:rsidR="00B2274C" w:rsidRPr="00B2274C">
        <w:rPr>
          <w:rFonts w:eastAsia="Times New Roman" w:cstheme="minorHAnsi"/>
          <w:color w:val="000000"/>
          <w:shd w:val="clear" w:color="auto" w:fill="FFFFFF"/>
          <w:lang w:eastAsia="en-GB"/>
        </w:rPr>
        <w:t xml:space="preserve">Discrimination at work is the responsibility of the person who perpetrates </w:t>
      </w:r>
      <w:r w:rsidR="007911A3" w:rsidRPr="00B2274C">
        <w:rPr>
          <w:rFonts w:eastAsia="Times New Roman" w:cstheme="minorHAnsi"/>
          <w:color w:val="000000"/>
          <w:shd w:val="clear" w:color="auto" w:fill="FFFFFF"/>
          <w:lang w:eastAsia="en-GB"/>
        </w:rPr>
        <w:t>it,</w:t>
      </w:r>
      <w:r w:rsidR="007140DE">
        <w:rPr>
          <w:rFonts w:eastAsia="Times New Roman" w:cstheme="minorHAnsi"/>
          <w:color w:val="000000"/>
          <w:shd w:val="clear" w:color="auto" w:fill="FFFFFF"/>
          <w:lang w:eastAsia="en-GB"/>
        </w:rPr>
        <w:t xml:space="preserve"> and </w:t>
      </w:r>
      <w:r w:rsidR="007911A3" w:rsidRPr="007140DE">
        <w:rPr>
          <w:rFonts w:eastAsia="Times New Roman" w:cstheme="minorHAnsi"/>
          <w:color w:val="000000"/>
          <w:shd w:val="clear" w:color="auto" w:fill="FFFFFF"/>
          <w:lang w:eastAsia="en-GB"/>
        </w:rPr>
        <w:t>it</w:t>
      </w:r>
      <w:r w:rsidR="007140DE" w:rsidRPr="007140DE">
        <w:rPr>
          <w:rFonts w:eastAsia="Times New Roman" w:cstheme="minorHAnsi"/>
          <w:color w:val="000000"/>
          <w:shd w:val="clear" w:color="auto" w:fill="FFFFFF"/>
          <w:lang w:eastAsia="en-GB"/>
        </w:rPr>
        <w:t xml:space="preserve"> is also possible for employers to be held liable</w:t>
      </w:r>
      <w:r w:rsidR="007140DE">
        <w:rPr>
          <w:rFonts w:eastAsia="Times New Roman" w:cstheme="minorHAnsi"/>
          <w:color w:val="000000"/>
          <w:shd w:val="clear" w:color="auto" w:fill="FFFFFF"/>
          <w:lang w:eastAsia="en-GB"/>
        </w:rPr>
        <w:t xml:space="preserve">, that </w:t>
      </w:r>
      <w:r w:rsidR="007140DE" w:rsidRPr="007140DE">
        <w:rPr>
          <w:rFonts w:eastAsia="Times New Roman" w:cstheme="minorHAnsi"/>
          <w:color w:val="000000"/>
          <w:shd w:val="clear" w:color="auto" w:fill="FFFFFF"/>
          <w:lang w:eastAsia="en-GB"/>
        </w:rPr>
        <w:t xml:space="preserve">is called vicarious </w:t>
      </w:r>
      <w:r w:rsidR="007140DE">
        <w:rPr>
          <w:rFonts w:eastAsia="Times New Roman" w:cstheme="minorHAnsi"/>
          <w:color w:val="000000"/>
          <w:shd w:val="clear" w:color="auto" w:fill="FFFFFF"/>
          <w:lang w:eastAsia="en-GB"/>
        </w:rPr>
        <w:t>liability</w:t>
      </w:r>
      <w:r w:rsidR="007140DE" w:rsidRPr="007140DE">
        <w:rPr>
          <w:rFonts w:eastAsia="Times New Roman" w:cstheme="minorHAnsi"/>
          <w:color w:val="000000"/>
          <w:shd w:val="clear" w:color="auto" w:fill="FFFFFF"/>
          <w:lang w:eastAsia="en-GB"/>
        </w:rPr>
        <w:t>.</w:t>
      </w:r>
      <w:r w:rsidR="007911A3" w:rsidRPr="007911A3">
        <w:rPr>
          <w:rFonts w:ascii="Arial" w:eastAsia="Times New Roman" w:hAnsi="Arial" w:cs="Arial"/>
          <w:color w:val="000000"/>
          <w:shd w:val="clear" w:color="auto" w:fill="FFFFFF"/>
          <w:lang w:eastAsia="en-GB"/>
        </w:rPr>
        <w:t xml:space="preserve"> </w:t>
      </w:r>
      <w:r w:rsidR="007911A3" w:rsidRPr="007911A3">
        <w:rPr>
          <w:rFonts w:eastAsia="Times New Roman" w:cstheme="minorHAnsi"/>
          <w:color w:val="000000"/>
          <w:shd w:val="clear" w:color="auto" w:fill="FFFFFF"/>
          <w:lang w:eastAsia="en-GB"/>
        </w:rPr>
        <w:t>A duty of care also applies to employers when it comes to ensuring the well-being of their employees. Employers who fail to do this may breach someone's contract of employment in some cases. Consequently, the employer may find themselves facing a constructive dismissal claim if an employee feels forced to resign.</w:t>
      </w:r>
      <w:r w:rsidR="00593508">
        <w:rPr>
          <w:rFonts w:eastAsia="Times New Roman" w:cstheme="minorHAnsi"/>
          <w:color w:val="000000"/>
          <w:shd w:val="clear" w:color="auto" w:fill="FFFFFF"/>
          <w:lang w:eastAsia="en-GB"/>
        </w:rPr>
        <w:t xml:space="preserve"> </w:t>
      </w:r>
      <w:r w:rsidR="00CD524C" w:rsidRPr="00CD524C">
        <w:rPr>
          <w:rFonts w:eastAsia="Times New Roman" w:cstheme="minorHAnsi"/>
          <w:color w:val="000000"/>
          <w:shd w:val="clear" w:color="auto" w:fill="FFFFFF"/>
          <w:lang w:eastAsia="en-GB"/>
        </w:rPr>
        <w:t>Direct discrimination occurs when someone is treated unfairly due to a protected characteristic, for example</w:t>
      </w:r>
      <w:r w:rsidR="00CD524C">
        <w:rPr>
          <w:rFonts w:eastAsia="Times New Roman" w:cstheme="minorHAnsi"/>
          <w:color w:val="000000"/>
          <w:shd w:val="clear" w:color="auto" w:fill="FFFFFF"/>
          <w:lang w:eastAsia="en-GB"/>
        </w:rPr>
        <w:t>,</w:t>
      </w:r>
      <w:r w:rsidR="00CD524C" w:rsidRPr="00CD524C">
        <w:rPr>
          <w:rFonts w:eastAsia="Times New Roman" w:cstheme="minorHAnsi"/>
          <w:color w:val="000000"/>
          <w:shd w:val="clear" w:color="auto" w:fill="FFFFFF"/>
          <w:lang w:eastAsia="en-GB"/>
        </w:rPr>
        <w:t xml:space="preserve"> race or gender. If, for example, a female employee is not promoted, the job goes to a less qualified male employee.</w:t>
      </w:r>
      <w:r w:rsidR="00CD524C">
        <w:rPr>
          <w:rFonts w:eastAsia="Times New Roman" w:cstheme="minorHAnsi"/>
          <w:color w:val="000000"/>
          <w:shd w:val="clear" w:color="auto" w:fill="FFFFFF"/>
          <w:lang w:eastAsia="en-GB"/>
        </w:rPr>
        <w:t xml:space="preserve"> Another example can be b</w:t>
      </w:r>
      <w:r w:rsidR="003E36CD" w:rsidRPr="003E36CD">
        <w:rPr>
          <w:rFonts w:eastAsia="Times New Roman" w:cstheme="minorHAnsi"/>
          <w:color w:val="000000"/>
          <w:shd w:val="clear" w:color="auto" w:fill="FFFFFF"/>
          <w:lang w:eastAsia="en-GB"/>
        </w:rPr>
        <w:t>lindness requires a guide dog. Dogs are not allowed inside a restaurant because it does not allow them inside. As a result of your disability, you require an assistance dog. The act of discriminating against you based on your disability itself would be illegal. It would also be unlawful because you need an assistance dog. Because of the dog's assistance, you are placed at a disadvantage. The fact that others cannot take their dogs into the restaurant does not matter because they don't require a dog to help them.</w:t>
      </w:r>
      <w:r w:rsidR="00CD524C">
        <w:rPr>
          <w:rFonts w:eastAsia="Times New Roman" w:cstheme="minorHAnsi"/>
          <w:color w:val="000000"/>
          <w:shd w:val="clear" w:color="auto" w:fill="FFFFFF"/>
          <w:lang w:eastAsia="en-GB"/>
        </w:rPr>
        <w:t xml:space="preserve"> </w:t>
      </w:r>
      <w:r w:rsidR="003F7028">
        <w:rPr>
          <w:rFonts w:eastAsia="Times New Roman" w:cstheme="minorHAnsi"/>
          <w:color w:val="000000"/>
          <w:shd w:val="clear" w:color="auto" w:fill="FFFFFF"/>
          <w:lang w:eastAsia="en-GB"/>
        </w:rPr>
        <w:t>In conclusion d</w:t>
      </w:r>
      <w:r w:rsidR="003F7028" w:rsidRPr="003F7028">
        <w:rPr>
          <w:rFonts w:eastAsia="Times New Roman" w:cstheme="minorHAnsi"/>
          <w:color w:val="000000"/>
          <w:shd w:val="clear" w:color="auto" w:fill="FFFFFF"/>
          <w:lang w:eastAsia="en-GB"/>
        </w:rPr>
        <w:t>iversity in the workplace can lower the risk of disability discrimination.</w:t>
      </w:r>
    </w:p>
    <w:p w14:paraId="14564951" w14:textId="57ACE695" w:rsidR="003E36CD" w:rsidRDefault="003E36CD" w:rsidP="003E36CD">
      <w:pPr>
        <w:rPr>
          <w:rFonts w:eastAsia="Times New Roman" w:cstheme="minorHAnsi"/>
          <w:color w:val="000000"/>
          <w:shd w:val="clear" w:color="auto" w:fill="FFFFFF"/>
          <w:lang w:eastAsia="en-GB"/>
        </w:rPr>
      </w:pPr>
    </w:p>
    <w:p w14:paraId="35C24899" w14:textId="77777777" w:rsidR="003F7028" w:rsidRDefault="003F7028" w:rsidP="003E36CD">
      <w:pPr>
        <w:rPr>
          <w:rFonts w:eastAsia="Times New Roman" w:cstheme="minorHAnsi"/>
          <w:color w:val="000000"/>
          <w:shd w:val="clear" w:color="auto" w:fill="FFFFFF"/>
          <w:lang w:eastAsia="en-GB"/>
        </w:rPr>
      </w:pPr>
    </w:p>
    <w:p w14:paraId="527B7952" w14:textId="77777777" w:rsidR="003F7028" w:rsidRPr="003E36CD" w:rsidRDefault="003F7028" w:rsidP="003E36CD">
      <w:pPr>
        <w:rPr>
          <w:rFonts w:eastAsia="Times New Roman" w:cstheme="minorHAnsi"/>
          <w:color w:val="000000"/>
          <w:shd w:val="clear" w:color="auto" w:fill="FFFFFF"/>
          <w:lang w:eastAsia="en-GB"/>
        </w:rPr>
      </w:pPr>
    </w:p>
    <w:p w14:paraId="3801C5D3" w14:textId="06DF6604" w:rsidR="007911A3" w:rsidRDefault="003E36CD" w:rsidP="007911A3">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    </w:t>
      </w:r>
    </w:p>
    <w:p w14:paraId="4359505D" w14:textId="546CE05E" w:rsidR="003E36CD" w:rsidRDefault="003E36CD" w:rsidP="007911A3">
      <w:pPr>
        <w:rPr>
          <w:rFonts w:eastAsia="Times New Roman" w:cstheme="minorHAnsi"/>
          <w:color w:val="000000"/>
          <w:shd w:val="clear" w:color="auto" w:fill="FFFFFF"/>
          <w:lang w:eastAsia="en-GB"/>
        </w:rPr>
      </w:pPr>
    </w:p>
    <w:p w14:paraId="6FE85528" w14:textId="3F17C5A9" w:rsidR="003E36CD" w:rsidRDefault="003E36CD" w:rsidP="007911A3">
      <w:pPr>
        <w:rPr>
          <w:rFonts w:eastAsia="Times New Roman" w:cstheme="minorHAnsi"/>
          <w:color w:val="000000"/>
          <w:shd w:val="clear" w:color="auto" w:fill="FFFFFF"/>
          <w:lang w:eastAsia="en-GB"/>
        </w:rPr>
      </w:pPr>
    </w:p>
    <w:p w14:paraId="2F9E80B4" w14:textId="370F0346" w:rsidR="003E47D3" w:rsidRPr="00657E19" w:rsidRDefault="003E47D3" w:rsidP="003E47D3">
      <w:pPr>
        <w:rPr>
          <w:rFonts w:eastAsia="Times New Roman" w:cstheme="minorHAnsi"/>
          <w:lang w:eastAsia="en-GB"/>
        </w:rPr>
      </w:pPr>
    </w:p>
    <w:p w14:paraId="5DD218A0" w14:textId="6EBC443E" w:rsidR="00F0429B" w:rsidRDefault="00F0429B"/>
    <w:sectPr w:rsidR="00F042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29B"/>
    <w:rsid w:val="002668C7"/>
    <w:rsid w:val="0029614C"/>
    <w:rsid w:val="003E36CD"/>
    <w:rsid w:val="003E47D3"/>
    <w:rsid w:val="003F7028"/>
    <w:rsid w:val="00593508"/>
    <w:rsid w:val="00657E19"/>
    <w:rsid w:val="007016D2"/>
    <w:rsid w:val="007140DE"/>
    <w:rsid w:val="007224DC"/>
    <w:rsid w:val="00760584"/>
    <w:rsid w:val="007911A3"/>
    <w:rsid w:val="00853AC7"/>
    <w:rsid w:val="0091233B"/>
    <w:rsid w:val="009D6CBE"/>
    <w:rsid w:val="00B2274C"/>
    <w:rsid w:val="00CD524C"/>
    <w:rsid w:val="00F0429B"/>
    <w:rsid w:val="00FB0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C75F2F"/>
  <w15:chartTrackingRefBased/>
  <w15:docId w15:val="{C5C512BC-115A-2848-B191-CE1411DDE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784764">
      <w:bodyDiv w:val="1"/>
      <w:marLeft w:val="0"/>
      <w:marRight w:val="0"/>
      <w:marTop w:val="0"/>
      <w:marBottom w:val="0"/>
      <w:divBdr>
        <w:top w:val="none" w:sz="0" w:space="0" w:color="auto"/>
        <w:left w:val="none" w:sz="0" w:space="0" w:color="auto"/>
        <w:bottom w:val="none" w:sz="0" w:space="0" w:color="auto"/>
        <w:right w:val="none" w:sz="0" w:space="0" w:color="auto"/>
      </w:divBdr>
    </w:div>
    <w:div w:id="529226223">
      <w:bodyDiv w:val="1"/>
      <w:marLeft w:val="0"/>
      <w:marRight w:val="0"/>
      <w:marTop w:val="0"/>
      <w:marBottom w:val="0"/>
      <w:divBdr>
        <w:top w:val="none" w:sz="0" w:space="0" w:color="auto"/>
        <w:left w:val="none" w:sz="0" w:space="0" w:color="auto"/>
        <w:bottom w:val="none" w:sz="0" w:space="0" w:color="auto"/>
        <w:right w:val="none" w:sz="0" w:space="0" w:color="auto"/>
      </w:divBdr>
    </w:div>
    <w:div w:id="674840144">
      <w:bodyDiv w:val="1"/>
      <w:marLeft w:val="0"/>
      <w:marRight w:val="0"/>
      <w:marTop w:val="0"/>
      <w:marBottom w:val="0"/>
      <w:divBdr>
        <w:top w:val="none" w:sz="0" w:space="0" w:color="auto"/>
        <w:left w:val="none" w:sz="0" w:space="0" w:color="auto"/>
        <w:bottom w:val="none" w:sz="0" w:space="0" w:color="auto"/>
        <w:right w:val="none" w:sz="0" w:space="0" w:color="auto"/>
      </w:divBdr>
    </w:div>
    <w:div w:id="764031943">
      <w:bodyDiv w:val="1"/>
      <w:marLeft w:val="0"/>
      <w:marRight w:val="0"/>
      <w:marTop w:val="0"/>
      <w:marBottom w:val="0"/>
      <w:divBdr>
        <w:top w:val="none" w:sz="0" w:space="0" w:color="auto"/>
        <w:left w:val="none" w:sz="0" w:space="0" w:color="auto"/>
        <w:bottom w:val="none" w:sz="0" w:space="0" w:color="auto"/>
        <w:right w:val="none" w:sz="0" w:space="0" w:color="auto"/>
      </w:divBdr>
    </w:div>
    <w:div w:id="1163349678">
      <w:bodyDiv w:val="1"/>
      <w:marLeft w:val="0"/>
      <w:marRight w:val="0"/>
      <w:marTop w:val="0"/>
      <w:marBottom w:val="0"/>
      <w:divBdr>
        <w:top w:val="none" w:sz="0" w:space="0" w:color="auto"/>
        <w:left w:val="none" w:sz="0" w:space="0" w:color="auto"/>
        <w:bottom w:val="none" w:sz="0" w:space="0" w:color="auto"/>
        <w:right w:val="none" w:sz="0" w:space="0" w:color="auto"/>
      </w:divBdr>
    </w:div>
    <w:div w:id="1164859696">
      <w:bodyDiv w:val="1"/>
      <w:marLeft w:val="0"/>
      <w:marRight w:val="0"/>
      <w:marTop w:val="0"/>
      <w:marBottom w:val="0"/>
      <w:divBdr>
        <w:top w:val="none" w:sz="0" w:space="0" w:color="auto"/>
        <w:left w:val="none" w:sz="0" w:space="0" w:color="auto"/>
        <w:bottom w:val="none" w:sz="0" w:space="0" w:color="auto"/>
        <w:right w:val="none" w:sz="0" w:space="0" w:color="auto"/>
      </w:divBdr>
    </w:div>
    <w:div w:id="1498107944">
      <w:bodyDiv w:val="1"/>
      <w:marLeft w:val="0"/>
      <w:marRight w:val="0"/>
      <w:marTop w:val="0"/>
      <w:marBottom w:val="0"/>
      <w:divBdr>
        <w:top w:val="none" w:sz="0" w:space="0" w:color="auto"/>
        <w:left w:val="none" w:sz="0" w:space="0" w:color="auto"/>
        <w:bottom w:val="none" w:sz="0" w:space="0" w:color="auto"/>
        <w:right w:val="none" w:sz="0" w:space="0" w:color="auto"/>
      </w:divBdr>
    </w:div>
    <w:div w:id="1667635907">
      <w:bodyDiv w:val="1"/>
      <w:marLeft w:val="0"/>
      <w:marRight w:val="0"/>
      <w:marTop w:val="0"/>
      <w:marBottom w:val="0"/>
      <w:divBdr>
        <w:top w:val="none" w:sz="0" w:space="0" w:color="auto"/>
        <w:left w:val="none" w:sz="0" w:space="0" w:color="auto"/>
        <w:bottom w:val="none" w:sz="0" w:space="0" w:color="auto"/>
        <w:right w:val="none" w:sz="0" w:space="0" w:color="auto"/>
      </w:divBdr>
    </w:div>
    <w:div w:id="188693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Pages>
  <Words>324</Words>
  <Characters>1851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Sefa (2112523)</dc:creator>
  <cp:keywords/>
  <dc:description/>
  <cp:lastModifiedBy>Albert Sefa (2112523)</cp:lastModifiedBy>
  <cp:revision>1</cp:revision>
  <dcterms:created xsi:type="dcterms:W3CDTF">2022-06-18T09:22:00Z</dcterms:created>
  <dcterms:modified xsi:type="dcterms:W3CDTF">2022-06-18T10:49:00Z</dcterms:modified>
</cp:coreProperties>
</file>