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 xml:space="preserve">R1(config-line)# </w:t>
      </w:r>
      <w:r>
        <w:rPr>
          <w:b/>
        </w:rPr>
        <w:t>exec-timeout 5</w:t>
      </w:r>
      <w:r w:rsidRPr="003C08EF">
        <w:rPr>
          <w:b/>
        </w:rPr>
        <w:t xml:space="preserve"> 0</w:t>
      </w:r>
    </w:p>
    <w:p w14:paraId="04FB11A8" w14:textId="77777777" w:rsidR="00B22959" w:rsidRPr="008F348C" w:rsidRDefault="00B22959" w:rsidP="00B22959">
      <w:pPr>
        <w:pStyle w:val="CMD"/>
      </w:pPr>
      <w:r>
        <w:t xml:space="preserve">R1(config-line)#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 xml:space="preserve">R1(config-line)#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69703CBC" w:rsidR="00B22959"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2CBD4054" w14:textId="29CF7192" w:rsidR="00FB0C1E" w:rsidRDefault="00FB0C1E" w:rsidP="00B22959">
      <w:pPr>
        <w:pStyle w:val="BodyTextL50"/>
        <w:rPr>
          <w:color w:val="0D0D0D" w:themeColor="text1" w:themeTint="F2"/>
        </w:rPr>
      </w:pPr>
      <w:r>
        <w:rPr>
          <w:color w:val="0D0D0D" w:themeColor="text1" w:themeTint="F2"/>
        </w:rPr>
        <w:t>The router will block further password attempts if the incorrect password has been entered incorrectly twice in 120 seconds</w:t>
      </w:r>
    </w:p>
    <w:p w14:paraId="6E33BE88" w14:textId="216EA504"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33A1AB66" w:rsidR="00B22959" w:rsidRPr="00FB0C1E" w:rsidRDefault="00FB0C1E" w:rsidP="00B22959">
      <w:pPr>
        <w:pStyle w:val="BodyTextL50"/>
        <w:rPr>
          <w:color w:val="0D0D0D" w:themeColor="text1" w:themeTint="F2"/>
        </w:rPr>
      </w:pPr>
      <w:r>
        <w:rPr>
          <w:color w:val="0D0D0D" w:themeColor="text1" w:themeTint="F2"/>
        </w:rPr>
        <w:t>This block will last for 30 seconds. The user will then be free to retry entering the correct password</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NVRAM  administratively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NVRAM  administratively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NVRAM  administratively down </w:t>
      </w:r>
      <w:proofErr w:type="spellStart"/>
      <w:r>
        <w:t>down</w:t>
      </w:r>
      <w:proofErr w:type="spellEnd"/>
      <w:r>
        <w:t xml:space="preserve">    </w:t>
      </w:r>
    </w:p>
    <w:p w14:paraId="54602133" w14:textId="77777777" w:rsidR="00B22959" w:rsidRDefault="00B22959" w:rsidP="00B22959">
      <w:pPr>
        <w:pStyle w:val="CMDOutput"/>
      </w:pPr>
      <w:r>
        <w:t xml:space="preserve">Serial0/0/1                unassigned      YES NVRAM  administratively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Generating 1024 bit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R1(config-lin</w:t>
      </w:r>
      <w:r w:rsidR="00495B13">
        <w:t>e</w:t>
      </w:r>
      <w:r>
        <w:t xml:space="preserve">)# </w:t>
      </w:r>
      <w:r w:rsidRPr="00495B13">
        <w:rPr>
          <w:b/>
        </w:rPr>
        <w:t>login local</w:t>
      </w:r>
    </w:p>
    <w:p w14:paraId="4B91AF4B" w14:textId="77777777" w:rsidR="00D9050E" w:rsidRDefault="00D9050E" w:rsidP="00D9050E">
      <w:pPr>
        <w:pStyle w:val="CMD"/>
      </w:pPr>
      <w:r>
        <w:t>R1(config-lin</w:t>
      </w:r>
      <w:r w:rsidR="00495B13">
        <w:t>e</w:t>
      </w:r>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1DF1F139" w:rsidR="008B4B00" w:rsidRDefault="008B4B00" w:rsidP="008B4B00">
      <w:pPr>
        <w:pStyle w:val="BodyTextL50"/>
        <w:rPr>
          <w:color w:val="FF0000"/>
        </w:rPr>
      </w:pPr>
      <w:r w:rsidRPr="003171ED">
        <w:rPr>
          <w:color w:val="FF0000"/>
        </w:rPr>
        <w:t>Does R1 accept the Telnet connection? Explain.</w:t>
      </w:r>
    </w:p>
    <w:p w14:paraId="65BFEC99" w14:textId="380B5A72" w:rsidR="000C459B" w:rsidRPr="000C459B" w:rsidRDefault="000C459B" w:rsidP="008B4B00">
      <w:pPr>
        <w:pStyle w:val="BodyTextL50"/>
        <w:rPr>
          <w:color w:val="0D0D0D" w:themeColor="text1" w:themeTint="F2"/>
        </w:rPr>
      </w:pPr>
      <w:r>
        <w:rPr>
          <w:color w:val="0D0D0D" w:themeColor="text1" w:themeTint="F2"/>
        </w:rPr>
        <w:t>R1 does not accept the telnet connection. Since SSH has been activated, only SSH connections will be accepted by R1</w:t>
      </w:r>
    </w:p>
    <w:p w14:paraId="6AF37E0C" w14:textId="745B2CE1" w:rsidR="00A21E27" w:rsidRPr="003171ED" w:rsidRDefault="008B4B00" w:rsidP="00C30EB3">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2A75F417" w:rsidR="008B4B00" w:rsidRPr="000C459B" w:rsidRDefault="008B4B00" w:rsidP="008B4B00">
      <w:pPr>
        <w:pStyle w:val="BodyTextL50"/>
        <w:rPr>
          <w:color w:val="0D0D0D" w:themeColor="text1" w:themeTint="F2"/>
        </w:rPr>
      </w:pPr>
      <w:r w:rsidRPr="003171ED">
        <w:rPr>
          <w:color w:val="FF0000"/>
        </w:rPr>
        <w:t xml:space="preserve">Does R1 accept the SSH connection? </w:t>
      </w:r>
      <w:r w:rsidR="000C459B">
        <w:rPr>
          <w:color w:val="0D0D0D" w:themeColor="text1" w:themeTint="F2"/>
        </w:rPr>
        <w:t>Yes, the SSH connection has been accepted</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0A21E901" w:rsidR="008B4B00" w:rsidRDefault="008B4B00" w:rsidP="008B4B00">
      <w:pPr>
        <w:pStyle w:val="BodyTextL50"/>
        <w:rPr>
          <w:color w:val="FF0000"/>
        </w:rPr>
      </w:pPr>
      <w:r w:rsidRPr="003171ED">
        <w:rPr>
          <w:color w:val="FF0000"/>
        </w:rPr>
        <w:t>What happened after you failed to login the second time?</w:t>
      </w:r>
    </w:p>
    <w:p w14:paraId="51F48C40" w14:textId="0C1320E4" w:rsidR="000C459B" w:rsidRPr="000C459B" w:rsidRDefault="000C459B" w:rsidP="008B4B00">
      <w:pPr>
        <w:pStyle w:val="BodyTextL50"/>
        <w:rPr>
          <w:color w:val="0D0D0D" w:themeColor="text1" w:themeTint="F2"/>
        </w:rPr>
      </w:pPr>
      <w:r>
        <w:rPr>
          <w:color w:val="0D0D0D" w:themeColor="text1" w:themeTint="F2"/>
        </w:rPr>
        <w:t xml:space="preserve">Upon the second incorrect password attempt, the connection is terminated with error message “The current session has closed. Do you want to reestablish a new session with the previous session options?” If “yes” is clicked within 30 seconds, then the connection will not re-open. Waiting longer than 30 seconds allows connection to be re-opened and brings up password login option. This is due to the “block-for” command we configured </w:t>
      </w:r>
      <w:proofErr w:type="spellStart"/>
      <w:r>
        <w:rPr>
          <w:color w:val="0D0D0D" w:themeColor="text1" w:themeTint="F2"/>
        </w:rPr>
        <w:t>earliersj</w:t>
      </w:r>
      <w:proofErr w:type="spellEnd"/>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77777777" w:rsidR="008B4B00" w:rsidRPr="003171ED" w:rsidRDefault="008B4B00" w:rsidP="008B4B00">
      <w:pPr>
        <w:pStyle w:val="BodyTextL50"/>
        <w:rPr>
          <w:color w:val="FF0000"/>
        </w:rPr>
      </w:pPr>
      <w:r w:rsidRPr="003171ED">
        <w:rPr>
          <w:color w:val="FF0000"/>
        </w:rPr>
        <w:t xml:space="preserve">After you successfully logged in, what was displayed? ________________________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58DC300" w:rsidR="008B4B00"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5A7EC18C" w14:textId="02561698" w:rsidR="00AE3914" w:rsidRPr="00AE3914" w:rsidRDefault="00AE3914" w:rsidP="008B4B00">
      <w:pPr>
        <w:pStyle w:val="BodyTextL50"/>
        <w:rPr>
          <w:color w:val="0D0D0D" w:themeColor="text1" w:themeTint="F2"/>
        </w:rPr>
      </w:pPr>
      <w:r>
        <w:rPr>
          <w:color w:val="0D0D0D" w:themeColor="text1" w:themeTint="F2"/>
        </w:rPr>
        <w:lastRenderedPageBreak/>
        <w:t xml:space="preserve">You are not disconnected. The security measures prevent further logon attempts after 2 incorrect passwords, but only when establishing the SSH connection. Once this connection has been established and the user has logged into the SSH connection, the incorrect password attempts trying to enter the </w:t>
      </w:r>
      <w:proofErr w:type="spellStart"/>
      <w:r>
        <w:rPr>
          <w:color w:val="0D0D0D" w:themeColor="text1" w:themeTint="F2"/>
        </w:rPr>
        <w:t>Priv</w:t>
      </w:r>
      <w:proofErr w:type="spellEnd"/>
      <w:r>
        <w:rPr>
          <w:color w:val="0D0D0D" w:themeColor="text1" w:themeTint="F2"/>
        </w:rPr>
        <w:t xml:space="preserve"> Exec mode do not count against the “block-for” security measure we </w:t>
      </w:r>
    </w:p>
    <w:p w14:paraId="173EAC80" w14:textId="3B669E7C" w:rsidR="00AE3914" w:rsidRDefault="008B4B00" w:rsidP="007354FD">
      <w:pPr>
        <w:pStyle w:val="SubStepAlpha"/>
        <w:numPr>
          <w:ilvl w:val="0"/>
          <w:numId w:val="0"/>
        </w:numPr>
        <w:ind w:left="720"/>
        <w:rPr>
          <w:color w:val="FF0000"/>
        </w:rPr>
      </w:pPr>
      <w:r w:rsidRPr="00AE3914">
        <w:rPr>
          <w:color w:val="FF0000"/>
        </w:rPr>
        <w:t xml:space="preserve">Issue the </w:t>
      </w:r>
      <w:r w:rsidRPr="00AE3914">
        <w:rPr>
          <w:b/>
          <w:color w:val="FF0000"/>
        </w:rPr>
        <w:t>show running-config</w:t>
      </w:r>
      <w:r w:rsidRPr="00AE3914">
        <w:rPr>
          <w:color w:val="FF0000"/>
        </w:rPr>
        <w:t xml:space="preserve"> command at the privileged EXEC prompt to view the security settings you have applied.</w:t>
      </w:r>
    </w:p>
    <w:p w14:paraId="120CAAB0" w14:textId="77777777" w:rsidR="00AE3914" w:rsidRDefault="00AE3914" w:rsidP="00AE3914">
      <w:pPr>
        <w:pStyle w:val="NormalWeb"/>
        <w:spacing w:before="0" w:beforeAutospacing="0" w:after="0" w:afterAutospacing="0"/>
      </w:pPr>
      <w:r>
        <w:t>Current configuration : 1216 bytes</w:t>
      </w:r>
    </w:p>
    <w:p w14:paraId="0AFCDD96" w14:textId="77777777" w:rsidR="00AE3914" w:rsidRDefault="00AE3914" w:rsidP="00AE3914">
      <w:pPr>
        <w:pStyle w:val="NormalWeb"/>
        <w:spacing w:before="0" w:beforeAutospacing="0" w:after="0" w:afterAutospacing="0"/>
      </w:pPr>
      <w:r>
        <w:t>!</w:t>
      </w:r>
    </w:p>
    <w:p w14:paraId="21CD6716" w14:textId="77777777" w:rsidR="00AE3914" w:rsidRDefault="00AE3914" w:rsidP="00AE3914">
      <w:pPr>
        <w:pStyle w:val="NormalWeb"/>
        <w:spacing w:before="0" w:beforeAutospacing="0" w:after="0" w:afterAutospacing="0"/>
      </w:pPr>
      <w:r>
        <w:t>version 15.1</w:t>
      </w:r>
    </w:p>
    <w:p w14:paraId="5FF8752E" w14:textId="77777777" w:rsidR="00AE3914" w:rsidRDefault="00AE3914" w:rsidP="00AE3914">
      <w:pPr>
        <w:pStyle w:val="NormalWeb"/>
        <w:spacing w:before="0" w:beforeAutospacing="0" w:after="0" w:afterAutospacing="0"/>
      </w:pPr>
      <w:r>
        <w:t xml:space="preserve">no service timestamps log datetime </w:t>
      </w:r>
      <w:proofErr w:type="spellStart"/>
      <w:r>
        <w:t>msec</w:t>
      </w:r>
      <w:proofErr w:type="spellEnd"/>
    </w:p>
    <w:p w14:paraId="59B45CC5" w14:textId="77777777" w:rsidR="00AE3914" w:rsidRDefault="00AE3914" w:rsidP="00AE3914">
      <w:pPr>
        <w:pStyle w:val="NormalWeb"/>
        <w:spacing w:before="0" w:beforeAutospacing="0" w:after="0" w:afterAutospacing="0"/>
      </w:pPr>
      <w:r>
        <w:t xml:space="preserve">no service timestamps debug datetime </w:t>
      </w:r>
      <w:proofErr w:type="spellStart"/>
      <w:r>
        <w:t>msec</w:t>
      </w:r>
      <w:proofErr w:type="spellEnd"/>
    </w:p>
    <w:p w14:paraId="7757E374" w14:textId="77777777" w:rsidR="00AE3914" w:rsidRDefault="00AE3914" w:rsidP="00AE3914">
      <w:pPr>
        <w:pStyle w:val="NormalWeb"/>
        <w:spacing w:before="0" w:beforeAutospacing="0" w:after="0" w:afterAutospacing="0"/>
      </w:pPr>
      <w:r>
        <w:t>service password-encryption</w:t>
      </w:r>
    </w:p>
    <w:p w14:paraId="01BDDCF2" w14:textId="77777777" w:rsidR="00AE3914" w:rsidRDefault="00AE3914" w:rsidP="00AE3914">
      <w:pPr>
        <w:pStyle w:val="NormalWeb"/>
        <w:spacing w:before="0" w:beforeAutospacing="0" w:after="0" w:afterAutospacing="0"/>
      </w:pPr>
      <w:r>
        <w:t>security passwords min-length 10</w:t>
      </w:r>
    </w:p>
    <w:p w14:paraId="6BD1D081" w14:textId="77777777" w:rsidR="00AE3914" w:rsidRDefault="00AE3914" w:rsidP="00AE3914">
      <w:pPr>
        <w:pStyle w:val="NormalWeb"/>
        <w:spacing w:before="0" w:beforeAutospacing="0" w:after="0" w:afterAutospacing="0"/>
      </w:pPr>
      <w:r>
        <w:t>!</w:t>
      </w:r>
    </w:p>
    <w:p w14:paraId="6B38E597" w14:textId="77777777" w:rsidR="00AE3914" w:rsidRDefault="00AE3914" w:rsidP="00AE3914">
      <w:pPr>
        <w:pStyle w:val="NormalWeb"/>
        <w:spacing w:before="0" w:beforeAutospacing="0" w:after="0" w:afterAutospacing="0"/>
      </w:pPr>
      <w:r>
        <w:t>hostname R1</w:t>
      </w:r>
    </w:p>
    <w:p w14:paraId="00CCC506" w14:textId="77777777" w:rsidR="00AE3914" w:rsidRDefault="00AE3914" w:rsidP="00AE3914">
      <w:pPr>
        <w:pStyle w:val="NormalWeb"/>
        <w:spacing w:before="0" w:beforeAutospacing="0" w:after="0" w:afterAutospacing="0"/>
      </w:pPr>
      <w:r>
        <w:t>!</w:t>
      </w:r>
    </w:p>
    <w:p w14:paraId="4AAF31B3" w14:textId="77777777" w:rsidR="00AE3914" w:rsidRDefault="00AE3914" w:rsidP="00AE3914">
      <w:pPr>
        <w:pStyle w:val="NormalWeb"/>
        <w:spacing w:before="0" w:beforeAutospacing="0" w:after="0" w:afterAutospacing="0"/>
      </w:pPr>
      <w:r>
        <w:t>login block-for 30 attempts 2 within 120</w:t>
      </w:r>
    </w:p>
    <w:p w14:paraId="3E12748C" w14:textId="77777777" w:rsidR="00AE3914" w:rsidRDefault="00AE3914" w:rsidP="00AE3914">
      <w:pPr>
        <w:pStyle w:val="NormalWeb"/>
        <w:spacing w:before="0" w:beforeAutospacing="0" w:after="0" w:afterAutospacing="0"/>
      </w:pPr>
      <w:r>
        <w:t>!</w:t>
      </w:r>
    </w:p>
    <w:p w14:paraId="650DFFF7" w14:textId="77777777" w:rsidR="00AE3914" w:rsidRDefault="00AE3914" w:rsidP="00AE3914">
      <w:pPr>
        <w:pStyle w:val="NormalWeb"/>
        <w:spacing w:before="0" w:beforeAutospacing="0" w:after="0" w:afterAutospacing="0"/>
      </w:pPr>
      <w:r>
        <w:t>!</w:t>
      </w:r>
    </w:p>
    <w:p w14:paraId="65219027" w14:textId="77777777" w:rsidR="00AE3914" w:rsidRDefault="00AE3914" w:rsidP="00AE3914">
      <w:pPr>
        <w:pStyle w:val="NormalWeb"/>
        <w:spacing w:before="0" w:beforeAutospacing="0" w:after="0" w:afterAutospacing="0"/>
      </w:pPr>
      <w:r>
        <w:t>enable secret 5 $1$mERr$5wXi8fVAu3dNc0gNCjvIQ1</w:t>
      </w:r>
    </w:p>
    <w:p w14:paraId="53A417CF" w14:textId="77777777" w:rsidR="00AE3914" w:rsidRDefault="00AE3914" w:rsidP="00AE3914">
      <w:pPr>
        <w:pStyle w:val="NormalWeb"/>
        <w:spacing w:before="0" w:beforeAutospacing="0" w:after="0" w:afterAutospacing="0"/>
      </w:pPr>
      <w:r>
        <w:t>enable password 7 0822455D0A16</w:t>
      </w:r>
    </w:p>
    <w:p w14:paraId="593252C3" w14:textId="77777777" w:rsidR="00AE3914" w:rsidRDefault="00AE3914" w:rsidP="00AE3914">
      <w:pPr>
        <w:pStyle w:val="NormalWeb"/>
        <w:spacing w:before="0" w:beforeAutospacing="0" w:after="0" w:afterAutospacing="0"/>
      </w:pPr>
      <w:r>
        <w:t>!</w:t>
      </w:r>
    </w:p>
    <w:p w14:paraId="7A9DF8A0" w14:textId="77777777" w:rsidR="00AE3914" w:rsidRDefault="00AE3914" w:rsidP="00AE3914">
      <w:pPr>
        <w:pStyle w:val="NormalWeb"/>
        <w:spacing w:before="0" w:beforeAutospacing="0" w:after="0" w:afterAutospacing="0"/>
      </w:pPr>
      <w:r>
        <w:t>!</w:t>
      </w:r>
    </w:p>
    <w:p w14:paraId="195800A6" w14:textId="77777777" w:rsidR="00AE3914" w:rsidRDefault="00AE3914" w:rsidP="00AE3914">
      <w:pPr>
        <w:pStyle w:val="NormalWeb"/>
        <w:spacing w:before="0" w:beforeAutospacing="0" w:after="0" w:afterAutospacing="0"/>
      </w:pPr>
      <w:r>
        <w:t>!</w:t>
      </w:r>
    </w:p>
    <w:p w14:paraId="601D90C8" w14:textId="77777777" w:rsidR="00AE3914" w:rsidRDefault="00AE3914" w:rsidP="00AE3914">
      <w:pPr>
        <w:pStyle w:val="NormalWeb"/>
        <w:spacing w:before="0" w:beforeAutospacing="0" w:after="0" w:afterAutospacing="0"/>
      </w:pPr>
      <w:r>
        <w:t>!</w:t>
      </w:r>
    </w:p>
    <w:p w14:paraId="69483680" w14:textId="77777777" w:rsidR="00AE3914" w:rsidRDefault="00AE3914" w:rsidP="00AE3914">
      <w:pPr>
        <w:pStyle w:val="NormalWeb"/>
        <w:spacing w:before="0" w:beforeAutospacing="0" w:after="0" w:afterAutospacing="0"/>
      </w:pPr>
      <w:r>
        <w:t>!</w:t>
      </w:r>
    </w:p>
    <w:p w14:paraId="125FB148" w14:textId="77777777" w:rsidR="00AE3914" w:rsidRDefault="00AE3914" w:rsidP="00AE3914">
      <w:pPr>
        <w:pStyle w:val="NormalWeb"/>
        <w:spacing w:before="0" w:beforeAutospacing="0" w:after="0" w:afterAutospacing="0"/>
      </w:pPr>
      <w:r>
        <w:t>!</w:t>
      </w:r>
    </w:p>
    <w:p w14:paraId="7C20D664" w14:textId="77777777" w:rsidR="00AE3914" w:rsidRDefault="00AE3914" w:rsidP="00AE3914">
      <w:pPr>
        <w:pStyle w:val="NormalWeb"/>
        <w:spacing w:before="0" w:beforeAutospacing="0" w:after="0" w:afterAutospacing="0"/>
      </w:pPr>
      <w:proofErr w:type="spellStart"/>
      <w:r>
        <w:t>ip</w:t>
      </w:r>
      <w:proofErr w:type="spellEnd"/>
      <w:r>
        <w:t xml:space="preserve"> </w:t>
      </w:r>
      <w:proofErr w:type="spellStart"/>
      <w:r>
        <w:t>cef</w:t>
      </w:r>
      <w:proofErr w:type="spellEnd"/>
    </w:p>
    <w:p w14:paraId="12CDC639" w14:textId="77777777" w:rsidR="00AE3914" w:rsidRDefault="00AE3914" w:rsidP="00AE3914">
      <w:pPr>
        <w:pStyle w:val="NormalWeb"/>
        <w:spacing w:before="0" w:beforeAutospacing="0" w:after="0" w:afterAutospacing="0"/>
      </w:pPr>
      <w:r>
        <w:t xml:space="preserve">no ipv6 </w:t>
      </w:r>
      <w:proofErr w:type="spellStart"/>
      <w:r>
        <w:t>cef</w:t>
      </w:r>
      <w:proofErr w:type="spellEnd"/>
    </w:p>
    <w:p w14:paraId="7B3A30FA" w14:textId="77777777" w:rsidR="00AE3914" w:rsidRDefault="00AE3914" w:rsidP="00AE3914">
      <w:pPr>
        <w:pStyle w:val="NormalWeb"/>
        <w:spacing w:before="0" w:beforeAutospacing="0" w:after="0" w:afterAutospacing="0"/>
      </w:pPr>
      <w:r>
        <w:t>!</w:t>
      </w:r>
    </w:p>
    <w:p w14:paraId="0275D079" w14:textId="77777777" w:rsidR="00AE3914" w:rsidRDefault="00AE3914" w:rsidP="00AE3914">
      <w:pPr>
        <w:pStyle w:val="NormalWeb"/>
        <w:spacing w:before="0" w:beforeAutospacing="0" w:after="0" w:afterAutospacing="0"/>
      </w:pPr>
      <w:r>
        <w:t>!</w:t>
      </w:r>
    </w:p>
    <w:p w14:paraId="7CCB69ED" w14:textId="77777777" w:rsidR="00AE3914" w:rsidRDefault="00AE3914" w:rsidP="00AE3914">
      <w:pPr>
        <w:pStyle w:val="NormalWeb"/>
        <w:spacing w:before="0" w:beforeAutospacing="0" w:after="0" w:afterAutospacing="0"/>
      </w:pPr>
      <w:r>
        <w:t>!</w:t>
      </w:r>
    </w:p>
    <w:p w14:paraId="22AB9D3E" w14:textId="77777777" w:rsidR="00AE3914" w:rsidRDefault="00AE3914" w:rsidP="00AE3914">
      <w:pPr>
        <w:pStyle w:val="NormalWeb"/>
        <w:spacing w:before="0" w:beforeAutospacing="0" w:after="0" w:afterAutospacing="0"/>
      </w:pPr>
      <w:r>
        <w:t>username admin privilege 15 secret 5 $1$mERr$xONyqSvEtuqaiormJVqR7.</w:t>
      </w:r>
    </w:p>
    <w:p w14:paraId="2CBC0C8C" w14:textId="77777777" w:rsidR="00AE3914" w:rsidRDefault="00AE3914" w:rsidP="00AE3914">
      <w:pPr>
        <w:pStyle w:val="NormalWeb"/>
        <w:spacing w:before="0" w:beforeAutospacing="0" w:after="0" w:afterAutospacing="0"/>
      </w:pPr>
      <w:r>
        <w:t>!</w:t>
      </w:r>
    </w:p>
    <w:p w14:paraId="453A131A" w14:textId="77777777" w:rsidR="00AE3914" w:rsidRDefault="00AE3914" w:rsidP="00AE3914">
      <w:pPr>
        <w:pStyle w:val="NormalWeb"/>
        <w:spacing w:before="0" w:beforeAutospacing="0" w:after="0" w:afterAutospacing="0"/>
      </w:pPr>
      <w:r>
        <w:t>!</w:t>
      </w:r>
    </w:p>
    <w:p w14:paraId="5FFBA7C8" w14:textId="77777777" w:rsidR="00AE3914" w:rsidRDefault="00AE3914" w:rsidP="00AE3914">
      <w:pPr>
        <w:pStyle w:val="NormalWeb"/>
        <w:spacing w:before="0" w:beforeAutospacing="0" w:after="0" w:afterAutospacing="0"/>
      </w:pPr>
      <w:r>
        <w:t xml:space="preserve">license </w:t>
      </w:r>
      <w:proofErr w:type="spellStart"/>
      <w:r>
        <w:t>udi</w:t>
      </w:r>
      <w:proofErr w:type="spellEnd"/>
      <w:r>
        <w:t xml:space="preserve"> </w:t>
      </w:r>
      <w:proofErr w:type="spellStart"/>
      <w:r>
        <w:t>pid</w:t>
      </w:r>
      <w:proofErr w:type="spellEnd"/>
      <w:r>
        <w:t xml:space="preserve"> CISCO1941/K9 </w:t>
      </w:r>
      <w:proofErr w:type="spellStart"/>
      <w:r>
        <w:t>sn</w:t>
      </w:r>
      <w:proofErr w:type="spellEnd"/>
      <w:r>
        <w:t xml:space="preserve"> FTX1524TO02-</w:t>
      </w:r>
    </w:p>
    <w:p w14:paraId="54608D9B" w14:textId="77777777" w:rsidR="00AE3914" w:rsidRDefault="00AE3914" w:rsidP="00AE3914">
      <w:pPr>
        <w:pStyle w:val="NormalWeb"/>
        <w:spacing w:before="0" w:beforeAutospacing="0" w:after="0" w:afterAutospacing="0"/>
      </w:pPr>
      <w:r>
        <w:t>!</w:t>
      </w:r>
    </w:p>
    <w:p w14:paraId="17254702" w14:textId="77777777" w:rsidR="00AE3914" w:rsidRDefault="00AE3914" w:rsidP="00AE3914">
      <w:pPr>
        <w:pStyle w:val="NormalWeb"/>
        <w:spacing w:before="0" w:beforeAutospacing="0" w:after="0" w:afterAutospacing="0"/>
      </w:pPr>
      <w:r>
        <w:t>!</w:t>
      </w:r>
    </w:p>
    <w:p w14:paraId="0C21C716" w14:textId="77777777" w:rsidR="00AE3914" w:rsidRDefault="00AE3914" w:rsidP="00AE3914">
      <w:pPr>
        <w:pStyle w:val="NormalWeb"/>
        <w:spacing w:before="0" w:beforeAutospacing="0" w:after="0" w:afterAutospacing="0"/>
      </w:pPr>
      <w:r>
        <w:t>!</w:t>
      </w:r>
    </w:p>
    <w:p w14:paraId="06DF42AE" w14:textId="77777777" w:rsidR="00AE3914" w:rsidRDefault="00AE3914" w:rsidP="00AE3914">
      <w:pPr>
        <w:pStyle w:val="NormalWeb"/>
        <w:spacing w:before="0" w:beforeAutospacing="0" w:after="0" w:afterAutospacing="0"/>
      </w:pPr>
      <w:r>
        <w:t>!</w:t>
      </w:r>
    </w:p>
    <w:p w14:paraId="3E0DBCB7" w14:textId="77777777" w:rsidR="00AE3914" w:rsidRDefault="00AE3914" w:rsidP="00AE3914">
      <w:pPr>
        <w:pStyle w:val="NormalWeb"/>
        <w:spacing w:before="0" w:beforeAutospacing="0" w:after="0" w:afterAutospacing="0"/>
      </w:pPr>
      <w:r>
        <w:t>!</w:t>
      </w:r>
    </w:p>
    <w:p w14:paraId="300D9877" w14:textId="77777777" w:rsidR="00AE3914" w:rsidRDefault="00AE3914" w:rsidP="00AE3914">
      <w:pPr>
        <w:pStyle w:val="NormalWeb"/>
        <w:spacing w:before="0" w:beforeAutospacing="0" w:after="0" w:afterAutospacing="0"/>
      </w:pPr>
      <w:r>
        <w:t>!</w:t>
      </w:r>
    </w:p>
    <w:p w14:paraId="149EDADC" w14:textId="77777777" w:rsidR="00AE3914" w:rsidRDefault="00AE3914" w:rsidP="00AE3914">
      <w:pPr>
        <w:pStyle w:val="NormalWeb"/>
        <w:spacing w:before="0" w:beforeAutospacing="0" w:after="0" w:afterAutospacing="0"/>
      </w:pPr>
      <w:r>
        <w:t>!</w:t>
      </w:r>
    </w:p>
    <w:p w14:paraId="2D3EE44B" w14:textId="77777777" w:rsidR="00AE3914" w:rsidRDefault="00AE3914" w:rsidP="00AE3914">
      <w:pPr>
        <w:pStyle w:val="NormalWeb"/>
        <w:spacing w:before="0" w:beforeAutospacing="0" w:after="0" w:afterAutospacing="0"/>
      </w:pPr>
      <w:r>
        <w:t>!</w:t>
      </w:r>
    </w:p>
    <w:p w14:paraId="60C8D7D4" w14:textId="77777777" w:rsidR="00AE3914" w:rsidRDefault="00AE3914" w:rsidP="00AE3914">
      <w:pPr>
        <w:pStyle w:val="NormalWeb"/>
        <w:spacing w:before="0" w:beforeAutospacing="0" w:after="0" w:afterAutospacing="0"/>
      </w:pPr>
      <w:r>
        <w:t>!</w:t>
      </w:r>
    </w:p>
    <w:p w14:paraId="140CBDE7" w14:textId="77777777" w:rsidR="00AE3914" w:rsidRDefault="00AE3914" w:rsidP="00AE3914">
      <w:pPr>
        <w:pStyle w:val="NormalWeb"/>
        <w:spacing w:before="0" w:beforeAutospacing="0" w:after="0" w:afterAutospacing="0"/>
      </w:pPr>
      <w:r>
        <w:t xml:space="preserve">no </w:t>
      </w:r>
      <w:proofErr w:type="spellStart"/>
      <w:r>
        <w:t>ip</w:t>
      </w:r>
      <w:proofErr w:type="spellEnd"/>
      <w:r>
        <w:t xml:space="preserve"> domain-lookup</w:t>
      </w:r>
    </w:p>
    <w:p w14:paraId="47DE113F" w14:textId="77777777" w:rsidR="00AE3914" w:rsidRDefault="00AE3914" w:rsidP="00AE3914">
      <w:pPr>
        <w:pStyle w:val="NormalWeb"/>
        <w:spacing w:before="0" w:beforeAutospacing="0" w:after="0" w:afterAutospacing="0"/>
      </w:pPr>
      <w:proofErr w:type="spellStart"/>
      <w:r>
        <w:t>ip</w:t>
      </w:r>
      <w:proofErr w:type="spellEnd"/>
      <w:r>
        <w:t xml:space="preserve"> domain-name ccna-lab.com</w:t>
      </w:r>
    </w:p>
    <w:p w14:paraId="2D487EEC" w14:textId="77777777" w:rsidR="00AE3914" w:rsidRDefault="00AE3914" w:rsidP="00AE3914">
      <w:pPr>
        <w:pStyle w:val="NormalWeb"/>
        <w:spacing w:before="0" w:beforeAutospacing="0" w:after="0" w:afterAutospacing="0"/>
      </w:pPr>
      <w:r>
        <w:lastRenderedPageBreak/>
        <w:t>!</w:t>
      </w:r>
    </w:p>
    <w:p w14:paraId="5139DFD3" w14:textId="77777777" w:rsidR="00AE3914" w:rsidRDefault="00AE3914" w:rsidP="00AE3914">
      <w:pPr>
        <w:pStyle w:val="NormalWeb"/>
        <w:spacing w:before="0" w:beforeAutospacing="0" w:after="0" w:afterAutospacing="0"/>
      </w:pPr>
      <w:r>
        <w:t>!</w:t>
      </w:r>
    </w:p>
    <w:p w14:paraId="344C956B" w14:textId="77777777" w:rsidR="00AE3914" w:rsidRDefault="00AE3914" w:rsidP="00AE3914">
      <w:pPr>
        <w:pStyle w:val="NormalWeb"/>
        <w:spacing w:before="0" w:beforeAutospacing="0" w:after="0" w:afterAutospacing="0"/>
      </w:pPr>
      <w:r>
        <w:t xml:space="preserve">spanning-tree mode </w:t>
      </w:r>
      <w:proofErr w:type="spellStart"/>
      <w:r>
        <w:t>pvst</w:t>
      </w:r>
      <w:proofErr w:type="spellEnd"/>
    </w:p>
    <w:p w14:paraId="790CF5B2" w14:textId="77777777" w:rsidR="00AE3914" w:rsidRDefault="00AE3914" w:rsidP="00AE3914">
      <w:pPr>
        <w:pStyle w:val="NormalWeb"/>
        <w:spacing w:before="0" w:beforeAutospacing="0" w:after="0" w:afterAutospacing="0"/>
      </w:pPr>
      <w:r>
        <w:t>!</w:t>
      </w:r>
    </w:p>
    <w:p w14:paraId="013AA6FA" w14:textId="77777777" w:rsidR="00AE3914" w:rsidRDefault="00AE3914" w:rsidP="00AE3914">
      <w:pPr>
        <w:pStyle w:val="NormalWeb"/>
        <w:spacing w:before="0" w:beforeAutospacing="0" w:after="0" w:afterAutospacing="0"/>
      </w:pPr>
      <w:r>
        <w:t>!</w:t>
      </w:r>
    </w:p>
    <w:p w14:paraId="42247B4B" w14:textId="77777777" w:rsidR="00AE3914" w:rsidRDefault="00AE3914" w:rsidP="00AE3914">
      <w:pPr>
        <w:pStyle w:val="NormalWeb"/>
        <w:spacing w:before="0" w:beforeAutospacing="0" w:after="0" w:afterAutospacing="0"/>
      </w:pPr>
      <w:r>
        <w:t>!</w:t>
      </w:r>
    </w:p>
    <w:p w14:paraId="0C9AC81D" w14:textId="77777777" w:rsidR="00AE3914" w:rsidRDefault="00AE3914" w:rsidP="00AE3914">
      <w:pPr>
        <w:pStyle w:val="NormalWeb"/>
        <w:spacing w:before="0" w:beforeAutospacing="0" w:after="0" w:afterAutospacing="0"/>
      </w:pPr>
      <w:r>
        <w:t>!</w:t>
      </w:r>
    </w:p>
    <w:p w14:paraId="28FBB3A3" w14:textId="77777777" w:rsidR="00AE3914" w:rsidRDefault="00AE3914" w:rsidP="00AE3914">
      <w:pPr>
        <w:pStyle w:val="NormalWeb"/>
        <w:spacing w:before="0" w:beforeAutospacing="0" w:after="0" w:afterAutospacing="0"/>
      </w:pPr>
      <w:r>
        <w:t>!</w:t>
      </w:r>
    </w:p>
    <w:p w14:paraId="5B274968" w14:textId="77777777" w:rsidR="00AE3914" w:rsidRDefault="00AE3914" w:rsidP="00AE3914">
      <w:pPr>
        <w:pStyle w:val="NormalWeb"/>
        <w:spacing w:before="0" w:beforeAutospacing="0" w:after="0" w:afterAutospacing="0"/>
      </w:pPr>
      <w:r>
        <w:t>!</w:t>
      </w:r>
    </w:p>
    <w:p w14:paraId="0D3808C8" w14:textId="77777777" w:rsidR="00AE3914" w:rsidRDefault="00AE3914" w:rsidP="00AE3914">
      <w:pPr>
        <w:pStyle w:val="NormalWeb"/>
        <w:spacing w:before="0" w:beforeAutospacing="0" w:after="0" w:afterAutospacing="0"/>
      </w:pPr>
      <w:r>
        <w:t>interface GigabitEthernet0/0</w:t>
      </w:r>
    </w:p>
    <w:p w14:paraId="39B586A5" w14:textId="77777777" w:rsidR="00AE3914" w:rsidRDefault="00AE3914" w:rsidP="00AE3914">
      <w:pPr>
        <w:pStyle w:val="NormalWeb"/>
        <w:spacing w:before="0" w:beforeAutospacing="0" w:after="0" w:afterAutospacing="0"/>
      </w:pPr>
      <w:r>
        <w:t xml:space="preserve">no </w:t>
      </w:r>
      <w:proofErr w:type="spellStart"/>
      <w:r>
        <w:t>ip</w:t>
      </w:r>
      <w:proofErr w:type="spellEnd"/>
      <w:r>
        <w:t xml:space="preserve"> address</w:t>
      </w:r>
    </w:p>
    <w:p w14:paraId="03FB454E" w14:textId="77777777" w:rsidR="00AE3914" w:rsidRDefault="00AE3914" w:rsidP="00AE3914">
      <w:pPr>
        <w:pStyle w:val="NormalWeb"/>
        <w:spacing w:before="0" w:beforeAutospacing="0" w:after="0" w:afterAutospacing="0"/>
      </w:pPr>
      <w:r>
        <w:t>duplex auto</w:t>
      </w:r>
    </w:p>
    <w:p w14:paraId="599E8140" w14:textId="77777777" w:rsidR="00AE3914" w:rsidRDefault="00AE3914" w:rsidP="00AE3914">
      <w:pPr>
        <w:pStyle w:val="NormalWeb"/>
        <w:spacing w:before="0" w:beforeAutospacing="0" w:after="0" w:afterAutospacing="0"/>
      </w:pPr>
      <w:r>
        <w:t>speed auto</w:t>
      </w:r>
    </w:p>
    <w:p w14:paraId="30D14BC4" w14:textId="77777777" w:rsidR="00AE3914" w:rsidRDefault="00AE3914" w:rsidP="00AE3914">
      <w:pPr>
        <w:pStyle w:val="NormalWeb"/>
        <w:spacing w:before="0" w:beforeAutospacing="0" w:after="0" w:afterAutospacing="0"/>
      </w:pPr>
      <w:r>
        <w:t>shutdown</w:t>
      </w:r>
    </w:p>
    <w:p w14:paraId="68547E09" w14:textId="77777777" w:rsidR="00AE3914" w:rsidRDefault="00AE3914" w:rsidP="00AE3914">
      <w:pPr>
        <w:pStyle w:val="NormalWeb"/>
        <w:spacing w:before="0" w:beforeAutospacing="0" w:after="0" w:afterAutospacing="0"/>
      </w:pPr>
      <w:r>
        <w:t>!</w:t>
      </w:r>
    </w:p>
    <w:p w14:paraId="0C740553" w14:textId="77777777" w:rsidR="00AE3914" w:rsidRDefault="00AE3914" w:rsidP="00AE3914">
      <w:pPr>
        <w:pStyle w:val="NormalWeb"/>
        <w:spacing w:before="0" w:beforeAutospacing="0" w:after="0" w:afterAutospacing="0"/>
      </w:pPr>
      <w:r>
        <w:t>interface GigabitEthernet0/1</w:t>
      </w:r>
    </w:p>
    <w:p w14:paraId="59FD03C3" w14:textId="77777777" w:rsidR="00AE3914" w:rsidRDefault="00AE3914" w:rsidP="00AE3914">
      <w:pPr>
        <w:pStyle w:val="NormalWeb"/>
        <w:spacing w:before="0" w:beforeAutospacing="0" w:after="0" w:afterAutospacing="0"/>
      </w:pPr>
      <w:proofErr w:type="spellStart"/>
      <w:r>
        <w:t>ip</w:t>
      </w:r>
      <w:proofErr w:type="spellEnd"/>
      <w:r>
        <w:t xml:space="preserve"> address 192.168.1.1 255.255.255.0</w:t>
      </w:r>
    </w:p>
    <w:p w14:paraId="5A863C09" w14:textId="77777777" w:rsidR="00AE3914" w:rsidRDefault="00AE3914" w:rsidP="00AE3914">
      <w:pPr>
        <w:pStyle w:val="NormalWeb"/>
        <w:spacing w:before="0" w:beforeAutospacing="0" w:after="0" w:afterAutospacing="0"/>
      </w:pPr>
      <w:r>
        <w:t>duplex auto</w:t>
      </w:r>
    </w:p>
    <w:p w14:paraId="6ABA0A32" w14:textId="77777777" w:rsidR="00AE3914" w:rsidRDefault="00AE3914" w:rsidP="00AE3914">
      <w:pPr>
        <w:pStyle w:val="NormalWeb"/>
        <w:spacing w:before="0" w:beforeAutospacing="0" w:after="0" w:afterAutospacing="0"/>
      </w:pPr>
      <w:r>
        <w:t>speed auto</w:t>
      </w:r>
    </w:p>
    <w:p w14:paraId="7E2613B3" w14:textId="77777777" w:rsidR="00AE3914" w:rsidRDefault="00AE3914" w:rsidP="00AE3914">
      <w:pPr>
        <w:pStyle w:val="NormalWeb"/>
        <w:spacing w:before="0" w:beforeAutospacing="0" w:after="0" w:afterAutospacing="0"/>
      </w:pPr>
      <w:r>
        <w:t>!</w:t>
      </w:r>
    </w:p>
    <w:p w14:paraId="15CEBDAE" w14:textId="77777777" w:rsidR="00AE3914" w:rsidRDefault="00AE3914" w:rsidP="00AE3914">
      <w:pPr>
        <w:pStyle w:val="NormalWeb"/>
        <w:spacing w:before="0" w:beforeAutospacing="0" w:after="0" w:afterAutospacing="0"/>
      </w:pPr>
      <w:r>
        <w:t>interface Vlan1</w:t>
      </w:r>
    </w:p>
    <w:p w14:paraId="374F753B" w14:textId="77777777" w:rsidR="00AE3914" w:rsidRDefault="00AE3914" w:rsidP="00AE3914">
      <w:pPr>
        <w:pStyle w:val="NormalWeb"/>
        <w:spacing w:before="0" w:beforeAutospacing="0" w:after="0" w:afterAutospacing="0"/>
      </w:pPr>
      <w:r>
        <w:t xml:space="preserve">no </w:t>
      </w:r>
      <w:proofErr w:type="spellStart"/>
      <w:r>
        <w:t>ip</w:t>
      </w:r>
      <w:proofErr w:type="spellEnd"/>
      <w:r>
        <w:t xml:space="preserve"> address</w:t>
      </w:r>
    </w:p>
    <w:p w14:paraId="7E513B09" w14:textId="77777777" w:rsidR="00AE3914" w:rsidRDefault="00AE3914" w:rsidP="00AE3914">
      <w:pPr>
        <w:pStyle w:val="NormalWeb"/>
        <w:spacing w:before="0" w:beforeAutospacing="0" w:after="0" w:afterAutospacing="0"/>
      </w:pPr>
      <w:r>
        <w:t>shutdown</w:t>
      </w:r>
    </w:p>
    <w:p w14:paraId="0D52C9F9" w14:textId="77777777" w:rsidR="00AE3914" w:rsidRDefault="00AE3914" w:rsidP="00AE3914">
      <w:pPr>
        <w:pStyle w:val="NormalWeb"/>
        <w:spacing w:before="0" w:beforeAutospacing="0" w:after="0" w:afterAutospacing="0"/>
      </w:pPr>
      <w:r>
        <w:t>!</w:t>
      </w:r>
    </w:p>
    <w:p w14:paraId="3C1B191E" w14:textId="77777777" w:rsidR="00AE3914" w:rsidRDefault="00AE3914" w:rsidP="00AE3914">
      <w:pPr>
        <w:pStyle w:val="NormalWeb"/>
        <w:spacing w:before="0" w:beforeAutospacing="0" w:after="0" w:afterAutospacing="0"/>
      </w:pPr>
      <w:proofErr w:type="spellStart"/>
      <w:r>
        <w:t>ip</w:t>
      </w:r>
      <w:proofErr w:type="spellEnd"/>
      <w:r>
        <w:t xml:space="preserve"> classless</w:t>
      </w:r>
    </w:p>
    <w:p w14:paraId="769F6E8F" w14:textId="77777777" w:rsidR="00AE3914" w:rsidRDefault="00AE3914" w:rsidP="00AE3914">
      <w:pPr>
        <w:pStyle w:val="NormalWeb"/>
        <w:spacing w:before="0" w:beforeAutospacing="0" w:after="0" w:afterAutospacing="0"/>
      </w:pPr>
      <w:r>
        <w:t>!</w:t>
      </w:r>
    </w:p>
    <w:p w14:paraId="5D615BE8" w14:textId="77777777" w:rsidR="00AE3914" w:rsidRDefault="00AE3914" w:rsidP="00AE3914">
      <w:pPr>
        <w:pStyle w:val="NormalWeb"/>
        <w:spacing w:before="0" w:beforeAutospacing="0" w:after="0" w:afterAutospacing="0"/>
      </w:pPr>
      <w:proofErr w:type="spellStart"/>
      <w:r>
        <w:t>ip</w:t>
      </w:r>
      <w:proofErr w:type="spellEnd"/>
      <w:r>
        <w:t xml:space="preserve"> flow-export version 9</w:t>
      </w:r>
    </w:p>
    <w:p w14:paraId="7B0FCC23" w14:textId="77777777" w:rsidR="00AE3914" w:rsidRDefault="00AE3914" w:rsidP="00AE3914">
      <w:pPr>
        <w:pStyle w:val="NormalWeb"/>
        <w:spacing w:before="0" w:beforeAutospacing="0" w:after="0" w:afterAutospacing="0"/>
      </w:pPr>
      <w:r>
        <w:t>!</w:t>
      </w:r>
    </w:p>
    <w:p w14:paraId="28175A65" w14:textId="77777777" w:rsidR="00AE3914" w:rsidRDefault="00AE3914" w:rsidP="00AE3914">
      <w:pPr>
        <w:pStyle w:val="NormalWeb"/>
        <w:spacing w:before="0" w:beforeAutospacing="0" w:after="0" w:afterAutospacing="0"/>
      </w:pPr>
      <w:r>
        <w:t>!</w:t>
      </w:r>
    </w:p>
    <w:p w14:paraId="22F39BF3" w14:textId="77777777" w:rsidR="00AE3914" w:rsidRDefault="00AE3914" w:rsidP="00AE3914">
      <w:pPr>
        <w:pStyle w:val="NormalWeb"/>
        <w:spacing w:before="0" w:beforeAutospacing="0" w:after="0" w:afterAutospacing="0"/>
      </w:pPr>
      <w:proofErr w:type="spellStart"/>
      <w:r>
        <w:t>ip</w:t>
      </w:r>
      <w:proofErr w:type="spellEnd"/>
      <w:r>
        <w:t xml:space="preserve"> access-list extended </w:t>
      </w:r>
      <w:proofErr w:type="spellStart"/>
      <w:r>
        <w:t>sl_def_acl</w:t>
      </w:r>
      <w:proofErr w:type="spellEnd"/>
    </w:p>
    <w:p w14:paraId="76B28926" w14:textId="77777777" w:rsidR="00AE3914" w:rsidRDefault="00AE3914" w:rsidP="00AE3914">
      <w:pPr>
        <w:pStyle w:val="NormalWeb"/>
        <w:spacing w:before="0" w:beforeAutospacing="0" w:after="0" w:afterAutospacing="0"/>
      </w:pPr>
      <w:r>
        <w:t xml:space="preserve">deny </w:t>
      </w:r>
      <w:proofErr w:type="spellStart"/>
      <w:r>
        <w:t>tcp</w:t>
      </w:r>
      <w:proofErr w:type="spellEnd"/>
      <w:r>
        <w:t xml:space="preserve"> any </w:t>
      </w:r>
      <w:proofErr w:type="spellStart"/>
      <w:r>
        <w:t>any</w:t>
      </w:r>
      <w:proofErr w:type="spellEnd"/>
      <w:r>
        <w:t xml:space="preserve"> </w:t>
      </w:r>
      <w:proofErr w:type="spellStart"/>
      <w:r>
        <w:t>eq</w:t>
      </w:r>
      <w:proofErr w:type="spellEnd"/>
      <w:r>
        <w:t xml:space="preserve"> telnet</w:t>
      </w:r>
    </w:p>
    <w:p w14:paraId="3A4468C5" w14:textId="77777777" w:rsidR="00AE3914" w:rsidRDefault="00AE3914" w:rsidP="00AE3914">
      <w:pPr>
        <w:pStyle w:val="NormalWeb"/>
        <w:spacing w:before="0" w:beforeAutospacing="0" w:after="0" w:afterAutospacing="0"/>
      </w:pPr>
      <w:r>
        <w:t xml:space="preserve">deny </w:t>
      </w:r>
      <w:proofErr w:type="spellStart"/>
      <w:r>
        <w:t>tcp</w:t>
      </w:r>
      <w:proofErr w:type="spellEnd"/>
      <w:r>
        <w:t xml:space="preserve"> any </w:t>
      </w:r>
      <w:proofErr w:type="spellStart"/>
      <w:r>
        <w:t>any</w:t>
      </w:r>
      <w:proofErr w:type="spellEnd"/>
      <w:r>
        <w:t xml:space="preserve"> </w:t>
      </w:r>
      <w:proofErr w:type="spellStart"/>
      <w:r>
        <w:t>eq</w:t>
      </w:r>
      <w:proofErr w:type="spellEnd"/>
      <w:r>
        <w:t xml:space="preserve"> www</w:t>
      </w:r>
    </w:p>
    <w:p w14:paraId="6D74320B" w14:textId="77777777" w:rsidR="00AE3914" w:rsidRDefault="00AE3914" w:rsidP="00AE3914">
      <w:pPr>
        <w:pStyle w:val="NormalWeb"/>
        <w:spacing w:before="0" w:beforeAutospacing="0" w:after="0" w:afterAutospacing="0"/>
      </w:pPr>
      <w:r>
        <w:t xml:space="preserve">deny </w:t>
      </w:r>
      <w:proofErr w:type="spellStart"/>
      <w:r>
        <w:t>tcp</w:t>
      </w:r>
      <w:proofErr w:type="spellEnd"/>
      <w:r>
        <w:t xml:space="preserve"> any </w:t>
      </w:r>
      <w:proofErr w:type="spellStart"/>
      <w:r>
        <w:t>any</w:t>
      </w:r>
      <w:proofErr w:type="spellEnd"/>
      <w:r>
        <w:t xml:space="preserve"> </w:t>
      </w:r>
      <w:proofErr w:type="spellStart"/>
      <w:r>
        <w:t>eq</w:t>
      </w:r>
      <w:proofErr w:type="spellEnd"/>
      <w:r>
        <w:t xml:space="preserve"> 22</w:t>
      </w:r>
    </w:p>
    <w:p w14:paraId="1DB0C017" w14:textId="77777777" w:rsidR="00AE3914" w:rsidRDefault="00AE3914" w:rsidP="00AE3914">
      <w:pPr>
        <w:pStyle w:val="NormalWeb"/>
        <w:spacing w:before="0" w:beforeAutospacing="0" w:after="0" w:afterAutospacing="0"/>
      </w:pPr>
      <w:r>
        <w:t xml:space="preserve">permit </w:t>
      </w:r>
      <w:proofErr w:type="spellStart"/>
      <w:r>
        <w:t>tcp</w:t>
      </w:r>
      <w:proofErr w:type="spellEnd"/>
      <w:r>
        <w:t xml:space="preserve"> any </w:t>
      </w:r>
      <w:proofErr w:type="spellStart"/>
      <w:r>
        <w:t>any</w:t>
      </w:r>
      <w:proofErr w:type="spellEnd"/>
      <w:r>
        <w:t xml:space="preserve"> </w:t>
      </w:r>
      <w:proofErr w:type="spellStart"/>
      <w:r>
        <w:t>eq</w:t>
      </w:r>
      <w:proofErr w:type="spellEnd"/>
      <w:r>
        <w:t xml:space="preserve"> 22</w:t>
      </w:r>
    </w:p>
    <w:p w14:paraId="20C60202" w14:textId="77777777" w:rsidR="00AE3914" w:rsidRDefault="00AE3914" w:rsidP="00AE3914">
      <w:pPr>
        <w:pStyle w:val="NormalWeb"/>
        <w:spacing w:before="0" w:beforeAutospacing="0" w:after="0" w:afterAutospacing="0"/>
      </w:pPr>
      <w:r>
        <w:t>!</w:t>
      </w:r>
    </w:p>
    <w:p w14:paraId="6747BD6C" w14:textId="77777777" w:rsidR="00AE3914" w:rsidRDefault="00AE3914" w:rsidP="00AE3914">
      <w:pPr>
        <w:pStyle w:val="NormalWeb"/>
        <w:spacing w:before="0" w:beforeAutospacing="0" w:after="0" w:afterAutospacing="0"/>
      </w:pPr>
      <w:r>
        <w:t xml:space="preserve">banner </w:t>
      </w:r>
      <w:proofErr w:type="spellStart"/>
      <w:r>
        <w:t>motd</w:t>
      </w:r>
      <w:proofErr w:type="spellEnd"/>
      <w:r>
        <w:t xml:space="preserve"> ^</w:t>
      </w:r>
      <w:proofErr w:type="spellStart"/>
      <w:r>
        <w:t>CAdmin</w:t>
      </w:r>
      <w:proofErr w:type="spellEnd"/>
      <w:r>
        <w:t xml:space="preserve"> Access Only. No unauthorised </w:t>
      </w:r>
      <w:proofErr w:type="spellStart"/>
      <w:r>
        <w:t>access^C</w:t>
      </w:r>
      <w:proofErr w:type="spellEnd"/>
    </w:p>
    <w:p w14:paraId="463AC900" w14:textId="77777777" w:rsidR="00AE3914" w:rsidRDefault="00AE3914" w:rsidP="00AE3914">
      <w:pPr>
        <w:pStyle w:val="NormalWeb"/>
        <w:spacing w:before="0" w:beforeAutospacing="0" w:after="0" w:afterAutospacing="0"/>
      </w:pPr>
      <w:r>
        <w:t>!</w:t>
      </w:r>
    </w:p>
    <w:p w14:paraId="583DED00" w14:textId="77777777" w:rsidR="00AE3914" w:rsidRDefault="00AE3914" w:rsidP="00AE3914">
      <w:pPr>
        <w:pStyle w:val="NormalWeb"/>
        <w:spacing w:before="0" w:beforeAutospacing="0" w:after="0" w:afterAutospacing="0"/>
      </w:pPr>
      <w:r>
        <w:t>!</w:t>
      </w:r>
    </w:p>
    <w:p w14:paraId="5AB9F755" w14:textId="77777777" w:rsidR="00AE3914" w:rsidRDefault="00AE3914" w:rsidP="00AE3914">
      <w:pPr>
        <w:pStyle w:val="NormalWeb"/>
        <w:spacing w:before="0" w:beforeAutospacing="0" w:after="0" w:afterAutospacing="0"/>
      </w:pPr>
      <w:r>
        <w:t>!</w:t>
      </w:r>
    </w:p>
    <w:p w14:paraId="2B526C05" w14:textId="77777777" w:rsidR="00AE3914" w:rsidRDefault="00AE3914" w:rsidP="00AE3914">
      <w:pPr>
        <w:pStyle w:val="NormalWeb"/>
        <w:spacing w:before="0" w:beforeAutospacing="0" w:after="0" w:afterAutospacing="0"/>
      </w:pPr>
      <w:r>
        <w:t>!</w:t>
      </w:r>
    </w:p>
    <w:p w14:paraId="1406C420" w14:textId="77777777" w:rsidR="00AE3914" w:rsidRDefault="00AE3914" w:rsidP="00AE3914">
      <w:pPr>
        <w:pStyle w:val="NormalWeb"/>
        <w:spacing w:before="0" w:beforeAutospacing="0" w:after="0" w:afterAutospacing="0"/>
      </w:pPr>
      <w:r>
        <w:t>!</w:t>
      </w:r>
    </w:p>
    <w:p w14:paraId="629EBDF7" w14:textId="77777777" w:rsidR="00AE3914" w:rsidRDefault="00AE3914" w:rsidP="00AE3914">
      <w:pPr>
        <w:pStyle w:val="NormalWeb"/>
        <w:spacing w:before="0" w:beforeAutospacing="0" w:after="0" w:afterAutospacing="0"/>
      </w:pPr>
      <w:r>
        <w:t>line con 0</w:t>
      </w:r>
    </w:p>
    <w:p w14:paraId="7EEA8B5D" w14:textId="77777777" w:rsidR="00AE3914" w:rsidRDefault="00AE3914" w:rsidP="00AE3914">
      <w:pPr>
        <w:pStyle w:val="NormalWeb"/>
        <w:spacing w:before="0" w:beforeAutospacing="0" w:after="0" w:afterAutospacing="0"/>
      </w:pPr>
      <w:r>
        <w:t>exec-timeout 5 0</w:t>
      </w:r>
    </w:p>
    <w:p w14:paraId="06F15870" w14:textId="77777777" w:rsidR="00AE3914" w:rsidRDefault="00AE3914" w:rsidP="00AE3914">
      <w:pPr>
        <w:pStyle w:val="NormalWeb"/>
        <w:spacing w:before="0" w:beforeAutospacing="0" w:after="0" w:afterAutospacing="0"/>
      </w:pPr>
      <w:r>
        <w:t>!</w:t>
      </w:r>
    </w:p>
    <w:p w14:paraId="73DA78A8" w14:textId="77777777" w:rsidR="00AE3914" w:rsidRDefault="00AE3914" w:rsidP="00AE3914">
      <w:pPr>
        <w:pStyle w:val="NormalWeb"/>
        <w:spacing w:before="0" w:beforeAutospacing="0" w:after="0" w:afterAutospacing="0"/>
      </w:pPr>
      <w:r>
        <w:t>line aux 0</w:t>
      </w:r>
    </w:p>
    <w:p w14:paraId="1F53B92C" w14:textId="77777777" w:rsidR="00AE3914" w:rsidRDefault="00AE3914" w:rsidP="00AE3914">
      <w:pPr>
        <w:pStyle w:val="NormalWeb"/>
        <w:spacing w:before="0" w:beforeAutospacing="0" w:after="0" w:afterAutospacing="0"/>
      </w:pPr>
      <w:r>
        <w:t>!</w:t>
      </w:r>
    </w:p>
    <w:p w14:paraId="69F39570" w14:textId="77777777" w:rsidR="00AE3914" w:rsidRDefault="00AE3914" w:rsidP="00AE3914">
      <w:pPr>
        <w:pStyle w:val="NormalWeb"/>
        <w:spacing w:before="0" w:beforeAutospacing="0" w:after="0" w:afterAutospacing="0"/>
      </w:pPr>
      <w:r>
        <w:lastRenderedPageBreak/>
        <w:t xml:space="preserve">line </w:t>
      </w:r>
      <w:proofErr w:type="spellStart"/>
      <w:r>
        <w:t>vty</w:t>
      </w:r>
      <w:proofErr w:type="spellEnd"/>
      <w:r>
        <w:t xml:space="preserve"> 0 4</w:t>
      </w:r>
    </w:p>
    <w:p w14:paraId="40B8DC54" w14:textId="77777777" w:rsidR="00AE3914" w:rsidRDefault="00AE3914" w:rsidP="00AE3914">
      <w:pPr>
        <w:pStyle w:val="NormalWeb"/>
        <w:spacing w:before="0" w:beforeAutospacing="0" w:after="0" w:afterAutospacing="0"/>
      </w:pPr>
      <w:r>
        <w:t>exec-timeout 5 0</w:t>
      </w:r>
    </w:p>
    <w:p w14:paraId="0EE958E9" w14:textId="77777777" w:rsidR="00AE3914" w:rsidRDefault="00AE3914" w:rsidP="00AE3914">
      <w:pPr>
        <w:pStyle w:val="NormalWeb"/>
        <w:spacing w:before="0" w:beforeAutospacing="0" w:after="0" w:afterAutospacing="0"/>
      </w:pPr>
      <w:r>
        <w:t>password 7 0822455D0A16</w:t>
      </w:r>
    </w:p>
    <w:p w14:paraId="2904A6AE" w14:textId="77777777" w:rsidR="00AE3914" w:rsidRDefault="00AE3914" w:rsidP="00AE3914">
      <w:pPr>
        <w:pStyle w:val="NormalWeb"/>
        <w:spacing w:before="0" w:beforeAutospacing="0" w:after="0" w:afterAutospacing="0"/>
      </w:pPr>
      <w:r>
        <w:t>login local</w:t>
      </w:r>
    </w:p>
    <w:p w14:paraId="327B385B" w14:textId="77777777" w:rsidR="00AE3914" w:rsidRDefault="00AE3914" w:rsidP="00AE3914">
      <w:pPr>
        <w:pStyle w:val="NormalWeb"/>
        <w:spacing w:before="0" w:beforeAutospacing="0" w:after="0" w:afterAutospacing="0"/>
      </w:pPr>
      <w:r>
        <w:t xml:space="preserve">transport input </w:t>
      </w:r>
      <w:proofErr w:type="spellStart"/>
      <w:r>
        <w:t>ssh</w:t>
      </w:r>
      <w:proofErr w:type="spellEnd"/>
    </w:p>
    <w:p w14:paraId="3C2DB80D" w14:textId="77777777" w:rsidR="00AE3914" w:rsidRDefault="00AE3914" w:rsidP="00AE3914">
      <w:pPr>
        <w:pStyle w:val="NormalWeb"/>
        <w:spacing w:before="0" w:beforeAutospacing="0" w:after="0" w:afterAutospacing="0"/>
      </w:pPr>
      <w:r>
        <w:t xml:space="preserve">line </w:t>
      </w:r>
      <w:proofErr w:type="spellStart"/>
      <w:r>
        <w:t>vty</w:t>
      </w:r>
      <w:proofErr w:type="spellEnd"/>
      <w:r>
        <w:t xml:space="preserve"> 5 15</w:t>
      </w:r>
    </w:p>
    <w:p w14:paraId="40FA9F04" w14:textId="77777777" w:rsidR="00AE3914" w:rsidRDefault="00AE3914" w:rsidP="00AE3914">
      <w:pPr>
        <w:pStyle w:val="NormalWeb"/>
        <w:spacing w:before="0" w:beforeAutospacing="0" w:after="0" w:afterAutospacing="0"/>
      </w:pPr>
      <w:r>
        <w:t>password 7 0822455D0A16</w:t>
      </w:r>
    </w:p>
    <w:p w14:paraId="6ADAD6C2" w14:textId="69B3438D" w:rsidR="00AE3914" w:rsidRPr="00AE3914" w:rsidRDefault="00AE3914" w:rsidP="00AE3914">
      <w:pPr>
        <w:pStyle w:val="SubStepAlpha"/>
        <w:numPr>
          <w:ilvl w:val="0"/>
          <w:numId w:val="0"/>
        </w:numPr>
        <w:ind w:left="720"/>
        <w:rPr>
          <w:color w:val="FF0000"/>
        </w:rPr>
      </w:pPr>
      <w:r>
        <w:t>login</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 xml:space="preserve">1(config-line)#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lastRenderedPageBreak/>
        <w:t>S</w:t>
      </w:r>
      <w:r w:rsidR="004577FF">
        <w:t xml:space="preserve">1(config-line)# </w:t>
      </w:r>
      <w:r w:rsidR="004577FF" w:rsidRPr="00495B13">
        <w:rPr>
          <w:b/>
        </w:rPr>
        <w:t>login local</w:t>
      </w:r>
    </w:p>
    <w:p w14:paraId="5710070F" w14:textId="77777777" w:rsidR="004577FF" w:rsidRPr="00CB15BB" w:rsidRDefault="007D24F6" w:rsidP="009669CA">
      <w:pPr>
        <w:pStyle w:val="CMD"/>
      </w:pPr>
      <w:r>
        <w:t>S</w:t>
      </w:r>
      <w:r w:rsidR="004577FF">
        <w:t xml:space="preserve">1(config-line)#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B920108" w:rsidR="008A180F"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2B3E7B0E" w14:textId="2E7DB09D" w:rsidR="00CB5B08" w:rsidRPr="00CB5B08" w:rsidRDefault="00CB5B08" w:rsidP="008A180F">
      <w:pPr>
        <w:pStyle w:val="BodyTextL25"/>
        <w:rPr>
          <w:color w:val="0D0D0D" w:themeColor="text1" w:themeTint="F2"/>
        </w:rPr>
      </w:pPr>
      <w:r>
        <w:rPr>
          <w:color w:val="0D0D0D" w:themeColor="text1" w:themeTint="F2"/>
        </w:rPr>
        <w:t>Yes. The configuration for the switch works in the same way as the router and the SSH connection is allowed</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r>
        <w:t>vrf</w:t>
      </w:r>
      <w:proofErr w:type="spellEnd"/>
      <w:r>
        <w:t xml:space="preserve">  Specify </w:t>
      </w:r>
      <w:proofErr w:type="spellStart"/>
      <w:r>
        <w:t>vrf</w:t>
      </w:r>
      <w:proofErr w:type="spellEnd"/>
      <w:r>
        <w:t xml:space="preserve"> name</w:t>
      </w:r>
    </w:p>
    <w:p w14:paraId="2DF343E9" w14:textId="77777777" w:rsidR="00FD14D5" w:rsidRDefault="00FD14D5" w:rsidP="00FD14D5">
      <w:pPr>
        <w:pStyle w:val="CMD"/>
      </w:pPr>
      <w:r>
        <w:t xml:space="preserve">  WORD  IP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[Resuming connection 1 to 192.168.1.1 ... ]</w:t>
      </w:r>
    </w:p>
    <w:p w14:paraId="651C300C" w14:textId="77777777" w:rsidR="00FD14D5" w:rsidRDefault="00FD14D5" w:rsidP="00FD14D5">
      <w:pPr>
        <w:pStyle w:val="CMD"/>
      </w:pPr>
    </w:p>
    <w:p w14:paraId="056C3081" w14:textId="77777777" w:rsidR="00FD14D5" w:rsidRDefault="00FD14D5" w:rsidP="00FD14D5">
      <w:pPr>
        <w:pStyle w:val="CMD"/>
      </w:pPr>
      <w:r>
        <w:lastRenderedPageBreak/>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10FA2E8F" w14:textId="77777777" w:rsidR="00CB5B08" w:rsidRPr="00CB5B08" w:rsidRDefault="00CB5B08" w:rsidP="00CB5B08">
      <w:pPr>
        <w:pStyle w:val="BodyTextL25"/>
        <w:rPr>
          <w:color w:val="0D0D0D" w:themeColor="text1" w:themeTint="F2"/>
        </w:rPr>
      </w:pPr>
      <w:r w:rsidRPr="00CB5B08">
        <w:rPr>
          <w:color w:val="0D0D0D" w:themeColor="text1" w:themeTint="F2"/>
        </w:rPr>
        <w:t>R1#ssh -v ?</w:t>
      </w:r>
    </w:p>
    <w:p w14:paraId="68D8E5BC" w14:textId="77777777" w:rsidR="00CB5B08" w:rsidRPr="00CB5B08" w:rsidRDefault="00CB5B08" w:rsidP="00CB5B08">
      <w:pPr>
        <w:pStyle w:val="BodyTextL25"/>
        <w:rPr>
          <w:color w:val="0D0D0D" w:themeColor="text1" w:themeTint="F2"/>
        </w:rPr>
      </w:pPr>
      <w:r w:rsidRPr="00CB5B08">
        <w:rPr>
          <w:color w:val="0D0D0D" w:themeColor="text1" w:themeTint="F2"/>
        </w:rPr>
        <w:t xml:space="preserve">  1  Protocol Version 1</w:t>
      </w:r>
    </w:p>
    <w:p w14:paraId="312E9267" w14:textId="63F24991" w:rsidR="00B30437" w:rsidRPr="00CB5B08" w:rsidRDefault="00CB5B08" w:rsidP="00CB5B08">
      <w:pPr>
        <w:pStyle w:val="BodyTextL25"/>
        <w:rPr>
          <w:color w:val="0D0D0D" w:themeColor="text1" w:themeTint="F2"/>
        </w:rPr>
      </w:pPr>
      <w:r w:rsidRPr="00CB5B08">
        <w:rPr>
          <w:color w:val="0D0D0D" w:themeColor="text1" w:themeTint="F2"/>
        </w:rPr>
        <w:t xml:space="preserve">  2  Protocol Version 2</w:t>
      </w: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11DD18BF" w:rsidR="001772B8" w:rsidRPr="00CB5B08" w:rsidRDefault="00CB5B08" w:rsidP="001772B8">
      <w:pPr>
        <w:pStyle w:val="BodyTextL25"/>
        <w:rPr>
          <w:color w:val="0D0D0D" w:themeColor="text1" w:themeTint="F2"/>
        </w:rPr>
      </w:pPr>
      <w:r>
        <w:rPr>
          <w:color w:val="0D0D0D" w:themeColor="text1" w:themeTint="F2"/>
        </w:rPr>
        <w:t>Using the “username” command, we could add new users to the local database we set up earlier</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7C6B3133" w:rsid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374B7208" w14:textId="64626429" w:rsidR="00D26A3F" w:rsidRDefault="00D26A3F" w:rsidP="00B30437">
      <w:pPr>
        <w:pStyle w:val="BodyText1"/>
        <w:rPr>
          <w:color w:val="FF0000"/>
        </w:rPr>
      </w:pPr>
    </w:p>
    <w:p w14:paraId="2DA96F22" w14:textId="5C0BF36A" w:rsidR="00D26A3F" w:rsidRDefault="00D26A3F" w:rsidP="00B30437">
      <w:pPr>
        <w:pStyle w:val="BodyText1"/>
        <w:rPr>
          <w:color w:val="000000" w:themeColor="text1"/>
        </w:rPr>
      </w:pPr>
      <w:r>
        <w:rPr>
          <w:color w:val="000000" w:themeColor="text1"/>
        </w:rPr>
        <w:t xml:space="preserve">Encryption is the process of encoding data so that only authorized users can access it. </w:t>
      </w:r>
      <w:r w:rsidR="00AC75CA">
        <w:rPr>
          <w:color w:val="000000" w:themeColor="text1"/>
        </w:rPr>
        <w:t xml:space="preserve">During the 1970’s, DES (Date encryption standard) was the encryption standard used. </w:t>
      </w:r>
      <w:r w:rsidR="00AC75CA" w:rsidRPr="00AC75CA">
        <w:rPr>
          <w:color w:val="000000" w:themeColor="text1"/>
        </w:rPr>
        <w:t>DES was based on an algorithm developed by IBM and modified by the National Security Agency (NSA)</w:t>
      </w:r>
      <w:r w:rsidR="00AC75CA">
        <w:rPr>
          <w:color w:val="000000" w:themeColor="text1"/>
        </w:rPr>
        <w:t>.  However, due to advances in computing power and the relatively small block size of 64 bits, by the 1990’s, this standard became possible to break in just several days</w:t>
      </w:r>
      <w:sdt>
        <w:sdtPr>
          <w:rPr>
            <w:color w:val="000000" w:themeColor="text1"/>
          </w:rPr>
          <w:id w:val="-1114045235"/>
          <w:citation/>
        </w:sdtPr>
        <w:sdtContent>
          <w:r w:rsidR="00AC75CA">
            <w:rPr>
              <w:color w:val="000000" w:themeColor="text1"/>
            </w:rPr>
            <w:fldChar w:fldCharType="begin"/>
          </w:r>
          <w:r w:rsidR="00AC75CA">
            <w:rPr>
              <w:color w:val="000000" w:themeColor="text1"/>
              <w:lang w:val="en-GB"/>
            </w:rPr>
            <w:instrText xml:space="preserve"> CITATION Bar10 \l 2057 </w:instrText>
          </w:r>
          <w:r w:rsidR="00AC75CA">
            <w:rPr>
              <w:color w:val="000000" w:themeColor="text1"/>
            </w:rPr>
            <w:fldChar w:fldCharType="separate"/>
          </w:r>
          <w:r w:rsidR="00AC75CA" w:rsidRPr="00AC75CA">
            <w:rPr>
              <w:noProof/>
              <w:color w:val="000000" w:themeColor="text1"/>
              <w:lang w:val="en-GB"/>
            </w:rPr>
            <w:t>[1]</w:t>
          </w:r>
          <w:r w:rsidR="00AC75CA">
            <w:rPr>
              <w:color w:val="000000" w:themeColor="text1"/>
            </w:rPr>
            <w:fldChar w:fldCharType="end"/>
          </w:r>
        </w:sdtContent>
      </w:sdt>
      <w:r w:rsidR="00AC75CA">
        <w:rPr>
          <w:color w:val="000000" w:themeColor="text1"/>
        </w:rPr>
        <w:t xml:space="preserve">. </w:t>
      </w:r>
      <w:r w:rsidR="00A1449A">
        <w:rPr>
          <w:color w:val="000000" w:themeColor="text1"/>
        </w:rPr>
        <w:t xml:space="preserve">Despite DES now being obsolete, 3DES is still used and considered to be reasonably safe due to the fact it uses a 112 bit encryption key. This, however, will change </w:t>
      </w:r>
      <w:r w:rsidR="00AE3EF3">
        <w:rPr>
          <w:color w:val="000000" w:themeColor="text1"/>
        </w:rPr>
        <w:t>in 2023 when, due to instruction by NIST (</w:t>
      </w:r>
      <w:r w:rsidR="00AE3EF3" w:rsidRPr="007333C5">
        <w:rPr>
          <w:color w:val="000000" w:themeColor="text1"/>
        </w:rPr>
        <w:t>National Institute of Standards and Technology</w:t>
      </w:r>
      <w:r w:rsidR="00AE3EF3">
        <w:rPr>
          <w:color w:val="000000" w:themeColor="text1"/>
        </w:rPr>
        <w:t xml:space="preserve">) </w:t>
      </w:r>
      <w:r w:rsidR="00AE3EF3">
        <w:rPr>
          <w:color w:val="000000" w:themeColor="text1"/>
        </w:rPr>
        <w:t>3DES will be officially retired.</w:t>
      </w:r>
      <w:r w:rsidR="00A1449A">
        <w:rPr>
          <w:color w:val="000000" w:themeColor="text1"/>
        </w:rPr>
        <w:t xml:space="preserve"> </w:t>
      </w:r>
      <w:r w:rsidR="00AC75CA">
        <w:rPr>
          <w:color w:val="000000" w:themeColor="text1"/>
        </w:rPr>
        <w:t xml:space="preserve">The standard that </w:t>
      </w:r>
      <w:r w:rsidR="00AE3EF3">
        <w:rPr>
          <w:color w:val="000000" w:themeColor="text1"/>
        </w:rPr>
        <w:t>has taken</w:t>
      </w:r>
      <w:r w:rsidR="00AC75CA">
        <w:rPr>
          <w:color w:val="000000" w:themeColor="text1"/>
        </w:rPr>
        <w:t xml:space="preserve"> </w:t>
      </w:r>
      <w:r w:rsidR="00AE3EF3">
        <w:rPr>
          <w:color w:val="000000" w:themeColor="text1"/>
        </w:rPr>
        <w:t>its</w:t>
      </w:r>
      <w:r w:rsidR="00AC75CA">
        <w:rPr>
          <w:color w:val="000000" w:themeColor="text1"/>
        </w:rPr>
        <w:t xml:space="preserve"> place is AES (Advanced Encryption Standard).</w:t>
      </w:r>
      <w:r w:rsidR="00AE3EF3">
        <w:rPr>
          <w:color w:val="000000" w:themeColor="text1"/>
        </w:rPr>
        <w:t xml:space="preserve"> </w:t>
      </w:r>
      <w:r w:rsidR="00AD37AD">
        <w:rPr>
          <w:color w:val="000000" w:themeColor="text1"/>
        </w:rPr>
        <w:t>AES became the standard in 2001 and</w:t>
      </w:r>
      <w:r w:rsidR="00AC75CA">
        <w:rPr>
          <w:color w:val="000000" w:themeColor="text1"/>
        </w:rPr>
        <w:t xml:space="preserve"> </w:t>
      </w:r>
      <w:r w:rsidR="00AD37AD">
        <w:rPr>
          <w:color w:val="000000" w:themeColor="text1"/>
        </w:rPr>
        <w:t xml:space="preserve">AES can use </w:t>
      </w:r>
      <w:r w:rsidR="00AD37AD" w:rsidRPr="00AD37AD">
        <w:rPr>
          <w:color w:val="000000" w:themeColor="text1"/>
        </w:rPr>
        <w:t>Key lengths of 128, 192, and 256 bits</w:t>
      </w:r>
      <w:r w:rsidR="00AD37AD">
        <w:rPr>
          <w:color w:val="000000" w:themeColor="text1"/>
        </w:rPr>
        <w:t xml:space="preserve"> </w:t>
      </w:r>
      <w:sdt>
        <w:sdtPr>
          <w:rPr>
            <w:color w:val="000000" w:themeColor="text1"/>
          </w:rPr>
          <w:id w:val="729806644"/>
          <w:citation/>
        </w:sdtPr>
        <w:sdtContent>
          <w:r w:rsidR="00AD37AD">
            <w:rPr>
              <w:color w:val="000000" w:themeColor="text1"/>
            </w:rPr>
            <w:fldChar w:fldCharType="begin"/>
          </w:r>
          <w:r w:rsidR="00AD37AD">
            <w:rPr>
              <w:color w:val="000000" w:themeColor="text1"/>
              <w:lang w:val="en-GB"/>
            </w:rPr>
            <w:instrText xml:space="preserve"> CITATION Cis19 \l 2057 </w:instrText>
          </w:r>
          <w:r w:rsidR="00AD37AD">
            <w:rPr>
              <w:color w:val="000000" w:themeColor="text1"/>
            </w:rPr>
            <w:fldChar w:fldCharType="separate"/>
          </w:r>
          <w:r w:rsidR="00AD37AD" w:rsidRPr="00AD37AD">
            <w:rPr>
              <w:noProof/>
              <w:color w:val="000000" w:themeColor="text1"/>
              <w:lang w:val="en-GB"/>
            </w:rPr>
            <w:t>[2]</w:t>
          </w:r>
          <w:r w:rsidR="00AD37AD">
            <w:rPr>
              <w:color w:val="000000" w:themeColor="text1"/>
            </w:rPr>
            <w:fldChar w:fldCharType="end"/>
          </w:r>
        </w:sdtContent>
      </w:sdt>
      <w:r w:rsidR="00AD37AD">
        <w:rPr>
          <w:color w:val="000000" w:themeColor="text1"/>
        </w:rPr>
        <w:t>. AES is a military grade encryption, widely used by the American government as well as governments, agencies, militaries, businesses and people worldwide. The AES-256 block cipher has never been cracked</w:t>
      </w:r>
      <w:r w:rsidR="007333C5">
        <w:rPr>
          <w:color w:val="000000" w:themeColor="text1"/>
        </w:rPr>
        <w:t xml:space="preserve"> and despite the best efforts of research scientists, no meaningful attacks have ever been carried out. A notable attempt by </w:t>
      </w:r>
      <w:r w:rsidR="007333C5">
        <w:rPr>
          <w:rFonts w:ascii="Helvetica" w:hAnsi="Helvetica" w:cs="Helvetica"/>
          <w:color w:val="151922"/>
        </w:rPr>
        <w:t xml:space="preserve">Andrey Bogdanov, Dmitry </w:t>
      </w:r>
      <w:proofErr w:type="spellStart"/>
      <w:r w:rsidR="007333C5">
        <w:rPr>
          <w:rFonts w:ascii="Helvetica" w:hAnsi="Helvetica" w:cs="Helvetica"/>
          <w:color w:val="151922"/>
        </w:rPr>
        <w:t>Khovratovich</w:t>
      </w:r>
      <w:proofErr w:type="spellEnd"/>
      <w:r w:rsidR="007333C5">
        <w:rPr>
          <w:rFonts w:ascii="Helvetica" w:hAnsi="Helvetica" w:cs="Helvetica"/>
          <w:color w:val="151922"/>
        </w:rPr>
        <w:t xml:space="preserve">, and Christian </w:t>
      </w:r>
      <w:proofErr w:type="spellStart"/>
      <w:r w:rsidR="007333C5">
        <w:rPr>
          <w:rFonts w:ascii="Helvetica" w:hAnsi="Helvetica" w:cs="Helvetica"/>
          <w:color w:val="151922"/>
        </w:rPr>
        <w:t>Rechberger</w:t>
      </w:r>
      <w:proofErr w:type="spellEnd"/>
      <w:r w:rsidR="007333C5">
        <w:rPr>
          <w:color w:val="000000" w:themeColor="text1"/>
        </w:rPr>
        <w:t xml:space="preserve"> </w:t>
      </w:r>
      <w:sdt>
        <w:sdtPr>
          <w:rPr>
            <w:color w:val="000000" w:themeColor="text1"/>
          </w:rPr>
          <w:id w:val="578641344"/>
          <w:citation/>
        </w:sdtPr>
        <w:sdtContent>
          <w:r w:rsidR="007333C5">
            <w:rPr>
              <w:color w:val="000000" w:themeColor="text1"/>
            </w:rPr>
            <w:fldChar w:fldCharType="begin"/>
          </w:r>
          <w:r w:rsidR="007333C5">
            <w:rPr>
              <w:color w:val="000000" w:themeColor="text1"/>
              <w:lang w:val="en-GB"/>
            </w:rPr>
            <w:instrText xml:space="preserve"> CITATION And11 \l 2057 </w:instrText>
          </w:r>
          <w:r w:rsidR="007333C5">
            <w:rPr>
              <w:color w:val="000000" w:themeColor="text1"/>
            </w:rPr>
            <w:fldChar w:fldCharType="separate"/>
          </w:r>
          <w:r w:rsidR="007333C5" w:rsidRPr="007333C5">
            <w:rPr>
              <w:noProof/>
              <w:color w:val="000000" w:themeColor="text1"/>
              <w:lang w:val="en-GB"/>
            </w:rPr>
            <w:t>[3]</w:t>
          </w:r>
          <w:r w:rsidR="007333C5">
            <w:rPr>
              <w:color w:val="000000" w:themeColor="text1"/>
            </w:rPr>
            <w:fldChar w:fldCharType="end"/>
          </w:r>
        </w:sdtContent>
      </w:sdt>
      <w:r w:rsidR="007333C5">
        <w:rPr>
          <w:color w:val="000000" w:themeColor="text1"/>
        </w:rPr>
        <w:t xml:space="preserve"> lowered the brute force attack time by a factor of four, </w:t>
      </w:r>
      <w:r w:rsidR="0026635C">
        <w:rPr>
          <w:color w:val="000000" w:themeColor="text1"/>
        </w:rPr>
        <w:t xml:space="preserve">but this </w:t>
      </w:r>
      <w:r w:rsidR="007333C5">
        <w:rPr>
          <w:color w:val="000000" w:themeColor="text1"/>
        </w:rPr>
        <w:t>still meant that</w:t>
      </w:r>
      <w:r w:rsidR="0026635C">
        <w:rPr>
          <w:color w:val="000000" w:themeColor="text1"/>
        </w:rPr>
        <w:t xml:space="preserve"> a</w:t>
      </w:r>
      <w:r w:rsidR="007333C5">
        <w:rPr>
          <w:color w:val="000000" w:themeColor="text1"/>
        </w:rPr>
        <w:t xml:space="preserve"> brute force attack time on a 126 bit key would be billions of years </w:t>
      </w:r>
      <w:sdt>
        <w:sdtPr>
          <w:rPr>
            <w:color w:val="000000" w:themeColor="text1"/>
          </w:rPr>
          <w:id w:val="-861430432"/>
          <w:citation/>
        </w:sdtPr>
        <w:sdtContent>
          <w:r w:rsidR="007333C5">
            <w:rPr>
              <w:color w:val="000000" w:themeColor="text1"/>
            </w:rPr>
            <w:fldChar w:fldCharType="begin"/>
          </w:r>
          <w:r w:rsidR="007333C5">
            <w:rPr>
              <w:color w:val="000000" w:themeColor="text1"/>
              <w:lang w:val="en-GB"/>
            </w:rPr>
            <w:instrText xml:space="preserve"> CITATION Ben19 \l 2057 </w:instrText>
          </w:r>
          <w:r w:rsidR="007333C5">
            <w:rPr>
              <w:color w:val="000000" w:themeColor="text1"/>
            </w:rPr>
            <w:fldChar w:fldCharType="separate"/>
          </w:r>
          <w:r w:rsidR="007333C5" w:rsidRPr="007333C5">
            <w:rPr>
              <w:noProof/>
              <w:color w:val="000000" w:themeColor="text1"/>
              <w:lang w:val="en-GB"/>
            </w:rPr>
            <w:t>[4]</w:t>
          </w:r>
          <w:r w:rsidR="007333C5">
            <w:rPr>
              <w:color w:val="000000" w:themeColor="text1"/>
            </w:rPr>
            <w:fldChar w:fldCharType="end"/>
          </w:r>
        </w:sdtContent>
      </w:sdt>
      <w:r w:rsidR="007333C5">
        <w:rPr>
          <w:color w:val="000000" w:themeColor="text1"/>
        </w:rPr>
        <w:t xml:space="preserve">. NIST estimate that this encryption standard could remain unbreakable and hence relevant for beyond 20 years in the future </w:t>
      </w:r>
      <w:sdt>
        <w:sdtPr>
          <w:rPr>
            <w:color w:val="000000" w:themeColor="text1"/>
          </w:rPr>
          <w:id w:val="-572966689"/>
          <w:citation/>
        </w:sdtPr>
        <w:sdtContent>
          <w:r w:rsidR="007333C5">
            <w:rPr>
              <w:color w:val="000000" w:themeColor="text1"/>
            </w:rPr>
            <w:fldChar w:fldCharType="begin"/>
          </w:r>
          <w:r w:rsidR="007333C5">
            <w:rPr>
              <w:color w:val="000000" w:themeColor="text1"/>
              <w:lang w:val="en-GB"/>
            </w:rPr>
            <w:instrText xml:space="preserve"> CITATION NIS01 \l 2057 </w:instrText>
          </w:r>
          <w:r w:rsidR="007333C5">
            <w:rPr>
              <w:color w:val="000000" w:themeColor="text1"/>
            </w:rPr>
            <w:fldChar w:fldCharType="separate"/>
          </w:r>
          <w:r w:rsidR="007333C5" w:rsidRPr="007333C5">
            <w:rPr>
              <w:noProof/>
              <w:color w:val="000000" w:themeColor="text1"/>
              <w:lang w:val="en-GB"/>
            </w:rPr>
            <w:t>[5]</w:t>
          </w:r>
          <w:r w:rsidR="007333C5">
            <w:rPr>
              <w:color w:val="000000" w:themeColor="text1"/>
            </w:rPr>
            <w:fldChar w:fldCharType="end"/>
          </w:r>
        </w:sdtContent>
      </w:sdt>
    </w:p>
    <w:p w14:paraId="26BA0678" w14:textId="357C9A22" w:rsidR="003972B7" w:rsidRDefault="007333C5" w:rsidP="00B30437">
      <w:pPr>
        <w:pStyle w:val="BodyText1"/>
        <w:rPr>
          <w:color w:val="000000" w:themeColor="text1"/>
        </w:rPr>
      </w:pPr>
      <w:r>
        <w:rPr>
          <w:color w:val="000000" w:themeColor="text1"/>
        </w:rPr>
        <w:tab/>
      </w:r>
      <w:r w:rsidR="003972B7">
        <w:rPr>
          <w:color w:val="000000" w:themeColor="text1"/>
        </w:rPr>
        <w:t xml:space="preserve">Some of AES’s common applications include </w:t>
      </w:r>
      <w:sdt>
        <w:sdtPr>
          <w:rPr>
            <w:color w:val="000000" w:themeColor="text1"/>
          </w:rPr>
          <w:id w:val="402718573"/>
          <w:citation/>
        </w:sdtPr>
        <w:sdtContent>
          <w:r w:rsidR="003972B7">
            <w:rPr>
              <w:color w:val="000000" w:themeColor="text1"/>
            </w:rPr>
            <w:fldChar w:fldCharType="begin"/>
          </w:r>
          <w:r w:rsidR="003972B7">
            <w:rPr>
              <w:color w:val="000000" w:themeColor="text1"/>
              <w:lang w:val="en-GB"/>
            </w:rPr>
            <w:instrText xml:space="preserve"> CITATION Joh18 \l 2057 </w:instrText>
          </w:r>
          <w:r w:rsidR="003972B7">
            <w:rPr>
              <w:color w:val="000000" w:themeColor="text1"/>
            </w:rPr>
            <w:fldChar w:fldCharType="separate"/>
          </w:r>
          <w:r w:rsidR="003972B7" w:rsidRPr="003972B7">
            <w:rPr>
              <w:noProof/>
              <w:color w:val="000000" w:themeColor="text1"/>
              <w:lang w:val="en-GB"/>
            </w:rPr>
            <w:t>[6]</w:t>
          </w:r>
          <w:r w:rsidR="003972B7">
            <w:rPr>
              <w:color w:val="000000" w:themeColor="text1"/>
            </w:rPr>
            <w:fldChar w:fldCharType="end"/>
          </w:r>
        </w:sdtContent>
      </w:sdt>
      <w:r w:rsidR="003972B7">
        <w:rPr>
          <w:color w:val="000000" w:themeColor="text1"/>
        </w:rPr>
        <w:t xml:space="preserve">: </w:t>
      </w:r>
    </w:p>
    <w:p w14:paraId="44E2EE68" w14:textId="77777777" w:rsidR="003972B7" w:rsidRPr="003972B7" w:rsidRDefault="003972B7" w:rsidP="003972B7">
      <w:pPr>
        <w:pStyle w:val="BodyText1"/>
        <w:numPr>
          <w:ilvl w:val="0"/>
          <w:numId w:val="7"/>
        </w:numPr>
        <w:rPr>
          <w:color w:val="000000" w:themeColor="text1"/>
          <w:lang w:val="en-GB"/>
        </w:rPr>
      </w:pPr>
      <w:r w:rsidRPr="003972B7">
        <w:rPr>
          <w:color w:val="000000" w:themeColor="text1"/>
          <w:lang w:val="en-GB"/>
        </w:rPr>
        <w:t>WinZip</w:t>
      </w:r>
    </w:p>
    <w:p w14:paraId="50E0EFA9" w14:textId="77777777" w:rsidR="003972B7" w:rsidRPr="003972B7" w:rsidRDefault="003972B7" w:rsidP="003972B7">
      <w:pPr>
        <w:pStyle w:val="BodyText1"/>
        <w:numPr>
          <w:ilvl w:val="0"/>
          <w:numId w:val="7"/>
        </w:numPr>
        <w:rPr>
          <w:color w:val="000000" w:themeColor="text1"/>
          <w:lang w:val="en-GB"/>
        </w:rPr>
      </w:pPr>
      <w:r w:rsidRPr="003972B7">
        <w:rPr>
          <w:color w:val="000000" w:themeColor="text1"/>
          <w:lang w:val="en-GB"/>
        </w:rPr>
        <w:t>VeraCrypt</w:t>
      </w:r>
    </w:p>
    <w:p w14:paraId="6057051A" w14:textId="77777777" w:rsidR="003972B7" w:rsidRPr="003972B7" w:rsidRDefault="003972B7" w:rsidP="003972B7">
      <w:pPr>
        <w:pStyle w:val="BodyText1"/>
        <w:numPr>
          <w:ilvl w:val="0"/>
          <w:numId w:val="7"/>
        </w:numPr>
        <w:rPr>
          <w:color w:val="000000" w:themeColor="text1"/>
          <w:lang w:val="en-GB"/>
        </w:rPr>
      </w:pPr>
      <w:r w:rsidRPr="003972B7">
        <w:rPr>
          <w:color w:val="000000" w:themeColor="text1"/>
          <w:lang w:val="en-GB"/>
        </w:rPr>
        <w:t>Signal</w:t>
      </w:r>
    </w:p>
    <w:p w14:paraId="056BA711" w14:textId="77777777" w:rsidR="003972B7" w:rsidRPr="003972B7" w:rsidRDefault="003972B7" w:rsidP="003972B7">
      <w:pPr>
        <w:pStyle w:val="BodyText1"/>
        <w:numPr>
          <w:ilvl w:val="0"/>
          <w:numId w:val="7"/>
        </w:numPr>
        <w:rPr>
          <w:color w:val="000000" w:themeColor="text1"/>
          <w:lang w:val="en-GB"/>
        </w:rPr>
      </w:pPr>
      <w:r w:rsidRPr="003972B7">
        <w:rPr>
          <w:color w:val="000000" w:themeColor="text1"/>
          <w:lang w:val="en-GB"/>
        </w:rPr>
        <w:t>WhatsApp</w:t>
      </w:r>
    </w:p>
    <w:p w14:paraId="0DF4EAE1" w14:textId="77777777" w:rsidR="003972B7" w:rsidRPr="003972B7" w:rsidRDefault="003972B7" w:rsidP="003972B7">
      <w:pPr>
        <w:pStyle w:val="BodyText1"/>
        <w:numPr>
          <w:ilvl w:val="0"/>
          <w:numId w:val="7"/>
        </w:numPr>
        <w:rPr>
          <w:color w:val="000000" w:themeColor="text1"/>
          <w:lang w:val="en-GB"/>
        </w:rPr>
      </w:pPr>
      <w:r w:rsidRPr="003972B7">
        <w:rPr>
          <w:color w:val="000000" w:themeColor="text1"/>
          <w:lang w:val="en-GB"/>
        </w:rPr>
        <w:t>TLS</w:t>
      </w:r>
    </w:p>
    <w:p w14:paraId="23558668" w14:textId="1769CEEE" w:rsidR="003972B7" w:rsidRDefault="003972B7" w:rsidP="003972B7">
      <w:pPr>
        <w:pStyle w:val="BodyText1"/>
        <w:numPr>
          <w:ilvl w:val="0"/>
          <w:numId w:val="7"/>
        </w:numPr>
        <w:rPr>
          <w:color w:val="000000" w:themeColor="text1"/>
          <w:lang w:val="en-GB"/>
        </w:rPr>
      </w:pPr>
      <w:r w:rsidRPr="003972B7">
        <w:rPr>
          <w:color w:val="000000" w:themeColor="text1"/>
          <w:lang w:val="en-GB"/>
        </w:rPr>
        <w:t>SSH</w:t>
      </w:r>
    </w:p>
    <w:p w14:paraId="51343B34" w14:textId="5BD02350" w:rsidR="003972B7" w:rsidRDefault="003972B7" w:rsidP="003972B7">
      <w:pPr>
        <w:pStyle w:val="BodyText1"/>
        <w:rPr>
          <w:color w:val="000000" w:themeColor="text1"/>
          <w:lang w:val="en-GB"/>
        </w:rPr>
      </w:pPr>
    </w:p>
    <w:p w14:paraId="2FD3377D" w14:textId="77777777" w:rsidR="00EF08EE" w:rsidRDefault="003972B7" w:rsidP="003972B7">
      <w:pPr>
        <w:pStyle w:val="BodyText1"/>
        <w:rPr>
          <w:color w:val="000000" w:themeColor="text1"/>
          <w:lang w:val="en-GB"/>
        </w:rPr>
      </w:pPr>
      <w:r>
        <w:rPr>
          <w:color w:val="000000" w:themeColor="text1"/>
          <w:lang w:val="en-GB"/>
        </w:rPr>
        <w:t xml:space="preserve">AES is a private key encryption standard. This means a single key is shared between the sender and receiver. </w:t>
      </w:r>
    </w:p>
    <w:p w14:paraId="1E680DBD" w14:textId="224AFB06" w:rsidR="00FD25E2" w:rsidRDefault="003972B7" w:rsidP="00FD25E2">
      <w:pPr>
        <w:pStyle w:val="BodyText1"/>
        <w:ind w:firstLine="720"/>
        <w:rPr>
          <w:color w:val="000000" w:themeColor="text1"/>
          <w:lang w:val="en-GB"/>
        </w:rPr>
      </w:pPr>
      <w:r>
        <w:rPr>
          <w:color w:val="000000" w:themeColor="text1"/>
          <w:lang w:val="en-GB"/>
        </w:rPr>
        <w:t>A widely used public-key encryption method is RSA (</w:t>
      </w:r>
      <w:r w:rsidR="00AE3EF3">
        <w:rPr>
          <w:color w:val="000000" w:themeColor="text1"/>
          <w:lang w:val="en-GB"/>
        </w:rPr>
        <w:t xml:space="preserve"> named after its creators </w:t>
      </w:r>
      <w:proofErr w:type="spellStart"/>
      <w:r w:rsidRPr="003972B7">
        <w:rPr>
          <w:color w:val="000000" w:themeColor="text1"/>
          <w:lang w:val="en-GB"/>
        </w:rPr>
        <w:t>Rivest</w:t>
      </w:r>
      <w:proofErr w:type="spellEnd"/>
      <w:r w:rsidRPr="003972B7">
        <w:rPr>
          <w:color w:val="000000" w:themeColor="text1"/>
          <w:lang w:val="en-GB"/>
        </w:rPr>
        <w:t>–Shamir–</w:t>
      </w:r>
      <w:proofErr w:type="spellStart"/>
      <w:r w:rsidRPr="003972B7">
        <w:rPr>
          <w:color w:val="000000" w:themeColor="text1"/>
          <w:lang w:val="en-GB"/>
        </w:rPr>
        <w:t>Adleman</w:t>
      </w:r>
      <w:proofErr w:type="spellEnd"/>
      <w:r>
        <w:rPr>
          <w:color w:val="000000" w:themeColor="text1"/>
          <w:lang w:val="en-GB"/>
        </w:rPr>
        <w:t>)</w:t>
      </w:r>
      <w:r w:rsidR="004C313B">
        <w:rPr>
          <w:color w:val="000000" w:themeColor="text1"/>
          <w:lang w:val="en-GB"/>
        </w:rPr>
        <w:t xml:space="preserve">. </w:t>
      </w:r>
      <w:r w:rsidR="00EF08EE">
        <w:rPr>
          <w:color w:val="000000" w:themeColor="text1"/>
          <w:lang w:val="en-GB"/>
        </w:rPr>
        <w:t>“</w:t>
      </w:r>
      <w:r w:rsidR="00EF08EE" w:rsidRPr="00EF08EE">
        <w:rPr>
          <w:color w:val="000000" w:themeColor="text1"/>
          <w:lang w:val="en-GB"/>
        </w:rPr>
        <w:t>RSA encryption is a system that solves what was once one of the biggest problems in cryptography: How can you send someone a coded message without having an opportunity to previously share the code with them?</w:t>
      </w:r>
      <w:r w:rsidR="00EF08EE">
        <w:rPr>
          <w:color w:val="000000" w:themeColor="text1"/>
          <w:lang w:val="en-GB"/>
        </w:rPr>
        <w:t xml:space="preserve">” </w:t>
      </w:r>
      <w:sdt>
        <w:sdtPr>
          <w:rPr>
            <w:color w:val="000000" w:themeColor="text1"/>
            <w:lang w:val="en-GB"/>
          </w:rPr>
          <w:id w:val="1306592351"/>
          <w:citation/>
        </w:sdtPr>
        <w:sdtContent>
          <w:r w:rsidR="00EF08EE">
            <w:rPr>
              <w:color w:val="000000" w:themeColor="text1"/>
              <w:lang w:val="en-GB"/>
            </w:rPr>
            <w:fldChar w:fldCharType="begin"/>
          </w:r>
          <w:r w:rsidR="00EF08EE">
            <w:rPr>
              <w:color w:val="000000" w:themeColor="text1"/>
              <w:lang w:val="en-GB"/>
            </w:rPr>
            <w:instrText xml:space="preserve"> CITATION SRI18 \l 2057 </w:instrText>
          </w:r>
          <w:r w:rsidR="00EF08EE">
            <w:rPr>
              <w:color w:val="000000" w:themeColor="text1"/>
              <w:lang w:val="en-GB"/>
            </w:rPr>
            <w:fldChar w:fldCharType="separate"/>
          </w:r>
          <w:r w:rsidR="00EF08EE" w:rsidRPr="00EF08EE">
            <w:rPr>
              <w:noProof/>
              <w:color w:val="000000" w:themeColor="text1"/>
              <w:lang w:val="en-GB"/>
            </w:rPr>
            <w:t>[7]</w:t>
          </w:r>
          <w:r w:rsidR="00EF08EE">
            <w:rPr>
              <w:color w:val="000000" w:themeColor="text1"/>
              <w:lang w:val="en-GB"/>
            </w:rPr>
            <w:fldChar w:fldCharType="end"/>
          </w:r>
        </w:sdtContent>
      </w:sdt>
      <w:r w:rsidR="00EF08EE">
        <w:rPr>
          <w:color w:val="000000" w:themeColor="text1"/>
          <w:lang w:val="en-GB"/>
        </w:rPr>
        <w:t xml:space="preserve">. </w:t>
      </w:r>
      <w:r w:rsidR="007B723B">
        <w:rPr>
          <w:color w:val="000000" w:themeColor="text1"/>
          <w:lang w:val="en-GB"/>
        </w:rPr>
        <w:t xml:space="preserve"> </w:t>
      </w:r>
      <w:r w:rsidR="00AC05D3">
        <w:rPr>
          <w:color w:val="000000" w:themeColor="text1"/>
          <w:lang w:val="en-GB"/>
        </w:rPr>
        <w:lastRenderedPageBreak/>
        <w:t>With RSA encryption, data is encrypted with a public key which is shared openly. O</w:t>
      </w:r>
      <w:r w:rsidR="00AC05D3" w:rsidRPr="00AC05D3">
        <w:rPr>
          <w:color w:val="000000" w:themeColor="text1"/>
          <w:lang w:val="en-GB"/>
        </w:rPr>
        <w:t>nce a message has been encrypted with the public key, it can only be decrypted by another key, known as the private key. Each RSA user has a key pair consisting of their public and private keys</w:t>
      </w:r>
      <w:r w:rsidR="00AC05D3">
        <w:rPr>
          <w:color w:val="000000" w:themeColor="text1"/>
          <w:lang w:val="en-GB"/>
        </w:rPr>
        <w:t>.</w:t>
      </w:r>
      <w:r w:rsidR="00AC05D3" w:rsidRPr="00AC05D3">
        <w:t xml:space="preserve"> </w:t>
      </w:r>
      <w:r w:rsidR="00AC05D3" w:rsidRPr="00AC05D3">
        <w:rPr>
          <w:color w:val="000000" w:themeColor="text1"/>
          <w:lang w:val="en-GB"/>
        </w:rPr>
        <w:t>Public key encryption schemes differ from symmetric-key encryption, where both the encryption and decryption process use the same private key. These differences make public key encryption like RSA useful for communicating in situations where there has been no opportunity to safely distribute keys beforehand</w:t>
      </w:r>
      <w:r w:rsidR="00AC05D3">
        <w:rPr>
          <w:color w:val="000000" w:themeColor="text1"/>
          <w:lang w:val="en-GB"/>
        </w:rPr>
        <w:t xml:space="preserve"> </w:t>
      </w:r>
      <w:sdt>
        <w:sdtPr>
          <w:rPr>
            <w:color w:val="000000" w:themeColor="text1"/>
            <w:lang w:val="en-GB"/>
          </w:rPr>
          <w:id w:val="-1968422173"/>
          <w:citation/>
        </w:sdtPr>
        <w:sdtContent>
          <w:r w:rsidR="00AC05D3">
            <w:rPr>
              <w:color w:val="000000" w:themeColor="text1"/>
              <w:lang w:val="en-GB"/>
            </w:rPr>
            <w:fldChar w:fldCharType="begin"/>
          </w:r>
          <w:r w:rsidR="00AC05D3">
            <w:rPr>
              <w:color w:val="000000" w:themeColor="text1"/>
              <w:lang w:val="en-GB"/>
            </w:rPr>
            <w:instrText xml:space="preserve"> CITATION SRI18 \l 2057 </w:instrText>
          </w:r>
          <w:r w:rsidR="00AC05D3">
            <w:rPr>
              <w:color w:val="000000" w:themeColor="text1"/>
              <w:lang w:val="en-GB"/>
            </w:rPr>
            <w:fldChar w:fldCharType="separate"/>
          </w:r>
          <w:r w:rsidR="00AC05D3" w:rsidRPr="00AC05D3">
            <w:rPr>
              <w:noProof/>
              <w:color w:val="000000" w:themeColor="text1"/>
              <w:lang w:val="en-GB"/>
            </w:rPr>
            <w:t>[7]</w:t>
          </w:r>
          <w:r w:rsidR="00AC05D3">
            <w:rPr>
              <w:color w:val="000000" w:themeColor="text1"/>
              <w:lang w:val="en-GB"/>
            </w:rPr>
            <w:fldChar w:fldCharType="end"/>
          </w:r>
        </w:sdtContent>
      </w:sdt>
      <w:r w:rsidR="00AC05D3">
        <w:rPr>
          <w:color w:val="000000" w:themeColor="text1"/>
          <w:lang w:val="en-GB"/>
        </w:rPr>
        <w:t xml:space="preserve">. RSA is quite resource heavy and less efficient than other encryption methods and as a result, isn’t generally used to encrypt entire files. </w:t>
      </w:r>
      <w:r w:rsidR="00FD25E2">
        <w:rPr>
          <w:color w:val="000000" w:themeColor="text1"/>
          <w:lang w:val="en-GB"/>
        </w:rPr>
        <w:t>“</w:t>
      </w:r>
      <w:r w:rsidR="00FD25E2" w:rsidRPr="00FD25E2">
        <w:rPr>
          <w:color w:val="000000" w:themeColor="text1"/>
          <w:lang w:val="en-GB"/>
        </w:rPr>
        <w:t>To make things more efficient, a file will generally be encrypted with a symmetric-key algorithm, and then the symmetric key will be encrypted with RSA encryption. Under this process, only an entity that has access to the RSA private key will be able to decrypt the symmetric key</w:t>
      </w:r>
      <w:r w:rsidR="00FD25E2">
        <w:rPr>
          <w:color w:val="000000" w:themeColor="text1"/>
          <w:lang w:val="en-GB"/>
        </w:rPr>
        <w:t xml:space="preserve">” </w:t>
      </w:r>
      <w:sdt>
        <w:sdtPr>
          <w:rPr>
            <w:color w:val="000000" w:themeColor="text1"/>
            <w:lang w:val="en-GB"/>
          </w:rPr>
          <w:id w:val="1476724313"/>
          <w:citation/>
        </w:sdtPr>
        <w:sdtContent>
          <w:r w:rsidR="00FD25E2">
            <w:rPr>
              <w:color w:val="000000" w:themeColor="text1"/>
              <w:lang w:val="en-GB"/>
            </w:rPr>
            <w:fldChar w:fldCharType="begin"/>
          </w:r>
          <w:r w:rsidR="00FD25E2">
            <w:rPr>
              <w:color w:val="000000" w:themeColor="text1"/>
              <w:lang w:val="en-GB"/>
            </w:rPr>
            <w:instrText xml:space="preserve"> CITATION SRI18 \l 2057 </w:instrText>
          </w:r>
          <w:r w:rsidR="00FD25E2">
            <w:rPr>
              <w:color w:val="000000" w:themeColor="text1"/>
              <w:lang w:val="en-GB"/>
            </w:rPr>
            <w:fldChar w:fldCharType="separate"/>
          </w:r>
          <w:r w:rsidR="00FD25E2" w:rsidRPr="00FD25E2">
            <w:rPr>
              <w:noProof/>
              <w:color w:val="000000" w:themeColor="text1"/>
              <w:lang w:val="en-GB"/>
            </w:rPr>
            <w:t>[7]</w:t>
          </w:r>
          <w:r w:rsidR="00FD25E2">
            <w:rPr>
              <w:color w:val="000000" w:themeColor="text1"/>
              <w:lang w:val="en-GB"/>
            </w:rPr>
            <w:fldChar w:fldCharType="end"/>
          </w:r>
        </w:sdtContent>
      </w:sdt>
      <w:r w:rsidR="00FD25E2">
        <w:rPr>
          <w:color w:val="000000" w:themeColor="text1"/>
          <w:lang w:val="en-GB"/>
        </w:rPr>
        <w:t>. RSA encryption is widely used when establishing connections between VPN clients and servers, with the RSA algorithm exchanging keys and establishing a secure connection. RSA is considered secure when keys of 2048 bit of more are implemented.</w:t>
      </w:r>
    </w:p>
    <w:p w14:paraId="13E53BF5" w14:textId="586EAD90" w:rsidR="00FD25E2" w:rsidRDefault="00FD25E2" w:rsidP="00FD25E2">
      <w:pPr>
        <w:pStyle w:val="BodyText1"/>
        <w:ind w:firstLine="720"/>
        <w:rPr>
          <w:color w:val="000000" w:themeColor="text1"/>
          <w:lang w:val="en-GB"/>
        </w:rPr>
      </w:pPr>
      <w:r>
        <w:rPr>
          <w:color w:val="000000" w:themeColor="text1"/>
          <w:lang w:val="en-GB"/>
        </w:rPr>
        <w:tab/>
      </w:r>
      <w:r w:rsidR="00A73234">
        <w:rPr>
          <w:color w:val="000000" w:themeColor="text1"/>
          <w:lang w:val="en-GB"/>
        </w:rPr>
        <w:t xml:space="preserve">Hashing </w:t>
      </w:r>
      <w:r w:rsidR="00A1449A">
        <w:rPr>
          <w:color w:val="000000" w:themeColor="text1"/>
          <w:lang w:val="en-GB"/>
        </w:rPr>
        <w:t xml:space="preserve">varies from encryption. “A hash is a string or number generated from a string of text” </w:t>
      </w:r>
      <w:sdt>
        <w:sdtPr>
          <w:rPr>
            <w:color w:val="000000" w:themeColor="text1"/>
            <w:lang w:val="en-GB"/>
          </w:rPr>
          <w:id w:val="-1374915012"/>
          <w:citation/>
        </w:sdtPr>
        <w:sdtContent>
          <w:r w:rsidR="00A1449A">
            <w:rPr>
              <w:color w:val="000000" w:themeColor="text1"/>
              <w:lang w:val="en-GB"/>
            </w:rPr>
            <w:fldChar w:fldCharType="begin"/>
          </w:r>
          <w:r w:rsidR="00A1449A">
            <w:rPr>
              <w:color w:val="000000" w:themeColor="text1"/>
              <w:lang w:val="en-GB"/>
            </w:rPr>
            <w:instrText xml:space="preserve"> CITATION Sec16 \l 2057 </w:instrText>
          </w:r>
          <w:r w:rsidR="00A1449A">
            <w:rPr>
              <w:color w:val="000000" w:themeColor="text1"/>
              <w:lang w:val="en-GB"/>
            </w:rPr>
            <w:fldChar w:fldCharType="separate"/>
          </w:r>
          <w:r w:rsidR="00A1449A" w:rsidRPr="00A1449A">
            <w:rPr>
              <w:noProof/>
              <w:color w:val="000000" w:themeColor="text1"/>
              <w:lang w:val="en-GB"/>
            </w:rPr>
            <w:t>[8]</w:t>
          </w:r>
          <w:r w:rsidR="00A1449A">
            <w:rPr>
              <w:color w:val="000000" w:themeColor="text1"/>
              <w:lang w:val="en-GB"/>
            </w:rPr>
            <w:fldChar w:fldCharType="end"/>
          </w:r>
        </w:sdtContent>
      </w:sdt>
      <w:r w:rsidR="00A1449A">
        <w:rPr>
          <w:color w:val="000000" w:themeColor="text1"/>
          <w:lang w:val="en-GB"/>
        </w:rPr>
        <w:t>. Where encryption allows for the decrypting of data, hashing is designed to be a one way function. Once a set of data has been hashed, there should be no way to determine what the original data was from the hash. One of the most commonly used hashing algorithms is SHA (Secure Hash algorithm). SHA-1 is now considered to be obsolete, whereas SHA-2 is still used and SHA-3 being the newest and most robust version. Hashing should be implemented for functions such as storing passwords. Instead of storing passwords in plain text, leaving them vulnerable to attackers, passwords should be hashed and salted. The hash of the password should be stored, then the next time a user enters their password, the hashes</w:t>
      </w:r>
      <w:r w:rsidR="00AE3EF3">
        <w:rPr>
          <w:color w:val="000000" w:themeColor="text1"/>
          <w:lang w:val="en-GB"/>
        </w:rPr>
        <w:t xml:space="preserve"> should be</w:t>
      </w:r>
      <w:r w:rsidR="00A1449A">
        <w:rPr>
          <w:color w:val="000000" w:themeColor="text1"/>
          <w:lang w:val="en-GB"/>
        </w:rPr>
        <w:t xml:space="preserve"> compared. This means</w:t>
      </w:r>
      <w:r w:rsidR="00AE3EF3">
        <w:rPr>
          <w:color w:val="000000" w:themeColor="text1"/>
          <w:lang w:val="en-GB"/>
        </w:rPr>
        <w:t xml:space="preserve"> if</w:t>
      </w:r>
      <w:r w:rsidR="00A1449A">
        <w:rPr>
          <w:color w:val="000000" w:themeColor="text1"/>
          <w:lang w:val="en-GB"/>
        </w:rPr>
        <w:t xml:space="preserve"> any bad faith actors ever compromised a system and were able to access passwords, the data they would fin</w:t>
      </w:r>
      <w:r w:rsidR="00AE3EF3">
        <w:rPr>
          <w:color w:val="000000" w:themeColor="text1"/>
          <w:lang w:val="en-GB"/>
        </w:rPr>
        <w:t>d</w:t>
      </w:r>
      <w:r w:rsidR="00A1449A">
        <w:rPr>
          <w:color w:val="000000" w:themeColor="text1"/>
          <w:lang w:val="en-GB"/>
        </w:rPr>
        <w:t xml:space="preserve"> would be meaningless and offer no way for them to compromise a user account. </w:t>
      </w:r>
    </w:p>
    <w:p w14:paraId="46EC34FD" w14:textId="40C1B63C" w:rsidR="00AE3EF3" w:rsidRDefault="00AE3EF3" w:rsidP="00AE3EF3">
      <w:pPr>
        <w:pStyle w:val="BodyText1"/>
        <w:ind w:firstLine="720"/>
        <w:rPr>
          <w:color w:val="000000" w:themeColor="text1"/>
          <w:lang w:val="en-GB"/>
        </w:rPr>
      </w:pPr>
      <w:r>
        <w:rPr>
          <w:color w:val="000000" w:themeColor="text1"/>
          <w:lang w:val="en-GB"/>
        </w:rPr>
        <w:tab/>
        <w:t>Hashing is also use to verify the integrity of files. A file can be hashed, providing a fixed length string that corresponds to that file. Even the smallest of changes made to that file will produce a vastly different string when hashed again. Software developers will often display the hash of their software online when offering a download so users can check whether the file they have downloaded matches exactly with what the developer has provided.</w:t>
      </w:r>
    </w:p>
    <w:p w14:paraId="037C3FB7" w14:textId="50A4FF5C" w:rsidR="00AE3EF3" w:rsidRDefault="00AE3EF3" w:rsidP="00AE3EF3">
      <w:pPr>
        <w:pStyle w:val="BodyText1"/>
        <w:rPr>
          <w:color w:val="000000" w:themeColor="text1"/>
          <w:lang w:val="en-GB"/>
        </w:rPr>
      </w:pPr>
    </w:p>
    <w:p w14:paraId="36252076" w14:textId="77777777" w:rsidR="00AE3EF3" w:rsidRDefault="00AE3EF3" w:rsidP="00AE3EF3">
      <w:pPr>
        <w:pStyle w:val="BodyText1"/>
        <w:rPr>
          <w:noProof/>
          <w:szCs w:val="20"/>
        </w:rPr>
      </w:pPr>
      <w:r>
        <w:rPr>
          <w:color w:val="000000" w:themeColor="text1"/>
          <w:lang w:val="en-GB"/>
        </w:rPr>
        <w:fldChar w:fldCharType="begin"/>
      </w:r>
      <w:r>
        <w:rPr>
          <w:color w:val="000000" w:themeColor="text1"/>
          <w:lang w:val="en-GB"/>
        </w:rPr>
        <w:instrText xml:space="preserve"> BIBLIOGRAPHY  \l 2057 </w:instrText>
      </w:r>
      <w:r>
        <w:rPr>
          <w:color w:val="000000" w:themeColor="text1"/>
          <w:lang w:val="en-GB"/>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AE3EF3" w14:paraId="525A198B" w14:textId="77777777">
        <w:trPr>
          <w:divId w:val="189612237"/>
          <w:tblCellSpacing w:w="15" w:type="dxa"/>
        </w:trPr>
        <w:tc>
          <w:tcPr>
            <w:tcW w:w="50" w:type="pct"/>
            <w:hideMark/>
          </w:tcPr>
          <w:p w14:paraId="126361AA" w14:textId="1F811591" w:rsidR="00AE3EF3" w:rsidRDefault="00AE3EF3">
            <w:pPr>
              <w:pStyle w:val="Bibliography"/>
              <w:rPr>
                <w:noProof/>
                <w:sz w:val="24"/>
                <w:szCs w:val="24"/>
              </w:rPr>
            </w:pPr>
            <w:r>
              <w:rPr>
                <w:noProof/>
              </w:rPr>
              <w:t xml:space="preserve">[1] </w:t>
            </w:r>
          </w:p>
        </w:tc>
        <w:tc>
          <w:tcPr>
            <w:tcW w:w="0" w:type="auto"/>
            <w:hideMark/>
          </w:tcPr>
          <w:p w14:paraId="09A67819" w14:textId="77777777" w:rsidR="00AE3EF3" w:rsidRDefault="00AE3EF3">
            <w:pPr>
              <w:pStyle w:val="Bibliography"/>
              <w:rPr>
                <w:noProof/>
              </w:rPr>
            </w:pPr>
            <w:r>
              <w:rPr>
                <w:noProof/>
              </w:rPr>
              <w:t>B. K. S. a. C. R. Johnson, “A Brief History of Encryption,” 19 July 2010. [Online]. Available: https://www.technewsworld.com/story/70437.html.</w:t>
            </w:r>
          </w:p>
        </w:tc>
      </w:tr>
      <w:tr w:rsidR="00AE3EF3" w14:paraId="45AAD0F2" w14:textId="77777777">
        <w:trPr>
          <w:divId w:val="189612237"/>
          <w:tblCellSpacing w:w="15" w:type="dxa"/>
        </w:trPr>
        <w:tc>
          <w:tcPr>
            <w:tcW w:w="50" w:type="pct"/>
            <w:hideMark/>
          </w:tcPr>
          <w:p w14:paraId="6592C7C1" w14:textId="77777777" w:rsidR="00AE3EF3" w:rsidRDefault="00AE3EF3">
            <w:pPr>
              <w:pStyle w:val="Bibliography"/>
              <w:rPr>
                <w:noProof/>
              </w:rPr>
            </w:pPr>
            <w:r>
              <w:rPr>
                <w:noProof/>
              </w:rPr>
              <w:t xml:space="preserve">[2] </w:t>
            </w:r>
          </w:p>
        </w:tc>
        <w:tc>
          <w:tcPr>
            <w:tcW w:w="0" w:type="auto"/>
            <w:hideMark/>
          </w:tcPr>
          <w:p w14:paraId="4B062449" w14:textId="77777777" w:rsidR="00AE3EF3" w:rsidRDefault="00AE3EF3">
            <w:pPr>
              <w:pStyle w:val="Bibliography"/>
              <w:rPr>
                <w:noProof/>
              </w:rPr>
            </w:pPr>
            <w:r>
              <w:rPr>
                <w:noProof/>
              </w:rPr>
              <w:t>Cisco, “Cisco,” 3 August 2019. [Online]. Available: https://community.cisco.com/t5/security-documents/aes/ta-p/3113918. [Accessed 11 December 2019].</w:t>
            </w:r>
          </w:p>
        </w:tc>
      </w:tr>
      <w:tr w:rsidR="00AE3EF3" w14:paraId="77B35F19" w14:textId="77777777">
        <w:trPr>
          <w:divId w:val="189612237"/>
          <w:tblCellSpacing w:w="15" w:type="dxa"/>
        </w:trPr>
        <w:tc>
          <w:tcPr>
            <w:tcW w:w="50" w:type="pct"/>
            <w:hideMark/>
          </w:tcPr>
          <w:p w14:paraId="451EB83E" w14:textId="77777777" w:rsidR="00AE3EF3" w:rsidRDefault="00AE3EF3">
            <w:pPr>
              <w:pStyle w:val="Bibliography"/>
              <w:rPr>
                <w:noProof/>
              </w:rPr>
            </w:pPr>
            <w:r>
              <w:rPr>
                <w:noProof/>
              </w:rPr>
              <w:t xml:space="preserve">[3] </w:t>
            </w:r>
          </w:p>
        </w:tc>
        <w:tc>
          <w:tcPr>
            <w:tcW w:w="0" w:type="auto"/>
            <w:hideMark/>
          </w:tcPr>
          <w:p w14:paraId="468F04AE" w14:textId="77777777" w:rsidR="00AE3EF3" w:rsidRDefault="00AE3EF3">
            <w:pPr>
              <w:pStyle w:val="Bibliography"/>
              <w:rPr>
                <w:noProof/>
              </w:rPr>
            </w:pPr>
            <w:r>
              <w:rPr>
                <w:noProof/>
              </w:rPr>
              <w:t>D. K. a. C. R. Andrey Bogdanov, “Biclique Cryptanalysis of the Full AES,” 2011.</w:t>
            </w:r>
          </w:p>
        </w:tc>
      </w:tr>
      <w:tr w:rsidR="00AE3EF3" w14:paraId="14772396" w14:textId="77777777">
        <w:trPr>
          <w:divId w:val="189612237"/>
          <w:tblCellSpacing w:w="15" w:type="dxa"/>
        </w:trPr>
        <w:tc>
          <w:tcPr>
            <w:tcW w:w="50" w:type="pct"/>
            <w:hideMark/>
          </w:tcPr>
          <w:p w14:paraId="375444C2" w14:textId="77777777" w:rsidR="00AE3EF3" w:rsidRDefault="00AE3EF3">
            <w:pPr>
              <w:pStyle w:val="Bibliography"/>
              <w:rPr>
                <w:noProof/>
              </w:rPr>
            </w:pPr>
            <w:r>
              <w:rPr>
                <w:noProof/>
              </w:rPr>
              <w:t xml:space="preserve">[4] </w:t>
            </w:r>
          </w:p>
        </w:tc>
        <w:tc>
          <w:tcPr>
            <w:tcW w:w="0" w:type="auto"/>
            <w:hideMark/>
          </w:tcPr>
          <w:p w14:paraId="36DE97ED" w14:textId="77777777" w:rsidR="00AE3EF3" w:rsidRDefault="00AE3EF3">
            <w:pPr>
              <w:pStyle w:val="Bibliography"/>
              <w:rPr>
                <w:noProof/>
              </w:rPr>
            </w:pPr>
            <w:r>
              <w:rPr>
                <w:noProof/>
              </w:rPr>
              <w:t>B. Scott, “NordPass,” 19 April 2019. [Online]. Available: https://nordpass.com/blog/military-grade-encryption-explained/. [Accessed 11 December 2019].</w:t>
            </w:r>
          </w:p>
        </w:tc>
      </w:tr>
      <w:tr w:rsidR="00AE3EF3" w14:paraId="62D78E7F" w14:textId="77777777">
        <w:trPr>
          <w:divId w:val="189612237"/>
          <w:tblCellSpacing w:w="15" w:type="dxa"/>
        </w:trPr>
        <w:tc>
          <w:tcPr>
            <w:tcW w:w="50" w:type="pct"/>
            <w:hideMark/>
          </w:tcPr>
          <w:p w14:paraId="399CE5B8" w14:textId="77777777" w:rsidR="00AE3EF3" w:rsidRDefault="00AE3EF3">
            <w:pPr>
              <w:pStyle w:val="Bibliography"/>
              <w:rPr>
                <w:noProof/>
              </w:rPr>
            </w:pPr>
            <w:r>
              <w:rPr>
                <w:noProof/>
              </w:rPr>
              <w:t xml:space="preserve">[5] </w:t>
            </w:r>
          </w:p>
        </w:tc>
        <w:tc>
          <w:tcPr>
            <w:tcW w:w="0" w:type="auto"/>
            <w:hideMark/>
          </w:tcPr>
          <w:p w14:paraId="53258E79" w14:textId="77777777" w:rsidR="00AE3EF3" w:rsidRDefault="00AE3EF3">
            <w:pPr>
              <w:pStyle w:val="Bibliography"/>
              <w:rPr>
                <w:noProof/>
              </w:rPr>
            </w:pPr>
            <w:r>
              <w:rPr>
                <w:noProof/>
              </w:rPr>
              <w:t>NIST, “NIST,” 4 December 2001. [Online]. Available: https://www.nist.gov/news-events/news/2001/12/commerce-secretary-announces-new-standard-global-information-security. [Accessed 11 December 2019].</w:t>
            </w:r>
          </w:p>
        </w:tc>
      </w:tr>
      <w:tr w:rsidR="00AE3EF3" w14:paraId="5850ABAA" w14:textId="77777777">
        <w:trPr>
          <w:divId w:val="189612237"/>
          <w:tblCellSpacing w:w="15" w:type="dxa"/>
        </w:trPr>
        <w:tc>
          <w:tcPr>
            <w:tcW w:w="50" w:type="pct"/>
            <w:hideMark/>
          </w:tcPr>
          <w:p w14:paraId="0282967A" w14:textId="77777777" w:rsidR="00AE3EF3" w:rsidRDefault="00AE3EF3">
            <w:pPr>
              <w:pStyle w:val="Bibliography"/>
              <w:rPr>
                <w:noProof/>
              </w:rPr>
            </w:pPr>
            <w:r>
              <w:rPr>
                <w:noProof/>
              </w:rPr>
              <w:t xml:space="preserve">[6] </w:t>
            </w:r>
          </w:p>
        </w:tc>
        <w:tc>
          <w:tcPr>
            <w:tcW w:w="0" w:type="auto"/>
            <w:hideMark/>
          </w:tcPr>
          <w:p w14:paraId="66D36EDB" w14:textId="77777777" w:rsidR="00AE3EF3" w:rsidRDefault="00AE3EF3">
            <w:pPr>
              <w:pStyle w:val="Bibliography"/>
              <w:rPr>
                <w:noProof/>
              </w:rPr>
            </w:pPr>
            <w:r>
              <w:rPr>
                <w:noProof/>
              </w:rPr>
              <w:t>J. Lake, “comparitech,” 12 December 2018. [Online]. Available: https://www.comparitech.com/blog/information-security/encryption-types-explained/. [Accessed 11 December 2019].</w:t>
            </w:r>
          </w:p>
        </w:tc>
      </w:tr>
      <w:tr w:rsidR="00AE3EF3" w14:paraId="5F31FACE" w14:textId="77777777">
        <w:trPr>
          <w:divId w:val="189612237"/>
          <w:tblCellSpacing w:w="15" w:type="dxa"/>
        </w:trPr>
        <w:tc>
          <w:tcPr>
            <w:tcW w:w="50" w:type="pct"/>
            <w:hideMark/>
          </w:tcPr>
          <w:p w14:paraId="29D67D03" w14:textId="77777777" w:rsidR="00AE3EF3" w:rsidRDefault="00AE3EF3">
            <w:pPr>
              <w:pStyle w:val="Bibliography"/>
              <w:rPr>
                <w:noProof/>
              </w:rPr>
            </w:pPr>
            <w:r>
              <w:rPr>
                <w:noProof/>
              </w:rPr>
              <w:t xml:space="preserve">[7] </w:t>
            </w:r>
          </w:p>
        </w:tc>
        <w:tc>
          <w:tcPr>
            <w:tcW w:w="0" w:type="auto"/>
            <w:hideMark/>
          </w:tcPr>
          <w:p w14:paraId="2486B748" w14:textId="77777777" w:rsidR="00AE3EF3" w:rsidRDefault="00AE3EF3">
            <w:pPr>
              <w:pStyle w:val="Bibliography"/>
              <w:rPr>
                <w:noProof/>
              </w:rPr>
            </w:pPr>
            <w:r>
              <w:rPr>
                <w:noProof/>
              </w:rPr>
              <w:t>“SRI Tutrorials,” 11 December 2018. [Online]. Available: https://sritutorials.com/what-is-rsa-encryption-and-how-does-it-work/. [Accessed 11 December 2019].</w:t>
            </w:r>
          </w:p>
        </w:tc>
      </w:tr>
      <w:tr w:rsidR="00AE3EF3" w14:paraId="2190BCA6" w14:textId="77777777">
        <w:trPr>
          <w:divId w:val="189612237"/>
          <w:tblCellSpacing w:w="15" w:type="dxa"/>
        </w:trPr>
        <w:tc>
          <w:tcPr>
            <w:tcW w:w="50" w:type="pct"/>
            <w:hideMark/>
          </w:tcPr>
          <w:p w14:paraId="1B6F8CC7" w14:textId="77777777" w:rsidR="00AE3EF3" w:rsidRDefault="00AE3EF3">
            <w:pPr>
              <w:pStyle w:val="Bibliography"/>
              <w:rPr>
                <w:noProof/>
              </w:rPr>
            </w:pPr>
            <w:r>
              <w:rPr>
                <w:noProof/>
              </w:rPr>
              <w:lastRenderedPageBreak/>
              <w:t xml:space="preserve">[8] </w:t>
            </w:r>
          </w:p>
        </w:tc>
        <w:tc>
          <w:tcPr>
            <w:tcW w:w="0" w:type="auto"/>
            <w:hideMark/>
          </w:tcPr>
          <w:p w14:paraId="21785CE7" w14:textId="77777777" w:rsidR="00AE3EF3" w:rsidRDefault="00AE3EF3">
            <w:pPr>
              <w:pStyle w:val="Bibliography"/>
              <w:rPr>
                <w:noProof/>
              </w:rPr>
            </w:pPr>
            <w:r>
              <w:rPr>
                <w:noProof/>
              </w:rPr>
              <w:t>“Securityinnovationeruope,” 31 October 2016. [Online]. Available: https://securityinnovationeurope.com/blog/page/whats-the-difference-between-hashing-and-encrypting. [Accessed 11 December 2019].</w:t>
            </w:r>
          </w:p>
        </w:tc>
      </w:tr>
      <w:tr w:rsidR="00AE3EF3" w14:paraId="473BB48C" w14:textId="77777777">
        <w:trPr>
          <w:divId w:val="189612237"/>
          <w:tblCellSpacing w:w="15" w:type="dxa"/>
        </w:trPr>
        <w:tc>
          <w:tcPr>
            <w:tcW w:w="50" w:type="pct"/>
            <w:hideMark/>
          </w:tcPr>
          <w:p w14:paraId="48A1DEA8" w14:textId="77777777" w:rsidR="00AE3EF3" w:rsidRDefault="00AE3EF3">
            <w:pPr>
              <w:pStyle w:val="Bibliography"/>
              <w:rPr>
                <w:noProof/>
              </w:rPr>
            </w:pPr>
            <w:r>
              <w:rPr>
                <w:noProof/>
              </w:rPr>
              <w:t xml:space="preserve">[9] </w:t>
            </w:r>
          </w:p>
        </w:tc>
        <w:tc>
          <w:tcPr>
            <w:tcW w:w="0" w:type="auto"/>
            <w:hideMark/>
          </w:tcPr>
          <w:p w14:paraId="04E7AF46" w14:textId="77777777" w:rsidR="00AE3EF3" w:rsidRDefault="00AE3EF3">
            <w:pPr>
              <w:pStyle w:val="Bibliography"/>
              <w:rPr>
                <w:noProof/>
              </w:rPr>
            </w:pPr>
            <w:r>
              <w:rPr>
                <w:noProof/>
              </w:rPr>
              <w:t>“Biclique Cryptanalysis of the Full AES”.</w:t>
            </w:r>
          </w:p>
        </w:tc>
      </w:tr>
    </w:tbl>
    <w:p w14:paraId="588A2777" w14:textId="77777777" w:rsidR="00AE3EF3" w:rsidRDefault="00AE3EF3">
      <w:pPr>
        <w:divId w:val="189612237"/>
        <w:rPr>
          <w:rFonts w:eastAsia="Times New Roman"/>
          <w:noProof/>
        </w:rPr>
      </w:pPr>
    </w:p>
    <w:p w14:paraId="64E548E2" w14:textId="4718DA72" w:rsidR="00AE3EF3" w:rsidRDefault="00AE3EF3" w:rsidP="00AE3EF3">
      <w:pPr>
        <w:pStyle w:val="BodyText1"/>
        <w:rPr>
          <w:color w:val="000000" w:themeColor="text1"/>
          <w:lang w:val="en-GB"/>
        </w:rPr>
      </w:pPr>
      <w:r>
        <w:rPr>
          <w:color w:val="000000" w:themeColor="text1"/>
          <w:lang w:val="en-GB"/>
        </w:rPr>
        <w:fldChar w:fldCharType="end"/>
      </w:r>
      <w:bookmarkStart w:id="0" w:name="_GoBack"/>
      <w:bookmarkEnd w:id="0"/>
    </w:p>
    <w:p w14:paraId="58C1F9BD" w14:textId="2496B2F6" w:rsidR="00AE3EF3" w:rsidRDefault="00AE3EF3" w:rsidP="00AE3EF3">
      <w:pPr>
        <w:pStyle w:val="BodyText1"/>
        <w:rPr>
          <w:color w:val="000000" w:themeColor="text1"/>
          <w:lang w:val="en-GB"/>
        </w:rPr>
      </w:pPr>
    </w:p>
    <w:p w14:paraId="445C4CAD" w14:textId="77777777" w:rsidR="00AE3EF3" w:rsidRPr="003972B7" w:rsidRDefault="00AE3EF3" w:rsidP="00AE3EF3">
      <w:pPr>
        <w:pStyle w:val="BodyText1"/>
        <w:rPr>
          <w:color w:val="000000" w:themeColor="text1"/>
          <w:lang w:val="en-GB"/>
        </w:rPr>
      </w:pPr>
    </w:p>
    <w:p w14:paraId="73BDA958" w14:textId="77777777" w:rsidR="003972B7" w:rsidRPr="003972B7" w:rsidRDefault="003972B7" w:rsidP="003972B7">
      <w:pPr>
        <w:pStyle w:val="BodyText1"/>
        <w:ind w:left="360"/>
        <w:rPr>
          <w:color w:val="000000" w:themeColor="text1"/>
          <w:lang w:val="en-GB"/>
        </w:rPr>
      </w:pPr>
    </w:p>
    <w:p w14:paraId="3CA4F199" w14:textId="77777777" w:rsidR="003972B7" w:rsidRDefault="003972B7" w:rsidP="00B30437">
      <w:pPr>
        <w:pStyle w:val="BodyText1"/>
        <w:rPr>
          <w:color w:val="000000" w:themeColor="text1"/>
        </w:rPr>
      </w:pPr>
    </w:p>
    <w:p w14:paraId="2BB92778" w14:textId="257E9200" w:rsidR="003972B7" w:rsidRPr="00D26A3F" w:rsidRDefault="003972B7" w:rsidP="00B30437">
      <w:pPr>
        <w:pStyle w:val="BodyText1"/>
        <w:rPr>
          <w:color w:val="000000" w:themeColor="text1"/>
        </w:rPr>
      </w:pPr>
    </w:p>
    <w:p w14:paraId="13296CB0" w14:textId="77777777" w:rsidR="00B30437" w:rsidRPr="00B30437" w:rsidRDefault="00B30437" w:rsidP="00B30437">
      <w:pPr>
        <w:pStyle w:val="BodyText1"/>
      </w:pPr>
    </w:p>
    <w:sectPr w:rsidR="00B30437"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E760A" w14:textId="77777777" w:rsidR="009314BD" w:rsidRDefault="009314BD" w:rsidP="0090659A">
      <w:pPr>
        <w:spacing w:after="0" w:line="240" w:lineRule="auto"/>
      </w:pPr>
      <w:r>
        <w:separator/>
      </w:r>
    </w:p>
    <w:p w14:paraId="78C35DAF" w14:textId="77777777" w:rsidR="009314BD" w:rsidRDefault="009314BD"/>
    <w:p w14:paraId="79EDECBF" w14:textId="77777777" w:rsidR="009314BD" w:rsidRDefault="009314BD"/>
    <w:p w14:paraId="37A04410" w14:textId="77777777" w:rsidR="009314BD" w:rsidRDefault="009314BD"/>
    <w:p w14:paraId="1A5FEA37" w14:textId="77777777" w:rsidR="009314BD" w:rsidRDefault="009314BD"/>
  </w:endnote>
  <w:endnote w:type="continuationSeparator" w:id="0">
    <w:p w14:paraId="27FE07C6" w14:textId="77777777" w:rsidR="009314BD" w:rsidRDefault="009314BD" w:rsidP="0090659A">
      <w:pPr>
        <w:spacing w:after="0" w:line="240" w:lineRule="auto"/>
      </w:pPr>
      <w:r>
        <w:continuationSeparator/>
      </w:r>
    </w:p>
    <w:p w14:paraId="577CFC63" w14:textId="77777777" w:rsidR="009314BD" w:rsidRDefault="009314BD"/>
    <w:p w14:paraId="70EB4A6A" w14:textId="77777777" w:rsidR="009314BD" w:rsidRDefault="009314BD"/>
    <w:p w14:paraId="0D92A64B" w14:textId="77777777" w:rsidR="009314BD" w:rsidRDefault="009314BD"/>
    <w:p w14:paraId="4E02405F" w14:textId="77777777" w:rsidR="009314BD" w:rsidRDefault="009314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4C7DD7" w14:textId="77777777" w:rsidR="009314BD" w:rsidRDefault="009314BD" w:rsidP="0090659A">
      <w:pPr>
        <w:spacing w:after="0" w:line="240" w:lineRule="auto"/>
      </w:pPr>
      <w:r>
        <w:separator/>
      </w:r>
    </w:p>
    <w:p w14:paraId="39848F40" w14:textId="77777777" w:rsidR="009314BD" w:rsidRDefault="009314BD"/>
    <w:p w14:paraId="2D78648A" w14:textId="77777777" w:rsidR="009314BD" w:rsidRDefault="009314BD"/>
    <w:p w14:paraId="7EB5D73F" w14:textId="77777777" w:rsidR="009314BD" w:rsidRDefault="009314BD"/>
    <w:p w14:paraId="210F9947" w14:textId="77777777" w:rsidR="009314BD" w:rsidRDefault="009314BD"/>
  </w:footnote>
  <w:footnote w:type="continuationSeparator" w:id="0">
    <w:p w14:paraId="0E0B3290" w14:textId="77777777" w:rsidR="009314BD" w:rsidRDefault="009314BD" w:rsidP="0090659A">
      <w:pPr>
        <w:spacing w:after="0" w:line="240" w:lineRule="auto"/>
      </w:pPr>
      <w:r>
        <w:continuationSeparator/>
      </w:r>
    </w:p>
    <w:p w14:paraId="5E9F7DC6" w14:textId="77777777" w:rsidR="009314BD" w:rsidRDefault="009314BD"/>
    <w:p w14:paraId="27A90F5D" w14:textId="77777777" w:rsidR="009314BD" w:rsidRDefault="009314BD"/>
    <w:p w14:paraId="1BBF34FC" w14:textId="77777777" w:rsidR="009314BD" w:rsidRDefault="009314BD"/>
    <w:p w14:paraId="116064FE" w14:textId="77777777" w:rsidR="009314BD" w:rsidRDefault="009314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78467D2"/>
    <w:multiLevelType w:val="multilevel"/>
    <w:tmpl w:val="4D7E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4"/>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C459B"/>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35C"/>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972B7"/>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13B"/>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3C5"/>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B723B"/>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14BD"/>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04A3"/>
    <w:rsid w:val="00A014A3"/>
    <w:rsid w:val="00A0412D"/>
    <w:rsid w:val="00A04347"/>
    <w:rsid w:val="00A1449A"/>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3234"/>
    <w:rsid w:val="00A754B4"/>
    <w:rsid w:val="00A807C1"/>
    <w:rsid w:val="00A83374"/>
    <w:rsid w:val="00A833A4"/>
    <w:rsid w:val="00A96172"/>
    <w:rsid w:val="00AA24FB"/>
    <w:rsid w:val="00AB0D6A"/>
    <w:rsid w:val="00AB43B3"/>
    <w:rsid w:val="00AB49B9"/>
    <w:rsid w:val="00AB50C2"/>
    <w:rsid w:val="00AB758A"/>
    <w:rsid w:val="00AC027E"/>
    <w:rsid w:val="00AC05D3"/>
    <w:rsid w:val="00AC1E7E"/>
    <w:rsid w:val="00AC507D"/>
    <w:rsid w:val="00AC66E4"/>
    <w:rsid w:val="00AC75CA"/>
    <w:rsid w:val="00AD37AD"/>
    <w:rsid w:val="00AD4578"/>
    <w:rsid w:val="00AD68E9"/>
    <w:rsid w:val="00AE3914"/>
    <w:rsid w:val="00AE3EF3"/>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B5B08"/>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465D"/>
    <w:rsid w:val="00CF5D31"/>
    <w:rsid w:val="00CF5F3B"/>
    <w:rsid w:val="00CF791A"/>
    <w:rsid w:val="00D00D7D"/>
    <w:rsid w:val="00D10F9F"/>
    <w:rsid w:val="00D1237D"/>
    <w:rsid w:val="00D139C8"/>
    <w:rsid w:val="00D17F81"/>
    <w:rsid w:val="00D2536C"/>
    <w:rsid w:val="00D25623"/>
    <w:rsid w:val="00D26A3F"/>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08EE"/>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0C1E"/>
    <w:rsid w:val="00FB1929"/>
    <w:rsid w:val="00FB2BE3"/>
    <w:rsid w:val="00FB4FE3"/>
    <w:rsid w:val="00FB5FD9"/>
    <w:rsid w:val="00FB7C50"/>
    <w:rsid w:val="00FD14D5"/>
    <w:rsid w:val="00FD25E2"/>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NormalWeb">
    <w:name w:val="Normal (Web)"/>
    <w:basedOn w:val="Normal"/>
    <w:uiPriority w:val="99"/>
    <w:semiHidden/>
    <w:unhideWhenUsed/>
    <w:rsid w:val="00AE3914"/>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Bibliography">
    <w:name w:val="Bibliography"/>
    <w:basedOn w:val="Normal"/>
    <w:next w:val="Normal"/>
    <w:uiPriority w:val="37"/>
    <w:unhideWhenUsed/>
    <w:rsid w:val="00AE3E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12237">
      <w:bodyDiv w:val="1"/>
      <w:marLeft w:val="0"/>
      <w:marRight w:val="0"/>
      <w:marTop w:val="0"/>
      <w:marBottom w:val="0"/>
      <w:divBdr>
        <w:top w:val="none" w:sz="0" w:space="0" w:color="auto"/>
        <w:left w:val="none" w:sz="0" w:space="0" w:color="auto"/>
        <w:bottom w:val="none" w:sz="0" w:space="0" w:color="auto"/>
        <w:right w:val="none" w:sz="0" w:space="0" w:color="auto"/>
      </w:divBdr>
    </w:div>
    <w:div w:id="229079908">
      <w:bodyDiv w:val="1"/>
      <w:marLeft w:val="0"/>
      <w:marRight w:val="0"/>
      <w:marTop w:val="0"/>
      <w:marBottom w:val="0"/>
      <w:divBdr>
        <w:top w:val="none" w:sz="0" w:space="0" w:color="auto"/>
        <w:left w:val="none" w:sz="0" w:space="0" w:color="auto"/>
        <w:bottom w:val="none" w:sz="0" w:space="0" w:color="auto"/>
        <w:right w:val="none" w:sz="0" w:space="0" w:color="auto"/>
      </w:divBdr>
    </w:div>
    <w:div w:id="462966586">
      <w:bodyDiv w:val="1"/>
      <w:marLeft w:val="0"/>
      <w:marRight w:val="0"/>
      <w:marTop w:val="0"/>
      <w:marBottom w:val="0"/>
      <w:divBdr>
        <w:top w:val="none" w:sz="0" w:space="0" w:color="auto"/>
        <w:left w:val="none" w:sz="0" w:space="0" w:color="auto"/>
        <w:bottom w:val="none" w:sz="0" w:space="0" w:color="auto"/>
        <w:right w:val="none" w:sz="0" w:space="0" w:color="auto"/>
      </w:divBdr>
    </w:div>
    <w:div w:id="609124314">
      <w:bodyDiv w:val="1"/>
      <w:marLeft w:val="0"/>
      <w:marRight w:val="0"/>
      <w:marTop w:val="0"/>
      <w:marBottom w:val="0"/>
      <w:divBdr>
        <w:top w:val="none" w:sz="0" w:space="0" w:color="auto"/>
        <w:left w:val="none" w:sz="0" w:space="0" w:color="auto"/>
        <w:bottom w:val="none" w:sz="0" w:space="0" w:color="auto"/>
        <w:right w:val="none" w:sz="0" w:space="0" w:color="auto"/>
      </w:divBdr>
    </w:div>
    <w:div w:id="616134368">
      <w:bodyDiv w:val="1"/>
      <w:marLeft w:val="0"/>
      <w:marRight w:val="0"/>
      <w:marTop w:val="0"/>
      <w:marBottom w:val="0"/>
      <w:divBdr>
        <w:top w:val="none" w:sz="0" w:space="0" w:color="auto"/>
        <w:left w:val="none" w:sz="0" w:space="0" w:color="auto"/>
        <w:bottom w:val="none" w:sz="0" w:space="0" w:color="auto"/>
        <w:right w:val="none" w:sz="0" w:space="0" w:color="auto"/>
      </w:divBdr>
    </w:div>
    <w:div w:id="627587968">
      <w:bodyDiv w:val="1"/>
      <w:marLeft w:val="0"/>
      <w:marRight w:val="0"/>
      <w:marTop w:val="0"/>
      <w:marBottom w:val="0"/>
      <w:divBdr>
        <w:top w:val="none" w:sz="0" w:space="0" w:color="auto"/>
        <w:left w:val="none" w:sz="0" w:space="0" w:color="auto"/>
        <w:bottom w:val="none" w:sz="0" w:space="0" w:color="auto"/>
        <w:right w:val="none" w:sz="0" w:space="0" w:color="auto"/>
      </w:divBdr>
    </w:div>
    <w:div w:id="631056254">
      <w:bodyDiv w:val="1"/>
      <w:marLeft w:val="0"/>
      <w:marRight w:val="0"/>
      <w:marTop w:val="0"/>
      <w:marBottom w:val="0"/>
      <w:divBdr>
        <w:top w:val="none" w:sz="0" w:space="0" w:color="auto"/>
        <w:left w:val="none" w:sz="0" w:space="0" w:color="auto"/>
        <w:bottom w:val="none" w:sz="0" w:space="0" w:color="auto"/>
        <w:right w:val="none" w:sz="0" w:space="0" w:color="auto"/>
      </w:divBdr>
    </w:div>
    <w:div w:id="723411280">
      <w:bodyDiv w:val="1"/>
      <w:marLeft w:val="0"/>
      <w:marRight w:val="0"/>
      <w:marTop w:val="0"/>
      <w:marBottom w:val="0"/>
      <w:divBdr>
        <w:top w:val="none" w:sz="0" w:space="0" w:color="auto"/>
        <w:left w:val="none" w:sz="0" w:space="0" w:color="auto"/>
        <w:bottom w:val="none" w:sz="0" w:space="0" w:color="auto"/>
        <w:right w:val="none" w:sz="0" w:space="0" w:color="auto"/>
      </w:divBdr>
    </w:div>
    <w:div w:id="967206533">
      <w:bodyDiv w:val="1"/>
      <w:marLeft w:val="0"/>
      <w:marRight w:val="0"/>
      <w:marTop w:val="0"/>
      <w:marBottom w:val="0"/>
      <w:divBdr>
        <w:top w:val="none" w:sz="0" w:space="0" w:color="auto"/>
        <w:left w:val="none" w:sz="0" w:space="0" w:color="auto"/>
        <w:bottom w:val="none" w:sz="0" w:space="0" w:color="auto"/>
        <w:right w:val="none" w:sz="0" w:space="0" w:color="auto"/>
      </w:divBdr>
    </w:div>
    <w:div w:id="1161460903">
      <w:bodyDiv w:val="1"/>
      <w:marLeft w:val="0"/>
      <w:marRight w:val="0"/>
      <w:marTop w:val="0"/>
      <w:marBottom w:val="0"/>
      <w:divBdr>
        <w:top w:val="none" w:sz="0" w:space="0" w:color="auto"/>
        <w:left w:val="none" w:sz="0" w:space="0" w:color="auto"/>
        <w:bottom w:val="none" w:sz="0" w:space="0" w:color="auto"/>
        <w:right w:val="none" w:sz="0" w:space="0" w:color="auto"/>
      </w:divBdr>
    </w:div>
    <w:div w:id="1218472179">
      <w:bodyDiv w:val="1"/>
      <w:marLeft w:val="0"/>
      <w:marRight w:val="0"/>
      <w:marTop w:val="0"/>
      <w:marBottom w:val="0"/>
      <w:divBdr>
        <w:top w:val="none" w:sz="0" w:space="0" w:color="auto"/>
        <w:left w:val="none" w:sz="0" w:space="0" w:color="auto"/>
        <w:bottom w:val="none" w:sz="0" w:space="0" w:color="auto"/>
        <w:right w:val="none" w:sz="0" w:space="0" w:color="auto"/>
      </w:divBdr>
    </w:div>
    <w:div w:id="1344355939">
      <w:bodyDiv w:val="1"/>
      <w:marLeft w:val="0"/>
      <w:marRight w:val="0"/>
      <w:marTop w:val="0"/>
      <w:marBottom w:val="0"/>
      <w:divBdr>
        <w:top w:val="none" w:sz="0" w:space="0" w:color="auto"/>
        <w:left w:val="none" w:sz="0" w:space="0" w:color="auto"/>
        <w:bottom w:val="none" w:sz="0" w:space="0" w:color="auto"/>
        <w:right w:val="none" w:sz="0" w:space="0" w:color="auto"/>
      </w:divBdr>
    </w:div>
    <w:div w:id="1347637887">
      <w:bodyDiv w:val="1"/>
      <w:marLeft w:val="0"/>
      <w:marRight w:val="0"/>
      <w:marTop w:val="0"/>
      <w:marBottom w:val="0"/>
      <w:divBdr>
        <w:top w:val="none" w:sz="0" w:space="0" w:color="auto"/>
        <w:left w:val="none" w:sz="0" w:space="0" w:color="auto"/>
        <w:bottom w:val="none" w:sz="0" w:space="0" w:color="auto"/>
        <w:right w:val="none" w:sz="0" w:space="0" w:color="auto"/>
      </w:divBdr>
    </w:div>
    <w:div w:id="1395663560">
      <w:bodyDiv w:val="1"/>
      <w:marLeft w:val="0"/>
      <w:marRight w:val="0"/>
      <w:marTop w:val="0"/>
      <w:marBottom w:val="0"/>
      <w:divBdr>
        <w:top w:val="none" w:sz="0" w:space="0" w:color="auto"/>
        <w:left w:val="none" w:sz="0" w:space="0" w:color="auto"/>
        <w:bottom w:val="none" w:sz="0" w:space="0" w:color="auto"/>
        <w:right w:val="none" w:sz="0" w:space="0" w:color="auto"/>
      </w:divBdr>
    </w:div>
    <w:div w:id="1499466492">
      <w:bodyDiv w:val="1"/>
      <w:marLeft w:val="0"/>
      <w:marRight w:val="0"/>
      <w:marTop w:val="0"/>
      <w:marBottom w:val="0"/>
      <w:divBdr>
        <w:top w:val="none" w:sz="0" w:space="0" w:color="auto"/>
        <w:left w:val="none" w:sz="0" w:space="0" w:color="auto"/>
        <w:bottom w:val="none" w:sz="0" w:space="0" w:color="auto"/>
        <w:right w:val="none" w:sz="0" w:space="0" w:color="auto"/>
      </w:divBdr>
    </w:div>
    <w:div w:id="1549686085">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02392029">
      <w:bodyDiv w:val="1"/>
      <w:marLeft w:val="0"/>
      <w:marRight w:val="0"/>
      <w:marTop w:val="0"/>
      <w:marBottom w:val="0"/>
      <w:divBdr>
        <w:top w:val="none" w:sz="0" w:space="0" w:color="auto"/>
        <w:left w:val="none" w:sz="0" w:space="0" w:color="auto"/>
        <w:bottom w:val="none" w:sz="0" w:space="0" w:color="auto"/>
        <w:right w:val="none" w:sz="0" w:space="0" w:color="auto"/>
      </w:divBdr>
    </w:div>
    <w:div w:id="1719084840">
      <w:bodyDiv w:val="1"/>
      <w:marLeft w:val="0"/>
      <w:marRight w:val="0"/>
      <w:marTop w:val="0"/>
      <w:marBottom w:val="0"/>
      <w:divBdr>
        <w:top w:val="none" w:sz="0" w:space="0" w:color="auto"/>
        <w:left w:val="none" w:sz="0" w:space="0" w:color="auto"/>
        <w:bottom w:val="none" w:sz="0" w:space="0" w:color="auto"/>
        <w:right w:val="none" w:sz="0" w:space="0" w:color="auto"/>
      </w:divBdr>
    </w:div>
    <w:div w:id="1733196486">
      <w:bodyDiv w:val="1"/>
      <w:marLeft w:val="0"/>
      <w:marRight w:val="0"/>
      <w:marTop w:val="0"/>
      <w:marBottom w:val="0"/>
      <w:divBdr>
        <w:top w:val="none" w:sz="0" w:space="0" w:color="auto"/>
        <w:left w:val="none" w:sz="0" w:space="0" w:color="auto"/>
        <w:bottom w:val="none" w:sz="0" w:space="0" w:color="auto"/>
        <w:right w:val="none" w:sz="0" w:space="0" w:color="auto"/>
      </w:divBdr>
    </w:div>
    <w:div w:id="1915968682">
      <w:bodyDiv w:val="1"/>
      <w:marLeft w:val="0"/>
      <w:marRight w:val="0"/>
      <w:marTop w:val="0"/>
      <w:marBottom w:val="0"/>
      <w:divBdr>
        <w:top w:val="none" w:sz="0" w:space="0" w:color="auto"/>
        <w:left w:val="none" w:sz="0" w:space="0" w:color="auto"/>
        <w:bottom w:val="none" w:sz="0" w:space="0" w:color="auto"/>
        <w:right w:val="none" w:sz="0" w:space="0" w:color="auto"/>
      </w:divBdr>
    </w:div>
    <w:div w:id="2007659972">
      <w:bodyDiv w:val="1"/>
      <w:marLeft w:val="0"/>
      <w:marRight w:val="0"/>
      <w:marTop w:val="0"/>
      <w:marBottom w:val="0"/>
      <w:divBdr>
        <w:top w:val="none" w:sz="0" w:space="0" w:color="auto"/>
        <w:left w:val="none" w:sz="0" w:space="0" w:color="auto"/>
        <w:bottom w:val="none" w:sz="0" w:space="0" w:color="auto"/>
        <w:right w:val="none" w:sz="0" w:space="0" w:color="auto"/>
      </w:divBdr>
    </w:div>
    <w:div w:id="2016884803">
      <w:bodyDiv w:val="1"/>
      <w:marLeft w:val="0"/>
      <w:marRight w:val="0"/>
      <w:marTop w:val="0"/>
      <w:marBottom w:val="0"/>
      <w:divBdr>
        <w:top w:val="none" w:sz="0" w:space="0" w:color="auto"/>
        <w:left w:val="none" w:sz="0" w:space="0" w:color="auto"/>
        <w:bottom w:val="none" w:sz="0" w:space="0" w:color="auto"/>
        <w:right w:val="none" w:sz="0" w:space="0" w:color="auto"/>
      </w:divBdr>
    </w:div>
    <w:div w:id="206694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Bar10</b:Tag>
    <b:SourceType>InternetSite</b:SourceType>
    <b:Guid>{4CA1C48E-5771-4C11-A04E-098AD7EBD61F}</b:Guid>
    <b:Author>
      <b:Author>
        <b:NameList>
          <b:Person>
            <b:Last>Johnson</b:Last>
            <b:First>Barry</b:First>
            <b:Middle>K. Shelton and Chris R.</b:Middle>
          </b:Person>
        </b:NameList>
      </b:Author>
    </b:Author>
    <b:Title>A Brief History of Encryption</b:Title>
    <b:InternetSiteTitle>TechNewsWorld</b:InternetSiteTitle>
    <b:Year>2010</b:Year>
    <b:Month>July</b:Month>
    <b:Day>19</b:Day>
    <b:URL>https://www.technewsworld.com/story/70437.html</b:URL>
    <b:RefOrder>1</b:RefOrder>
  </b:Source>
  <b:Source>
    <b:Tag>Cis19</b:Tag>
    <b:SourceType>InternetSite</b:SourceType>
    <b:Guid>{D6BC43D8-D6AA-4D1D-92CD-73B3833CF94D}</b:Guid>
    <b:Author>
      <b:Author>
        <b:NameList>
          <b:Person>
            <b:Last>Cisco</b:Last>
          </b:Person>
        </b:NameList>
      </b:Author>
    </b:Author>
    <b:Title>Cisco</b:Title>
    <b:Year>2019</b:Year>
    <b:Month>August</b:Month>
    <b:Day>3</b:Day>
    <b:YearAccessed>2019</b:YearAccessed>
    <b:MonthAccessed>December</b:MonthAccessed>
    <b:DayAccessed>11</b:DayAccessed>
    <b:URL>https://community.cisco.com/t5/security-documents/aes/ta-p/3113918</b:URL>
    <b:RefOrder>2</b:RefOrder>
  </b:Source>
  <b:Source>
    <b:Tag>Bic</b:Tag>
    <b:SourceType>Report</b:SourceType>
    <b:Guid>{D4C0A492-27B7-4D3E-8DD6-65084E8908D7}</b:Guid>
    <b:Title>Biclique Cryptanalysis of the Full AES</b:Title>
    <b:RefOrder>9</b:RefOrder>
  </b:Source>
  <b:Source>
    <b:Tag>And11</b:Tag>
    <b:SourceType>Report</b:SourceType>
    <b:Guid>{D3D90D15-B093-4282-95D5-FA128F4EACD4}</b:Guid>
    <b:Author>
      <b:Author>
        <b:NameList>
          <b:Person>
            <b:Last>Andrey Bogdanov</b:Last>
            <b:First>Dmitry</b:First>
            <b:Middle>Khovratovich, and Christian Rechberger</b:Middle>
          </b:Person>
        </b:NameList>
      </b:Author>
    </b:Author>
    <b:Title>Biclique Cryptanalysis of the Full AES</b:Title>
    <b:Year>2011</b:Year>
    <b:RefOrder>3</b:RefOrder>
  </b:Source>
  <b:Source>
    <b:Tag>Ben19</b:Tag>
    <b:SourceType>InternetSite</b:SourceType>
    <b:Guid>{329EE2B9-ED2D-4936-BB51-193E27EE339B}</b:Guid>
    <b:Title>NordPass</b:Title>
    <b:Year>2019</b:Year>
    <b:Author>
      <b:Author>
        <b:NameList>
          <b:Person>
            <b:Last>Scott</b:Last>
            <b:First>Benjamin</b:First>
          </b:Person>
        </b:NameList>
      </b:Author>
    </b:Author>
    <b:Month>April</b:Month>
    <b:Day>19</b:Day>
    <b:YearAccessed>2019</b:YearAccessed>
    <b:MonthAccessed>December</b:MonthAccessed>
    <b:DayAccessed>11</b:DayAccessed>
    <b:URL>https://nordpass.com/blog/military-grade-encryption-explained/</b:URL>
    <b:RefOrder>4</b:RefOrder>
  </b:Source>
  <b:Source>
    <b:Tag>NIS01</b:Tag>
    <b:SourceType>DocumentFromInternetSite</b:SourceType>
    <b:Guid>{7D254663-1B83-4A72-AB91-6719A5C5AE26}</b:Guid>
    <b:Title>NIST</b:Title>
    <b:Year>2001</b:Year>
    <b:Month>December</b:Month>
    <b:Day>4</b:Day>
    <b:YearAccessed>2019</b:YearAccessed>
    <b:MonthAccessed>December</b:MonthAccessed>
    <b:DayAccessed>11</b:DayAccessed>
    <b:URL>https://www.nist.gov/news-events/news/2001/12/commerce-secretary-announces-new-standard-global-information-security</b:URL>
    <b:Author>
      <b:Author>
        <b:NameList>
          <b:Person>
            <b:Last>NIST</b:Last>
          </b:Person>
        </b:NameList>
      </b:Author>
    </b:Author>
    <b:RefOrder>5</b:RefOrder>
  </b:Source>
  <b:Source>
    <b:Tag>Joh18</b:Tag>
    <b:SourceType>DocumentFromInternetSite</b:SourceType>
    <b:Guid>{4F24402E-392C-44C4-BD9A-C773BB765D18}</b:Guid>
    <b:Author>
      <b:Author>
        <b:NameList>
          <b:Person>
            <b:Last>Lake</b:Last>
            <b:First>John</b:First>
          </b:Person>
        </b:NameList>
      </b:Author>
    </b:Author>
    <b:Title>comparitech</b:Title>
    <b:Year>2018</b:Year>
    <b:Month>December </b:Month>
    <b:Day>12</b:Day>
    <b:YearAccessed>2019</b:YearAccessed>
    <b:MonthAccessed>December </b:MonthAccessed>
    <b:DayAccessed>11</b:DayAccessed>
    <b:URL>https://www.comparitech.com/blog/information-security/encryption-types-explained/</b:URL>
    <b:RefOrder>6</b:RefOrder>
  </b:Source>
  <b:Source>
    <b:Tag>SRI18</b:Tag>
    <b:SourceType>InternetSite</b:SourceType>
    <b:Guid>{EAF70484-33C6-415F-A56B-F222848D518B}</b:Guid>
    <b:Title>SRI Tutrorials</b:Title>
    <b:Year>2018</b:Year>
    <b:Month>December </b:Month>
    <b:Day>11</b:Day>
    <b:YearAccessed>2019</b:YearAccessed>
    <b:MonthAccessed>December </b:MonthAccessed>
    <b:DayAccessed>11</b:DayAccessed>
    <b:URL>https://sritutorials.com/what-is-rsa-encryption-and-how-does-it-work/</b:URL>
    <b:RefOrder>7</b:RefOrder>
  </b:Source>
  <b:Source>
    <b:Tag>Sec16</b:Tag>
    <b:SourceType>InternetSite</b:SourceType>
    <b:Guid>{64E7F67C-4270-4359-A72C-9DECAA666A4F}</b:Guid>
    <b:Title>Securityinnovationeruope</b:Title>
    <b:Year>2016</b:Year>
    <b:Month>October</b:Month>
    <b:Day>31</b:Day>
    <b:YearAccessed>2019</b:YearAccessed>
    <b:MonthAccessed>December</b:MonthAccessed>
    <b:DayAccessed>11</b:DayAccessed>
    <b:URL>https://securityinnovationeurope.com/blog/page/whats-the-difference-between-hashing-and-encrypting</b:URL>
    <b:RefOrder>8</b:RefOrder>
  </b:Source>
</b:Sources>
</file>

<file path=customXml/itemProps1.xml><?xml version="1.0" encoding="utf-8"?>
<ds:datastoreItem xmlns:ds="http://schemas.openxmlformats.org/officeDocument/2006/customXml" ds:itemID="{0891F075-6624-4221-B392-3317D9C11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3374</Words>
  <Characters>19236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22565</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Tom Evans</cp:lastModifiedBy>
  <cp:revision>23</cp:revision>
  <cp:lastPrinted>2015-06-25T18:27:00Z</cp:lastPrinted>
  <dcterms:created xsi:type="dcterms:W3CDTF">2015-07-15T20:56:00Z</dcterms:created>
  <dcterms:modified xsi:type="dcterms:W3CDTF">2019-12-11T13:06:00Z</dcterms:modified>
</cp:coreProperties>
</file>