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92A7AF" w14:textId="39CB0BF1" w:rsidR="00357248" w:rsidRDefault="00357248">
      <w:r>
        <w:t>Computer Forensics</w:t>
      </w:r>
    </w:p>
    <w:p w14:paraId="6F2A022D" w14:textId="0FDF88E0" w:rsidR="004579B1" w:rsidRDefault="00357248">
      <w:r>
        <w:t>Tutorial 1</w:t>
      </w:r>
    </w:p>
    <w:p w14:paraId="68D6F61E" w14:textId="07AB304C" w:rsidR="00357248" w:rsidRDefault="00357248">
      <w:r>
        <w:t xml:space="preserve">Task 1 </w:t>
      </w:r>
      <w:r w:rsidR="00822362">
        <w:t xml:space="preserve">- </w:t>
      </w:r>
      <w:r>
        <w:t>Attempt 1</w:t>
      </w:r>
    </w:p>
    <w:p w14:paraId="2A35F89A" w14:textId="7BD58B50" w:rsidR="00357248" w:rsidRDefault="00357248">
      <w:r>
        <w:t xml:space="preserve">Downloaded the files from SPO as a ZIP.  Extracted the files from the ZIP into a new folder.  Modified the file system permissions </w:t>
      </w:r>
      <w:r w:rsidR="007D6D1F">
        <w:t>(using the built-in security permissions</w:t>
      </w:r>
      <w:r w:rsidR="00CC79A6">
        <w:t xml:space="preserve"> of NTFS and the editor in Windows File Explorer) </w:t>
      </w:r>
      <w:r>
        <w:t>o</w:t>
      </w:r>
      <w:r w:rsidR="00CC79A6">
        <w:t>f</w:t>
      </w:r>
      <w:r>
        <w:t xml:space="preserve"> this new folder, removing all inherited permissions and adding </w:t>
      </w:r>
      <w:r w:rsidR="00BA2D92">
        <w:t xml:space="preserve">only </w:t>
      </w:r>
      <w:r>
        <w:t>the ‘Users’ principal with ‘Read-Only’ permissions being propagated to all child items – this was done in an attempt to ensure that none of the files inside the folder are ever permanently modified, either accidentally or purposefully, maintaining their integrity.</w:t>
      </w:r>
      <w:r w:rsidR="002545B8">
        <w:t xml:space="preserve">  </w:t>
      </w:r>
      <w:r w:rsidR="004C3D1F">
        <w:t>W</w:t>
      </w:r>
      <w:r w:rsidR="002545B8">
        <w:t>e</w:t>
      </w:r>
      <w:r w:rsidR="00BA2D92">
        <w:t xml:space="preserve"> also now</w:t>
      </w:r>
      <w:r w:rsidR="002545B8">
        <w:t xml:space="preserve"> alter the view options of Windows File Explorer</w:t>
      </w:r>
      <w:r w:rsidR="00B211A6">
        <w:t xml:space="preserve"> to reveal the existence of any files that have been marked/flagged as ‘hidden’, a technique that exists primarily to s</w:t>
      </w:r>
      <w:r w:rsidR="00DE1FD0">
        <w:t>afeguard system files that is sometimes used by people trying to hide information.</w:t>
      </w:r>
    </w:p>
    <w:p w14:paraId="037E74B1" w14:textId="311DBDC1" w:rsidR="0078353E" w:rsidRDefault="00C94783">
      <w:r>
        <w:t>Next,</w:t>
      </w:r>
      <w:r w:rsidR="00E43EC9">
        <w:t xml:space="preserve"> we navigate into the new</w:t>
      </w:r>
      <w:r>
        <w:t>ly extracted</w:t>
      </w:r>
      <w:r w:rsidR="00E43EC9">
        <w:t xml:space="preserve"> folder to see the files contained within</w:t>
      </w:r>
      <w:r w:rsidR="00FC4A45">
        <w:t xml:space="preserve">, and </w:t>
      </w:r>
      <w:r w:rsidR="004C3D1F">
        <w:t xml:space="preserve">we also </w:t>
      </w:r>
      <w:r w:rsidR="00FC4A45">
        <w:t>check the contents of the ZIP file to ensure they match.</w:t>
      </w:r>
    </w:p>
    <w:p w14:paraId="6D5F537A" w14:textId="02BD18D3" w:rsidR="00483D43" w:rsidRDefault="00483D43">
      <w:r>
        <w:t>The following four file items are noted inside both:</w:t>
      </w:r>
    </w:p>
    <w:p w14:paraId="38CF16EC" w14:textId="261764D4" w:rsidR="00483D43" w:rsidRDefault="0074578B">
      <w:r w:rsidRPr="0074578B">
        <w:rPr>
          <w:noProof/>
        </w:rPr>
        <w:drawing>
          <wp:inline distT="0" distB="0" distL="0" distR="0" wp14:anchorId="6A83F0AE" wp14:editId="3D6B4ACA">
            <wp:extent cx="5731510" cy="1781810"/>
            <wp:effectExtent l="0" t="0" r="2540" b="88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81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7EB28F" w14:textId="05616ED8" w:rsidR="006D708B" w:rsidRDefault="00DC673A">
      <w:r>
        <w:t>Letter-image.jpg is an image file</w:t>
      </w:r>
      <w:r w:rsidR="00CE009A">
        <w:t>, with the following metadata attached:</w:t>
      </w:r>
    </w:p>
    <w:p w14:paraId="62AC5907" w14:textId="2FEFA9DF" w:rsidR="00CE009A" w:rsidRDefault="00F9608E">
      <w:r w:rsidRPr="00807A0B">
        <w:rPr>
          <w:noProof/>
        </w:rPr>
        <w:lastRenderedPageBreak/>
        <w:drawing>
          <wp:inline distT="0" distB="0" distL="0" distR="0" wp14:anchorId="1854A343" wp14:editId="7999E455">
            <wp:extent cx="2411472" cy="3381375"/>
            <wp:effectExtent l="0" t="0" r="825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426988" cy="34031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9608E">
        <w:rPr>
          <w:noProof/>
        </w:rPr>
        <w:drawing>
          <wp:inline distT="0" distB="0" distL="0" distR="0" wp14:anchorId="1EC528CA" wp14:editId="423CCE0E">
            <wp:extent cx="2397886" cy="33623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418674" cy="3391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F94B05" w14:textId="1E3A7BC7" w:rsidR="00F9608E" w:rsidRDefault="00454D09">
      <w:r w:rsidRPr="00454D09">
        <w:rPr>
          <w:noProof/>
        </w:rPr>
        <w:drawing>
          <wp:inline distT="0" distB="0" distL="0" distR="0" wp14:anchorId="574FF54F" wp14:editId="10408BE4">
            <wp:extent cx="2419350" cy="3392422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424476" cy="3399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7737F" w:rsidRPr="00B7737F">
        <w:rPr>
          <w:noProof/>
        </w:rPr>
        <w:drawing>
          <wp:inline distT="0" distB="0" distL="0" distR="0" wp14:anchorId="44AB48B3" wp14:editId="2B242099">
            <wp:extent cx="2424612" cy="33998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45458" cy="3429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959032" w14:textId="5600FE59" w:rsidR="000538AA" w:rsidRDefault="000538AA">
      <w:r>
        <w:t xml:space="preserve">The ‘preview’ of the image within generated automatically by Windows File Explorer reveals a photograph of a </w:t>
      </w:r>
      <w:r w:rsidR="00F04F83">
        <w:t>cat seemingly sat on what looks like white bedding.</w:t>
      </w:r>
      <w:r w:rsidR="00233C6F">
        <w:t xml:space="preserve">  Note the make and model of the camera</w:t>
      </w:r>
      <w:r w:rsidR="00320A77">
        <w:t xml:space="preserve"> in the metadata, also along with GPS co-ordinates.</w:t>
      </w:r>
    </w:p>
    <w:p w14:paraId="1A469032" w14:textId="732DAC3B" w:rsidR="00320A77" w:rsidRDefault="00320A77">
      <w:r>
        <w:t xml:space="preserve">The co-ordinates map to this location </w:t>
      </w:r>
      <w:r w:rsidR="00C63F34">
        <w:t>–</w:t>
      </w:r>
      <w:r>
        <w:t xml:space="preserve"> a</w:t>
      </w:r>
      <w:r w:rsidR="00C63F34">
        <w:t xml:space="preserve"> possible </w:t>
      </w:r>
      <w:r w:rsidR="00672517">
        <w:t>avenue</w:t>
      </w:r>
      <w:r w:rsidR="00C63F34">
        <w:t xml:space="preserve"> of investigation:</w:t>
      </w:r>
    </w:p>
    <w:p w14:paraId="521FA4A7" w14:textId="5AEAE7EF" w:rsidR="00F04F83" w:rsidRDefault="00672517">
      <w:r w:rsidRPr="00672517">
        <w:rPr>
          <w:noProof/>
        </w:rPr>
        <w:lastRenderedPageBreak/>
        <w:drawing>
          <wp:inline distT="0" distB="0" distL="0" distR="0" wp14:anchorId="00D099DD" wp14:editId="25FCCD5E">
            <wp:extent cx="5731510" cy="362458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24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637D8D" w14:textId="77777777" w:rsidR="00CA2710" w:rsidRDefault="00CA2710"/>
    <w:p w14:paraId="1207C56D" w14:textId="77777777" w:rsidR="00CA2710" w:rsidRDefault="00CA2710"/>
    <w:p w14:paraId="03E77EA0" w14:textId="29CA83D6" w:rsidR="00F52743" w:rsidRDefault="00A76B0E">
      <w:r>
        <w:t>Ransom-letter.doc is a document file that can be opened likely via an application such as MS Word</w:t>
      </w:r>
      <w:r w:rsidR="00AD6508">
        <w:t>, with the following metadata attached:</w:t>
      </w:r>
    </w:p>
    <w:p w14:paraId="31D844CA" w14:textId="346B2150" w:rsidR="00AD6508" w:rsidRDefault="005C1778">
      <w:r w:rsidRPr="005C1778">
        <w:rPr>
          <w:noProof/>
        </w:rPr>
        <w:drawing>
          <wp:inline distT="0" distB="0" distL="0" distR="0" wp14:anchorId="4F0421CB" wp14:editId="6223B391">
            <wp:extent cx="2418265" cy="3390900"/>
            <wp:effectExtent l="0" t="0" r="127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421433" cy="33953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C1778">
        <w:rPr>
          <w:noProof/>
        </w:rPr>
        <w:drawing>
          <wp:inline distT="0" distB="0" distL="0" distR="0" wp14:anchorId="0CE9D3C1" wp14:editId="09A71AD9">
            <wp:extent cx="2417812" cy="3390265"/>
            <wp:effectExtent l="0" t="0" r="1905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427106" cy="3403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F938D5" w14:textId="03F61DCA" w:rsidR="005C1778" w:rsidRDefault="004913E5">
      <w:pPr>
        <w:rPr>
          <w:lang w:val="en-US"/>
        </w:rPr>
      </w:pPr>
      <w:r>
        <w:t>Note the ‘author’ name in the metadata – a possible avenue of investigation.</w:t>
      </w:r>
      <w:r w:rsidR="002336DF">
        <w:t xml:space="preserve">  The document itself is a ransom letter</w:t>
      </w:r>
      <w:r w:rsidR="007D10B6">
        <w:t xml:space="preserve">, demanding payment </w:t>
      </w:r>
      <w:r w:rsidR="00A72B14">
        <w:t xml:space="preserve">of </w:t>
      </w:r>
      <w:r w:rsidR="00A72B14" w:rsidRPr="00A72B14">
        <w:rPr>
          <w:lang w:val="en-US"/>
        </w:rPr>
        <w:t>XMR 3.14159</w:t>
      </w:r>
      <w:r w:rsidR="00A72B14">
        <w:rPr>
          <w:lang w:val="en-US"/>
        </w:rPr>
        <w:t xml:space="preserve"> – Monero cryptocurrency</w:t>
      </w:r>
      <w:r w:rsidR="003F2BB9">
        <w:rPr>
          <w:lang w:val="en-US"/>
        </w:rPr>
        <w:t xml:space="preserve"> within 3 days</w:t>
      </w:r>
      <w:r w:rsidR="00EE28F6">
        <w:rPr>
          <w:lang w:val="en-US"/>
        </w:rPr>
        <w:t>.  There is also a fallback</w:t>
      </w:r>
      <w:r w:rsidR="003F2BB9">
        <w:rPr>
          <w:lang w:val="en-US"/>
        </w:rPr>
        <w:t xml:space="preserve"> option given</w:t>
      </w:r>
      <w:r w:rsidR="00EE28F6">
        <w:rPr>
          <w:lang w:val="en-US"/>
        </w:rPr>
        <w:t xml:space="preserve"> to Bitcoin</w:t>
      </w:r>
      <w:r w:rsidR="000B1EDE">
        <w:rPr>
          <w:lang w:val="en-US"/>
        </w:rPr>
        <w:t xml:space="preserve">, </w:t>
      </w:r>
      <w:r w:rsidR="004D76BF">
        <w:rPr>
          <w:lang w:val="en-US"/>
        </w:rPr>
        <w:t xml:space="preserve">0.0165 if Monero is ‘not possible’.  No </w:t>
      </w:r>
      <w:r w:rsidR="00117935">
        <w:rPr>
          <w:lang w:val="en-US"/>
        </w:rPr>
        <w:t xml:space="preserve">wallet addresses are </w:t>
      </w:r>
      <w:r w:rsidR="00117935">
        <w:rPr>
          <w:lang w:val="en-US"/>
        </w:rPr>
        <w:lastRenderedPageBreak/>
        <w:t xml:space="preserve">given for </w:t>
      </w:r>
      <w:r w:rsidR="00EA3374">
        <w:rPr>
          <w:lang w:val="en-US"/>
        </w:rPr>
        <w:t>payment,</w:t>
      </w:r>
      <w:r w:rsidR="00117935">
        <w:rPr>
          <w:lang w:val="en-US"/>
        </w:rPr>
        <w:t xml:space="preserve"> however.</w:t>
      </w:r>
      <w:r w:rsidR="0078206E">
        <w:rPr>
          <w:lang w:val="en-US"/>
        </w:rPr>
        <w:t xml:space="preserve">  It should be noted, Monero </w:t>
      </w:r>
      <w:proofErr w:type="gramStart"/>
      <w:r w:rsidR="0078206E">
        <w:rPr>
          <w:lang w:val="en-US"/>
        </w:rPr>
        <w:t>is considered to be</w:t>
      </w:r>
      <w:proofErr w:type="gramEnd"/>
      <w:r w:rsidR="0078206E">
        <w:rPr>
          <w:lang w:val="en-US"/>
        </w:rPr>
        <w:t xml:space="preserve"> </w:t>
      </w:r>
      <w:r w:rsidR="00FD5AD3">
        <w:rPr>
          <w:lang w:val="en-US"/>
        </w:rPr>
        <w:t>untraceable, but Bitcoin is considered to be traceable – directing to the Bitcoin payment option could open up another possible avenue of investigation.</w:t>
      </w:r>
    </w:p>
    <w:p w14:paraId="424B6E2F" w14:textId="77777777" w:rsidR="00FD5AD3" w:rsidRDefault="00FD5AD3"/>
    <w:p w14:paraId="1AD474E9" w14:textId="7E5C5048" w:rsidR="00822362" w:rsidRDefault="00B10174">
      <w:r>
        <w:t xml:space="preserve">Ransom-letter.pdf </w:t>
      </w:r>
      <w:r w:rsidR="009F6A89">
        <w:t>looks to be the same letter and content as ransom-letter.doc</w:t>
      </w:r>
      <w:r w:rsidR="00A458C4">
        <w:t xml:space="preserve"> in PDF format.  The metadata viewable in a PDF document handling application reveals the following:</w:t>
      </w:r>
    </w:p>
    <w:p w14:paraId="05BF0A59" w14:textId="1C2EA83A" w:rsidR="00A458C4" w:rsidRDefault="00A458C4">
      <w:r w:rsidRPr="00A458C4">
        <w:rPr>
          <w:noProof/>
        </w:rPr>
        <w:drawing>
          <wp:inline distT="0" distB="0" distL="0" distR="0" wp14:anchorId="44F88D24" wp14:editId="1D9F3696">
            <wp:extent cx="5731510" cy="4639945"/>
            <wp:effectExtent l="0" t="0" r="2540" b="825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39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8C4EFF" w14:textId="76E5E021" w:rsidR="00A458C4" w:rsidRDefault="00A458C4">
      <w:r>
        <w:t xml:space="preserve">Note again the name in the ‘author’ field – corroboration of </w:t>
      </w:r>
      <w:r w:rsidR="00457F33">
        <w:t>the previous name discovered and another avenue of investigation.</w:t>
      </w:r>
    </w:p>
    <w:p w14:paraId="4BD7CE2B" w14:textId="77777777" w:rsidR="00457F33" w:rsidRDefault="00457F33"/>
    <w:p w14:paraId="178EF26C" w14:textId="77777777" w:rsidR="00EB0889" w:rsidRDefault="00EB0889"/>
    <w:p w14:paraId="56E113B7" w14:textId="616871A1" w:rsidR="00EB0889" w:rsidRDefault="00EB0889">
      <w:r>
        <w:t>Attached here is a screenshot showing completion of the Intro to Digital Forensics activity on TryHackMe.com:</w:t>
      </w:r>
    </w:p>
    <w:p w14:paraId="5A0C3EE9" w14:textId="11EE88FB" w:rsidR="00EB0889" w:rsidRDefault="00EB0889">
      <w:r>
        <w:rPr>
          <w:noProof/>
        </w:rPr>
        <w:lastRenderedPageBreak/>
        <w:drawing>
          <wp:inline distT="0" distB="0" distL="0" distR="0" wp14:anchorId="0709C075" wp14:editId="5196BA45">
            <wp:extent cx="5731510" cy="3223895"/>
            <wp:effectExtent l="0" t="0" r="2540" b="0"/>
            <wp:docPr id="9162021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620218" name="Picture 1" descr="A screenshot of a compu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DF7BEA" w14:textId="77777777" w:rsidR="00822362" w:rsidRDefault="00822362"/>
    <w:sectPr w:rsidR="008223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val="bestFit" w:percent="3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7248"/>
    <w:rsid w:val="000538AA"/>
    <w:rsid w:val="000B1EDE"/>
    <w:rsid w:val="00117935"/>
    <w:rsid w:val="001B33EB"/>
    <w:rsid w:val="002336DF"/>
    <w:rsid w:val="00233C6F"/>
    <w:rsid w:val="002545B8"/>
    <w:rsid w:val="00305B2A"/>
    <w:rsid w:val="00320A77"/>
    <w:rsid w:val="00357248"/>
    <w:rsid w:val="003F2BB9"/>
    <w:rsid w:val="00454D09"/>
    <w:rsid w:val="004579B1"/>
    <w:rsid w:val="00457F33"/>
    <w:rsid w:val="00483D43"/>
    <w:rsid w:val="004913E5"/>
    <w:rsid w:val="004C3D1F"/>
    <w:rsid w:val="004D76BF"/>
    <w:rsid w:val="005C1778"/>
    <w:rsid w:val="00672517"/>
    <w:rsid w:val="006D708B"/>
    <w:rsid w:val="0074578B"/>
    <w:rsid w:val="0077796E"/>
    <w:rsid w:val="0078206E"/>
    <w:rsid w:val="0078353E"/>
    <w:rsid w:val="007D10B6"/>
    <w:rsid w:val="007D61A8"/>
    <w:rsid w:val="007D6D1F"/>
    <w:rsid w:val="00807A0B"/>
    <w:rsid w:val="00807FB4"/>
    <w:rsid w:val="00812570"/>
    <w:rsid w:val="00822362"/>
    <w:rsid w:val="009F6A89"/>
    <w:rsid w:val="00A458C4"/>
    <w:rsid w:val="00A72B14"/>
    <w:rsid w:val="00A76B0E"/>
    <w:rsid w:val="00AD6508"/>
    <w:rsid w:val="00B10174"/>
    <w:rsid w:val="00B211A6"/>
    <w:rsid w:val="00B7737F"/>
    <w:rsid w:val="00BA2D92"/>
    <w:rsid w:val="00C63F34"/>
    <w:rsid w:val="00C94783"/>
    <w:rsid w:val="00CA2710"/>
    <w:rsid w:val="00CC79A6"/>
    <w:rsid w:val="00CE009A"/>
    <w:rsid w:val="00DC673A"/>
    <w:rsid w:val="00DE1FD0"/>
    <w:rsid w:val="00E43EC9"/>
    <w:rsid w:val="00EA3374"/>
    <w:rsid w:val="00EB0889"/>
    <w:rsid w:val="00EE28F6"/>
    <w:rsid w:val="00F04F83"/>
    <w:rsid w:val="00F52743"/>
    <w:rsid w:val="00F9608E"/>
    <w:rsid w:val="00FC4A45"/>
    <w:rsid w:val="00FD5A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4B3E51"/>
  <w15:chartTrackingRefBased/>
  <w15:docId w15:val="{B5530904-9DB7-4BC2-9318-D67E673055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</TotalTime>
  <Pages>5</Pages>
  <Words>385</Words>
  <Characters>2197</Characters>
  <Application>Microsoft Office Word</Application>
  <DocSecurity>0</DocSecurity>
  <Lines>18</Lines>
  <Paragraphs>5</Paragraphs>
  <ScaleCrop>false</ScaleCrop>
  <Company/>
  <LinksUpToDate>false</LinksUpToDate>
  <CharactersWithSpaces>2577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 Morgan (2218940)</dc:creator>
  <cp:keywords/>
  <dc:description/>
  <cp:lastModifiedBy>Jon Morgan (2218940)</cp:lastModifiedBy>
  <cp:revision>53</cp:revision>
  <dcterms:created xsi:type="dcterms:W3CDTF">2024-01-29T17:23:00Z</dcterms:created>
  <dcterms:modified xsi:type="dcterms:W3CDTF">2024-02-04T20:27:00Z</dcterms:modified>
</cp:coreProperties>
</file>