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726A" w:rsidRPr="00916375" w:rsidTr="001663F6">
        <w:tc>
          <w:tcPr>
            <w:tcW w:w="3438" w:type="dxa"/>
            <w:shd w:val="clear" w:color="auto" w:fill="D9D9D9"/>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Student Name:</w:t>
            </w:r>
          </w:p>
        </w:tc>
        <w:tc>
          <w:tcPr>
            <w:tcW w:w="6055" w:type="dxa"/>
          </w:tcPr>
          <w:p w:rsidR="0049726A" w:rsidRPr="00916375" w:rsidRDefault="0049726A" w:rsidP="00B554EA">
            <w:pPr>
              <w:spacing w:before="120" w:after="120" w:line="360" w:lineRule="auto"/>
              <w:rPr>
                <w:rFonts w:ascii="Arial" w:hAnsi="Arial" w:cs="Arial"/>
                <w:sz w:val="28"/>
                <w:szCs w:val="28"/>
              </w:rPr>
            </w:pPr>
            <w:r w:rsidRPr="00916375">
              <w:rPr>
                <w:rFonts w:ascii="Arial" w:hAnsi="Arial" w:cs="Arial"/>
                <w:sz w:val="28"/>
                <w:szCs w:val="28"/>
              </w:rPr>
              <w:t>Gheorghe Mihalka</w:t>
            </w:r>
          </w:p>
        </w:tc>
      </w:tr>
      <w:tr w:rsidR="0049726A" w:rsidRPr="00916375" w:rsidTr="001663F6">
        <w:tc>
          <w:tcPr>
            <w:tcW w:w="3438" w:type="dxa"/>
            <w:shd w:val="clear" w:color="auto" w:fill="D9D9D9"/>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Student Number:</w:t>
            </w:r>
          </w:p>
        </w:tc>
        <w:tc>
          <w:tcPr>
            <w:tcW w:w="6055" w:type="dxa"/>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1711806</w:t>
            </w:r>
          </w:p>
        </w:tc>
      </w:tr>
      <w:tr w:rsidR="0049726A" w:rsidRPr="00916375" w:rsidTr="001663F6">
        <w:tc>
          <w:tcPr>
            <w:tcW w:w="3438" w:type="dxa"/>
            <w:shd w:val="clear" w:color="auto" w:fill="D9D9D9"/>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Module No:</w:t>
            </w:r>
          </w:p>
        </w:tc>
        <w:tc>
          <w:tcPr>
            <w:tcW w:w="6055" w:type="dxa"/>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BMSK400</w:t>
            </w:r>
            <w:r w:rsidR="00B554EA">
              <w:rPr>
                <w:rFonts w:ascii="Arial" w:hAnsi="Arial" w:cs="Arial"/>
                <w:sz w:val="28"/>
                <w:szCs w:val="28"/>
              </w:rPr>
              <w:t>5</w:t>
            </w:r>
          </w:p>
        </w:tc>
      </w:tr>
      <w:tr w:rsidR="0049726A" w:rsidRPr="00916375" w:rsidTr="001663F6">
        <w:trPr>
          <w:trHeight w:val="781"/>
        </w:trPr>
        <w:tc>
          <w:tcPr>
            <w:tcW w:w="3438" w:type="dxa"/>
            <w:shd w:val="clear" w:color="auto" w:fill="D9D9D9"/>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Module Title:</w:t>
            </w:r>
          </w:p>
        </w:tc>
        <w:tc>
          <w:tcPr>
            <w:tcW w:w="6055" w:type="dxa"/>
          </w:tcPr>
          <w:p w:rsidR="0049726A" w:rsidRPr="00916375" w:rsidRDefault="0049726A" w:rsidP="00B554EA">
            <w:pPr>
              <w:spacing w:before="120" w:after="120" w:line="360" w:lineRule="auto"/>
              <w:rPr>
                <w:rFonts w:ascii="Arial" w:hAnsi="Arial" w:cs="Arial"/>
                <w:sz w:val="28"/>
                <w:szCs w:val="28"/>
              </w:rPr>
            </w:pPr>
            <w:r w:rsidRPr="00BE536E">
              <w:rPr>
                <w:rFonts w:ascii="Arial" w:hAnsi="Arial" w:cs="Arial"/>
                <w:sz w:val="28"/>
                <w:szCs w:val="28"/>
              </w:rPr>
              <w:t>PRO</w:t>
            </w:r>
            <w:r w:rsidR="00B554EA">
              <w:rPr>
                <w:rFonts w:ascii="Arial" w:hAnsi="Arial" w:cs="Arial"/>
                <w:sz w:val="28"/>
                <w:szCs w:val="28"/>
              </w:rPr>
              <w:t>FESSIONAL CAREER DEVELOPMENT</w:t>
            </w:r>
          </w:p>
        </w:tc>
      </w:tr>
      <w:tr w:rsidR="0049726A" w:rsidRPr="00916375" w:rsidTr="00B554EA">
        <w:trPr>
          <w:trHeight w:val="1123"/>
        </w:trPr>
        <w:tc>
          <w:tcPr>
            <w:tcW w:w="3438" w:type="dxa"/>
            <w:shd w:val="clear" w:color="auto" w:fill="D9D9D9"/>
          </w:tcPr>
          <w:p w:rsidR="0049726A" w:rsidRPr="00916375" w:rsidRDefault="0049726A" w:rsidP="001663F6">
            <w:pPr>
              <w:spacing w:before="120" w:after="120" w:line="360" w:lineRule="auto"/>
              <w:rPr>
                <w:rFonts w:ascii="Arial" w:hAnsi="Arial" w:cs="Arial"/>
                <w:sz w:val="28"/>
                <w:szCs w:val="28"/>
              </w:rPr>
            </w:pPr>
            <w:r w:rsidRPr="00916375">
              <w:rPr>
                <w:rFonts w:ascii="Arial" w:hAnsi="Arial" w:cs="Arial"/>
                <w:sz w:val="28"/>
                <w:szCs w:val="28"/>
              </w:rPr>
              <w:t>Lecturer:</w:t>
            </w:r>
          </w:p>
        </w:tc>
        <w:tc>
          <w:tcPr>
            <w:tcW w:w="6055" w:type="dxa"/>
          </w:tcPr>
          <w:p w:rsidR="0049726A" w:rsidRPr="00916375" w:rsidRDefault="00B554EA" w:rsidP="00B554EA">
            <w:pPr>
              <w:spacing w:before="120" w:after="120" w:line="360" w:lineRule="auto"/>
              <w:rPr>
                <w:rFonts w:ascii="Arial" w:hAnsi="Arial" w:cs="Arial"/>
                <w:sz w:val="28"/>
                <w:szCs w:val="28"/>
              </w:rPr>
            </w:pPr>
            <w:r>
              <w:rPr>
                <w:rFonts w:ascii="Arial" w:hAnsi="Arial" w:cs="Arial"/>
                <w:sz w:val="28"/>
                <w:szCs w:val="28"/>
              </w:rPr>
              <w:t>Mary March</w:t>
            </w:r>
          </w:p>
        </w:tc>
      </w:tr>
    </w:tbl>
    <w:p w:rsidR="0049726A" w:rsidRDefault="0049726A">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C82D4D" w:rsidRDefault="00C82D4D">
      <w:pPr>
        <w:rPr>
          <w:color w:val="FF0000"/>
          <w:sz w:val="28"/>
          <w:szCs w:val="28"/>
        </w:rPr>
      </w:pPr>
    </w:p>
    <w:p w:rsidR="00F24EC7" w:rsidRDefault="00F24EC7">
      <w:pPr>
        <w:rPr>
          <w:color w:val="FF0000"/>
          <w:sz w:val="28"/>
          <w:szCs w:val="28"/>
        </w:rPr>
      </w:pPr>
    </w:p>
    <w:p w:rsidR="00C82D4D" w:rsidRPr="00F24EC7" w:rsidRDefault="00F24EC7">
      <w:pPr>
        <w:rPr>
          <w:rFonts w:ascii="Arial" w:hAnsi="Arial" w:cs="Arial"/>
          <w:b/>
          <w:sz w:val="28"/>
          <w:szCs w:val="28"/>
        </w:rPr>
      </w:pPr>
      <w:r w:rsidRPr="00F24EC7">
        <w:rPr>
          <w:rFonts w:ascii="Arial" w:hAnsi="Arial" w:cs="Arial"/>
          <w:b/>
          <w:sz w:val="28"/>
          <w:szCs w:val="28"/>
        </w:rPr>
        <w:lastRenderedPageBreak/>
        <w:t>Contents</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Introduction</w:t>
      </w:r>
      <w:r w:rsidRPr="00EE70BA">
        <w:rPr>
          <w:rFonts w:ascii="Arial" w:hAnsi="Arial" w:cs="Arial"/>
          <w:noProof/>
          <w:webHidden/>
          <w:sz w:val="28"/>
          <w:szCs w:val="28"/>
        </w:rPr>
        <w:tab/>
      </w:r>
      <w:r w:rsidR="00DD632B">
        <w:rPr>
          <w:rFonts w:ascii="Arial" w:hAnsi="Arial" w:cs="Arial"/>
          <w:noProof/>
          <w:webHidden/>
          <w:sz w:val="28"/>
          <w:szCs w:val="28"/>
        </w:rPr>
        <w:t>3</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Lifeline</w:t>
      </w:r>
      <w:r w:rsidRPr="00EE70BA">
        <w:rPr>
          <w:rFonts w:ascii="Arial" w:hAnsi="Arial" w:cs="Arial"/>
          <w:noProof/>
          <w:webHidden/>
          <w:sz w:val="28"/>
          <w:szCs w:val="28"/>
        </w:rPr>
        <w:tab/>
      </w:r>
      <w:r w:rsidR="00DD632B">
        <w:rPr>
          <w:rFonts w:ascii="Arial" w:hAnsi="Arial" w:cs="Arial"/>
          <w:noProof/>
          <w:webHidden/>
          <w:sz w:val="28"/>
          <w:szCs w:val="28"/>
        </w:rPr>
        <w:t>3</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Self-evaluation</w:t>
      </w:r>
      <w:r w:rsidRPr="00EE70BA">
        <w:rPr>
          <w:rFonts w:ascii="Arial" w:hAnsi="Arial" w:cs="Arial"/>
          <w:noProof/>
          <w:webHidden/>
          <w:sz w:val="28"/>
          <w:szCs w:val="28"/>
        </w:rPr>
        <w:tab/>
      </w:r>
      <w:r w:rsidR="00DD632B">
        <w:rPr>
          <w:rFonts w:ascii="Arial" w:hAnsi="Arial" w:cs="Arial"/>
          <w:noProof/>
          <w:webHidden/>
          <w:sz w:val="28"/>
          <w:szCs w:val="28"/>
        </w:rPr>
        <w:t>4</w:t>
      </w:r>
    </w:p>
    <w:p w:rsidR="00971617" w:rsidRPr="00EE70BA" w:rsidRDefault="00971617" w:rsidP="00EE70BA">
      <w:pPr>
        <w:pStyle w:val="TOC2"/>
        <w:tabs>
          <w:tab w:val="right" w:leader="dot" w:pos="9350"/>
        </w:tabs>
        <w:ind w:left="0"/>
        <w:rPr>
          <w:rFonts w:ascii="Arial" w:eastAsiaTheme="minorEastAsia" w:hAnsi="Arial" w:cs="Arial"/>
          <w:noProof/>
          <w:sz w:val="28"/>
          <w:szCs w:val="28"/>
        </w:rPr>
      </w:pPr>
      <w:r w:rsidRPr="00EE70BA">
        <w:rPr>
          <w:rFonts w:ascii="Arial" w:hAnsi="Arial" w:cs="Arial"/>
          <w:noProof/>
          <w:sz w:val="28"/>
          <w:szCs w:val="28"/>
        </w:rPr>
        <w:t>Score Interpretation</w:t>
      </w:r>
      <w:r w:rsidRPr="00EE70BA">
        <w:rPr>
          <w:rFonts w:ascii="Arial" w:hAnsi="Arial" w:cs="Arial"/>
          <w:noProof/>
          <w:webHidden/>
          <w:sz w:val="28"/>
          <w:szCs w:val="28"/>
        </w:rPr>
        <w:tab/>
      </w:r>
      <w:r w:rsidR="00DD632B">
        <w:rPr>
          <w:rFonts w:ascii="Arial" w:hAnsi="Arial" w:cs="Arial"/>
          <w:noProof/>
          <w:webHidden/>
          <w:sz w:val="28"/>
          <w:szCs w:val="28"/>
        </w:rPr>
        <w:t>6</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Learning styles</w:t>
      </w:r>
      <w:r w:rsidRPr="00EE70BA">
        <w:rPr>
          <w:rFonts w:ascii="Arial" w:hAnsi="Arial" w:cs="Arial"/>
          <w:noProof/>
          <w:webHidden/>
          <w:sz w:val="28"/>
          <w:szCs w:val="28"/>
        </w:rPr>
        <w:tab/>
      </w:r>
      <w:r w:rsidR="00DD632B">
        <w:rPr>
          <w:rFonts w:ascii="Arial" w:hAnsi="Arial" w:cs="Arial"/>
          <w:noProof/>
          <w:webHidden/>
          <w:sz w:val="28"/>
          <w:szCs w:val="28"/>
        </w:rPr>
        <w:t>6</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Importance of learning styles</w:t>
      </w:r>
      <w:r w:rsidRPr="00EE70BA">
        <w:rPr>
          <w:rFonts w:ascii="Arial" w:hAnsi="Arial" w:cs="Arial"/>
          <w:noProof/>
          <w:webHidden/>
          <w:sz w:val="28"/>
          <w:szCs w:val="28"/>
        </w:rPr>
        <w:tab/>
      </w:r>
      <w:r w:rsidR="00DD632B">
        <w:rPr>
          <w:rFonts w:ascii="Arial" w:hAnsi="Arial" w:cs="Arial"/>
          <w:noProof/>
          <w:webHidden/>
          <w:sz w:val="28"/>
          <w:szCs w:val="28"/>
        </w:rPr>
        <w:t>6</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My own learning style</w:t>
      </w:r>
      <w:r w:rsidRPr="00EE70BA">
        <w:rPr>
          <w:rFonts w:ascii="Arial" w:hAnsi="Arial" w:cs="Arial"/>
          <w:noProof/>
          <w:webHidden/>
          <w:sz w:val="28"/>
          <w:szCs w:val="28"/>
        </w:rPr>
        <w:tab/>
      </w:r>
      <w:r w:rsidR="00DD632B">
        <w:rPr>
          <w:rFonts w:ascii="Arial" w:hAnsi="Arial" w:cs="Arial"/>
          <w:noProof/>
          <w:webHidden/>
          <w:sz w:val="28"/>
          <w:szCs w:val="28"/>
        </w:rPr>
        <w:t>7</w:t>
      </w:r>
    </w:p>
    <w:p w:rsidR="00971617" w:rsidRPr="00EE70BA" w:rsidRDefault="00971617" w:rsidP="00EE70BA">
      <w:pPr>
        <w:pStyle w:val="TOC2"/>
        <w:tabs>
          <w:tab w:val="right" w:leader="dot" w:pos="9350"/>
        </w:tabs>
        <w:ind w:left="0"/>
        <w:rPr>
          <w:rFonts w:ascii="Arial" w:eastAsiaTheme="minorEastAsia" w:hAnsi="Arial" w:cs="Arial"/>
          <w:noProof/>
          <w:sz w:val="28"/>
          <w:szCs w:val="28"/>
        </w:rPr>
      </w:pPr>
      <w:r w:rsidRPr="00EE70BA">
        <w:rPr>
          <w:rFonts w:ascii="Arial" w:hAnsi="Arial" w:cs="Arial"/>
          <w:noProof/>
          <w:sz w:val="28"/>
          <w:szCs w:val="28"/>
        </w:rPr>
        <w:t>VARK learning style</w:t>
      </w:r>
      <w:r w:rsidRPr="00EE70BA">
        <w:rPr>
          <w:rFonts w:ascii="Arial" w:hAnsi="Arial" w:cs="Arial"/>
          <w:noProof/>
          <w:webHidden/>
          <w:sz w:val="28"/>
          <w:szCs w:val="28"/>
        </w:rPr>
        <w:tab/>
      </w:r>
      <w:r w:rsidR="00DD632B">
        <w:rPr>
          <w:rFonts w:ascii="Arial" w:hAnsi="Arial" w:cs="Arial"/>
          <w:noProof/>
          <w:webHidden/>
          <w:sz w:val="28"/>
          <w:szCs w:val="28"/>
        </w:rPr>
        <w:t>7</w:t>
      </w:r>
    </w:p>
    <w:p w:rsidR="00421CD2" w:rsidRPr="00EE70BA" w:rsidRDefault="00421CD2" w:rsidP="00421CD2">
      <w:pPr>
        <w:pStyle w:val="TOC2"/>
        <w:tabs>
          <w:tab w:val="right" w:leader="dot" w:pos="9350"/>
        </w:tabs>
        <w:ind w:left="0"/>
        <w:rPr>
          <w:rFonts w:ascii="Arial" w:eastAsiaTheme="minorEastAsia" w:hAnsi="Arial" w:cs="Arial"/>
          <w:noProof/>
          <w:sz w:val="28"/>
          <w:szCs w:val="28"/>
        </w:rPr>
      </w:pPr>
      <w:r w:rsidRPr="00EE70BA">
        <w:rPr>
          <w:rFonts w:ascii="Arial" w:hAnsi="Arial" w:cs="Arial"/>
          <w:noProof/>
          <w:sz w:val="28"/>
          <w:szCs w:val="28"/>
        </w:rPr>
        <w:t>Honey and Mumford learning style</w:t>
      </w:r>
      <w:r w:rsidRPr="00EE70BA">
        <w:rPr>
          <w:rFonts w:ascii="Arial" w:hAnsi="Arial" w:cs="Arial"/>
          <w:noProof/>
          <w:webHidden/>
          <w:sz w:val="28"/>
          <w:szCs w:val="28"/>
        </w:rPr>
        <w:tab/>
      </w:r>
      <w:r w:rsidR="000E66BA">
        <w:rPr>
          <w:rFonts w:ascii="Arial" w:hAnsi="Arial" w:cs="Arial"/>
          <w:noProof/>
          <w:webHidden/>
          <w:sz w:val="28"/>
          <w:szCs w:val="28"/>
        </w:rPr>
        <w:t>9</w:t>
      </w:r>
    </w:p>
    <w:p w:rsidR="00421CD2" w:rsidRPr="00035427" w:rsidRDefault="00035427" w:rsidP="00035427">
      <w:pPr>
        <w:pStyle w:val="TOC2"/>
        <w:tabs>
          <w:tab w:val="right" w:leader="dot" w:pos="9350"/>
        </w:tabs>
        <w:ind w:left="0"/>
        <w:rPr>
          <w:rFonts w:ascii="Arial" w:eastAsiaTheme="minorEastAsia" w:hAnsi="Arial" w:cs="Arial"/>
          <w:noProof/>
          <w:sz w:val="28"/>
          <w:szCs w:val="28"/>
        </w:rPr>
      </w:pPr>
      <w:r>
        <w:rPr>
          <w:rFonts w:ascii="Arial" w:hAnsi="Arial" w:cs="Arial"/>
          <w:sz w:val="28"/>
          <w:szCs w:val="28"/>
        </w:rPr>
        <w:t>Reflecting on my learning style using Honey and Mumford learning style</w:t>
      </w:r>
      <w:r w:rsidRPr="00EE70BA">
        <w:rPr>
          <w:rFonts w:ascii="Arial" w:hAnsi="Arial" w:cs="Arial"/>
          <w:noProof/>
          <w:webHidden/>
          <w:sz w:val="28"/>
          <w:szCs w:val="28"/>
        </w:rPr>
        <w:tab/>
      </w:r>
      <w:r w:rsidR="00041800">
        <w:rPr>
          <w:rFonts w:ascii="Arial" w:hAnsi="Arial" w:cs="Arial"/>
          <w:noProof/>
          <w:webHidden/>
          <w:sz w:val="28"/>
          <w:szCs w:val="28"/>
        </w:rPr>
        <w:t>1</w:t>
      </w:r>
      <w:r w:rsidR="000E66BA">
        <w:rPr>
          <w:rFonts w:ascii="Arial" w:hAnsi="Arial" w:cs="Arial"/>
          <w:noProof/>
          <w:webHidden/>
          <w:sz w:val="28"/>
          <w:szCs w:val="28"/>
        </w:rPr>
        <w:t>0</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Evaluating my current position</w:t>
      </w:r>
      <w:r w:rsidR="00041800">
        <w:rPr>
          <w:rFonts w:ascii="Arial" w:hAnsi="Arial" w:cs="Arial"/>
          <w:noProof/>
          <w:sz w:val="28"/>
          <w:szCs w:val="28"/>
        </w:rPr>
        <w:t>(SWOT)</w:t>
      </w:r>
      <w:r w:rsidRPr="00EE70BA">
        <w:rPr>
          <w:rFonts w:ascii="Arial" w:hAnsi="Arial" w:cs="Arial"/>
          <w:noProof/>
          <w:webHidden/>
          <w:sz w:val="28"/>
          <w:szCs w:val="28"/>
        </w:rPr>
        <w:tab/>
      </w:r>
      <w:r w:rsidR="00041800">
        <w:rPr>
          <w:rFonts w:ascii="Arial" w:hAnsi="Arial" w:cs="Arial"/>
          <w:noProof/>
          <w:webHidden/>
          <w:sz w:val="28"/>
          <w:szCs w:val="28"/>
        </w:rPr>
        <w:t>1</w:t>
      </w:r>
      <w:r w:rsidR="007018AE">
        <w:rPr>
          <w:rFonts w:ascii="Arial" w:hAnsi="Arial" w:cs="Arial"/>
          <w:noProof/>
          <w:webHidden/>
          <w:sz w:val="28"/>
          <w:szCs w:val="28"/>
        </w:rPr>
        <w:t>0</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SMART Objectives</w:t>
      </w:r>
      <w:r w:rsidRPr="00EE70BA">
        <w:rPr>
          <w:rFonts w:ascii="Arial" w:hAnsi="Arial" w:cs="Arial"/>
          <w:noProof/>
          <w:webHidden/>
          <w:sz w:val="28"/>
          <w:szCs w:val="28"/>
        </w:rPr>
        <w:tab/>
      </w:r>
      <w:r w:rsidR="00041800">
        <w:rPr>
          <w:rFonts w:ascii="Arial" w:hAnsi="Arial" w:cs="Arial"/>
          <w:noProof/>
          <w:webHidden/>
          <w:sz w:val="28"/>
          <w:szCs w:val="28"/>
        </w:rPr>
        <w:t>1</w:t>
      </w:r>
      <w:r w:rsidR="007018AE">
        <w:rPr>
          <w:rFonts w:ascii="Arial" w:hAnsi="Arial" w:cs="Arial"/>
          <w:noProof/>
          <w:webHidden/>
          <w:sz w:val="28"/>
          <w:szCs w:val="28"/>
        </w:rPr>
        <w:t>1</w:t>
      </w:r>
      <w:bookmarkStart w:id="0" w:name="_GoBack"/>
      <w:bookmarkEnd w:id="0"/>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Johari Window</w:t>
      </w:r>
      <w:r w:rsidRPr="00EE70BA">
        <w:rPr>
          <w:rFonts w:ascii="Arial" w:hAnsi="Arial" w:cs="Arial"/>
          <w:noProof/>
          <w:webHidden/>
          <w:sz w:val="28"/>
          <w:szCs w:val="28"/>
        </w:rPr>
        <w:tab/>
      </w:r>
      <w:r w:rsidR="00041800">
        <w:rPr>
          <w:rFonts w:ascii="Arial" w:hAnsi="Arial" w:cs="Arial"/>
          <w:noProof/>
          <w:webHidden/>
          <w:sz w:val="28"/>
          <w:szCs w:val="28"/>
        </w:rPr>
        <w:t>1</w:t>
      </w:r>
      <w:r w:rsidR="000E66BA">
        <w:rPr>
          <w:rFonts w:ascii="Arial" w:hAnsi="Arial" w:cs="Arial"/>
          <w:noProof/>
          <w:webHidden/>
          <w:sz w:val="28"/>
          <w:szCs w:val="28"/>
        </w:rPr>
        <w:t>4</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Expectations of the world employment</w:t>
      </w:r>
      <w:r w:rsidRPr="00EE70BA">
        <w:rPr>
          <w:rFonts w:ascii="Arial" w:hAnsi="Arial" w:cs="Arial"/>
          <w:noProof/>
          <w:webHidden/>
          <w:sz w:val="28"/>
          <w:szCs w:val="28"/>
        </w:rPr>
        <w:tab/>
      </w:r>
      <w:r w:rsidR="00041800">
        <w:rPr>
          <w:rFonts w:ascii="Arial" w:hAnsi="Arial" w:cs="Arial"/>
          <w:noProof/>
          <w:webHidden/>
          <w:sz w:val="28"/>
          <w:szCs w:val="28"/>
        </w:rPr>
        <w:t>1</w:t>
      </w:r>
      <w:r w:rsidR="000E66BA">
        <w:rPr>
          <w:rFonts w:ascii="Arial" w:hAnsi="Arial" w:cs="Arial"/>
          <w:noProof/>
          <w:webHidden/>
          <w:sz w:val="28"/>
          <w:szCs w:val="28"/>
        </w:rPr>
        <w:t>6</w:t>
      </w:r>
    </w:p>
    <w:p w:rsidR="00971617" w:rsidRPr="00EE70BA"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Career ambitions and aspirations</w:t>
      </w:r>
      <w:r w:rsidRPr="00EE70BA">
        <w:rPr>
          <w:rFonts w:ascii="Arial" w:hAnsi="Arial" w:cs="Arial"/>
          <w:noProof/>
          <w:webHidden/>
          <w:sz w:val="28"/>
          <w:szCs w:val="28"/>
        </w:rPr>
        <w:tab/>
      </w:r>
      <w:r w:rsidR="00041800">
        <w:rPr>
          <w:rFonts w:ascii="Arial" w:hAnsi="Arial" w:cs="Arial"/>
          <w:noProof/>
          <w:webHidden/>
          <w:sz w:val="28"/>
          <w:szCs w:val="28"/>
        </w:rPr>
        <w:t>1</w:t>
      </w:r>
      <w:r w:rsidR="000E66BA">
        <w:rPr>
          <w:rFonts w:ascii="Arial" w:hAnsi="Arial" w:cs="Arial"/>
          <w:noProof/>
          <w:webHidden/>
          <w:sz w:val="28"/>
          <w:szCs w:val="28"/>
        </w:rPr>
        <w:t>7</w:t>
      </w:r>
    </w:p>
    <w:p w:rsidR="00971617" w:rsidRPr="00041800" w:rsidRDefault="00971617" w:rsidP="00971617">
      <w:pPr>
        <w:pStyle w:val="TOC1"/>
        <w:tabs>
          <w:tab w:val="right" w:leader="dot" w:pos="9350"/>
        </w:tabs>
        <w:rPr>
          <w:rFonts w:ascii="Arial" w:eastAsiaTheme="minorEastAsia" w:hAnsi="Arial" w:cs="Arial"/>
          <w:noProof/>
          <w:sz w:val="28"/>
          <w:szCs w:val="28"/>
        </w:rPr>
      </w:pPr>
      <w:r w:rsidRPr="00EE70BA">
        <w:rPr>
          <w:rFonts w:ascii="Arial" w:hAnsi="Arial" w:cs="Arial"/>
          <w:noProof/>
          <w:sz w:val="28"/>
          <w:szCs w:val="28"/>
        </w:rPr>
        <w:t xml:space="preserve">Personal </w:t>
      </w:r>
      <w:r w:rsidRPr="00041800">
        <w:rPr>
          <w:rFonts w:ascii="Arial" w:hAnsi="Arial" w:cs="Arial"/>
          <w:noProof/>
          <w:sz w:val="28"/>
          <w:szCs w:val="28"/>
        </w:rPr>
        <w:t>Development Plan</w:t>
      </w:r>
      <w:r w:rsidRPr="00041800">
        <w:rPr>
          <w:rFonts w:ascii="Arial" w:hAnsi="Arial" w:cs="Arial"/>
          <w:noProof/>
          <w:webHidden/>
          <w:sz w:val="28"/>
          <w:szCs w:val="28"/>
        </w:rPr>
        <w:tab/>
      </w:r>
      <w:r w:rsidR="000E66BA">
        <w:rPr>
          <w:rFonts w:ascii="Arial" w:hAnsi="Arial" w:cs="Arial"/>
          <w:noProof/>
          <w:webHidden/>
          <w:sz w:val="28"/>
          <w:szCs w:val="28"/>
        </w:rPr>
        <w:t>18</w:t>
      </w:r>
    </w:p>
    <w:p w:rsidR="00971617" w:rsidRPr="00041800" w:rsidRDefault="00971617" w:rsidP="00971617">
      <w:pPr>
        <w:pStyle w:val="TOC1"/>
        <w:tabs>
          <w:tab w:val="right" w:leader="dot" w:pos="9350"/>
        </w:tabs>
        <w:rPr>
          <w:rFonts w:ascii="Arial" w:eastAsiaTheme="minorEastAsia" w:hAnsi="Arial" w:cs="Arial"/>
          <w:noProof/>
          <w:sz w:val="28"/>
          <w:szCs w:val="28"/>
        </w:rPr>
      </w:pPr>
      <w:r w:rsidRPr="00041800">
        <w:rPr>
          <w:rFonts w:ascii="Arial" w:hAnsi="Arial" w:cs="Arial"/>
          <w:noProof/>
          <w:sz w:val="28"/>
          <w:szCs w:val="28"/>
        </w:rPr>
        <w:t>Development plan</w:t>
      </w:r>
      <w:r w:rsidRPr="00041800">
        <w:rPr>
          <w:rFonts w:ascii="Arial" w:hAnsi="Arial" w:cs="Arial"/>
          <w:noProof/>
          <w:webHidden/>
          <w:sz w:val="28"/>
          <w:szCs w:val="28"/>
        </w:rPr>
        <w:tab/>
      </w:r>
      <w:r w:rsidR="000E66BA">
        <w:rPr>
          <w:rFonts w:ascii="Arial" w:hAnsi="Arial" w:cs="Arial"/>
          <w:noProof/>
          <w:webHidden/>
          <w:sz w:val="28"/>
          <w:szCs w:val="28"/>
        </w:rPr>
        <w:t>18</w:t>
      </w:r>
    </w:p>
    <w:p w:rsidR="00971617" w:rsidRPr="00041800" w:rsidRDefault="00971617" w:rsidP="00971617">
      <w:pPr>
        <w:pStyle w:val="TOC1"/>
        <w:tabs>
          <w:tab w:val="right" w:leader="dot" w:pos="9350"/>
        </w:tabs>
        <w:rPr>
          <w:rFonts w:ascii="Arial" w:eastAsiaTheme="minorEastAsia" w:hAnsi="Arial" w:cs="Arial"/>
          <w:noProof/>
          <w:sz w:val="28"/>
          <w:szCs w:val="28"/>
        </w:rPr>
      </w:pPr>
      <w:r w:rsidRPr="00041800">
        <w:rPr>
          <w:rFonts w:ascii="Arial" w:hAnsi="Arial" w:cs="Arial"/>
          <w:noProof/>
          <w:sz w:val="28"/>
          <w:szCs w:val="28"/>
        </w:rPr>
        <w:t>Conclusion</w:t>
      </w:r>
      <w:r w:rsidRPr="00041800">
        <w:rPr>
          <w:rFonts w:ascii="Arial" w:hAnsi="Arial" w:cs="Arial"/>
          <w:noProof/>
          <w:webHidden/>
          <w:sz w:val="28"/>
          <w:szCs w:val="28"/>
        </w:rPr>
        <w:tab/>
      </w:r>
      <w:r w:rsidR="00041800" w:rsidRPr="00041800">
        <w:rPr>
          <w:rFonts w:ascii="Arial" w:hAnsi="Arial" w:cs="Arial"/>
          <w:noProof/>
          <w:webHidden/>
          <w:sz w:val="28"/>
          <w:szCs w:val="28"/>
        </w:rPr>
        <w:t>2</w:t>
      </w:r>
      <w:r w:rsidR="000E66BA">
        <w:rPr>
          <w:rFonts w:ascii="Arial" w:hAnsi="Arial" w:cs="Arial"/>
          <w:noProof/>
          <w:webHidden/>
          <w:sz w:val="28"/>
          <w:szCs w:val="28"/>
        </w:rPr>
        <w:t>1</w:t>
      </w:r>
    </w:p>
    <w:p w:rsidR="00421CD2" w:rsidRPr="00041800" w:rsidRDefault="00421CD2" w:rsidP="00421CD2">
      <w:pPr>
        <w:pStyle w:val="TOC1"/>
        <w:tabs>
          <w:tab w:val="right" w:leader="dot" w:pos="9350"/>
        </w:tabs>
        <w:rPr>
          <w:rFonts w:ascii="Arial" w:eastAsiaTheme="minorEastAsia" w:hAnsi="Arial" w:cs="Arial"/>
          <w:noProof/>
          <w:sz w:val="28"/>
          <w:szCs w:val="28"/>
        </w:rPr>
      </w:pPr>
      <w:r w:rsidRPr="00041800">
        <w:rPr>
          <w:rFonts w:ascii="Arial" w:hAnsi="Arial" w:cs="Arial"/>
          <w:noProof/>
          <w:sz w:val="28"/>
          <w:szCs w:val="28"/>
        </w:rPr>
        <w:t>References</w:t>
      </w:r>
      <w:r w:rsidRPr="00041800">
        <w:rPr>
          <w:rFonts w:ascii="Arial" w:hAnsi="Arial" w:cs="Arial"/>
          <w:noProof/>
          <w:webHidden/>
          <w:sz w:val="28"/>
          <w:szCs w:val="28"/>
        </w:rPr>
        <w:tab/>
      </w:r>
      <w:r w:rsidR="00041800" w:rsidRPr="00041800">
        <w:rPr>
          <w:rFonts w:ascii="Arial" w:hAnsi="Arial" w:cs="Arial"/>
          <w:noProof/>
          <w:webHidden/>
          <w:sz w:val="28"/>
          <w:szCs w:val="28"/>
        </w:rPr>
        <w:t>2</w:t>
      </w:r>
      <w:r w:rsidR="000E66BA">
        <w:rPr>
          <w:rFonts w:ascii="Arial" w:hAnsi="Arial" w:cs="Arial"/>
          <w:noProof/>
          <w:webHidden/>
          <w:sz w:val="28"/>
          <w:szCs w:val="28"/>
        </w:rPr>
        <w:t>2</w:t>
      </w:r>
    </w:p>
    <w:p w:rsidR="00F24EC7" w:rsidRDefault="00F24EC7" w:rsidP="00AD0C59">
      <w:pPr>
        <w:pStyle w:val="Heading1"/>
        <w:rPr>
          <w:rFonts w:ascii="Arial" w:hAnsi="Arial" w:cs="Arial"/>
          <w:color w:val="auto"/>
        </w:rPr>
      </w:pPr>
      <w:bookmarkStart w:id="1" w:name="_Toc535320732"/>
    </w:p>
    <w:p w:rsidR="00247DCB" w:rsidRDefault="00247DCB" w:rsidP="00247DCB"/>
    <w:p w:rsidR="004F71B7" w:rsidRDefault="004F71B7" w:rsidP="00247DCB"/>
    <w:p w:rsidR="00387BB7" w:rsidRDefault="00387BB7" w:rsidP="00247DCB"/>
    <w:p w:rsidR="004F71B7" w:rsidRPr="00247DCB" w:rsidRDefault="004F71B7" w:rsidP="00247DCB"/>
    <w:p w:rsidR="005F7646" w:rsidRDefault="00486232" w:rsidP="00AD0C59">
      <w:pPr>
        <w:pStyle w:val="Heading1"/>
        <w:rPr>
          <w:rFonts w:ascii="Arial" w:hAnsi="Arial" w:cs="Arial"/>
          <w:color w:val="auto"/>
        </w:rPr>
      </w:pPr>
      <w:r w:rsidRPr="00B4019A">
        <w:rPr>
          <w:rFonts w:ascii="Arial" w:hAnsi="Arial" w:cs="Arial"/>
          <w:color w:val="auto"/>
        </w:rPr>
        <w:lastRenderedPageBreak/>
        <w:t>Introduction</w:t>
      </w:r>
      <w:bookmarkEnd w:id="1"/>
    </w:p>
    <w:p w:rsidR="00AD0C59" w:rsidRPr="00AD0C59" w:rsidRDefault="00AD0C59" w:rsidP="00AD0C59"/>
    <w:p w:rsidR="00E238F1" w:rsidRPr="00B4019A" w:rsidRDefault="00E238F1">
      <w:pPr>
        <w:rPr>
          <w:rFonts w:ascii="Arial" w:hAnsi="Arial" w:cs="Arial"/>
          <w:sz w:val="28"/>
          <w:szCs w:val="28"/>
        </w:rPr>
      </w:pPr>
      <w:r w:rsidRPr="00B4019A">
        <w:rPr>
          <w:rFonts w:ascii="Arial" w:hAnsi="Arial" w:cs="Arial"/>
          <w:sz w:val="28"/>
          <w:szCs w:val="28"/>
        </w:rPr>
        <w:t>If we look at the professional career of any individual, we can assimilate ups and downs it with the meanders of a journey, necessary and perhaps even sufficient</w:t>
      </w:r>
      <w:r w:rsidR="001C192C">
        <w:rPr>
          <w:rFonts w:ascii="Arial" w:hAnsi="Arial" w:cs="Arial"/>
          <w:sz w:val="28"/>
          <w:szCs w:val="28"/>
        </w:rPr>
        <w:t xml:space="preserve"> </w:t>
      </w:r>
      <w:r w:rsidRPr="00B4019A">
        <w:rPr>
          <w:rFonts w:ascii="Arial" w:hAnsi="Arial" w:cs="Arial"/>
          <w:sz w:val="28"/>
          <w:szCs w:val="28"/>
        </w:rPr>
        <w:t>To develop a professional career, often starting from a very low level and in a foreign country and culture, even if not very different i</w:t>
      </w:r>
      <w:r w:rsidR="00AD0C59">
        <w:rPr>
          <w:rFonts w:ascii="Arial" w:hAnsi="Arial" w:cs="Arial"/>
          <w:sz w:val="28"/>
          <w:szCs w:val="28"/>
        </w:rPr>
        <w:t>s an interesting challenge.</w:t>
      </w:r>
      <w:r w:rsidRPr="00B4019A">
        <w:rPr>
          <w:rFonts w:ascii="Arial" w:hAnsi="Arial" w:cs="Arial"/>
          <w:sz w:val="28"/>
          <w:szCs w:val="28"/>
        </w:rPr>
        <w:t xml:space="preserve"> If you start from effect to the cause, after setting your desired goal, you can also identify a plan to g</w:t>
      </w:r>
      <w:r w:rsidR="00AD0C59">
        <w:rPr>
          <w:rFonts w:ascii="Arial" w:hAnsi="Arial" w:cs="Arial"/>
          <w:sz w:val="28"/>
          <w:szCs w:val="28"/>
        </w:rPr>
        <w:t>o</w:t>
      </w:r>
      <w:r w:rsidRPr="00B4019A">
        <w:rPr>
          <w:rFonts w:ascii="Arial" w:hAnsi="Arial" w:cs="Arial"/>
          <w:sz w:val="28"/>
          <w:szCs w:val="28"/>
        </w:rPr>
        <w:t xml:space="preserve"> where you wanted. The road can be divided into small p</w:t>
      </w:r>
      <w:r w:rsidR="00AD0C59">
        <w:rPr>
          <w:rFonts w:ascii="Arial" w:hAnsi="Arial" w:cs="Arial"/>
          <w:sz w:val="28"/>
          <w:szCs w:val="28"/>
        </w:rPr>
        <w:t>arts</w:t>
      </w:r>
      <w:r w:rsidRPr="00B4019A">
        <w:rPr>
          <w:rFonts w:ascii="Arial" w:hAnsi="Arial" w:cs="Arial"/>
          <w:sz w:val="28"/>
          <w:szCs w:val="28"/>
        </w:rPr>
        <w:t>, which can be "</w:t>
      </w:r>
      <w:r w:rsidR="00AD0C59">
        <w:rPr>
          <w:rFonts w:ascii="Arial" w:hAnsi="Arial" w:cs="Arial"/>
          <w:sz w:val="28"/>
          <w:szCs w:val="28"/>
        </w:rPr>
        <w:t>travelled</w:t>
      </w:r>
      <w:r w:rsidRPr="00B4019A">
        <w:rPr>
          <w:rFonts w:ascii="Arial" w:hAnsi="Arial" w:cs="Arial"/>
          <w:sz w:val="28"/>
          <w:szCs w:val="28"/>
        </w:rPr>
        <w:t>" each in its specific way.</w:t>
      </w:r>
    </w:p>
    <w:p w:rsidR="00E238F1" w:rsidRDefault="00E238F1">
      <w:pPr>
        <w:rPr>
          <w:rFonts w:ascii="Arial" w:hAnsi="Arial" w:cs="Arial"/>
          <w:sz w:val="28"/>
          <w:szCs w:val="28"/>
        </w:rPr>
      </w:pPr>
      <w:r w:rsidRPr="00B4019A">
        <w:rPr>
          <w:rFonts w:ascii="Arial" w:hAnsi="Arial" w:cs="Arial"/>
          <w:sz w:val="28"/>
          <w:szCs w:val="28"/>
        </w:rPr>
        <w:t xml:space="preserve">Descartes described this in antiquity, and more than likely history gave him justice, the model he imagined was still being used. To start a new professional career, to identify opportunities for </w:t>
      </w:r>
      <w:r w:rsidR="004D0CE0">
        <w:rPr>
          <w:rFonts w:ascii="Arial" w:hAnsi="Arial" w:cs="Arial"/>
          <w:sz w:val="28"/>
          <w:szCs w:val="28"/>
        </w:rPr>
        <w:t>e</w:t>
      </w:r>
      <w:r w:rsidR="004D0CE0" w:rsidRPr="004D0CE0">
        <w:rPr>
          <w:rFonts w:ascii="Arial" w:hAnsi="Arial" w:cs="Arial"/>
          <w:sz w:val="28"/>
          <w:szCs w:val="28"/>
        </w:rPr>
        <w:t>mployment</w:t>
      </w:r>
      <w:r w:rsidRPr="00B4019A">
        <w:rPr>
          <w:rFonts w:ascii="Arial" w:hAnsi="Arial" w:cs="Arial"/>
          <w:sz w:val="28"/>
          <w:szCs w:val="28"/>
        </w:rPr>
        <w:t xml:space="preserve">, to become more competent at work, at least in terms of improving personal skills and covering gaps between them is the right way to follow. In </w:t>
      </w:r>
      <w:r w:rsidR="004D0CE0">
        <w:rPr>
          <w:rFonts w:ascii="Arial" w:hAnsi="Arial" w:cs="Arial"/>
          <w:sz w:val="28"/>
          <w:szCs w:val="28"/>
        </w:rPr>
        <w:t>this</w:t>
      </w:r>
      <w:r w:rsidRPr="00B4019A">
        <w:rPr>
          <w:rFonts w:ascii="Arial" w:hAnsi="Arial" w:cs="Arial"/>
          <w:sz w:val="28"/>
          <w:szCs w:val="28"/>
        </w:rPr>
        <w:t xml:space="preserve"> report I will try, I hope quite successfully</w:t>
      </w:r>
      <w:r w:rsidR="004D0CE0">
        <w:rPr>
          <w:rFonts w:ascii="Arial" w:hAnsi="Arial" w:cs="Arial"/>
          <w:sz w:val="28"/>
          <w:szCs w:val="28"/>
        </w:rPr>
        <w:t>,</w:t>
      </w:r>
      <w:r w:rsidRPr="00B4019A">
        <w:rPr>
          <w:rFonts w:ascii="Arial" w:hAnsi="Arial" w:cs="Arial"/>
          <w:sz w:val="28"/>
          <w:szCs w:val="28"/>
        </w:rPr>
        <w:t xml:space="preserve"> to point out capacities, skills that I have, possibly </w:t>
      </w:r>
      <w:r w:rsidR="00C34BF6" w:rsidRPr="00B4019A">
        <w:rPr>
          <w:rFonts w:ascii="Arial" w:hAnsi="Arial" w:cs="Arial"/>
          <w:sz w:val="28"/>
          <w:szCs w:val="28"/>
        </w:rPr>
        <w:t xml:space="preserve">also </w:t>
      </w:r>
      <w:r w:rsidRPr="00B4019A">
        <w:rPr>
          <w:rFonts w:ascii="Arial" w:hAnsi="Arial" w:cs="Arial"/>
          <w:sz w:val="28"/>
          <w:szCs w:val="28"/>
        </w:rPr>
        <w:t xml:space="preserve">at what </w:t>
      </w:r>
      <w:r w:rsidR="00C34BF6" w:rsidRPr="00B4019A">
        <w:rPr>
          <w:rFonts w:ascii="Arial" w:hAnsi="Arial" w:cs="Arial"/>
          <w:sz w:val="28"/>
          <w:szCs w:val="28"/>
        </w:rPr>
        <w:t>level of knowledge, as I try to identify the skill gaps, as far as they</w:t>
      </w:r>
      <w:r w:rsidRPr="00B4019A">
        <w:rPr>
          <w:rFonts w:ascii="Arial" w:hAnsi="Arial" w:cs="Arial"/>
          <w:sz w:val="28"/>
          <w:szCs w:val="28"/>
        </w:rPr>
        <w:t xml:space="preserve"> </w:t>
      </w:r>
      <w:r w:rsidR="004D0CE0">
        <w:rPr>
          <w:rFonts w:ascii="Arial" w:hAnsi="Arial" w:cs="Arial"/>
          <w:sz w:val="28"/>
          <w:szCs w:val="28"/>
        </w:rPr>
        <w:t>a</w:t>
      </w:r>
      <w:r w:rsidR="00C34BF6" w:rsidRPr="00B4019A">
        <w:rPr>
          <w:rFonts w:ascii="Arial" w:hAnsi="Arial" w:cs="Arial"/>
          <w:sz w:val="28"/>
          <w:szCs w:val="28"/>
        </w:rPr>
        <w:t>re</w:t>
      </w:r>
      <w:r w:rsidRPr="00B4019A">
        <w:rPr>
          <w:rFonts w:ascii="Arial" w:hAnsi="Arial" w:cs="Arial"/>
          <w:sz w:val="28"/>
          <w:szCs w:val="28"/>
        </w:rPr>
        <w:t xml:space="preserve"> needed. To what extent my personal development plan is consistent with the UK labour market or how much it can be expanded to the world labour market is another thing that will have to be evaluated.</w:t>
      </w:r>
    </w:p>
    <w:p w:rsidR="00064E5D" w:rsidRPr="00064E5D" w:rsidRDefault="00064E5D">
      <w:pPr>
        <w:rPr>
          <w:rFonts w:ascii="Arial" w:hAnsi="Arial" w:cs="Arial"/>
          <w:b/>
          <w:color w:val="FF0000"/>
          <w:sz w:val="28"/>
          <w:szCs w:val="28"/>
        </w:rPr>
      </w:pPr>
      <w:r w:rsidRPr="00064E5D">
        <w:rPr>
          <w:rFonts w:ascii="Arial" w:hAnsi="Arial" w:cs="Arial"/>
          <w:b/>
          <w:sz w:val="28"/>
          <w:szCs w:val="28"/>
        </w:rPr>
        <w:t>Lifeline</w:t>
      </w:r>
    </w:p>
    <w:p w:rsidR="00247DCB" w:rsidRPr="00B4019A" w:rsidRDefault="000D456A">
      <w:pPr>
        <w:rPr>
          <w:rFonts w:ascii="Arial" w:hAnsi="Arial" w:cs="Arial"/>
          <w:sz w:val="28"/>
          <w:szCs w:val="28"/>
        </w:rPr>
      </w:pPr>
      <w:r w:rsidRPr="00B4019A">
        <w:rPr>
          <w:rFonts w:ascii="Arial" w:hAnsi="Arial" w:cs="Arial"/>
          <w:sz w:val="28"/>
          <w:szCs w:val="28"/>
        </w:rPr>
        <w:t>My highest qualification, u</w:t>
      </w:r>
      <w:r w:rsidR="001C192C">
        <w:rPr>
          <w:rFonts w:ascii="Arial" w:hAnsi="Arial" w:cs="Arial"/>
          <w:sz w:val="28"/>
          <w:szCs w:val="28"/>
        </w:rPr>
        <w:t>ntil recently, was getting the b</w:t>
      </w:r>
      <w:r w:rsidRPr="00B4019A">
        <w:rPr>
          <w:rFonts w:ascii="Arial" w:hAnsi="Arial" w:cs="Arial"/>
          <w:sz w:val="28"/>
          <w:szCs w:val="28"/>
        </w:rPr>
        <w:t>accalaureate diploma at the Mathematics-Physics High School No. 2 in Cluj-Napoca, Romania, promotion 1992. Due to economic problems and not only in the native country, I tried to earn my living by working in different fields, then I tried the same thing in other countries, originally Italy in 2006, and since 2013 I chose UK. After a time when we only had access to temporary jobs, in the UK we started a slightly less tortuous route with the beginning at Bidvest (now became Bidfood), as a worker in one of their warehouses, where we held over many years different positions.</w:t>
      </w:r>
      <w:r w:rsidR="00872FC7" w:rsidRPr="00B4019A">
        <w:rPr>
          <w:rFonts w:ascii="Arial" w:hAnsi="Arial" w:cs="Arial"/>
          <w:sz w:val="28"/>
          <w:szCs w:val="28"/>
        </w:rPr>
        <w:t xml:space="preserve"> When I saw that the skills needed at the job that I already had were not sufficiently used or</w:t>
      </w:r>
      <w:r w:rsidR="00872FC7" w:rsidRPr="00872FC7">
        <w:rPr>
          <w:sz w:val="28"/>
          <w:szCs w:val="28"/>
        </w:rPr>
        <w:t xml:space="preserve"> </w:t>
      </w:r>
      <w:r w:rsidR="00872FC7" w:rsidRPr="00B4019A">
        <w:rPr>
          <w:rFonts w:ascii="Arial" w:hAnsi="Arial" w:cs="Arial"/>
          <w:sz w:val="28"/>
          <w:szCs w:val="28"/>
        </w:rPr>
        <w:t xml:space="preserve">lacked the necessary crowning to have access to a higher level, I made the decision to continue and develop from an academic point of view. The </w:t>
      </w:r>
      <w:r w:rsidR="00872FC7" w:rsidRPr="00B4019A">
        <w:rPr>
          <w:rFonts w:ascii="Arial" w:hAnsi="Arial" w:cs="Arial"/>
          <w:sz w:val="28"/>
          <w:szCs w:val="28"/>
        </w:rPr>
        <w:lastRenderedPageBreak/>
        <w:t>University of Wales was the one who gave me exactly what I had to accomplish in the short term, the skill-gap highlighted in the previous phrase is exactly what a course graduated</w:t>
      </w:r>
      <w:r w:rsidR="00E04FD5">
        <w:rPr>
          <w:rFonts w:ascii="Arial" w:hAnsi="Arial" w:cs="Arial"/>
          <w:sz w:val="28"/>
          <w:szCs w:val="28"/>
        </w:rPr>
        <w:t xml:space="preserve"> magna cum laudae</w:t>
      </w:r>
      <w:r w:rsidR="001C192C">
        <w:rPr>
          <w:rFonts w:ascii="Arial" w:hAnsi="Arial" w:cs="Arial"/>
          <w:sz w:val="28"/>
          <w:szCs w:val="28"/>
        </w:rPr>
        <w:t xml:space="preserve"> with the name ‘</w:t>
      </w:r>
      <w:r w:rsidR="00872FC7" w:rsidRPr="00B4019A">
        <w:rPr>
          <w:rFonts w:ascii="Arial" w:hAnsi="Arial" w:cs="Arial"/>
          <w:sz w:val="28"/>
          <w:szCs w:val="28"/>
        </w:rPr>
        <w:t xml:space="preserve">Certified in higher education in </w:t>
      </w:r>
      <w:r w:rsidR="00E04FD5">
        <w:rPr>
          <w:rFonts w:ascii="Arial" w:hAnsi="Arial" w:cs="Arial"/>
          <w:sz w:val="28"/>
          <w:szCs w:val="28"/>
        </w:rPr>
        <w:t>skills for the w</w:t>
      </w:r>
      <w:r w:rsidR="001C192C">
        <w:rPr>
          <w:rFonts w:ascii="Arial" w:hAnsi="Arial" w:cs="Arial"/>
          <w:sz w:val="28"/>
          <w:szCs w:val="28"/>
        </w:rPr>
        <w:t xml:space="preserve">orkplace’ </w:t>
      </w:r>
      <w:r w:rsidR="00E726A2">
        <w:rPr>
          <w:rFonts w:ascii="Arial" w:hAnsi="Arial" w:cs="Arial"/>
          <w:sz w:val="28"/>
          <w:szCs w:val="28"/>
        </w:rPr>
        <w:t>can solve</w:t>
      </w:r>
      <w:r w:rsidR="00872FC7" w:rsidRPr="00B4019A">
        <w:rPr>
          <w:rFonts w:ascii="Arial" w:hAnsi="Arial" w:cs="Arial"/>
          <w:sz w:val="28"/>
          <w:szCs w:val="28"/>
        </w:rPr>
        <w:t xml:space="preserve">, </w:t>
      </w:r>
      <w:r w:rsidR="00E04FD5">
        <w:rPr>
          <w:rFonts w:ascii="Arial" w:hAnsi="Arial" w:cs="Arial"/>
          <w:sz w:val="28"/>
          <w:szCs w:val="28"/>
        </w:rPr>
        <w:t xml:space="preserve">wich </w:t>
      </w:r>
      <w:r w:rsidR="00872FC7" w:rsidRPr="00B4019A">
        <w:rPr>
          <w:rFonts w:ascii="Arial" w:hAnsi="Arial" w:cs="Arial"/>
          <w:sz w:val="28"/>
          <w:szCs w:val="28"/>
        </w:rPr>
        <w:t>for the rest of my life I will call it</w:t>
      </w:r>
      <w:r w:rsidR="00E04FD5">
        <w:rPr>
          <w:rFonts w:ascii="Arial" w:hAnsi="Arial" w:cs="Arial"/>
          <w:sz w:val="28"/>
          <w:szCs w:val="28"/>
        </w:rPr>
        <w:t xml:space="preserve"> ‘a perfect fit’</w:t>
      </w:r>
      <w:r w:rsidR="00872FC7" w:rsidRPr="00B4019A">
        <w:rPr>
          <w:rFonts w:ascii="Arial" w:hAnsi="Arial" w:cs="Arial"/>
          <w:sz w:val="28"/>
          <w:szCs w:val="28"/>
        </w:rPr>
        <w:t xml:space="preserve">. I hope that the study at this university would bring me exactly what I </w:t>
      </w:r>
      <w:r w:rsidR="00E726A2">
        <w:rPr>
          <w:rFonts w:ascii="Arial" w:hAnsi="Arial" w:cs="Arial"/>
          <w:sz w:val="28"/>
          <w:szCs w:val="28"/>
        </w:rPr>
        <w:t>need</w:t>
      </w:r>
      <w:r w:rsidR="00E04FD5">
        <w:rPr>
          <w:rFonts w:ascii="Arial" w:hAnsi="Arial" w:cs="Arial"/>
          <w:sz w:val="28"/>
          <w:szCs w:val="28"/>
        </w:rPr>
        <w:t>,</w:t>
      </w:r>
      <w:r w:rsidR="00E726A2">
        <w:rPr>
          <w:rFonts w:ascii="Arial" w:hAnsi="Arial" w:cs="Arial"/>
          <w:sz w:val="28"/>
          <w:szCs w:val="28"/>
        </w:rPr>
        <w:t xml:space="preserve"> the academic support necessary </w:t>
      </w:r>
      <w:r w:rsidR="00872FC7" w:rsidRPr="00B4019A">
        <w:rPr>
          <w:rFonts w:ascii="Arial" w:hAnsi="Arial" w:cs="Arial"/>
          <w:sz w:val="28"/>
          <w:szCs w:val="28"/>
        </w:rPr>
        <w:t xml:space="preserve">to demonstrate the capacities and skills </w:t>
      </w:r>
      <w:r w:rsidR="00E04FD5">
        <w:rPr>
          <w:rFonts w:ascii="Arial" w:hAnsi="Arial" w:cs="Arial"/>
          <w:sz w:val="28"/>
          <w:szCs w:val="28"/>
        </w:rPr>
        <w:t>i</w:t>
      </w:r>
      <w:r w:rsidR="00872FC7" w:rsidRPr="00B4019A">
        <w:rPr>
          <w:rFonts w:ascii="Arial" w:hAnsi="Arial" w:cs="Arial"/>
          <w:sz w:val="28"/>
          <w:szCs w:val="28"/>
        </w:rPr>
        <w:t xml:space="preserve"> </w:t>
      </w:r>
      <w:r w:rsidR="00E726A2">
        <w:rPr>
          <w:rFonts w:ascii="Arial" w:hAnsi="Arial" w:cs="Arial"/>
          <w:sz w:val="28"/>
          <w:szCs w:val="28"/>
        </w:rPr>
        <w:t xml:space="preserve">already </w:t>
      </w:r>
      <w:r w:rsidR="00872FC7" w:rsidRPr="00B4019A">
        <w:rPr>
          <w:rFonts w:ascii="Arial" w:hAnsi="Arial" w:cs="Arial"/>
          <w:sz w:val="28"/>
          <w:szCs w:val="28"/>
        </w:rPr>
        <w:t xml:space="preserve">hold, as well as accession to new capacities, some that </w:t>
      </w:r>
      <w:r w:rsidR="00E04FD5">
        <w:rPr>
          <w:rFonts w:ascii="Arial" w:hAnsi="Arial" w:cs="Arial"/>
          <w:sz w:val="28"/>
          <w:szCs w:val="28"/>
        </w:rPr>
        <w:t>I was aware of lacking, others w</w:t>
      </w:r>
      <w:r w:rsidR="00872FC7" w:rsidRPr="00B4019A">
        <w:rPr>
          <w:rFonts w:ascii="Arial" w:hAnsi="Arial" w:cs="Arial"/>
          <w:sz w:val="28"/>
          <w:szCs w:val="28"/>
        </w:rPr>
        <w:t>hich I'm glad I've become now, consciously.</w:t>
      </w:r>
      <w:r w:rsidR="00872FC7" w:rsidRPr="00B4019A">
        <w:rPr>
          <w:rFonts w:ascii="Arial" w:hAnsi="Arial" w:cs="Arial"/>
        </w:rPr>
        <w:t xml:space="preserve"> </w:t>
      </w:r>
      <w:r w:rsidR="00872FC7" w:rsidRPr="00B4019A">
        <w:rPr>
          <w:rFonts w:ascii="Arial" w:hAnsi="Arial" w:cs="Arial"/>
          <w:sz w:val="28"/>
          <w:szCs w:val="28"/>
        </w:rPr>
        <w:t>Because the time required for the study became a problem, I had to change the job, I started working in another warehouse, belonging to Amazon, that after, in advance, I became the owner of the Sentinel Card, which I g</w:t>
      </w:r>
      <w:r w:rsidR="00BC149D">
        <w:rPr>
          <w:rFonts w:ascii="Arial" w:hAnsi="Arial" w:cs="Arial"/>
          <w:sz w:val="28"/>
          <w:szCs w:val="28"/>
        </w:rPr>
        <w:t>uarantee accession to a job in a</w:t>
      </w:r>
      <w:r w:rsidR="00872FC7" w:rsidRPr="00B4019A">
        <w:rPr>
          <w:rFonts w:ascii="Arial" w:hAnsi="Arial" w:cs="Arial"/>
          <w:sz w:val="28"/>
          <w:szCs w:val="28"/>
        </w:rPr>
        <w:t>round the UK railways, as a graduate of the PTS, wich stands for Personal Track Safety. Th</w:t>
      </w:r>
      <w:r w:rsidR="00E726A2">
        <w:rPr>
          <w:rFonts w:ascii="Arial" w:hAnsi="Arial" w:cs="Arial"/>
          <w:sz w:val="28"/>
          <w:szCs w:val="28"/>
        </w:rPr>
        <w:t>e gaps in academic training was always</w:t>
      </w:r>
      <w:r w:rsidR="00872FC7" w:rsidRPr="00B4019A">
        <w:rPr>
          <w:rFonts w:ascii="Arial" w:hAnsi="Arial" w:cs="Arial"/>
          <w:sz w:val="28"/>
          <w:szCs w:val="28"/>
        </w:rPr>
        <w:t xml:space="preserve"> a problem that I had to overcome in the </w:t>
      </w:r>
      <w:r w:rsidR="00E726A2">
        <w:rPr>
          <w:rFonts w:ascii="Arial" w:hAnsi="Arial" w:cs="Arial"/>
          <w:sz w:val="28"/>
          <w:szCs w:val="28"/>
        </w:rPr>
        <w:t>ide</w:t>
      </w:r>
      <w:r w:rsidR="00872FC7" w:rsidRPr="00B4019A">
        <w:rPr>
          <w:rFonts w:ascii="Arial" w:hAnsi="Arial" w:cs="Arial"/>
          <w:sz w:val="28"/>
          <w:szCs w:val="28"/>
        </w:rPr>
        <w:t>a of a professionally evolving perspective.</w:t>
      </w:r>
      <w:r w:rsidR="008532F9">
        <w:rPr>
          <w:rFonts w:ascii="Arial" w:hAnsi="Arial" w:cs="Arial"/>
          <w:sz w:val="28"/>
          <w:szCs w:val="28"/>
        </w:rPr>
        <w:t xml:space="preserve"> I</w:t>
      </w:r>
      <w:r w:rsidR="00872FC7" w:rsidRPr="00B4019A">
        <w:rPr>
          <w:rFonts w:ascii="Arial" w:hAnsi="Arial" w:cs="Arial"/>
          <w:sz w:val="28"/>
          <w:szCs w:val="28"/>
        </w:rPr>
        <w:t xml:space="preserve"> began the correct resolution of this problem by accessioning to an attractive and promising work in the railways, the keystone but being accession to the English education</w:t>
      </w:r>
      <w:r w:rsidR="001079E1">
        <w:rPr>
          <w:rFonts w:ascii="Arial" w:hAnsi="Arial" w:cs="Arial"/>
          <w:sz w:val="28"/>
          <w:szCs w:val="28"/>
        </w:rPr>
        <w:t>al</w:t>
      </w:r>
      <w:r w:rsidR="00872FC7" w:rsidRPr="00B4019A">
        <w:rPr>
          <w:rFonts w:ascii="Arial" w:hAnsi="Arial" w:cs="Arial"/>
          <w:sz w:val="28"/>
          <w:szCs w:val="28"/>
        </w:rPr>
        <w:t xml:space="preserve"> system, by </w:t>
      </w:r>
      <w:r w:rsidR="001079E1">
        <w:rPr>
          <w:rFonts w:ascii="Arial" w:hAnsi="Arial" w:cs="Arial"/>
          <w:sz w:val="28"/>
          <w:szCs w:val="28"/>
        </w:rPr>
        <w:t xml:space="preserve">being </w:t>
      </w:r>
      <w:r w:rsidR="00872FC7" w:rsidRPr="00B4019A">
        <w:rPr>
          <w:rFonts w:ascii="Arial" w:hAnsi="Arial" w:cs="Arial"/>
          <w:sz w:val="28"/>
          <w:szCs w:val="28"/>
        </w:rPr>
        <w:t>accept</w:t>
      </w:r>
      <w:r w:rsidR="001079E1">
        <w:rPr>
          <w:rFonts w:ascii="Arial" w:hAnsi="Arial" w:cs="Arial"/>
          <w:sz w:val="28"/>
          <w:szCs w:val="28"/>
        </w:rPr>
        <w:t>ed</w:t>
      </w:r>
      <w:r w:rsidR="00872FC7" w:rsidRPr="00B4019A">
        <w:rPr>
          <w:rFonts w:ascii="Arial" w:hAnsi="Arial" w:cs="Arial"/>
          <w:sz w:val="28"/>
          <w:szCs w:val="28"/>
        </w:rPr>
        <w:t xml:space="preserve"> as a student at University of Wales Trinity Saint David.</w:t>
      </w:r>
    </w:p>
    <w:p w:rsidR="005725F9" w:rsidRDefault="005725F9" w:rsidP="005725F9">
      <w:pPr>
        <w:pStyle w:val="Heading1"/>
        <w:rPr>
          <w:rFonts w:ascii="Arial" w:hAnsi="Arial" w:cs="Arial"/>
          <w:color w:val="auto"/>
        </w:rPr>
      </w:pPr>
      <w:r w:rsidRPr="00B4019A">
        <w:rPr>
          <w:rFonts w:ascii="Arial" w:hAnsi="Arial" w:cs="Arial"/>
          <w:color w:val="auto"/>
        </w:rPr>
        <w:t>Self-evaluation</w:t>
      </w:r>
    </w:p>
    <w:p w:rsidR="005F7646" w:rsidRPr="005F7646" w:rsidRDefault="005F7646" w:rsidP="005F7646"/>
    <w:p w:rsidR="0082382A" w:rsidRPr="005217CE" w:rsidRDefault="0082382A" w:rsidP="0082382A">
      <w:pPr>
        <w:rPr>
          <w:rFonts w:ascii="Arial" w:hAnsi="Arial" w:cs="Arial"/>
          <w:sz w:val="28"/>
          <w:szCs w:val="28"/>
        </w:rPr>
      </w:pPr>
      <w:r w:rsidRPr="005217CE">
        <w:rPr>
          <w:rFonts w:ascii="Arial" w:hAnsi="Arial" w:cs="Arial"/>
          <w:sz w:val="28"/>
          <w:szCs w:val="28"/>
        </w:rPr>
        <w:t xml:space="preserve">Cotrell, in 2010, considers the process of self-evaluation as a defining element for the evolution of professional life and considers it to be a </w:t>
      </w:r>
      <w:r w:rsidR="001079E1">
        <w:rPr>
          <w:rFonts w:ascii="Arial" w:hAnsi="Arial" w:cs="Arial"/>
          <w:sz w:val="28"/>
          <w:szCs w:val="28"/>
        </w:rPr>
        <w:t>chain</w:t>
      </w:r>
      <w:r w:rsidRPr="005217CE">
        <w:rPr>
          <w:rFonts w:ascii="Arial" w:hAnsi="Arial" w:cs="Arial"/>
          <w:sz w:val="28"/>
          <w:szCs w:val="28"/>
        </w:rPr>
        <w:t xml:space="preserve"> of actions carried out by any individual who wants a correct a</w:t>
      </w:r>
      <w:r w:rsidR="008532F9">
        <w:rPr>
          <w:rFonts w:ascii="Arial" w:hAnsi="Arial" w:cs="Arial"/>
          <w:sz w:val="28"/>
          <w:szCs w:val="28"/>
        </w:rPr>
        <w:t>ssessment of his/her own terms p</w:t>
      </w:r>
      <w:r w:rsidRPr="005217CE">
        <w:rPr>
          <w:rFonts w:ascii="Arial" w:hAnsi="Arial" w:cs="Arial"/>
          <w:sz w:val="28"/>
          <w:szCs w:val="28"/>
        </w:rPr>
        <w:t>rofessional, who wants an identificat</w:t>
      </w:r>
      <w:r w:rsidR="00E3785E">
        <w:rPr>
          <w:rFonts w:ascii="Arial" w:hAnsi="Arial" w:cs="Arial"/>
          <w:sz w:val="28"/>
          <w:szCs w:val="28"/>
        </w:rPr>
        <w:t xml:space="preserve">ion of their skills </w:t>
      </w:r>
      <w:r w:rsidRPr="005217CE">
        <w:rPr>
          <w:rFonts w:ascii="Arial" w:hAnsi="Arial" w:cs="Arial"/>
          <w:sz w:val="28"/>
          <w:szCs w:val="28"/>
        </w:rPr>
        <w:t>and all this</w:t>
      </w:r>
      <w:r w:rsidRPr="00B4019A">
        <w:rPr>
          <w:sz w:val="28"/>
          <w:szCs w:val="28"/>
        </w:rPr>
        <w:t xml:space="preserve"> </w:t>
      </w:r>
      <w:r w:rsidRPr="005217CE">
        <w:rPr>
          <w:rFonts w:ascii="Arial" w:hAnsi="Arial" w:cs="Arial"/>
          <w:sz w:val="28"/>
          <w:szCs w:val="28"/>
        </w:rPr>
        <w:t>chain is in the idea of finding and achievi</w:t>
      </w:r>
      <w:r w:rsidR="005F7646" w:rsidRPr="005217CE">
        <w:rPr>
          <w:rFonts w:ascii="Arial" w:hAnsi="Arial" w:cs="Arial"/>
          <w:sz w:val="28"/>
          <w:szCs w:val="28"/>
        </w:rPr>
        <w:t xml:space="preserve">ng the objectives </w:t>
      </w:r>
      <w:r w:rsidR="008532F9">
        <w:rPr>
          <w:rFonts w:ascii="Arial" w:hAnsi="Arial" w:cs="Arial"/>
          <w:sz w:val="28"/>
          <w:szCs w:val="28"/>
        </w:rPr>
        <w:t xml:space="preserve">and goals </w:t>
      </w:r>
      <w:r w:rsidR="005F7646" w:rsidRPr="005217CE">
        <w:rPr>
          <w:rFonts w:ascii="Arial" w:hAnsi="Arial" w:cs="Arial"/>
          <w:sz w:val="28"/>
          <w:szCs w:val="28"/>
        </w:rPr>
        <w:t xml:space="preserve">of his </w:t>
      </w:r>
      <w:r w:rsidR="008532F9">
        <w:rPr>
          <w:rFonts w:ascii="Arial" w:hAnsi="Arial" w:cs="Arial"/>
          <w:sz w:val="28"/>
          <w:szCs w:val="28"/>
        </w:rPr>
        <w:t>life</w:t>
      </w:r>
      <w:r w:rsidRPr="005217CE">
        <w:rPr>
          <w:rFonts w:ascii="Arial" w:hAnsi="Arial" w:cs="Arial"/>
          <w:sz w:val="28"/>
          <w:szCs w:val="28"/>
        </w:rPr>
        <w:t>.</w:t>
      </w:r>
    </w:p>
    <w:p w:rsidR="00B01BAE" w:rsidRPr="005217CE" w:rsidRDefault="00B01BAE" w:rsidP="0082382A">
      <w:pPr>
        <w:rPr>
          <w:rFonts w:ascii="Arial" w:hAnsi="Arial" w:cs="Arial"/>
          <w:sz w:val="28"/>
          <w:szCs w:val="28"/>
        </w:rPr>
      </w:pPr>
      <w:r w:rsidRPr="005217CE">
        <w:rPr>
          <w:rFonts w:ascii="Arial" w:hAnsi="Arial" w:cs="Arial"/>
          <w:sz w:val="28"/>
          <w:szCs w:val="28"/>
        </w:rPr>
        <w:t>On the other hand, as Maund et all looks, in 2017, self-motivation is the quintessence of an individual's intention to evolve, to surpass himself, self-motivation even ends up leading the individual better than he would himself. Their opinion is that self-motivation is the basic concept that should be used in self-evaluation procedure</w:t>
      </w:r>
      <w:r w:rsidR="008532F9">
        <w:rPr>
          <w:rFonts w:ascii="Arial" w:hAnsi="Arial" w:cs="Arial"/>
          <w:sz w:val="28"/>
          <w:szCs w:val="28"/>
        </w:rPr>
        <w:t xml:space="preserve"> and they identified</w:t>
      </w:r>
      <w:r w:rsidRPr="005217CE">
        <w:rPr>
          <w:rFonts w:ascii="Arial" w:hAnsi="Arial" w:cs="Arial"/>
          <w:sz w:val="28"/>
          <w:szCs w:val="28"/>
        </w:rPr>
        <w:t xml:space="preserve"> four crucial factors </w:t>
      </w:r>
      <w:r w:rsidRPr="005217CE">
        <w:rPr>
          <w:rFonts w:ascii="Arial" w:hAnsi="Arial" w:cs="Arial"/>
          <w:sz w:val="28"/>
          <w:szCs w:val="28"/>
        </w:rPr>
        <w:lastRenderedPageBreak/>
        <w:t>in maintaining time in the professional life of any individual of self-motivation:</w:t>
      </w:r>
    </w:p>
    <w:p w:rsidR="007D0794" w:rsidRPr="005217CE" w:rsidRDefault="00217B2F" w:rsidP="007D0794">
      <w:pPr>
        <w:rPr>
          <w:rFonts w:ascii="Arial" w:hAnsi="Arial" w:cs="Arial"/>
          <w:sz w:val="28"/>
          <w:szCs w:val="28"/>
        </w:rPr>
      </w:pPr>
      <w:r w:rsidRPr="005217CE">
        <w:rPr>
          <w:rFonts w:ascii="Arial" w:hAnsi="Arial" w:cs="Arial"/>
          <w:sz w:val="28"/>
          <w:szCs w:val="28"/>
        </w:rPr>
        <w:t>-C</w:t>
      </w:r>
      <w:r w:rsidR="007D0794" w:rsidRPr="005217CE">
        <w:rPr>
          <w:rFonts w:ascii="Arial" w:hAnsi="Arial" w:cs="Arial"/>
          <w:sz w:val="28"/>
          <w:szCs w:val="28"/>
        </w:rPr>
        <w:t>onfidence in its own actions and its capacities;</w:t>
      </w:r>
    </w:p>
    <w:p w:rsidR="007D0794" w:rsidRPr="005217CE" w:rsidRDefault="007D0794" w:rsidP="007D0794">
      <w:pPr>
        <w:rPr>
          <w:rFonts w:ascii="Arial" w:hAnsi="Arial" w:cs="Arial"/>
          <w:sz w:val="28"/>
          <w:szCs w:val="28"/>
        </w:rPr>
      </w:pPr>
      <w:r w:rsidRPr="005217CE">
        <w:rPr>
          <w:rFonts w:ascii="Arial" w:hAnsi="Arial" w:cs="Arial"/>
          <w:sz w:val="28"/>
          <w:szCs w:val="28"/>
        </w:rPr>
        <w:t>-Positive thinking;</w:t>
      </w:r>
    </w:p>
    <w:p w:rsidR="007D0794" w:rsidRPr="005217CE" w:rsidRDefault="007D0794" w:rsidP="007D0794">
      <w:pPr>
        <w:rPr>
          <w:rFonts w:ascii="Arial" w:hAnsi="Arial" w:cs="Arial"/>
          <w:sz w:val="28"/>
          <w:szCs w:val="28"/>
        </w:rPr>
      </w:pPr>
      <w:r w:rsidRPr="005217CE">
        <w:rPr>
          <w:rFonts w:ascii="Arial" w:hAnsi="Arial" w:cs="Arial"/>
          <w:sz w:val="28"/>
          <w:szCs w:val="28"/>
        </w:rPr>
        <w:t>-The daily focus on achieving the objectives concerned, to follow the personal plan assumed, point by point;</w:t>
      </w:r>
    </w:p>
    <w:p w:rsidR="005725F9" w:rsidRPr="005217CE" w:rsidRDefault="007D0794" w:rsidP="00217B2F">
      <w:pPr>
        <w:rPr>
          <w:rFonts w:ascii="Arial" w:hAnsi="Arial" w:cs="Arial"/>
          <w:sz w:val="28"/>
          <w:szCs w:val="28"/>
        </w:rPr>
      </w:pPr>
      <w:r w:rsidRPr="005217CE">
        <w:rPr>
          <w:rFonts w:ascii="Arial" w:hAnsi="Arial" w:cs="Arial"/>
          <w:sz w:val="28"/>
          <w:szCs w:val="28"/>
        </w:rPr>
        <w:t>-</w:t>
      </w:r>
      <w:r w:rsidR="00217B2F" w:rsidRPr="005217CE">
        <w:rPr>
          <w:rFonts w:ascii="Arial" w:hAnsi="Arial" w:cs="Arial"/>
          <w:sz w:val="28"/>
          <w:szCs w:val="28"/>
        </w:rPr>
        <w:t xml:space="preserve"> Accession and activation in an environment conducive to development for the purposes of the proposed evolution, for maintaining self-motivation.</w:t>
      </w:r>
    </w:p>
    <w:p w:rsidR="00217B2F" w:rsidRPr="005217CE" w:rsidRDefault="00217B2F" w:rsidP="00217B2F">
      <w:pPr>
        <w:rPr>
          <w:rFonts w:ascii="Arial" w:hAnsi="Arial" w:cs="Arial"/>
          <w:sz w:val="28"/>
          <w:szCs w:val="28"/>
        </w:rPr>
      </w:pPr>
      <w:r w:rsidRPr="005217CE">
        <w:rPr>
          <w:rFonts w:ascii="Arial" w:hAnsi="Arial" w:cs="Arial"/>
          <w:sz w:val="28"/>
          <w:szCs w:val="28"/>
        </w:rPr>
        <w:t>Personally, we have considered, equally, all four factors described above and started with the change of the environment in one conducive to the professional evolution chosen in my case, accession due to the PTS course and the holding o</w:t>
      </w:r>
      <w:r w:rsidR="00360B52">
        <w:rPr>
          <w:rFonts w:ascii="Arial" w:hAnsi="Arial" w:cs="Arial"/>
          <w:sz w:val="28"/>
          <w:szCs w:val="28"/>
        </w:rPr>
        <w:t>f the Sentinel Card to a range v</w:t>
      </w:r>
      <w:r w:rsidRPr="005217CE">
        <w:rPr>
          <w:rFonts w:ascii="Arial" w:hAnsi="Arial" w:cs="Arial"/>
          <w:sz w:val="28"/>
          <w:szCs w:val="28"/>
        </w:rPr>
        <w:t>aried and very interesting with hundreds of opportunities that are well remunerated, too.</w:t>
      </w:r>
    </w:p>
    <w:p w:rsidR="00217B2F" w:rsidRPr="005217CE" w:rsidRDefault="00217B2F" w:rsidP="00217B2F">
      <w:pPr>
        <w:rPr>
          <w:rFonts w:ascii="Arial" w:hAnsi="Arial" w:cs="Arial"/>
          <w:sz w:val="28"/>
          <w:szCs w:val="28"/>
        </w:rPr>
      </w:pPr>
      <w:r w:rsidRPr="005217CE">
        <w:rPr>
          <w:rFonts w:ascii="Arial" w:hAnsi="Arial" w:cs="Arial"/>
          <w:sz w:val="28"/>
          <w:szCs w:val="28"/>
        </w:rPr>
        <w:t>One of the many tests used by the university to help us find our own right and optimal road from a professional point of view was the one who showed me my place in a team. The result of the test performed was, as expected, with a degree of major uncertainty.</w:t>
      </w:r>
    </w:p>
    <w:p w:rsidR="00E87B99" w:rsidRPr="005217CE" w:rsidRDefault="00E87B99" w:rsidP="00217B2F">
      <w:pPr>
        <w:rPr>
          <w:rFonts w:ascii="Arial" w:hAnsi="Arial" w:cs="Arial"/>
          <w:sz w:val="28"/>
          <w:szCs w:val="28"/>
        </w:rPr>
      </w:pPr>
      <w:r w:rsidRPr="005217CE">
        <w:rPr>
          <w:rFonts w:ascii="Arial" w:hAnsi="Arial" w:cs="Arial"/>
          <w:sz w:val="28"/>
          <w:szCs w:val="28"/>
        </w:rPr>
        <w:t>TEAM meaning to</w:t>
      </w:r>
      <w:r w:rsidR="005217CE">
        <w:rPr>
          <w:rFonts w:ascii="Arial" w:hAnsi="Arial" w:cs="Arial"/>
          <w:sz w:val="28"/>
          <w:szCs w:val="28"/>
        </w:rPr>
        <w:t xml:space="preserve">gether everyone </w:t>
      </w:r>
      <w:r w:rsidRPr="005217CE">
        <w:rPr>
          <w:rFonts w:ascii="Arial" w:hAnsi="Arial" w:cs="Arial"/>
          <w:sz w:val="28"/>
          <w:szCs w:val="28"/>
        </w:rPr>
        <w:t>achieve more, and according to Belbin’s team role and that quizz I see I am qualified to be partly monitor/evaluator, partly coordinator and also I can be a completer/finisher. I was expecting such a result because of my personal development, I already play all that roles, that assure me I already had a good part of the road already travelled and also the direction for the road ahead is well chosen and the real role can be at any time for me, the specialist.</w:t>
      </w:r>
    </w:p>
    <w:p w:rsidR="00980959" w:rsidRDefault="00E87B99" w:rsidP="00980959">
      <w:pPr>
        <w:rPr>
          <w:rFonts w:ascii="Arial" w:hAnsi="Arial" w:cs="Arial"/>
          <w:sz w:val="28"/>
          <w:szCs w:val="28"/>
        </w:rPr>
      </w:pPr>
      <w:r w:rsidRPr="00F84909">
        <w:rPr>
          <w:rFonts w:ascii="Arial" w:hAnsi="Arial" w:cs="Arial"/>
          <w:sz w:val="28"/>
          <w:szCs w:val="28"/>
        </w:rPr>
        <w:t>Later, another test brought a good and logic continuation of the</w:t>
      </w:r>
      <w:r w:rsidR="002B3156" w:rsidRPr="00F84909">
        <w:rPr>
          <w:rFonts w:ascii="Arial" w:hAnsi="Arial" w:cs="Arial"/>
          <w:sz w:val="28"/>
          <w:szCs w:val="28"/>
        </w:rPr>
        <w:t xml:space="preserve"> former, this time I was checking</w:t>
      </w:r>
      <w:r w:rsidRPr="00F84909">
        <w:rPr>
          <w:rFonts w:ascii="Arial" w:hAnsi="Arial" w:cs="Arial"/>
          <w:sz w:val="28"/>
          <w:szCs w:val="28"/>
        </w:rPr>
        <w:t xml:space="preserve"> my own level of self-motivation, </w:t>
      </w:r>
      <w:r w:rsidR="002B3156" w:rsidRPr="00F84909">
        <w:rPr>
          <w:rFonts w:ascii="Arial" w:hAnsi="Arial" w:cs="Arial"/>
          <w:sz w:val="28"/>
          <w:szCs w:val="28"/>
        </w:rPr>
        <w:t>and at that moment</w:t>
      </w:r>
      <w:r w:rsidRPr="00F84909">
        <w:rPr>
          <w:rFonts w:ascii="Arial" w:hAnsi="Arial" w:cs="Arial"/>
          <w:sz w:val="28"/>
          <w:szCs w:val="28"/>
        </w:rPr>
        <w:t>, my numerical score was 43.</w:t>
      </w:r>
      <w:bookmarkStart w:id="2" w:name="_Toc535165146"/>
      <w:bookmarkStart w:id="3" w:name="_Toc535320735"/>
    </w:p>
    <w:p w:rsidR="00980959" w:rsidRDefault="00980959" w:rsidP="00980959">
      <w:pPr>
        <w:rPr>
          <w:rFonts w:ascii="Arial" w:hAnsi="Arial" w:cs="Arial"/>
          <w:sz w:val="28"/>
          <w:szCs w:val="28"/>
        </w:rPr>
      </w:pPr>
    </w:p>
    <w:p w:rsidR="00980959" w:rsidRDefault="00980959" w:rsidP="00980959">
      <w:pPr>
        <w:rPr>
          <w:rFonts w:ascii="Arial" w:hAnsi="Arial" w:cs="Arial"/>
          <w:sz w:val="28"/>
          <w:szCs w:val="28"/>
        </w:rPr>
      </w:pPr>
    </w:p>
    <w:p w:rsidR="00D37EF3" w:rsidRPr="00980959" w:rsidRDefault="00D37EF3" w:rsidP="00980959">
      <w:pPr>
        <w:rPr>
          <w:rFonts w:ascii="Arial" w:hAnsi="Arial" w:cs="Arial"/>
          <w:b/>
          <w:sz w:val="28"/>
          <w:szCs w:val="28"/>
        </w:rPr>
      </w:pPr>
      <w:r w:rsidRPr="00980959">
        <w:rPr>
          <w:rFonts w:ascii="Arial" w:hAnsi="Arial" w:cs="Arial"/>
          <w:b/>
          <w:sz w:val="28"/>
          <w:szCs w:val="28"/>
        </w:rPr>
        <w:lastRenderedPageBreak/>
        <w:t>Score Interpretation</w:t>
      </w:r>
      <w:bookmarkEnd w:id="2"/>
      <w:bookmarkEnd w:id="3"/>
    </w:p>
    <w:p w:rsidR="00F84909" w:rsidRPr="00F84909" w:rsidRDefault="00F84909" w:rsidP="00F84909"/>
    <w:p w:rsidR="00817708" w:rsidRPr="00F84909" w:rsidRDefault="00817708" w:rsidP="00FB7B66">
      <w:pPr>
        <w:rPr>
          <w:rFonts w:ascii="Arial" w:hAnsi="Arial" w:cs="Arial"/>
          <w:sz w:val="28"/>
          <w:szCs w:val="28"/>
        </w:rPr>
      </w:pPr>
      <w:r w:rsidRPr="00F84909">
        <w:rPr>
          <w:rFonts w:ascii="Arial" w:hAnsi="Arial" w:cs="Arial"/>
          <w:sz w:val="28"/>
          <w:szCs w:val="28"/>
        </w:rPr>
        <w:t>I think the score of 43 highlights quite well my level of self-motivation leaving as expected also a place for the better. I find it absolutely normal to have retainings in showing my competence or motivation when the skill required is a skill gap or is not yet sufficiently developed. It is important, however, that I am aware of skill gaps and I am prepared to eliminate them, while strengthening the abilities that have been held and finding and accessioning in new ones, necessary in the future.</w:t>
      </w:r>
    </w:p>
    <w:p w:rsidR="00F15742" w:rsidRPr="00F84909" w:rsidRDefault="00F15742" w:rsidP="00F15742">
      <w:pPr>
        <w:pStyle w:val="Heading1"/>
        <w:spacing w:line="360" w:lineRule="auto"/>
        <w:jc w:val="both"/>
        <w:rPr>
          <w:rFonts w:ascii="Arial" w:hAnsi="Arial" w:cs="Arial"/>
          <w:color w:val="auto"/>
        </w:rPr>
      </w:pPr>
      <w:bookmarkStart w:id="4" w:name="_Toc535320736"/>
      <w:r w:rsidRPr="00F84909">
        <w:rPr>
          <w:rFonts w:ascii="Arial" w:hAnsi="Arial" w:cs="Arial"/>
          <w:color w:val="auto"/>
        </w:rPr>
        <w:t>Learning styles</w:t>
      </w:r>
      <w:bookmarkEnd w:id="4"/>
    </w:p>
    <w:p w:rsidR="00CE1AC1" w:rsidRPr="00F84909" w:rsidRDefault="00CE1AC1" w:rsidP="00F15742">
      <w:pPr>
        <w:rPr>
          <w:rFonts w:ascii="Arial" w:hAnsi="Arial" w:cs="Arial"/>
          <w:sz w:val="28"/>
          <w:szCs w:val="28"/>
        </w:rPr>
      </w:pPr>
      <w:r w:rsidRPr="00F84909">
        <w:rPr>
          <w:rFonts w:ascii="Arial" w:hAnsi="Arial" w:cs="Arial"/>
          <w:sz w:val="28"/>
          <w:szCs w:val="28"/>
        </w:rPr>
        <w:t>Anderson said in 2007 as a learner, to manage to accumulate and process mental information about different subjects, use different techniques or learning processes that differ from individual to individual or even up from one topic to another.</w:t>
      </w:r>
    </w:p>
    <w:p w:rsidR="008A44FD" w:rsidRPr="001A6C67" w:rsidRDefault="008A44FD" w:rsidP="008A44FD">
      <w:pPr>
        <w:pStyle w:val="Heading1"/>
        <w:spacing w:line="360" w:lineRule="auto"/>
        <w:jc w:val="both"/>
        <w:rPr>
          <w:rFonts w:ascii="Arial" w:hAnsi="Arial" w:cs="Arial"/>
          <w:color w:val="auto"/>
        </w:rPr>
      </w:pPr>
      <w:r w:rsidRPr="001A6C67">
        <w:rPr>
          <w:rFonts w:ascii="Arial" w:hAnsi="Arial" w:cs="Arial"/>
          <w:color w:val="auto"/>
        </w:rPr>
        <w:t>Importance of learning styles</w:t>
      </w:r>
    </w:p>
    <w:p w:rsidR="001A6C67" w:rsidRPr="001A6C67" w:rsidRDefault="001A6C67" w:rsidP="008A44FD">
      <w:pPr>
        <w:spacing w:line="360" w:lineRule="auto"/>
        <w:jc w:val="both"/>
        <w:rPr>
          <w:rFonts w:ascii="Arial" w:hAnsi="Arial" w:cs="Arial"/>
          <w:sz w:val="28"/>
          <w:szCs w:val="28"/>
        </w:rPr>
      </w:pPr>
      <w:r w:rsidRPr="001A6C67">
        <w:rPr>
          <w:rFonts w:ascii="Arial" w:hAnsi="Arial" w:cs="Arial"/>
          <w:sz w:val="28"/>
          <w:szCs w:val="28"/>
        </w:rPr>
        <w:t>Students have different ways of learning efficiently and effectively using what they learned, that's why learning style is enormously important. Teachers and instructors will always take into account both the student's level of understanding and the learning technique that he prefers, the teaching process will therefore highlight exactly the methods chosen to achieve the best result Possible under the circumstances. The imperative therefore becomes for personal or individual learning, identifying a suitable learning style for each individual (Coffield, 2004).</w:t>
      </w:r>
    </w:p>
    <w:p w:rsidR="00F86FA3" w:rsidRPr="001A6C67" w:rsidRDefault="00F86FA3" w:rsidP="00F86FA3">
      <w:pPr>
        <w:pStyle w:val="Heading1"/>
        <w:spacing w:line="360" w:lineRule="auto"/>
        <w:jc w:val="both"/>
        <w:rPr>
          <w:rFonts w:ascii="Arial" w:hAnsi="Arial" w:cs="Arial"/>
          <w:color w:val="auto"/>
        </w:rPr>
      </w:pPr>
      <w:r w:rsidRPr="001A6C67">
        <w:rPr>
          <w:rFonts w:ascii="Arial" w:hAnsi="Arial" w:cs="Arial"/>
          <w:color w:val="auto"/>
        </w:rPr>
        <w:t>My own learning style</w:t>
      </w:r>
    </w:p>
    <w:p w:rsidR="001A6C67" w:rsidRPr="001A6C67" w:rsidRDefault="001A6C67" w:rsidP="00F86FA3">
      <w:pPr>
        <w:spacing w:line="360" w:lineRule="auto"/>
        <w:jc w:val="both"/>
        <w:rPr>
          <w:rFonts w:ascii="Arial" w:hAnsi="Arial" w:cs="Arial"/>
          <w:sz w:val="28"/>
          <w:szCs w:val="28"/>
        </w:rPr>
      </w:pPr>
      <w:r w:rsidRPr="001A6C67">
        <w:rPr>
          <w:rFonts w:ascii="Arial" w:hAnsi="Arial" w:cs="Arial"/>
          <w:sz w:val="28"/>
          <w:szCs w:val="28"/>
        </w:rPr>
        <w:t xml:space="preserve">The series of different learning techniques for students and students developed by researchers in the last century is far from finite. The most </w:t>
      </w:r>
      <w:r w:rsidRPr="001A6C67">
        <w:rPr>
          <w:rFonts w:ascii="Arial" w:hAnsi="Arial" w:cs="Arial"/>
          <w:sz w:val="28"/>
          <w:szCs w:val="28"/>
        </w:rPr>
        <w:lastRenderedPageBreak/>
        <w:t>effective and often used learning techniques, the most believed to have the best results would be those in the list below:</w:t>
      </w:r>
    </w:p>
    <w:p w:rsidR="003D6A01" w:rsidRPr="008B168A" w:rsidRDefault="003D6A01" w:rsidP="003D6A01">
      <w:pPr>
        <w:pStyle w:val="ListParagraph"/>
        <w:numPr>
          <w:ilvl w:val="0"/>
          <w:numId w:val="2"/>
        </w:numPr>
        <w:spacing w:line="360" w:lineRule="auto"/>
        <w:jc w:val="both"/>
        <w:rPr>
          <w:rFonts w:ascii="Arial" w:hAnsi="Arial" w:cs="Arial"/>
          <w:sz w:val="28"/>
          <w:szCs w:val="28"/>
        </w:rPr>
      </w:pPr>
      <w:r w:rsidRPr="008B168A">
        <w:rPr>
          <w:rFonts w:ascii="Arial" w:hAnsi="Arial" w:cs="Arial"/>
          <w:bCs/>
          <w:sz w:val="28"/>
          <w:szCs w:val="28"/>
        </w:rPr>
        <w:t>Neil Fleming's VAK/VARK model</w:t>
      </w:r>
    </w:p>
    <w:p w:rsidR="003D6A01" w:rsidRPr="008B168A" w:rsidRDefault="003D6A01" w:rsidP="003D6A01">
      <w:pPr>
        <w:pStyle w:val="ListParagraph"/>
        <w:numPr>
          <w:ilvl w:val="0"/>
          <w:numId w:val="2"/>
        </w:numPr>
        <w:spacing w:line="360" w:lineRule="auto"/>
        <w:jc w:val="both"/>
        <w:rPr>
          <w:rFonts w:ascii="Arial" w:hAnsi="Arial" w:cs="Arial"/>
          <w:sz w:val="28"/>
          <w:szCs w:val="28"/>
        </w:rPr>
      </w:pPr>
      <w:r w:rsidRPr="008B168A">
        <w:rPr>
          <w:rFonts w:ascii="Arial" w:hAnsi="Arial" w:cs="Arial"/>
          <w:bCs/>
          <w:sz w:val="28"/>
          <w:szCs w:val="28"/>
        </w:rPr>
        <w:t>David Kolb's model</w:t>
      </w:r>
    </w:p>
    <w:p w:rsidR="003D6A01" w:rsidRPr="008B168A" w:rsidRDefault="003D6A01" w:rsidP="003D6A01">
      <w:pPr>
        <w:pStyle w:val="ListParagraph"/>
        <w:numPr>
          <w:ilvl w:val="0"/>
          <w:numId w:val="2"/>
        </w:numPr>
        <w:spacing w:line="360" w:lineRule="auto"/>
        <w:jc w:val="both"/>
        <w:rPr>
          <w:rFonts w:ascii="Arial" w:hAnsi="Arial" w:cs="Arial"/>
          <w:sz w:val="28"/>
          <w:szCs w:val="28"/>
        </w:rPr>
      </w:pPr>
      <w:r w:rsidRPr="008B168A">
        <w:rPr>
          <w:rFonts w:ascii="Arial" w:hAnsi="Arial" w:cs="Arial"/>
          <w:bCs/>
          <w:sz w:val="28"/>
          <w:szCs w:val="28"/>
        </w:rPr>
        <w:t>Peter Honey and Alan Mumford's model</w:t>
      </w:r>
    </w:p>
    <w:p w:rsidR="00B55273" w:rsidRPr="008B168A" w:rsidRDefault="00B55273" w:rsidP="003D6A01">
      <w:pPr>
        <w:pStyle w:val="ListParagraph"/>
        <w:numPr>
          <w:ilvl w:val="0"/>
          <w:numId w:val="2"/>
        </w:numPr>
        <w:spacing w:line="360" w:lineRule="auto"/>
        <w:jc w:val="both"/>
        <w:rPr>
          <w:rFonts w:ascii="Arial" w:hAnsi="Arial" w:cs="Arial"/>
          <w:sz w:val="28"/>
          <w:szCs w:val="28"/>
        </w:rPr>
      </w:pPr>
      <w:r w:rsidRPr="008B168A">
        <w:rPr>
          <w:rFonts w:ascii="Arial" w:hAnsi="Arial" w:cs="Arial"/>
          <w:bCs/>
          <w:sz w:val="28"/>
          <w:szCs w:val="28"/>
        </w:rPr>
        <w:t>Anthony Gregorc's model</w:t>
      </w:r>
    </w:p>
    <w:p w:rsidR="008B168A" w:rsidRPr="008B168A" w:rsidRDefault="008B168A" w:rsidP="006B59B6">
      <w:pPr>
        <w:spacing w:line="360" w:lineRule="auto"/>
        <w:jc w:val="both"/>
        <w:rPr>
          <w:rFonts w:ascii="Arial" w:hAnsi="Arial" w:cs="Arial"/>
          <w:color w:val="222222"/>
          <w:sz w:val="28"/>
          <w:szCs w:val="28"/>
        </w:rPr>
      </w:pPr>
      <w:r w:rsidRPr="008B168A">
        <w:rPr>
          <w:rFonts w:ascii="Arial" w:hAnsi="Arial" w:cs="Arial"/>
          <w:color w:val="222222"/>
          <w:sz w:val="28"/>
          <w:szCs w:val="28"/>
        </w:rPr>
        <w:t>But, p</w:t>
      </w:r>
      <w:r w:rsidR="008532F9">
        <w:rPr>
          <w:rFonts w:ascii="Arial" w:hAnsi="Arial" w:cs="Arial"/>
          <w:color w:val="222222"/>
          <w:sz w:val="28"/>
          <w:szCs w:val="28"/>
        </w:rPr>
        <w:t>ersonally, I believe that only c</w:t>
      </w:r>
      <w:r w:rsidRPr="008B168A">
        <w:rPr>
          <w:rFonts w:ascii="Arial" w:hAnsi="Arial" w:cs="Arial"/>
          <w:color w:val="222222"/>
          <w:sz w:val="28"/>
          <w:szCs w:val="28"/>
        </w:rPr>
        <w:t>ognitive</w:t>
      </w:r>
      <w:r w:rsidRPr="008B168A">
        <w:rPr>
          <w:rStyle w:val="mw-headline"/>
          <w:rFonts w:ascii="Arial" w:hAnsi="Arial" w:cs="Arial"/>
          <w:color w:val="000000"/>
          <w:sz w:val="28"/>
          <w:szCs w:val="28"/>
        </w:rPr>
        <w:t xml:space="preserve"> approaches </w:t>
      </w:r>
      <w:r w:rsidRPr="008B168A">
        <w:rPr>
          <w:rFonts w:ascii="Arial" w:hAnsi="Arial" w:cs="Arial"/>
          <w:color w:val="222222"/>
          <w:sz w:val="28"/>
          <w:szCs w:val="28"/>
        </w:rPr>
        <w:t xml:space="preserve">actually gives the purpose of using a learning technique, and here is my vote of confidence, Robert Sternberg has through what he says and exemplifies in his books as </w:t>
      </w:r>
      <w:r w:rsidR="00360B52">
        <w:rPr>
          <w:rFonts w:ascii="Arial" w:hAnsi="Arial" w:cs="Arial"/>
          <w:color w:val="222222"/>
          <w:sz w:val="28"/>
          <w:szCs w:val="28"/>
        </w:rPr>
        <w:t>‘</w:t>
      </w:r>
      <w:r w:rsidRPr="00360B52">
        <w:rPr>
          <w:rFonts w:ascii="Arial" w:hAnsi="Arial" w:cs="Arial"/>
          <w:iCs/>
          <w:color w:val="222222"/>
          <w:sz w:val="28"/>
          <w:szCs w:val="28"/>
        </w:rPr>
        <w:t>Thinking Styles</w:t>
      </w:r>
      <w:r w:rsidR="00360B52">
        <w:rPr>
          <w:rFonts w:ascii="Arial" w:hAnsi="Arial" w:cs="Arial"/>
          <w:iCs/>
          <w:color w:val="222222"/>
          <w:sz w:val="28"/>
          <w:szCs w:val="28"/>
        </w:rPr>
        <w:t>’</w:t>
      </w:r>
      <w:r w:rsidRPr="008B168A">
        <w:rPr>
          <w:rFonts w:ascii="Arial" w:hAnsi="Arial" w:cs="Arial"/>
          <w:color w:val="222222"/>
          <w:sz w:val="28"/>
          <w:szCs w:val="28"/>
        </w:rPr>
        <w:t xml:space="preserve"> or to which he collaborated, as </w:t>
      </w:r>
      <w:r w:rsidR="00360B52" w:rsidRPr="00360B52">
        <w:rPr>
          <w:rFonts w:ascii="Arial" w:hAnsi="Arial" w:cs="Arial"/>
          <w:color w:val="222222"/>
          <w:sz w:val="28"/>
          <w:szCs w:val="28"/>
        </w:rPr>
        <w:t>‘</w:t>
      </w:r>
      <w:r w:rsidRPr="00360B52">
        <w:rPr>
          <w:rFonts w:ascii="Arial" w:hAnsi="Arial" w:cs="Arial"/>
          <w:iCs/>
          <w:color w:val="222222"/>
          <w:sz w:val="28"/>
          <w:szCs w:val="28"/>
        </w:rPr>
        <w:t>Perspectives on</w:t>
      </w:r>
      <w:r w:rsidRPr="008B168A">
        <w:rPr>
          <w:rFonts w:ascii="Arial" w:hAnsi="Arial" w:cs="Arial"/>
          <w:i/>
          <w:iCs/>
          <w:color w:val="222222"/>
          <w:sz w:val="28"/>
          <w:szCs w:val="28"/>
        </w:rPr>
        <w:t xml:space="preserve"> </w:t>
      </w:r>
      <w:r w:rsidRPr="00360B52">
        <w:rPr>
          <w:rFonts w:ascii="Arial" w:hAnsi="Arial" w:cs="Arial"/>
          <w:iCs/>
          <w:color w:val="222222"/>
          <w:sz w:val="28"/>
          <w:szCs w:val="28"/>
        </w:rPr>
        <w:t>Thinking, Learning, and Cognitive Styles</w:t>
      </w:r>
      <w:r w:rsidR="00360B52" w:rsidRPr="00360B52">
        <w:rPr>
          <w:rFonts w:ascii="Arial" w:hAnsi="Arial" w:cs="Arial"/>
          <w:iCs/>
          <w:color w:val="222222"/>
          <w:sz w:val="28"/>
          <w:szCs w:val="28"/>
        </w:rPr>
        <w:t>’</w:t>
      </w:r>
      <w:r w:rsidRPr="008B168A">
        <w:rPr>
          <w:rFonts w:ascii="Arial" w:hAnsi="Arial" w:cs="Arial"/>
          <w:color w:val="222222"/>
          <w:sz w:val="28"/>
          <w:szCs w:val="28"/>
        </w:rPr>
        <w:t>, because he correctly interprets what  Anthony Grasha and Sheryl Riechmann, in 1974, form</w:t>
      </w:r>
      <w:r w:rsidR="00360B52">
        <w:rPr>
          <w:rFonts w:ascii="Arial" w:hAnsi="Arial" w:cs="Arial"/>
          <w:color w:val="222222"/>
          <w:sz w:val="28"/>
          <w:szCs w:val="28"/>
        </w:rPr>
        <w:t>ulated by  ‘</w:t>
      </w:r>
      <w:r w:rsidRPr="008B168A">
        <w:rPr>
          <w:rFonts w:ascii="Arial" w:hAnsi="Arial" w:cs="Arial"/>
          <w:color w:val="222222"/>
          <w:sz w:val="28"/>
          <w:szCs w:val="28"/>
        </w:rPr>
        <w:t>Grasha-</w:t>
      </w:r>
      <w:r w:rsidR="00E3785E">
        <w:rPr>
          <w:rFonts w:ascii="Arial" w:hAnsi="Arial" w:cs="Arial"/>
          <w:color w:val="222222"/>
          <w:sz w:val="28"/>
          <w:szCs w:val="28"/>
        </w:rPr>
        <w:t>Reichmann Learning Style scale.</w:t>
      </w:r>
    </w:p>
    <w:p w:rsidR="00035427" w:rsidRPr="00035427" w:rsidRDefault="00F82C50" w:rsidP="0098379B">
      <w:pPr>
        <w:pStyle w:val="Heading2"/>
      </w:pPr>
      <w:r w:rsidRPr="00FD1D4A">
        <w:rPr>
          <w:rFonts w:ascii="Arial" w:hAnsi="Arial" w:cs="Arial"/>
          <w:color w:val="auto"/>
          <w:sz w:val="28"/>
          <w:szCs w:val="28"/>
        </w:rPr>
        <w:t>VARK learning style</w:t>
      </w:r>
    </w:p>
    <w:p w:rsidR="00B72B97" w:rsidRPr="00FD1D4A" w:rsidRDefault="00B72B97" w:rsidP="00B72B97">
      <w:pPr>
        <w:rPr>
          <w:rFonts w:ascii="Arial" w:hAnsi="Arial" w:cs="Arial"/>
          <w:sz w:val="28"/>
          <w:szCs w:val="28"/>
        </w:rPr>
      </w:pPr>
      <w:r w:rsidRPr="00FD1D4A">
        <w:rPr>
          <w:rFonts w:ascii="Arial" w:hAnsi="Arial" w:cs="Arial"/>
          <w:sz w:val="28"/>
          <w:szCs w:val="28"/>
        </w:rPr>
        <w:t>The name of VARK le</w:t>
      </w:r>
      <w:r w:rsidR="00FD1D4A" w:rsidRPr="00FD1D4A">
        <w:rPr>
          <w:rFonts w:ascii="Arial" w:hAnsi="Arial" w:cs="Arial"/>
          <w:sz w:val="28"/>
          <w:szCs w:val="28"/>
        </w:rPr>
        <w:t>a</w:t>
      </w:r>
      <w:r w:rsidRPr="00FD1D4A">
        <w:rPr>
          <w:rFonts w:ascii="Arial" w:hAnsi="Arial" w:cs="Arial"/>
          <w:sz w:val="28"/>
          <w:szCs w:val="28"/>
        </w:rPr>
        <w:t xml:space="preserve">rning style is coming </w:t>
      </w:r>
      <w:r w:rsidR="00FD1D4A" w:rsidRPr="00FD1D4A">
        <w:rPr>
          <w:rFonts w:ascii="Arial" w:hAnsi="Arial" w:cs="Arial"/>
          <w:sz w:val="28"/>
          <w:szCs w:val="28"/>
        </w:rPr>
        <w:t>from four</w:t>
      </w:r>
      <w:r w:rsidRPr="00FD1D4A">
        <w:rPr>
          <w:rFonts w:ascii="Arial" w:hAnsi="Arial" w:cs="Arial"/>
          <w:sz w:val="28"/>
          <w:szCs w:val="28"/>
        </w:rPr>
        <w:t xml:space="preserve"> modalities of learning identified:</w:t>
      </w:r>
    </w:p>
    <w:p w:rsidR="00B72B97" w:rsidRPr="00FD1D4A" w:rsidRDefault="00B72B97" w:rsidP="00B72B97">
      <w:pPr>
        <w:pStyle w:val="ListParagraph"/>
        <w:numPr>
          <w:ilvl w:val="0"/>
          <w:numId w:val="2"/>
        </w:numPr>
        <w:rPr>
          <w:rFonts w:ascii="Arial" w:hAnsi="Arial" w:cs="Arial"/>
          <w:sz w:val="28"/>
          <w:szCs w:val="28"/>
        </w:rPr>
      </w:pPr>
      <w:r w:rsidRPr="00FD1D4A">
        <w:rPr>
          <w:rFonts w:ascii="Arial" w:hAnsi="Arial" w:cs="Arial"/>
          <w:sz w:val="28"/>
          <w:szCs w:val="28"/>
        </w:rPr>
        <w:t>V for Visual</w:t>
      </w:r>
    </w:p>
    <w:p w:rsidR="00B72B97" w:rsidRPr="00FD1D4A" w:rsidRDefault="00B72B97" w:rsidP="00B72B97">
      <w:pPr>
        <w:pStyle w:val="ListParagraph"/>
        <w:numPr>
          <w:ilvl w:val="0"/>
          <w:numId w:val="2"/>
        </w:numPr>
        <w:rPr>
          <w:rFonts w:ascii="Arial" w:hAnsi="Arial" w:cs="Arial"/>
          <w:sz w:val="28"/>
          <w:szCs w:val="28"/>
        </w:rPr>
      </w:pPr>
      <w:r w:rsidRPr="00FD1D4A">
        <w:rPr>
          <w:rFonts w:ascii="Arial" w:hAnsi="Arial" w:cs="Arial"/>
          <w:sz w:val="28"/>
          <w:szCs w:val="28"/>
        </w:rPr>
        <w:t>A for Aural</w:t>
      </w:r>
    </w:p>
    <w:p w:rsidR="00B72B97" w:rsidRPr="00FD1D4A" w:rsidRDefault="00B72B97" w:rsidP="00B72B97">
      <w:pPr>
        <w:pStyle w:val="ListParagraph"/>
        <w:numPr>
          <w:ilvl w:val="0"/>
          <w:numId w:val="2"/>
        </w:numPr>
        <w:rPr>
          <w:rFonts w:ascii="Arial" w:hAnsi="Arial" w:cs="Arial"/>
          <w:sz w:val="28"/>
          <w:szCs w:val="28"/>
        </w:rPr>
      </w:pPr>
      <w:r w:rsidRPr="00FD1D4A">
        <w:rPr>
          <w:rFonts w:ascii="Arial" w:hAnsi="Arial" w:cs="Arial"/>
          <w:sz w:val="28"/>
          <w:szCs w:val="28"/>
        </w:rPr>
        <w:t>R for read/write</w:t>
      </w:r>
    </w:p>
    <w:p w:rsidR="00B72B97" w:rsidRPr="00FD1D4A" w:rsidRDefault="00B72B97" w:rsidP="00B72B97">
      <w:pPr>
        <w:pStyle w:val="ListParagraph"/>
        <w:numPr>
          <w:ilvl w:val="0"/>
          <w:numId w:val="2"/>
        </w:numPr>
        <w:rPr>
          <w:rFonts w:ascii="Arial" w:hAnsi="Arial" w:cs="Arial"/>
          <w:sz w:val="28"/>
          <w:szCs w:val="28"/>
        </w:rPr>
      </w:pPr>
      <w:r w:rsidRPr="00FD1D4A">
        <w:rPr>
          <w:rFonts w:ascii="Arial" w:hAnsi="Arial" w:cs="Arial"/>
          <w:sz w:val="28"/>
          <w:szCs w:val="28"/>
        </w:rPr>
        <w:t>K for kinesthetic</w:t>
      </w:r>
    </w:p>
    <w:p w:rsidR="00AD0C59" w:rsidRDefault="00644B0D" w:rsidP="00644B0D">
      <w:pPr>
        <w:rPr>
          <w:rFonts w:ascii="Arial" w:hAnsi="Arial" w:cs="Arial"/>
          <w:sz w:val="28"/>
          <w:szCs w:val="28"/>
        </w:rPr>
      </w:pPr>
      <w:r w:rsidRPr="003257DE">
        <w:rPr>
          <w:rFonts w:ascii="Arial" w:hAnsi="Arial" w:cs="Arial"/>
          <w:sz w:val="28"/>
          <w:szCs w:val="28"/>
        </w:rPr>
        <w:t>In 2016, McLeod explains that this can explain or apply to students a way of learning that they can apply in a comfortable and efficient way.</w:t>
      </w:r>
    </w:p>
    <w:p w:rsidR="00644B0D" w:rsidRPr="00644B0D" w:rsidRDefault="00644B0D" w:rsidP="00644B0D">
      <w:pPr>
        <w:rPr>
          <w:rFonts w:ascii="Arial" w:hAnsi="Arial" w:cs="Arial"/>
          <w:sz w:val="28"/>
          <w:szCs w:val="28"/>
        </w:rPr>
      </w:pPr>
      <w:r>
        <w:rPr>
          <w:rFonts w:ascii="Arial" w:hAnsi="Arial" w:cs="Arial"/>
          <w:sz w:val="28"/>
          <w:szCs w:val="28"/>
        </w:rPr>
        <w:t>When you choose visual p</w:t>
      </w:r>
      <w:r w:rsidRPr="00644B0D">
        <w:rPr>
          <w:rFonts w:ascii="Arial" w:hAnsi="Arial" w:cs="Arial"/>
          <w:sz w:val="28"/>
          <w:szCs w:val="28"/>
        </w:rPr>
        <w:t>references it means that you can use it to efficiently accumulate information only when their form of present</w:t>
      </w:r>
      <w:r>
        <w:rPr>
          <w:rFonts w:ascii="Arial" w:hAnsi="Arial" w:cs="Arial"/>
          <w:sz w:val="28"/>
          <w:szCs w:val="28"/>
        </w:rPr>
        <w:t xml:space="preserve">ation includes </w:t>
      </w:r>
      <w:r w:rsidRPr="00644B0D">
        <w:rPr>
          <w:rFonts w:ascii="Arial" w:hAnsi="Arial" w:cs="Arial"/>
          <w:sz w:val="28"/>
          <w:szCs w:val="28"/>
        </w:rPr>
        <w:t xml:space="preserve">maps, diagrams, charts, </w:t>
      </w:r>
      <w:r>
        <w:rPr>
          <w:rFonts w:ascii="Arial" w:hAnsi="Arial" w:cs="Arial"/>
          <w:sz w:val="28"/>
          <w:szCs w:val="28"/>
        </w:rPr>
        <w:t>flowcharts, presentations, etc</w:t>
      </w:r>
      <w:r w:rsidRPr="00644B0D">
        <w:rPr>
          <w:rFonts w:ascii="Arial" w:hAnsi="Arial" w:cs="Arial"/>
          <w:sz w:val="28"/>
          <w:szCs w:val="28"/>
        </w:rPr>
        <w:t xml:space="preserve">. When you choose </w:t>
      </w:r>
      <w:r>
        <w:rPr>
          <w:rFonts w:ascii="Arial" w:hAnsi="Arial" w:cs="Arial"/>
          <w:sz w:val="28"/>
          <w:szCs w:val="28"/>
        </w:rPr>
        <w:t>aural</w:t>
      </w:r>
      <w:r w:rsidRPr="00644B0D">
        <w:rPr>
          <w:rFonts w:ascii="Arial" w:hAnsi="Arial" w:cs="Arial"/>
          <w:sz w:val="28"/>
          <w:szCs w:val="28"/>
        </w:rPr>
        <w:t xml:space="preserve">, it means that your personal way of accumulating knowledge </w:t>
      </w:r>
      <w:r w:rsidRPr="00644B0D">
        <w:rPr>
          <w:rFonts w:ascii="Arial" w:hAnsi="Arial" w:cs="Arial"/>
          <w:sz w:val="28"/>
          <w:szCs w:val="28"/>
        </w:rPr>
        <w:lastRenderedPageBreak/>
        <w:t xml:space="preserve">or favorite information is to hear them explained or </w:t>
      </w:r>
      <w:r>
        <w:rPr>
          <w:rFonts w:ascii="Arial" w:hAnsi="Arial" w:cs="Arial"/>
          <w:sz w:val="28"/>
          <w:szCs w:val="28"/>
        </w:rPr>
        <w:t>commented,</w:t>
      </w:r>
      <w:r w:rsidRPr="00644B0D">
        <w:rPr>
          <w:rFonts w:ascii="Arial" w:hAnsi="Arial" w:cs="Arial"/>
          <w:sz w:val="28"/>
          <w:szCs w:val="28"/>
        </w:rPr>
        <w:t xml:space="preserve"> your place is in the auditorium of a speech. </w:t>
      </w:r>
    </w:p>
    <w:p w:rsidR="006311A3" w:rsidRDefault="00644B0D" w:rsidP="006311A3">
      <w:r w:rsidRPr="00644B0D">
        <w:rPr>
          <w:rFonts w:ascii="Arial" w:hAnsi="Arial" w:cs="Arial"/>
          <w:sz w:val="28"/>
          <w:szCs w:val="28"/>
        </w:rPr>
        <w:t>The preferences for reading and/or writing the information you want is a way chosen by the vast majority, whether they be students or teachers. Such a learning process automatically assumes that this time the words can now be used to form any quizz, resume, application forms, person specifications, job descriptions</w:t>
      </w:r>
      <w:r w:rsidRPr="00644B0D">
        <w:t xml:space="preserve"> </w:t>
      </w:r>
      <w:r>
        <w:rPr>
          <w:rFonts w:ascii="Arial" w:hAnsi="Arial" w:cs="Arial"/>
          <w:sz w:val="28"/>
          <w:szCs w:val="28"/>
        </w:rPr>
        <w:t>t</w:t>
      </w:r>
      <w:r w:rsidRPr="00644B0D">
        <w:rPr>
          <w:rFonts w:ascii="Arial" w:hAnsi="Arial" w:cs="Arial"/>
          <w:sz w:val="28"/>
          <w:szCs w:val="28"/>
        </w:rPr>
        <w:t>hat will show the practical side or even to the</w:t>
      </w:r>
      <w:r>
        <w:rPr>
          <w:rFonts w:ascii="Arial" w:hAnsi="Arial" w:cs="Arial"/>
          <w:sz w:val="28"/>
          <w:szCs w:val="28"/>
        </w:rPr>
        <w:t xml:space="preserve"> </w:t>
      </w:r>
      <w:r w:rsidRPr="00644B0D">
        <w:rPr>
          <w:rFonts w:ascii="Arial" w:hAnsi="Arial" w:cs="Arial"/>
          <w:sz w:val="28"/>
          <w:szCs w:val="28"/>
        </w:rPr>
        <w:t>essays, assignment, portfolios and so on for intellectual or academical point of view.</w:t>
      </w:r>
      <w:r w:rsidR="006311A3" w:rsidRPr="006311A3">
        <w:t xml:space="preserve"> </w:t>
      </w:r>
    </w:p>
    <w:p w:rsidR="006311A3" w:rsidRPr="006311A3" w:rsidRDefault="006311A3" w:rsidP="006311A3">
      <w:pPr>
        <w:rPr>
          <w:rFonts w:ascii="Arial" w:hAnsi="Arial" w:cs="Arial"/>
          <w:sz w:val="28"/>
          <w:szCs w:val="28"/>
        </w:rPr>
      </w:pPr>
      <w:r w:rsidRPr="006311A3">
        <w:rPr>
          <w:rFonts w:ascii="Arial" w:hAnsi="Arial" w:cs="Arial"/>
          <w:sz w:val="28"/>
          <w:szCs w:val="28"/>
        </w:rPr>
        <w:t>You will have a kinesthetic</w:t>
      </w:r>
      <w:r>
        <w:rPr>
          <w:rFonts w:ascii="Arial" w:hAnsi="Arial" w:cs="Arial"/>
          <w:sz w:val="28"/>
          <w:szCs w:val="28"/>
        </w:rPr>
        <w:t xml:space="preserve"> </w:t>
      </w:r>
      <w:r w:rsidRPr="006311A3">
        <w:rPr>
          <w:rFonts w:ascii="Arial" w:hAnsi="Arial" w:cs="Arial"/>
          <w:sz w:val="28"/>
          <w:szCs w:val="28"/>
        </w:rPr>
        <w:t xml:space="preserve">learning way when the way you accumulate information is through personal experience, </w:t>
      </w:r>
      <w:r>
        <w:rPr>
          <w:rFonts w:ascii="Arial" w:hAnsi="Arial" w:cs="Arial"/>
          <w:sz w:val="28"/>
          <w:szCs w:val="28"/>
        </w:rPr>
        <w:t xml:space="preserve">only </w:t>
      </w:r>
      <w:r w:rsidRPr="006311A3">
        <w:rPr>
          <w:rFonts w:ascii="Arial" w:hAnsi="Arial" w:cs="Arial"/>
          <w:sz w:val="28"/>
          <w:szCs w:val="28"/>
        </w:rPr>
        <w:t xml:space="preserve">when you use a thing or an idea you </w:t>
      </w:r>
      <w:r>
        <w:rPr>
          <w:rFonts w:ascii="Arial" w:hAnsi="Arial" w:cs="Arial"/>
          <w:sz w:val="28"/>
          <w:szCs w:val="28"/>
        </w:rPr>
        <w:t xml:space="preserve">already </w:t>
      </w:r>
      <w:r w:rsidRPr="006311A3">
        <w:rPr>
          <w:rFonts w:ascii="Arial" w:hAnsi="Arial" w:cs="Arial"/>
          <w:sz w:val="28"/>
          <w:szCs w:val="28"/>
        </w:rPr>
        <w:t>fully understand it</w:t>
      </w:r>
      <w:r>
        <w:rPr>
          <w:rFonts w:ascii="Arial" w:hAnsi="Arial" w:cs="Arial"/>
          <w:sz w:val="28"/>
          <w:szCs w:val="28"/>
        </w:rPr>
        <w:t xml:space="preserve"> thru direct experience in real life</w:t>
      </w:r>
      <w:r w:rsidRPr="006311A3">
        <w:rPr>
          <w:rFonts w:ascii="Arial" w:hAnsi="Arial" w:cs="Arial"/>
          <w:sz w:val="28"/>
          <w:szCs w:val="28"/>
        </w:rPr>
        <w:t>.</w:t>
      </w:r>
    </w:p>
    <w:p w:rsidR="008532F9" w:rsidRDefault="006311A3" w:rsidP="006311A3">
      <w:pPr>
        <w:rPr>
          <w:rFonts w:ascii="Arial" w:hAnsi="Arial" w:cs="Arial"/>
          <w:sz w:val="28"/>
          <w:szCs w:val="28"/>
        </w:rPr>
      </w:pPr>
      <w:r w:rsidRPr="006311A3">
        <w:rPr>
          <w:rFonts w:ascii="Arial" w:hAnsi="Arial" w:cs="Arial"/>
          <w:sz w:val="28"/>
          <w:szCs w:val="28"/>
        </w:rPr>
        <w:t>In the course of time, as a student or individual in the process of work, I tried and used all four ways with different results.</w:t>
      </w:r>
    </w:p>
    <w:p w:rsidR="008532F9" w:rsidRDefault="006311A3" w:rsidP="006311A3">
      <w:pPr>
        <w:rPr>
          <w:rFonts w:ascii="Arial" w:hAnsi="Arial" w:cs="Arial"/>
          <w:sz w:val="28"/>
          <w:szCs w:val="28"/>
        </w:rPr>
      </w:pPr>
      <w:r w:rsidRPr="006311A3">
        <w:rPr>
          <w:rFonts w:ascii="Arial" w:hAnsi="Arial" w:cs="Arial"/>
          <w:sz w:val="28"/>
          <w:szCs w:val="28"/>
        </w:rPr>
        <w:t xml:space="preserve"> Thus, I noticed that the visual information remains in my memory as </w:t>
      </w:r>
      <w:r w:rsidR="001407A5">
        <w:rPr>
          <w:rFonts w:ascii="Arial" w:hAnsi="Arial" w:cs="Arial"/>
          <w:sz w:val="28"/>
          <w:szCs w:val="28"/>
        </w:rPr>
        <w:t>a</w:t>
      </w:r>
      <w:r w:rsidRPr="006311A3">
        <w:rPr>
          <w:rFonts w:ascii="Arial" w:hAnsi="Arial" w:cs="Arial"/>
          <w:sz w:val="28"/>
          <w:szCs w:val="28"/>
        </w:rPr>
        <w:t xml:space="preserve"> size of an event or effect, their significance is saved in my mind but I cannot reproduce them accurately. </w:t>
      </w:r>
    </w:p>
    <w:p w:rsidR="00644B0D" w:rsidRDefault="001407A5" w:rsidP="006311A3">
      <w:pPr>
        <w:rPr>
          <w:rFonts w:ascii="Arial" w:hAnsi="Arial" w:cs="Arial"/>
          <w:sz w:val="28"/>
          <w:szCs w:val="28"/>
        </w:rPr>
      </w:pPr>
      <w:r>
        <w:rPr>
          <w:rFonts w:ascii="Arial" w:hAnsi="Arial" w:cs="Arial"/>
          <w:sz w:val="28"/>
          <w:szCs w:val="28"/>
        </w:rPr>
        <w:t>In case of a</w:t>
      </w:r>
      <w:r w:rsidR="006311A3" w:rsidRPr="006311A3">
        <w:rPr>
          <w:rFonts w:ascii="Arial" w:hAnsi="Arial" w:cs="Arial"/>
          <w:sz w:val="28"/>
          <w:szCs w:val="28"/>
        </w:rPr>
        <w:t>udible information</w:t>
      </w:r>
      <w:r>
        <w:rPr>
          <w:rFonts w:ascii="Arial" w:hAnsi="Arial" w:cs="Arial"/>
          <w:sz w:val="28"/>
          <w:szCs w:val="28"/>
        </w:rPr>
        <w:t>, I have</w:t>
      </w:r>
      <w:r w:rsidR="006311A3" w:rsidRPr="006311A3">
        <w:rPr>
          <w:rFonts w:ascii="Arial" w:hAnsi="Arial" w:cs="Arial"/>
          <w:sz w:val="28"/>
          <w:szCs w:val="28"/>
        </w:rPr>
        <w:t xml:space="preserve"> the gift to be able to accumulate them very easily, but I do not </w:t>
      </w:r>
      <w:r>
        <w:rPr>
          <w:rFonts w:ascii="Arial" w:hAnsi="Arial" w:cs="Arial"/>
          <w:sz w:val="28"/>
          <w:szCs w:val="28"/>
        </w:rPr>
        <w:t>keep mind records</w:t>
      </w:r>
      <w:r w:rsidR="006311A3" w:rsidRPr="006311A3">
        <w:rPr>
          <w:rFonts w:ascii="Arial" w:hAnsi="Arial" w:cs="Arial"/>
          <w:sz w:val="28"/>
          <w:szCs w:val="28"/>
        </w:rPr>
        <w:t xml:space="preserve"> </w:t>
      </w:r>
      <w:r>
        <w:rPr>
          <w:rFonts w:ascii="Arial" w:hAnsi="Arial" w:cs="Arial"/>
          <w:sz w:val="28"/>
          <w:szCs w:val="28"/>
        </w:rPr>
        <w:t xml:space="preserve">of </w:t>
      </w:r>
      <w:r w:rsidR="006311A3" w:rsidRPr="006311A3">
        <w:rPr>
          <w:rFonts w:ascii="Arial" w:hAnsi="Arial" w:cs="Arial"/>
          <w:sz w:val="28"/>
          <w:szCs w:val="28"/>
        </w:rPr>
        <w:t>an entire chapter</w:t>
      </w:r>
      <w:r w:rsidR="008532F9">
        <w:rPr>
          <w:rFonts w:ascii="Arial" w:hAnsi="Arial" w:cs="Arial"/>
          <w:sz w:val="28"/>
          <w:szCs w:val="28"/>
        </w:rPr>
        <w:t>, instead</w:t>
      </w:r>
      <w:r w:rsidR="006311A3" w:rsidRPr="006311A3">
        <w:rPr>
          <w:rFonts w:ascii="Arial" w:hAnsi="Arial" w:cs="Arial"/>
          <w:sz w:val="28"/>
          <w:szCs w:val="28"/>
        </w:rPr>
        <w:t xml:space="preserve"> I perfectly memorize the conclusions that are reached, the only ones I will be able to </w:t>
      </w:r>
      <w:r w:rsidR="004F1606" w:rsidRPr="006311A3">
        <w:rPr>
          <w:rFonts w:ascii="Arial" w:hAnsi="Arial" w:cs="Arial"/>
          <w:sz w:val="28"/>
          <w:szCs w:val="28"/>
        </w:rPr>
        <w:t>use,</w:t>
      </w:r>
      <w:r w:rsidR="006311A3" w:rsidRPr="006311A3">
        <w:rPr>
          <w:rFonts w:ascii="Arial" w:hAnsi="Arial" w:cs="Arial"/>
          <w:sz w:val="28"/>
          <w:szCs w:val="28"/>
        </w:rPr>
        <w:t xml:space="preserve"> actually.</w:t>
      </w:r>
    </w:p>
    <w:p w:rsidR="004F1606" w:rsidRPr="004F1606" w:rsidRDefault="004F1606" w:rsidP="004F1606">
      <w:pPr>
        <w:rPr>
          <w:rFonts w:ascii="Arial" w:hAnsi="Arial" w:cs="Arial"/>
          <w:sz w:val="28"/>
          <w:szCs w:val="28"/>
        </w:rPr>
      </w:pPr>
      <w:r w:rsidRPr="004F1606">
        <w:rPr>
          <w:rFonts w:ascii="Arial" w:hAnsi="Arial" w:cs="Arial"/>
          <w:sz w:val="28"/>
          <w:szCs w:val="28"/>
        </w:rPr>
        <w:t>Of course, the written or read information is the most common. I return with pleasure and very effective reminders at first writing or reading the information transmitted, order of ideas and their development makes the learning process easy.</w:t>
      </w:r>
    </w:p>
    <w:p w:rsidR="00097DCE" w:rsidRDefault="004F1606" w:rsidP="00097DCE">
      <w:pPr>
        <w:rPr>
          <w:rFonts w:ascii="Arial" w:hAnsi="Arial" w:cs="Arial"/>
          <w:sz w:val="28"/>
          <w:szCs w:val="28"/>
        </w:rPr>
      </w:pPr>
      <w:r>
        <w:rPr>
          <w:rFonts w:ascii="Arial" w:hAnsi="Arial" w:cs="Arial"/>
          <w:sz w:val="28"/>
          <w:szCs w:val="28"/>
        </w:rPr>
        <w:t>K</w:t>
      </w:r>
      <w:r w:rsidRPr="004F1606">
        <w:rPr>
          <w:rFonts w:ascii="Arial" w:hAnsi="Arial" w:cs="Arial"/>
          <w:sz w:val="28"/>
          <w:szCs w:val="28"/>
        </w:rPr>
        <w:t xml:space="preserve">inesthetic </w:t>
      </w:r>
      <w:r>
        <w:rPr>
          <w:rFonts w:ascii="Arial" w:hAnsi="Arial" w:cs="Arial"/>
          <w:sz w:val="28"/>
          <w:szCs w:val="28"/>
        </w:rPr>
        <w:t xml:space="preserve">learning </w:t>
      </w:r>
      <w:r w:rsidRPr="004F1606">
        <w:rPr>
          <w:rFonts w:ascii="Arial" w:hAnsi="Arial" w:cs="Arial"/>
          <w:sz w:val="28"/>
          <w:szCs w:val="28"/>
        </w:rPr>
        <w:t>type seems to me the most common and impossible to avoid in the life of any individual but has only limited effects, but it is still a zero level o</w:t>
      </w:r>
      <w:r>
        <w:rPr>
          <w:rFonts w:ascii="Arial" w:hAnsi="Arial" w:cs="Arial"/>
          <w:sz w:val="28"/>
          <w:szCs w:val="28"/>
        </w:rPr>
        <w:t>f learning, you can accumulate s</w:t>
      </w:r>
      <w:r w:rsidRPr="004F1606">
        <w:rPr>
          <w:rFonts w:ascii="Arial" w:hAnsi="Arial" w:cs="Arial"/>
          <w:sz w:val="28"/>
          <w:szCs w:val="28"/>
        </w:rPr>
        <w:t xml:space="preserve">uch information only by executing something, if we </w:t>
      </w:r>
      <w:r>
        <w:rPr>
          <w:rFonts w:ascii="Arial" w:hAnsi="Arial" w:cs="Arial"/>
          <w:sz w:val="28"/>
          <w:szCs w:val="28"/>
        </w:rPr>
        <w:t>think</w:t>
      </w:r>
      <w:r w:rsidRPr="004F1606">
        <w:rPr>
          <w:rFonts w:ascii="Arial" w:hAnsi="Arial" w:cs="Arial"/>
          <w:sz w:val="28"/>
          <w:szCs w:val="28"/>
        </w:rPr>
        <w:t xml:space="preserve"> about abstract, </w:t>
      </w:r>
      <w:r>
        <w:rPr>
          <w:rFonts w:ascii="Arial" w:hAnsi="Arial" w:cs="Arial"/>
          <w:sz w:val="28"/>
          <w:szCs w:val="28"/>
        </w:rPr>
        <w:t xml:space="preserve">or at least something </w:t>
      </w:r>
      <w:r w:rsidRPr="004F1606">
        <w:rPr>
          <w:rFonts w:ascii="Arial" w:hAnsi="Arial" w:cs="Arial"/>
          <w:sz w:val="28"/>
          <w:szCs w:val="28"/>
        </w:rPr>
        <w:t>physically intangible things</w:t>
      </w:r>
      <w:r>
        <w:rPr>
          <w:rFonts w:ascii="Arial" w:hAnsi="Arial" w:cs="Arial"/>
          <w:sz w:val="28"/>
          <w:szCs w:val="28"/>
        </w:rPr>
        <w:t xml:space="preserve"> for that moment</w:t>
      </w:r>
      <w:r w:rsidRPr="004F1606">
        <w:rPr>
          <w:rFonts w:ascii="Arial" w:hAnsi="Arial" w:cs="Arial"/>
          <w:sz w:val="28"/>
          <w:szCs w:val="28"/>
        </w:rPr>
        <w:t>, this kind of learning cannot be applied.</w:t>
      </w:r>
    </w:p>
    <w:p w:rsidR="007C69F4" w:rsidRPr="00421CD2" w:rsidRDefault="007C69F4" w:rsidP="007C69F4">
      <w:pPr>
        <w:pStyle w:val="Heading2"/>
        <w:spacing w:line="360" w:lineRule="auto"/>
        <w:jc w:val="both"/>
        <w:rPr>
          <w:rFonts w:ascii="Arial" w:hAnsi="Arial" w:cs="Arial"/>
          <w:color w:val="auto"/>
          <w:sz w:val="28"/>
          <w:szCs w:val="28"/>
        </w:rPr>
      </w:pPr>
      <w:bookmarkStart w:id="5" w:name="_Toc534734042"/>
      <w:bookmarkStart w:id="6" w:name="_Toc535165150"/>
      <w:bookmarkStart w:id="7" w:name="_Toc535320740"/>
      <w:r w:rsidRPr="00421CD2">
        <w:rPr>
          <w:rFonts w:ascii="Arial" w:hAnsi="Arial" w:cs="Arial"/>
          <w:color w:val="auto"/>
          <w:sz w:val="28"/>
          <w:szCs w:val="28"/>
        </w:rPr>
        <w:lastRenderedPageBreak/>
        <w:t>Honey and Mumford learning style</w:t>
      </w:r>
      <w:bookmarkEnd w:id="5"/>
      <w:bookmarkEnd w:id="6"/>
      <w:bookmarkEnd w:id="7"/>
    </w:p>
    <w:p w:rsidR="007C69F4" w:rsidRPr="00B8669F" w:rsidRDefault="007C69F4" w:rsidP="007C69F4">
      <w:pPr>
        <w:spacing w:after="0" w:line="387" w:lineRule="atLeast"/>
        <w:rPr>
          <w:rFonts w:ascii="Arial" w:eastAsia="Times New Roman" w:hAnsi="Arial" w:cs="Arial"/>
          <w:color w:val="222222"/>
          <w:sz w:val="28"/>
          <w:szCs w:val="28"/>
        </w:rPr>
      </w:pPr>
      <w:r w:rsidRPr="00421CD2">
        <w:rPr>
          <w:rFonts w:ascii="Arial" w:eastAsia="Times New Roman" w:hAnsi="Arial" w:cs="Arial"/>
          <w:sz w:val="28"/>
          <w:szCs w:val="28"/>
        </w:rPr>
        <w:t xml:space="preserve">Peter Honey and Alan Mumford adapted Kolb's experiential learning model. First, they renamed the stages in the learning cycle to accord with managerial experiences: </w:t>
      </w:r>
      <w:r w:rsidR="00421CD2" w:rsidRPr="00421CD2">
        <w:rPr>
          <w:rFonts w:ascii="Arial" w:eastAsia="Times New Roman" w:hAnsi="Arial" w:cs="Arial"/>
          <w:sz w:val="28"/>
          <w:szCs w:val="28"/>
        </w:rPr>
        <w:t>‘</w:t>
      </w:r>
      <w:r w:rsidRPr="00421CD2">
        <w:rPr>
          <w:rFonts w:ascii="Arial" w:eastAsia="Times New Roman" w:hAnsi="Arial" w:cs="Arial"/>
          <w:iCs/>
          <w:sz w:val="28"/>
          <w:szCs w:val="28"/>
        </w:rPr>
        <w:t>having</w:t>
      </w:r>
      <w:r w:rsidR="00421CD2" w:rsidRPr="00421CD2">
        <w:rPr>
          <w:rFonts w:ascii="Arial" w:eastAsia="Times New Roman" w:hAnsi="Arial" w:cs="Arial"/>
          <w:iCs/>
          <w:sz w:val="28"/>
          <w:szCs w:val="28"/>
        </w:rPr>
        <w:t>’</w:t>
      </w:r>
      <w:r w:rsidRPr="00421CD2">
        <w:rPr>
          <w:rFonts w:ascii="Arial" w:eastAsia="Times New Roman" w:hAnsi="Arial" w:cs="Arial"/>
          <w:sz w:val="28"/>
          <w:szCs w:val="28"/>
        </w:rPr>
        <w:t xml:space="preserve"> an experience, </w:t>
      </w:r>
      <w:r w:rsidR="00421CD2" w:rsidRPr="00421CD2">
        <w:rPr>
          <w:rFonts w:ascii="Arial" w:eastAsia="Times New Roman" w:hAnsi="Arial" w:cs="Arial"/>
          <w:sz w:val="28"/>
          <w:szCs w:val="28"/>
        </w:rPr>
        <w:t>‘</w:t>
      </w:r>
      <w:r w:rsidRPr="00421CD2">
        <w:rPr>
          <w:rFonts w:ascii="Arial" w:eastAsia="Times New Roman" w:hAnsi="Arial" w:cs="Arial"/>
          <w:iCs/>
          <w:sz w:val="28"/>
          <w:szCs w:val="28"/>
        </w:rPr>
        <w:t>reviewing</w:t>
      </w:r>
      <w:r w:rsidR="00421CD2" w:rsidRPr="00421CD2">
        <w:rPr>
          <w:rFonts w:ascii="Arial" w:eastAsia="Times New Roman" w:hAnsi="Arial" w:cs="Arial"/>
          <w:iCs/>
          <w:sz w:val="28"/>
          <w:szCs w:val="28"/>
        </w:rPr>
        <w:t>’</w:t>
      </w:r>
      <w:r w:rsidRPr="00421CD2">
        <w:rPr>
          <w:rFonts w:ascii="Arial" w:eastAsia="Times New Roman" w:hAnsi="Arial" w:cs="Arial"/>
          <w:sz w:val="28"/>
          <w:szCs w:val="28"/>
        </w:rPr>
        <w:t xml:space="preserve"> the experience, </w:t>
      </w:r>
      <w:r w:rsidR="00421CD2" w:rsidRPr="00421CD2">
        <w:rPr>
          <w:rFonts w:ascii="Arial" w:eastAsia="Times New Roman" w:hAnsi="Arial" w:cs="Arial"/>
          <w:sz w:val="28"/>
          <w:szCs w:val="28"/>
        </w:rPr>
        <w:t>‘</w:t>
      </w:r>
      <w:r w:rsidRPr="00421CD2">
        <w:rPr>
          <w:rFonts w:ascii="Arial" w:eastAsia="Times New Roman" w:hAnsi="Arial" w:cs="Arial"/>
          <w:iCs/>
          <w:sz w:val="28"/>
          <w:szCs w:val="28"/>
        </w:rPr>
        <w:t>concluding</w:t>
      </w:r>
      <w:r w:rsidR="00421CD2" w:rsidRPr="00421CD2">
        <w:rPr>
          <w:rFonts w:ascii="Arial" w:eastAsia="Times New Roman" w:hAnsi="Arial" w:cs="Arial"/>
          <w:sz w:val="28"/>
          <w:szCs w:val="28"/>
        </w:rPr>
        <w:t xml:space="preserve">’ </w:t>
      </w:r>
      <w:r w:rsidRPr="00421CD2">
        <w:rPr>
          <w:rFonts w:ascii="Arial" w:eastAsia="Times New Roman" w:hAnsi="Arial" w:cs="Arial"/>
          <w:sz w:val="28"/>
          <w:szCs w:val="28"/>
        </w:rPr>
        <w:t xml:space="preserve">from the experience, and </w:t>
      </w:r>
      <w:r w:rsidR="00421CD2" w:rsidRPr="00421CD2">
        <w:rPr>
          <w:rFonts w:ascii="Arial" w:eastAsia="Times New Roman" w:hAnsi="Arial" w:cs="Arial"/>
          <w:sz w:val="28"/>
          <w:szCs w:val="28"/>
        </w:rPr>
        <w:t>‘</w:t>
      </w:r>
      <w:r w:rsidRPr="00421CD2">
        <w:rPr>
          <w:rFonts w:ascii="Arial" w:eastAsia="Times New Roman" w:hAnsi="Arial" w:cs="Arial"/>
          <w:iCs/>
          <w:sz w:val="28"/>
          <w:szCs w:val="28"/>
        </w:rPr>
        <w:t>planning</w:t>
      </w:r>
      <w:r w:rsidR="00421CD2" w:rsidRPr="00421CD2">
        <w:rPr>
          <w:rFonts w:ascii="Arial" w:eastAsia="Times New Roman" w:hAnsi="Arial" w:cs="Arial"/>
          <w:iCs/>
          <w:sz w:val="28"/>
          <w:szCs w:val="28"/>
        </w:rPr>
        <w:t xml:space="preserve">’ </w:t>
      </w:r>
      <w:r w:rsidRPr="00421CD2">
        <w:rPr>
          <w:rFonts w:ascii="Arial" w:eastAsia="Times New Roman" w:hAnsi="Arial" w:cs="Arial"/>
          <w:color w:val="222222"/>
          <w:sz w:val="28"/>
          <w:szCs w:val="28"/>
        </w:rPr>
        <w:t xml:space="preserve"> the next steps</w:t>
      </w:r>
      <w:r w:rsidR="00B8669F" w:rsidRPr="00421CD2">
        <w:rPr>
          <w:rFonts w:ascii="Arial" w:eastAsia="Times New Roman" w:hAnsi="Arial" w:cs="Arial"/>
          <w:color w:val="222222"/>
          <w:sz w:val="28"/>
          <w:szCs w:val="28"/>
        </w:rPr>
        <w:t xml:space="preserve">. </w:t>
      </w:r>
      <w:r w:rsidRPr="00421CD2">
        <w:rPr>
          <w:rFonts w:ascii="Arial" w:eastAsia="Times New Roman" w:hAnsi="Arial" w:cs="Arial"/>
          <w:color w:val="222222"/>
          <w:sz w:val="28"/>
          <w:szCs w:val="28"/>
        </w:rPr>
        <w:t>Second, they aligned these stages to four learning styles named</w:t>
      </w:r>
      <w:r w:rsidR="00B8669F">
        <w:rPr>
          <w:rFonts w:ascii="Arial" w:eastAsia="Times New Roman" w:hAnsi="Arial" w:cs="Arial"/>
          <w:color w:val="222222"/>
          <w:sz w:val="28"/>
          <w:szCs w:val="28"/>
        </w:rPr>
        <w:t>:</w:t>
      </w:r>
      <w:r w:rsidRPr="00B8669F">
        <w:rPr>
          <w:rFonts w:ascii="Arial" w:eastAsia="Times New Roman" w:hAnsi="Arial" w:cs="Arial"/>
          <w:color w:val="222222"/>
          <w:sz w:val="28"/>
          <w:szCs w:val="28"/>
        </w:rPr>
        <w:t xml:space="preserve"> </w:t>
      </w:r>
    </w:p>
    <w:p w:rsidR="007C69F4" w:rsidRPr="00B8669F" w:rsidRDefault="007C69F4" w:rsidP="007C69F4">
      <w:pPr>
        <w:numPr>
          <w:ilvl w:val="0"/>
          <w:numId w:val="7"/>
        </w:numPr>
        <w:spacing w:before="100" w:beforeAutospacing="1" w:after="24" w:line="240" w:lineRule="auto"/>
        <w:ind w:left="773"/>
        <w:rPr>
          <w:rFonts w:ascii="Arial" w:eastAsia="Times New Roman" w:hAnsi="Arial" w:cs="Arial"/>
          <w:color w:val="222222"/>
          <w:sz w:val="28"/>
          <w:szCs w:val="28"/>
        </w:rPr>
      </w:pPr>
      <w:r w:rsidRPr="00B8669F">
        <w:rPr>
          <w:rFonts w:ascii="Arial" w:eastAsia="Times New Roman" w:hAnsi="Arial" w:cs="Arial"/>
          <w:color w:val="222222"/>
          <w:sz w:val="28"/>
          <w:szCs w:val="28"/>
        </w:rPr>
        <w:t>Activist</w:t>
      </w:r>
    </w:p>
    <w:p w:rsidR="007C69F4" w:rsidRPr="00B8669F" w:rsidRDefault="007C69F4" w:rsidP="007C69F4">
      <w:pPr>
        <w:numPr>
          <w:ilvl w:val="0"/>
          <w:numId w:val="7"/>
        </w:numPr>
        <w:spacing w:before="100" w:beforeAutospacing="1" w:after="24" w:line="240" w:lineRule="auto"/>
        <w:ind w:left="773"/>
        <w:rPr>
          <w:rFonts w:ascii="Arial" w:eastAsia="Times New Roman" w:hAnsi="Arial" w:cs="Arial"/>
          <w:color w:val="222222"/>
          <w:sz w:val="28"/>
          <w:szCs w:val="28"/>
        </w:rPr>
      </w:pPr>
      <w:r w:rsidRPr="00B8669F">
        <w:rPr>
          <w:rFonts w:ascii="Arial" w:eastAsia="Times New Roman" w:hAnsi="Arial" w:cs="Arial"/>
          <w:color w:val="222222"/>
          <w:sz w:val="28"/>
          <w:szCs w:val="28"/>
        </w:rPr>
        <w:t>Reflector</w:t>
      </w:r>
    </w:p>
    <w:p w:rsidR="007C69F4" w:rsidRPr="00B8669F" w:rsidRDefault="007C69F4" w:rsidP="007C69F4">
      <w:pPr>
        <w:numPr>
          <w:ilvl w:val="0"/>
          <w:numId w:val="7"/>
        </w:numPr>
        <w:spacing w:before="100" w:beforeAutospacing="1" w:after="24" w:line="240" w:lineRule="auto"/>
        <w:ind w:left="773"/>
        <w:rPr>
          <w:rFonts w:ascii="Arial" w:eastAsia="Times New Roman" w:hAnsi="Arial" w:cs="Arial"/>
          <w:color w:val="222222"/>
          <w:sz w:val="28"/>
          <w:szCs w:val="28"/>
        </w:rPr>
      </w:pPr>
      <w:r w:rsidRPr="00B8669F">
        <w:rPr>
          <w:rFonts w:ascii="Arial" w:eastAsia="Times New Roman" w:hAnsi="Arial" w:cs="Arial"/>
          <w:color w:val="222222"/>
          <w:sz w:val="28"/>
          <w:szCs w:val="28"/>
        </w:rPr>
        <w:t>Theorist</w:t>
      </w:r>
    </w:p>
    <w:p w:rsidR="007C69F4" w:rsidRPr="00B8669F" w:rsidRDefault="007C69F4" w:rsidP="007C69F4">
      <w:pPr>
        <w:numPr>
          <w:ilvl w:val="0"/>
          <w:numId w:val="7"/>
        </w:numPr>
        <w:spacing w:before="100" w:beforeAutospacing="1" w:after="24" w:line="240" w:lineRule="auto"/>
        <w:ind w:left="773"/>
        <w:rPr>
          <w:rFonts w:ascii="Arial" w:eastAsia="Times New Roman" w:hAnsi="Arial" w:cs="Arial"/>
          <w:color w:val="222222"/>
          <w:sz w:val="28"/>
          <w:szCs w:val="28"/>
        </w:rPr>
      </w:pPr>
      <w:r w:rsidRPr="00B8669F">
        <w:rPr>
          <w:rFonts w:ascii="Arial" w:eastAsia="Times New Roman" w:hAnsi="Arial" w:cs="Arial"/>
          <w:color w:val="222222"/>
          <w:sz w:val="28"/>
          <w:szCs w:val="28"/>
        </w:rPr>
        <w:t>Pragmatist</w:t>
      </w:r>
    </w:p>
    <w:p w:rsidR="007C69F4" w:rsidRPr="00B8669F" w:rsidRDefault="007C69F4" w:rsidP="007C69F4">
      <w:pPr>
        <w:spacing w:before="121" w:after="121" w:line="387" w:lineRule="atLeast"/>
        <w:rPr>
          <w:rFonts w:ascii="Arial" w:eastAsia="Times New Roman" w:hAnsi="Arial" w:cs="Arial"/>
          <w:color w:val="222222"/>
          <w:sz w:val="28"/>
          <w:szCs w:val="28"/>
        </w:rPr>
      </w:pPr>
      <w:r w:rsidRPr="00B8669F">
        <w:rPr>
          <w:rFonts w:ascii="Arial" w:eastAsia="Times New Roman" w:hAnsi="Arial" w:cs="Arial"/>
          <w:color w:val="222222"/>
          <w:sz w:val="28"/>
          <w:szCs w:val="28"/>
        </w:rPr>
        <w:t xml:space="preserve">A </w:t>
      </w:r>
      <w:hyperlink r:id="rId7" w:tooltip="Ipsos MORI" w:history="1">
        <w:r w:rsidRPr="00B8669F">
          <w:rPr>
            <w:rFonts w:ascii="Arial" w:eastAsia="Times New Roman" w:hAnsi="Arial" w:cs="Arial"/>
            <w:sz w:val="28"/>
            <w:szCs w:val="28"/>
          </w:rPr>
          <w:t>MORI</w:t>
        </w:r>
      </w:hyperlink>
      <w:r w:rsidRPr="00B8669F">
        <w:rPr>
          <w:rFonts w:ascii="Arial" w:eastAsia="Times New Roman" w:hAnsi="Arial" w:cs="Arial"/>
          <w:sz w:val="28"/>
          <w:szCs w:val="28"/>
        </w:rPr>
        <w:t xml:space="preserve"> </w:t>
      </w:r>
      <w:r w:rsidRPr="00B8669F">
        <w:rPr>
          <w:rFonts w:ascii="Arial" w:eastAsia="Times New Roman" w:hAnsi="Arial" w:cs="Arial"/>
          <w:color w:val="222222"/>
          <w:sz w:val="28"/>
          <w:szCs w:val="28"/>
        </w:rPr>
        <w:t>survey commissioned by The Campaign for Learning in 1999 found the Honey and Mumford LSQ to be the most widely used system for assessing preferred learning styles in the local government sector in the UK.</w:t>
      </w:r>
      <w:r w:rsidR="00B8669F" w:rsidRPr="00B8669F">
        <w:rPr>
          <w:rFonts w:ascii="Arial" w:eastAsia="Times New Roman" w:hAnsi="Arial" w:cs="Arial"/>
          <w:color w:val="222222"/>
          <w:sz w:val="28"/>
          <w:szCs w:val="28"/>
        </w:rPr>
        <w:t xml:space="preserve"> </w:t>
      </w:r>
    </w:p>
    <w:p w:rsidR="00EE75A9" w:rsidRDefault="00B8669F" w:rsidP="004F71B7">
      <w:pPr>
        <w:spacing w:before="121" w:after="121" w:line="387" w:lineRule="atLeast"/>
        <w:rPr>
          <w:rFonts w:ascii="Arial" w:hAnsi="Arial" w:cs="Arial"/>
          <w:color w:val="222222"/>
          <w:sz w:val="28"/>
          <w:szCs w:val="28"/>
        </w:rPr>
      </w:pPr>
      <w:r w:rsidRPr="00B8669F">
        <w:rPr>
          <w:rFonts w:ascii="Arial" w:eastAsia="Times New Roman" w:hAnsi="Arial" w:cs="Arial"/>
          <w:color w:val="222222"/>
          <w:sz w:val="28"/>
          <w:szCs w:val="28"/>
        </w:rPr>
        <w:t xml:space="preserve">A student can become fascinated by this way of learning, because describing a model of learning in has an individual or a team can learn continuously, can surpass himself. After a concrete experience, playing the role of a reflector, you reach </w:t>
      </w:r>
      <w:r>
        <w:rPr>
          <w:rFonts w:ascii="Arial" w:eastAsia="Times New Roman" w:hAnsi="Arial" w:cs="Arial"/>
          <w:color w:val="222222"/>
          <w:sz w:val="28"/>
          <w:szCs w:val="28"/>
        </w:rPr>
        <w:t xml:space="preserve">to </w:t>
      </w:r>
      <w:r w:rsidRPr="00B8669F">
        <w:rPr>
          <w:rFonts w:ascii="Arial" w:eastAsia="Times New Roman" w:hAnsi="Arial" w:cs="Arial"/>
          <w:color w:val="222222"/>
          <w:sz w:val="28"/>
          <w:szCs w:val="28"/>
        </w:rPr>
        <w:t>a conclusion, on which you can reflect as a theorist, you can draw your own conclusions and imagine a new concept as pragmatist to apply as an activ</w:t>
      </w:r>
      <w:r>
        <w:rPr>
          <w:rFonts w:ascii="Arial" w:eastAsia="Times New Roman" w:hAnsi="Arial" w:cs="Arial"/>
          <w:color w:val="222222"/>
          <w:sz w:val="28"/>
          <w:szCs w:val="28"/>
        </w:rPr>
        <w:t>ist after which you can resume t</w:t>
      </w:r>
      <w:r w:rsidRPr="00B8669F">
        <w:rPr>
          <w:rFonts w:ascii="Arial" w:eastAsia="Times New Roman" w:hAnsi="Arial" w:cs="Arial"/>
          <w:color w:val="222222"/>
          <w:sz w:val="28"/>
          <w:szCs w:val="28"/>
        </w:rPr>
        <w:t xml:space="preserve">he steps, evolving in the same preferential space or you can change the nature of the process by moving the activity and following the steps in another field, evolving there </w:t>
      </w:r>
      <w:r>
        <w:rPr>
          <w:rFonts w:ascii="Arial" w:eastAsia="Times New Roman" w:hAnsi="Arial" w:cs="Arial"/>
          <w:color w:val="222222"/>
          <w:sz w:val="28"/>
          <w:szCs w:val="28"/>
        </w:rPr>
        <w:t>also</w:t>
      </w:r>
      <w:r w:rsidRPr="00B8669F">
        <w:rPr>
          <w:rFonts w:ascii="Arial" w:eastAsia="Times New Roman" w:hAnsi="Arial" w:cs="Arial"/>
          <w:color w:val="222222"/>
          <w:sz w:val="28"/>
          <w:szCs w:val="28"/>
        </w:rPr>
        <w:t>.</w:t>
      </w:r>
    </w:p>
    <w:p w:rsidR="00307163" w:rsidRDefault="00090A31" w:rsidP="00523F2B">
      <w:pPr>
        <w:pStyle w:val="NormalWeb"/>
        <w:spacing w:before="0" w:beforeAutospacing="0" w:after="0" w:afterAutospacing="0" w:line="387" w:lineRule="atLeast"/>
        <w:rPr>
          <w:rFonts w:ascii="Arial" w:hAnsi="Arial" w:cs="Arial"/>
          <w:color w:val="FF0000"/>
        </w:rPr>
      </w:pPr>
      <w:r w:rsidRPr="00174542">
        <w:rPr>
          <w:rFonts w:ascii="Arial" w:hAnsi="Arial" w:cs="Arial"/>
          <w:color w:val="222222"/>
          <w:sz w:val="28"/>
          <w:szCs w:val="28"/>
        </w:rPr>
        <w:t>Personally, I give my vote of confidence to the idea presented in ‘</w:t>
      </w:r>
      <w:r w:rsidRPr="00174542">
        <w:rPr>
          <w:rFonts w:ascii="Arial" w:hAnsi="Arial" w:cs="Arial"/>
          <w:i/>
          <w:iCs/>
          <w:color w:val="222222"/>
          <w:sz w:val="28"/>
          <w:szCs w:val="28"/>
        </w:rPr>
        <w:t xml:space="preserve">Differentiation through Learning Styles and Memory’ by </w:t>
      </w:r>
      <w:r w:rsidRPr="00174542">
        <w:rPr>
          <w:rFonts w:ascii="Arial" w:hAnsi="Arial" w:cs="Arial"/>
          <w:color w:val="222222"/>
          <w:sz w:val="28"/>
          <w:szCs w:val="28"/>
        </w:rPr>
        <w:t xml:space="preserve">Marilee Sprenger, who, as a scholar who belives </w:t>
      </w:r>
      <w:r w:rsidR="00523F2B" w:rsidRPr="00174542">
        <w:rPr>
          <w:rFonts w:ascii="Arial" w:hAnsi="Arial" w:cs="Arial"/>
          <w:color w:val="222222"/>
          <w:sz w:val="28"/>
          <w:szCs w:val="28"/>
        </w:rPr>
        <w:t xml:space="preserve"> in idea of any learning styles must have an effect in a classroom, she bases her book on three premises</w:t>
      </w:r>
      <w:r w:rsidRPr="00174542">
        <w:rPr>
          <w:rFonts w:ascii="Arial" w:hAnsi="Arial" w:cs="Arial"/>
          <w:color w:val="222222"/>
          <w:sz w:val="28"/>
          <w:szCs w:val="28"/>
        </w:rPr>
        <w:t>:</w:t>
      </w:r>
      <w:r w:rsidR="00307163">
        <w:rPr>
          <w:rFonts w:ascii="Arial" w:hAnsi="Arial" w:cs="Arial"/>
          <w:color w:val="222222"/>
          <w:sz w:val="28"/>
          <w:szCs w:val="28"/>
        </w:rPr>
        <w:t xml:space="preserve"> </w:t>
      </w:r>
    </w:p>
    <w:p w:rsidR="003D6A01" w:rsidRPr="00174542" w:rsidRDefault="003D6A01" w:rsidP="003D6A01">
      <w:pPr>
        <w:numPr>
          <w:ilvl w:val="0"/>
          <w:numId w:val="4"/>
        </w:numPr>
        <w:spacing w:before="100" w:beforeAutospacing="1" w:after="24" w:line="240" w:lineRule="auto"/>
        <w:ind w:left="773"/>
        <w:rPr>
          <w:rFonts w:ascii="Arial" w:eastAsia="Times New Roman" w:hAnsi="Arial" w:cs="Arial"/>
          <w:color w:val="222222"/>
          <w:sz w:val="28"/>
          <w:szCs w:val="28"/>
        </w:rPr>
      </w:pPr>
      <w:r w:rsidRPr="00174542">
        <w:rPr>
          <w:rFonts w:ascii="Arial" w:eastAsia="Times New Roman" w:hAnsi="Arial" w:cs="Arial"/>
          <w:color w:val="222222"/>
          <w:sz w:val="28"/>
          <w:szCs w:val="28"/>
        </w:rPr>
        <w:t>Teachers can be learners, and learners teachers. We are all both.</w:t>
      </w:r>
    </w:p>
    <w:p w:rsidR="003D6A01" w:rsidRPr="00174542" w:rsidRDefault="003D6A01" w:rsidP="003D6A01">
      <w:pPr>
        <w:numPr>
          <w:ilvl w:val="0"/>
          <w:numId w:val="4"/>
        </w:numPr>
        <w:spacing w:before="100" w:beforeAutospacing="1" w:after="24" w:line="240" w:lineRule="auto"/>
        <w:ind w:left="773"/>
        <w:rPr>
          <w:rFonts w:ascii="Arial" w:eastAsia="Times New Roman" w:hAnsi="Arial" w:cs="Arial"/>
          <w:color w:val="222222"/>
          <w:sz w:val="28"/>
          <w:szCs w:val="28"/>
        </w:rPr>
      </w:pPr>
      <w:r w:rsidRPr="00174542">
        <w:rPr>
          <w:rFonts w:ascii="Arial" w:eastAsia="Times New Roman" w:hAnsi="Arial" w:cs="Arial"/>
          <w:color w:val="222222"/>
          <w:sz w:val="28"/>
          <w:szCs w:val="28"/>
        </w:rPr>
        <w:t>Everyone can learn under the right circumstances.</w:t>
      </w:r>
    </w:p>
    <w:p w:rsidR="008F6EB2" w:rsidRPr="0098379B" w:rsidRDefault="003D6A01" w:rsidP="000D7326">
      <w:pPr>
        <w:numPr>
          <w:ilvl w:val="0"/>
          <w:numId w:val="4"/>
        </w:numPr>
        <w:spacing w:before="100" w:beforeAutospacing="1" w:after="24" w:line="240" w:lineRule="auto"/>
        <w:ind w:left="773"/>
        <w:rPr>
          <w:rFonts w:ascii="Arial" w:eastAsia="Times New Roman" w:hAnsi="Arial" w:cs="Arial"/>
          <w:color w:val="222222"/>
          <w:sz w:val="28"/>
          <w:szCs w:val="28"/>
        </w:rPr>
      </w:pPr>
      <w:r w:rsidRPr="0098379B">
        <w:rPr>
          <w:rFonts w:ascii="Arial" w:eastAsia="Times New Roman" w:hAnsi="Arial" w:cs="Arial"/>
          <w:color w:val="222222"/>
          <w:sz w:val="28"/>
          <w:szCs w:val="28"/>
        </w:rPr>
        <w:t>Learning is fun! Make it appealing</w:t>
      </w:r>
      <w:r w:rsidR="00090A31" w:rsidRPr="0098379B">
        <w:rPr>
          <w:rFonts w:ascii="Arial" w:eastAsia="Times New Roman" w:hAnsi="Arial" w:cs="Arial"/>
          <w:color w:val="222222"/>
          <w:sz w:val="28"/>
          <w:szCs w:val="28"/>
        </w:rPr>
        <w:t xml:space="preserve">. </w:t>
      </w:r>
    </w:p>
    <w:p w:rsidR="002D4FEE" w:rsidRDefault="00FA0423" w:rsidP="00D9530F">
      <w:pPr>
        <w:pStyle w:val="Heading1"/>
        <w:rPr>
          <w:rFonts w:ascii="Arial" w:hAnsi="Arial" w:cs="Arial"/>
          <w:color w:val="auto"/>
          <w:szCs w:val="24"/>
          <w:shd w:val="clear" w:color="auto" w:fill="FFFFFF"/>
        </w:rPr>
      </w:pPr>
      <w:r w:rsidRPr="00307163">
        <w:rPr>
          <w:rFonts w:ascii="Arial" w:hAnsi="Arial" w:cs="Arial"/>
          <w:color w:val="auto"/>
          <w:szCs w:val="24"/>
          <w:shd w:val="clear" w:color="auto" w:fill="FFFFFF"/>
        </w:rPr>
        <w:lastRenderedPageBreak/>
        <w:t>Reflecting on my learning style using Honey and Mumford learning style:</w:t>
      </w:r>
    </w:p>
    <w:p w:rsidR="005C6D85" w:rsidRPr="005C6D85" w:rsidRDefault="00461FC9" w:rsidP="005C6D85">
      <w:r>
        <w:rPr>
          <w:noProof/>
        </w:rPr>
        <w:drawing>
          <wp:inline distT="0" distB="0" distL="0" distR="0">
            <wp:extent cx="5943600" cy="3323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23590"/>
                    </a:xfrm>
                    <a:prstGeom prst="rect">
                      <a:avLst/>
                    </a:prstGeom>
                  </pic:spPr>
                </pic:pic>
              </a:graphicData>
            </a:graphic>
          </wp:inline>
        </w:drawing>
      </w:r>
    </w:p>
    <w:p w:rsidR="002B5255" w:rsidRDefault="002B5255" w:rsidP="002B5255">
      <w:pPr>
        <w:pStyle w:val="Heading1"/>
        <w:rPr>
          <w:rFonts w:ascii="Arial" w:hAnsi="Arial" w:cs="Arial"/>
          <w:color w:val="auto"/>
        </w:rPr>
      </w:pPr>
      <w:r w:rsidRPr="00AA1407">
        <w:rPr>
          <w:rFonts w:ascii="Arial" w:hAnsi="Arial" w:cs="Arial"/>
          <w:color w:val="auto"/>
        </w:rPr>
        <w:t>Evaluating my current position</w:t>
      </w:r>
    </w:p>
    <w:p w:rsidR="007102A4" w:rsidRPr="007102A4" w:rsidRDefault="007102A4" w:rsidP="007102A4"/>
    <w:p w:rsidR="00416318" w:rsidRDefault="00AA1407" w:rsidP="002B5255">
      <w:pPr>
        <w:rPr>
          <w:rFonts w:ascii="Arial" w:hAnsi="Arial" w:cs="Arial"/>
          <w:sz w:val="28"/>
          <w:szCs w:val="28"/>
        </w:rPr>
      </w:pPr>
      <w:r w:rsidRPr="00AA1407">
        <w:rPr>
          <w:rFonts w:ascii="Arial" w:hAnsi="Arial" w:cs="Arial"/>
          <w:sz w:val="28"/>
          <w:szCs w:val="28"/>
        </w:rPr>
        <w:t xml:space="preserve">To achieve their own long or short term ideals for a continuation of professional career in the positive direction, the only way to evolve, to cover gaps in skills or to identify the new ones needed </w:t>
      </w:r>
      <w:r>
        <w:rPr>
          <w:rFonts w:ascii="Arial" w:hAnsi="Arial" w:cs="Arial"/>
          <w:sz w:val="28"/>
          <w:szCs w:val="28"/>
        </w:rPr>
        <w:t>is to resort to an analysis of t</w:t>
      </w:r>
      <w:r w:rsidRPr="00AA1407">
        <w:rPr>
          <w:rFonts w:ascii="Arial" w:hAnsi="Arial" w:cs="Arial"/>
          <w:sz w:val="28"/>
          <w:szCs w:val="28"/>
        </w:rPr>
        <w:t>he SWOT type.</w:t>
      </w:r>
    </w:p>
    <w:p w:rsidR="00585E3A" w:rsidRPr="00E52421" w:rsidRDefault="00585E3A" w:rsidP="002B5255">
      <w:pPr>
        <w:rPr>
          <w:color w:val="FF0000"/>
        </w:rPr>
      </w:pPr>
      <w:r>
        <w:rPr>
          <w:noProof/>
          <w:color w:val="FF0000"/>
        </w:rPr>
        <w:lastRenderedPageBreak/>
        <w:drawing>
          <wp:inline distT="0" distB="0" distL="0" distR="0">
            <wp:extent cx="6439711" cy="511507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01.png"/>
                    <pic:cNvPicPr/>
                  </pic:nvPicPr>
                  <pic:blipFill>
                    <a:blip r:embed="rId9">
                      <a:extLst>
                        <a:ext uri="{28A0092B-C50C-407E-A947-70E740481C1C}">
                          <a14:useLocalDpi xmlns:a14="http://schemas.microsoft.com/office/drawing/2010/main" val="0"/>
                        </a:ext>
                      </a:extLst>
                    </a:blip>
                    <a:stretch>
                      <a:fillRect/>
                    </a:stretch>
                  </pic:blipFill>
                  <pic:spPr>
                    <a:xfrm>
                      <a:off x="0" y="0"/>
                      <a:ext cx="6452205" cy="5124997"/>
                    </a:xfrm>
                    <a:prstGeom prst="rect">
                      <a:avLst/>
                    </a:prstGeom>
                  </pic:spPr>
                </pic:pic>
              </a:graphicData>
            </a:graphic>
          </wp:inline>
        </w:drawing>
      </w:r>
    </w:p>
    <w:p w:rsidR="00B97C26" w:rsidRPr="00421CD2" w:rsidRDefault="00193BAF" w:rsidP="00B97C26">
      <w:pPr>
        <w:pStyle w:val="Heading1"/>
        <w:rPr>
          <w:rFonts w:ascii="Arial" w:hAnsi="Arial" w:cs="Arial"/>
          <w:color w:val="auto"/>
        </w:rPr>
      </w:pPr>
      <w:r w:rsidRPr="00421CD2">
        <w:rPr>
          <w:rFonts w:ascii="Arial" w:hAnsi="Arial" w:cs="Arial"/>
          <w:color w:val="auto"/>
        </w:rPr>
        <w:t>SMART Objectives</w:t>
      </w:r>
    </w:p>
    <w:p w:rsidR="00B97C26" w:rsidRPr="009A2BA6" w:rsidRDefault="00B97C26" w:rsidP="00840551">
      <w:pPr>
        <w:pStyle w:val="Heading1"/>
        <w:rPr>
          <w:rFonts w:ascii="Arial" w:eastAsia="Times New Roman" w:hAnsi="Arial" w:cs="Arial"/>
          <w:color w:val="222222"/>
        </w:rPr>
      </w:pPr>
      <w:r w:rsidRPr="009A2BA6">
        <w:rPr>
          <w:rFonts w:ascii="Arial" w:eastAsiaTheme="minorEastAsia" w:hAnsi="Arial" w:cs="Arial"/>
          <w:b w:val="0"/>
          <w:bCs w:val="0"/>
          <w:color w:val="auto"/>
        </w:rPr>
        <w:t>SMART objectives is defined as meeting the definitions of criteria as: specific, measurable, attainable, relevant and time based.</w:t>
      </w:r>
    </w:p>
    <w:p w:rsidR="00E47DC8" w:rsidRDefault="00B97C26" w:rsidP="00840551">
      <w:pPr>
        <w:spacing w:line="360" w:lineRule="auto"/>
        <w:rPr>
          <w:rFonts w:ascii="Arial" w:hAnsi="Arial" w:cs="Arial"/>
          <w:sz w:val="24"/>
          <w:szCs w:val="24"/>
        </w:rPr>
      </w:pPr>
      <w:r w:rsidRPr="009A2BA6">
        <w:rPr>
          <w:rFonts w:ascii="Arial" w:hAnsi="Arial" w:cs="Arial"/>
          <w:sz w:val="28"/>
          <w:szCs w:val="28"/>
        </w:rPr>
        <w:t xml:space="preserve">At the same time, smart objective are the criterion after which an individual can actually measure whether a </w:t>
      </w:r>
      <w:r w:rsidR="00840551" w:rsidRPr="009A2BA6">
        <w:rPr>
          <w:rFonts w:ascii="Arial" w:hAnsi="Arial" w:cs="Arial"/>
          <w:sz w:val="28"/>
          <w:szCs w:val="28"/>
        </w:rPr>
        <w:t>goal</w:t>
      </w:r>
      <w:r w:rsidRPr="009A2BA6">
        <w:rPr>
          <w:rFonts w:ascii="Arial" w:hAnsi="Arial" w:cs="Arial"/>
          <w:sz w:val="28"/>
          <w:szCs w:val="28"/>
        </w:rPr>
        <w:t xml:space="preserve"> can be reached and to</w:t>
      </w:r>
      <w:r w:rsidR="00840551" w:rsidRPr="009A2BA6">
        <w:rPr>
          <w:rFonts w:ascii="Arial" w:hAnsi="Arial" w:cs="Arial"/>
          <w:sz w:val="28"/>
          <w:szCs w:val="28"/>
        </w:rPr>
        <w:t xml:space="preserve"> what extent, the happiest </w:t>
      </w:r>
      <w:r w:rsidRPr="009A2BA6">
        <w:rPr>
          <w:rFonts w:ascii="Arial" w:hAnsi="Arial" w:cs="Arial"/>
          <w:sz w:val="28"/>
          <w:szCs w:val="28"/>
        </w:rPr>
        <w:t xml:space="preserve">case </w:t>
      </w:r>
      <w:r w:rsidR="00840551" w:rsidRPr="009A2BA6">
        <w:rPr>
          <w:rFonts w:ascii="Arial" w:hAnsi="Arial" w:cs="Arial"/>
          <w:sz w:val="28"/>
          <w:szCs w:val="28"/>
        </w:rPr>
        <w:t xml:space="preserve">is </w:t>
      </w:r>
      <w:r w:rsidRPr="009A2BA6">
        <w:rPr>
          <w:rFonts w:ascii="Arial" w:hAnsi="Arial" w:cs="Arial"/>
          <w:sz w:val="28"/>
          <w:szCs w:val="28"/>
        </w:rPr>
        <w:t>when all these criteria are accomplished and the goal can be called "ideal".</w:t>
      </w:r>
    </w:p>
    <w:tbl>
      <w:tblPr>
        <w:tblStyle w:val="TableGrid"/>
        <w:tblW w:w="9445" w:type="dxa"/>
        <w:tblLook w:val="04A0" w:firstRow="1" w:lastRow="0" w:firstColumn="1" w:lastColumn="0" w:noHBand="0" w:noVBand="1"/>
      </w:tblPr>
      <w:tblGrid>
        <w:gridCol w:w="1443"/>
        <w:gridCol w:w="1857"/>
        <w:gridCol w:w="1600"/>
        <w:gridCol w:w="1720"/>
        <w:gridCol w:w="1551"/>
        <w:gridCol w:w="1274"/>
      </w:tblGrid>
      <w:tr w:rsidR="00D24B90" w:rsidRPr="00D67C5B" w:rsidTr="00EE75A9">
        <w:tc>
          <w:tcPr>
            <w:tcW w:w="1431" w:type="dxa"/>
          </w:tcPr>
          <w:p w:rsidR="00E47DC8" w:rsidRPr="00D67C5B" w:rsidRDefault="00E47DC8" w:rsidP="00D31F0F">
            <w:pPr>
              <w:spacing w:line="360" w:lineRule="auto"/>
              <w:jc w:val="center"/>
              <w:rPr>
                <w:rFonts w:ascii="Arial" w:hAnsi="Arial" w:cs="Arial"/>
                <w:b/>
                <w:sz w:val="28"/>
                <w:szCs w:val="28"/>
              </w:rPr>
            </w:pPr>
            <w:r w:rsidRPr="00D67C5B">
              <w:rPr>
                <w:rFonts w:ascii="Arial" w:hAnsi="Arial" w:cs="Arial"/>
                <w:b/>
                <w:sz w:val="28"/>
                <w:szCs w:val="28"/>
              </w:rPr>
              <w:lastRenderedPageBreak/>
              <w:t>Skills</w:t>
            </w:r>
          </w:p>
        </w:tc>
        <w:tc>
          <w:tcPr>
            <w:tcW w:w="1842" w:type="dxa"/>
          </w:tcPr>
          <w:p w:rsidR="00E47DC8" w:rsidRPr="00D67C5B" w:rsidRDefault="00E47DC8" w:rsidP="00D31F0F">
            <w:pPr>
              <w:spacing w:line="360" w:lineRule="auto"/>
              <w:jc w:val="center"/>
              <w:rPr>
                <w:rFonts w:ascii="Arial" w:hAnsi="Arial" w:cs="Arial"/>
                <w:b/>
                <w:sz w:val="28"/>
                <w:szCs w:val="28"/>
              </w:rPr>
            </w:pPr>
            <w:r w:rsidRPr="00D67C5B">
              <w:rPr>
                <w:b/>
                <w:sz w:val="28"/>
                <w:szCs w:val="28"/>
              </w:rPr>
              <w:t>Specific</w:t>
            </w:r>
          </w:p>
        </w:tc>
        <w:tc>
          <w:tcPr>
            <w:tcW w:w="1587" w:type="dxa"/>
          </w:tcPr>
          <w:p w:rsidR="00E47DC8" w:rsidRPr="00D67C5B" w:rsidRDefault="00E47DC8" w:rsidP="00D31F0F">
            <w:pPr>
              <w:spacing w:line="360" w:lineRule="auto"/>
              <w:jc w:val="center"/>
              <w:rPr>
                <w:rFonts w:ascii="Arial" w:hAnsi="Arial" w:cs="Arial"/>
                <w:b/>
                <w:sz w:val="28"/>
                <w:szCs w:val="28"/>
              </w:rPr>
            </w:pPr>
            <w:r w:rsidRPr="00D67C5B">
              <w:rPr>
                <w:b/>
                <w:sz w:val="28"/>
                <w:szCs w:val="28"/>
              </w:rPr>
              <w:t>Measurable</w:t>
            </w:r>
          </w:p>
        </w:tc>
        <w:tc>
          <w:tcPr>
            <w:tcW w:w="1706" w:type="dxa"/>
          </w:tcPr>
          <w:p w:rsidR="00E47DC8" w:rsidRPr="00D67C5B" w:rsidRDefault="00E47DC8" w:rsidP="00D31F0F">
            <w:pPr>
              <w:spacing w:line="360" w:lineRule="auto"/>
              <w:jc w:val="center"/>
              <w:rPr>
                <w:rFonts w:ascii="Arial" w:hAnsi="Arial" w:cs="Arial"/>
                <w:b/>
                <w:sz w:val="28"/>
                <w:szCs w:val="28"/>
              </w:rPr>
            </w:pPr>
            <w:r w:rsidRPr="00D67C5B">
              <w:rPr>
                <w:b/>
                <w:sz w:val="28"/>
                <w:szCs w:val="28"/>
              </w:rPr>
              <w:t>Achievability</w:t>
            </w:r>
          </w:p>
        </w:tc>
        <w:tc>
          <w:tcPr>
            <w:tcW w:w="1539" w:type="dxa"/>
          </w:tcPr>
          <w:p w:rsidR="00E47DC8" w:rsidRPr="00D67C5B" w:rsidRDefault="00E47DC8" w:rsidP="00D31F0F">
            <w:pPr>
              <w:spacing w:line="360" w:lineRule="auto"/>
              <w:jc w:val="center"/>
              <w:rPr>
                <w:rFonts w:ascii="Arial" w:hAnsi="Arial" w:cs="Arial"/>
                <w:b/>
                <w:sz w:val="28"/>
                <w:szCs w:val="28"/>
              </w:rPr>
            </w:pPr>
            <w:r w:rsidRPr="00D67C5B">
              <w:rPr>
                <w:b/>
                <w:sz w:val="28"/>
                <w:szCs w:val="28"/>
              </w:rPr>
              <w:t>Relevance</w:t>
            </w:r>
          </w:p>
        </w:tc>
        <w:tc>
          <w:tcPr>
            <w:tcW w:w="1340" w:type="dxa"/>
          </w:tcPr>
          <w:p w:rsidR="00E47DC8" w:rsidRPr="00D67C5B" w:rsidRDefault="00E47DC8" w:rsidP="00D31F0F">
            <w:pPr>
              <w:spacing w:line="360" w:lineRule="auto"/>
              <w:jc w:val="center"/>
              <w:rPr>
                <w:rFonts w:ascii="Arial" w:hAnsi="Arial" w:cs="Arial"/>
                <w:b/>
                <w:sz w:val="28"/>
                <w:szCs w:val="28"/>
              </w:rPr>
            </w:pPr>
            <w:r w:rsidRPr="00D67C5B">
              <w:rPr>
                <w:b/>
                <w:sz w:val="28"/>
                <w:szCs w:val="28"/>
              </w:rPr>
              <w:t>Targeted Time</w:t>
            </w:r>
          </w:p>
        </w:tc>
      </w:tr>
      <w:tr w:rsidR="00D24B90" w:rsidTr="00EE75A9">
        <w:tc>
          <w:tcPr>
            <w:tcW w:w="1431" w:type="dxa"/>
          </w:tcPr>
          <w:p w:rsidR="00E47DC8" w:rsidRPr="00D31F0F" w:rsidRDefault="00D93B1E" w:rsidP="00D31F0F">
            <w:pPr>
              <w:spacing w:line="360" w:lineRule="auto"/>
              <w:jc w:val="center"/>
              <w:rPr>
                <w:rFonts w:ascii="Arial" w:hAnsi="Arial" w:cs="Arial"/>
                <w:b/>
                <w:sz w:val="24"/>
                <w:szCs w:val="24"/>
              </w:rPr>
            </w:pPr>
            <w:r w:rsidRPr="00D31F0F">
              <w:rPr>
                <w:b/>
              </w:rPr>
              <w:t>Supervision</w:t>
            </w:r>
          </w:p>
        </w:tc>
        <w:tc>
          <w:tcPr>
            <w:tcW w:w="1842" w:type="dxa"/>
          </w:tcPr>
          <w:p w:rsidR="00E47DC8" w:rsidRDefault="001C3D9C" w:rsidP="008A44FD">
            <w:pPr>
              <w:spacing w:line="360" w:lineRule="auto"/>
              <w:jc w:val="both"/>
              <w:rPr>
                <w:rFonts w:ascii="Arial" w:hAnsi="Arial" w:cs="Arial"/>
                <w:sz w:val="24"/>
                <w:szCs w:val="24"/>
              </w:rPr>
            </w:pPr>
            <w:r w:rsidRPr="001C3D9C">
              <w:rPr>
                <w:rFonts w:ascii="Arial" w:hAnsi="Arial" w:cs="Arial"/>
                <w:sz w:val="24"/>
                <w:szCs w:val="24"/>
              </w:rPr>
              <w:t>I want to acced at one of the positions available at work where attention and intelligence are used at the expense of physical force or simple knowledge of how to properly use a machine or machine.</w:t>
            </w:r>
          </w:p>
        </w:tc>
        <w:tc>
          <w:tcPr>
            <w:tcW w:w="1587" w:type="dxa"/>
          </w:tcPr>
          <w:p w:rsidR="00E47DC8" w:rsidRDefault="008151B7" w:rsidP="008151B7">
            <w:pPr>
              <w:spacing w:line="360" w:lineRule="auto"/>
              <w:jc w:val="both"/>
              <w:rPr>
                <w:rFonts w:ascii="Arial" w:hAnsi="Arial" w:cs="Arial"/>
                <w:sz w:val="24"/>
                <w:szCs w:val="24"/>
              </w:rPr>
            </w:pPr>
            <w:r>
              <w:rPr>
                <w:rFonts w:ascii="Arial" w:hAnsi="Arial" w:cs="Arial"/>
              </w:rPr>
              <w:t xml:space="preserve">I have the desire to increase the level of my management skills by </w:t>
            </w:r>
            <w:r w:rsidR="00D93B1E">
              <w:rPr>
                <w:rFonts w:ascii="Arial" w:hAnsi="Arial" w:cs="Arial"/>
              </w:rPr>
              <w:t>3</w:t>
            </w:r>
            <w:r>
              <w:rPr>
                <w:rFonts w:ascii="Arial" w:hAnsi="Arial" w:cs="Arial"/>
              </w:rPr>
              <w:t>5%.</w:t>
            </w:r>
          </w:p>
        </w:tc>
        <w:tc>
          <w:tcPr>
            <w:tcW w:w="1706" w:type="dxa"/>
          </w:tcPr>
          <w:p w:rsidR="00E47DC8" w:rsidRDefault="008151B7" w:rsidP="008A44FD">
            <w:pPr>
              <w:spacing w:line="360" w:lineRule="auto"/>
              <w:jc w:val="both"/>
              <w:rPr>
                <w:rFonts w:ascii="Arial" w:hAnsi="Arial" w:cs="Arial"/>
                <w:sz w:val="24"/>
                <w:szCs w:val="24"/>
              </w:rPr>
            </w:pPr>
            <w:r w:rsidRPr="008151B7">
              <w:rPr>
                <w:rFonts w:ascii="Arial" w:hAnsi="Arial" w:cs="Arial"/>
                <w:sz w:val="24"/>
                <w:szCs w:val="24"/>
              </w:rPr>
              <w:t>This fact is possible and even very likely because I have the necessary skills, the only thing I have to do for access to such a post is to follow and graduate successfully a short professional course.</w:t>
            </w:r>
          </w:p>
        </w:tc>
        <w:tc>
          <w:tcPr>
            <w:tcW w:w="1539" w:type="dxa"/>
          </w:tcPr>
          <w:p w:rsidR="00E47DC8" w:rsidRDefault="00DA76AE" w:rsidP="008A44FD">
            <w:pPr>
              <w:spacing w:line="360" w:lineRule="auto"/>
              <w:jc w:val="both"/>
              <w:rPr>
                <w:rFonts w:ascii="Arial" w:hAnsi="Arial" w:cs="Arial"/>
                <w:sz w:val="24"/>
                <w:szCs w:val="24"/>
              </w:rPr>
            </w:pPr>
            <w:r w:rsidRPr="00DA76AE">
              <w:rPr>
                <w:rFonts w:ascii="Arial" w:hAnsi="Arial" w:cs="Arial"/>
                <w:sz w:val="24"/>
                <w:szCs w:val="24"/>
              </w:rPr>
              <w:t>This goal is relevant to the fact that it makes me leave the team worker area used for physical work or poorly qualified at the work of supervisor, where work involves only attention and observation, physical work being eliminated completely.</w:t>
            </w:r>
          </w:p>
        </w:tc>
        <w:tc>
          <w:tcPr>
            <w:tcW w:w="1340" w:type="dxa"/>
          </w:tcPr>
          <w:p w:rsidR="00E47DC8" w:rsidRDefault="00DA76AE" w:rsidP="008A44FD">
            <w:pPr>
              <w:spacing w:line="360" w:lineRule="auto"/>
              <w:jc w:val="both"/>
              <w:rPr>
                <w:rFonts w:ascii="Arial" w:hAnsi="Arial" w:cs="Arial"/>
                <w:sz w:val="24"/>
                <w:szCs w:val="24"/>
              </w:rPr>
            </w:pPr>
            <w:r>
              <w:rPr>
                <w:rFonts w:ascii="Arial" w:hAnsi="Arial" w:cs="Arial"/>
                <w:sz w:val="24"/>
                <w:szCs w:val="24"/>
              </w:rPr>
              <w:t>1 month</w:t>
            </w:r>
          </w:p>
        </w:tc>
      </w:tr>
      <w:tr w:rsidR="00D24B90" w:rsidTr="00EE75A9">
        <w:tc>
          <w:tcPr>
            <w:tcW w:w="1431" w:type="dxa"/>
          </w:tcPr>
          <w:p w:rsidR="00E47DC8" w:rsidRPr="00D31F0F" w:rsidRDefault="00D93B1E" w:rsidP="008A44FD">
            <w:pPr>
              <w:spacing w:line="360" w:lineRule="auto"/>
              <w:jc w:val="both"/>
              <w:rPr>
                <w:rFonts w:ascii="Arial" w:hAnsi="Arial" w:cs="Arial"/>
                <w:b/>
                <w:sz w:val="24"/>
                <w:szCs w:val="24"/>
              </w:rPr>
            </w:pPr>
            <w:r w:rsidRPr="00D31F0F">
              <w:rPr>
                <w:b/>
              </w:rPr>
              <w:t>Management</w:t>
            </w:r>
          </w:p>
        </w:tc>
        <w:tc>
          <w:tcPr>
            <w:tcW w:w="1842" w:type="dxa"/>
          </w:tcPr>
          <w:p w:rsidR="00E47DC8" w:rsidRDefault="00D93B1E" w:rsidP="008A44FD">
            <w:pPr>
              <w:spacing w:line="360" w:lineRule="auto"/>
              <w:jc w:val="both"/>
              <w:rPr>
                <w:rFonts w:ascii="Arial" w:hAnsi="Arial" w:cs="Arial"/>
                <w:sz w:val="24"/>
                <w:szCs w:val="24"/>
              </w:rPr>
            </w:pPr>
            <w:r w:rsidRPr="00D93B1E">
              <w:rPr>
                <w:rFonts w:ascii="Arial" w:hAnsi="Arial" w:cs="Arial"/>
                <w:sz w:val="24"/>
                <w:szCs w:val="24"/>
              </w:rPr>
              <w:t xml:space="preserve">I have a desire to end up driving and organizing a small working </w:t>
            </w:r>
            <w:r w:rsidRPr="00D93B1E">
              <w:rPr>
                <w:rFonts w:ascii="Arial" w:hAnsi="Arial" w:cs="Arial"/>
                <w:sz w:val="24"/>
                <w:szCs w:val="24"/>
              </w:rPr>
              <w:lastRenderedPageBreak/>
              <w:t>point, both technically and technologically.</w:t>
            </w:r>
          </w:p>
        </w:tc>
        <w:tc>
          <w:tcPr>
            <w:tcW w:w="1587" w:type="dxa"/>
          </w:tcPr>
          <w:p w:rsidR="00E47DC8" w:rsidRDefault="00D93B1E" w:rsidP="00D93B1E">
            <w:pPr>
              <w:spacing w:line="360" w:lineRule="auto"/>
              <w:jc w:val="both"/>
              <w:rPr>
                <w:rFonts w:ascii="Arial" w:hAnsi="Arial" w:cs="Arial"/>
                <w:sz w:val="24"/>
                <w:szCs w:val="24"/>
              </w:rPr>
            </w:pPr>
            <w:r>
              <w:rPr>
                <w:rFonts w:ascii="Arial" w:hAnsi="Arial" w:cs="Arial"/>
              </w:rPr>
              <w:lastRenderedPageBreak/>
              <w:t>About this skill, I want to increase the amount I already have to 35%</w:t>
            </w:r>
          </w:p>
        </w:tc>
        <w:tc>
          <w:tcPr>
            <w:tcW w:w="1706" w:type="dxa"/>
          </w:tcPr>
          <w:p w:rsidR="00E47DC8" w:rsidRDefault="00D24B90" w:rsidP="00D24B90">
            <w:pPr>
              <w:spacing w:line="360" w:lineRule="auto"/>
              <w:jc w:val="both"/>
              <w:rPr>
                <w:rFonts w:ascii="Arial" w:hAnsi="Arial" w:cs="Arial"/>
                <w:sz w:val="24"/>
                <w:szCs w:val="24"/>
              </w:rPr>
            </w:pPr>
            <w:r w:rsidRPr="00D24B90">
              <w:rPr>
                <w:rFonts w:ascii="Arial" w:hAnsi="Arial" w:cs="Arial"/>
                <w:sz w:val="24"/>
                <w:szCs w:val="24"/>
              </w:rPr>
              <w:t xml:space="preserve">This objective is perfectly achievable and extremely probable that </w:t>
            </w:r>
            <w:r w:rsidRPr="00D24B90">
              <w:rPr>
                <w:rFonts w:ascii="Arial" w:hAnsi="Arial" w:cs="Arial"/>
                <w:sz w:val="24"/>
                <w:szCs w:val="24"/>
              </w:rPr>
              <w:lastRenderedPageBreak/>
              <w:t xml:space="preserve">the recognition as a manager at this </w:t>
            </w:r>
            <w:r>
              <w:rPr>
                <w:rFonts w:ascii="Arial" w:hAnsi="Arial" w:cs="Arial"/>
                <w:sz w:val="24"/>
                <w:szCs w:val="24"/>
              </w:rPr>
              <w:t xml:space="preserve">low </w:t>
            </w:r>
            <w:r w:rsidRPr="00D24B90">
              <w:rPr>
                <w:rFonts w:ascii="Arial" w:hAnsi="Arial" w:cs="Arial"/>
                <w:sz w:val="24"/>
                <w:szCs w:val="24"/>
              </w:rPr>
              <w:t>level has the necessary and sufficient requirement only the recognition by diploma or certification readily available in the case of the holding of technical knowledge, such as It's in my case.</w:t>
            </w:r>
          </w:p>
        </w:tc>
        <w:tc>
          <w:tcPr>
            <w:tcW w:w="1539" w:type="dxa"/>
          </w:tcPr>
          <w:p w:rsidR="00E47DC8" w:rsidRDefault="00D24B90" w:rsidP="00D24B90">
            <w:pPr>
              <w:spacing w:line="360" w:lineRule="auto"/>
              <w:jc w:val="both"/>
              <w:rPr>
                <w:rFonts w:ascii="Arial" w:hAnsi="Arial" w:cs="Arial"/>
                <w:sz w:val="24"/>
                <w:szCs w:val="24"/>
              </w:rPr>
            </w:pPr>
            <w:r w:rsidRPr="00D24B90">
              <w:rPr>
                <w:rFonts w:ascii="Arial" w:hAnsi="Arial" w:cs="Arial"/>
                <w:sz w:val="24"/>
                <w:szCs w:val="24"/>
              </w:rPr>
              <w:lastRenderedPageBreak/>
              <w:t xml:space="preserve">This goal is relevant because it is the next step after </w:t>
            </w:r>
            <w:r w:rsidRPr="00D24B90">
              <w:rPr>
                <w:rFonts w:ascii="Arial" w:hAnsi="Arial" w:cs="Arial"/>
                <w:sz w:val="24"/>
                <w:szCs w:val="24"/>
              </w:rPr>
              <w:lastRenderedPageBreak/>
              <w:t>the supervisor</w:t>
            </w:r>
            <w:r>
              <w:rPr>
                <w:rFonts w:ascii="Arial" w:hAnsi="Arial" w:cs="Arial"/>
                <w:sz w:val="24"/>
                <w:szCs w:val="24"/>
              </w:rPr>
              <w:t xml:space="preserve"> position</w:t>
            </w:r>
            <w:r w:rsidRPr="00D24B90">
              <w:rPr>
                <w:rFonts w:ascii="Arial" w:hAnsi="Arial" w:cs="Arial"/>
                <w:sz w:val="24"/>
                <w:szCs w:val="24"/>
              </w:rPr>
              <w:t xml:space="preserve">, the functions may be </w:t>
            </w:r>
            <w:r>
              <w:rPr>
                <w:rFonts w:ascii="Arial" w:hAnsi="Arial" w:cs="Arial"/>
                <w:sz w:val="24"/>
                <w:szCs w:val="24"/>
              </w:rPr>
              <w:t>cumulated</w:t>
            </w:r>
            <w:r w:rsidRPr="00D24B90">
              <w:rPr>
                <w:rFonts w:ascii="Arial" w:hAnsi="Arial" w:cs="Arial"/>
                <w:sz w:val="24"/>
                <w:szCs w:val="24"/>
              </w:rPr>
              <w:t xml:space="preserve">, </w:t>
            </w:r>
            <w:r>
              <w:rPr>
                <w:rFonts w:ascii="Arial" w:hAnsi="Arial" w:cs="Arial"/>
                <w:sz w:val="24"/>
                <w:szCs w:val="24"/>
              </w:rPr>
              <w:t xml:space="preserve">and </w:t>
            </w:r>
            <w:r w:rsidRPr="00D24B90">
              <w:rPr>
                <w:rFonts w:ascii="Arial" w:hAnsi="Arial" w:cs="Arial"/>
                <w:sz w:val="24"/>
                <w:szCs w:val="24"/>
              </w:rPr>
              <w:t>such a manager becomes highly sought by employers.</w:t>
            </w:r>
          </w:p>
        </w:tc>
        <w:tc>
          <w:tcPr>
            <w:tcW w:w="1340" w:type="dxa"/>
          </w:tcPr>
          <w:p w:rsidR="00E47DC8" w:rsidRDefault="00D24B90" w:rsidP="008A44FD">
            <w:pPr>
              <w:spacing w:line="360" w:lineRule="auto"/>
              <w:jc w:val="both"/>
              <w:rPr>
                <w:rFonts w:ascii="Arial" w:hAnsi="Arial" w:cs="Arial"/>
                <w:sz w:val="24"/>
                <w:szCs w:val="24"/>
              </w:rPr>
            </w:pPr>
            <w:r>
              <w:rPr>
                <w:rFonts w:ascii="Arial" w:hAnsi="Arial" w:cs="Arial"/>
                <w:sz w:val="24"/>
                <w:szCs w:val="24"/>
              </w:rPr>
              <w:lastRenderedPageBreak/>
              <w:t>1 year</w:t>
            </w:r>
          </w:p>
        </w:tc>
      </w:tr>
      <w:tr w:rsidR="006533BD" w:rsidTr="00EE75A9">
        <w:tc>
          <w:tcPr>
            <w:tcW w:w="1431" w:type="dxa"/>
          </w:tcPr>
          <w:p w:rsidR="00E47DC8" w:rsidRPr="00D31F0F" w:rsidRDefault="00E47DC8" w:rsidP="006533BD">
            <w:pPr>
              <w:spacing w:line="360" w:lineRule="auto"/>
              <w:jc w:val="center"/>
              <w:rPr>
                <w:rFonts w:ascii="Arial" w:hAnsi="Arial" w:cs="Arial"/>
                <w:b/>
                <w:sz w:val="24"/>
                <w:szCs w:val="24"/>
              </w:rPr>
            </w:pPr>
            <w:r w:rsidRPr="00D31F0F">
              <w:rPr>
                <w:b/>
              </w:rPr>
              <w:lastRenderedPageBreak/>
              <w:t>Academic Knowledge</w:t>
            </w:r>
          </w:p>
        </w:tc>
        <w:tc>
          <w:tcPr>
            <w:tcW w:w="1842" w:type="dxa"/>
          </w:tcPr>
          <w:p w:rsidR="00E47DC8" w:rsidRDefault="003B33CB" w:rsidP="001663F6">
            <w:pPr>
              <w:spacing w:line="360" w:lineRule="auto"/>
              <w:jc w:val="both"/>
              <w:rPr>
                <w:rFonts w:ascii="Arial" w:hAnsi="Arial" w:cs="Arial"/>
                <w:sz w:val="24"/>
                <w:szCs w:val="24"/>
              </w:rPr>
            </w:pPr>
            <w:r w:rsidRPr="003B33CB">
              <w:rPr>
                <w:rFonts w:ascii="Arial" w:hAnsi="Arial" w:cs="Arial"/>
                <w:sz w:val="24"/>
                <w:szCs w:val="24"/>
              </w:rPr>
              <w:t xml:space="preserve">I want to continue to accumulate knowledge and technical information about the workplace, because I want to have access to the level in </w:t>
            </w:r>
            <w:r w:rsidRPr="003B33CB">
              <w:rPr>
                <w:rFonts w:ascii="Arial" w:hAnsi="Arial" w:cs="Arial"/>
                <w:sz w:val="24"/>
                <w:szCs w:val="24"/>
              </w:rPr>
              <w:lastRenderedPageBreak/>
              <w:t>which the strategy for coordinating the works and calculating them is the main objective</w:t>
            </w:r>
          </w:p>
        </w:tc>
        <w:tc>
          <w:tcPr>
            <w:tcW w:w="1587" w:type="dxa"/>
          </w:tcPr>
          <w:p w:rsidR="00E47DC8" w:rsidRDefault="003B33CB" w:rsidP="001663F6">
            <w:pPr>
              <w:spacing w:line="360" w:lineRule="auto"/>
              <w:jc w:val="both"/>
              <w:rPr>
                <w:rFonts w:ascii="Arial" w:hAnsi="Arial" w:cs="Arial"/>
                <w:sz w:val="24"/>
                <w:szCs w:val="24"/>
              </w:rPr>
            </w:pPr>
            <w:r w:rsidRPr="003B33CB">
              <w:rPr>
                <w:rFonts w:ascii="Arial" w:hAnsi="Arial" w:cs="Arial"/>
                <w:sz w:val="24"/>
                <w:szCs w:val="24"/>
              </w:rPr>
              <w:lastRenderedPageBreak/>
              <w:t>I want to improve my academic knowledge in a proportion of at least 10% annually.</w:t>
            </w:r>
          </w:p>
        </w:tc>
        <w:tc>
          <w:tcPr>
            <w:tcW w:w="1706" w:type="dxa"/>
          </w:tcPr>
          <w:p w:rsidR="00E47DC8" w:rsidRDefault="00B33C3C" w:rsidP="00B33C3C">
            <w:pPr>
              <w:spacing w:line="360" w:lineRule="auto"/>
              <w:jc w:val="both"/>
              <w:rPr>
                <w:rFonts w:ascii="Arial" w:hAnsi="Arial" w:cs="Arial"/>
                <w:sz w:val="24"/>
                <w:szCs w:val="24"/>
              </w:rPr>
            </w:pPr>
            <w:r w:rsidRPr="00B33C3C">
              <w:rPr>
                <w:rFonts w:ascii="Arial" w:hAnsi="Arial" w:cs="Arial"/>
                <w:sz w:val="24"/>
                <w:szCs w:val="24"/>
              </w:rPr>
              <w:t xml:space="preserve">This objective is achievable too that I am enlisted at the right university, in the correct education process and </w:t>
            </w:r>
            <w:r>
              <w:rPr>
                <w:rFonts w:ascii="Arial" w:hAnsi="Arial" w:cs="Arial"/>
                <w:sz w:val="24"/>
                <w:szCs w:val="24"/>
              </w:rPr>
              <w:t>I am self-motivated to</w:t>
            </w:r>
            <w:r w:rsidRPr="00B33C3C">
              <w:rPr>
                <w:rFonts w:ascii="Arial" w:hAnsi="Arial" w:cs="Arial"/>
                <w:sz w:val="24"/>
                <w:szCs w:val="24"/>
              </w:rPr>
              <w:t xml:space="preserve"> </w:t>
            </w:r>
            <w:r w:rsidRPr="00B33C3C">
              <w:rPr>
                <w:rFonts w:ascii="Arial" w:hAnsi="Arial" w:cs="Arial"/>
                <w:sz w:val="24"/>
                <w:szCs w:val="24"/>
              </w:rPr>
              <w:lastRenderedPageBreak/>
              <w:t xml:space="preserve">continue the process until </w:t>
            </w:r>
            <w:r>
              <w:rPr>
                <w:rFonts w:ascii="Arial" w:hAnsi="Arial" w:cs="Arial"/>
                <w:sz w:val="24"/>
                <w:szCs w:val="24"/>
              </w:rPr>
              <w:t xml:space="preserve">I reach the tiltle </w:t>
            </w:r>
            <w:r w:rsidRPr="00B33C3C">
              <w:rPr>
                <w:rFonts w:ascii="Arial" w:hAnsi="Arial" w:cs="Arial"/>
                <w:sz w:val="24"/>
                <w:szCs w:val="24"/>
              </w:rPr>
              <w:t>of Banchelor degree or more</w:t>
            </w:r>
            <w:r>
              <w:rPr>
                <w:rFonts w:ascii="Arial" w:hAnsi="Arial" w:cs="Arial"/>
                <w:sz w:val="24"/>
                <w:szCs w:val="24"/>
              </w:rPr>
              <w:t>.</w:t>
            </w:r>
          </w:p>
        </w:tc>
        <w:tc>
          <w:tcPr>
            <w:tcW w:w="1539" w:type="dxa"/>
          </w:tcPr>
          <w:p w:rsidR="00E47DC8" w:rsidRDefault="00D31F0F" w:rsidP="006533BD">
            <w:pPr>
              <w:spacing w:line="360" w:lineRule="auto"/>
              <w:jc w:val="both"/>
              <w:rPr>
                <w:rFonts w:ascii="Arial" w:hAnsi="Arial" w:cs="Arial"/>
                <w:sz w:val="24"/>
                <w:szCs w:val="24"/>
              </w:rPr>
            </w:pPr>
            <w:r w:rsidRPr="00D31F0F">
              <w:rPr>
                <w:rFonts w:ascii="Arial" w:hAnsi="Arial" w:cs="Arial"/>
                <w:sz w:val="24"/>
                <w:szCs w:val="24"/>
              </w:rPr>
              <w:lastRenderedPageBreak/>
              <w:t xml:space="preserve">The relevance of this goal lies from the fact that it is the last step in the academic life of a manager, from that </w:t>
            </w:r>
            <w:r w:rsidRPr="00D31F0F">
              <w:rPr>
                <w:rFonts w:ascii="Arial" w:hAnsi="Arial" w:cs="Arial"/>
                <w:sz w:val="24"/>
                <w:szCs w:val="24"/>
              </w:rPr>
              <w:lastRenderedPageBreak/>
              <w:t xml:space="preserve">point </w:t>
            </w:r>
            <w:r w:rsidR="006533BD">
              <w:rPr>
                <w:rFonts w:ascii="Arial" w:hAnsi="Arial" w:cs="Arial"/>
                <w:sz w:val="24"/>
                <w:szCs w:val="24"/>
              </w:rPr>
              <w:t xml:space="preserve">only experience in the line of work </w:t>
            </w:r>
            <w:r w:rsidRPr="00D31F0F">
              <w:rPr>
                <w:rFonts w:ascii="Arial" w:hAnsi="Arial" w:cs="Arial"/>
                <w:sz w:val="24"/>
                <w:szCs w:val="24"/>
              </w:rPr>
              <w:t xml:space="preserve">and the good fortune to find </w:t>
            </w:r>
            <w:r w:rsidR="006533BD">
              <w:rPr>
                <w:rFonts w:ascii="Arial" w:hAnsi="Arial" w:cs="Arial"/>
                <w:sz w:val="24"/>
                <w:szCs w:val="24"/>
              </w:rPr>
              <w:t xml:space="preserve">the right project to demonstrate </w:t>
            </w:r>
            <w:r w:rsidRPr="00D31F0F">
              <w:rPr>
                <w:rFonts w:ascii="Arial" w:hAnsi="Arial" w:cs="Arial"/>
                <w:sz w:val="24"/>
                <w:szCs w:val="24"/>
              </w:rPr>
              <w:t xml:space="preserve">your own skills </w:t>
            </w:r>
            <w:r w:rsidR="006533BD">
              <w:rPr>
                <w:rFonts w:ascii="Arial" w:hAnsi="Arial" w:cs="Arial"/>
                <w:sz w:val="24"/>
                <w:szCs w:val="24"/>
              </w:rPr>
              <w:t>can make the difference.</w:t>
            </w:r>
          </w:p>
        </w:tc>
        <w:tc>
          <w:tcPr>
            <w:tcW w:w="1340" w:type="dxa"/>
          </w:tcPr>
          <w:p w:rsidR="00E47DC8" w:rsidRDefault="003B33CB" w:rsidP="001663F6">
            <w:pPr>
              <w:spacing w:line="360" w:lineRule="auto"/>
              <w:jc w:val="both"/>
              <w:rPr>
                <w:rFonts w:ascii="Arial" w:hAnsi="Arial" w:cs="Arial"/>
                <w:sz w:val="24"/>
                <w:szCs w:val="24"/>
              </w:rPr>
            </w:pPr>
            <w:r>
              <w:rPr>
                <w:rFonts w:ascii="Arial" w:hAnsi="Arial" w:cs="Arial"/>
                <w:sz w:val="24"/>
                <w:szCs w:val="24"/>
              </w:rPr>
              <w:lastRenderedPageBreak/>
              <w:t>3 years</w:t>
            </w:r>
          </w:p>
        </w:tc>
      </w:tr>
    </w:tbl>
    <w:p w:rsidR="007C4884" w:rsidRDefault="007C4884" w:rsidP="007C4884">
      <w:pPr>
        <w:pStyle w:val="Heading1"/>
        <w:rPr>
          <w:rFonts w:ascii="Arial" w:hAnsi="Arial" w:cs="Arial"/>
          <w:color w:val="auto"/>
        </w:rPr>
      </w:pPr>
      <w:r w:rsidRPr="005258D5">
        <w:rPr>
          <w:rFonts w:ascii="Arial" w:hAnsi="Arial" w:cs="Arial"/>
          <w:color w:val="auto"/>
        </w:rPr>
        <w:lastRenderedPageBreak/>
        <w:t>Johari Window</w:t>
      </w:r>
    </w:p>
    <w:p w:rsidR="007102A4" w:rsidRPr="007102A4" w:rsidRDefault="007102A4" w:rsidP="007102A4"/>
    <w:p w:rsidR="00BA3D14" w:rsidRDefault="00326E4B" w:rsidP="00C8618B">
      <w:pPr>
        <w:spacing w:line="360" w:lineRule="auto"/>
        <w:jc w:val="both"/>
        <w:rPr>
          <w:rFonts w:ascii="Arial" w:hAnsi="Arial" w:cs="Arial"/>
          <w:sz w:val="24"/>
          <w:szCs w:val="24"/>
        </w:rPr>
      </w:pPr>
      <w:r w:rsidRPr="005258D5">
        <w:rPr>
          <w:rFonts w:ascii="Arial" w:hAnsi="Arial" w:cs="Arial"/>
          <w:sz w:val="28"/>
          <w:szCs w:val="28"/>
        </w:rPr>
        <w:t>In 2008, Stella Cotrell present Johari window as a simple and beneficial tool to become aware of both individually and as a group or a team the relevant information reflection perceived in relation to the real information existing .</w:t>
      </w:r>
    </w:p>
    <w:tbl>
      <w:tblPr>
        <w:tblStyle w:val="TableGrid"/>
        <w:tblW w:w="0" w:type="auto"/>
        <w:tblLook w:val="04A0" w:firstRow="1" w:lastRow="0" w:firstColumn="1" w:lastColumn="0" w:noHBand="0" w:noVBand="1"/>
      </w:tblPr>
      <w:tblGrid>
        <w:gridCol w:w="3113"/>
        <w:gridCol w:w="3117"/>
        <w:gridCol w:w="3130"/>
      </w:tblGrid>
      <w:tr w:rsidR="00731423" w:rsidTr="00C0644C">
        <w:tc>
          <w:tcPr>
            <w:tcW w:w="3192" w:type="dxa"/>
            <w:tcBorders>
              <w:top w:val="nil"/>
              <w:left w:val="nil"/>
              <w:bottom w:val="nil"/>
              <w:right w:val="nil"/>
            </w:tcBorders>
          </w:tcPr>
          <w:p w:rsidR="00731423" w:rsidRPr="004B3B6E" w:rsidRDefault="00731423" w:rsidP="00C8618B">
            <w:pPr>
              <w:spacing w:line="360" w:lineRule="auto"/>
              <w:jc w:val="both"/>
              <w:rPr>
                <w:rFonts w:ascii="Arial" w:hAnsi="Arial" w:cs="Arial"/>
                <w:b/>
                <w:sz w:val="24"/>
                <w:szCs w:val="24"/>
              </w:rPr>
            </w:pPr>
          </w:p>
        </w:tc>
        <w:tc>
          <w:tcPr>
            <w:tcW w:w="3192" w:type="dxa"/>
            <w:tcBorders>
              <w:top w:val="nil"/>
              <w:left w:val="nil"/>
              <w:bottom w:val="single" w:sz="4" w:space="0" w:color="auto"/>
              <w:right w:val="nil"/>
            </w:tcBorders>
          </w:tcPr>
          <w:p w:rsidR="00731423" w:rsidRPr="004B3B6E" w:rsidRDefault="00731423" w:rsidP="00C0644C">
            <w:pPr>
              <w:spacing w:line="360" w:lineRule="auto"/>
              <w:jc w:val="center"/>
              <w:rPr>
                <w:rFonts w:ascii="Arial" w:hAnsi="Arial" w:cs="Arial"/>
                <w:b/>
                <w:sz w:val="24"/>
                <w:szCs w:val="24"/>
              </w:rPr>
            </w:pPr>
            <w:r w:rsidRPr="004B3B6E">
              <w:rPr>
                <w:rFonts w:ascii="Arial" w:hAnsi="Arial" w:cs="Arial"/>
                <w:b/>
                <w:sz w:val="24"/>
                <w:szCs w:val="24"/>
              </w:rPr>
              <w:t>Known to self</w:t>
            </w:r>
          </w:p>
        </w:tc>
        <w:tc>
          <w:tcPr>
            <w:tcW w:w="3192" w:type="dxa"/>
            <w:tcBorders>
              <w:top w:val="nil"/>
              <w:left w:val="nil"/>
              <w:bottom w:val="single" w:sz="4" w:space="0" w:color="auto"/>
              <w:right w:val="nil"/>
            </w:tcBorders>
          </w:tcPr>
          <w:p w:rsidR="00731423" w:rsidRPr="004B3B6E" w:rsidRDefault="00731423" w:rsidP="00C0644C">
            <w:pPr>
              <w:spacing w:line="360" w:lineRule="auto"/>
              <w:jc w:val="center"/>
              <w:rPr>
                <w:rFonts w:ascii="Arial" w:hAnsi="Arial" w:cs="Arial"/>
                <w:b/>
                <w:sz w:val="24"/>
                <w:szCs w:val="24"/>
              </w:rPr>
            </w:pPr>
            <w:r w:rsidRPr="004B3B6E">
              <w:rPr>
                <w:rFonts w:ascii="Arial" w:hAnsi="Arial" w:cs="Arial"/>
                <w:b/>
                <w:sz w:val="24"/>
                <w:szCs w:val="24"/>
              </w:rPr>
              <w:t>Not known to self</w:t>
            </w:r>
          </w:p>
        </w:tc>
      </w:tr>
      <w:tr w:rsidR="00731423" w:rsidTr="00C0644C">
        <w:tc>
          <w:tcPr>
            <w:tcW w:w="3192" w:type="dxa"/>
            <w:tcBorders>
              <w:top w:val="nil"/>
              <w:left w:val="nil"/>
              <w:bottom w:val="nil"/>
              <w:right w:val="single" w:sz="4" w:space="0" w:color="auto"/>
            </w:tcBorders>
          </w:tcPr>
          <w:p w:rsidR="00731423" w:rsidRPr="004B3B6E" w:rsidRDefault="00012E34" w:rsidP="00C0644C">
            <w:pPr>
              <w:spacing w:line="360" w:lineRule="auto"/>
              <w:jc w:val="right"/>
              <w:rPr>
                <w:rFonts w:ascii="Arial" w:hAnsi="Arial" w:cs="Arial"/>
                <w:b/>
                <w:sz w:val="24"/>
                <w:szCs w:val="24"/>
              </w:rPr>
            </w:pPr>
            <w:r w:rsidRPr="004B3B6E">
              <w:rPr>
                <w:rFonts w:ascii="Arial" w:hAnsi="Arial" w:cs="Arial"/>
                <w:b/>
                <w:sz w:val="24"/>
                <w:szCs w:val="24"/>
              </w:rPr>
              <w:t>Known to Others</w:t>
            </w:r>
          </w:p>
        </w:tc>
        <w:tc>
          <w:tcPr>
            <w:tcW w:w="3192" w:type="dxa"/>
            <w:tcBorders>
              <w:top w:val="single" w:sz="4" w:space="0" w:color="auto"/>
              <w:left w:val="single" w:sz="4" w:space="0" w:color="auto"/>
              <w:bottom w:val="single" w:sz="4" w:space="0" w:color="auto"/>
              <w:right w:val="single" w:sz="4" w:space="0" w:color="auto"/>
            </w:tcBorders>
            <w:shd w:val="clear" w:color="auto" w:fill="00B050"/>
          </w:tcPr>
          <w:p w:rsidR="00731423" w:rsidRPr="004B3B6E" w:rsidRDefault="00012E34" w:rsidP="00C0644C">
            <w:pPr>
              <w:spacing w:line="360" w:lineRule="auto"/>
              <w:jc w:val="center"/>
              <w:rPr>
                <w:rFonts w:ascii="Arial" w:hAnsi="Arial" w:cs="Arial"/>
                <w:b/>
                <w:sz w:val="24"/>
                <w:szCs w:val="24"/>
              </w:rPr>
            </w:pPr>
            <w:r w:rsidRPr="004B3B6E">
              <w:rPr>
                <w:rFonts w:ascii="Arial" w:hAnsi="Arial" w:cs="Arial"/>
                <w:b/>
                <w:sz w:val="24"/>
                <w:szCs w:val="24"/>
              </w:rPr>
              <w:t>OPEN</w:t>
            </w:r>
          </w:p>
        </w:tc>
        <w:tc>
          <w:tcPr>
            <w:tcW w:w="3192" w:type="dxa"/>
            <w:tcBorders>
              <w:top w:val="single" w:sz="4" w:space="0" w:color="auto"/>
              <w:left w:val="single" w:sz="4" w:space="0" w:color="auto"/>
              <w:bottom w:val="single" w:sz="4" w:space="0" w:color="auto"/>
              <w:right w:val="single" w:sz="4" w:space="0" w:color="auto"/>
            </w:tcBorders>
            <w:shd w:val="clear" w:color="auto" w:fill="8DB3E2" w:themeFill="text2" w:themeFillTint="66"/>
          </w:tcPr>
          <w:p w:rsidR="00731423" w:rsidRPr="004B3B6E" w:rsidRDefault="00012E34" w:rsidP="00C0644C">
            <w:pPr>
              <w:spacing w:line="360" w:lineRule="auto"/>
              <w:jc w:val="center"/>
              <w:rPr>
                <w:rFonts w:ascii="Arial" w:hAnsi="Arial" w:cs="Arial"/>
                <w:b/>
                <w:sz w:val="24"/>
                <w:szCs w:val="24"/>
              </w:rPr>
            </w:pPr>
            <w:r w:rsidRPr="004B3B6E">
              <w:rPr>
                <w:rFonts w:ascii="Arial" w:hAnsi="Arial" w:cs="Arial"/>
                <w:b/>
                <w:sz w:val="24"/>
                <w:szCs w:val="24"/>
              </w:rPr>
              <w:t>BLIND SPOT</w:t>
            </w:r>
          </w:p>
        </w:tc>
      </w:tr>
      <w:tr w:rsidR="00731423" w:rsidTr="00C0644C">
        <w:tc>
          <w:tcPr>
            <w:tcW w:w="3192" w:type="dxa"/>
            <w:tcBorders>
              <w:top w:val="nil"/>
              <w:left w:val="nil"/>
              <w:bottom w:val="nil"/>
              <w:right w:val="single" w:sz="4" w:space="0" w:color="auto"/>
            </w:tcBorders>
          </w:tcPr>
          <w:p w:rsidR="00731423" w:rsidRPr="004B3B6E" w:rsidRDefault="00012E34" w:rsidP="00C0644C">
            <w:pPr>
              <w:spacing w:line="360" w:lineRule="auto"/>
              <w:jc w:val="right"/>
              <w:rPr>
                <w:rFonts w:ascii="Arial" w:hAnsi="Arial" w:cs="Arial"/>
                <w:b/>
                <w:sz w:val="24"/>
                <w:szCs w:val="24"/>
              </w:rPr>
            </w:pPr>
            <w:r w:rsidRPr="004B3B6E">
              <w:rPr>
                <w:rFonts w:ascii="Arial" w:hAnsi="Arial" w:cs="Arial"/>
                <w:b/>
                <w:sz w:val="24"/>
                <w:szCs w:val="24"/>
              </w:rPr>
              <w:t>Not known to Others</w:t>
            </w:r>
          </w:p>
        </w:tc>
        <w:tc>
          <w:tcPr>
            <w:tcW w:w="3192" w:type="dxa"/>
            <w:tcBorders>
              <w:top w:val="single" w:sz="4" w:space="0" w:color="auto"/>
              <w:left w:val="single" w:sz="4" w:space="0" w:color="auto"/>
              <w:bottom w:val="single" w:sz="4" w:space="0" w:color="auto"/>
              <w:right w:val="single" w:sz="4" w:space="0" w:color="auto"/>
            </w:tcBorders>
            <w:shd w:val="clear" w:color="auto" w:fill="FFFF00"/>
          </w:tcPr>
          <w:p w:rsidR="00731423" w:rsidRPr="004B3B6E" w:rsidRDefault="00012E34" w:rsidP="00C0644C">
            <w:pPr>
              <w:spacing w:line="360" w:lineRule="auto"/>
              <w:jc w:val="center"/>
              <w:rPr>
                <w:rFonts w:ascii="Arial" w:hAnsi="Arial" w:cs="Arial"/>
                <w:b/>
                <w:sz w:val="24"/>
                <w:szCs w:val="24"/>
              </w:rPr>
            </w:pPr>
            <w:r w:rsidRPr="004B3B6E">
              <w:rPr>
                <w:rFonts w:ascii="Arial" w:hAnsi="Arial" w:cs="Arial"/>
                <w:b/>
                <w:sz w:val="24"/>
                <w:szCs w:val="24"/>
              </w:rPr>
              <w:t>HIDDEN</w:t>
            </w:r>
          </w:p>
        </w:tc>
        <w:tc>
          <w:tcPr>
            <w:tcW w:w="3192" w:type="dxa"/>
            <w:tcBorders>
              <w:top w:val="single" w:sz="4" w:space="0" w:color="auto"/>
              <w:left w:val="single" w:sz="4" w:space="0" w:color="auto"/>
              <w:bottom w:val="single" w:sz="4" w:space="0" w:color="auto"/>
              <w:right w:val="single" w:sz="4" w:space="0" w:color="auto"/>
            </w:tcBorders>
            <w:shd w:val="clear" w:color="auto" w:fill="FF0000"/>
          </w:tcPr>
          <w:p w:rsidR="00731423" w:rsidRPr="004B3B6E" w:rsidRDefault="00012E34" w:rsidP="00C0644C">
            <w:pPr>
              <w:spacing w:line="360" w:lineRule="auto"/>
              <w:jc w:val="center"/>
              <w:rPr>
                <w:rFonts w:ascii="Arial" w:hAnsi="Arial" w:cs="Arial"/>
                <w:b/>
                <w:sz w:val="24"/>
                <w:szCs w:val="24"/>
              </w:rPr>
            </w:pPr>
            <w:r w:rsidRPr="004B3B6E">
              <w:rPr>
                <w:rFonts w:ascii="Arial" w:hAnsi="Arial" w:cs="Arial"/>
                <w:b/>
                <w:sz w:val="24"/>
                <w:szCs w:val="24"/>
              </w:rPr>
              <w:t>UNKNOWN</w:t>
            </w:r>
          </w:p>
        </w:tc>
      </w:tr>
    </w:tbl>
    <w:p w:rsidR="00001880" w:rsidRDefault="00001880" w:rsidP="00C8618B">
      <w:pPr>
        <w:spacing w:line="360" w:lineRule="auto"/>
        <w:jc w:val="both"/>
        <w:rPr>
          <w:rFonts w:ascii="Arial" w:hAnsi="Arial" w:cs="Arial"/>
          <w:sz w:val="24"/>
          <w:szCs w:val="24"/>
        </w:rPr>
      </w:pPr>
    </w:p>
    <w:p w:rsidR="00001880" w:rsidRPr="005258D5" w:rsidRDefault="00001880" w:rsidP="00C8618B">
      <w:pPr>
        <w:spacing w:line="360" w:lineRule="auto"/>
        <w:jc w:val="both"/>
        <w:rPr>
          <w:rFonts w:ascii="Arial" w:hAnsi="Arial" w:cs="Arial"/>
          <w:sz w:val="28"/>
          <w:szCs w:val="28"/>
        </w:rPr>
      </w:pPr>
      <w:r w:rsidRPr="005258D5">
        <w:rPr>
          <w:rFonts w:ascii="Arial" w:hAnsi="Arial" w:cs="Arial"/>
          <w:sz w:val="28"/>
          <w:szCs w:val="28"/>
        </w:rPr>
        <w:t xml:space="preserve">At the intersections of information known by self or others with unknown to themselves or others, is the area where </w:t>
      </w:r>
      <w:r w:rsidR="00A207A7" w:rsidRPr="005258D5">
        <w:rPr>
          <w:rFonts w:ascii="Arial" w:hAnsi="Arial" w:cs="Arial"/>
          <w:sz w:val="28"/>
          <w:szCs w:val="28"/>
        </w:rPr>
        <w:t>four</w:t>
      </w:r>
      <w:r w:rsidRPr="005258D5">
        <w:rPr>
          <w:rFonts w:ascii="Arial" w:hAnsi="Arial" w:cs="Arial"/>
          <w:sz w:val="28"/>
          <w:szCs w:val="28"/>
        </w:rPr>
        <w:t xml:space="preserve"> very important areas emmerge:</w:t>
      </w:r>
    </w:p>
    <w:p w:rsidR="00124E4E" w:rsidRPr="005258D5" w:rsidRDefault="00124E4E" w:rsidP="00124E4E">
      <w:pPr>
        <w:pStyle w:val="ListParagraph"/>
        <w:numPr>
          <w:ilvl w:val="0"/>
          <w:numId w:val="2"/>
        </w:numPr>
        <w:spacing w:line="360" w:lineRule="auto"/>
        <w:jc w:val="both"/>
        <w:rPr>
          <w:rFonts w:ascii="Arial" w:hAnsi="Arial" w:cs="Arial"/>
          <w:sz w:val="28"/>
          <w:szCs w:val="28"/>
        </w:rPr>
      </w:pPr>
      <w:r w:rsidRPr="005258D5">
        <w:rPr>
          <w:rFonts w:ascii="Arial" w:hAnsi="Arial" w:cs="Arial"/>
          <w:sz w:val="28"/>
          <w:szCs w:val="28"/>
        </w:rPr>
        <w:t>Open – is the case where the information about oneself is held both by itself and by others;</w:t>
      </w:r>
    </w:p>
    <w:p w:rsidR="002A6107" w:rsidRPr="005258D5" w:rsidRDefault="00124E4E" w:rsidP="00124E4E">
      <w:pPr>
        <w:pStyle w:val="ListParagraph"/>
        <w:numPr>
          <w:ilvl w:val="0"/>
          <w:numId w:val="2"/>
        </w:numPr>
        <w:spacing w:line="360" w:lineRule="auto"/>
        <w:jc w:val="both"/>
        <w:rPr>
          <w:rFonts w:ascii="Arial" w:hAnsi="Arial" w:cs="Arial"/>
          <w:color w:val="FF0000"/>
          <w:sz w:val="28"/>
          <w:szCs w:val="28"/>
        </w:rPr>
      </w:pPr>
      <w:r w:rsidRPr="005258D5">
        <w:rPr>
          <w:rFonts w:ascii="Arial" w:hAnsi="Arial" w:cs="Arial"/>
          <w:sz w:val="28"/>
          <w:szCs w:val="28"/>
        </w:rPr>
        <w:lastRenderedPageBreak/>
        <w:t>Hidden – is the case where the information about the self is not yet known by others;</w:t>
      </w:r>
    </w:p>
    <w:p w:rsidR="00124E4E" w:rsidRPr="005258D5" w:rsidRDefault="00124E4E" w:rsidP="00124E4E">
      <w:pPr>
        <w:pStyle w:val="ListParagraph"/>
        <w:numPr>
          <w:ilvl w:val="0"/>
          <w:numId w:val="2"/>
        </w:numPr>
        <w:spacing w:line="360" w:lineRule="auto"/>
        <w:jc w:val="both"/>
        <w:rPr>
          <w:rFonts w:ascii="Arial" w:hAnsi="Arial" w:cs="Arial"/>
          <w:sz w:val="28"/>
          <w:szCs w:val="28"/>
        </w:rPr>
      </w:pPr>
      <w:r w:rsidRPr="005258D5">
        <w:rPr>
          <w:rFonts w:ascii="Arial" w:hAnsi="Arial" w:cs="Arial"/>
          <w:sz w:val="28"/>
          <w:szCs w:val="28"/>
        </w:rPr>
        <w:t>Blind Spot – is the case when information about the individual has been observed by others, but the individual is not aware that they exist;</w:t>
      </w:r>
    </w:p>
    <w:p w:rsidR="00AE53D0" w:rsidRPr="005258D5" w:rsidRDefault="00AE53D0" w:rsidP="00124E4E">
      <w:pPr>
        <w:pStyle w:val="ListParagraph"/>
        <w:numPr>
          <w:ilvl w:val="0"/>
          <w:numId w:val="2"/>
        </w:numPr>
        <w:spacing w:line="360" w:lineRule="auto"/>
        <w:jc w:val="both"/>
        <w:rPr>
          <w:rFonts w:ascii="Arial" w:hAnsi="Arial" w:cs="Arial"/>
          <w:sz w:val="28"/>
          <w:szCs w:val="28"/>
        </w:rPr>
      </w:pPr>
      <w:r w:rsidRPr="005258D5">
        <w:rPr>
          <w:rFonts w:ascii="Arial" w:hAnsi="Arial" w:cs="Arial"/>
          <w:sz w:val="28"/>
          <w:szCs w:val="28"/>
        </w:rPr>
        <w:t>Unknown – It is the case when, although the information exists, neither individual is aware of it, nor the others have noticed it yet</w:t>
      </w:r>
      <w:r w:rsidR="005258D5" w:rsidRPr="005258D5">
        <w:rPr>
          <w:rFonts w:ascii="Arial" w:hAnsi="Arial" w:cs="Arial"/>
          <w:sz w:val="28"/>
          <w:szCs w:val="28"/>
        </w:rPr>
        <w:t>.</w:t>
      </w:r>
    </w:p>
    <w:p w:rsidR="008A0E6A" w:rsidRPr="005258D5" w:rsidRDefault="008A0E6A" w:rsidP="008A44FD">
      <w:pPr>
        <w:spacing w:line="360" w:lineRule="auto"/>
        <w:jc w:val="both"/>
        <w:rPr>
          <w:rFonts w:ascii="Arial" w:hAnsi="Arial" w:cs="Arial"/>
          <w:sz w:val="28"/>
          <w:szCs w:val="28"/>
        </w:rPr>
      </w:pPr>
      <w:r w:rsidRPr="005258D5">
        <w:rPr>
          <w:rFonts w:ascii="Arial" w:hAnsi="Arial" w:cs="Arial"/>
          <w:sz w:val="28"/>
          <w:szCs w:val="28"/>
        </w:rPr>
        <w:t xml:space="preserve">The Johari window is a useful tool for both a manager and a simple employee, the </w:t>
      </w:r>
      <w:r w:rsidR="005258D5" w:rsidRPr="005258D5">
        <w:rPr>
          <w:rFonts w:ascii="Arial" w:hAnsi="Arial" w:cs="Arial"/>
          <w:sz w:val="28"/>
          <w:szCs w:val="28"/>
        </w:rPr>
        <w:t>four</w:t>
      </w:r>
      <w:r w:rsidRPr="005258D5">
        <w:rPr>
          <w:rFonts w:ascii="Arial" w:hAnsi="Arial" w:cs="Arial"/>
          <w:sz w:val="28"/>
          <w:szCs w:val="28"/>
        </w:rPr>
        <w:t xml:space="preserve"> areas reflecting efficiency in communication and/or perception, and/or proved efficiency</w:t>
      </w:r>
      <w:r w:rsidR="00997C88" w:rsidRPr="005258D5">
        <w:rPr>
          <w:rFonts w:ascii="Arial" w:hAnsi="Arial" w:cs="Arial"/>
          <w:sz w:val="28"/>
          <w:szCs w:val="28"/>
        </w:rPr>
        <w:t xml:space="preserve"> </w:t>
      </w:r>
      <w:r w:rsidRPr="005258D5">
        <w:rPr>
          <w:rFonts w:ascii="Arial" w:hAnsi="Arial" w:cs="Arial"/>
          <w:sz w:val="28"/>
          <w:szCs w:val="28"/>
        </w:rPr>
        <w:t>between the individual and the rest of the group, discussions about the content, size and moving of information betw</w:t>
      </w:r>
      <w:r w:rsidR="00997C88" w:rsidRPr="005258D5">
        <w:rPr>
          <w:rFonts w:ascii="Arial" w:hAnsi="Arial" w:cs="Arial"/>
          <w:sz w:val="28"/>
          <w:szCs w:val="28"/>
        </w:rPr>
        <w:t>een one area and another being v</w:t>
      </w:r>
      <w:r w:rsidRPr="005258D5">
        <w:rPr>
          <w:rFonts w:ascii="Arial" w:hAnsi="Arial" w:cs="Arial"/>
          <w:sz w:val="28"/>
          <w:szCs w:val="28"/>
        </w:rPr>
        <w:t>ast and very interesting. No</w:t>
      </w:r>
      <w:r w:rsidR="00997C88" w:rsidRPr="005258D5">
        <w:rPr>
          <w:rFonts w:ascii="Arial" w:hAnsi="Arial" w:cs="Arial"/>
          <w:sz w:val="28"/>
          <w:szCs w:val="28"/>
        </w:rPr>
        <w:t>rmally, like any individual I</w:t>
      </w:r>
      <w:r w:rsidRPr="005258D5">
        <w:rPr>
          <w:rFonts w:ascii="Arial" w:hAnsi="Arial" w:cs="Arial"/>
          <w:sz w:val="28"/>
          <w:szCs w:val="28"/>
        </w:rPr>
        <w:t xml:space="preserve"> always wanted that </w:t>
      </w:r>
      <w:r w:rsidR="00997C88" w:rsidRPr="005258D5">
        <w:rPr>
          <w:rFonts w:ascii="Arial" w:hAnsi="Arial" w:cs="Arial"/>
          <w:sz w:val="28"/>
          <w:szCs w:val="28"/>
        </w:rPr>
        <w:t xml:space="preserve">to have in the </w:t>
      </w:r>
      <w:r w:rsidR="00EE75A9">
        <w:rPr>
          <w:rFonts w:ascii="Arial" w:hAnsi="Arial" w:cs="Arial"/>
          <w:sz w:val="28"/>
          <w:szCs w:val="28"/>
        </w:rPr>
        <w:t>‘</w:t>
      </w:r>
      <w:r w:rsidR="00997C88" w:rsidRPr="005258D5">
        <w:rPr>
          <w:rFonts w:ascii="Arial" w:hAnsi="Arial" w:cs="Arial"/>
          <w:sz w:val="28"/>
          <w:szCs w:val="28"/>
        </w:rPr>
        <w:t>open</w:t>
      </w:r>
      <w:r w:rsidR="00EE75A9">
        <w:rPr>
          <w:rFonts w:ascii="Arial" w:hAnsi="Arial" w:cs="Arial"/>
          <w:sz w:val="28"/>
          <w:szCs w:val="28"/>
        </w:rPr>
        <w:t>’</w:t>
      </w:r>
      <w:r w:rsidR="00997C88" w:rsidRPr="005258D5">
        <w:rPr>
          <w:rFonts w:ascii="Arial" w:hAnsi="Arial" w:cs="Arial"/>
          <w:sz w:val="28"/>
          <w:szCs w:val="28"/>
        </w:rPr>
        <w:t xml:space="preserve"> area </w:t>
      </w:r>
      <w:r w:rsidRPr="005258D5">
        <w:rPr>
          <w:rFonts w:ascii="Arial" w:hAnsi="Arial" w:cs="Arial"/>
          <w:sz w:val="28"/>
          <w:szCs w:val="28"/>
        </w:rPr>
        <w:t>the qualities I want both myself and colleagues or managers and last but not least to be there all the requirements of the job</w:t>
      </w:r>
      <w:r w:rsidR="00997C88" w:rsidRPr="005258D5">
        <w:rPr>
          <w:rFonts w:ascii="Arial" w:hAnsi="Arial" w:cs="Arial"/>
          <w:sz w:val="28"/>
          <w:szCs w:val="28"/>
        </w:rPr>
        <w:t xml:space="preserve"> i</w:t>
      </w:r>
      <w:r w:rsidRPr="005258D5">
        <w:rPr>
          <w:rFonts w:ascii="Arial" w:hAnsi="Arial" w:cs="Arial"/>
          <w:sz w:val="28"/>
          <w:szCs w:val="28"/>
        </w:rPr>
        <w:t xml:space="preserve"> do or </w:t>
      </w:r>
      <w:r w:rsidR="00997C88" w:rsidRPr="005258D5">
        <w:rPr>
          <w:rFonts w:ascii="Arial" w:hAnsi="Arial" w:cs="Arial"/>
          <w:sz w:val="28"/>
          <w:szCs w:val="28"/>
        </w:rPr>
        <w:t xml:space="preserve">I </w:t>
      </w:r>
      <w:r w:rsidRPr="005258D5">
        <w:rPr>
          <w:rFonts w:ascii="Arial" w:hAnsi="Arial" w:cs="Arial"/>
          <w:sz w:val="28"/>
          <w:szCs w:val="28"/>
        </w:rPr>
        <w:t xml:space="preserve">want in the organization </w:t>
      </w:r>
      <w:r w:rsidR="00997C88" w:rsidRPr="005258D5">
        <w:rPr>
          <w:rFonts w:ascii="Arial" w:hAnsi="Arial" w:cs="Arial"/>
          <w:sz w:val="28"/>
          <w:szCs w:val="28"/>
        </w:rPr>
        <w:t>where i</w:t>
      </w:r>
      <w:r w:rsidRPr="005258D5">
        <w:rPr>
          <w:rFonts w:ascii="Arial" w:hAnsi="Arial" w:cs="Arial"/>
          <w:sz w:val="28"/>
          <w:szCs w:val="28"/>
        </w:rPr>
        <w:t xml:space="preserve"> belong to.  </w:t>
      </w:r>
    </w:p>
    <w:p w:rsidR="004070DC" w:rsidRPr="005258D5" w:rsidRDefault="004070DC" w:rsidP="008A44FD">
      <w:pPr>
        <w:spacing w:line="360" w:lineRule="auto"/>
        <w:jc w:val="both"/>
        <w:rPr>
          <w:rFonts w:ascii="Arial" w:hAnsi="Arial" w:cs="Arial"/>
          <w:sz w:val="28"/>
          <w:szCs w:val="28"/>
        </w:rPr>
      </w:pPr>
      <w:r w:rsidRPr="005258D5">
        <w:rPr>
          <w:rFonts w:ascii="Arial" w:hAnsi="Arial" w:cs="Arial"/>
          <w:sz w:val="28"/>
          <w:szCs w:val="28"/>
        </w:rPr>
        <w:t>There are always p</w:t>
      </w:r>
      <w:r w:rsidR="00EE75A9">
        <w:rPr>
          <w:rFonts w:ascii="Arial" w:hAnsi="Arial" w:cs="Arial"/>
          <w:sz w:val="28"/>
          <w:szCs w:val="28"/>
        </w:rPr>
        <w:t>ersonal features, qualities or</w:t>
      </w:r>
      <w:r w:rsidRPr="005258D5">
        <w:rPr>
          <w:rFonts w:ascii="Arial" w:hAnsi="Arial" w:cs="Arial"/>
          <w:sz w:val="28"/>
          <w:szCs w:val="28"/>
        </w:rPr>
        <w:t xml:space="preserve"> skills that I was aware of, but the workplace, the current job description or duty or at least the time to show them were never conducive, which made my </w:t>
      </w:r>
      <w:r w:rsidR="00EE75A9">
        <w:rPr>
          <w:rFonts w:ascii="Arial" w:hAnsi="Arial" w:cs="Arial"/>
          <w:sz w:val="28"/>
          <w:szCs w:val="28"/>
        </w:rPr>
        <w:t>‘</w:t>
      </w:r>
      <w:r w:rsidRPr="005258D5">
        <w:rPr>
          <w:rFonts w:ascii="Arial" w:hAnsi="Arial" w:cs="Arial"/>
          <w:sz w:val="28"/>
          <w:szCs w:val="28"/>
        </w:rPr>
        <w:t>hidden</w:t>
      </w:r>
      <w:r w:rsidR="00EE75A9">
        <w:rPr>
          <w:rFonts w:ascii="Arial" w:hAnsi="Arial" w:cs="Arial"/>
          <w:sz w:val="28"/>
          <w:szCs w:val="28"/>
        </w:rPr>
        <w:t>’</w:t>
      </w:r>
      <w:r w:rsidRPr="005258D5">
        <w:rPr>
          <w:rFonts w:ascii="Arial" w:hAnsi="Arial" w:cs="Arial"/>
          <w:sz w:val="28"/>
          <w:szCs w:val="28"/>
        </w:rPr>
        <w:t xml:space="preserve"> area never empty.</w:t>
      </w:r>
    </w:p>
    <w:p w:rsidR="00BD35D4" w:rsidRPr="005258D5" w:rsidRDefault="00EE75A9" w:rsidP="008A44FD">
      <w:pPr>
        <w:spacing w:line="360" w:lineRule="auto"/>
        <w:jc w:val="both"/>
        <w:rPr>
          <w:rFonts w:ascii="Arial" w:hAnsi="Arial" w:cs="Arial"/>
          <w:sz w:val="28"/>
          <w:szCs w:val="28"/>
        </w:rPr>
      </w:pPr>
      <w:r>
        <w:rPr>
          <w:rFonts w:ascii="Arial" w:hAnsi="Arial" w:cs="Arial"/>
          <w:sz w:val="28"/>
          <w:szCs w:val="28"/>
        </w:rPr>
        <w:t>My</w:t>
      </w:r>
      <w:r w:rsidR="00BD35D4" w:rsidRPr="005258D5">
        <w:rPr>
          <w:rFonts w:ascii="Arial" w:hAnsi="Arial" w:cs="Arial"/>
          <w:sz w:val="28"/>
          <w:szCs w:val="28"/>
        </w:rPr>
        <w:t xml:space="preserve"> </w:t>
      </w:r>
      <w:r>
        <w:rPr>
          <w:rFonts w:ascii="Arial" w:hAnsi="Arial" w:cs="Arial"/>
          <w:sz w:val="28"/>
          <w:szCs w:val="28"/>
        </w:rPr>
        <w:t>‘blind spot’</w:t>
      </w:r>
      <w:r w:rsidR="00BD35D4" w:rsidRPr="005258D5">
        <w:rPr>
          <w:rFonts w:ascii="Arial" w:hAnsi="Arial" w:cs="Arial"/>
          <w:sz w:val="28"/>
          <w:szCs w:val="28"/>
        </w:rPr>
        <w:t xml:space="preserve"> area has always been what I tried to shrink and bring in the light, like the open area. It's very important to know about yourself what they have already noticed and taken into consideration by others, possibly eliminating or strengthening a skill that has arisen, which you were unaware of until that moment.</w:t>
      </w:r>
    </w:p>
    <w:p w:rsidR="008A7A8E" w:rsidRPr="005258D5" w:rsidRDefault="008A7A8E" w:rsidP="008A44FD">
      <w:pPr>
        <w:spacing w:line="360" w:lineRule="auto"/>
        <w:jc w:val="both"/>
        <w:rPr>
          <w:rFonts w:ascii="Arial" w:hAnsi="Arial" w:cs="Arial"/>
          <w:sz w:val="28"/>
          <w:szCs w:val="28"/>
        </w:rPr>
      </w:pPr>
      <w:r w:rsidRPr="005258D5">
        <w:rPr>
          <w:rFonts w:ascii="Arial" w:hAnsi="Arial" w:cs="Arial"/>
          <w:sz w:val="28"/>
          <w:szCs w:val="28"/>
        </w:rPr>
        <w:lastRenderedPageBreak/>
        <w:t>In the case of the last area, unknown, as it is defined, its fate is to be the place of the springing of the new ones how it can be as good as the place where they will remain forever hidden from all. What I can hope for is to find there always something that can be moved at some point in the other areas.</w:t>
      </w:r>
      <w:r w:rsidR="00325947" w:rsidRPr="005258D5">
        <w:rPr>
          <w:rFonts w:ascii="Arial" w:hAnsi="Arial" w:cs="Arial"/>
          <w:sz w:val="28"/>
          <w:szCs w:val="28"/>
        </w:rPr>
        <w:t xml:space="preserve"> </w:t>
      </w:r>
    </w:p>
    <w:p w:rsidR="00FF11FF" w:rsidRPr="005258D5" w:rsidRDefault="008F6EB2" w:rsidP="008A44FD">
      <w:pPr>
        <w:spacing w:line="360" w:lineRule="auto"/>
        <w:jc w:val="both"/>
        <w:rPr>
          <w:rFonts w:ascii="Arial" w:hAnsi="Arial" w:cs="Arial"/>
          <w:sz w:val="28"/>
          <w:szCs w:val="28"/>
        </w:rPr>
      </w:pPr>
      <w:r>
        <w:rPr>
          <w:rFonts w:ascii="Arial" w:hAnsi="Arial" w:cs="Arial"/>
          <w:sz w:val="28"/>
          <w:szCs w:val="28"/>
        </w:rPr>
        <w:t xml:space="preserve">Wishing to </w:t>
      </w:r>
      <w:r w:rsidR="00FD2439">
        <w:rPr>
          <w:rFonts w:ascii="Arial" w:hAnsi="Arial" w:cs="Arial"/>
          <w:sz w:val="28"/>
          <w:szCs w:val="28"/>
        </w:rPr>
        <w:t>became a good</w:t>
      </w:r>
      <w:r>
        <w:rPr>
          <w:rFonts w:ascii="Arial" w:hAnsi="Arial" w:cs="Arial"/>
          <w:sz w:val="28"/>
          <w:szCs w:val="28"/>
        </w:rPr>
        <w:t xml:space="preserve"> manager</w:t>
      </w:r>
      <w:r w:rsidR="00FF11FF" w:rsidRPr="005258D5">
        <w:rPr>
          <w:rFonts w:ascii="Arial" w:hAnsi="Arial" w:cs="Arial"/>
          <w:sz w:val="28"/>
          <w:szCs w:val="28"/>
        </w:rPr>
        <w:t xml:space="preserve">, I believe that transparency and fairness are two qualities that can matter more than some skills. To this end, I have always tried to say what I know, what I think, not to hide the facts and to look </w:t>
      </w:r>
      <w:r w:rsidR="00FD2439">
        <w:rPr>
          <w:rFonts w:ascii="Arial" w:hAnsi="Arial" w:cs="Arial"/>
          <w:sz w:val="28"/>
          <w:szCs w:val="28"/>
        </w:rPr>
        <w:t>for the solutions immediately. Exactly t</w:t>
      </w:r>
      <w:r w:rsidR="00FF11FF" w:rsidRPr="005258D5">
        <w:rPr>
          <w:rFonts w:ascii="Arial" w:hAnsi="Arial" w:cs="Arial"/>
          <w:sz w:val="28"/>
          <w:szCs w:val="28"/>
        </w:rPr>
        <w:t xml:space="preserve">he fact that I honestly recognized any mistake or caught attention in time on a situation that had to be avoided has always brought </w:t>
      </w:r>
      <w:r w:rsidR="00FD2439">
        <w:rPr>
          <w:rFonts w:ascii="Arial" w:hAnsi="Arial" w:cs="Arial"/>
          <w:sz w:val="28"/>
          <w:szCs w:val="28"/>
        </w:rPr>
        <w:t xml:space="preserve">to </w:t>
      </w:r>
      <w:r w:rsidR="00FF11FF" w:rsidRPr="005258D5">
        <w:rPr>
          <w:rFonts w:ascii="Arial" w:hAnsi="Arial" w:cs="Arial"/>
          <w:sz w:val="28"/>
          <w:szCs w:val="28"/>
        </w:rPr>
        <w:t>me gratitude and access to the level that I deserve, in the right way.</w:t>
      </w:r>
    </w:p>
    <w:p w:rsidR="005C2535" w:rsidRDefault="005C2535" w:rsidP="005C2535">
      <w:pPr>
        <w:pStyle w:val="Heading1"/>
        <w:rPr>
          <w:rFonts w:ascii="Arial" w:hAnsi="Arial" w:cs="Arial"/>
          <w:color w:val="auto"/>
        </w:rPr>
      </w:pPr>
      <w:r w:rsidRPr="005258D5">
        <w:rPr>
          <w:rFonts w:ascii="Arial" w:hAnsi="Arial" w:cs="Arial"/>
          <w:color w:val="auto"/>
        </w:rPr>
        <w:t>Expectations of the world employment</w:t>
      </w:r>
    </w:p>
    <w:p w:rsidR="001D435A" w:rsidRPr="001D435A" w:rsidRDefault="001D435A" w:rsidP="001D435A"/>
    <w:p w:rsidR="005C48F7" w:rsidRPr="005258D5" w:rsidRDefault="005C48F7" w:rsidP="004378AD">
      <w:pPr>
        <w:rPr>
          <w:rFonts w:ascii="Arial" w:hAnsi="Arial" w:cs="Arial"/>
          <w:sz w:val="28"/>
          <w:szCs w:val="28"/>
        </w:rPr>
      </w:pPr>
      <w:r w:rsidRPr="005258D5">
        <w:rPr>
          <w:rFonts w:ascii="Arial" w:hAnsi="Arial" w:cs="Arial"/>
          <w:sz w:val="28"/>
          <w:szCs w:val="28"/>
        </w:rPr>
        <w:t xml:space="preserve">The demands of employers on the international market always have as constant continuous and rapid change, sometimes overnight, the new fields appears and their importance can became huge or insignificant, also the falling or rapid rising of some economic sectors is the definition itself for a free market economy and </w:t>
      </w:r>
      <w:r w:rsidR="008F6EB2">
        <w:rPr>
          <w:rFonts w:ascii="Arial" w:hAnsi="Arial" w:cs="Arial"/>
          <w:sz w:val="28"/>
          <w:szCs w:val="28"/>
        </w:rPr>
        <w:t xml:space="preserve">a </w:t>
      </w:r>
      <w:r w:rsidRPr="005258D5">
        <w:rPr>
          <w:rFonts w:ascii="Arial" w:hAnsi="Arial" w:cs="Arial"/>
          <w:sz w:val="28"/>
          <w:szCs w:val="28"/>
        </w:rPr>
        <w:t>real democracy.</w:t>
      </w:r>
    </w:p>
    <w:p w:rsidR="0010275F" w:rsidRPr="005258D5" w:rsidRDefault="0010275F" w:rsidP="008A44FD">
      <w:pPr>
        <w:spacing w:line="360" w:lineRule="auto"/>
        <w:jc w:val="both"/>
        <w:rPr>
          <w:rFonts w:ascii="Arial" w:hAnsi="Arial" w:cs="Arial"/>
          <w:sz w:val="28"/>
          <w:szCs w:val="28"/>
        </w:rPr>
      </w:pPr>
      <w:r w:rsidRPr="005258D5">
        <w:rPr>
          <w:rFonts w:ascii="Arial" w:hAnsi="Arial" w:cs="Arial"/>
          <w:sz w:val="28"/>
          <w:szCs w:val="28"/>
        </w:rPr>
        <w:t>In 2016 Morgan asserted that, despite the obviousness that it is very difficult to satisfy all the standards required by employers, however, due to the steps that any employer follows in the recruitment process, any potential candidate has the real chance to act correct</w:t>
      </w:r>
      <w:r w:rsidR="00AD4DF4" w:rsidRPr="005258D5">
        <w:rPr>
          <w:rFonts w:ascii="Arial" w:hAnsi="Arial" w:cs="Arial"/>
          <w:sz w:val="28"/>
          <w:szCs w:val="28"/>
        </w:rPr>
        <w:t>l</w:t>
      </w:r>
      <w:r w:rsidRPr="005258D5">
        <w:rPr>
          <w:rFonts w:ascii="Arial" w:hAnsi="Arial" w:cs="Arial"/>
          <w:sz w:val="28"/>
          <w:szCs w:val="28"/>
        </w:rPr>
        <w:t>y in these necessary steps.</w:t>
      </w:r>
    </w:p>
    <w:p w:rsidR="0012215B" w:rsidRPr="005258D5" w:rsidRDefault="0012215B" w:rsidP="008A44FD">
      <w:pPr>
        <w:spacing w:line="360" w:lineRule="auto"/>
        <w:jc w:val="both"/>
        <w:rPr>
          <w:rFonts w:ascii="Arial" w:hAnsi="Arial" w:cs="Arial"/>
          <w:color w:val="FF0000"/>
          <w:sz w:val="28"/>
          <w:szCs w:val="28"/>
        </w:rPr>
      </w:pPr>
      <w:r w:rsidRPr="005258D5">
        <w:rPr>
          <w:rFonts w:ascii="Arial" w:hAnsi="Arial" w:cs="Arial"/>
          <w:sz w:val="28"/>
          <w:szCs w:val="28"/>
        </w:rPr>
        <w:t xml:space="preserve">This is also emphasized by other authors, showing that any employer says publicly when announcing a vacancy and requirements, its expectations of the possible candidate, highlighted sometimes as the skills or requirements </w:t>
      </w:r>
      <w:r w:rsidR="006D03A0" w:rsidRPr="005258D5">
        <w:rPr>
          <w:rFonts w:ascii="Arial" w:hAnsi="Arial" w:cs="Arial"/>
          <w:sz w:val="28"/>
          <w:szCs w:val="28"/>
        </w:rPr>
        <w:t>for</w:t>
      </w:r>
      <w:r w:rsidRPr="005258D5">
        <w:rPr>
          <w:rFonts w:ascii="Arial" w:hAnsi="Arial" w:cs="Arial"/>
          <w:sz w:val="28"/>
          <w:szCs w:val="28"/>
        </w:rPr>
        <w:t xml:space="preserve"> the "ideal" candidate (Maund, et al 2017).</w:t>
      </w:r>
    </w:p>
    <w:p w:rsidR="001D435A" w:rsidRPr="005258D5" w:rsidRDefault="0080297A" w:rsidP="008A44FD">
      <w:pPr>
        <w:spacing w:line="360" w:lineRule="auto"/>
        <w:jc w:val="both"/>
        <w:rPr>
          <w:rFonts w:ascii="Arial" w:hAnsi="Arial" w:cs="Arial"/>
          <w:sz w:val="28"/>
          <w:szCs w:val="28"/>
        </w:rPr>
      </w:pPr>
      <w:r w:rsidRPr="005258D5">
        <w:rPr>
          <w:rFonts w:ascii="Arial" w:hAnsi="Arial" w:cs="Arial"/>
          <w:sz w:val="28"/>
          <w:szCs w:val="28"/>
        </w:rPr>
        <w:lastRenderedPageBreak/>
        <w:t>In the next phase, the logical step is that after those are separated based on the candidates CV’s that correspond to the requirements of those inadequate to the post, the ones become eligible by this process to be called to an interview. Employers will select the new employee from the potential ones on the basis of belief that he is the one who will succeed in performing the vacancy, based on his/her job during the interview, which must comply with all the rules imposed by the valid legislation in the field. In recent years, the legislation in force has secured the rights and privileges of UK employees, the list Maund et all give as an example comprises the Health and Safety Act, the Employment Relations Act of 2004, the Employment Act of 2002, the Equality Act of 2010 and not Finally the Discrimination Act and the list is still open.</w:t>
      </w:r>
    </w:p>
    <w:p w:rsidR="008F69A3" w:rsidRDefault="008F69A3" w:rsidP="008F69A3">
      <w:pPr>
        <w:pStyle w:val="Heading1"/>
        <w:rPr>
          <w:rFonts w:ascii="Arial" w:hAnsi="Arial" w:cs="Arial"/>
          <w:color w:val="auto"/>
        </w:rPr>
      </w:pPr>
      <w:r w:rsidRPr="00421CD2">
        <w:rPr>
          <w:rFonts w:ascii="Arial" w:hAnsi="Arial" w:cs="Arial"/>
          <w:color w:val="auto"/>
        </w:rPr>
        <w:t>Career ambitions and aspirations</w:t>
      </w:r>
    </w:p>
    <w:p w:rsidR="00421CD2" w:rsidRPr="00421CD2" w:rsidRDefault="00421CD2" w:rsidP="00421CD2"/>
    <w:p w:rsidR="001D435A" w:rsidRDefault="00274272" w:rsidP="001D435A">
      <w:pPr>
        <w:spacing w:line="360" w:lineRule="auto"/>
        <w:jc w:val="both"/>
        <w:rPr>
          <w:rFonts w:ascii="Arial" w:hAnsi="Arial" w:cs="Arial"/>
        </w:rPr>
      </w:pPr>
      <w:r w:rsidRPr="003017F4">
        <w:rPr>
          <w:rFonts w:ascii="Arial" w:hAnsi="Arial" w:cs="Arial"/>
          <w:sz w:val="28"/>
          <w:szCs w:val="28"/>
        </w:rPr>
        <w:t xml:space="preserve">My professional career is exactly at that moment in time when I have very high expectations for my future. In the previous chapters and also into my own mind I have made a measuring and calculation of all requirements, skills and skill gaps that I possess or need to gain or cover to guarantee the access to the higher level of my field of activity. Although I started a short time to activate and only as entry level in the UK railway system, the possibilities to advance deserved are enormous and can be accesed immediately, opportunities appear daily. As short-term objectives i have fixed what i have already started to change in terms of winning new specifique qualifications to the workplace, i have generically listed only one of them, but are at least 3, too similar one to each other to be expressly mentioned. </w:t>
      </w:r>
      <w:r w:rsidR="00B20E18" w:rsidRPr="003017F4">
        <w:rPr>
          <w:rFonts w:ascii="Arial" w:hAnsi="Arial" w:cs="Arial"/>
          <w:sz w:val="28"/>
          <w:szCs w:val="28"/>
        </w:rPr>
        <w:t xml:space="preserve">My academic studies occupy a leading place in the case of proposed long-term </w:t>
      </w:r>
      <w:r w:rsidR="00B20E18" w:rsidRPr="003017F4">
        <w:rPr>
          <w:rFonts w:ascii="Arial" w:hAnsi="Arial" w:cs="Arial"/>
          <w:sz w:val="28"/>
          <w:szCs w:val="28"/>
        </w:rPr>
        <w:lastRenderedPageBreak/>
        <w:t xml:space="preserve">achievements, it is their place, they can only be completed in relatively long time, years, and the objectives that depend on them are ambitious but also have a probability that makes me </w:t>
      </w:r>
      <w:r w:rsidR="004157D9" w:rsidRPr="003017F4">
        <w:rPr>
          <w:rFonts w:ascii="Arial" w:hAnsi="Arial" w:cs="Arial"/>
          <w:sz w:val="28"/>
          <w:szCs w:val="28"/>
        </w:rPr>
        <w:t>very c</w:t>
      </w:r>
      <w:r w:rsidR="00B20E18" w:rsidRPr="003017F4">
        <w:rPr>
          <w:rFonts w:ascii="Arial" w:hAnsi="Arial" w:cs="Arial"/>
          <w:sz w:val="28"/>
          <w:szCs w:val="28"/>
        </w:rPr>
        <w:t>onfident in the future. The long-term objectives are to become a manager wi</w:t>
      </w:r>
      <w:r w:rsidR="00247DCB">
        <w:rPr>
          <w:rFonts w:ascii="Arial" w:hAnsi="Arial" w:cs="Arial"/>
          <w:sz w:val="28"/>
          <w:szCs w:val="28"/>
        </w:rPr>
        <w:t xml:space="preserve">th a </w:t>
      </w:r>
      <w:r w:rsidR="00B20E18" w:rsidRPr="003017F4">
        <w:rPr>
          <w:rFonts w:ascii="Arial" w:hAnsi="Arial" w:cs="Arial"/>
          <w:sz w:val="28"/>
          <w:szCs w:val="28"/>
        </w:rPr>
        <w:t>great experience.</w:t>
      </w:r>
    </w:p>
    <w:p w:rsidR="005673F4" w:rsidRDefault="005673F4" w:rsidP="001D435A">
      <w:pPr>
        <w:pStyle w:val="Heading1"/>
        <w:rPr>
          <w:rFonts w:ascii="Arial" w:hAnsi="Arial" w:cs="Arial"/>
          <w:color w:val="auto"/>
        </w:rPr>
      </w:pPr>
      <w:r w:rsidRPr="003017F4">
        <w:rPr>
          <w:rFonts w:ascii="Arial" w:hAnsi="Arial" w:cs="Arial"/>
          <w:color w:val="auto"/>
        </w:rPr>
        <w:t>Personal Development Plan</w:t>
      </w:r>
    </w:p>
    <w:p w:rsidR="001D435A" w:rsidRPr="001D435A" w:rsidRDefault="001D435A" w:rsidP="001D435A"/>
    <w:p w:rsidR="005673F4" w:rsidRPr="003017F4" w:rsidRDefault="005673F4" w:rsidP="005673F4">
      <w:pPr>
        <w:rPr>
          <w:rFonts w:ascii="Arial" w:hAnsi="Arial" w:cs="Arial"/>
          <w:sz w:val="28"/>
          <w:szCs w:val="28"/>
        </w:rPr>
      </w:pPr>
      <w:r w:rsidRPr="003017F4">
        <w:rPr>
          <w:rFonts w:ascii="Arial" w:hAnsi="Arial" w:cs="Arial"/>
          <w:sz w:val="28"/>
          <w:szCs w:val="28"/>
        </w:rPr>
        <w:t xml:space="preserve">In 2011, Fleming defines Personal Development Plan as a working logic scheme, a checklist of any individual to be able to define and evaluate their characteristics and abilities, both strengths and weaknesses, along with the information about those that will have to be developed. The process is defined by other authors as McMillan at all in 2006 as very convenient although it is also very systematic and well organized. </w:t>
      </w:r>
      <w:r w:rsidR="003168BF" w:rsidRPr="003017F4">
        <w:rPr>
          <w:rFonts w:ascii="Arial" w:hAnsi="Arial" w:cs="Arial"/>
          <w:sz w:val="28"/>
          <w:szCs w:val="28"/>
        </w:rPr>
        <w:t>In the next paragraph I attached my personal development plan:</w:t>
      </w:r>
    </w:p>
    <w:p w:rsidR="005673F4" w:rsidRPr="005673F4" w:rsidRDefault="005673F4" w:rsidP="005673F4"/>
    <w:tbl>
      <w:tblPr>
        <w:tblStyle w:val="TableGrid"/>
        <w:tblW w:w="0" w:type="auto"/>
        <w:tblLook w:val="04A0" w:firstRow="1" w:lastRow="0" w:firstColumn="1" w:lastColumn="0" w:noHBand="0" w:noVBand="1"/>
      </w:tblPr>
      <w:tblGrid>
        <w:gridCol w:w="2344"/>
        <w:gridCol w:w="2340"/>
        <w:gridCol w:w="2326"/>
        <w:gridCol w:w="2340"/>
      </w:tblGrid>
      <w:tr w:rsidR="003168BF" w:rsidTr="003168BF">
        <w:tc>
          <w:tcPr>
            <w:tcW w:w="2394" w:type="dxa"/>
          </w:tcPr>
          <w:p w:rsidR="003168BF" w:rsidRPr="003168BF" w:rsidRDefault="003168BF" w:rsidP="003168BF">
            <w:pPr>
              <w:pStyle w:val="Heading1"/>
              <w:jc w:val="center"/>
              <w:outlineLvl w:val="0"/>
              <w:rPr>
                <w:rFonts w:ascii="Arial" w:eastAsiaTheme="minorEastAsia" w:hAnsi="Arial" w:cs="Arial"/>
                <w:bCs w:val="0"/>
                <w:color w:val="auto"/>
                <w:sz w:val="24"/>
                <w:szCs w:val="24"/>
              </w:rPr>
            </w:pPr>
            <w:r>
              <w:rPr>
                <w:rFonts w:ascii="Arial" w:eastAsiaTheme="minorEastAsia" w:hAnsi="Arial" w:cs="Arial"/>
                <w:bCs w:val="0"/>
                <w:color w:val="auto"/>
                <w:sz w:val="24"/>
                <w:szCs w:val="24"/>
              </w:rPr>
              <w:lastRenderedPageBreak/>
              <w:t xml:space="preserve">STUDENT </w:t>
            </w:r>
            <w:r w:rsidRPr="003168BF">
              <w:rPr>
                <w:rFonts w:ascii="Arial" w:eastAsiaTheme="minorEastAsia" w:hAnsi="Arial" w:cs="Arial"/>
                <w:bCs w:val="0"/>
                <w:color w:val="auto"/>
                <w:sz w:val="24"/>
                <w:szCs w:val="24"/>
              </w:rPr>
              <w:t>NAME</w:t>
            </w:r>
            <w:r>
              <w:rPr>
                <w:rFonts w:ascii="Arial" w:eastAsiaTheme="minorEastAsia" w:hAnsi="Arial" w:cs="Arial"/>
                <w:bCs w:val="0"/>
                <w:color w:val="auto"/>
                <w:sz w:val="24"/>
                <w:szCs w:val="24"/>
              </w:rPr>
              <w:t>:</w:t>
            </w:r>
          </w:p>
        </w:tc>
        <w:tc>
          <w:tcPr>
            <w:tcW w:w="2394" w:type="dxa"/>
          </w:tcPr>
          <w:p w:rsidR="003168BF" w:rsidRPr="003168BF" w:rsidRDefault="003168BF" w:rsidP="003168BF">
            <w:pPr>
              <w:pStyle w:val="Heading1"/>
              <w:jc w:val="center"/>
              <w:outlineLvl w:val="0"/>
              <w:rPr>
                <w:rFonts w:ascii="Arial" w:eastAsiaTheme="minorEastAsia" w:hAnsi="Arial" w:cs="Arial"/>
                <w:b w:val="0"/>
                <w:bCs w:val="0"/>
                <w:color w:val="auto"/>
                <w:sz w:val="24"/>
                <w:szCs w:val="24"/>
              </w:rPr>
            </w:pPr>
            <w:r w:rsidRPr="003168BF">
              <w:rPr>
                <w:rFonts w:ascii="Arial" w:eastAsiaTheme="minorEastAsia" w:hAnsi="Arial" w:cs="Arial"/>
                <w:b w:val="0"/>
                <w:bCs w:val="0"/>
                <w:color w:val="auto"/>
                <w:sz w:val="24"/>
                <w:szCs w:val="24"/>
              </w:rPr>
              <w:t>Gheorghe Mihalka</w:t>
            </w:r>
          </w:p>
        </w:tc>
        <w:tc>
          <w:tcPr>
            <w:tcW w:w="2394" w:type="dxa"/>
          </w:tcPr>
          <w:p w:rsidR="003168BF" w:rsidRPr="003168BF" w:rsidRDefault="003168BF" w:rsidP="003168BF">
            <w:pPr>
              <w:pStyle w:val="Heading1"/>
              <w:jc w:val="center"/>
              <w:outlineLvl w:val="0"/>
              <w:rPr>
                <w:rFonts w:ascii="Arial" w:eastAsiaTheme="minorEastAsia" w:hAnsi="Arial" w:cs="Arial"/>
                <w:bCs w:val="0"/>
                <w:color w:val="auto"/>
                <w:sz w:val="24"/>
                <w:szCs w:val="24"/>
              </w:rPr>
            </w:pPr>
            <w:r>
              <w:rPr>
                <w:rFonts w:ascii="Arial" w:hAnsi="Arial" w:cs="Arial"/>
                <w:color w:val="auto"/>
                <w:sz w:val="20"/>
              </w:rPr>
              <w:t>STUDENT</w:t>
            </w:r>
            <w:r w:rsidRPr="003168BF">
              <w:rPr>
                <w:rFonts w:ascii="Arial" w:hAnsi="Arial" w:cs="Arial"/>
                <w:color w:val="auto"/>
                <w:sz w:val="20"/>
              </w:rPr>
              <w:t xml:space="preserve"> NUMBER:</w:t>
            </w:r>
          </w:p>
        </w:tc>
        <w:tc>
          <w:tcPr>
            <w:tcW w:w="2394" w:type="dxa"/>
          </w:tcPr>
          <w:p w:rsidR="003168BF" w:rsidRDefault="003168BF" w:rsidP="003168BF">
            <w:pPr>
              <w:pStyle w:val="Heading1"/>
              <w:jc w:val="center"/>
              <w:outlineLvl w:val="0"/>
              <w:rPr>
                <w:rFonts w:ascii="Arial" w:eastAsiaTheme="minorEastAsia" w:hAnsi="Arial" w:cs="Arial"/>
                <w:b w:val="0"/>
                <w:bCs w:val="0"/>
                <w:color w:val="auto"/>
                <w:sz w:val="24"/>
                <w:szCs w:val="24"/>
              </w:rPr>
            </w:pPr>
            <w:r>
              <w:rPr>
                <w:rFonts w:ascii="Arial" w:eastAsiaTheme="minorEastAsia" w:hAnsi="Arial" w:cs="Arial"/>
                <w:b w:val="0"/>
                <w:bCs w:val="0"/>
                <w:color w:val="auto"/>
                <w:sz w:val="24"/>
                <w:szCs w:val="24"/>
              </w:rPr>
              <w:t>1711806</w:t>
            </w:r>
          </w:p>
        </w:tc>
      </w:tr>
      <w:tr w:rsidR="003168BF" w:rsidTr="00222CB7">
        <w:trPr>
          <w:trHeight w:val="639"/>
        </w:trPr>
        <w:tc>
          <w:tcPr>
            <w:tcW w:w="2394" w:type="dxa"/>
          </w:tcPr>
          <w:p w:rsidR="003168BF" w:rsidRPr="003168BF" w:rsidRDefault="003168BF" w:rsidP="003168BF">
            <w:pPr>
              <w:pStyle w:val="Heading1"/>
              <w:jc w:val="center"/>
              <w:outlineLvl w:val="0"/>
              <w:rPr>
                <w:rFonts w:ascii="Arial" w:eastAsiaTheme="minorEastAsia" w:hAnsi="Arial" w:cs="Arial"/>
                <w:bCs w:val="0"/>
                <w:color w:val="auto"/>
                <w:sz w:val="24"/>
                <w:szCs w:val="24"/>
              </w:rPr>
            </w:pPr>
            <w:r w:rsidRPr="003168BF">
              <w:rPr>
                <w:rFonts w:ascii="Arial" w:eastAsiaTheme="minorEastAsia" w:hAnsi="Arial" w:cs="Arial"/>
                <w:bCs w:val="0"/>
                <w:color w:val="auto"/>
                <w:sz w:val="24"/>
                <w:szCs w:val="24"/>
              </w:rPr>
              <w:t>COVERING THE PERIOD FROM:</w:t>
            </w:r>
          </w:p>
        </w:tc>
        <w:tc>
          <w:tcPr>
            <w:tcW w:w="2394" w:type="dxa"/>
          </w:tcPr>
          <w:p w:rsidR="003168BF" w:rsidRPr="003168BF" w:rsidRDefault="003168BF" w:rsidP="003168BF">
            <w:pPr>
              <w:pStyle w:val="Heading1"/>
              <w:jc w:val="center"/>
              <w:outlineLvl w:val="0"/>
              <w:rPr>
                <w:rFonts w:ascii="Arial" w:eastAsiaTheme="minorEastAsia" w:hAnsi="Arial" w:cs="Arial"/>
                <w:b w:val="0"/>
                <w:bCs w:val="0"/>
                <w:color w:val="auto"/>
                <w:sz w:val="24"/>
                <w:szCs w:val="24"/>
              </w:rPr>
            </w:pPr>
            <w:r w:rsidRPr="003168BF">
              <w:rPr>
                <w:rFonts w:ascii="Arial" w:eastAsiaTheme="minorEastAsia" w:hAnsi="Arial" w:cs="Arial"/>
                <w:b w:val="0"/>
                <w:bCs w:val="0"/>
                <w:color w:val="auto"/>
                <w:sz w:val="24"/>
                <w:szCs w:val="24"/>
              </w:rPr>
              <w:t>01.01.2019</w:t>
            </w:r>
          </w:p>
        </w:tc>
        <w:tc>
          <w:tcPr>
            <w:tcW w:w="2394" w:type="dxa"/>
          </w:tcPr>
          <w:p w:rsidR="003168BF" w:rsidRPr="003168BF" w:rsidRDefault="003168BF" w:rsidP="003168BF">
            <w:pPr>
              <w:pStyle w:val="Heading1"/>
              <w:jc w:val="center"/>
              <w:outlineLvl w:val="0"/>
              <w:rPr>
                <w:rFonts w:ascii="Arial" w:eastAsiaTheme="minorEastAsia" w:hAnsi="Arial" w:cs="Arial"/>
                <w:bCs w:val="0"/>
                <w:color w:val="auto"/>
                <w:sz w:val="24"/>
                <w:szCs w:val="24"/>
              </w:rPr>
            </w:pPr>
            <w:r w:rsidRPr="003168BF">
              <w:rPr>
                <w:rFonts w:ascii="Arial" w:hAnsi="Arial" w:cs="Arial"/>
                <w:color w:val="auto"/>
                <w:sz w:val="20"/>
              </w:rPr>
              <w:t>TO</w:t>
            </w:r>
            <w:r w:rsidRPr="003168BF">
              <w:rPr>
                <w:rFonts w:ascii="Arial" w:eastAsiaTheme="minorEastAsia" w:hAnsi="Arial" w:cs="Arial"/>
                <w:bCs w:val="0"/>
                <w:color w:val="auto"/>
                <w:sz w:val="24"/>
                <w:szCs w:val="24"/>
              </w:rPr>
              <w:t>:</w:t>
            </w:r>
          </w:p>
        </w:tc>
        <w:tc>
          <w:tcPr>
            <w:tcW w:w="2394" w:type="dxa"/>
            <w:shd w:val="clear" w:color="auto" w:fill="auto"/>
          </w:tcPr>
          <w:p w:rsidR="003168BF" w:rsidRDefault="00AE4667" w:rsidP="00E917DE">
            <w:pPr>
              <w:pStyle w:val="Heading1"/>
              <w:jc w:val="center"/>
              <w:outlineLvl w:val="0"/>
              <w:rPr>
                <w:rFonts w:ascii="Arial" w:eastAsiaTheme="minorEastAsia" w:hAnsi="Arial" w:cs="Arial"/>
                <w:b w:val="0"/>
                <w:bCs w:val="0"/>
                <w:color w:val="auto"/>
                <w:sz w:val="24"/>
                <w:szCs w:val="24"/>
              </w:rPr>
            </w:pPr>
            <w:r w:rsidRPr="00222CB7">
              <w:rPr>
                <w:rFonts w:ascii="Arial" w:eastAsiaTheme="minorEastAsia" w:hAnsi="Arial" w:cs="Arial"/>
                <w:b w:val="0"/>
                <w:bCs w:val="0"/>
                <w:color w:val="auto"/>
                <w:sz w:val="24"/>
                <w:szCs w:val="24"/>
              </w:rPr>
              <w:t>01.01.20</w:t>
            </w:r>
            <w:r w:rsidR="00E917DE">
              <w:rPr>
                <w:rFonts w:ascii="Arial" w:eastAsiaTheme="minorEastAsia" w:hAnsi="Arial" w:cs="Arial"/>
                <w:b w:val="0"/>
                <w:bCs w:val="0"/>
                <w:color w:val="auto"/>
                <w:sz w:val="24"/>
                <w:szCs w:val="24"/>
              </w:rPr>
              <w:t>22</w:t>
            </w:r>
          </w:p>
        </w:tc>
      </w:tr>
    </w:tbl>
    <w:p w:rsidR="00321FD5" w:rsidRPr="00321FD5" w:rsidRDefault="00321FD5" w:rsidP="00321FD5">
      <w:pPr>
        <w:pStyle w:val="Heading1"/>
        <w:rPr>
          <w:rFonts w:ascii="Arial" w:eastAsiaTheme="minorEastAsia" w:hAnsi="Arial" w:cs="Arial"/>
          <w:b w:val="0"/>
          <w:bCs w:val="0"/>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94"/>
        <w:gridCol w:w="1611"/>
        <w:gridCol w:w="2005"/>
        <w:gridCol w:w="1719"/>
        <w:gridCol w:w="2121"/>
      </w:tblGrid>
      <w:tr w:rsidR="00301B54" w:rsidRPr="00301B54" w:rsidTr="00E917DE">
        <w:trPr>
          <w:trHeight w:val="7089"/>
        </w:trPr>
        <w:tc>
          <w:tcPr>
            <w:tcW w:w="0" w:type="auto"/>
          </w:tcPr>
          <w:p w:rsidR="00301B54" w:rsidRPr="00E917DE" w:rsidRDefault="00301B54" w:rsidP="00945D8B">
            <w:pPr>
              <w:jc w:val="center"/>
              <w:rPr>
                <w:rFonts w:ascii="Arial" w:hAnsi="Arial" w:cs="Arial"/>
                <w:sz w:val="28"/>
                <w:szCs w:val="28"/>
              </w:rPr>
            </w:pPr>
          </w:p>
          <w:p w:rsidR="00301B54" w:rsidRPr="00E917DE" w:rsidRDefault="00301B54" w:rsidP="00945D8B">
            <w:pPr>
              <w:jc w:val="center"/>
              <w:rPr>
                <w:rFonts w:ascii="Arial" w:hAnsi="Arial" w:cs="Arial"/>
                <w:sz w:val="28"/>
                <w:szCs w:val="28"/>
              </w:rPr>
            </w:pPr>
            <w:r w:rsidRPr="00E917DE">
              <w:rPr>
                <w:rFonts w:ascii="Arial" w:hAnsi="Arial" w:cs="Arial"/>
                <w:sz w:val="28"/>
                <w:szCs w:val="28"/>
              </w:rPr>
              <w:t>What do I want/need to learn?</w:t>
            </w:r>
          </w:p>
        </w:tc>
        <w:tc>
          <w:tcPr>
            <w:tcW w:w="0" w:type="auto"/>
          </w:tcPr>
          <w:p w:rsidR="00301B54" w:rsidRPr="00E917DE" w:rsidRDefault="00301B54" w:rsidP="00945D8B">
            <w:pPr>
              <w:jc w:val="center"/>
              <w:rPr>
                <w:rFonts w:ascii="Arial" w:hAnsi="Arial" w:cs="Arial"/>
                <w:sz w:val="28"/>
                <w:szCs w:val="28"/>
              </w:rPr>
            </w:pPr>
          </w:p>
          <w:p w:rsidR="00301B54" w:rsidRPr="00E917DE" w:rsidRDefault="00301B54" w:rsidP="00945D8B">
            <w:pPr>
              <w:jc w:val="center"/>
              <w:rPr>
                <w:rFonts w:ascii="Arial" w:hAnsi="Arial" w:cs="Arial"/>
                <w:sz w:val="28"/>
                <w:szCs w:val="28"/>
              </w:rPr>
            </w:pPr>
            <w:r w:rsidRPr="00E917DE">
              <w:rPr>
                <w:rFonts w:ascii="Arial" w:hAnsi="Arial" w:cs="Arial"/>
                <w:sz w:val="28"/>
                <w:szCs w:val="28"/>
              </w:rPr>
              <w:t>What will I do to achieve this?</w:t>
            </w:r>
          </w:p>
        </w:tc>
        <w:tc>
          <w:tcPr>
            <w:tcW w:w="0" w:type="auto"/>
          </w:tcPr>
          <w:p w:rsidR="00301B54" w:rsidRPr="00E917DE" w:rsidRDefault="00301B54" w:rsidP="00945D8B">
            <w:pPr>
              <w:jc w:val="center"/>
              <w:rPr>
                <w:rFonts w:ascii="Arial" w:hAnsi="Arial" w:cs="Arial"/>
                <w:sz w:val="28"/>
                <w:szCs w:val="28"/>
              </w:rPr>
            </w:pPr>
          </w:p>
          <w:p w:rsidR="00301B54" w:rsidRPr="00E917DE" w:rsidRDefault="00301B54" w:rsidP="00945D8B">
            <w:pPr>
              <w:jc w:val="center"/>
              <w:rPr>
                <w:rFonts w:ascii="Arial" w:hAnsi="Arial" w:cs="Arial"/>
                <w:sz w:val="28"/>
                <w:szCs w:val="28"/>
              </w:rPr>
            </w:pPr>
            <w:r w:rsidRPr="00E917DE">
              <w:rPr>
                <w:rFonts w:ascii="Arial" w:hAnsi="Arial" w:cs="Arial"/>
                <w:sz w:val="28"/>
                <w:szCs w:val="28"/>
              </w:rPr>
              <w:t>What resources or support will I need?</w:t>
            </w:r>
          </w:p>
        </w:tc>
        <w:tc>
          <w:tcPr>
            <w:tcW w:w="0" w:type="auto"/>
          </w:tcPr>
          <w:p w:rsidR="00301B54" w:rsidRPr="00E917DE" w:rsidRDefault="00301B54" w:rsidP="00945D8B">
            <w:pPr>
              <w:jc w:val="center"/>
              <w:rPr>
                <w:rFonts w:ascii="Arial" w:hAnsi="Arial" w:cs="Arial"/>
                <w:sz w:val="28"/>
                <w:szCs w:val="28"/>
              </w:rPr>
            </w:pPr>
          </w:p>
          <w:p w:rsidR="00301B54" w:rsidRPr="00E917DE" w:rsidRDefault="00301B54" w:rsidP="00945D8B">
            <w:pPr>
              <w:jc w:val="center"/>
              <w:rPr>
                <w:rFonts w:ascii="Arial" w:hAnsi="Arial" w:cs="Arial"/>
                <w:sz w:val="28"/>
                <w:szCs w:val="28"/>
              </w:rPr>
            </w:pPr>
            <w:r w:rsidRPr="00E917DE">
              <w:rPr>
                <w:rFonts w:ascii="Arial" w:hAnsi="Arial" w:cs="Arial"/>
                <w:sz w:val="28"/>
                <w:szCs w:val="28"/>
              </w:rPr>
              <w:t>What will my success criteria be?</w:t>
            </w:r>
          </w:p>
        </w:tc>
        <w:tc>
          <w:tcPr>
            <w:tcW w:w="0" w:type="auto"/>
          </w:tcPr>
          <w:p w:rsidR="00301B54" w:rsidRPr="00E917DE" w:rsidRDefault="00301B54" w:rsidP="00945D8B">
            <w:pPr>
              <w:jc w:val="center"/>
              <w:rPr>
                <w:rFonts w:ascii="Arial" w:hAnsi="Arial" w:cs="Arial"/>
                <w:sz w:val="28"/>
                <w:szCs w:val="28"/>
              </w:rPr>
            </w:pPr>
          </w:p>
          <w:p w:rsidR="00301B54" w:rsidRPr="00E917DE" w:rsidRDefault="00301B54" w:rsidP="00945D8B">
            <w:pPr>
              <w:jc w:val="center"/>
              <w:rPr>
                <w:rFonts w:ascii="Arial" w:hAnsi="Arial" w:cs="Arial"/>
                <w:sz w:val="28"/>
                <w:szCs w:val="28"/>
              </w:rPr>
            </w:pPr>
            <w:r w:rsidRPr="00E917DE">
              <w:rPr>
                <w:rFonts w:ascii="Arial" w:hAnsi="Arial" w:cs="Arial"/>
                <w:sz w:val="28"/>
                <w:szCs w:val="28"/>
              </w:rPr>
              <w:t>Target dates for review and completion</w:t>
            </w:r>
          </w:p>
        </w:tc>
      </w:tr>
      <w:tr w:rsidR="00301B54" w:rsidRPr="00301B54" w:rsidTr="00E917DE">
        <w:trPr>
          <w:trHeight w:val="14390"/>
        </w:trPr>
        <w:tc>
          <w:tcPr>
            <w:tcW w:w="0" w:type="auto"/>
          </w:tcPr>
          <w:p w:rsidR="00301B54" w:rsidRPr="00301B54" w:rsidRDefault="00301B54" w:rsidP="00E917DE">
            <w:pPr>
              <w:jc w:val="center"/>
              <w:rPr>
                <w:rFonts w:ascii="Comic Sans MS" w:hAnsi="Comic Sans MS"/>
                <w:color w:val="FF0000"/>
                <w:sz w:val="16"/>
              </w:rPr>
            </w:pPr>
          </w:p>
        </w:tc>
        <w:tc>
          <w:tcPr>
            <w:tcW w:w="0" w:type="auto"/>
          </w:tcPr>
          <w:p w:rsidR="00301B54" w:rsidRPr="00301B54" w:rsidRDefault="00301B54" w:rsidP="00E917DE">
            <w:pPr>
              <w:jc w:val="center"/>
              <w:rPr>
                <w:rFonts w:ascii="Comic Sans MS" w:hAnsi="Comic Sans MS"/>
                <w:color w:val="FF0000"/>
                <w:sz w:val="16"/>
              </w:rPr>
            </w:pPr>
          </w:p>
        </w:tc>
        <w:tc>
          <w:tcPr>
            <w:tcW w:w="0" w:type="auto"/>
          </w:tcPr>
          <w:p w:rsidR="00301B54" w:rsidRPr="00301B54" w:rsidRDefault="00301B54" w:rsidP="00E917DE">
            <w:pPr>
              <w:jc w:val="center"/>
              <w:rPr>
                <w:rFonts w:ascii="Comic Sans MS" w:hAnsi="Comic Sans MS"/>
                <w:color w:val="FF0000"/>
                <w:sz w:val="16"/>
              </w:rPr>
            </w:pPr>
          </w:p>
        </w:tc>
        <w:tc>
          <w:tcPr>
            <w:tcW w:w="0" w:type="auto"/>
          </w:tcPr>
          <w:p w:rsidR="00301B54" w:rsidRPr="00301B54" w:rsidRDefault="00301B54" w:rsidP="00E917DE">
            <w:pPr>
              <w:jc w:val="center"/>
              <w:rPr>
                <w:rFonts w:ascii="Comic Sans MS" w:hAnsi="Comic Sans MS"/>
                <w:color w:val="FF0000"/>
                <w:sz w:val="16"/>
              </w:rPr>
            </w:pPr>
          </w:p>
        </w:tc>
        <w:tc>
          <w:tcPr>
            <w:tcW w:w="0" w:type="auto"/>
          </w:tcPr>
          <w:p w:rsidR="00301B54" w:rsidRPr="00301B54" w:rsidRDefault="00301B54" w:rsidP="00E917DE">
            <w:pPr>
              <w:jc w:val="center"/>
              <w:rPr>
                <w:rFonts w:ascii="Comic Sans MS" w:hAnsi="Comic Sans MS"/>
                <w:color w:val="FF0000"/>
                <w:sz w:val="16"/>
              </w:rPr>
            </w:pPr>
          </w:p>
        </w:tc>
      </w:tr>
    </w:tbl>
    <w:p w:rsidR="00945D8B" w:rsidRDefault="00945D8B" w:rsidP="00945D8B">
      <w:pPr>
        <w:pStyle w:val="Heading1"/>
        <w:rPr>
          <w:rFonts w:ascii="Arial" w:hAnsi="Arial" w:cs="Arial"/>
          <w:color w:val="auto"/>
        </w:rPr>
      </w:pPr>
      <w:r w:rsidRPr="009768CE">
        <w:rPr>
          <w:rFonts w:ascii="Arial" w:hAnsi="Arial" w:cs="Arial"/>
          <w:color w:val="auto"/>
        </w:rPr>
        <w:lastRenderedPageBreak/>
        <w:t>Conclusion</w:t>
      </w:r>
    </w:p>
    <w:p w:rsidR="000E66BA" w:rsidRPr="000E66BA" w:rsidRDefault="000E66BA" w:rsidP="000E66BA"/>
    <w:p w:rsidR="00945D8B" w:rsidRDefault="005614D1" w:rsidP="00E12811">
      <w:pPr>
        <w:rPr>
          <w:rFonts w:ascii="Arial" w:hAnsi="Arial" w:cs="Arial"/>
          <w:sz w:val="28"/>
          <w:szCs w:val="28"/>
        </w:rPr>
      </w:pPr>
      <w:r w:rsidRPr="009768CE">
        <w:rPr>
          <w:rFonts w:ascii="Arial" w:hAnsi="Arial" w:cs="Arial"/>
          <w:sz w:val="28"/>
          <w:szCs w:val="28"/>
        </w:rPr>
        <w:t xml:space="preserve">We live in times when the only constant is change, in which the only certainty is safety that uncertainty is the first to appear very soon. The world of employers and employment is a very competitive field, in continuous change both as directions and as intentions. </w:t>
      </w:r>
      <w:r w:rsidR="008F6EB2">
        <w:rPr>
          <w:rFonts w:ascii="Arial" w:hAnsi="Arial" w:cs="Arial"/>
          <w:sz w:val="28"/>
          <w:szCs w:val="28"/>
        </w:rPr>
        <w:t>The key idea is to have good and complete plan of your</w:t>
      </w:r>
      <w:r w:rsidRPr="009768CE">
        <w:rPr>
          <w:rFonts w:ascii="Arial" w:hAnsi="Arial" w:cs="Arial"/>
          <w:sz w:val="28"/>
          <w:szCs w:val="28"/>
        </w:rPr>
        <w:t xml:space="preserve"> own pro</w:t>
      </w:r>
      <w:r w:rsidR="008F6EB2">
        <w:rPr>
          <w:rFonts w:ascii="Arial" w:hAnsi="Arial" w:cs="Arial"/>
          <w:sz w:val="28"/>
          <w:szCs w:val="28"/>
        </w:rPr>
        <w:t>fessional development when your</w:t>
      </w:r>
      <w:r w:rsidRPr="009768CE">
        <w:rPr>
          <w:rFonts w:ascii="Arial" w:hAnsi="Arial" w:cs="Arial"/>
          <w:sz w:val="28"/>
          <w:szCs w:val="28"/>
        </w:rPr>
        <w:t xml:space="preserve"> goal is to find a suitable job and to become</w:t>
      </w:r>
      <w:r w:rsidR="008F6EB2">
        <w:rPr>
          <w:rFonts w:ascii="Arial" w:hAnsi="Arial" w:cs="Arial"/>
          <w:sz w:val="28"/>
          <w:szCs w:val="28"/>
        </w:rPr>
        <w:t xml:space="preserve"> a</w:t>
      </w:r>
      <w:r w:rsidRPr="009768CE">
        <w:rPr>
          <w:rFonts w:ascii="Arial" w:hAnsi="Arial" w:cs="Arial"/>
          <w:sz w:val="28"/>
          <w:szCs w:val="28"/>
        </w:rPr>
        <w:t xml:space="preserve"> well qualified future </w:t>
      </w:r>
      <w:r w:rsidR="009768CE" w:rsidRPr="009768CE">
        <w:rPr>
          <w:rFonts w:ascii="Arial" w:hAnsi="Arial" w:cs="Arial"/>
          <w:sz w:val="28"/>
          <w:szCs w:val="28"/>
        </w:rPr>
        <w:t>employee,</w:t>
      </w:r>
      <w:r w:rsidRPr="009768CE">
        <w:rPr>
          <w:rFonts w:ascii="Arial" w:hAnsi="Arial" w:cs="Arial"/>
          <w:sz w:val="28"/>
          <w:szCs w:val="28"/>
        </w:rPr>
        <w:t xml:space="preserve"> a plan that will have to be carried out exactly, step by step.</w:t>
      </w:r>
      <w:r w:rsidR="0094411B" w:rsidRPr="009768CE">
        <w:rPr>
          <w:rFonts w:ascii="Arial" w:hAnsi="Arial" w:cs="Arial"/>
          <w:sz w:val="28"/>
          <w:szCs w:val="28"/>
        </w:rPr>
        <w:t xml:space="preserve"> The portfolio presented in this report reflects exactly this idea, I emphasized my qualities, qualifications and skills as well as skill gaps between them</w:t>
      </w:r>
      <w:r w:rsidR="008F6EB2">
        <w:rPr>
          <w:rFonts w:ascii="Arial" w:hAnsi="Arial" w:cs="Arial"/>
          <w:sz w:val="28"/>
          <w:szCs w:val="28"/>
        </w:rPr>
        <w:t xml:space="preserve"> and time to achieve the missing skills</w:t>
      </w:r>
      <w:r w:rsidR="0094411B" w:rsidRPr="009768CE">
        <w:rPr>
          <w:rFonts w:ascii="Arial" w:hAnsi="Arial" w:cs="Arial"/>
          <w:sz w:val="28"/>
          <w:szCs w:val="28"/>
        </w:rPr>
        <w:t xml:space="preserve">. The result I wanted was to show my personal plan to become </w:t>
      </w:r>
      <w:r w:rsidR="008F6EB2">
        <w:rPr>
          <w:rFonts w:ascii="Arial" w:hAnsi="Arial" w:cs="Arial"/>
          <w:sz w:val="28"/>
          <w:szCs w:val="28"/>
        </w:rPr>
        <w:t xml:space="preserve">from </w:t>
      </w:r>
      <w:r w:rsidR="0094411B" w:rsidRPr="009768CE">
        <w:rPr>
          <w:rFonts w:ascii="Arial" w:hAnsi="Arial" w:cs="Arial"/>
          <w:sz w:val="28"/>
          <w:szCs w:val="28"/>
        </w:rPr>
        <w:t xml:space="preserve">a model </w:t>
      </w:r>
      <w:r w:rsidR="008F6EB2">
        <w:rPr>
          <w:rFonts w:ascii="Arial" w:hAnsi="Arial" w:cs="Arial"/>
          <w:sz w:val="28"/>
          <w:szCs w:val="28"/>
        </w:rPr>
        <w:t>employee</w:t>
      </w:r>
      <w:r w:rsidR="0094411B" w:rsidRPr="009768CE">
        <w:rPr>
          <w:rFonts w:ascii="Arial" w:hAnsi="Arial" w:cs="Arial"/>
          <w:sz w:val="28"/>
          <w:szCs w:val="28"/>
        </w:rPr>
        <w:t xml:space="preserve"> a successful</w:t>
      </w:r>
      <w:r w:rsidR="00F464DE">
        <w:rPr>
          <w:rFonts w:ascii="Arial" w:hAnsi="Arial" w:cs="Arial"/>
          <w:sz w:val="28"/>
          <w:szCs w:val="28"/>
        </w:rPr>
        <w:t>l</w:t>
      </w:r>
      <w:r w:rsidR="0094411B" w:rsidRPr="009768CE">
        <w:rPr>
          <w:rFonts w:ascii="Arial" w:hAnsi="Arial" w:cs="Arial"/>
          <w:sz w:val="28"/>
          <w:szCs w:val="28"/>
        </w:rPr>
        <w:t xml:space="preserve"> manager.</w:t>
      </w:r>
    </w:p>
    <w:p w:rsidR="001D435A" w:rsidRDefault="001D435A" w:rsidP="00E12811">
      <w:pPr>
        <w:rPr>
          <w:rFonts w:ascii="Arial" w:hAnsi="Arial" w:cs="Arial"/>
          <w:sz w:val="28"/>
          <w:szCs w:val="28"/>
        </w:rPr>
      </w:pPr>
    </w:p>
    <w:p w:rsidR="001D435A" w:rsidRDefault="001D435A" w:rsidP="00E12811">
      <w:pPr>
        <w:rPr>
          <w:rFonts w:ascii="Arial" w:hAnsi="Arial" w:cs="Arial"/>
          <w:sz w:val="28"/>
          <w:szCs w:val="28"/>
        </w:rPr>
      </w:pPr>
    </w:p>
    <w:p w:rsidR="001D435A" w:rsidRDefault="001D435A" w:rsidP="00E12811">
      <w:pPr>
        <w:rPr>
          <w:rFonts w:ascii="Arial" w:hAnsi="Arial" w:cs="Arial"/>
          <w:sz w:val="28"/>
          <w:szCs w:val="28"/>
        </w:rPr>
      </w:pPr>
    </w:p>
    <w:p w:rsidR="001D435A" w:rsidRDefault="001D435A" w:rsidP="00E12811">
      <w:pPr>
        <w:rPr>
          <w:rFonts w:ascii="Arial" w:hAnsi="Arial" w:cs="Arial"/>
          <w:sz w:val="28"/>
          <w:szCs w:val="28"/>
        </w:rPr>
      </w:pPr>
    </w:p>
    <w:p w:rsidR="001D435A" w:rsidRDefault="001D435A" w:rsidP="00E12811">
      <w:pPr>
        <w:rPr>
          <w:rFonts w:ascii="Arial" w:hAnsi="Arial" w:cs="Arial"/>
          <w:sz w:val="28"/>
          <w:szCs w:val="28"/>
        </w:rPr>
      </w:pPr>
    </w:p>
    <w:p w:rsidR="001D435A" w:rsidRDefault="001D435A" w:rsidP="00E12811">
      <w:pPr>
        <w:rPr>
          <w:rFonts w:ascii="Arial" w:hAnsi="Arial" w:cs="Arial"/>
          <w:sz w:val="28"/>
          <w:szCs w:val="28"/>
        </w:rPr>
      </w:pPr>
    </w:p>
    <w:p w:rsidR="00247DCB" w:rsidRDefault="00247DCB" w:rsidP="00E12811">
      <w:pPr>
        <w:rPr>
          <w:rFonts w:ascii="Arial" w:hAnsi="Arial" w:cs="Arial"/>
          <w:sz w:val="28"/>
          <w:szCs w:val="28"/>
        </w:rPr>
      </w:pPr>
    </w:p>
    <w:p w:rsidR="001D435A" w:rsidRDefault="001D435A" w:rsidP="00E12811">
      <w:pPr>
        <w:rPr>
          <w:rFonts w:ascii="Arial" w:hAnsi="Arial" w:cs="Arial"/>
          <w:sz w:val="28"/>
          <w:szCs w:val="28"/>
        </w:rPr>
      </w:pPr>
    </w:p>
    <w:p w:rsidR="004F71B7" w:rsidRDefault="004F71B7" w:rsidP="00E12811">
      <w:pPr>
        <w:rPr>
          <w:rFonts w:ascii="Arial" w:hAnsi="Arial" w:cs="Arial"/>
          <w:sz w:val="28"/>
          <w:szCs w:val="28"/>
        </w:rPr>
      </w:pPr>
    </w:p>
    <w:p w:rsidR="000E66BA" w:rsidRDefault="000E66BA" w:rsidP="00E12811">
      <w:pPr>
        <w:rPr>
          <w:rFonts w:ascii="Arial" w:hAnsi="Arial" w:cs="Arial"/>
          <w:sz w:val="28"/>
          <w:szCs w:val="28"/>
        </w:rPr>
      </w:pPr>
    </w:p>
    <w:p w:rsidR="0015249E" w:rsidRDefault="0015249E" w:rsidP="00E12811">
      <w:pPr>
        <w:rPr>
          <w:rFonts w:ascii="Arial" w:hAnsi="Arial" w:cs="Arial"/>
          <w:sz w:val="28"/>
          <w:szCs w:val="28"/>
        </w:rPr>
      </w:pPr>
    </w:p>
    <w:p w:rsidR="0015249E" w:rsidRDefault="0015249E" w:rsidP="00E12811">
      <w:pPr>
        <w:rPr>
          <w:rFonts w:ascii="Arial" w:hAnsi="Arial" w:cs="Arial"/>
          <w:sz w:val="28"/>
          <w:szCs w:val="28"/>
        </w:rPr>
      </w:pPr>
    </w:p>
    <w:p w:rsidR="004F71B7" w:rsidRDefault="004F71B7" w:rsidP="00E12811">
      <w:pPr>
        <w:rPr>
          <w:rFonts w:ascii="Arial" w:hAnsi="Arial" w:cs="Arial"/>
          <w:sz w:val="28"/>
          <w:szCs w:val="28"/>
        </w:rPr>
      </w:pPr>
    </w:p>
    <w:p w:rsidR="007018AE" w:rsidRDefault="007018AE" w:rsidP="00E12811">
      <w:pPr>
        <w:rPr>
          <w:rFonts w:ascii="Arial" w:hAnsi="Arial" w:cs="Arial"/>
          <w:b/>
          <w:sz w:val="28"/>
          <w:szCs w:val="28"/>
        </w:rPr>
      </w:pPr>
    </w:p>
    <w:p w:rsidR="00421CD2" w:rsidRPr="00126009" w:rsidRDefault="00421CD2" w:rsidP="00E12811">
      <w:pPr>
        <w:rPr>
          <w:rFonts w:ascii="Arial" w:hAnsi="Arial" w:cs="Arial"/>
          <w:b/>
          <w:sz w:val="28"/>
          <w:szCs w:val="28"/>
        </w:rPr>
      </w:pPr>
      <w:r w:rsidRPr="00126009">
        <w:rPr>
          <w:rFonts w:ascii="Arial" w:hAnsi="Arial" w:cs="Arial"/>
          <w:b/>
          <w:sz w:val="28"/>
          <w:szCs w:val="28"/>
        </w:rPr>
        <w:lastRenderedPageBreak/>
        <w:t>References:</w:t>
      </w:r>
    </w:p>
    <w:p w:rsidR="00F24EC7" w:rsidRPr="00222CB7" w:rsidRDefault="00F24EC7" w:rsidP="00222CB7">
      <w:pPr>
        <w:spacing w:line="360" w:lineRule="auto"/>
        <w:rPr>
          <w:rFonts w:ascii="Arial" w:hAnsi="Arial" w:cs="Arial"/>
          <w:sz w:val="28"/>
          <w:szCs w:val="28"/>
          <w:shd w:val="clear" w:color="auto" w:fill="FFFFFF"/>
        </w:rPr>
      </w:pPr>
      <w:r w:rsidRPr="00222CB7">
        <w:rPr>
          <w:rFonts w:ascii="Arial" w:hAnsi="Arial" w:cs="Arial"/>
          <w:sz w:val="28"/>
          <w:szCs w:val="28"/>
          <w:shd w:val="clear" w:color="auto" w:fill="FFFFFF"/>
        </w:rPr>
        <w:t>Anderson, S. (2007). </w:t>
      </w:r>
      <w:r w:rsidRPr="00222CB7">
        <w:rPr>
          <w:rFonts w:ascii="Arial" w:hAnsi="Arial" w:cs="Arial"/>
          <w:i/>
          <w:iCs/>
          <w:sz w:val="28"/>
          <w:szCs w:val="28"/>
          <w:shd w:val="clear" w:color="auto" w:fill="FFFFFF"/>
        </w:rPr>
        <w:t>Collins dictionary</w:t>
      </w:r>
      <w:r w:rsidRPr="00222CB7">
        <w:rPr>
          <w:rFonts w:ascii="Arial" w:hAnsi="Arial" w:cs="Arial"/>
          <w:sz w:val="28"/>
          <w:szCs w:val="28"/>
          <w:shd w:val="clear" w:color="auto" w:fill="FFFFFF"/>
        </w:rPr>
        <w:t>. Glasgow: HarperCollins.</w:t>
      </w:r>
    </w:p>
    <w:p w:rsidR="00F24EC7" w:rsidRPr="00222CB7" w:rsidRDefault="00F24EC7" w:rsidP="00222CB7">
      <w:pPr>
        <w:spacing w:line="360" w:lineRule="auto"/>
        <w:rPr>
          <w:rFonts w:ascii="Arial" w:hAnsi="Arial" w:cs="Arial"/>
          <w:sz w:val="28"/>
          <w:szCs w:val="28"/>
          <w:shd w:val="clear" w:color="auto" w:fill="FFFFFF"/>
        </w:rPr>
      </w:pPr>
      <w:r w:rsidRPr="00222CB7">
        <w:rPr>
          <w:rFonts w:ascii="Arial" w:hAnsi="Arial" w:cs="Arial"/>
          <w:sz w:val="28"/>
          <w:szCs w:val="28"/>
          <w:shd w:val="clear" w:color="auto" w:fill="FFFFFF"/>
        </w:rPr>
        <w:t>Coffield, F. (2004). </w:t>
      </w:r>
      <w:r w:rsidRPr="00222CB7">
        <w:rPr>
          <w:rFonts w:ascii="Arial" w:hAnsi="Arial" w:cs="Arial"/>
          <w:i/>
          <w:iCs/>
          <w:sz w:val="28"/>
          <w:szCs w:val="28"/>
          <w:shd w:val="clear" w:color="auto" w:fill="FFFFFF"/>
        </w:rPr>
        <w:t>Learning styles and pedagogy in post-16 learning</w:t>
      </w:r>
      <w:r w:rsidRPr="00222CB7">
        <w:rPr>
          <w:rFonts w:ascii="Arial" w:hAnsi="Arial" w:cs="Arial"/>
          <w:sz w:val="28"/>
          <w:szCs w:val="28"/>
          <w:shd w:val="clear" w:color="auto" w:fill="FFFFFF"/>
        </w:rPr>
        <w:t>. London: Learning and Skills Research Centre.</w:t>
      </w:r>
    </w:p>
    <w:p w:rsidR="00F24EC7" w:rsidRDefault="00F24EC7" w:rsidP="00222CB7">
      <w:pPr>
        <w:spacing w:line="360" w:lineRule="auto"/>
        <w:rPr>
          <w:rFonts w:ascii="Arial" w:hAnsi="Arial" w:cs="Arial"/>
          <w:sz w:val="28"/>
          <w:szCs w:val="28"/>
        </w:rPr>
      </w:pPr>
      <w:r w:rsidRPr="00222CB7">
        <w:rPr>
          <w:rFonts w:ascii="Arial" w:hAnsi="Arial" w:cs="Arial"/>
          <w:sz w:val="28"/>
          <w:szCs w:val="28"/>
        </w:rPr>
        <w:t>Cottrell, S. (2008) The Study Skills Handbook.3rd edition. Hampshire: Palgrave MacMillan.</w:t>
      </w:r>
    </w:p>
    <w:p w:rsidR="0015249E" w:rsidRPr="00222CB7" w:rsidRDefault="0015249E" w:rsidP="0015249E">
      <w:pPr>
        <w:rPr>
          <w:rFonts w:ascii="Arial" w:hAnsi="Arial" w:cs="Arial"/>
          <w:sz w:val="28"/>
          <w:szCs w:val="28"/>
        </w:rPr>
      </w:pPr>
      <w:r w:rsidRPr="0015249E">
        <w:rPr>
          <w:rFonts w:ascii="Arial" w:hAnsi="Arial" w:cs="Arial"/>
          <w:sz w:val="28"/>
          <w:szCs w:val="28"/>
        </w:rPr>
        <w:t>Kolb, David A.</w:t>
      </w:r>
      <w:r w:rsidRPr="00222CB7">
        <w:rPr>
          <w:rFonts w:ascii="Arial" w:hAnsi="Arial" w:cs="Arial"/>
          <w:sz w:val="28"/>
          <w:szCs w:val="28"/>
        </w:rPr>
        <w:t xml:space="preserve"> (2015). </w:t>
      </w:r>
      <w:r w:rsidRPr="0015249E">
        <w:rPr>
          <w:rFonts w:ascii="Arial" w:hAnsi="Arial" w:cs="Arial"/>
          <w:i/>
          <w:iCs/>
          <w:sz w:val="28"/>
          <w:szCs w:val="28"/>
        </w:rPr>
        <w:t>Experiential learning: experience as the source of learning and development</w:t>
      </w:r>
      <w:r w:rsidRPr="00222CB7">
        <w:rPr>
          <w:rFonts w:ascii="Arial" w:hAnsi="Arial" w:cs="Arial"/>
          <w:sz w:val="28"/>
          <w:szCs w:val="28"/>
        </w:rPr>
        <w:t xml:space="preserve"> ,2nd ed. Upper Saddle River, New Jersey: Pearson Education.</w:t>
      </w:r>
    </w:p>
    <w:p w:rsidR="00F24EC7" w:rsidRPr="00222CB7" w:rsidRDefault="00F24EC7" w:rsidP="00222CB7">
      <w:pPr>
        <w:spacing w:line="360" w:lineRule="auto"/>
        <w:rPr>
          <w:rFonts w:ascii="Arial" w:hAnsi="Arial" w:cs="Arial"/>
          <w:sz w:val="28"/>
          <w:szCs w:val="28"/>
        </w:rPr>
      </w:pPr>
      <w:r w:rsidRPr="00222CB7">
        <w:rPr>
          <w:rFonts w:ascii="Arial" w:hAnsi="Arial" w:cs="Arial"/>
          <w:sz w:val="28"/>
          <w:szCs w:val="28"/>
        </w:rPr>
        <w:t>Maund, A. Schriek, M. and Tinkler, P. (2017). Certificate in Higher Education: Skills for the Workplace Student Yearbook. Sage Publications.</w:t>
      </w:r>
    </w:p>
    <w:p w:rsidR="00F24EC7" w:rsidRPr="00222CB7" w:rsidRDefault="00F24EC7" w:rsidP="00222CB7">
      <w:pPr>
        <w:spacing w:line="360" w:lineRule="auto"/>
        <w:rPr>
          <w:rFonts w:ascii="Arial" w:hAnsi="Arial" w:cs="Arial"/>
          <w:sz w:val="28"/>
          <w:szCs w:val="28"/>
          <w:shd w:val="clear" w:color="auto" w:fill="FFFFFF"/>
        </w:rPr>
      </w:pPr>
      <w:r w:rsidRPr="00222CB7">
        <w:rPr>
          <w:rFonts w:ascii="Arial" w:hAnsi="Arial" w:cs="Arial"/>
          <w:sz w:val="28"/>
          <w:szCs w:val="28"/>
          <w:shd w:val="clear" w:color="auto" w:fill="FFFFFF"/>
        </w:rPr>
        <w:t>McLeod, S. (2016). </w:t>
      </w:r>
      <w:r w:rsidRPr="00222CB7">
        <w:rPr>
          <w:rFonts w:ascii="Arial" w:hAnsi="Arial" w:cs="Arial"/>
          <w:i/>
          <w:iCs/>
          <w:sz w:val="28"/>
          <w:szCs w:val="28"/>
          <w:shd w:val="clear" w:color="auto" w:fill="FFFFFF"/>
        </w:rPr>
        <w:t>Kolb's Learning Styles and Experiential Learning Cycle | Simply Psychology</w:t>
      </w:r>
      <w:r w:rsidRPr="00222CB7">
        <w:rPr>
          <w:rFonts w:ascii="Arial" w:hAnsi="Arial" w:cs="Arial"/>
          <w:sz w:val="28"/>
          <w:szCs w:val="28"/>
          <w:shd w:val="clear" w:color="auto" w:fill="FFFFFF"/>
        </w:rPr>
        <w:t xml:space="preserve">. Simplypsychology.org. [online] Available at: </w:t>
      </w:r>
      <w:r w:rsidRPr="0015249E">
        <w:rPr>
          <w:rFonts w:ascii="Arial" w:hAnsi="Arial" w:cs="Arial"/>
          <w:sz w:val="28"/>
          <w:szCs w:val="28"/>
          <w:shd w:val="clear" w:color="auto" w:fill="FFFFFF"/>
        </w:rPr>
        <w:t>http://www.simplypsychology.org/learning-kolb.html</w:t>
      </w:r>
      <w:r w:rsidRPr="00222CB7">
        <w:rPr>
          <w:rFonts w:ascii="Arial" w:hAnsi="Arial" w:cs="Arial"/>
          <w:sz w:val="28"/>
          <w:szCs w:val="28"/>
          <w:shd w:val="clear" w:color="auto" w:fill="FFFFFF"/>
        </w:rPr>
        <w:t xml:space="preserve">  [Accessed 11.11.2018].</w:t>
      </w:r>
    </w:p>
    <w:p w:rsidR="00F24EC7" w:rsidRPr="00222CB7" w:rsidRDefault="00F24EC7" w:rsidP="00222CB7">
      <w:pPr>
        <w:spacing w:line="360" w:lineRule="auto"/>
        <w:rPr>
          <w:rFonts w:ascii="Arial" w:hAnsi="Arial" w:cs="Arial"/>
          <w:sz w:val="28"/>
          <w:szCs w:val="28"/>
        </w:rPr>
      </w:pPr>
      <w:r w:rsidRPr="00222CB7">
        <w:rPr>
          <w:rFonts w:ascii="Arial" w:hAnsi="Arial" w:cs="Arial"/>
          <w:sz w:val="28"/>
          <w:szCs w:val="28"/>
        </w:rPr>
        <w:t>McMillan, K. and Weyers, J. (2006) The smarter student: Skills and strategies for success at university, London: Prentice Hall.</w:t>
      </w:r>
    </w:p>
    <w:p w:rsidR="00B55273" w:rsidRDefault="00F24EC7" w:rsidP="00222CB7">
      <w:pPr>
        <w:spacing w:line="360" w:lineRule="auto"/>
        <w:rPr>
          <w:rFonts w:ascii="Arial" w:hAnsi="Arial" w:cs="Arial"/>
          <w:sz w:val="28"/>
          <w:szCs w:val="28"/>
        </w:rPr>
      </w:pPr>
      <w:r w:rsidRPr="00222CB7">
        <w:rPr>
          <w:rFonts w:ascii="Arial" w:hAnsi="Arial" w:cs="Arial"/>
          <w:sz w:val="28"/>
          <w:szCs w:val="28"/>
        </w:rPr>
        <w:t>Morgan, P. (2016). The Business Student’s Guide to Study and Employability. Sage Publications.</w:t>
      </w:r>
    </w:p>
    <w:p w:rsidR="0015249E" w:rsidRPr="00222CB7" w:rsidRDefault="0015249E" w:rsidP="0015249E">
      <w:pPr>
        <w:rPr>
          <w:rFonts w:ascii="Arial" w:hAnsi="Arial" w:cs="Arial"/>
          <w:sz w:val="28"/>
          <w:szCs w:val="28"/>
        </w:rPr>
      </w:pPr>
      <w:r w:rsidRPr="00222CB7">
        <w:rPr>
          <w:rStyle w:val="HTMLCite"/>
          <w:rFonts w:ascii="Arial" w:hAnsi="Arial" w:cs="Arial"/>
          <w:i w:val="0"/>
          <w:iCs w:val="0"/>
          <w:sz w:val="28"/>
          <w:szCs w:val="28"/>
          <w:bdr w:val="none" w:sz="0" w:space="0" w:color="auto" w:frame="1"/>
        </w:rPr>
        <w:t xml:space="preserve">Riechmann, Sheryl Wetter; Grasha, Anthony F. (1974). ‘A rational approach to developing and assessing the construct validity of a student learning style scales instrument’. </w:t>
      </w:r>
      <w:r w:rsidRPr="0015249E">
        <w:rPr>
          <w:rFonts w:ascii="Arial" w:hAnsi="Arial" w:cs="Arial"/>
          <w:i/>
          <w:iCs/>
          <w:sz w:val="28"/>
          <w:szCs w:val="28"/>
          <w:bdr w:val="none" w:sz="0" w:space="0" w:color="auto" w:frame="1"/>
        </w:rPr>
        <w:t>The Journal of Psychology</w:t>
      </w:r>
      <w:r w:rsidRPr="00222CB7">
        <w:rPr>
          <w:rStyle w:val="HTMLCite"/>
          <w:rFonts w:ascii="Arial" w:hAnsi="Arial" w:cs="Arial"/>
          <w:i w:val="0"/>
          <w:iCs w:val="0"/>
          <w:sz w:val="28"/>
          <w:szCs w:val="28"/>
          <w:bdr w:val="none" w:sz="0" w:space="0" w:color="auto" w:frame="1"/>
        </w:rPr>
        <w:t xml:space="preserve">. </w:t>
      </w:r>
      <w:r w:rsidRPr="00222CB7">
        <w:rPr>
          <w:rStyle w:val="HTMLCite"/>
          <w:rFonts w:ascii="Arial" w:hAnsi="Arial" w:cs="Arial"/>
          <w:bCs/>
          <w:i w:val="0"/>
          <w:iCs w:val="0"/>
          <w:sz w:val="28"/>
          <w:szCs w:val="28"/>
          <w:bdr w:val="none" w:sz="0" w:space="0" w:color="auto" w:frame="1"/>
        </w:rPr>
        <w:t>87</w:t>
      </w:r>
      <w:r w:rsidRPr="00222CB7">
        <w:rPr>
          <w:rStyle w:val="HTMLCite"/>
          <w:rFonts w:ascii="Arial" w:hAnsi="Arial" w:cs="Arial"/>
          <w:i w:val="0"/>
          <w:iCs w:val="0"/>
          <w:sz w:val="28"/>
          <w:szCs w:val="28"/>
          <w:bdr w:val="none" w:sz="0" w:space="0" w:color="auto" w:frame="1"/>
        </w:rPr>
        <w:t xml:space="preserve"> (2): 213–223. </w:t>
      </w:r>
    </w:p>
    <w:p w:rsidR="00B55273" w:rsidRPr="00222CB7" w:rsidRDefault="00B55273" w:rsidP="00222CB7">
      <w:pPr>
        <w:rPr>
          <w:rStyle w:val="HTMLCite"/>
          <w:rFonts w:ascii="Arial" w:hAnsi="Arial" w:cs="Arial"/>
          <w:i w:val="0"/>
          <w:iCs w:val="0"/>
          <w:sz w:val="28"/>
          <w:szCs w:val="28"/>
          <w:bdr w:val="none" w:sz="0" w:space="0" w:color="auto" w:frame="1"/>
        </w:rPr>
      </w:pPr>
      <w:r w:rsidRPr="0015249E">
        <w:rPr>
          <w:rFonts w:ascii="Arial" w:hAnsi="Arial" w:cs="Arial"/>
          <w:sz w:val="28"/>
          <w:szCs w:val="28"/>
          <w:bdr w:val="none" w:sz="0" w:space="0" w:color="auto" w:frame="1"/>
        </w:rPr>
        <w:lastRenderedPageBreak/>
        <w:t>Sternberg, Robert J.</w:t>
      </w:r>
      <w:r w:rsidR="00F24EC7" w:rsidRPr="00222CB7">
        <w:rPr>
          <w:rStyle w:val="HTMLCite"/>
          <w:rFonts w:ascii="Arial" w:hAnsi="Arial" w:cs="Arial"/>
          <w:i w:val="0"/>
          <w:iCs w:val="0"/>
          <w:sz w:val="28"/>
          <w:szCs w:val="28"/>
          <w:bdr w:val="none" w:sz="0" w:space="0" w:color="auto" w:frame="1"/>
        </w:rPr>
        <w:t>; Zhang, Li-fang</w:t>
      </w:r>
      <w:r w:rsidRPr="00222CB7">
        <w:rPr>
          <w:rStyle w:val="HTMLCite"/>
          <w:rFonts w:ascii="Arial" w:hAnsi="Arial" w:cs="Arial"/>
          <w:i w:val="0"/>
          <w:iCs w:val="0"/>
          <w:sz w:val="28"/>
          <w:szCs w:val="28"/>
          <w:bdr w:val="none" w:sz="0" w:space="0" w:color="auto" w:frame="1"/>
        </w:rPr>
        <w:t xml:space="preserve">. (2001). </w:t>
      </w:r>
      <w:r w:rsidRPr="0015249E">
        <w:rPr>
          <w:rFonts w:ascii="Arial" w:hAnsi="Arial" w:cs="Arial"/>
          <w:i/>
          <w:iCs/>
          <w:sz w:val="28"/>
          <w:szCs w:val="28"/>
          <w:bdr w:val="none" w:sz="0" w:space="0" w:color="auto" w:frame="1"/>
        </w:rPr>
        <w:t>Perspectives on thinking, learning, and cognitive styles</w:t>
      </w:r>
      <w:r w:rsidRPr="00222CB7">
        <w:rPr>
          <w:rStyle w:val="HTMLCite"/>
          <w:rFonts w:ascii="Arial" w:hAnsi="Arial" w:cs="Arial"/>
          <w:i w:val="0"/>
          <w:iCs w:val="0"/>
          <w:sz w:val="28"/>
          <w:szCs w:val="28"/>
          <w:bdr w:val="none" w:sz="0" w:space="0" w:color="auto" w:frame="1"/>
        </w:rPr>
        <w:t xml:space="preserve">. Mahwah, </w:t>
      </w:r>
      <w:r w:rsidR="00F24EC7" w:rsidRPr="00222CB7">
        <w:rPr>
          <w:rFonts w:ascii="Arial" w:hAnsi="Arial" w:cs="Arial"/>
          <w:sz w:val="28"/>
          <w:szCs w:val="28"/>
        </w:rPr>
        <w:t>New Jersey</w:t>
      </w:r>
      <w:r w:rsidR="00F24EC7" w:rsidRPr="00222CB7">
        <w:rPr>
          <w:rStyle w:val="HTMLCite"/>
          <w:rFonts w:ascii="Arial" w:hAnsi="Arial" w:cs="Arial"/>
          <w:i w:val="0"/>
          <w:iCs w:val="0"/>
          <w:sz w:val="28"/>
          <w:szCs w:val="28"/>
          <w:bdr w:val="none" w:sz="0" w:space="0" w:color="auto" w:frame="1"/>
        </w:rPr>
        <w:t xml:space="preserve"> </w:t>
      </w:r>
      <w:r w:rsidRPr="00222CB7">
        <w:rPr>
          <w:rStyle w:val="HTMLCite"/>
          <w:rFonts w:ascii="Arial" w:hAnsi="Arial" w:cs="Arial"/>
          <w:i w:val="0"/>
          <w:iCs w:val="0"/>
          <w:sz w:val="28"/>
          <w:szCs w:val="28"/>
          <w:bdr w:val="none" w:sz="0" w:space="0" w:color="auto" w:frame="1"/>
        </w:rPr>
        <w:t xml:space="preserve">: </w:t>
      </w:r>
      <w:r w:rsidRPr="0015249E">
        <w:rPr>
          <w:rFonts w:ascii="Arial" w:hAnsi="Arial" w:cs="Arial"/>
          <w:sz w:val="28"/>
          <w:szCs w:val="28"/>
          <w:bdr w:val="none" w:sz="0" w:space="0" w:color="auto" w:frame="1"/>
        </w:rPr>
        <w:t>Lawrence Erlbaum Associates</w:t>
      </w:r>
      <w:r w:rsidRPr="00222CB7">
        <w:rPr>
          <w:rStyle w:val="HTMLCite"/>
          <w:rFonts w:ascii="Arial" w:hAnsi="Arial" w:cs="Arial"/>
          <w:i w:val="0"/>
          <w:iCs w:val="0"/>
          <w:sz w:val="28"/>
          <w:szCs w:val="28"/>
          <w:bdr w:val="none" w:sz="0" w:space="0" w:color="auto" w:frame="1"/>
        </w:rPr>
        <w:t xml:space="preserve">. </w:t>
      </w:r>
    </w:p>
    <w:sectPr w:rsidR="00B55273" w:rsidRPr="00222CB7" w:rsidSect="00F741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7240" w:rsidRDefault="00BC7240" w:rsidP="00B8669F">
      <w:pPr>
        <w:spacing w:after="0" w:line="240" w:lineRule="auto"/>
      </w:pPr>
      <w:r>
        <w:separator/>
      </w:r>
    </w:p>
  </w:endnote>
  <w:endnote w:type="continuationSeparator" w:id="0">
    <w:p w:rsidR="00BC7240" w:rsidRDefault="00BC7240" w:rsidP="00B86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7240" w:rsidRDefault="00BC7240" w:rsidP="00B8669F">
      <w:pPr>
        <w:spacing w:after="0" w:line="240" w:lineRule="auto"/>
      </w:pPr>
      <w:r>
        <w:separator/>
      </w:r>
    </w:p>
  </w:footnote>
  <w:footnote w:type="continuationSeparator" w:id="0">
    <w:p w:rsidR="00BC7240" w:rsidRDefault="00BC7240" w:rsidP="00B86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675AF"/>
    <w:multiLevelType w:val="hybridMultilevel"/>
    <w:tmpl w:val="FA6A79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7013DE"/>
    <w:multiLevelType w:val="hybridMultilevel"/>
    <w:tmpl w:val="9E8E1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BF27FA"/>
    <w:multiLevelType w:val="multilevel"/>
    <w:tmpl w:val="D5500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920695"/>
    <w:multiLevelType w:val="multilevel"/>
    <w:tmpl w:val="63288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DE207A"/>
    <w:multiLevelType w:val="hybridMultilevel"/>
    <w:tmpl w:val="1D303892"/>
    <w:lvl w:ilvl="0" w:tplc="802A302A">
      <w:numFmt w:val="bullet"/>
      <w:lvlText w:val="-"/>
      <w:lvlJc w:val="left"/>
      <w:pPr>
        <w:ind w:left="405" w:hanging="360"/>
      </w:pPr>
      <w:rPr>
        <w:rFonts w:ascii="Arial" w:eastAsiaTheme="minorEastAsia" w:hAnsi="Arial" w:cs="Arial" w:hint="default"/>
        <w:sz w:val="22"/>
      </w:rPr>
    </w:lvl>
    <w:lvl w:ilvl="1" w:tplc="04090003" w:tentative="1">
      <w:start w:val="1"/>
      <w:numFmt w:val="bullet"/>
      <w:lvlText w:val="o"/>
      <w:lvlJc w:val="left"/>
      <w:pPr>
        <w:ind w:left="1125" w:hanging="360"/>
      </w:pPr>
      <w:rPr>
        <w:rFonts w:ascii="Courier New" w:hAnsi="Courier New" w:cs="Courier New" w:hint="default"/>
      </w:rPr>
    </w:lvl>
    <w:lvl w:ilvl="2" w:tplc="04090005" w:tentative="1">
      <w:start w:val="1"/>
      <w:numFmt w:val="bullet"/>
      <w:lvlText w:val=""/>
      <w:lvlJc w:val="left"/>
      <w:pPr>
        <w:ind w:left="1845" w:hanging="360"/>
      </w:pPr>
      <w:rPr>
        <w:rFonts w:ascii="Wingdings" w:hAnsi="Wingdings" w:hint="default"/>
      </w:rPr>
    </w:lvl>
    <w:lvl w:ilvl="3" w:tplc="04090001" w:tentative="1">
      <w:start w:val="1"/>
      <w:numFmt w:val="bullet"/>
      <w:lvlText w:val=""/>
      <w:lvlJc w:val="left"/>
      <w:pPr>
        <w:ind w:left="2565" w:hanging="360"/>
      </w:pPr>
      <w:rPr>
        <w:rFonts w:ascii="Symbol" w:hAnsi="Symbol" w:hint="default"/>
      </w:rPr>
    </w:lvl>
    <w:lvl w:ilvl="4" w:tplc="04090003" w:tentative="1">
      <w:start w:val="1"/>
      <w:numFmt w:val="bullet"/>
      <w:lvlText w:val="o"/>
      <w:lvlJc w:val="left"/>
      <w:pPr>
        <w:ind w:left="3285" w:hanging="360"/>
      </w:pPr>
      <w:rPr>
        <w:rFonts w:ascii="Courier New" w:hAnsi="Courier New" w:cs="Courier New" w:hint="default"/>
      </w:rPr>
    </w:lvl>
    <w:lvl w:ilvl="5" w:tplc="04090005" w:tentative="1">
      <w:start w:val="1"/>
      <w:numFmt w:val="bullet"/>
      <w:lvlText w:val=""/>
      <w:lvlJc w:val="left"/>
      <w:pPr>
        <w:ind w:left="4005" w:hanging="360"/>
      </w:pPr>
      <w:rPr>
        <w:rFonts w:ascii="Wingdings" w:hAnsi="Wingdings" w:hint="default"/>
      </w:rPr>
    </w:lvl>
    <w:lvl w:ilvl="6" w:tplc="04090001" w:tentative="1">
      <w:start w:val="1"/>
      <w:numFmt w:val="bullet"/>
      <w:lvlText w:val=""/>
      <w:lvlJc w:val="left"/>
      <w:pPr>
        <w:ind w:left="4725" w:hanging="360"/>
      </w:pPr>
      <w:rPr>
        <w:rFonts w:ascii="Symbol" w:hAnsi="Symbol" w:hint="default"/>
      </w:rPr>
    </w:lvl>
    <w:lvl w:ilvl="7" w:tplc="04090003" w:tentative="1">
      <w:start w:val="1"/>
      <w:numFmt w:val="bullet"/>
      <w:lvlText w:val="o"/>
      <w:lvlJc w:val="left"/>
      <w:pPr>
        <w:ind w:left="5445" w:hanging="360"/>
      </w:pPr>
      <w:rPr>
        <w:rFonts w:ascii="Courier New" w:hAnsi="Courier New" w:cs="Courier New" w:hint="default"/>
      </w:rPr>
    </w:lvl>
    <w:lvl w:ilvl="8" w:tplc="04090005" w:tentative="1">
      <w:start w:val="1"/>
      <w:numFmt w:val="bullet"/>
      <w:lvlText w:val=""/>
      <w:lvlJc w:val="left"/>
      <w:pPr>
        <w:ind w:left="6165" w:hanging="360"/>
      </w:pPr>
      <w:rPr>
        <w:rFonts w:ascii="Wingdings" w:hAnsi="Wingdings" w:hint="default"/>
      </w:rPr>
    </w:lvl>
  </w:abstractNum>
  <w:abstractNum w:abstractNumId="5" w15:restartNumberingAfterBreak="0">
    <w:nsid w:val="31084956"/>
    <w:multiLevelType w:val="multilevel"/>
    <w:tmpl w:val="60E6B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B30FA0"/>
    <w:multiLevelType w:val="multilevel"/>
    <w:tmpl w:val="23C0D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69018C"/>
    <w:multiLevelType w:val="multilevel"/>
    <w:tmpl w:val="FE7A5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3"/>
  </w:num>
  <w:num w:numId="5">
    <w:abstractNumId w:val="6"/>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hideSpelling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01F6"/>
    <w:rsid w:val="00001880"/>
    <w:rsid w:val="00012E34"/>
    <w:rsid w:val="000260E6"/>
    <w:rsid w:val="00035427"/>
    <w:rsid w:val="00041800"/>
    <w:rsid w:val="00043CE5"/>
    <w:rsid w:val="00064E5D"/>
    <w:rsid w:val="000750D5"/>
    <w:rsid w:val="00084B86"/>
    <w:rsid w:val="00090A31"/>
    <w:rsid w:val="00092671"/>
    <w:rsid w:val="000953E4"/>
    <w:rsid w:val="00097DCE"/>
    <w:rsid w:val="000B2CFD"/>
    <w:rsid w:val="000B5BDA"/>
    <w:rsid w:val="000D456A"/>
    <w:rsid w:val="000E66BA"/>
    <w:rsid w:val="000E742E"/>
    <w:rsid w:val="0010275F"/>
    <w:rsid w:val="00106A15"/>
    <w:rsid w:val="001079E1"/>
    <w:rsid w:val="00114024"/>
    <w:rsid w:val="00117EA5"/>
    <w:rsid w:val="0012215B"/>
    <w:rsid w:val="00124E4E"/>
    <w:rsid w:val="00126009"/>
    <w:rsid w:val="001407A5"/>
    <w:rsid w:val="0015249E"/>
    <w:rsid w:val="00161DF4"/>
    <w:rsid w:val="001663F6"/>
    <w:rsid w:val="00174542"/>
    <w:rsid w:val="00193BAF"/>
    <w:rsid w:val="001A06DE"/>
    <w:rsid w:val="001A6C67"/>
    <w:rsid w:val="001C192C"/>
    <w:rsid w:val="001C3D9C"/>
    <w:rsid w:val="001D435A"/>
    <w:rsid w:val="00217B2F"/>
    <w:rsid w:val="00217C64"/>
    <w:rsid w:val="00222CB7"/>
    <w:rsid w:val="002270C7"/>
    <w:rsid w:val="00247DCB"/>
    <w:rsid w:val="00253E2E"/>
    <w:rsid w:val="00274272"/>
    <w:rsid w:val="00282B08"/>
    <w:rsid w:val="00292C20"/>
    <w:rsid w:val="002A6107"/>
    <w:rsid w:val="002B3156"/>
    <w:rsid w:val="002B5255"/>
    <w:rsid w:val="002B68CD"/>
    <w:rsid w:val="002D09C4"/>
    <w:rsid w:val="002D2B86"/>
    <w:rsid w:val="002D4FEE"/>
    <w:rsid w:val="002E17E2"/>
    <w:rsid w:val="003017F4"/>
    <w:rsid w:val="00301B54"/>
    <w:rsid w:val="00302AAC"/>
    <w:rsid w:val="00307163"/>
    <w:rsid w:val="003158A5"/>
    <w:rsid w:val="003168BF"/>
    <w:rsid w:val="00321FD5"/>
    <w:rsid w:val="003228C5"/>
    <w:rsid w:val="003257DE"/>
    <w:rsid w:val="00325947"/>
    <w:rsid w:val="00326E4B"/>
    <w:rsid w:val="00331961"/>
    <w:rsid w:val="00360B52"/>
    <w:rsid w:val="003616EC"/>
    <w:rsid w:val="00387BB7"/>
    <w:rsid w:val="003A32C0"/>
    <w:rsid w:val="003A7157"/>
    <w:rsid w:val="003B33CB"/>
    <w:rsid w:val="003B4472"/>
    <w:rsid w:val="003D6A01"/>
    <w:rsid w:val="003F21CD"/>
    <w:rsid w:val="00402A7F"/>
    <w:rsid w:val="004070DC"/>
    <w:rsid w:val="00407F85"/>
    <w:rsid w:val="004157D9"/>
    <w:rsid w:val="00416318"/>
    <w:rsid w:val="0042049F"/>
    <w:rsid w:val="00421CD2"/>
    <w:rsid w:val="00425CF8"/>
    <w:rsid w:val="0042708C"/>
    <w:rsid w:val="004320A2"/>
    <w:rsid w:val="00436946"/>
    <w:rsid w:val="004378AD"/>
    <w:rsid w:val="00440D21"/>
    <w:rsid w:val="00452A44"/>
    <w:rsid w:val="0045384C"/>
    <w:rsid w:val="00461FC9"/>
    <w:rsid w:val="00486232"/>
    <w:rsid w:val="00486D6F"/>
    <w:rsid w:val="0049726A"/>
    <w:rsid w:val="004B3B6E"/>
    <w:rsid w:val="004C6F4B"/>
    <w:rsid w:val="004D0CE0"/>
    <w:rsid w:val="004D6E22"/>
    <w:rsid w:val="004F1606"/>
    <w:rsid w:val="004F71B7"/>
    <w:rsid w:val="00500556"/>
    <w:rsid w:val="005217CE"/>
    <w:rsid w:val="005232C7"/>
    <w:rsid w:val="00523F2B"/>
    <w:rsid w:val="005258D5"/>
    <w:rsid w:val="0054365C"/>
    <w:rsid w:val="00546A0F"/>
    <w:rsid w:val="00552D6D"/>
    <w:rsid w:val="005614D1"/>
    <w:rsid w:val="005673F4"/>
    <w:rsid w:val="005725F9"/>
    <w:rsid w:val="00585E3A"/>
    <w:rsid w:val="00594C42"/>
    <w:rsid w:val="005B2571"/>
    <w:rsid w:val="005C2535"/>
    <w:rsid w:val="005C48F7"/>
    <w:rsid w:val="005C6D85"/>
    <w:rsid w:val="005F7646"/>
    <w:rsid w:val="006311A3"/>
    <w:rsid w:val="00644B0D"/>
    <w:rsid w:val="006533BD"/>
    <w:rsid w:val="006734F0"/>
    <w:rsid w:val="00692971"/>
    <w:rsid w:val="006A01EC"/>
    <w:rsid w:val="006A38A1"/>
    <w:rsid w:val="006B59B6"/>
    <w:rsid w:val="006D03A0"/>
    <w:rsid w:val="006D2C79"/>
    <w:rsid w:val="006D32AD"/>
    <w:rsid w:val="0070146C"/>
    <w:rsid w:val="007018AE"/>
    <w:rsid w:val="00702951"/>
    <w:rsid w:val="007102A4"/>
    <w:rsid w:val="00731423"/>
    <w:rsid w:val="00754367"/>
    <w:rsid w:val="00795637"/>
    <w:rsid w:val="007A56A3"/>
    <w:rsid w:val="007C4884"/>
    <w:rsid w:val="007C68F4"/>
    <w:rsid w:val="007C69F4"/>
    <w:rsid w:val="007C6BD4"/>
    <w:rsid w:val="007D0794"/>
    <w:rsid w:val="007D1836"/>
    <w:rsid w:val="007F3B00"/>
    <w:rsid w:val="0080297A"/>
    <w:rsid w:val="00802A7C"/>
    <w:rsid w:val="008151B7"/>
    <w:rsid w:val="00817708"/>
    <w:rsid w:val="0082382A"/>
    <w:rsid w:val="00830201"/>
    <w:rsid w:val="00837E05"/>
    <w:rsid w:val="00840551"/>
    <w:rsid w:val="008532F9"/>
    <w:rsid w:val="008701F6"/>
    <w:rsid w:val="00872FC7"/>
    <w:rsid w:val="008733C4"/>
    <w:rsid w:val="008A0E6A"/>
    <w:rsid w:val="008A2903"/>
    <w:rsid w:val="008A44FD"/>
    <w:rsid w:val="008A7A8E"/>
    <w:rsid w:val="008B168A"/>
    <w:rsid w:val="008F6314"/>
    <w:rsid w:val="008F69A3"/>
    <w:rsid w:val="008F6EB2"/>
    <w:rsid w:val="0094411B"/>
    <w:rsid w:val="009453E1"/>
    <w:rsid w:val="00945D8B"/>
    <w:rsid w:val="00952D1F"/>
    <w:rsid w:val="00971617"/>
    <w:rsid w:val="009766F6"/>
    <w:rsid w:val="009768CE"/>
    <w:rsid w:val="00980221"/>
    <w:rsid w:val="00980959"/>
    <w:rsid w:val="00983455"/>
    <w:rsid w:val="0098379B"/>
    <w:rsid w:val="00991AB0"/>
    <w:rsid w:val="009927AE"/>
    <w:rsid w:val="00997C88"/>
    <w:rsid w:val="009A2BA6"/>
    <w:rsid w:val="009B0C9A"/>
    <w:rsid w:val="009D104F"/>
    <w:rsid w:val="009D238D"/>
    <w:rsid w:val="00A207A7"/>
    <w:rsid w:val="00A37B90"/>
    <w:rsid w:val="00A52153"/>
    <w:rsid w:val="00A61590"/>
    <w:rsid w:val="00A662B3"/>
    <w:rsid w:val="00AA1407"/>
    <w:rsid w:val="00AB0FA2"/>
    <w:rsid w:val="00AC58C7"/>
    <w:rsid w:val="00AD0C59"/>
    <w:rsid w:val="00AD4DF4"/>
    <w:rsid w:val="00AE4080"/>
    <w:rsid w:val="00AE4667"/>
    <w:rsid w:val="00AE53D0"/>
    <w:rsid w:val="00AE7F49"/>
    <w:rsid w:val="00AF6164"/>
    <w:rsid w:val="00B01BAE"/>
    <w:rsid w:val="00B20976"/>
    <w:rsid w:val="00B20E18"/>
    <w:rsid w:val="00B21BCF"/>
    <w:rsid w:val="00B33C3C"/>
    <w:rsid w:val="00B4019A"/>
    <w:rsid w:val="00B439DB"/>
    <w:rsid w:val="00B55273"/>
    <w:rsid w:val="00B554EA"/>
    <w:rsid w:val="00B56A59"/>
    <w:rsid w:val="00B60996"/>
    <w:rsid w:val="00B61E1E"/>
    <w:rsid w:val="00B72B97"/>
    <w:rsid w:val="00B769B2"/>
    <w:rsid w:val="00B8669F"/>
    <w:rsid w:val="00B97C26"/>
    <w:rsid w:val="00BA3D14"/>
    <w:rsid w:val="00BB7823"/>
    <w:rsid w:val="00BC149D"/>
    <w:rsid w:val="00BC2FC6"/>
    <w:rsid w:val="00BC7240"/>
    <w:rsid w:val="00BD35D4"/>
    <w:rsid w:val="00BD6731"/>
    <w:rsid w:val="00BF5BE4"/>
    <w:rsid w:val="00C0644C"/>
    <w:rsid w:val="00C15561"/>
    <w:rsid w:val="00C32437"/>
    <w:rsid w:val="00C34BF6"/>
    <w:rsid w:val="00C4672C"/>
    <w:rsid w:val="00C51010"/>
    <w:rsid w:val="00C66E7B"/>
    <w:rsid w:val="00C82D4D"/>
    <w:rsid w:val="00C8618B"/>
    <w:rsid w:val="00C866B1"/>
    <w:rsid w:val="00CA4FA7"/>
    <w:rsid w:val="00CD4FFC"/>
    <w:rsid w:val="00CD6162"/>
    <w:rsid w:val="00CE1AC1"/>
    <w:rsid w:val="00CE3388"/>
    <w:rsid w:val="00D02E9F"/>
    <w:rsid w:val="00D16E16"/>
    <w:rsid w:val="00D23942"/>
    <w:rsid w:val="00D23DA3"/>
    <w:rsid w:val="00D24B90"/>
    <w:rsid w:val="00D31F0F"/>
    <w:rsid w:val="00D34E6C"/>
    <w:rsid w:val="00D37EF3"/>
    <w:rsid w:val="00D455B3"/>
    <w:rsid w:val="00D67C5B"/>
    <w:rsid w:val="00D93B1E"/>
    <w:rsid w:val="00D9530F"/>
    <w:rsid w:val="00DA76AE"/>
    <w:rsid w:val="00DD632B"/>
    <w:rsid w:val="00DE6228"/>
    <w:rsid w:val="00E03618"/>
    <w:rsid w:val="00E04FD5"/>
    <w:rsid w:val="00E12811"/>
    <w:rsid w:val="00E238F1"/>
    <w:rsid w:val="00E3785E"/>
    <w:rsid w:val="00E47DC8"/>
    <w:rsid w:val="00E52421"/>
    <w:rsid w:val="00E65F1E"/>
    <w:rsid w:val="00E726A2"/>
    <w:rsid w:val="00E87B99"/>
    <w:rsid w:val="00E917DE"/>
    <w:rsid w:val="00E93938"/>
    <w:rsid w:val="00EC68FC"/>
    <w:rsid w:val="00ED0961"/>
    <w:rsid w:val="00EE70BA"/>
    <w:rsid w:val="00EE75A9"/>
    <w:rsid w:val="00F002ED"/>
    <w:rsid w:val="00F10317"/>
    <w:rsid w:val="00F12F35"/>
    <w:rsid w:val="00F15742"/>
    <w:rsid w:val="00F24EC7"/>
    <w:rsid w:val="00F44D71"/>
    <w:rsid w:val="00F464DE"/>
    <w:rsid w:val="00F61438"/>
    <w:rsid w:val="00F74126"/>
    <w:rsid w:val="00F82C50"/>
    <w:rsid w:val="00F84909"/>
    <w:rsid w:val="00F86FA3"/>
    <w:rsid w:val="00FA0423"/>
    <w:rsid w:val="00FB7B66"/>
    <w:rsid w:val="00FC3A28"/>
    <w:rsid w:val="00FD1D4A"/>
    <w:rsid w:val="00FD2439"/>
    <w:rsid w:val="00FE511F"/>
    <w:rsid w:val="00FF11FF"/>
    <w:rsid w:val="00FF512B"/>
    <w:rsid w:val="00FF6E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ED389"/>
  <w15:docId w15:val="{D16B0B1B-04CE-4C88-A5D0-1F11ED3B5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4126"/>
  </w:style>
  <w:style w:type="paragraph" w:styleId="Heading1">
    <w:name w:val="heading 1"/>
    <w:basedOn w:val="Normal"/>
    <w:next w:val="Normal"/>
    <w:link w:val="Heading1Char"/>
    <w:uiPriority w:val="9"/>
    <w:qFormat/>
    <w:rsid w:val="00D02E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7B6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552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E9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02E9F"/>
    <w:pPr>
      <w:ind w:left="720"/>
      <w:contextualSpacing/>
    </w:pPr>
    <w:rPr>
      <w:rFonts w:ascii="Times New Roman" w:eastAsiaTheme="minorHAnsi" w:hAnsi="Times New Roman" w:cs="Verdana"/>
      <w:sz w:val="24"/>
      <w:szCs w:val="20"/>
    </w:rPr>
  </w:style>
  <w:style w:type="character" w:customStyle="1" w:styleId="Heading2Char">
    <w:name w:val="Heading 2 Char"/>
    <w:basedOn w:val="DefaultParagraphFont"/>
    <w:link w:val="Heading2"/>
    <w:uiPriority w:val="9"/>
    <w:rsid w:val="00FB7B66"/>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3D6A0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D6A01"/>
    <w:rPr>
      <w:color w:val="0000FF"/>
      <w:u w:val="single"/>
    </w:rPr>
  </w:style>
  <w:style w:type="character" w:customStyle="1" w:styleId="Heading3Char">
    <w:name w:val="Heading 3 Char"/>
    <w:basedOn w:val="DefaultParagraphFont"/>
    <w:link w:val="Heading3"/>
    <w:uiPriority w:val="9"/>
    <w:semiHidden/>
    <w:rsid w:val="00B55273"/>
    <w:rPr>
      <w:rFonts w:asciiTheme="majorHAnsi" w:eastAsiaTheme="majorEastAsia" w:hAnsiTheme="majorHAnsi" w:cstheme="majorBidi"/>
      <w:b/>
      <w:bCs/>
      <w:color w:val="4F81BD" w:themeColor="accent1"/>
    </w:rPr>
  </w:style>
  <w:style w:type="character" w:customStyle="1" w:styleId="mw-headline">
    <w:name w:val="mw-headline"/>
    <w:basedOn w:val="DefaultParagraphFont"/>
    <w:rsid w:val="00B55273"/>
  </w:style>
  <w:style w:type="character" w:customStyle="1" w:styleId="mw-editsection">
    <w:name w:val="mw-editsection"/>
    <w:basedOn w:val="DefaultParagraphFont"/>
    <w:rsid w:val="00B55273"/>
  </w:style>
  <w:style w:type="character" w:customStyle="1" w:styleId="mw-editsection-bracket">
    <w:name w:val="mw-editsection-bracket"/>
    <w:basedOn w:val="DefaultParagraphFont"/>
    <w:rsid w:val="00B55273"/>
  </w:style>
  <w:style w:type="character" w:styleId="HTMLCite">
    <w:name w:val="HTML Cite"/>
    <w:basedOn w:val="DefaultParagraphFont"/>
    <w:uiPriority w:val="99"/>
    <w:semiHidden/>
    <w:unhideWhenUsed/>
    <w:rsid w:val="00B55273"/>
    <w:rPr>
      <w:i/>
      <w:iCs/>
    </w:rPr>
  </w:style>
  <w:style w:type="paragraph" w:customStyle="1" w:styleId="cgBodyText">
    <w:name w:val="cgBodyText"/>
    <w:basedOn w:val="Normal"/>
    <w:rsid w:val="002D4FEE"/>
    <w:pPr>
      <w:spacing w:after="0" w:line="240" w:lineRule="auto"/>
    </w:pPr>
    <w:rPr>
      <w:rFonts w:ascii="Arial" w:eastAsia="Times New Roman" w:hAnsi="Arial" w:cs="Arial"/>
      <w:sz w:val="24"/>
      <w:szCs w:val="24"/>
      <w:lang w:val="en-GB"/>
    </w:rPr>
  </w:style>
  <w:style w:type="table" w:styleId="TableGrid">
    <w:name w:val="Table Grid"/>
    <w:basedOn w:val="TableNormal"/>
    <w:uiPriority w:val="59"/>
    <w:rsid w:val="0041631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MediumShading2-Accent11">
    <w:name w:val="Medium Shading 2 - Accent 11"/>
    <w:basedOn w:val="TableNormal"/>
    <w:uiPriority w:val="64"/>
    <w:rsid w:val="003616EC"/>
    <w:pPr>
      <w:spacing w:after="0" w:line="240" w:lineRule="auto"/>
    </w:pPr>
    <w:rPr>
      <w:rFonts w:ascii="Times New Roman" w:eastAsiaTheme="minorHAnsi" w:hAnsi="Times New Roman" w:cs="Verdana"/>
      <w:sz w:val="24"/>
      <w:szCs w:val="2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B769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69B2"/>
    <w:rPr>
      <w:rFonts w:ascii="Tahoma" w:hAnsi="Tahoma" w:cs="Tahoma"/>
      <w:sz w:val="16"/>
      <w:szCs w:val="16"/>
    </w:rPr>
  </w:style>
  <w:style w:type="paragraph" w:styleId="TOC1">
    <w:name w:val="toc 1"/>
    <w:basedOn w:val="Normal"/>
    <w:next w:val="Normal"/>
    <w:autoRedefine/>
    <w:uiPriority w:val="39"/>
    <w:unhideWhenUsed/>
    <w:rsid w:val="00971617"/>
    <w:pPr>
      <w:spacing w:after="100"/>
    </w:pPr>
    <w:rPr>
      <w:rFonts w:ascii="Times New Roman" w:eastAsiaTheme="minorHAnsi" w:hAnsi="Times New Roman" w:cs="Verdana"/>
      <w:sz w:val="24"/>
      <w:szCs w:val="20"/>
    </w:rPr>
  </w:style>
  <w:style w:type="paragraph" w:styleId="TOC2">
    <w:name w:val="toc 2"/>
    <w:basedOn w:val="Normal"/>
    <w:next w:val="Normal"/>
    <w:autoRedefine/>
    <w:uiPriority w:val="39"/>
    <w:unhideWhenUsed/>
    <w:rsid w:val="00971617"/>
    <w:pPr>
      <w:spacing w:after="100"/>
      <w:ind w:left="240"/>
    </w:pPr>
    <w:rPr>
      <w:rFonts w:ascii="Times New Roman" w:eastAsiaTheme="minorHAnsi" w:hAnsi="Times New Roman" w:cs="Verdana"/>
      <w:sz w:val="24"/>
      <w:szCs w:val="20"/>
    </w:rPr>
  </w:style>
  <w:style w:type="paragraph" w:styleId="Header">
    <w:name w:val="header"/>
    <w:basedOn w:val="Normal"/>
    <w:link w:val="HeaderChar"/>
    <w:uiPriority w:val="99"/>
    <w:semiHidden/>
    <w:unhideWhenUsed/>
    <w:rsid w:val="00B8669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669F"/>
  </w:style>
  <w:style w:type="paragraph" w:styleId="Footer">
    <w:name w:val="footer"/>
    <w:basedOn w:val="Normal"/>
    <w:link w:val="FooterChar"/>
    <w:uiPriority w:val="99"/>
    <w:semiHidden/>
    <w:unhideWhenUsed/>
    <w:rsid w:val="00B8669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86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075395">
      <w:bodyDiv w:val="1"/>
      <w:marLeft w:val="0"/>
      <w:marRight w:val="0"/>
      <w:marTop w:val="0"/>
      <w:marBottom w:val="0"/>
      <w:divBdr>
        <w:top w:val="none" w:sz="0" w:space="0" w:color="auto"/>
        <w:left w:val="none" w:sz="0" w:space="0" w:color="auto"/>
        <w:bottom w:val="none" w:sz="0" w:space="0" w:color="auto"/>
        <w:right w:val="none" w:sz="0" w:space="0" w:color="auto"/>
      </w:divBdr>
    </w:div>
    <w:div w:id="530998998">
      <w:bodyDiv w:val="1"/>
      <w:marLeft w:val="0"/>
      <w:marRight w:val="0"/>
      <w:marTop w:val="0"/>
      <w:marBottom w:val="0"/>
      <w:divBdr>
        <w:top w:val="none" w:sz="0" w:space="0" w:color="auto"/>
        <w:left w:val="none" w:sz="0" w:space="0" w:color="auto"/>
        <w:bottom w:val="none" w:sz="0" w:space="0" w:color="auto"/>
        <w:right w:val="none" w:sz="0" w:space="0" w:color="auto"/>
      </w:divBdr>
    </w:div>
    <w:div w:id="1105688466">
      <w:bodyDiv w:val="1"/>
      <w:marLeft w:val="0"/>
      <w:marRight w:val="0"/>
      <w:marTop w:val="0"/>
      <w:marBottom w:val="0"/>
      <w:divBdr>
        <w:top w:val="none" w:sz="0" w:space="0" w:color="auto"/>
        <w:left w:val="none" w:sz="0" w:space="0" w:color="auto"/>
        <w:bottom w:val="none" w:sz="0" w:space="0" w:color="auto"/>
        <w:right w:val="none" w:sz="0" w:space="0" w:color="auto"/>
      </w:divBdr>
    </w:div>
    <w:div w:id="1203902343">
      <w:bodyDiv w:val="1"/>
      <w:marLeft w:val="0"/>
      <w:marRight w:val="0"/>
      <w:marTop w:val="0"/>
      <w:marBottom w:val="0"/>
      <w:divBdr>
        <w:top w:val="none" w:sz="0" w:space="0" w:color="auto"/>
        <w:left w:val="none" w:sz="0" w:space="0" w:color="auto"/>
        <w:bottom w:val="none" w:sz="0" w:space="0" w:color="auto"/>
        <w:right w:val="none" w:sz="0" w:space="0" w:color="auto"/>
      </w:divBdr>
    </w:div>
    <w:div w:id="1761247112">
      <w:bodyDiv w:val="1"/>
      <w:marLeft w:val="0"/>
      <w:marRight w:val="0"/>
      <w:marTop w:val="0"/>
      <w:marBottom w:val="0"/>
      <w:divBdr>
        <w:top w:val="none" w:sz="0" w:space="0" w:color="auto"/>
        <w:left w:val="none" w:sz="0" w:space="0" w:color="auto"/>
        <w:bottom w:val="none" w:sz="0" w:space="0" w:color="auto"/>
        <w:right w:val="none" w:sz="0" w:space="0" w:color="auto"/>
      </w:divBdr>
    </w:div>
    <w:div w:id="2026901689">
      <w:bodyDiv w:val="1"/>
      <w:marLeft w:val="0"/>
      <w:marRight w:val="0"/>
      <w:marTop w:val="0"/>
      <w:marBottom w:val="0"/>
      <w:divBdr>
        <w:top w:val="none" w:sz="0" w:space="0" w:color="auto"/>
        <w:left w:val="none" w:sz="0" w:space="0" w:color="auto"/>
        <w:bottom w:val="none" w:sz="0" w:space="0" w:color="auto"/>
        <w:right w:val="none" w:sz="0" w:space="0" w:color="auto"/>
      </w:divBdr>
    </w:div>
    <w:div w:id="2055033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hyperlink" Target="https://en.wikipedia.org/wiki/Ipsos_MOR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23</Pages>
  <Words>4237</Words>
  <Characters>21019</Characters>
  <Application>Microsoft Office Word</Application>
  <DocSecurity>0</DocSecurity>
  <Lines>700</Lines>
  <Paragraphs>203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25053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MLD</dc:creator>
  <cp:keywords/>
  <dc:description/>
  <cp:lastModifiedBy>dan</cp:lastModifiedBy>
  <cp:revision>6</cp:revision>
  <dcterms:created xsi:type="dcterms:W3CDTF">2019-01-18T19:49:00Z</dcterms:created>
  <dcterms:modified xsi:type="dcterms:W3CDTF">2019-01-18T20:01:00Z</dcterms:modified>
</cp:coreProperties>
</file>