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E4E7A65" w14:textId="635DA6E2" w:rsidR="00F27FD1" w:rsidRDefault="00F27FD1" w:rsidP="005459D3">
      <w:pPr>
        <w:rPr>
          <w:lang w:val="cy-GB"/>
        </w:rPr>
      </w:pPr>
      <w:r>
        <w:rPr>
          <w:lang w:val="cy-GB"/>
        </w:rPr>
        <w:t xml:space="preserve">Myfyrio Alice Onslow - </w:t>
      </w:r>
    </w:p>
    <w:p w14:paraId="375CECE7" w14:textId="3997596D" w:rsidR="005459D3" w:rsidRPr="00E961E3" w:rsidRDefault="005459D3" w:rsidP="005459D3">
      <w:pPr>
        <w:rPr>
          <w:lang w:val="cy-GB"/>
        </w:rPr>
      </w:pPr>
      <w:r w:rsidRPr="00966A69">
        <w:rPr>
          <w:lang w:val="cy-GB"/>
        </w:rPr>
        <w:t xml:space="preserve">Wrth fyfyrio ar y modiwl hwn, rwyf wedi sylweddoli cymaint y mae fy nealltwriaeth o’r cyfreithiau a’r deddfau sy’n ymwneud â diogelu wedi cynyddu. Ar y dechrau, dim ond y pethau sylfaenol roeddwn i'n gwybod, ond nawr rwy'n teimlo'n llawer mwy gwybodus am y fframweithiau sy'n arwain gweithwyr proffesiynol wrth amddiffyn plant. Mae dysgu am ddeddfwriaeth fel y Ddeddf Plant a deall pwysigrwydd cydweithredu rhwng asiantaethau wedi rhoi gwerthfawrogiad dyfnach i mi o’r prosesau sydd ynghlwm wrth ddiogelu. </w:t>
      </w:r>
      <w:r>
        <w:rPr>
          <w:lang w:val="cy-GB"/>
        </w:rPr>
        <w:t>Darganfyddais</w:t>
      </w:r>
      <w:r w:rsidRPr="00966A69">
        <w:rPr>
          <w:lang w:val="cy-GB"/>
        </w:rPr>
        <w:t xml:space="preserve"> y modiwl hwn yn emosiynol heriol ar adegau, yn enwedig wrth drafod achosion fel un Victoria Climbié. Roedd yn hynod o drist ac anodd gwrando ar ei stori a sylweddoli faint o gyfleoedd oedd i atal ei marwolaeth. Fe wnaeth ei hachos wirioneddol daro tant â mi oherwydd ei fod yn tynnu sylw at ganlyniadau dinistriol methiannau yn y system a phwysigrwydd gwyliadwriaeth a chydweithio ymhlith gweithwyr proffesiynol. Roedd hefyd yn agoriad llygad i mi ddysgu am gyfarfodydd yr ICPC, nad oeddwn yn ymwybodol ohonynt o’r blaen. Nawr rwy’n deall pa mor hanfodol ydyn nhw o ran sicrhau bod gweithwyr proffesiynol yn dod at ei gilydd i rannu pryderon, asesu risgiau, a chymryd camau ar y cyd i ddiogelu plant. Er bod y modiwl hwn wedi bod yn drwm, mae wedi atgyfnerthu i mi bwysigrwydd y systemau hyn a fy rôl fel ymwelydd iechyd wrth sicrhau hawl pob plentyn i amgylchedd diogel ac iach. Mae'r profiad hwn nid yn unig wedi cryfhau fy ngwybodaeth ond hefyd fy ymrwymiad i wneud gwahaniaeth cadarnhaol ym mywydau teuluoedd bregus</w:t>
      </w:r>
      <w:r>
        <w:rPr>
          <w:lang w:val="cy-GB"/>
        </w:rPr>
        <w:t xml:space="preserve">. </w:t>
      </w:r>
    </w:p>
    <w:p w14:paraId="0574041C" w14:textId="1373C01E" w:rsidR="00685072" w:rsidRPr="00D936AC" w:rsidRDefault="005459D3">
      <w:r>
        <w:t xml:space="preserve"> </w:t>
      </w:r>
    </w:p>
    <w:sectPr w:rsidR="00685072" w:rsidRPr="00D936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02FC"/>
    <w:rsid w:val="002434F7"/>
    <w:rsid w:val="005459D3"/>
    <w:rsid w:val="00685072"/>
    <w:rsid w:val="007002FC"/>
    <w:rsid w:val="00D936AC"/>
    <w:rsid w:val="00F24C92"/>
    <w:rsid w:val="00F27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9011FA"/>
  <w15:chartTrackingRefBased/>
  <w15:docId w15:val="{4C9869DF-5FCB-42B0-97C2-E05240CD1B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459D3"/>
  </w:style>
  <w:style w:type="paragraph" w:styleId="Heading1">
    <w:name w:val="heading 1"/>
    <w:basedOn w:val="Normal"/>
    <w:next w:val="Normal"/>
    <w:link w:val="Heading1Char"/>
    <w:uiPriority w:val="9"/>
    <w:qFormat/>
    <w:rsid w:val="007002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02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02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02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02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02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02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02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02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02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02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02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02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02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02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02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02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02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02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02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02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02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02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02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02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02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02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02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02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234</Words>
  <Characters>1334</Characters>
  <Application>Microsoft Office Word</Application>
  <DocSecurity>0</DocSecurity>
  <Lines>11</Lines>
  <Paragraphs>3</Paragraphs>
  <ScaleCrop>false</ScaleCrop>
  <Company/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Onslow</dc:creator>
  <cp:keywords/>
  <dc:description/>
  <cp:lastModifiedBy>Alice Onslow</cp:lastModifiedBy>
  <cp:revision>2</cp:revision>
  <dcterms:created xsi:type="dcterms:W3CDTF">2024-11-29T16:03:00Z</dcterms:created>
  <dcterms:modified xsi:type="dcterms:W3CDTF">2024-11-29T16:03:00Z</dcterms:modified>
</cp:coreProperties>
</file>