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506939D" w:rsidP="23FE6390" w:rsidRDefault="6506939D" w14:paraId="50FAB83A" w14:textId="78E7CA63">
      <w:pPr>
        <w:rPr>
          <w:rFonts w:ascii="Arial" w:hAnsi="Arial" w:eastAsia="Arial" w:cs="Arial"/>
          <w:u w:val="single"/>
        </w:rPr>
      </w:pPr>
      <w:r w:rsidRPr="23FE6390" w:rsidR="6506939D">
        <w:rPr>
          <w:rFonts w:ascii="Arial" w:hAnsi="Arial" w:eastAsia="Arial" w:cs="Arial"/>
          <w:u w:val="single"/>
        </w:rPr>
        <w:t>Multilingualism and Bilingualism ECEY4004 2307162.</w:t>
      </w:r>
    </w:p>
    <w:p w:rsidR="67C3AB15" w:rsidP="23FE6390" w:rsidRDefault="67C3AB15" w14:paraId="57FBD4DD" w14:textId="25872A98">
      <w:pPr>
        <w:rPr>
          <w:rFonts w:ascii="Arial" w:hAnsi="Arial" w:eastAsia="Arial" w:cs="Arial"/>
        </w:rPr>
      </w:pPr>
      <w:r w:rsidRPr="3AF9C885" w:rsidR="51BAC8D0">
        <w:rPr>
          <w:rFonts w:ascii="Arial" w:hAnsi="Arial" w:eastAsia="Arial" w:cs="Arial"/>
        </w:rPr>
        <w:t>Welcome, my name is Amy Williams, student number 2307162 and the course title is ECEY4004.</w:t>
      </w:r>
      <w:r w:rsidRPr="3AF9C885" w:rsidR="4A08473B">
        <w:rPr>
          <w:rFonts w:ascii="Arial" w:hAnsi="Arial" w:eastAsia="Arial" w:cs="Arial"/>
        </w:rPr>
        <w:t xml:space="preserve"> During this presentation, I </w:t>
      </w:r>
      <w:r w:rsidRPr="3AF9C885" w:rsidR="44F3C6C7">
        <w:rPr>
          <w:rFonts w:ascii="Arial" w:hAnsi="Arial" w:eastAsia="Arial" w:cs="Arial"/>
        </w:rPr>
        <w:t>will firstly be</w:t>
      </w:r>
      <w:r w:rsidRPr="3AF9C885" w:rsidR="4A08473B">
        <w:rPr>
          <w:rFonts w:ascii="Arial" w:hAnsi="Arial" w:eastAsia="Arial" w:cs="Arial"/>
        </w:rPr>
        <w:t xml:space="preserve"> discussing </w:t>
      </w:r>
      <w:r w:rsidRPr="3AF9C885" w:rsidR="798CA7B2">
        <w:rPr>
          <w:rFonts w:ascii="Arial" w:hAnsi="Arial" w:eastAsia="Arial" w:cs="Arial"/>
        </w:rPr>
        <w:t xml:space="preserve">the benefits </w:t>
      </w:r>
      <w:r w:rsidRPr="3AF9C885" w:rsidR="6735422D">
        <w:rPr>
          <w:rFonts w:ascii="Arial" w:hAnsi="Arial" w:eastAsia="Arial" w:cs="Arial"/>
        </w:rPr>
        <w:t>of multilingualism</w:t>
      </w:r>
      <w:r w:rsidRPr="3AF9C885" w:rsidR="4A08473B">
        <w:rPr>
          <w:rFonts w:ascii="Arial" w:hAnsi="Arial" w:eastAsia="Arial" w:cs="Arial"/>
        </w:rPr>
        <w:t xml:space="preserve"> and bilingualism</w:t>
      </w:r>
      <w:r w:rsidRPr="3AF9C885" w:rsidR="6E06A02E">
        <w:rPr>
          <w:rFonts w:ascii="Arial" w:hAnsi="Arial" w:eastAsia="Arial" w:cs="Arial"/>
        </w:rPr>
        <w:t>, and how settings can support it,</w:t>
      </w:r>
      <w:r w:rsidRPr="3AF9C885" w:rsidR="647CD70C">
        <w:rPr>
          <w:rFonts w:ascii="Arial" w:hAnsi="Arial" w:eastAsia="Arial" w:cs="Arial"/>
        </w:rPr>
        <w:t xml:space="preserve"> </w:t>
      </w:r>
      <w:r w:rsidRPr="3AF9C885" w:rsidR="1E934003">
        <w:rPr>
          <w:rFonts w:ascii="Arial" w:hAnsi="Arial" w:eastAsia="Arial" w:cs="Arial"/>
        </w:rPr>
        <w:t>I</w:t>
      </w:r>
      <w:r w:rsidRPr="3AF9C885" w:rsidR="647CD70C">
        <w:rPr>
          <w:rFonts w:ascii="Arial" w:hAnsi="Arial" w:eastAsia="Arial" w:cs="Arial"/>
        </w:rPr>
        <w:t xml:space="preserve"> will </w:t>
      </w:r>
      <w:r w:rsidRPr="3AF9C885" w:rsidR="2C874902">
        <w:rPr>
          <w:rFonts w:ascii="Arial" w:hAnsi="Arial" w:eastAsia="Arial" w:cs="Arial"/>
        </w:rPr>
        <w:t>be referring</w:t>
      </w:r>
      <w:r w:rsidRPr="3AF9C885" w:rsidR="4A08473B">
        <w:rPr>
          <w:rFonts w:ascii="Arial" w:hAnsi="Arial" w:eastAsia="Arial" w:cs="Arial"/>
        </w:rPr>
        <w:t xml:space="preserve"> to my recorded activity,</w:t>
      </w:r>
      <w:r w:rsidRPr="3AF9C885" w:rsidR="765742EA">
        <w:rPr>
          <w:rFonts w:ascii="Arial" w:hAnsi="Arial" w:eastAsia="Arial" w:cs="Arial"/>
        </w:rPr>
        <w:t xml:space="preserve"> </w:t>
      </w:r>
      <w:r w:rsidRPr="3AF9C885" w:rsidR="6E241692">
        <w:rPr>
          <w:rFonts w:ascii="Arial" w:hAnsi="Arial" w:eastAsia="Arial" w:cs="Arial"/>
        </w:rPr>
        <w:t>where I</w:t>
      </w:r>
      <w:r w:rsidRPr="3AF9C885" w:rsidR="4A08473B">
        <w:rPr>
          <w:rFonts w:ascii="Arial" w:hAnsi="Arial" w:eastAsia="Arial" w:cs="Arial"/>
        </w:rPr>
        <w:t xml:space="preserve"> spoke in English and Welsh</w:t>
      </w:r>
      <w:r w:rsidRPr="3AF9C885" w:rsidR="0AE1C05B">
        <w:rPr>
          <w:rFonts w:ascii="Arial" w:hAnsi="Arial" w:eastAsia="Arial" w:cs="Arial"/>
        </w:rPr>
        <w:t>,</w:t>
      </w:r>
      <w:r w:rsidRPr="3AF9C885" w:rsidR="4A08473B">
        <w:rPr>
          <w:rFonts w:ascii="Arial" w:hAnsi="Arial" w:eastAsia="Arial" w:cs="Arial"/>
        </w:rPr>
        <w:t xml:space="preserve"> </w:t>
      </w:r>
      <w:r w:rsidRPr="3AF9C885" w:rsidR="6D540D01">
        <w:rPr>
          <w:rFonts w:ascii="Arial" w:hAnsi="Arial" w:eastAsia="Arial" w:cs="Arial"/>
        </w:rPr>
        <w:t>Using simple</w:t>
      </w:r>
      <w:r w:rsidRPr="3AF9C885" w:rsidR="4A08473B">
        <w:rPr>
          <w:rFonts w:ascii="Arial" w:hAnsi="Arial" w:eastAsia="Arial" w:cs="Arial"/>
        </w:rPr>
        <w:t xml:space="preserve"> Welsh words and greetings. T</w:t>
      </w:r>
      <w:r w:rsidRPr="3AF9C885" w:rsidR="6FA9A6C5">
        <w:rPr>
          <w:rFonts w:ascii="Arial" w:hAnsi="Arial" w:eastAsia="Arial" w:cs="Arial"/>
        </w:rPr>
        <w:t>ozan I</w:t>
      </w:r>
      <w:r w:rsidRPr="3AF9C885" w:rsidR="6FA9A6C5">
        <w:rPr>
          <w:rFonts w:ascii="Arial" w:hAnsi="Arial" w:eastAsia="Arial" w:cs="Arial"/>
        </w:rPr>
        <w:t>ssa</w:t>
      </w:r>
      <w:r w:rsidRPr="3AF9C885" w:rsidR="4A08473B">
        <w:rPr>
          <w:rFonts w:ascii="Arial" w:hAnsi="Arial" w:eastAsia="Arial" w:cs="Arial"/>
        </w:rPr>
        <w:t xml:space="preserve"> and Hatt (2013) suggest that practitioners need to </w:t>
      </w:r>
      <w:r w:rsidRPr="3AF9C885" w:rsidR="4A08473B">
        <w:rPr>
          <w:rFonts w:ascii="Arial" w:hAnsi="Arial" w:eastAsia="Arial" w:cs="Arial"/>
        </w:rPr>
        <w:t>facilitate</w:t>
      </w:r>
      <w:r w:rsidRPr="3AF9C885" w:rsidR="4A08473B">
        <w:rPr>
          <w:rFonts w:ascii="Arial" w:hAnsi="Arial" w:eastAsia="Arial" w:cs="Arial"/>
        </w:rPr>
        <w:t xml:space="preserve"> bilingual learners, and</w:t>
      </w:r>
      <w:r w:rsidRPr="3AF9C885" w:rsidR="0297097D">
        <w:rPr>
          <w:rFonts w:ascii="Arial" w:hAnsi="Arial" w:eastAsia="Arial" w:cs="Arial"/>
        </w:rPr>
        <w:t xml:space="preserve"> </w:t>
      </w:r>
      <w:r w:rsidRPr="3AF9C885" w:rsidR="4BF84C4A">
        <w:rPr>
          <w:rFonts w:ascii="Arial" w:hAnsi="Arial" w:eastAsia="Arial" w:cs="Arial"/>
        </w:rPr>
        <w:t>that simply</w:t>
      </w:r>
      <w:r w:rsidRPr="3AF9C885" w:rsidR="4A08473B">
        <w:rPr>
          <w:rFonts w:ascii="Arial" w:hAnsi="Arial" w:eastAsia="Arial" w:cs="Arial"/>
        </w:rPr>
        <w:t xml:space="preserve"> using common phrases and greetings is important. According to Baker (2021), research shows that bilingual children have an advantage in metalinguistic awareness and have abilities and particular ways of switching back and forth between languages, which enhances</w:t>
      </w:r>
      <w:r w:rsidRPr="3AF9C885" w:rsidR="61F60689">
        <w:rPr>
          <w:rFonts w:ascii="Arial" w:hAnsi="Arial" w:eastAsia="Arial" w:cs="Arial"/>
        </w:rPr>
        <w:t xml:space="preserve"> </w:t>
      </w:r>
      <w:r w:rsidRPr="3AF9C885" w:rsidR="3E90A54C">
        <w:rPr>
          <w:rFonts w:ascii="Arial" w:hAnsi="Arial" w:eastAsia="Arial" w:cs="Arial"/>
        </w:rPr>
        <w:t>their linguistic</w:t>
      </w:r>
      <w:r w:rsidRPr="3AF9C885" w:rsidR="4A08473B">
        <w:rPr>
          <w:rFonts w:ascii="Arial" w:hAnsi="Arial" w:eastAsia="Arial" w:cs="Arial"/>
        </w:rPr>
        <w:t xml:space="preserve"> skills. These skills help children with anxieties in environments where languages other than their mother tongue are present, </w:t>
      </w:r>
      <w:r w:rsidRPr="3AF9C885" w:rsidR="08C37B04">
        <w:rPr>
          <w:rFonts w:ascii="Arial" w:hAnsi="Arial" w:eastAsia="Arial" w:cs="Arial"/>
        </w:rPr>
        <w:t>this can</w:t>
      </w:r>
      <w:r w:rsidRPr="3AF9C885" w:rsidR="4A08473B">
        <w:rPr>
          <w:rFonts w:ascii="Arial" w:hAnsi="Arial" w:eastAsia="Arial" w:cs="Arial"/>
        </w:rPr>
        <w:t xml:space="preserve"> positively </w:t>
      </w:r>
      <w:r w:rsidRPr="3AF9C885" w:rsidR="4A08473B">
        <w:rPr>
          <w:rFonts w:ascii="Arial" w:hAnsi="Arial" w:eastAsia="Arial" w:cs="Arial"/>
        </w:rPr>
        <w:t>impact</w:t>
      </w:r>
      <w:r w:rsidRPr="3AF9C885" w:rsidR="4A08473B">
        <w:rPr>
          <w:rFonts w:ascii="Arial" w:hAnsi="Arial" w:eastAsia="Arial" w:cs="Arial"/>
        </w:rPr>
        <w:t xml:space="preserve"> their social and emotional development. However, according to Ba</w:t>
      </w:r>
      <w:r w:rsidRPr="3AF9C885" w:rsidR="6EC9A620">
        <w:rPr>
          <w:rFonts w:ascii="Arial" w:hAnsi="Arial" w:eastAsia="Arial" w:cs="Arial"/>
        </w:rPr>
        <w:t>ker and Wright</w:t>
      </w:r>
      <w:r w:rsidRPr="3AF9C885" w:rsidR="4A08473B">
        <w:rPr>
          <w:rFonts w:ascii="Arial" w:hAnsi="Arial" w:eastAsia="Arial" w:cs="Arial"/>
        </w:rPr>
        <w:t xml:space="preserve"> </w:t>
      </w:r>
      <w:r w:rsidRPr="3AF9C885" w:rsidR="4A08473B">
        <w:rPr>
          <w:rFonts w:ascii="Arial" w:hAnsi="Arial" w:eastAsia="Arial" w:cs="Arial"/>
        </w:rPr>
        <w:t>(</w:t>
      </w:r>
      <w:r w:rsidRPr="3AF9C885" w:rsidR="7277E155">
        <w:rPr>
          <w:rFonts w:ascii="Arial" w:hAnsi="Arial" w:eastAsia="Arial" w:cs="Arial"/>
        </w:rPr>
        <w:t>2021</w:t>
      </w:r>
      <w:r w:rsidRPr="3AF9C885" w:rsidR="4A08473B">
        <w:rPr>
          <w:rFonts w:ascii="Arial" w:hAnsi="Arial" w:eastAsia="Arial" w:cs="Arial"/>
        </w:rPr>
        <w:t>.)</w:t>
      </w:r>
      <w:r w:rsidRPr="3AF9C885" w:rsidR="0DC96825">
        <w:rPr>
          <w:rFonts w:ascii="Arial" w:hAnsi="Arial" w:eastAsia="Arial" w:cs="Arial"/>
        </w:rPr>
        <w:t>.</w:t>
      </w:r>
      <w:r w:rsidRPr="3AF9C885" w:rsidR="4A08473B">
        <w:rPr>
          <w:rFonts w:ascii="Arial" w:hAnsi="Arial" w:eastAsia="Arial" w:cs="Arial"/>
        </w:rPr>
        <w:t xml:space="preserve"> </w:t>
      </w:r>
      <w:r w:rsidRPr="3AF9C885" w:rsidR="4A08473B">
        <w:rPr>
          <w:rFonts w:ascii="Arial" w:hAnsi="Arial" w:eastAsia="Arial" w:cs="Arial"/>
        </w:rPr>
        <w:t xml:space="preserve">we can </w:t>
      </w:r>
      <w:r w:rsidRPr="3AF9C885" w:rsidR="4A08473B">
        <w:rPr>
          <w:rFonts w:ascii="Arial" w:hAnsi="Arial" w:eastAsia="Arial" w:cs="Arial"/>
        </w:rPr>
        <w:t>determine</w:t>
      </w:r>
      <w:r w:rsidRPr="3AF9C885" w:rsidR="4A08473B">
        <w:rPr>
          <w:rFonts w:ascii="Arial" w:hAnsi="Arial" w:eastAsia="Arial" w:cs="Arial"/>
        </w:rPr>
        <w:t xml:space="preserve"> that</w:t>
      </w:r>
      <w:r w:rsidRPr="3AF9C885" w:rsidR="4A08473B">
        <w:rPr>
          <w:rFonts w:ascii="Arial" w:hAnsi="Arial" w:eastAsia="Arial" w:cs="Arial"/>
        </w:rPr>
        <w:t xml:space="preserve"> being bilingual can have different meanings to others and defining</w:t>
      </w:r>
      <w:r w:rsidRPr="3AF9C885" w:rsidR="4A08473B">
        <w:rPr>
          <w:rFonts w:ascii="Arial" w:hAnsi="Arial" w:eastAsia="Arial" w:cs="Arial"/>
        </w:rPr>
        <w:t xml:space="preserve"> it can s</w:t>
      </w:r>
      <w:r w:rsidRPr="3AF9C885" w:rsidR="4A08473B">
        <w:rPr>
          <w:rFonts w:ascii="Arial" w:hAnsi="Arial" w:eastAsia="Arial" w:cs="Arial"/>
        </w:rPr>
        <w:t>ometimes be seen as a problem. For instance, a child may only read in Welsh and not yet have mastere</w:t>
      </w:r>
      <w:r w:rsidRPr="3AF9C885" w:rsidR="4A08473B">
        <w:rPr>
          <w:rFonts w:ascii="Arial" w:hAnsi="Arial" w:eastAsia="Arial" w:cs="Arial"/>
        </w:rPr>
        <w:t>d the ora</w:t>
      </w:r>
      <w:r w:rsidRPr="3AF9C885" w:rsidR="4A08473B">
        <w:rPr>
          <w:rFonts w:ascii="Arial" w:hAnsi="Arial" w:eastAsia="Arial" w:cs="Arial"/>
        </w:rPr>
        <w:t xml:space="preserve">l aspect of the </w:t>
      </w:r>
      <w:r w:rsidRPr="3AF9C885" w:rsidR="6F3C660A">
        <w:rPr>
          <w:rFonts w:ascii="Arial" w:hAnsi="Arial" w:eastAsia="Arial" w:cs="Arial"/>
        </w:rPr>
        <w:t xml:space="preserve">language and defining it is based on the measurement and categorization of </w:t>
      </w:r>
      <w:r w:rsidRPr="3AF9C885" w:rsidR="6F3C660A">
        <w:rPr>
          <w:rFonts w:ascii="Arial" w:hAnsi="Arial" w:eastAsia="Arial" w:cs="Arial"/>
        </w:rPr>
        <w:t>individuals.</w:t>
      </w:r>
      <w:r w:rsidRPr="3AF9C885" w:rsidR="4A08473B">
        <w:rPr>
          <w:rFonts w:ascii="Arial" w:hAnsi="Arial" w:eastAsia="Arial" w:cs="Arial"/>
        </w:rPr>
        <w:t xml:space="preserve"> </w:t>
      </w:r>
      <w:r w:rsidRPr="3AF9C885" w:rsidR="4A08473B">
        <w:rPr>
          <w:rFonts w:ascii="Arial" w:hAnsi="Arial" w:eastAsia="Arial" w:cs="Arial"/>
        </w:rPr>
        <w:t>In my activity,</w:t>
      </w:r>
      <w:r w:rsidRPr="3AF9C885" w:rsidR="4A08473B">
        <w:rPr>
          <w:rFonts w:ascii="Arial" w:hAnsi="Arial" w:eastAsia="Arial" w:cs="Arial"/>
        </w:rPr>
        <w:t xml:space="preserve"> I have read out and shown Welsh words to support </w:t>
      </w:r>
      <w:r w:rsidRPr="3AF9C885" w:rsidR="40463CEC">
        <w:rPr>
          <w:rFonts w:ascii="Arial" w:hAnsi="Arial" w:eastAsia="Arial" w:cs="Arial"/>
        </w:rPr>
        <w:t>several aspects of bilingualism</w:t>
      </w:r>
      <w:r w:rsidRPr="3AF9C885" w:rsidR="67628D47">
        <w:rPr>
          <w:rFonts w:ascii="Arial" w:hAnsi="Arial" w:eastAsia="Arial" w:cs="Arial"/>
        </w:rPr>
        <w:t>.</w:t>
      </w:r>
      <w:r w:rsidRPr="3AF9C885" w:rsidR="1048349E">
        <w:rPr>
          <w:rFonts w:ascii="Arial" w:hAnsi="Arial" w:eastAsia="Arial" w:cs="Arial"/>
        </w:rPr>
        <w:t xml:space="preserve"> </w:t>
      </w:r>
    </w:p>
    <w:p w:rsidR="67C3AB15" w:rsidP="23FE6390" w:rsidRDefault="67C3AB15" w14:paraId="09AF6CAB" w14:textId="5FC5BF85">
      <w:pPr>
        <w:pStyle w:val="Normal"/>
        <w:rPr>
          <w:rFonts w:ascii="Arial" w:hAnsi="Arial" w:eastAsia="Arial" w:cs="Arial"/>
        </w:rPr>
      </w:pPr>
      <w:r w:rsidR="79E22DCE">
        <w:rPr/>
        <w:t xml:space="preserve"> </w:t>
      </w:r>
      <w:r w:rsidR="6FFC29C8">
        <w:rPr/>
        <w:t xml:space="preserve"> </w:t>
      </w:r>
      <w:r w:rsidRPr="23FE6390" w:rsidR="5CB75893">
        <w:rPr>
          <w:rFonts w:ascii="Arial" w:hAnsi="Arial" w:eastAsia="Arial" w:cs="Arial"/>
        </w:rPr>
        <w:t>Powys County Council (</w:t>
      </w:r>
      <w:r w:rsidRPr="23FE6390" w:rsidR="63B2688D">
        <w:rPr>
          <w:rFonts w:ascii="Arial" w:hAnsi="Arial" w:eastAsia="Arial" w:cs="Arial"/>
        </w:rPr>
        <w:t>2024</w:t>
      </w:r>
      <w:r w:rsidRPr="23FE6390" w:rsidR="5CB75893">
        <w:rPr>
          <w:rFonts w:ascii="Arial" w:hAnsi="Arial" w:eastAsia="Arial" w:cs="Arial"/>
        </w:rPr>
        <w:t xml:space="preserve">.) expresses that bilingual children find it easier to learn a third language and are more aware of unfamiliar cultures. They can have social flexibility, and the cultural benefits are positive, as they are seen to show less racism and prejudice, and furthermore, more tolerance. Children who learn in more than one language can think more creatively, perform better in IQ tests, achieve better results, and gain greater job opportunities. According to the </w:t>
      </w:r>
      <w:r w:rsidRPr="23FE6390" w:rsidR="513253CB">
        <w:rPr>
          <w:rFonts w:ascii="Arial" w:hAnsi="Arial" w:eastAsia="Arial" w:cs="Arial"/>
        </w:rPr>
        <w:t>Welsh government (</w:t>
      </w:r>
      <w:r w:rsidRPr="23FE6390" w:rsidR="63BCD58E">
        <w:rPr>
          <w:rFonts w:ascii="Arial" w:hAnsi="Arial" w:eastAsia="Arial" w:cs="Arial"/>
        </w:rPr>
        <w:t>2024) the</w:t>
      </w:r>
      <w:r w:rsidRPr="23FE6390" w:rsidR="5CB75893">
        <w:rPr>
          <w:rFonts w:ascii="Arial" w:hAnsi="Arial" w:eastAsia="Arial" w:cs="Arial"/>
        </w:rPr>
        <w:t xml:space="preserve"> new </w:t>
      </w:r>
      <w:r w:rsidRPr="23FE6390" w:rsidR="068BF9A1">
        <w:rPr>
          <w:rFonts w:ascii="Arial" w:hAnsi="Arial" w:eastAsia="Arial" w:cs="Arial"/>
        </w:rPr>
        <w:t>curriculum for Wales (</w:t>
      </w:r>
      <w:r w:rsidRPr="23FE6390" w:rsidR="068BF9A1">
        <w:rPr>
          <w:rFonts w:ascii="Arial" w:hAnsi="Arial" w:eastAsia="Arial" w:cs="Arial"/>
        </w:rPr>
        <w:t>2022) should</w:t>
      </w:r>
      <w:r w:rsidRPr="23FE6390" w:rsidR="5CB75893">
        <w:rPr>
          <w:rFonts w:ascii="Arial" w:hAnsi="Arial" w:eastAsia="Arial" w:cs="Arial"/>
        </w:rPr>
        <w:t xml:space="preserve"> provide plenty of opportunities for children to learn individual and multiple languages. The focus on culture should </w:t>
      </w:r>
      <w:r w:rsidRPr="23FE6390" w:rsidR="5CB75893">
        <w:rPr>
          <w:rFonts w:ascii="Arial" w:hAnsi="Arial" w:eastAsia="Arial" w:cs="Arial"/>
        </w:rPr>
        <w:t>benefit</w:t>
      </w:r>
      <w:r w:rsidRPr="23FE6390" w:rsidR="5CB75893">
        <w:rPr>
          <w:rFonts w:ascii="Arial" w:hAnsi="Arial" w:eastAsia="Arial" w:cs="Arial"/>
        </w:rPr>
        <w:t xml:space="preserve"> children in feeling a sense of belonging and having a voice in society. The new </w:t>
      </w:r>
      <w:r w:rsidRPr="23FE6390" w:rsidR="6E7D2FB2">
        <w:rPr>
          <w:rFonts w:ascii="Arial" w:hAnsi="Arial" w:eastAsia="Arial" w:cs="Arial"/>
        </w:rPr>
        <w:t xml:space="preserve">curriculum for </w:t>
      </w:r>
      <w:r w:rsidRPr="23FE6390" w:rsidR="6E7D2FB2">
        <w:rPr>
          <w:rFonts w:ascii="Arial" w:hAnsi="Arial" w:eastAsia="Arial" w:cs="Arial"/>
        </w:rPr>
        <w:t>Wales</w:t>
      </w:r>
      <w:r w:rsidRPr="23FE6390" w:rsidR="6E7D2FB2">
        <w:rPr>
          <w:rFonts w:ascii="Arial" w:hAnsi="Arial" w:eastAsia="Arial" w:cs="Arial"/>
        </w:rPr>
        <w:t xml:space="preserve"> </w:t>
      </w:r>
      <w:r w:rsidRPr="23FE6390" w:rsidR="5CB75893">
        <w:rPr>
          <w:rFonts w:ascii="Arial" w:hAnsi="Arial" w:eastAsia="Arial" w:cs="Arial"/>
        </w:rPr>
        <w:t>states that this area of learning will shape lives and have a significant impact on a child's health and wellbeing</w:t>
      </w:r>
      <w:r w:rsidRPr="23FE6390" w:rsidR="5623AB57">
        <w:rPr>
          <w:rFonts w:ascii="Arial" w:hAnsi="Arial" w:eastAsia="Arial" w:cs="Arial"/>
        </w:rPr>
        <w:t>.</w:t>
      </w:r>
    </w:p>
    <w:p w:rsidR="79E07ACC" w:rsidP="23FE6390" w:rsidRDefault="79E07ACC" w14:paraId="7F5EE5FF" w14:textId="33D865C6">
      <w:pPr>
        <w:pStyle w:val="Normal"/>
        <w:rPr>
          <w:rFonts w:ascii="Arial" w:hAnsi="Arial" w:eastAsia="Arial" w:cs="Arial"/>
        </w:rPr>
      </w:pPr>
      <w:r w:rsidRPr="23FE6390" w:rsidR="32658243">
        <w:rPr>
          <w:rFonts w:ascii="Arial" w:hAnsi="Arial" w:eastAsia="Arial" w:cs="Arial"/>
        </w:rPr>
        <w:t xml:space="preserve">According to the Department of Education (2023), to enable children with </w:t>
      </w:r>
      <w:r w:rsidRPr="23FE6390" w:rsidR="54D8B6EA">
        <w:rPr>
          <w:rFonts w:ascii="Arial" w:hAnsi="Arial" w:eastAsia="Arial" w:cs="Arial"/>
        </w:rPr>
        <w:t>EAL (English as an Additional Language)</w:t>
      </w:r>
      <w:r w:rsidRPr="23FE6390" w:rsidR="32658243">
        <w:rPr>
          <w:rFonts w:ascii="Arial" w:hAnsi="Arial" w:eastAsia="Arial" w:cs="Arial"/>
        </w:rPr>
        <w:t xml:space="preserve"> to achieve the best outcomes, settings should use the English language in as many contexts as possible.</w:t>
      </w:r>
    </w:p>
    <w:p w:rsidR="79E07ACC" w:rsidP="23FE6390" w:rsidRDefault="79E07ACC" w14:paraId="04E0AC28" w14:textId="2EE0FD98">
      <w:pPr>
        <w:pStyle w:val="Normal"/>
        <w:rPr>
          <w:rFonts w:ascii="Arial" w:hAnsi="Arial" w:eastAsia="Arial" w:cs="Arial"/>
        </w:rPr>
      </w:pPr>
      <w:r w:rsidRPr="23FE6390" w:rsidR="32658243">
        <w:rPr>
          <w:rFonts w:ascii="Arial" w:hAnsi="Arial" w:eastAsia="Arial" w:cs="Arial"/>
        </w:rPr>
        <w:t xml:space="preserve"> Children will start to speak English as well as other languages in </w:t>
      </w:r>
      <w:r w:rsidRPr="23FE6390" w:rsidR="32658243">
        <w:rPr>
          <w:rFonts w:ascii="Arial" w:hAnsi="Arial" w:eastAsia="Arial" w:cs="Arial"/>
        </w:rPr>
        <w:t>several ways</w:t>
      </w:r>
      <w:r w:rsidRPr="23FE6390" w:rsidR="32658243">
        <w:rPr>
          <w:rFonts w:ascii="Arial" w:hAnsi="Arial" w:eastAsia="Arial" w:cs="Arial"/>
        </w:rPr>
        <w:t>; t</w:t>
      </w:r>
      <w:r w:rsidRPr="23FE6390" w:rsidR="32658243">
        <w:rPr>
          <w:rFonts w:ascii="Arial" w:hAnsi="Arial" w:eastAsia="Arial" w:cs="Arial"/>
        </w:rPr>
        <w:t xml:space="preserve">herefore, it is important that children with </w:t>
      </w:r>
      <w:r w:rsidRPr="23FE6390" w:rsidR="4F1CE758">
        <w:rPr>
          <w:rFonts w:ascii="Arial" w:hAnsi="Arial" w:eastAsia="Arial" w:cs="Arial"/>
        </w:rPr>
        <w:t>EAL have</w:t>
      </w:r>
      <w:r w:rsidRPr="23FE6390" w:rsidR="32658243">
        <w:rPr>
          <w:rFonts w:ascii="Arial" w:hAnsi="Arial" w:eastAsia="Arial" w:cs="Arial"/>
        </w:rPr>
        <w:t xml:space="preserve"> the opportunity and right to speak their home language in </w:t>
      </w:r>
      <w:r w:rsidRPr="23FE6390" w:rsidR="2A238460">
        <w:rPr>
          <w:rFonts w:ascii="Arial" w:hAnsi="Arial" w:eastAsia="Arial" w:cs="Arial"/>
        </w:rPr>
        <w:t>settings. As cited by Bristol council (2018)</w:t>
      </w:r>
      <w:r w:rsidRPr="23FE6390" w:rsidR="34293EC3">
        <w:rPr>
          <w:rFonts w:ascii="Arial" w:hAnsi="Arial" w:eastAsia="Arial" w:cs="Arial"/>
        </w:rPr>
        <w:t xml:space="preserve"> Dixon stated </w:t>
      </w:r>
      <w:r w:rsidRPr="23FE6390" w:rsidR="30511905">
        <w:rPr>
          <w:rFonts w:ascii="Arial" w:hAnsi="Arial" w:eastAsia="Arial" w:cs="Arial"/>
        </w:rPr>
        <w:t xml:space="preserve"> setting</w:t>
      </w:r>
      <w:r w:rsidRPr="23FE6390" w:rsidR="5CBC0C39">
        <w:rPr>
          <w:rFonts w:ascii="Arial" w:hAnsi="Arial" w:eastAsia="Arial" w:cs="Arial"/>
        </w:rPr>
        <w:t xml:space="preserve">s </w:t>
      </w:r>
      <w:r w:rsidRPr="23FE6390" w:rsidR="30511905">
        <w:rPr>
          <w:rFonts w:ascii="Arial" w:hAnsi="Arial" w:eastAsia="Arial" w:cs="Arial"/>
        </w:rPr>
        <w:t xml:space="preserve"> can enable this by </w:t>
      </w:r>
      <w:r w:rsidRPr="23FE6390" w:rsidR="7BF5CE1B">
        <w:rPr>
          <w:rFonts w:ascii="Arial" w:hAnsi="Arial" w:eastAsia="Arial" w:cs="Arial"/>
        </w:rPr>
        <w:t xml:space="preserve"> creating a community within the setting inviting </w:t>
      </w:r>
      <w:r w:rsidRPr="23FE6390" w:rsidR="2EEAABE5">
        <w:rPr>
          <w:rFonts w:ascii="Arial" w:hAnsi="Arial" w:eastAsia="Arial" w:cs="Arial"/>
        </w:rPr>
        <w:t>children's</w:t>
      </w:r>
      <w:r w:rsidRPr="23FE6390" w:rsidR="7BF5CE1B">
        <w:rPr>
          <w:rFonts w:ascii="Arial" w:hAnsi="Arial" w:eastAsia="Arial" w:cs="Arial"/>
        </w:rPr>
        <w:t xml:space="preserve"> home languages, this will provide the </w:t>
      </w:r>
      <w:r w:rsidRPr="23FE6390" w:rsidR="5E74E855">
        <w:rPr>
          <w:rFonts w:ascii="Arial" w:hAnsi="Arial" w:eastAsia="Arial" w:cs="Arial"/>
        </w:rPr>
        <w:t xml:space="preserve">other children with an insight into the </w:t>
      </w:r>
      <w:r w:rsidRPr="23FE6390" w:rsidR="27F4CC88">
        <w:rPr>
          <w:rFonts w:ascii="Arial" w:hAnsi="Arial" w:eastAsia="Arial" w:cs="Arial"/>
        </w:rPr>
        <w:t>child's</w:t>
      </w:r>
      <w:r w:rsidRPr="23FE6390" w:rsidR="5E74E855">
        <w:rPr>
          <w:rFonts w:ascii="Arial" w:hAnsi="Arial" w:eastAsia="Arial" w:cs="Arial"/>
        </w:rPr>
        <w:t xml:space="preserve"> </w:t>
      </w:r>
      <w:r w:rsidRPr="23FE6390" w:rsidR="625C3262">
        <w:rPr>
          <w:rFonts w:ascii="Arial" w:hAnsi="Arial" w:eastAsia="Arial" w:cs="Arial"/>
        </w:rPr>
        <w:t>culture</w:t>
      </w:r>
      <w:r w:rsidRPr="23FE6390" w:rsidR="0E7FDF63">
        <w:rPr>
          <w:rFonts w:ascii="Arial" w:hAnsi="Arial" w:eastAsia="Arial" w:cs="Arial"/>
        </w:rPr>
        <w:t xml:space="preserve">, </w:t>
      </w:r>
      <w:r w:rsidRPr="23FE6390" w:rsidR="631E1D75">
        <w:rPr>
          <w:rFonts w:ascii="Arial" w:hAnsi="Arial" w:eastAsia="Arial" w:cs="Arial"/>
        </w:rPr>
        <w:t>Bristol</w:t>
      </w:r>
      <w:r w:rsidRPr="23FE6390" w:rsidR="0E7FDF63">
        <w:rPr>
          <w:rFonts w:ascii="Arial" w:hAnsi="Arial" w:eastAsia="Arial" w:cs="Arial"/>
        </w:rPr>
        <w:t xml:space="preserve"> council (2018) express that learners learn more when they are able to use their home languages, practitioners sh</w:t>
      </w:r>
      <w:r w:rsidRPr="23FE6390" w:rsidR="3DCB5262">
        <w:rPr>
          <w:rFonts w:ascii="Arial" w:hAnsi="Arial" w:eastAsia="Arial" w:cs="Arial"/>
        </w:rPr>
        <w:t>ould provide books, songs and vi</w:t>
      </w:r>
      <w:r w:rsidRPr="23FE6390" w:rsidR="1C88C183">
        <w:rPr>
          <w:rFonts w:ascii="Arial" w:hAnsi="Arial" w:eastAsia="Arial" w:cs="Arial"/>
        </w:rPr>
        <w:t>s</w:t>
      </w:r>
      <w:r w:rsidRPr="23FE6390" w:rsidR="3DCB5262">
        <w:rPr>
          <w:rFonts w:ascii="Arial" w:hAnsi="Arial" w:eastAsia="Arial" w:cs="Arial"/>
        </w:rPr>
        <w:t>u</w:t>
      </w:r>
      <w:r w:rsidRPr="23FE6390" w:rsidR="7522A5E3">
        <w:rPr>
          <w:rFonts w:ascii="Arial" w:hAnsi="Arial" w:eastAsia="Arial" w:cs="Arial"/>
        </w:rPr>
        <w:t>a</w:t>
      </w:r>
      <w:r w:rsidRPr="23FE6390" w:rsidR="3DCB5262">
        <w:rPr>
          <w:rFonts w:ascii="Arial" w:hAnsi="Arial" w:eastAsia="Arial" w:cs="Arial"/>
        </w:rPr>
        <w:t xml:space="preserve">l aids as </w:t>
      </w:r>
      <w:r w:rsidRPr="23FE6390" w:rsidR="3DCB5262">
        <w:rPr>
          <w:rFonts w:ascii="Arial" w:hAnsi="Arial" w:eastAsia="Arial" w:cs="Arial"/>
        </w:rPr>
        <w:t xml:space="preserve">this </w:t>
      </w:r>
      <w:r w:rsidRPr="23FE6390" w:rsidR="43BF3B13">
        <w:rPr>
          <w:rFonts w:ascii="Arial" w:hAnsi="Arial" w:eastAsia="Arial" w:cs="Arial"/>
        </w:rPr>
        <w:t xml:space="preserve">may </w:t>
      </w:r>
      <w:r w:rsidRPr="23FE6390" w:rsidR="3DCB5262">
        <w:rPr>
          <w:rFonts w:ascii="Arial" w:hAnsi="Arial" w:eastAsia="Arial" w:cs="Arial"/>
        </w:rPr>
        <w:t xml:space="preserve"> </w:t>
      </w:r>
      <w:r w:rsidRPr="23FE6390" w:rsidR="2472404F">
        <w:rPr>
          <w:rFonts w:ascii="Arial" w:hAnsi="Arial" w:eastAsia="Arial" w:cs="Arial"/>
        </w:rPr>
        <w:t>encourage</w:t>
      </w:r>
      <w:r w:rsidRPr="23FE6390" w:rsidR="3DCB5262">
        <w:rPr>
          <w:rFonts w:ascii="Arial" w:hAnsi="Arial" w:eastAsia="Arial" w:cs="Arial"/>
        </w:rPr>
        <w:t xml:space="preserve"> the child to </w:t>
      </w:r>
      <w:r w:rsidRPr="23FE6390" w:rsidR="3FE309A1">
        <w:rPr>
          <w:rFonts w:ascii="Arial" w:hAnsi="Arial" w:eastAsia="Arial" w:cs="Arial"/>
        </w:rPr>
        <w:t>participate</w:t>
      </w:r>
      <w:r w:rsidRPr="23FE6390" w:rsidR="3DCB5262">
        <w:rPr>
          <w:rFonts w:ascii="Arial" w:hAnsi="Arial" w:eastAsia="Arial" w:cs="Arial"/>
        </w:rPr>
        <w:t xml:space="preserve"> and feel their home language is valued, </w:t>
      </w:r>
      <w:r w:rsidRPr="23FE6390" w:rsidR="625C3262">
        <w:rPr>
          <w:rFonts w:ascii="Arial" w:hAnsi="Arial" w:eastAsia="Arial" w:cs="Arial"/>
        </w:rPr>
        <w:t xml:space="preserve"> </w:t>
      </w:r>
      <w:r w:rsidRPr="23FE6390" w:rsidR="625C3262">
        <w:rPr>
          <w:rFonts w:ascii="Arial" w:hAnsi="Arial" w:eastAsia="Arial" w:cs="Arial"/>
        </w:rPr>
        <w:t>This</w:t>
      </w:r>
      <w:r w:rsidRPr="23FE6390" w:rsidR="32658243">
        <w:rPr>
          <w:rFonts w:ascii="Arial" w:hAnsi="Arial" w:eastAsia="Arial" w:cs="Arial"/>
        </w:rPr>
        <w:t xml:space="preserve"> supports UNRC Articles 7, 8, and 30. </w:t>
      </w:r>
      <w:r w:rsidRPr="23FE6390" w:rsidR="32658243">
        <w:rPr>
          <w:rFonts w:ascii="Arial" w:hAnsi="Arial" w:eastAsia="Arial" w:cs="Arial"/>
        </w:rPr>
        <w:t>UNICEF (1989) expresses that a child has the right to an identity that the government must respect and protect, and that a child has the right to use and learn their own language.</w:t>
      </w:r>
    </w:p>
    <w:p w:rsidR="4B483BA6" w:rsidP="23FE6390" w:rsidRDefault="4B483BA6" w14:paraId="1B5B6825" w14:textId="3C989CF9">
      <w:pPr>
        <w:pStyle w:val="Normal"/>
        <w:rPr>
          <w:rFonts w:ascii="Arial" w:hAnsi="Arial" w:eastAsia="Arial" w:cs="Arial"/>
        </w:rPr>
      </w:pPr>
      <w:r w:rsidRPr="23FE6390" w:rsidR="5F56CDC0">
        <w:rPr>
          <w:rFonts w:ascii="Arial" w:hAnsi="Arial" w:eastAsia="Arial" w:cs="Arial"/>
        </w:rPr>
        <w:t xml:space="preserve"> </w:t>
      </w:r>
      <w:r w:rsidRPr="23FE6390" w:rsidR="5F56CDC0">
        <w:rPr>
          <w:rFonts w:ascii="Arial" w:hAnsi="Arial" w:eastAsia="Arial" w:cs="Arial"/>
        </w:rPr>
        <w:t>Blog (2021) expresses that the scaffolding theory, which was originally introduced in 1970 by Jerome Bruner, will support students</w:t>
      </w:r>
      <w:r w:rsidRPr="23FE6390" w:rsidR="773D1D60">
        <w:rPr>
          <w:rFonts w:ascii="Arial" w:hAnsi="Arial" w:eastAsia="Arial" w:cs="Arial"/>
        </w:rPr>
        <w:t xml:space="preserve"> with </w:t>
      </w:r>
      <w:r w:rsidRPr="23FE6390" w:rsidR="773D1D60">
        <w:rPr>
          <w:rFonts w:ascii="Arial" w:hAnsi="Arial" w:eastAsia="Arial" w:cs="Arial"/>
        </w:rPr>
        <w:t>language in</w:t>
      </w:r>
      <w:r w:rsidRPr="23FE6390" w:rsidR="5F56CDC0">
        <w:rPr>
          <w:rFonts w:ascii="Arial" w:hAnsi="Arial" w:eastAsia="Arial" w:cs="Arial"/>
        </w:rPr>
        <w:t xml:space="preserve"> a learning environment</w:t>
      </w:r>
      <w:r w:rsidRPr="23FE6390" w:rsidR="728EB247">
        <w:rPr>
          <w:rFonts w:ascii="Arial" w:hAnsi="Arial" w:eastAsia="Arial" w:cs="Arial"/>
        </w:rPr>
        <w:t>,</w:t>
      </w:r>
      <w:r w:rsidRPr="23FE6390" w:rsidR="5F56CDC0">
        <w:rPr>
          <w:rFonts w:ascii="Arial" w:hAnsi="Arial" w:eastAsia="Arial" w:cs="Arial"/>
        </w:rPr>
        <w:t xml:space="preserve"> </w:t>
      </w:r>
      <w:r w:rsidRPr="23FE6390" w:rsidR="2F767FBD">
        <w:rPr>
          <w:rFonts w:ascii="Arial" w:hAnsi="Arial" w:eastAsia="Arial" w:cs="Arial"/>
        </w:rPr>
        <w:t>T</w:t>
      </w:r>
      <w:r w:rsidRPr="23FE6390" w:rsidR="5F56CDC0">
        <w:rPr>
          <w:rFonts w:ascii="Arial" w:hAnsi="Arial" w:eastAsia="Arial" w:cs="Arial"/>
        </w:rPr>
        <w:t xml:space="preserve">he Bell </w:t>
      </w:r>
      <w:r w:rsidRPr="23FE6390" w:rsidR="627E62C5">
        <w:rPr>
          <w:rFonts w:ascii="Arial" w:hAnsi="Arial" w:eastAsia="Arial" w:cs="Arial"/>
        </w:rPr>
        <w:t>foundation (2024) use</w:t>
      </w:r>
      <w:r w:rsidRPr="23FE6390" w:rsidR="5F56CDC0">
        <w:rPr>
          <w:rFonts w:ascii="Arial" w:hAnsi="Arial" w:eastAsia="Arial" w:cs="Arial"/>
        </w:rPr>
        <w:t xml:space="preserve"> </w:t>
      </w:r>
      <w:r w:rsidRPr="23FE6390" w:rsidR="5F56CDC0">
        <w:rPr>
          <w:rFonts w:ascii="Arial" w:hAnsi="Arial" w:eastAsia="Arial" w:cs="Arial"/>
        </w:rPr>
        <w:t>bruners</w:t>
      </w:r>
      <w:r w:rsidRPr="23FE6390" w:rsidR="5F56CDC0">
        <w:rPr>
          <w:rFonts w:ascii="Arial" w:hAnsi="Arial" w:eastAsia="Arial" w:cs="Arial"/>
        </w:rPr>
        <w:t xml:space="preserve"> work and embrace </w:t>
      </w:r>
      <w:r w:rsidRPr="23FE6390" w:rsidR="09C20A4F">
        <w:rPr>
          <w:rFonts w:ascii="Arial" w:hAnsi="Arial" w:eastAsia="Arial" w:cs="Arial"/>
        </w:rPr>
        <w:t>scaffolding</w:t>
      </w:r>
      <w:r w:rsidRPr="23FE6390" w:rsidR="5D91397F">
        <w:rPr>
          <w:rFonts w:ascii="Arial" w:hAnsi="Arial" w:eastAsia="Arial" w:cs="Arial"/>
        </w:rPr>
        <w:t xml:space="preserve"> into their </w:t>
      </w:r>
      <w:r w:rsidRPr="23FE6390" w:rsidR="5D91397F">
        <w:rPr>
          <w:rFonts w:ascii="Arial" w:hAnsi="Arial" w:eastAsia="Arial" w:cs="Arial"/>
        </w:rPr>
        <w:t>eal</w:t>
      </w:r>
      <w:r w:rsidRPr="23FE6390" w:rsidR="5D91397F">
        <w:rPr>
          <w:rFonts w:ascii="Arial" w:hAnsi="Arial" w:eastAsia="Arial" w:cs="Arial"/>
        </w:rPr>
        <w:t xml:space="preserve"> frameworks.</w:t>
      </w:r>
      <w:r w:rsidRPr="23FE6390" w:rsidR="09C20A4F">
        <w:rPr>
          <w:rFonts w:ascii="Arial" w:hAnsi="Arial" w:eastAsia="Arial" w:cs="Arial"/>
        </w:rPr>
        <w:t xml:space="preserve"> As</w:t>
      </w:r>
      <w:r w:rsidRPr="23FE6390" w:rsidR="69447314">
        <w:rPr>
          <w:rFonts w:ascii="Arial" w:hAnsi="Arial" w:eastAsia="Arial" w:cs="Arial"/>
        </w:rPr>
        <w:t xml:space="preserve"> seen in my recorded activity, speaking slowly and clearly with props and visual aids can </w:t>
      </w:r>
      <w:r w:rsidRPr="23FE6390" w:rsidR="69447314">
        <w:rPr>
          <w:rFonts w:ascii="Arial" w:hAnsi="Arial" w:eastAsia="Arial" w:cs="Arial"/>
        </w:rPr>
        <w:t>benefit</w:t>
      </w:r>
      <w:r w:rsidRPr="23FE6390" w:rsidR="69447314">
        <w:rPr>
          <w:rFonts w:ascii="Arial" w:hAnsi="Arial" w:eastAsia="Arial" w:cs="Arial"/>
        </w:rPr>
        <w:t xml:space="preserve"> children with EAL/WAL. Using real-life experiences during play allows the child to hear English spoken in contexts.</w:t>
      </w:r>
    </w:p>
    <w:p w:rsidR="4B483BA6" w:rsidP="23FE6390" w:rsidRDefault="4B483BA6" w14:paraId="39C48F89" w14:textId="5BB59C20">
      <w:pPr>
        <w:pStyle w:val="Normal"/>
        <w:rPr>
          <w:rFonts w:ascii="Arial" w:hAnsi="Arial" w:eastAsia="Arial" w:cs="Arial"/>
        </w:rPr>
      </w:pPr>
      <w:r w:rsidRPr="23FE6390" w:rsidR="69447314">
        <w:rPr>
          <w:rFonts w:ascii="Arial" w:hAnsi="Arial" w:eastAsia="Arial" w:cs="Arial"/>
        </w:rPr>
        <w:t xml:space="preserve"> According to Drury (2007), one should create an extension of home for children</w:t>
      </w:r>
      <w:r w:rsidR="69447314">
        <w:rPr/>
        <w:t xml:space="preserve">, as this will help develop early bilingual child's formation of self. According to Huntington (2023), </w:t>
      </w:r>
      <w:r w:rsidRPr="23FE6390" w:rsidR="69447314">
        <w:rPr>
          <w:rFonts w:ascii="Arial" w:hAnsi="Arial" w:eastAsia="Arial" w:cs="Arial"/>
        </w:rPr>
        <w:t xml:space="preserve">we can </w:t>
      </w:r>
      <w:r w:rsidRPr="23FE6390" w:rsidR="69447314">
        <w:rPr>
          <w:rFonts w:ascii="Arial" w:hAnsi="Arial" w:eastAsia="Arial" w:cs="Arial"/>
        </w:rPr>
        <w:t>determine</w:t>
      </w:r>
      <w:r w:rsidRPr="23FE6390" w:rsidR="69447314">
        <w:rPr>
          <w:rFonts w:ascii="Arial" w:hAnsi="Arial" w:eastAsia="Arial" w:cs="Arial"/>
        </w:rPr>
        <w:t xml:space="preserve"> that Maslow's hierarchy of needs shows, from each level, that using a child's home language and celebrating their culture can support a child to feel safe and secure, feel loved and belonged, develop their self-esteem, and allow the child to express who they are.</w:t>
      </w:r>
    </w:p>
    <w:p w:rsidR="6D53145E" w:rsidP="23FE6390" w:rsidRDefault="6D53145E" w14:paraId="5A124E42" w14:textId="28846213">
      <w:pPr>
        <w:pStyle w:val="Normal"/>
        <w:rPr>
          <w:rFonts w:ascii="Arial" w:hAnsi="Arial" w:eastAsia="Arial" w:cs="Arial"/>
        </w:rPr>
      </w:pPr>
      <w:r w:rsidRPr="23FE6390" w:rsidR="6D53145E">
        <w:rPr>
          <w:rFonts w:ascii="Arial" w:hAnsi="Arial" w:eastAsia="Arial" w:cs="Arial"/>
        </w:rPr>
        <w:t xml:space="preserve">Welsh Government (2015) </w:t>
      </w:r>
      <w:r w:rsidRPr="23FE6390" w:rsidR="6D53145E">
        <w:rPr>
          <w:rFonts w:ascii="Arial" w:hAnsi="Arial" w:eastAsia="Arial" w:cs="Arial"/>
        </w:rPr>
        <w:t>stated</w:t>
      </w:r>
      <w:r w:rsidRPr="23FE6390" w:rsidR="6D53145E">
        <w:rPr>
          <w:rFonts w:ascii="Arial" w:hAnsi="Arial" w:eastAsia="Arial" w:cs="Arial"/>
        </w:rPr>
        <w:t xml:space="preserve"> that by 2050, their aim is to have one million Welsh speakers in Wales. Their policy focuses on inspiring children and young people to speak Welsh, supporting Welsh speakers to use Welsh within their families, as well as encouraging the Welsh language within families where not every member speaks Welsh. Additionally, the policy aims to </w:t>
      </w:r>
      <w:r w:rsidRPr="23FE6390" w:rsidR="6D53145E">
        <w:rPr>
          <w:rFonts w:ascii="Arial" w:hAnsi="Arial" w:eastAsia="Arial" w:cs="Arial"/>
        </w:rPr>
        <w:t>assist</w:t>
      </w:r>
      <w:r w:rsidRPr="23FE6390" w:rsidR="6D53145E">
        <w:rPr>
          <w:rFonts w:ascii="Arial" w:hAnsi="Arial" w:eastAsia="Arial" w:cs="Arial"/>
        </w:rPr>
        <w:t xml:space="preserve"> those who are not confident Welsh speakers in gaining skills and practicing within their families, as seen in my recorded activity </w:t>
      </w:r>
      <w:r w:rsidRPr="23FE6390" w:rsidR="7FE32C22">
        <w:rPr>
          <w:rFonts w:ascii="Arial" w:hAnsi="Arial" w:eastAsia="Arial" w:cs="Arial"/>
        </w:rPr>
        <w:t>i</w:t>
      </w:r>
      <w:r w:rsidRPr="23FE6390" w:rsidR="7FE32C22">
        <w:rPr>
          <w:rFonts w:ascii="Arial" w:hAnsi="Arial" w:eastAsia="Arial" w:cs="Arial"/>
        </w:rPr>
        <w:t xml:space="preserve"> </w:t>
      </w:r>
      <w:r w:rsidRPr="23FE6390" w:rsidR="26E654CA">
        <w:rPr>
          <w:rFonts w:ascii="Arial" w:hAnsi="Arial" w:eastAsia="Arial" w:cs="Arial"/>
        </w:rPr>
        <w:t>practised Welsh</w:t>
      </w:r>
      <w:r w:rsidRPr="23FE6390" w:rsidR="6D53145E">
        <w:rPr>
          <w:rFonts w:ascii="Arial" w:hAnsi="Arial" w:eastAsia="Arial" w:cs="Arial"/>
        </w:rPr>
        <w:t xml:space="preserve"> in</w:t>
      </w:r>
      <w:r w:rsidRPr="23FE6390" w:rsidR="7C712DAC">
        <w:rPr>
          <w:rFonts w:ascii="Arial" w:hAnsi="Arial" w:eastAsia="Arial" w:cs="Arial"/>
        </w:rPr>
        <w:t xml:space="preserve"> </w:t>
      </w:r>
      <w:r w:rsidRPr="23FE6390" w:rsidR="522FE58A">
        <w:rPr>
          <w:rFonts w:ascii="Arial" w:hAnsi="Arial" w:eastAsia="Arial" w:cs="Arial"/>
        </w:rPr>
        <w:t>a setting</w:t>
      </w:r>
      <w:r w:rsidRPr="23FE6390" w:rsidR="03833DB8">
        <w:rPr>
          <w:rFonts w:ascii="Arial" w:hAnsi="Arial" w:eastAsia="Arial" w:cs="Arial"/>
        </w:rPr>
        <w:t xml:space="preserve"> which </w:t>
      </w:r>
      <w:r w:rsidRPr="23FE6390" w:rsidR="6D53145E">
        <w:rPr>
          <w:rFonts w:ascii="Arial" w:hAnsi="Arial" w:eastAsia="Arial" w:cs="Arial"/>
        </w:rPr>
        <w:t>can have positive benefits that support the Welsh culture and could potentially encourage the use of the language at home</w:t>
      </w:r>
      <w:r w:rsidRPr="23FE6390" w:rsidR="6D53145E">
        <w:rPr>
          <w:rFonts w:ascii="Arial" w:hAnsi="Arial" w:eastAsia="Arial" w:cs="Arial"/>
        </w:rPr>
        <w:t xml:space="preserve">.  </w:t>
      </w:r>
    </w:p>
    <w:p w:rsidR="379FE38B" w:rsidP="23FE6390" w:rsidRDefault="379FE38B" w14:paraId="0223CD73" w14:textId="36515C12">
      <w:pPr>
        <w:pStyle w:val="Normal"/>
        <w:rPr>
          <w:rFonts w:ascii="Arial" w:hAnsi="Arial" w:eastAsia="Arial" w:cs="Arial"/>
          <w:i w:val="0"/>
          <w:iCs w:val="0"/>
        </w:rPr>
      </w:pPr>
      <w:r w:rsidRPr="23FE6390" w:rsidR="7E0A7665">
        <w:rPr>
          <w:rFonts w:ascii="Arial" w:hAnsi="Arial" w:eastAsia="Arial" w:cs="Arial"/>
        </w:rPr>
        <w:t xml:space="preserve">I will next be discussing divergent </w:t>
      </w:r>
      <w:r w:rsidRPr="23FE6390" w:rsidR="270A720C">
        <w:rPr>
          <w:rFonts w:ascii="Arial" w:hAnsi="Arial" w:eastAsia="Arial" w:cs="Arial"/>
        </w:rPr>
        <w:t>thinking</w:t>
      </w:r>
      <w:r w:rsidRPr="23FE6390" w:rsidR="60014507">
        <w:rPr>
          <w:rFonts w:ascii="Arial" w:hAnsi="Arial" w:eastAsia="Arial" w:cs="Arial"/>
        </w:rPr>
        <w:t xml:space="preserve"> and brain development</w:t>
      </w:r>
      <w:r w:rsidRPr="23FE6390" w:rsidR="270A720C">
        <w:rPr>
          <w:rFonts w:ascii="Arial" w:hAnsi="Arial" w:eastAsia="Arial" w:cs="Arial"/>
        </w:rPr>
        <w:t>;</w:t>
      </w:r>
      <w:r w:rsidRPr="23FE6390" w:rsidR="1A096EA7">
        <w:rPr>
          <w:rFonts w:ascii="Arial" w:hAnsi="Arial" w:eastAsia="Arial" w:cs="Arial"/>
        </w:rPr>
        <w:t xml:space="preserve"> </w:t>
      </w:r>
      <w:r w:rsidRPr="23FE6390" w:rsidR="1A096EA7">
        <w:rPr>
          <w:rFonts w:ascii="Arial" w:hAnsi="Arial" w:eastAsia="Arial" w:cs="Arial"/>
        </w:rPr>
        <w:t>as Storme et al. (2017</w:t>
      </w:r>
      <w:r w:rsidRPr="23FE6390" w:rsidR="2B6ACC71">
        <w:rPr>
          <w:rFonts w:ascii="Arial" w:hAnsi="Arial" w:eastAsia="Arial" w:cs="Arial"/>
        </w:rPr>
        <w:t xml:space="preserve">) </w:t>
      </w:r>
      <w:r w:rsidRPr="23FE6390" w:rsidR="2B6ACC71">
        <w:rPr>
          <w:rFonts w:ascii="Arial" w:hAnsi="Arial" w:eastAsia="Arial" w:cs="Arial"/>
        </w:rPr>
        <w:t>stated</w:t>
      </w:r>
      <w:r w:rsidRPr="23FE6390" w:rsidR="3BBE944F">
        <w:rPr>
          <w:rFonts w:ascii="Arial" w:hAnsi="Arial" w:eastAsia="Arial" w:cs="Arial"/>
        </w:rPr>
        <w:t xml:space="preserve"> divergent thinking is a process that allows an individual to </w:t>
      </w:r>
      <w:r w:rsidRPr="23FE6390" w:rsidR="187B5617">
        <w:rPr>
          <w:rFonts w:ascii="Arial" w:hAnsi="Arial" w:eastAsia="Arial" w:cs="Arial"/>
        </w:rPr>
        <w:t>produce</w:t>
      </w:r>
      <w:r w:rsidRPr="23FE6390" w:rsidR="3BBE944F">
        <w:rPr>
          <w:rFonts w:ascii="Arial" w:hAnsi="Arial" w:eastAsia="Arial" w:cs="Arial"/>
        </w:rPr>
        <w:t xml:space="preserve"> as many ideas as possible to a given task or </w:t>
      </w:r>
      <w:r w:rsidRPr="23FE6390" w:rsidR="208CBF6D">
        <w:rPr>
          <w:rFonts w:ascii="Arial" w:hAnsi="Arial" w:eastAsia="Arial" w:cs="Arial"/>
        </w:rPr>
        <w:t>problem, there</w:t>
      </w:r>
      <w:r w:rsidRPr="23FE6390" w:rsidR="5873851C">
        <w:rPr>
          <w:rFonts w:ascii="Arial" w:hAnsi="Arial" w:eastAsia="Arial" w:cs="Arial"/>
        </w:rPr>
        <w:t xml:space="preserve"> are four types of divergent think</w:t>
      </w:r>
      <w:r w:rsidRPr="23FE6390" w:rsidR="17CF0D87">
        <w:rPr>
          <w:rFonts w:ascii="Arial" w:hAnsi="Arial" w:eastAsia="Arial" w:cs="Arial"/>
        </w:rPr>
        <w:t xml:space="preserve">ing </w:t>
      </w:r>
      <w:r w:rsidRPr="23FE6390" w:rsidR="31A4ED84">
        <w:rPr>
          <w:rFonts w:ascii="Arial" w:hAnsi="Arial" w:eastAsia="Arial" w:cs="Arial"/>
        </w:rPr>
        <w:t>skills,</w:t>
      </w:r>
      <w:r w:rsidRPr="23FE6390" w:rsidR="5873851C">
        <w:rPr>
          <w:rFonts w:ascii="Arial" w:hAnsi="Arial" w:eastAsia="Arial" w:cs="Arial"/>
        </w:rPr>
        <w:t xml:space="preserve"> fluency, flexibility, </w:t>
      </w:r>
      <w:r w:rsidRPr="23FE6390" w:rsidR="61D49912">
        <w:rPr>
          <w:rFonts w:ascii="Arial" w:hAnsi="Arial" w:eastAsia="Arial" w:cs="Arial"/>
        </w:rPr>
        <w:t>elaboration,</w:t>
      </w:r>
      <w:r w:rsidRPr="23FE6390" w:rsidR="5873851C">
        <w:rPr>
          <w:rFonts w:ascii="Arial" w:hAnsi="Arial" w:eastAsia="Arial" w:cs="Arial"/>
        </w:rPr>
        <w:t xml:space="preserve"> and originality</w:t>
      </w:r>
      <w:r w:rsidRPr="23FE6390" w:rsidR="0CCDACE8">
        <w:rPr>
          <w:rFonts w:ascii="Arial" w:hAnsi="Arial" w:eastAsia="Arial" w:cs="Arial"/>
        </w:rPr>
        <w:t>.</w:t>
      </w:r>
      <w:r w:rsidRPr="23FE6390" w:rsidR="3FDEFA3B">
        <w:rPr>
          <w:rFonts w:ascii="Arial" w:hAnsi="Arial" w:eastAsia="Arial" w:cs="Arial"/>
        </w:rPr>
        <w:t xml:space="preserve"> </w:t>
      </w:r>
    </w:p>
    <w:p w:rsidR="379FE38B" w:rsidP="23FE6390" w:rsidRDefault="379FE38B" w14:paraId="271BEFF8" w14:textId="20D9430A">
      <w:pPr>
        <w:pStyle w:val="Normal"/>
        <w:rPr>
          <w:rFonts w:ascii="Arial" w:hAnsi="Arial" w:eastAsia="Arial" w:cs="Arial"/>
          <w:i w:val="0"/>
          <w:iCs w:val="0"/>
        </w:rPr>
      </w:pPr>
      <w:r w:rsidRPr="23FE6390" w:rsidR="3FDEFA3B">
        <w:rPr>
          <w:rFonts w:ascii="Arial" w:hAnsi="Arial" w:eastAsia="Arial" w:cs="Arial"/>
        </w:rPr>
        <w:t xml:space="preserve">According to </w:t>
      </w:r>
      <w:r w:rsidRPr="23FE6390" w:rsidR="1402F900">
        <w:rPr>
          <w:rFonts w:ascii="Arial" w:hAnsi="Arial" w:eastAsia="Arial" w:cs="Arial"/>
        </w:rPr>
        <w:t>B</w:t>
      </w:r>
      <w:r w:rsidRPr="23FE6390" w:rsidR="3FDEFA3B">
        <w:rPr>
          <w:rFonts w:ascii="Arial" w:hAnsi="Arial" w:eastAsia="Arial" w:cs="Arial"/>
        </w:rPr>
        <w:t xml:space="preserve">ai </w:t>
      </w:r>
      <w:r w:rsidRPr="23FE6390" w:rsidR="3FDEFA3B">
        <w:rPr>
          <w:rFonts w:ascii="Arial" w:hAnsi="Arial" w:eastAsia="Arial" w:cs="Arial"/>
          <w:i w:val="1"/>
          <w:iCs w:val="1"/>
        </w:rPr>
        <w:t xml:space="preserve">et al. </w:t>
      </w:r>
      <w:r w:rsidRPr="23FE6390" w:rsidR="3FDEFA3B">
        <w:rPr>
          <w:rFonts w:ascii="Arial" w:hAnsi="Arial" w:eastAsia="Arial" w:cs="Arial"/>
          <w:i w:val="0"/>
          <w:iCs w:val="0"/>
        </w:rPr>
        <w:t xml:space="preserve">(2023)., </w:t>
      </w:r>
      <w:r w:rsidRPr="23FE6390" w:rsidR="65D49B9C">
        <w:rPr>
          <w:rFonts w:ascii="Arial" w:hAnsi="Arial" w:eastAsia="Arial" w:cs="Arial"/>
          <w:i w:val="0"/>
          <w:iCs w:val="0"/>
        </w:rPr>
        <w:t xml:space="preserve">research showed that creativity develops through early </w:t>
      </w:r>
      <w:r w:rsidRPr="23FE6390" w:rsidR="0CE033A8">
        <w:rPr>
          <w:rFonts w:ascii="Arial" w:hAnsi="Arial" w:eastAsia="Arial" w:cs="Arial"/>
          <w:i w:val="0"/>
          <w:iCs w:val="0"/>
        </w:rPr>
        <w:t xml:space="preserve">childhood, however the studies show that divergent thinking decreases as a </w:t>
      </w:r>
      <w:r w:rsidRPr="23FE6390" w:rsidR="31C65D89">
        <w:rPr>
          <w:rFonts w:ascii="Arial" w:hAnsi="Arial" w:eastAsia="Arial" w:cs="Arial"/>
          <w:i w:val="0"/>
          <w:iCs w:val="0"/>
        </w:rPr>
        <w:t>child progresses to</w:t>
      </w:r>
      <w:r w:rsidRPr="23FE6390" w:rsidR="0CE033A8">
        <w:rPr>
          <w:rFonts w:ascii="Arial" w:hAnsi="Arial" w:eastAsia="Arial" w:cs="Arial"/>
          <w:i w:val="0"/>
          <w:iCs w:val="0"/>
        </w:rPr>
        <w:t xml:space="preserve"> adulthood</w:t>
      </w:r>
      <w:r w:rsidRPr="23FE6390" w:rsidR="04446FD2">
        <w:rPr>
          <w:rFonts w:ascii="Arial" w:hAnsi="Arial" w:eastAsia="Arial" w:cs="Arial"/>
          <w:i w:val="0"/>
          <w:iCs w:val="0"/>
        </w:rPr>
        <w:t xml:space="preserve">. </w:t>
      </w:r>
      <w:r w:rsidRPr="23FE6390" w:rsidR="527CE23B">
        <w:rPr>
          <w:rFonts w:ascii="Arial" w:hAnsi="Arial" w:eastAsia="Arial" w:cs="Arial"/>
          <w:i w:val="0"/>
          <w:iCs w:val="0"/>
        </w:rPr>
        <w:t xml:space="preserve">Booton </w:t>
      </w:r>
      <w:r w:rsidRPr="23FE6390" w:rsidR="5D596C4B">
        <w:rPr>
          <w:rFonts w:ascii="Arial" w:hAnsi="Arial" w:eastAsia="Arial" w:cs="Arial"/>
          <w:i w:val="1"/>
          <w:iCs w:val="1"/>
        </w:rPr>
        <w:t>et al. (</w:t>
      </w:r>
      <w:r w:rsidRPr="23FE6390" w:rsidR="527CE23B">
        <w:rPr>
          <w:rFonts w:ascii="Arial" w:hAnsi="Arial" w:eastAsia="Arial" w:cs="Arial"/>
          <w:i w:val="0"/>
          <w:iCs w:val="0"/>
        </w:rPr>
        <w:t xml:space="preserve">2021) </w:t>
      </w:r>
      <w:r w:rsidRPr="23FE6390" w:rsidR="7AD983E4">
        <w:rPr>
          <w:rFonts w:ascii="Arial" w:hAnsi="Arial" w:eastAsia="Arial" w:cs="Arial"/>
          <w:i w:val="0"/>
          <w:iCs w:val="0"/>
        </w:rPr>
        <w:t>determines</w:t>
      </w:r>
      <w:r w:rsidRPr="23FE6390" w:rsidR="527CE23B">
        <w:rPr>
          <w:rFonts w:ascii="Arial" w:hAnsi="Arial" w:eastAsia="Arial" w:cs="Arial"/>
          <w:i w:val="0"/>
          <w:iCs w:val="0"/>
        </w:rPr>
        <w:t xml:space="preserve"> </w:t>
      </w:r>
      <w:r w:rsidRPr="23FE6390" w:rsidR="79B329EC">
        <w:rPr>
          <w:rFonts w:ascii="Arial" w:hAnsi="Arial" w:eastAsia="Arial" w:cs="Arial"/>
          <w:i w:val="0"/>
          <w:iCs w:val="0"/>
        </w:rPr>
        <w:t xml:space="preserve">that researchers have identified that there are several benefits to bilingualism that it said to go </w:t>
      </w:r>
      <w:r w:rsidRPr="23FE6390" w:rsidR="1A1FBAAC">
        <w:rPr>
          <w:rFonts w:ascii="Arial" w:hAnsi="Arial" w:eastAsia="Arial" w:cs="Arial"/>
          <w:i w:val="0"/>
          <w:iCs w:val="0"/>
        </w:rPr>
        <w:t>beyond</w:t>
      </w:r>
      <w:r w:rsidRPr="23FE6390" w:rsidR="79B329EC">
        <w:rPr>
          <w:rFonts w:ascii="Arial" w:hAnsi="Arial" w:eastAsia="Arial" w:cs="Arial"/>
          <w:i w:val="0"/>
          <w:iCs w:val="0"/>
        </w:rPr>
        <w:t xml:space="preserve"> the use of language </w:t>
      </w:r>
      <w:r w:rsidRPr="23FE6390" w:rsidR="529AD0B9">
        <w:rPr>
          <w:rFonts w:ascii="Arial" w:hAnsi="Arial" w:eastAsia="Arial" w:cs="Arial"/>
          <w:i w:val="0"/>
          <w:iCs w:val="0"/>
        </w:rPr>
        <w:t xml:space="preserve">and </w:t>
      </w:r>
      <w:r w:rsidRPr="23FE6390" w:rsidR="529AD0B9">
        <w:rPr>
          <w:rFonts w:ascii="Arial" w:hAnsi="Arial" w:eastAsia="Arial" w:cs="Arial"/>
          <w:i w:val="0"/>
          <w:iCs w:val="0"/>
        </w:rPr>
        <w:t>infact</w:t>
      </w:r>
      <w:r w:rsidRPr="23FE6390" w:rsidR="529AD0B9">
        <w:rPr>
          <w:rFonts w:ascii="Arial" w:hAnsi="Arial" w:eastAsia="Arial" w:cs="Arial"/>
          <w:i w:val="0"/>
          <w:iCs w:val="0"/>
        </w:rPr>
        <w:t xml:space="preserve"> </w:t>
      </w:r>
      <w:r w:rsidRPr="23FE6390" w:rsidR="6B95A8B8">
        <w:rPr>
          <w:rFonts w:ascii="Arial" w:hAnsi="Arial" w:eastAsia="Arial" w:cs="Arial"/>
          <w:i w:val="0"/>
          <w:iCs w:val="0"/>
        </w:rPr>
        <w:t>helps</w:t>
      </w:r>
      <w:r w:rsidRPr="23FE6390" w:rsidR="529AD0B9">
        <w:rPr>
          <w:rFonts w:ascii="Arial" w:hAnsi="Arial" w:eastAsia="Arial" w:cs="Arial"/>
          <w:i w:val="0"/>
          <w:iCs w:val="0"/>
        </w:rPr>
        <w:t xml:space="preserve"> develop a large range of </w:t>
      </w:r>
      <w:r w:rsidRPr="23FE6390" w:rsidR="3B2864E2">
        <w:rPr>
          <w:rFonts w:ascii="Arial" w:hAnsi="Arial" w:eastAsia="Arial" w:cs="Arial"/>
          <w:i w:val="0"/>
          <w:iCs w:val="0"/>
        </w:rPr>
        <w:t>cognitive</w:t>
      </w:r>
      <w:r w:rsidRPr="23FE6390" w:rsidR="529AD0B9">
        <w:rPr>
          <w:rFonts w:ascii="Arial" w:hAnsi="Arial" w:eastAsia="Arial" w:cs="Arial"/>
          <w:i w:val="0"/>
          <w:iCs w:val="0"/>
        </w:rPr>
        <w:t xml:space="preserve"> skills in adults</w:t>
      </w:r>
      <w:r w:rsidRPr="23FE6390" w:rsidR="624A04A2">
        <w:rPr>
          <w:rFonts w:ascii="Arial" w:hAnsi="Arial" w:eastAsia="Arial" w:cs="Arial"/>
          <w:i w:val="0"/>
          <w:iCs w:val="0"/>
        </w:rPr>
        <w:t>,</w:t>
      </w:r>
      <w:r w:rsidRPr="23FE6390" w:rsidR="529AD0B9">
        <w:rPr>
          <w:rFonts w:ascii="Arial" w:hAnsi="Arial" w:eastAsia="Arial" w:cs="Arial"/>
          <w:i w:val="0"/>
          <w:iCs w:val="0"/>
        </w:rPr>
        <w:t xml:space="preserve"> which can be memory and </w:t>
      </w:r>
      <w:r w:rsidRPr="23FE6390" w:rsidR="1FA6679B">
        <w:rPr>
          <w:rFonts w:ascii="Arial" w:hAnsi="Arial" w:eastAsia="Arial" w:cs="Arial"/>
          <w:i w:val="0"/>
          <w:iCs w:val="0"/>
        </w:rPr>
        <w:t>metacognition</w:t>
      </w:r>
      <w:r w:rsidRPr="23FE6390" w:rsidR="47A5219A">
        <w:rPr>
          <w:rFonts w:ascii="Arial" w:hAnsi="Arial" w:eastAsia="Arial" w:cs="Arial"/>
          <w:i w:val="0"/>
          <w:iCs w:val="0"/>
        </w:rPr>
        <w:t xml:space="preserve"> skills</w:t>
      </w:r>
      <w:r w:rsidRPr="23FE6390" w:rsidR="2A673474">
        <w:rPr>
          <w:rFonts w:ascii="Arial" w:hAnsi="Arial" w:eastAsia="Arial" w:cs="Arial"/>
          <w:i w:val="0"/>
          <w:iCs w:val="0"/>
        </w:rPr>
        <w:t xml:space="preserve"> however, there is </w:t>
      </w:r>
      <w:r w:rsidRPr="23FE6390" w:rsidR="52BFDF85">
        <w:rPr>
          <w:rFonts w:ascii="Arial" w:hAnsi="Arial" w:eastAsia="Arial" w:cs="Arial"/>
          <w:i w:val="0"/>
          <w:iCs w:val="0"/>
        </w:rPr>
        <w:t>research</w:t>
      </w:r>
      <w:r w:rsidRPr="23FE6390" w:rsidR="2A673474">
        <w:rPr>
          <w:rFonts w:ascii="Arial" w:hAnsi="Arial" w:eastAsia="Arial" w:cs="Arial"/>
          <w:i w:val="0"/>
          <w:iCs w:val="0"/>
        </w:rPr>
        <w:t xml:space="preserve">  that</w:t>
      </w:r>
      <w:r w:rsidRPr="23FE6390" w:rsidR="73779924">
        <w:rPr>
          <w:rFonts w:ascii="Arial" w:hAnsi="Arial" w:eastAsia="Arial" w:cs="Arial"/>
          <w:i w:val="0"/>
          <w:iCs w:val="0"/>
        </w:rPr>
        <w:t xml:space="preserve"> shows </w:t>
      </w:r>
      <w:r w:rsidRPr="23FE6390" w:rsidR="2A673474">
        <w:rPr>
          <w:rFonts w:ascii="Arial" w:hAnsi="Arial" w:eastAsia="Arial" w:cs="Arial"/>
          <w:i w:val="0"/>
          <w:iCs w:val="0"/>
        </w:rPr>
        <w:t xml:space="preserve"> there was</w:t>
      </w:r>
      <w:r w:rsidRPr="23FE6390" w:rsidR="0EA2B9BD">
        <w:rPr>
          <w:rFonts w:ascii="Arial" w:hAnsi="Arial" w:eastAsia="Arial" w:cs="Arial"/>
          <w:i w:val="0"/>
          <w:iCs w:val="0"/>
        </w:rPr>
        <w:t xml:space="preserve"> no </w:t>
      </w:r>
      <w:r w:rsidRPr="23FE6390" w:rsidR="2A673474">
        <w:rPr>
          <w:rFonts w:ascii="Arial" w:hAnsi="Arial" w:eastAsia="Arial" w:cs="Arial"/>
          <w:i w:val="0"/>
          <w:iCs w:val="0"/>
        </w:rPr>
        <w:t xml:space="preserve"> </w:t>
      </w:r>
      <w:r w:rsidRPr="23FE6390" w:rsidR="30E0357F">
        <w:rPr>
          <w:rFonts w:ascii="Arial" w:hAnsi="Arial" w:eastAsia="Arial" w:cs="Arial"/>
          <w:i w:val="0"/>
          <w:iCs w:val="0"/>
        </w:rPr>
        <w:t>difference</w:t>
      </w:r>
      <w:r w:rsidRPr="23FE6390" w:rsidR="2A673474">
        <w:rPr>
          <w:rFonts w:ascii="Arial" w:hAnsi="Arial" w:eastAsia="Arial" w:cs="Arial"/>
          <w:i w:val="0"/>
          <w:iCs w:val="0"/>
        </w:rPr>
        <w:t xml:space="preserve"> between monolingual and bilingual children when completing divergent thinking tasks </w:t>
      </w:r>
      <w:r w:rsidRPr="23FE6390" w:rsidR="376A7649">
        <w:rPr>
          <w:rFonts w:ascii="Arial" w:hAnsi="Arial" w:eastAsia="Arial" w:cs="Arial"/>
          <w:i w:val="0"/>
          <w:iCs w:val="0"/>
        </w:rPr>
        <w:t>during a recent study</w:t>
      </w:r>
      <w:r w:rsidRPr="23FE6390" w:rsidR="47F38780">
        <w:rPr>
          <w:rFonts w:ascii="Arial" w:hAnsi="Arial" w:eastAsia="Arial" w:cs="Arial"/>
          <w:i w:val="0"/>
          <w:iCs w:val="0"/>
        </w:rPr>
        <w:t xml:space="preserve">. Play in children can </w:t>
      </w:r>
      <w:r w:rsidRPr="23FE6390" w:rsidR="47F38780">
        <w:rPr>
          <w:rFonts w:ascii="Arial" w:hAnsi="Arial" w:eastAsia="Arial" w:cs="Arial"/>
          <w:i w:val="0"/>
          <w:iCs w:val="0"/>
        </w:rPr>
        <w:t>facilitate</w:t>
      </w:r>
      <w:r w:rsidRPr="23FE6390" w:rsidR="47F38780">
        <w:rPr>
          <w:rFonts w:ascii="Arial" w:hAnsi="Arial" w:eastAsia="Arial" w:cs="Arial"/>
          <w:i w:val="0"/>
          <w:iCs w:val="0"/>
        </w:rPr>
        <w:t xml:space="preserve"> divergent </w:t>
      </w:r>
      <w:r w:rsidRPr="23FE6390" w:rsidR="4852C3BB">
        <w:rPr>
          <w:rFonts w:ascii="Arial" w:hAnsi="Arial" w:eastAsia="Arial" w:cs="Arial"/>
          <w:i w:val="0"/>
          <w:iCs w:val="0"/>
        </w:rPr>
        <w:t xml:space="preserve">thinking, </w:t>
      </w:r>
      <w:r w:rsidRPr="23FE6390" w:rsidR="631512F1">
        <w:rPr>
          <w:rFonts w:ascii="Arial" w:hAnsi="Arial" w:eastAsia="Arial" w:cs="Arial"/>
          <w:i w:val="0"/>
          <w:iCs w:val="0"/>
        </w:rPr>
        <w:t>Waterford</w:t>
      </w:r>
      <w:r w:rsidRPr="23FE6390" w:rsidR="4852C3BB">
        <w:rPr>
          <w:rFonts w:ascii="Arial" w:hAnsi="Arial" w:eastAsia="Arial" w:cs="Arial"/>
          <w:i w:val="0"/>
          <w:iCs w:val="0"/>
        </w:rPr>
        <w:t xml:space="preserve"> (2020) express that divergent thinking during play</w:t>
      </w:r>
      <w:r w:rsidRPr="23FE6390" w:rsidR="275F8926">
        <w:rPr>
          <w:rFonts w:ascii="Arial" w:hAnsi="Arial" w:eastAsia="Arial" w:cs="Arial"/>
          <w:i w:val="0"/>
          <w:iCs w:val="0"/>
        </w:rPr>
        <w:t xml:space="preserve"> can offer</w:t>
      </w:r>
      <w:r w:rsidRPr="23FE6390" w:rsidR="254FFC4B">
        <w:rPr>
          <w:rFonts w:ascii="Arial" w:hAnsi="Arial" w:eastAsia="Arial" w:cs="Arial"/>
          <w:i w:val="0"/>
          <w:iCs w:val="0"/>
        </w:rPr>
        <w:t xml:space="preserve"> creativeness and </w:t>
      </w:r>
      <w:r w:rsidRPr="23FE6390" w:rsidR="7BFC0215">
        <w:rPr>
          <w:rFonts w:ascii="Arial" w:hAnsi="Arial" w:eastAsia="Arial" w:cs="Arial"/>
          <w:i w:val="0"/>
          <w:iCs w:val="0"/>
        </w:rPr>
        <w:t>initiative,</w:t>
      </w:r>
      <w:r w:rsidRPr="23FE6390" w:rsidR="254FFC4B">
        <w:rPr>
          <w:rFonts w:ascii="Arial" w:hAnsi="Arial" w:eastAsia="Arial" w:cs="Arial"/>
          <w:i w:val="0"/>
          <w:iCs w:val="0"/>
        </w:rPr>
        <w:t xml:space="preserve"> flexibility and problem-solving</w:t>
      </w:r>
      <w:r w:rsidRPr="23FE6390" w:rsidR="1CAF20C7">
        <w:rPr>
          <w:rFonts w:ascii="Arial" w:hAnsi="Arial" w:eastAsia="Arial" w:cs="Arial"/>
          <w:i w:val="0"/>
          <w:iCs w:val="0"/>
        </w:rPr>
        <w:t>. Pretend play is one example t</w:t>
      </w:r>
      <w:r w:rsidRPr="23FE6390" w:rsidR="1CAF20C7">
        <w:rPr>
          <w:rFonts w:ascii="Arial" w:hAnsi="Arial" w:eastAsia="Arial" w:cs="Arial"/>
          <w:i w:val="0"/>
          <w:iCs w:val="0"/>
        </w:rPr>
        <w:t>hat can help children be</w:t>
      </w:r>
      <w:r w:rsidRPr="23FE6390" w:rsidR="1CAF20C7">
        <w:rPr>
          <w:rFonts w:ascii="Arial" w:hAnsi="Arial" w:eastAsia="Arial" w:cs="Arial"/>
          <w:i w:val="0"/>
          <w:iCs w:val="0"/>
        </w:rPr>
        <w:t xml:space="preserve"> better divergent thinkers as they are using their o</w:t>
      </w:r>
      <w:r w:rsidRPr="23FE6390" w:rsidR="2BF02D8C">
        <w:rPr>
          <w:rFonts w:ascii="Arial" w:hAnsi="Arial" w:eastAsia="Arial" w:cs="Arial"/>
          <w:i w:val="0"/>
          <w:iCs w:val="0"/>
        </w:rPr>
        <w:t>riginality to think up ideas from those of most other people</w:t>
      </w:r>
      <w:r w:rsidRPr="23FE6390" w:rsidR="72CD52CA">
        <w:rPr>
          <w:rFonts w:ascii="Arial" w:hAnsi="Arial" w:eastAsia="Arial" w:cs="Arial"/>
          <w:i w:val="0"/>
          <w:iCs w:val="0"/>
        </w:rPr>
        <w:t xml:space="preserve">, moreover stories can </w:t>
      </w:r>
      <w:r w:rsidRPr="23FE6390" w:rsidR="5E0E708E">
        <w:rPr>
          <w:rFonts w:ascii="Arial" w:hAnsi="Arial" w:eastAsia="Arial" w:cs="Arial"/>
          <w:i w:val="0"/>
          <w:iCs w:val="0"/>
        </w:rPr>
        <w:t>encourage</w:t>
      </w:r>
      <w:r w:rsidRPr="23FE6390" w:rsidR="72CD52CA">
        <w:rPr>
          <w:rFonts w:ascii="Arial" w:hAnsi="Arial" w:eastAsia="Arial" w:cs="Arial"/>
          <w:i w:val="0"/>
          <w:iCs w:val="0"/>
        </w:rPr>
        <w:t xml:space="preserve"> the use of divergent thinking as seen in my recorded activity with the use o</w:t>
      </w:r>
      <w:r w:rsidRPr="23FE6390" w:rsidR="528920D8">
        <w:rPr>
          <w:rFonts w:ascii="Arial" w:hAnsi="Arial" w:eastAsia="Arial" w:cs="Arial"/>
          <w:i w:val="0"/>
          <w:iCs w:val="0"/>
        </w:rPr>
        <w:t xml:space="preserve">f </w:t>
      </w:r>
      <w:r w:rsidRPr="23FE6390" w:rsidR="528920D8">
        <w:rPr>
          <w:rFonts w:ascii="Arial" w:hAnsi="Arial" w:eastAsia="Arial" w:cs="Arial"/>
          <w:i w:val="0"/>
          <w:iCs w:val="0"/>
        </w:rPr>
        <w:t>open-ended</w:t>
      </w:r>
      <w:r w:rsidRPr="23FE6390" w:rsidR="528920D8">
        <w:rPr>
          <w:rFonts w:ascii="Arial" w:hAnsi="Arial" w:eastAsia="Arial" w:cs="Arial"/>
          <w:i w:val="0"/>
          <w:iCs w:val="0"/>
        </w:rPr>
        <w:t xml:space="preserve"> questions and prompts.</w:t>
      </w:r>
    </w:p>
    <w:p w:rsidR="23FE6390" w:rsidP="23FE6390" w:rsidRDefault="23FE6390" w14:paraId="474B770F" w14:textId="3EE46316">
      <w:pPr>
        <w:pStyle w:val="Normal"/>
        <w:rPr>
          <w:i w:val="0"/>
          <w:iCs w:val="0"/>
        </w:rPr>
      </w:pPr>
    </w:p>
    <w:p w:rsidR="062BCC42" w:rsidP="23FE6390" w:rsidRDefault="062BCC42" w14:paraId="709CA6FF" w14:textId="2F0E2391">
      <w:pPr>
        <w:pStyle w:val="Normal"/>
        <w:rPr>
          <w:rFonts w:ascii="Arial" w:hAnsi="Arial" w:eastAsia="Arial" w:cs="Arial"/>
        </w:rPr>
      </w:pPr>
      <w:r w:rsidRPr="23FE6390" w:rsidR="35488F68">
        <w:rPr>
          <w:rFonts w:ascii="Arial" w:hAnsi="Arial" w:eastAsia="Arial" w:cs="Arial"/>
        </w:rPr>
        <w:t xml:space="preserve">There are several links between bilingualism/multilingualism and brain development. As Dreifus (2011) </w:t>
      </w:r>
      <w:r w:rsidRPr="23FE6390" w:rsidR="15CD1600">
        <w:rPr>
          <w:rFonts w:ascii="Arial" w:hAnsi="Arial" w:eastAsia="Arial" w:cs="Arial"/>
        </w:rPr>
        <w:t>cited,</w:t>
      </w:r>
      <w:r w:rsidRPr="23FE6390" w:rsidR="35488F68">
        <w:rPr>
          <w:rFonts w:ascii="Arial" w:hAnsi="Arial" w:eastAsia="Arial" w:cs="Arial"/>
        </w:rPr>
        <w:t xml:space="preserve"> </w:t>
      </w:r>
      <w:r w:rsidRPr="23FE6390" w:rsidR="35488F68">
        <w:rPr>
          <w:rFonts w:ascii="Arial" w:hAnsi="Arial" w:eastAsia="Arial" w:cs="Arial"/>
        </w:rPr>
        <w:t>Dr.</w:t>
      </w:r>
      <w:r w:rsidRPr="23FE6390" w:rsidR="35488F68">
        <w:rPr>
          <w:rFonts w:ascii="Arial" w:hAnsi="Arial" w:eastAsia="Arial" w:cs="Arial"/>
        </w:rPr>
        <w:t xml:space="preserve"> Ellen </w:t>
      </w:r>
      <w:r w:rsidRPr="23FE6390" w:rsidR="338EF6D0">
        <w:rPr>
          <w:rFonts w:ascii="Arial" w:hAnsi="Arial" w:eastAsia="Arial" w:cs="Arial"/>
        </w:rPr>
        <w:t>Bialystok (1976)</w:t>
      </w:r>
      <w:r w:rsidRPr="23FE6390" w:rsidR="35488F68">
        <w:rPr>
          <w:rFonts w:ascii="Arial" w:hAnsi="Arial" w:eastAsia="Arial" w:cs="Arial"/>
        </w:rPr>
        <w:t xml:space="preserve"> conducted several research studies into the positive impacts of bilingualism on brain development</w:t>
      </w:r>
      <w:r w:rsidRPr="23FE6390" w:rsidR="7268FE31">
        <w:rPr>
          <w:rFonts w:ascii="Arial" w:hAnsi="Arial" w:eastAsia="Arial" w:cs="Arial"/>
        </w:rPr>
        <w:t xml:space="preserve">. </w:t>
      </w:r>
      <w:r w:rsidRPr="23FE6390" w:rsidR="35488F68">
        <w:rPr>
          <w:rFonts w:ascii="Arial" w:hAnsi="Arial" w:eastAsia="Arial" w:cs="Arial"/>
        </w:rPr>
        <w:t xml:space="preserve">Her findings </w:t>
      </w:r>
      <w:r w:rsidRPr="23FE6390" w:rsidR="35488F68">
        <w:rPr>
          <w:rFonts w:ascii="Arial" w:hAnsi="Arial" w:eastAsia="Arial" w:cs="Arial"/>
        </w:rPr>
        <w:t>indicate</w:t>
      </w:r>
      <w:r w:rsidRPr="23FE6390" w:rsidR="35488F68">
        <w:rPr>
          <w:rFonts w:ascii="Arial" w:hAnsi="Arial" w:eastAsia="Arial" w:cs="Arial"/>
        </w:rPr>
        <w:t xml:space="preserve"> that language increases the size of the Wernicke's area of the brain, allowing for improved language production and processing. Bilinguals also </w:t>
      </w:r>
      <w:r w:rsidRPr="23FE6390" w:rsidR="35488F68">
        <w:rPr>
          <w:rFonts w:ascii="Arial" w:hAnsi="Arial" w:eastAsia="Arial" w:cs="Arial"/>
        </w:rPr>
        <w:t>exhibit</w:t>
      </w:r>
      <w:r w:rsidRPr="23FE6390" w:rsidR="35488F68">
        <w:rPr>
          <w:rFonts w:ascii="Arial" w:hAnsi="Arial" w:eastAsia="Arial" w:cs="Arial"/>
        </w:rPr>
        <w:t xml:space="preserve"> increased connectivity to this specific area. Bilingualism enables the brain to process auditory information and supports bilingual children in developing enhanced phonological awareness. This enhancement extends to another area of the brain called the Broca's area, which appears to have significantly more grey matter compared to those found in monolingual individuals</w:t>
      </w:r>
      <w:r w:rsidRPr="23FE6390" w:rsidR="543EAC4C">
        <w:rPr>
          <w:rFonts w:ascii="Arial" w:hAnsi="Arial" w:eastAsia="Arial" w:cs="Arial"/>
        </w:rPr>
        <w:t xml:space="preserve"> furthermore </w:t>
      </w:r>
      <w:r w:rsidRPr="23FE6390" w:rsidR="381E359C">
        <w:rPr>
          <w:rFonts w:ascii="Arial" w:hAnsi="Arial" w:eastAsia="Arial" w:cs="Arial"/>
        </w:rPr>
        <w:t xml:space="preserve">Li, Legault and </w:t>
      </w:r>
      <w:r w:rsidRPr="23FE6390" w:rsidR="381E359C">
        <w:rPr>
          <w:rFonts w:ascii="Arial" w:hAnsi="Arial" w:eastAsia="Arial" w:cs="Arial"/>
        </w:rPr>
        <w:t>Litcofsky</w:t>
      </w:r>
      <w:r w:rsidRPr="23FE6390" w:rsidR="381E359C">
        <w:rPr>
          <w:rFonts w:ascii="Arial" w:hAnsi="Arial" w:eastAsia="Arial" w:cs="Arial"/>
        </w:rPr>
        <w:t xml:space="preserve"> (2014) </w:t>
      </w:r>
      <w:r w:rsidRPr="23FE6390" w:rsidR="381E359C">
        <w:rPr>
          <w:rFonts w:ascii="Arial" w:hAnsi="Arial" w:eastAsia="Arial" w:cs="Arial"/>
        </w:rPr>
        <w:t>determine</w:t>
      </w:r>
      <w:r w:rsidRPr="23FE6390" w:rsidR="381E359C">
        <w:rPr>
          <w:rFonts w:ascii="Arial" w:hAnsi="Arial" w:eastAsia="Arial" w:cs="Arial"/>
        </w:rPr>
        <w:t xml:space="preserve"> that through </w:t>
      </w:r>
      <w:r w:rsidRPr="23FE6390" w:rsidR="38AED476">
        <w:rPr>
          <w:rFonts w:ascii="Arial" w:hAnsi="Arial" w:eastAsia="Arial" w:cs="Arial"/>
        </w:rPr>
        <w:t>research</w:t>
      </w:r>
      <w:r w:rsidRPr="23FE6390" w:rsidR="381E359C">
        <w:rPr>
          <w:rFonts w:ascii="Arial" w:hAnsi="Arial" w:eastAsia="Arial" w:cs="Arial"/>
        </w:rPr>
        <w:t xml:space="preserve"> it is </w:t>
      </w:r>
      <w:r w:rsidRPr="23FE6390" w:rsidR="381E359C">
        <w:rPr>
          <w:rFonts w:ascii="Arial" w:hAnsi="Arial" w:eastAsia="Arial" w:cs="Arial"/>
        </w:rPr>
        <w:t>evident</w:t>
      </w:r>
      <w:r w:rsidRPr="23FE6390" w:rsidR="381E359C">
        <w:rPr>
          <w:rFonts w:ascii="Arial" w:hAnsi="Arial" w:eastAsia="Arial" w:cs="Arial"/>
        </w:rPr>
        <w:t xml:space="preserve"> that </w:t>
      </w:r>
      <w:r w:rsidRPr="23FE6390" w:rsidR="05267C55">
        <w:rPr>
          <w:rFonts w:ascii="Arial" w:hAnsi="Arial" w:eastAsia="Arial" w:cs="Arial"/>
        </w:rPr>
        <w:t>neuropla</w:t>
      </w:r>
      <w:r w:rsidRPr="23FE6390" w:rsidR="7331493A">
        <w:rPr>
          <w:rFonts w:ascii="Arial" w:hAnsi="Arial" w:eastAsia="Arial" w:cs="Arial"/>
        </w:rPr>
        <w:t>s</w:t>
      </w:r>
      <w:r w:rsidRPr="23FE6390" w:rsidR="05267C55">
        <w:rPr>
          <w:rFonts w:ascii="Arial" w:hAnsi="Arial" w:eastAsia="Arial" w:cs="Arial"/>
        </w:rPr>
        <w:t>t</w:t>
      </w:r>
      <w:r w:rsidRPr="23FE6390" w:rsidR="453C216E">
        <w:rPr>
          <w:rFonts w:ascii="Arial" w:hAnsi="Arial" w:eastAsia="Arial" w:cs="Arial"/>
        </w:rPr>
        <w:t>ic</w:t>
      </w:r>
      <w:r w:rsidRPr="23FE6390" w:rsidR="05267C55">
        <w:rPr>
          <w:rFonts w:ascii="Arial" w:hAnsi="Arial" w:eastAsia="Arial" w:cs="Arial"/>
        </w:rPr>
        <w:t>ity</w:t>
      </w:r>
      <w:r w:rsidRPr="23FE6390" w:rsidR="381E359C">
        <w:rPr>
          <w:rFonts w:ascii="Arial" w:hAnsi="Arial" w:eastAsia="Arial" w:cs="Arial"/>
        </w:rPr>
        <w:t xml:space="preserve"> occurs in the brain whe</w:t>
      </w:r>
      <w:r w:rsidRPr="23FE6390" w:rsidR="466557BC">
        <w:rPr>
          <w:rFonts w:ascii="Arial" w:hAnsi="Arial" w:eastAsia="Arial" w:cs="Arial"/>
        </w:rPr>
        <w:t xml:space="preserve">n an individual has the </w:t>
      </w:r>
      <w:r w:rsidRPr="23FE6390" w:rsidR="0A91E869">
        <w:rPr>
          <w:rFonts w:ascii="Arial" w:hAnsi="Arial" w:eastAsia="Arial" w:cs="Arial"/>
        </w:rPr>
        <w:t>experience</w:t>
      </w:r>
      <w:r w:rsidRPr="23FE6390" w:rsidR="466557BC">
        <w:rPr>
          <w:rFonts w:ascii="Arial" w:hAnsi="Arial" w:eastAsia="Arial" w:cs="Arial"/>
        </w:rPr>
        <w:t xml:space="preserve"> with a second language.</w:t>
      </w:r>
      <w:r w:rsidRPr="23FE6390" w:rsidR="6FC3B869">
        <w:rPr>
          <w:rFonts w:ascii="Arial" w:hAnsi="Arial" w:eastAsia="Arial" w:cs="Arial"/>
        </w:rPr>
        <w:t xml:space="preserve"> Furthermore, according to Anderson et al. (2020) evidence suggests that bilingualism may contribute to cognitive reserve, which suggests the delay of Alzheimer's disease and strokes in adults.  </w:t>
      </w:r>
    </w:p>
    <w:p w:rsidR="6930D72B" w:rsidP="23FE6390" w:rsidRDefault="6930D72B" w14:paraId="233CCD92" w14:textId="7C51F36B">
      <w:pPr>
        <w:pStyle w:val="Normal"/>
        <w:rPr>
          <w:rFonts w:ascii="Arial" w:hAnsi="Arial" w:eastAsia="Arial" w:cs="Arial"/>
        </w:rPr>
      </w:pPr>
      <w:r w:rsidRPr="23FE6390" w:rsidR="375E2325">
        <w:rPr>
          <w:rFonts w:ascii="Arial" w:hAnsi="Arial" w:eastAsia="Arial" w:cs="Arial"/>
        </w:rPr>
        <w:t>According to Stanbrough (2019</w:t>
      </w:r>
      <w:r w:rsidRPr="23FE6390" w:rsidR="5E8BB947">
        <w:rPr>
          <w:rFonts w:ascii="Arial" w:hAnsi="Arial" w:eastAsia="Arial" w:cs="Arial"/>
        </w:rPr>
        <w:t>), Chomsky's</w:t>
      </w:r>
      <w:r w:rsidRPr="23FE6390" w:rsidR="375E2325">
        <w:rPr>
          <w:rFonts w:ascii="Arial" w:hAnsi="Arial" w:eastAsia="Arial" w:cs="Arial"/>
        </w:rPr>
        <w:t xml:space="preserve"> theory</w:t>
      </w:r>
      <w:r w:rsidRPr="23FE6390" w:rsidR="49A1E420">
        <w:rPr>
          <w:rFonts w:ascii="Arial" w:hAnsi="Arial" w:eastAsia="Arial" w:cs="Arial"/>
        </w:rPr>
        <w:t xml:space="preserve"> was developed throughout the 1950’s and 1960’</w:t>
      </w:r>
      <w:r w:rsidRPr="23FE6390" w:rsidR="559E2F1D">
        <w:rPr>
          <w:rFonts w:ascii="Arial" w:hAnsi="Arial" w:eastAsia="Arial" w:cs="Arial"/>
        </w:rPr>
        <w:t xml:space="preserve">s </w:t>
      </w:r>
      <w:r w:rsidRPr="23FE6390" w:rsidR="57FBACC5">
        <w:rPr>
          <w:rFonts w:ascii="Arial" w:hAnsi="Arial" w:eastAsia="Arial" w:cs="Arial"/>
        </w:rPr>
        <w:t>and was</w:t>
      </w:r>
      <w:r w:rsidRPr="23FE6390" w:rsidR="559E2F1D">
        <w:rPr>
          <w:rFonts w:ascii="Arial" w:hAnsi="Arial" w:eastAsia="Arial" w:cs="Arial"/>
        </w:rPr>
        <w:t xml:space="preserve"> known</w:t>
      </w:r>
      <w:r w:rsidRPr="23FE6390" w:rsidR="375E2325">
        <w:rPr>
          <w:rFonts w:ascii="Arial" w:hAnsi="Arial" w:eastAsia="Arial" w:cs="Arial"/>
        </w:rPr>
        <w:t xml:space="preserve"> as "universal grammar." Chomsky posited that all individuals are born with an innate understanding of language mechanics. He argued that children inherently grasp the correct structure of sentences without explicit instruction. Chomsky's theory emphasizes the existence of a language faculty in the brain solely responsible for language acquisition</w:t>
      </w:r>
      <w:r w:rsidRPr="23FE6390" w:rsidR="594CC9AD">
        <w:rPr>
          <w:rFonts w:ascii="Arial" w:hAnsi="Arial" w:eastAsia="Arial" w:cs="Arial"/>
        </w:rPr>
        <w:t>,</w:t>
      </w:r>
    </w:p>
    <w:p w:rsidR="399516D0" w:rsidP="23FE6390" w:rsidRDefault="399516D0" w14:paraId="5E4BDAEE" w14:textId="7993CD92">
      <w:pPr>
        <w:pStyle w:val="Normal"/>
        <w:rPr>
          <w:rFonts w:ascii="Arial" w:hAnsi="Arial" w:eastAsia="Arial" w:cs="Arial"/>
        </w:rPr>
      </w:pPr>
      <w:r w:rsidRPr="23FE6390" w:rsidR="594CC9AD">
        <w:rPr>
          <w:rFonts w:ascii="Arial" w:hAnsi="Arial" w:eastAsia="Arial" w:cs="Arial"/>
        </w:rPr>
        <w:t xml:space="preserve"> </w:t>
      </w:r>
      <w:r w:rsidRPr="23FE6390" w:rsidR="5D6F0E01">
        <w:rPr>
          <w:rFonts w:ascii="Arial" w:hAnsi="Arial" w:eastAsia="Arial" w:cs="Arial"/>
        </w:rPr>
        <w:t xml:space="preserve">However, according to </w:t>
      </w:r>
      <w:r w:rsidRPr="23FE6390" w:rsidR="22E302DB">
        <w:rPr>
          <w:rFonts w:ascii="Arial" w:hAnsi="Arial" w:eastAsia="Arial" w:cs="Arial"/>
        </w:rPr>
        <w:t>Moore</w:t>
      </w:r>
      <w:r w:rsidRPr="23FE6390" w:rsidR="5D6F0E01">
        <w:rPr>
          <w:rFonts w:ascii="Arial" w:hAnsi="Arial" w:eastAsia="Arial" w:cs="Arial"/>
        </w:rPr>
        <w:t xml:space="preserve"> (</w:t>
      </w:r>
      <w:r w:rsidRPr="23FE6390" w:rsidR="4A52FC1B">
        <w:rPr>
          <w:rFonts w:ascii="Arial" w:hAnsi="Arial" w:eastAsia="Arial" w:cs="Arial"/>
        </w:rPr>
        <w:t>2011</w:t>
      </w:r>
      <w:r w:rsidRPr="23FE6390" w:rsidR="5D6F0E01">
        <w:rPr>
          <w:rFonts w:ascii="Arial" w:hAnsi="Arial" w:eastAsia="Arial" w:cs="Arial"/>
        </w:rPr>
        <w:t xml:space="preserve">.), Vygotsky believed that children learn language through social interaction and direct experiences. He emphasized the importance of collaborative dialogue as the primary means through which children </w:t>
      </w:r>
      <w:r w:rsidRPr="23FE6390" w:rsidR="5D6F0E01">
        <w:rPr>
          <w:rFonts w:ascii="Arial" w:hAnsi="Arial" w:eastAsia="Arial" w:cs="Arial"/>
        </w:rPr>
        <w:t>acquire</w:t>
      </w:r>
      <w:r w:rsidRPr="23FE6390" w:rsidR="5D6F0E01">
        <w:rPr>
          <w:rFonts w:ascii="Arial" w:hAnsi="Arial" w:eastAsia="Arial" w:cs="Arial"/>
        </w:rPr>
        <w:t xml:space="preserve"> language </w:t>
      </w:r>
      <w:r w:rsidRPr="23FE6390" w:rsidR="27D67DCB">
        <w:rPr>
          <w:rFonts w:ascii="Arial" w:hAnsi="Arial" w:eastAsia="Arial" w:cs="Arial"/>
        </w:rPr>
        <w:t>skills.</w:t>
      </w:r>
    </w:p>
    <w:p w:rsidR="4F69CDC3" w:rsidP="23FE6390" w:rsidRDefault="4F69CDC3" w14:paraId="5CFEFDF2" w14:textId="7613492B">
      <w:pPr>
        <w:pStyle w:val="Normal"/>
        <w:rPr>
          <w:rFonts w:ascii="Arial" w:hAnsi="Arial" w:eastAsia="Arial" w:cs="Arial"/>
        </w:rPr>
      </w:pPr>
      <w:r w:rsidRPr="23FE6390" w:rsidR="27D67DCB">
        <w:rPr>
          <w:rFonts w:ascii="Arial" w:hAnsi="Arial" w:eastAsia="Arial" w:cs="Arial"/>
        </w:rPr>
        <w:t>In</w:t>
      </w:r>
      <w:r w:rsidRPr="23FE6390" w:rsidR="27D67DCB">
        <w:rPr>
          <w:rFonts w:ascii="Arial" w:hAnsi="Arial" w:eastAsia="Arial" w:cs="Arial"/>
        </w:rPr>
        <w:t xml:space="preserve"> conclusion, it is </w:t>
      </w:r>
      <w:r w:rsidRPr="23FE6390" w:rsidR="27D67DCB">
        <w:rPr>
          <w:rFonts w:ascii="Arial" w:hAnsi="Arial" w:eastAsia="Arial" w:cs="Arial"/>
        </w:rPr>
        <w:t>evident</w:t>
      </w:r>
      <w:r w:rsidRPr="23FE6390" w:rsidR="27D67DCB">
        <w:rPr>
          <w:rFonts w:ascii="Arial" w:hAnsi="Arial" w:eastAsia="Arial" w:cs="Arial"/>
        </w:rPr>
        <w:t xml:space="preserve"> that incorporating basic Welsh words and phrases in educational settings can potentially have a positive impact on children and their future. This practice not only contributes to celebrating Welsh culture but also aligns with the goals of the Cymraeg 2050 project. Additionally, the benefits of bilingualism and multilingualism are vast, encompassing significant impacts on individuals' brain development, as well as their social and emotional well-being.</w:t>
      </w:r>
    </w:p>
    <w:p w:rsidR="4F69CDC3" w:rsidP="23FE6390" w:rsidRDefault="4F69CDC3" w14:paraId="102C2785" w14:textId="756D19DB">
      <w:pPr>
        <w:pStyle w:val="Normal"/>
        <w:rPr>
          <w:rFonts w:ascii="Arial" w:hAnsi="Arial" w:eastAsia="Arial" w:cs="Arial"/>
        </w:rPr>
      </w:pPr>
      <w:r w:rsidRPr="23FE6390" w:rsidR="27D67DCB">
        <w:rPr>
          <w:rFonts w:ascii="Arial" w:hAnsi="Arial" w:eastAsia="Arial" w:cs="Arial"/>
        </w:rPr>
        <w:t xml:space="preserve">Respecting and celebrating a child's home language within educational settings significantly contributes to their sense of inclusivity and overall well-being. Therefore, embracing linguistic diversity in educational environments is essential for promoting </w:t>
      </w:r>
      <w:r w:rsidRPr="23FE6390" w:rsidR="27D67DCB">
        <w:rPr>
          <w:rFonts w:ascii="Arial" w:hAnsi="Arial" w:eastAsia="Arial" w:cs="Arial"/>
        </w:rPr>
        <w:t>positive outcomes for all children.</w:t>
      </w:r>
    </w:p>
    <w:p w:rsidR="16C272A8" w:rsidP="16C272A8" w:rsidRDefault="16C272A8" w14:paraId="3305DBAB" w14:textId="39D967FF">
      <w:pPr>
        <w:pStyle w:val="Normal"/>
      </w:pPr>
    </w:p>
    <w:p w:rsidR="16C272A8" w:rsidP="16C272A8" w:rsidRDefault="16C272A8" w14:paraId="2D27AA9F" w14:textId="07A4FD44">
      <w:pPr>
        <w:pStyle w:val="Normal"/>
      </w:pPr>
    </w:p>
    <w:p w:rsidR="16C272A8" w:rsidP="16C272A8" w:rsidRDefault="16C272A8" w14:paraId="6DBF4DA6" w14:textId="16EB16A2">
      <w:pPr>
        <w:pStyle w:val="Normal"/>
      </w:pPr>
    </w:p>
    <w:p w:rsidR="52200360" w:rsidP="16C272A8" w:rsidRDefault="52200360" w14:paraId="6CF784FA" w14:textId="2EE9AFFD">
      <w:pPr>
        <w:pStyle w:val="Normal"/>
      </w:pPr>
      <w:r w:rsidR="52200360">
        <w:rPr/>
        <w:t>I would like to thank you for taking the time to listen</w:t>
      </w:r>
      <w:r w:rsidR="22D4F556">
        <w:rPr/>
        <w:t xml:space="preserve">, </w:t>
      </w:r>
      <w:r w:rsidR="22D4F556">
        <w:rPr/>
        <w:t>dioch</w:t>
      </w:r>
      <w:r w:rsidR="22D4F556">
        <w:rPr/>
        <w:t xml:space="preserve"> !!</w:t>
      </w:r>
    </w:p>
    <w:p w:rsidR="3AF9C885" w:rsidP="3AF9C885" w:rsidRDefault="3AF9C885" w14:paraId="4DBEBAFB" w14:textId="0D345689">
      <w:pPr>
        <w:pStyle w:val="Normal"/>
      </w:pPr>
    </w:p>
    <w:p w:rsidR="3AF9C885" w:rsidP="3AF9C885" w:rsidRDefault="3AF9C885" w14:paraId="568CAEF2" w14:textId="482DF8D1">
      <w:pPr>
        <w:pStyle w:val="Normal"/>
      </w:pPr>
    </w:p>
    <w:p w:rsidR="3AF9C885" w:rsidP="3AF9C885" w:rsidRDefault="3AF9C885" w14:paraId="5552CAF8" w14:textId="09F42E5F">
      <w:pPr>
        <w:pStyle w:val="Normal"/>
      </w:pPr>
    </w:p>
    <w:p w:rsidR="3AF9C885" w:rsidP="3AF9C885" w:rsidRDefault="3AF9C885" w14:paraId="5E3DD4C2" w14:textId="2AD2D503">
      <w:pPr>
        <w:pStyle w:val="Normal"/>
      </w:pPr>
    </w:p>
    <w:p w:rsidR="3AF9C885" w:rsidP="3AF9C885" w:rsidRDefault="3AF9C885" w14:paraId="78358392" w14:textId="08592D17">
      <w:pPr>
        <w:pStyle w:val="Normal"/>
      </w:pPr>
    </w:p>
    <w:p w:rsidR="3AF9C885" w:rsidP="3AF9C885" w:rsidRDefault="3AF9C885" w14:paraId="48F19AAF" w14:textId="2214B973">
      <w:pPr>
        <w:pStyle w:val="Normal"/>
      </w:pPr>
    </w:p>
    <w:p w:rsidR="3AF9C885" w:rsidP="3AF9C885" w:rsidRDefault="3AF9C885" w14:paraId="3AB7208B" w14:textId="006CB94C">
      <w:pPr>
        <w:pStyle w:val="Normal"/>
      </w:pPr>
    </w:p>
    <w:p w:rsidR="3AF9C885" w:rsidP="3AF9C885" w:rsidRDefault="3AF9C885" w14:paraId="39F8DC4C" w14:textId="414AEB44">
      <w:pPr>
        <w:pStyle w:val="Normal"/>
      </w:pPr>
    </w:p>
    <w:p w:rsidR="3AF9C885" w:rsidP="3AF9C885" w:rsidRDefault="3AF9C885" w14:paraId="1D5C01DC" w14:textId="4A433013">
      <w:pPr>
        <w:pStyle w:val="Normal"/>
      </w:pPr>
    </w:p>
    <w:p w:rsidR="3AF9C885" w:rsidP="3AF9C885" w:rsidRDefault="3AF9C885" w14:paraId="1910691D" w14:textId="7F95B418">
      <w:pPr>
        <w:pStyle w:val="Normal"/>
      </w:pPr>
    </w:p>
    <w:p w:rsidR="3AF9C885" w:rsidP="3AF9C885" w:rsidRDefault="3AF9C885" w14:paraId="4E63BB7D" w14:textId="11EECDE2">
      <w:pPr>
        <w:pStyle w:val="Normal"/>
      </w:pPr>
    </w:p>
    <w:p w:rsidR="3AF9C885" w:rsidP="3AF9C885" w:rsidRDefault="3AF9C885" w14:paraId="17A338D4" w14:textId="03D77B6A">
      <w:pPr>
        <w:pStyle w:val="Normal"/>
      </w:pPr>
    </w:p>
    <w:p w:rsidR="3AF9C885" w:rsidP="3AF9C885" w:rsidRDefault="3AF9C885" w14:paraId="7DC0D07B" w14:textId="2103C3F9">
      <w:pPr>
        <w:pStyle w:val="Normal"/>
      </w:pPr>
    </w:p>
    <w:p w:rsidR="3AF9C885" w:rsidP="3AF9C885" w:rsidRDefault="3AF9C885" w14:paraId="440931D7" w14:textId="2DC0DB32">
      <w:pPr>
        <w:pStyle w:val="Normal"/>
      </w:pPr>
    </w:p>
    <w:p w:rsidR="3AF9C885" w:rsidP="3AF9C885" w:rsidRDefault="3AF9C885" w14:paraId="6510205B" w14:textId="6D9A7A8E">
      <w:pPr>
        <w:pStyle w:val="Normal"/>
      </w:pPr>
    </w:p>
    <w:p w:rsidR="3AF9C885" w:rsidP="3AF9C885" w:rsidRDefault="3AF9C885" w14:paraId="5081B51B" w14:textId="0928D20C">
      <w:pPr>
        <w:pStyle w:val="Normal"/>
      </w:pPr>
    </w:p>
    <w:p w:rsidR="3AF9C885" w:rsidP="3AF9C885" w:rsidRDefault="3AF9C885" w14:paraId="6FB9D556" w14:textId="1B61F565">
      <w:pPr>
        <w:pStyle w:val="Normal"/>
      </w:pPr>
    </w:p>
    <w:p w:rsidR="3AF9C885" w:rsidP="3AF9C885" w:rsidRDefault="3AF9C885" w14:paraId="687393DE" w14:textId="08B0EF11">
      <w:pPr>
        <w:pStyle w:val="Normal"/>
      </w:pPr>
    </w:p>
    <w:p w:rsidR="3AF9C885" w:rsidP="3AF9C885" w:rsidRDefault="3AF9C885" w14:paraId="7B6188E6" w14:textId="46F96B8C">
      <w:pPr>
        <w:pStyle w:val="Normal"/>
      </w:pPr>
    </w:p>
    <w:p w:rsidR="3AF9C885" w:rsidP="3AF9C885" w:rsidRDefault="3AF9C885" w14:paraId="7F2ABD01" w14:textId="71DC67C3">
      <w:pPr>
        <w:pStyle w:val="Normal"/>
      </w:pPr>
    </w:p>
    <w:p w:rsidR="3AF9C885" w:rsidP="3AF9C885" w:rsidRDefault="3AF9C885" w14:paraId="70B58363" w14:textId="4B0C6207">
      <w:pPr>
        <w:pStyle w:val="Normal"/>
      </w:pPr>
    </w:p>
    <w:p w:rsidR="3AF9C885" w:rsidP="3AF9C885" w:rsidRDefault="3AF9C885" w14:paraId="0DB3746B" w14:textId="14047837">
      <w:pPr>
        <w:pStyle w:val="Normal"/>
      </w:pPr>
    </w:p>
    <w:p w:rsidR="32DFBDBA" w:rsidP="3AF9C885" w:rsidRDefault="32DFBDBA" w14:paraId="2CC1845F" w14:textId="23B31EB3">
      <w:pPr>
        <w:pStyle w:val="Normal"/>
      </w:pPr>
      <w:r w:rsidR="32DFBDBA">
        <w:rPr/>
        <w:t>Reference list</w:t>
      </w:r>
    </w:p>
    <w:p w:rsidR="32DFBDBA" w:rsidP="3AF9C885" w:rsidRDefault="32DFBDBA" w14:paraId="09A53407" w14:textId="243B9C54">
      <w:pPr>
        <w:pStyle w:val="Normal"/>
      </w:pPr>
      <w:r w:rsidR="32DFBDBA">
        <w:rPr/>
        <w:t>Anderson, J.A.E., Hawrylewicz, K. and Grundy, J.G. (2020). Does bilingualism protect against dementia? A meta-analysis. Psychonomic Bulletin &amp; Review, 27(5). doi:https://doi.org/10.3758/s13423-020-01736-5.</w:t>
      </w:r>
    </w:p>
    <w:p w:rsidR="32DFBDBA" w:rsidP="3AF9C885" w:rsidRDefault="32DFBDBA" w14:paraId="6D7E06D9" w14:textId="3473339A">
      <w:pPr>
        <w:pStyle w:val="Normal"/>
      </w:pPr>
      <w:r w:rsidR="32DFBDBA">
        <w:rPr/>
        <w:t>Bai, H., Mulder, H., Moerbeek, M., Leseman, P.P.M. and Kroesbergen, E.H. (2023). The Development of Divergent Thinking in 4- to 6-Year-Old Children. Creativity Research Journal, pp.1–19. doi:https://doi.org/10.1080/10400419.2023.2182492.</w:t>
      </w:r>
    </w:p>
    <w:p w:rsidR="32DFBDBA" w:rsidP="3AF9C885" w:rsidRDefault="32DFBDBA" w14:paraId="6B56BE48" w14:textId="64DD79B7">
      <w:pPr>
        <w:pStyle w:val="Normal"/>
      </w:pPr>
      <w:r w:rsidR="32DFBDBA">
        <w:rPr/>
        <w:t>Baker, C. (2001). Foundations of bilingual education and bilingualism. 3rd ed. Bristol: Multilingual Matters.</w:t>
      </w:r>
    </w:p>
    <w:p w:rsidR="32DFBDBA" w:rsidP="3AF9C885" w:rsidRDefault="32DFBDBA" w14:paraId="7696330C" w14:textId="285DA77C">
      <w:pPr>
        <w:pStyle w:val="Normal"/>
      </w:pPr>
      <w:r w:rsidR="32DFBDBA">
        <w:rPr/>
        <w:t>Baker, C. and Wright, W.E. (2021). Foundations of Bilingual Education and Bilingualism. 7th ed. ed. Multilingual Matters Limited.</w:t>
      </w:r>
    </w:p>
    <w:p w:rsidR="32DFBDBA" w:rsidP="3AF9C885" w:rsidRDefault="32DFBDBA" w14:paraId="47EC2E3B" w14:textId="4595E97C">
      <w:pPr>
        <w:pStyle w:val="Normal"/>
      </w:pPr>
      <w:r w:rsidR="32DFBDBA">
        <w:rPr/>
        <w:t>Blog, S. (2021). How to scaffold language teaching and build student fluency. [online] Sanako. Available at: https://sanako.com/how-to-scaffold-language-teaching-and-build-student-fluency [Accessed 15 Apr. 2024].</w:t>
      </w:r>
    </w:p>
    <w:p w:rsidR="32DFBDBA" w:rsidP="3AF9C885" w:rsidRDefault="32DFBDBA" w14:paraId="61585E40" w14:textId="34C27D4E">
      <w:pPr>
        <w:pStyle w:val="Normal"/>
      </w:pPr>
      <w:r w:rsidR="32DFBDBA">
        <w:rPr/>
        <w:t>Booton, S.A., Hoicka, E., O’Grady, A.M., Chan, H.Y.N. and Murphy, V.A. (2021). Children’s divergent thinking and bilingualism. Thinking Skills and Creativity, 41, p.100918. doi:https://doi.org/10.1016/j.tsc.2021.100918.</w:t>
      </w:r>
    </w:p>
    <w:p w:rsidR="32DFBDBA" w:rsidP="3AF9C885" w:rsidRDefault="32DFBDBA" w14:paraId="22A36DCD" w14:textId="7899D061">
      <w:pPr>
        <w:pStyle w:val="Normal"/>
      </w:pPr>
      <w:r w:rsidR="32DFBDBA">
        <w:rPr/>
        <w:t>Department for Education (2023). English as an additional language (EAL) - Help for early years providers - GOV.UK. [online] help-for-early-years-providers.education.gov.uk. Available at: https://help-for-early-years-providers.education.gov.uk/get-help-to-improve-your-practice/english-as-an-additional-language-eal [Accessed 8 Apr. 2024].</w:t>
      </w:r>
    </w:p>
    <w:p w:rsidR="32DFBDBA" w:rsidP="3AF9C885" w:rsidRDefault="32DFBDBA" w14:paraId="4390EB09" w14:textId="29A5A050">
      <w:pPr>
        <w:pStyle w:val="Normal"/>
      </w:pPr>
      <w:r w:rsidR="32DFBDBA">
        <w:rPr/>
        <w:t>Dixon, K. (2018). Seven reasons for teachers to welcome home languages in education | British Council. [online] Britishcouncil.org. Available at: https://www.britishcouncil.org/voices-magazine/reasons-for-teachers-to-prioritise-home-languages-in-education [Accessed 16 Apr. 2024].</w:t>
      </w:r>
    </w:p>
    <w:p w:rsidR="32DFBDBA" w:rsidP="3AF9C885" w:rsidRDefault="32DFBDBA" w14:paraId="19C0F483" w14:textId="316EE571">
      <w:pPr>
        <w:pStyle w:val="Normal"/>
      </w:pPr>
      <w:r w:rsidR="32DFBDBA">
        <w:rPr/>
        <w:t>Dreifus, C. (2011). The Bilingual Advantage. The New York Times. [online] 30 May. Available at: https://www.nytimes.com/2011/05/31/science/31conversation.html [Accessed 8 Apr. 2024].</w:t>
      </w:r>
    </w:p>
    <w:p w:rsidR="32DFBDBA" w:rsidP="3AF9C885" w:rsidRDefault="32DFBDBA" w14:paraId="5868FCB8" w14:textId="7287DA2D">
      <w:pPr>
        <w:pStyle w:val="Normal"/>
      </w:pPr>
      <w:r w:rsidR="32DFBDBA">
        <w:rPr/>
        <w:t>Drury, R. (2007). Young Bilingual Learners at Home and School. Trentham Books Limited.</w:t>
      </w:r>
    </w:p>
    <w:p w:rsidR="32DFBDBA" w:rsidP="3AF9C885" w:rsidRDefault="32DFBDBA" w14:paraId="33B3D95A" w14:textId="5653E202">
      <w:pPr>
        <w:pStyle w:val="Normal"/>
      </w:pPr>
      <w:r w:rsidR="32DFBDBA">
        <w:rPr/>
        <w:t>GOV.WALES. (n.d.). Welsh as an additional language. [online] Available at: https://www.gov.wales/welsh-additional-language [Accessed 19 Mar. 2024].</w:t>
      </w:r>
    </w:p>
    <w:p w:rsidR="32DFBDBA" w:rsidP="3AF9C885" w:rsidRDefault="32DFBDBA" w14:paraId="014E9DD3" w14:textId="5DA35B69">
      <w:pPr>
        <w:pStyle w:val="Normal"/>
      </w:pPr>
      <w:r w:rsidR="32DFBDBA">
        <w:rPr/>
        <w:t>Huntington, C. (2023). Maslow’s Hierarchy of Needs: Definition, Examples &amp; Explanation. [online] The Berkeley Well-Being Institute. Available at: https://www.berkeleywellbeing.com/maslows-hierarchy-of-needs.html [Accessed 8 Apr. 2024].</w:t>
      </w:r>
    </w:p>
    <w:p w:rsidR="32DFBDBA" w:rsidP="3AF9C885" w:rsidRDefault="32DFBDBA" w14:paraId="619BDE80" w14:textId="498C2CBB">
      <w:pPr>
        <w:pStyle w:val="Normal"/>
      </w:pPr>
      <w:r w:rsidR="32DFBDBA">
        <w:rPr/>
        <w:t>Introduction to the Languages, Literacy and Communication Area of Learning and Experience 03. (n.d.). Available at: https://hwb.gov.wales/storage/4373f5ea-f77e-4b10-a20f-4b06eb02f6a0/draft-statutory-guidance-languages-literacy-and-communication.pdf [Accessed 19 Mar. 2024].</w:t>
      </w:r>
    </w:p>
    <w:p w:rsidR="32DFBDBA" w:rsidP="3AF9C885" w:rsidRDefault="32DFBDBA" w14:paraId="7ECCEDC9" w14:textId="32B13B05">
      <w:pPr>
        <w:pStyle w:val="Normal"/>
      </w:pPr>
      <w:r w:rsidR="32DFBDBA">
        <w:rPr/>
        <w:t>Li, P., Legault, J. and Litcofsky, K.A. (2014). Neuroplasticity as a function of second language learning: Anatomical changes in the human brain. Cortex, 58, pp.301–324. doi:https://doi.org/10.1016/j.cortex.2014.05.001.</w:t>
      </w:r>
    </w:p>
    <w:p w:rsidR="32DFBDBA" w:rsidP="3AF9C885" w:rsidRDefault="32DFBDBA" w14:paraId="383CB038" w14:textId="02D3D0E9">
      <w:pPr>
        <w:pStyle w:val="Normal"/>
      </w:pPr>
      <w:r w:rsidR="32DFBDBA">
        <w:rPr/>
        <w:t>Moore, M. (2011). Vygotsky’s Cognitive Development Theory. Encyclopedia of Child Behavior and Development, [online] 1, pp.1549–1550. doi:https://doi.org/10.1007/978-0-387-79061-9_3054.</w:t>
      </w:r>
    </w:p>
    <w:p w:rsidR="32DFBDBA" w:rsidP="3AF9C885" w:rsidRDefault="32DFBDBA" w14:paraId="02580805" w14:textId="0FB56ED0">
      <w:pPr>
        <w:pStyle w:val="Normal"/>
      </w:pPr>
      <w:r w:rsidR="32DFBDBA">
        <w:rPr/>
        <w:t>Powys County Council. (2024). The Welsh Language. [online] Available at: https://en.powys.gov.uk/article/11220/The-Welsh-Language [Accessed 15 Apr. 2024].</w:t>
      </w:r>
    </w:p>
    <w:p w:rsidR="32DFBDBA" w:rsidP="3AF9C885" w:rsidRDefault="32DFBDBA" w14:paraId="55713D4B" w14:textId="23737A25">
      <w:pPr>
        <w:pStyle w:val="Normal"/>
      </w:pPr>
      <w:r w:rsidR="32DFBDBA">
        <w:rPr/>
        <w:t>Stanborough, R.J. (2019). Are We Born Ready to Learn Language? Chomsky Theory Says Yes. [online] Healthline. Available at: https://www.healthline.com/health/childrens-health/chomsky-theory#bottom-line [Accessed 11 Apr. 2024].</w:t>
      </w:r>
    </w:p>
    <w:p w:rsidR="32DFBDBA" w:rsidP="3AF9C885" w:rsidRDefault="32DFBDBA" w14:paraId="0F277FE2" w14:textId="71265DBF">
      <w:pPr>
        <w:pStyle w:val="Normal"/>
      </w:pPr>
      <w:r w:rsidR="32DFBDBA">
        <w:rPr/>
        <w:t>Storme, M., Çelik, P., Camargo, A., Forthmann, B., Holling, H. and Lubart, T. (2017). The Effect of Forced Language Switching during Divergent Thinking: A Study on Bilinguals’ Originality of Ideas. Frontiers in Psychology, 8. doi:https://doi.org/10.3389/fpsyg.2017.02086.</w:t>
      </w:r>
    </w:p>
    <w:p w:rsidR="32DFBDBA" w:rsidP="3AF9C885" w:rsidRDefault="32DFBDBA" w14:paraId="1E45FEB0" w14:textId="3BEE0EFC">
      <w:pPr>
        <w:pStyle w:val="Normal"/>
      </w:pPr>
      <w:r w:rsidR="32DFBDBA">
        <w:rPr/>
        <w:t>Tözün Issa and Hatt, A. (2013). Language, culture and identity in the early years. London: Bloomsbury.</w:t>
      </w:r>
    </w:p>
    <w:p w:rsidR="32DFBDBA" w:rsidP="3AF9C885" w:rsidRDefault="32DFBDBA" w14:paraId="0C26725D" w14:textId="626627DB">
      <w:pPr>
        <w:pStyle w:val="Normal"/>
      </w:pPr>
      <w:r w:rsidR="32DFBDBA">
        <w:rPr/>
        <w:t>UNICEF (1989). UN Convention on the Rights of the Child (UNCRC). [online] Unicef. Available at: https://www.unicef.org.uk/what-we-do/un-convention-child-rights/ [Accessed 8 Apr. 2024].</w:t>
      </w:r>
    </w:p>
    <w:p w:rsidR="32DFBDBA" w:rsidP="3AF9C885" w:rsidRDefault="32DFBDBA" w14:paraId="1D35771F" w14:textId="500A4F70">
      <w:pPr>
        <w:pStyle w:val="Normal"/>
      </w:pPr>
      <w:r w:rsidR="32DFBDBA">
        <w:rPr/>
        <w:t>Waterford.org. (2020). How to Teach Divergent Thinking Skills in the Classroom. [online] Available at: https://www.waterford.org/education/divergent-thinking-skills-classroom/ [Accessed 8 Apr. 2024].</w:t>
      </w:r>
    </w:p>
    <w:p w:rsidR="32DFBDBA" w:rsidP="3AF9C885" w:rsidRDefault="32DFBDBA" w14:paraId="477389C6" w14:textId="6CC78056">
      <w:pPr>
        <w:pStyle w:val="Normal"/>
      </w:pPr>
      <w:r w:rsidR="32DFBDBA">
        <w:rPr/>
        <w:t>www.bell-foundation.org.uk. (2024). StackPath. [online] Available at: https://www.bell-foundation.org.uk/eal-programme/eal-assessment-framework/home-language-assessment/.</w:t>
      </w:r>
    </w:p>
    <w:p w:rsidR="32DFBDBA" w:rsidP="3AF9C885" w:rsidRDefault="32DFBDBA" w14:paraId="743928F3" w14:textId="19DD6575">
      <w:pPr>
        <w:pStyle w:val="Normal"/>
      </w:pPr>
      <w:r w:rsidR="32DFBDBA">
        <w:rPr/>
        <w:t>www.gov.wales. (2015). Welsh language transmission and use in families | GOV.WALES. [online] Available at: https://www.gov.wales/welsh-language-transmission-and-use-families-0 [Accessed 11 Apr. 2024].</w:t>
      </w:r>
    </w:p>
    <w:p w:rsidR="3AF9C885" w:rsidP="3AF9C885" w:rsidRDefault="3AF9C885" w14:paraId="1637F940" w14:textId="29A03B2A">
      <w:pPr>
        <w:pStyle w:val="Normal"/>
      </w:pPr>
    </w:p>
    <w:p w:rsidR="3AF9C885" w:rsidP="3AF9C885" w:rsidRDefault="3AF9C885" w14:paraId="2B2F1382" w14:textId="6E8739F8">
      <w:pPr>
        <w:pStyle w:val="Normal"/>
      </w:pPr>
    </w:p>
    <w:p w:rsidR="16C272A8" w:rsidP="16C272A8" w:rsidRDefault="16C272A8" w14:paraId="0E938C03" w14:textId="0287D84A">
      <w:pPr>
        <w:pStyle w:val="Normal"/>
      </w:pPr>
    </w:p>
    <w:p w:rsidR="16C272A8" w:rsidP="16C272A8" w:rsidRDefault="16C272A8" w14:paraId="64779CA2" w14:textId="4EE1A035">
      <w:pPr>
        <w:pStyle w:val="Normal"/>
        <w:rPr>
          <w:rFonts w:ascii="system-ui" w:hAnsi="system-ui" w:eastAsia="system-ui" w:cs="system-ui"/>
          <w:b w:val="0"/>
          <w:bCs w:val="0"/>
          <w:i w:val="0"/>
          <w:iCs w:val="0"/>
          <w:caps w:val="0"/>
          <w:smallCaps w:val="0"/>
          <w:noProof w:val="0"/>
          <w:color w:val="ECECEC"/>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p42u4p0El5avPW" int2:id="qZf0AHnW">
      <int2:state int2:type="AugLoop_Text_Critique" int2:value="Rejected"/>
    </int2:textHash>
    <int2:textHash int2:hashCode="R0AGi2Th2ILB+H" int2:id="PyDf2Udw">
      <int2:state int2:type="AugLoop_Text_Critique" int2:value="Rejected"/>
    </int2:textHash>
    <int2:textHash int2:hashCode="1RXSeRa8Wt/5Z8" int2:id="LINmOCME">
      <int2:state int2:type="AugLoop_Text_Critique" int2:value="Rejected"/>
    </int2:textHash>
    <int2:textHash int2:hashCode="4GhmIgH4Z8JsBv" int2:id="lqaF8T2L">
      <int2:state int2:type="AugLoop_Text_Critique" int2:value="Rejected"/>
    </int2:textHash>
    <int2:textHash int2:hashCode="CYeviXOLrtz7x/" int2:id="n1qWe3xg">
      <int2:state int2:type="AugLoop_Text_Critique" int2:value="Rejected"/>
    </int2:textHash>
    <int2:textHash int2:hashCode="oJ5Bgp+hdxLAfO" int2:id="5dhSvh3F">
      <int2:state int2:type="AugLoop_Text_Critique" int2:value="Rejected"/>
    </int2:textHash>
    <int2:textHash int2:hashCode="vfwn4xGhlMbAVT" int2:id="T9rzQDBK">
      <int2:state int2:type="AugLoop_Text_Critique" int2:value="Rejected"/>
    </int2:textHash>
    <int2:textHash int2:hashCode="HHfR+UPA/aivPs" int2:id="UrRmSRBj">
      <int2:state int2:type="AugLoop_Text_Critique" int2:value="Rejected"/>
    </int2:textHash>
    <int2:textHash int2:hashCode="2icGYWNjywi1G3" int2:id="xZ6Mu8Xq">
      <int2:state int2:type="AugLoop_Text_Critique" int2:value="Rejected"/>
    </int2:textHash>
    <int2:textHash int2:hashCode="Jkh4wGV0H8Ssur" int2:id="vqycMSbF">
      <int2:state int2:type="AugLoop_Text_Critique" int2:value="Rejected"/>
    </int2:textHash>
    <int2:textHash int2:hashCode="3zMBhHMRLsHCPU" int2:id="ctrPUWHY">
      <int2:state int2:type="AugLoop_Text_Critique" int2:value="Rejected"/>
    </int2:textHash>
    <int2:textHash int2:hashCode="FuYTT7tMl86aAD" int2:id="2QwVQGmB">
      <int2:state int2:type="AugLoop_Text_Critique" int2:value="Rejected"/>
    </int2:textHash>
    <int2:textHash int2:hashCode="kuku5Ek2vmv0CX" int2:id="1pHtMFdt">
      <int2:state int2:type="AugLoop_Text_Critique" int2:value="Rejected"/>
    </int2:textHash>
    <int2:textHash int2:hashCode="Y0UROiFW+KpmX2" int2:id="dYc9elSE">
      <int2:state int2:type="AugLoop_Text_Critique" int2:value="Rejected"/>
    </int2:textHash>
    <int2:textHash int2:hashCode="AqTRgRYqmK7Yvb" int2:id="7klSVpcL">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706123"/>
    <w:rsid w:val="003D0D5A"/>
    <w:rsid w:val="0048F8CC"/>
    <w:rsid w:val="006903C9"/>
    <w:rsid w:val="0096EF65"/>
    <w:rsid w:val="00C195C6"/>
    <w:rsid w:val="01437D1D"/>
    <w:rsid w:val="01EDD7E5"/>
    <w:rsid w:val="01FF965B"/>
    <w:rsid w:val="02034093"/>
    <w:rsid w:val="021C08D3"/>
    <w:rsid w:val="0223593C"/>
    <w:rsid w:val="022DC798"/>
    <w:rsid w:val="02428B1C"/>
    <w:rsid w:val="0254DDFF"/>
    <w:rsid w:val="02607982"/>
    <w:rsid w:val="0278F92F"/>
    <w:rsid w:val="028D6153"/>
    <w:rsid w:val="0297097D"/>
    <w:rsid w:val="02E3ACC0"/>
    <w:rsid w:val="03833DB8"/>
    <w:rsid w:val="03A0A48B"/>
    <w:rsid w:val="04105EF2"/>
    <w:rsid w:val="041EBDCF"/>
    <w:rsid w:val="042EE279"/>
    <w:rsid w:val="043171B4"/>
    <w:rsid w:val="04446FD2"/>
    <w:rsid w:val="0485C5B7"/>
    <w:rsid w:val="048E173A"/>
    <w:rsid w:val="049E1322"/>
    <w:rsid w:val="04A12605"/>
    <w:rsid w:val="04BF8622"/>
    <w:rsid w:val="04E30C02"/>
    <w:rsid w:val="05267C55"/>
    <w:rsid w:val="054ADE41"/>
    <w:rsid w:val="0565685A"/>
    <w:rsid w:val="062BCC42"/>
    <w:rsid w:val="068BF9A1"/>
    <w:rsid w:val="0697DA56"/>
    <w:rsid w:val="06D037FF"/>
    <w:rsid w:val="06F2A276"/>
    <w:rsid w:val="07118009"/>
    <w:rsid w:val="074AEC74"/>
    <w:rsid w:val="077D9034"/>
    <w:rsid w:val="07B1B16E"/>
    <w:rsid w:val="07CC8F12"/>
    <w:rsid w:val="07CF1E96"/>
    <w:rsid w:val="08034152"/>
    <w:rsid w:val="0805BD7E"/>
    <w:rsid w:val="0834D140"/>
    <w:rsid w:val="08481F3F"/>
    <w:rsid w:val="089D091C"/>
    <w:rsid w:val="08C37B04"/>
    <w:rsid w:val="08F44228"/>
    <w:rsid w:val="09693359"/>
    <w:rsid w:val="098FCFF0"/>
    <w:rsid w:val="09C20A4F"/>
    <w:rsid w:val="0A1DF555"/>
    <w:rsid w:val="0A67E70B"/>
    <w:rsid w:val="0A855433"/>
    <w:rsid w:val="0A91E869"/>
    <w:rsid w:val="0AA351D0"/>
    <w:rsid w:val="0AA73371"/>
    <w:rsid w:val="0ADE2301"/>
    <w:rsid w:val="0AE1C05B"/>
    <w:rsid w:val="0AE92526"/>
    <w:rsid w:val="0AFB4D3B"/>
    <w:rsid w:val="0B0503BA"/>
    <w:rsid w:val="0B6370E6"/>
    <w:rsid w:val="0B762C81"/>
    <w:rsid w:val="0BC3779D"/>
    <w:rsid w:val="0C1945C8"/>
    <w:rsid w:val="0C623F11"/>
    <w:rsid w:val="0CA20C1C"/>
    <w:rsid w:val="0CA88E30"/>
    <w:rsid w:val="0CC35C76"/>
    <w:rsid w:val="0CCDACE8"/>
    <w:rsid w:val="0CE033A8"/>
    <w:rsid w:val="0CEE1DE7"/>
    <w:rsid w:val="0D0F0AE1"/>
    <w:rsid w:val="0D3412E0"/>
    <w:rsid w:val="0D68054D"/>
    <w:rsid w:val="0DC96825"/>
    <w:rsid w:val="0DD59869"/>
    <w:rsid w:val="0E7FDF63"/>
    <w:rsid w:val="0EA2B9BD"/>
    <w:rsid w:val="0F10EE88"/>
    <w:rsid w:val="0F7A2C00"/>
    <w:rsid w:val="0F87593D"/>
    <w:rsid w:val="0F91FB59"/>
    <w:rsid w:val="0FB13A82"/>
    <w:rsid w:val="0FB6DA1E"/>
    <w:rsid w:val="0FBB8C5D"/>
    <w:rsid w:val="1010BAC1"/>
    <w:rsid w:val="10403084"/>
    <w:rsid w:val="1048349E"/>
    <w:rsid w:val="10533124"/>
    <w:rsid w:val="10867DB2"/>
    <w:rsid w:val="10AA8CC2"/>
    <w:rsid w:val="10F5FBBC"/>
    <w:rsid w:val="110FA242"/>
    <w:rsid w:val="119B5462"/>
    <w:rsid w:val="11C18F0A"/>
    <w:rsid w:val="11E441A6"/>
    <w:rsid w:val="123B7670"/>
    <w:rsid w:val="12465D23"/>
    <w:rsid w:val="124DBC77"/>
    <w:rsid w:val="127DDA5B"/>
    <w:rsid w:val="12B5CAE5"/>
    <w:rsid w:val="12D912E3"/>
    <w:rsid w:val="1402F900"/>
    <w:rsid w:val="1450F975"/>
    <w:rsid w:val="14F92FCC"/>
    <w:rsid w:val="15278E03"/>
    <w:rsid w:val="1559EED5"/>
    <w:rsid w:val="15683FD6"/>
    <w:rsid w:val="1572943A"/>
    <w:rsid w:val="15CD1600"/>
    <w:rsid w:val="15F2111F"/>
    <w:rsid w:val="16536C6D"/>
    <w:rsid w:val="1659815D"/>
    <w:rsid w:val="166BC103"/>
    <w:rsid w:val="16C272A8"/>
    <w:rsid w:val="16D7D457"/>
    <w:rsid w:val="16F5BF36"/>
    <w:rsid w:val="17041037"/>
    <w:rsid w:val="170E649B"/>
    <w:rsid w:val="17266B24"/>
    <w:rsid w:val="178DE180"/>
    <w:rsid w:val="17CF0D87"/>
    <w:rsid w:val="17D5B9A5"/>
    <w:rsid w:val="17DBF0BB"/>
    <w:rsid w:val="18507B0E"/>
    <w:rsid w:val="187B5617"/>
    <w:rsid w:val="18E6A9E0"/>
    <w:rsid w:val="18FE1944"/>
    <w:rsid w:val="1909D7D2"/>
    <w:rsid w:val="1915DFE0"/>
    <w:rsid w:val="191D862D"/>
    <w:rsid w:val="1927D03F"/>
    <w:rsid w:val="1929B1E1"/>
    <w:rsid w:val="1994093E"/>
    <w:rsid w:val="19ACC40D"/>
    <w:rsid w:val="19C5FFC9"/>
    <w:rsid w:val="19D64A88"/>
    <w:rsid w:val="19E27F93"/>
    <w:rsid w:val="1A096EA7"/>
    <w:rsid w:val="1A1FBAAC"/>
    <w:rsid w:val="1A47D853"/>
    <w:rsid w:val="1A655588"/>
    <w:rsid w:val="1A99E9A5"/>
    <w:rsid w:val="1A9C4663"/>
    <w:rsid w:val="1AA516E0"/>
    <w:rsid w:val="1AEDD65D"/>
    <w:rsid w:val="1AFE0EB6"/>
    <w:rsid w:val="1B0CA52A"/>
    <w:rsid w:val="1B5C2DF7"/>
    <w:rsid w:val="1BA4A67A"/>
    <w:rsid w:val="1BA80ABA"/>
    <w:rsid w:val="1BC52DCF"/>
    <w:rsid w:val="1BC93059"/>
    <w:rsid w:val="1BE258B6"/>
    <w:rsid w:val="1C0FF6B0"/>
    <w:rsid w:val="1C16871D"/>
    <w:rsid w:val="1C212E33"/>
    <w:rsid w:val="1C84E211"/>
    <w:rsid w:val="1C88C183"/>
    <w:rsid w:val="1C8B7154"/>
    <w:rsid w:val="1C93B083"/>
    <w:rsid w:val="1CAF20C7"/>
    <w:rsid w:val="1D2489A5"/>
    <w:rsid w:val="1D60FE30"/>
    <w:rsid w:val="1D763B80"/>
    <w:rsid w:val="1D7C5AD0"/>
    <w:rsid w:val="1DC38F45"/>
    <w:rsid w:val="1DDBAA81"/>
    <w:rsid w:val="1DFD2304"/>
    <w:rsid w:val="1E21C7E0"/>
    <w:rsid w:val="1E7A6BD7"/>
    <w:rsid w:val="1E934003"/>
    <w:rsid w:val="1EB547EC"/>
    <w:rsid w:val="1EC23342"/>
    <w:rsid w:val="1ECC7603"/>
    <w:rsid w:val="1EF4FEAC"/>
    <w:rsid w:val="1F38C6AB"/>
    <w:rsid w:val="1F51E890"/>
    <w:rsid w:val="1F5478F6"/>
    <w:rsid w:val="1F70386E"/>
    <w:rsid w:val="1F70CD4E"/>
    <w:rsid w:val="1F7E6B3D"/>
    <w:rsid w:val="1FA6679B"/>
    <w:rsid w:val="1FA81F23"/>
    <w:rsid w:val="1FB568BB"/>
    <w:rsid w:val="1FB8AECA"/>
    <w:rsid w:val="1FBB036C"/>
    <w:rsid w:val="205B19AB"/>
    <w:rsid w:val="2078179D"/>
    <w:rsid w:val="2086FF57"/>
    <w:rsid w:val="208CBF6D"/>
    <w:rsid w:val="20989EF2"/>
    <w:rsid w:val="211A3B9E"/>
    <w:rsid w:val="211BEA6F"/>
    <w:rsid w:val="212DDA5D"/>
    <w:rsid w:val="21467FD9"/>
    <w:rsid w:val="218588CE"/>
    <w:rsid w:val="2185F2C6"/>
    <w:rsid w:val="21DA3144"/>
    <w:rsid w:val="21DD754B"/>
    <w:rsid w:val="21DE34F7"/>
    <w:rsid w:val="2213E7FE"/>
    <w:rsid w:val="22266E0B"/>
    <w:rsid w:val="22511742"/>
    <w:rsid w:val="2267E847"/>
    <w:rsid w:val="2270676D"/>
    <w:rsid w:val="2287C497"/>
    <w:rsid w:val="22D4F556"/>
    <w:rsid w:val="22E302DB"/>
    <w:rsid w:val="2306EC94"/>
    <w:rsid w:val="237945AC"/>
    <w:rsid w:val="23AFB85F"/>
    <w:rsid w:val="23ECD8EE"/>
    <w:rsid w:val="23ECE7A3"/>
    <w:rsid w:val="23FE6390"/>
    <w:rsid w:val="24003ED4"/>
    <w:rsid w:val="2424BBD1"/>
    <w:rsid w:val="246F0AC5"/>
    <w:rsid w:val="2472404F"/>
    <w:rsid w:val="24C51B6C"/>
    <w:rsid w:val="24FBF41A"/>
    <w:rsid w:val="254FFC4B"/>
    <w:rsid w:val="2570129F"/>
    <w:rsid w:val="25B1AA0F"/>
    <w:rsid w:val="25B41B5E"/>
    <w:rsid w:val="25BF1AAD"/>
    <w:rsid w:val="25D7049A"/>
    <w:rsid w:val="26679855"/>
    <w:rsid w:val="26B40D9C"/>
    <w:rsid w:val="26CF6EB5"/>
    <w:rsid w:val="26E654CA"/>
    <w:rsid w:val="26E7B0D2"/>
    <w:rsid w:val="2700C549"/>
    <w:rsid w:val="270A720C"/>
    <w:rsid w:val="275F8926"/>
    <w:rsid w:val="27B33108"/>
    <w:rsid w:val="27D67DCB"/>
    <w:rsid w:val="27E945CD"/>
    <w:rsid w:val="27F4CC88"/>
    <w:rsid w:val="27F73065"/>
    <w:rsid w:val="27FAAD6E"/>
    <w:rsid w:val="280DDF06"/>
    <w:rsid w:val="282FA50F"/>
    <w:rsid w:val="284EE1DE"/>
    <w:rsid w:val="285F3ED5"/>
    <w:rsid w:val="2875528F"/>
    <w:rsid w:val="288D3A37"/>
    <w:rsid w:val="2913324E"/>
    <w:rsid w:val="2940499C"/>
    <w:rsid w:val="29B5FF4A"/>
    <w:rsid w:val="29E8D394"/>
    <w:rsid w:val="29FB9D5A"/>
    <w:rsid w:val="2A238460"/>
    <w:rsid w:val="2A673474"/>
    <w:rsid w:val="2AD2E3D0"/>
    <w:rsid w:val="2B6ACC71"/>
    <w:rsid w:val="2BA8DAA2"/>
    <w:rsid w:val="2BDD8FF8"/>
    <w:rsid w:val="2BF02D8C"/>
    <w:rsid w:val="2BF84F7A"/>
    <w:rsid w:val="2C10FE4D"/>
    <w:rsid w:val="2C3D9756"/>
    <w:rsid w:val="2C874902"/>
    <w:rsid w:val="2C8ADE01"/>
    <w:rsid w:val="2C99B2F0"/>
    <w:rsid w:val="2CC74E5C"/>
    <w:rsid w:val="2CDFD9CC"/>
    <w:rsid w:val="2D9BB76F"/>
    <w:rsid w:val="2DD3907D"/>
    <w:rsid w:val="2E4D5010"/>
    <w:rsid w:val="2E7F49EF"/>
    <w:rsid w:val="2EC8259D"/>
    <w:rsid w:val="2ED78D8A"/>
    <w:rsid w:val="2EDEE3AA"/>
    <w:rsid w:val="2EEAABE5"/>
    <w:rsid w:val="2F3FDF5F"/>
    <w:rsid w:val="2F4EEA75"/>
    <w:rsid w:val="2F65D8CD"/>
    <w:rsid w:val="2F767FBD"/>
    <w:rsid w:val="30511905"/>
    <w:rsid w:val="30706123"/>
    <w:rsid w:val="30CCF8D3"/>
    <w:rsid w:val="30E0357F"/>
    <w:rsid w:val="311545DC"/>
    <w:rsid w:val="31348E59"/>
    <w:rsid w:val="3164C9F5"/>
    <w:rsid w:val="3168A8C7"/>
    <w:rsid w:val="318C63AC"/>
    <w:rsid w:val="31A4ED84"/>
    <w:rsid w:val="31C65D89"/>
    <w:rsid w:val="31D53E14"/>
    <w:rsid w:val="31DD1192"/>
    <w:rsid w:val="3216846C"/>
    <w:rsid w:val="321A704B"/>
    <w:rsid w:val="321D3200"/>
    <w:rsid w:val="32658243"/>
    <w:rsid w:val="32DFBDBA"/>
    <w:rsid w:val="3329C7A4"/>
    <w:rsid w:val="332EF555"/>
    <w:rsid w:val="3330E583"/>
    <w:rsid w:val="337C76CC"/>
    <w:rsid w:val="338EF6D0"/>
    <w:rsid w:val="33B254CD"/>
    <w:rsid w:val="33EDF4A4"/>
    <w:rsid w:val="34293EC3"/>
    <w:rsid w:val="3446CED1"/>
    <w:rsid w:val="346C2F1B"/>
    <w:rsid w:val="34D3A74B"/>
    <w:rsid w:val="34EE8B73"/>
    <w:rsid w:val="34FCF62E"/>
    <w:rsid w:val="352C6B9D"/>
    <w:rsid w:val="353E30E6"/>
    <w:rsid w:val="35488F68"/>
    <w:rsid w:val="355EAB71"/>
    <w:rsid w:val="35A6C954"/>
    <w:rsid w:val="35EF7E8D"/>
    <w:rsid w:val="360585D3"/>
    <w:rsid w:val="362E702D"/>
    <w:rsid w:val="367D81DA"/>
    <w:rsid w:val="36A39A74"/>
    <w:rsid w:val="37081F07"/>
    <w:rsid w:val="37084228"/>
    <w:rsid w:val="374A2249"/>
    <w:rsid w:val="375E2325"/>
    <w:rsid w:val="376A7649"/>
    <w:rsid w:val="376C497B"/>
    <w:rsid w:val="379FE38B"/>
    <w:rsid w:val="37A532C5"/>
    <w:rsid w:val="37CA408E"/>
    <w:rsid w:val="381E359C"/>
    <w:rsid w:val="38406492"/>
    <w:rsid w:val="3885E8E8"/>
    <w:rsid w:val="38AED476"/>
    <w:rsid w:val="38B62982"/>
    <w:rsid w:val="38D040C5"/>
    <w:rsid w:val="39271F4F"/>
    <w:rsid w:val="394866C7"/>
    <w:rsid w:val="39783F5B"/>
    <w:rsid w:val="399516D0"/>
    <w:rsid w:val="39B5229C"/>
    <w:rsid w:val="39CE43DE"/>
    <w:rsid w:val="39D06751"/>
    <w:rsid w:val="39F8A9AD"/>
    <w:rsid w:val="3A0B062D"/>
    <w:rsid w:val="3A66EC78"/>
    <w:rsid w:val="3A9D0EAA"/>
    <w:rsid w:val="3AF9C885"/>
    <w:rsid w:val="3B2864E2"/>
    <w:rsid w:val="3B340176"/>
    <w:rsid w:val="3B4C9AB6"/>
    <w:rsid w:val="3B50F2FD"/>
    <w:rsid w:val="3B87A372"/>
    <w:rsid w:val="3B9665A1"/>
    <w:rsid w:val="3BBE944F"/>
    <w:rsid w:val="3C5BF3FE"/>
    <w:rsid w:val="3C66B1DD"/>
    <w:rsid w:val="3C774100"/>
    <w:rsid w:val="3CAAF4B4"/>
    <w:rsid w:val="3CCEB636"/>
    <w:rsid w:val="3CE158EA"/>
    <w:rsid w:val="3D3C6967"/>
    <w:rsid w:val="3D3E85A6"/>
    <w:rsid w:val="3D3FE7E2"/>
    <w:rsid w:val="3D419811"/>
    <w:rsid w:val="3D67C600"/>
    <w:rsid w:val="3D726500"/>
    <w:rsid w:val="3DC5EF5C"/>
    <w:rsid w:val="3DCB5262"/>
    <w:rsid w:val="3DF5BA13"/>
    <w:rsid w:val="3E843B78"/>
    <w:rsid w:val="3E90A54C"/>
    <w:rsid w:val="3E91FAFB"/>
    <w:rsid w:val="3E988DC4"/>
    <w:rsid w:val="3EEC7F4C"/>
    <w:rsid w:val="3EFD5FAD"/>
    <w:rsid w:val="3F107C56"/>
    <w:rsid w:val="3F3A5D9B"/>
    <w:rsid w:val="3F53F49A"/>
    <w:rsid w:val="3FC06675"/>
    <w:rsid w:val="3FDEFA3B"/>
    <w:rsid w:val="3FE309A1"/>
    <w:rsid w:val="40246420"/>
    <w:rsid w:val="40463CEC"/>
    <w:rsid w:val="40843450"/>
    <w:rsid w:val="40BCD72E"/>
    <w:rsid w:val="40D10B02"/>
    <w:rsid w:val="4106EEF3"/>
    <w:rsid w:val="41223F89"/>
    <w:rsid w:val="41AB712C"/>
    <w:rsid w:val="41B19D9F"/>
    <w:rsid w:val="41BDB733"/>
    <w:rsid w:val="41C41691"/>
    <w:rsid w:val="42079D0A"/>
    <w:rsid w:val="42199885"/>
    <w:rsid w:val="427F3C75"/>
    <w:rsid w:val="428055BD"/>
    <w:rsid w:val="42A1410B"/>
    <w:rsid w:val="42F4BF7D"/>
    <w:rsid w:val="435C04E2"/>
    <w:rsid w:val="436B92C2"/>
    <w:rsid w:val="437D22EC"/>
    <w:rsid w:val="437E740A"/>
    <w:rsid w:val="439E2B8E"/>
    <w:rsid w:val="43BDCE2A"/>
    <w:rsid w:val="43BF3B13"/>
    <w:rsid w:val="446BAE9A"/>
    <w:rsid w:val="4486EA80"/>
    <w:rsid w:val="449BBC68"/>
    <w:rsid w:val="44F3C6C7"/>
    <w:rsid w:val="44F77E7A"/>
    <w:rsid w:val="4531433D"/>
    <w:rsid w:val="453C216E"/>
    <w:rsid w:val="455AC8D6"/>
    <w:rsid w:val="45959B70"/>
    <w:rsid w:val="4625DEF1"/>
    <w:rsid w:val="466557BC"/>
    <w:rsid w:val="46849201"/>
    <w:rsid w:val="46934EDB"/>
    <w:rsid w:val="4693FC61"/>
    <w:rsid w:val="46C5D675"/>
    <w:rsid w:val="470BB064"/>
    <w:rsid w:val="470D07FA"/>
    <w:rsid w:val="47A2DE72"/>
    <w:rsid w:val="47A5219A"/>
    <w:rsid w:val="47F38780"/>
    <w:rsid w:val="482C33E8"/>
    <w:rsid w:val="482F1F3C"/>
    <w:rsid w:val="4852C3BB"/>
    <w:rsid w:val="489E0392"/>
    <w:rsid w:val="48B2D4FA"/>
    <w:rsid w:val="48DCBF6D"/>
    <w:rsid w:val="493F17FB"/>
    <w:rsid w:val="49A1E420"/>
    <w:rsid w:val="49B882B6"/>
    <w:rsid w:val="49C6BB4E"/>
    <w:rsid w:val="49CAEF9D"/>
    <w:rsid w:val="49CF2876"/>
    <w:rsid w:val="49D9A32F"/>
    <w:rsid w:val="49EA3608"/>
    <w:rsid w:val="4A043BE3"/>
    <w:rsid w:val="4A08473B"/>
    <w:rsid w:val="4A44A8BC"/>
    <w:rsid w:val="4A4EA55B"/>
    <w:rsid w:val="4A52FC1B"/>
    <w:rsid w:val="4A5DD119"/>
    <w:rsid w:val="4A9FD45B"/>
    <w:rsid w:val="4AEC7679"/>
    <w:rsid w:val="4B027E12"/>
    <w:rsid w:val="4B2DC993"/>
    <w:rsid w:val="4B483BA6"/>
    <w:rsid w:val="4B6AF8D7"/>
    <w:rsid w:val="4BA74A21"/>
    <w:rsid w:val="4BC24FA5"/>
    <w:rsid w:val="4BE0791D"/>
    <w:rsid w:val="4BF84C4A"/>
    <w:rsid w:val="4C14946D"/>
    <w:rsid w:val="4C3ACD78"/>
    <w:rsid w:val="4C5EAAC8"/>
    <w:rsid w:val="4CBD2D03"/>
    <w:rsid w:val="4CCEDA23"/>
    <w:rsid w:val="4D223581"/>
    <w:rsid w:val="4D38AB65"/>
    <w:rsid w:val="4D7E7F82"/>
    <w:rsid w:val="4E5CB4D0"/>
    <w:rsid w:val="4E788D62"/>
    <w:rsid w:val="4EC9931E"/>
    <w:rsid w:val="4ED24160"/>
    <w:rsid w:val="4F162324"/>
    <w:rsid w:val="4F1CE758"/>
    <w:rsid w:val="4F44104E"/>
    <w:rsid w:val="4F4C352F"/>
    <w:rsid w:val="4F648ECA"/>
    <w:rsid w:val="4F69CDC3"/>
    <w:rsid w:val="4F70D67F"/>
    <w:rsid w:val="4F710DD0"/>
    <w:rsid w:val="4F88767F"/>
    <w:rsid w:val="4FDA3B66"/>
    <w:rsid w:val="4FEB7699"/>
    <w:rsid w:val="4FF50462"/>
    <w:rsid w:val="509C6E5C"/>
    <w:rsid w:val="5105DFC0"/>
    <w:rsid w:val="510F15DF"/>
    <w:rsid w:val="513253CB"/>
    <w:rsid w:val="515CD422"/>
    <w:rsid w:val="516A5800"/>
    <w:rsid w:val="518F3424"/>
    <w:rsid w:val="51BAC8D0"/>
    <w:rsid w:val="51CC22F9"/>
    <w:rsid w:val="51F98A86"/>
    <w:rsid w:val="52200360"/>
    <w:rsid w:val="52202381"/>
    <w:rsid w:val="5229983D"/>
    <w:rsid w:val="522FE58A"/>
    <w:rsid w:val="527CE23B"/>
    <w:rsid w:val="528920D8"/>
    <w:rsid w:val="529AD0B9"/>
    <w:rsid w:val="529C2F8C"/>
    <w:rsid w:val="52BFDF85"/>
    <w:rsid w:val="52F2C09F"/>
    <w:rsid w:val="5338DB78"/>
    <w:rsid w:val="537A1632"/>
    <w:rsid w:val="53B52B10"/>
    <w:rsid w:val="53DBC615"/>
    <w:rsid w:val="53E515E6"/>
    <w:rsid w:val="540B8CAE"/>
    <w:rsid w:val="543EAC4C"/>
    <w:rsid w:val="5442D081"/>
    <w:rsid w:val="546BEED6"/>
    <w:rsid w:val="548DA5CE"/>
    <w:rsid w:val="54A2856E"/>
    <w:rsid w:val="54CACEF2"/>
    <w:rsid w:val="54D4ABD9"/>
    <w:rsid w:val="54D8B6EA"/>
    <w:rsid w:val="5521594C"/>
    <w:rsid w:val="55312B48"/>
    <w:rsid w:val="554897F5"/>
    <w:rsid w:val="555C131E"/>
    <w:rsid w:val="5569EBE4"/>
    <w:rsid w:val="55717D99"/>
    <w:rsid w:val="559E2F1D"/>
    <w:rsid w:val="55C84196"/>
    <w:rsid w:val="55D3D04E"/>
    <w:rsid w:val="55EF0CE3"/>
    <w:rsid w:val="55F0BB6E"/>
    <w:rsid w:val="5623AB57"/>
    <w:rsid w:val="5636B3C1"/>
    <w:rsid w:val="5659330C"/>
    <w:rsid w:val="56B1B6F4"/>
    <w:rsid w:val="56CCFBA9"/>
    <w:rsid w:val="56E4B1E5"/>
    <w:rsid w:val="575C13FA"/>
    <w:rsid w:val="575ED4A9"/>
    <w:rsid w:val="576B8162"/>
    <w:rsid w:val="57F6887E"/>
    <w:rsid w:val="57FBACC5"/>
    <w:rsid w:val="583D7CD7"/>
    <w:rsid w:val="5851A93E"/>
    <w:rsid w:val="5868CC0A"/>
    <w:rsid w:val="5873851C"/>
    <w:rsid w:val="58A54280"/>
    <w:rsid w:val="58EAF294"/>
    <w:rsid w:val="58FECF40"/>
    <w:rsid w:val="590B7110"/>
    <w:rsid w:val="594CC9AD"/>
    <w:rsid w:val="597B9103"/>
    <w:rsid w:val="598E146F"/>
    <w:rsid w:val="5A2B518D"/>
    <w:rsid w:val="5A459AE8"/>
    <w:rsid w:val="5A9E8422"/>
    <w:rsid w:val="5B0DC70E"/>
    <w:rsid w:val="5B1CEE0D"/>
    <w:rsid w:val="5B4CCABC"/>
    <w:rsid w:val="5B600CE6"/>
    <w:rsid w:val="5BA06CCC"/>
    <w:rsid w:val="5BB79AA9"/>
    <w:rsid w:val="5BC96ED6"/>
    <w:rsid w:val="5BE34EE8"/>
    <w:rsid w:val="5BEC1EF5"/>
    <w:rsid w:val="5BF9BEA6"/>
    <w:rsid w:val="5C3A5483"/>
    <w:rsid w:val="5C7266A8"/>
    <w:rsid w:val="5C8AEDC8"/>
    <w:rsid w:val="5CB0D144"/>
    <w:rsid w:val="5CB75893"/>
    <w:rsid w:val="5CBC0C39"/>
    <w:rsid w:val="5CE2BEFD"/>
    <w:rsid w:val="5D596C4B"/>
    <w:rsid w:val="5D628AD0"/>
    <w:rsid w:val="5D6F0E01"/>
    <w:rsid w:val="5D7E232A"/>
    <w:rsid w:val="5D91397F"/>
    <w:rsid w:val="5E0E708E"/>
    <w:rsid w:val="5E3EC39D"/>
    <w:rsid w:val="5E463E77"/>
    <w:rsid w:val="5E6D07DE"/>
    <w:rsid w:val="5E74E855"/>
    <w:rsid w:val="5E8BB947"/>
    <w:rsid w:val="5EB1B15D"/>
    <w:rsid w:val="5EE81C56"/>
    <w:rsid w:val="5F56CDC0"/>
    <w:rsid w:val="5FC0CFA0"/>
    <w:rsid w:val="60014507"/>
    <w:rsid w:val="603CF38F"/>
    <w:rsid w:val="6059E059"/>
    <w:rsid w:val="606403DE"/>
    <w:rsid w:val="606A0800"/>
    <w:rsid w:val="60B70D6A"/>
    <w:rsid w:val="60CB8904"/>
    <w:rsid w:val="60EDD718"/>
    <w:rsid w:val="60F5366F"/>
    <w:rsid w:val="6128C880"/>
    <w:rsid w:val="6130F3D2"/>
    <w:rsid w:val="6133B8B3"/>
    <w:rsid w:val="61844267"/>
    <w:rsid w:val="61A5F3DB"/>
    <w:rsid w:val="61C29973"/>
    <w:rsid w:val="61D49912"/>
    <w:rsid w:val="61F60689"/>
    <w:rsid w:val="61FA548D"/>
    <w:rsid w:val="624A04A2"/>
    <w:rsid w:val="625C3262"/>
    <w:rsid w:val="6277053D"/>
    <w:rsid w:val="627E62C5"/>
    <w:rsid w:val="62BA40DC"/>
    <w:rsid w:val="62CF0431"/>
    <w:rsid w:val="62D70469"/>
    <w:rsid w:val="631512F1"/>
    <w:rsid w:val="631E1D75"/>
    <w:rsid w:val="63226ECB"/>
    <w:rsid w:val="636CF642"/>
    <w:rsid w:val="63B2688D"/>
    <w:rsid w:val="63BCD58E"/>
    <w:rsid w:val="63BE1ABD"/>
    <w:rsid w:val="63C58211"/>
    <w:rsid w:val="63D4B329"/>
    <w:rsid w:val="63FBBC2A"/>
    <w:rsid w:val="6436D56B"/>
    <w:rsid w:val="644E3157"/>
    <w:rsid w:val="644FF463"/>
    <w:rsid w:val="64529D13"/>
    <w:rsid w:val="645D123B"/>
    <w:rsid w:val="647CD70C"/>
    <w:rsid w:val="64BBE329"/>
    <w:rsid w:val="64E63AD7"/>
    <w:rsid w:val="6506939D"/>
    <w:rsid w:val="65912295"/>
    <w:rsid w:val="65978C8B"/>
    <w:rsid w:val="65BF42D7"/>
    <w:rsid w:val="65D49B9C"/>
    <w:rsid w:val="65E5F18E"/>
    <w:rsid w:val="65E9F418"/>
    <w:rsid w:val="65F1E19E"/>
    <w:rsid w:val="65F51CF0"/>
    <w:rsid w:val="6602997D"/>
    <w:rsid w:val="6606A4F3"/>
    <w:rsid w:val="6655E5DD"/>
    <w:rsid w:val="66609DDF"/>
    <w:rsid w:val="667819C3"/>
    <w:rsid w:val="66C8C8E9"/>
    <w:rsid w:val="66D34562"/>
    <w:rsid w:val="67223D93"/>
    <w:rsid w:val="672CF2F6"/>
    <w:rsid w:val="6731E9A0"/>
    <w:rsid w:val="6735422D"/>
    <w:rsid w:val="67394F8E"/>
    <w:rsid w:val="67628D47"/>
    <w:rsid w:val="6785C479"/>
    <w:rsid w:val="67B9D627"/>
    <w:rsid w:val="67C3AB15"/>
    <w:rsid w:val="67D925C9"/>
    <w:rsid w:val="67F30A1A"/>
    <w:rsid w:val="680F673F"/>
    <w:rsid w:val="6813EA24"/>
    <w:rsid w:val="682E750B"/>
    <w:rsid w:val="68921BCF"/>
    <w:rsid w:val="68CF4A47"/>
    <w:rsid w:val="68D8E034"/>
    <w:rsid w:val="690903E4"/>
    <w:rsid w:val="6924B4AD"/>
    <w:rsid w:val="69298260"/>
    <w:rsid w:val="6930D72B"/>
    <w:rsid w:val="69447314"/>
    <w:rsid w:val="697C6A2E"/>
    <w:rsid w:val="69805636"/>
    <w:rsid w:val="6982EF78"/>
    <w:rsid w:val="699741D2"/>
    <w:rsid w:val="69DB87B6"/>
    <w:rsid w:val="69ECA562"/>
    <w:rsid w:val="6A309599"/>
    <w:rsid w:val="6A372CF2"/>
    <w:rsid w:val="6A46AB3F"/>
    <w:rsid w:val="6ADA1616"/>
    <w:rsid w:val="6B95A8B8"/>
    <w:rsid w:val="6BDC6373"/>
    <w:rsid w:val="6C006419"/>
    <w:rsid w:val="6C36C61A"/>
    <w:rsid w:val="6CA0B04D"/>
    <w:rsid w:val="6CCEE294"/>
    <w:rsid w:val="6CE53F9F"/>
    <w:rsid w:val="6CE75B47"/>
    <w:rsid w:val="6D467295"/>
    <w:rsid w:val="6D53145E"/>
    <w:rsid w:val="6D540D01"/>
    <w:rsid w:val="6DC2A52B"/>
    <w:rsid w:val="6E06A02E"/>
    <w:rsid w:val="6E098A44"/>
    <w:rsid w:val="6E241692"/>
    <w:rsid w:val="6E39F724"/>
    <w:rsid w:val="6E43D4A0"/>
    <w:rsid w:val="6E48674D"/>
    <w:rsid w:val="6E4AC40B"/>
    <w:rsid w:val="6E4CCBB6"/>
    <w:rsid w:val="6E6AB2F5"/>
    <w:rsid w:val="6E7D2FB2"/>
    <w:rsid w:val="6EC9A620"/>
    <w:rsid w:val="6F2DDCA0"/>
    <w:rsid w:val="6F37B9C7"/>
    <w:rsid w:val="6F3C660A"/>
    <w:rsid w:val="6F3F7698"/>
    <w:rsid w:val="6FA9A6C5"/>
    <w:rsid w:val="6FC3B869"/>
    <w:rsid w:val="6FDA2B46"/>
    <w:rsid w:val="6FEC98FD"/>
    <w:rsid w:val="6FFC29C8"/>
    <w:rsid w:val="703603E6"/>
    <w:rsid w:val="703A1BD7"/>
    <w:rsid w:val="70BD30F1"/>
    <w:rsid w:val="70C8BF7C"/>
    <w:rsid w:val="70D325BD"/>
    <w:rsid w:val="71149E41"/>
    <w:rsid w:val="712BD9AE"/>
    <w:rsid w:val="7136B43E"/>
    <w:rsid w:val="71848AE4"/>
    <w:rsid w:val="718B354A"/>
    <w:rsid w:val="7268FE31"/>
    <w:rsid w:val="727060AA"/>
    <w:rsid w:val="7277E155"/>
    <w:rsid w:val="727CEDF1"/>
    <w:rsid w:val="728EB247"/>
    <w:rsid w:val="7293ED41"/>
    <w:rsid w:val="72CC621C"/>
    <w:rsid w:val="72CD52CA"/>
    <w:rsid w:val="72D28E8D"/>
    <w:rsid w:val="72DCE355"/>
    <w:rsid w:val="732705AB"/>
    <w:rsid w:val="7331493A"/>
    <w:rsid w:val="733E2418"/>
    <w:rsid w:val="736FC528"/>
    <w:rsid w:val="73779924"/>
    <w:rsid w:val="7395381E"/>
    <w:rsid w:val="73D194B9"/>
    <w:rsid w:val="73FCD575"/>
    <w:rsid w:val="74065A70"/>
    <w:rsid w:val="740B75FE"/>
    <w:rsid w:val="740E9497"/>
    <w:rsid w:val="7443892A"/>
    <w:rsid w:val="7468327D"/>
    <w:rsid w:val="747E7B0E"/>
    <w:rsid w:val="748CB694"/>
    <w:rsid w:val="74969D0B"/>
    <w:rsid w:val="74F26D2C"/>
    <w:rsid w:val="7522A5E3"/>
    <w:rsid w:val="75269647"/>
    <w:rsid w:val="759B02AA"/>
    <w:rsid w:val="75EEFB49"/>
    <w:rsid w:val="75FF4819"/>
    <w:rsid w:val="76080568"/>
    <w:rsid w:val="7620AACD"/>
    <w:rsid w:val="762886F5"/>
    <w:rsid w:val="765742EA"/>
    <w:rsid w:val="768E3D8D"/>
    <w:rsid w:val="76B589FF"/>
    <w:rsid w:val="76E4A8E9"/>
    <w:rsid w:val="76FAC3F0"/>
    <w:rsid w:val="7722B10A"/>
    <w:rsid w:val="773D1D60"/>
    <w:rsid w:val="77505F14"/>
    <w:rsid w:val="77F650C1"/>
    <w:rsid w:val="780C6210"/>
    <w:rsid w:val="78183F80"/>
    <w:rsid w:val="781A7F90"/>
    <w:rsid w:val="785EBCE7"/>
    <w:rsid w:val="7952CFE7"/>
    <w:rsid w:val="796FD9EB"/>
    <w:rsid w:val="798CA7B2"/>
    <w:rsid w:val="79B329EC"/>
    <w:rsid w:val="79B958CE"/>
    <w:rsid w:val="79D8E6A7"/>
    <w:rsid w:val="79E07ACC"/>
    <w:rsid w:val="79E22DCE"/>
    <w:rsid w:val="79EBCDA0"/>
    <w:rsid w:val="79F83B13"/>
    <w:rsid w:val="7A223316"/>
    <w:rsid w:val="7A892630"/>
    <w:rsid w:val="7AA30AF1"/>
    <w:rsid w:val="7AB6ECAC"/>
    <w:rsid w:val="7AD983E4"/>
    <w:rsid w:val="7B2AEABA"/>
    <w:rsid w:val="7BBE97F0"/>
    <w:rsid w:val="7BD4C5CA"/>
    <w:rsid w:val="7BE7CDE1"/>
    <w:rsid w:val="7BF5CE1B"/>
    <w:rsid w:val="7BFC0215"/>
    <w:rsid w:val="7C358DBA"/>
    <w:rsid w:val="7C624467"/>
    <w:rsid w:val="7C656F2A"/>
    <w:rsid w:val="7C712DAC"/>
    <w:rsid w:val="7C90032C"/>
    <w:rsid w:val="7CD5D577"/>
    <w:rsid w:val="7CEDF0B3"/>
    <w:rsid w:val="7CF0F32B"/>
    <w:rsid w:val="7CFD7F11"/>
    <w:rsid w:val="7CFEDDB3"/>
    <w:rsid w:val="7D2B6521"/>
    <w:rsid w:val="7D69F709"/>
    <w:rsid w:val="7DA12329"/>
    <w:rsid w:val="7E0A7665"/>
    <w:rsid w:val="7E13174D"/>
    <w:rsid w:val="7E29F6FA"/>
    <w:rsid w:val="7E309673"/>
    <w:rsid w:val="7E999C1B"/>
    <w:rsid w:val="7EA13CF8"/>
    <w:rsid w:val="7EC0B75A"/>
    <w:rsid w:val="7ECD3367"/>
    <w:rsid w:val="7F07B682"/>
    <w:rsid w:val="7F34B09B"/>
    <w:rsid w:val="7F6439E1"/>
    <w:rsid w:val="7F662B9E"/>
    <w:rsid w:val="7F6A639F"/>
    <w:rsid w:val="7FAEE7AE"/>
    <w:rsid w:val="7FE32C22"/>
    <w:rsid w:val="7FEC1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06123"/>
  <w15:chartTrackingRefBased/>
  <w15:docId w15:val="{86C039C9-149E-4DAF-83FB-8F5445C492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27F3C7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27F3C7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27F3C7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27F3C7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27F3C7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27F3C7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27F3C7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27F3C7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27F3C7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27F3C7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27F3C7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27F3C7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27F3C7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27F3C75"/>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27F3C75"/>
    <w:pPr>
      <w:spacing/>
      <w:ind w:left="720"/>
      <w:contextualSpacing/>
    </w:pPr>
  </w:style>
  <w:style w:type="paragraph" w:styleId="TOC1">
    <w:uiPriority w:val="39"/>
    <w:name w:val="toc 1"/>
    <w:basedOn w:val="Normal"/>
    <w:next w:val="Normal"/>
    <w:unhideWhenUsed/>
    <w:rsid w:val="427F3C75"/>
    <w:pPr>
      <w:spacing w:after="100"/>
    </w:pPr>
  </w:style>
  <w:style w:type="paragraph" w:styleId="TOC2">
    <w:uiPriority w:val="39"/>
    <w:name w:val="toc 2"/>
    <w:basedOn w:val="Normal"/>
    <w:next w:val="Normal"/>
    <w:unhideWhenUsed/>
    <w:rsid w:val="427F3C75"/>
    <w:pPr>
      <w:spacing w:after="100"/>
      <w:ind w:left="220"/>
    </w:pPr>
  </w:style>
  <w:style w:type="paragraph" w:styleId="TOC3">
    <w:uiPriority w:val="39"/>
    <w:name w:val="toc 3"/>
    <w:basedOn w:val="Normal"/>
    <w:next w:val="Normal"/>
    <w:unhideWhenUsed/>
    <w:rsid w:val="427F3C75"/>
    <w:pPr>
      <w:spacing w:after="100"/>
      <w:ind w:left="440"/>
    </w:pPr>
  </w:style>
  <w:style w:type="paragraph" w:styleId="TOC4">
    <w:uiPriority w:val="39"/>
    <w:name w:val="toc 4"/>
    <w:basedOn w:val="Normal"/>
    <w:next w:val="Normal"/>
    <w:unhideWhenUsed/>
    <w:rsid w:val="427F3C75"/>
    <w:pPr>
      <w:spacing w:after="100"/>
      <w:ind w:left="660"/>
    </w:pPr>
  </w:style>
  <w:style w:type="paragraph" w:styleId="TOC5">
    <w:uiPriority w:val="39"/>
    <w:name w:val="toc 5"/>
    <w:basedOn w:val="Normal"/>
    <w:next w:val="Normal"/>
    <w:unhideWhenUsed/>
    <w:rsid w:val="427F3C75"/>
    <w:pPr>
      <w:spacing w:after="100"/>
      <w:ind w:left="880"/>
    </w:pPr>
  </w:style>
  <w:style w:type="paragraph" w:styleId="TOC6">
    <w:uiPriority w:val="39"/>
    <w:name w:val="toc 6"/>
    <w:basedOn w:val="Normal"/>
    <w:next w:val="Normal"/>
    <w:unhideWhenUsed/>
    <w:rsid w:val="427F3C75"/>
    <w:pPr>
      <w:spacing w:after="100"/>
      <w:ind w:left="1100"/>
    </w:pPr>
  </w:style>
  <w:style w:type="paragraph" w:styleId="TOC7">
    <w:uiPriority w:val="39"/>
    <w:name w:val="toc 7"/>
    <w:basedOn w:val="Normal"/>
    <w:next w:val="Normal"/>
    <w:unhideWhenUsed/>
    <w:rsid w:val="427F3C75"/>
    <w:pPr>
      <w:spacing w:after="100"/>
      <w:ind w:left="1320"/>
    </w:pPr>
  </w:style>
  <w:style w:type="paragraph" w:styleId="TOC8">
    <w:uiPriority w:val="39"/>
    <w:name w:val="toc 8"/>
    <w:basedOn w:val="Normal"/>
    <w:next w:val="Normal"/>
    <w:unhideWhenUsed/>
    <w:rsid w:val="427F3C75"/>
    <w:pPr>
      <w:spacing w:after="100"/>
      <w:ind w:left="1540"/>
    </w:pPr>
  </w:style>
  <w:style w:type="paragraph" w:styleId="TOC9">
    <w:uiPriority w:val="39"/>
    <w:name w:val="toc 9"/>
    <w:basedOn w:val="Normal"/>
    <w:next w:val="Normal"/>
    <w:unhideWhenUsed/>
    <w:rsid w:val="427F3C75"/>
    <w:pPr>
      <w:spacing w:after="100"/>
      <w:ind w:left="1760"/>
    </w:pPr>
  </w:style>
  <w:style w:type="paragraph" w:styleId="EndnoteText">
    <w:uiPriority w:val="99"/>
    <w:name w:val="endnote text"/>
    <w:basedOn w:val="Normal"/>
    <w:semiHidden/>
    <w:unhideWhenUsed/>
    <w:link w:val="EndnoteTextChar"/>
    <w:rsid w:val="427F3C75"/>
    <w:rPr>
      <w:sz w:val="20"/>
      <w:szCs w:val="20"/>
    </w:rPr>
    <w:pPr>
      <w:spacing w:after="0" w:line="240" w:lineRule="auto"/>
    </w:pPr>
  </w:style>
  <w:style w:type="paragraph" w:styleId="Footer">
    <w:uiPriority w:val="99"/>
    <w:name w:val="footer"/>
    <w:basedOn w:val="Normal"/>
    <w:unhideWhenUsed/>
    <w:link w:val="FooterChar"/>
    <w:rsid w:val="427F3C75"/>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27F3C75"/>
    <w:rPr>
      <w:sz w:val="20"/>
      <w:szCs w:val="20"/>
    </w:rPr>
    <w:pPr>
      <w:spacing w:after="0" w:line="240" w:lineRule="auto"/>
    </w:pPr>
  </w:style>
  <w:style w:type="paragraph" w:styleId="Header">
    <w:uiPriority w:val="99"/>
    <w:name w:val="header"/>
    <w:basedOn w:val="Normal"/>
    <w:unhideWhenUsed/>
    <w:link w:val="HeaderChar"/>
    <w:rsid w:val="427F3C75"/>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33e0abb3eb0494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2024-04-08T07:55:31.3558882Z</dcterms:created>
  <dcterms:modified xsi:type="dcterms:W3CDTF">2024-04-19T18:08:22.1414362Z</dcterms:modified>
  <dc:creator>Amy Williams (2307162)</dc:creator>
  <lastModifiedBy>Amy Williams (2307162)</lastModifiedBy>
</coreProperties>
</file>