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36660010"/>
        <w:docPartObj>
          <w:docPartGallery w:val="Cover Pages"/>
          <w:docPartUnique/>
        </w:docPartObj>
      </w:sdtPr>
      <w:sdtEndPr>
        <w:rPr>
          <w:rFonts w:ascii="Arial" w:hAnsi="Arial" w:cs="Arial"/>
          <w:b/>
          <w:bCs/>
          <w:sz w:val="28"/>
          <w:szCs w:val="28"/>
          <w:highlight w:val="yellow"/>
          <w:shd w:val="clear" w:color="auto" w:fill="FFFFFF"/>
          <w:lang w:val="en-GB" w:eastAsia="en-IN"/>
        </w:rPr>
      </w:sdtEndPr>
      <w:sdtContent>
        <w:p w14:paraId="4F0FEB7B" w14:textId="12391AB1" w:rsidR="00777986" w:rsidRDefault="00777986">
          <w:r>
            <w:rPr>
              <w:noProof/>
            </w:rPr>
            <mc:AlternateContent>
              <mc:Choice Requires="wpg">
                <w:drawing>
                  <wp:anchor distT="0" distB="0" distL="114300" distR="114300" simplePos="0" relativeHeight="251662336" behindDoc="0" locked="0" layoutInCell="1" allowOverlap="1" wp14:anchorId="30C9AD5E" wp14:editId="440CC7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F055A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&#13;&#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" stroked="f" strokeweight="2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945468F" wp14:editId="31B0A10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7DA3945" w14:textId="0095F291" w:rsidR="00777986" w:rsidRDefault="00777986">
                                    <w:pPr>
                                      <w:pStyle w:val="NoSpacing"/>
                                      <w:jc w:val="right"/>
                                      <w:rPr>
                                        <w:color w:val="595959" w:themeColor="text1" w:themeTint="A6"/>
                                        <w:sz w:val="28"/>
                                        <w:szCs w:val="28"/>
                                      </w:rPr>
                                    </w:pPr>
                                    <w:proofErr w:type="spellStart"/>
                                    <w:r>
                                      <w:rPr>
                                        <w:color w:val="595959" w:themeColor="text1" w:themeTint="A6"/>
                                        <w:sz w:val="28"/>
                                        <w:szCs w:val="28"/>
                                      </w:rPr>
                                      <w:t>Jeneba</w:t>
                                    </w:r>
                                    <w:proofErr w:type="spellEnd"/>
                                    <w:r>
                                      <w:rPr>
                                        <w:color w:val="595959" w:themeColor="text1" w:themeTint="A6"/>
                                        <w:sz w:val="28"/>
                                        <w:szCs w:val="28"/>
                                      </w:rPr>
                                      <w:t xml:space="preserve"> Marah</w:t>
                                    </w:r>
                                  </w:p>
                                </w:sdtContent>
                              </w:sdt>
                              <w:p w14:paraId="39D3F56B" w14:textId="2F983B62" w:rsidR="00777986" w:rsidRDefault="0077798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1816724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45468F"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7DA3945" w14:textId="0095F291" w:rsidR="00777986" w:rsidRDefault="00777986">
                              <w:pPr>
                                <w:pStyle w:val="NoSpacing"/>
                                <w:jc w:val="right"/>
                                <w:rPr>
                                  <w:color w:val="595959" w:themeColor="text1" w:themeTint="A6"/>
                                  <w:sz w:val="28"/>
                                  <w:szCs w:val="28"/>
                                </w:rPr>
                              </w:pPr>
                              <w:proofErr w:type="spellStart"/>
                              <w:r>
                                <w:rPr>
                                  <w:color w:val="595959" w:themeColor="text1" w:themeTint="A6"/>
                                  <w:sz w:val="28"/>
                                  <w:szCs w:val="28"/>
                                </w:rPr>
                                <w:t>Jeneba</w:t>
                              </w:r>
                              <w:proofErr w:type="spellEnd"/>
                              <w:r>
                                <w:rPr>
                                  <w:color w:val="595959" w:themeColor="text1" w:themeTint="A6"/>
                                  <w:sz w:val="28"/>
                                  <w:szCs w:val="28"/>
                                </w:rPr>
                                <w:t xml:space="preserve"> Marah</w:t>
                              </w:r>
                            </w:p>
                          </w:sdtContent>
                        </w:sdt>
                        <w:p w14:paraId="39D3F56B" w14:textId="2F983B62" w:rsidR="00777986" w:rsidRDefault="0077798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1816724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01E9BE0" wp14:editId="114ED6C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23"/>
                                    <w:szCs w:val="23"/>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0BDAD31C" w14:textId="645BC69A" w:rsidR="00777986" w:rsidRDefault="00777986">
                                    <w:pPr>
                                      <w:pStyle w:val="NoSpacing"/>
                                      <w:jc w:val="right"/>
                                      <w:rPr>
                                        <w:color w:val="595959" w:themeColor="text1" w:themeTint="A6"/>
                                        <w:sz w:val="20"/>
                                        <w:szCs w:val="20"/>
                                      </w:rPr>
                                    </w:pPr>
                                    <w:r>
                                      <w:rPr>
                                        <w:rFonts w:ascii="Arial" w:hAnsi="Arial" w:cs="Arial"/>
                                        <w:b/>
                                        <w:bCs/>
                                        <w:sz w:val="23"/>
                                        <w:szCs w:val="23"/>
                                        <w:lang w:val="en-GB"/>
                                      </w:rPr>
                                      <w:t xml:space="preserve">A2 - </w:t>
                                    </w:r>
                                    <w:r w:rsidRPr="00777986">
                                      <w:rPr>
                                        <w:rFonts w:ascii="Arial" w:hAnsi="Arial" w:cs="Arial"/>
                                        <w:b/>
                                        <w:bCs/>
                                        <w:sz w:val="23"/>
                                        <w:szCs w:val="23"/>
                                        <w:lang w:val="en-GB"/>
                                      </w:rPr>
                                      <w:t>Impact of Virtual Learning Environment (VLE) – Moodle on students’ learning experience in the University of Wales Trinity Saint David London Campus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01E9BE0"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" filled="f" stroked="f" strokeweight=".5pt">
                    <v:textbox style="mso-fit-shape-to-text:t" inset="126pt,0,54pt,0">
                      <w:txbxContent>
                        <w:sdt>
                          <w:sdtPr>
                            <w:rPr>
                              <w:rFonts w:ascii="Arial" w:hAnsi="Arial" w:cs="Arial"/>
                              <w:b/>
                              <w:bCs/>
                              <w:sz w:val="23"/>
                              <w:szCs w:val="23"/>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0BDAD31C" w14:textId="645BC69A" w:rsidR="00777986" w:rsidRDefault="00777986">
                              <w:pPr>
                                <w:pStyle w:val="NoSpacing"/>
                                <w:jc w:val="right"/>
                                <w:rPr>
                                  <w:color w:val="595959" w:themeColor="text1" w:themeTint="A6"/>
                                  <w:sz w:val="20"/>
                                  <w:szCs w:val="20"/>
                                </w:rPr>
                              </w:pPr>
                              <w:r>
                                <w:rPr>
                                  <w:rFonts w:ascii="Arial" w:hAnsi="Arial" w:cs="Arial"/>
                                  <w:b/>
                                  <w:bCs/>
                                  <w:sz w:val="23"/>
                                  <w:szCs w:val="23"/>
                                  <w:lang w:val="en-GB"/>
                                </w:rPr>
                                <w:t xml:space="preserve">A2 - </w:t>
                              </w:r>
                              <w:r w:rsidRPr="00777986">
                                <w:rPr>
                                  <w:rFonts w:ascii="Arial" w:hAnsi="Arial" w:cs="Arial"/>
                                  <w:b/>
                                  <w:bCs/>
                                  <w:sz w:val="23"/>
                                  <w:szCs w:val="23"/>
                                  <w:lang w:val="en-GB"/>
                                </w:rPr>
                                <w:t>Impact of Virtual Learning Environment (VLE) – Moodle on students’ learning experience in the University of Wales Trinity Saint David London Campus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891D062" wp14:editId="2CF3F56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BE466B" w14:textId="14615CBC" w:rsidR="00777986" w:rsidRDefault="00777986" w:rsidP="00777986">
                                <w:pPr>
                                  <w:jc w:val="right"/>
                                  <w:rPr>
                                    <w:color w:val="4F81BD" w:themeColor="accent1"/>
                                    <w:sz w:val="64"/>
                                    <w:szCs w:val="64"/>
                                  </w:rPr>
                                </w:pPr>
                                <w:sdt>
                                  <w:sdtPr>
                                    <w:rPr>
                                      <w:rFonts w:ascii="Arial" w:eastAsiaTheme="majorEastAsia" w:hAnsi="Arial" w:cs="Arial"/>
                                      <w:spacing w:val="5"/>
                                      <w:kern w:val="28"/>
                                      <w:sz w:val="52"/>
                                      <w:szCs w:val="52"/>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rFonts w:ascii="Arial" w:eastAsiaTheme="majorEastAsia" w:hAnsi="Arial" w:cs="Arial"/>
                                        <w:spacing w:val="5"/>
                                        <w:kern w:val="28"/>
                                        <w:sz w:val="52"/>
                                        <w:szCs w:val="52"/>
                                        <w:lang w:val="en-GB"/>
                                      </w:rPr>
                                      <w:br/>
                                    </w:r>
                                    <w:r w:rsidRPr="00777986">
                                      <w:rPr>
                                        <w:rFonts w:ascii="Arial" w:eastAsiaTheme="majorEastAsia" w:hAnsi="Arial" w:cs="Arial"/>
                                        <w:spacing w:val="5"/>
                                        <w:kern w:val="28"/>
                                        <w:sz w:val="52"/>
                                        <w:szCs w:val="52"/>
                                        <w:lang w:val="en-GB"/>
                                      </w:rPr>
                                      <w:t>Digital Skills and Research Methods</w:t>
                                    </w:r>
                                  </w:sdtContent>
                                </w:sdt>
                              </w:p>
                              <w:sdt>
                                <w:sdtPr>
                                  <w:rPr>
                                    <w:rFonts w:ascii="Calibri" w:eastAsia="Times New Roman" w:hAnsi="Calibri" w:cs="Times New Roman"/>
                                    <w:color w:val="000000"/>
                                    <w:sz w:val="22"/>
                                    <w:shd w:val="clear" w:color="auto" w:fill="FFFFFF"/>
                                    <w:lang w:val="en-GB"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3A05BE0" w14:textId="08E55943" w:rsidR="00777986" w:rsidRDefault="00777986">
                                    <w:pPr>
                                      <w:jc w:val="right"/>
                                      <w:rPr>
                                        <w:smallCaps/>
                                        <w:color w:val="404040" w:themeColor="text1" w:themeTint="BF"/>
                                        <w:sz w:val="36"/>
                                        <w:szCs w:val="36"/>
                                      </w:rPr>
                                    </w:pPr>
                                    <w:r w:rsidRPr="00777986">
                                      <w:rPr>
                                        <w:rFonts w:ascii="Calibri" w:eastAsia="Times New Roman" w:hAnsi="Calibri" w:cs="Times New Roman"/>
                                        <w:color w:val="000000"/>
                                        <w:sz w:val="22"/>
                                        <w:shd w:val="clear" w:color="auto" w:fill="FFFFFF"/>
                                        <w:lang w:val="en-GB" w:eastAsia="en-GB"/>
                                      </w:rPr>
                                      <w:t>BMSW4003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891D062"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1syhA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" filled="f" stroked="f" strokeweight=".5pt">
                    <v:textbox inset="126pt,0,54pt,0">
                      <w:txbxContent>
                        <w:p w14:paraId="39BE466B" w14:textId="14615CBC" w:rsidR="00777986" w:rsidRDefault="00777986" w:rsidP="00777986">
                          <w:pPr>
                            <w:jc w:val="right"/>
                            <w:rPr>
                              <w:color w:val="4F81BD" w:themeColor="accent1"/>
                              <w:sz w:val="64"/>
                              <w:szCs w:val="64"/>
                            </w:rPr>
                          </w:pPr>
                          <w:sdt>
                            <w:sdtPr>
                              <w:rPr>
                                <w:rFonts w:ascii="Arial" w:eastAsiaTheme="majorEastAsia" w:hAnsi="Arial" w:cs="Arial"/>
                                <w:spacing w:val="5"/>
                                <w:kern w:val="28"/>
                                <w:sz w:val="52"/>
                                <w:szCs w:val="52"/>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rFonts w:ascii="Arial" w:eastAsiaTheme="majorEastAsia" w:hAnsi="Arial" w:cs="Arial"/>
                                  <w:spacing w:val="5"/>
                                  <w:kern w:val="28"/>
                                  <w:sz w:val="52"/>
                                  <w:szCs w:val="52"/>
                                  <w:lang w:val="en-GB"/>
                                </w:rPr>
                                <w:br/>
                              </w:r>
                              <w:r w:rsidRPr="00777986">
                                <w:rPr>
                                  <w:rFonts w:ascii="Arial" w:eastAsiaTheme="majorEastAsia" w:hAnsi="Arial" w:cs="Arial"/>
                                  <w:spacing w:val="5"/>
                                  <w:kern w:val="28"/>
                                  <w:sz w:val="52"/>
                                  <w:szCs w:val="52"/>
                                  <w:lang w:val="en-GB"/>
                                </w:rPr>
                                <w:t>Digital Skills and Research Methods</w:t>
                              </w:r>
                            </w:sdtContent>
                          </w:sdt>
                        </w:p>
                        <w:sdt>
                          <w:sdtPr>
                            <w:rPr>
                              <w:rFonts w:ascii="Calibri" w:eastAsia="Times New Roman" w:hAnsi="Calibri" w:cs="Times New Roman"/>
                              <w:color w:val="000000"/>
                              <w:sz w:val="22"/>
                              <w:shd w:val="clear" w:color="auto" w:fill="FFFFFF"/>
                              <w:lang w:val="en-GB"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3A05BE0" w14:textId="08E55943" w:rsidR="00777986" w:rsidRDefault="00777986">
                              <w:pPr>
                                <w:jc w:val="right"/>
                                <w:rPr>
                                  <w:smallCaps/>
                                  <w:color w:val="404040" w:themeColor="text1" w:themeTint="BF"/>
                                  <w:sz w:val="36"/>
                                  <w:szCs w:val="36"/>
                                </w:rPr>
                              </w:pPr>
                              <w:r w:rsidRPr="00777986">
                                <w:rPr>
                                  <w:rFonts w:ascii="Calibri" w:eastAsia="Times New Roman" w:hAnsi="Calibri" w:cs="Times New Roman"/>
                                  <w:color w:val="000000"/>
                                  <w:sz w:val="22"/>
                                  <w:shd w:val="clear" w:color="auto" w:fill="FFFFFF"/>
                                  <w:lang w:val="en-GB" w:eastAsia="en-GB"/>
                                </w:rPr>
                                <w:t>BMSW4003</w:t>
                              </w:r>
                            </w:p>
                          </w:sdtContent>
                        </w:sdt>
                      </w:txbxContent>
                    </v:textbox>
                    <w10:wrap type="square" anchorx="page" anchory="page"/>
                  </v:shape>
                </w:pict>
              </mc:Fallback>
            </mc:AlternateContent>
          </w:r>
        </w:p>
        <w:p w14:paraId="26BA2117" w14:textId="189066EC" w:rsidR="00C47960" w:rsidRPr="00BD55BC" w:rsidRDefault="00777986">
          <w:pPr>
            <w:spacing w:line="276" w:lineRule="auto"/>
            <w:jc w:val="left"/>
            <w:rPr>
              <w:rFonts w:ascii="Arial" w:eastAsiaTheme="majorEastAsia" w:hAnsi="Arial" w:cs="Arial"/>
              <w:b/>
              <w:bCs/>
              <w:sz w:val="28"/>
              <w:szCs w:val="28"/>
              <w:highlight w:val="yellow"/>
              <w:shd w:val="clear" w:color="auto" w:fill="FFFFFF"/>
              <w:lang w:val="en-GB" w:eastAsia="en-IN"/>
            </w:rPr>
          </w:pPr>
          <w:r>
            <w:rPr>
              <w:rFonts w:ascii="Arial" w:hAnsi="Arial" w:cs="Arial"/>
              <w:b/>
              <w:bCs/>
              <w:sz w:val="28"/>
              <w:szCs w:val="28"/>
              <w:highlight w:val="yellow"/>
              <w:shd w:val="clear" w:color="auto" w:fill="FFFFFF"/>
              <w:lang w:val="en-GB" w:eastAsia="en-IN"/>
            </w:rPr>
            <w:br w:type="page"/>
          </w:r>
        </w:p>
      </w:sdtContent>
    </w:sdt>
    <w:sdt>
      <w:sdtPr>
        <w:rPr>
          <w:rFonts w:ascii="Arial" w:eastAsiaTheme="minorHAnsi" w:hAnsi="Arial" w:cs="Arial"/>
          <w:color w:val="auto"/>
          <w:sz w:val="24"/>
          <w:szCs w:val="22"/>
          <w:lang w:val="en-GB"/>
        </w:rPr>
        <w:id w:val="-42833688"/>
        <w:docPartObj>
          <w:docPartGallery w:val="Table of Contents"/>
          <w:docPartUnique/>
        </w:docPartObj>
      </w:sdtPr>
      <w:sdtEndPr>
        <w:rPr>
          <w:b/>
          <w:bCs/>
          <w:noProof/>
        </w:rPr>
      </w:sdtEndPr>
      <w:sdtContent>
        <w:p w14:paraId="4D944107" w14:textId="77777777" w:rsidR="00003FAF" w:rsidRPr="00BD55BC" w:rsidRDefault="00003FAF" w:rsidP="00766A04">
          <w:pPr>
            <w:pStyle w:val="TOCHeading"/>
            <w:spacing w:line="360" w:lineRule="auto"/>
            <w:jc w:val="center"/>
            <w:rPr>
              <w:rFonts w:ascii="Arial" w:eastAsiaTheme="minorHAnsi" w:hAnsi="Arial" w:cs="Arial"/>
              <w:color w:val="auto"/>
              <w:sz w:val="24"/>
              <w:szCs w:val="22"/>
              <w:lang w:val="en-GB"/>
            </w:rPr>
          </w:pPr>
        </w:p>
        <w:p w14:paraId="4B8F82EF" w14:textId="77777777" w:rsidR="00766A04" w:rsidRPr="00BD55BC" w:rsidRDefault="00766A04" w:rsidP="00003FAF">
          <w:pPr>
            <w:pStyle w:val="TOCHeading"/>
            <w:spacing w:line="360" w:lineRule="auto"/>
            <w:jc w:val="center"/>
            <w:rPr>
              <w:rFonts w:ascii="Arial" w:hAnsi="Arial" w:cs="Arial"/>
              <w:b/>
              <w:color w:val="000000" w:themeColor="text1"/>
              <w:sz w:val="24"/>
              <w:szCs w:val="24"/>
              <w:u w:val="single"/>
              <w:lang w:val="en-GB"/>
            </w:rPr>
          </w:pPr>
          <w:r w:rsidRPr="00BD55BC">
            <w:rPr>
              <w:rFonts w:ascii="Arial" w:hAnsi="Arial" w:cs="Arial"/>
              <w:b/>
              <w:color w:val="000000" w:themeColor="text1"/>
              <w:sz w:val="24"/>
              <w:szCs w:val="24"/>
              <w:u w:val="single"/>
              <w:lang w:val="en-GB"/>
            </w:rPr>
            <w:t>Table of Contents</w:t>
          </w:r>
        </w:p>
        <w:p w14:paraId="5B9ED90C" w14:textId="77777777" w:rsidR="001A5EC7" w:rsidRPr="00BD55BC" w:rsidRDefault="00766A04" w:rsidP="00003FAF">
          <w:pPr>
            <w:pStyle w:val="TOC1"/>
            <w:tabs>
              <w:tab w:val="right" w:leader="dot" w:pos="9016"/>
            </w:tabs>
            <w:rPr>
              <w:rFonts w:ascii="Arial" w:eastAsiaTheme="minorEastAsia" w:hAnsi="Arial" w:cs="Arial"/>
              <w:noProof/>
              <w:sz w:val="22"/>
              <w:lang w:eastAsia="en-IN"/>
            </w:rPr>
          </w:pPr>
          <w:r w:rsidRPr="00BD55BC">
            <w:rPr>
              <w:rFonts w:ascii="Arial" w:hAnsi="Arial" w:cs="Arial"/>
              <w:lang w:val="en-GB"/>
            </w:rPr>
            <w:fldChar w:fldCharType="begin"/>
          </w:r>
          <w:r w:rsidRPr="00BD55BC">
            <w:rPr>
              <w:rFonts w:ascii="Arial" w:hAnsi="Arial" w:cs="Arial"/>
              <w:lang w:val="en-GB"/>
            </w:rPr>
            <w:instrText xml:space="preserve"> TOC \o "1-3" \h \z \u </w:instrText>
          </w:r>
          <w:r w:rsidRPr="00BD55BC">
            <w:rPr>
              <w:rFonts w:ascii="Arial" w:hAnsi="Arial" w:cs="Arial"/>
              <w:lang w:val="en-GB"/>
            </w:rPr>
            <w:fldChar w:fldCharType="separate"/>
          </w:r>
          <w:hyperlink w:anchor="_Toc38887411" w:history="1">
            <w:r w:rsidR="001A5EC7" w:rsidRPr="00BD55BC">
              <w:rPr>
                <w:rStyle w:val="Hyperlink"/>
                <w:rFonts w:ascii="Arial" w:eastAsia="Times New Roman" w:hAnsi="Arial" w:cs="Arial"/>
                <w:noProof/>
              </w:rPr>
              <w:t>1.0 INTRODUCTION</w:t>
            </w:r>
            <w:r w:rsidR="001A5EC7" w:rsidRPr="00BD55BC">
              <w:rPr>
                <w:rFonts w:ascii="Arial" w:hAnsi="Arial" w:cs="Arial"/>
                <w:noProof/>
                <w:webHidden/>
              </w:rPr>
              <w:tab/>
            </w:r>
            <w:r w:rsidR="001A5EC7" w:rsidRPr="00BD55BC">
              <w:rPr>
                <w:rFonts w:ascii="Arial" w:hAnsi="Arial" w:cs="Arial"/>
                <w:noProof/>
                <w:webHidden/>
              </w:rPr>
              <w:fldChar w:fldCharType="begin"/>
            </w:r>
            <w:r w:rsidR="001A5EC7" w:rsidRPr="00BD55BC">
              <w:rPr>
                <w:rFonts w:ascii="Arial" w:hAnsi="Arial" w:cs="Arial"/>
                <w:noProof/>
                <w:webHidden/>
              </w:rPr>
              <w:instrText xml:space="preserve"> PAGEREF _Toc38887411 \h </w:instrText>
            </w:r>
            <w:r w:rsidR="001A5EC7" w:rsidRPr="00BD55BC">
              <w:rPr>
                <w:rFonts w:ascii="Arial" w:hAnsi="Arial" w:cs="Arial"/>
                <w:noProof/>
                <w:webHidden/>
              </w:rPr>
            </w:r>
            <w:r w:rsidR="001A5EC7" w:rsidRPr="00BD55BC">
              <w:rPr>
                <w:rFonts w:ascii="Arial" w:hAnsi="Arial" w:cs="Arial"/>
                <w:noProof/>
                <w:webHidden/>
              </w:rPr>
              <w:fldChar w:fldCharType="separate"/>
            </w:r>
            <w:r w:rsidR="001A5EC7" w:rsidRPr="00BD55BC">
              <w:rPr>
                <w:rFonts w:ascii="Arial" w:hAnsi="Arial" w:cs="Arial"/>
                <w:noProof/>
                <w:webHidden/>
              </w:rPr>
              <w:t>3</w:t>
            </w:r>
            <w:r w:rsidR="001A5EC7" w:rsidRPr="00BD55BC">
              <w:rPr>
                <w:rFonts w:ascii="Arial" w:hAnsi="Arial" w:cs="Arial"/>
                <w:noProof/>
                <w:webHidden/>
              </w:rPr>
              <w:fldChar w:fldCharType="end"/>
            </w:r>
          </w:hyperlink>
        </w:p>
        <w:p w14:paraId="77F99379" w14:textId="77777777" w:rsidR="001A5EC7" w:rsidRPr="00BD55BC" w:rsidRDefault="00E63E13" w:rsidP="00003FAF">
          <w:pPr>
            <w:pStyle w:val="TOC1"/>
            <w:tabs>
              <w:tab w:val="right" w:leader="dot" w:pos="9016"/>
            </w:tabs>
            <w:rPr>
              <w:rFonts w:ascii="Arial" w:eastAsiaTheme="minorEastAsia" w:hAnsi="Arial" w:cs="Arial"/>
              <w:noProof/>
              <w:sz w:val="22"/>
              <w:lang w:eastAsia="en-IN"/>
            </w:rPr>
          </w:pPr>
          <w:hyperlink w:anchor="_Toc38887412" w:history="1">
            <w:r w:rsidR="001A5EC7" w:rsidRPr="00BD55BC">
              <w:rPr>
                <w:rStyle w:val="Hyperlink"/>
                <w:rFonts w:ascii="Arial" w:eastAsia="Times New Roman" w:hAnsi="Arial" w:cs="Arial"/>
                <w:noProof/>
              </w:rPr>
              <w:t>2.0 BACKGROUND</w:t>
            </w:r>
            <w:r w:rsidR="001A5EC7" w:rsidRPr="00BD55BC">
              <w:rPr>
                <w:rFonts w:ascii="Arial" w:hAnsi="Arial" w:cs="Arial"/>
                <w:noProof/>
                <w:webHidden/>
              </w:rPr>
              <w:tab/>
            </w:r>
            <w:r w:rsidR="001A5EC7" w:rsidRPr="00BD55BC">
              <w:rPr>
                <w:rFonts w:ascii="Arial" w:hAnsi="Arial" w:cs="Arial"/>
                <w:noProof/>
                <w:webHidden/>
              </w:rPr>
              <w:fldChar w:fldCharType="begin"/>
            </w:r>
            <w:r w:rsidR="001A5EC7" w:rsidRPr="00BD55BC">
              <w:rPr>
                <w:rFonts w:ascii="Arial" w:hAnsi="Arial" w:cs="Arial"/>
                <w:noProof/>
                <w:webHidden/>
              </w:rPr>
              <w:instrText xml:space="preserve"> PAGEREF _Toc38887412 \h </w:instrText>
            </w:r>
            <w:r w:rsidR="001A5EC7" w:rsidRPr="00BD55BC">
              <w:rPr>
                <w:rFonts w:ascii="Arial" w:hAnsi="Arial" w:cs="Arial"/>
                <w:noProof/>
                <w:webHidden/>
              </w:rPr>
            </w:r>
            <w:r w:rsidR="001A5EC7" w:rsidRPr="00BD55BC">
              <w:rPr>
                <w:rFonts w:ascii="Arial" w:hAnsi="Arial" w:cs="Arial"/>
                <w:noProof/>
                <w:webHidden/>
              </w:rPr>
              <w:fldChar w:fldCharType="separate"/>
            </w:r>
            <w:r w:rsidR="001A5EC7" w:rsidRPr="00BD55BC">
              <w:rPr>
                <w:rFonts w:ascii="Arial" w:hAnsi="Arial" w:cs="Arial"/>
                <w:noProof/>
                <w:webHidden/>
              </w:rPr>
              <w:t>3</w:t>
            </w:r>
            <w:r w:rsidR="001A5EC7" w:rsidRPr="00BD55BC">
              <w:rPr>
                <w:rFonts w:ascii="Arial" w:hAnsi="Arial" w:cs="Arial"/>
                <w:noProof/>
                <w:webHidden/>
              </w:rPr>
              <w:fldChar w:fldCharType="end"/>
            </w:r>
          </w:hyperlink>
        </w:p>
        <w:p w14:paraId="3C9B7B4C" w14:textId="77777777" w:rsidR="001A5EC7" w:rsidRPr="00BD55BC" w:rsidRDefault="00E63E13" w:rsidP="00003FAF">
          <w:pPr>
            <w:pStyle w:val="TOC1"/>
            <w:tabs>
              <w:tab w:val="right" w:leader="dot" w:pos="9016"/>
            </w:tabs>
            <w:rPr>
              <w:rFonts w:ascii="Arial" w:eastAsiaTheme="minorEastAsia" w:hAnsi="Arial" w:cs="Arial"/>
              <w:noProof/>
              <w:sz w:val="22"/>
              <w:lang w:eastAsia="en-IN"/>
            </w:rPr>
          </w:pPr>
          <w:hyperlink w:anchor="_Toc38887413" w:history="1">
            <w:r w:rsidR="001A5EC7" w:rsidRPr="00BD55BC">
              <w:rPr>
                <w:rStyle w:val="Hyperlink"/>
                <w:rFonts w:ascii="Arial" w:eastAsia="Times New Roman" w:hAnsi="Arial" w:cs="Arial"/>
                <w:noProof/>
              </w:rPr>
              <w:t>3.0 AIMS AND OBJECTIVES</w:t>
            </w:r>
            <w:r w:rsidR="001A5EC7" w:rsidRPr="00BD55BC">
              <w:rPr>
                <w:rFonts w:ascii="Arial" w:hAnsi="Arial" w:cs="Arial"/>
                <w:noProof/>
                <w:webHidden/>
              </w:rPr>
              <w:tab/>
            </w:r>
            <w:r w:rsidR="001A5EC7" w:rsidRPr="00BD55BC">
              <w:rPr>
                <w:rFonts w:ascii="Arial" w:hAnsi="Arial" w:cs="Arial"/>
                <w:noProof/>
                <w:webHidden/>
              </w:rPr>
              <w:fldChar w:fldCharType="begin"/>
            </w:r>
            <w:r w:rsidR="001A5EC7" w:rsidRPr="00BD55BC">
              <w:rPr>
                <w:rFonts w:ascii="Arial" w:hAnsi="Arial" w:cs="Arial"/>
                <w:noProof/>
                <w:webHidden/>
              </w:rPr>
              <w:instrText xml:space="preserve"> PAGEREF _Toc38887413 \h </w:instrText>
            </w:r>
            <w:r w:rsidR="001A5EC7" w:rsidRPr="00BD55BC">
              <w:rPr>
                <w:rFonts w:ascii="Arial" w:hAnsi="Arial" w:cs="Arial"/>
                <w:noProof/>
                <w:webHidden/>
              </w:rPr>
            </w:r>
            <w:r w:rsidR="001A5EC7" w:rsidRPr="00BD55BC">
              <w:rPr>
                <w:rFonts w:ascii="Arial" w:hAnsi="Arial" w:cs="Arial"/>
                <w:noProof/>
                <w:webHidden/>
              </w:rPr>
              <w:fldChar w:fldCharType="separate"/>
            </w:r>
            <w:r w:rsidR="001A5EC7" w:rsidRPr="00BD55BC">
              <w:rPr>
                <w:rFonts w:ascii="Arial" w:hAnsi="Arial" w:cs="Arial"/>
                <w:noProof/>
                <w:webHidden/>
              </w:rPr>
              <w:t>5</w:t>
            </w:r>
            <w:r w:rsidR="001A5EC7" w:rsidRPr="00BD55BC">
              <w:rPr>
                <w:rFonts w:ascii="Arial" w:hAnsi="Arial" w:cs="Arial"/>
                <w:noProof/>
                <w:webHidden/>
              </w:rPr>
              <w:fldChar w:fldCharType="end"/>
            </w:r>
          </w:hyperlink>
        </w:p>
        <w:p w14:paraId="33D5F3A5" w14:textId="77777777" w:rsidR="001A5EC7" w:rsidRPr="00BD55BC" w:rsidRDefault="00E63E13" w:rsidP="00003FAF">
          <w:pPr>
            <w:pStyle w:val="TOC1"/>
            <w:tabs>
              <w:tab w:val="right" w:leader="dot" w:pos="9016"/>
            </w:tabs>
            <w:rPr>
              <w:rFonts w:ascii="Arial" w:eastAsiaTheme="minorEastAsia" w:hAnsi="Arial" w:cs="Arial"/>
              <w:noProof/>
              <w:sz w:val="22"/>
              <w:lang w:eastAsia="en-IN"/>
            </w:rPr>
          </w:pPr>
          <w:hyperlink w:anchor="_Toc38887414" w:history="1">
            <w:r w:rsidR="001A5EC7" w:rsidRPr="00BD55BC">
              <w:rPr>
                <w:rStyle w:val="Hyperlink"/>
                <w:rFonts w:ascii="Arial" w:eastAsia="Times New Roman" w:hAnsi="Arial" w:cs="Arial"/>
                <w:noProof/>
              </w:rPr>
              <w:t>4.0 METHOD</w:t>
            </w:r>
            <w:r w:rsidR="001A5EC7" w:rsidRPr="00BD55BC">
              <w:rPr>
                <w:rFonts w:ascii="Arial" w:hAnsi="Arial" w:cs="Arial"/>
                <w:noProof/>
                <w:webHidden/>
              </w:rPr>
              <w:tab/>
            </w:r>
            <w:r w:rsidR="001A5EC7" w:rsidRPr="00BD55BC">
              <w:rPr>
                <w:rFonts w:ascii="Arial" w:hAnsi="Arial" w:cs="Arial"/>
                <w:noProof/>
                <w:webHidden/>
              </w:rPr>
              <w:fldChar w:fldCharType="begin"/>
            </w:r>
            <w:r w:rsidR="001A5EC7" w:rsidRPr="00BD55BC">
              <w:rPr>
                <w:rFonts w:ascii="Arial" w:hAnsi="Arial" w:cs="Arial"/>
                <w:noProof/>
                <w:webHidden/>
              </w:rPr>
              <w:instrText xml:space="preserve"> PAGEREF _Toc38887414 \h </w:instrText>
            </w:r>
            <w:r w:rsidR="001A5EC7" w:rsidRPr="00BD55BC">
              <w:rPr>
                <w:rFonts w:ascii="Arial" w:hAnsi="Arial" w:cs="Arial"/>
                <w:noProof/>
                <w:webHidden/>
              </w:rPr>
            </w:r>
            <w:r w:rsidR="001A5EC7" w:rsidRPr="00BD55BC">
              <w:rPr>
                <w:rFonts w:ascii="Arial" w:hAnsi="Arial" w:cs="Arial"/>
                <w:noProof/>
                <w:webHidden/>
              </w:rPr>
              <w:fldChar w:fldCharType="separate"/>
            </w:r>
            <w:r w:rsidR="001A5EC7" w:rsidRPr="00BD55BC">
              <w:rPr>
                <w:rFonts w:ascii="Arial" w:hAnsi="Arial" w:cs="Arial"/>
                <w:noProof/>
                <w:webHidden/>
              </w:rPr>
              <w:t>5</w:t>
            </w:r>
            <w:r w:rsidR="001A5EC7" w:rsidRPr="00BD55BC">
              <w:rPr>
                <w:rFonts w:ascii="Arial" w:hAnsi="Arial" w:cs="Arial"/>
                <w:noProof/>
                <w:webHidden/>
              </w:rPr>
              <w:fldChar w:fldCharType="end"/>
            </w:r>
          </w:hyperlink>
        </w:p>
        <w:p w14:paraId="31F0BD09" w14:textId="77777777" w:rsidR="001A5EC7" w:rsidRPr="00BD55BC" w:rsidRDefault="00E63E13" w:rsidP="00003FAF">
          <w:pPr>
            <w:pStyle w:val="TOC1"/>
            <w:tabs>
              <w:tab w:val="right" w:leader="dot" w:pos="9016"/>
            </w:tabs>
            <w:rPr>
              <w:rFonts w:ascii="Arial" w:eastAsiaTheme="minorEastAsia" w:hAnsi="Arial" w:cs="Arial"/>
              <w:noProof/>
              <w:sz w:val="22"/>
              <w:lang w:eastAsia="en-IN"/>
            </w:rPr>
          </w:pPr>
          <w:hyperlink w:anchor="_Toc38887415" w:history="1">
            <w:r w:rsidR="001A5EC7" w:rsidRPr="00BD55BC">
              <w:rPr>
                <w:rStyle w:val="Hyperlink"/>
                <w:rFonts w:ascii="Arial" w:eastAsia="Times New Roman" w:hAnsi="Arial" w:cs="Arial"/>
                <w:noProof/>
              </w:rPr>
              <w:t>5.0 RESULTS</w:t>
            </w:r>
            <w:r w:rsidR="001A5EC7" w:rsidRPr="00BD55BC">
              <w:rPr>
                <w:rFonts w:ascii="Arial" w:hAnsi="Arial" w:cs="Arial"/>
                <w:noProof/>
                <w:webHidden/>
              </w:rPr>
              <w:tab/>
            </w:r>
            <w:r w:rsidR="001A5EC7" w:rsidRPr="00BD55BC">
              <w:rPr>
                <w:rFonts w:ascii="Arial" w:hAnsi="Arial" w:cs="Arial"/>
                <w:noProof/>
                <w:webHidden/>
              </w:rPr>
              <w:fldChar w:fldCharType="begin"/>
            </w:r>
            <w:r w:rsidR="001A5EC7" w:rsidRPr="00BD55BC">
              <w:rPr>
                <w:rFonts w:ascii="Arial" w:hAnsi="Arial" w:cs="Arial"/>
                <w:noProof/>
                <w:webHidden/>
              </w:rPr>
              <w:instrText xml:space="preserve"> PAGEREF _Toc38887415 \h </w:instrText>
            </w:r>
            <w:r w:rsidR="001A5EC7" w:rsidRPr="00BD55BC">
              <w:rPr>
                <w:rFonts w:ascii="Arial" w:hAnsi="Arial" w:cs="Arial"/>
                <w:noProof/>
                <w:webHidden/>
              </w:rPr>
            </w:r>
            <w:r w:rsidR="001A5EC7" w:rsidRPr="00BD55BC">
              <w:rPr>
                <w:rFonts w:ascii="Arial" w:hAnsi="Arial" w:cs="Arial"/>
                <w:noProof/>
                <w:webHidden/>
              </w:rPr>
              <w:fldChar w:fldCharType="separate"/>
            </w:r>
            <w:r w:rsidR="001A5EC7" w:rsidRPr="00BD55BC">
              <w:rPr>
                <w:rFonts w:ascii="Arial" w:hAnsi="Arial" w:cs="Arial"/>
                <w:noProof/>
                <w:webHidden/>
              </w:rPr>
              <w:t>6</w:t>
            </w:r>
            <w:r w:rsidR="001A5EC7" w:rsidRPr="00BD55BC">
              <w:rPr>
                <w:rFonts w:ascii="Arial" w:hAnsi="Arial" w:cs="Arial"/>
                <w:noProof/>
                <w:webHidden/>
              </w:rPr>
              <w:fldChar w:fldCharType="end"/>
            </w:r>
          </w:hyperlink>
        </w:p>
        <w:p w14:paraId="7B90CFAB" w14:textId="77777777" w:rsidR="001A5EC7" w:rsidRPr="00BD55BC" w:rsidRDefault="00E63E13" w:rsidP="00003FAF">
          <w:pPr>
            <w:pStyle w:val="TOC1"/>
            <w:tabs>
              <w:tab w:val="right" w:leader="dot" w:pos="9016"/>
            </w:tabs>
            <w:rPr>
              <w:rFonts w:ascii="Arial" w:eastAsiaTheme="minorEastAsia" w:hAnsi="Arial" w:cs="Arial"/>
              <w:noProof/>
              <w:sz w:val="22"/>
              <w:lang w:eastAsia="en-IN"/>
            </w:rPr>
          </w:pPr>
          <w:hyperlink w:anchor="_Toc38887416" w:history="1">
            <w:r w:rsidR="001A5EC7" w:rsidRPr="00BD55BC">
              <w:rPr>
                <w:rStyle w:val="Hyperlink"/>
                <w:rFonts w:ascii="Arial" w:hAnsi="Arial" w:cs="Arial"/>
                <w:noProof/>
                <w:lang w:val="en-GB"/>
              </w:rPr>
              <w:t>6.0 DISCUSSION</w:t>
            </w:r>
            <w:r w:rsidR="001A5EC7" w:rsidRPr="00BD55BC">
              <w:rPr>
                <w:rFonts w:ascii="Arial" w:hAnsi="Arial" w:cs="Arial"/>
                <w:noProof/>
                <w:webHidden/>
              </w:rPr>
              <w:tab/>
            </w:r>
            <w:r w:rsidR="001A5EC7" w:rsidRPr="00BD55BC">
              <w:rPr>
                <w:rFonts w:ascii="Arial" w:hAnsi="Arial" w:cs="Arial"/>
                <w:noProof/>
                <w:webHidden/>
              </w:rPr>
              <w:fldChar w:fldCharType="begin"/>
            </w:r>
            <w:r w:rsidR="001A5EC7" w:rsidRPr="00BD55BC">
              <w:rPr>
                <w:rFonts w:ascii="Arial" w:hAnsi="Arial" w:cs="Arial"/>
                <w:noProof/>
                <w:webHidden/>
              </w:rPr>
              <w:instrText xml:space="preserve"> PAGEREF _Toc38887416 \h </w:instrText>
            </w:r>
            <w:r w:rsidR="001A5EC7" w:rsidRPr="00BD55BC">
              <w:rPr>
                <w:rFonts w:ascii="Arial" w:hAnsi="Arial" w:cs="Arial"/>
                <w:noProof/>
                <w:webHidden/>
              </w:rPr>
            </w:r>
            <w:r w:rsidR="001A5EC7" w:rsidRPr="00BD55BC">
              <w:rPr>
                <w:rFonts w:ascii="Arial" w:hAnsi="Arial" w:cs="Arial"/>
                <w:noProof/>
                <w:webHidden/>
              </w:rPr>
              <w:fldChar w:fldCharType="separate"/>
            </w:r>
            <w:r w:rsidR="001A5EC7" w:rsidRPr="00BD55BC">
              <w:rPr>
                <w:rFonts w:ascii="Arial" w:hAnsi="Arial" w:cs="Arial"/>
                <w:noProof/>
                <w:webHidden/>
              </w:rPr>
              <w:t>9</w:t>
            </w:r>
            <w:r w:rsidR="001A5EC7" w:rsidRPr="00BD55BC">
              <w:rPr>
                <w:rFonts w:ascii="Arial" w:hAnsi="Arial" w:cs="Arial"/>
                <w:noProof/>
                <w:webHidden/>
              </w:rPr>
              <w:fldChar w:fldCharType="end"/>
            </w:r>
          </w:hyperlink>
        </w:p>
        <w:p w14:paraId="7D7BC54F" w14:textId="77777777" w:rsidR="001A5EC7" w:rsidRPr="00BD55BC" w:rsidRDefault="00E63E13" w:rsidP="00003FAF">
          <w:pPr>
            <w:pStyle w:val="TOC1"/>
            <w:tabs>
              <w:tab w:val="right" w:leader="dot" w:pos="9016"/>
            </w:tabs>
            <w:rPr>
              <w:rFonts w:ascii="Arial" w:eastAsiaTheme="minorEastAsia" w:hAnsi="Arial" w:cs="Arial"/>
              <w:noProof/>
              <w:sz w:val="22"/>
              <w:lang w:eastAsia="en-IN"/>
            </w:rPr>
          </w:pPr>
          <w:hyperlink w:anchor="_Toc38887417" w:history="1">
            <w:r w:rsidR="001A5EC7" w:rsidRPr="00BD55BC">
              <w:rPr>
                <w:rStyle w:val="Hyperlink"/>
                <w:rFonts w:ascii="Arial" w:hAnsi="Arial" w:cs="Arial"/>
                <w:noProof/>
                <w:lang w:val="en-GB"/>
              </w:rPr>
              <w:t>7.0 CONCLUSION</w:t>
            </w:r>
            <w:r w:rsidR="001A5EC7" w:rsidRPr="00BD55BC">
              <w:rPr>
                <w:rFonts w:ascii="Arial" w:hAnsi="Arial" w:cs="Arial"/>
                <w:noProof/>
                <w:webHidden/>
              </w:rPr>
              <w:tab/>
            </w:r>
            <w:r w:rsidR="001A5EC7" w:rsidRPr="00BD55BC">
              <w:rPr>
                <w:rFonts w:ascii="Arial" w:hAnsi="Arial" w:cs="Arial"/>
                <w:noProof/>
                <w:webHidden/>
              </w:rPr>
              <w:fldChar w:fldCharType="begin"/>
            </w:r>
            <w:r w:rsidR="001A5EC7" w:rsidRPr="00BD55BC">
              <w:rPr>
                <w:rFonts w:ascii="Arial" w:hAnsi="Arial" w:cs="Arial"/>
                <w:noProof/>
                <w:webHidden/>
              </w:rPr>
              <w:instrText xml:space="preserve"> PAGEREF _Toc38887417 \h </w:instrText>
            </w:r>
            <w:r w:rsidR="001A5EC7" w:rsidRPr="00BD55BC">
              <w:rPr>
                <w:rFonts w:ascii="Arial" w:hAnsi="Arial" w:cs="Arial"/>
                <w:noProof/>
                <w:webHidden/>
              </w:rPr>
            </w:r>
            <w:r w:rsidR="001A5EC7" w:rsidRPr="00BD55BC">
              <w:rPr>
                <w:rFonts w:ascii="Arial" w:hAnsi="Arial" w:cs="Arial"/>
                <w:noProof/>
                <w:webHidden/>
              </w:rPr>
              <w:fldChar w:fldCharType="separate"/>
            </w:r>
            <w:r w:rsidR="001A5EC7" w:rsidRPr="00BD55BC">
              <w:rPr>
                <w:rFonts w:ascii="Arial" w:hAnsi="Arial" w:cs="Arial"/>
                <w:noProof/>
                <w:webHidden/>
              </w:rPr>
              <w:t>11</w:t>
            </w:r>
            <w:r w:rsidR="001A5EC7" w:rsidRPr="00BD55BC">
              <w:rPr>
                <w:rFonts w:ascii="Arial" w:hAnsi="Arial" w:cs="Arial"/>
                <w:noProof/>
                <w:webHidden/>
              </w:rPr>
              <w:fldChar w:fldCharType="end"/>
            </w:r>
          </w:hyperlink>
        </w:p>
        <w:p w14:paraId="104D6103" w14:textId="77777777" w:rsidR="001A5EC7" w:rsidRPr="00BD55BC" w:rsidRDefault="00E63E13" w:rsidP="00003FAF">
          <w:pPr>
            <w:pStyle w:val="TOC1"/>
            <w:tabs>
              <w:tab w:val="right" w:leader="dot" w:pos="9016"/>
            </w:tabs>
            <w:rPr>
              <w:rFonts w:ascii="Arial" w:hAnsi="Arial" w:cs="Arial"/>
              <w:noProof/>
            </w:rPr>
          </w:pPr>
          <w:hyperlink w:anchor="_Toc38887418" w:history="1">
            <w:r w:rsidR="001A5EC7" w:rsidRPr="00BD55BC">
              <w:rPr>
                <w:rStyle w:val="Hyperlink"/>
                <w:rFonts w:ascii="Arial" w:hAnsi="Arial" w:cs="Arial"/>
                <w:noProof/>
                <w:lang w:val="en-GB"/>
              </w:rPr>
              <w:t>References</w:t>
            </w:r>
            <w:r w:rsidR="001A5EC7" w:rsidRPr="00BD55BC">
              <w:rPr>
                <w:rFonts w:ascii="Arial" w:hAnsi="Arial" w:cs="Arial"/>
                <w:noProof/>
                <w:webHidden/>
              </w:rPr>
              <w:tab/>
            </w:r>
            <w:r w:rsidR="001A5EC7" w:rsidRPr="00BD55BC">
              <w:rPr>
                <w:rFonts w:ascii="Arial" w:hAnsi="Arial" w:cs="Arial"/>
                <w:noProof/>
                <w:webHidden/>
              </w:rPr>
              <w:fldChar w:fldCharType="begin"/>
            </w:r>
            <w:r w:rsidR="001A5EC7" w:rsidRPr="00BD55BC">
              <w:rPr>
                <w:rFonts w:ascii="Arial" w:hAnsi="Arial" w:cs="Arial"/>
                <w:noProof/>
                <w:webHidden/>
              </w:rPr>
              <w:instrText xml:space="preserve"> PAGEREF _Toc38887418 \h </w:instrText>
            </w:r>
            <w:r w:rsidR="001A5EC7" w:rsidRPr="00BD55BC">
              <w:rPr>
                <w:rFonts w:ascii="Arial" w:hAnsi="Arial" w:cs="Arial"/>
                <w:noProof/>
                <w:webHidden/>
              </w:rPr>
            </w:r>
            <w:r w:rsidR="001A5EC7" w:rsidRPr="00BD55BC">
              <w:rPr>
                <w:rFonts w:ascii="Arial" w:hAnsi="Arial" w:cs="Arial"/>
                <w:noProof/>
                <w:webHidden/>
              </w:rPr>
              <w:fldChar w:fldCharType="separate"/>
            </w:r>
            <w:r w:rsidR="001A5EC7" w:rsidRPr="00BD55BC">
              <w:rPr>
                <w:rFonts w:ascii="Arial" w:hAnsi="Arial" w:cs="Arial"/>
                <w:noProof/>
                <w:webHidden/>
              </w:rPr>
              <w:t>12</w:t>
            </w:r>
            <w:r w:rsidR="001A5EC7" w:rsidRPr="00BD55BC">
              <w:rPr>
                <w:rFonts w:ascii="Arial" w:hAnsi="Arial" w:cs="Arial"/>
                <w:noProof/>
                <w:webHidden/>
              </w:rPr>
              <w:fldChar w:fldCharType="end"/>
            </w:r>
          </w:hyperlink>
        </w:p>
        <w:p w14:paraId="038F6691" w14:textId="77777777" w:rsidR="00003FAF" w:rsidRPr="00BD55BC" w:rsidRDefault="00003FAF" w:rsidP="00003FAF">
          <w:pPr>
            <w:rPr>
              <w:rFonts w:ascii="Arial" w:hAnsi="Arial" w:cs="Arial"/>
            </w:rPr>
          </w:pPr>
        </w:p>
        <w:p w14:paraId="2F5E7E2D" w14:textId="77777777" w:rsidR="00003FAF" w:rsidRPr="00BD55BC" w:rsidRDefault="00003FAF" w:rsidP="00003FAF">
          <w:pPr>
            <w:rPr>
              <w:rFonts w:ascii="Arial" w:hAnsi="Arial" w:cs="Arial"/>
            </w:rPr>
          </w:pPr>
        </w:p>
        <w:p w14:paraId="571B5259" w14:textId="77777777" w:rsidR="00003FAF" w:rsidRPr="00BD55BC" w:rsidRDefault="00003FAF" w:rsidP="00003FAF">
          <w:pPr>
            <w:rPr>
              <w:rFonts w:ascii="Arial" w:hAnsi="Arial" w:cs="Arial"/>
            </w:rPr>
          </w:pPr>
        </w:p>
        <w:p w14:paraId="4E32FD8B" w14:textId="77777777" w:rsidR="00003FAF" w:rsidRPr="00BD55BC" w:rsidRDefault="00003FAF" w:rsidP="00003FAF">
          <w:pPr>
            <w:rPr>
              <w:rFonts w:ascii="Arial" w:hAnsi="Arial" w:cs="Arial"/>
            </w:rPr>
          </w:pPr>
        </w:p>
        <w:p w14:paraId="153595D7" w14:textId="77777777" w:rsidR="00003FAF" w:rsidRPr="00BD55BC" w:rsidRDefault="00003FAF" w:rsidP="00003FAF">
          <w:pPr>
            <w:rPr>
              <w:rFonts w:ascii="Arial" w:hAnsi="Arial" w:cs="Arial"/>
            </w:rPr>
          </w:pPr>
        </w:p>
        <w:p w14:paraId="43C21280" w14:textId="77777777" w:rsidR="00003FAF" w:rsidRPr="00BD55BC" w:rsidRDefault="00003FAF" w:rsidP="00003FAF">
          <w:pPr>
            <w:rPr>
              <w:rFonts w:ascii="Arial" w:hAnsi="Arial" w:cs="Arial"/>
            </w:rPr>
          </w:pPr>
        </w:p>
        <w:p w14:paraId="074C9796" w14:textId="77777777" w:rsidR="00003FAF" w:rsidRPr="00BD55BC" w:rsidRDefault="00003FAF" w:rsidP="00003FAF">
          <w:pPr>
            <w:rPr>
              <w:rFonts w:ascii="Arial" w:hAnsi="Arial" w:cs="Arial"/>
            </w:rPr>
          </w:pPr>
        </w:p>
        <w:p w14:paraId="20601C3A" w14:textId="77777777" w:rsidR="00003FAF" w:rsidRPr="00BD55BC" w:rsidRDefault="00003FAF" w:rsidP="00003FAF">
          <w:pPr>
            <w:rPr>
              <w:rFonts w:ascii="Arial" w:hAnsi="Arial" w:cs="Arial"/>
            </w:rPr>
          </w:pPr>
        </w:p>
        <w:p w14:paraId="2227A288" w14:textId="77777777" w:rsidR="00003FAF" w:rsidRPr="00BD55BC" w:rsidRDefault="00003FAF" w:rsidP="00003FAF">
          <w:pPr>
            <w:rPr>
              <w:rFonts w:ascii="Arial" w:hAnsi="Arial" w:cs="Arial"/>
            </w:rPr>
          </w:pPr>
        </w:p>
        <w:p w14:paraId="6592FD7E" w14:textId="77777777" w:rsidR="00003FAF" w:rsidRPr="00BD55BC" w:rsidRDefault="00003FAF" w:rsidP="00003FAF">
          <w:pPr>
            <w:rPr>
              <w:rFonts w:ascii="Arial" w:hAnsi="Arial" w:cs="Arial"/>
            </w:rPr>
          </w:pPr>
        </w:p>
        <w:p w14:paraId="5313AC8E" w14:textId="77777777" w:rsidR="00003FAF" w:rsidRPr="00BD55BC" w:rsidRDefault="00003FAF" w:rsidP="00003FAF">
          <w:pPr>
            <w:rPr>
              <w:rFonts w:ascii="Arial" w:hAnsi="Arial" w:cs="Arial"/>
            </w:rPr>
          </w:pPr>
        </w:p>
        <w:p w14:paraId="34CF9F00" w14:textId="77777777" w:rsidR="00766A04" w:rsidRPr="00BD55BC" w:rsidRDefault="00766A04" w:rsidP="00003FAF">
          <w:pPr>
            <w:rPr>
              <w:rFonts w:ascii="Arial" w:hAnsi="Arial" w:cs="Arial"/>
              <w:lang w:val="en-GB"/>
            </w:rPr>
          </w:pPr>
          <w:r w:rsidRPr="00BD55BC">
            <w:rPr>
              <w:rFonts w:ascii="Arial" w:hAnsi="Arial" w:cs="Arial"/>
              <w:b/>
              <w:bCs/>
              <w:noProof/>
              <w:lang w:val="en-GB"/>
            </w:rPr>
            <w:fldChar w:fldCharType="end"/>
          </w:r>
        </w:p>
      </w:sdtContent>
    </w:sdt>
    <w:p w14:paraId="1C138D8E" w14:textId="77777777" w:rsidR="00003FAF" w:rsidRPr="00BD55BC" w:rsidRDefault="00766A04">
      <w:pPr>
        <w:spacing w:line="276" w:lineRule="auto"/>
        <w:jc w:val="left"/>
        <w:rPr>
          <w:rFonts w:ascii="Arial" w:hAnsi="Arial" w:cs="Arial"/>
          <w:lang w:val="en-GB"/>
        </w:rPr>
      </w:pPr>
      <w:r w:rsidRPr="00BD55BC">
        <w:rPr>
          <w:rFonts w:ascii="Arial" w:hAnsi="Arial" w:cs="Arial"/>
          <w:lang w:val="en-GB"/>
        </w:rPr>
        <w:br w:type="page"/>
      </w:r>
    </w:p>
    <w:p w14:paraId="352A5029" w14:textId="77777777" w:rsidR="003459BE" w:rsidRPr="00BD55BC" w:rsidRDefault="003459BE" w:rsidP="00763F29">
      <w:pPr>
        <w:pStyle w:val="Heading1"/>
        <w:rPr>
          <w:rFonts w:ascii="Arial" w:eastAsia="Times New Roman" w:hAnsi="Arial" w:cs="Arial"/>
        </w:rPr>
      </w:pPr>
      <w:bookmarkStart w:id="0" w:name="_Toc38887411"/>
      <w:r w:rsidRPr="00BD55BC">
        <w:rPr>
          <w:rFonts w:ascii="Arial" w:eastAsia="Times New Roman" w:hAnsi="Arial" w:cs="Arial"/>
        </w:rPr>
        <w:lastRenderedPageBreak/>
        <w:t>1.0 INTRODUCTION</w:t>
      </w:r>
      <w:bookmarkEnd w:id="0"/>
    </w:p>
    <w:p w14:paraId="33520AFD" w14:textId="77777777" w:rsidR="003459BE" w:rsidRPr="00BD55BC" w:rsidRDefault="00B72230" w:rsidP="003459BE">
      <w:pPr>
        <w:spacing w:after="0"/>
        <w:rPr>
          <w:rFonts w:ascii="Arial" w:eastAsia="Times New Roman" w:hAnsi="Arial" w:cs="Arial"/>
          <w:szCs w:val="24"/>
          <w:lang w:eastAsia="en-IN"/>
        </w:rPr>
      </w:pPr>
      <w:r w:rsidRPr="00BD55BC">
        <w:rPr>
          <w:rFonts w:ascii="Arial" w:eastAsia="Times New Roman" w:hAnsi="Arial" w:cs="Arial"/>
          <w:color w:val="000000"/>
          <w:szCs w:val="24"/>
          <w:lang w:eastAsia="en-IN"/>
        </w:rPr>
        <w:t> T</w:t>
      </w:r>
      <w:r w:rsidR="003459BE" w:rsidRPr="00BD55BC">
        <w:rPr>
          <w:rFonts w:ascii="Arial" w:eastAsia="Times New Roman" w:hAnsi="Arial" w:cs="Arial"/>
          <w:color w:val="000000"/>
          <w:szCs w:val="24"/>
          <w:lang w:eastAsia="en-IN"/>
        </w:rPr>
        <w:t xml:space="preserve">he introduction of virtual learning environment is introduced for identifying the </w:t>
      </w:r>
      <w:r w:rsidR="00180577" w:rsidRPr="00BD55BC">
        <w:rPr>
          <w:rFonts w:ascii="Arial" w:eastAsia="Times New Roman" w:hAnsi="Arial" w:cs="Arial"/>
          <w:color w:val="000000"/>
          <w:szCs w:val="24"/>
          <w:lang w:eastAsia="en-IN"/>
        </w:rPr>
        <w:t>progresses of student from passive learner to active learn</w:t>
      </w:r>
      <w:r w:rsidR="003459BE" w:rsidRPr="00BD55BC">
        <w:rPr>
          <w:rFonts w:ascii="Arial" w:eastAsia="Times New Roman" w:hAnsi="Arial" w:cs="Arial"/>
          <w:color w:val="000000"/>
          <w:szCs w:val="24"/>
          <w:lang w:eastAsia="en-IN"/>
        </w:rPr>
        <w:t xml:space="preserve">.  </w:t>
      </w:r>
      <w:r w:rsidR="00180577" w:rsidRPr="00BD55BC">
        <w:rPr>
          <w:rFonts w:ascii="Arial" w:eastAsia="Times New Roman" w:hAnsi="Arial" w:cs="Arial"/>
          <w:color w:val="000000"/>
          <w:szCs w:val="24"/>
          <w:lang w:eastAsia="en-IN"/>
        </w:rPr>
        <w:t>Active</w:t>
      </w:r>
      <w:r w:rsidR="003459BE" w:rsidRPr="00BD55BC">
        <w:rPr>
          <w:rFonts w:ascii="Arial" w:eastAsia="Times New Roman" w:hAnsi="Arial" w:cs="Arial"/>
          <w:color w:val="000000"/>
          <w:szCs w:val="24"/>
          <w:lang w:eastAsia="en-IN"/>
        </w:rPr>
        <w:t xml:space="preserve"> learners skills of student allows them to promote their critical thinking ability essentially that are for the used in transferring their acquired knowledge in different educational settings</w:t>
      </w:r>
      <w:r w:rsidR="00E53318" w:rsidRPr="00BD55BC">
        <w:rPr>
          <w:rFonts w:ascii="Arial" w:eastAsia="Times New Roman" w:hAnsi="Arial" w:cs="Arial"/>
          <w:color w:val="000000"/>
          <w:szCs w:val="24"/>
          <w:lang w:eastAsia="en-IN"/>
        </w:rPr>
        <w:t xml:space="preserve"> (</w:t>
      </w:r>
      <w:proofErr w:type="spellStart"/>
      <w:r w:rsidR="00E53318" w:rsidRPr="00BD55BC">
        <w:rPr>
          <w:rFonts w:ascii="Arial" w:hAnsi="Arial" w:cs="Arial"/>
          <w:color w:val="222222"/>
          <w:szCs w:val="24"/>
          <w:shd w:val="clear" w:color="auto" w:fill="FFFFFF"/>
          <w:lang w:val="en-GB"/>
        </w:rPr>
        <w:t>Barari</w:t>
      </w:r>
      <w:proofErr w:type="spellEnd"/>
      <w:r w:rsidR="00E53318" w:rsidRPr="00BD55BC">
        <w:rPr>
          <w:rFonts w:ascii="Arial" w:hAnsi="Arial" w:cs="Arial"/>
          <w:color w:val="222222"/>
          <w:szCs w:val="24"/>
          <w:shd w:val="clear" w:color="auto" w:fill="FFFFFF"/>
          <w:lang w:val="en-GB"/>
        </w:rPr>
        <w:t xml:space="preserve"> </w:t>
      </w:r>
      <w:r w:rsidR="00E53318" w:rsidRPr="00BD55BC">
        <w:rPr>
          <w:rFonts w:ascii="Arial" w:hAnsi="Arial" w:cs="Arial"/>
          <w:i/>
          <w:color w:val="222222"/>
          <w:szCs w:val="24"/>
          <w:shd w:val="clear" w:color="auto" w:fill="FFFFFF"/>
          <w:lang w:val="en-GB"/>
        </w:rPr>
        <w:t xml:space="preserve">et al. </w:t>
      </w:r>
      <w:r w:rsidR="00E53318" w:rsidRPr="00BD55BC">
        <w:rPr>
          <w:rFonts w:ascii="Arial" w:hAnsi="Arial" w:cs="Arial"/>
          <w:color w:val="222222"/>
          <w:szCs w:val="24"/>
          <w:shd w:val="clear" w:color="auto" w:fill="FFFFFF"/>
          <w:lang w:val="en-GB"/>
        </w:rPr>
        <w:t>2020)</w:t>
      </w:r>
      <w:r w:rsidR="003459BE" w:rsidRPr="00BD55BC">
        <w:rPr>
          <w:rFonts w:ascii="Arial" w:eastAsia="Times New Roman" w:hAnsi="Arial" w:cs="Arial"/>
          <w:color w:val="000000"/>
          <w:szCs w:val="24"/>
          <w:lang w:eastAsia="en-IN"/>
        </w:rPr>
        <w:t>.</w:t>
      </w:r>
    </w:p>
    <w:p w14:paraId="6D7C5A6F" w14:textId="77777777" w:rsidR="003459BE" w:rsidRPr="00BD55BC" w:rsidRDefault="003459BE" w:rsidP="003459BE">
      <w:pPr>
        <w:spacing w:after="0"/>
        <w:rPr>
          <w:rFonts w:ascii="Arial" w:eastAsia="Times New Roman" w:hAnsi="Arial" w:cs="Arial"/>
          <w:szCs w:val="24"/>
          <w:lang w:eastAsia="en-IN"/>
        </w:rPr>
      </w:pPr>
      <w:r w:rsidRPr="00BD55BC">
        <w:rPr>
          <w:rFonts w:ascii="Arial" w:eastAsia="Times New Roman" w:hAnsi="Arial" w:cs="Arial"/>
          <w:color w:val="000000"/>
          <w:szCs w:val="24"/>
          <w:lang w:eastAsia="en-IN"/>
        </w:rPr>
        <w:t xml:space="preserve">The method of virtual learning in current educational </w:t>
      </w:r>
      <w:r w:rsidR="002754A7" w:rsidRPr="00BD55BC">
        <w:rPr>
          <w:rFonts w:ascii="Arial" w:eastAsia="Times New Roman" w:hAnsi="Arial" w:cs="Arial"/>
          <w:color w:val="000000"/>
          <w:szCs w:val="24"/>
          <w:lang w:eastAsia="en-IN"/>
        </w:rPr>
        <w:t xml:space="preserve">system has generated </w:t>
      </w:r>
      <w:r w:rsidRPr="00BD55BC">
        <w:rPr>
          <w:rFonts w:ascii="Arial" w:eastAsia="Times New Roman" w:hAnsi="Arial" w:cs="Arial"/>
          <w:color w:val="000000"/>
          <w:szCs w:val="24"/>
          <w:lang w:eastAsia="en-IN"/>
        </w:rPr>
        <w:t xml:space="preserve">popularity within logic </w:t>
      </w:r>
      <w:r w:rsidR="00180577" w:rsidRPr="00BD55BC">
        <w:rPr>
          <w:rFonts w:ascii="Arial" w:eastAsia="Times New Roman" w:hAnsi="Arial" w:cs="Arial"/>
          <w:color w:val="000000"/>
          <w:szCs w:val="24"/>
          <w:lang w:eastAsia="en-IN"/>
        </w:rPr>
        <w:t>educational</w:t>
      </w:r>
      <w:r w:rsidRPr="00BD55BC">
        <w:rPr>
          <w:rFonts w:ascii="Arial" w:eastAsia="Times New Roman" w:hAnsi="Arial" w:cs="Arial"/>
          <w:color w:val="000000"/>
          <w:szCs w:val="24"/>
          <w:lang w:eastAsia="en-IN"/>
        </w:rPr>
        <w:t xml:space="preserve"> system that allows the interest of student for attending classes as per educational policies. </w:t>
      </w:r>
    </w:p>
    <w:p w14:paraId="56A63BF3" w14:textId="77777777" w:rsidR="003459BE" w:rsidRPr="00BD55BC" w:rsidRDefault="003459BE" w:rsidP="003459BE">
      <w:pPr>
        <w:spacing w:after="0"/>
        <w:rPr>
          <w:rFonts w:ascii="Arial" w:eastAsia="Times New Roman" w:hAnsi="Arial" w:cs="Arial"/>
          <w:szCs w:val="24"/>
          <w:lang w:eastAsia="en-IN"/>
        </w:rPr>
      </w:pPr>
      <w:r w:rsidRPr="00BD55BC">
        <w:rPr>
          <w:rFonts w:ascii="Arial" w:eastAsia="Times New Roman" w:hAnsi="Arial" w:cs="Arial"/>
          <w:color w:val="000000"/>
          <w:szCs w:val="24"/>
          <w:lang w:eastAsia="en-IN"/>
        </w:rPr>
        <w:t xml:space="preserve">VLE is one of the </w:t>
      </w:r>
      <w:r w:rsidR="00180577" w:rsidRPr="00BD55BC">
        <w:rPr>
          <w:rFonts w:ascii="Arial" w:eastAsia="Times New Roman" w:hAnsi="Arial" w:cs="Arial"/>
          <w:color w:val="000000"/>
          <w:szCs w:val="24"/>
          <w:lang w:eastAsia="en-IN"/>
        </w:rPr>
        <w:t>aspects</w:t>
      </w:r>
      <w:r w:rsidRPr="00BD55BC">
        <w:rPr>
          <w:rFonts w:ascii="Arial" w:eastAsia="Times New Roman" w:hAnsi="Arial" w:cs="Arial"/>
          <w:color w:val="000000"/>
          <w:szCs w:val="24"/>
          <w:lang w:eastAsia="en-IN"/>
        </w:rPr>
        <w:t xml:space="preserve"> of technology adopted in educational field for emphasising on improving the process of teaching by adopting digital phenomena.  </w:t>
      </w:r>
      <w:r w:rsidR="00180577" w:rsidRPr="00BD55BC">
        <w:rPr>
          <w:rFonts w:ascii="Arial" w:eastAsia="Times New Roman" w:hAnsi="Arial" w:cs="Arial"/>
          <w:color w:val="000000"/>
          <w:szCs w:val="24"/>
          <w:lang w:eastAsia="en-IN"/>
        </w:rPr>
        <w:t>Virtual</w:t>
      </w:r>
      <w:r w:rsidRPr="00BD55BC">
        <w:rPr>
          <w:rFonts w:ascii="Arial" w:eastAsia="Times New Roman" w:hAnsi="Arial" w:cs="Arial"/>
          <w:color w:val="000000"/>
          <w:szCs w:val="24"/>
          <w:lang w:eastAsia="en-IN"/>
        </w:rPr>
        <w:t xml:space="preserve"> learning provides the student with an opportunity of learning by collecting sources from online. </w:t>
      </w:r>
      <w:r w:rsidR="00180577" w:rsidRPr="00BD55BC">
        <w:rPr>
          <w:rFonts w:ascii="Arial" w:eastAsia="Times New Roman" w:hAnsi="Arial" w:cs="Arial"/>
          <w:color w:val="000000"/>
          <w:szCs w:val="24"/>
          <w:lang w:eastAsia="en-IN"/>
        </w:rPr>
        <w:t>The</w:t>
      </w:r>
      <w:r w:rsidRPr="00BD55BC">
        <w:rPr>
          <w:rFonts w:ascii="Arial" w:eastAsia="Times New Roman" w:hAnsi="Arial" w:cs="Arial"/>
          <w:color w:val="000000"/>
          <w:szCs w:val="24"/>
          <w:lang w:eastAsia="en-IN"/>
        </w:rPr>
        <w:t xml:space="preserve"> research is emphasising on the aspect of VLE adopted in the "University of Wales Trini</w:t>
      </w:r>
      <w:r w:rsidR="002754A7" w:rsidRPr="00BD55BC">
        <w:rPr>
          <w:rFonts w:ascii="Arial" w:eastAsia="Times New Roman" w:hAnsi="Arial" w:cs="Arial"/>
          <w:color w:val="000000"/>
          <w:szCs w:val="24"/>
          <w:lang w:eastAsia="en-IN"/>
        </w:rPr>
        <w:t>ty Saint David London campus"</w:t>
      </w:r>
      <w:r w:rsidR="00B74E2A" w:rsidRPr="00BD55BC">
        <w:rPr>
          <w:rFonts w:ascii="Arial" w:eastAsia="Times New Roman" w:hAnsi="Arial" w:cs="Arial"/>
          <w:color w:val="000000"/>
          <w:szCs w:val="24"/>
          <w:lang w:eastAsia="en-IN"/>
        </w:rPr>
        <w:t xml:space="preserve"> (</w:t>
      </w:r>
      <w:r w:rsidR="00B74E2A" w:rsidRPr="00BD55BC">
        <w:rPr>
          <w:rFonts w:ascii="Arial" w:hAnsi="Arial" w:cs="Arial"/>
          <w:color w:val="222222"/>
          <w:szCs w:val="24"/>
          <w:shd w:val="clear" w:color="auto" w:fill="FFFFFF"/>
          <w:lang w:val="en-GB"/>
        </w:rPr>
        <w:t xml:space="preserve">Becker </w:t>
      </w:r>
      <w:r w:rsidR="00B74E2A" w:rsidRPr="00BD55BC">
        <w:rPr>
          <w:rFonts w:ascii="Arial" w:hAnsi="Arial" w:cs="Arial"/>
          <w:i/>
          <w:color w:val="222222"/>
          <w:szCs w:val="24"/>
          <w:shd w:val="clear" w:color="auto" w:fill="FFFFFF"/>
          <w:lang w:val="en-GB"/>
        </w:rPr>
        <w:t xml:space="preserve">et al. </w:t>
      </w:r>
      <w:r w:rsidR="00B74E2A" w:rsidRPr="00BD55BC">
        <w:rPr>
          <w:rFonts w:ascii="Arial" w:hAnsi="Arial" w:cs="Arial"/>
          <w:color w:val="222222"/>
          <w:szCs w:val="24"/>
          <w:shd w:val="clear" w:color="auto" w:fill="FFFFFF"/>
          <w:lang w:val="en-GB"/>
        </w:rPr>
        <w:t>2017)</w:t>
      </w:r>
      <w:r w:rsidR="002754A7" w:rsidRPr="00BD55BC">
        <w:rPr>
          <w:rFonts w:ascii="Arial" w:eastAsia="Times New Roman" w:hAnsi="Arial" w:cs="Arial"/>
          <w:color w:val="000000"/>
          <w:szCs w:val="24"/>
          <w:lang w:eastAsia="en-IN"/>
        </w:rPr>
        <w:t>. T</w:t>
      </w:r>
      <w:r w:rsidRPr="00BD55BC">
        <w:rPr>
          <w:rFonts w:ascii="Arial" w:eastAsia="Times New Roman" w:hAnsi="Arial" w:cs="Arial"/>
          <w:color w:val="000000"/>
          <w:szCs w:val="24"/>
          <w:lang w:eastAsia="en-IN"/>
        </w:rPr>
        <w:t xml:space="preserve">he research has observed that VLE is a software based on the wave that are designed for facilitating the process of teaching as well as learning by the assistance of tools and activities to complete the task within mentioned time and location.  </w:t>
      </w:r>
    </w:p>
    <w:p w14:paraId="4256BB35" w14:textId="77777777" w:rsidR="003459BE" w:rsidRPr="00BD55BC" w:rsidRDefault="003459BE" w:rsidP="00763F29">
      <w:pPr>
        <w:pStyle w:val="Heading1"/>
        <w:rPr>
          <w:rFonts w:ascii="Arial" w:eastAsia="Times New Roman" w:hAnsi="Arial" w:cs="Arial"/>
        </w:rPr>
      </w:pPr>
      <w:bookmarkStart w:id="1" w:name="_Toc38887412"/>
      <w:r w:rsidRPr="00BD55BC">
        <w:rPr>
          <w:rFonts w:ascii="Arial" w:eastAsia="Times New Roman" w:hAnsi="Arial" w:cs="Arial"/>
        </w:rPr>
        <w:t>2.0 BACKGROUND</w:t>
      </w:r>
      <w:bookmarkEnd w:id="1"/>
      <w:r w:rsidRPr="00BD55BC">
        <w:rPr>
          <w:rFonts w:ascii="Arial" w:eastAsia="Times New Roman" w:hAnsi="Arial" w:cs="Arial"/>
        </w:rPr>
        <w:t> </w:t>
      </w:r>
    </w:p>
    <w:p w14:paraId="1458C99B" w14:textId="77777777" w:rsidR="003459BE" w:rsidRPr="00BD55BC" w:rsidRDefault="003459BE" w:rsidP="003459BE">
      <w:pPr>
        <w:spacing w:after="0"/>
        <w:rPr>
          <w:rFonts w:ascii="Arial" w:eastAsia="Times New Roman" w:hAnsi="Arial" w:cs="Arial"/>
          <w:szCs w:val="24"/>
          <w:lang w:eastAsia="en-IN"/>
        </w:rPr>
      </w:pPr>
      <w:r w:rsidRPr="00BD55BC">
        <w:rPr>
          <w:rFonts w:ascii="Arial" w:eastAsia="Times New Roman" w:hAnsi="Arial" w:cs="Arial"/>
          <w:color w:val="000000"/>
          <w:szCs w:val="24"/>
          <w:lang w:eastAsia="en-IN"/>
        </w:rPr>
        <w:t> </w:t>
      </w:r>
      <w:r w:rsidR="00180577" w:rsidRPr="00BD55BC">
        <w:rPr>
          <w:rFonts w:ascii="Arial" w:eastAsia="Times New Roman" w:hAnsi="Arial" w:cs="Arial"/>
          <w:color w:val="000000"/>
          <w:szCs w:val="24"/>
          <w:lang w:eastAsia="en-IN"/>
        </w:rPr>
        <w:t>The</w:t>
      </w:r>
      <w:r w:rsidRPr="00BD55BC">
        <w:rPr>
          <w:rFonts w:ascii="Arial" w:eastAsia="Times New Roman" w:hAnsi="Arial" w:cs="Arial"/>
          <w:color w:val="000000"/>
          <w:szCs w:val="24"/>
          <w:lang w:eastAsia="en-IN"/>
        </w:rPr>
        <w:t xml:space="preserve"> background of these research is outlining the literature review on the basis of VLE is development and supporting its teaching and learning ability evidencing over the performance of students.  </w:t>
      </w:r>
      <w:r w:rsidR="00180577" w:rsidRPr="00BD55BC">
        <w:rPr>
          <w:rFonts w:ascii="Arial" w:eastAsia="Times New Roman" w:hAnsi="Arial" w:cs="Arial"/>
          <w:color w:val="000000"/>
          <w:szCs w:val="24"/>
          <w:lang w:eastAsia="en-IN"/>
        </w:rPr>
        <w:t>The</w:t>
      </w:r>
      <w:r w:rsidRPr="00BD55BC">
        <w:rPr>
          <w:rFonts w:ascii="Arial" w:eastAsia="Times New Roman" w:hAnsi="Arial" w:cs="Arial"/>
          <w:color w:val="000000"/>
          <w:szCs w:val="24"/>
          <w:lang w:eastAsia="en-IN"/>
        </w:rPr>
        <w:t xml:space="preserve"> word search is analysing and evaluating the importance of virtual learning and its positive or negative impact over the </w:t>
      </w:r>
      <w:r w:rsidR="00180577" w:rsidRPr="00BD55BC">
        <w:rPr>
          <w:rFonts w:ascii="Arial" w:eastAsia="Times New Roman" w:hAnsi="Arial" w:cs="Arial"/>
          <w:color w:val="000000"/>
          <w:szCs w:val="24"/>
          <w:lang w:eastAsia="en-IN"/>
        </w:rPr>
        <w:t>students’</w:t>
      </w:r>
      <w:r w:rsidRPr="00BD55BC">
        <w:rPr>
          <w:rFonts w:ascii="Arial" w:eastAsia="Times New Roman" w:hAnsi="Arial" w:cs="Arial"/>
          <w:color w:val="000000"/>
          <w:szCs w:val="24"/>
          <w:lang w:eastAsia="en-IN"/>
        </w:rPr>
        <w:t xml:space="preserve"> performance.  Rapid development in the technology of communication has increase the demand of VLE</w:t>
      </w:r>
      <w:r w:rsidR="00180577" w:rsidRPr="00BD55BC">
        <w:rPr>
          <w:rFonts w:ascii="Arial" w:eastAsia="Times New Roman" w:hAnsi="Arial" w:cs="Arial"/>
          <w:color w:val="000000"/>
          <w:szCs w:val="24"/>
          <w:lang w:eastAsia="en-IN"/>
        </w:rPr>
        <w:t> that</w:t>
      </w:r>
      <w:r w:rsidRPr="00BD55BC">
        <w:rPr>
          <w:rFonts w:ascii="Arial" w:eastAsia="Times New Roman" w:hAnsi="Arial" w:cs="Arial"/>
          <w:color w:val="000000"/>
          <w:szCs w:val="24"/>
          <w:lang w:eastAsia="en-IN"/>
        </w:rPr>
        <w:t xml:space="preserve"> connects the learner on the basis of synchronously and asynchronously</w:t>
      </w:r>
      <w:r w:rsidR="0031679C" w:rsidRPr="00BD55BC">
        <w:rPr>
          <w:rFonts w:ascii="Arial" w:eastAsia="Times New Roman" w:hAnsi="Arial" w:cs="Arial"/>
          <w:color w:val="000000"/>
          <w:szCs w:val="24"/>
          <w:lang w:eastAsia="en-IN"/>
        </w:rPr>
        <w:t xml:space="preserve"> (</w:t>
      </w:r>
      <w:proofErr w:type="spellStart"/>
      <w:r w:rsidR="0031679C" w:rsidRPr="00BD55BC">
        <w:rPr>
          <w:rFonts w:ascii="Arial" w:hAnsi="Arial" w:cs="Arial"/>
          <w:color w:val="222222"/>
          <w:szCs w:val="24"/>
          <w:shd w:val="clear" w:color="auto" w:fill="FFFFFF"/>
          <w:lang w:val="en-GB"/>
        </w:rPr>
        <w:t>Ghauri</w:t>
      </w:r>
      <w:proofErr w:type="spellEnd"/>
      <w:r w:rsidR="0031679C" w:rsidRPr="00BD55BC">
        <w:rPr>
          <w:rFonts w:ascii="Arial" w:hAnsi="Arial" w:cs="Arial"/>
          <w:color w:val="222222"/>
          <w:szCs w:val="24"/>
          <w:shd w:val="clear" w:color="auto" w:fill="FFFFFF"/>
          <w:lang w:val="en-GB"/>
        </w:rPr>
        <w:t xml:space="preserve"> </w:t>
      </w:r>
      <w:r w:rsidR="0031679C" w:rsidRPr="00BD55BC">
        <w:rPr>
          <w:rFonts w:ascii="Arial" w:hAnsi="Arial" w:cs="Arial"/>
          <w:i/>
          <w:color w:val="222222"/>
          <w:szCs w:val="24"/>
          <w:shd w:val="clear" w:color="auto" w:fill="FFFFFF"/>
          <w:lang w:val="en-GB"/>
        </w:rPr>
        <w:t>et al</w:t>
      </w:r>
      <w:r w:rsidRPr="00BD55BC">
        <w:rPr>
          <w:rFonts w:ascii="Arial" w:eastAsia="Times New Roman" w:hAnsi="Arial" w:cs="Arial"/>
          <w:color w:val="000000"/>
          <w:szCs w:val="24"/>
          <w:lang w:eastAsia="en-IN"/>
        </w:rPr>
        <w:t>.</w:t>
      </w:r>
      <w:r w:rsidR="0031679C" w:rsidRPr="00BD55BC">
        <w:rPr>
          <w:rFonts w:ascii="Arial" w:eastAsia="Times New Roman" w:hAnsi="Arial" w:cs="Arial"/>
          <w:color w:val="000000"/>
          <w:szCs w:val="24"/>
          <w:lang w:eastAsia="en-IN"/>
        </w:rPr>
        <w:t xml:space="preserve"> 2020)</w:t>
      </w:r>
      <w:r w:rsidRPr="00BD55BC">
        <w:rPr>
          <w:rFonts w:ascii="Arial" w:eastAsia="Times New Roman" w:hAnsi="Arial" w:cs="Arial"/>
          <w:color w:val="000000"/>
          <w:szCs w:val="24"/>
          <w:lang w:eastAsia="en-IN"/>
        </w:rPr>
        <w:t xml:space="preserve">  </w:t>
      </w:r>
      <w:r w:rsidR="00180577" w:rsidRPr="00BD55BC">
        <w:rPr>
          <w:rFonts w:ascii="Arial" w:eastAsia="Times New Roman" w:hAnsi="Arial" w:cs="Arial"/>
          <w:color w:val="000000"/>
          <w:szCs w:val="24"/>
          <w:lang w:eastAsia="en-IN"/>
        </w:rPr>
        <w:t>Synchronising</w:t>
      </w:r>
      <w:r w:rsidRPr="00BD55BC">
        <w:rPr>
          <w:rFonts w:ascii="Arial" w:eastAsia="Times New Roman" w:hAnsi="Arial" w:cs="Arial"/>
          <w:color w:val="000000"/>
          <w:szCs w:val="24"/>
          <w:lang w:eastAsia="en-IN"/>
        </w:rPr>
        <w:t xml:space="preserve"> process of VLC involved delivery of Course work via webmail message even when the students are offline. </w:t>
      </w:r>
      <w:r w:rsidR="00180577" w:rsidRPr="00BD55BC">
        <w:rPr>
          <w:rFonts w:ascii="Arial" w:eastAsia="Times New Roman" w:hAnsi="Arial" w:cs="Arial"/>
          <w:color w:val="000000"/>
          <w:szCs w:val="24"/>
          <w:lang w:eastAsia="en-IN"/>
        </w:rPr>
        <w:t>This</w:t>
      </w:r>
      <w:r w:rsidRPr="00BD55BC">
        <w:rPr>
          <w:rFonts w:ascii="Arial" w:eastAsia="Times New Roman" w:hAnsi="Arial" w:cs="Arial"/>
          <w:color w:val="000000"/>
          <w:szCs w:val="24"/>
          <w:lang w:eastAsia="en-IN"/>
        </w:rPr>
        <w:t xml:space="preserve"> process allows most of the student to communicate by the help of computer and collaborate in a team without any limits of time and maintain distance learning.  </w:t>
      </w:r>
      <w:r w:rsidR="00180577" w:rsidRPr="00BD55BC">
        <w:rPr>
          <w:rFonts w:ascii="Arial" w:eastAsia="Times New Roman" w:hAnsi="Arial" w:cs="Arial"/>
          <w:color w:val="000000"/>
          <w:szCs w:val="24"/>
          <w:lang w:eastAsia="en-IN"/>
        </w:rPr>
        <w:t>The</w:t>
      </w:r>
      <w:r w:rsidR="00E236DF" w:rsidRPr="00BD55BC">
        <w:rPr>
          <w:rFonts w:ascii="Arial" w:eastAsia="Times New Roman" w:hAnsi="Arial" w:cs="Arial"/>
          <w:color w:val="000000"/>
          <w:szCs w:val="24"/>
          <w:lang w:eastAsia="en-IN"/>
        </w:rPr>
        <w:t xml:space="preserve"> technique of VLC allows in increasing the learning power and completes</w:t>
      </w:r>
      <w:r w:rsidRPr="00BD55BC">
        <w:rPr>
          <w:rFonts w:ascii="Arial" w:eastAsia="Times New Roman" w:hAnsi="Arial" w:cs="Arial"/>
          <w:color w:val="000000"/>
          <w:szCs w:val="24"/>
          <w:lang w:eastAsia="en-IN"/>
        </w:rPr>
        <w:t xml:space="preserve"> the delegated course at their own ability by utilising the sources of Internet and different supportive tools </w:t>
      </w:r>
      <w:r w:rsidRPr="00BD55BC">
        <w:rPr>
          <w:rFonts w:ascii="Arial" w:eastAsia="Times New Roman" w:hAnsi="Arial" w:cs="Arial"/>
          <w:color w:val="000000"/>
          <w:szCs w:val="24"/>
          <w:lang w:eastAsia="en-IN"/>
        </w:rPr>
        <w:lastRenderedPageBreak/>
        <w:t xml:space="preserve">instead of volunteering for online classes.  this process has allowed the students and a teacher to build good relationship by the help of chat and video conferencing where students available to ask questions and teacher is good easily answer the questions instantly by the help of instant messaging Technology.  </w:t>
      </w:r>
      <w:r w:rsidR="00180577" w:rsidRPr="00BD55BC">
        <w:rPr>
          <w:rFonts w:ascii="Arial" w:eastAsia="Times New Roman" w:hAnsi="Arial" w:cs="Arial"/>
          <w:color w:val="000000"/>
          <w:szCs w:val="24"/>
          <w:lang w:eastAsia="en-IN"/>
        </w:rPr>
        <w:t>The</w:t>
      </w:r>
      <w:r w:rsidRPr="00BD55BC">
        <w:rPr>
          <w:rFonts w:ascii="Arial" w:eastAsia="Times New Roman" w:hAnsi="Arial" w:cs="Arial"/>
          <w:color w:val="000000"/>
          <w:szCs w:val="24"/>
          <w:lang w:eastAsia="en-IN"/>
        </w:rPr>
        <w:t xml:space="preserve"> common technological tool that used in this </w:t>
      </w:r>
      <w:r w:rsidR="00180577" w:rsidRPr="00BD55BC">
        <w:rPr>
          <w:rFonts w:ascii="Arial" w:eastAsia="Times New Roman" w:hAnsi="Arial" w:cs="Arial"/>
          <w:color w:val="000000"/>
          <w:szCs w:val="24"/>
          <w:lang w:eastAsia="en-IN"/>
        </w:rPr>
        <w:t>VLE,</w:t>
      </w:r>
      <w:r w:rsidRPr="00BD55BC">
        <w:rPr>
          <w:rFonts w:ascii="Arial" w:eastAsia="Times New Roman" w:hAnsi="Arial" w:cs="Arial"/>
          <w:color w:val="000000"/>
          <w:szCs w:val="24"/>
          <w:lang w:eastAsia="en-IN"/>
        </w:rPr>
        <w:t xml:space="preserve"> synchronising learning strategy are the Google Hangout or Skype. It has been discussed previously that learning capability by the help of really has provided range of technologies for collecting information with a purpose of improving the educational process within the University of Trinity</w:t>
      </w:r>
      <w:r w:rsidR="008F7808" w:rsidRPr="00BD55BC">
        <w:rPr>
          <w:rFonts w:ascii="Arial" w:eastAsia="Times New Roman" w:hAnsi="Arial" w:cs="Arial"/>
          <w:color w:val="000000"/>
          <w:szCs w:val="24"/>
          <w:lang w:eastAsia="en-IN"/>
        </w:rPr>
        <w:t xml:space="preserve"> (</w:t>
      </w:r>
      <w:r w:rsidR="008F7808" w:rsidRPr="00BD55BC">
        <w:rPr>
          <w:rFonts w:ascii="Arial" w:hAnsi="Arial" w:cs="Arial"/>
          <w:color w:val="222222"/>
          <w:szCs w:val="24"/>
          <w:shd w:val="clear" w:color="auto" w:fill="FFFFFF"/>
        </w:rPr>
        <w:t>Herrera, 2017)</w:t>
      </w:r>
      <w:r w:rsidRPr="00BD55BC">
        <w:rPr>
          <w:rFonts w:ascii="Arial" w:eastAsia="Times New Roman" w:hAnsi="Arial" w:cs="Arial"/>
          <w:color w:val="000000"/>
          <w:szCs w:val="24"/>
          <w:lang w:eastAsia="en-IN"/>
        </w:rPr>
        <w:t>.</w:t>
      </w:r>
    </w:p>
    <w:p w14:paraId="2D3B019F" w14:textId="77777777" w:rsidR="003459BE" w:rsidRPr="00BD55BC" w:rsidRDefault="003459BE" w:rsidP="003459BE">
      <w:pPr>
        <w:spacing w:after="0"/>
        <w:rPr>
          <w:rFonts w:ascii="Arial" w:eastAsia="Times New Roman" w:hAnsi="Arial" w:cs="Arial"/>
          <w:szCs w:val="24"/>
          <w:lang w:eastAsia="en-IN"/>
        </w:rPr>
      </w:pPr>
      <w:r w:rsidRPr="00BD55BC">
        <w:rPr>
          <w:rFonts w:ascii="Arial" w:eastAsia="Times New Roman" w:hAnsi="Arial" w:cs="Arial"/>
          <w:color w:val="000000"/>
          <w:szCs w:val="24"/>
          <w:lang w:eastAsia="en-IN"/>
        </w:rPr>
        <w:t> </w:t>
      </w:r>
      <w:r w:rsidR="00180577" w:rsidRPr="00BD55BC">
        <w:rPr>
          <w:rFonts w:ascii="Arial" w:eastAsia="Times New Roman" w:hAnsi="Arial" w:cs="Arial"/>
          <w:color w:val="000000"/>
          <w:szCs w:val="24"/>
          <w:lang w:eastAsia="en-IN"/>
        </w:rPr>
        <w:t>The</w:t>
      </w:r>
      <w:r w:rsidRPr="00BD55BC">
        <w:rPr>
          <w:rFonts w:ascii="Arial" w:eastAsia="Times New Roman" w:hAnsi="Arial" w:cs="Arial"/>
          <w:color w:val="000000"/>
          <w:szCs w:val="24"/>
          <w:lang w:eastAsia="en-IN"/>
        </w:rPr>
        <w:t xml:space="preserve"> Research report has identified the positive and negative impact of really in the learning environment of student within classroom.  </w:t>
      </w:r>
      <w:r w:rsidR="00A766D2" w:rsidRPr="00BD55BC">
        <w:rPr>
          <w:rFonts w:ascii="Arial" w:eastAsia="Times New Roman" w:hAnsi="Arial" w:cs="Arial"/>
          <w:color w:val="000000"/>
          <w:szCs w:val="24"/>
          <w:lang w:eastAsia="en-IN"/>
        </w:rPr>
        <w:t>It</w:t>
      </w:r>
      <w:r w:rsidRPr="00BD55BC">
        <w:rPr>
          <w:rFonts w:ascii="Arial" w:eastAsia="Times New Roman" w:hAnsi="Arial" w:cs="Arial"/>
          <w:color w:val="000000"/>
          <w:szCs w:val="24"/>
          <w:lang w:eastAsia="en-IN"/>
        </w:rPr>
        <w:t xml:space="preserve"> is a further identified that the supplied by VLC enables in enhancing the learning ability by the help of online learning components and elements rather than face to face</w:t>
      </w:r>
      <w:r w:rsidR="00A766D2" w:rsidRPr="00BD55BC">
        <w:rPr>
          <w:rFonts w:ascii="Arial" w:eastAsia="Times New Roman" w:hAnsi="Arial" w:cs="Arial"/>
          <w:color w:val="000000"/>
          <w:szCs w:val="24"/>
          <w:lang w:eastAsia="en-IN"/>
        </w:rPr>
        <w:t> learning</w:t>
      </w:r>
      <w:r w:rsidRPr="00BD55BC">
        <w:rPr>
          <w:rFonts w:ascii="Arial" w:eastAsia="Times New Roman" w:hAnsi="Arial" w:cs="Arial"/>
          <w:color w:val="000000"/>
          <w:szCs w:val="24"/>
          <w:lang w:eastAsia="en-IN"/>
        </w:rPr>
        <w:t xml:space="preserve"> classes. </w:t>
      </w:r>
    </w:p>
    <w:p w14:paraId="4BBA0116" w14:textId="77777777" w:rsidR="003459BE" w:rsidRPr="00BD55BC" w:rsidRDefault="003459BE" w:rsidP="003459BE">
      <w:pPr>
        <w:spacing w:after="0"/>
        <w:rPr>
          <w:rFonts w:ascii="Arial" w:eastAsia="Times New Roman" w:hAnsi="Arial" w:cs="Arial"/>
          <w:szCs w:val="24"/>
          <w:lang w:eastAsia="en-IN"/>
        </w:rPr>
      </w:pPr>
      <w:r w:rsidRPr="00BD55BC">
        <w:rPr>
          <w:rFonts w:ascii="Arial" w:eastAsia="Times New Roman" w:hAnsi="Arial" w:cs="Arial"/>
          <w:color w:val="000000"/>
          <w:szCs w:val="24"/>
          <w:lang w:eastAsia="en-IN"/>
        </w:rPr>
        <w:t> </w:t>
      </w:r>
      <w:r w:rsidR="00180577" w:rsidRPr="00BD55BC">
        <w:rPr>
          <w:rFonts w:ascii="Arial" w:eastAsia="Times New Roman" w:hAnsi="Arial" w:cs="Arial"/>
          <w:color w:val="000000"/>
          <w:szCs w:val="24"/>
          <w:lang w:eastAsia="en-IN"/>
        </w:rPr>
        <w:t>The</w:t>
      </w:r>
      <w:r w:rsidRPr="00BD55BC">
        <w:rPr>
          <w:rFonts w:ascii="Arial" w:eastAsia="Times New Roman" w:hAnsi="Arial" w:cs="Arial"/>
          <w:color w:val="000000"/>
          <w:szCs w:val="24"/>
          <w:lang w:eastAsia="en-IN"/>
        </w:rPr>
        <w:t xml:space="preserve"> positive impact of applying </w:t>
      </w:r>
      <w:r w:rsidR="00180577" w:rsidRPr="00BD55BC">
        <w:rPr>
          <w:rFonts w:ascii="Arial" w:eastAsia="Times New Roman" w:hAnsi="Arial" w:cs="Arial"/>
          <w:color w:val="000000"/>
          <w:szCs w:val="24"/>
          <w:lang w:eastAsia="en-IN"/>
        </w:rPr>
        <w:t>VLC to the University students is that</w:t>
      </w:r>
      <w:r w:rsidRPr="00BD55BC">
        <w:rPr>
          <w:rFonts w:ascii="Arial" w:eastAsia="Times New Roman" w:hAnsi="Arial" w:cs="Arial"/>
          <w:color w:val="000000"/>
          <w:szCs w:val="24"/>
          <w:lang w:eastAsia="en-IN"/>
        </w:rPr>
        <w:t xml:space="preserve"> it can promote their reflective ability by accommodating the requirements of student in order to increase their enthusiasm and bring confidence. </w:t>
      </w:r>
      <w:r w:rsidR="00180577" w:rsidRPr="00BD55BC">
        <w:rPr>
          <w:rFonts w:ascii="Arial" w:eastAsia="Times New Roman" w:hAnsi="Arial" w:cs="Arial"/>
          <w:color w:val="000000"/>
          <w:szCs w:val="24"/>
          <w:lang w:eastAsia="en-IN"/>
        </w:rPr>
        <w:t>The</w:t>
      </w:r>
      <w:r w:rsidRPr="00BD55BC">
        <w:rPr>
          <w:rFonts w:ascii="Arial" w:eastAsia="Times New Roman" w:hAnsi="Arial" w:cs="Arial"/>
          <w:color w:val="000000"/>
          <w:szCs w:val="24"/>
          <w:lang w:eastAsia="en-IN"/>
        </w:rPr>
        <w:t xml:space="preserve"> interest of VLE </w:t>
      </w:r>
      <w:r w:rsidR="00180577" w:rsidRPr="00BD55BC">
        <w:rPr>
          <w:rFonts w:ascii="Arial" w:eastAsia="Times New Roman" w:hAnsi="Arial" w:cs="Arial"/>
          <w:color w:val="000000"/>
          <w:szCs w:val="24"/>
          <w:lang w:eastAsia="en-IN"/>
        </w:rPr>
        <w:t>in the concerned ways signifies</w:t>
      </w:r>
      <w:r w:rsidRPr="00BD55BC">
        <w:rPr>
          <w:rFonts w:ascii="Arial" w:eastAsia="Times New Roman" w:hAnsi="Arial" w:cs="Arial"/>
          <w:color w:val="000000"/>
          <w:szCs w:val="24"/>
          <w:lang w:eastAsia="en-IN"/>
        </w:rPr>
        <w:t xml:space="preserve"> its importance of application</w:t>
      </w:r>
      <w:r w:rsidR="00180577" w:rsidRPr="00BD55BC">
        <w:rPr>
          <w:rFonts w:ascii="Arial" w:eastAsia="Times New Roman" w:hAnsi="Arial" w:cs="Arial"/>
          <w:color w:val="000000"/>
          <w:szCs w:val="24"/>
          <w:lang w:eastAsia="en-IN"/>
        </w:rPr>
        <w:t> in</w:t>
      </w:r>
      <w:r w:rsidRPr="00BD55BC">
        <w:rPr>
          <w:rFonts w:ascii="Arial" w:eastAsia="Times New Roman" w:hAnsi="Arial" w:cs="Arial"/>
          <w:color w:val="000000"/>
          <w:szCs w:val="24"/>
          <w:lang w:eastAsia="en-IN"/>
        </w:rPr>
        <w:t xml:space="preserve"> learning field and developing the learning process that further helps improving performance related to course assessment.  </w:t>
      </w:r>
    </w:p>
    <w:p w14:paraId="39C8780B" w14:textId="77777777" w:rsidR="003459BE" w:rsidRPr="00BD55BC" w:rsidRDefault="00180577" w:rsidP="003459BE">
      <w:pPr>
        <w:spacing w:after="0"/>
        <w:rPr>
          <w:rFonts w:ascii="Arial" w:eastAsia="Times New Roman" w:hAnsi="Arial" w:cs="Arial"/>
          <w:szCs w:val="24"/>
          <w:lang w:eastAsia="en-IN"/>
        </w:rPr>
      </w:pPr>
      <w:r w:rsidRPr="00BD55BC">
        <w:rPr>
          <w:rFonts w:ascii="Arial" w:eastAsia="Times New Roman" w:hAnsi="Arial" w:cs="Arial"/>
          <w:color w:val="000000"/>
          <w:szCs w:val="24"/>
          <w:lang w:eastAsia="en-IN"/>
        </w:rPr>
        <w:t>Certain</w:t>
      </w:r>
      <w:r w:rsidR="003459BE" w:rsidRPr="00BD55BC">
        <w:rPr>
          <w:rFonts w:ascii="Arial" w:eastAsia="Times New Roman" w:hAnsi="Arial" w:cs="Arial"/>
          <w:color w:val="000000"/>
          <w:szCs w:val="24"/>
          <w:lang w:eastAsia="en-IN"/>
        </w:rPr>
        <w:t xml:space="preserve"> benefit identified by the report after research to several areas of the four statements and University is that it enables in improving the technique of collecting information by the University related to students performance. </w:t>
      </w:r>
      <w:r w:rsidRPr="00BD55BC">
        <w:rPr>
          <w:rFonts w:ascii="Arial" w:eastAsia="Times New Roman" w:hAnsi="Arial" w:cs="Arial"/>
          <w:color w:val="000000"/>
          <w:szCs w:val="24"/>
          <w:lang w:eastAsia="en-IN"/>
        </w:rPr>
        <w:t>These basic learning processes have enabled most of the students in generating parental environment and enhance</w:t>
      </w:r>
      <w:r w:rsidR="003459BE" w:rsidRPr="00BD55BC">
        <w:rPr>
          <w:rFonts w:ascii="Arial" w:eastAsia="Times New Roman" w:hAnsi="Arial" w:cs="Arial"/>
          <w:color w:val="000000"/>
          <w:szCs w:val="24"/>
          <w:lang w:eastAsia="en-IN"/>
        </w:rPr>
        <w:t xml:space="preserve"> the learning support at home. </w:t>
      </w:r>
      <w:r w:rsidRPr="00BD55BC">
        <w:rPr>
          <w:rFonts w:ascii="Arial" w:eastAsia="Times New Roman" w:hAnsi="Arial" w:cs="Arial"/>
          <w:color w:val="000000"/>
          <w:szCs w:val="24"/>
          <w:lang w:eastAsia="en-IN"/>
        </w:rPr>
        <w:t>It has further enabled in personalising</w:t>
      </w:r>
      <w:r w:rsidR="003459BE" w:rsidRPr="00BD55BC">
        <w:rPr>
          <w:rFonts w:ascii="Arial" w:eastAsia="Times New Roman" w:hAnsi="Arial" w:cs="Arial"/>
          <w:color w:val="000000"/>
          <w:szCs w:val="24"/>
          <w:lang w:eastAsia="en-IN"/>
        </w:rPr>
        <w:t xml:space="preserve"> the learning process and an opportunity of independent learning. </w:t>
      </w:r>
      <w:r w:rsidRPr="00BD55BC">
        <w:rPr>
          <w:rFonts w:ascii="Arial" w:eastAsia="Times New Roman" w:hAnsi="Arial" w:cs="Arial"/>
          <w:color w:val="000000"/>
          <w:szCs w:val="24"/>
          <w:lang w:eastAsia="en-IN"/>
        </w:rPr>
        <w:t>It</w:t>
      </w:r>
      <w:r w:rsidR="003459BE" w:rsidRPr="00BD55BC">
        <w:rPr>
          <w:rFonts w:ascii="Arial" w:eastAsia="Times New Roman" w:hAnsi="Arial" w:cs="Arial"/>
          <w:color w:val="000000"/>
          <w:szCs w:val="24"/>
          <w:lang w:eastAsia="en-IN"/>
        </w:rPr>
        <w:t xml:space="preserve"> has the indicated that the choice of students and autonomy of learning have been increased</w:t>
      </w:r>
      <w:r w:rsidR="006134AA" w:rsidRPr="00BD55BC">
        <w:rPr>
          <w:rFonts w:ascii="Arial" w:eastAsia="Times New Roman" w:hAnsi="Arial" w:cs="Arial"/>
          <w:color w:val="000000"/>
          <w:szCs w:val="24"/>
          <w:lang w:eastAsia="en-IN"/>
        </w:rPr>
        <w:t xml:space="preserve"> (</w:t>
      </w:r>
      <w:r w:rsidR="006134AA" w:rsidRPr="00BD55BC">
        <w:rPr>
          <w:rFonts w:ascii="Arial" w:hAnsi="Arial" w:cs="Arial"/>
          <w:color w:val="222222"/>
          <w:szCs w:val="24"/>
          <w:shd w:val="clear" w:color="auto" w:fill="FFFFFF"/>
        </w:rPr>
        <w:t>Low and Lee, 2018)</w:t>
      </w:r>
      <w:r w:rsidR="003459BE" w:rsidRPr="00BD55BC">
        <w:rPr>
          <w:rFonts w:ascii="Arial" w:eastAsia="Times New Roman" w:hAnsi="Arial" w:cs="Arial"/>
          <w:color w:val="000000"/>
          <w:szCs w:val="24"/>
          <w:lang w:eastAsia="en-IN"/>
        </w:rPr>
        <w:t>.</w:t>
      </w:r>
    </w:p>
    <w:p w14:paraId="5AB209AC" w14:textId="77777777" w:rsidR="003459BE" w:rsidRPr="00BD55BC" w:rsidRDefault="00180577" w:rsidP="003459BE">
      <w:pPr>
        <w:spacing w:after="0"/>
        <w:rPr>
          <w:rFonts w:ascii="Arial" w:eastAsia="Times New Roman" w:hAnsi="Arial" w:cs="Arial"/>
          <w:szCs w:val="24"/>
          <w:lang w:eastAsia="en-IN"/>
        </w:rPr>
      </w:pPr>
      <w:r w:rsidRPr="00BD55BC">
        <w:rPr>
          <w:rFonts w:ascii="Arial" w:eastAsia="Times New Roman" w:hAnsi="Arial" w:cs="Arial"/>
          <w:color w:val="000000"/>
          <w:szCs w:val="24"/>
          <w:lang w:eastAsia="en-IN"/>
        </w:rPr>
        <w:t> G</w:t>
      </w:r>
      <w:r w:rsidR="003459BE" w:rsidRPr="00BD55BC">
        <w:rPr>
          <w:rFonts w:ascii="Arial" w:eastAsia="Times New Roman" w:hAnsi="Arial" w:cs="Arial"/>
          <w:color w:val="000000"/>
          <w:szCs w:val="24"/>
          <w:lang w:eastAsia="en-IN"/>
        </w:rPr>
        <w:t>eneral disadvantage and negative impact identified during application of VLEs are that, the students does express their views  that are not allowed by the instruction on the basis of web related to social and emotional interaction that are taking place tradit</w:t>
      </w:r>
      <w:r w:rsidRPr="00BD55BC">
        <w:rPr>
          <w:rFonts w:ascii="Arial" w:eastAsia="Times New Roman" w:hAnsi="Arial" w:cs="Arial"/>
          <w:color w:val="000000"/>
          <w:szCs w:val="24"/>
          <w:lang w:eastAsia="en-IN"/>
        </w:rPr>
        <w:t>ionally within our classroom. </w:t>
      </w:r>
      <w:r w:rsidR="00A766D2" w:rsidRPr="00BD55BC">
        <w:rPr>
          <w:rFonts w:ascii="Arial" w:eastAsia="Times New Roman" w:hAnsi="Arial" w:cs="Arial"/>
          <w:color w:val="000000"/>
          <w:szCs w:val="24"/>
          <w:lang w:eastAsia="en-IN"/>
        </w:rPr>
        <w:t>I</w:t>
      </w:r>
      <w:r w:rsidR="003459BE" w:rsidRPr="00BD55BC">
        <w:rPr>
          <w:rFonts w:ascii="Arial" w:eastAsia="Times New Roman" w:hAnsi="Arial" w:cs="Arial"/>
          <w:color w:val="000000"/>
          <w:szCs w:val="24"/>
          <w:lang w:eastAsia="en-IN"/>
        </w:rPr>
        <w:t>t has been investigated that longitudinal experimental strategy the class has been applied instead of traditional teaching however no significant distinction in the performance of learning within environment has been observed</w:t>
      </w:r>
      <w:r w:rsidR="00A766D2" w:rsidRPr="00BD55BC">
        <w:rPr>
          <w:rFonts w:ascii="Arial" w:eastAsia="Times New Roman" w:hAnsi="Arial" w:cs="Arial"/>
          <w:color w:val="000000"/>
          <w:szCs w:val="24"/>
          <w:lang w:eastAsia="en-IN"/>
        </w:rPr>
        <w:t xml:space="preserve"> (</w:t>
      </w:r>
      <w:proofErr w:type="spellStart"/>
      <w:r w:rsidR="00A766D2" w:rsidRPr="00BD55BC">
        <w:rPr>
          <w:rFonts w:ascii="Arial" w:eastAsia="Times New Roman" w:hAnsi="Arial" w:cs="Arial"/>
          <w:color w:val="000000"/>
          <w:szCs w:val="24"/>
          <w:lang w:eastAsia="en-IN"/>
        </w:rPr>
        <w:t>Rienties</w:t>
      </w:r>
      <w:proofErr w:type="spellEnd"/>
      <w:r w:rsidR="00A766D2" w:rsidRPr="00BD55BC">
        <w:rPr>
          <w:rFonts w:ascii="Arial" w:eastAsia="Times New Roman" w:hAnsi="Arial" w:cs="Arial"/>
          <w:color w:val="000000"/>
          <w:szCs w:val="24"/>
          <w:lang w:eastAsia="en-IN"/>
        </w:rPr>
        <w:t xml:space="preserve"> </w:t>
      </w:r>
      <w:r w:rsidR="00A766D2" w:rsidRPr="00BD55BC">
        <w:rPr>
          <w:rFonts w:ascii="Arial" w:eastAsia="Times New Roman" w:hAnsi="Arial" w:cs="Arial"/>
          <w:i/>
          <w:color w:val="000000"/>
          <w:szCs w:val="24"/>
          <w:lang w:eastAsia="en-IN"/>
        </w:rPr>
        <w:t>et al.</w:t>
      </w:r>
      <w:r w:rsidR="00A766D2" w:rsidRPr="00BD55BC">
        <w:rPr>
          <w:rFonts w:ascii="Arial" w:eastAsia="Times New Roman" w:hAnsi="Arial" w:cs="Arial"/>
          <w:color w:val="000000"/>
          <w:szCs w:val="24"/>
          <w:lang w:eastAsia="en-IN"/>
        </w:rPr>
        <w:t>, 2017),</w:t>
      </w:r>
      <w:r w:rsidR="003459BE" w:rsidRPr="00BD55BC">
        <w:rPr>
          <w:rFonts w:ascii="Arial" w:eastAsia="Times New Roman" w:hAnsi="Arial" w:cs="Arial"/>
          <w:color w:val="000000"/>
          <w:szCs w:val="24"/>
          <w:lang w:eastAsia="en-IN"/>
        </w:rPr>
        <w:t xml:space="preserve">.  </w:t>
      </w:r>
      <w:r w:rsidRPr="00BD55BC">
        <w:rPr>
          <w:rFonts w:ascii="Arial" w:eastAsia="Times New Roman" w:hAnsi="Arial" w:cs="Arial"/>
          <w:color w:val="000000"/>
          <w:szCs w:val="24"/>
          <w:lang w:eastAsia="en-IN"/>
        </w:rPr>
        <w:t>Further</w:t>
      </w:r>
      <w:r w:rsidR="003459BE" w:rsidRPr="00BD55BC">
        <w:rPr>
          <w:rFonts w:ascii="Arial" w:eastAsia="Times New Roman" w:hAnsi="Arial" w:cs="Arial"/>
          <w:color w:val="000000"/>
          <w:szCs w:val="24"/>
          <w:lang w:eastAsia="en-IN"/>
        </w:rPr>
        <w:t xml:space="preserve"> research heavy volume weighted </w:t>
      </w:r>
      <w:r w:rsidR="003459BE" w:rsidRPr="00BD55BC">
        <w:rPr>
          <w:rFonts w:ascii="Arial" w:eastAsia="Times New Roman" w:hAnsi="Arial" w:cs="Arial"/>
          <w:color w:val="000000"/>
          <w:szCs w:val="24"/>
          <w:lang w:eastAsia="en-IN"/>
        </w:rPr>
        <w:lastRenderedPageBreak/>
        <w:t>that the environment of online le</w:t>
      </w:r>
      <w:r w:rsidRPr="00BD55BC">
        <w:rPr>
          <w:rFonts w:ascii="Arial" w:eastAsia="Times New Roman" w:hAnsi="Arial" w:cs="Arial"/>
          <w:color w:val="000000"/>
          <w:szCs w:val="24"/>
          <w:lang w:eastAsia="en-IN"/>
        </w:rPr>
        <w:t xml:space="preserve">arning labs and opportunity or </w:t>
      </w:r>
      <w:r w:rsidR="003459BE" w:rsidRPr="00BD55BC">
        <w:rPr>
          <w:rFonts w:ascii="Arial" w:eastAsia="Times New Roman" w:hAnsi="Arial" w:cs="Arial"/>
          <w:color w:val="000000"/>
          <w:szCs w:val="24"/>
          <w:lang w:eastAsia="en-IN"/>
        </w:rPr>
        <w:t>benefits of structuring the community sense and dialogues that could be created by students in a traditional classroom environment</w:t>
      </w:r>
      <w:r w:rsidR="006134AA" w:rsidRPr="00BD55BC">
        <w:rPr>
          <w:rFonts w:ascii="Arial" w:eastAsia="Times New Roman" w:hAnsi="Arial" w:cs="Arial"/>
          <w:color w:val="000000"/>
          <w:szCs w:val="24"/>
          <w:lang w:eastAsia="en-IN"/>
        </w:rPr>
        <w:t xml:space="preserve"> (</w:t>
      </w:r>
      <w:r w:rsidR="006134AA" w:rsidRPr="00BD55BC">
        <w:rPr>
          <w:rFonts w:ascii="Arial" w:hAnsi="Arial" w:cs="Arial"/>
          <w:color w:val="222222"/>
          <w:szCs w:val="24"/>
          <w:shd w:val="clear" w:color="auto" w:fill="FFFFFF"/>
        </w:rPr>
        <w:t xml:space="preserve">Peng </w:t>
      </w:r>
      <w:r w:rsidR="006134AA" w:rsidRPr="00BD55BC">
        <w:rPr>
          <w:rFonts w:ascii="Arial" w:hAnsi="Arial" w:cs="Arial"/>
          <w:i/>
          <w:color w:val="222222"/>
          <w:szCs w:val="24"/>
          <w:shd w:val="clear" w:color="auto" w:fill="FFFFFF"/>
        </w:rPr>
        <w:t xml:space="preserve">et al. </w:t>
      </w:r>
      <w:r w:rsidR="006134AA" w:rsidRPr="00BD55BC">
        <w:rPr>
          <w:rFonts w:ascii="Arial" w:hAnsi="Arial" w:cs="Arial"/>
          <w:color w:val="222222"/>
          <w:szCs w:val="24"/>
          <w:shd w:val="clear" w:color="auto" w:fill="FFFFFF"/>
        </w:rPr>
        <w:t>2019)</w:t>
      </w:r>
      <w:r w:rsidR="003459BE" w:rsidRPr="00BD55BC">
        <w:rPr>
          <w:rFonts w:ascii="Arial" w:eastAsia="Times New Roman" w:hAnsi="Arial" w:cs="Arial"/>
          <w:color w:val="000000"/>
          <w:szCs w:val="24"/>
          <w:lang w:eastAsia="en-IN"/>
        </w:rPr>
        <w:t>. </w:t>
      </w:r>
    </w:p>
    <w:p w14:paraId="7B29F6DA" w14:textId="77777777" w:rsidR="003459BE" w:rsidRPr="00BD55BC" w:rsidRDefault="003459BE" w:rsidP="003459BE">
      <w:pPr>
        <w:spacing w:after="0"/>
        <w:rPr>
          <w:rFonts w:ascii="Arial" w:eastAsia="Times New Roman" w:hAnsi="Arial" w:cs="Arial"/>
          <w:szCs w:val="24"/>
          <w:lang w:eastAsia="en-IN"/>
        </w:rPr>
      </w:pPr>
      <w:r w:rsidRPr="00BD55BC">
        <w:rPr>
          <w:rFonts w:ascii="Arial" w:eastAsia="Times New Roman" w:hAnsi="Arial" w:cs="Arial"/>
          <w:color w:val="000000"/>
          <w:szCs w:val="24"/>
          <w:lang w:eastAsia="en-IN"/>
        </w:rPr>
        <w:t> </w:t>
      </w:r>
      <w:r w:rsidR="00180577" w:rsidRPr="00BD55BC">
        <w:rPr>
          <w:rFonts w:ascii="Arial" w:eastAsia="Times New Roman" w:hAnsi="Arial" w:cs="Arial"/>
          <w:color w:val="000000"/>
          <w:szCs w:val="24"/>
          <w:lang w:eastAsia="en-IN"/>
        </w:rPr>
        <w:t>Empirical</w:t>
      </w:r>
      <w:r w:rsidRPr="00BD55BC">
        <w:rPr>
          <w:rFonts w:ascii="Arial" w:eastAsia="Times New Roman" w:hAnsi="Arial" w:cs="Arial"/>
          <w:color w:val="000000"/>
          <w:szCs w:val="24"/>
          <w:lang w:eastAsia="en-IN"/>
        </w:rPr>
        <w:t xml:space="preserve"> research has underpinned that </w:t>
      </w:r>
      <w:r w:rsidR="00180577" w:rsidRPr="00BD55BC">
        <w:rPr>
          <w:rFonts w:ascii="Arial" w:eastAsia="Times New Roman" w:hAnsi="Arial" w:cs="Arial"/>
          <w:color w:val="000000"/>
          <w:szCs w:val="24"/>
          <w:lang w:eastAsia="en-IN"/>
        </w:rPr>
        <w:t xml:space="preserve">the applicable purpose of VLE </w:t>
      </w:r>
      <w:r w:rsidRPr="00BD55BC">
        <w:rPr>
          <w:rFonts w:ascii="Arial" w:eastAsia="Times New Roman" w:hAnsi="Arial" w:cs="Arial"/>
          <w:color w:val="000000"/>
          <w:szCs w:val="24"/>
          <w:lang w:eastAsia="en-IN"/>
        </w:rPr>
        <w:t>in the university learning process has been motivating technique that has provided several benefits at wider range such as follows</w:t>
      </w:r>
    </w:p>
    <w:p w14:paraId="13F01491" w14:textId="77777777" w:rsidR="003459BE" w:rsidRPr="00BD55BC" w:rsidRDefault="00180577" w:rsidP="003459BE">
      <w:pPr>
        <w:numPr>
          <w:ilvl w:val="0"/>
          <w:numId w:val="2"/>
        </w:numPr>
        <w:spacing w:after="0"/>
        <w:textAlignment w:val="baseline"/>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S</w:t>
      </w:r>
      <w:r w:rsidR="003459BE" w:rsidRPr="00BD55BC">
        <w:rPr>
          <w:rFonts w:ascii="Arial" w:eastAsia="Times New Roman" w:hAnsi="Arial" w:cs="Arial"/>
          <w:color w:val="000000"/>
          <w:szCs w:val="24"/>
          <w:lang w:eastAsia="en-IN"/>
        </w:rPr>
        <w:t>tudents are equal to define the activities appropriately in which they are engaged by their own learning responsibility</w:t>
      </w:r>
    </w:p>
    <w:p w14:paraId="7C51AC74" w14:textId="77777777" w:rsidR="003459BE" w:rsidRPr="00BD55BC" w:rsidRDefault="003459BE" w:rsidP="003459BE">
      <w:pPr>
        <w:numPr>
          <w:ilvl w:val="0"/>
          <w:numId w:val="2"/>
        </w:numPr>
        <w:spacing w:after="0"/>
        <w:textAlignment w:val="baseline"/>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 </w:t>
      </w:r>
      <w:r w:rsidR="00180577" w:rsidRPr="00BD55BC">
        <w:rPr>
          <w:rFonts w:ascii="Arial" w:eastAsia="Times New Roman" w:hAnsi="Arial" w:cs="Arial"/>
          <w:color w:val="000000"/>
          <w:szCs w:val="24"/>
          <w:lang w:eastAsia="en-IN"/>
        </w:rPr>
        <w:t>A</w:t>
      </w:r>
      <w:r w:rsidRPr="00BD55BC">
        <w:rPr>
          <w:rFonts w:ascii="Arial" w:eastAsia="Times New Roman" w:hAnsi="Arial" w:cs="Arial"/>
          <w:color w:val="000000"/>
          <w:szCs w:val="24"/>
          <w:lang w:eastAsia="en-IN"/>
        </w:rPr>
        <w:t>ccessing the technology by owner itself has encouraged participants at wider range that has provided an opportunity of informal learning at any time from any place</w:t>
      </w:r>
    </w:p>
    <w:p w14:paraId="6451DDAB" w14:textId="77777777" w:rsidR="003459BE" w:rsidRPr="00BD55BC" w:rsidRDefault="003459BE" w:rsidP="003459BE">
      <w:pPr>
        <w:numPr>
          <w:ilvl w:val="0"/>
          <w:numId w:val="2"/>
        </w:numPr>
        <w:spacing w:after="0"/>
        <w:textAlignment w:val="baseline"/>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 </w:t>
      </w:r>
      <w:r w:rsidR="00180577" w:rsidRPr="00BD55BC">
        <w:rPr>
          <w:rFonts w:ascii="Arial" w:eastAsia="Times New Roman" w:hAnsi="Arial" w:cs="Arial"/>
          <w:color w:val="000000"/>
          <w:szCs w:val="24"/>
          <w:lang w:eastAsia="en-IN"/>
        </w:rPr>
        <w:t>The</w:t>
      </w:r>
      <w:r w:rsidRPr="00BD55BC">
        <w:rPr>
          <w:rFonts w:ascii="Arial" w:eastAsia="Times New Roman" w:hAnsi="Arial" w:cs="Arial"/>
          <w:color w:val="000000"/>
          <w:szCs w:val="24"/>
          <w:lang w:eastAsia="en-IN"/>
        </w:rPr>
        <w:t xml:space="preserve"> collaboration technique and communication between the teachers and students have increased due to application of communication te</w:t>
      </w:r>
      <w:r w:rsidR="00180577" w:rsidRPr="00BD55BC">
        <w:rPr>
          <w:rFonts w:ascii="Arial" w:eastAsia="Times New Roman" w:hAnsi="Arial" w:cs="Arial"/>
          <w:color w:val="000000"/>
          <w:szCs w:val="24"/>
          <w:lang w:eastAsia="en-IN"/>
        </w:rPr>
        <w:t xml:space="preserve">chnology such as email and chat, </w:t>
      </w:r>
      <w:r w:rsidRPr="00BD55BC">
        <w:rPr>
          <w:rFonts w:ascii="Arial" w:eastAsia="Times New Roman" w:hAnsi="Arial" w:cs="Arial"/>
          <w:color w:val="000000"/>
          <w:szCs w:val="24"/>
          <w:lang w:eastAsia="en-IN"/>
        </w:rPr>
        <w:t>feedbacks.</w:t>
      </w:r>
    </w:p>
    <w:p w14:paraId="33B1C8F5" w14:textId="77777777" w:rsidR="003459BE" w:rsidRPr="00BD55BC" w:rsidRDefault="003459BE" w:rsidP="003459BE">
      <w:pPr>
        <w:spacing w:after="0"/>
        <w:rPr>
          <w:rFonts w:ascii="Arial" w:eastAsia="Times New Roman" w:hAnsi="Arial" w:cs="Arial"/>
          <w:szCs w:val="24"/>
          <w:lang w:eastAsia="en-IN"/>
        </w:rPr>
      </w:pPr>
      <w:r w:rsidRPr="00BD55BC">
        <w:rPr>
          <w:rFonts w:ascii="Arial" w:eastAsia="Times New Roman" w:hAnsi="Arial" w:cs="Arial"/>
          <w:color w:val="000000"/>
          <w:szCs w:val="24"/>
          <w:lang w:eastAsia="en-IN"/>
        </w:rPr>
        <w:t> </w:t>
      </w:r>
      <w:r w:rsidR="00180577" w:rsidRPr="00BD55BC">
        <w:rPr>
          <w:rFonts w:ascii="Arial" w:eastAsia="Times New Roman" w:hAnsi="Arial" w:cs="Arial"/>
          <w:color w:val="000000"/>
          <w:szCs w:val="24"/>
          <w:lang w:eastAsia="en-IN"/>
        </w:rPr>
        <w:t>Currently</w:t>
      </w:r>
      <w:r w:rsidRPr="00BD55BC">
        <w:rPr>
          <w:rFonts w:ascii="Arial" w:eastAsia="Times New Roman" w:hAnsi="Arial" w:cs="Arial"/>
          <w:color w:val="000000"/>
          <w:szCs w:val="24"/>
          <w:lang w:eastAsia="en-IN"/>
        </w:rPr>
        <w:t xml:space="preserve"> by the help of VLE the learners and institution are able to maintain their teachings schedules. </w:t>
      </w:r>
    </w:p>
    <w:p w14:paraId="46771EB1" w14:textId="77777777" w:rsidR="003459BE" w:rsidRPr="00BD55BC" w:rsidRDefault="003459BE" w:rsidP="00763F29">
      <w:pPr>
        <w:pStyle w:val="Heading1"/>
        <w:rPr>
          <w:rFonts w:ascii="Arial" w:eastAsia="Times New Roman" w:hAnsi="Arial" w:cs="Arial"/>
        </w:rPr>
      </w:pPr>
      <w:bookmarkStart w:id="2" w:name="_Toc38887413"/>
      <w:r w:rsidRPr="00BD55BC">
        <w:rPr>
          <w:rFonts w:ascii="Arial" w:eastAsia="Times New Roman" w:hAnsi="Arial" w:cs="Arial"/>
        </w:rPr>
        <w:t>3.0 AIMS AND OBJECTIVES</w:t>
      </w:r>
      <w:bookmarkEnd w:id="2"/>
    </w:p>
    <w:p w14:paraId="62E15546" w14:textId="77777777" w:rsidR="003459BE" w:rsidRPr="00BD55BC" w:rsidRDefault="003459BE" w:rsidP="003459BE">
      <w:pPr>
        <w:spacing w:after="0"/>
        <w:rPr>
          <w:rFonts w:ascii="Arial" w:eastAsia="Times New Roman" w:hAnsi="Arial" w:cs="Arial"/>
          <w:szCs w:val="24"/>
          <w:lang w:eastAsia="en-IN"/>
        </w:rPr>
      </w:pPr>
      <w:r w:rsidRPr="00BD55BC">
        <w:rPr>
          <w:rFonts w:ascii="Arial" w:eastAsia="Times New Roman" w:hAnsi="Arial" w:cs="Arial"/>
          <w:color w:val="000000"/>
          <w:szCs w:val="24"/>
          <w:lang w:eastAsia="en-IN"/>
        </w:rPr>
        <w:t> </w:t>
      </w:r>
      <w:r w:rsidR="00BF467B" w:rsidRPr="00BD55BC">
        <w:rPr>
          <w:rFonts w:ascii="Arial" w:eastAsia="Times New Roman" w:hAnsi="Arial" w:cs="Arial"/>
          <w:color w:val="000000"/>
          <w:szCs w:val="24"/>
          <w:lang w:eastAsia="en-IN"/>
        </w:rPr>
        <w:t>The</w:t>
      </w:r>
      <w:r w:rsidRPr="00BD55BC">
        <w:rPr>
          <w:rFonts w:ascii="Arial" w:eastAsia="Times New Roman" w:hAnsi="Arial" w:cs="Arial"/>
          <w:color w:val="000000"/>
          <w:szCs w:val="24"/>
          <w:lang w:eastAsia="en-IN"/>
        </w:rPr>
        <w:t xml:space="preserve"> research aim at investigating and exploring the role of virtual learning environment</w:t>
      </w:r>
      <w:r w:rsidR="00BF467B" w:rsidRPr="00BD55BC">
        <w:rPr>
          <w:rFonts w:ascii="Arial" w:eastAsia="Times New Roman" w:hAnsi="Arial" w:cs="Arial"/>
          <w:color w:val="000000"/>
          <w:szCs w:val="24"/>
          <w:lang w:eastAsia="en-IN"/>
        </w:rPr>
        <w:t>,</w:t>
      </w:r>
      <w:r w:rsidRPr="00BD55BC">
        <w:rPr>
          <w:rFonts w:ascii="Arial" w:eastAsia="Times New Roman" w:hAnsi="Arial" w:cs="Arial"/>
          <w:color w:val="000000"/>
          <w:szCs w:val="24"/>
          <w:lang w:eastAsia="en-IN"/>
        </w:rPr>
        <w:t xml:space="preserve"> and </w:t>
      </w:r>
      <w:r w:rsidR="00BF467B" w:rsidRPr="00BD55BC">
        <w:rPr>
          <w:rFonts w:ascii="Arial" w:eastAsia="Times New Roman" w:hAnsi="Arial" w:cs="Arial"/>
          <w:color w:val="000000"/>
          <w:szCs w:val="24"/>
          <w:lang w:eastAsia="en-IN"/>
        </w:rPr>
        <w:t xml:space="preserve">determining </w:t>
      </w:r>
      <w:r w:rsidRPr="00BD55BC">
        <w:rPr>
          <w:rFonts w:ascii="Arial" w:eastAsia="Times New Roman" w:hAnsi="Arial" w:cs="Arial"/>
          <w:color w:val="000000"/>
          <w:szCs w:val="24"/>
          <w:lang w:eastAsia="en-IN"/>
        </w:rPr>
        <w:t>its impact in the learning performances of student within</w:t>
      </w:r>
      <w:r w:rsidR="00BF467B" w:rsidRPr="00BD55BC">
        <w:rPr>
          <w:rFonts w:ascii="Arial" w:eastAsia="Times New Roman" w:hAnsi="Arial" w:cs="Arial"/>
          <w:color w:val="000000"/>
          <w:szCs w:val="24"/>
          <w:lang w:eastAsia="en-IN"/>
        </w:rPr>
        <w:t>, "university of Trinity"</w:t>
      </w:r>
    </w:p>
    <w:p w14:paraId="79914A9F" w14:textId="77777777" w:rsidR="003459BE" w:rsidRPr="00BD55BC" w:rsidRDefault="003459BE" w:rsidP="003459BE">
      <w:pPr>
        <w:spacing w:after="0"/>
        <w:rPr>
          <w:rFonts w:ascii="Arial" w:eastAsia="Times New Roman" w:hAnsi="Arial" w:cs="Arial"/>
          <w:szCs w:val="24"/>
          <w:lang w:eastAsia="en-IN"/>
        </w:rPr>
      </w:pPr>
      <w:r w:rsidRPr="00BD55BC">
        <w:rPr>
          <w:rFonts w:ascii="Arial" w:eastAsia="Times New Roman" w:hAnsi="Arial" w:cs="Arial"/>
          <w:color w:val="000000"/>
          <w:szCs w:val="24"/>
          <w:lang w:eastAsia="en-IN"/>
        </w:rPr>
        <w:t> </w:t>
      </w:r>
      <w:r w:rsidR="00BF467B" w:rsidRPr="00BD55BC">
        <w:rPr>
          <w:rFonts w:ascii="Arial" w:eastAsia="Times New Roman" w:hAnsi="Arial" w:cs="Arial"/>
          <w:color w:val="000000"/>
          <w:szCs w:val="24"/>
          <w:lang w:eastAsia="en-IN"/>
        </w:rPr>
        <w:t>The research</w:t>
      </w:r>
      <w:r w:rsidRPr="00BD55BC">
        <w:rPr>
          <w:rFonts w:ascii="Arial" w:eastAsia="Times New Roman" w:hAnsi="Arial" w:cs="Arial"/>
          <w:color w:val="000000"/>
          <w:szCs w:val="24"/>
          <w:lang w:eastAsia="en-IN"/>
        </w:rPr>
        <w:t xml:space="preserve"> </w:t>
      </w:r>
      <w:r w:rsidR="00BF467B" w:rsidRPr="00BD55BC">
        <w:rPr>
          <w:rFonts w:ascii="Arial" w:eastAsia="Times New Roman" w:hAnsi="Arial" w:cs="Arial"/>
          <w:color w:val="000000"/>
          <w:szCs w:val="24"/>
          <w:lang w:eastAsia="en-IN"/>
        </w:rPr>
        <w:t>will further</w:t>
      </w:r>
      <w:r w:rsidRPr="00BD55BC">
        <w:rPr>
          <w:rFonts w:ascii="Arial" w:eastAsia="Times New Roman" w:hAnsi="Arial" w:cs="Arial"/>
          <w:color w:val="000000"/>
          <w:szCs w:val="24"/>
          <w:lang w:eastAsia="en-IN"/>
        </w:rPr>
        <w:t xml:space="preserve"> </w:t>
      </w:r>
      <w:r w:rsidR="00BF467B" w:rsidRPr="00BD55BC">
        <w:rPr>
          <w:rFonts w:ascii="Arial" w:eastAsia="Times New Roman" w:hAnsi="Arial" w:cs="Arial"/>
          <w:color w:val="000000"/>
          <w:szCs w:val="24"/>
          <w:lang w:eastAsia="en-IN"/>
        </w:rPr>
        <w:t>aims</w:t>
      </w:r>
      <w:r w:rsidRPr="00BD55BC">
        <w:rPr>
          <w:rFonts w:ascii="Arial" w:eastAsia="Times New Roman" w:hAnsi="Arial" w:cs="Arial"/>
          <w:color w:val="000000"/>
          <w:szCs w:val="24"/>
          <w:lang w:eastAsia="en-IN"/>
        </w:rPr>
        <w:t xml:space="preserve"> at specifying the basic consideration of really that is needed to be followed in educational institution for developing the learning independency of student.</w:t>
      </w:r>
    </w:p>
    <w:p w14:paraId="55E8C10D" w14:textId="77777777" w:rsidR="003459BE" w:rsidRPr="00BD55BC" w:rsidRDefault="003459BE" w:rsidP="003459BE">
      <w:pPr>
        <w:spacing w:after="0"/>
        <w:rPr>
          <w:rFonts w:ascii="Arial" w:eastAsia="Times New Roman" w:hAnsi="Arial" w:cs="Arial"/>
          <w:szCs w:val="24"/>
          <w:lang w:eastAsia="en-IN"/>
        </w:rPr>
      </w:pPr>
      <w:r w:rsidRPr="00BD55BC">
        <w:rPr>
          <w:rFonts w:ascii="Arial" w:eastAsia="Times New Roman" w:hAnsi="Arial" w:cs="Arial"/>
          <w:color w:val="000000"/>
          <w:szCs w:val="24"/>
          <w:lang w:eastAsia="en-IN"/>
        </w:rPr>
        <w:t>The research aims at quantifying the engagement of group of are teachers in providing relevant sources of information for developing their</w:t>
      </w:r>
      <w:r w:rsidR="00BF467B" w:rsidRPr="00BD55BC">
        <w:rPr>
          <w:rFonts w:ascii="Arial" w:eastAsia="Times New Roman" w:hAnsi="Arial" w:cs="Arial"/>
          <w:color w:val="000000"/>
          <w:szCs w:val="24"/>
          <w:lang w:eastAsia="en-IN"/>
        </w:rPr>
        <w:t> educational</w:t>
      </w:r>
      <w:r w:rsidRPr="00BD55BC">
        <w:rPr>
          <w:rFonts w:ascii="Arial" w:eastAsia="Times New Roman" w:hAnsi="Arial" w:cs="Arial"/>
          <w:color w:val="000000"/>
          <w:szCs w:val="24"/>
          <w:lang w:eastAsia="en-IN"/>
        </w:rPr>
        <w:t xml:space="preserve"> knowledge.</w:t>
      </w:r>
    </w:p>
    <w:p w14:paraId="5D430356" w14:textId="77777777" w:rsidR="003459BE" w:rsidRPr="00BD55BC" w:rsidRDefault="003459BE" w:rsidP="003459BE">
      <w:pPr>
        <w:spacing w:after="0"/>
        <w:rPr>
          <w:rFonts w:ascii="Arial" w:eastAsia="Times New Roman" w:hAnsi="Arial" w:cs="Arial"/>
          <w:szCs w:val="24"/>
          <w:lang w:eastAsia="en-IN"/>
        </w:rPr>
      </w:pPr>
      <w:r w:rsidRPr="00BD55BC">
        <w:rPr>
          <w:rFonts w:ascii="Arial" w:eastAsia="Times New Roman" w:hAnsi="Arial" w:cs="Arial"/>
          <w:color w:val="000000"/>
          <w:szCs w:val="24"/>
          <w:lang w:eastAsia="en-IN"/>
        </w:rPr>
        <w:t>Objectives of the research are as follows</w:t>
      </w:r>
    </w:p>
    <w:p w14:paraId="6EE3DE7E" w14:textId="77777777" w:rsidR="003459BE" w:rsidRPr="00BD55BC" w:rsidRDefault="002B5A38" w:rsidP="003459BE">
      <w:pPr>
        <w:numPr>
          <w:ilvl w:val="0"/>
          <w:numId w:val="3"/>
        </w:numPr>
        <w:spacing w:after="0"/>
        <w:textAlignment w:val="baseline"/>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T</w:t>
      </w:r>
      <w:r w:rsidR="003459BE" w:rsidRPr="00BD55BC">
        <w:rPr>
          <w:rFonts w:ascii="Arial" w:eastAsia="Times New Roman" w:hAnsi="Arial" w:cs="Arial"/>
          <w:color w:val="000000"/>
          <w:szCs w:val="24"/>
          <w:lang w:eastAsia="en-IN"/>
        </w:rPr>
        <w:t>o identify the factors that is affecting  VLE development in learning ability of students</w:t>
      </w:r>
    </w:p>
    <w:p w14:paraId="36DB8953" w14:textId="77777777" w:rsidR="003459BE" w:rsidRPr="00BD55BC" w:rsidRDefault="002B5A38" w:rsidP="003459BE">
      <w:pPr>
        <w:numPr>
          <w:ilvl w:val="0"/>
          <w:numId w:val="3"/>
        </w:numPr>
        <w:spacing w:after="0"/>
        <w:textAlignment w:val="baseline"/>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 T</w:t>
      </w:r>
      <w:r w:rsidR="003459BE" w:rsidRPr="00BD55BC">
        <w:rPr>
          <w:rFonts w:ascii="Arial" w:eastAsia="Times New Roman" w:hAnsi="Arial" w:cs="Arial"/>
          <w:color w:val="000000"/>
          <w:szCs w:val="24"/>
          <w:lang w:eastAsia="en-IN"/>
        </w:rPr>
        <w:t>o evaluate the methods that are applied for VLE application in a classroom </w:t>
      </w:r>
    </w:p>
    <w:p w14:paraId="1F30113E" w14:textId="77777777" w:rsidR="003459BE" w:rsidRPr="00BD55BC" w:rsidRDefault="003459BE" w:rsidP="00763F29">
      <w:pPr>
        <w:pStyle w:val="Heading1"/>
        <w:rPr>
          <w:rFonts w:ascii="Arial" w:eastAsia="Times New Roman" w:hAnsi="Arial" w:cs="Arial"/>
        </w:rPr>
      </w:pPr>
      <w:bookmarkStart w:id="3" w:name="_Toc38887414"/>
      <w:r w:rsidRPr="00BD55BC">
        <w:rPr>
          <w:rFonts w:ascii="Arial" w:eastAsia="Times New Roman" w:hAnsi="Arial" w:cs="Arial"/>
        </w:rPr>
        <w:lastRenderedPageBreak/>
        <w:t>4.0 METHOD</w:t>
      </w:r>
      <w:bookmarkEnd w:id="3"/>
      <w:r w:rsidRPr="00BD55BC">
        <w:rPr>
          <w:rFonts w:ascii="Arial" w:eastAsia="Times New Roman" w:hAnsi="Arial" w:cs="Arial"/>
        </w:rPr>
        <w:t> </w:t>
      </w:r>
    </w:p>
    <w:p w14:paraId="12123412" w14:textId="77777777" w:rsidR="003459BE" w:rsidRPr="00BD55BC" w:rsidRDefault="00251FCC" w:rsidP="003459BE">
      <w:pPr>
        <w:spacing w:after="0"/>
        <w:rPr>
          <w:rFonts w:ascii="Arial" w:eastAsia="Times New Roman" w:hAnsi="Arial" w:cs="Arial"/>
          <w:szCs w:val="24"/>
          <w:lang w:eastAsia="en-IN"/>
        </w:rPr>
      </w:pPr>
      <w:r w:rsidRPr="00BD55BC">
        <w:rPr>
          <w:rFonts w:ascii="Arial" w:eastAsia="Times New Roman" w:hAnsi="Arial" w:cs="Arial"/>
          <w:color w:val="000000"/>
          <w:szCs w:val="24"/>
          <w:lang w:eastAsia="en-IN"/>
        </w:rPr>
        <w:t>This</w:t>
      </w:r>
      <w:r w:rsidR="003459BE" w:rsidRPr="00BD55BC">
        <w:rPr>
          <w:rFonts w:ascii="Arial" w:eastAsia="Times New Roman" w:hAnsi="Arial" w:cs="Arial"/>
          <w:color w:val="000000"/>
          <w:szCs w:val="24"/>
          <w:lang w:eastAsia="en-IN"/>
        </w:rPr>
        <w:t xml:space="preserve"> chapter of the research has followed different methodology research approaches and Research Design with research philosophy for establishing research evidence from appropriate source.  </w:t>
      </w:r>
      <w:r w:rsidRPr="00BD55BC">
        <w:rPr>
          <w:rFonts w:ascii="Arial" w:eastAsia="Times New Roman" w:hAnsi="Arial" w:cs="Arial"/>
          <w:color w:val="000000"/>
          <w:szCs w:val="24"/>
          <w:lang w:eastAsia="en-IN"/>
        </w:rPr>
        <w:t>Conducting</w:t>
      </w:r>
      <w:r w:rsidR="003459BE" w:rsidRPr="00BD55BC">
        <w:rPr>
          <w:rFonts w:ascii="Arial" w:eastAsia="Times New Roman" w:hAnsi="Arial" w:cs="Arial"/>
          <w:color w:val="000000"/>
          <w:szCs w:val="24"/>
          <w:lang w:eastAsia="en-IN"/>
        </w:rPr>
        <w:t xml:space="preserve"> research will provide an effective social knowledge by the help of positivism philosophy and establish perfect research topics.  </w:t>
      </w:r>
      <w:r w:rsidRPr="00BD55BC">
        <w:rPr>
          <w:rFonts w:ascii="Arial" w:eastAsia="Times New Roman" w:hAnsi="Arial" w:cs="Arial"/>
          <w:color w:val="000000"/>
          <w:szCs w:val="24"/>
          <w:lang w:eastAsia="en-IN"/>
        </w:rPr>
        <w:t>Appropriate</w:t>
      </w:r>
      <w:r w:rsidR="003459BE" w:rsidRPr="00BD55BC">
        <w:rPr>
          <w:rFonts w:ascii="Arial" w:eastAsia="Times New Roman" w:hAnsi="Arial" w:cs="Arial"/>
          <w:color w:val="000000"/>
          <w:szCs w:val="24"/>
          <w:lang w:eastAsia="en-IN"/>
        </w:rPr>
        <w:t xml:space="preserve"> scientific features will be scattered by the help of positivism philosophy application.   </w:t>
      </w:r>
      <w:r w:rsidRPr="00BD55BC">
        <w:rPr>
          <w:rFonts w:ascii="Arial" w:eastAsia="Times New Roman" w:hAnsi="Arial" w:cs="Arial"/>
          <w:color w:val="000000"/>
          <w:szCs w:val="24"/>
          <w:lang w:eastAsia="en-IN"/>
        </w:rPr>
        <w:t>The</w:t>
      </w:r>
      <w:r w:rsidR="003459BE" w:rsidRPr="00BD55BC">
        <w:rPr>
          <w:rFonts w:ascii="Arial" w:eastAsia="Times New Roman" w:hAnsi="Arial" w:cs="Arial"/>
          <w:color w:val="000000"/>
          <w:szCs w:val="24"/>
          <w:lang w:eastAsia="en-IN"/>
        </w:rPr>
        <w:t xml:space="preserve"> research approach applicable in this report has enabled in undertaking the deductive approach that will be utilised for managing research stages efficiently</w:t>
      </w:r>
      <w:r w:rsidR="0068321F" w:rsidRPr="00BD55BC">
        <w:rPr>
          <w:rFonts w:ascii="Arial" w:eastAsia="Times New Roman" w:hAnsi="Arial" w:cs="Arial"/>
          <w:color w:val="000000"/>
          <w:szCs w:val="24"/>
          <w:lang w:eastAsia="en-IN"/>
        </w:rPr>
        <w:t xml:space="preserve"> </w:t>
      </w:r>
      <w:r w:rsidR="00D4247B" w:rsidRPr="00BD55BC">
        <w:rPr>
          <w:rFonts w:ascii="Arial" w:eastAsia="Times New Roman" w:hAnsi="Arial" w:cs="Arial"/>
          <w:color w:val="000000"/>
          <w:szCs w:val="24"/>
          <w:lang w:eastAsia="en-IN"/>
        </w:rPr>
        <w:t>(</w:t>
      </w:r>
      <w:proofErr w:type="spellStart"/>
      <w:r w:rsidR="00D4247B" w:rsidRPr="00BD55BC">
        <w:rPr>
          <w:rFonts w:ascii="Arial" w:hAnsi="Arial" w:cs="Arial"/>
          <w:szCs w:val="24"/>
          <w:highlight w:val="white"/>
          <w:lang w:val="en-GB"/>
        </w:rPr>
        <w:t>Bobrovskij</w:t>
      </w:r>
      <w:proofErr w:type="spellEnd"/>
      <w:r w:rsidR="00D4247B" w:rsidRPr="00BD55BC">
        <w:rPr>
          <w:rFonts w:ascii="Arial" w:hAnsi="Arial" w:cs="Arial"/>
          <w:szCs w:val="24"/>
          <w:highlight w:val="white"/>
          <w:lang w:val="en-GB"/>
        </w:rPr>
        <w:t>, 2018</w:t>
      </w:r>
      <w:r w:rsidR="00D4247B" w:rsidRPr="00BD55BC">
        <w:rPr>
          <w:rFonts w:ascii="Arial" w:eastAsia="Times New Roman" w:hAnsi="Arial" w:cs="Arial"/>
          <w:color w:val="000000"/>
          <w:szCs w:val="24"/>
          <w:lang w:eastAsia="en-IN"/>
        </w:rPr>
        <w:t xml:space="preserve">). </w:t>
      </w:r>
      <w:r w:rsidRPr="00BD55BC">
        <w:rPr>
          <w:rFonts w:ascii="Arial" w:eastAsia="Times New Roman" w:hAnsi="Arial" w:cs="Arial"/>
          <w:color w:val="000000"/>
          <w:szCs w:val="24"/>
          <w:lang w:eastAsia="en-IN"/>
        </w:rPr>
        <w:t>The</w:t>
      </w:r>
      <w:r w:rsidR="003459BE" w:rsidRPr="00BD55BC">
        <w:rPr>
          <w:rFonts w:ascii="Arial" w:eastAsia="Times New Roman" w:hAnsi="Arial" w:cs="Arial"/>
          <w:color w:val="000000"/>
          <w:szCs w:val="24"/>
          <w:lang w:eastAsia="en-IN"/>
        </w:rPr>
        <w:t xml:space="preserve"> research will be able to identify or developer hypothesis on the basis of applicable theories.  </w:t>
      </w:r>
      <w:r w:rsidRPr="00BD55BC">
        <w:rPr>
          <w:rFonts w:ascii="Arial" w:eastAsia="Times New Roman" w:hAnsi="Arial" w:cs="Arial"/>
          <w:color w:val="000000"/>
          <w:szCs w:val="24"/>
          <w:lang w:eastAsia="en-IN"/>
        </w:rPr>
        <w:t>Effective</w:t>
      </w:r>
      <w:r w:rsidR="003459BE" w:rsidRPr="00BD55BC">
        <w:rPr>
          <w:rFonts w:ascii="Arial" w:eastAsia="Times New Roman" w:hAnsi="Arial" w:cs="Arial"/>
          <w:color w:val="000000"/>
          <w:szCs w:val="24"/>
          <w:lang w:eastAsia="en-IN"/>
        </w:rPr>
        <w:t xml:space="preserve"> Research Design </w:t>
      </w:r>
      <w:r w:rsidRPr="00BD55BC">
        <w:rPr>
          <w:rFonts w:ascii="Arial" w:eastAsia="Times New Roman" w:hAnsi="Arial" w:cs="Arial"/>
          <w:color w:val="000000"/>
          <w:szCs w:val="24"/>
          <w:lang w:eastAsia="en-IN"/>
        </w:rPr>
        <w:t>will enable</w:t>
      </w:r>
      <w:r w:rsidR="003459BE" w:rsidRPr="00BD55BC">
        <w:rPr>
          <w:rFonts w:ascii="Arial" w:eastAsia="Times New Roman" w:hAnsi="Arial" w:cs="Arial"/>
          <w:color w:val="000000"/>
          <w:szCs w:val="24"/>
          <w:lang w:eastAsia="en-IN"/>
        </w:rPr>
        <w:t xml:space="preserve"> in linking the research relevant phenomena with studies effectively.  </w:t>
      </w:r>
      <w:r w:rsidRPr="00BD55BC">
        <w:rPr>
          <w:rFonts w:ascii="Arial" w:eastAsia="Times New Roman" w:hAnsi="Arial" w:cs="Arial"/>
          <w:color w:val="000000"/>
          <w:szCs w:val="24"/>
          <w:lang w:eastAsia="en-IN"/>
        </w:rPr>
        <w:t>A</w:t>
      </w:r>
      <w:r w:rsidR="003459BE" w:rsidRPr="00BD55BC">
        <w:rPr>
          <w:rFonts w:ascii="Arial" w:eastAsia="Times New Roman" w:hAnsi="Arial" w:cs="Arial"/>
          <w:color w:val="000000"/>
          <w:szCs w:val="24"/>
          <w:lang w:eastAsia="en-IN"/>
        </w:rPr>
        <w:t xml:space="preserve"> descriptive Research Design will be applied in this Research report aiming to describe the relevant topic accurately and systematically on the basis of situations or research phenomena.  </w:t>
      </w:r>
      <w:r w:rsidRPr="00BD55BC">
        <w:rPr>
          <w:rFonts w:ascii="Arial" w:eastAsia="Times New Roman" w:hAnsi="Arial" w:cs="Arial"/>
          <w:color w:val="000000"/>
          <w:szCs w:val="24"/>
          <w:lang w:eastAsia="en-IN"/>
        </w:rPr>
        <w:t>Appropriate</w:t>
      </w:r>
      <w:r w:rsidR="003459BE" w:rsidRPr="00BD55BC">
        <w:rPr>
          <w:rFonts w:ascii="Arial" w:eastAsia="Times New Roman" w:hAnsi="Arial" w:cs="Arial"/>
          <w:color w:val="000000"/>
          <w:szCs w:val="24"/>
          <w:lang w:eastAsia="en-IN"/>
        </w:rPr>
        <w:t xml:space="preserve"> application of descriptive design will provide an essential aspect will be used in tracing the method of research ensuring that proper support has been provided for collecting data from different sources</w:t>
      </w:r>
      <w:r w:rsidR="00D4247B" w:rsidRPr="00BD55BC">
        <w:rPr>
          <w:rFonts w:ascii="Arial" w:eastAsia="Times New Roman" w:hAnsi="Arial" w:cs="Arial"/>
          <w:color w:val="000000"/>
          <w:szCs w:val="24"/>
          <w:lang w:eastAsia="en-IN"/>
        </w:rPr>
        <w:t xml:space="preserve"> (</w:t>
      </w:r>
      <w:proofErr w:type="spellStart"/>
      <w:r w:rsidR="00D4247B" w:rsidRPr="00BD55BC">
        <w:rPr>
          <w:rFonts w:ascii="Arial" w:hAnsi="Arial" w:cs="Arial"/>
          <w:szCs w:val="24"/>
          <w:highlight w:val="white"/>
          <w:lang w:val="en-GB"/>
        </w:rPr>
        <w:t>Jebb</w:t>
      </w:r>
      <w:proofErr w:type="spellEnd"/>
      <w:r w:rsidR="00D4247B" w:rsidRPr="00BD55BC">
        <w:rPr>
          <w:rFonts w:ascii="Arial" w:hAnsi="Arial" w:cs="Arial"/>
          <w:szCs w:val="24"/>
          <w:lang w:val="en-GB"/>
        </w:rPr>
        <w:t xml:space="preserve"> </w:t>
      </w:r>
      <w:r w:rsidR="00D4247B" w:rsidRPr="00BD55BC">
        <w:rPr>
          <w:rFonts w:ascii="Arial" w:hAnsi="Arial" w:cs="Arial"/>
          <w:i/>
          <w:szCs w:val="24"/>
          <w:lang w:val="en-GB"/>
        </w:rPr>
        <w:t xml:space="preserve">et al. </w:t>
      </w:r>
      <w:r w:rsidR="00D4247B" w:rsidRPr="00BD55BC">
        <w:rPr>
          <w:rFonts w:ascii="Arial" w:hAnsi="Arial" w:cs="Arial"/>
          <w:szCs w:val="24"/>
          <w:lang w:val="en-GB"/>
        </w:rPr>
        <w:t>2017)</w:t>
      </w:r>
      <w:r w:rsidR="003459BE" w:rsidRPr="00BD55BC">
        <w:rPr>
          <w:rFonts w:ascii="Arial" w:eastAsia="Times New Roman" w:hAnsi="Arial" w:cs="Arial"/>
          <w:color w:val="000000"/>
          <w:szCs w:val="24"/>
          <w:lang w:eastAsia="en-IN"/>
        </w:rPr>
        <w:t>.</w:t>
      </w:r>
    </w:p>
    <w:p w14:paraId="5F644106" w14:textId="77777777" w:rsidR="003459BE" w:rsidRPr="00BD55BC" w:rsidRDefault="002B5A38" w:rsidP="003459BE">
      <w:pPr>
        <w:spacing w:after="0"/>
        <w:rPr>
          <w:rFonts w:ascii="Arial" w:eastAsia="Times New Roman" w:hAnsi="Arial" w:cs="Arial"/>
          <w:szCs w:val="24"/>
          <w:lang w:eastAsia="en-IN"/>
        </w:rPr>
      </w:pPr>
      <w:r w:rsidRPr="00BD55BC">
        <w:rPr>
          <w:rFonts w:ascii="Arial" w:eastAsia="Times New Roman" w:hAnsi="Arial" w:cs="Arial"/>
          <w:color w:val="000000"/>
          <w:szCs w:val="24"/>
          <w:lang w:eastAsia="en-IN"/>
        </w:rPr>
        <w:t>Methods of data collection in research do</w:t>
      </w:r>
      <w:r w:rsidR="003459BE" w:rsidRPr="00BD55BC">
        <w:rPr>
          <w:rFonts w:ascii="Arial" w:eastAsia="Times New Roman" w:hAnsi="Arial" w:cs="Arial"/>
          <w:color w:val="000000"/>
          <w:szCs w:val="24"/>
          <w:lang w:eastAsia="en-IN"/>
        </w:rPr>
        <w:t xml:space="preserve"> generally considered the primary and secondary method of qualitat</w:t>
      </w:r>
      <w:r w:rsidRPr="00BD55BC">
        <w:rPr>
          <w:rFonts w:ascii="Arial" w:eastAsia="Times New Roman" w:hAnsi="Arial" w:cs="Arial"/>
          <w:color w:val="000000"/>
          <w:szCs w:val="24"/>
          <w:lang w:eastAsia="en-IN"/>
        </w:rPr>
        <w:t>ive and quantitative Technique.</w:t>
      </w:r>
    </w:p>
    <w:p w14:paraId="241F5CA5" w14:textId="77777777" w:rsidR="003459BE" w:rsidRPr="00BD55BC" w:rsidRDefault="00251FCC" w:rsidP="003459BE">
      <w:pPr>
        <w:spacing w:after="0"/>
        <w:rPr>
          <w:rFonts w:ascii="Arial" w:eastAsia="Times New Roman" w:hAnsi="Arial" w:cs="Arial"/>
          <w:szCs w:val="24"/>
          <w:lang w:eastAsia="en-IN"/>
        </w:rPr>
      </w:pPr>
      <w:r w:rsidRPr="00BD55BC">
        <w:rPr>
          <w:rFonts w:ascii="Arial" w:eastAsia="Times New Roman" w:hAnsi="Arial" w:cs="Arial"/>
          <w:color w:val="000000"/>
          <w:szCs w:val="24"/>
          <w:lang w:eastAsia="en-IN"/>
        </w:rPr>
        <w:t>Primary</w:t>
      </w:r>
      <w:r w:rsidR="003459BE" w:rsidRPr="00BD55BC">
        <w:rPr>
          <w:rFonts w:ascii="Arial" w:eastAsia="Times New Roman" w:hAnsi="Arial" w:cs="Arial"/>
          <w:color w:val="000000"/>
          <w:szCs w:val="24"/>
          <w:lang w:eastAsia="en-IN"/>
        </w:rPr>
        <w:t xml:space="preserve"> research technique follows the survey and questionnaire on the basis of quantitative technique that help in finding relevant information related to the relevant topic. </w:t>
      </w:r>
    </w:p>
    <w:p w14:paraId="6231FB22" w14:textId="77777777" w:rsidR="003459BE" w:rsidRPr="00BD55BC" w:rsidRDefault="002B5A38" w:rsidP="003459BE">
      <w:pPr>
        <w:spacing w:after="0"/>
        <w:rPr>
          <w:rFonts w:ascii="Arial" w:eastAsia="Times New Roman" w:hAnsi="Arial" w:cs="Arial"/>
          <w:szCs w:val="24"/>
          <w:lang w:eastAsia="en-IN"/>
        </w:rPr>
      </w:pPr>
      <w:r w:rsidRPr="00BD55BC">
        <w:rPr>
          <w:rFonts w:ascii="Arial" w:eastAsia="Times New Roman" w:hAnsi="Arial" w:cs="Arial"/>
          <w:color w:val="000000"/>
          <w:szCs w:val="24"/>
          <w:lang w:eastAsia="en-IN"/>
        </w:rPr>
        <w:t>T</w:t>
      </w:r>
      <w:r w:rsidR="003459BE" w:rsidRPr="00BD55BC">
        <w:rPr>
          <w:rFonts w:ascii="Arial" w:eastAsia="Times New Roman" w:hAnsi="Arial" w:cs="Arial"/>
          <w:color w:val="000000"/>
          <w:szCs w:val="24"/>
          <w:lang w:eastAsia="en-IN"/>
        </w:rPr>
        <w:t>his research will you conduct of primary research for co</w:t>
      </w:r>
      <w:r w:rsidR="00F9487F" w:rsidRPr="00BD55BC">
        <w:rPr>
          <w:rFonts w:ascii="Arial" w:eastAsia="Times New Roman" w:hAnsi="Arial" w:cs="Arial"/>
          <w:color w:val="000000"/>
          <w:szCs w:val="24"/>
          <w:lang w:eastAsia="en-IN"/>
        </w:rPr>
        <w:t>llecting data on the basis of 27 samples of</w:t>
      </w:r>
      <w:r w:rsidR="003459BE" w:rsidRPr="00BD55BC">
        <w:rPr>
          <w:rFonts w:ascii="Arial" w:eastAsia="Times New Roman" w:hAnsi="Arial" w:cs="Arial"/>
          <w:color w:val="000000"/>
          <w:szCs w:val="24"/>
          <w:lang w:eastAsia="en-IN"/>
        </w:rPr>
        <w:t xml:space="preserve"> learners within and University and apply a graphical representation for evaluating the importance of VLE and </w:t>
      </w:r>
      <w:r w:rsidR="00251FCC" w:rsidRPr="00BD55BC">
        <w:rPr>
          <w:rFonts w:ascii="Arial" w:eastAsia="Times New Roman" w:hAnsi="Arial" w:cs="Arial"/>
          <w:color w:val="000000"/>
          <w:szCs w:val="24"/>
          <w:lang w:eastAsia="en-IN"/>
        </w:rPr>
        <w:t>its</w:t>
      </w:r>
      <w:r w:rsidR="003459BE" w:rsidRPr="00BD55BC">
        <w:rPr>
          <w:rFonts w:ascii="Arial" w:eastAsia="Times New Roman" w:hAnsi="Arial" w:cs="Arial"/>
          <w:color w:val="000000"/>
          <w:szCs w:val="24"/>
          <w:lang w:eastAsia="en-IN"/>
        </w:rPr>
        <w:t xml:space="preserve"> applicable advantage or disadvantage to the students and teacher within the educational institution. </w:t>
      </w:r>
    </w:p>
    <w:p w14:paraId="327C3559" w14:textId="77777777" w:rsidR="003459BE" w:rsidRPr="00BD55BC" w:rsidRDefault="003459BE" w:rsidP="00763F29">
      <w:pPr>
        <w:pStyle w:val="Heading1"/>
        <w:rPr>
          <w:rFonts w:ascii="Arial" w:eastAsia="Times New Roman" w:hAnsi="Arial" w:cs="Arial"/>
        </w:rPr>
      </w:pPr>
      <w:bookmarkStart w:id="4" w:name="_Toc38887415"/>
      <w:r w:rsidRPr="00BD55BC">
        <w:rPr>
          <w:rFonts w:ascii="Arial" w:eastAsia="Times New Roman" w:hAnsi="Arial" w:cs="Arial"/>
        </w:rPr>
        <w:t>5.0 RESULTS</w:t>
      </w:r>
      <w:bookmarkEnd w:id="4"/>
      <w:r w:rsidRPr="00BD55BC">
        <w:rPr>
          <w:rFonts w:ascii="Arial" w:eastAsia="Times New Roman" w:hAnsi="Arial" w:cs="Arial"/>
        </w:rPr>
        <w:t> </w:t>
      </w:r>
    </w:p>
    <w:p w14:paraId="621763AF" w14:textId="77777777" w:rsidR="00763F29" w:rsidRPr="00BD55BC" w:rsidRDefault="00763F29" w:rsidP="00763F29">
      <w:pPr>
        <w:rPr>
          <w:rFonts w:ascii="Arial" w:hAnsi="Arial" w:cs="Arial"/>
          <w:b/>
          <w:lang w:eastAsia="en-IN"/>
        </w:rPr>
      </w:pPr>
      <w:r w:rsidRPr="00BD55BC">
        <w:rPr>
          <w:rFonts w:ascii="Arial" w:hAnsi="Arial" w:cs="Arial"/>
          <w:b/>
          <w:lang w:eastAsia="en-IN"/>
        </w:rPr>
        <w:t>Primary Data Analysis</w:t>
      </w:r>
    </w:p>
    <w:p w14:paraId="36580DF0" w14:textId="77777777" w:rsidR="003459BE" w:rsidRPr="00BD55BC" w:rsidRDefault="003459BE" w:rsidP="003459BE">
      <w:pPr>
        <w:numPr>
          <w:ilvl w:val="0"/>
          <w:numId w:val="4"/>
        </w:numPr>
        <w:spacing w:after="0"/>
        <w:textAlignment w:val="baseline"/>
        <w:rPr>
          <w:rFonts w:ascii="Arial" w:eastAsia="Times New Roman" w:hAnsi="Arial" w:cs="Arial"/>
          <w:b/>
          <w:bCs/>
          <w:color w:val="000000"/>
          <w:szCs w:val="24"/>
          <w:lang w:eastAsia="en-IN"/>
        </w:rPr>
      </w:pPr>
      <w:r w:rsidRPr="00BD55BC">
        <w:rPr>
          <w:rFonts w:ascii="Arial" w:eastAsia="Times New Roman" w:hAnsi="Arial" w:cs="Arial"/>
          <w:b/>
          <w:bCs/>
          <w:color w:val="000000"/>
          <w:szCs w:val="24"/>
          <w:lang w:eastAsia="en-IN"/>
        </w:rPr>
        <w:t>“What does the Internet mean to you as VLE?”</w:t>
      </w:r>
    </w:p>
    <w:tbl>
      <w:tblPr>
        <w:tblW w:w="5000" w:type="pct"/>
        <w:tblLook w:val="04A0" w:firstRow="1" w:lastRow="0" w:firstColumn="1" w:lastColumn="0" w:noHBand="0" w:noVBand="1"/>
      </w:tblPr>
      <w:tblGrid>
        <w:gridCol w:w="2383"/>
        <w:gridCol w:w="2338"/>
        <w:gridCol w:w="2109"/>
        <w:gridCol w:w="2176"/>
      </w:tblGrid>
      <w:tr w:rsidR="00307114" w:rsidRPr="00BD55BC" w14:paraId="1D55B9BE" w14:textId="77777777" w:rsidTr="00307114">
        <w:trPr>
          <w:trHeight w:val="840"/>
        </w:trPr>
        <w:tc>
          <w:tcPr>
            <w:tcW w:w="1323" w:type="pct"/>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6B1B7019" w14:textId="77777777" w:rsidR="00307114" w:rsidRPr="00BD55BC" w:rsidRDefault="00307114" w:rsidP="00307114">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Option</w:t>
            </w:r>
          </w:p>
        </w:tc>
        <w:tc>
          <w:tcPr>
            <w:tcW w:w="1298" w:type="pct"/>
            <w:tcBorders>
              <w:top w:val="single" w:sz="8" w:space="0" w:color="000000"/>
              <w:left w:val="nil"/>
              <w:bottom w:val="single" w:sz="8" w:space="0" w:color="000000"/>
              <w:right w:val="single" w:sz="8" w:space="0" w:color="000000"/>
            </w:tcBorders>
            <w:shd w:val="clear" w:color="auto" w:fill="auto"/>
            <w:vAlign w:val="center"/>
            <w:hideMark/>
          </w:tcPr>
          <w:p w14:paraId="16A86CF7" w14:textId="77777777" w:rsidR="00307114" w:rsidRPr="00BD55BC" w:rsidRDefault="00307114" w:rsidP="00307114">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Number of respondents</w:t>
            </w:r>
          </w:p>
        </w:tc>
        <w:tc>
          <w:tcPr>
            <w:tcW w:w="1171" w:type="pct"/>
            <w:tcBorders>
              <w:top w:val="single" w:sz="8" w:space="0" w:color="000000"/>
              <w:left w:val="nil"/>
              <w:bottom w:val="single" w:sz="8" w:space="0" w:color="000000"/>
              <w:right w:val="single" w:sz="8" w:space="0" w:color="000000"/>
            </w:tcBorders>
            <w:shd w:val="clear" w:color="auto" w:fill="auto"/>
            <w:vAlign w:val="center"/>
            <w:hideMark/>
          </w:tcPr>
          <w:p w14:paraId="5668F933" w14:textId="77777777" w:rsidR="00307114" w:rsidRPr="00BD55BC" w:rsidRDefault="00307114" w:rsidP="00307114">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Responses</w:t>
            </w:r>
          </w:p>
        </w:tc>
        <w:tc>
          <w:tcPr>
            <w:tcW w:w="1208" w:type="pct"/>
            <w:tcBorders>
              <w:top w:val="single" w:sz="8" w:space="0" w:color="000000"/>
              <w:left w:val="nil"/>
              <w:bottom w:val="single" w:sz="8" w:space="0" w:color="000000"/>
              <w:right w:val="single" w:sz="8" w:space="0" w:color="000000"/>
            </w:tcBorders>
            <w:shd w:val="clear" w:color="auto" w:fill="auto"/>
            <w:vAlign w:val="center"/>
            <w:hideMark/>
          </w:tcPr>
          <w:p w14:paraId="142CFF95" w14:textId="77777777" w:rsidR="00307114" w:rsidRPr="00BD55BC" w:rsidRDefault="00307114" w:rsidP="00307114">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Percentage</w:t>
            </w:r>
          </w:p>
        </w:tc>
      </w:tr>
      <w:tr w:rsidR="00307114" w:rsidRPr="00BD55BC" w14:paraId="4E48CF5D" w14:textId="77777777" w:rsidTr="00307114">
        <w:trPr>
          <w:trHeight w:val="838"/>
        </w:trPr>
        <w:tc>
          <w:tcPr>
            <w:tcW w:w="1323" w:type="pct"/>
            <w:tcBorders>
              <w:top w:val="nil"/>
              <w:left w:val="single" w:sz="8" w:space="0" w:color="000000"/>
              <w:bottom w:val="single" w:sz="8" w:space="0" w:color="000000"/>
              <w:right w:val="single" w:sz="8" w:space="0" w:color="000000"/>
            </w:tcBorders>
            <w:shd w:val="clear" w:color="auto" w:fill="auto"/>
            <w:vAlign w:val="center"/>
            <w:hideMark/>
          </w:tcPr>
          <w:p w14:paraId="7CC373DA" w14:textId="77777777" w:rsidR="00307114" w:rsidRPr="00BD55BC" w:rsidRDefault="00307114" w:rsidP="00307114">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lastRenderedPageBreak/>
              <w:t>Effective resource of learning</w:t>
            </w:r>
          </w:p>
        </w:tc>
        <w:tc>
          <w:tcPr>
            <w:tcW w:w="1298" w:type="pct"/>
            <w:tcBorders>
              <w:top w:val="nil"/>
              <w:left w:val="nil"/>
              <w:bottom w:val="single" w:sz="8" w:space="0" w:color="000000"/>
              <w:right w:val="single" w:sz="8" w:space="0" w:color="000000"/>
            </w:tcBorders>
            <w:shd w:val="clear" w:color="auto" w:fill="auto"/>
            <w:vAlign w:val="center"/>
            <w:hideMark/>
          </w:tcPr>
          <w:p w14:paraId="71407D7C" w14:textId="77777777" w:rsidR="00307114" w:rsidRPr="00BD55BC" w:rsidRDefault="00845E01" w:rsidP="00307114">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27</w:t>
            </w:r>
          </w:p>
        </w:tc>
        <w:tc>
          <w:tcPr>
            <w:tcW w:w="1171" w:type="pct"/>
            <w:tcBorders>
              <w:top w:val="nil"/>
              <w:left w:val="nil"/>
              <w:bottom w:val="single" w:sz="8" w:space="0" w:color="000000"/>
              <w:right w:val="single" w:sz="8" w:space="0" w:color="000000"/>
            </w:tcBorders>
            <w:shd w:val="clear" w:color="auto" w:fill="auto"/>
            <w:vAlign w:val="center"/>
            <w:hideMark/>
          </w:tcPr>
          <w:p w14:paraId="521AF1A9" w14:textId="77777777" w:rsidR="00307114" w:rsidRPr="00BD55BC" w:rsidRDefault="00307114" w:rsidP="00307114">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12</w:t>
            </w:r>
          </w:p>
        </w:tc>
        <w:tc>
          <w:tcPr>
            <w:tcW w:w="1208" w:type="pct"/>
            <w:tcBorders>
              <w:top w:val="nil"/>
              <w:left w:val="nil"/>
              <w:bottom w:val="single" w:sz="8" w:space="0" w:color="000000"/>
              <w:right w:val="single" w:sz="8" w:space="0" w:color="000000"/>
            </w:tcBorders>
            <w:shd w:val="clear" w:color="auto" w:fill="auto"/>
            <w:vAlign w:val="center"/>
            <w:hideMark/>
          </w:tcPr>
          <w:p w14:paraId="6EB5C4B9" w14:textId="77777777" w:rsidR="00307114" w:rsidRPr="00BD55BC" w:rsidRDefault="00307114" w:rsidP="00307114">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47.8261</w:t>
            </w:r>
          </w:p>
        </w:tc>
      </w:tr>
      <w:tr w:rsidR="00307114" w:rsidRPr="00BD55BC" w14:paraId="10A9BC78" w14:textId="77777777" w:rsidTr="00307114">
        <w:trPr>
          <w:trHeight w:val="835"/>
        </w:trPr>
        <w:tc>
          <w:tcPr>
            <w:tcW w:w="1323" w:type="pct"/>
            <w:tcBorders>
              <w:top w:val="nil"/>
              <w:left w:val="single" w:sz="8" w:space="0" w:color="000000"/>
              <w:bottom w:val="single" w:sz="8" w:space="0" w:color="000000"/>
              <w:right w:val="single" w:sz="8" w:space="0" w:color="000000"/>
            </w:tcBorders>
            <w:shd w:val="clear" w:color="auto" w:fill="auto"/>
            <w:vAlign w:val="center"/>
            <w:hideMark/>
          </w:tcPr>
          <w:p w14:paraId="5A47FAD3" w14:textId="77777777" w:rsidR="00307114" w:rsidRPr="00BD55BC" w:rsidRDefault="00307114" w:rsidP="00307114">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Enhance independent learning ability</w:t>
            </w:r>
          </w:p>
        </w:tc>
        <w:tc>
          <w:tcPr>
            <w:tcW w:w="1298" w:type="pct"/>
            <w:tcBorders>
              <w:top w:val="nil"/>
              <w:left w:val="nil"/>
              <w:bottom w:val="single" w:sz="8" w:space="0" w:color="000000"/>
              <w:right w:val="single" w:sz="8" w:space="0" w:color="000000"/>
            </w:tcBorders>
            <w:shd w:val="clear" w:color="auto" w:fill="auto"/>
            <w:vAlign w:val="center"/>
            <w:hideMark/>
          </w:tcPr>
          <w:p w14:paraId="166E5AE7" w14:textId="77777777" w:rsidR="00307114" w:rsidRPr="00BD55BC" w:rsidRDefault="00845E01" w:rsidP="00307114">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27</w:t>
            </w:r>
          </w:p>
        </w:tc>
        <w:tc>
          <w:tcPr>
            <w:tcW w:w="1171" w:type="pct"/>
            <w:tcBorders>
              <w:top w:val="nil"/>
              <w:left w:val="nil"/>
              <w:bottom w:val="single" w:sz="8" w:space="0" w:color="000000"/>
              <w:right w:val="single" w:sz="8" w:space="0" w:color="000000"/>
            </w:tcBorders>
            <w:shd w:val="clear" w:color="auto" w:fill="auto"/>
            <w:vAlign w:val="center"/>
            <w:hideMark/>
          </w:tcPr>
          <w:p w14:paraId="22A21920" w14:textId="77777777" w:rsidR="00307114" w:rsidRPr="00BD55BC" w:rsidRDefault="00307114" w:rsidP="00307114">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8</w:t>
            </w:r>
          </w:p>
        </w:tc>
        <w:tc>
          <w:tcPr>
            <w:tcW w:w="1208" w:type="pct"/>
            <w:tcBorders>
              <w:top w:val="nil"/>
              <w:left w:val="nil"/>
              <w:bottom w:val="single" w:sz="8" w:space="0" w:color="000000"/>
              <w:right w:val="single" w:sz="8" w:space="0" w:color="000000"/>
            </w:tcBorders>
            <w:shd w:val="clear" w:color="auto" w:fill="auto"/>
            <w:vAlign w:val="center"/>
            <w:hideMark/>
          </w:tcPr>
          <w:p w14:paraId="3FAAA5DC" w14:textId="77777777" w:rsidR="00307114" w:rsidRPr="00BD55BC" w:rsidRDefault="00307114" w:rsidP="00307114">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26.087</w:t>
            </w:r>
          </w:p>
        </w:tc>
      </w:tr>
      <w:tr w:rsidR="00307114" w:rsidRPr="00BD55BC" w14:paraId="17888365" w14:textId="77777777" w:rsidTr="00307114">
        <w:trPr>
          <w:trHeight w:val="1117"/>
        </w:trPr>
        <w:tc>
          <w:tcPr>
            <w:tcW w:w="1323" w:type="pct"/>
            <w:tcBorders>
              <w:top w:val="nil"/>
              <w:left w:val="single" w:sz="8" w:space="0" w:color="000000"/>
              <w:bottom w:val="single" w:sz="8" w:space="0" w:color="000000"/>
              <w:right w:val="single" w:sz="8" w:space="0" w:color="000000"/>
            </w:tcBorders>
            <w:shd w:val="clear" w:color="auto" w:fill="auto"/>
            <w:vAlign w:val="center"/>
            <w:hideMark/>
          </w:tcPr>
          <w:p w14:paraId="5AB00F60" w14:textId="77777777" w:rsidR="00307114" w:rsidRPr="00BD55BC" w:rsidRDefault="00307114" w:rsidP="00307114">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Large amount of resource information</w:t>
            </w:r>
          </w:p>
        </w:tc>
        <w:tc>
          <w:tcPr>
            <w:tcW w:w="1298" w:type="pct"/>
            <w:tcBorders>
              <w:top w:val="nil"/>
              <w:left w:val="nil"/>
              <w:bottom w:val="single" w:sz="8" w:space="0" w:color="000000"/>
              <w:right w:val="single" w:sz="8" w:space="0" w:color="000000"/>
            </w:tcBorders>
            <w:shd w:val="clear" w:color="auto" w:fill="auto"/>
            <w:vAlign w:val="center"/>
            <w:hideMark/>
          </w:tcPr>
          <w:p w14:paraId="2F4AB02A" w14:textId="77777777" w:rsidR="00307114" w:rsidRPr="00BD55BC" w:rsidRDefault="00845E01" w:rsidP="00307114">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27</w:t>
            </w:r>
          </w:p>
        </w:tc>
        <w:tc>
          <w:tcPr>
            <w:tcW w:w="1171" w:type="pct"/>
            <w:tcBorders>
              <w:top w:val="nil"/>
              <w:left w:val="nil"/>
              <w:bottom w:val="single" w:sz="8" w:space="0" w:color="000000"/>
              <w:right w:val="single" w:sz="8" w:space="0" w:color="000000"/>
            </w:tcBorders>
            <w:shd w:val="clear" w:color="auto" w:fill="auto"/>
            <w:vAlign w:val="center"/>
            <w:hideMark/>
          </w:tcPr>
          <w:p w14:paraId="5F551060" w14:textId="77777777" w:rsidR="00307114" w:rsidRPr="00BD55BC" w:rsidRDefault="00307114" w:rsidP="00307114">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7</w:t>
            </w:r>
          </w:p>
        </w:tc>
        <w:tc>
          <w:tcPr>
            <w:tcW w:w="1208" w:type="pct"/>
            <w:tcBorders>
              <w:top w:val="nil"/>
              <w:left w:val="nil"/>
              <w:bottom w:val="single" w:sz="8" w:space="0" w:color="000000"/>
              <w:right w:val="single" w:sz="8" w:space="0" w:color="000000"/>
            </w:tcBorders>
            <w:shd w:val="clear" w:color="auto" w:fill="auto"/>
            <w:vAlign w:val="center"/>
            <w:hideMark/>
          </w:tcPr>
          <w:p w14:paraId="5D6219E6" w14:textId="77777777" w:rsidR="00307114" w:rsidRPr="00BD55BC" w:rsidRDefault="00307114" w:rsidP="00307114">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26.087</w:t>
            </w:r>
          </w:p>
        </w:tc>
      </w:tr>
    </w:tbl>
    <w:p w14:paraId="6B257050" w14:textId="77777777" w:rsidR="003459BE" w:rsidRPr="00BD55BC" w:rsidRDefault="003459BE" w:rsidP="00921F44">
      <w:pPr>
        <w:spacing w:after="0"/>
        <w:jc w:val="center"/>
        <w:rPr>
          <w:rFonts w:ascii="Arial" w:eastAsia="Times New Roman" w:hAnsi="Arial" w:cs="Arial"/>
          <w:szCs w:val="24"/>
          <w:lang w:eastAsia="en-IN"/>
        </w:rPr>
      </w:pPr>
      <w:r w:rsidRPr="00BD55BC">
        <w:rPr>
          <w:rFonts w:ascii="Arial" w:eastAsia="Times New Roman" w:hAnsi="Arial" w:cs="Arial"/>
          <w:b/>
          <w:bCs/>
          <w:color w:val="000000"/>
          <w:szCs w:val="24"/>
          <w:lang w:eastAsia="en-IN"/>
        </w:rPr>
        <w:t>Table 1: Value of Internet in VLE</w:t>
      </w:r>
    </w:p>
    <w:p w14:paraId="165296DD" w14:textId="77777777" w:rsidR="003459BE" w:rsidRPr="00BD55BC" w:rsidRDefault="003459BE" w:rsidP="00921F44">
      <w:pPr>
        <w:spacing w:after="0"/>
        <w:jc w:val="center"/>
        <w:rPr>
          <w:rFonts w:ascii="Arial" w:eastAsia="Times New Roman" w:hAnsi="Arial" w:cs="Arial"/>
          <w:szCs w:val="24"/>
          <w:lang w:eastAsia="en-IN"/>
        </w:rPr>
      </w:pPr>
      <w:r w:rsidRPr="00BD55BC">
        <w:rPr>
          <w:rFonts w:ascii="Arial" w:eastAsia="Times New Roman" w:hAnsi="Arial" w:cs="Arial"/>
          <w:color w:val="000000"/>
          <w:szCs w:val="24"/>
          <w:lang w:eastAsia="en-IN"/>
        </w:rPr>
        <w:t>(Source: Created by Learner)</w:t>
      </w:r>
    </w:p>
    <w:p w14:paraId="7972620A" w14:textId="77777777" w:rsidR="003459BE" w:rsidRPr="00BD55BC" w:rsidRDefault="00307114" w:rsidP="00921F44">
      <w:pPr>
        <w:spacing w:after="0"/>
        <w:jc w:val="center"/>
        <w:rPr>
          <w:rFonts w:ascii="Arial" w:eastAsia="Times New Roman" w:hAnsi="Arial" w:cs="Arial"/>
          <w:szCs w:val="24"/>
          <w:lang w:eastAsia="en-IN"/>
        </w:rPr>
      </w:pPr>
      <w:r w:rsidRPr="00BD55BC">
        <w:rPr>
          <w:rFonts w:ascii="Arial" w:hAnsi="Arial" w:cs="Arial"/>
          <w:noProof/>
          <w:lang w:val="en-GB" w:eastAsia="en-GB"/>
        </w:rPr>
        <w:drawing>
          <wp:inline distT="0" distB="0" distL="0" distR="0" wp14:anchorId="0BE0C874" wp14:editId="4976CAF4">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4281DF5" w14:textId="77777777" w:rsidR="003459BE" w:rsidRPr="00BD55BC" w:rsidRDefault="003459BE" w:rsidP="00921F44">
      <w:pPr>
        <w:spacing w:after="0"/>
        <w:jc w:val="center"/>
        <w:rPr>
          <w:rFonts w:ascii="Arial" w:eastAsia="Times New Roman" w:hAnsi="Arial" w:cs="Arial"/>
          <w:szCs w:val="24"/>
          <w:lang w:eastAsia="en-IN"/>
        </w:rPr>
      </w:pPr>
      <w:r w:rsidRPr="00BD55BC">
        <w:rPr>
          <w:rFonts w:ascii="Arial" w:eastAsia="Times New Roman" w:hAnsi="Arial" w:cs="Arial"/>
          <w:b/>
          <w:bCs/>
          <w:color w:val="000000"/>
          <w:szCs w:val="24"/>
          <w:lang w:eastAsia="en-IN"/>
        </w:rPr>
        <w:t>Figure 1: Internet in VLE</w:t>
      </w:r>
    </w:p>
    <w:p w14:paraId="02121174" w14:textId="77777777" w:rsidR="00921F44" w:rsidRPr="00BD55BC" w:rsidRDefault="003459BE" w:rsidP="00921F44">
      <w:pPr>
        <w:spacing w:after="0"/>
        <w:jc w:val="center"/>
        <w:rPr>
          <w:rFonts w:ascii="Arial" w:eastAsia="Times New Roman" w:hAnsi="Arial" w:cs="Arial"/>
          <w:szCs w:val="24"/>
          <w:lang w:eastAsia="en-IN"/>
        </w:rPr>
      </w:pPr>
      <w:r w:rsidRPr="00BD55BC">
        <w:rPr>
          <w:rFonts w:ascii="Arial" w:eastAsia="Times New Roman" w:hAnsi="Arial" w:cs="Arial"/>
          <w:color w:val="000000"/>
          <w:szCs w:val="24"/>
          <w:lang w:eastAsia="en-IN"/>
        </w:rPr>
        <w:t>(Source: Learner)</w:t>
      </w:r>
    </w:p>
    <w:p w14:paraId="0A3453A1" w14:textId="77777777" w:rsidR="003459BE" w:rsidRPr="00BD55BC" w:rsidRDefault="003459BE" w:rsidP="003459BE">
      <w:pPr>
        <w:pStyle w:val="ListParagraph"/>
        <w:numPr>
          <w:ilvl w:val="0"/>
          <w:numId w:val="4"/>
        </w:numPr>
        <w:spacing w:after="0"/>
        <w:rPr>
          <w:rFonts w:ascii="Arial" w:eastAsia="Times New Roman" w:hAnsi="Arial" w:cs="Arial"/>
          <w:szCs w:val="24"/>
          <w:lang w:eastAsia="en-IN"/>
        </w:rPr>
      </w:pPr>
      <w:r w:rsidRPr="00BD55BC">
        <w:rPr>
          <w:rFonts w:ascii="Arial" w:eastAsia="Times New Roman" w:hAnsi="Arial" w:cs="Arial"/>
          <w:color w:val="000000"/>
          <w:szCs w:val="24"/>
          <w:lang w:eastAsia="en-IN"/>
        </w:rPr>
        <w:t>“</w:t>
      </w:r>
      <w:r w:rsidRPr="00BD55BC">
        <w:rPr>
          <w:rFonts w:ascii="Arial" w:eastAsia="Times New Roman" w:hAnsi="Arial" w:cs="Arial"/>
          <w:b/>
          <w:bCs/>
          <w:color w:val="000000"/>
          <w:szCs w:val="24"/>
          <w:lang w:eastAsia="en-IN"/>
        </w:rPr>
        <w:t>How do you rate the competence of VLE learning?”</w:t>
      </w:r>
    </w:p>
    <w:tbl>
      <w:tblPr>
        <w:tblW w:w="5000" w:type="pct"/>
        <w:tblLook w:val="04A0" w:firstRow="1" w:lastRow="0" w:firstColumn="1" w:lastColumn="0" w:noHBand="0" w:noVBand="1"/>
      </w:tblPr>
      <w:tblGrid>
        <w:gridCol w:w="2210"/>
        <w:gridCol w:w="2399"/>
        <w:gridCol w:w="2165"/>
        <w:gridCol w:w="2232"/>
      </w:tblGrid>
      <w:tr w:rsidR="000101BF" w:rsidRPr="00BD55BC" w14:paraId="7A9E7CE2" w14:textId="77777777" w:rsidTr="000101BF">
        <w:trPr>
          <w:trHeight w:val="1275"/>
        </w:trPr>
        <w:tc>
          <w:tcPr>
            <w:tcW w:w="1227" w:type="pct"/>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1478FBB8" w14:textId="77777777" w:rsidR="000101BF" w:rsidRPr="00BD55BC" w:rsidRDefault="000101BF" w:rsidP="000101BF">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Option</w:t>
            </w:r>
          </w:p>
        </w:tc>
        <w:tc>
          <w:tcPr>
            <w:tcW w:w="1332" w:type="pct"/>
            <w:tcBorders>
              <w:top w:val="single" w:sz="8" w:space="0" w:color="000000"/>
              <w:left w:val="nil"/>
              <w:bottom w:val="single" w:sz="8" w:space="0" w:color="000000"/>
              <w:right w:val="single" w:sz="8" w:space="0" w:color="000000"/>
            </w:tcBorders>
            <w:shd w:val="clear" w:color="auto" w:fill="auto"/>
            <w:vAlign w:val="center"/>
            <w:hideMark/>
          </w:tcPr>
          <w:p w14:paraId="005D7D1B" w14:textId="77777777" w:rsidR="000101BF" w:rsidRPr="00BD55BC" w:rsidRDefault="000101BF" w:rsidP="000101BF">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Number of respondents</w:t>
            </w:r>
          </w:p>
        </w:tc>
        <w:tc>
          <w:tcPr>
            <w:tcW w:w="1202" w:type="pct"/>
            <w:tcBorders>
              <w:top w:val="single" w:sz="8" w:space="0" w:color="000000"/>
              <w:left w:val="nil"/>
              <w:bottom w:val="single" w:sz="8" w:space="0" w:color="000000"/>
              <w:right w:val="single" w:sz="8" w:space="0" w:color="000000"/>
            </w:tcBorders>
            <w:shd w:val="clear" w:color="auto" w:fill="auto"/>
            <w:vAlign w:val="center"/>
            <w:hideMark/>
          </w:tcPr>
          <w:p w14:paraId="1D95330A" w14:textId="77777777" w:rsidR="000101BF" w:rsidRPr="00BD55BC" w:rsidRDefault="000101BF" w:rsidP="000101BF">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Responses</w:t>
            </w:r>
          </w:p>
        </w:tc>
        <w:tc>
          <w:tcPr>
            <w:tcW w:w="1240" w:type="pct"/>
            <w:tcBorders>
              <w:top w:val="single" w:sz="8" w:space="0" w:color="000000"/>
              <w:left w:val="nil"/>
              <w:bottom w:val="single" w:sz="8" w:space="0" w:color="000000"/>
              <w:right w:val="single" w:sz="8" w:space="0" w:color="000000"/>
            </w:tcBorders>
            <w:shd w:val="clear" w:color="auto" w:fill="auto"/>
            <w:vAlign w:val="center"/>
            <w:hideMark/>
          </w:tcPr>
          <w:p w14:paraId="7FD3C7A2" w14:textId="77777777" w:rsidR="000101BF" w:rsidRPr="00BD55BC" w:rsidRDefault="000101BF" w:rsidP="000101BF">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Percentage</w:t>
            </w:r>
          </w:p>
        </w:tc>
      </w:tr>
      <w:tr w:rsidR="000101BF" w:rsidRPr="00BD55BC" w14:paraId="51543227" w14:textId="77777777" w:rsidTr="000101BF">
        <w:trPr>
          <w:trHeight w:val="330"/>
        </w:trPr>
        <w:tc>
          <w:tcPr>
            <w:tcW w:w="1227" w:type="pct"/>
            <w:tcBorders>
              <w:top w:val="nil"/>
              <w:left w:val="single" w:sz="8" w:space="0" w:color="000000"/>
              <w:bottom w:val="single" w:sz="8" w:space="0" w:color="000000"/>
              <w:right w:val="single" w:sz="8" w:space="0" w:color="000000"/>
            </w:tcBorders>
            <w:shd w:val="clear" w:color="auto" w:fill="auto"/>
            <w:vAlign w:val="center"/>
            <w:hideMark/>
          </w:tcPr>
          <w:p w14:paraId="2D29E968" w14:textId="77777777" w:rsidR="000101BF" w:rsidRPr="00BD55BC" w:rsidRDefault="000101BF" w:rsidP="000101BF">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Low</w:t>
            </w:r>
          </w:p>
        </w:tc>
        <w:tc>
          <w:tcPr>
            <w:tcW w:w="1332" w:type="pct"/>
            <w:tcBorders>
              <w:top w:val="nil"/>
              <w:left w:val="nil"/>
              <w:bottom w:val="single" w:sz="8" w:space="0" w:color="000000"/>
              <w:right w:val="single" w:sz="8" w:space="0" w:color="000000"/>
            </w:tcBorders>
            <w:shd w:val="clear" w:color="auto" w:fill="auto"/>
            <w:vAlign w:val="center"/>
            <w:hideMark/>
          </w:tcPr>
          <w:p w14:paraId="3BEC05A3" w14:textId="77777777" w:rsidR="000101BF" w:rsidRPr="00BD55BC" w:rsidRDefault="00845E01" w:rsidP="000101BF">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27</w:t>
            </w:r>
          </w:p>
        </w:tc>
        <w:tc>
          <w:tcPr>
            <w:tcW w:w="1202" w:type="pct"/>
            <w:tcBorders>
              <w:top w:val="nil"/>
              <w:left w:val="nil"/>
              <w:bottom w:val="single" w:sz="8" w:space="0" w:color="000000"/>
              <w:right w:val="single" w:sz="8" w:space="0" w:color="000000"/>
            </w:tcBorders>
            <w:shd w:val="clear" w:color="auto" w:fill="auto"/>
            <w:vAlign w:val="center"/>
            <w:hideMark/>
          </w:tcPr>
          <w:p w14:paraId="68A1034C" w14:textId="77777777" w:rsidR="000101BF" w:rsidRPr="00BD55BC" w:rsidRDefault="000101BF" w:rsidP="000101BF">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3</w:t>
            </w:r>
          </w:p>
        </w:tc>
        <w:tc>
          <w:tcPr>
            <w:tcW w:w="1240" w:type="pct"/>
            <w:tcBorders>
              <w:top w:val="nil"/>
              <w:left w:val="nil"/>
              <w:bottom w:val="single" w:sz="8" w:space="0" w:color="000000"/>
              <w:right w:val="single" w:sz="8" w:space="0" w:color="000000"/>
            </w:tcBorders>
            <w:shd w:val="clear" w:color="auto" w:fill="auto"/>
            <w:vAlign w:val="center"/>
            <w:hideMark/>
          </w:tcPr>
          <w:p w14:paraId="04086696" w14:textId="77777777" w:rsidR="000101BF" w:rsidRPr="00BD55BC" w:rsidRDefault="000101BF" w:rsidP="000101BF">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8.69565</w:t>
            </w:r>
          </w:p>
        </w:tc>
      </w:tr>
      <w:tr w:rsidR="000101BF" w:rsidRPr="00BD55BC" w14:paraId="329D5CDB" w14:textId="77777777" w:rsidTr="000101BF">
        <w:trPr>
          <w:trHeight w:val="645"/>
        </w:trPr>
        <w:tc>
          <w:tcPr>
            <w:tcW w:w="1227" w:type="pct"/>
            <w:tcBorders>
              <w:top w:val="nil"/>
              <w:left w:val="single" w:sz="8" w:space="0" w:color="000000"/>
              <w:bottom w:val="single" w:sz="8" w:space="0" w:color="000000"/>
              <w:right w:val="single" w:sz="8" w:space="0" w:color="000000"/>
            </w:tcBorders>
            <w:shd w:val="clear" w:color="auto" w:fill="auto"/>
            <w:vAlign w:val="center"/>
            <w:hideMark/>
          </w:tcPr>
          <w:p w14:paraId="2614DBB6" w14:textId="77777777" w:rsidR="000101BF" w:rsidRPr="00BD55BC" w:rsidRDefault="000101BF" w:rsidP="000101BF">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Ineffective</w:t>
            </w:r>
          </w:p>
        </w:tc>
        <w:tc>
          <w:tcPr>
            <w:tcW w:w="1332" w:type="pct"/>
            <w:tcBorders>
              <w:top w:val="nil"/>
              <w:left w:val="nil"/>
              <w:bottom w:val="single" w:sz="8" w:space="0" w:color="000000"/>
              <w:right w:val="single" w:sz="8" w:space="0" w:color="000000"/>
            </w:tcBorders>
            <w:shd w:val="clear" w:color="auto" w:fill="auto"/>
            <w:vAlign w:val="center"/>
            <w:hideMark/>
          </w:tcPr>
          <w:p w14:paraId="093D8AEB" w14:textId="77777777" w:rsidR="000101BF" w:rsidRPr="00BD55BC" w:rsidRDefault="00845E01" w:rsidP="000101BF">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27</w:t>
            </w:r>
          </w:p>
        </w:tc>
        <w:tc>
          <w:tcPr>
            <w:tcW w:w="1202" w:type="pct"/>
            <w:tcBorders>
              <w:top w:val="nil"/>
              <w:left w:val="nil"/>
              <w:bottom w:val="single" w:sz="8" w:space="0" w:color="000000"/>
              <w:right w:val="single" w:sz="8" w:space="0" w:color="000000"/>
            </w:tcBorders>
            <w:shd w:val="clear" w:color="auto" w:fill="auto"/>
            <w:vAlign w:val="center"/>
            <w:hideMark/>
          </w:tcPr>
          <w:p w14:paraId="19071CE2" w14:textId="77777777" w:rsidR="000101BF" w:rsidRPr="00BD55BC" w:rsidRDefault="000101BF" w:rsidP="000101BF">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5</w:t>
            </w:r>
          </w:p>
        </w:tc>
        <w:tc>
          <w:tcPr>
            <w:tcW w:w="1240" w:type="pct"/>
            <w:tcBorders>
              <w:top w:val="nil"/>
              <w:left w:val="nil"/>
              <w:bottom w:val="single" w:sz="8" w:space="0" w:color="000000"/>
              <w:right w:val="single" w:sz="8" w:space="0" w:color="000000"/>
            </w:tcBorders>
            <w:shd w:val="clear" w:color="auto" w:fill="auto"/>
            <w:vAlign w:val="center"/>
            <w:hideMark/>
          </w:tcPr>
          <w:p w14:paraId="40EBD6D4" w14:textId="77777777" w:rsidR="000101BF" w:rsidRPr="00BD55BC" w:rsidRDefault="000101BF" w:rsidP="000101BF">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17.3913</w:t>
            </w:r>
          </w:p>
        </w:tc>
      </w:tr>
      <w:tr w:rsidR="000101BF" w:rsidRPr="00BD55BC" w14:paraId="0115BFC1" w14:textId="77777777" w:rsidTr="000101BF">
        <w:trPr>
          <w:trHeight w:val="330"/>
        </w:trPr>
        <w:tc>
          <w:tcPr>
            <w:tcW w:w="1227" w:type="pct"/>
            <w:tcBorders>
              <w:top w:val="nil"/>
              <w:left w:val="single" w:sz="8" w:space="0" w:color="000000"/>
              <w:bottom w:val="single" w:sz="8" w:space="0" w:color="000000"/>
              <w:right w:val="single" w:sz="8" w:space="0" w:color="000000"/>
            </w:tcBorders>
            <w:shd w:val="clear" w:color="auto" w:fill="auto"/>
            <w:vAlign w:val="center"/>
            <w:hideMark/>
          </w:tcPr>
          <w:p w14:paraId="5A000F3B" w14:textId="77777777" w:rsidR="000101BF" w:rsidRPr="00BD55BC" w:rsidRDefault="000101BF" w:rsidP="000101BF">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High</w:t>
            </w:r>
          </w:p>
        </w:tc>
        <w:tc>
          <w:tcPr>
            <w:tcW w:w="1332" w:type="pct"/>
            <w:tcBorders>
              <w:top w:val="nil"/>
              <w:left w:val="nil"/>
              <w:bottom w:val="single" w:sz="8" w:space="0" w:color="000000"/>
              <w:right w:val="single" w:sz="8" w:space="0" w:color="000000"/>
            </w:tcBorders>
            <w:shd w:val="clear" w:color="auto" w:fill="auto"/>
            <w:vAlign w:val="center"/>
            <w:hideMark/>
          </w:tcPr>
          <w:p w14:paraId="4F5523D3" w14:textId="77777777" w:rsidR="000101BF" w:rsidRPr="00BD55BC" w:rsidRDefault="00845E01" w:rsidP="000101BF">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27</w:t>
            </w:r>
          </w:p>
        </w:tc>
        <w:tc>
          <w:tcPr>
            <w:tcW w:w="1202" w:type="pct"/>
            <w:tcBorders>
              <w:top w:val="nil"/>
              <w:left w:val="nil"/>
              <w:bottom w:val="single" w:sz="8" w:space="0" w:color="000000"/>
              <w:right w:val="single" w:sz="8" w:space="0" w:color="000000"/>
            </w:tcBorders>
            <w:shd w:val="clear" w:color="auto" w:fill="auto"/>
            <w:vAlign w:val="center"/>
            <w:hideMark/>
          </w:tcPr>
          <w:p w14:paraId="104C23E1" w14:textId="77777777" w:rsidR="000101BF" w:rsidRPr="00BD55BC" w:rsidRDefault="000101BF" w:rsidP="000101BF">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12</w:t>
            </w:r>
          </w:p>
        </w:tc>
        <w:tc>
          <w:tcPr>
            <w:tcW w:w="1240" w:type="pct"/>
            <w:tcBorders>
              <w:top w:val="nil"/>
              <w:left w:val="nil"/>
              <w:bottom w:val="single" w:sz="8" w:space="0" w:color="000000"/>
              <w:right w:val="single" w:sz="8" w:space="0" w:color="000000"/>
            </w:tcBorders>
            <w:shd w:val="clear" w:color="auto" w:fill="auto"/>
            <w:vAlign w:val="center"/>
            <w:hideMark/>
          </w:tcPr>
          <w:p w14:paraId="54093A7D" w14:textId="77777777" w:rsidR="000101BF" w:rsidRPr="00BD55BC" w:rsidRDefault="000101BF" w:rsidP="000101BF">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30.4348</w:t>
            </w:r>
          </w:p>
        </w:tc>
      </w:tr>
      <w:tr w:rsidR="000101BF" w:rsidRPr="00BD55BC" w14:paraId="156F8AEF" w14:textId="77777777" w:rsidTr="000101BF">
        <w:trPr>
          <w:trHeight w:val="330"/>
        </w:trPr>
        <w:tc>
          <w:tcPr>
            <w:tcW w:w="1227" w:type="pct"/>
            <w:tcBorders>
              <w:top w:val="nil"/>
              <w:left w:val="single" w:sz="8" w:space="0" w:color="000000"/>
              <w:bottom w:val="single" w:sz="8" w:space="0" w:color="000000"/>
              <w:right w:val="single" w:sz="8" w:space="0" w:color="000000"/>
            </w:tcBorders>
            <w:shd w:val="clear" w:color="auto" w:fill="auto"/>
            <w:vAlign w:val="center"/>
            <w:hideMark/>
          </w:tcPr>
          <w:p w14:paraId="3A6A09A2" w14:textId="77777777" w:rsidR="000101BF" w:rsidRPr="00BD55BC" w:rsidRDefault="000101BF" w:rsidP="000101BF">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Medium</w:t>
            </w:r>
          </w:p>
        </w:tc>
        <w:tc>
          <w:tcPr>
            <w:tcW w:w="1332" w:type="pct"/>
            <w:tcBorders>
              <w:top w:val="nil"/>
              <w:left w:val="nil"/>
              <w:bottom w:val="single" w:sz="8" w:space="0" w:color="000000"/>
              <w:right w:val="single" w:sz="8" w:space="0" w:color="000000"/>
            </w:tcBorders>
            <w:shd w:val="clear" w:color="auto" w:fill="auto"/>
            <w:vAlign w:val="center"/>
            <w:hideMark/>
          </w:tcPr>
          <w:p w14:paraId="11006060" w14:textId="77777777" w:rsidR="000101BF" w:rsidRPr="00BD55BC" w:rsidRDefault="00845E01" w:rsidP="000101BF">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27</w:t>
            </w:r>
          </w:p>
        </w:tc>
        <w:tc>
          <w:tcPr>
            <w:tcW w:w="1202" w:type="pct"/>
            <w:tcBorders>
              <w:top w:val="nil"/>
              <w:left w:val="nil"/>
              <w:bottom w:val="single" w:sz="8" w:space="0" w:color="000000"/>
              <w:right w:val="single" w:sz="8" w:space="0" w:color="000000"/>
            </w:tcBorders>
            <w:shd w:val="clear" w:color="auto" w:fill="auto"/>
            <w:vAlign w:val="center"/>
            <w:hideMark/>
          </w:tcPr>
          <w:p w14:paraId="567DFD9E" w14:textId="77777777" w:rsidR="000101BF" w:rsidRPr="00BD55BC" w:rsidRDefault="000101BF" w:rsidP="000101BF">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7</w:t>
            </w:r>
          </w:p>
        </w:tc>
        <w:tc>
          <w:tcPr>
            <w:tcW w:w="1240" w:type="pct"/>
            <w:tcBorders>
              <w:top w:val="nil"/>
              <w:left w:val="nil"/>
              <w:bottom w:val="single" w:sz="8" w:space="0" w:color="000000"/>
              <w:right w:val="single" w:sz="8" w:space="0" w:color="000000"/>
            </w:tcBorders>
            <w:shd w:val="clear" w:color="auto" w:fill="auto"/>
            <w:vAlign w:val="center"/>
            <w:hideMark/>
          </w:tcPr>
          <w:p w14:paraId="3A777FD3" w14:textId="77777777" w:rsidR="000101BF" w:rsidRPr="00BD55BC" w:rsidRDefault="000101BF" w:rsidP="000101BF">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43.4783</w:t>
            </w:r>
          </w:p>
        </w:tc>
      </w:tr>
    </w:tbl>
    <w:p w14:paraId="7331BF06" w14:textId="77777777" w:rsidR="003459BE" w:rsidRPr="00BD55BC" w:rsidRDefault="003459BE" w:rsidP="00921F44">
      <w:pPr>
        <w:spacing w:after="0"/>
        <w:jc w:val="center"/>
        <w:rPr>
          <w:rFonts w:ascii="Arial" w:eastAsia="Times New Roman" w:hAnsi="Arial" w:cs="Arial"/>
          <w:szCs w:val="24"/>
          <w:lang w:eastAsia="en-IN"/>
        </w:rPr>
      </w:pPr>
      <w:r w:rsidRPr="00BD55BC">
        <w:rPr>
          <w:rFonts w:ascii="Arial" w:eastAsia="Times New Roman" w:hAnsi="Arial" w:cs="Arial"/>
          <w:b/>
          <w:bCs/>
          <w:color w:val="000000"/>
          <w:szCs w:val="24"/>
          <w:lang w:eastAsia="en-IN"/>
        </w:rPr>
        <w:t>Table 2: Competency of VLE</w:t>
      </w:r>
    </w:p>
    <w:p w14:paraId="567A3EF7" w14:textId="77777777" w:rsidR="003459BE" w:rsidRPr="00BD55BC" w:rsidRDefault="003459BE" w:rsidP="00921F44">
      <w:pPr>
        <w:spacing w:after="0"/>
        <w:jc w:val="center"/>
        <w:rPr>
          <w:rFonts w:ascii="Arial" w:eastAsia="Times New Roman" w:hAnsi="Arial" w:cs="Arial"/>
          <w:szCs w:val="24"/>
          <w:lang w:eastAsia="en-IN"/>
        </w:rPr>
      </w:pPr>
      <w:r w:rsidRPr="00BD55BC">
        <w:rPr>
          <w:rFonts w:ascii="Arial" w:eastAsia="Times New Roman" w:hAnsi="Arial" w:cs="Arial"/>
          <w:color w:val="000000"/>
          <w:szCs w:val="24"/>
          <w:lang w:eastAsia="en-IN"/>
        </w:rPr>
        <w:t>(Source: Created by Researcher)</w:t>
      </w:r>
    </w:p>
    <w:p w14:paraId="2ACE7840" w14:textId="77777777" w:rsidR="003459BE" w:rsidRPr="00BD55BC" w:rsidRDefault="003459BE" w:rsidP="003459BE">
      <w:pPr>
        <w:spacing w:after="0"/>
        <w:rPr>
          <w:rFonts w:ascii="Arial" w:eastAsia="Times New Roman" w:hAnsi="Arial" w:cs="Arial"/>
          <w:szCs w:val="24"/>
          <w:lang w:eastAsia="en-IN"/>
        </w:rPr>
      </w:pPr>
      <w:r w:rsidRPr="00BD55BC">
        <w:rPr>
          <w:rFonts w:ascii="Arial" w:eastAsia="Times New Roman" w:hAnsi="Arial" w:cs="Arial"/>
          <w:color w:val="000000"/>
          <w:szCs w:val="24"/>
          <w:lang w:eastAsia="en-IN"/>
        </w:rPr>
        <w:t> </w:t>
      </w:r>
    </w:p>
    <w:p w14:paraId="4DE80604" w14:textId="77777777" w:rsidR="003459BE" w:rsidRPr="00BD55BC" w:rsidRDefault="000101BF" w:rsidP="00CA524B">
      <w:pPr>
        <w:spacing w:after="0"/>
        <w:jc w:val="center"/>
        <w:rPr>
          <w:rFonts w:ascii="Arial" w:eastAsia="Times New Roman" w:hAnsi="Arial" w:cs="Arial"/>
          <w:szCs w:val="24"/>
          <w:lang w:eastAsia="en-IN"/>
        </w:rPr>
      </w:pPr>
      <w:r w:rsidRPr="00BD55BC">
        <w:rPr>
          <w:rFonts w:ascii="Arial" w:hAnsi="Arial" w:cs="Arial"/>
          <w:noProof/>
          <w:lang w:val="en-GB" w:eastAsia="en-GB"/>
        </w:rPr>
        <w:lastRenderedPageBreak/>
        <w:drawing>
          <wp:inline distT="0" distB="0" distL="0" distR="0" wp14:anchorId="6D54D10C" wp14:editId="69E4B477">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93BAE54" w14:textId="77777777" w:rsidR="003459BE" w:rsidRPr="00BD55BC" w:rsidRDefault="003459BE" w:rsidP="00CA524B">
      <w:pPr>
        <w:spacing w:after="0"/>
        <w:jc w:val="center"/>
        <w:rPr>
          <w:rFonts w:ascii="Arial" w:eastAsia="Times New Roman" w:hAnsi="Arial" w:cs="Arial"/>
          <w:szCs w:val="24"/>
          <w:lang w:eastAsia="en-IN"/>
        </w:rPr>
      </w:pPr>
      <w:r w:rsidRPr="00BD55BC">
        <w:rPr>
          <w:rFonts w:ascii="Arial" w:eastAsia="Times New Roman" w:hAnsi="Arial" w:cs="Arial"/>
          <w:b/>
          <w:bCs/>
          <w:color w:val="000000"/>
          <w:szCs w:val="24"/>
          <w:lang w:eastAsia="en-IN"/>
        </w:rPr>
        <w:t>Figure 2: VLE competency in learning</w:t>
      </w:r>
    </w:p>
    <w:p w14:paraId="619BB56A" w14:textId="77777777" w:rsidR="003459BE" w:rsidRPr="00BD55BC" w:rsidRDefault="003459BE" w:rsidP="00CA524B">
      <w:pPr>
        <w:spacing w:after="0"/>
        <w:jc w:val="center"/>
        <w:rPr>
          <w:rFonts w:ascii="Arial" w:eastAsia="Times New Roman" w:hAnsi="Arial" w:cs="Arial"/>
          <w:szCs w:val="24"/>
          <w:lang w:eastAsia="en-IN"/>
        </w:rPr>
      </w:pPr>
      <w:r w:rsidRPr="00BD55BC">
        <w:rPr>
          <w:rFonts w:ascii="Arial" w:eastAsia="Times New Roman" w:hAnsi="Arial" w:cs="Arial"/>
          <w:color w:val="000000"/>
          <w:szCs w:val="24"/>
          <w:lang w:eastAsia="en-IN"/>
        </w:rPr>
        <w:t>(Source: Created by learner)</w:t>
      </w:r>
    </w:p>
    <w:p w14:paraId="2D8B88BD" w14:textId="77777777" w:rsidR="003459BE" w:rsidRPr="00BD55BC" w:rsidRDefault="003459BE" w:rsidP="003459BE">
      <w:pPr>
        <w:pStyle w:val="ListParagraph"/>
        <w:numPr>
          <w:ilvl w:val="0"/>
          <w:numId w:val="4"/>
        </w:numPr>
        <w:spacing w:after="0"/>
        <w:textAlignment w:val="baseline"/>
        <w:rPr>
          <w:rFonts w:ascii="Arial" w:eastAsia="Times New Roman" w:hAnsi="Arial" w:cs="Arial"/>
          <w:b/>
          <w:bCs/>
          <w:color w:val="000000"/>
          <w:szCs w:val="24"/>
          <w:lang w:eastAsia="en-IN"/>
        </w:rPr>
      </w:pPr>
      <w:r w:rsidRPr="00BD55BC">
        <w:rPr>
          <w:rFonts w:ascii="Arial" w:eastAsia="Times New Roman" w:hAnsi="Arial" w:cs="Arial"/>
          <w:b/>
          <w:bCs/>
          <w:color w:val="000000"/>
          <w:szCs w:val="24"/>
          <w:lang w:eastAsia="en-IN"/>
        </w:rPr>
        <w:t>Do you think VLE is effective learning process</w:t>
      </w:r>
    </w:p>
    <w:tbl>
      <w:tblPr>
        <w:tblW w:w="5000" w:type="pct"/>
        <w:tblLook w:val="04A0" w:firstRow="1" w:lastRow="0" w:firstColumn="1" w:lastColumn="0" w:noHBand="0" w:noVBand="1"/>
      </w:tblPr>
      <w:tblGrid>
        <w:gridCol w:w="1676"/>
        <w:gridCol w:w="2588"/>
        <w:gridCol w:w="2334"/>
        <w:gridCol w:w="2408"/>
      </w:tblGrid>
      <w:tr w:rsidR="00845E01" w:rsidRPr="00BD55BC" w14:paraId="3FC2162E" w14:textId="77777777" w:rsidTr="00845E01">
        <w:trPr>
          <w:trHeight w:val="1275"/>
        </w:trPr>
        <w:tc>
          <w:tcPr>
            <w:tcW w:w="930" w:type="pct"/>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5D097D58" w14:textId="77777777" w:rsidR="00845E01" w:rsidRPr="00BD55BC" w:rsidRDefault="00845E01" w:rsidP="00845E01">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Option</w:t>
            </w:r>
          </w:p>
        </w:tc>
        <w:tc>
          <w:tcPr>
            <w:tcW w:w="1436" w:type="pct"/>
            <w:tcBorders>
              <w:top w:val="single" w:sz="8" w:space="0" w:color="000000"/>
              <w:left w:val="nil"/>
              <w:bottom w:val="single" w:sz="8" w:space="0" w:color="000000"/>
              <w:right w:val="single" w:sz="8" w:space="0" w:color="000000"/>
            </w:tcBorders>
            <w:shd w:val="clear" w:color="auto" w:fill="auto"/>
            <w:vAlign w:val="center"/>
            <w:hideMark/>
          </w:tcPr>
          <w:p w14:paraId="501A8C22" w14:textId="77777777" w:rsidR="00845E01" w:rsidRPr="00BD55BC" w:rsidRDefault="00845E01" w:rsidP="00845E01">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Number of respondents</w:t>
            </w:r>
          </w:p>
        </w:tc>
        <w:tc>
          <w:tcPr>
            <w:tcW w:w="1296" w:type="pct"/>
            <w:tcBorders>
              <w:top w:val="single" w:sz="8" w:space="0" w:color="000000"/>
              <w:left w:val="nil"/>
              <w:bottom w:val="single" w:sz="8" w:space="0" w:color="000000"/>
              <w:right w:val="single" w:sz="8" w:space="0" w:color="000000"/>
            </w:tcBorders>
            <w:shd w:val="clear" w:color="auto" w:fill="auto"/>
            <w:vAlign w:val="center"/>
            <w:hideMark/>
          </w:tcPr>
          <w:p w14:paraId="257ED529" w14:textId="77777777" w:rsidR="00845E01" w:rsidRPr="00BD55BC" w:rsidRDefault="00845E01" w:rsidP="00845E01">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Responses</w:t>
            </w:r>
          </w:p>
        </w:tc>
        <w:tc>
          <w:tcPr>
            <w:tcW w:w="1337" w:type="pct"/>
            <w:tcBorders>
              <w:top w:val="single" w:sz="8" w:space="0" w:color="000000"/>
              <w:left w:val="nil"/>
              <w:bottom w:val="single" w:sz="8" w:space="0" w:color="000000"/>
              <w:right w:val="single" w:sz="8" w:space="0" w:color="000000"/>
            </w:tcBorders>
            <w:shd w:val="clear" w:color="auto" w:fill="auto"/>
            <w:vAlign w:val="center"/>
            <w:hideMark/>
          </w:tcPr>
          <w:p w14:paraId="0DC45373" w14:textId="77777777" w:rsidR="00845E01" w:rsidRPr="00BD55BC" w:rsidRDefault="00845E01" w:rsidP="00845E01">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Percentage</w:t>
            </w:r>
          </w:p>
        </w:tc>
      </w:tr>
      <w:tr w:rsidR="00845E01" w:rsidRPr="00BD55BC" w14:paraId="452A0846" w14:textId="77777777" w:rsidTr="00845E01">
        <w:trPr>
          <w:trHeight w:val="330"/>
        </w:trPr>
        <w:tc>
          <w:tcPr>
            <w:tcW w:w="930" w:type="pct"/>
            <w:tcBorders>
              <w:top w:val="nil"/>
              <w:left w:val="single" w:sz="8" w:space="0" w:color="000000"/>
              <w:bottom w:val="single" w:sz="8" w:space="0" w:color="000000"/>
              <w:right w:val="single" w:sz="8" w:space="0" w:color="000000"/>
            </w:tcBorders>
            <w:shd w:val="clear" w:color="auto" w:fill="auto"/>
            <w:vAlign w:val="center"/>
            <w:hideMark/>
          </w:tcPr>
          <w:p w14:paraId="13D9AD6B" w14:textId="77777777" w:rsidR="00845E01" w:rsidRPr="00BD55BC" w:rsidRDefault="00845E01" w:rsidP="00845E01">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Yes</w:t>
            </w:r>
          </w:p>
        </w:tc>
        <w:tc>
          <w:tcPr>
            <w:tcW w:w="1436" w:type="pct"/>
            <w:tcBorders>
              <w:top w:val="nil"/>
              <w:left w:val="nil"/>
              <w:bottom w:val="single" w:sz="8" w:space="0" w:color="000000"/>
              <w:right w:val="single" w:sz="8" w:space="0" w:color="000000"/>
            </w:tcBorders>
            <w:shd w:val="clear" w:color="auto" w:fill="auto"/>
            <w:vAlign w:val="center"/>
            <w:hideMark/>
          </w:tcPr>
          <w:p w14:paraId="20DE9905" w14:textId="77777777" w:rsidR="00845E01" w:rsidRPr="00BD55BC" w:rsidRDefault="00845E01" w:rsidP="00845E01">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27</w:t>
            </w:r>
          </w:p>
        </w:tc>
        <w:tc>
          <w:tcPr>
            <w:tcW w:w="1296" w:type="pct"/>
            <w:tcBorders>
              <w:top w:val="nil"/>
              <w:left w:val="nil"/>
              <w:bottom w:val="single" w:sz="8" w:space="0" w:color="000000"/>
              <w:right w:val="single" w:sz="8" w:space="0" w:color="000000"/>
            </w:tcBorders>
            <w:shd w:val="clear" w:color="auto" w:fill="auto"/>
            <w:vAlign w:val="center"/>
            <w:hideMark/>
          </w:tcPr>
          <w:p w14:paraId="16A122AB" w14:textId="77777777" w:rsidR="00845E01" w:rsidRPr="00BD55BC" w:rsidRDefault="00845E01" w:rsidP="00845E01">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23</w:t>
            </w:r>
          </w:p>
        </w:tc>
        <w:tc>
          <w:tcPr>
            <w:tcW w:w="1337" w:type="pct"/>
            <w:tcBorders>
              <w:top w:val="nil"/>
              <w:left w:val="nil"/>
              <w:bottom w:val="single" w:sz="8" w:space="0" w:color="000000"/>
              <w:right w:val="single" w:sz="8" w:space="0" w:color="000000"/>
            </w:tcBorders>
            <w:shd w:val="clear" w:color="auto" w:fill="auto"/>
            <w:vAlign w:val="center"/>
            <w:hideMark/>
          </w:tcPr>
          <w:p w14:paraId="3EBBC965" w14:textId="77777777" w:rsidR="00845E01" w:rsidRPr="00BD55BC" w:rsidRDefault="00845E01" w:rsidP="00845E01">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65.2174</w:t>
            </w:r>
          </w:p>
        </w:tc>
      </w:tr>
      <w:tr w:rsidR="00845E01" w:rsidRPr="00BD55BC" w14:paraId="33092F62" w14:textId="77777777" w:rsidTr="00845E01">
        <w:trPr>
          <w:trHeight w:val="330"/>
        </w:trPr>
        <w:tc>
          <w:tcPr>
            <w:tcW w:w="930" w:type="pct"/>
            <w:tcBorders>
              <w:top w:val="nil"/>
              <w:left w:val="single" w:sz="8" w:space="0" w:color="000000"/>
              <w:bottom w:val="single" w:sz="8" w:space="0" w:color="000000"/>
              <w:right w:val="single" w:sz="8" w:space="0" w:color="000000"/>
            </w:tcBorders>
            <w:shd w:val="clear" w:color="auto" w:fill="auto"/>
            <w:vAlign w:val="center"/>
            <w:hideMark/>
          </w:tcPr>
          <w:p w14:paraId="788C4470" w14:textId="77777777" w:rsidR="00845E01" w:rsidRPr="00BD55BC" w:rsidRDefault="00845E01" w:rsidP="00845E01">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No</w:t>
            </w:r>
          </w:p>
        </w:tc>
        <w:tc>
          <w:tcPr>
            <w:tcW w:w="1436" w:type="pct"/>
            <w:tcBorders>
              <w:top w:val="nil"/>
              <w:left w:val="nil"/>
              <w:bottom w:val="single" w:sz="8" w:space="0" w:color="000000"/>
              <w:right w:val="single" w:sz="8" w:space="0" w:color="000000"/>
            </w:tcBorders>
            <w:shd w:val="clear" w:color="auto" w:fill="auto"/>
            <w:vAlign w:val="center"/>
            <w:hideMark/>
          </w:tcPr>
          <w:p w14:paraId="382A62D1" w14:textId="77777777" w:rsidR="00845E01" w:rsidRPr="00BD55BC" w:rsidRDefault="00845E01" w:rsidP="00845E01">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27</w:t>
            </w:r>
          </w:p>
        </w:tc>
        <w:tc>
          <w:tcPr>
            <w:tcW w:w="1296" w:type="pct"/>
            <w:tcBorders>
              <w:top w:val="nil"/>
              <w:left w:val="nil"/>
              <w:bottom w:val="single" w:sz="8" w:space="0" w:color="000000"/>
              <w:right w:val="single" w:sz="8" w:space="0" w:color="000000"/>
            </w:tcBorders>
            <w:shd w:val="clear" w:color="auto" w:fill="auto"/>
            <w:vAlign w:val="center"/>
            <w:hideMark/>
          </w:tcPr>
          <w:p w14:paraId="4D1DB594" w14:textId="77777777" w:rsidR="00845E01" w:rsidRPr="00BD55BC" w:rsidRDefault="00845E01" w:rsidP="00845E01">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4</w:t>
            </w:r>
          </w:p>
        </w:tc>
        <w:tc>
          <w:tcPr>
            <w:tcW w:w="1337" w:type="pct"/>
            <w:tcBorders>
              <w:top w:val="nil"/>
              <w:left w:val="nil"/>
              <w:bottom w:val="single" w:sz="8" w:space="0" w:color="000000"/>
              <w:right w:val="single" w:sz="8" w:space="0" w:color="000000"/>
            </w:tcBorders>
            <w:shd w:val="clear" w:color="auto" w:fill="auto"/>
            <w:vAlign w:val="center"/>
            <w:hideMark/>
          </w:tcPr>
          <w:p w14:paraId="07CBDDD0" w14:textId="77777777" w:rsidR="00845E01" w:rsidRPr="00BD55BC" w:rsidRDefault="00845E01" w:rsidP="00845E01">
            <w:pPr>
              <w:spacing w:after="0" w:line="240" w:lineRule="auto"/>
              <w:rPr>
                <w:rFonts w:ascii="Arial" w:eastAsia="Times New Roman" w:hAnsi="Arial" w:cs="Arial"/>
                <w:color w:val="000000"/>
                <w:szCs w:val="24"/>
                <w:lang w:eastAsia="en-IN"/>
              </w:rPr>
            </w:pPr>
            <w:r w:rsidRPr="00BD55BC">
              <w:rPr>
                <w:rFonts w:ascii="Arial" w:eastAsia="Times New Roman" w:hAnsi="Arial" w:cs="Arial"/>
                <w:color w:val="000000"/>
                <w:szCs w:val="24"/>
                <w:lang w:eastAsia="en-IN"/>
              </w:rPr>
              <w:t>34.7826</w:t>
            </w:r>
          </w:p>
        </w:tc>
      </w:tr>
    </w:tbl>
    <w:p w14:paraId="026B8CA3" w14:textId="77777777" w:rsidR="003459BE" w:rsidRPr="00BD55BC" w:rsidRDefault="003459BE" w:rsidP="003C3F6A">
      <w:pPr>
        <w:spacing w:after="0"/>
        <w:ind w:left="720"/>
        <w:jc w:val="center"/>
        <w:rPr>
          <w:rFonts w:ascii="Arial" w:eastAsia="Times New Roman" w:hAnsi="Arial" w:cs="Arial"/>
          <w:szCs w:val="24"/>
          <w:lang w:eastAsia="en-IN"/>
        </w:rPr>
      </w:pPr>
      <w:r w:rsidRPr="00BD55BC">
        <w:rPr>
          <w:rFonts w:ascii="Arial" w:eastAsia="Times New Roman" w:hAnsi="Arial" w:cs="Arial"/>
          <w:b/>
          <w:bCs/>
          <w:color w:val="000000"/>
          <w:szCs w:val="24"/>
          <w:lang w:eastAsia="en-IN"/>
        </w:rPr>
        <w:t>Table 3: Effectiveness of learning</w:t>
      </w:r>
    </w:p>
    <w:p w14:paraId="72FEE802" w14:textId="77777777" w:rsidR="003459BE" w:rsidRPr="00BD55BC" w:rsidRDefault="003459BE" w:rsidP="003C3F6A">
      <w:pPr>
        <w:spacing w:after="0"/>
        <w:ind w:left="720"/>
        <w:jc w:val="center"/>
        <w:rPr>
          <w:rFonts w:ascii="Arial" w:eastAsia="Times New Roman" w:hAnsi="Arial" w:cs="Arial"/>
          <w:szCs w:val="24"/>
          <w:lang w:eastAsia="en-IN"/>
        </w:rPr>
      </w:pPr>
      <w:r w:rsidRPr="00BD55BC">
        <w:rPr>
          <w:rFonts w:ascii="Arial" w:eastAsia="Times New Roman" w:hAnsi="Arial" w:cs="Arial"/>
          <w:color w:val="000000"/>
          <w:szCs w:val="24"/>
          <w:lang w:eastAsia="en-IN"/>
        </w:rPr>
        <w:t>(</w:t>
      </w:r>
      <w:r w:rsidR="003C3F6A" w:rsidRPr="00BD55BC">
        <w:rPr>
          <w:rFonts w:ascii="Arial" w:eastAsia="Times New Roman" w:hAnsi="Arial" w:cs="Arial"/>
          <w:color w:val="000000"/>
          <w:szCs w:val="24"/>
          <w:lang w:eastAsia="en-IN"/>
        </w:rPr>
        <w:t>Source</w:t>
      </w:r>
      <w:r w:rsidRPr="00BD55BC">
        <w:rPr>
          <w:rFonts w:ascii="Arial" w:eastAsia="Times New Roman" w:hAnsi="Arial" w:cs="Arial"/>
          <w:color w:val="000000"/>
          <w:szCs w:val="24"/>
          <w:lang w:eastAsia="en-IN"/>
        </w:rPr>
        <w:t>: Created</w:t>
      </w:r>
      <w:r w:rsidR="00845E01" w:rsidRPr="00BD55BC">
        <w:rPr>
          <w:rFonts w:ascii="Arial" w:eastAsia="Times New Roman" w:hAnsi="Arial" w:cs="Arial"/>
          <w:color w:val="000000"/>
          <w:szCs w:val="24"/>
          <w:lang w:eastAsia="en-IN"/>
        </w:rPr>
        <w:t> by</w:t>
      </w:r>
      <w:r w:rsidRPr="00BD55BC">
        <w:rPr>
          <w:rFonts w:ascii="Arial" w:eastAsia="Times New Roman" w:hAnsi="Arial" w:cs="Arial"/>
          <w:color w:val="000000"/>
          <w:szCs w:val="24"/>
          <w:lang w:eastAsia="en-IN"/>
        </w:rPr>
        <w:t xml:space="preserve"> Researcher)</w:t>
      </w:r>
    </w:p>
    <w:p w14:paraId="381787AB" w14:textId="77777777" w:rsidR="003459BE" w:rsidRPr="00BD55BC" w:rsidRDefault="00845E01" w:rsidP="00F85099">
      <w:pPr>
        <w:spacing w:after="0"/>
        <w:ind w:left="720"/>
        <w:jc w:val="center"/>
        <w:rPr>
          <w:rFonts w:ascii="Arial" w:eastAsia="Times New Roman" w:hAnsi="Arial" w:cs="Arial"/>
          <w:szCs w:val="24"/>
          <w:lang w:eastAsia="en-IN"/>
        </w:rPr>
      </w:pPr>
      <w:r w:rsidRPr="00BD55BC">
        <w:rPr>
          <w:rFonts w:ascii="Arial" w:hAnsi="Arial" w:cs="Arial"/>
          <w:noProof/>
          <w:lang w:val="en-GB" w:eastAsia="en-GB"/>
        </w:rPr>
        <w:drawing>
          <wp:inline distT="0" distB="0" distL="0" distR="0" wp14:anchorId="05EC23DB" wp14:editId="4F284E3E">
            <wp:extent cx="4572000" cy="2543175"/>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9BC8E19" w14:textId="77777777" w:rsidR="003459BE" w:rsidRPr="00BD55BC" w:rsidRDefault="003459BE" w:rsidP="00F85099">
      <w:pPr>
        <w:spacing w:after="0"/>
        <w:jc w:val="center"/>
        <w:rPr>
          <w:rFonts w:ascii="Arial" w:eastAsia="Times New Roman" w:hAnsi="Arial" w:cs="Arial"/>
          <w:szCs w:val="24"/>
          <w:lang w:eastAsia="en-IN"/>
        </w:rPr>
      </w:pPr>
      <w:r w:rsidRPr="00BD55BC">
        <w:rPr>
          <w:rFonts w:ascii="Arial" w:eastAsia="Times New Roman" w:hAnsi="Arial" w:cs="Arial"/>
          <w:b/>
          <w:bCs/>
          <w:color w:val="000000"/>
          <w:szCs w:val="24"/>
          <w:lang w:eastAsia="en-IN"/>
        </w:rPr>
        <w:t>Figure 3: VLE effectiveness in learning</w:t>
      </w:r>
    </w:p>
    <w:p w14:paraId="51A45343" w14:textId="77777777" w:rsidR="003459BE" w:rsidRPr="00BD55BC" w:rsidRDefault="003459BE" w:rsidP="00763F29">
      <w:pPr>
        <w:spacing w:after="0"/>
        <w:jc w:val="center"/>
        <w:rPr>
          <w:rFonts w:ascii="Arial" w:eastAsia="Times New Roman" w:hAnsi="Arial" w:cs="Arial"/>
          <w:szCs w:val="24"/>
          <w:lang w:eastAsia="en-IN"/>
        </w:rPr>
      </w:pPr>
      <w:r w:rsidRPr="00BD55BC">
        <w:rPr>
          <w:rFonts w:ascii="Arial" w:eastAsia="Times New Roman" w:hAnsi="Arial" w:cs="Arial"/>
          <w:color w:val="000000"/>
          <w:szCs w:val="24"/>
          <w:lang w:eastAsia="en-IN"/>
        </w:rPr>
        <w:t>(Source: Learner)</w:t>
      </w:r>
    </w:p>
    <w:p w14:paraId="281B06AF" w14:textId="77777777" w:rsidR="00A766D2" w:rsidRPr="00BD55BC" w:rsidRDefault="00A766D2" w:rsidP="00272269">
      <w:pPr>
        <w:rPr>
          <w:rFonts w:ascii="Arial" w:hAnsi="Arial" w:cs="Arial"/>
          <w:b/>
          <w:lang w:val="en-GB" w:eastAsia="en-IN"/>
        </w:rPr>
      </w:pPr>
    </w:p>
    <w:p w14:paraId="2FDC3D25" w14:textId="77777777" w:rsidR="00272269" w:rsidRPr="00BD55BC" w:rsidRDefault="004910EB" w:rsidP="00272269">
      <w:pPr>
        <w:rPr>
          <w:rFonts w:ascii="Arial" w:hAnsi="Arial" w:cs="Arial"/>
          <w:b/>
          <w:lang w:val="en-GB" w:eastAsia="en-IN"/>
        </w:rPr>
      </w:pPr>
      <w:r w:rsidRPr="00BD55BC">
        <w:rPr>
          <w:rFonts w:ascii="Arial" w:hAnsi="Arial" w:cs="Arial"/>
          <w:b/>
          <w:lang w:val="en-GB" w:eastAsia="en-IN"/>
        </w:rPr>
        <w:lastRenderedPageBreak/>
        <w:t>Secondary Data Analysis</w:t>
      </w:r>
    </w:p>
    <w:p w14:paraId="2F22788D" w14:textId="77777777" w:rsidR="00272269" w:rsidRPr="00BD55BC" w:rsidRDefault="0001510A" w:rsidP="00272269">
      <w:pPr>
        <w:rPr>
          <w:rFonts w:ascii="Arial" w:hAnsi="Arial" w:cs="Arial"/>
          <w:color w:val="222222"/>
          <w:szCs w:val="24"/>
          <w:shd w:val="clear" w:color="auto" w:fill="FFFFFF"/>
        </w:rPr>
      </w:pPr>
      <w:r w:rsidRPr="00BD55BC">
        <w:rPr>
          <w:rFonts w:ascii="Arial" w:hAnsi="Arial" w:cs="Arial"/>
          <w:b/>
          <w:lang w:val="en-GB" w:eastAsia="en-IN"/>
        </w:rPr>
        <w:t xml:space="preserve">Theme </w:t>
      </w:r>
      <w:r w:rsidR="00223DF9" w:rsidRPr="00BD55BC">
        <w:rPr>
          <w:rFonts w:ascii="Arial" w:hAnsi="Arial" w:cs="Arial"/>
          <w:b/>
          <w:lang w:val="en-GB" w:eastAsia="en-IN"/>
        </w:rPr>
        <w:t>1:</w:t>
      </w:r>
      <w:r w:rsidR="000409DC" w:rsidRPr="00BD55BC">
        <w:rPr>
          <w:rFonts w:ascii="Arial" w:hAnsi="Arial" w:cs="Arial"/>
          <w:b/>
          <w:lang w:val="en-GB" w:eastAsia="en-IN"/>
        </w:rPr>
        <w:t xml:space="preserve"> </w:t>
      </w:r>
      <w:r w:rsidR="00D579FD" w:rsidRPr="00BD55BC">
        <w:rPr>
          <w:rFonts w:ascii="Arial" w:hAnsi="Arial" w:cs="Arial"/>
          <w:b/>
          <w:i/>
          <w:lang w:val="en-GB" w:eastAsia="en-IN"/>
        </w:rPr>
        <w:t>“</w:t>
      </w:r>
      <w:r w:rsidR="00D579FD" w:rsidRPr="00BD55BC">
        <w:rPr>
          <w:rFonts w:ascii="Arial" w:hAnsi="Arial" w:cs="Arial"/>
          <w:b/>
          <w:i/>
        </w:rPr>
        <w:t>THE ADOPTION OF VIRTUAL LEARNING ENVIRONMENT IN BLENDED CLASSES: AN EMPIRICAL STUDY”</w:t>
      </w:r>
      <w:r w:rsidR="00175834" w:rsidRPr="00BD55BC">
        <w:rPr>
          <w:rFonts w:ascii="Arial" w:hAnsi="Arial" w:cs="Arial"/>
          <w:b/>
          <w:i/>
        </w:rPr>
        <w:t xml:space="preserve"> </w:t>
      </w:r>
      <w:r w:rsidR="00175834" w:rsidRPr="00BD55BC">
        <w:rPr>
          <w:rFonts w:ascii="Arial" w:hAnsi="Arial" w:cs="Arial"/>
          <w:b/>
        </w:rPr>
        <w:t>(</w:t>
      </w:r>
      <w:r w:rsidR="00175834" w:rsidRPr="00BD55BC">
        <w:rPr>
          <w:rFonts w:ascii="Arial" w:hAnsi="Arial" w:cs="Arial"/>
          <w:color w:val="222222"/>
          <w:szCs w:val="24"/>
          <w:shd w:val="clear" w:color="auto" w:fill="FFFFFF"/>
        </w:rPr>
        <w:t>Vaidyanathan, G., 2018)</w:t>
      </w:r>
    </w:p>
    <w:p w14:paraId="58779755" w14:textId="77777777" w:rsidR="00272269" w:rsidRPr="00BD55BC" w:rsidRDefault="00F96356" w:rsidP="005B37B4">
      <w:pPr>
        <w:rPr>
          <w:rFonts w:ascii="Arial" w:hAnsi="Arial" w:cs="Arial"/>
          <w:color w:val="222222"/>
          <w:szCs w:val="24"/>
          <w:shd w:val="clear" w:color="auto" w:fill="FFFFFF"/>
        </w:rPr>
      </w:pPr>
      <w:r w:rsidRPr="00BD55BC">
        <w:rPr>
          <w:rFonts w:ascii="Arial" w:hAnsi="Arial" w:cs="Arial"/>
          <w:b/>
          <w:lang w:val="en-US" w:eastAsia="en-IN"/>
        </w:rPr>
        <w:t xml:space="preserve"> </w:t>
      </w:r>
      <w:r w:rsidRPr="00BD55BC">
        <w:rPr>
          <w:rFonts w:ascii="Arial" w:hAnsi="Arial" w:cs="Arial"/>
          <w:bCs/>
          <w:lang w:val="en-US" w:eastAsia="en-IN"/>
        </w:rPr>
        <w:t xml:space="preserve">According to the statement of </w:t>
      </w:r>
      <w:r w:rsidR="00604DE3" w:rsidRPr="00BD55BC">
        <w:rPr>
          <w:rFonts w:ascii="Arial" w:hAnsi="Arial" w:cs="Arial"/>
          <w:color w:val="222222"/>
          <w:szCs w:val="24"/>
          <w:shd w:val="clear" w:color="auto" w:fill="FFFFFF"/>
        </w:rPr>
        <w:t>Vaidyanathan, (</w:t>
      </w:r>
      <w:r w:rsidR="00287D3D" w:rsidRPr="00BD55BC">
        <w:rPr>
          <w:rFonts w:ascii="Arial" w:hAnsi="Arial" w:cs="Arial"/>
          <w:color w:val="222222"/>
          <w:szCs w:val="24"/>
          <w:shd w:val="clear" w:color="auto" w:fill="FFFFFF"/>
        </w:rPr>
        <w:t>2018)</w:t>
      </w:r>
      <w:r w:rsidR="00287D3D" w:rsidRPr="00BD55BC">
        <w:rPr>
          <w:rFonts w:ascii="Arial" w:eastAsiaTheme="minorEastAsia" w:hAnsi="Arial" w:cs="Arial"/>
          <w:color w:val="222222"/>
          <w:szCs w:val="24"/>
          <w:shd w:val="clear" w:color="auto" w:fill="FFFFFF"/>
          <w:lang w:eastAsia="zh-CN"/>
        </w:rPr>
        <w:t>,</w:t>
      </w:r>
      <w:r w:rsidR="0073739E" w:rsidRPr="00BD55BC">
        <w:rPr>
          <w:rFonts w:ascii="Arial" w:eastAsiaTheme="minorEastAsia" w:hAnsi="Arial" w:cs="Arial"/>
          <w:bCs/>
          <w:lang w:val="en-US" w:eastAsia="zh-CN"/>
        </w:rPr>
        <w:t xml:space="preserve"> </w:t>
      </w:r>
      <w:r w:rsidRPr="00BD55BC">
        <w:rPr>
          <w:rFonts w:ascii="Arial" w:hAnsi="Arial" w:cs="Arial"/>
          <w:bCs/>
          <w:lang w:val="en-US" w:eastAsia="en-IN"/>
        </w:rPr>
        <w:t>a virtual learning system reply within educational system is</w:t>
      </w:r>
      <w:r w:rsidR="00F57078" w:rsidRPr="00BD55BC">
        <w:rPr>
          <w:rFonts w:ascii="Arial" w:hAnsi="Arial" w:cs="Arial"/>
          <w:bCs/>
          <w:lang w:val="en-US" w:eastAsia="en-IN"/>
        </w:rPr>
        <w:t xml:space="preserve"> web-based online educational platform that is hybrid in nature</w:t>
      </w:r>
      <w:r w:rsidR="00F57078" w:rsidRPr="00BD55BC">
        <w:rPr>
          <w:rFonts w:ascii="Arial" w:eastAsiaTheme="minorEastAsia" w:hAnsi="Arial" w:cs="Arial"/>
          <w:bCs/>
          <w:lang w:val="en-US" w:eastAsia="zh-CN"/>
        </w:rPr>
        <w:t>.</w:t>
      </w:r>
      <w:r w:rsidR="003B0B59" w:rsidRPr="00BD55BC">
        <w:rPr>
          <w:rFonts w:ascii="Arial" w:eastAsiaTheme="minorEastAsia" w:hAnsi="Arial" w:cs="Arial"/>
          <w:bCs/>
          <w:lang w:val="en-US" w:eastAsia="zh-CN"/>
        </w:rPr>
        <w:t xml:space="preserve"> </w:t>
      </w:r>
      <w:r w:rsidR="00012475" w:rsidRPr="00BD55BC">
        <w:rPr>
          <w:rFonts w:ascii="Arial" w:eastAsiaTheme="minorEastAsia" w:hAnsi="Arial" w:cs="Arial"/>
          <w:bCs/>
          <w:lang w:val="en-US" w:eastAsia="zh-CN"/>
        </w:rPr>
        <w:t>With</w:t>
      </w:r>
      <w:r w:rsidR="003B0B59" w:rsidRPr="00BD55BC">
        <w:rPr>
          <w:rFonts w:ascii="Arial" w:eastAsiaTheme="minorEastAsia" w:hAnsi="Arial" w:cs="Arial"/>
          <w:bCs/>
          <w:lang w:val="en-US" w:eastAsia="zh-CN"/>
        </w:rPr>
        <w:t xml:space="preserve"> the help of </w:t>
      </w:r>
      <w:r w:rsidR="00604DE3" w:rsidRPr="00BD55BC">
        <w:rPr>
          <w:rFonts w:ascii="Arial" w:eastAsiaTheme="minorEastAsia" w:hAnsi="Arial" w:cs="Arial"/>
          <w:bCs/>
          <w:lang w:val="en-US" w:eastAsia="zh-CN"/>
        </w:rPr>
        <w:t>VLE instructor</w:t>
      </w:r>
      <w:r w:rsidR="003B0B59" w:rsidRPr="00BD55BC">
        <w:rPr>
          <w:rFonts w:ascii="Arial" w:eastAsiaTheme="minorEastAsia" w:hAnsi="Arial" w:cs="Arial"/>
          <w:bCs/>
          <w:lang w:val="en-US" w:eastAsia="zh-CN"/>
        </w:rPr>
        <w:t xml:space="preserve"> will be able to publish their educational courses and information to the student by</w:t>
      </w:r>
      <w:r w:rsidR="00AD2EF8" w:rsidRPr="00BD55BC">
        <w:rPr>
          <w:rFonts w:ascii="Arial" w:eastAsiaTheme="minorEastAsia" w:hAnsi="Arial" w:cs="Arial"/>
          <w:bCs/>
          <w:lang w:val="en-US" w:eastAsia="zh-CN"/>
        </w:rPr>
        <w:t xml:space="preserve"> online technology. </w:t>
      </w:r>
      <w:r w:rsidR="007E2F71" w:rsidRPr="00BD55BC">
        <w:rPr>
          <w:rFonts w:ascii="Arial" w:eastAsiaTheme="minorEastAsia" w:hAnsi="Arial" w:cs="Arial"/>
          <w:bCs/>
          <w:lang w:val="en-US" w:eastAsia="zh-CN"/>
        </w:rPr>
        <w:t>W</w:t>
      </w:r>
      <w:r w:rsidR="00D53F6A" w:rsidRPr="00BD55BC">
        <w:rPr>
          <w:rFonts w:ascii="Arial" w:eastAsiaTheme="minorEastAsia" w:hAnsi="Arial" w:cs="Arial"/>
          <w:bCs/>
          <w:lang w:val="en-US" w:eastAsia="zh-CN"/>
        </w:rPr>
        <w:t>ith</w:t>
      </w:r>
      <w:r w:rsidR="0027795E" w:rsidRPr="00BD55BC">
        <w:rPr>
          <w:rFonts w:ascii="Arial" w:eastAsiaTheme="minorEastAsia" w:hAnsi="Arial" w:cs="Arial"/>
          <w:bCs/>
          <w:lang w:val="en-US" w:eastAsia="zh-CN"/>
        </w:rPr>
        <w:t xml:space="preserve"> an evaluation of educational system the process of education and learning has effectively created and easy platform for archiving information and publishing educational sources online</w:t>
      </w:r>
      <w:r w:rsidR="007E2F71" w:rsidRPr="00BD55BC">
        <w:rPr>
          <w:rFonts w:ascii="Arial" w:eastAsiaTheme="minorEastAsia" w:hAnsi="Arial" w:cs="Arial"/>
          <w:bCs/>
          <w:lang w:val="en-US" w:eastAsia="zh-CN"/>
        </w:rPr>
        <w:t xml:space="preserve">. </w:t>
      </w:r>
      <w:r w:rsidR="00D53F6A" w:rsidRPr="00BD55BC">
        <w:rPr>
          <w:rFonts w:ascii="Arial" w:eastAsiaTheme="minorEastAsia" w:hAnsi="Arial" w:cs="Arial"/>
          <w:bCs/>
          <w:lang w:val="en-US" w:eastAsia="zh-CN"/>
        </w:rPr>
        <w:t xml:space="preserve"> </w:t>
      </w:r>
      <w:r w:rsidR="00E2620E" w:rsidRPr="00BD55BC">
        <w:rPr>
          <w:rFonts w:ascii="Arial" w:eastAsiaTheme="minorEastAsia" w:hAnsi="Arial" w:cs="Arial"/>
          <w:bCs/>
          <w:lang w:val="en-US" w:eastAsia="zh-CN"/>
        </w:rPr>
        <w:t>This research paper has focused on the factors that are being use for providing educational information to the students by the help of VLE.</w:t>
      </w:r>
    </w:p>
    <w:p w14:paraId="7EF5771C" w14:textId="77777777" w:rsidR="00BC06D7" w:rsidRPr="00BD55BC" w:rsidRDefault="00BC06D7" w:rsidP="00BC06D7">
      <w:pPr>
        <w:pStyle w:val="Heading1"/>
        <w:rPr>
          <w:rFonts w:ascii="Arial" w:hAnsi="Arial" w:cs="Arial"/>
          <w:lang w:val="en-GB"/>
        </w:rPr>
      </w:pPr>
      <w:bookmarkStart w:id="5" w:name="_Toc38887416"/>
      <w:r w:rsidRPr="00BD55BC">
        <w:rPr>
          <w:rFonts w:ascii="Arial" w:hAnsi="Arial" w:cs="Arial"/>
          <w:lang w:val="en-GB"/>
        </w:rPr>
        <w:t>6.0 DISCUSSION</w:t>
      </w:r>
      <w:bookmarkEnd w:id="5"/>
    </w:p>
    <w:p w14:paraId="29E76835" w14:textId="77777777" w:rsidR="0020111A" w:rsidRPr="00BD55BC" w:rsidRDefault="00E33C1E" w:rsidP="0020111A">
      <w:pPr>
        <w:rPr>
          <w:rFonts w:ascii="Arial" w:eastAsiaTheme="minorEastAsia" w:hAnsi="Arial" w:cs="Arial"/>
          <w:lang w:val="en-US" w:eastAsia="zh-CN"/>
        </w:rPr>
      </w:pPr>
      <w:r w:rsidRPr="00BD55BC">
        <w:rPr>
          <w:rFonts w:ascii="Arial" w:eastAsiaTheme="minorEastAsia" w:hAnsi="Arial" w:cs="Arial"/>
          <w:lang w:val="en-US" w:eastAsia="zh-CN"/>
        </w:rPr>
        <w:t>T</w:t>
      </w:r>
      <w:r w:rsidR="005203C9" w:rsidRPr="00BD55BC">
        <w:rPr>
          <w:rFonts w:ascii="Arial" w:hAnsi="Arial" w:cs="Arial"/>
          <w:lang w:val="en-US" w:eastAsia="en-IN"/>
        </w:rPr>
        <w:t>he research paper has covered and essential features of virtual learning and its evaluation in the educational perform within the University of Trinity that is benefiting a wide range of students</w:t>
      </w:r>
      <w:r w:rsidR="00D72144" w:rsidRPr="00BD55BC">
        <w:rPr>
          <w:rFonts w:ascii="Arial" w:eastAsiaTheme="minorEastAsia" w:hAnsi="Arial" w:cs="Arial"/>
          <w:lang w:val="en-US" w:eastAsia="zh-CN"/>
        </w:rPr>
        <w:t xml:space="preserve">.  This empirical research study has </w:t>
      </w:r>
      <w:r w:rsidR="00E30D09" w:rsidRPr="00BD55BC">
        <w:rPr>
          <w:rFonts w:ascii="Arial" w:eastAsiaTheme="minorEastAsia" w:hAnsi="Arial" w:cs="Arial"/>
          <w:lang w:val="en-US" w:eastAsia="zh-CN"/>
        </w:rPr>
        <w:t>followed method</w:t>
      </w:r>
      <w:r w:rsidR="00D72144" w:rsidRPr="00BD55BC">
        <w:rPr>
          <w:rFonts w:ascii="Arial" w:eastAsiaTheme="minorEastAsia" w:hAnsi="Arial" w:cs="Arial"/>
          <w:lang w:val="en-US" w:eastAsia="zh-CN"/>
        </w:rPr>
        <w:t xml:space="preserve"> for identifying the importance of virtual learning created in the classroom environment affecting the learning process and critical thinking ability of student by the help of primary and secondary research analysis</w:t>
      </w:r>
      <w:r w:rsidR="00260AC2" w:rsidRPr="00BD55BC">
        <w:rPr>
          <w:rFonts w:ascii="Arial" w:eastAsiaTheme="minorEastAsia" w:hAnsi="Arial" w:cs="Arial"/>
          <w:lang w:val="en-US" w:eastAsia="zh-CN"/>
        </w:rPr>
        <w:t xml:space="preserve">. </w:t>
      </w:r>
      <w:r w:rsidR="007532C2" w:rsidRPr="00BD55BC">
        <w:rPr>
          <w:rFonts w:ascii="Arial" w:eastAsiaTheme="minorEastAsia" w:hAnsi="Arial" w:cs="Arial"/>
          <w:lang w:val="en-US" w:eastAsia="zh-CN"/>
        </w:rPr>
        <w:t xml:space="preserve"> According to the</w:t>
      </w:r>
      <w:r w:rsidR="0083405C" w:rsidRPr="00BD55BC">
        <w:rPr>
          <w:rFonts w:ascii="Arial" w:eastAsiaTheme="minorEastAsia" w:hAnsi="Arial" w:cs="Arial"/>
          <w:lang w:val="en-US" w:eastAsia="zh-CN"/>
        </w:rPr>
        <w:t xml:space="preserve"> system of VLC the educational </w:t>
      </w:r>
      <w:r w:rsidR="00E30D09" w:rsidRPr="00BD55BC">
        <w:rPr>
          <w:rFonts w:ascii="Arial" w:eastAsiaTheme="minorEastAsia" w:hAnsi="Arial" w:cs="Arial"/>
          <w:lang w:val="en-US" w:eastAsia="zh-CN"/>
        </w:rPr>
        <w:t>platforms is needed to device and adopt</w:t>
      </w:r>
      <w:r w:rsidR="0083405C" w:rsidRPr="00BD55BC">
        <w:rPr>
          <w:rFonts w:ascii="Arial" w:eastAsiaTheme="minorEastAsia" w:hAnsi="Arial" w:cs="Arial"/>
          <w:lang w:val="en-US" w:eastAsia="zh-CN"/>
        </w:rPr>
        <w:t xml:space="preserve"> different technological features that could enable the teacher and the student to interact or communicate effectively by the help of communication based application</w:t>
      </w:r>
      <w:r w:rsidR="003F0479" w:rsidRPr="00BD55BC">
        <w:rPr>
          <w:rFonts w:ascii="Arial" w:eastAsiaTheme="minorEastAsia" w:hAnsi="Arial" w:cs="Arial"/>
          <w:lang w:val="en-US" w:eastAsia="zh-CN"/>
        </w:rPr>
        <w:t xml:space="preserve"> (</w:t>
      </w:r>
      <w:r w:rsidR="00F5219B" w:rsidRPr="00BD55BC">
        <w:rPr>
          <w:rFonts w:ascii="Arial" w:hAnsi="Arial" w:cs="Arial"/>
          <w:color w:val="222222"/>
          <w:szCs w:val="24"/>
          <w:shd w:val="clear" w:color="auto" w:fill="FFFFFF"/>
          <w:lang w:val="en-GB"/>
        </w:rPr>
        <w:t>Pritchard, 2017</w:t>
      </w:r>
      <w:r w:rsidR="00F5219B" w:rsidRPr="00BD55BC">
        <w:rPr>
          <w:rFonts w:ascii="Arial" w:eastAsiaTheme="minorEastAsia" w:hAnsi="Arial" w:cs="Arial"/>
          <w:color w:val="222222"/>
          <w:szCs w:val="24"/>
          <w:shd w:val="clear" w:color="auto" w:fill="FFFFFF"/>
          <w:lang w:val="en-GB" w:eastAsia="zh-CN"/>
        </w:rPr>
        <w:t xml:space="preserve">). </w:t>
      </w:r>
      <w:r w:rsidR="00AE7CAD" w:rsidRPr="00BD55BC">
        <w:rPr>
          <w:rFonts w:ascii="Arial" w:eastAsiaTheme="minorEastAsia" w:hAnsi="Arial" w:cs="Arial"/>
          <w:lang w:val="en-US" w:eastAsia="zh-CN"/>
        </w:rPr>
        <w:t>The new technology of</w:t>
      </w:r>
      <w:r w:rsidR="00306D9D" w:rsidRPr="00BD55BC">
        <w:rPr>
          <w:rFonts w:ascii="Arial" w:eastAsiaTheme="minorEastAsia" w:hAnsi="Arial" w:cs="Arial"/>
          <w:lang w:val="en-US" w:eastAsia="zh-CN"/>
        </w:rPr>
        <w:t xml:space="preserve"> artificial intelligence based application enable in chatting and video conferencing that is useful for sharing information asking questions and answering to the questions instantly</w:t>
      </w:r>
      <w:r w:rsidR="00AE7CAD" w:rsidRPr="00BD55BC">
        <w:rPr>
          <w:rFonts w:ascii="Arial" w:eastAsiaTheme="minorEastAsia" w:hAnsi="Arial" w:cs="Arial"/>
          <w:lang w:val="en-US" w:eastAsia="zh-CN"/>
        </w:rPr>
        <w:t xml:space="preserve">. </w:t>
      </w:r>
      <w:r w:rsidR="00552883" w:rsidRPr="00BD55BC">
        <w:rPr>
          <w:rFonts w:ascii="Arial" w:eastAsiaTheme="minorEastAsia" w:hAnsi="Arial" w:cs="Arial"/>
          <w:lang w:val="en-US" w:eastAsia="zh-CN"/>
        </w:rPr>
        <w:t xml:space="preserve"> </w:t>
      </w:r>
      <w:r w:rsidR="00E30D09" w:rsidRPr="00BD55BC">
        <w:rPr>
          <w:rFonts w:ascii="Arial" w:eastAsiaTheme="minorEastAsia" w:hAnsi="Arial" w:cs="Arial"/>
          <w:lang w:val="en-US" w:eastAsia="zh-CN"/>
        </w:rPr>
        <w:t>Before</w:t>
      </w:r>
      <w:r w:rsidR="00552883" w:rsidRPr="00BD55BC">
        <w:rPr>
          <w:rFonts w:ascii="Arial" w:eastAsiaTheme="minorEastAsia" w:hAnsi="Arial" w:cs="Arial"/>
          <w:lang w:val="en-US" w:eastAsia="zh-CN"/>
        </w:rPr>
        <w:t xml:space="preserve"> initiating the strategy of </w:t>
      </w:r>
      <w:r w:rsidRPr="00BD55BC">
        <w:rPr>
          <w:rFonts w:ascii="Arial" w:eastAsiaTheme="minorEastAsia" w:hAnsi="Arial" w:cs="Arial"/>
          <w:lang w:val="en-US" w:eastAsia="zh-CN"/>
        </w:rPr>
        <w:t>VLE</w:t>
      </w:r>
      <w:r w:rsidR="00552883" w:rsidRPr="00BD55BC">
        <w:rPr>
          <w:rFonts w:ascii="Arial" w:eastAsiaTheme="minorEastAsia" w:hAnsi="Arial" w:cs="Arial"/>
          <w:lang w:val="en-US" w:eastAsia="zh-CN"/>
        </w:rPr>
        <w:t xml:space="preserve"> within educational institution and effective marketing strategy is needed to be applied for identifying</w:t>
      </w:r>
      <w:r w:rsidR="00C33C75" w:rsidRPr="00BD55BC">
        <w:rPr>
          <w:rFonts w:ascii="Arial" w:eastAsiaTheme="minorEastAsia" w:hAnsi="Arial" w:cs="Arial"/>
          <w:lang w:val="en-US" w:eastAsia="zh-CN"/>
        </w:rPr>
        <w:t xml:space="preserve"> the demand of such practices and its effectiveness over the teaching policies. </w:t>
      </w:r>
    </w:p>
    <w:p w14:paraId="2D95769F" w14:textId="77777777" w:rsidR="00D25A90" w:rsidRPr="00BD55BC" w:rsidRDefault="004E1A1E" w:rsidP="0020111A">
      <w:pPr>
        <w:rPr>
          <w:rFonts w:ascii="Arial" w:eastAsiaTheme="minorEastAsia" w:hAnsi="Arial" w:cs="Arial"/>
          <w:lang w:val="en-US" w:eastAsia="zh-CN"/>
        </w:rPr>
      </w:pPr>
      <w:r w:rsidRPr="00BD55BC">
        <w:rPr>
          <w:rFonts w:ascii="Arial" w:eastAsiaTheme="minorEastAsia" w:hAnsi="Arial" w:cs="Arial"/>
          <w:lang w:val="en-US" w:eastAsia="zh-CN"/>
        </w:rPr>
        <w:t xml:space="preserve"> Effective methodology is needed to be applied and designed for</w:t>
      </w:r>
      <w:r w:rsidR="003E06D6" w:rsidRPr="00BD55BC">
        <w:rPr>
          <w:rFonts w:ascii="Arial" w:eastAsiaTheme="minorEastAsia" w:hAnsi="Arial" w:cs="Arial"/>
          <w:lang w:val="en-US" w:eastAsia="zh-CN"/>
        </w:rPr>
        <w:t xml:space="preserve"> adhering</w:t>
      </w:r>
      <w:r w:rsidRPr="00BD55BC">
        <w:rPr>
          <w:rFonts w:ascii="Arial" w:eastAsiaTheme="minorEastAsia" w:hAnsi="Arial" w:cs="Arial"/>
          <w:lang w:val="en-US" w:eastAsia="zh-CN"/>
        </w:rPr>
        <w:t xml:space="preserve"> the impact of applicable strategy</w:t>
      </w:r>
      <w:r w:rsidR="003E06D6" w:rsidRPr="00BD55BC">
        <w:rPr>
          <w:rFonts w:ascii="Arial" w:eastAsiaTheme="minorEastAsia" w:hAnsi="Arial" w:cs="Arial"/>
          <w:lang w:val="en-US" w:eastAsia="zh-CN"/>
        </w:rPr>
        <w:t xml:space="preserve"> that will help the teachers within educational system in maximizing </w:t>
      </w:r>
      <w:r w:rsidR="00E30D09" w:rsidRPr="00BD55BC">
        <w:rPr>
          <w:rFonts w:ascii="Arial" w:eastAsiaTheme="minorEastAsia" w:hAnsi="Arial" w:cs="Arial"/>
          <w:lang w:val="en-US" w:eastAsia="zh-CN"/>
        </w:rPr>
        <w:t>its</w:t>
      </w:r>
      <w:r w:rsidR="003E06D6" w:rsidRPr="00BD55BC">
        <w:rPr>
          <w:rFonts w:ascii="Arial" w:eastAsiaTheme="minorEastAsia" w:hAnsi="Arial" w:cs="Arial"/>
          <w:lang w:val="en-US" w:eastAsia="zh-CN"/>
        </w:rPr>
        <w:t xml:space="preserve"> learning productivity of the student within modern learning environment. </w:t>
      </w:r>
      <w:r w:rsidR="002D4E25" w:rsidRPr="00BD55BC">
        <w:rPr>
          <w:rFonts w:ascii="Arial" w:eastAsiaTheme="minorEastAsia" w:hAnsi="Arial" w:cs="Arial"/>
          <w:lang w:val="en-US" w:eastAsia="zh-CN"/>
        </w:rPr>
        <w:t xml:space="preserve"> The research has applied effective steps for conducting research for the by collecting </w:t>
      </w:r>
      <w:r w:rsidR="002D4E25" w:rsidRPr="00BD55BC">
        <w:rPr>
          <w:rFonts w:ascii="Arial" w:eastAsiaTheme="minorEastAsia" w:hAnsi="Arial" w:cs="Arial"/>
          <w:lang w:val="en-US" w:eastAsia="zh-CN"/>
        </w:rPr>
        <w:lastRenderedPageBreak/>
        <w:t xml:space="preserve">appropriate </w:t>
      </w:r>
      <w:r w:rsidR="00E30D09" w:rsidRPr="00BD55BC">
        <w:rPr>
          <w:rFonts w:ascii="Arial" w:eastAsiaTheme="minorEastAsia" w:hAnsi="Arial" w:cs="Arial"/>
          <w:lang w:val="en-US" w:eastAsia="zh-CN"/>
        </w:rPr>
        <w:t>information’s</w:t>
      </w:r>
      <w:r w:rsidR="002D4E25" w:rsidRPr="00BD55BC">
        <w:rPr>
          <w:rFonts w:ascii="Arial" w:eastAsiaTheme="minorEastAsia" w:hAnsi="Arial" w:cs="Arial"/>
          <w:lang w:val="en-US" w:eastAsia="zh-CN"/>
        </w:rPr>
        <w:t xml:space="preserve"> from sources by the help of primary and secondary data collection technique</w:t>
      </w:r>
      <w:r w:rsidR="00B869E3" w:rsidRPr="00BD55BC">
        <w:rPr>
          <w:rFonts w:ascii="Arial" w:eastAsiaTheme="minorEastAsia" w:hAnsi="Arial" w:cs="Arial"/>
          <w:lang w:val="en-US" w:eastAsia="zh-CN"/>
        </w:rPr>
        <w:t xml:space="preserve"> </w:t>
      </w:r>
      <w:r w:rsidR="00B63297" w:rsidRPr="00BD55BC">
        <w:rPr>
          <w:rFonts w:ascii="Arial" w:eastAsiaTheme="minorEastAsia" w:hAnsi="Arial" w:cs="Arial"/>
          <w:lang w:val="en-US" w:eastAsia="zh-CN"/>
        </w:rPr>
        <w:t>(</w:t>
      </w:r>
      <w:proofErr w:type="spellStart"/>
      <w:r w:rsidR="00B871F3" w:rsidRPr="00BD55BC">
        <w:rPr>
          <w:rFonts w:ascii="Arial" w:hAnsi="Arial" w:cs="Arial"/>
          <w:szCs w:val="24"/>
          <w:shd w:val="clear" w:color="auto" w:fill="FFFFFF"/>
          <w:lang w:val="en-GB"/>
        </w:rPr>
        <w:t>Rienties</w:t>
      </w:r>
      <w:proofErr w:type="spellEnd"/>
      <w:r w:rsidR="00B63297" w:rsidRPr="00BD55BC">
        <w:rPr>
          <w:rFonts w:ascii="Arial" w:eastAsiaTheme="minorEastAsia" w:hAnsi="Arial" w:cs="Arial"/>
          <w:lang w:val="en-US" w:eastAsia="zh-CN"/>
        </w:rPr>
        <w:t xml:space="preserve"> </w:t>
      </w:r>
      <w:r w:rsidR="00B63297" w:rsidRPr="00BD55BC">
        <w:rPr>
          <w:rFonts w:ascii="Arial" w:eastAsiaTheme="minorEastAsia" w:hAnsi="Arial" w:cs="Arial"/>
          <w:i/>
          <w:iCs/>
          <w:lang w:val="en-US" w:eastAsia="zh-CN"/>
        </w:rPr>
        <w:t xml:space="preserve">et al. </w:t>
      </w:r>
      <w:r w:rsidR="00B63297" w:rsidRPr="00BD55BC">
        <w:rPr>
          <w:rFonts w:ascii="Arial" w:eastAsiaTheme="minorEastAsia" w:hAnsi="Arial" w:cs="Arial"/>
          <w:lang w:val="en-US" w:eastAsia="zh-CN"/>
        </w:rPr>
        <w:t xml:space="preserve"> 2017). </w:t>
      </w:r>
      <w:r w:rsidR="00532153" w:rsidRPr="00BD55BC">
        <w:rPr>
          <w:rFonts w:ascii="Arial" w:eastAsiaTheme="minorEastAsia" w:hAnsi="Arial" w:cs="Arial"/>
          <w:lang w:val="en-US" w:eastAsia="zh-CN"/>
        </w:rPr>
        <w:t xml:space="preserve">The primary research has </w:t>
      </w:r>
      <w:r w:rsidR="00A027AE" w:rsidRPr="00BD55BC">
        <w:rPr>
          <w:rFonts w:ascii="Arial" w:eastAsiaTheme="minorEastAsia" w:hAnsi="Arial" w:cs="Arial"/>
          <w:lang w:val="en-US" w:eastAsia="zh-CN"/>
        </w:rPr>
        <w:t>further</w:t>
      </w:r>
      <w:r w:rsidR="00532153" w:rsidRPr="00BD55BC">
        <w:rPr>
          <w:rFonts w:ascii="Arial" w:eastAsiaTheme="minorEastAsia" w:hAnsi="Arial" w:cs="Arial"/>
          <w:lang w:val="en-US" w:eastAsia="zh-CN"/>
        </w:rPr>
        <w:t xml:space="preserve"> </w:t>
      </w:r>
      <w:proofErr w:type="spellStart"/>
      <w:r w:rsidR="00532153" w:rsidRPr="00BD55BC">
        <w:rPr>
          <w:rFonts w:ascii="Arial" w:eastAsiaTheme="minorEastAsia" w:hAnsi="Arial" w:cs="Arial"/>
          <w:lang w:val="en-US" w:eastAsia="zh-CN"/>
        </w:rPr>
        <w:t>analysed</w:t>
      </w:r>
      <w:proofErr w:type="spellEnd"/>
      <w:r w:rsidR="00532153" w:rsidRPr="00BD55BC">
        <w:rPr>
          <w:rFonts w:ascii="Arial" w:eastAsiaTheme="minorEastAsia" w:hAnsi="Arial" w:cs="Arial"/>
          <w:lang w:val="en-US" w:eastAsia="zh-CN"/>
        </w:rPr>
        <w:t xml:space="preserve"> that the competency of DL in educational system is medium as accessing internet and availing the educational system online is not possible by most of the students in certain cases and hence its demand</w:t>
      </w:r>
      <w:r w:rsidR="00A2366B" w:rsidRPr="00BD55BC">
        <w:rPr>
          <w:rFonts w:ascii="Arial" w:eastAsiaTheme="minorEastAsia" w:hAnsi="Arial" w:cs="Arial"/>
          <w:lang w:val="en-US" w:eastAsia="zh-CN"/>
        </w:rPr>
        <w:t xml:space="preserve"> of evolu</w:t>
      </w:r>
      <w:r w:rsidR="00A027AE" w:rsidRPr="00BD55BC">
        <w:rPr>
          <w:rFonts w:ascii="Arial" w:eastAsiaTheme="minorEastAsia" w:hAnsi="Arial" w:cs="Arial"/>
          <w:lang w:val="en-US" w:eastAsia="zh-CN"/>
        </w:rPr>
        <w:t>tion in</w:t>
      </w:r>
      <w:r w:rsidR="00A2366B" w:rsidRPr="00BD55BC">
        <w:rPr>
          <w:rFonts w:ascii="Arial" w:eastAsiaTheme="minorEastAsia" w:hAnsi="Arial" w:cs="Arial"/>
          <w:lang w:val="en-US" w:eastAsia="zh-CN"/>
        </w:rPr>
        <w:t xml:space="preserve"> the learning environment is not yet supported by every student</w:t>
      </w:r>
      <w:r w:rsidR="00A027AE" w:rsidRPr="00BD55BC">
        <w:rPr>
          <w:rFonts w:ascii="Arial" w:eastAsiaTheme="minorEastAsia" w:hAnsi="Arial" w:cs="Arial"/>
          <w:lang w:val="en-US" w:eastAsia="zh-CN"/>
        </w:rPr>
        <w:t>s</w:t>
      </w:r>
      <w:r w:rsidR="00A2366B" w:rsidRPr="00BD55BC">
        <w:rPr>
          <w:rFonts w:ascii="Arial" w:eastAsiaTheme="minorEastAsia" w:hAnsi="Arial" w:cs="Arial"/>
          <w:lang w:val="en-US" w:eastAsia="zh-CN"/>
        </w:rPr>
        <w:t xml:space="preserve"> or  educational institution.</w:t>
      </w:r>
    </w:p>
    <w:p w14:paraId="59F48288" w14:textId="77777777" w:rsidR="003E1916" w:rsidRPr="00BD55BC" w:rsidRDefault="008F6D04" w:rsidP="00B62CC7">
      <w:pPr>
        <w:rPr>
          <w:rFonts w:ascii="Arial" w:eastAsiaTheme="minorEastAsia" w:hAnsi="Arial" w:cs="Arial"/>
          <w:lang w:val="en-US" w:eastAsia="zh-CN"/>
        </w:rPr>
      </w:pPr>
      <w:r w:rsidRPr="00BD55BC">
        <w:rPr>
          <w:rFonts w:ascii="Arial" w:eastAsiaTheme="minorEastAsia" w:hAnsi="Arial" w:cs="Arial"/>
          <w:lang w:val="en-US" w:eastAsia="zh-CN"/>
        </w:rPr>
        <w:t xml:space="preserve">The secondary resource analysis related to the topic of research has focused on the perspective of researcher that really is one of the essential to in modern educational system applied for transferring and communicating educational </w:t>
      </w:r>
      <w:proofErr w:type="spellStart"/>
      <w:r w:rsidRPr="00BD55BC">
        <w:rPr>
          <w:rFonts w:ascii="Arial" w:eastAsiaTheme="minorEastAsia" w:hAnsi="Arial" w:cs="Arial"/>
          <w:lang w:val="en-US" w:eastAsia="zh-CN"/>
        </w:rPr>
        <w:t>informations</w:t>
      </w:r>
      <w:proofErr w:type="spellEnd"/>
      <w:r w:rsidR="00B62CC7" w:rsidRPr="00BD55BC">
        <w:rPr>
          <w:rFonts w:ascii="Arial" w:eastAsiaTheme="minorEastAsia" w:hAnsi="Arial" w:cs="Arial"/>
          <w:lang w:val="en-US" w:eastAsia="zh-CN"/>
        </w:rPr>
        <w:t xml:space="preserve"> by web based online technology.</w:t>
      </w:r>
    </w:p>
    <w:p w14:paraId="14409445" w14:textId="77777777" w:rsidR="00BC06D7" w:rsidRPr="00BD55BC" w:rsidRDefault="00BC06D7" w:rsidP="00BC06D7">
      <w:pPr>
        <w:pStyle w:val="Heading1"/>
        <w:rPr>
          <w:rFonts w:ascii="Arial" w:hAnsi="Arial" w:cs="Arial"/>
          <w:lang w:val="en-GB"/>
        </w:rPr>
      </w:pPr>
      <w:bookmarkStart w:id="6" w:name="_Toc38887417"/>
      <w:r w:rsidRPr="00BD55BC">
        <w:rPr>
          <w:rFonts w:ascii="Arial" w:hAnsi="Arial" w:cs="Arial"/>
          <w:lang w:val="en-GB"/>
        </w:rPr>
        <w:t>7.0 CONCLUSION</w:t>
      </w:r>
      <w:bookmarkEnd w:id="6"/>
    </w:p>
    <w:p w14:paraId="0C84CE05" w14:textId="77777777" w:rsidR="00766A04" w:rsidRPr="00BD55BC" w:rsidRDefault="00FF6005" w:rsidP="006E571F">
      <w:pPr>
        <w:rPr>
          <w:rFonts w:ascii="Arial" w:eastAsiaTheme="minorEastAsia" w:hAnsi="Arial" w:cs="Arial"/>
          <w:lang w:val="en-US" w:eastAsia="zh-CN"/>
        </w:rPr>
      </w:pPr>
      <w:r w:rsidRPr="00BD55BC">
        <w:rPr>
          <w:rFonts w:ascii="Arial" w:hAnsi="Arial" w:cs="Arial"/>
          <w:lang w:val="en-US" w:eastAsia="en-IN"/>
        </w:rPr>
        <w:t xml:space="preserve"> After completing </w:t>
      </w:r>
      <w:r w:rsidR="00E30D09" w:rsidRPr="00BD55BC">
        <w:rPr>
          <w:rFonts w:ascii="Arial" w:hAnsi="Arial" w:cs="Arial"/>
          <w:lang w:val="en-US" w:eastAsia="en-IN"/>
        </w:rPr>
        <w:t>these research assignments</w:t>
      </w:r>
      <w:r w:rsidRPr="00BD55BC">
        <w:rPr>
          <w:rFonts w:ascii="Arial" w:hAnsi="Arial" w:cs="Arial"/>
          <w:lang w:val="en-US" w:eastAsia="en-IN"/>
        </w:rPr>
        <w:t xml:space="preserve"> it is concluded that this research topic is relevant for enhancing the understanding related to modern educational tools and its</w:t>
      </w:r>
      <w:r w:rsidR="00B13B9C" w:rsidRPr="00BD55BC">
        <w:rPr>
          <w:rFonts w:ascii="Arial" w:hAnsi="Arial" w:cs="Arial"/>
          <w:lang w:val="en-US" w:eastAsia="en-IN"/>
        </w:rPr>
        <w:t xml:space="preserve"> correlation with technology and online sources</w:t>
      </w:r>
      <w:r w:rsidR="00B13B9C" w:rsidRPr="00BD55BC">
        <w:rPr>
          <w:rFonts w:ascii="Arial" w:eastAsiaTheme="minorEastAsia" w:hAnsi="Arial" w:cs="Arial"/>
          <w:lang w:val="en-US" w:eastAsia="zh-CN"/>
        </w:rPr>
        <w:t xml:space="preserve">. The method of the early is identified to be beneficial for the student educational institutions and the teacher </w:t>
      </w:r>
      <w:r w:rsidR="00D761AD" w:rsidRPr="00BD55BC">
        <w:rPr>
          <w:rFonts w:ascii="Arial" w:eastAsiaTheme="minorEastAsia" w:hAnsi="Arial" w:cs="Arial"/>
          <w:lang w:val="en-US" w:eastAsia="zh-CN"/>
        </w:rPr>
        <w:t>those are involved in evaluation of teaching process. It is signified weather research that a considerable amount of investment as capital by educational institution will help in hands in the learning capability and Independence even the resources by students that will for the educational institution and meeting their school in respect the authority is success</w:t>
      </w:r>
      <w:r w:rsidR="006A40AC" w:rsidRPr="00BD55BC">
        <w:rPr>
          <w:rFonts w:ascii="Arial" w:eastAsiaTheme="minorEastAsia" w:hAnsi="Arial" w:cs="Arial"/>
          <w:lang w:val="en-US" w:eastAsia="zh-CN"/>
        </w:rPr>
        <w:t>.</w:t>
      </w:r>
    </w:p>
    <w:p w14:paraId="5DE05D12" w14:textId="77777777" w:rsidR="003E1916" w:rsidRPr="00BD55BC" w:rsidRDefault="003E1916" w:rsidP="003E1916">
      <w:pPr>
        <w:rPr>
          <w:rFonts w:ascii="Arial" w:hAnsi="Arial" w:cs="Arial"/>
          <w:lang w:val="en-GB" w:eastAsia="en-IN"/>
        </w:rPr>
      </w:pPr>
    </w:p>
    <w:p w14:paraId="035F71C8" w14:textId="77777777" w:rsidR="007D1706" w:rsidRPr="00BD55BC" w:rsidRDefault="007D1706">
      <w:pPr>
        <w:spacing w:line="276" w:lineRule="auto"/>
        <w:jc w:val="left"/>
        <w:rPr>
          <w:rFonts w:ascii="Arial" w:eastAsiaTheme="majorEastAsia" w:hAnsi="Arial" w:cs="Arial"/>
          <w:b/>
          <w:bCs/>
          <w:sz w:val="32"/>
          <w:szCs w:val="32"/>
          <w:shd w:val="clear" w:color="auto" w:fill="FFFFFF"/>
          <w:lang w:val="en-GB" w:eastAsia="en-IN"/>
        </w:rPr>
      </w:pPr>
      <w:r w:rsidRPr="00BD55BC">
        <w:rPr>
          <w:rFonts w:ascii="Arial" w:hAnsi="Arial" w:cs="Arial"/>
          <w:lang w:val="en-GB"/>
        </w:rPr>
        <w:br w:type="page"/>
      </w:r>
    </w:p>
    <w:p w14:paraId="7F9CAAE4" w14:textId="77777777" w:rsidR="00A7545E" w:rsidRPr="00BD55BC" w:rsidRDefault="00A7545E" w:rsidP="00BC06D7">
      <w:pPr>
        <w:pStyle w:val="Heading1"/>
        <w:rPr>
          <w:rFonts w:ascii="Arial" w:hAnsi="Arial" w:cs="Arial"/>
          <w:lang w:val="en-GB"/>
        </w:rPr>
      </w:pPr>
      <w:bookmarkStart w:id="7" w:name="_Toc38887418"/>
      <w:r w:rsidRPr="00BD55BC">
        <w:rPr>
          <w:rFonts w:ascii="Arial" w:hAnsi="Arial" w:cs="Arial"/>
          <w:lang w:val="en-GB"/>
        </w:rPr>
        <w:lastRenderedPageBreak/>
        <w:t>References</w:t>
      </w:r>
      <w:bookmarkEnd w:id="7"/>
      <w:r w:rsidRPr="00BD55BC">
        <w:rPr>
          <w:rFonts w:ascii="Arial" w:hAnsi="Arial" w:cs="Arial"/>
          <w:lang w:val="en-GB"/>
        </w:rPr>
        <w:t xml:space="preserve"> </w:t>
      </w:r>
    </w:p>
    <w:p w14:paraId="3854F799" w14:textId="77777777" w:rsidR="0068321F" w:rsidRPr="00BD55BC" w:rsidRDefault="0068321F" w:rsidP="0068321F">
      <w:pPr>
        <w:rPr>
          <w:rFonts w:ascii="Arial" w:hAnsi="Arial" w:cs="Arial"/>
          <w:szCs w:val="24"/>
          <w:lang w:val="en-GB"/>
        </w:rPr>
      </w:pPr>
      <w:proofErr w:type="spellStart"/>
      <w:r w:rsidRPr="00BD55BC">
        <w:rPr>
          <w:rFonts w:ascii="Arial" w:hAnsi="Arial" w:cs="Arial"/>
          <w:color w:val="222222"/>
          <w:szCs w:val="24"/>
          <w:shd w:val="clear" w:color="auto" w:fill="FFFFFF"/>
          <w:lang w:val="en-GB"/>
        </w:rPr>
        <w:t>Barari</w:t>
      </w:r>
      <w:proofErr w:type="spellEnd"/>
      <w:r w:rsidRPr="00BD55BC">
        <w:rPr>
          <w:rFonts w:ascii="Arial" w:hAnsi="Arial" w:cs="Arial"/>
          <w:color w:val="222222"/>
          <w:szCs w:val="24"/>
          <w:shd w:val="clear" w:color="auto" w:fill="FFFFFF"/>
          <w:lang w:val="en-GB"/>
        </w:rPr>
        <w:t xml:space="preserve">, N., </w:t>
      </w:r>
      <w:proofErr w:type="spellStart"/>
      <w:r w:rsidRPr="00BD55BC">
        <w:rPr>
          <w:rFonts w:ascii="Arial" w:hAnsi="Arial" w:cs="Arial"/>
          <w:color w:val="222222"/>
          <w:szCs w:val="24"/>
          <w:shd w:val="clear" w:color="auto" w:fill="FFFFFF"/>
          <w:lang w:val="en-GB"/>
        </w:rPr>
        <w:t>RezaeiZadeh</w:t>
      </w:r>
      <w:proofErr w:type="spellEnd"/>
      <w:r w:rsidRPr="00BD55BC">
        <w:rPr>
          <w:rFonts w:ascii="Arial" w:hAnsi="Arial" w:cs="Arial"/>
          <w:color w:val="222222"/>
          <w:szCs w:val="24"/>
          <w:shd w:val="clear" w:color="auto" w:fill="FFFFFF"/>
          <w:lang w:val="en-GB"/>
        </w:rPr>
        <w:t xml:space="preserve">, M., </w:t>
      </w:r>
      <w:proofErr w:type="spellStart"/>
      <w:r w:rsidRPr="00BD55BC">
        <w:rPr>
          <w:rFonts w:ascii="Arial" w:hAnsi="Arial" w:cs="Arial"/>
          <w:color w:val="222222"/>
          <w:szCs w:val="24"/>
          <w:shd w:val="clear" w:color="auto" w:fill="FFFFFF"/>
          <w:lang w:val="en-GB"/>
        </w:rPr>
        <w:t>Khorasani</w:t>
      </w:r>
      <w:proofErr w:type="spellEnd"/>
      <w:r w:rsidRPr="00BD55BC">
        <w:rPr>
          <w:rFonts w:ascii="Arial" w:hAnsi="Arial" w:cs="Arial"/>
          <w:color w:val="222222"/>
          <w:szCs w:val="24"/>
          <w:shd w:val="clear" w:color="auto" w:fill="FFFFFF"/>
          <w:lang w:val="en-GB"/>
        </w:rPr>
        <w:t xml:space="preserve">, A. and </w:t>
      </w:r>
      <w:proofErr w:type="spellStart"/>
      <w:r w:rsidRPr="00BD55BC">
        <w:rPr>
          <w:rFonts w:ascii="Arial" w:hAnsi="Arial" w:cs="Arial"/>
          <w:color w:val="222222"/>
          <w:szCs w:val="24"/>
          <w:shd w:val="clear" w:color="auto" w:fill="FFFFFF"/>
          <w:lang w:val="en-GB"/>
        </w:rPr>
        <w:t>Alami</w:t>
      </w:r>
      <w:proofErr w:type="spellEnd"/>
      <w:r w:rsidRPr="00BD55BC">
        <w:rPr>
          <w:rFonts w:ascii="Arial" w:hAnsi="Arial" w:cs="Arial"/>
          <w:color w:val="222222"/>
          <w:szCs w:val="24"/>
          <w:shd w:val="clear" w:color="auto" w:fill="FFFFFF"/>
          <w:lang w:val="en-GB"/>
        </w:rPr>
        <w:t>, F., 2020. Designing and validating educational standards for E-teaching in virtual learning environments (VLEs), based on revised Bloom’s taxonomy. </w:t>
      </w:r>
      <w:r w:rsidRPr="00BD55BC">
        <w:rPr>
          <w:rFonts w:ascii="Arial" w:hAnsi="Arial" w:cs="Arial"/>
          <w:i/>
          <w:iCs/>
          <w:color w:val="222222"/>
          <w:szCs w:val="24"/>
          <w:shd w:val="clear" w:color="auto" w:fill="FFFFFF"/>
          <w:lang w:val="en-GB"/>
        </w:rPr>
        <w:t>Interactive Learning Environments</w:t>
      </w:r>
      <w:r w:rsidRPr="00BD55BC">
        <w:rPr>
          <w:rFonts w:ascii="Arial" w:hAnsi="Arial" w:cs="Arial"/>
          <w:color w:val="222222"/>
          <w:szCs w:val="24"/>
          <w:shd w:val="clear" w:color="auto" w:fill="FFFFFF"/>
          <w:lang w:val="en-GB"/>
        </w:rPr>
        <w:t>, pp.1-13.</w:t>
      </w:r>
    </w:p>
    <w:p w14:paraId="2EAB6B58" w14:textId="77777777" w:rsidR="0068321F" w:rsidRPr="00BD55BC" w:rsidRDefault="0068321F" w:rsidP="0068321F">
      <w:pPr>
        <w:rPr>
          <w:rFonts w:ascii="Arial" w:hAnsi="Arial" w:cs="Arial"/>
          <w:color w:val="222222"/>
          <w:szCs w:val="24"/>
          <w:shd w:val="clear" w:color="auto" w:fill="FFFFFF"/>
          <w:lang w:val="en-GB"/>
        </w:rPr>
      </w:pPr>
      <w:r w:rsidRPr="00BD55BC">
        <w:rPr>
          <w:rFonts w:ascii="Arial" w:hAnsi="Arial" w:cs="Arial"/>
          <w:color w:val="222222"/>
          <w:szCs w:val="24"/>
          <w:shd w:val="clear" w:color="auto" w:fill="FFFFFF"/>
          <w:lang w:val="en-GB"/>
        </w:rPr>
        <w:t xml:space="preserve">Becker, S.A., Cummins, M., Davis, A., Freeman, A., Hall, C.G. and </w:t>
      </w:r>
      <w:proofErr w:type="spellStart"/>
      <w:r w:rsidRPr="00BD55BC">
        <w:rPr>
          <w:rFonts w:ascii="Arial" w:hAnsi="Arial" w:cs="Arial"/>
          <w:color w:val="222222"/>
          <w:szCs w:val="24"/>
          <w:shd w:val="clear" w:color="auto" w:fill="FFFFFF"/>
          <w:lang w:val="en-GB"/>
        </w:rPr>
        <w:t>Ananthanarayanan</w:t>
      </w:r>
      <w:proofErr w:type="spellEnd"/>
      <w:r w:rsidRPr="00BD55BC">
        <w:rPr>
          <w:rFonts w:ascii="Arial" w:hAnsi="Arial" w:cs="Arial"/>
          <w:color w:val="222222"/>
          <w:szCs w:val="24"/>
          <w:shd w:val="clear" w:color="auto" w:fill="FFFFFF"/>
          <w:lang w:val="en-GB"/>
        </w:rPr>
        <w:t>, V., 2017. </w:t>
      </w:r>
      <w:r w:rsidRPr="00BD55BC">
        <w:rPr>
          <w:rFonts w:ascii="Arial" w:hAnsi="Arial" w:cs="Arial"/>
          <w:i/>
          <w:iCs/>
          <w:color w:val="222222"/>
          <w:szCs w:val="24"/>
          <w:shd w:val="clear" w:color="auto" w:fill="FFFFFF"/>
          <w:lang w:val="en-GB"/>
        </w:rPr>
        <w:t>NMC horizon report: 2017 higher education edition</w:t>
      </w:r>
      <w:r w:rsidRPr="00BD55BC">
        <w:rPr>
          <w:rFonts w:ascii="Arial" w:hAnsi="Arial" w:cs="Arial"/>
          <w:color w:val="222222"/>
          <w:szCs w:val="24"/>
          <w:shd w:val="clear" w:color="auto" w:fill="FFFFFF"/>
          <w:lang w:val="en-GB"/>
        </w:rPr>
        <w:t> (pp. 1-60). The New Media Consortium.</w:t>
      </w:r>
    </w:p>
    <w:p w14:paraId="0141E2BE" w14:textId="77777777" w:rsidR="0068321F" w:rsidRPr="00BD55BC" w:rsidRDefault="0068321F" w:rsidP="0068321F">
      <w:pPr>
        <w:rPr>
          <w:rFonts w:ascii="Arial" w:hAnsi="Arial" w:cs="Arial"/>
        </w:rPr>
      </w:pPr>
      <w:proofErr w:type="spellStart"/>
      <w:r w:rsidRPr="00BD55BC">
        <w:rPr>
          <w:rFonts w:ascii="Arial" w:hAnsi="Arial" w:cs="Arial"/>
          <w:szCs w:val="24"/>
          <w:highlight w:val="white"/>
          <w:lang w:val="en-GB"/>
        </w:rPr>
        <w:t>Bobrovskij</w:t>
      </w:r>
      <w:proofErr w:type="spellEnd"/>
      <w:r w:rsidRPr="00BD55BC">
        <w:rPr>
          <w:rFonts w:ascii="Arial" w:hAnsi="Arial" w:cs="Arial"/>
          <w:szCs w:val="24"/>
          <w:highlight w:val="white"/>
          <w:lang w:val="en-GB"/>
        </w:rPr>
        <w:t xml:space="preserve">, I.N., 2018, January. How to Select the most Relevant Roughness Parameters of a Surface: Methodology Research Strategy. In </w:t>
      </w:r>
      <w:r w:rsidRPr="00BD55BC">
        <w:rPr>
          <w:rFonts w:ascii="Arial" w:hAnsi="Arial" w:cs="Arial"/>
          <w:i/>
          <w:szCs w:val="24"/>
          <w:highlight w:val="white"/>
          <w:lang w:val="en-GB"/>
        </w:rPr>
        <w:t>IOP Conference Series: Materials Science and Engineering</w:t>
      </w:r>
      <w:r w:rsidRPr="00BD55BC">
        <w:rPr>
          <w:rFonts w:ascii="Arial" w:hAnsi="Arial" w:cs="Arial"/>
          <w:szCs w:val="24"/>
          <w:highlight w:val="white"/>
          <w:lang w:val="en-GB"/>
        </w:rPr>
        <w:t xml:space="preserve"> (Vol. 302, No. 1, p. 012066). IOP Publishing</w:t>
      </w:r>
    </w:p>
    <w:p w14:paraId="57A44958" w14:textId="77777777" w:rsidR="0068321F" w:rsidRPr="00BD55BC" w:rsidRDefault="0068321F" w:rsidP="0068321F">
      <w:pPr>
        <w:rPr>
          <w:rFonts w:ascii="Arial" w:hAnsi="Arial" w:cs="Arial"/>
          <w:color w:val="222222"/>
          <w:szCs w:val="24"/>
          <w:shd w:val="clear" w:color="auto" w:fill="FFFFFF"/>
          <w:lang w:val="en-GB"/>
        </w:rPr>
      </w:pPr>
      <w:proofErr w:type="spellStart"/>
      <w:r w:rsidRPr="00BD55BC">
        <w:rPr>
          <w:rFonts w:ascii="Arial" w:hAnsi="Arial" w:cs="Arial"/>
          <w:color w:val="222222"/>
          <w:szCs w:val="24"/>
          <w:shd w:val="clear" w:color="auto" w:fill="FFFFFF"/>
          <w:lang w:val="en-GB"/>
        </w:rPr>
        <w:t>Ghauri</w:t>
      </w:r>
      <w:proofErr w:type="spellEnd"/>
      <w:r w:rsidRPr="00BD55BC">
        <w:rPr>
          <w:rFonts w:ascii="Arial" w:hAnsi="Arial" w:cs="Arial"/>
          <w:color w:val="222222"/>
          <w:szCs w:val="24"/>
          <w:shd w:val="clear" w:color="auto" w:fill="FFFFFF"/>
          <w:lang w:val="en-GB"/>
        </w:rPr>
        <w:t xml:space="preserve">, P., </w:t>
      </w:r>
      <w:proofErr w:type="spellStart"/>
      <w:r w:rsidRPr="00BD55BC">
        <w:rPr>
          <w:rFonts w:ascii="Arial" w:hAnsi="Arial" w:cs="Arial"/>
          <w:color w:val="222222"/>
          <w:szCs w:val="24"/>
          <w:shd w:val="clear" w:color="auto" w:fill="FFFFFF"/>
          <w:lang w:val="en-GB"/>
        </w:rPr>
        <w:t>Grønhaug</w:t>
      </w:r>
      <w:proofErr w:type="spellEnd"/>
      <w:r w:rsidRPr="00BD55BC">
        <w:rPr>
          <w:rFonts w:ascii="Arial" w:hAnsi="Arial" w:cs="Arial"/>
          <w:color w:val="222222"/>
          <w:szCs w:val="24"/>
          <w:shd w:val="clear" w:color="auto" w:fill="FFFFFF"/>
          <w:lang w:val="en-GB"/>
        </w:rPr>
        <w:t>, K. and Strange, R., 2020. </w:t>
      </w:r>
      <w:r w:rsidRPr="00BD55BC">
        <w:rPr>
          <w:rFonts w:ascii="Arial" w:hAnsi="Arial" w:cs="Arial"/>
          <w:i/>
          <w:iCs/>
          <w:color w:val="222222"/>
          <w:szCs w:val="24"/>
          <w:shd w:val="clear" w:color="auto" w:fill="FFFFFF"/>
          <w:lang w:val="en-GB"/>
        </w:rPr>
        <w:t>Research methods in business studies</w:t>
      </w:r>
      <w:r w:rsidRPr="00BD55BC">
        <w:rPr>
          <w:rFonts w:ascii="Arial" w:hAnsi="Arial" w:cs="Arial"/>
          <w:color w:val="222222"/>
          <w:szCs w:val="24"/>
          <w:shd w:val="clear" w:color="auto" w:fill="FFFFFF"/>
          <w:lang w:val="en-GB"/>
        </w:rPr>
        <w:t>. Cambridge University Press.</w:t>
      </w:r>
    </w:p>
    <w:p w14:paraId="549EA942" w14:textId="77777777" w:rsidR="0068321F" w:rsidRPr="00BD55BC" w:rsidRDefault="0068321F" w:rsidP="0068321F">
      <w:pPr>
        <w:rPr>
          <w:rFonts w:ascii="Arial" w:hAnsi="Arial" w:cs="Arial"/>
          <w:color w:val="222222"/>
          <w:szCs w:val="24"/>
          <w:shd w:val="clear" w:color="auto" w:fill="FFFFFF"/>
        </w:rPr>
      </w:pPr>
      <w:r w:rsidRPr="00BD55BC">
        <w:rPr>
          <w:rFonts w:ascii="Arial" w:hAnsi="Arial" w:cs="Arial"/>
          <w:color w:val="222222"/>
          <w:szCs w:val="24"/>
          <w:shd w:val="clear" w:color="auto" w:fill="FFFFFF"/>
        </w:rPr>
        <w:t>Herrera, L., 2017. Impact of implementing a virtual learning environment (VLE) in the EFL classroom. </w:t>
      </w:r>
      <w:proofErr w:type="spellStart"/>
      <w:r w:rsidRPr="00BD55BC">
        <w:rPr>
          <w:rFonts w:ascii="Arial" w:hAnsi="Arial" w:cs="Arial"/>
          <w:i/>
          <w:iCs/>
          <w:color w:val="222222"/>
          <w:szCs w:val="24"/>
          <w:shd w:val="clear" w:color="auto" w:fill="FFFFFF"/>
        </w:rPr>
        <w:t>Íkala</w:t>
      </w:r>
      <w:proofErr w:type="spellEnd"/>
      <w:r w:rsidRPr="00BD55BC">
        <w:rPr>
          <w:rFonts w:ascii="Arial" w:hAnsi="Arial" w:cs="Arial"/>
          <w:color w:val="222222"/>
          <w:szCs w:val="24"/>
          <w:shd w:val="clear" w:color="auto" w:fill="FFFFFF"/>
        </w:rPr>
        <w:t>, </w:t>
      </w:r>
      <w:r w:rsidRPr="00BD55BC">
        <w:rPr>
          <w:rFonts w:ascii="Arial" w:hAnsi="Arial" w:cs="Arial"/>
          <w:i/>
          <w:iCs/>
          <w:color w:val="222222"/>
          <w:szCs w:val="24"/>
          <w:shd w:val="clear" w:color="auto" w:fill="FFFFFF"/>
        </w:rPr>
        <w:t>22</w:t>
      </w:r>
      <w:r w:rsidRPr="00BD55BC">
        <w:rPr>
          <w:rFonts w:ascii="Arial" w:hAnsi="Arial" w:cs="Arial"/>
          <w:color w:val="222222"/>
          <w:szCs w:val="24"/>
          <w:shd w:val="clear" w:color="auto" w:fill="FFFFFF"/>
        </w:rPr>
        <w:t>(3), pp.479-498.</w:t>
      </w:r>
    </w:p>
    <w:p w14:paraId="65D02AAE" w14:textId="77777777" w:rsidR="0068321F" w:rsidRPr="00BD55BC" w:rsidRDefault="0068321F" w:rsidP="0068321F">
      <w:pPr>
        <w:pStyle w:val="Normal1"/>
        <w:spacing w:after="240" w:line="360" w:lineRule="auto"/>
        <w:jc w:val="both"/>
        <w:rPr>
          <w:sz w:val="24"/>
          <w:szCs w:val="24"/>
          <w:highlight w:val="white"/>
          <w:lang w:val="en-GB"/>
        </w:rPr>
      </w:pPr>
      <w:proofErr w:type="spellStart"/>
      <w:r w:rsidRPr="00BD55BC">
        <w:rPr>
          <w:sz w:val="24"/>
          <w:szCs w:val="24"/>
          <w:highlight w:val="white"/>
          <w:lang w:val="en-GB"/>
        </w:rPr>
        <w:t>Jebb</w:t>
      </w:r>
      <w:proofErr w:type="spellEnd"/>
      <w:r w:rsidRPr="00BD55BC">
        <w:rPr>
          <w:sz w:val="24"/>
          <w:szCs w:val="24"/>
          <w:highlight w:val="white"/>
          <w:lang w:val="en-GB"/>
        </w:rPr>
        <w:t xml:space="preserve">, A.T., </w:t>
      </w:r>
      <w:proofErr w:type="spellStart"/>
      <w:r w:rsidRPr="00BD55BC">
        <w:rPr>
          <w:sz w:val="24"/>
          <w:szCs w:val="24"/>
          <w:highlight w:val="white"/>
          <w:lang w:val="en-GB"/>
        </w:rPr>
        <w:t>Parrigon</w:t>
      </w:r>
      <w:proofErr w:type="spellEnd"/>
      <w:r w:rsidRPr="00BD55BC">
        <w:rPr>
          <w:sz w:val="24"/>
          <w:szCs w:val="24"/>
          <w:highlight w:val="white"/>
          <w:lang w:val="en-GB"/>
        </w:rPr>
        <w:t xml:space="preserve">, S. and Woo, S.E., 2017. Exploratory data analysis as a foundation of inductive research. </w:t>
      </w:r>
      <w:r w:rsidRPr="00BD55BC">
        <w:rPr>
          <w:i/>
          <w:sz w:val="24"/>
          <w:szCs w:val="24"/>
          <w:highlight w:val="white"/>
          <w:lang w:val="en-GB"/>
        </w:rPr>
        <w:t>Human Resource Management Review</w:t>
      </w:r>
      <w:r w:rsidRPr="00BD55BC">
        <w:rPr>
          <w:sz w:val="24"/>
          <w:szCs w:val="24"/>
          <w:highlight w:val="white"/>
          <w:lang w:val="en-GB"/>
        </w:rPr>
        <w:t xml:space="preserve">, </w:t>
      </w:r>
      <w:r w:rsidRPr="00BD55BC">
        <w:rPr>
          <w:i/>
          <w:sz w:val="24"/>
          <w:szCs w:val="24"/>
          <w:highlight w:val="white"/>
          <w:lang w:val="en-GB"/>
        </w:rPr>
        <w:t>27</w:t>
      </w:r>
      <w:r w:rsidRPr="00BD55BC">
        <w:rPr>
          <w:sz w:val="24"/>
          <w:szCs w:val="24"/>
          <w:highlight w:val="white"/>
          <w:lang w:val="en-GB"/>
        </w:rPr>
        <w:t>(2), pp.265-276.</w:t>
      </w:r>
    </w:p>
    <w:p w14:paraId="7E025004" w14:textId="77777777" w:rsidR="0068321F" w:rsidRPr="00BD55BC" w:rsidRDefault="0068321F" w:rsidP="0068321F">
      <w:pPr>
        <w:rPr>
          <w:rFonts w:ascii="Arial" w:hAnsi="Arial" w:cs="Arial"/>
          <w:color w:val="222222"/>
          <w:szCs w:val="24"/>
          <w:shd w:val="clear" w:color="auto" w:fill="FFFFFF"/>
        </w:rPr>
      </w:pPr>
      <w:r w:rsidRPr="00BD55BC">
        <w:rPr>
          <w:rFonts w:ascii="Arial" w:hAnsi="Arial" w:cs="Arial"/>
          <w:color w:val="222222"/>
          <w:szCs w:val="24"/>
          <w:shd w:val="clear" w:color="auto" w:fill="FFFFFF"/>
        </w:rPr>
        <w:t>Low, J.Y. and Lee, S.S., 2018. THE EFFECTS OF BLENDED LEARNING APPROACH ON THE NEWTONIAN CONCEPTS OF SECONDARY SCHOOL STUDENTS. </w:t>
      </w:r>
      <w:proofErr w:type="spellStart"/>
      <w:r w:rsidRPr="00BD55BC">
        <w:rPr>
          <w:rFonts w:ascii="Arial" w:hAnsi="Arial" w:cs="Arial"/>
          <w:i/>
          <w:iCs/>
          <w:color w:val="222222"/>
          <w:szCs w:val="24"/>
          <w:shd w:val="clear" w:color="auto" w:fill="FFFFFF"/>
        </w:rPr>
        <w:t>Jurnal</w:t>
      </w:r>
      <w:proofErr w:type="spellEnd"/>
      <w:r w:rsidRPr="00BD55BC">
        <w:rPr>
          <w:rFonts w:ascii="Arial" w:hAnsi="Arial" w:cs="Arial"/>
          <w:i/>
          <w:iCs/>
          <w:color w:val="222222"/>
          <w:szCs w:val="24"/>
          <w:shd w:val="clear" w:color="auto" w:fill="FFFFFF"/>
        </w:rPr>
        <w:t xml:space="preserve"> </w:t>
      </w:r>
      <w:proofErr w:type="spellStart"/>
      <w:r w:rsidRPr="00BD55BC">
        <w:rPr>
          <w:rFonts w:ascii="Arial" w:hAnsi="Arial" w:cs="Arial"/>
          <w:i/>
          <w:iCs/>
          <w:color w:val="222222"/>
          <w:szCs w:val="24"/>
          <w:shd w:val="clear" w:color="auto" w:fill="FFFFFF"/>
        </w:rPr>
        <w:t>Penyelidikan</w:t>
      </w:r>
      <w:proofErr w:type="spellEnd"/>
      <w:r w:rsidRPr="00BD55BC">
        <w:rPr>
          <w:rFonts w:ascii="Arial" w:hAnsi="Arial" w:cs="Arial"/>
          <w:i/>
          <w:iCs/>
          <w:color w:val="222222"/>
          <w:szCs w:val="24"/>
          <w:shd w:val="clear" w:color="auto" w:fill="FFFFFF"/>
        </w:rPr>
        <w:t xml:space="preserve"> </w:t>
      </w:r>
      <w:proofErr w:type="spellStart"/>
      <w:r w:rsidRPr="00BD55BC">
        <w:rPr>
          <w:rFonts w:ascii="Arial" w:hAnsi="Arial" w:cs="Arial"/>
          <w:i/>
          <w:iCs/>
          <w:color w:val="222222"/>
          <w:szCs w:val="24"/>
          <w:shd w:val="clear" w:color="auto" w:fill="FFFFFF"/>
        </w:rPr>
        <w:t>Dedikasi</w:t>
      </w:r>
      <w:proofErr w:type="spellEnd"/>
      <w:r w:rsidRPr="00BD55BC">
        <w:rPr>
          <w:rFonts w:ascii="Arial" w:hAnsi="Arial" w:cs="Arial"/>
          <w:color w:val="222222"/>
          <w:szCs w:val="24"/>
          <w:shd w:val="clear" w:color="auto" w:fill="FFFFFF"/>
        </w:rPr>
        <w:t>, </w:t>
      </w:r>
      <w:r w:rsidRPr="00BD55BC">
        <w:rPr>
          <w:rFonts w:ascii="Arial" w:hAnsi="Arial" w:cs="Arial"/>
          <w:i/>
          <w:iCs/>
          <w:color w:val="222222"/>
          <w:szCs w:val="24"/>
          <w:shd w:val="clear" w:color="auto" w:fill="FFFFFF"/>
        </w:rPr>
        <w:t>12</w:t>
      </w:r>
      <w:r w:rsidRPr="00BD55BC">
        <w:rPr>
          <w:rFonts w:ascii="Arial" w:hAnsi="Arial" w:cs="Arial"/>
          <w:color w:val="222222"/>
          <w:szCs w:val="24"/>
          <w:shd w:val="clear" w:color="auto" w:fill="FFFFFF"/>
        </w:rPr>
        <w:t>, pp.67-91.</w:t>
      </w:r>
    </w:p>
    <w:p w14:paraId="39C49E7E" w14:textId="77777777" w:rsidR="0068321F" w:rsidRPr="00BD55BC" w:rsidRDefault="0068321F" w:rsidP="0068321F">
      <w:pPr>
        <w:rPr>
          <w:rFonts w:ascii="Arial" w:hAnsi="Arial" w:cs="Arial"/>
          <w:color w:val="222222"/>
          <w:szCs w:val="24"/>
          <w:shd w:val="clear" w:color="auto" w:fill="FFFFFF"/>
        </w:rPr>
      </w:pPr>
      <w:r w:rsidRPr="00BD55BC">
        <w:rPr>
          <w:rFonts w:ascii="Arial" w:hAnsi="Arial" w:cs="Arial"/>
          <w:color w:val="222222"/>
          <w:szCs w:val="24"/>
          <w:shd w:val="clear" w:color="auto" w:fill="FFFFFF"/>
        </w:rPr>
        <w:t>Peng, H.H., Lin, Y.T. and Wu, T.L., 2019, December. The Effects of Virtual Learning Environment on High School Students’ English Learning Performance and Attitude. In </w:t>
      </w:r>
      <w:r w:rsidRPr="00BD55BC">
        <w:rPr>
          <w:rFonts w:ascii="Arial" w:hAnsi="Arial" w:cs="Arial"/>
          <w:i/>
          <w:iCs/>
          <w:color w:val="222222"/>
          <w:szCs w:val="24"/>
          <w:shd w:val="clear" w:color="auto" w:fill="FFFFFF"/>
        </w:rPr>
        <w:t>International Conference on Innovative Technologies and Learning</w:t>
      </w:r>
      <w:r w:rsidRPr="00BD55BC">
        <w:rPr>
          <w:rFonts w:ascii="Arial" w:hAnsi="Arial" w:cs="Arial"/>
          <w:color w:val="222222"/>
          <w:szCs w:val="24"/>
          <w:shd w:val="clear" w:color="auto" w:fill="FFFFFF"/>
        </w:rPr>
        <w:t> (pp. 815-824). Springer, Cham.</w:t>
      </w:r>
    </w:p>
    <w:p w14:paraId="4701171F" w14:textId="77777777" w:rsidR="0068321F" w:rsidRPr="00BD55BC" w:rsidRDefault="0068321F" w:rsidP="0068321F">
      <w:pPr>
        <w:rPr>
          <w:rFonts w:ascii="Arial" w:hAnsi="Arial" w:cs="Arial"/>
          <w:color w:val="222222"/>
          <w:szCs w:val="24"/>
          <w:shd w:val="clear" w:color="auto" w:fill="FFFFFF"/>
          <w:lang w:val="en-GB"/>
        </w:rPr>
      </w:pPr>
      <w:r w:rsidRPr="00BD55BC">
        <w:rPr>
          <w:rFonts w:ascii="Arial" w:hAnsi="Arial" w:cs="Arial"/>
          <w:color w:val="222222"/>
          <w:szCs w:val="24"/>
          <w:shd w:val="clear" w:color="auto" w:fill="FFFFFF"/>
          <w:lang w:val="en-GB"/>
        </w:rPr>
        <w:t>Pritchard, A., 2017. </w:t>
      </w:r>
      <w:r w:rsidRPr="00BD55BC">
        <w:rPr>
          <w:rFonts w:ascii="Arial" w:hAnsi="Arial" w:cs="Arial"/>
          <w:i/>
          <w:iCs/>
          <w:color w:val="222222"/>
          <w:szCs w:val="24"/>
          <w:shd w:val="clear" w:color="auto" w:fill="FFFFFF"/>
          <w:lang w:val="en-GB"/>
        </w:rPr>
        <w:t>Ways of learning: Learning theories for the classroom</w:t>
      </w:r>
      <w:r w:rsidRPr="00BD55BC">
        <w:rPr>
          <w:rFonts w:ascii="Arial" w:hAnsi="Arial" w:cs="Arial"/>
          <w:color w:val="222222"/>
          <w:szCs w:val="24"/>
          <w:shd w:val="clear" w:color="auto" w:fill="FFFFFF"/>
          <w:lang w:val="en-GB"/>
        </w:rPr>
        <w:t>. Routledge.</w:t>
      </w:r>
    </w:p>
    <w:p w14:paraId="0FE0E7D1" w14:textId="77777777" w:rsidR="0068321F" w:rsidRPr="00BD55BC" w:rsidRDefault="0068321F" w:rsidP="0068321F">
      <w:pPr>
        <w:rPr>
          <w:rFonts w:ascii="Arial" w:hAnsi="Arial" w:cs="Arial"/>
          <w:color w:val="222222"/>
          <w:szCs w:val="24"/>
          <w:shd w:val="clear" w:color="auto" w:fill="FFFFFF"/>
          <w:lang w:val="en-GB"/>
        </w:rPr>
      </w:pPr>
      <w:proofErr w:type="spellStart"/>
      <w:r w:rsidRPr="00BD55BC">
        <w:rPr>
          <w:rFonts w:ascii="Arial" w:hAnsi="Arial" w:cs="Arial"/>
          <w:color w:val="222222"/>
          <w:szCs w:val="24"/>
          <w:shd w:val="clear" w:color="auto" w:fill="FFFFFF"/>
        </w:rPr>
        <w:lastRenderedPageBreak/>
        <w:t>Ragasa</w:t>
      </w:r>
      <w:proofErr w:type="spellEnd"/>
      <w:r w:rsidRPr="00BD55BC">
        <w:rPr>
          <w:rFonts w:ascii="Arial" w:hAnsi="Arial" w:cs="Arial"/>
          <w:color w:val="222222"/>
          <w:szCs w:val="24"/>
          <w:shd w:val="clear" w:color="auto" w:fill="FFFFFF"/>
        </w:rPr>
        <w:t xml:space="preserve">, C.Y., 2016, December. The </w:t>
      </w:r>
      <w:proofErr w:type="spellStart"/>
      <w:r w:rsidRPr="00BD55BC">
        <w:rPr>
          <w:rFonts w:ascii="Arial" w:hAnsi="Arial" w:cs="Arial"/>
          <w:color w:val="222222"/>
          <w:szCs w:val="24"/>
          <w:shd w:val="clear" w:color="auto" w:fill="FFFFFF"/>
        </w:rPr>
        <w:t>CourseLab</w:t>
      </w:r>
      <w:proofErr w:type="spellEnd"/>
      <w:r w:rsidRPr="00BD55BC">
        <w:rPr>
          <w:rFonts w:ascii="Arial" w:hAnsi="Arial" w:cs="Arial"/>
          <w:color w:val="222222"/>
          <w:szCs w:val="24"/>
          <w:shd w:val="clear" w:color="auto" w:fill="FFFFFF"/>
        </w:rPr>
        <w:t xml:space="preserve"> VLE: Its effect on the achievement and students perception toward learning algebra. In </w:t>
      </w:r>
      <w:r w:rsidRPr="00BD55BC">
        <w:rPr>
          <w:rFonts w:ascii="Arial" w:hAnsi="Arial" w:cs="Arial"/>
          <w:i/>
          <w:iCs/>
          <w:color w:val="222222"/>
          <w:szCs w:val="24"/>
          <w:shd w:val="clear" w:color="auto" w:fill="FFFFFF"/>
        </w:rPr>
        <w:t>21st Asian Technology Conference in Mathematics, Pattaya, Thailand</w:t>
      </w:r>
      <w:r w:rsidRPr="00BD55BC">
        <w:rPr>
          <w:rFonts w:ascii="Arial" w:hAnsi="Arial" w:cs="Arial"/>
          <w:color w:val="222222"/>
          <w:szCs w:val="24"/>
          <w:shd w:val="clear" w:color="auto" w:fill="FFFFFF"/>
        </w:rPr>
        <w:t>.</w:t>
      </w:r>
    </w:p>
    <w:p w14:paraId="4229F173" w14:textId="77777777" w:rsidR="0068321F" w:rsidRPr="00BD55BC" w:rsidRDefault="0068321F" w:rsidP="0068321F">
      <w:pPr>
        <w:rPr>
          <w:rFonts w:ascii="Arial" w:hAnsi="Arial" w:cs="Arial"/>
          <w:szCs w:val="24"/>
          <w:shd w:val="clear" w:color="auto" w:fill="FFFFFF"/>
          <w:lang w:val="en-GB"/>
        </w:rPr>
      </w:pPr>
      <w:proofErr w:type="spellStart"/>
      <w:r w:rsidRPr="00BD55BC">
        <w:rPr>
          <w:rFonts w:ascii="Arial" w:hAnsi="Arial" w:cs="Arial"/>
          <w:szCs w:val="24"/>
          <w:shd w:val="clear" w:color="auto" w:fill="FFFFFF"/>
          <w:lang w:val="en-GB"/>
        </w:rPr>
        <w:t>Rienties</w:t>
      </w:r>
      <w:proofErr w:type="spellEnd"/>
      <w:r w:rsidRPr="00BD55BC">
        <w:rPr>
          <w:rFonts w:ascii="Arial" w:hAnsi="Arial" w:cs="Arial"/>
          <w:szCs w:val="24"/>
          <w:shd w:val="clear" w:color="auto" w:fill="FFFFFF"/>
          <w:lang w:val="en-GB"/>
        </w:rPr>
        <w:t xml:space="preserve">, B., </w:t>
      </w:r>
      <w:proofErr w:type="spellStart"/>
      <w:r w:rsidRPr="00BD55BC">
        <w:rPr>
          <w:rFonts w:ascii="Arial" w:hAnsi="Arial" w:cs="Arial"/>
          <w:szCs w:val="24"/>
          <w:shd w:val="clear" w:color="auto" w:fill="FFFFFF"/>
          <w:lang w:val="en-GB"/>
        </w:rPr>
        <w:t>Giesbers</w:t>
      </w:r>
      <w:proofErr w:type="spellEnd"/>
      <w:r w:rsidRPr="00BD55BC">
        <w:rPr>
          <w:rFonts w:ascii="Arial" w:hAnsi="Arial" w:cs="Arial"/>
          <w:szCs w:val="24"/>
          <w:shd w:val="clear" w:color="auto" w:fill="FFFFFF"/>
          <w:lang w:val="en-GB"/>
        </w:rPr>
        <w:t xml:space="preserve">, B., </w:t>
      </w:r>
      <w:proofErr w:type="spellStart"/>
      <w:r w:rsidRPr="00BD55BC">
        <w:rPr>
          <w:rFonts w:ascii="Arial" w:hAnsi="Arial" w:cs="Arial"/>
          <w:szCs w:val="24"/>
          <w:shd w:val="clear" w:color="auto" w:fill="FFFFFF"/>
          <w:lang w:val="en-GB"/>
        </w:rPr>
        <w:t>Lygo</w:t>
      </w:r>
      <w:proofErr w:type="spellEnd"/>
      <w:r w:rsidRPr="00BD55BC">
        <w:rPr>
          <w:rFonts w:ascii="Arial" w:hAnsi="Arial" w:cs="Arial"/>
          <w:szCs w:val="24"/>
          <w:shd w:val="clear" w:color="auto" w:fill="FFFFFF"/>
          <w:lang w:val="en-GB"/>
        </w:rPr>
        <w:t>-Baker, S., Ma, H.W.S. and Rees, R., 2016. Why some teachers easily learn to use a new virtual learning environment: A technology acceptance perspective. </w:t>
      </w:r>
      <w:r w:rsidRPr="00BD55BC">
        <w:rPr>
          <w:rFonts w:ascii="Arial" w:hAnsi="Arial" w:cs="Arial"/>
          <w:i/>
          <w:iCs/>
          <w:szCs w:val="24"/>
          <w:shd w:val="clear" w:color="auto" w:fill="FFFFFF"/>
          <w:lang w:val="en-GB"/>
        </w:rPr>
        <w:t>Interactive Learning Environments</w:t>
      </w:r>
      <w:r w:rsidRPr="00BD55BC">
        <w:rPr>
          <w:rFonts w:ascii="Arial" w:hAnsi="Arial" w:cs="Arial"/>
          <w:szCs w:val="24"/>
          <w:shd w:val="clear" w:color="auto" w:fill="FFFFFF"/>
          <w:lang w:val="en-GB"/>
        </w:rPr>
        <w:t>, </w:t>
      </w:r>
      <w:r w:rsidRPr="00BD55BC">
        <w:rPr>
          <w:rFonts w:ascii="Arial" w:hAnsi="Arial" w:cs="Arial"/>
          <w:i/>
          <w:iCs/>
          <w:szCs w:val="24"/>
          <w:shd w:val="clear" w:color="auto" w:fill="FFFFFF"/>
          <w:lang w:val="en-GB"/>
        </w:rPr>
        <w:t>24</w:t>
      </w:r>
      <w:r w:rsidRPr="00BD55BC">
        <w:rPr>
          <w:rFonts w:ascii="Arial" w:hAnsi="Arial" w:cs="Arial"/>
          <w:szCs w:val="24"/>
          <w:shd w:val="clear" w:color="auto" w:fill="FFFFFF"/>
          <w:lang w:val="en-GB"/>
        </w:rPr>
        <w:t>(3), pp.539-552.</w:t>
      </w:r>
    </w:p>
    <w:p w14:paraId="5E20AF47" w14:textId="77777777" w:rsidR="0068321F" w:rsidRPr="00BD55BC" w:rsidRDefault="0068321F" w:rsidP="0068321F">
      <w:pPr>
        <w:rPr>
          <w:rFonts w:ascii="Arial" w:hAnsi="Arial" w:cs="Arial"/>
          <w:color w:val="222222"/>
          <w:szCs w:val="24"/>
          <w:shd w:val="clear" w:color="auto" w:fill="FFFFFF"/>
        </w:rPr>
      </w:pPr>
      <w:r w:rsidRPr="00BD55BC">
        <w:rPr>
          <w:rFonts w:ascii="Arial" w:hAnsi="Arial" w:cs="Arial"/>
          <w:color w:val="222222"/>
          <w:szCs w:val="24"/>
          <w:shd w:val="clear" w:color="auto" w:fill="FFFFFF"/>
        </w:rPr>
        <w:t>Vaidyanathan, G., 2018. THE ADOPTION OF VIRTUAL LEARNING ENVIRONMENT IN BLENDED CLASSES: AN EMPIRICAL STUDY. </w:t>
      </w:r>
      <w:r w:rsidRPr="00BD55BC">
        <w:rPr>
          <w:rFonts w:ascii="Arial" w:hAnsi="Arial" w:cs="Arial"/>
          <w:i/>
          <w:iCs/>
          <w:color w:val="222222"/>
          <w:szCs w:val="24"/>
          <w:shd w:val="clear" w:color="auto" w:fill="FFFFFF"/>
        </w:rPr>
        <w:t>Issues in Information Systems</w:t>
      </w:r>
      <w:r w:rsidRPr="00BD55BC">
        <w:rPr>
          <w:rFonts w:ascii="Arial" w:hAnsi="Arial" w:cs="Arial"/>
          <w:color w:val="222222"/>
          <w:szCs w:val="24"/>
          <w:shd w:val="clear" w:color="auto" w:fill="FFFFFF"/>
        </w:rPr>
        <w:t>, </w:t>
      </w:r>
      <w:r w:rsidRPr="00BD55BC">
        <w:rPr>
          <w:rFonts w:ascii="Arial" w:hAnsi="Arial" w:cs="Arial"/>
          <w:i/>
          <w:iCs/>
          <w:color w:val="222222"/>
          <w:szCs w:val="24"/>
          <w:shd w:val="clear" w:color="auto" w:fill="FFFFFF"/>
        </w:rPr>
        <w:t>19</w:t>
      </w:r>
      <w:r w:rsidRPr="00BD55BC">
        <w:rPr>
          <w:rFonts w:ascii="Arial" w:hAnsi="Arial" w:cs="Arial"/>
          <w:color w:val="222222"/>
          <w:szCs w:val="24"/>
          <w:shd w:val="clear" w:color="auto" w:fill="FFFFFF"/>
        </w:rPr>
        <w:t>(4).\</w:t>
      </w:r>
    </w:p>
    <w:p w14:paraId="26F12337" w14:textId="77777777" w:rsidR="00F85099" w:rsidRPr="00BD55BC" w:rsidRDefault="00F85099" w:rsidP="001A5EC7">
      <w:pPr>
        <w:rPr>
          <w:rFonts w:ascii="Arial" w:hAnsi="Arial" w:cs="Arial"/>
          <w:color w:val="222222"/>
          <w:szCs w:val="24"/>
          <w:shd w:val="clear" w:color="auto" w:fill="FFFFFF"/>
          <w:lang w:val="en-GB"/>
        </w:rPr>
      </w:pPr>
    </w:p>
    <w:sectPr w:rsidR="00F85099" w:rsidRPr="00BD55BC" w:rsidSect="00777986">
      <w:footerReference w:type="default" r:id="rId1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A9CE54" w14:textId="77777777" w:rsidR="00000221" w:rsidRDefault="00000221" w:rsidP="00233078">
      <w:pPr>
        <w:spacing w:after="0" w:line="240" w:lineRule="auto"/>
      </w:pPr>
      <w:r>
        <w:separator/>
      </w:r>
    </w:p>
  </w:endnote>
  <w:endnote w:type="continuationSeparator" w:id="0">
    <w:p w14:paraId="7E369E38" w14:textId="77777777" w:rsidR="00000221" w:rsidRDefault="00000221" w:rsidP="002330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00000003" w:usb1="00000000" w:usb2="00000000" w:usb3="00000000" w:csb0="00000001" w:csb1="00000000"/>
  </w:font>
  <w:font w:name="Calibri">
    <w:panose1 w:val="020F0502020204030204"/>
    <w:charset w:val="00"/>
    <w:family w:val="swiss"/>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25208598"/>
      <w:docPartObj>
        <w:docPartGallery w:val="Page Numbers (Bottom of Page)"/>
        <w:docPartUnique/>
      </w:docPartObj>
    </w:sdtPr>
    <w:sdtEndPr>
      <w:rPr>
        <w:noProof/>
      </w:rPr>
    </w:sdtEndPr>
    <w:sdtContent>
      <w:p w14:paraId="68D7962D" w14:textId="77777777" w:rsidR="00003FAF" w:rsidRDefault="00003FAF">
        <w:pPr>
          <w:pStyle w:val="Footer"/>
          <w:jc w:val="right"/>
        </w:pPr>
        <w:r>
          <w:fldChar w:fldCharType="begin"/>
        </w:r>
        <w:r>
          <w:instrText xml:space="preserve"> PAGE   \* MERGEFORMAT </w:instrText>
        </w:r>
        <w:r>
          <w:fldChar w:fldCharType="separate"/>
        </w:r>
        <w:r w:rsidR="00BD55BC">
          <w:rPr>
            <w:noProof/>
          </w:rPr>
          <w:t>12</w:t>
        </w:r>
        <w:r>
          <w:rPr>
            <w:noProof/>
          </w:rPr>
          <w:fldChar w:fldCharType="end"/>
        </w:r>
      </w:p>
    </w:sdtContent>
  </w:sdt>
  <w:p w14:paraId="31A93E20" w14:textId="1DE7F1EB" w:rsidR="00233078" w:rsidRDefault="00E62F6C">
    <w:pPr>
      <w:pStyle w:val="Footer"/>
    </w:pPr>
    <w:proofErr w:type="spellStart"/>
    <w:r>
      <w:t>Jeneba</w:t>
    </w:r>
    <w:proofErr w:type="spellEnd"/>
    <w:r>
      <w:t xml:space="preserve"> Marah</w:t>
    </w:r>
  </w:p>
  <w:p w14:paraId="6638942B" w14:textId="24E7C2BC" w:rsidR="00E62F6C" w:rsidRDefault="00E62F6C">
    <w:pPr>
      <w:pStyle w:val="Footer"/>
    </w:pPr>
    <w:r>
      <w:t>181</w:t>
    </w:r>
    <w:r w:rsidR="00E63E13">
      <w:t>6724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E79AA8" w14:textId="77777777" w:rsidR="00000221" w:rsidRDefault="00000221" w:rsidP="00233078">
      <w:pPr>
        <w:spacing w:after="0" w:line="240" w:lineRule="auto"/>
      </w:pPr>
      <w:r>
        <w:separator/>
      </w:r>
    </w:p>
  </w:footnote>
  <w:footnote w:type="continuationSeparator" w:id="0">
    <w:p w14:paraId="3F4F55F6" w14:textId="77777777" w:rsidR="00000221" w:rsidRDefault="00000221" w:rsidP="002330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D3466C"/>
    <w:multiLevelType w:val="multilevel"/>
    <w:tmpl w:val="BB30A2C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7D6C90"/>
    <w:multiLevelType w:val="multilevel"/>
    <w:tmpl w:val="59BACE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9361FC"/>
    <w:multiLevelType w:val="multilevel"/>
    <w:tmpl w:val="B84AA3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00A2C21"/>
    <w:multiLevelType w:val="hybridMultilevel"/>
    <w:tmpl w:val="9B66113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21C64A2"/>
    <w:multiLevelType w:val="multilevel"/>
    <w:tmpl w:val="C792AD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4DE499C"/>
    <w:multiLevelType w:val="multilevel"/>
    <w:tmpl w:val="413A9A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5"/>
  </w:num>
  <w:num w:numId="4">
    <w:abstractNumId w:val="4"/>
  </w:num>
  <w:num w:numId="5">
    <w:abstractNumId w:val="0"/>
    <w:lvlOverride w:ilvl="0">
      <w:lvl w:ilvl="0">
        <w:numFmt w:val="decimal"/>
        <w:lvlText w:val="%1."/>
        <w:lvlJc w:val="left"/>
      </w:lvl>
    </w:lvlOverride>
  </w:num>
  <w:num w:numId="6">
    <w:abstractNumId w:val="2"/>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xMzCyNDK1NDExMzJW0lEKTi0uzszPAykwrAUAKvNLFSwAAAA="/>
  </w:docVars>
  <w:rsids>
    <w:rsidRoot w:val="001F6BF0"/>
    <w:rsid w:val="00000221"/>
    <w:rsid w:val="00003FAF"/>
    <w:rsid w:val="000101BF"/>
    <w:rsid w:val="00012475"/>
    <w:rsid w:val="0001510A"/>
    <w:rsid w:val="0003554A"/>
    <w:rsid w:val="000409DC"/>
    <w:rsid w:val="00067300"/>
    <w:rsid w:val="0009218D"/>
    <w:rsid w:val="000A1B35"/>
    <w:rsid w:val="00102C52"/>
    <w:rsid w:val="00107AA9"/>
    <w:rsid w:val="00131061"/>
    <w:rsid w:val="00142F53"/>
    <w:rsid w:val="00153E4F"/>
    <w:rsid w:val="00154E81"/>
    <w:rsid w:val="00175834"/>
    <w:rsid w:val="00180577"/>
    <w:rsid w:val="001958DD"/>
    <w:rsid w:val="001A0D82"/>
    <w:rsid w:val="001A5EC7"/>
    <w:rsid w:val="001C1556"/>
    <w:rsid w:val="001C46CA"/>
    <w:rsid w:val="001C65A7"/>
    <w:rsid w:val="001D05FF"/>
    <w:rsid w:val="001D1496"/>
    <w:rsid w:val="001F6BF0"/>
    <w:rsid w:val="0020111A"/>
    <w:rsid w:val="00214AD5"/>
    <w:rsid w:val="00223DF9"/>
    <w:rsid w:val="00225AEF"/>
    <w:rsid w:val="00233078"/>
    <w:rsid w:val="002341B6"/>
    <w:rsid w:val="00251FCC"/>
    <w:rsid w:val="00260AC2"/>
    <w:rsid w:val="00267DBB"/>
    <w:rsid w:val="00272269"/>
    <w:rsid w:val="002754A7"/>
    <w:rsid w:val="0027795E"/>
    <w:rsid w:val="00287D3D"/>
    <w:rsid w:val="002B2B5E"/>
    <w:rsid w:val="002B5A38"/>
    <w:rsid w:val="002D4E25"/>
    <w:rsid w:val="002E10D1"/>
    <w:rsid w:val="002E3433"/>
    <w:rsid w:val="002E659B"/>
    <w:rsid w:val="003043E4"/>
    <w:rsid w:val="00306D9D"/>
    <w:rsid w:val="00307114"/>
    <w:rsid w:val="003149DF"/>
    <w:rsid w:val="0031679C"/>
    <w:rsid w:val="003459BE"/>
    <w:rsid w:val="00375D86"/>
    <w:rsid w:val="00393202"/>
    <w:rsid w:val="003943AA"/>
    <w:rsid w:val="003B0B59"/>
    <w:rsid w:val="003B50A0"/>
    <w:rsid w:val="003C3F6A"/>
    <w:rsid w:val="003C5A23"/>
    <w:rsid w:val="003E06D6"/>
    <w:rsid w:val="003E1916"/>
    <w:rsid w:val="003E2156"/>
    <w:rsid w:val="003F0479"/>
    <w:rsid w:val="00403C00"/>
    <w:rsid w:val="00475F02"/>
    <w:rsid w:val="004910EB"/>
    <w:rsid w:val="004931F2"/>
    <w:rsid w:val="004A239D"/>
    <w:rsid w:val="004E1A1E"/>
    <w:rsid w:val="004F65CA"/>
    <w:rsid w:val="005203C9"/>
    <w:rsid w:val="00532153"/>
    <w:rsid w:val="00533F8E"/>
    <w:rsid w:val="00542C16"/>
    <w:rsid w:val="00547BB2"/>
    <w:rsid w:val="00552883"/>
    <w:rsid w:val="005537F9"/>
    <w:rsid w:val="005804C8"/>
    <w:rsid w:val="005B37B4"/>
    <w:rsid w:val="005C2854"/>
    <w:rsid w:val="005F27A5"/>
    <w:rsid w:val="005F4300"/>
    <w:rsid w:val="00604DE3"/>
    <w:rsid w:val="006134AA"/>
    <w:rsid w:val="0061643B"/>
    <w:rsid w:val="00630FE5"/>
    <w:rsid w:val="0063370F"/>
    <w:rsid w:val="00675299"/>
    <w:rsid w:val="00676BDF"/>
    <w:rsid w:val="0068256A"/>
    <w:rsid w:val="0068321F"/>
    <w:rsid w:val="006A40AC"/>
    <w:rsid w:val="006A5C0A"/>
    <w:rsid w:val="006B43DC"/>
    <w:rsid w:val="006E571F"/>
    <w:rsid w:val="006F6C34"/>
    <w:rsid w:val="00712177"/>
    <w:rsid w:val="007353E5"/>
    <w:rsid w:val="0073739E"/>
    <w:rsid w:val="007532C2"/>
    <w:rsid w:val="00763F29"/>
    <w:rsid w:val="00766A04"/>
    <w:rsid w:val="00777986"/>
    <w:rsid w:val="00784BB9"/>
    <w:rsid w:val="007970F5"/>
    <w:rsid w:val="007A023D"/>
    <w:rsid w:val="007A4478"/>
    <w:rsid w:val="007B5738"/>
    <w:rsid w:val="007D1706"/>
    <w:rsid w:val="007E2F71"/>
    <w:rsid w:val="0083405C"/>
    <w:rsid w:val="008422C8"/>
    <w:rsid w:val="00845E01"/>
    <w:rsid w:val="00851951"/>
    <w:rsid w:val="00851AB0"/>
    <w:rsid w:val="008A22ED"/>
    <w:rsid w:val="008C33FB"/>
    <w:rsid w:val="008F6D04"/>
    <w:rsid w:val="008F7808"/>
    <w:rsid w:val="00902305"/>
    <w:rsid w:val="00912E8F"/>
    <w:rsid w:val="00921F44"/>
    <w:rsid w:val="00923799"/>
    <w:rsid w:val="00940939"/>
    <w:rsid w:val="00944DF7"/>
    <w:rsid w:val="00962B57"/>
    <w:rsid w:val="009B4220"/>
    <w:rsid w:val="009B430A"/>
    <w:rsid w:val="009C5889"/>
    <w:rsid w:val="009D4FC0"/>
    <w:rsid w:val="00A027AE"/>
    <w:rsid w:val="00A2366B"/>
    <w:rsid w:val="00A26EB8"/>
    <w:rsid w:val="00A424FA"/>
    <w:rsid w:val="00A73F49"/>
    <w:rsid w:val="00A7545E"/>
    <w:rsid w:val="00A766D2"/>
    <w:rsid w:val="00AA033C"/>
    <w:rsid w:val="00AA08DB"/>
    <w:rsid w:val="00AD2EF8"/>
    <w:rsid w:val="00AE7CAD"/>
    <w:rsid w:val="00AF2960"/>
    <w:rsid w:val="00AF5715"/>
    <w:rsid w:val="00B13B9C"/>
    <w:rsid w:val="00B30EB5"/>
    <w:rsid w:val="00B34BCC"/>
    <w:rsid w:val="00B4247B"/>
    <w:rsid w:val="00B46EE6"/>
    <w:rsid w:val="00B62CC7"/>
    <w:rsid w:val="00B63297"/>
    <w:rsid w:val="00B72230"/>
    <w:rsid w:val="00B74E2A"/>
    <w:rsid w:val="00B76BB7"/>
    <w:rsid w:val="00B869E3"/>
    <w:rsid w:val="00B871F3"/>
    <w:rsid w:val="00BC06D7"/>
    <w:rsid w:val="00BD55BC"/>
    <w:rsid w:val="00BE3E16"/>
    <w:rsid w:val="00BF467B"/>
    <w:rsid w:val="00BF5494"/>
    <w:rsid w:val="00BF7CF6"/>
    <w:rsid w:val="00C1612D"/>
    <w:rsid w:val="00C33C75"/>
    <w:rsid w:val="00C47960"/>
    <w:rsid w:val="00C57AED"/>
    <w:rsid w:val="00C8172F"/>
    <w:rsid w:val="00CA26B9"/>
    <w:rsid w:val="00CA524B"/>
    <w:rsid w:val="00CF7215"/>
    <w:rsid w:val="00D07114"/>
    <w:rsid w:val="00D10CC6"/>
    <w:rsid w:val="00D25A90"/>
    <w:rsid w:val="00D27D1E"/>
    <w:rsid w:val="00D4247B"/>
    <w:rsid w:val="00D47215"/>
    <w:rsid w:val="00D53F6A"/>
    <w:rsid w:val="00D579FD"/>
    <w:rsid w:val="00D72144"/>
    <w:rsid w:val="00D761AD"/>
    <w:rsid w:val="00DE5530"/>
    <w:rsid w:val="00E0091F"/>
    <w:rsid w:val="00E162E7"/>
    <w:rsid w:val="00E17B0A"/>
    <w:rsid w:val="00E236DF"/>
    <w:rsid w:val="00E2620E"/>
    <w:rsid w:val="00E26B1F"/>
    <w:rsid w:val="00E30D09"/>
    <w:rsid w:val="00E33C1E"/>
    <w:rsid w:val="00E50A82"/>
    <w:rsid w:val="00E51CCF"/>
    <w:rsid w:val="00E53171"/>
    <w:rsid w:val="00E53318"/>
    <w:rsid w:val="00E5411D"/>
    <w:rsid w:val="00E55286"/>
    <w:rsid w:val="00E62F6C"/>
    <w:rsid w:val="00E63E13"/>
    <w:rsid w:val="00E6785F"/>
    <w:rsid w:val="00E72B32"/>
    <w:rsid w:val="00EB581F"/>
    <w:rsid w:val="00EB64B9"/>
    <w:rsid w:val="00EC4633"/>
    <w:rsid w:val="00F065BD"/>
    <w:rsid w:val="00F30185"/>
    <w:rsid w:val="00F5219B"/>
    <w:rsid w:val="00F57078"/>
    <w:rsid w:val="00F714C7"/>
    <w:rsid w:val="00F73128"/>
    <w:rsid w:val="00F85099"/>
    <w:rsid w:val="00F90529"/>
    <w:rsid w:val="00F92C01"/>
    <w:rsid w:val="00F9487F"/>
    <w:rsid w:val="00F96356"/>
    <w:rsid w:val="00FB5629"/>
    <w:rsid w:val="00FD75B9"/>
    <w:rsid w:val="00FF600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D238F"/>
  <w15:docId w15:val="{F1D291C9-F1EA-41AA-89DC-C0670F00A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SimSun"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C16"/>
    <w:pPr>
      <w:spacing w:line="360" w:lineRule="auto"/>
      <w:jc w:val="both"/>
    </w:pPr>
    <w:rPr>
      <w:rFonts w:ascii="Times New Roman" w:eastAsiaTheme="minorHAnsi" w:hAnsi="Times New Roman"/>
      <w:sz w:val="24"/>
      <w:lang w:val="en-IN"/>
    </w:rPr>
  </w:style>
  <w:style w:type="paragraph" w:styleId="Heading1">
    <w:name w:val="heading 1"/>
    <w:basedOn w:val="Normal"/>
    <w:next w:val="Normal"/>
    <w:link w:val="Heading1Char"/>
    <w:autoRedefine/>
    <w:uiPriority w:val="9"/>
    <w:qFormat/>
    <w:rsid w:val="00BC06D7"/>
    <w:pPr>
      <w:keepNext/>
      <w:keepLines/>
      <w:spacing w:before="480"/>
      <w:outlineLvl w:val="0"/>
    </w:pPr>
    <w:rPr>
      <w:rFonts w:eastAsiaTheme="majorEastAsia" w:cstheme="majorBidi"/>
      <w:b/>
      <w:bCs/>
      <w:sz w:val="32"/>
      <w:szCs w:val="32"/>
      <w:shd w:val="clear" w:color="auto" w:fill="FFFFFF"/>
      <w:lang w:eastAsia="en-IN"/>
    </w:rPr>
  </w:style>
  <w:style w:type="paragraph" w:styleId="Heading2">
    <w:name w:val="heading 2"/>
    <w:basedOn w:val="Normal"/>
    <w:next w:val="Normal"/>
    <w:link w:val="Heading2Char"/>
    <w:uiPriority w:val="9"/>
    <w:unhideWhenUsed/>
    <w:qFormat/>
    <w:rsid w:val="00BF7CF6"/>
    <w:pPr>
      <w:keepNext/>
      <w:keepLines/>
      <w:spacing w:before="20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6D7"/>
    <w:rPr>
      <w:rFonts w:ascii="Times New Roman" w:eastAsiaTheme="majorEastAsia" w:hAnsi="Times New Roman" w:cstheme="majorBidi"/>
      <w:b/>
      <w:bCs/>
      <w:sz w:val="32"/>
      <w:szCs w:val="32"/>
      <w:lang w:val="en-IN" w:eastAsia="en-IN"/>
    </w:rPr>
  </w:style>
  <w:style w:type="character" w:customStyle="1" w:styleId="Heading2Char">
    <w:name w:val="Heading 2 Char"/>
    <w:basedOn w:val="DefaultParagraphFont"/>
    <w:link w:val="Heading2"/>
    <w:uiPriority w:val="9"/>
    <w:rsid w:val="00BF7CF6"/>
    <w:rPr>
      <w:rFonts w:ascii="Times New Roman" w:eastAsiaTheme="majorEastAsia" w:hAnsi="Times New Roman" w:cstheme="majorBidi"/>
      <w:b/>
      <w:bCs/>
      <w:sz w:val="24"/>
      <w:szCs w:val="26"/>
      <w:lang w:val="en-GB"/>
    </w:rPr>
  </w:style>
  <w:style w:type="paragraph" w:styleId="Header">
    <w:name w:val="header"/>
    <w:basedOn w:val="Normal"/>
    <w:link w:val="HeaderChar"/>
    <w:uiPriority w:val="99"/>
    <w:unhideWhenUsed/>
    <w:rsid w:val="002330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3078"/>
    <w:rPr>
      <w:rFonts w:ascii="Times New Roman" w:eastAsiaTheme="minorHAnsi" w:hAnsi="Times New Roman"/>
      <w:sz w:val="24"/>
      <w:lang w:val="en-IN"/>
    </w:rPr>
  </w:style>
  <w:style w:type="paragraph" w:styleId="Footer">
    <w:name w:val="footer"/>
    <w:basedOn w:val="Normal"/>
    <w:link w:val="FooterChar"/>
    <w:uiPriority w:val="99"/>
    <w:unhideWhenUsed/>
    <w:rsid w:val="002330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3078"/>
    <w:rPr>
      <w:rFonts w:ascii="Times New Roman" w:eastAsiaTheme="minorHAnsi" w:hAnsi="Times New Roman"/>
      <w:sz w:val="24"/>
      <w:lang w:val="en-IN"/>
    </w:rPr>
  </w:style>
  <w:style w:type="paragraph" w:customStyle="1" w:styleId="Default">
    <w:name w:val="Default"/>
    <w:rsid w:val="00C57AED"/>
    <w:pPr>
      <w:autoSpaceDE w:val="0"/>
      <w:autoSpaceDN w:val="0"/>
      <w:adjustRightInd w:val="0"/>
      <w:spacing w:after="0" w:line="240" w:lineRule="auto"/>
    </w:pPr>
    <w:rPr>
      <w:rFonts w:ascii="Arial" w:hAnsi="Arial" w:cs="Arial"/>
      <w:color w:val="000000"/>
      <w:sz w:val="24"/>
      <w:szCs w:val="24"/>
    </w:rPr>
  </w:style>
  <w:style w:type="paragraph" w:styleId="Title">
    <w:name w:val="Title"/>
    <w:basedOn w:val="Normal"/>
    <w:next w:val="Normal"/>
    <w:link w:val="TitleChar"/>
    <w:uiPriority w:val="10"/>
    <w:qFormat/>
    <w:rsid w:val="00C57AE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57AED"/>
    <w:rPr>
      <w:rFonts w:asciiTheme="majorHAnsi" w:eastAsiaTheme="majorEastAsia" w:hAnsiTheme="majorHAnsi" w:cstheme="majorBidi"/>
      <w:color w:val="17365D" w:themeColor="text2" w:themeShade="BF"/>
      <w:spacing w:val="5"/>
      <w:kern w:val="28"/>
      <w:sz w:val="52"/>
      <w:szCs w:val="52"/>
      <w:lang w:val="en-IN"/>
    </w:rPr>
  </w:style>
  <w:style w:type="paragraph" w:styleId="ListParagraph">
    <w:name w:val="List Paragraph"/>
    <w:basedOn w:val="Normal"/>
    <w:uiPriority w:val="34"/>
    <w:qFormat/>
    <w:rsid w:val="00D47215"/>
    <w:pPr>
      <w:ind w:left="720"/>
      <w:contextualSpacing/>
    </w:pPr>
  </w:style>
  <w:style w:type="table" w:styleId="TableGrid">
    <w:name w:val="Table Grid"/>
    <w:basedOn w:val="TableNormal"/>
    <w:uiPriority w:val="59"/>
    <w:rsid w:val="00225A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66A04"/>
    <w:pPr>
      <w:spacing w:before="240" w:after="0" w:line="259" w:lineRule="auto"/>
      <w:jc w:val="left"/>
      <w:outlineLvl w:val="9"/>
    </w:pPr>
    <w:rPr>
      <w:rFonts w:asciiTheme="majorHAnsi" w:hAnsiTheme="majorHAnsi"/>
      <w:b w:val="0"/>
      <w:bCs w:val="0"/>
      <w:color w:val="365F91" w:themeColor="accent1" w:themeShade="BF"/>
      <w:shd w:val="clear" w:color="auto" w:fill="auto"/>
      <w:lang w:val="en-US" w:eastAsia="en-US"/>
    </w:rPr>
  </w:style>
  <w:style w:type="paragraph" w:styleId="TOC1">
    <w:name w:val="toc 1"/>
    <w:basedOn w:val="Normal"/>
    <w:next w:val="Normal"/>
    <w:autoRedefine/>
    <w:uiPriority w:val="39"/>
    <w:unhideWhenUsed/>
    <w:rsid w:val="00766A04"/>
    <w:pPr>
      <w:spacing w:after="100"/>
    </w:pPr>
  </w:style>
  <w:style w:type="character" w:styleId="Hyperlink">
    <w:name w:val="Hyperlink"/>
    <w:basedOn w:val="DefaultParagraphFont"/>
    <w:uiPriority w:val="99"/>
    <w:unhideWhenUsed/>
    <w:rsid w:val="00766A04"/>
    <w:rPr>
      <w:color w:val="0000FF" w:themeColor="hyperlink"/>
      <w:u w:val="single"/>
    </w:rPr>
  </w:style>
  <w:style w:type="paragraph" w:styleId="BalloonText">
    <w:name w:val="Balloon Text"/>
    <w:basedOn w:val="Normal"/>
    <w:link w:val="BalloonTextChar"/>
    <w:uiPriority w:val="99"/>
    <w:semiHidden/>
    <w:unhideWhenUsed/>
    <w:rsid w:val="003459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59BE"/>
    <w:rPr>
      <w:rFonts w:ascii="Tahoma" w:eastAsiaTheme="minorHAnsi" w:hAnsi="Tahoma" w:cs="Tahoma"/>
      <w:sz w:val="16"/>
      <w:szCs w:val="16"/>
      <w:lang w:val="en-IN"/>
    </w:rPr>
  </w:style>
  <w:style w:type="paragraph" w:styleId="NormalWeb">
    <w:name w:val="Normal (Web)"/>
    <w:basedOn w:val="Normal"/>
    <w:uiPriority w:val="99"/>
    <w:unhideWhenUsed/>
    <w:rsid w:val="003459BE"/>
    <w:pPr>
      <w:spacing w:before="100" w:beforeAutospacing="1" w:after="100" w:afterAutospacing="1" w:line="240" w:lineRule="auto"/>
      <w:jc w:val="left"/>
    </w:pPr>
    <w:rPr>
      <w:rFonts w:eastAsia="Times New Roman" w:cs="Times New Roman"/>
      <w:szCs w:val="24"/>
      <w:lang w:eastAsia="en-IN"/>
    </w:rPr>
  </w:style>
  <w:style w:type="paragraph" w:customStyle="1" w:styleId="Normal1">
    <w:name w:val="Normal1"/>
    <w:rsid w:val="0068321F"/>
    <w:pPr>
      <w:spacing w:after="0"/>
    </w:pPr>
    <w:rPr>
      <w:rFonts w:ascii="Arial" w:eastAsia="Arial" w:hAnsi="Arial" w:cs="Arial"/>
      <w:lang w:val="en-US"/>
    </w:rPr>
  </w:style>
  <w:style w:type="paragraph" w:styleId="NoSpacing">
    <w:name w:val="No Spacing"/>
    <w:link w:val="NoSpacingChar"/>
    <w:uiPriority w:val="1"/>
    <w:qFormat/>
    <w:rsid w:val="00777986"/>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777986"/>
    <w:rPr>
      <w:rFonts w:eastAsiaTheme="minorEastAsia"/>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8341108">
      <w:bodyDiv w:val="1"/>
      <w:marLeft w:val="0"/>
      <w:marRight w:val="0"/>
      <w:marTop w:val="0"/>
      <w:marBottom w:val="0"/>
      <w:divBdr>
        <w:top w:val="none" w:sz="0" w:space="0" w:color="auto"/>
        <w:left w:val="none" w:sz="0" w:space="0" w:color="auto"/>
        <w:bottom w:val="none" w:sz="0" w:space="0" w:color="auto"/>
        <w:right w:val="none" w:sz="0" w:space="0" w:color="auto"/>
      </w:divBdr>
    </w:div>
    <w:div w:id="1204487273">
      <w:bodyDiv w:val="1"/>
      <w:marLeft w:val="0"/>
      <w:marRight w:val="0"/>
      <w:marTop w:val="0"/>
      <w:marBottom w:val="0"/>
      <w:divBdr>
        <w:top w:val="none" w:sz="0" w:space="0" w:color="auto"/>
        <w:left w:val="none" w:sz="0" w:space="0" w:color="auto"/>
        <w:bottom w:val="none" w:sz="0" w:space="0" w:color="auto"/>
        <w:right w:val="none" w:sz="0" w:space="0" w:color="auto"/>
      </w:divBdr>
    </w:div>
    <w:div w:id="1322925664">
      <w:bodyDiv w:val="1"/>
      <w:marLeft w:val="0"/>
      <w:marRight w:val="0"/>
      <w:marTop w:val="0"/>
      <w:marBottom w:val="0"/>
      <w:divBdr>
        <w:top w:val="none" w:sz="0" w:space="0" w:color="auto"/>
        <w:left w:val="none" w:sz="0" w:space="0" w:color="auto"/>
        <w:bottom w:val="none" w:sz="0" w:space="0" w:color="auto"/>
        <w:right w:val="none" w:sz="0" w:space="0" w:color="auto"/>
      </w:divBdr>
    </w:div>
    <w:div w:id="1734158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hart" Target="charts/chart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7"/>
    </mc:Choice>
    <mc:Fallback>
      <c:style val="47"/>
    </mc:Fallback>
  </mc:AlternateContent>
  <c:chart>
    <c:autoTitleDeleted val="0"/>
    <c:plotArea>
      <c:layout/>
      <c:barChart>
        <c:barDir val="col"/>
        <c:grouping val="clustered"/>
        <c:varyColors val="0"/>
        <c:ser>
          <c:idx val="0"/>
          <c:order val="0"/>
          <c:invertIfNegative val="0"/>
          <c:cat>
            <c:strRef>
              <c:f>Sheet1!$C$4:$C$6</c:f>
              <c:strCache>
                <c:ptCount val="3"/>
                <c:pt idx="0">
                  <c:v>Effective resource of learning</c:v>
                </c:pt>
                <c:pt idx="1">
                  <c:v>Enhance independent learning ability</c:v>
                </c:pt>
                <c:pt idx="2">
                  <c:v>Large amount of resource information</c:v>
                </c:pt>
              </c:strCache>
            </c:strRef>
          </c:cat>
          <c:val>
            <c:numRef>
              <c:f>Sheet1!$F$4:$F$6</c:f>
              <c:numCache>
                <c:formatCode>General</c:formatCode>
                <c:ptCount val="3"/>
                <c:pt idx="0">
                  <c:v>47.826087000000001</c:v>
                </c:pt>
                <c:pt idx="1">
                  <c:v>26.086956499999999</c:v>
                </c:pt>
                <c:pt idx="2">
                  <c:v>26.086956499999999</c:v>
                </c:pt>
              </c:numCache>
            </c:numRef>
          </c:val>
          <c:extLst>
            <c:ext xmlns:c16="http://schemas.microsoft.com/office/drawing/2014/chart" uri="{C3380CC4-5D6E-409C-BE32-E72D297353CC}">
              <c16:uniqueId val="{00000000-8F97-9C4A-8821-0761446F8F7A}"/>
            </c:ext>
          </c:extLst>
        </c:ser>
        <c:dLbls>
          <c:showLegendKey val="0"/>
          <c:showVal val="0"/>
          <c:showCatName val="0"/>
          <c:showSerName val="0"/>
          <c:showPercent val="0"/>
          <c:showBubbleSize val="0"/>
        </c:dLbls>
        <c:gapWidth val="150"/>
        <c:axId val="-411811408"/>
        <c:axId val="-458734496"/>
      </c:barChart>
      <c:catAx>
        <c:axId val="-411811408"/>
        <c:scaling>
          <c:orientation val="minMax"/>
        </c:scaling>
        <c:delete val="0"/>
        <c:axPos val="b"/>
        <c:numFmt formatCode="General" sourceLinked="0"/>
        <c:majorTickMark val="out"/>
        <c:minorTickMark val="none"/>
        <c:tickLblPos val="nextTo"/>
        <c:crossAx val="-458734496"/>
        <c:crosses val="autoZero"/>
        <c:auto val="1"/>
        <c:lblAlgn val="ctr"/>
        <c:lblOffset val="100"/>
        <c:noMultiLvlLbl val="0"/>
      </c:catAx>
      <c:valAx>
        <c:axId val="-458734496"/>
        <c:scaling>
          <c:orientation val="minMax"/>
        </c:scaling>
        <c:delete val="0"/>
        <c:axPos val="l"/>
        <c:majorGridlines/>
        <c:numFmt formatCode="General" sourceLinked="1"/>
        <c:majorTickMark val="out"/>
        <c:minorTickMark val="none"/>
        <c:tickLblPos val="nextTo"/>
        <c:crossAx val="-411811408"/>
        <c:crosses val="autoZero"/>
        <c:crossBetween val="between"/>
      </c:val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autoTitleDeleted val="1"/>
    <c:plotArea>
      <c:layout/>
      <c:pieChart>
        <c:varyColors val="1"/>
        <c:ser>
          <c:idx val="0"/>
          <c:order val="0"/>
          <c:tx>
            <c:strRef>
              <c:f>Sheet1!$F$10</c:f>
              <c:strCache>
                <c:ptCount val="1"/>
                <c:pt idx="0">
                  <c:v>Percentage</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Sheet1!$C$11:$C$14</c:f>
              <c:strCache>
                <c:ptCount val="2"/>
                <c:pt idx="0">
                  <c:v>Yes</c:v>
                </c:pt>
                <c:pt idx="1">
                  <c:v>No</c:v>
                </c:pt>
              </c:strCache>
            </c:strRef>
          </c:cat>
          <c:val>
            <c:numRef>
              <c:f>Sheet1!$F$11:$F$14</c:f>
              <c:numCache>
                <c:formatCode>General</c:formatCode>
                <c:ptCount val="4"/>
                <c:pt idx="0">
                  <c:v>65.217391300000003</c:v>
                </c:pt>
                <c:pt idx="1">
                  <c:v>34.782608699999997</c:v>
                </c:pt>
              </c:numCache>
            </c:numRef>
          </c:val>
          <c:extLst>
            <c:ext xmlns:c16="http://schemas.microsoft.com/office/drawing/2014/chart" uri="{C3380CC4-5D6E-409C-BE32-E72D297353CC}">
              <c16:uniqueId val="{00000000-2B4B-8648-A2FA-BAD778D3ACB0}"/>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autoTitleDeleted val="1"/>
    <c:plotArea>
      <c:layout/>
      <c:pieChart>
        <c:varyColors val="1"/>
        <c:ser>
          <c:idx val="0"/>
          <c:order val="0"/>
          <c:tx>
            <c:strRef>
              <c:f>Sheet1!$F$10</c:f>
              <c:strCache>
                <c:ptCount val="1"/>
                <c:pt idx="0">
                  <c:v>Percentage</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Sheet1!$C$11:$C$14</c:f>
              <c:strCache>
                <c:ptCount val="2"/>
                <c:pt idx="0">
                  <c:v>Yes</c:v>
                </c:pt>
                <c:pt idx="1">
                  <c:v>No</c:v>
                </c:pt>
              </c:strCache>
            </c:strRef>
          </c:cat>
          <c:val>
            <c:numRef>
              <c:f>Sheet1!$F$11:$F$14</c:f>
              <c:numCache>
                <c:formatCode>General</c:formatCode>
                <c:ptCount val="4"/>
                <c:pt idx="0">
                  <c:v>65.217391300000003</c:v>
                </c:pt>
                <c:pt idx="1">
                  <c:v>34.782608699999997</c:v>
                </c:pt>
              </c:numCache>
            </c:numRef>
          </c:val>
          <c:extLst>
            <c:ext xmlns:c16="http://schemas.microsoft.com/office/drawing/2014/chart" uri="{C3380CC4-5D6E-409C-BE32-E72D297353CC}">
              <c16:uniqueId val="{00000000-CFFD-CD4F-B5A5-C4B7B23D3B80}"/>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A2 - Impact of Virtual Learning Environment (VLE) – Moodle on students’ learning experience in the University of Wales Trinity Saint David London Campus</Abstract>
  <CompanyAddress/>
  <CompanyPhone/>
  <CompanyFax/>
  <CompanyEmail>1816724</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60993D-9E60-41DB-A607-F2EBB98CCE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2410</Words>
  <Characters>13737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BMSW4003</dc:subject>
  <dc:creator>Jeneba Marah</dc:creator>
  <cp:lastModifiedBy>nemata tejan</cp:lastModifiedBy>
  <cp:revision>4</cp:revision>
  <dcterms:created xsi:type="dcterms:W3CDTF">2020-08-15T16:47:00Z</dcterms:created>
  <dcterms:modified xsi:type="dcterms:W3CDTF">2020-08-15T16:48:00Z</dcterms:modified>
</cp:coreProperties>
</file>