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81F093" w14:textId="77777777" w:rsidR="00854D62" w:rsidRDefault="00854D62">
      <w:pPr>
        <w:spacing w:line="278" w:lineRule="auto"/>
        <w:jc w:val="left"/>
      </w:pPr>
      <w:r>
        <w:rPr>
          <w:noProof/>
          <w:lang w:val="en-GB" w:eastAsia="en-GB"/>
        </w:rPr>
        <w:drawing>
          <wp:inline distT="0" distB="0" distL="0" distR="0" wp14:anchorId="557ED409" wp14:editId="524F8479">
            <wp:extent cx="6248400" cy="3466720"/>
            <wp:effectExtent l="0" t="0" r="0" b="635"/>
            <wp:docPr id="17021692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169216" name="Picture 1702169216"/>
                    <pic:cNvPicPr/>
                  </pic:nvPicPr>
                  <pic:blipFill>
                    <a:blip r:embed="rId6">
                      <a:extLst>
                        <a:ext uri="{28A0092B-C50C-407E-A947-70E740481C1C}">
                          <a14:useLocalDpi xmlns:a14="http://schemas.microsoft.com/office/drawing/2010/main" val="0"/>
                        </a:ext>
                      </a:extLst>
                    </a:blip>
                    <a:stretch>
                      <a:fillRect/>
                    </a:stretch>
                  </pic:blipFill>
                  <pic:spPr>
                    <a:xfrm>
                      <a:off x="0" y="0"/>
                      <a:ext cx="6258007" cy="3472050"/>
                    </a:xfrm>
                    <a:prstGeom prst="rect">
                      <a:avLst/>
                    </a:prstGeom>
                  </pic:spPr>
                </pic:pic>
              </a:graphicData>
            </a:graphic>
          </wp:inline>
        </w:drawing>
      </w:r>
    </w:p>
    <w:tbl>
      <w:tblPr>
        <w:tblStyle w:val="TableGrid"/>
        <w:tblW w:w="9916" w:type="dxa"/>
        <w:tblLook w:val="04A0" w:firstRow="1" w:lastRow="0" w:firstColumn="1" w:lastColumn="0" w:noHBand="0" w:noVBand="1"/>
      </w:tblPr>
      <w:tblGrid>
        <w:gridCol w:w="4958"/>
        <w:gridCol w:w="4958"/>
      </w:tblGrid>
      <w:tr w:rsidR="00854D62" w14:paraId="7E5735E8" w14:textId="77777777" w:rsidTr="00A428EC">
        <w:trPr>
          <w:trHeight w:val="679"/>
        </w:trPr>
        <w:tc>
          <w:tcPr>
            <w:tcW w:w="4958" w:type="dxa"/>
            <w:vAlign w:val="center"/>
          </w:tcPr>
          <w:p w14:paraId="43006128" w14:textId="0AAC7255" w:rsidR="00854D62" w:rsidRDefault="00854D62" w:rsidP="00854D62">
            <w:pPr>
              <w:spacing w:line="278" w:lineRule="auto"/>
              <w:jc w:val="center"/>
            </w:pPr>
            <w:r>
              <w:t>Name</w:t>
            </w:r>
          </w:p>
        </w:tc>
        <w:tc>
          <w:tcPr>
            <w:tcW w:w="4958" w:type="dxa"/>
            <w:vAlign w:val="center"/>
          </w:tcPr>
          <w:p w14:paraId="009C117A" w14:textId="22C28A79" w:rsidR="00854D62" w:rsidRDefault="00854D62" w:rsidP="00854D62">
            <w:pPr>
              <w:spacing w:line="278" w:lineRule="auto"/>
              <w:jc w:val="center"/>
            </w:pPr>
            <w:r>
              <w:t>Francisca Lerka Fernandes</w:t>
            </w:r>
          </w:p>
        </w:tc>
      </w:tr>
      <w:tr w:rsidR="00854D62" w14:paraId="58CCC719" w14:textId="77777777" w:rsidTr="00A428EC">
        <w:trPr>
          <w:trHeight w:val="679"/>
        </w:trPr>
        <w:tc>
          <w:tcPr>
            <w:tcW w:w="4958" w:type="dxa"/>
            <w:vAlign w:val="center"/>
          </w:tcPr>
          <w:p w14:paraId="72BBF526" w14:textId="36DC8EEA" w:rsidR="00854D62" w:rsidRDefault="00854D62" w:rsidP="00854D62">
            <w:pPr>
              <w:spacing w:line="278" w:lineRule="auto"/>
              <w:jc w:val="center"/>
            </w:pPr>
            <w:r>
              <w:t>Student I’d</w:t>
            </w:r>
          </w:p>
        </w:tc>
        <w:tc>
          <w:tcPr>
            <w:tcW w:w="4958" w:type="dxa"/>
            <w:vAlign w:val="center"/>
          </w:tcPr>
          <w:p w14:paraId="2FB89F87" w14:textId="3C0E9B2D" w:rsidR="00854D62" w:rsidRDefault="00854D62" w:rsidP="00854D62">
            <w:pPr>
              <w:spacing w:line="278" w:lineRule="auto"/>
              <w:jc w:val="center"/>
            </w:pPr>
            <w:r>
              <w:t>2510888</w:t>
            </w:r>
          </w:p>
        </w:tc>
      </w:tr>
      <w:tr w:rsidR="00854D62" w14:paraId="3F55D598" w14:textId="77777777" w:rsidTr="00A428EC">
        <w:trPr>
          <w:trHeight w:val="679"/>
        </w:trPr>
        <w:tc>
          <w:tcPr>
            <w:tcW w:w="4958" w:type="dxa"/>
            <w:vAlign w:val="center"/>
          </w:tcPr>
          <w:p w14:paraId="42FEE7BE" w14:textId="0697117E" w:rsidR="00854D62" w:rsidRDefault="00854D62" w:rsidP="00854D62">
            <w:pPr>
              <w:spacing w:line="278" w:lineRule="auto"/>
              <w:jc w:val="center"/>
            </w:pPr>
            <w:r>
              <w:t>Course</w:t>
            </w:r>
          </w:p>
        </w:tc>
        <w:tc>
          <w:tcPr>
            <w:tcW w:w="4958" w:type="dxa"/>
            <w:vAlign w:val="center"/>
          </w:tcPr>
          <w:p w14:paraId="480D3FCF" w14:textId="25DBFB1C" w:rsidR="00854D62" w:rsidRDefault="00854D62" w:rsidP="00854D62">
            <w:pPr>
              <w:spacing w:line="278" w:lineRule="auto"/>
              <w:jc w:val="center"/>
            </w:pPr>
            <w:proofErr w:type="spellStart"/>
            <w:r>
              <w:t>CertHE</w:t>
            </w:r>
            <w:proofErr w:type="spellEnd"/>
            <w:r>
              <w:t xml:space="preserve"> Computing Skills and Workplace</w:t>
            </w:r>
          </w:p>
        </w:tc>
      </w:tr>
      <w:tr w:rsidR="00854D62" w14:paraId="557D9AB7" w14:textId="77777777" w:rsidTr="00A428EC">
        <w:trPr>
          <w:trHeight w:val="679"/>
        </w:trPr>
        <w:tc>
          <w:tcPr>
            <w:tcW w:w="4958" w:type="dxa"/>
            <w:vAlign w:val="center"/>
          </w:tcPr>
          <w:p w14:paraId="5AF0098D" w14:textId="2DA70B22" w:rsidR="00854D62" w:rsidRDefault="00854D62" w:rsidP="00854D62">
            <w:pPr>
              <w:spacing w:line="278" w:lineRule="auto"/>
              <w:jc w:val="center"/>
            </w:pPr>
            <w:r>
              <w:t>Module</w:t>
            </w:r>
          </w:p>
        </w:tc>
        <w:tc>
          <w:tcPr>
            <w:tcW w:w="4958" w:type="dxa"/>
            <w:vAlign w:val="center"/>
          </w:tcPr>
          <w:p w14:paraId="45AB3E30" w14:textId="14DA8FD8" w:rsidR="00A9584E" w:rsidRPr="00A9584E" w:rsidRDefault="00854D62" w:rsidP="00854D62">
            <w:pPr>
              <w:rPr>
                <w:rFonts w:asciiTheme="majorBidi" w:hAnsiTheme="majorBidi" w:cstheme="majorBidi"/>
                <w:color w:val="000000"/>
              </w:rPr>
            </w:pPr>
            <w:r w:rsidRPr="00854D62">
              <w:rPr>
                <w:rStyle w:val="fontstyle01"/>
                <w:rFonts w:asciiTheme="majorBidi" w:hAnsiTheme="majorBidi" w:cstheme="majorBidi"/>
                <w:b w:val="0"/>
                <w:bCs w:val="0"/>
                <w:sz w:val="24"/>
                <w:szCs w:val="24"/>
              </w:rPr>
              <w:t>Introduction to Web and Database Concepts</w:t>
            </w:r>
          </w:p>
        </w:tc>
      </w:tr>
      <w:tr w:rsidR="00F36091" w14:paraId="1FAA41A4" w14:textId="77777777" w:rsidTr="00A428EC">
        <w:trPr>
          <w:trHeight w:val="679"/>
        </w:trPr>
        <w:tc>
          <w:tcPr>
            <w:tcW w:w="4958" w:type="dxa"/>
            <w:vAlign w:val="center"/>
          </w:tcPr>
          <w:p w14:paraId="5FB6D242" w14:textId="23DFDEF0" w:rsidR="00F36091" w:rsidRDefault="0091552C" w:rsidP="00854D62">
            <w:pPr>
              <w:spacing w:line="278" w:lineRule="auto"/>
              <w:jc w:val="center"/>
            </w:pPr>
            <w:r>
              <w:t>Lecture</w:t>
            </w:r>
            <w:r w:rsidR="00D413DC">
              <w:t xml:space="preserve"> </w:t>
            </w:r>
          </w:p>
        </w:tc>
        <w:tc>
          <w:tcPr>
            <w:tcW w:w="4958" w:type="dxa"/>
            <w:vAlign w:val="center"/>
          </w:tcPr>
          <w:p w14:paraId="03AD0520" w14:textId="4268A2F6" w:rsidR="00F36091" w:rsidRPr="00DC2019" w:rsidRDefault="0091552C" w:rsidP="00DC2019">
            <w:pPr>
              <w:jc w:val="center"/>
              <w:rPr>
                <w:rStyle w:val="fontstyle01"/>
                <w:rFonts w:asciiTheme="majorBidi" w:hAnsiTheme="majorBidi" w:cstheme="majorBidi"/>
                <w:b w:val="0"/>
                <w:bCs w:val="0"/>
                <w:sz w:val="24"/>
                <w:szCs w:val="24"/>
              </w:rPr>
            </w:pPr>
            <w:r w:rsidRPr="00DC2019">
              <w:rPr>
                <w:rStyle w:val="fontstyle01"/>
                <w:rFonts w:asciiTheme="majorBidi" w:hAnsiTheme="majorBidi" w:cstheme="majorBidi"/>
                <w:b w:val="0"/>
                <w:bCs w:val="0"/>
                <w:sz w:val="24"/>
                <w:szCs w:val="24"/>
              </w:rPr>
              <w:t>D</w:t>
            </w:r>
            <w:r w:rsidRPr="00DC2019">
              <w:rPr>
                <w:rStyle w:val="fontstyle01"/>
                <w:rFonts w:asciiTheme="majorBidi" w:hAnsiTheme="majorBidi" w:cstheme="majorBidi"/>
                <w:b w:val="0"/>
                <w:bCs w:val="0"/>
              </w:rPr>
              <w:t xml:space="preserve">r. Anum </w:t>
            </w:r>
            <w:proofErr w:type="spellStart"/>
            <w:r w:rsidRPr="00DC2019">
              <w:rPr>
                <w:rStyle w:val="fontstyle01"/>
                <w:rFonts w:asciiTheme="majorBidi" w:hAnsiTheme="majorBidi" w:cstheme="majorBidi"/>
                <w:b w:val="0"/>
                <w:bCs w:val="0"/>
              </w:rPr>
              <w:t>Psracha</w:t>
            </w:r>
            <w:proofErr w:type="spellEnd"/>
          </w:p>
        </w:tc>
      </w:tr>
    </w:tbl>
    <w:p w14:paraId="657DEAA9" w14:textId="47C91045" w:rsidR="006803CD" w:rsidRDefault="006803CD" w:rsidP="00A428EC">
      <w:pPr>
        <w:pBdr>
          <w:bottom w:val="single" w:sz="4" w:space="1" w:color="auto"/>
        </w:pBdr>
        <w:spacing w:line="278" w:lineRule="auto"/>
        <w:jc w:val="left"/>
      </w:pPr>
      <w:r>
        <w:br w:type="page"/>
      </w:r>
    </w:p>
    <w:sdt>
      <w:sdtPr>
        <w:rPr>
          <w:rFonts w:ascii="Times New Roman" w:eastAsiaTheme="minorHAnsi" w:hAnsi="Times New Roman" w:cstheme="minorBidi"/>
          <w:color w:val="auto"/>
          <w:kern w:val="2"/>
          <w:sz w:val="24"/>
          <w:szCs w:val="24"/>
          <w14:ligatures w14:val="standardContextual"/>
        </w:rPr>
        <w:id w:val="507947589"/>
        <w:docPartObj>
          <w:docPartGallery w:val="Table of Contents"/>
          <w:docPartUnique/>
        </w:docPartObj>
      </w:sdtPr>
      <w:sdtEndPr>
        <w:rPr>
          <w:b/>
          <w:bCs/>
          <w:noProof/>
        </w:rPr>
      </w:sdtEndPr>
      <w:sdtContent>
        <w:p w14:paraId="7C72DEB9" w14:textId="2B45D69F" w:rsidR="00BE2149" w:rsidRDefault="00BE2149" w:rsidP="00BE2149">
          <w:pPr>
            <w:pStyle w:val="TOCHeading"/>
            <w:jc w:val="center"/>
          </w:pPr>
          <w:r>
            <w:t>Table of Contents</w:t>
          </w:r>
        </w:p>
        <w:p w14:paraId="1B311639" w14:textId="51F59FEA" w:rsidR="00854D62" w:rsidRDefault="00BE2149">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23103433" w:history="1">
            <w:r w:rsidR="00854D62" w:rsidRPr="00A756C3">
              <w:rPr>
                <w:rStyle w:val="Hyperlink"/>
                <w:noProof/>
              </w:rPr>
              <w:t>1-Introduction</w:t>
            </w:r>
            <w:r w:rsidR="00854D62">
              <w:rPr>
                <w:noProof/>
                <w:webHidden/>
              </w:rPr>
              <w:tab/>
            </w:r>
            <w:r w:rsidR="00854D62">
              <w:rPr>
                <w:noProof/>
                <w:webHidden/>
              </w:rPr>
              <w:fldChar w:fldCharType="begin"/>
            </w:r>
            <w:r w:rsidR="00854D62">
              <w:rPr>
                <w:noProof/>
                <w:webHidden/>
              </w:rPr>
              <w:instrText xml:space="preserve"> PAGEREF _Toc223103433 \h </w:instrText>
            </w:r>
            <w:r w:rsidR="00854D62">
              <w:rPr>
                <w:noProof/>
                <w:webHidden/>
              </w:rPr>
            </w:r>
            <w:r w:rsidR="00854D62">
              <w:rPr>
                <w:noProof/>
                <w:webHidden/>
              </w:rPr>
              <w:fldChar w:fldCharType="separate"/>
            </w:r>
            <w:r w:rsidR="00854D62">
              <w:rPr>
                <w:noProof/>
                <w:webHidden/>
              </w:rPr>
              <w:t>3</w:t>
            </w:r>
            <w:r w:rsidR="00854D62">
              <w:rPr>
                <w:noProof/>
                <w:webHidden/>
              </w:rPr>
              <w:fldChar w:fldCharType="end"/>
            </w:r>
          </w:hyperlink>
        </w:p>
        <w:p w14:paraId="452E56C8" w14:textId="6BBBD66A" w:rsidR="00854D62" w:rsidRDefault="00854D62">
          <w:pPr>
            <w:pStyle w:val="TOC1"/>
            <w:tabs>
              <w:tab w:val="right" w:leader="dot" w:pos="9350"/>
            </w:tabs>
            <w:rPr>
              <w:rFonts w:asciiTheme="minorHAnsi" w:eastAsiaTheme="minorEastAsia" w:hAnsiTheme="minorHAnsi"/>
              <w:noProof/>
            </w:rPr>
          </w:pPr>
          <w:hyperlink w:anchor="_Toc223103434" w:history="1">
            <w:r w:rsidRPr="00A756C3">
              <w:rPr>
                <w:rStyle w:val="Hyperlink"/>
                <w:noProof/>
              </w:rPr>
              <w:t>2-Scenario Analysis</w:t>
            </w:r>
            <w:r>
              <w:rPr>
                <w:noProof/>
                <w:webHidden/>
              </w:rPr>
              <w:tab/>
            </w:r>
            <w:r>
              <w:rPr>
                <w:noProof/>
                <w:webHidden/>
              </w:rPr>
              <w:fldChar w:fldCharType="begin"/>
            </w:r>
            <w:r>
              <w:rPr>
                <w:noProof/>
                <w:webHidden/>
              </w:rPr>
              <w:instrText xml:space="preserve"> PAGEREF _Toc223103434 \h </w:instrText>
            </w:r>
            <w:r>
              <w:rPr>
                <w:noProof/>
                <w:webHidden/>
              </w:rPr>
            </w:r>
            <w:r>
              <w:rPr>
                <w:noProof/>
                <w:webHidden/>
              </w:rPr>
              <w:fldChar w:fldCharType="separate"/>
            </w:r>
            <w:r>
              <w:rPr>
                <w:noProof/>
                <w:webHidden/>
              </w:rPr>
              <w:t>3</w:t>
            </w:r>
            <w:r>
              <w:rPr>
                <w:noProof/>
                <w:webHidden/>
              </w:rPr>
              <w:fldChar w:fldCharType="end"/>
            </w:r>
          </w:hyperlink>
        </w:p>
        <w:p w14:paraId="1DC41AD6" w14:textId="26C5F040" w:rsidR="00854D62" w:rsidRDefault="00854D62">
          <w:pPr>
            <w:pStyle w:val="TOC1"/>
            <w:tabs>
              <w:tab w:val="right" w:leader="dot" w:pos="9350"/>
            </w:tabs>
            <w:rPr>
              <w:rFonts w:asciiTheme="minorHAnsi" w:eastAsiaTheme="minorEastAsia" w:hAnsiTheme="minorHAnsi"/>
              <w:noProof/>
            </w:rPr>
          </w:pPr>
          <w:hyperlink w:anchor="_Toc223103435" w:history="1">
            <w:r w:rsidRPr="00A756C3">
              <w:rPr>
                <w:rStyle w:val="Hyperlink"/>
                <w:noProof/>
              </w:rPr>
              <w:t>3-ERD (Entity Relationship Diagram)</w:t>
            </w:r>
            <w:r>
              <w:rPr>
                <w:noProof/>
                <w:webHidden/>
              </w:rPr>
              <w:tab/>
            </w:r>
            <w:r>
              <w:rPr>
                <w:noProof/>
                <w:webHidden/>
              </w:rPr>
              <w:fldChar w:fldCharType="begin"/>
            </w:r>
            <w:r>
              <w:rPr>
                <w:noProof/>
                <w:webHidden/>
              </w:rPr>
              <w:instrText xml:space="preserve"> PAGEREF _Toc223103435 \h </w:instrText>
            </w:r>
            <w:r>
              <w:rPr>
                <w:noProof/>
                <w:webHidden/>
              </w:rPr>
            </w:r>
            <w:r>
              <w:rPr>
                <w:noProof/>
                <w:webHidden/>
              </w:rPr>
              <w:fldChar w:fldCharType="separate"/>
            </w:r>
            <w:r>
              <w:rPr>
                <w:noProof/>
                <w:webHidden/>
              </w:rPr>
              <w:t>4</w:t>
            </w:r>
            <w:r>
              <w:rPr>
                <w:noProof/>
                <w:webHidden/>
              </w:rPr>
              <w:fldChar w:fldCharType="end"/>
            </w:r>
          </w:hyperlink>
        </w:p>
        <w:p w14:paraId="074657F7" w14:textId="6A9F60A3" w:rsidR="00854D62" w:rsidRDefault="00854D62">
          <w:pPr>
            <w:pStyle w:val="TOC1"/>
            <w:tabs>
              <w:tab w:val="right" w:leader="dot" w:pos="9350"/>
            </w:tabs>
            <w:rPr>
              <w:rFonts w:asciiTheme="minorHAnsi" w:eastAsiaTheme="minorEastAsia" w:hAnsiTheme="minorHAnsi"/>
              <w:noProof/>
            </w:rPr>
          </w:pPr>
          <w:hyperlink w:anchor="_Toc223103436" w:history="1">
            <w:r w:rsidRPr="00A756C3">
              <w:rPr>
                <w:rStyle w:val="Hyperlink"/>
                <w:noProof/>
              </w:rPr>
              <w:t>4-Data Structure Development</w:t>
            </w:r>
            <w:r>
              <w:rPr>
                <w:noProof/>
                <w:webHidden/>
              </w:rPr>
              <w:tab/>
            </w:r>
            <w:r>
              <w:rPr>
                <w:noProof/>
                <w:webHidden/>
              </w:rPr>
              <w:fldChar w:fldCharType="begin"/>
            </w:r>
            <w:r>
              <w:rPr>
                <w:noProof/>
                <w:webHidden/>
              </w:rPr>
              <w:instrText xml:space="preserve"> PAGEREF _Toc223103436 \h </w:instrText>
            </w:r>
            <w:r>
              <w:rPr>
                <w:noProof/>
                <w:webHidden/>
              </w:rPr>
            </w:r>
            <w:r>
              <w:rPr>
                <w:noProof/>
                <w:webHidden/>
              </w:rPr>
              <w:fldChar w:fldCharType="separate"/>
            </w:r>
            <w:r>
              <w:rPr>
                <w:noProof/>
                <w:webHidden/>
              </w:rPr>
              <w:t>4</w:t>
            </w:r>
            <w:r>
              <w:rPr>
                <w:noProof/>
                <w:webHidden/>
              </w:rPr>
              <w:fldChar w:fldCharType="end"/>
            </w:r>
          </w:hyperlink>
        </w:p>
        <w:p w14:paraId="30A95880" w14:textId="04FA49A9" w:rsidR="00854D62" w:rsidRDefault="00854D62">
          <w:pPr>
            <w:pStyle w:val="TOC1"/>
            <w:tabs>
              <w:tab w:val="right" w:leader="dot" w:pos="9350"/>
            </w:tabs>
            <w:rPr>
              <w:rFonts w:asciiTheme="minorHAnsi" w:eastAsiaTheme="minorEastAsia" w:hAnsiTheme="minorHAnsi"/>
              <w:noProof/>
            </w:rPr>
          </w:pPr>
          <w:hyperlink w:anchor="_Toc223103437" w:history="1">
            <w:r w:rsidRPr="00A756C3">
              <w:rPr>
                <w:rStyle w:val="Hyperlink"/>
                <w:noProof/>
              </w:rPr>
              <w:t>5-Normalization (Up to 3NF)</w:t>
            </w:r>
            <w:r>
              <w:rPr>
                <w:noProof/>
                <w:webHidden/>
              </w:rPr>
              <w:tab/>
            </w:r>
            <w:r>
              <w:rPr>
                <w:noProof/>
                <w:webHidden/>
              </w:rPr>
              <w:fldChar w:fldCharType="begin"/>
            </w:r>
            <w:r>
              <w:rPr>
                <w:noProof/>
                <w:webHidden/>
              </w:rPr>
              <w:instrText xml:space="preserve"> PAGEREF _Toc223103437 \h </w:instrText>
            </w:r>
            <w:r>
              <w:rPr>
                <w:noProof/>
                <w:webHidden/>
              </w:rPr>
            </w:r>
            <w:r>
              <w:rPr>
                <w:noProof/>
                <w:webHidden/>
              </w:rPr>
              <w:fldChar w:fldCharType="separate"/>
            </w:r>
            <w:r>
              <w:rPr>
                <w:noProof/>
                <w:webHidden/>
              </w:rPr>
              <w:t>6</w:t>
            </w:r>
            <w:r>
              <w:rPr>
                <w:noProof/>
                <w:webHidden/>
              </w:rPr>
              <w:fldChar w:fldCharType="end"/>
            </w:r>
          </w:hyperlink>
        </w:p>
        <w:p w14:paraId="6BB5020F" w14:textId="465BA3E3" w:rsidR="00854D62" w:rsidRDefault="00854D62">
          <w:pPr>
            <w:pStyle w:val="TOC1"/>
            <w:tabs>
              <w:tab w:val="right" w:leader="dot" w:pos="9350"/>
            </w:tabs>
            <w:rPr>
              <w:rFonts w:asciiTheme="minorHAnsi" w:eastAsiaTheme="minorEastAsia" w:hAnsiTheme="minorHAnsi"/>
              <w:noProof/>
            </w:rPr>
          </w:pPr>
          <w:hyperlink w:anchor="_Toc223103438" w:history="1">
            <w:r w:rsidRPr="00A756C3">
              <w:rPr>
                <w:rStyle w:val="Hyperlink"/>
                <w:noProof/>
              </w:rPr>
              <w:t>6-Sample Data Population</w:t>
            </w:r>
            <w:r>
              <w:rPr>
                <w:noProof/>
                <w:webHidden/>
              </w:rPr>
              <w:tab/>
            </w:r>
            <w:r>
              <w:rPr>
                <w:noProof/>
                <w:webHidden/>
              </w:rPr>
              <w:fldChar w:fldCharType="begin"/>
            </w:r>
            <w:r>
              <w:rPr>
                <w:noProof/>
                <w:webHidden/>
              </w:rPr>
              <w:instrText xml:space="preserve"> PAGEREF _Toc223103438 \h </w:instrText>
            </w:r>
            <w:r>
              <w:rPr>
                <w:noProof/>
                <w:webHidden/>
              </w:rPr>
            </w:r>
            <w:r>
              <w:rPr>
                <w:noProof/>
                <w:webHidden/>
              </w:rPr>
              <w:fldChar w:fldCharType="separate"/>
            </w:r>
            <w:r>
              <w:rPr>
                <w:noProof/>
                <w:webHidden/>
              </w:rPr>
              <w:t>6</w:t>
            </w:r>
            <w:r>
              <w:rPr>
                <w:noProof/>
                <w:webHidden/>
              </w:rPr>
              <w:fldChar w:fldCharType="end"/>
            </w:r>
          </w:hyperlink>
        </w:p>
        <w:p w14:paraId="1A1CF84E" w14:textId="73A4D443" w:rsidR="00854D62" w:rsidRDefault="00854D62">
          <w:pPr>
            <w:pStyle w:val="TOC1"/>
            <w:tabs>
              <w:tab w:val="right" w:leader="dot" w:pos="9350"/>
            </w:tabs>
            <w:rPr>
              <w:rFonts w:asciiTheme="minorHAnsi" w:eastAsiaTheme="minorEastAsia" w:hAnsiTheme="minorHAnsi"/>
              <w:noProof/>
            </w:rPr>
          </w:pPr>
          <w:hyperlink w:anchor="_Toc223103439" w:history="1">
            <w:r w:rsidRPr="00A756C3">
              <w:rPr>
                <w:rStyle w:val="Hyperlink"/>
                <w:noProof/>
              </w:rPr>
              <w:t>7-Query Development</w:t>
            </w:r>
            <w:r>
              <w:rPr>
                <w:noProof/>
                <w:webHidden/>
              </w:rPr>
              <w:tab/>
            </w:r>
            <w:r>
              <w:rPr>
                <w:noProof/>
                <w:webHidden/>
              </w:rPr>
              <w:fldChar w:fldCharType="begin"/>
            </w:r>
            <w:r>
              <w:rPr>
                <w:noProof/>
                <w:webHidden/>
              </w:rPr>
              <w:instrText xml:space="preserve"> PAGEREF _Toc223103439 \h </w:instrText>
            </w:r>
            <w:r>
              <w:rPr>
                <w:noProof/>
                <w:webHidden/>
              </w:rPr>
            </w:r>
            <w:r>
              <w:rPr>
                <w:noProof/>
                <w:webHidden/>
              </w:rPr>
              <w:fldChar w:fldCharType="separate"/>
            </w:r>
            <w:r>
              <w:rPr>
                <w:noProof/>
                <w:webHidden/>
              </w:rPr>
              <w:t>8</w:t>
            </w:r>
            <w:r>
              <w:rPr>
                <w:noProof/>
                <w:webHidden/>
              </w:rPr>
              <w:fldChar w:fldCharType="end"/>
            </w:r>
          </w:hyperlink>
        </w:p>
        <w:p w14:paraId="646E8FBE" w14:textId="056F4D51" w:rsidR="00854D62" w:rsidRDefault="00854D62">
          <w:pPr>
            <w:pStyle w:val="TOC1"/>
            <w:tabs>
              <w:tab w:val="right" w:leader="dot" w:pos="9350"/>
            </w:tabs>
            <w:rPr>
              <w:rFonts w:asciiTheme="minorHAnsi" w:eastAsiaTheme="minorEastAsia" w:hAnsiTheme="minorHAnsi"/>
              <w:noProof/>
            </w:rPr>
          </w:pPr>
          <w:hyperlink w:anchor="_Toc223103440" w:history="1">
            <w:r w:rsidRPr="00A756C3">
              <w:rPr>
                <w:rStyle w:val="Hyperlink"/>
                <w:noProof/>
              </w:rPr>
              <w:t>8-Validation and Testing</w:t>
            </w:r>
            <w:r>
              <w:rPr>
                <w:noProof/>
                <w:webHidden/>
              </w:rPr>
              <w:tab/>
            </w:r>
            <w:r>
              <w:rPr>
                <w:noProof/>
                <w:webHidden/>
              </w:rPr>
              <w:fldChar w:fldCharType="begin"/>
            </w:r>
            <w:r>
              <w:rPr>
                <w:noProof/>
                <w:webHidden/>
              </w:rPr>
              <w:instrText xml:space="preserve"> PAGEREF _Toc223103440 \h </w:instrText>
            </w:r>
            <w:r>
              <w:rPr>
                <w:noProof/>
                <w:webHidden/>
              </w:rPr>
            </w:r>
            <w:r>
              <w:rPr>
                <w:noProof/>
                <w:webHidden/>
              </w:rPr>
              <w:fldChar w:fldCharType="separate"/>
            </w:r>
            <w:r>
              <w:rPr>
                <w:noProof/>
                <w:webHidden/>
              </w:rPr>
              <w:t>10</w:t>
            </w:r>
            <w:r>
              <w:rPr>
                <w:noProof/>
                <w:webHidden/>
              </w:rPr>
              <w:fldChar w:fldCharType="end"/>
            </w:r>
          </w:hyperlink>
        </w:p>
        <w:p w14:paraId="008D49D6" w14:textId="08382B72" w:rsidR="00854D62" w:rsidRDefault="00854D62">
          <w:pPr>
            <w:pStyle w:val="TOC1"/>
            <w:tabs>
              <w:tab w:val="right" w:leader="dot" w:pos="9350"/>
            </w:tabs>
            <w:rPr>
              <w:rFonts w:asciiTheme="minorHAnsi" w:eastAsiaTheme="minorEastAsia" w:hAnsiTheme="minorHAnsi"/>
              <w:noProof/>
            </w:rPr>
          </w:pPr>
          <w:hyperlink w:anchor="_Toc223103441" w:history="1">
            <w:r w:rsidRPr="00A756C3">
              <w:rPr>
                <w:rStyle w:val="Hyperlink"/>
                <w:noProof/>
              </w:rPr>
              <w:t>9-Reflection and Future Improvements</w:t>
            </w:r>
            <w:r>
              <w:rPr>
                <w:noProof/>
                <w:webHidden/>
              </w:rPr>
              <w:tab/>
            </w:r>
            <w:r>
              <w:rPr>
                <w:noProof/>
                <w:webHidden/>
              </w:rPr>
              <w:fldChar w:fldCharType="begin"/>
            </w:r>
            <w:r>
              <w:rPr>
                <w:noProof/>
                <w:webHidden/>
              </w:rPr>
              <w:instrText xml:space="preserve"> PAGEREF _Toc223103441 \h </w:instrText>
            </w:r>
            <w:r>
              <w:rPr>
                <w:noProof/>
                <w:webHidden/>
              </w:rPr>
            </w:r>
            <w:r>
              <w:rPr>
                <w:noProof/>
                <w:webHidden/>
              </w:rPr>
              <w:fldChar w:fldCharType="separate"/>
            </w:r>
            <w:r>
              <w:rPr>
                <w:noProof/>
                <w:webHidden/>
              </w:rPr>
              <w:t>12</w:t>
            </w:r>
            <w:r>
              <w:rPr>
                <w:noProof/>
                <w:webHidden/>
              </w:rPr>
              <w:fldChar w:fldCharType="end"/>
            </w:r>
          </w:hyperlink>
        </w:p>
        <w:p w14:paraId="47565A1A" w14:textId="6027D768" w:rsidR="00854D62" w:rsidRDefault="00854D62">
          <w:pPr>
            <w:pStyle w:val="TOC1"/>
            <w:tabs>
              <w:tab w:val="right" w:leader="dot" w:pos="9350"/>
            </w:tabs>
            <w:rPr>
              <w:rFonts w:asciiTheme="minorHAnsi" w:eastAsiaTheme="minorEastAsia" w:hAnsiTheme="minorHAnsi"/>
              <w:noProof/>
            </w:rPr>
          </w:pPr>
          <w:hyperlink w:anchor="_Toc223103442" w:history="1">
            <w:r w:rsidRPr="00A756C3">
              <w:rPr>
                <w:rStyle w:val="Hyperlink"/>
                <w:noProof/>
              </w:rPr>
              <w:t>10-Conclusion</w:t>
            </w:r>
            <w:r>
              <w:rPr>
                <w:noProof/>
                <w:webHidden/>
              </w:rPr>
              <w:tab/>
            </w:r>
            <w:r>
              <w:rPr>
                <w:noProof/>
                <w:webHidden/>
              </w:rPr>
              <w:fldChar w:fldCharType="begin"/>
            </w:r>
            <w:r>
              <w:rPr>
                <w:noProof/>
                <w:webHidden/>
              </w:rPr>
              <w:instrText xml:space="preserve"> PAGEREF _Toc223103442 \h </w:instrText>
            </w:r>
            <w:r>
              <w:rPr>
                <w:noProof/>
                <w:webHidden/>
              </w:rPr>
            </w:r>
            <w:r>
              <w:rPr>
                <w:noProof/>
                <w:webHidden/>
              </w:rPr>
              <w:fldChar w:fldCharType="separate"/>
            </w:r>
            <w:r>
              <w:rPr>
                <w:noProof/>
                <w:webHidden/>
              </w:rPr>
              <w:t>12</w:t>
            </w:r>
            <w:r>
              <w:rPr>
                <w:noProof/>
                <w:webHidden/>
              </w:rPr>
              <w:fldChar w:fldCharType="end"/>
            </w:r>
          </w:hyperlink>
        </w:p>
        <w:p w14:paraId="56CB7C99" w14:textId="0020B9FD" w:rsidR="00854D62" w:rsidRDefault="00854D62">
          <w:pPr>
            <w:pStyle w:val="TOC1"/>
            <w:tabs>
              <w:tab w:val="right" w:leader="dot" w:pos="9350"/>
            </w:tabs>
            <w:rPr>
              <w:rFonts w:asciiTheme="minorHAnsi" w:eastAsiaTheme="minorEastAsia" w:hAnsiTheme="minorHAnsi"/>
              <w:noProof/>
            </w:rPr>
          </w:pPr>
          <w:hyperlink w:anchor="_Toc223103443" w:history="1">
            <w:r w:rsidRPr="00A756C3">
              <w:rPr>
                <w:rStyle w:val="Hyperlink"/>
                <w:noProof/>
              </w:rPr>
              <w:t>11-References</w:t>
            </w:r>
            <w:r>
              <w:rPr>
                <w:noProof/>
                <w:webHidden/>
              </w:rPr>
              <w:tab/>
            </w:r>
            <w:r>
              <w:rPr>
                <w:noProof/>
                <w:webHidden/>
              </w:rPr>
              <w:fldChar w:fldCharType="begin"/>
            </w:r>
            <w:r>
              <w:rPr>
                <w:noProof/>
                <w:webHidden/>
              </w:rPr>
              <w:instrText xml:space="preserve"> PAGEREF _Toc223103443 \h </w:instrText>
            </w:r>
            <w:r>
              <w:rPr>
                <w:noProof/>
                <w:webHidden/>
              </w:rPr>
            </w:r>
            <w:r>
              <w:rPr>
                <w:noProof/>
                <w:webHidden/>
              </w:rPr>
              <w:fldChar w:fldCharType="separate"/>
            </w:r>
            <w:r>
              <w:rPr>
                <w:noProof/>
                <w:webHidden/>
              </w:rPr>
              <w:t>12</w:t>
            </w:r>
            <w:r>
              <w:rPr>
                <w:noProof/>
                <w:webHidden/>
              </w:rPr>
              <w:fldChar w:fldCharType="end"/>
            </w:r>
          </w:hyperlink>
        </w:p>
        <w:p w14:paraId="5DD74B7A" w14:textId="5777E720" w:rsidR="00BE2149" w:rsidRDefault="00BE2149">
          <w:r>
            <w:rPr>
              <w:b/>
              <w:bCs/>
              <w:noProof/>
            </w:rPr>
            <w:fldChar w:fldCharType="end"/>
          </w:r>
        </w:p>
      </w:sdtContent>
    </w:sdt>
    <w:p w14:paraId="00E01BFA" w14:textId="309DF600" w:rsidR="006803CD" w:rsidRDefault="006803CD">
      <w:pPr>
        <w:spacing w:line="278" w:lineRule="auto"/>
        <w:jc w:val="left"/>
      </w:pPr>
      <w:r>
        <w:br w:type="page"/>
      </w:r>
    </w:p>
    <w:p w14:paraId="559C4F35" w14:textId="53CD9C3D" w:rsidR="006803CD" w:rsidRDefault="00BE2149" w:rsidP="00BE2149">
      <w:pPr>
        <w:pStyle w:val="Heading1"/>
      </w:pPr>
      <w:bookmarkStart w:id="0" w:name="_Toc223103433"/>
      <w:r>
        <w:lastRenderedPageBreak/>
        <w:t>1-</w:t>
      </w:r>
      <w:r w:rsidR="006803CD">
        <w:t>Introduction</w:t>
      </w:r>
      <w:bookmarkEnd w:id="0"/>
    </w:p>
    <w:p w14:paraId="123EFB20" w14:textId="6FA134A3" w:rsidR="000852E8" w:rsidRDefault="000852E8" w:rsidP="000852E8">
      <w:r>
        <w:t xml:space="preserve">This paper describes the design and development of a relational database system for </w:t>
      </w:r>
      <w:proofErr w:type="spellStart"/>
      <w:r>
        <w:t>MediLink</w:t>
      </w:r>
      <w:proofErr w:type="spellEnd"/>
      <w:r>
        <w:t xml:space="preserve"> Pharmacy using Microsoft Access. The pharmacy business involves the processing of medicines, prescriptions, suppliers, and sales transactions in a community health care setting in the United Kingdom. The proposed system is expected to improve efficiency, ensure compliance, and provide accurate reporting.</w:t>
      </w:r>
    </w:p>
    <w:p w14:paraId="3D3EE4C0" w14:textId="48A1CDEE" w:rsidR="00E823BD" w:rsidRPr="00E823BD" w:rsidRDefault="000852E8" w:rsidP="000852E8">
      <w:r>
        <w:t xml:space="preserve">The database design follows the principles of relational database design, with clear entity identification, primary keys, and foreign </w:t>
      </w:r>
      <w:r w:rsidR="0039311D">
        <w:t>keys [1][2].</w:t>
      </w:r>
      <w:r>
        <w:t xml:space="preserve"> Other features such as batch tracking, expiry dates, and stock transactions were incorporated to meet the practical requirements of pharmacies in the United Kingdom, including tracking and accountability of medicines</w:t>
      </w:r>
      <w:r w:rsidR="00E823BD">
        <w:t>.</w:t>
      </w:r>
    </w:p>
    <w:p w14:paraId="19C40E40" w14:textId="3664651E" w:rsidR="006803CD" w:rsidRDefault="00BE2149" w:rsidP="00BE2149">
      <w:pPr>
        <w:pStyle w:val="Heading1"/>
      </w:pPr>
      <w:bookmarkStart w:id="1" w:name="_Toc223103434"/>
      <w:r>
        <w:t>2-</w:t>
      </w:r>
      <w:r w:rsidR="006803CD">
        <w:t>Scenario Analysis</w:t>
      </w:r>
      <w:bookmarkEnd w:id="1"/>
    </w:p>
    <w:p w14:paraId="67943FA8" w14:textId="76840F84" w:rsidR="00AB5218" w:rsidRDefault="00AB5218" w:rsidP="00AB5218">
      <w:r>
        <w:t xml:space="preserve">The </w:t>
      </w:r>
      <w:proofErr w:type="spellStart"/>
      <w:r>
        <w:t>MediLink</w:t>
      </w:r>
      <w:proofErr w:type="spellEnd"/>
      <w:r>
        <w:t xml:space="preserve"> Pharmacy system requires organized management of customers, prescribers, medicines, suppliers, prescriptions, and sales transactions. In addition to the usual recording of transactions, the UK pharmacy environment requires the tracking of batches and their expiration dates for ensuring patient safety and compliance with regulatory requirements.</w:t>
      </w:r>
    </w:p>
    <w:p w14:paraId="654370BD" w14:textId="5FDC8314" w:rsidR="00AB5218" w:rsidRDefault="00AB5218" w:rsidP="00AB5218">
      <w:r>
        <w:t xml:space="preserve">The important entities considered include </w:t>
      </w:r>
      <w:r w:rsidR="00A83981">
        <w:t>customers,</w:t>
      </w:r>
      <w:r>
        <w:t xml:space="preserve"> </w:t>
      </w:r>
      <w:r w:rsidR="00A83981">
        <w:t>prescribers,</w:t>
      </w:r>
      <w:r>
        <w:t xml:space="preserve"> </w:t>
      </w:r>
      <w:r w:rsidR="00A83981">
        <w:t>suppliers,</w:t>
      </w:r>
      <w:r>
        <w:t xml:space="preserve"> </w:t>
      </w:r>
      <w:r w:rsidR="00A83981">
        <w:t>categories,</w:t>
      </w:r>
      <w:r>
        <w:t xml:space="preserve"> </w:t>
      </w:r>
      <w:r w:rsidR="00A83981">
        <w:t>medicines,</w:t>
      </w:r>
      <w:r>
        <w:t xml:space="preserve"> </w:t>
      </w:r>
      <w:r w:rsidR="00A83981">
        <w:t>batches,</w:t>
      </w:r>
      <w:r>
        <w:t xml:space="preserve"> </w:t>
      </w:r>
      <w:r w:rsidR="00A83981">
        <w:t>prescriptions,</w:t>
      </w:r>
      <w:r>
        <w:t xml:space="preserve"> </w:t>
      </w:r>
      <w:r w:rsidR="00A83981">
        <w:t>sales,</w:t>
      </w:r>
      <w:r>
        <w:t xml:space="preserve"> and </w:t>
      </w:r>
      <w:r w:rsidR="00DD39C5">
        <w:t>stock movements.</w:t>
      </w:r>
      <w:r>
        <w:t xml:space="preserve"> To address the issue of one-to-many relationships between prescriptions and medicines, as well as between sales and batches, associative entities named </w:t>
      </w:r>
      <w:r w:rsidR="00A83981">
        <w:t>Prescription Lines</w:t>
      </w:r>
      <w:r>
        <w:t xml:space="preserve"> and </w:t>
      </w:r>
      <w:r w:rsidR="00DD39C5">
        <w:t>Sale Lines</w:t>
      </w:r>
      <w:r>
        <w:t xml:space="preserve"> were added.</w:t>
      </w:r>
    </w:p>
    <w:p w14:paraId="2F105210" w14:textId="74859F3D" w:rsidR="000852E8" w:rsidRPr="000852E8" w:rsidRDefault="00AB5218" w:rsidP="00AB5218">
      <w:r>
        <w:t xml:space="preserve">The addition of the Batches table allows for the organization of medicines according to their batch numbers and expiration dates, which is a critical requirement for recall and rotation of stock. The </w:t>
      </w:r>
      <w:r w:rsidR="00DD39C5">
        <w:t>Stock Movements</w:t>
      </w:r>
      <w:r>
        <w:t xml:space="preserve"> table maintains the recording of both incoming (IN) and outgoing (OUT) stock, which helps in the dynamic determination of stock levels instead of fixed levels.</w:t>
      </w:r>
    </w:p>
    <w:p w14:paraId="3020279A" w14:textId="2DFC5699" w:rsidR="006803CD" w:rsidRDefault="00BE2149" w:rsidP="00BE2149">
      <w:pPr>
        <w:pStyle w:val="Heading1"/>
      </w:pPr>
      <w:bookmarkStart w:id="2" w:name="_Toc223103435"/>
      <w:r>
        <w:lastRenderedPageBreak/>
        <w:t>3-</w:t>
      </w:r>
      <w:r w:rsidR="006803CD">
        <w:t>ERD (Entity Relationship Diagram)</w:t>
      </w:r>
      <w:bookmarkEnd w:id="2"/>
    </w:p>
    <w:p w14:paraId="4A6CF1F5" w14:textId="316EA765" w:rsidR="003C267C" w:rsidRDefault="008B49DA" w:rsidP="003C267C">
      <w:pPr>
        <w:keepNext/>
      </w:pPr>
      <w:r>
        <w:rPr>
          <w:noProof/>
          <w:lang w:val="en-GB" w:eastAsia="en-GB"/>
        </w:rPr>
        <w:drawing>
          <wp:inline distT="0" distB="0" distL="0" distR="0" wp14:anchorId="7D189458" wp14:editId="5D92420C">
            <wp:extent cx="5943600" cy="47923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ransisca.drawio.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4792345"/>
                    </a:xfrm>
                    <a:prstGeom prst="rect">
                      <a:avLst/>
                    </a:prstGeom>
                  </pic:spPr>
                </pic:pic>
              </a:graphicData>
            </a:graphic>
          </wp:inline>
        </w:drawing>
      </w:r>
    </w:p>
    <w:p w14:paraId="4C47F872" w14:textId="60106F1A" w:rsidR="003C267C" w:rsidRDefault="003C267C" w:rsidP="003C267C">
      <w:pPr>
        <w:pStyle w:val="Caption"/>
        <w:jc w:val="center"/>
      </w:pPr>
      <w:r>
        <w:t xml:space="preserve">Figure </w:t>
      </w:r>
      <w:fldSimple w:instr=" SEQ Figure \* ARABIC ">
        <w:r w:rsidR="00617F8F">
          <w:rPr>
            <w:noProof/>
          </w:rPr>
          <w:t>1</w:t>
        </w:r>
      </w:fldSimple>
      <w:r>
        <w:t xml:space="preserve">: </w:t>
      </w:r>
      <w:r w:rsidRPr="00A77DE8">
        <w:t xml:space="preserve">Entity Relationship Diagram for </w:t>
      </w:r>
      <w:proofErr w:type="spellStart"/>
      <w:r w:rsidRPr="00A77DE8">
        <w:t>MediLink</w:t>
      </w:r>
      <w:proofErr w:type="spellEnd"/>
      <w:r w:rsidRPr="00A77DE8">
        <w:t xml:space="preserve"> Pharmacy</w:t>
      </w:r>
    </w:p>
    <w:p w14:paraId="193EB46C" w14:textId="3E1AF4FC" w:rsidR="003C267C" w:rsidRDefault="003C267C" w:rsidP="003C267C">
      <w:r>
        <w:t>The logical database system design is shown in Figure 1. Every entity has a primary key, such as Customer</w:t>
      </w:r>
      <w:r w:rsidR="00DD39C5">
        <w:t xml:space="preserve"> </w:t>
      </w:r>
      <w:r>
        <w:t xml:space="preserve">ID, </w:t>
      </w:r>
      <w:r w:rsidR="00DD39C5">
        <w:t>Medicine ID,</w:t>
      </w:r>
      <w:r>
        <w:t xml:space="preserve"> and </w:t>
      </w:r>
      <w:r w:rsidR="00DD39C5">
        <w:t>Batch ID.</w:t>
      </w:r>
      <w:r>
        <w:t xml:space="preserve"> The one-to-many relationship exists between Customers and Prescriptions, Sales and </w:t>
      </w:r>
      <w:r w:rsidR="00391613">
        <w:t>Sale</w:t>
      </w:r>
      <w:r w:rsidR="00DD39C5">
        <w:t xml:space="preserve"> </w:t>
      </w:r>
      <w:r w:rsidR="00391613">
        <w:t>Lines, and</w:t>
      </w:r>
      <w:r>
        <w:t xml:space="preserve"> Medicines and Batches.</w:t>
      </w:r>
    </w:p>
    <w:p w14:paraId="2B22D9D2" w14:textId="2DB5B916" w:rsidR="003C267C" w:rsidRDefault="003C267C" w:rsidP="003C267C">
      <w:r>
        <w:t xml:space="preserve">The Batches table acts as a central </w:t>
      </w:r>
      <w:r w:rsidR="00391613">
        <w:t>control</w:t>
      </w:r>
      <w:r>
        <w:t xml:space="preserve"> point that connects </w:t>
      </w:r>
      <w:r w:rsidR="00391613">
        <w:t>medicines</w:t>
      </w:r>
      <w:r>
        <w:t xml:space="preserve"> and </w:t>
      </w:r>
      <w:r w:rsidR="00391613">
        <w:t>suppliers,</w:t>
      </w:r>
      <w:r>
        <w:t xml:space="preserve"> as well as stores data about the expiry dates and prices. Sale</w:t>
      </w:r>
      <w:r w:rsidR="00391613">
        <w:t xml:space="preserve"> lines</w:t>
      </w:r>
      <w:r>
        <w:t xml:space="preserve"> contain references to Batch</w:t>
      </w:r>
      <w:r w:rsidR="00391613">
        <w:t xml:space="preserve"> </w:t>
      </w:r>
      <w:r>
        <w:t>ID, not Medicine</w:t>
      </w:r>
      <w:r w:rsidR="00391613">
        <w:t xml:space="preserve"> </w:t>
      </w:r>
      <w:r>
        <w:t xml:space="preserve">ID, to allow for the tracing of sales back to </w:t>
      </w:r>
      <w:proofErr w:type="gramStart"/>
      <w:r>
        <w:t>particular batches</w:t>
      </w:r>
      <w:proofErr w:type="gramEnd"/>
      <w:r>
        <w:t xml:space="preserve"> of medicines.</w:t>
      </w:r>
    </w:p>
    <w:p w14:paraId="575B532D" w14:textId="730B1298" w:rsidR="003C267C" w:rsidRPr="003C267C" w:rsidRDefault="003C267C" w:rsidP="003C267C">
      <w:r>
        <w:t>The referential integrity constraints were applied to all relationships to avoid orphaned records. The presence of one-to-many cardinality symbols ensures that the relationships have been properly mapped.</w:t>
      </w:r>
    </w:p>
    <w:p w14:paraId="67FA5086" w14:textId="54E26D53" w:rsidR="006803CD" w:rsidRDefault="00BE2149" w:rsidP="00BE2149">
      <w:pPr>
        <w:pStyle w:val="Heading1"/>
      </w:pPr>
      <w:bookmarkStart w:id="3" w:name="_Toc223103436"/>
      <w:r>
        <w:lastRenderedPageBreak/>
        <w:t>4-</w:t>
      </w:r>
      <w:r w:rsidR="006803CD">
        <w:t>Data Structure Development</w:t>
      </w:r>
      <w:bookmarkEnd w:id="3"/>
    </w:p>
    <w:p w14:paraId="2A6BF831" w14:textId="37EF9A99" w:rsidR="00D50348" w:rsidRDefault="00D50348" w:rsidP="00D50348">
      <w:r>
        <w:t xml:space="preserve">The database schema was designed using Microsoft Access table design tools. Primary keys were given AutoNumber data types to make them </w:t>
      </w:r>
      <w:r w:rsidR="003462FA">
        <w:t>unique [3].</w:t>
      </w:r>
      <w:r>
        <w:t xml:space="preserve"> Foreign key constraints were created by designating fields as </w:t>
      </w:r>
      <w:r w:rsidR="00391613">
        <w:t>the Number</w:t>
      </w:r>
      <w:r>
        <w:t xml:space="preserve"> (Long Integer) type, thus </w:t>
      </w:r>
      <w:proofErr w:type="gramStart"/>
      <w:r>
        <w:t>relating</w:t>
      </w:r>
      <w:proofErr w:type="gramEnd"/>
      <w:r>
        <w:t xml:space="preserve"> the parent and child tables.</w:t>
      </w:r>
    </w:p>
    <w:p w14:paraId="7AB0AC00" w14:textId="4582E505" w:rsidR="00D50348" w:rsidRDefault="00D50348" w:rsidP="00D50348">
      <w:r>
        <w:t xml:space="preserve">Validation rules were applied to numeric fields such as </w:t>
      </w:r>
      <w:r w:rsidR="009705D5">
        <w:t>Selling Price</w:t>
      </w:r>
      <w:r>
        <w:t xml:space="preserve">, </w:t>
      </w:r>
      <w:r w:rsidR="0039311D">
        <w:t>Cost Price,</w:t>
      </w:r>
      <w:r>
        <w:t xml:space="preserve"> and Quantity to restrict the entry of negative numbers. Composite unique indexes were created on Batches (Medicine</w:t>
      </w:r>
      <w:r w:rsidR="0039311D">
        <w:t xml:space="preserve"> </w:t>
      </w:r>
      <w:r>
        <w:t xml:space="preserve">ID + </w:t>
      </w:r>
      <w:r w:rsidR="009705D5">
        <w:t>Batch No</w:t>
      </w:r>
      <w:r>
        <w:t xml:space="preserve">) and </w:t>
      </w:r>
      <w:r w:rsidR="0039311D">
        <w:t>Sale Lines</w:t>
      </w:r>
      <w:r>
        <w:t xml:space="preserve"> (Sale</w:t>
      </w:r>
      <w:r w:rsidR="0039311D">
        <w:t xml:space="preserve"> </w:t>
      </w:r>
      <w:r>
        <w:t>ID + Batch</w:t>
      </w:r>
      <w:r w:rsidR="0039311D">
        <w:t xml:space="preserve"> </w:t>
      </w:r>
      <w:r>
        <w:t>ID) to avoid repeated transactional entries.</w:t>
      </w:r>
    </w:p>
    <w:p w14:paraId="398004BB" w14:textId="698979BC" w:rsidR="00D50348" w:rsidRDefault="00D50348" w:rsidP="00D50348">
      <w:r>
        <w:t xml:space="preserve">The </w:t>
      </w:r>
      <w:r w:rsidR="0039311D">
        <w:t>Stock Movements</w:t>
      </w:r>
      <w:r>
        <w:t xml:space="preserve"> table was designed to record all stock movements. Instead of maintaining a fixed stock level in the Medicines table, stock levels are calculated dynamically based on the difference between incoming and outgoing stock. This is in line with professional stock management standards.</w:t>
      </w:r>
    </w:p>
    <w:p w14:paraId="31343262" w14:textId="77777777" w:rsidR="00C86A48" w:rsidRDefault="00C86A48" w:rsidP="00C86A48">
      <w:pPr>
        <w:keepNext/>
      </w:pPr>
      <w:r>
        <w:rPr>
          <w:noProof/>
          <w:lang w:val="en-GB" w:eastAsia="en-GB"/>
        </w:rPr>
        <w:drawing>
          <wp:inline distT="0" distB="0" distL="0" distR="0" wp14:anchorId="259C09C4" wp14:editId="633250C8">
            <wp:extent cx="5943600" cy="2680335"/>
            <wp:effectExtent l="0" t="0" r="0" b="5715"/>
            <wp:docPr id="2331054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105498" name="Picture 233105498"/>
                    <pic:cNvPicPr/>
                  </pic:nvPicPr>
                  <pic:blipFill>
                    <a:blip r:embed="rId8">
                      <a:extLst>
                        <a:ext uri="{28A0092B-C50C-407E-A947-70E740481C1C}">
                          <a14:useLocalDpi xmlns:a14="http://schemas.microsoft.com/office/drawing/2010/main" val="0"/>
                        </a:ext>
                      </a:extLst>
                    </a:blip>
                    <a:stretch>
                      <a:fillRect/>
                    </a:stretch>
                  </pic:blipFill>
                  <pic:spPr>
                    <a:xfrm>
                      <a:off x="0" y="0"/>
                      <a:ext cx="5943600" cy="2680335"/>
                    </a:xfrm>
                    <a:prstGeom prst="rect">
                      <a:avLst/>
                    </a:prstGeom>
                  </pic:spPr>
                </pic:pic>
              </a:graphicData>
            </a:graphic>
          </wp:inline>
        </w:drawing>
      </w:r>
    </w:p>
    <w:p w14:paraId="7D7F7D55" w14:textId="7F36A72C" w:rsidR="00C86A48" w:rsidRDefault="00C86A48" w:rsidP="00C86A48">
      <w:pPr>
        <w:pStyle w:val="Caption"/>
        <w:jc w:val="center"/>
      </w:pPr>
      <w:r>
        <w:t xml:space="preserve">Figure </w:t>
      </w:r>
      <w:fldSimple w:instr=" SEQ Figure \* ARABIC ">
        <w:r w:rsidR="00617F8F">
          <w:rPr>
            <w:noProof/>
          </w:rPr>
          <w:t>2</w:t>
        </w:r>
      </w:fldSimple>
      <w:r>
        <w:t xml:space="preserve">: </w:t>
      </w:r>
      <w:r w:rsidRPr="00A27195">
        <w:t>Batches Table Structure</w:t>
      </w:r>
    </w:p>
    <w:p w14:paraId="60C7039A" w14:textId="77777777" w:rsidR="00C86A48" w:rsidRDefault="00C86A48" w:rsidP="00C86A48">
      <w:pPr>
        <w:keepNext/>
      </w:pPr>
      <w:r>
        <w:rPr>
          <w:noProof/>
          <w:lang w:val="en-GB" w:eastAsia="en-GB"/>
        </w:rPr>
        <w:lastRenderedPageBreak/>
        <w:drawing>
          <wp:inline distT="0" distB="0" distL="0" distR="0" wp14:anchorId="2D6AB2EF" wp14:editId="57E926CE">
            <wp:extent cx="5943600" cy="2667635"/>
            <wp:effectExtent l="0" t="0" r="0" b="0"/>
            <wp:docPr id="7577331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733100" name="Picture 757733100"/>
                    <pic:cNvPicPr/>
                  </pic:nvPicPr>
                  <pic:blipFill>
                    <a:blip r:embed="rId9">
                      <a:extLst>
                        <a:ext uri="{28A0092B-C50C-407E-A947-70E740481C1C}">
                          <a14:useLocalDpi xmlns:a14="http://schemas.microsoft.com/office/drawing/2010/main" val="0"/>
                        </a:ext>
                      </a:extLst>
                    </a:blip>
                    <a:stretch>
                      <a:fillRect/>
                    </a:stretch>
                  </pic:blipFill>
                  <pic:spPr>
                    <a:xfrm>
                      <a:off x="0" y="0"/>
                      <a:ext cx="5943600" cy="2667635"/>
                    </a:xfrm>
                    <a:prstGeom prst="rect">
                      <a:avLst/>
                    </a:prstGeom>
                  </pic:spPr>
                </pic:pic>
              </a:graphicData>
            </a:graphic>
          </wp:inline>
        </w:drawing>
      </w:r>
    </w:p>
    <w:p w14:paraId="7CCDDCF5" w14:textId="6E3E3CED" w:rsidR="00C86A48" w:rsidRPr="00C86A48" w:rsidRDefault="00C86A48" w:rsidP="00C86A48">
      <w:pPr>
        <w:pStyle w:val="Caption"/>
        <w:jc w:val="center"/>
      </w:pPr>
      <w:r>
        <w:t xml:space="preserve">Figure </w:t>
      </w:r>
      <w:fldSimple w:instr=" SEQ Figure \* ARABIC ">
        <w:r w:rsidR="00617F8F">
          <w:rPr>
            <w:noProof/>
          </w:rPr>
          <w:t>3</w:t>
        </w:r>
      </w:fldSimple>
      <w:r w:rsidRPr="00D47256">
        <w:t xml:space="preserve">: </w:t>
      </w:r>
      <w:proofErr w:type="spellStart"/>
      <w:r w:rsidRPr="00D47256">
        <w:t>StockMovements</w:t>
      </w:r>
      <w:proofErr w:type="spellEnd"/>
      <w:r w:rsidRPr="00D47256">
        <w:t xml:space="preserve"> Sample Records</w:t>
      </w:r>
    </w:p>
    <w:p w14:paraId="7A714112" w14:textId="561A4BB9" w:rsidR="006803CD" w:rsidRDefault="00BE2149" w:rsidP="00BE2149">
      <w:pPr>
        <w:pStyle w:val="Heading1"/>
      </w:pPr>
      <w:bookmarkStart w:id="4" w:name="_Toc223103437"/>
      <w:r>
        <w:t>5-</w:t>
      </w:r>
      <w:r w:rsidR="006803CD">
        <w:t>Normalization (Up to 3NF)</w:t>
      </w:r>
      <w:bookmarkEnd w:id="4"/>
    </w:p>
    <w:p w14:paraId="2F577425" w14:textId="26803044" w:rsidR="00E3218D" w:rsidRDefault="00E3218D" w:rsidP="00E3218D">
      <w:r>
        <w:t>The database was analyzed for adherence to the First, Second, and Third Normal Form (1NF, 2NF, 3NF) rules to guarantee database integrity and the elimination of redundancy.</w:t>
      </w:r>
    </w:p>
    <w:p w14:paraId="70DF25AF" w14:textId="255F9666" w:rsidR="00E3218D" w:rsidRDefault="00E3218D" w:rsidP="00E3218D">
      <w:r>
        <w:t>First Normal Form (1NF) was ensured by requiring atomic values in each table and defining a specific primary key. Repeating groups were eliminated by adding the Prescription</w:t>
      </w:r>
      <w:r w:rsidR="00391613">
        <w:t xml:space="preserve"> </w:t>
      </w:r>
      <w:r>
        <w:t xml:space="preserve">Lines and </w:t>
      </w:r>
      <w:r w:rsidR="00391613">
        <w:t>Sale Lines</w:t>
      </w:r>
      <w:r>
        <w:t xml:space="preserve"> relations.</w:t>
      </w:r>
    </w:p>
    <w:p w14:paraId="411DE038" w14:textId="05C6CF33" w:rsidR="00E3218D" w:rsidRDefault="00E3218D" w:rsidP="00E3218D">
      <w:r>
        <w:t>Second Normal Form (2NF) was ensured because all non-key fields are completely functionally dependent on their primary keys. For example, the quantity and price information in Sale</w:t>
      </w:r>
      <w:r w:rsidR="00391613">
        <w:t xml:space="preserve"> </w:t>
      </w:r>
      <w:r>
        <w:t>Lines is entirely dependent on the primary key Sale</w:t>
      </w:r>
      <w:r w:rsidR="00391613">
        <w:t xml:space="preserve"> </w:t>
      </w:r>
      <w:r>
        <w:t>ID and Batch</w:t>
      </w:r>
      <w:r w:rsidR="00391613">
        <w:t xml:space="preserve"> </w:t>
      </w:r>
      <w:r>
        <w:t>ID.</w:t>
      </w:r>
    </w:p>
    <w:p w14:paraId="66A67053" w14:textId="26689BDC" w:rsidR="00E3218D" w:rsidRDefault="00E3218D" w:rsidP="00E3218D">
      <w:r>
        <w:t>Third Normal Form (3NF) was ensured by eliminating transitive dependencies. Customer data is maintained only in the Customers relation, supplier data only in Suppliers, and price data only in Medicines or Batches. Stock levels are not maintained redundantly; rather, they are calculated through queries, thus supporting the normalization rules.</w:t>
      </w:r>
    </w:p>
    <w:p w14:paraId="77008019" w14:textId="1A300442" w:rsidR="00E3218D" w:rsidRPr="00E3218D" w:rsidRDefault="00E3218D" w:rsidP="00E3218D">
      <w:r>
        <w:t>In conclusion, the database design is redundancy-free while maintaining data consistency and scalability.</w:t>
      </w:r>
    </w:p>
    <w:p w14:paraId="02A803FB" w14:textId="782BE1D2" w:rsidR="006803CD" w:rsidRDefault="00BE2149" w:rsidP="00BE2149">
      <w:pPr>
        <w:pStyle w:val="Heading1"/>
      </w:pPr>
      <w:bookmarkStart w:id="5" w:name="_Toc223103438"/>
      <w:r>
        <w:lastRenderedPageBreak/>
        <w:t>6-</w:t>
      </w:r>
      <w:r w:rsidR="006803CD">
        <w:t>Sample Data Population</w:t>
      </w:r>
      <w:bookmarkEnd w:id="5"/>
    </w:p>
    <w:p w14:paraId="7528B87F" w14:textId="31D6C00C" w:rsidR="00457BCD" w:rsidRDefault="00457BCD" w:rsidP="00457BCD">
      <w:r>
        <w:t>To realistically model the workings of pharmacies in the United Kingdom, sample data was entered into all core tables. Customer data represented UK residents, supplier data represented UK pharmaceutical wholesalers, and drug categories were grouped by functional use.</w:t>
      </w:r>
    </w:p>
    <w:p w14:paraId="0C97B187" w14:textId="37077A5F" w:rsidR="00457BCD" w:rsidRDefault="00457BCD" w:rsidP="00457BCD">
      <w:r>
        <w:t>Batch records were populated with realistic expiry dates and cost prices to model compliance reporting. Stock</w:t>
      </w:r>
      <w:r w:rsidR="00391613">
        <w:t xml:space="preserve"> </w:t>
      </w:r>
      <w:r>
        <w:t>Movement entries were added to represent purchasing (IN) and sales (OUT) transactions, allowing dynamic stock calculations.</w:t>
      </w:r>
    </w:p>
    <w:p w14:paraId="5A1E3FB8" w14:textId="32823BBF" w:rsidR="00457BCD" w:rsidRDefault="00457BCD" w:rsidP="00457BCD">
      <w:r>
        <w:t>Prescription and sales data were entered to realistically model the daily workings of a pharmacy. These records allow the database to produce useful analytical outputs through querying and reporting tools.</w:t>
      </w:r>
    </w:p>
    <w:p w14:paraId="3300D530" w14:textId="77777777" w:rsidR="00F332F9" w:rsidRDefault="00F332F9" w:rsidP="00F332F9">
      <w:pPr>
        <w:keepNext/>
      </w:pPr>
      <w:r>
        <w:rPr>
          <w:noProof/>
          <w:lang w:val="en-GB" w:eastAsia="en-GB"/>
        </w:rPr>
        <w:drawing>
          <wp:inline distT="0" distB="0" distL="0" distR="0" wp14:anchorId="697D8E59" wp14:editId="7B46C119">
            <wp:extent cx="5943600" cy="2689225"/>
            <wp:effectExtent l="0" t="0" r="0" b="0"/>
            <wp:docPr id="19805499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549940" name="Picture 1980549940"/>
                    <pic:cNvPicPr/>
                  </pic:nvPicPr>
                  <pic:blipFill>
                    <a:blip r:embed="rId10">
                      <a:extLst>
                        <a:ext uri="{28A0092B-C50C-407E-A947-70E740481C1C}">
                          <a14:useLocalDpi xmlns:a14="http://schemas.microsoft.com/office/drawing/2010/main" val="0"/>
                        </a:ext>
                      </a:extLst>
                    </a:blip>
                    <a:stretch>
                      <a:fillRect/>
                    </a:stretch>
                  </pic:blipFill>
                  <pic:spPr>
                    <a:xfrm>
                      <a:off x="0" y="0"/>
                      <a:ext cx="5943600" cy="2689225"/>
                    </a:xfrm>
                    <a:prstGeom prst="rect">
                      <a:avLst/>
                    </a:prstGeom>
                  </pic:spPr>
                </pic:pic>
              </a:graphicData>
            </a:graphic>
          </wp:inline>
        </w:drawing>
      </w:r>
    </w:p>
    <w:p w14:paraId="46568C32" w14:textId="428524D2" w:rsidR="00F332F9" w:rsidRDefault="00F332F9" w:rsidP="00F332F9">
      <w:pPr>
        <w:pStyle w:val="Caption"/>
        <w:jc w:val="center"/>
      </w:pPr>
      <w:r>
        <w:t xml:space="preserve">Figure </w:t>
      </w:r>
      <w:fldSimple w:instr=" SEQ Figure \* ARABIC ">
        <w:r w:rsidR="00617F8F">
          <w:rPr>
            <w:noProof/>
          </w:rPr>
          <w:t>4</w:t>
        </w:r>
      </w:fldSimple>
      <w:r>
        <w:t xml:space="preserve">: </w:t>
      </w:r>
      <w:r w:rsidRPr="00E14A70">
        <w:t>Sample Customer Records</w:t>
      </w:r>
    </w:p>
    <w:p w14:paraId="687DD309" w14:textId="77777777" w:rsidR="00F332F9" w:rsidRDefault="00F332F9" w:rsidP="00F332F9">
      <w:pPr>
        <w:keepNext/>
      </w:pPr>
      <w:r>
        <w:rPr>
          <w:noProof/>
          <w:lang w:val="en-GB" w:eastAsia="en-GB"/>
        </w:rPr>
        <w:lastRenderedPageBreak/>
        <w:drawing>
          <wp:inline distT="0" distB="0" distL="0" distR="0" wp14:anchorId="7288B2A1" wp14:editId="3273D78C">
            <wp:extent cx="5943600" cy="2679700"/>
            <wp:effectExtent l="0" t="0" r="0" b="6350"/>
            <wp:docPr id="16417510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751011" name="Picture 1641751011"/>
                    <pic:cNvPicPr/>
                  </pic:nvPicPr>
                  <pic:blipFill>
                    <a:blip r:embed="rId11">
                      <a:extLst>
                        <a:ext uri="{28A0092B-C50C-407E-A947-70E740481C1C}">
                          <a14:useLocalDpi xmlns:a14="http://schemas.microsoft.com/office/drawing/2010/main" val="0"/>
                        </a:ext>
                      </a:extLst>
                    </a:blip>
                    <a:stretch>
                      <a:fillRect/>
                    </a:stretch>
                  </pic:blipFill>
                  <pic:spPr>
                    <a:xfrm>
                      <a:off x="0" y="0"/>
                      <a:ext cx="5943600" cy="2679700"/>
                    </a:xfrm>
                    <a:prstGeom prst="rect">
                      <a:avLst/>
                    </a:prstGeom>
                  </pic:spPr>
                </pic:pic>
              </a:graphicData>
            </a:graphic>
          </wp:inline>
        </w:drawing>
      </w:r>
    </w:p>
    <w:p w14:paraId="04451F14" w14:textId="632528CE" w:rsidR="00F332F9" w:rsidRDefault="00F332F9" w:rsidP="00F332F9">
      <w:pPr>
        <w:pStyle w:val="Caption"/>
        <w:jc w:val="center"/>
      </w:pPr>
      <w:r>
        <w:t xml:space="preserve">Figure </w:t>
      </w:r>
      <w:fldSimple w:instr=" SEQ Figure \* ARABIC ">
        <w:r w:rsidR="00617F8F">
          <w:rPr>
            <w:noProof/>
          </w:rPr>
          <w:t>5</w:t>
        </w:r>
      </w:fldSimple>
      <w:r w:rsidRPr="008A26B3">
        <w:t>: Batch Data with Expiry Tracking</w:t>
      </w:r>
    </w:p>
    <w:p w14:paraId="63B3A41D" w14:textId="77777777" w:rsidR="00F332F9" w:rsidRDefault="00F332F9" w:rsidP="00F332F9">
      <w:pPr>
        <w:keepNext/>
      </w:pPr>
      <w:r>
        <w:rPr>
          <w:noProof/>
          <w:lang w:val="en-GB" w:eastAsia="en-GB"/>
        </w:rPr>
        <w:drawing>
          <wp:inline distT="0" distB="0" distL="0" distR="0" wp14:anchorId="41D5B826" wp14:editId="7AC1FF2F">
            <wp:extent cx="5943600" cy="2679065"/>
            <wp:effectExtent l="0" t="0" r="0" b="6985"/>
            <wp:docPr id="11488005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800564" name="Picture 1148800564"/>
                    <pic:cNvPicPr/>
                  </pic:nvPicPr>
                  <pic:blipFill>
                    <a:blip r:embed="rId12">
                      <a:extLst>
                        <a:ext uri="{28A0092B-C50C-407E-A947-70E740481C1C}">
                          <a14:useLocalDpi xmlns:a14="http://schemas.microsoft.com/office/drawing/2010/main" val="0"/>
                        </a:ext>
                      </a:extLst>
                    </a:blip>
                    <a:stretch>
                      <a:fillRect/>
                    </a:stretch>
                  </pic:blipFill>
                  <pic:spPr>
                    <a:xfrm>
                      <a:off x="0" y="0"/>
                      <a:ext cx="5943600" cy="2679065"/>
                    </a:xfrm>
                    <a:prstGeom prst="rect">
                      <a:avLst/>
                    </a:prstGeom>
                  </pic:spPr>
                </pic:pic>
              </a:graphicData>
            </a:graphic>
          </wp:inline>
        </w:drawing>
      </w:r>
    </w:p>
    <w:p w14:paraId="09968E71" w14:textId="44360DF7" w:rsidR="00F332F9" w:rsidRPr="00F332F9" w:rsidRDefault="00F332F9" w:rsidP="00F332F9">
      <w:pPr>
        <w:pStyle w:val="Caption"/>
        <w:jc w:val="center"/>
      </w:pPr>
      <w:r>
        <w:t xml:space="preserve">Figure </w:t>
      </w:r>
      <w:fldSimple w:instr=" SEQ Figure \* ARABIC ">
        <w:r w:rsidR="00617F8F">
          <w:rPr>
            <w:noProof/>
          </w:rPr>
          <w:t>6</w:t>
        </w:r>
      </w:fldSimple>
      <w:r w:rsidRPr="00874E7A">
        <w:t>: Sales Transaction Records</w:t>
      </w:r>
    </w:p>
    <w:p w14:paraId="534E9A78" w14:textId="31B0BFA5" w:rsidR="006803CD" w:rsidRDefault="00BE2149" w:rsidP="00BE2149">
      <w:pPr>
        <w:pStyle w:val="Heading1"/>
      </w:pPr>
      <w:bookmarkStart w:id="6" w:name="_Toc223103439"/>
      <w:r>
        <w:t>7-</w:t>
      </w:r>
      <w:r w:rsidR="006803CD">
        <w:t>Query Development</w:t>
      </w:r>
      <w:bookmarkEnd w:id="6"/>
    </w:p>
    <w:p w14:paraId="004ABFA2" w14:textId="25CFA56D" w:rsidR="00DD0EA3" w:rsidRDefault="00DD0EA3" w:rsidP="00DD0EA3">
      <w:r>
        <w:t>Structured queries were designed to translate transactional data into useful management information.</w:t>
      </w:r>
    </w:p>
    <w:p w14:paraId="605425CE" w14:textId="3DE2186B" w:rsidR="00DD0EA3" w:rsidRDefault="00DD0EA3" w:rsidP="00DD0EA3">
      <w:r>
        <w:t>The Current Stock Query calculates stock levels by subtracting outgoing quantities from incoming quantities for each batch, thus enabling real-time stock level visibility.</w:t>
      </w:r>
    </w:p>
    <w:p w14:paraId="58F62741" w14:textId="0677D2E4" w:rsidR="00DD0EA3" w:rsidRDefault="00DD0EA3" w:rsidP="00DD0EA3">
      <w:r>
        <w:lastRenderedPageBreak/>
        <w:t>The Low Stock Alert Query determines which batches have stock levels below a certain threshold, thus enabling proactive stock replenishment.</w:t>
      </w:r>
    </w:p>
    <w:p w14:paraId="79653277" w14:textId="480BC455" w:rsidR="00DD0EA3" w:rsidRDefault="00DD0EA3" w:rsidP="00DD0EA3">
      <w:r>
        <w:t>The Expiring Soon Query determines which batches are nearing their expiry dates within a certain time period, thus improving regulatory compliance and minimizing wastage.</w:t>
      </w:r>
    </w:p>
    <w:p w14:paraId="5C7E2062" w14:textId="04DA5C18" w:rsidR="00DD0EA3" w:rsidRDefault="00DD0EA3" w:rsidP="00DD0EA3">
      <w:r>
        <w:t>The Sale Totals Query calculates revenue generated from each transaction, thus enabling financial tracking and performance analysis.</w:t>
      </w:r>
    </w:p>
    <w:p w14:paraId="24E800F2" w14:textId="6DAD25C4" w:rsidR="00DD0EA3" w:rsidRDefault="00DD0EA3" w:rsidP="00DD0EA3">
      <w:r>
        <w:t>The above queries demonstrate the application of SQL joins, aggregation functions, grouping, and conditional statements in Microsoft Access.</w:t>
      </w:r>
    </w:p>
    <w:p w14:paraId="52FDF08F" w14:textId="77777777" w:rsidR="00BE5106" w:rsidRDefault="00BE5106" w:rsidP="00BE5106">
      <w:pPr>
        <w:keepNext/>
      </w:pPr>
      <w:r w:rsidRPr="00BE5106">
        <w:rPr>
          <w:noProof/>
          <w:lang w:val="en-GB" w:eastAsia="en-GB"/>
        </w:rPr>
        <w:drawing>
          <wp:inline distT="0" distB="0" distL="0" distR="0" wp14:anchorId="706118F9" wp14:editId="385C5CE3">
            <wp:extent cx="5943600" cy="2694940"/>
            <wp:effectExtent l="0" t="0" r="0" b="0"/>
            <wp:docPr id="2083071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071543" name=""/>
                    <pic:cNvPicPr/>
                  </pic:nvPicPr>
                  <pic:blipFill>
                    <a:blip r:embed="rId13"/>
                    <a:stretch>
                      <a:fillRect/>
                    </a:stretch>
                  </pic:blipFill>
                  <pic:spPr>
                    <a:xfrm>
                      <a:off x="0" y="0"/>
                      <a:ext cx="5943600" cy="2694940"/>
                    </a:xfrm>
                    <a:prstGeom prst="rect">
                      <a:avLst/>
                    </a:prstGeom>
                  </pic:spPr>
                </pic:pic>
              </a:graphicData>
            </a:graphic>
          </wp:inline>
        </w:drawing>
      </w:r>
    </w:p>
    <w:p w14:paraId="1BFCA331" w14:textId="0366A69D" w:rsidR="00BE5106" w:rsidRDefault="00BE5106" w:rsidP="00BE5106">
      <w:pPr>
        <w:pStyle w:val="Caption"/>
        <w:jc w:val="center"/>
      </w:pPr>
      <w:r>
        <w:t xml:space="preserve">Figure </w:t>
      </w:r>
      <w:fldSimple w:instr=" SEQ Figure \* ARABIC ">
        <w:r w:rsidR="00617F8F">
          <w:rPr>
            <w:noProof/>
          </w:rPr>
          <w:t>7</w:t>
        </w:r>
      </w:fldSimple>
      <w:r w:rsidRPr="007A7A2F">
        <w:t>: Current Stock Calculation</w:t>
      </w:r>
    </w:p>
    <w:p w14:paraId="2EE9792C" w14:textId="77777777" w:rsidR="00BE5106" w:rsidRDefault="00BE5106" w:rsidP="00BE5106">
      <w:pPr>
        <w:keepNext/>
      </w:pPr>
      <w:r w:rsidRPr="00BE5106">
        <w:rPr>
          <w:noProof/>
          <w:lang w:val="en-GB" w:eastAsia="en-GB"/>
        </w:rPr>
        <w:lastRenderedPageBreak/>
        <w:drawing>
          <wp:inline distT="0" distB="0" distL="0" distR="0" wp14:anchorId="2B6AE4A2" wp14:editId="0F855281">
            <wp:extent cx="5943600" cy="2671445"/>
            <wp:effectExtent l="0" t="0" r="0" b="0"/>
            <wp:docPr id="1408244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244902" name=""/>
                    <pic:cNvPicPr/>
                  </pic:nvPicPr>
                  <pic:blipFill>
                    <a:blip r:embed="rId14"/>
                    <a:stretch>
                      <a:fillRect/>
                    </a:stretch>
                  </pic:blipFill>
                  <pic:spPr>
                    <a:xfrm>
                      <a:off x="0" y="0"/>
                      <a:ext cx="5943600" cy="2671445"/>
                    </a:xfrm>
                    <a:prstGeom prst="rect">
                      <a:avLst/>
                    </a:prstGeom>
                  </pic:spPr>
                </pic:pic>
              </a:graphicData>
            </a:graphic>
          </wp:inline>
        </w:drawing>
      </w:r>
    </w:p>
    <w:p w14:paraId="0D0F2013" w14:textId="2CEC43A5" w:rsidR="00BE5106" w:rsidRDefault="00BE5106" w:rsidP="00BE5106">
      <w:pPr>
        <w:pStyle w:val="Caption"/>
        <w:jc w:val="center"/>
      </w:pPr>
      <w:r>
        <w:t xml:space="preserve">Figure </w:t>
      </w:r>
      <w:fldSimple w:instr=" SEQ Figure \* ARABIC ">
        <w:r w:rsidR="00617F8F">
          <w:rPr>
            <w:noProof/>
          </w:rPr>
          <w:t>8</w:t>
        </w:r>
      </w:fldSimple>
      <w:r w:rsidRPr="00230B35">
        <w:t>: Low Stock Alert Output</w:t>
      </w:r>
    </w:p>
    <w:p w14:paraId="046AF41E" w14:textId="77777777" w:rsidR="0067698E" w:rsidRDefault="0067698E" w:rsidP="0067698E">
      <w:pPr>
        <w:keepNext/>
      </w:pPr>
      <w:r w:rsidRPr="0067698E">
        <w:rPr>
          <w:noProof/>
          <w:lang w:val="en-GB" w:eastAsia="en-GB"/>
        </w:rPr>
        <w:drawing>
          <wp:inline distT="0" distB="0" distL="0" distR="0" wp14:anchorId="790DA3EB" wp14:editId="51954B0B">
            <wp:extent cx="5943600" cy="2656840"/>
            <wp:effectExtent l="0" t="0" r="0" b="0"/>
            <wp:docPr id="481351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51435" name=""/>
                    <pic:cNvPicPr/>
                  </pic:nvPicPr>
                  <pic:blipFill>
                    <a:blip r:embed="rId15"/>
                    <a:stretch>
                      <a:fillRect/>
                    </a:stretch>
                  </pic:blipFill>
                  <pic:spPr>
                    <a:xfrm>
                      <a:off x="0" y="0"/>
                      <a:ext cx="5943600" cy="2656840"/>
                    </a:xfrm>
                    <a:prstGeom prst="rect">
                      <a:avLst/>
                    </a:prstGeom>
                  </pic:spPr>
                </pic:pic>
              </a:graphicData>
            </a:graphic>
          </wp:inline>
        </w:drawing>
      </w:r>
    </w:p>
    <w:p w14:paraId="5F98CC74" w14:textId="081975F4" w:rsidR="0067698E" w:rsidRDefault="0067698E" w:rsidP="0067698E">
      <w:pPr>
        <w:pStyle w:val="Caption"/>
        <w:jc w:val="center"/>
      </w:pPr>
      <w:r>
        <w:t xml:space="preserve">Figure </w:t>
      </w:r>
      <w:fldSimple w:instr=" SEQ Figure \* ARABIC ">
        <w:r w:rsidR="00617F8F">
          <w:rPr>
            <w:noProof/>
          </w:rPr>
          <w:t>9</w:t>
        </w:r>
      </w:fldSimple>
      <w:r w:rsidRPr="00E72496">
        <w:t>: Expiring Soon Batch Report</w:t>
      </w:r>
    </w:p>
    <w:p w14:paraId="0307BA1D" w14:textId="77777777" w:rsidR="007B633B" w:rsidRDefault="007B633B" w:rsidP="007B633B">
      <w:pPr>
        <w:keepNext/>
      </w:pPr>
      <w:r w:rsidRPr="007B633B">
        <w:rPr>
          <w:noProof/>
          <w:lang w:val="en-GB" w:eastAsia="en-GB"/>
        </w:rPr>
        <w:lastRenderedPageBreak/>
        <w:drawing>
          <wp:inline distT="0" distB="0" distL="0" distR="0" wp14:anchorId="493EDB08" wp14:editId="482C3B41">
            <wp:extent cx="5943600" cy="2702560"/>
            <wp:effectExtent l="0" t="0" r="0" b="2540"/>
            <wp:docPr id="83428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28721" name=""/>
                    <pic:cNvPicPr/>
                  </pic:nvPicPr>
                  <pic:blipFill>
                    <a:blip r:embed="rId16"/>
                    <a:stretch>
                      <a:fillRect/>
                    </a:stretch>
                  </pic:blipFill>
                  <pic:spPr>
                    <a:xfrm>
                      <a:off x="0" y="0"/>
                      <a:ext cx="5943600" cy="2702560"/>
                    </a:xfrm>
                    <a:prstGeom prst="rect">
                      <a:avLst/>
                    </a:prstGeom>
                  </pic:spPr>
                </pic:pic>
              </a:graphicData>
            </a:graphic>
          </wp:inline>
        </w:drawing>
      </w:r>
    </w:p>
    <w:p w14:paraId="64C4317E" w14:textId="28FE8A04" w:rsidR="007B633B" w:rsidRPr="007B633B" w:rsidRDefault="007B633B" w:rsidP="007B633B">
      <w:pPr>
        <w:pStyle w:val="Caption"/>
        <w:jc w:val="center"/>
      </w:pPr>
      <w:r>
        <w:t xml:space="preserve">Figure </w:t>
      </w:r>
      <w:fldSimple w:instr=" SEQ Figure \* ARABIC ">
        <w:r w:rsidR="00617F8F">
          <w:rPr>
            <w:noProof/>
          </w:rPr>
          <w:t>10</w:t>
        </w:r>
      </w:fldSimple>
      <w:r w:rsidRPr="00CE50F6">
        <w:t>: Sales Revenue Calculation</w:t>
      </w:r>
    </w:p>
    <w:p w14:paraId="6311E60D" w14:textId="0A052F84" w:rsidR="006803CD" w:rsidRDefault="00BE2149" w:rsidP="00BE2149">
      <w:pPr>
        <w:pStyle w:val="Heading1"/>
      </w:pPr>
      <w:bookmarkStart w:id="7" w:name="_Toc223103440"/>
      <w:r>
        <w:t>8-</w:t>
      </w:r>
      <w:r w:rsidR="006803CD">
        <w:t>Validation and Testing</w:t>
      </w:r>
      <w:bookmarkEnd w:id="7"/>
    </w:p>
    <w:p w14:paraId="551E9B3A" w14:textId="476E1AAF" w:rsidR="00931A7D" w:rsidRDefault="00931A7D" w:rsidP="00931A7D">
      <w:r>
        <w:t>Validation testing was performed to ensure the enforcement of business rules and relational constraints. The insertion of invalid foreign keys resulted in error messages, indicating the enforcement of referential integrity. Negative inputs to pricing fields triggered validation rules and generated corresponding error messages.</w:t>
      </w:r>
    </w:p>
    <w:p w14:paraId="38D87B97" w14:textId="66028257" w:rsidR="00931A7D" w:rsidRDefault="00931A7D" w:rsidP="00931A7D">
      <w:r>
        <w:t>Duplicate batch numbers for the same medicinal product were not allowed by the use of composite unique indexes. Manual checks of query results were performed to ensure the correctness of stock calculations and sales figures.</w:t>
      </w:r>
    </w:p>
    <w:p w14:paraId="260F27F1" w14:textId="640A2772" w:rsidR="00931A7D" w:rsidRDefault="00931A7D" w:rsidP="00931A7D">
      <w:r>
        <w:t>The above tests prove that the system works correctly and meets the specified functional requirements.</w:t>
      </w:r>
    </w:p>
    <w:p w14:paraId="340B63B5" w14:textId="77777777" w:rsidR="006A4E05" w:rsidRDefault="006A4E05" w:rsidP="006A4E05">
      <w:pPr>
        <w:keepNext/>
      </w:pPr>
      <w:r w:rsidRPr="006A4E05">
        <w:rPr>
          <w:noProof/>
          <w:lang w:val="en-GB" w:eastAsia="en-GB"/>
        </w:rPr>
        <w:lastRenderedPageBreak/>
        <w:drawing>
          <wp:inline distT="0" distB="0" distL="0" distR="0" wp14:anchorId="11A74878" wp14:editId="1BF922E4">
            <wp:extent cx="5943600" cy="2682240"/>
            <wp:effectExtent l="0" t="0" r="0" b="3810"/>
            <wp:docPr id="2008411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411268" name=""/>
                    <pic:cNvPicPr/>
                  </pic:nvPicPr>
                  <pic:blipFill>
                    <a:blip r:embed="rId17"/>
                    <a:stretch>
                      <a:fillRect/>
                    </a:stretch>
                  </pic:blipFill>
                  <pic:spPr>
                    <a:xfrm>
                      <a:off x="0" y="0"/>
                      <a:ext cx="5943600" cy="2682240"/>
                    </a:xfrm>
                    <a:prstGeom prst="rect">
                      <a:avLst/>
                    </a:prstGeom>
                  </pic:spPr>
                </pic:pic>
              </a:graphicData>
            </a:graphic>
          </wp:inline>
        </w:drawing>
      </w:r>
    </w:p>
    <w:p w14:paraId="491F3008" w14:textId="1B861740" w:rsidR="006A4E05" w:rsidRDefault="006A4E05" w:rsidP="006A4E05">
      <w:pPr>
        <w:pStyle w:val="Caption"/>
        <w:jc w:val="center"/>
      </w:pPr>
      <w:r>
        <w:t xml:space="preserve">Figure </w:t>
      </w:r>
      <w:fldSimple w:instr=" SEQ Figure \* ARABIC ">
        <w:r w:rsidR="00617F8F">
          <w:rPr>
            <w:noProof/>
          </w:rPr>
          <w:t>11</w:t>
        </w:r>
      </w:fldSimple>
      <w:r w:rsidRPr="00744B61">
        <w:t>: Validation Rule Enforcement</w:t>
      </w:r>
    </w:p>
    <w:p w14:paraId="15671091" w14:textId="77777777" w:rsidR="00617F8F" w:rsidRDefault="00617F8F" w:rsidP="00617F8F">
      <w:pPr>
        <w:keepNext/>
      </w:pPr>
      <w:r w:rsidRPr="00617F8F">
        <w:rPr>
          <w:noProof/>
          <w:lang w:val="en-GB" w:eastAsia="en-GB"/>
        </w:rPr>
        <w:drawing>
          <wp:inline distT="0" distB="0" distL="0" distR="0" wp14:anchorId="0E53E049" wp14:editId="44D65493">
            <wp:extent cx="5943600" cy="2806700"/>
            <wp:effectExtent l="0" t="0" r="0" b="0"/>
            <wp:docPr id="1746207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207355" name=""/>
                    <pic:cNvPicPr/>
                  </pic:nvPicPr>
                  <pic:blipFill>
                    <a:blip r:embed="rId18"/>
                    <a:stretch>
                      <a:fillRect/>
                    </a:stretch>
                  </pic:blipFill>
                  <pic:spPr>
                    <a:xfrm>
                      <a:off x="0" y="0"/>
                      <a:ext cx="5943600" cy="2806700"/>
                    </a:xfrm>
                    <a:prstGeom prst="rect">
                      <a:avLst/>
                    </a:prstGeom>
                  </pic:spPr>
                </pic:pic>
              </a:graphicData>
            </a:graphic>
          </wp:inline>
        </w:drawing>
      </w:r>
    </w:p>
    <w:p w14:paraId="29E9A6F2" w14:textId="762F8888" w:rsidR="00617F8F" w:rsidRPr="00617F8F" w:rsidRDefault="00617F8F" w:rsidP="00617F8F">
      <w:pPr>
        <w:pStyle w:val="Caption"/>
        <w:jc w:val="center"/>
      </w:pPr>
      <w:r>
        <w:t xml:space="preserve">Figure </w:t>
      </w:r>
      <w:fldSimple w:instr=" SEQ Figure \* ARABIC ">
        <w:r>
          <w:rPr>
            <w:noProof/>
          </w:rPr>
          <w:t>12</w:t>
        </w:r>
      </w:fldSimple>
      <w:r w:rsidRPr="00724DE0">
        <w:t>: Duplicate Entry Prevention</w:t>
      </w:r>
    </w:p>
    <w:p w14:paraId="403AE338" w14:textId="0E076012" w:rsidR="006803CD" w:rsidRDefault="00BE2149" w:rsidP="00BE2149">
      <w:pPr>
        <w:pStyle w:val="Heading1"/>
      </w:pPr>
      <w:bookmarkStart w:id="8" w:name="_Toc223103441"/>
      <w:r>
        <w:t>9-</w:t>
      </w:r>
      <w:r w:rsidR="006803CD">
        <w:t>Reflection and Future Improvements</w:t>
      </w:r>
      <w:bookmarkEnd w:id="8"/>
    </w:p>
    <w:p w14:paraId="4F8BF262" w14:textId="7C0C1DE9" w:rsidR="00740FC3" w:rsidRDefault="00740FC3" w:rsidP="00740FC3">
      <w:r>
        <w:t>The project implementation proves the successful application of relational database concepts in a pharmaceutical scenario. Adding functionality for tracking and monitoring batch and stock movements will improve traceability and control.</w:t>
      </w:r>
    </w:p>
    <w:p w14:paraId="1A0238FC" w14:textId="46DE86B2" w:rsidR="00740FC3" w:rsidRPr="00740FC3" w:rsidRDefault="00740FC3" w:rsidP="00740FC3">
      <w:r>
        <w:lastRenderedPageBreak/>
        <w:t>Areas for future improvement could be automated reorder alerts, user access control based on roles, and development of graphical reporting. Upgrading to a server-based database environment, such as SQL Server, will improve scalability and multi-user support.</w:t>
      </w:r>
    </w:p>
    <w:p w14:paraId="5EBE5324" w14:textId="4013FC0A" w:rsidR="006803CD" w:rsidRDefault="00BE2149" w:rsidP="00BE2149">
      <w:pPr>
        <w:pStyle w:val="Heading1"/>
      </w:pPr>
      <w:bookmarkStart w:id="9" w:name="_Toc223103442"/>
      <w:r>
        <w:t>10-</w:t>
      </w:r>
      <w:r w:rsidR="006803CD">
        <w:t>Conclusion</w:t>
      </w:r>
      <w:bookmarkEnd w:id="9"/>
    </w:p>
    <w:p w14:paraId="64F91CAE" w14:textId="39EB1100" w:rsidR="009D6C28" w:rsidRPr="009D6C28" w:rsidRDefault="009D6C28" w:rsidP="009D6C28">
      <w:r w:rsidRPr="009D6C28">
        <w:t xml:space="preserve">The </w:t>
      </w:r>
      <w:proofErr w:type="spellStart"/>
      <w:r w:rsidRPr="009D6C28">
        <w:t>MediLink</w:t>
      </w:r>
      <w:proofErr w:type="spellEnd"/>
      <w:r w:rsidRPr="009D6C28">
        <w:t xml:space="preserve"> Pharmacy database represents a structured and scalable approach to managing pharmaceutical activities within a United Kingdom framework. By virtue of the batch control, stock, prescription, and financial reporting functionality, the system represents the best practices of relational modeling principles. The database is designed to promote operational accuracy, regulatory compliance, and informed decision-making.</w:t>
      </w:r>
    </w:p>
    <w:p w14:paraId="36F32FF9" w14:textId="077B78FF" w:rsidR="00316568" w:rsidRDefault="00BE2149" w:rsidP="00BE2149">
      <w:pPr>
        <w:pStyle w:val="Heading1"/>
      </w:pPr>
      <w:bookmarkStart w:id="10" w:name="_Toc223103443"/>
      <w:r>
        <w:t>11-</w:t>
      </w:r>
      <w:r w:rsidR="006803CD">
        <w:t>References</w:t>
      </w:r>
      <w:bookmarkEnd w:id="10"/>
    </w:p>
    <w:p w14:paraId="1C81C871" w14:textId="4512521D" w:rsidR="000377CC" w:rsidRPr="000377CC" w:rsidRDefault="000377CC" w:rsidP="000377CC">
      <w:pPr>
        <w:widowControl w:val="0"/>
        <w:autoSpaceDE w:val="0"/>
        <w:autoSpaceDN w:val="0"/>
        <w:adjustRightInd w:val="0"/>
        <w:ind w:left="640" w:hanging="640"/>
        <w:rPr>
          <w:rFonts w:cs="Times New Roman"/>
          <w:noProof/>
          <w:kern w:val="0"/>
        </w:rPr>
      </w:pPr>
      <w:r>
        <w:fldChar w:fldCharType="begin" w:fldLock="1"/>
      </w:r>
      <w:r>
        <w:instrText xml:space="preserve">ADDIN Mendeley Bibliography CSL_BIBLIOGRAPHY </w:instrText>
      </w:r>
      <w:r>
        <w:fldChar w:fldCharType="separate"/>
      </w:r>
      <w:r w:rsidRPr="000377CC">
        <w:rPr>
          <w:rFonts w:cs="Times New Roman"/>
          <w:noProof/>
          <w:kern w:val="0"/>
        </w:rPr>
        <w:t>[1]</w:t>
      </w:r>
      <w:r w:rsidRPr="000377CC">
        <w:rPr>
          <w:rFonts w:cs="Times New Roman"/>
          <w:noProof/>
          <w:kern w:val="0"/>
        </w:rPr>
        <w:tab/>
        <w:t xml:space="preserve">T. Connolly and C. Begg, “Database System : A Practical Approach to Design, Implementation, and Management,” Pearson Education Inc,” </w:t>
      </w:r>
      <w:r w:rsidRPr="000377CC">
        <w:rPr>
          <w:rFonts w:cs="Times New Roman"/>
          <w:i/>
          <w:iCs/>
          <w:noProof/>
          <w:kern w:val="0"/>
        </w:rPr>
        <w:t>Bost.  Pearson Educ. 2010.</w:t>
      </w:r>
      <w:r w:rsidRPr="000377CC">
        <w:rPr>
          <w:rFonts w:cs="Times New Roman"/>
          <w:noProof/>
          <w:kern w:val="0"/>
        </w:rPr>
        <w:t>, 2010.</w:t>
      </w:r>
    </w:p>
    <w:p w14:paraId="39F34C07" w14:textId="77777777" w:rsidR="000377CC" w:rsidRPr="000377CC" w:rsidRDefault="000377CC" w:rsidP="000377CC">
      <w:pPr>
        <w:widowControl w:val="0"/>
        <w:autoSpaceDE w:val="0"/>
        <w:autoSpaceDN w:val="0"/>
        <w:adjustRightInd w:val="0"/>
        <w:ind w:left="640" w:hanging="640"/>
        <w:rPr>
          <w:rFonts w:cs="Times New Roman"/>
          <w:noProof/>
          <w:kern w:val="0"/>
        </w:rPr>
      </w:pPr>
      <w:r w:rsidRPr="000377CC">
        <w:rPr>
          <w:rFonts w:cs="Times New Roman"/>
          <w:noProof/>
          <w:kern w:val="0"/>
        </w:rPr>
        <w:t>[2]</w:t>
      </w:r>
      <w:r w:rsidRPr="000377CC">
        <w:rPr>
          <w:rFonts w:cs="Times New Roman"/>
          <w:noProof/>
          <w:kern w:val="0"/>
        </w:rPr>
        <w:tab/>
        <w:t xml:space="preserve">Y. Bai and S. Bhalla, </w:t>
      </w:r>
      <w:r w:rsidRPr="000377CC">
        <w:rPr>
          <w:rFonts w:cs="Times New Roman"/>
          <w:i/>
          <w:iCs/>
          <w:noProof/>
          <w:kern w:val="0"/>
        </w:rPr>
        <w:t>Introduction to Databases</w:t>
      </w:r>
      <w:r w:rsidRPr="000377CC">
        <w:rPr>
          <w:rFonts w:cs="Times New Roman"/>
          <w:noProof/>
          <w:kern w:val="0"/>
        </w:rPr>
        <w:t>. 2022. doi: 10.1201/9781003304029-2.</w:t>
      </w:r>
    </w:p>
    <w:p w14:paraId="45B86C21" w14:textId="77777777" w:rsidR="000377CC" w:rsidRPr="000377CC" w:rsidRDefault="000377CC" w:rsidP="000377CC">
      <w:pPr>
        <w:widowControl w:val="0"/>
        <w:autoSpaceDE w:val="0"/>
        <w:autoSpaceDN w:val="0"/>
        <w:adjustRightInd w:val="0"/>
        <w:ind w:left="640" w:hanging="640"/>
        <w:rPr>
          <w:rFonts w:cs="Times New Roman"/>
          <w:noProof/>
        </w:rPr>
      </w:pPr>
      <w:r w:rsidRPr="000377CC">
        <w:rPr>
          <w:rFonts w:cs="Times New Roman"/>
          <w:noProof/>
          <w:kern w:val="0"/>
        </w:rPr>
        <w:t>[3]</w:t>
      </w:r>
      <w:r w:rsidRPr="000377CC">
        <w:rPr>
          <w:rFonts w:cs="Times New Roman"/>
          <w:noProof/>
          <w:kern w:val="0"/>
        </w:rPr>
        <w:tab/>
        <w:t xml:space="preserve">E. &amp; Navathe, “Fundamental Database System,” </w:t>
      </w:r>
      <w:r w:rsidRPr="000377CC">
        <w:rPr>
          <w:rFonts w:cs="Times New Roman"/>
          <w:i/>
          <w:iCs/>
          <w:noProof/>
          <w:kern w:val="0"/>
        </w:rPr>
        <w:t>Webseiten Entwick. mit ASP.NET</w:t>
      </w:r>
      <w:r w:rsidRPr="000377CC">
        <w:rPr>
          <w:rFonts w:cs="Times New Roman"/>
          <w:noProof/>
          <w:kern w:val="0"/>
        </w:rPr>
        <w:t>, 2017.</w:t>
      </w:r>
    </w:p>
    <w:p w14:paraId="3705159D" w14:textId="13E14B4C" w:rsidR="000377CC" w:rsidRPr="000377CC" w:rsidRDefault="000377CC" w:rsidP="000377CC">
      <w:r>
        <w:fldChar w:fldCharType="end"/>
      </w:r>
    </w:p>
    <w:sectPr w:rsidR="000377CC" w:rsidRPr="000377C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BoldMT">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593AC4"/>
    <w:multiLevelType w:val="hybridMultilevel"/>
    <w:tmpl w:val="24EE3A76"/>
    <w:lvl w:ilvl="0" w:tplc="86F6EE8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098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6222"/>
    <w:rsid w:val="000377CC"/>
    <w:rsid w:val="000852E8"/>
    <w:rsid w:val="0019332E"/>
    <w:rsid w:val="00316568"/>
    <w:rsid w:val="003462FA"/>
    <w:rsid w:val="00353D71"/>
    <w:rsid w:val="00391613"/>
    <w:rsid w:val="0039311D"/>
    <w:rsid w:val="003C267C"/>
    <w:rsid w:val="00457BCD"/>
    <w:rsid w:val="004B33B1"/>
    <w:rsid w:val="00617F8F"/>
    <w:rsid w:val="00627D55"/>
    <w:rsid w:val="0067698E"/>
    <w:rsid w:val="006803CD"/>
    <w:rsid w:val="006A4E05"/>
    <w:rsid w:val="00740FC3"/>
    <w:rsid w:val="007703A5"/>
    <w:rsid w:val="007B633B"/>
    <w:rsid w:val="00805B57"/>
    <w:rsid w:val="00854D62"/>
    <w:rsid w:val="008B49DA"/>
    <w:rsid w:val="0091552C"/>
    <w:rsid w:val="00931A7D"/>
    <w:rsid w:val="009705D5"/>
    <w:rsid w:val="009D6C28"/>
    <w:rsid w:val="009F6222"/>
    <w:rsid w:val="00A428EC"/>
    <w:rsid w:val="00A83981"/>
    <w:rsid w:val="00A949A5"/>
    <w:rsid w:val="00A9584E"/>
    <w:rsid w:val="00AB5218"/>
    <w:rsid w:val="00B54518"/>
    <w:rsid w:val="00BD5370"/>
    <w:rsid w:val="00BE2149"/>
    <w:rsid w:val="00BE5106"/>
    <w:rsid w:val="00C86A48"/>
    <w:rsid w:val="00D413DC"/>
    <w:rsid w:val="00D50348"/>
    <w:rsid w:val="00DC2019"/>
    <w:rsid w:val="00DD0EA3"/>
    <w:rsid w:val="00DD39C5"/>
    <w:rsid w:val="00E3218D"/>
    <w:rsid w:val="00E823BD"/>
    <w:rsid w:val="00E9152E"/>
    <w:rsid w:val="00F332F9"/>
    <w:rsid w:val="00F36091"/>
    <w:rsid w:val="00F37E5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EDA42"/>
  <w15:chartTrackingRefBased/>
  <w15:docId w15:val="{BAD531D5-10E5-4195-9D79-B1211CBAD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3CD"/>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6803CD"/>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uiPriority w:val="9"/>
    <w:semiHidden/>
    <w:unhideWhenUsed/>
    <w:qFormat/>
    <w:rsid w:val="009F622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622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622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622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62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62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62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62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3CD"/>
    <w:rPr>
      <w:rFonts w:ascii="Times New Roman" w:eastAsiaTheme="majorEastAsia" w:hAnsi="Times New Roman" w:cstheme="majorBidi"/>
      <w:b/>
      <w:color w:val="000000" w:themeColor="text1"/>
      <w:sz w:val="40"/>
      <w:szCs w:val="40"/>
    </w:rPr>
  </w:style>
  <w:style w:type="character" w:customStyle="1" w:styleId="Heading2Char">
    <w:name w:val="Heading 2 Char"/>
    <w:basedOn w:val="DefaultParagraphFont"/>
    <w:link w:val="Heading2"/>
    <w:uiPriority w:val="9"/>
    <w:semiHidden/>
    <w:rsid w:val="009F622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F622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622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F622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F62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62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62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6222"/>
    <w:rPr>
      <w:rFonts w:eastAsiaTheme="majorEastAsia" w:cstheme="majorBidi"/>
      <w:color w:val="272727" w:themeColor="text1" w:themeTint="D8"/>
    </w:rPr>
  </w:style>
  <w:style w:type="paragraph" w:styleId="Title">
    <w:name w:val="Title"/>
    <w:basedOn w:val="Normal"/>
    <w:next w:val="Normal"/>
    <w:link w:val="TitleChar"/>
    <w:uiPriority w:val="10"/>
    <w:qFormat/>
    <w:rsid w:val="009F62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62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62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62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6222"/>
    <w:pPr>
      <w:spacing w:before="160"/>
      <w:jc w:val="center"/>
    </w:pPr>
    <w:rPr>
      <w:i/>
      <w:iCs/>
      <w:color w:val="404040" w:themeColor="text1" w:themeTint="BF"/>
    </w:rPr>
  </w:style>
  <w:style w:type="character" w:customStyle="1" w:styleId="QuoteChar">
    <w:name w:val="Quote Char"/>
    <w:basedOn w:val="DefaultParagraphFont"/>
    <w:link w:val="Quote"/>
    <w:uiPriority w:val="29"/>
    <w:rsid w:val="009F6222"/>
    <w:rPr>
      <w:i/>
      <w:iCs/>
      <w:color w:val="404040" w:themeColor="text1" w:themeTint="BF"/>
    </w:rPr>
  </w:style>
  <w:style w:type="paragraph" w:styleId="ListParagraph">
    <w:name w:val="List Paragraph"/>
    <w:basedOn w:val="Normal"/>
    <w:uiPriority w:val="34"/>
    <w:qFormat/>
    <w:rsid w:val="009F6222"/>
    <w:pPr>
      <w:ind w:left="720"/>
      <w:contextualSpacing/>
    </w:pPr>
  </w:style>
  <w:style w:type="character" w:styleId="IntenseEmphasis">
    <w:name w:val="Intense Emphasis"/>
    <w:basedOn w:val="DefaultParagraphFont"/>
    <w:uiPriority w:val="21"/>
    <w:qFormat/>
    <w:rsid w:val="009F6222"/>
    <w:rPr>
      <w:i/>
      <w:iCs/>
      <w:color w:val="2F5496" w:themeColor="accent1" w:themeShade="BF"/>
    </w:rPr>
  </w:style>
  <w:style w:type="paragraph" w:styleId="IntenseQuote">
    <w:name w:val="Intense Quote"/>
    <w:basedOn w:val="Normal"/>
    <w:next w:val="Normal"/>
    <w:link w:val="IntenseQuoteChar"/>
    <w:uiPriority w:val="30"/>
    <w:qFormat/>
    <w:rsid w:val="009F622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6222"/>
    <w:rPr>
      <w:i/>
      <w:iCs/>
      <w:color w:val="2F5496" w:themeColor="accent1" w:themeShade="BF"/>
    </w:rPr>
  </w:style>
  <w:style w:type="character" w:styleId="IntenseReference">
    <w:name w:val="Intense Reference"/>
    <w:basedOn w:val="DefaultParagraphFont"/>
    <w:uiPriority w:val="32"/>
    <w:qFormat/>
    <w:rsid w:val="009F6222"/>
    <w:rPr>
      <w:b/>
      <w:bCs/>
      <w:smallCaps/>
      <w:color w:val="2F5496" w:themeColor="accent1" w:themeShade="BF"/>
      <w:spacing w:val="5"/>
    </w:rPr>
  </w:style>
  <w:style w:type="paragraph" w:styleId="TOCHeading">
    <w:name w:val="TOC Heading"/>
    <w:basedOn w:val="Heading1"/>
    <w:next w:val="Normal"/>
    <w:uiPriority w:val="39"/>
    <w:unhideWhenUsed/>
    <w:qFormat/>
    <w:rsid w:val="00BE2149"/>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BE2149"/>
    <w:pPr>
      <w:spacing w:after="100"/>
    </w:pPr>
  </w:style>
  <w:style w:type="character" w:styleId="Hyperlink">
    <w:name w:val="Hyperlink"/>
    <w:basedOn w:val="DefaultParagraphFont"/>
    <w:uiPriority w:val="99"/>
    <w:unhideWhenUsed/>
    <w:rsid w:val="00BE2149"/>
    <w:rPr>
      <w:color w:val="0563C1" w:themeColor="hyperlink"/>
      <w:u w:val="single"/>
    </w:rPr>
  </w:style>
  <w:style w:type="paragraph" w:styleId="Caption">
    <w:name w:val="caption"/>
    <w:basedOn w:val="Normal"/>
    <w:next w:val="Normal"/>
    <w:uiPriority w:val="35"/>
    <w:unhideWhenUsed/>
    <w:qFormat/>
    <w:rsid w:val="003C267C"/>
    <w:pPr>
      <w:spacing w:after="200" w:line="240" w:lineRule="auto"/>
    </w:pPr>
    <w:rPr>
      <w:i/>
      <w:iCs/>
      <w:color w:val="44546A" w:themeColor="text2"/>
      <w:sz w:val="18"/>
      <w:szCs w:val="18"/>
    </w:rPr>
  </w:style>
  <w:style w:type="table" w:styleId="TableGrid">
    <w:name w:val="Table Grid"/>
    <w:basedOn w:val="TableNormal"/>
    <w:uiPriority w:val="39"/>
    <w:rsid w:val="00854D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ntstyle01">
    <w:name w:val="fontstyle01"/>
    <w:basedOn w:val="DefaultParagraphFont"/>
    <w:rsid w:val="00854D62"/>
    <w:rPr>
      <w:rFonts w:ascii="Arial-BoldMT" w:hAnsi="Arial-BoldMT" w:hint="default"/>
      <w:b/>
      <w:bCs/>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D0805D-6641-4277-8000-AFA56A7B1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13</Pages>
  <Words>1544</Words>
  <Characters>8804</Characters>
  <Application>Microsoft Office Word</Application>
  <DocSecurity>0</DocSecurity>
  <Lines>73</Lines>
  <Paragraphs>20</Paragraphs>
  <ScaleCrop>false</ScaleCrop>
  <Company/>
  <LinksUpToDate>false</LinksUpToDate>
  <CharactersWithSpaces>10328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Zaeem Zulfiqar</dc:creator>
  <cp:keywords/>
  <dc:description/>
  <cp:lastModifiedBy>Mrs Francisca Lerka Fernandes</cp:lastModifiedBy>
  <cp:revision>38</cp:revision>
  <dcterms:created xsi:type="dcterms:W3CDTF">2026-02-27T10:51:00Z</dcterms:created>
  <dcterms:modified xsi:type="dcterms:W3CDTF">2026-03-23T20:58:00Z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929663f4-16f3-311c-ac0f-8d687fa5c166</vt:lpwstr>
  </property>
</Properties>
</file>