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B213B" w14:textId="77A85B7F" w:rsidR="000F0831" w:rsidRPr="00CD1EFB" w:rsidRDefault="000F0831" w:rsidP="006E15C4">
      <w:pPr>
        <w:spacing w:before="240" w:after="240"/>
        <w:rPr>
          <w:b/>
          <w:sz w:val="32"/>
          <w:szCs w:val="48"/>
        </w:rPr>
      </w:pPr>
    </w:p>
    <w:tbl>
      <w:tblPr>
        <w:tblStyle w:val="a"/>
        <w:tblW w:w="100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327"/>
        <w:gridCol w:w="4737"/>
      </w:tblGrid>
      <w:tr w:rsidR="000F0831" w:rsidRPr="00CD1EFB" w14:paraId="12EF894D" w14:textId="77777777">
        <w:trPr>
          <w:trHeight w:val="4450"/>
        </w:trPr>
        <w:tc>
          <w:tcPr>
            <w:tcW w:w="5327" w:type="dxa"/>
            <w:shd w:val="clear" w:color="auto" w:fill="auto"/>
            <w:tcMar>
              <w:top w:w="100" w:type="dxa"/>
              <w:left w:w="100" w:type="dxa"/>
              <w:bottom w:w="100" w:type="dxa"/>
              <w:right w:w="100" w:type="dxa"/>
            </w:tcMar>
          </w:tcPr>
          <w:p w14:paraId="1170BBB2" w14:textId="77777777" w:rsidR="000F0831" w:rsidRPr="00CD1EFB" w:rsidRDefault="00B5551B" w:rsidP="006E15C4">
            <w:pPr>
              <w:widowControl w:val="0"/>
              <w:pBdr>
                <w:top w:val="nil"/>
                <w:left w:val="nil"/>
                <w:bottom w:val="nil"/>
                <w:right w:val="nil"/>
                <w:between w:val="nil"/>
              </w:pBdr>
              <w:spacing w:before="240" w:after="240"/>
              <w:ind w:left="110"/>
              <w:rPr>
                <w:color w:val="000000"/>
              </w:rPr>
            </w:pPr>
            <w:r w:rsidRPr="00CD1EFB">
              <w:rPr>
                <w:noProof/>
                <w:color w:val="000000"/>
              </w:rPr>
              <w:drawing>
                <wp:inline distT="19050" distB="19050" distL="19050" distR="19050" wp14:anchorId="44E86D40" wp14:editId="23B408BE">
                  <wp:extent cx="2965323" cy="129159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965323" cy="1291590"/>
                          </a:xfrm>
                          <a:prstGeom prst="rect">
                            <a:avLst/>
                          </a:prstGeom>
                          <a:ln/>
                        </pic:spPr>
                      </pic:pic>
                    </a:graphicData>
                  </a:graphic>
                </wp:inline>
              </w:drawing>
            </w:r>
          </w:p>
          <w:p w14:paraId="2CDD55CF" w14:textId="77777777" w:rsidR="000F0831" w:rsidRPr="00CD1EFB" w:rsidRDefault="00B5551B" w:rsidP="006E15C4">
            <w:pPr>
              <w:widowControl w:val="0"/>
              <w:pBdr>
                <w:top w:val="nil"/>
                <w:left w:val="nil"/>
                <w:bottom w:val="nil"/>
                <w:right w:val="nil"/>
                <w:between w:val="nil"/>
              </w:pBdr>
              <w:spacing w:before="240" w:after="240"/>
              <w:ind w:left="122" w:right="1071"/>
              <w:rPr>
                <w:rFonts w:eastAsia="Times New Roman"/>
                <w:b/>
                <w:color w:val="000000"/>
                <w:sz w:val="28"/>
                <w:szCs w:val="28"/>
              </w:rPr>
            </w:pPr>
            <w:r w:rsidRPr="00CD1EFB">
              <w:rPr>
                <w:rFonts w:eastAsia="Times New Roman"/>
                <w:b/>
                <w:color w:val="000000"/>
                <w:sz w:val="28"/>
                <w:szCs w:val="28"/>
              </w:rPr>
              <w:t xml:space="preserve">Component One: Student Journal  (learning log) 750 words +/- 10% </w:t>
            </w:r>
          </w:p>
          <w:p w14:paraId="4231BE3D" w14:textId="77777777" w:rsidR="000F0831" w:rsidRPr="00CD1EFB" w:rsidRDefault="00B5551B" w:rsidP="006E15C4">
            <w:pPr>
              <w:widowControl w:val="0"/>
              <w:pBdr>
                <w:top w:val="nil"/>
                <w:left w:val="nil"/>
                <w:bottom w:val="nil"/>
                <w:right w:val="nil"/>
                <w:between w:val="nil"/>
              </w:pBdr>
              <w:spacing w:before="240" w:after="240"/>
              <w:ind w:left="123"/>
              <w:rPr>
                <w:rFonts w:eastAsia="Times New Roman"/>
                <w:b/>
                <w:color w:val="000000"/>
                <w:sz w:val="28"/>
                <w:szCs w:val="28"/>
              </w:rPr>
            </w:pPr>
            <w:r w:rsidRPr="00CD1EFB">
              <w:rPr>
                <w:rFonts w:eastAsia="Times New Roman"/>
                <w:b/>
                <w:color w:val="000000"/>
                <w:sz w:val="28"/>
                <w:szCs w:val="28"/>
              </w:rPr>
              <w:t xml:space="preserve">Contribution to Overall Module  </w:t>
            </w:r>
          </w:p>
          <w:p w14:paraId="095C146A" w14:textId="77777777" w:rsidR="000F0831" w:rsidRPr="00CD1EFB" w:rsidRDefault="00B5551B" w:rsidP="006E15C4">
            <w:pPr>
              <w:widowControl w:val="0"/>
              <w:pBdr>
                <w:top w:val="nil"/>
                <w:left w:val="nil"/>
                <w:bottom w:val="nil"/>
                <w:right w:val="nil"/>
                <w:between w:val="nil"/>
              </w:pBdr>
              <w:spacing w:before="240" w:after="240"/>
              <w:ind w:left="112"/>
              <w:rPr>
                <w:rFonts w:eastAsia="Times New Roman"/>
                <w:b/>
                <w:color w:val="000000"/>
                <w:sz w:val="28"/>
                <w:szCs w:val="28"/>
              </w:rPr>
            </w:pPr>
            <w:r w:rsidRPr="00CD1EFB">
              <w:rPr>
                <w:rFonts w:eastAsia="Times New Roman"/>
                <w:b/>
                <w:color w:val="000000"/>
                <w:sz w:val="28"/>
                <w:szCs w:val="28"/>
              </w:rPr>
              <w:t>Assessment: 25%</w:t>
            </w:r>
          </w:p>
        </w:tc>
        <w:tc>
          <w:tcPr>
            <w:tcW w:w="4737" w:type="dxa"/>
            <w:shd w:val="clear" w:color="auto" w:fill="auto"/>
            <w:tcMar>
              <w:top w:w="100" w:type="dxa"/>
              <w:left w:w="100" w:type="dxa"/>
              <w:bottom w:w="100" w:type="dxa"/>
              <w:right w:w="100" w:type="dxa"/>
            </w:tcMar>
          </w:tcPr>
          <w:tbl>
            <w:tblPr>
              <w:tblpPr w:leftFromText="180" w:rightFromText="180" w:vertAnchor="page" w:horzAnchor="margin" w:tblpY="401"/>
              <w:tblOverlap w:val="never"/>
              <w:tblW w:w="4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77"/>
              <w:gridCol w:w="559"/>
              <w:gridCol w:w="1724"/>
              <w:gridCol w:w="790"/>
            </w:tblGrid>
            <w:tr w:rsidR="00593DB6" w:rsidRPr="00853E0F" w14:paraId="1FBEDF89" w14:textId="77777777" w:rsidTr="00593DB6">
              <w:trPr>
                <w:trHeight w:val="674"/>
              </w:trPr>
              <w:tc>
                <w:tcPr>
                  <w:tcW w:w="1477" w:type="dxa"/>
                  <w:tcBorders>
                    <w:top w:val="single" w:sz="4" w:space="0" w:color="auto"/>
                    <w:left w:val="single" w:sz="4" w:space="0" w:color="auto"/>
                    <w:bottom w:val="nil"/>
                    <w:right w:val="nil"/>
                  </w:tcBorders>
                  <w:shd w:val="clear" w:color="auto" w:fill="auto"/>
                  <w:vAlign w:val="center"/>
                </w:tcPr>
                <w:p w14:paraId="2A16CE4D" w14:textId="77777777" w:rsidR="00593DB6" w:rsidRPr="00853E0F" w:rsidRDefault="00593DB6" w:rsidP="00593DB6">
                  <w:pPr>
                    <w:keepNext/>
                    <w:spacing w:before="120" w:line="240" w:lineRule="auto"/>
                    <w:rPr>
                      <w:rFonts w:eastAsia="Times New Roman" w:cs="Times New Roman"/>
                      <w:b/>
                      <w:bCs/>
                      <w:sz w:val="20"/>
                      <w:szCs w:val="20"/>
                      <w:lang w:val="en-AU"/>
                    </w:rPr>
                  </w:pPr>
                  <w:r w:rsidRPr="00853E0F">
                    <w:rPr>
                      <w:rFonts w:eastAsia="Times New Roman" w:cs="Times New Roman"/>
                      <w:b/>
                      <w:bCs/>
                      <w:sz w:val="20"/>
                      <w:szCs w:val="20"/>
                    </w:rPr>
                    <w:t>Student No:</w:t>
                  </w:r>
                </w:p>
              </w:tc>
              <w:tc>
                <w:tcPr>
                  <w:tcW w:w="2283" w:type="dxa"/>
                  <w:gridSpan w:val="2"/>
                  <w:tcBorders>
                    <w:top w:val="single" w:sz="4" w:space="0" w:color="auto"/>
                    <w:left w:val="nil"/>
                    <w:bottom w:val="dashed" w:sz="4" w:space="0" w:color="auto"/>
                    <w:right w:val="nil"/>
                  </w:tcBorders>
                  <w:shd w:val="clear" w:color="auto" w:fill="auto"/>
                  <w:vAlign w:val="center"/>
                </w:tcPr>
                <w:p w14:paraId="47F51E2A" w14:textId="77777777" w:rsidR="00593DB6" w:rsidRPr="00853E0F" w:rsidRDefault="00593DB6" w:rsidP="00593DB6">
                  <w:pPr>
                    <w:keepNext/>
                    <w:spacing w:line="240" w:lineRule="auto"/>
                    <w:jc w:val="center"/>
                    <w:rPr>
                      <w:rFonts w:eastAsia="Times New Roman" w:cs="Times New Roman"/>
                      <w:b/>
                      <w:sz w:val="20"/>
                      <w:szCs w:val="20"/>
                      <w:lang w:val="en-AU"/>
                    </w:rPr>
                  </w:pPr>
                  <w:r>
                    <w:rPr>
                      <w:rFonts w:eastAsia="Times New Roman" w:cs="Times New Roman"/>
                      <w:b/>
                      <w:sz w:val="20"/>
                      <w:szCs w:val="20"/>
                      <w:lang w:val="en-AU"/>
                    </w:rPr>
                    <w:t>2227016</w:t>
                  </w:r>
                </w:p>
              </w:tc>
              <w:tc>
                <w:tcPr>
                  <w:tcW w:w="790" w:type="dxa"/>
                  <w:tcBorders>
                    <w:top w:val="single" w:sz="4" w:space="0" w:color="auto"/>
                    <w:left w:val="nil"/>
                    <w:bottom w:val="nil"/>
                    <w:right w:val="single" w:sz="4" w:space="0" w:color="auto"/>
                  </w:tcBorders>
                  <w:shd w:val="clear" w:color="auto" w:fill="auto"/>
                  <w:vAlign w:val="center"/>
                </w:tcPr>
                <w:p w14:paraId="219301F5" w14:textId="77777777" w:rsidR="00593DB6" w:rsidRPr="00853E0F" w:rsidRDefault="00593DB6" w:rsidP="00593DB6">
                  <w:pPr>
                    <w:keepNext/>
                    <w:spacing w:line="240" w:lineRule="auto"/>
                    <w:jc w:val="center"/>
                    <w:rPr>
                      <w:rFonts w:eastAsia="Times New Roman" w:cs="Times New Roman"/>
                      <w:b/>
                      <w:sz w:val="20"/>
                      <w:szCs w:val="20"/>
                      <w:lang w:val="en-AU"/>
                    </w:rPr>
                  </w:pPr>
                </w:p>
              </w:tc>
            </w:tr>
            <w:tr w:rsidR="00593DB6" w:rsidRPr="00853E0F" w14:paraId="50D9AEA0" w14:textId="77777777" w:rsidTr="00593DB6">
              <w:trPr>
                <w:trHeight w:val="755"/>
              </w:trPr>
              <w:tc>
                <w:tcPr>
                  <w:tcW w:w="1477" w:type="dxa"/>
                  <w:tcBorders>
                    <w:top w:val="nil"/>
                    <w:left w:val="single" w:sz="4" w:space="0" w:color="auto"/>
                    <w:bottom w:val="nil"/>
                    <w:right w:val="nil"/>
                  </w:tcBorders>
                  <w:shd w:val="clear" w:color="auto" w:fill="auto"/>
                  <w:vAlign w:val="center"/>
                </w:tcPr>
                <w:p w14:paraId="789241D7" w14:textId="77777777" w:rsidR="00593DB6" w:rsidRPr="00853E0F" w:rsidRDefault="00593DB6" w:rsidP="00593DB6">
                  <w:pPr>
                    <w:keepNext/>
                    <w:spacing w:line="240" w:lineRule="auto"/>
                    <w:rPr>
                      <w:rFonts w:eastAsia="Times New Roman" w:cs="Times New Roman"/>
                      <w:sz w:val="20"/>
                      <w:szCs w:val="20"/>
                      <w:lang w:val="en-AU"/>
                    </w:rPr>
                  </w:pPr>
                </w:p>
                <w:p w14:paraId="1DF4C25A" w14:textId="77777777" w:rsidR="00593DB6" w:rsidRPr="00853E0F" w:rsidRDefault="00593DB6" w:rsidP="00593DB6">
                  <w:pPr>
                    <w:keepNext/>
                    <w:spacing w:line="240" w:lineRule="auto"/>
                    <w:rPr>
                      <w:rFonts w:eastAsia="Times New Roman" w:cs="Times New Roman"/>
                      <w:sz w:val="20"/>
                      <w:szCs w:val="20"/>
                      <w:lang w:val="en-AU"/>
                    </w:rPr>
                  </w:pPr>
                  <w:r w:rsidRPr="00853E0F">
                    <w:rPr>
                      <w:rFonts w:eastAsia="Times New Roman" w:cs="Times New Roman"/>
                      <w:sz w:val="20"/>
                      <w:szCs w:val="20"/>
                      <w:lang w:val="en-AU"/>
                    </w:rPr>
                    <w:t>Module Title:</w:t>
                  </w:r>
                </w:p>
              </w:tc>
              <w:tc>
                <w:tcPr>
                  <w:tcW w:w="2283" w:type="dxa"/>
                  <w:gridSpan w:val="2"/>
                  <w:tcBorders>
                    <w:top w:val="dashed" w:sz="4" w:space="0" w:color="auto"/>
                    <w:left w:val="nil"/>
                    <w:bottom w:val="dashed" w:sz="4" w:space="0" w:color="auto"/>
                    <w:right w:val="nil"/>
                  </w:tcBorders>
                  <w:shd w:val="clear" w:color="auto" w:fill="auto"/>
                  <w:vAlign w:val="center"/>
                </w:tcPr>
                <w:p w14:paraId="51D0CA3D" w14:textId="77777777" w:rsidR="00593DB6" w:rsidRPr="00853E0F" w:rsidRDefault="00593DB6" w:rsidP="00593DB6">
                  <w:pPr>
                    <w:keepNext/>
                    <w:spacing w:line="240" w:lineRule="auto"/>
                    <w:jc w:val="center"/>
                    <w:rPr>
                      <w:rFonts w:eastAsia="Times New Roman" w:cs="Times New Roman"/>
                      <w:b/>
                      <w:sz w:val="20"/>
                      <w:szCs w:val="20"/>
                      <w:lang w:val="en-AU"/>
                    </w:rPr>
                  </w:pPr>
                  <w:r>
                    <w:rPr>
                      <w:rFonts w:eastAsia="Times New Roman" w:cs="Times New Roman"/>
                      <w:b/>
                      <w:sz w:val="20"/>
                      <w:szCs w:val="20"/>
                      <w:lang w:val="en-AU"/>
                    </w:rPr>
                    <w:t>Hotel Administration and Front Office</w:t>
                  </w:r>
                </w:p>
              </w:tc>
              <w:tc>
                <w:tcPr>
                  <w:tcW w:w="790" w:type="dxa"/>
                  <w:tcBorders>
                    <w:top w:val="nil"/>
                    <w:left w:val="nil"/>
                    <w:bottom w:val="nil"/>
                    <w:right w:val="single" w:sz="4" w:space="0" w:color="auto"/>
                  </w:tcBorders>
                  <w:shd w:val="clear" w:color="auto" w:fill="auto"/>
                  <w:vAlign w:val="center"/>
                </w:tcPr>
                <w:p w14:paraId="51EB744E" w14:textId="77777777" w:rsidR="00593DB6" w:rsidRPr="00853E0F" w:rsidRDefault="00593DB6" w:rsidP="00593DB6">
                  <w:pPr>
                    <w:keepNext/>
                    <w:spacing w:line="240" w:lineRule="auto"/>
                    <w:jc w:val="center"/>
                    <w:rPr>
                      <w:rFonts w:eastAsia="Times New Roman" w:cs="Times New Roman"/>
                      <w:b/>
                      <w:sz w:val="20"/>
                      <w:szCs w:val="20"/>
                      <w:lang w:val="en-AU"/>
                    </w:rPr>
                  </w:pPr>
                </w:p>
              </w:tc>
            </w:tr>
            <w:tr w:rsidR="00593DB6" w:rsidRPr="00853E0F" w14:paraId="7304A8CC" w14:textId="77777777" w:rsidTr="00593DB6">
              <w:trPr>
                <w:trHeight w:val="755"/>
              </w:trPr>
              <w:tc>
                <w:tcPr>
                  <w:tcW w:w="1477" w:type="dxa"/>
                  <w:tcBorders>
                    <w:top w:val="nil"/>
                    <w:left w:val="single" w:sz="4" w:space="0" w:color="auto"/>
                    <w:bottom w:val="nil"/>
                    <w:right w:val="nil"/>
                  </w:tcBorders>
                  <w:shd w:val="clear" w:color="auto" w:fill="auto"/>
                  <w:vAlign w:val="center"/>
                </w:tcPr>
                <w:p w14:paraId="4A0D053E" w14:textId="77777777" w:rsidR="00593DB6" w:rsidRPr="00853E0F" w:rsidRDefault="00593DB6" w:rsidP="00593DB6">
                  <w:pPr>
                    <w:keepNext/>
                    <w:spacing w:line="240" w:lineRule="auto"/>
                    <w:rPr>
                      <w:rFonts w:eastAsia="Times New Roman" w:cs="Times New Roman"/>
                      <w:sz w:val="20"/>
                      <w:szCs w:val="20"/>
                      <w:lang w:val="en-AU"/>
                    </w:rPr>
                  </w:pPr>
                  <w:r w:rsidRPr="00853E0F">
                    <w:rPr>
                      <w:rFonts w:eastAsia="Times New Roman" w:cs="Times New Roman"/>
                      <w:sz w:val="20"/>
                      <w:szCs w:val="20"/>
                      <w:lang w:val="en-AU"/>
                    </w:rPr>
                    <w:t>Module Code:</w:t>
                  </w:r>
                </w:p>
              </w:tc>
              <w:tc>
                <w:tcPr>
                  <w:tcW w:w="2283" w:type="dxa"/>
                  <w:gridSpan w:val="2"/>
                  <w:tcBorders>
                    <w:top w:val="dashed" w:sz="4" w:space="0" w:color="auto"/>
                    <w:left w:val="nil"/>
                    <w:bottom w:val="dashed" w:sz="4" w:space="0" w:color="auto"/>
                    <w:right w:val="nil"/>
                  </w:tcBorders>
                  <w:shd w:val="clear" w:color="auto" w:fill="auto"/>
                  <w:vAlign w:val="center"/>
                </w:tcPr>
                <w:p w14:paraId="708F028C" w14:textId="77777777" w:rsidR="00593DB6" w:rsidRPr="00853E0F" w:rsidRDefault="00593DB6" w:rsidP="00593DB6">
                  <w:pPr>
                    <w:keepNext/>
                    <w:spacing w:line="240" w:lineRule="auto"/>
                    <w:jc w:val="center"/>
                    <w:rPr>
                      <w:rFonts w:eastAsia="Times New Roman" w:cs="Times New Roman"/>
                      <w:b/>
                      <w:sz w:val="20"/>
                      <w:szCs w:val="20"/>
                      <w:lang w:val="en-AU"/>
                    </w:rPr>
                  </w:pPr>
                  <w:r w:rsidRPr="00853E0F">
                    <w:rPr>
                      <w:rFonts w:eastAsia="Times New Roman" w:cs="Times New Roman"/>
                      <w:b/>
                      <w:sz w:val="20"/>
                      <w:szCs w:val="20"/>
                      <w:lang w:val="en-AU"/>
                    </w:rPr>
                    <w:t>BMIH4006</w:t>
                  </w:r>
                </w:p>
              </w:tc>
              <w:tc>
                <w:tcPr>
                  <w:tcW w:w="790" w:type="dxa"/>
                  <w:tcBorders>
                    <w:top w:val="nil"/>
                    <w:left w:val="nil"/>
                    <w:bottom w:val="nil"/>
                    <w:right w:val="single" w:sz="4" w:space="0" w:color="auto"/>
                  </w:tcBorders>
                  <w:shd w:val="clear" w:color="auto" w:fill="auto"/>
                  <w:vAlign w:val="center"/>
                </w:tcPr>
                <w:p w14:paraId="3961ABB2" w14:textId="77777777" w:rsidR="00593DB6" w:rsidRPr="00853E0F" w:rsidRDefault="00593DB6" w:rsidP="00593DB6">
                  <w:pPr>
                    <w:keepNext/>
                    <w:spacing w:line="240" w:lineRule="auto"/>
                    <w:jc w:val="center"/>
                    <w:rPr>
                      <w:rFonts w:eastAsia="Times New Roman" w:cs="Times New Roman"/>
                      <w:b/>
                      <w:sz w:val="20"/>
                      <w:szCs w:val="20"/>
                      <w:lang w:val="en-AU"/>
                    </w:rPr>
                  </w:pPr>
                </w:p>
              </w:tc>
            </w:tr>
            <w:tr w:rsidR="00593DB6" w:rsidRPr="00853E0F" w14:paraId="6E882C07" w14:textId="77777777" w:rsidTr="00593DB6">
              <w:trPr>
                <w:trHeight w:val="755"/>
              </w:trPr>
              <w:tc>
                <w:tcPr>
                  <w:tcW w:w="1477" w:type="dxa"/>
                  <w:tcBorders>
                    <w:top w:val="nil"/>
                    <w:left w:val="single" w:sz="4" w:space="0" w:color="auto"/>
                    <w:bottom w:val="nil"/>
                    <w:right w:val="nil"/>
                  </w:tcBorders>
                  <w:shd w:val="clear" w:color="auto" w:fill="auto"/>
                  <w:vAlign w:val="center"/>
                </w:tcPr>
                <w:p w14:paraId="14CC91D9" w14:textId="77777777" w:rsidR="00593DB6" w:rsidRPr="00853E0F" w:rsidRDefault="00593DB6" w:rsidP="00593DB6">
                  <w:pPr>
                    <w:keepNext/>
                    <w:spacing w:line="240" w:lineRule="auto"/>
                    <w:rPr>
                      <w:rFonts w:eastAsia="Times New Roman" w:cs="Times New Roman"/>
                      <w:sz w:val="20"/>
                      <w:szCs w:val="20"/>
                      <w:lang w:val="en-AU"/>
                    </w:rPr>
                  </w:pPr>
                  <w:r w:rsidRPr="00853E0F">
                    <w:rPr>
                      <w:rFonts w:eastAsia="Times New Roman" w:cs="Times New Roman"/>
                      <w:sz w:val="20"/>
                      <w:szCs w:val="20"/>
                      <w:lang w:val="en-AU"/>
                    </w:rPr>
                    <w:t>Lecturer:</w:t>
                  </w:r>
                </w:p>
              </w:tc>
              <w:tc>
                <w:tcPr>
                  <w:tcW w:w="2283" w:type="dxa"/>
                  <w:gridSpan w:val="2"/>
                  <w:tcBorders>
                    <w:top w:val="dashed" w:sz="4" w:space="0" w:color="auto"/>
                    <w:left w:val="nil"/>
                    <w:bottom w:val="dashed" w:sz="4" w:space="0" w:color="auto"/>
                    <w:right w:val="nil"/>
                  </w:tcBorders>
                  <w:shd w:val="clear" w:color="auto" w:fill="auto"/>
                  <w:vAlign w:val="center"/>
                </w:tcPr>
                <w:p w14:paraId="0703EF80" w14:textId="77777777" w:rsidR="00593DB6" w:rsidRPr="00853E0F" w:rsidRDefault="00593DB6" w:rsidP="00593DB6">
                  <w:pPr>
                    <w:keepNext/>
                    <w:spacing w:line="240" w:lineRule="auto"/>
                    <w:jc w:val="center"/>
                    <w:rPr>
                      <w:rFonts w:eastAsia="Times New Roman" w:cs="Times New Roman"/>
                      <w:b/>
                      <w:sz w:val="20"/>
                      <w:szCs w:val="20"/>
                      <w:lang w:val="en-AU"/>
                    </w:rPr>
                  </w:pPr>
                  <w:r>
                    <w:rPr>
                      <w:rFonts w:eastAsia="Times New Roman" w:cs="Times New Roman"/>
                      <w:b/>
                      <w:sz w:val="20"/>
                      <w:szCs w:val="20"/>
                      <w:lang w:val="en-AU"/>
                    </w:rPr>
                    <w:t xml:space="preserve">Muhammad </w:t>
                  </w:r>
                  <w:proofErr w:type="spellStart"/>
                  <w:r>
                    <w:rPr>
                      <w:rFonts w:eastAsia="Times New Roman" w:cs="Times New Roman"/>
                      <w:b/>
                      <w:sz w:val="20"/>
                      <w:szCs w:val="20"/>
                      <w:lang w:val="en-AU"/>
                    </w:rPr>
                    <w:t>Cassamo</w:t>
                  </w:r>
                  <w:proofErr w:type="spellEnd"/>
                </w:p>
              </w:tc>
              <w:tc>
                <w:tcPr>
                  <w:tcW w:w="790" w:type="dxa"/>
                  <w:tcBorders>
                    <w:top w:val="nil"/>
                    <w:left w:val="nil"/>
                    <w:bottom w:val="nil"/>
                    <w:right w:val="single" w:sz="4" w:space="0" w:color="auto"/>
                  </w:tcBorders>
                  <w:shd w:val="clear" w:color="auto" w:fill="auto"/>
                  <w:vAlign w:val="center"/>
                </w:tcPr>
                <w:p w14:paraId="3D07C7C9" w14:textId="77777777" w:rsidR="00593DB6" w:rsidRPr="00853E0F" w:rsidRDefault="00593DB6" w:rsidP="00593DB6">
                  <w:pPr>
                    <w:keepNext/>
                    <w:spacing w:line="240" w:lineRule="auto"/>
                    <w:jc w:val="center"/>
                    <w:rPr>
                      <w:rFonts w:eastAsia="Times New Roman" w:cs="Times New Roman"/>
                      <w:b/>
                      <w:sz w:val="20"/>
                      <w:szCs w:val="20"/>
                      <w:lang w:val="en-AU"/>
                    </w:rPr>
                  </w:pPr>
                </w:p>
              </w:tc>
            </w:tr>
            <w:tr w:rsidR="00593DB6" w:rsidRPr="00853E0F" w14:paraId="7E9891D5" w14:textId="77777777" w:rsidTr="00593DB6">
              <w:trPr>
                <w:trHeight w:val="32"/>
              </w:trPr>
              <w:tc>
                <w:tcPr>
                  <w:tcW w:w="2036" w:type="dxa"/>
                  <w:gridSpan w:val="2"/>
                  <w:tcBorders>
                    <w:top w:val="nil"/>
                    <w:left w:val="single" w:sz="4" w:space="0" w:color="auto"/>
                    <w:bottom w:val="single" w:sz="4" w:space="0" w:color="auto"/>
                    <w:right w:val="nil"/>
                  </w:tcBorders>
                  <w:shd w:val="clear" w:color="auto" w:fill="auto"/>
                  <w:vAlign w:val="center"/>
                </w:tcPr>
                <w:p w14:paraId="790E09B7" w14:textId="77777777" w:rsidR="00593DB6" w:rsidRPr="00853E0F" w:rsidRDefault="00593DB6" w:rsidP="00593DB6">
                  <w:pPr>
                    <w:keepNext/>
                    <w:spacing w:line="240" w:lineRule="auto"/>
                    <w:rPr>
                      <w:rFonts w:eastAsia="Times New Roman" w:cs="Times New Roman"/>
                      <w:bCs/>
                      <w:sz w:val="20"/>
                      <w:szCs w:val="20"/>
                      <w:lang w:val="en-AU"/>
                    </w:rPr>
                  </w:pPr>
                </w:p>
              </w:tc>
              <w:tc>
                <w:tcPr>
                  <w:tcW w:w="1724" w:type="dxa"/>
                  <w:tcBorders>
                    <w:top w:val="dashed" w:sz="4" w:space="0" w:color="auto"/>
                    <w:left w:val="nil"/>
                    <w:bottom w:val="single" w:sz="4" w:space="0" w:color="auto"/>
                    <w:right w:val="nil"/>
                  </w:tcBorders>
                  <w:shd w:val="clear" w:color="auto" w:fill="auto"/>
                  <w:vAlign w:val="center"/>
                </w:tcPr>
                <w:p w14:paraId="2A97B761" w14:textId="77777777" w:rsidR="00593DB6" w:rsidRPr="00853E0F" w:rsidRDefault="00593DB6" w:rsidP="00593DB6">
                  <w:pPr>
                    <w:keepNext/>
                    <w:spacing w:line="240" w:lineRule="auto"/>
                    <w:rPr>
                      <w:rFonts w:eastAsia="Times New Roman" w:cs="Times New Roman"/>
                      <w:b/>
                      <w:sz w:val="16"/>
                      <w:szCs w:val="16"/>
                      <w:lang w:val="en-AU"/>
                    </w:rPr>
                  </w:pPr>
                </w:p>
              </w:tc>
              <w:tc>
                <w:tcPr>
                  <w:tcW w:w="790" w:type="dxa"/>
                  <w:tcBorders>
                    <w:top w:val="nil"/>
                    <w:left w:val="nil"/>
                    <w:bottom w:val="single" w:sz="4" w:space="0" w:color="auto"/>
                    <w:right w:val="single" w:sz="4" w:space="0" w:color="auto"/>
                  </w:tcBorders>
                  <w:shd w:val="clear" w:color="auto" w:fill="auto"/>
                  <w:vAlign w:val="center"/>
                </w:tcPr>
                <w:p w14:paraId="1962CE7F" w14:textId="77777777" w:rsidR="00593DB6" w:rsidRPr="00853E0F" w:rsidRDefault="00593DB6" w:rsidP="00593DB6">
                  <w:pPr>
                    <w:keepNext/>
                    <w:spacing w:line="240" w:lineRule="auto"/>
                    <w:jc w:val="center"/>
                    <w:rPr>
                      <w:rFonts w:eastAsia="Times New Roman" w:cs="Times New Roman"/>
                      <w:b/>
                      <w:sz w:val="40"/>
                      <w:szCs w:val="20"/>
                      <w:lang w:val="en-AU"/>
                    </w:rPr>
                  </w:pPr>
                </w:p>
              </w:tc>
            </w:tr>
          </w:tbl>
          <w:p w14:paraId="3D737F83" w14:textId="244B8DFC" w:rsidR="000F0831" w:rsidRPr="00CD1EFB" w:rsidRDefault="000F0831" w:rsidP="006E15C4">
            <w:pPr>
              <w:widowControl w:val="0"/>
              <w:pBdr>
                <w:top w:val="nil"/>
                <w:left w:val="nil"/>
                <w:bottom w:val="nil"/>
                <w:right w:val="nil"/>
                <w:between w:val="nil"/>
              </w:pBdr>
              <w:spacing w:before="240" w:after="240"/>
              <w:ind w:left="130"/>
              <w:rPr>
                <w:color w:val="000000"/>
                <w:sz w:val="20"/>
                <w:szCs w:val="20"/>
              </w:rPr>
            </w:pPr>
          </w:p>
        </w:tc>
      </w:tr>
      <w:tr w:rsidR="000F0831" w:rsidRPr="00CD1EFB" w14:paraId="7C708212" w14:textId="77777777">
        <w:trPr>
          <w:trHeight w:val="7320"/>
        </w:trPr>
        <w:tc>
          <w:tcPr>
            <w:tcW w:w="10064" w:type="dxa"/>
            <w:gridSpan w:val="2"/>
            <w:shd w:val="clear" w:color="auto" w:fill="auto"/>
            <w:tcMar>
              <w:top w:w="100" w:type="dxa"/>
              <w:left w:w="100" w:type="dxa"/>
              <w:bottom w:w="100" w:type="dxa"/>
              <w:right w:w="100" w:type="dxa"/>
            </w:tcMar>
          </w:tcPr>
          <w:p w14:paraId="26FD3930" w14:textId="77777777" w:rsidR="006B5F7D" w:rsidRPr="00CD1EFB" w:rsidRDefault="006B5F7D" w:rsidP="006E15C4">
            <w:pPr>
              <w:pStyle w:val="Heading1"/>
              <w:spacing w:before="240" w:after="240"/>
            </w:pPr>
            <w:bookmarkStart w:id="0" w:name="_Toc150633301"/>
            <w:r w:rsidRPr="00CD1EFB">
              <w:lastRenderedPageBreak/>
              <w:t>Introduction</w:t>
            </w:r>
            <w:bookmarkEnd w:id="0"/>
          </w:p>
          <w:p w14:paraId="1FA076CA" w14:textId="6E7133D3" w:rsidR="000F0831" w:rsidRPr="00CD1EFB" w:rsidRDefault="006B5F7D" w:rsidP="006E15C4">
            <w:pPr>
              <w:spacing w:before="240" w:after="240"/>
            </w:pPr>
            <w:r w:rsidRPr="00CD1EFB">
              <w:t xml:space="preserve">The dynamic world of hotel administration and front office operations </w:t>
            </w:r>
            <w:r w:rsidR="00050AF3" w:rsidRPr="00CD1EFB">
              <w:t>needs</w:t>
            </w:r>
            <w:r w:rsidRPr="00CD1EFB">
              <w:t xml:space="preserve"> key abilities to provide a great guest experience (</w:t>
            </w:r>
            <w:proofErr w:type="spellStart"/>
            <w:r w:rsidRPr="00CD1EFB">
              <w:t>Alnawas</w:t>
            </w:r>
            <w:proofErr w:type="spellEnd"/>
            <w:r w:rsidRPr="00CD1EFB">
              <w:t xml:space="preserve"> and Hemsley-Brown, 2019). Operational excellence relies on these fundamental abilities, which include communication, problem-solving, adaptability, attention to detail, and crisis management. Premier Inn Faversham, renowned for its excellence, seamlessly integrates these abilities into its everyday operations to exceed guest expectations (</w:t>
            </w:r>
            <w:proofErr w:type="spellStart"/>
            <w:r w:rsidRPr="00CD1EFB">
              <w:t>Conamar</w:t>
            </w:r>
            <w:proofErr w:type="spellEnd"/>
            <w:r w:rsidRPr="00CD1EFB">
              <w:t>, 2023). This study delves into the transformation of abstract ideas into workable procedures, from conformity with well-known models like SERVQUAL to the use of reflective frameworks like Gibbs' Reflective Cycle. Let's explore Premier Inn Faversham's unique blend of guest requirements, gratitude, and technology to create an unforgettable experience that inspires loyalty and satisfaction.</w:t>
            </w:r>
          </w:p>
          <w:p w14:paraId="132CED6D" w14:textId="77777777" w:rsidR="00FF076C" w:rsidRPr="00CD1EFB" w:rsidRDefault="00FF076C" w:rsidP="006E15C4">
            <w:pPr>
              <w:pStyle w:val="Heading1"/>
              <w:spacing w:before="240" w:after="240"/>
            </w:pPr>
            <w:bookmarkStart w:id="1" w:name="_Toc150633142"/>
            <w:bookmarkStart w:id="2" w:name="_Toc150633302"/>
            <w:bookmarkStart w:id="3" w:name="_Hlk150605749"/>
            <w:r w:rsidRPr="00CD1EFB">
              <w:t>Key Skills for Hotel Front Office Operations</w:t>
            </w:r>
            <w:bookmarkEnd w:id="1"/>
            <w:bookmarkEnd w:id="2"/>
          </w:p>
          <w:p w14:paraId="5F779044" w14:textId="5CC74837" w:rsidR="00FE5FCE" w:rsidRPr="00CD1EFB" w:rsidRDefault="00E9737F" w:rsidP="006E15C4">
            <w:pPr>
              <w:spacing w:before="240" w:after="240"/>
            </w:pPr>
            <w:r w:rsidRPr="00CD1EFB">
              <w:t>Hotel front desks are where the industry's focus on happy customers beats all the action</w:t>
            </w:r>
            <w:r w:rsidR="00E64FD8" w:rsidRPr="00CD1EFB">
              <w:rPr>
                <w:color w:val="374151"/>
                <w:shd w:val="clear" w:color="auto" w:fill="F7F7F8"/>
              </w:rPr>
              <w:t xml:space="preserve"> </w:t>
            </w:r>
            <w:r w:rsidR="00E64FD8" w:rsidRPr="00CD1EFB">
              <w:t>(Radut, 2015)</w:t>
            </w:r>
            <w:r w:rsidRPr="00CD1EFB">
              <w:t>. At the Premier Inn hotel in Faversham, critical abilities are the foundation for stress-free vacations for guests. Let's take a closer look at these skills, each of which is essential to ensuring an enjoyable visit.</w:t>
            </w:r>
          </w:p>
          <w:p w14:paraId="6F6A5716" w14:textId="642A558C" w:rsidR="00FF076C" w:rsidRPr="00CD1EFB" w:rsidRDefault="00FF076C" w:rsidP="006E15C4">
            <w:pPr>
              <w:spacing w:before="240" w:after="240"/>
            </w:pPr>
            <w:r w:rsidRPr="00CD1EFB">
              <w:rPr>
                <w:b/>
                <w:bCs/>
              </w:rPr>
              <w:t>Competence in Communicating:</w:t>
            </w:r>
            <w:r w:rsidRPr="00CD1EFB">
              <w:t xml:space="preserve"> Successful interactions in the hospitality sector are built </w:t>
            </w:r>
            <w:r w:rsidR="00050AF3" w:rsidRPr="00CD1EFB">
              <w:t>based on</w:t>
            </w:r>
            <w:r w:rsidRPr="00CD1EFB">
              <w:t xml:space="preserve"> clear and open communication</w:t>
            </w:r>
            <w:r w:rsidR="00E64FD8" w:rsidRPr="00CD1EFB">
              <w:t xml:space="preserve"> (Prasanth, 2015)</w:t>
            </w:r>
            <w:r w:rsidRPr="00CD1EFB">
              <w:t xml:space="preserve">. In Premier Inn Faversham </w:t>
            </w:r>
            <w:r w:rsidR="00050AF3" w:rsidRPr="00CD1EFB">
              <w:t>Hotel</w:t>
            </w:r>
            <w:r w:rsidRPr="00CD1EFB">
              <w:t xml:space="preserve">, </w:t>
            </w:r>
            <w:r w:rsidR="00233FCE" w:rsidRPr="00CD1EFB">
              <w:t>the</w:t>
            </w:r>
            <w:r w:rsidRPr="00CD1EFB">
              <w:t xml:space="preserve"> front desk personnel </w:t>
            </w:r>
            <w:r w:rsidR="00233FCE" w:rsidRPr="00CD1EFB">
              <w:t>need</w:t>
            </w:r>
            <w:r w:rsidRPr="00CD1EFB">
              <w:t xml:space="preserve"> to be able to speak fluently with customers from all walks of life and respond to their questions, concerns, and requests in a rapid and empathic manner. </w:t>
            </w:r>
            <w:r w:rsidR="00E64FD8" w:rsidRPr="00CD1EFB">
              <w:t>(Bharwani and Talib, 2017)</w:t>
            </w:r>
            <w:r w:rsidRPr="00CD1EFB">
              <w:t>.</w:t>
            </w:r>
          </w:p>
          <w:p w14:paraId="26FF0F23" w14:textId="4F90A70C" w:rsidR="00FE5FCE" w:rsidRPr="00CD1EFB" w:rsidRDefault="0031275E" w:rsidP="006E15C4">
            <w:pPr>
              <w:spacing w:before="240" w:after="240"/>
            </w:pPr>
            <w:r w:rsidRPr="00CD1EFB">
              <w:rPr>
                <w:b/>
                <w:bCs/>
              </w:rPr>
              <w:t>Adaptability</w:t>
            </w:r>
            <w:r w:rsidR="00FF076C" w:rsidRPr="00CD1EFB">
              <w:rPr>
                <w:b/>
                <w:bCs/>
              </w:rPr>
              <w:t>:</w:t>
            </w:r>
            <w:r w:rsidR="00FF076C" w:rsidRPr="00CD1EFB">
              <w:t xml:space="preserve"> </w:t>
            </w:r>
            <w:r w:rsidRPr="00CD1EFB">
              <w:t xml:space="preserve">As </w:t>
            </w:r>
            <w:r w:rsidR="00050AF3" w:rsidRPr="00CD1EFB">
              <w:t xml:space="preserve">the </w:t>
            </w:r>
            <w:r w:rsidRPr="00CD1EFB">
              <w:t xml:space="preserve">hotel industry’s job is versatile, adaptability is required. </w:t>
            </w:r>
            <w:r w:rsidR="00FF076C" w:rsidRPr="00CD1EFB">
              <w:t>Because of this flexibility, hotel guests can count on receiving consistent and efficient service despite the constantly shifting environment</w:t>
            </w:r>
            <w:r w:rsidR="00E64FD8" w:rsidRPr="00CD1EFB">
              <w:t xml:space="preserve"> (Božič and Knežević Cvelbar, 2016)</w:t>
            </w:r>
            <w:r w:rsidR="00FF076C" w:rsidRPr="00CD1EFB">
              <w:t>.</w:t>
            </w:r>
          </w:p>
          <w:p w14:paraId="3B8C8FED" w14:textId="4720C775" w:rsidR="00FE5FCE" w:rsidRPr="00CD1EFB" w:rsidRDefault="00FF076C" w:rsidP="006E15C4">
            <w:pPr>
              <w:spacing w:before="240" w:after="240"/>
            </w:pPr>
            <w:r w:rsidRPr="00CD1EFB">
              <w:rPr>
                <w:b/>
                <w:bCs/>
              </w:rPr>
              <w:t>Detail-oriented:</w:t>
            </w:r>
            <w:r w:rsidRPr="00CD1EFB">
              <w:t xml:space="preserve"> Front desk employees need to be detail-oriented and attentive to every area of the guest's stay. This includes checking that all guests are properly registered, keeping detailed records, and spotting any problems that may arise that could negatively affect the </w:t>
            </w:r>
            <w:r w:rsidRPr="00CD1EFB">
              <w:lastRenderedPageBreak/>
              <w:t>service they receive</w:t>
            </w:r>
            <w:r w:rsidR="00E64FD8" w:rsidRPr="00CD1EFB">
              <w:t xml:space="preserve"> (Nieves and Quintana, 2018)</w:t>
            </w:r>
            <w:r w:rsidRPr="00CD1EFB">
              <w:t xml:space="preserve">. Customers can count on error-free, individualized service when </w:t>
            </w:r>
            <w:r w:rsidR="00050AF3" w:rsidRPr="00CD1EFB">
              <w:t xml:space="preserve">the </w:t>
            </w:r>
            <w:r w:rsidRPr="00CD1EFB">
              <w:t>staff pays close attention to every aspec</w:t>
            </w:r>
            <w:r w:rsidR="00FE5FCE" w:rsidRPr="00CD1EFB">
              <w:t xml:space="preserve">t. </w:t>
            </w:r>
          </w:p>
          <w:p w14:paraId="33F4835F" w14:textId="32FA828E" w:rsidR="00E9737F" w:rsidRPr="00CD1EFB" w:rsidRDefault="00E9737F" w:rsidP="006E15C4">
            <w:pPr>
              <w:spacing w:before="240" w:after="240"/>
            </w:pPr>
            <w:r w:rsidRPr="00CD1EFB">
              <w:rPr>
                <w:b/>
                <w:bCs/>
              </w:rPr>
              <w:t xml:space="preserve">Crisis Management: </w:t>
            </w:r>
            <w:r w:rsidRPr="00CD1EFB">
              <w:t>Managing a crisis effectively is a must in the constantly evolving hospitality industry. The front desk employees at the Premier Inn Faversham are pros at maintaining calmness and efficiency in the face of disruptions</w:t>
            </w:r>
            <w:r w:rsidR="00E64FD8" w:rsidRPr="00CD1EFB">
              <w:t xml:space="preserve"> (Nieves et al., 2016)</w:t>
            </w:r>
            <w:r w:rsidRPr="00CD1EFB">
              <w:t>. Their crisis management skills guarantee that guests have an enjoyable time despite any glitches that may arise, such as an unexpected increase in bookings or a breakdown in maintenance.</w:t>
            </w:r>
          </w:p>
          <w:p w14:paraId="38F918A5" w14:textId="330D74D4" w:rsidR="001F4524" w:rsidRPr="00CD1EFB" w:rsidRDefault="00090461" w:rsidP="006E15C4">
            <w:pPr>
              <w:pStyle w:val="Heading1"/>
              <w:spacing w:before="240" w:after="240"/>
            </w:pPr>
            <w:bookmarkStart w:id="4" w:name="_Toc150633143"/>
            <w:bookmarkStart w:id="5" w:name="_Toc150633303"/>
            <w:r w:rsidRPr="00CD1EFB">
              <w:t xml:space="preserve">Reflecting on My Skills and Experience with Gibbs' Model </w:t>
            </w:r>
            <w:r w:rsidR="00E9737F" w:rsidRPr="00CD1EFB">
              <w:t xml:space="preserve">and link to </w:t>
            </w:r>
            <w:r w:rsidR="00050AF3" w:rsidRPr="00CD1EFB">
              <w:t xml:space="preserve">the </w:t>
            </w:r>
            <w:r w:rsidR="00E9737F" w:rsidRPr="00CD1EFB">
              <w:t xml:space="preserve">theoretical </w:t>
            </w:r>
            <w:r w:rsidR="00050AF3" w:rsidRPr="00CD1EFB">
              <w:t>principles</w:t>
            </w:r>
            <w:r w:rsidR="00E9737F" w:rsidRPr="00CD1EFB">
              <w:t xml:space="preserve"> at Premier Inn Faversham</w:t>
            </w:r>
            <w:bookmarkEnd w:id="4"/>
            <w:bookmarkEnd w:id="5"/>
          </w:p>
          <w:p w14:paraId="2D6620C4" w14:textId="7B656580" w:rsidR="00FE5FCE" w:rsidRPr="00CD1EFB" w:rsidRDefault="00016A8F" w:rsidP="006E15C4">
            <w:pPr>
              <w:spacing w:before="240" w:after="240"/>
            </w:pPr>
            <w:r w:rsidRPr="00CD1EFB">
              <w:t xml:space="preserve">The Premier Inn Faversham demonstrates how the alignment of fundamental talents with general ideas may improve the guest experience and increase the hotel's bottom line by putting </w:t>
            </w:r>
            <w:r w:rsidR="00050AF3" w:rsidRPr="00CD1EFB">
              <w:t xml:space="preserve">the </w:t>
            </w:r>
            <w:r w:rsidRPr="00CD1EFB">
              <w:t>concept into practice</w:t>
            </w:r>
            <w:r w:rsidR="00E64FD8" w:rsidRPr="00CD1EFB">
              <w:t xml:space="preserve"> (</w:t>
            </w:r>
            <w:proofErr w:type="spellStart"/>
            <w:r w:rsidR="00E64FD8" w:rsidRPr="00CD1EFB">
              <w:t>Tripadvisor</w:t>
            </w:r>
            <w:proofErr w:type="spellEnd"/>
            <w:r w:rsidR="00E64FD8" w:rsidRPr="00CD1EFB">
              <w:t>, 2023)</w:t>
            </w:r>
            <w:r w:rsidRPr="00CD1EFB">
              <w:t xml:space="preserve">. </w:t>
            </w:r>
            <w:r w:rsidR="00E64FD8" w:rsidRPr="00CD1EFB">
              <w:t xml:space="preserve">I use Gibbs' Reflective Model as a framework to investigate the various aspects of my experiences in these important areas of operation. </w:t>
            </w:r>
            <w:r w:rsidR="00FE5FCE" w:rsidRPr="00CD1EFB">
              <w:t xml:space="preserve">Let's organize the reflective part according to Gibbs' Reflective Cycle, bringing in my skills and </w:t>
            </w:r>
            <w:r w:rsidRPr="00CD1EFB">
              <w:t>experiences</w:t>
            </w:r>
            <w:r w:rsidR="00FE5FCE" w:rsidRPr="00CD1EFB">
              <w:t> at the Premier Inn in Faversham.</w:t>
            </w:r>
          </w:p>
          <w:p w14:paraId="40BEEE9B" w14:textId="7BF3E026" w:rsidR="00FE5FCE" w:rsidRPr="00CD1EFB" w:rsidRDefault="00E9737F" w:rsidP="006E15C4">
            <w:pPr>
              <w:spacing w:before="240" w:after="240"/>
            </w:pPr>
            <w:r w:rsidRPr="00CD1EFB">
              <w:rPr>
                <w:b/>
                <w:bCs/>
              </w:rPr>
              <w:t xml:space="preserve">Description: </w:t>
            </w:r>
            <w:r w:rsidR="00016A8F" w:rsidRPr="00CD1EFB">
              <w:t>As I begin a self-reflective journey into my experiences at Premier Inn Faversham, I am reminded of the SERVQUAL model, a theoretical framework that emphasizes several aspects of service quality.</w:t>
            </w:r>
            <w:r w:rsidR="00016A8F" w:rsidRPr="00CD1EFB">
              <w:rPr>
                <w:b/>
                <w:bCs/>
              </w:rPr>
              <w:t xml:space="preserve"> </w:t>
            </w:r>
            <w:r w:rsidRPr="00CD1EFB">
              <w:t xml:space="preserve">My period at Premier Inn Faversham has been an exciting and educational opportunity that has allowed me to develop my communication, problem-solving, flexibility, and attention to detail. This provided an excellent basis for honing these abilities within the nuanced context of the hotel's front desk and administration. </w:t>
            </w:r>
          </w:p>
          <w:p w14:paraId="0F17A386" w14:textId="55EB0D5C" w:rsidR="00FE5FCE" w:rsidRPr="00CD1EFB" w:rsidRDefault="00E9737F" w:rsidP="006E15C4">
            <w:pPr>
              <w:spacing w:before="240" w:after="240"/>
            </w:pPr>
            <w:r w:rsidRPr="00CD1EFB">
              <w:rPr>
                <w:b/>
                <w:bCs/>
              </w:rPr>
              <w:t>Feelings:</w:t>
            </w:r>
            <w:r w:rsidRPr="00CD1EFB">
              <w:t xml:space="preserve"> I experienced discomfort and determination while navigating complex Hotel Administration and Front Office settings. Understanding the need </w:t>
            </w:r>
            <w:r w:rsidR="00050AF3" w:rsidRPr="00CD1EFB">
              <w:t>for</w:t>
            </w:r>
            <w:r w:rsidRPr="00CD1EFB">
              <w:t xml:space="preserve"> flexibility and calmness in the operation has helped me pay closer attention to the details.</w:t>
            </w:r>
          </w:p>
          <w:p w14:paraId="51BBC3F1" w14:textId="356C707E" w:rsidR="00FE5FCE" w:rsidRPr="00CD1EFB" w:rsidRDefault="00E9737F" w:rsidP="006E15C4">
            <w:pPr>
              <w:spacing w:before="240" w:after="240"/>
            </w:pPr>
            <w:r w:rsidRPr="00CD1EFB">
              <w:rPr>
                <w:b/>
                <w:bCs/>
              </w:rPr>
              <w:t>Evaluation:</w:t>
            </w:r>
            <w:r w:rsidRPr="00CD1EFB">
              <w:t xml:space="preserve"> My communication skills are crucial in hotel administration, ensuring clarity and empathy in visitor encounters. The ability to quickly and effectively solve problems and overcome obstacles in both administrative and operational work became second nature. This </w:t>
            </w:r>
            <w:r w:rsidRPr="00CD1EFB">
              <w:lastRenderedPageBreak/>
              <w:t>analysis places special emphasis on how these theoretical concepts might be put into practice within the larger field of hotel management</w:t>
            </w:r>
            <w:r w:rsidR="00E64FD8" w:rsidRPr="00CD1EFB">
              <w:t xml:space="preserve"> (</w:t>
            </w:r>
            <w:proofErr w:type="spellStart"/>
            <w:r w:rsidR="00E64FD8" w:rsidRPr="00CD1EFB">
              <w:t>Alnawas</w:t>
            </w:r>
            <w:proofErr w:type="spellEnd"/>
            <w:r w:rsidR="00E64FD8" w:rsidRPr="00CD1EFB">
              <w:t xml:space="preserve"> and Hemsley-Brown, 2019)</w:t>
            </w:r>
            <w:r w:rsidRPr="00CD1EFB">
              <w:t>.</w:t>
            </w:r>
          </w:p>
          <w:p w14:paraId="2C9CB669" w14:textId="1C246519" w:rsidR="00FE5FCE" w:rsidRPr="00CD1EFB" w:rsidRDefault="00E9737F" w:rsidP="006E15C4">
            <w:pPr>
              <w:spacing w:before="240" w:after="240"/>
            </w:pPr>
            <w:r w:rsidRPr="00CD1EFB">
              <w:rPr>
                <w:b/>
                <w:bCs/>
              </w:rPr>
              <w:t>Analysis:</w:t>
            </w:r>
            <w:r w:rsidRPr="00CD1EFB">
              <w:t xml:space="preserve"> I </w:t>
            </w:r>
            <w:r w:rsidR="00233FCE" w:rsidRPr="00CD1EFB">
              <w:t>analyse</w:t>
            </w:r>
            <w:r w:rsidRPr="00CD1EFB">
              <w:t xml:space="preserve"> my activities in light of relevant theories, most notably the SERVQUAL model, which shows that they are consistent with the ideals of providing outstanding customer service. Daily operational interactions in the areas of Reception, Concierge, Switchboard, and Finance demonstrated the SERVQUAL values of communication and problem-solving</w:t>
            </w:r>
            <w:r w:rsidR="00E64FD8" w:rsidRPr="00CD1EFB">
              <w:t xml:space="preserve"> (Ashton, 2018)</w:t>
            </w:r>
            <w:r w:rsidRPr="00CD1EFB">
              <w:t>.</w:t>
            </w:r>
          </w:p>
          <w:p w14:paraId="33ABD849" w14:textId="3B4722F5" w:rsidR="00FE5FCE" w:rsidRPr="00CD1EFB" w:rsidRDefault="00E9737F" w:rsidP="006E15C4">
            <w:pPr>
              <w:spacing w:before="240" w:after="240"/>
            </w:pPr>
            <w:r w:rsidRPr="00CD1EFB">
              <w:rPr>
                <w:b/>
                <w:bCs/>
              </w:rPr>
              <w:t>Conclusion:</w:t>
            </w:r>
            <w:r w:rsidRPr="00CD1EFB">
              <w:t xml:space="preserve"> it became clear that paying close attention to detail was essential to both keeping correct records and providing a positive experience for guests regardless of other factors. Due to the ever-changing nature of the hotel industry, I found that flexibility was essential to my success inside the complex infrastructure of Premier Inn Faversham</w:t>
            </w:r>
            <w:r w:rsidR="00E64FD8" w:rsidRPr="00CD1EFB">
              <w:t xml:space="preserve"> (Akbar and Tracogna, 2018)</w:t>
            </w:r>
            <w:r w:rsidRPr="00CD1EFB">
              <w:t>.</w:t>
            </w:r>
          </w:p>
          <w:p w14:paraId="76DBD520" w14:textId="4D99A9BF" w:rsidR="00FE5FCE" w:rsidRPr="00CD1EFB" w:rsidRDefault="00E9737F" w:rsidP="006E15C4">
            <w:pPr>
              <w:spacing w:before="240" w:after="240"/>
            </w:pPr>
            <w:r w:rsidRPr="00CD1EFB">
              <w:rPr>
                <w:b/>
                <w:bCs/>
              </w:rPr>
              <w:t>Action Plan:</w:t>
            </w:r>
            <w:r w:rsidRPr="00CD1EFB">
              <w:t xml:space="preserve"> In the future, I hope to incorporate these polished abilities more deeply into the routines of the Hotel Administration and Front Office. This is consistent with Premier Inn Faversham's dedication to progress, as it necessitates the integration of theory and practice</w:t>
            </w:r>
            <w:r w:rsidR="00E64FD8" w:rsidRPr="00CD1EFB">
              <w:rPr>
                <w:color w:val="374151"/>
                <w:shd w:val="clear" w:color="auto" w:fill="F7F7F8"/>
              </w:rPr>
              <w:t xml:space="preserve"> </w:t>
            </w:r>
            <w:r w:rsidR="00E64FD8" w:rsidRPr="00CD1EFB">
              <w:t>(Rather and Sharma, 2017)</w:t>
            </w:r>
            <w:r w:rsidRPr="00CD1EFB">
              <w:t>.</w:t>
            </w:r>
            <w:bookmarkEnd w:id="3"/>
          </w:p>
          <w:p w14:paraId="0A73181B" w14:textId="27078A64" w:rsidR="00FE5FCE" w:rsidRPr="00CD1EFB" w:rsidRDefault="00FE5FCE" w:rsidP="006E15C4">
            <w:pPr>
              <w:pStyle w:val="Heading1"/>
              <w:spacing w:before="240" w:after="240"/>
            </w:pPr>
          </w:p>
        </w:tc>
      </w:tr>
    </w:tbl>
    <w:p w14:paraId="033AEA93" w14:textId="77777777" w:rsidR="000F0831" w:rsidRPr="00CD1EFB" w:rsidRDefault="000F0831" w:rsidP="006E15C4">
      <w:pPr>
        <w:widowControl w:val="0"/>
        <w:pBdr>
          <w:top w:val="nil"/>
          <w:left w:val="nil"/>
          <w:bottom w:val="nil"/>
          <w:right w:val="nil"/>
          <w:between w:val="nil"/>
        </w:pBdr>
        <w:spacing w:before="240" w:after="240"/>
        <w:rPr>
          <w:color w:val="000000"/>
        </w:rPr>
      </w:pPr>
    </w:p>
    <w:p w14:paraId="0645AA99" w14:textId="77777777" w:rsidR="000F0831" w:rsidRPr="00CD1EFB" w:rsidRDefault="000F0831" w:rsidP="006E15C4">
      <w:pPr>
        <w:widowControl w:val="0"/>
        <w:pBdr>
          <w:top w:val="nil"/>
          <w:left w:val="nil"/>
          <w:bottom w:val="nil"/>
          <w:right w:val="nil"/>
          <w:between w:val="nil"/>
        </w:pBdr>
        <w:spacing w:before="240" w:after="240"/>
        <w:rPr>
          <w:color w:val="000000"/>
        </w:rPr>
      </w:pPr>
    </w:p>
    <w:tbl>
      <w:tblPr>
        <w:tblStyle w:val="a0"/>
        <w:tblW w:w="9019" w:type="dxa"/>
        <w:tblInd w:w="5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19"/>
      </w:tblGrid>
      <w:tr w:rsidR="000F0831" w:rsidRPr="00CD1EFB" w14:paraId="523BDEAD" w14:textId="77777777">
        <w:trPr>
          <w:trHeight w:val="3756"/>
        </w:trPr>
        <w:tc>
          <w:tcPr>
            <w:tcW w:w="9019" w:type="dxa"/>
            <w:shd w:val="clear" w:color="auto" w:fill="auto"/>
            <w:tcMar>
              <w:top w:w="100" w:type="dxa"/>
              <w:left w:w="100" w:type="dxa"/>
              <w:bottom w:w="100" w:type="dxa"/>
              <w:right w:w="100" w:type="dxa"/>
            </w:tcMar>
          </w:tcPr>
          <w:p w14:paraId="39AE74F8" w14:textId="77777777" w:rsidR="000F0831" w:rsidRPr="00CD1EFB" w:rsidRDefault="00B5551B" w:rsidP="006E15C4">
            <w:pPr>
              <w:widowControl w:val="0"/>
              <w:pBdr>
                <w:top w:val="nil"/>
                <w:left w:val="nil"/>
                <w:bottom w:val="nil"/>
                <w:right w:val="nil"/>
                <w:between w:val="nil"/>
              </w:pBdr>
              <w:spacing w:before="240" w:after="240"/>
              <w:ind w:left="112"/>
              <w:rPr>
                <w:color w:val="000000"/>
              </w:rPr>
            </w:pPr>
            <w:r w:rsidRPr="00CD1EFB">
              <w:rPr>
                <w:noProof/>
                <w:color w:val="000000"/>
              </w:rPr>
              <w:lastRenderedPageBreak/>
              <w:drawing>
                <wp:inline distT="19050" distB="19050" distL="19050" distR="19050" wp14:anchorId="4CC0285B" wp14:editId="02D901E8">
                  <wp:extent cx="2965323" cy="129159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2965323" cy="1291590"/>
                          </a:xfrm>
                          <a:prstGeom prst="rect">
                            <a:avLst/>
                          </a:prstGeom>
                          <a:ln/>
                        </pic:spPr>
                      </pic:pic>
                    </a:graphicData>
                  </a:graphic>
                </wp:inline>
              </w:drawing>
            </w:r>
          </w:p>
          <w:p w14:paraId="74CA2034" w14:textId="77777777" w:rsidR="000F0831" w:rsidRPr="00CD1EFB" w:rsidRDefault="00B5551B" w:rsidP="006E15C4">
            <w:pPr>
              <w:widowControl w:val="0"/>
              <w:pBdr>
                <w:top w:val="nil"/>
                <w:left w:val="nil"/>
                <w:bottom w:val="nil"/>
                <w:right w:val="nil"/>
                <w:between w:val="nil"/>
              </w:pBdr>
              <w:spacing w:before="240" w:after="240"/>
              <w:ind w:left="128"/>
              <w:rPr>
                <w:rFonts w:eastAsia="Times New Roman"/>
                <w:b/>
                <w:color w:val="000000"/>
                <w:sz w:val="28"/>
                <w:szCs w:val="28"/>
              </w:rPr>
            </w:pPr>
            <w:r w:rsidRPr="00CD1EFB">
              <w:rPr>
                <w:rFonts w:eastAsia="Times New Roman"/>
                <w:b/>
                <w:color w:val="000000"/>
                <w:sz w:val="28"/>
                <w:szCs w:val="28"/>
              </w:rPr>
              <w:t xml:space="preserve">Component Two  </w:t>
            </w:r>
          </w:p>
          <w:p w14:paraId="09425ECF" w14:textId="77777777" w:rsidR="000F0831" w:rsidRPr="00CD1EFB" w:rsidRDefault="00B5551B" w:rsidP="006E15C4">
            <w:pPr>
              <w:widowControl w:val="0"/>
              <w:pBdr>
                <w:top w:val="nil"/>
                <w:left w:val="nil"/>
                <w:bottom w:val="nil"/>
                <w:right w:val="nil"/>
                <w:between w:val="nil"/>
              </w:pBdr>
              <w:spacing w:before="240" w:after="240"/>
              <w:ind w:left="128"/>
              <w:rPr>
                <w:rFonts w:eastAsia="Times New Roman"/>
                <w:b/>
                <w:color w:val="000000"/>
                <w:sz w:val="28"/>
                <w:szCs w:val="28"/>
              </w:rPr>
            </w:pPr>
            <w:r w:rsidRPr="00CD1EFB">
              <w:rPr>
                <w:rFonts w:eastAsia="Times New Roman"/>
                <w:b/>
                <w:color w:val="000000"/>
                <w:sz w:val="28"/>
                <w:szCs w:val="28"/>
              </w:rPr>
              <w:t>Contribution to Overall Module Assessment: 25%</w:t>
            </w:r>
          </w:p>
        </w:tc>
      </w:tr>
      <w:tr w:rsidR="000F0831" w:rsidRPr="00CD1EFB" w14:paraId="1E4F1BB5" w14:textId="77777777">
        <w:trPr>
          <w:trHeight w:val="470"/>
        </w:trPr>
        <w:tc>
          <w:tcPr>
            <w:tcW w:w="9019" w:type="dxa"/>
            <w:shd w:val="clear" w:color="auto" w:fill="auto"/>
            <w:tcMar>
              <w:top w:w="100" w:type="dxa"/>
              <w:left w:w="100" w:type="dxa"/>
              <w:bottom w:w="100" w:type="dxa"/>
              <w:right w:w="100" w:type="dxa"/>
            </w:tcMar>
          </w:tcPr>
          <w:p w14:paraId="35DAAB68" w14:textId="77777777" w:rsidR="000F0831" w:rsidRPr="00CD1EFB" w:rsidRDefault="00B5551B" w:rsidP="006E15C4">
            <w:pPr>
              <w:widowControl w:val="0"/>
              <w:pBdr>
                <w:top w:val="nil"/>
                <w:left w:val="nil"/>
                <w:bottom w:val="nil"/>
                <w:right w:val="nil"/>
                <w:between w:val="nil"/>
              </w:pBdr>
              <w:spacing w:before="240" w:after="240"/>
              <w:ind w:left="118"/>
              <w:rPr>
                <w:b/>
                <w:color w:val="000000"/>
                <w:szCs w:val="24"/>
              </w:rPr>
            </w:pPr>
            <w:r w:rsidRPr="00CD1EFB">
              <w:rPr>
                <w:b/>
                <w:color w:val="000000"/>
                <w:szCs w:val="24"/>
              </w:rPr>
              <w:t>Trip Advisor Review Response 150 words +/-10%</w:t>
            </w:r>
          </w:p>
          <w:p w14:paraId="5DDA6485" w14:textId="3C4ECB51" w:rsidR="006115B7" w:rsidRPr="00CD1EFB" w:rsidRDefault="006115B7" w:rsidP="006E15C4">
            <w:pPr>
              <w:widowControl w:val="0"/>
              <w:pBdr>
                <w:top w:val="nil"/>
                <w:left w:val="nil"/>
                <w:bottom w:val="nil"/>
                <w:right w:val="nil"/>
                <w:between w:val="nil"/>
              </w:pBdr>
              <w:spacing w:before="240" w:after="240"/>
              <w:ind w:left="118"/>
              <w:rPr>
                <w:b/>
                <w:color w:val="000000"/>
                <w:szCs w:val="24"/>
              </w:rPr>
            </w:pPr>
          </w:p>
        </w:tc>
      </w:tr>
      <w:tr w:rsidR="000F0831" w:rsidRPr="00CD1EFB" w14:paraId="3DECB4F0" w14:textId="77777777">
        <w:trPr>
          <w:trHeight w:val="9902"/>
        </w:trPr>
        <w:tc>
          <w:tcPr>
            <w:tcW w:w="9019" w:type="dxa"/>
            <w:shd w:val="clear" w:color="auto" w:fill="auto"/>
            <w:tcMar>
              <w:top w:w="100" w:type="dxa"/>
              <w:left w:w="100" w:type="dxa"/>
              <w:bottom w:w="100" w:type="dxa"/>
              <w:right w:w="100" w:type="dxa"/>
            </w:tcMar>
          </w:tcPr>
          <w:p w14:paraId="750F9949" w14:textId="3DDE9508" w:rsidR="006115B7" w:rsidRPr="00CD1EFB" w:rsidRDefault="006115B7" w:rsidP="006E15C4">
            <w:pPr>
              <w:pStyle w:val="Heading1"/>
              <w:spacing w:before="240" w:after="240"/>
            </w:pPr>
            <w:bookmarkStart w:id="6" w:name="_Toc150633144"/>
            <w:bookmarkStart w:id="7" w:name="_Toc150633304"/>
            <w:r w:rsidRPr="00CD1EFB">
              <w:lastRenderedPageBreak/>
              <w:t>Trip Advisor Review</w:t>
            </w:r>
            <w:bookmarkEnd w:id="6"/>
            <w:bookmarkEnd w:id="7"/>
          </w:p>
          <w:p w14:paraId="0FDABBFE" w14:textId="178123D3" w:rsidR="006115B7" w:rsidRPr="00CD1EFB" w:rsidRDefault="006115B7" w:rsidP="006E15C4">
            <w:pPr>
              <w:spacing w:before="240" w:after="240"/>
            </w:pPr>
            <w:r w:rsidRPr="00CD1EFB">
              <w:t>Premier Inn Faversham</w:t>
            </w:r>
          </w:p>
          <w:p w14:paraId="1F083038" w14:textId="556ACB06" w:rsidR="006115B7" w:rsidRPr="00CD1EFB" w:rsidRDefault="006115B7" w:rsidP="006E15C4">
            <w:pPr>
              <w:spacing w:before="240" w:after="240"/>
            </w:pPr>
            <w:r w:rsidRPr="00CD1EFB">
              <w:t>The Mall, Faversham, Kent, ME13 7AX</w:t>
            </w:r>
          </w:p>
          <w:p w14:paraId="1FDCF8BC" w14:textId="6DFC27F4" w:rsidR="002445CC" w:rsidRPr="00CD1EFB" w:rsidRDefault="002445CC" w:rsidP="006E15C4">
            <w:pPr>
              <w:spacing w:before="240" w:after="240"/>
            </w:pPr>
            <w:r w:rsidRPr="00CD1EFB">
              <w:t xml:space="preserve">Subject: </w:t>
            </w:r>
            <w:r w:rsidR="00CC6946" w:rsidRPr="00CD1EFB">
              <w:t xml:space="preserve">Expressing gratitude for </w:t>
            </w:r>
            <w:r w:rsidR="00050AF3" w:rsidRPr="00CD1EFB">
              <w:t xml:space="preserve">an </w:t>
            </w:r>
            <w:r w:rsidR="00CC6946" w:rsidRPr="00CD1EFB">
              <w:t xml:space="preserve">amazing </w:t>
            </w:r>
            <w:r w:rsidR="00050AF3" w:rsidRPr="00CD1EFB">
              <w:t>compliment</w:t>
            </w:r>
          </w:p>
          <w:p w14:paraId="429AC2F0" w14:textId="77777777" w:rsidR="002445CC" w:rsidRPr="00CD1EFB" w:rsidRDefault="002445CC" w:rsidP="006E15C4">
            <w:pPr>
              <w:spacing w:before="240" w:after="240"/>
            </w:pPr>
          </w:p>
          <w:p w14:paraId="1C965139" w14:textId="18451859" w:rsidR="006115B7" w:rsidRPr="00CD1EFB" w:rsidRDefault="006115B7" w:rsidP="006E15C4">
            <w:pPr>
              <w:spacing w:before="240" w:after="240"/>
            </w:pPr>
            <w:r w:rsidRPr="00CD1EFB">
              <w:t>Hello,</w:t>
            </w:r>
          </w:p>
          <w:p w14:paraId="78724676" w14:textId="7AD323C5" w:rsidR="006115B7" w:rsidRPr="00CD1EFB" w:rsidRDefault="006115B7" w:rsidP="006E15C4">
            <w:pPr>
              <w:spacing w:before="240" w:after="240"/>
            </w:pPr>
            <w:r w:rsidRPr="00CD1EFB">
              <w:t>Thank you very much for the fantastic rating you gave us on Trip Advisor. Your kind remarks have been an inspiration to everyone here at Premier Inn Faversham. Your praise is a reflection of the importance that we take our mission to provide exceptional experiences to our clients.</w:t>
            </w:r>
          </w:p>
          <w:p w14:paraId="2B095F22" w14:textId="1110247F" w:rsidR="006115B7" w:rsidRPr="00CD1EFB" w:rsidRDefault="006115B7" w:rsidP="006E15C4">
            <w:pPr>
              <w:spacing w:before="240" w:after="240"/>
            </w:pPr>
            <w:r w:rsidRPr="00CD1EFB">
              <w:t>It warms our hearts to know that you enjoyed your time with us because of the excellent service we provided. Every member of our staff, from the friendly front desk personnel to the helpful concierges, is committed to ensuring your complete happiness throughout your visit. We are thrilled that you had such an enjoyable time and that you felt so cared for by all of our staff.</w:t>
            </w:r>
          </w:p>
          <w:p w14:paraId="30FB0ADD" w14:textId="3354CD37" w:rsidR="006115B7" w:rsidRPr="00CD1EFB" w:rsidRDefault="006115B7" w:rsidP="006E15C4">
            <w:pPr>
              <w:spacing w:before="240" w:after="240"/>
            </w:pPr>
            <w:r w:rsidRPr="00CD1EFB">
              <w:t xml:space="preserve">Your comments are quite helpful, as they provide us </w:t>
            </w:r>
            <w:r w:rsidR="00050AF3" w:rsidRPr="00CD1EFB">
              <w:t xml:space="preserve">with </w:t>
            </w:r>
            <w:r w:rsidRPr="00CD1EFB">
              <w:t xml:space="preserve">new ideas and motivate us to keep improving. We hope to have the opportunity to welcome you again </w:t>
            </w:r>
            <w:r w:rsidR="00050AF3" w:rsidRPr="00CD1EFB">
              <w:t>shortly</w:t>
            </w:r>
            <w:r w:rsidRPr="00CD1EFB">
              <w:t>. Having you as a guest at Premier Inn Faversham is a privilege, and your happiness is our priority.</w:t>
            </w:r>
          </w:p>
          <w:p w14:paraId="29DC7FAD" w14:textId="77777777" w:rsidR="006115B7" w:rsidRPr="00CD1EFB" w:rsidRDefault="006115B7" w:rsidP="006E15C4">
            <w:pPr>
              <w:spacing w:before="240" w:after="240"/>
            </w:pPr>
            <w:r w:rsidRPr="00CD1EFB">
              <w:t>Best wishes,</w:t>
            </w:r>
          </w:p>
          <w:p w14:paraId="6FE7DAB8" w14:textId="429F9B2B" w:rsidR="006115B7" w:rsidRPr="00CD1EFB" w:rsidRDefault="006115B7" w:rsidP="006E15C4">
            <w:pPr>
              <w:spacing w:before="240" w:after="240"/>
            </w:pPr>
            <w:r w:rsidRPr="00CD1EFB">
              <w:t>Front Office Executive</w:t>
            </w:r>
          </w:p>
          <w:p w14:paraId="5BE6BCFA" w14:textId="766A87C7" w:rsidR="000F0831" w:rsidRPr="00CD1EFB" w:rsidRDefault="006115B7" w:rsidP="006E15C4">
            <w:pPr>
              <w:spacing w:before="240" w:after="240"/>
            </w:pPr>
            <w:r w:rsidRPr="00CD1EFB">
              <w:t>Premier Inn Faversham</w:t>
            </w:r>
          </w:p>
        </w:tc>
      </w:tr>
    </w:tbl>
    <w:p w14:paraId="3CE6272A" w14:textId="77777777" w:rsidR="000F0831" w:rsidRPr="00CD1EFB" w:rsidRDefault="000F0831" w:rsidP="006E15C4">
      <w:pPr>
        <w:widowControl w:val="0"/>
        <w:pBdr>
          <w:top w:val="nil"/>
          <w:left w:val="nil"/>
          <w:bottom w:val="nil"/>
          <w:right w:val="nil"/>
          <w:between w:val="nil"/>
        </w:pBdr>
        <w:spacing w:before="240" w:after="240"/>
        <w:rPr>
          <w:color w:val="000000"/>
        </w:rPr>
      </w:pPr>
    </w:p>
    <w:p w14:paraId="64795723" w14:textId="77777777" w:rsidR="000F0831" w:rsidRPr="00CD1EFB" w:rsidRDefault="000F0831" w:rsidP="006E15C4">
      <w:pPr>
        <w:widowControl w:val="0"/>
        <w:pBdr>
          <w:top w:val="nil"/>
          <w:left w:val="nil"/>
          <w:bottom w:val="nil"/>
          <w:right w:val="nil"/>
          <w:between w:val="nil"/>
        </w:pBdr>
        <w:spacing w:before="240" w:after="240"/>
        <w:rPr>
          <w:color w:val="000000"/>
        </w:rPr>
      </w:pPr>
    </w:p>
    <w:tbl>
      <w:tblPr>
        <w:tblStyle w:val="a1"/>
        <w:tblW w:w="9019" w:type="dxa"/>
        <w:tblInd w:w="5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19"/>
      </w:tblGrid>
      <w:tr w:rsidR="000F0831" w:rsidRPr="00CD1EFB" w14:paraId="06B8C73B" w14:textId="77777777">
        <w:trPr>
          <w:trHeight w:val="1990"/>
        </w:trPr>
        <w:tc>
          <w:tcPr>
            <w:tcW w:w="9019" w:type="dxa"/>
            <w:shd w:val="clear" w:color="auto" w:fill="auto"/>
            <w:tcMar>
              <w:top w:w="100" w:type="dxa"/>
              <w:left w:w="100" w:type="dxa"/>
              <w:bottom w:w="100" w:type="dxa"/>
              <w:right w:w="100" w:type="dxa"/>
            </w:tcMar>
          </w:tcPr>
          <w:p w14:paraId="51D94A9E" w14:textId="6B85E5DF" w:rsidR="000F0831" w:rsidRPr="00CD1EFB" w:rsidRDefault="00FE1EFA" w:rsidP="006E15C4">
            <w:pPr>
              <w:widowControl w:val="0"/>
              <w:pBdr>
                <w:top w:val="nil"/>
                <w:left w:val="nil"/>
                <w:bottom w:val="nil"/>
                <w:right w:val="nil"/>
                <w:between w:val="nil"/>
              </w:pBdr>
              <w:spacing w:before="240" w:after="240"/>
              <w:ind w:left="126"/>
              <w:rPr>
                <w:color w:val="000000"/>
                <w:szCs w:val="24"/>
              </w:rPr>
            </w:pPr>
            <w:r w:rsidRPr="00CD1EFB">
              <w:rPr>
                <w:color w:val="000000"/>
                <w:szCs w:val="24"/>
              </w:rPr>
              <w:lastRenderedPageBreak/>
              <w:t>Screenshot</w:t>
            </w:r>
            <w:r w:rsidR="00B5551B" w:rsidRPr="00CD1EFB">
              <w:rPr>
                <w:color w:val="000000"/>
                <w:szCs w:val="24"/>
              </w:rPr>
              <w:t xml:space="preserve"> of referenced Trip Advisor review used:</w:t>
            </w:r>
          </w:p>
          <w:p w14:paraId="1E10D49A" w14:textId="009DE6D2" w:rsidR="006115B7" w:rsidRPr="00CD1EFB" w:rsidRDefault="00CC6946" w:rsidP="006E15C4">
            <w:pPr>
              <w:widowControl w:val="0"/>
              <w:pBdr>
                <w:top w:val="nil"/>
                <w:left w:val="nil"/>
                <w:bottom w:val="nil"/>
                <w:right w:val="nil"/>
                <w:between w:val="nil"/>
              </w:pBdr>
              <w:spacing w:before="240" w:after="240"/>
              <w:ind w:left="126"/>
              <w:rPr>
                <w:color w:val="000000"/>
                <w:szCs w:val="24"/>
              </w:rPr>
            </w:pPr>
            <w:r w:rsidRPr="00CD1EFB">
              <w:rPr>
                <w:noProof/>
              </w:rPr>
              <w:drawing>
                <wp:inline distT="0" distB="0" distL="0" distR="0" wp14:anchorId="44ACC215" wp14:editId="65BBBD73">
                  <wp:extent cx="3095625" cy="17430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3508" t="32956" r="11214" b="11712"/>
                          <a:stretch/>
                        </pic:blipFill>
                        <pic:spPr bwMode="auto">
                          <a:xfrm>
                            <a:off x="0" y="0"/>
                            <a:ext cx="3095625" cy="1743075"/>
                          </a:xfrm>
                          <a:prstGeom prst="rect">
                            <a:avLst/>
                          </a:prstGeom>
                          <a:ln>
                            <a:noFill/>
                          </a:ln>
                          <a:extLst>
                            <a:ext uri="{53640926-AAD7-44D8-BBD7-CCE9431645EC}">
                              <a14:shadowObscured xmlns:a14="http://schemas.microsoft.com/office/drawing/2010/main"/>
                            </a:ext>
                          </a:extLst>
                        </pic:spPr>
                      </pic:pic>
                    </a:graphicData>
                  </a:graphic>
                </wp:inline>
              </w:drawing>
            </w:r>
          </w:p>
        </w:tc>
      </w:tr>
      <w:tr w:rsidR="000F0831" w:rsidRPr="00CD1EFB" w14:paraId="4D47D6CB" w14:textId="77777777">
        <w:trPr>
          <w:trHeight w:val="470"/>
        </w:trPr>
        <w:tc>
          <w:tcPr>
            <w:tcW w:w="9019" w:type="dxa"/>
            <w:shd w:val="clear" w:color="auto" w:fill="auto"/>
            <w:tcMar>
              <w:top w:w="100" w:type="dxa"/>
              <w:left w:w="100" w:type="dxa"/>
              <w:bottom w:w="100" w:type="dxa"/>
              <w:right w:w="100" w:type="dxa"/>
            </w:tcMar>
          </w:tcPr>
          <w:p w14:paraId="79BFC725" w14:textId="77777777" w:rsidR="000F0831" w:rsidRPr="00CD1EFB" w:rsidRDefault="00B5551B" w:rsidP="006E15C4">
            <w:pPr>
              <w:widowControl w:val="0"/>
              <w:pBdr>
                <w:top w:val="nil"/>
                <w:left w:val="nil"/>
                <w:bottom w:val="nil"/>
                <w:right w:val="nil"/>
                <w:between w:val="nil"/>
              </w:pBdr>
              <w:spacing w:before="240" w:after="240"/>
              <w:ind w:left="133"/>
              <w:rPr>
                <w:b/>
                <w:color w:val="000000"/>
                <w:szCs w:val="24"/>
              </w:rPr>
            </w:pPr>
            <w:r w:rsidRPr="00CD1EFB">
              <w:rPr>
                <w:b/>
                <w:color w:val="000000"/>
                <w:szCs w:val="24"/>
              </w:rPr>
              <w:t>Letter of complaint response 500 words +/- 1-%</w:t>
            </w:r>
          </w:p>
        </w:tc>
      </w:tr>
      <w:tr w:rsidR="000F0831" w:rsidRPr="00CD1EFB" w14:paraId="475E9914" w14:textId="77777777">
        <w:trPr>
          <w:trHeight w:val="11283"/>
        </w:trPr>
        <w:tc>
          <w:tcPr>
            <w:tcW w:w="9019" w:type="dxa"/>
            <w:shd w:val="clear" w:color="auto" w:fill="auto"/>
            <w:tcMar>
              <w:top w:w="100" w:type="dxa"/>
              <w:left w:w="100" w:type="dxa"/>
              <w:bottom w:w="100" w:type="dxa"/>
              <w:right w:w="100" w:type="dxa"/>
            </w:tcMar>
          </w:tcPr>
          <w:p w14:paraId="3C3A56FF" w14:textId="03DE5CB3" w:rsidR="005201B8" w:rsidRPr="00CD1EFB" w:rsidRDefault="005201B8" w:rsidP="006E15C4">
            <w:pPr>
              <w:pStyle w:val="Heading1"/>
              <w:spacing w:before="240" w:after="240"/>
            </w:pPr>
            <w:bookmarkStart w:id="8" w:name="_Toc150633145"/>
            <w:bookmarkStart w:id="9" w:name="_Toc150633305"/>
            <w:r w:rsidRPr="00CD1EFB">
              <w:lastRenderedPageBreak/>
              <w:t>Letter of complaint</w:t>
            </w:r>
            <w:bookmarkEnd w:id="8"/>
            <w:bookmarkEnd w:id="9"/>
          </w:p>
          <w:p w14:paraId="19DA8CF6" w14:textId="77777777" w:rsidR="002445CC" w:rsidRPr="00CD1EFB" w:rsidRDefault="002445CC" w:rsidP="006E15C4">
            <w:pPr>
              <w:widowControl w:val="0"/>
              <w:pBdr>
                <w:top w:val="nil"/>
                <w:left w:val="nil"/>
                <w:bottom w:val="nil"/>
                <w:right w:val="nil"/>
                <w:between w:val="nil"/>
              </w:pBdr>
              <w:spacing w:before="240" w:after="240"/>
              <w:rPr>
                <w:bCs/>
                <w:color w:val="000000"/>
                <w:szCs w:val="24"/>
              </w:rPr>
            </w:pPr>
            <w:r w:rsidRPr="00CD1EFB">
              <w:rPr>
                <w:bCs/>
                <w:color w:val="000000"/>
                <w:szCs w:val="24"/>
              </w:rPr>
              <w:t>Premier Inn Faversham</w:t>
            </w:r>
          </w:p>
          <w:p w14:paraId="705E711C" w14:textId="77777777" w:rsidR="002445CC" w:rsidRPr="00CD1EFB" w:rsidRDefault="002445CC" w:rsidP="006E15C4">
            <w:pPr>
              <w:widowControl w:val="0"/>
              <w:pBdr>
                <w:top w:val="nil"/>
                <w:left w:val="nil"/>
                <w:bottom w:val="nil"/>
                <w:right w:val="nil"/>
                <w:between w:val="nil"/>
              </w:pBdr>
              <w:spacing w:before="240" w:after="240"/>
              <w:rPr>
                <w:bCs/>
                <w:color w:val="000000"/>
                <w:szCs w:val="24"/>
              </w:rPr>
            </w:pPr>
            <w:r w:rsidRPr="00CD1EFB">
              <w:rPr>
                <w:bCs/>
                <w:color w:val="000000"/>
                <w:szCs w:val="24"/>
              </w:rPr>
              <w:t>The Mall, Faversham, Kent, ME13 7AX</w:t>
            </w:r>
          </w:p>
          <w:p w14:paraId="5F16D752" w14:textId="77777777" w:rsidR="002445CC" w:rsidRPr="00CD1EFB" w:rsidRDefault="002445CC" w:rsidP="006E15C4">
            <w:pPr>
              <w:widowControl w:val="0"/>
              <w:pBdr>
                <w:top w:val="nil"/>
                <w:left w:val="nil"/>
                <w:bottom w:val="nil"/>
                <w:right w:val="nil"/>
                <w:between w:val="nil"/>
              </w:pBdr>
              <w:spacing w:before="240" w:after="240"/>
              <w:rPr>
                <w:bCs/>
                <w:color w:val="000000"/>
                <w:szCs w:val="24"/>
              </w:rPr>
            </w:pPr>
          </w:p>
          <w:p w14:paraId="11E4ADD4" w14:textId="41290E50" w:rsidR="002445CC" w:rsidRPr="00CD1EFB" w:rsidRDefault="002445CC" w:rsidP="006E15C4">
            <w:pPr>
              <w:widowControl w:val="0"/>
              <w:pBdr>
                <w:top w:val="nil"/>
                <w:left w:val="nil"/>
                <w:bottom w:val="nil"/>
                <w:right w:val="nil"/>
                <w:between w:val="nil"/>
              </w:pBdr>
              <w:spacing w:before="240" w:after="240"/>
              <w:rPr>
                <w:bCs/>
                <w:color w:val="000000"/>
                <w:szCs w:val="24"/>
              </w:rPr>
            </w:pPr>
            <w:r w:rsidRPr="00CD1EFB">
              <w:rPr>
                <w:bCs/>
                <w:color w:val="000000"/>
                <w:szCs w:val="24"/>
              </w:rPr>
              <w:t>Subject: Expressing Our Genuine Apologies and Recognizing Your Feedback</w:t>
            </w:r>
          </w:p>
          <w:p w14:paraId="0CED49ED" w14:textId="77777777" w:rsidR="002445CC" w:rsidRPr="00CD1EFB" w:rsidRDefault="002445CC" w:rsidP="006E15C4">
            <w:pPr>
              <w:widowControl w:val="0"/>
              <w:pBdr>
                <w:top w:val="nil"/>
                <w:left w:val="nil"/>
                <w:bottom w:val="nil"/>
                <w:right w:val="nil"/>
                <w:between w:val="nil"/>
              </w:pBdr>
              <w:spacing w:before="240" w:after="240"/>
              <w:rPr>
                <w:bCs/>
                <w:color w:val="000000"/>
                <w:szCs w:val="24"/>
              </w:rPr>
            </w:pPr>
          </w:p>
          <w:p w14:paraId="728DC7D8" w14:textId="19E2595D" w:rsidR="002445CC" w:rsidRPr="00CD1EFB" w:rsidRDefault="00BA4FC6" w:rsidP="006E15C4">
            <w:pPr>
              <w:widowControl w:val="0"/>
              <w:pBdr>
                <w:top w:val="nil"/>
                <w:left w:val="nil"/>
                <w:bottom w:val="nil"/>
                <w:right w:val="nil"/>
                <w:between w:val="nil"/>
              </w:pBdr>
              <w:spacing w:before="240" w:after="240"/>
              <w:rPr>
                <w:bCs/>
                <w:color w:val="000000"/>
                <w:szCs w:val="24"/>
              </w:rPr>
            </w:pPr>
            <w:r w:rsidRPr="00CD1EFB">
              <w:rPr>
                <w:bCs/>
                <w:color w:val="000000"/>
                <w:szCs w:val="24"/>
              </w:rPr>
              <w:t>Hello</w:t>
            </w:r>
            <w:r w:rsidR="002445CC" w:rsidRPr="00CD1EFB">
              <w:rPr>
                <w:bCs/>
                <w:color w:val="000000"/>
                <w:szCs w:val="24"/>
              </w:rPr>
              <w:t>,</w:t>
            </w:r>
          </w:p>
          <w:p w14:paraId="4B28905F" w14:textId="6F083BA4" w:rsidR="002445CC" w:rsidRPr="00CD1EFB" w:rsidRDefault="002445CC" w:rsidP="006E15C4">
            <w:pPr>
              <w:widowControl w:val="0"/>
              <w:pBdr>
                <w:top w:val="nil"/>
                <w:left w:val="nil"/>
                <w:bottom w:val="nil"/>
                <w:right w:val="nil"/>
                <w:between w:val="nil"/>
              </w:pBdr>
              <w:spacing w:before="240" w:after="240"/>
              <w:rPr>
                <w:bCs/>
                <w:color w:val="000000"/>
                <w:szCs w:val="24"/>
              </w:rPr>
            </w:pPr>
            <w:r w:rsidRPr="00CD1EFB">
              <w:rPr>
                <w:bCs/>
                <w:color w:val="000000"/>
                <w:szCs w:val="24"/>
              </w:rPr>
              <w:t>I hope you are well and happy to get this message.</w:t>
            </w:r>
          </w:p>
          <w:p w14:paraId="5EC2F7D7" w14:textId="29E4EB2E" w:rsidR="002445CC" w:rsidRPr="00CD1EFB" w:rsidRDefault="002445CC" w:rsidP="006E15C4">
            <w:pPr>
              <w:widowControl w:val="0"/>
              <w:pBdr>
                <w:top w:val="nil"/>
                <w:left w:val="nil"/>
                <w:bottom w:val="nil"/>
                <w:right w:val="nil"/>
                <w:between w:val="nil"/>
              </w:pBdr>
              <w:spacing w:before="240" w:after="240"/>
              <w:rPr>
                <w:bCs/>
                <w:color w:val="000000"/>
                <w:szCs w:val="24"/>
              </w:rPr>
            </w:pPr>
            <w:r w:rsidRPr="00CD1EFB">
              <w:rPr>
                <w:bCs/>
                <w:color w:val="000000"/>
                <w:szCs w:val="24"/>
              </w:rPr>
              <w:t>Thank you for taking the time to let us know about the last time you were at the Premier Inn Faversham, and please accept our sincerest apologies for the less-than-exceptional service you received. Your comments are not only useful to us but also extremely significant, and we want you to know that we take your concerns very seriously. We value your opinion very highly.</w:t>
            </w:r>
          </w:p>
          <w:p w14:paraId="4CD86253" w14:textId="4E1F0D11" w:rsidR="002445CC" w:rsidRPr="00CD1EFB" w:rsidRDefault="002445CC" w:rsidP="006E15C4">
            <w:pPr>
              <w:widowControl w:val="0"/>
              <w:pBdr>
                <w:top w:val="nil"/>
                <w:left w:val="nil"/>
                <w:bottom w:val="nil"/>
                <w:right w:val="nil"/>
                <w:between w:val="nil"/>
              </w:pBdr>
              <w:spacing w:before="240" w:after="240"/>
              <w:rPr>
                <w:bCs/>
                <w:color w:val="000000"/>
                <w:szCs w:val="24"/>
              </w:rPr>
            </w:pPr>
            <w:r w:rsidRPr="00CD1EFB">
              <w:rPr>
                <w:bCs/>
                <w:color w:val="000000"/>
                <w:szCs w:val="24"/>
              </w:rPr>
              <w:t>We want to start by saying sorry for the poor service you had during breakfast on Sunday, August 26. We are taking urgent and considerable action to assess and improve the quality of our breakfast service after hearing about your dissatisfaction with the meal. Our devotion is unshakeable - we are determined to ensure that each visitor, including yourself, receives a warm, tasty, and enticing start to their day.</w:t>
            </w:r>
          </w:p>
          <w:p w14:paraId="6A434440" w14:textId="12F05A62" w:rsidR="002445CC" w:rsidRPr="00CD1EFB" w:rsidRDefault="002445CC" w:rsidP="006E15C4">
            <w:pPr>
              <w:widowControl w:val="0"/>
              <w:pBdr>
                <w:top w:val="nil"/>
                <w:left w:val="nil"/>
                <w:bottom w:val="nil"/>
                <w:right w:val="nil"/>
                <w:between w:val="nil"/>
              </w:pBdr>
              <w:spacing w:before="240" w:after="240"/>
              <w:rPr>
                <w:bCs/>
                <w:color w:val="000000"/>
                <w:szCs w:val="24"/>
              </w:rPr>
            </w:pPr>
            <w:r w:rsidRPr="00CD1EFB">
              <w:rPr>
                <w:bCs/>
                <w:color w:val="000000"/>
                <w:szCs w:val="24"/>
              </w:rPr>
              <w:t>Now that we've had your concern, we want to apologize for the noise that was made because of a crying child in the next room. We understand the significance of providing a noise-free environment for our visitors and are taking proactive steps to identify and fix any issues that may arise. We value your peace of mind throughout your stay with us.</w:t>
            </w:r>
          </w:p>
          <w:p w14:paraId="1F9C4002" w14:textId="29C8251D" w:rsidR="002445CC" w:rsidRPr="00CD1EFB" w:rsidRDefault="002445CC" w:rsidP="006E15C4">
            <w:pPr>
              <w:widowControl w:val="0"/>
              <w:pBdr>
                <w:top w:val="nil"/>
                <w:left w:val="nil"/>
                <w:bottom w:val="nil"/>
                <w:right w:val="nil"/>
                <w:between w:val="nil"/>
              </w:pBdr>
              <w:spacing w:before="240" w:after="240"/>
              <w:rPr>
                <w:bCs/>
                <w:color w:val="000000"/>
                <w:szCs w:val="24"/>
              </w:rPr>
            </w:pPr>
            <w:r w:rsidRPr="00CD1EFB">
              <w:rPr>
                <w:bCs/>
                <w:color w:val="000000"/>
                <w:szCs w:val="24"/>
              </w:rPr>
              <w:t xml:space="preserve">Furthermore, your feedback about the state of Room 205's cleanliness has caused serious alarm among our staff. Keeping everything spotless is not simply an </w:t>
            </w:r>
            <w:r w:rsidRPr="00CD1EFB">
              <w:rPr>
                <w:bCs/>
                <w:color w:val="000000"/>
                <w:szCs w:val="24"/>
              </w:rPr>
              <w:lastRenderedPageBreak/>
              <w:t xml:space="preserve">aspiration, but a commitment that we make to ourselves and our customers. We sincerely apologize for the shortfall in this area and are working to make up </w:t>
            </w:r>
            <w:r w:rsidR="00050AF3" w:rsidRPr="00CD1EFB">
              <w:rPr>
                <w:bCs/>
                <w:color w:val="000000"/>
                <w:szCs w:val="24"/>
              </w:rPr>
              <w:t xml:space="preserve">for </w:t>
            </w:r>
            <w:r w:rsidRPr="00CD1EFB">
              <w:rPr>
                <w:bCs/>
                <w:color w:val="000000"/>
                <w:szCs w:val="24"/>
              </w:rPr>
              <w:t>it by retraining our cleaning staff. We are tightening rigorous measures to avoid similar oversights in the future, ensuring that each room matches the high standards we want to give.</w:t>
            </w:r>
          </w:p>
          <w:p w14:paraId="496B602F" w14:textId="7E449642" w:rsidR="002445CC" w:rsidRPr="00CD1EFB" w:rsidRDefault="002445CC" w:rsidP="006E15C4">
            <w:pPr>
              <w:widowControl w:val="0"/>
              <w:pBdr>
                <w:top w:val="nil"/>
                <w:left w:val="nil"/>
                <w:bottom w:val="nil"/>
                <w:right w:val="nil"/>
                <w:between w:val="nil"/>
              </w:pBdr>
              <w:spacing w:before="240" w:after="240"/>
              <w:rPr>
                <w:bCs/>
                <w:color w:val="000000"/>
                <w:szCs w:val="24"/>
              </w:rPr>
            </w:pPr>
            <w:r w:rsidRPr="00CD1EFB">
              <w:rPr>
                <w:bCs/>
                <w:color w:val="000000"/>
                <w:szCs w:val="24"/>
              </w:rPr>
              <w:t>We value your honest opinion and know that it will be used to help us improve our services in the future. As practical proof of our dedication to client happiness, we would like to give you a free stay on your next visit. Your satisfaction is our priority, and we will stop at nothing to make sure your visit lives up to the high standards we set for ourselves.</w:t>
            </w:r>
          </w:p>
          <w:p w14:paraId="706A56F0" w14:textId="2845622E" w:rsidR="002445CC" w:rsidRPr="00CD1EFB" w:rsidRDefault="002445CC" w:rsidP="006E15C4">
            <w:pPr>
              <w:widowControl w:val="0"/>
              <w:pBdr>
                <w:top w:val="nil"/>
                <w:left w:val="nil"/>
                <w:bottom w:val="nil"/>
                <w:right w:val="nil"/>
                <w:between w:val="nil"/>
              </w:pBdr>
              <w:spacing w:before="240" w:after="240"/>
              <w:rPr>
                <w:bCs/>
                <w:color w:val="000000"/>
                <w:szCs w:val="24"/>
              </w:rPr>
            </w:pPr>
            <w:r w:rsidRPr="00CD1EFB">
              <w:rPr>
                <w:bCs/>
                <w:color w:val="000000"/>
                <w:szCs w:val="24"/>
              </w:rPr>
              <w:t>Once again, I express my heartfelt apologies for the difficulties you encountered during your visit. Our dedication to outstanding customer service depends on your complete pleasure. We are completely committed to ensuring that all of your future interactions with Premier Inn Faversham are nothing more than incredible and we will do all in our power to achieve this goal.</w:t>
            </w:r>
          </w:p>
          <w:p w14:paraId="2AF643D7" w14:textId="08D45076" w:rsidR="002445CC" w:rsidRPr="00CD1EFB" w:rsidRDefault="002445CC" w:rsidP="006E15C4">
            <w:pPr>
              <w:widowControl w:val="0"/>
              <w:pBdr>
                <w:top w:val="nil"/>
                <w:left w:val="nil"/>
                <w:bottom w:val="nil"/>
                <w:right w:val="nil"/>
                <w:between w:val="nil"/>
              </w:pBdr>
              <w:spacing w:before="240" w:after="240"/>
              <w:rPr>
                <w:bCs/>
                <w:color w:val="000000"/>
                <w:szCs w:val="24"/>
              </w:rPr>
            </w:pPr>
            <w:r w:rsidRPr="00CD1EFB">
              <w:rPr>
                <w:bCs/>
                <w:color w:val="000000"/>
                <w:szCs w:val="24"/>
              </w:rPr>
              <w:t>We'd appreciate the chance to address your issues, learn more about your experience, and figure out how we can better meet or exceed your expectations if you'd give us the chance to do so. Feel free to reach out to me at maxwell486@gmail.com. We hope to see you again soon at Premier Inn Faversham, where we can show you the many ways in which we have enhanced your stay.</w:t>
            </w:r>
          </w:p>
          <w:p w14:paraId="449568DF" w14:textId="77777777" w:rsidR="002445CC" w:rsidRPr="00CD1EFB" w:rsidRDefault="002445CC" w:rsidP="006E15C4">
            <w:pPr>
              <w:widowControl w:val="0"/>
              <w:pBdr>
                <w:top w:val="nil"/>
                <w:left w:val="nil"/>
                <w:bottom w:val="nil"/>
                <w:right w:val="nil"/>
                <w:between w:val="nil"/>
              </w:pBdr>
              <w:spacing w:before="240" w:after="240"/>
              <w:rPr>
                <w:bCs/>
                <w:color w:val="000000"/>
                <w:szCs w:val="24"/>
              </w:rPr>
            </w:pPr>
            <w:r w:rsidRPr="00CD1EFB">
              <w:rPr>
                <w:bCs/>
                <w:color w:val="000000"/>
                <w:szCs w:val="24"/>
              </w:rPr>
              <w:t>With heartfelt regards,</w:t>
            </w:r>
          </w:p>
          <w:p w14:paraId="15E632FE" w14:textId="77777777" w:rsidR="002445CC" w:rsidRPr="00CD1EFB" w:rsidRDefault="002445CC" w:rsidP="006E15C4">
            <w:pPr>
              <w:widowControl w:val="0"/>
              <w:pBdr>
                <w:top w:val="nil"/>
                <w:left w:val="nil"/>
                <w:bottom w:val="nil"/>
                <w:right w:val="nil"/>
                <w:between w:val="nil"/>
              </w:pBdr>
              <w:spacing w:before="240" w:after="240"/>
              <w:rPr>
                <w:bCs/>
                <w:color w:val="000000"/>
                <w:szCs w:val="24"/>
              </w:rPr>
            </w:pPr>
            <w:r w:rsidRPr="00CD1EFB">
              <w:rPr>
                <w:bCs/>
                <w:color w:val="000000"/>
                <w:szCs w:val="24"/>
              </w:rPr>
              <w:t>Front Office Executive</w:t>
            </w:r>
          </w:p>
          <w:p w14:paraId="5808096E" w14:textId="3B3F0820" w:rsidR="000F0831" w:rsidRPr="00CD1EFB" w:rsidRDefault="002445CC" w:rsidP="006E15C4">
            <w:pPr>
              <w:widowControl w:val="0"/>
              <w:pBdr>
                <w:top w:val="nil"/>
                <w:left w:val="nil"/>
                <w:bottom w:val="nil"/>
                <w:right w:val="nil"/>
                <w:between w:val="nil"/>
              </w:pBdr>
              <w:spacing w:before="240" w:after="240"/>
              <w:rPr>
                <w:b/>
                <w:color w:val="000000"/>
                <w:szCs w:val="24"/>
              </w:rPr>
            </w:pPr>
            <w:r w:rsidRPr="00CD1EFB">
              <w:rPr>
                <w:bCs/>
                <w:color w:val="000000"/>
                <w:szCs w:val="24"/>
              </w:rPr>
              <w:t>Premier Inn Faversham</w:t>
            </w:r>
          </w:p>
        </w:tc>
      </w:tr>
    </w:tbl>
    <w:p w14:paraId="13235F1F" w14:textId="77777777" w:rsidR="000F0831" w:rsidRPr="00CD1EFB" w:rsidRDefault="000F0831" w:rsidP="006E15C4">
      <w:pPr>
        <w:widowControl w:val="0"/>
        <w:pBdr>
          <w:top w:val="nil"/>
          <w:left w:val="nil"/>
          <w:bottom w:val="nil"/>
          <w:right w:val="nil"/>
          <w:between w:val="nil"/>
        </w:pBdr>
        <w:spacing w:before="240" w:after="240"/>
        <w:rPr>
          <w:color w:val="000000"/>
        </w:rPr>
      </w:pPr>
    </w:p>
    <w:p w14:paraId="4F04ED58" w14:textId="77777777" w:rsidR="000F0831" w:rsidRPr="00CD1EFB" w:rsidRDefault="000F0831" w:rsidP="006E15C4">
      <w:pPr>
        <w:widowControl w:val="0"/>
        <w:pBdr>
          <w:top w:val="nil"/>
          <w:left w:val="nil"/>
          <w:bottom w:val="nil"/>
          <w:right w:val="nil"/>
          <w:between w:val="nil"/>
        </w:pBdr>
        <w:spacing w:before="240" w:after="240"/>
        <w:rPr>
          <w:color w:val="000000"/>
        </w:rPr>
      </w:pPr>
    </w:p>
    <w:p w14:paraId="680693F1" w14:textId="77777777" w:rsidR="008F25CC" w:rsidRDefault="008F25CC" w:rsidP="006E15C4">
      <w:pPr>
        <w:widowControl w:val="0"/>
        <w:pBdr>
          <w:top w:val="nil"/>
          <w:left w:val="nil"/>
          <w:bottom w:val="nil"/>
          <w:right w:val="nil"/>
          <w:between w:val="nil"/>
        </w:pBdr>
        <w:spacing w:before="240" w:after="240"/>
        <w:ind w:left="533"/>
        <w:rPr>
          <w:rFonts w:eastAsia="Times New Roman"/>
          <w:b/>
          <w:color w:val="000000"/>
          <w:sz w:val="28"/>
          <w:szCs w:val="28"/>
        </w:rPr>
      </w:pPr>
    </w:p>
    <w:p w14:paraId="0B1234F2" w14:textId="69150FA8" w:rsidR="000F0831" w:rsidRPr="00CD1EFB" w:rsidRDefault="00B5551B" w:rsidP="006E15C4">
      <w:pPr>
        <w:widowControl w:val="0"/>
        <w:pBdr>
          <w:top w:val="nil"/>
          <w:left w:val="nil"/>
          <w:bottom w:val="nil"/>
          <w:right w:val="nil"/>
          <w:between w:val="nil"/>
        </w:pBdr>
        <w:spacing w:before="240" w:after="240"/>
        <w:ind w:left="533"/>
        <w:rPr>
          <w:rFonts w:eastAsia="Times New Roman"/>
          <w:b/>
          <w:color w:val="000000"/>
          <w:sz w:val="28"/>
          <w:szCs w:val="28"/>
        </w:rPr>
      </w:pPr>
      <w:r w:rsidRPr="00CD1EFB">
        <w:rPr>
          <w:rFonts w:eastAsia="Times New Roman"/>
          <w:b/>
          <w:color w:val="000000"/>
          <w:sz w:val="28"/>
          <w:szCs w:val="28"/>
        </w:rPr>
        <w:lastRenderedPageBreak/>
        <w:t xml:space="preserve">Component Three: </w:t>
      </w:r>
    </w:p>
    <w:p w14:paraId="5485D193" w14:textId="77777777" w:rsidR="000F0831" w:rsidRPr="00CD1EFB" w:rsidRDefault="00B5551B" w:rsidP="006E15C4">
      <w:pPr>
        <w:widowControl w:val="0"/>
        <w:pBdr>
          <w:top w:val="nil"/>
          <w:left w:val="nil"/>
          <w:bottom w:val="nil"/>
          <w:right w:val="nil"/>
          <w:between w:val="nil"/>
        </w:pBdr>
        <w:spacing w:before="240" w:after="240"/>
        <w:ind w:left="521" w:right="912" w:firstLine="12"/>
        <w:rPr>
          <w:rFonts w:eastAsia="Times New Roman"/>
          <w:color w:val="000000"/>
          <w:sz w:val="28"/>
          <w:szCs w:val="28"/>
          <w:highlight w:val="white"/>
        </w:rPr>
      </w:pPr>
      <w:r w:rsidRPr="00CD1EFB">
        <w:rPr>
          <w:rFonts w:eastAsia="Times New Roman"/>
          <w:b/>
          <w:color w:val="000000"/>
          <w:sz w:val="28"/>
          <w:szCs w:val="28"/>
        </w:rPr>
        <w:t xml:space="preserve">Contribution to Overall Module Assessment: 50% </w:t>
      </w:r>
      <w:r w:rsidRPr="00CD1EFB">
        <w:rPr>
          <w:rFonts w:eastAsia="Times New Roman"/>
          <w:b/>
          <w:i/>
          <w:color w:val="000000"/>
          <w:sz w:val="28"/>
          <w:szCs w:val="28"/>
        </w:rPr>
        <w:t xml:space="preserve">(1000 words +/- 10%) </w:t>
      </w:r>
      <w:r w:rsidRPr="00CD1EFB">
        <w:rPr>
          <w:rFonts w:eastAsia="Times New Roman"/>
          <w:color w:val="000000"/>
          <w:sz w:val="28"/>
          <w:szCs w:val="28"/>
          <w:highlight w:val="white"/>
        </w:rPr>
        <w:t xml:space="preserve">Writing in essay format </w:t>
      </w:r>
    </w:p>
    <w:tbl>
      <w:tblPr>
        <w:tblStyle w:val="a2"/>
        <w:tblW w:w="9354" w:type="dxa"/>
        <w:tblInd w:w="3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54"/>
      </w:tblGrid>
      <w:tr w:rsidR="000F0831" w:rsidRPr="00CD1EFB" w14:paraId="3B7A72B7" w14:textId="77777777">
        <w:trPr>
          <w:trHeight w:val="935"/>
        </w:trPr>
        <w:tc>
          <w:tcPr>
            <w:tcW w:w="9354" w:type="dxa"/>
            <w:shd w:val="clear" w:color="auto" w:fill="auto"/>
            <w:tcMar>
              <w:top w:w="100" w:type="dxa"/>
              <w:left w:w="100" w:type="dxa"/>
              <w:bottom w:w="100" w:type="dxa"/>
              <w:right w:w="100" w:type="dxa"/>
            </w:tcMar>
          </w:tcPr>
          <w:p w14:paraId="2CC5CDF1" w14:textId="77777777" w:rsidR="000F0831" w:rsidRPr="00CD1EFB" w:rsidRDefault="00B5551B" w:rsidP="006E15C4">
            <w:pPr>
              <w:pStyle w:val="Heading1"/>
              <w:spacing w:before="240" w:after="240"/>
              <w:rPr>
                <w:highlight w:val="white"/>
              </w:rPr>
            </w:pPr>
            <w:bookmarkStart w:id="10" w:name="_Toc150633146"/>
            <w:bookmarkStart w:id="11" w:name="_Toc150633306"/>
            <w:r w:rsidRPr="00CD1EFB">
              <w:t>E</w:t>
            </w:r>
            <w:r w:rsidRPr="00CD1EFB">
              <w:rPr>
                <w:highlight w:val="white"/>
              </w:rPr>
              <w:t>lement 1 – Pre-Arrival</w:t>
            </w:r>
            <w:bookmarkEnd w:id="10"/>
            <w:bookmarkEnd w:id="11"/>
            <w:r w:rsidRPr="00CD1EFB">
              <w:rPr>
                <w:highlight w:val="white"/>
              </w:rPr>
              <w:t xml:space="preserve"> </w:t>
            </w:r>
          </w:p>
        </w:tc>
      </w:tr>
      <w:tr w:rsidR="000F0831" w:rsidRPr="00CD1EFB" w14:paraId="17137201" w14:textId="77777777">
        <w:trPr>
          <w:trHeight w:val="1940"/>
        </w:trPr>
        <w:tc>
          <w:tcPr>
            <w:tcW w:w="9354" w:type="dxa"/>
            <w:shd w:val="clear" w:color="auto" w:fill="auto"/>
            <w:tcMar>
              <w:top w:w="100" w:type="dxa"/>
              <w:left w:w="100" w:type="dxa"/>
              <w:bottom w:w="100" w:type="dxa"/>
              <w:right w:w="100" w:type="dxa"/>
            </w:tcMar>
          </w:tcPr>
          <w:p w14:paraId="30088EBA" w14:textId="099678F7" w:rsidR="00351691" w:rsidRPr="00CD1EFB" w:rsidRDefault="00351691" w:rsidP="006E15C4">
            <w:pPr>
              <w:spacing w:before="240" w:after="240"/>
            </w:pPr>
            <w:r w:rsidRPr="00CD1EFB">
              <w:rPr>
                <w:b/>
                <w:bCs/>
              </w:rPr>
              <w:t>Creating Effective Lines of Contact:</w:t>
            </w:r>
            <w:r w:rsidRPr="00CD1EFB">
              <w:t xml:space="preserve"> Guests of the Premier Inn Faversham may reach the hotel quickly and easily by a variety of methods before their arrival. Their user-friendly website acts as a primary point for information, enabling customers to book their stay, verify reservation details, and access FAQs. In addition, customers may </w:t>
            </w:r>
            <w:r w:rsidR="00050AF3" w:rsidRPr="00CD1EFB">
              <w:t>make</w:t>
            </w:r>
            <w:r w:rsidRPr="00CD1EFB">
              <w:t xml:space="preserve"> use of the hotel's interactive mobile app, which allows them to do things like make reservations, read up on the property, and get in touch with the staff in a variety of ways</w:t>
            </w:r>
            <w:r w:rsidR="003F6AA7" w:rsidRPr="00CD1EFB">
              <w:t xml:space="preserve"> (Gannon et al., 2015)</w:t>
            </w:r>
            <w:r w:rsidRPr="00CD1EFB">
              <w:t>.</w:t>
            </w:r>
          </w:p>
          <w:p w14:paraId="79A6F1F5" w14:textId="6CAB41A4" w:rsidR="00351691" w:rsidRPr="00CD1EFB" w:rsidRDefault="00351691" w:rsidP="006E15C4">
            <w:pPr>
              <w:spacing w:before="240" w:after="240"/>
            </w:pPr>
            <w:r w:rsidRPr="00CD1EFB">
              <w:rPr>
                <w:b/>
                <w:bCs/>
              </w:rPr>
              <w:t>Acquiring Guest Information:</w:t>
            </w:r>
            <w:r w:rsidRPr="00CD1EFB">
              <w:t xml:space="preserve"> Through online booking forms and pre-arrival questionnaires, Premier Inn Faversham actively gathers guest information. The hotel's ability to customize its offerings to each client and anticipate their wants is greatly improved by the data collected in this way. The hotel may create a sense of eager expectation and individualized care for its guests by learning about their tastes and needs</w:t>
            </w:r>
            <w:r w:rsidR="003F6AA7" w:rsidRPr="00CD1EFB">
              <w:t xml:space="preserve"> (Ramanathan et al., 2016)</w:t>
            </w:r>
            <w:r w:rsidRPr="00CD1EFB">
              <w:t>.</w:t>
            </w:r>
          </w:p>
          <w:p w14:paraId="4B3EA7DF" w14:textId="01022D57" w:rsidR="00351691" w:rsidRPr="00CD1EFB" w:rsidRDefault="00351691" w:rsidP="006E15C4">
            <w:pPr>
              <w:spacing w:before="240" w:after="240"/>
              <w:rPr>
                <w:b/>
                <w:bCs/>
              </w:rPr>
            </w:pPr>
            <w:r w:rsidRPr="00CD1EFB">
              <w:rPr>
                <w:b/>
                <w:bCs/>
              </w:rPr>
              <w:t xml:space="preserve">Needs Assessment and Anticipation: </w:t>
            </w:r>
            <w:r w:rsidRPr="00CD1EFB">
              <w:t>Premier Inn Faversham analyses past data, follows market trends, and actively seeks guest input to proactively anticipate their requirements. With this method, the hotel can anticipate problems, make appropriate modifications, and provide service that consistently surpasses customers' expectations</w:t>
            </w:r>
            <w:r w:rsidR="003F6AA7" w:rsidRPr="00CD1EFB">
              <w:t xml:space="preserve"> (Francis and Baum, 2018)</w:t>
            </w:r>
            <w:r w:rsidRPr="00CD1EFB">
              <w:t>. The hotel could provide flexible check-in and check-out times to work with visitors' schedules.</w:t>
            </w:r>
          </w:p>
          <w:p w14:paraId="638F99FD" w14:textId="44A97826" w:rsidR="000F0831" w:rsidRPr="00CD1EFB" w:rsidRDefault="00351691" w:rsidP="006E15C4">
            <w:pPr>
              <w:spacing w:before="240" w:after="240"/>
            </w:pPr>
            <w:r w:rsidRPr="00CD1EFB">
              <w:rPr>
                <w:b/>
                <w:bCs/>
              </w:rPr>
              <w:t>Good Night Guarantee:</w:t>
            </w:r>
            <w:r w:rsidRPr="00CD1EFB">
              <w:t xml:space="preserve"> The "Good Night Guarantee" at Premier Inn Faversham is proof that you'll have a good night's sleep there. This promise assures that visitors will rest easy in a clean, peaceful room with crisp, new sheets. In the event of </w:t>
            </w:r>
            <w:r w:rsidRPr="00CD1EFB">
              <w:lastRenderedPageBreak/>
              <w:t>dissatisfaction, customers are encouraged to contact the hotel's personnel for prompt help or a complete refund</w:t>
            </w:r>
            <w:r w:rsidR="003F6AA7" w:rsidRPr="00CD1EFB">
              <w:rPr>
                <w:color w:val="374151"/>
                <w:shd w:val="clear" w:color="auto" w:fill="F7F7F8"/>
              </w:rPr>
              <w:t xml:space="preserve"> </w:t>
            </w:r>
            <w:r w:rsidR="003F6AA7" w:rsidRPr="00CD1EFB">
              <w:t>(Yu et al., 2021)</w:t>
            </w:r>
            <w:r w:rsidRPr="00CD1EFB">
              <w:t>.</w:t>
            </w:r>
          </w:p>
        </w:tc>
      </w:tr>
      <w:tr w:rsidR="000F0831" w:rsidRPr="00CD1EFB" w14:paraId="5E7C60C7" w14:textId="77777777">
        <w:trPr>
          <w:trHeight w:val="890"/>
        </w:trPr>
        <w:tc>
          <w:tcPr>
            <w:tcW w:w="9354" w:type="dxa"/>
            <w:shd w:val="clear" w:color="auto" w:fill="auto"/>
            <w:tcMar>
              <w:top w:w="100" w:type="dxa"/>
              <w:left w:w="100" w:type="dxa"/>
              <w:bottom w:w="100" w:type="dxa"/>
              <w:right w:w="100" w:type="dxa"/>
            </w:tcMar>
          </w:tcPr>
          <w:p w14:paraId="600943D6" w14:textId="77777777" w:rsidR="000F0831" w:rsidRPr="00CD1EFB" w:rsidRDefault="00B5551B" w:rsidP="006E15C4">
            <w:pPr>
              <w:pStyle w:val="Heading1"/>
              <w:spacing w:before="240" w:after="240"/>
              <w:rPr>
                <w:highlight w:val="white"/>
              </w:rPr>
            </w:pPr>
            <w:bookmarkStart w:id="12" w:name="_Toc150633147"/>
            <w:bookmarkStart w:id="13" w:name="_Toc150633307"/>
            <w:r w:rsidRPr="00CD1EFB">
              <w:lastRenderedPageBreak/>
              <w:t>E</w:t>
            </w:r>
            <w:r w:rsidRPr="00CD1EFB">
              <w:rPr>
                <w:highlight w:val="white"/>
              </w:rPr>
              <w:t>lement 2 – Arrival</w:t>
            </w:r>
            <w:bookmarkEnd w:id="12"/>
            <w:bookmarkEnd w:id="13"/>
            <w:r w:rsidRPr="00CD1EFB">
              <w:rPr>
                <w:highlight w:val="white"/>
              </w:rPr>
              <w:t xml:space="preserve"> </w:t>
            </w:r>
          </w:p>
        </w:tc>
      </w:tr>
      <w:tr w:rsidR="000F0831" w:rsidRPr="00CD1EFB" w14:paraId="719086CC" w14:textId="77777777">
        <w:trPr>
          <w:trHeight w:val="2220"/>
        </w:trPr>
        <w:tc>
          <w:tcPr>
            <w:tcW w:w="9354" w:type="dxa"/>
            <w:shd w:val="clear" w:color="auto" w:fill="auto"/>
            <w:tcMar>
              <w:top w:w="100" w:type="dxa"/>
              <w:left w:w="100" w:type="dxa"/>
              <w:bottom w:w="100" w:type="dxa"/>
              <w:right w:w="100" w:type="dxa"/>
            </w:tcMar>
          </w:tcPr>
          <w:p w14:paraId="6E356902" w14:textId="3B245ACF" w:rsidR="00D76925" w:rsidRPr="00CD1EFB" w:rsidRDefault="00D76925" w:rsidP="006E15C4">
            <w:pPr>
              <w:spacing w:before="240" w:after="240"/>
            </w:pPr>
            <w:r w:rsidRPr="00CD1EFB">
              <w:rPr>
                <w:b/>
                <w:bCs/>
              </w:rPr>
              <w:t>Quick and Easy Registration:</w:t>
            </w:r>
            <w:r w:rsidRPr="00CD1EFB">
              <w:t xml:space="preserve"> The check-in process at the Premier Inn Faversham is designed to be quick and easy to provide a good first impression for every guest. Self-service stands accelerated check-in lanes, and mobile check-in </w:t>
            </w:r>
            <w:r w:rsidR="00050AF3" w:rsidRPr="00CD1EFB">
              <w:t>provides</w:t>
            </w:r>
            <w:r w:rsidRPr="00CD1EFB">
              <w:t xml:space="preserve"> visitors with convenient choices for completing their check-in procedures</w:t>
            </w:r>
            <w:r w:rsidR="003F6AA7" w:rsidRPr="00CD1EFB">
              <w:t xml:space="preserve"> (Niewiadomski, 2017)</w:t>
            </w:r>
            <w:r w:rsidRPr="00CD1EFB">
              <w:t>.</w:t>
            </w:r>
          </w:p>
          <w:p w14:paraId="7766513B" w14:textId="4B92005A" w:rsidR="00D76925" w:rsidRPr="00CD1EFB" w:rsidRDefault="00D76925" w:rsidP="006E15C4">
            <w:pPr>
              <w:spacing w:before="240" w:after="240"/>
            </w:pPr>
            <w:r w:rsidRPr="00CD1EFB">
              <w:rPr>
                <w:b/>
                <w:bCs/>
              </w:rPr>
              <w:t>Well-Informed Employees:</w:t>
            </w:r>
            <w:r w:rsidRPr="00CD1EFB">
              <w:t xml:space="preserve"> The staff of the Premier Inn Faversham has been educated to provide a high level of service to its guests. They welcome tourists warmly, explain things clearly, and help with things like baggage and finding guest rooms. Their helpful attitude and kind manner make for a pleasant and trouble-free arrival</w:t>
            </w:r>
            <w:r w:rsidR="003F6AA7" w:rsidRPr="00CD1EFB">
              <w:t xml:space="preserve"> (Anguera-Torrell et al., 2021)</w:t>
            </w:r>
            <w:r w:rsidRPr="00CD1EFB">
              <w:t>.</w:t>
            </w:r>
          </w:p>
          <w:p w14:paraId="64998BAE" w14:textId="566F68B4" w:rsidR="000F0831" w:rsidRPr="00CD1EFB" w:rsidRDefault="00D76925" w:rsidP="006E15C4">
            <w:pPr>
              <w:spacing w:before="240" w:after="240"/>
            </w:pPr>
            <w:r w:rsidRPr="00CD1EFB">
              <w:rPr>
                <w:b/>
                <w:bCs/>
              </w:rPr>
              <w:t>Express Service:</w:t>
            </w:r>
            <w:r w:rsidRPr="00CD1EFB">
              <w:t xml:space="preserve"> The "Express Service" option available at Premier Inn Faversham exemplifies the hotel's commitment to making guests' arrivals as stress-free as possible. If guests register in advance on the website or through the mobile app, they won't have to wait in line at check-in and may go straight to their rooms. coming visitors will appreciate this time-saver, especially when </w:t>
            </w:r>
            <w:r w:rsidR="00050AF3" w:rsidRPr="00CD1EFB">
              <w:t>they</w:t>
            </w:r>
            <w:r w:rsidRPr="00CD1EFB">
              <w:t xml:space="preserve"> are coming at </w:t>
            </w:r>
            <w:r w:rsidR="00050AF3" w:rsidRPr="00CD1EFB">
              <w:t xml:space="preserve">the </w:t>
            </w:r>
            <w:r w:rsidRPr="00CD1EFB">
              <w:t>busiest times</w:t>
            </w:r>
            <w:r w:rsidR="003F6AA7" w:rsidRPr="00CD1EFB">
              <w:t xml:space="preserve"> (But et al., 2021)</w:t>
            </w:r>
            <w:r w:rsidRPr="00CD1EFB">
              <w:t>.</w:t>
            </w:r>
          </w:p>
        </w:tc>
      </w:tr>
      <w:tr w:rsidR="000F0831" w:rsidRPr="00CD1EFB" w14:paraId="46E3A71F" w14:textId="77777777">
        <w:trPr>
          <w:trHeight w:val="885"/>
        </w:trPr>
        <w:tc>
          <w:tcPr>
            <w:tcW w:w="9354" w:type="dxa"/>
            <w:shd w:val="clear" w:color="auto" w:fill="auto"/>
            <w:tcMar>
              <w:top w:w="100" w:type="dxa"/>
              <w:left w:w="100" w:type="dxa"/>
              <w:bottom w:w="100" w:type="dxa"/>
              <w:right w:w="100" w:type="dxa"/>
            </w:tcMar>
          </w:tcPr>
          <w:p w14:paraId="50903239" w14:textId="77777777" w:rsidR="000F0831" w:rsidRPr="00CD1EFB" w:rsidRDefault="00B5551B" w:rsidP="006E15C4">
            <w:pPr>
              <w:pStyle w:val="Heading1"/>
              <w:spacing w:before="240" w:after="240"/>
              <w:rPr>
                <w:highlight w:val="white"/>
              </w:rPr>
            </w:pPr>
            <w:bookmarkStart w:id="14" w:name="_Toc150633148"/>
            <w:bookmarkStart w:id="15" w:name="_Toc150633308"/>
            <w:r w:rsidRPr="00CD1EFB">
              <w:lastRenderedPageBreak/>
              <w:t>E</w:t>
            </w:r>
            <w:r w:rsidRPr="00CD1EFB">
              <w:rPr>
                <w:highlight w:val="white"/>
              </w:rPr>
              <w:t>lement 3 – Duration of stay</w:t>
            </w:r>
            <w:bookmarkEnd w:id="14"/>
            <w:bookmarkEnd w:id="15"/>
            <w:r w:rsidRPr="00CD1EFB">
              <w:rPr>
                <w:highlight w:val="white"/>
              </w:rPr>
              <w:t xml:space="preserve"> </w:t>
            </w:r>
          </w:p>
        </w:tc>
      </w:tr>
      <w:tr w:rsidR="000F0831" w:rsidRPr="00CD1EFB" w14:paraId="5F6880EE" w14:textId="77777777">
        <w:trPr>
          <w:trHeight w:val="2215"/>
        </w:trPr>
        <w:tc>
          <w:tcPr>
            <w:tcW w:w="9354" w:type="dxa"/>
            <w:shd w:val="clear" w:color="auto" w:fill="auto"/>
            <w:tcMar>
              <w:top w:w="100" w:type="dxa"/>
              <w:left w:w="100" w:type="dxa"/>
              <w:bottom w:w="100" w:type="dxa"/>
              <w:right w:w="100" w:type="dxa"/>
            </w:tcMar>
          </w:tcPr>
          <w:p w14:paraId="56334B85" w14:textId="5F6684AD" w:rsidR="00D76925" w:rsidRPr="00CD1EFB" w:rsidRDefault="00D76925" w:rsidP="006E15C4">
            <w:pPr>
              <w:spacing w:before="240" w:after="240"/>
            </w:pPr>
            <w:r w:rsidRPr="00CD1EFB">
              <w:rPr>
                <w:b/>
                <w:bCs/>
              </w:rPr>
              <w:t>Consistent Quality of Service:</w:t>
            </w:r>
            <w:r w:rsidRPr="00CD1EFB">
              <w:t xml:space="preserve"> Guests at the Premier Inn Faversham can expect the same high standard of service from the moment they check in to the moment they check out. Daily housekeeping ensures that guests always arrive </w:t>
            </w:r>
            <w:r w:rsidR="00050AF3" w:rsidRPr="00CD1EFB">
              <w:t>at</w:t>
            </w:r>
            <w:r w:rsidRPr="00CD1EFB">
              <w:t xml:space="preserve"> clean and comfortable accommodations, and the front desk is staffed around the clock to respond quickly to any inquiries or problems that may arise</w:t>
            </w:r>
            <w:r w:rsidR="003F6AA7" w:rsidRPr="00CD1EFB">
              <w:t xml:space="preserve"> (Yusoff et al., 2020)</w:t>
            </w:r>
            <w:r w:rsidRPr="00CD1EFB">
              <w:t>.</w:t>
            </w:r>
          </w:p>
          <w:p w14:paraId="38C0DF4C" w14:textId="67DED678" w:rsidR="00D76925" w:rsidRPr="00CD1EFB" w:rsidRDefault="00D76925" w:rsidP="006E15C4">
            <w:pPr>
              <w:spacing w:before="240" w:after="240"/>
            </w:pPr>
            <w:r w:rsidRPr="00CD1EFB">
              <w:rPr>
                <w:b/>
                <w:bCs/>
              </w:rPr>
              <w:t>Assistance from a Personal Guest:</w:t>
            </w:r>
            <w:r w:rsidRPr="00CD1EFB">
              <w:t xml:space="preserve"> A professional concierge service is available to assist visitors at the Premier Inn Faversham. The concierge is available to make restaurant reservations, book tours, and </w:t>
            </w:r>
            <w:r w:rsidR="00233FCE" w:rsidRPr="00CD1EFB">
              <w:t>fulfil</w:t>
            </w:r>
            <w:r w:rsidRPr="00CD1EFB">
              <w:t xml:space="preserve"> any specialized needs. Guests will appreciate the extra comfort and ease that comes with this individualized service.</w:t>
            </w:r>
          </w:p>
          <w:p w14:paraId="4AA1FFBE" w14:textId="206E035D" w:rsidR="00D76925" w:rsidRPr="00CD1EFB" w:rsidRDefault="00D76925" w:rsidP="006E15C4">
            <w:pPr>
              <w:spacing w:before="240" w:after="240"/>
            </w:pPr>
            <w:r w:rsidRPr="00CD1EFB">
              <w:rPr>
                <w:b/>
                <w:bCs/>
              </w:rPr>
              <w:t xml:space="preserve">Gathering Opinions </w:t>
            </w:r>
            <w:r w:rsidR="00233FCE" w:rsidRPr="00CD1EFB">
              <w:rPr>
                <w:b/>
                <w:bCs/>
              </w:rPr>
              <w:t>from</w:t>
            </w:r>
            <w:r w:rsidRPr="00CD1EFB">
              <w:rPr>
                <w:b/>
                <w:bCs/>
              </w:rPr>
              <w:t xml:space="preserve"> Visitors:</w:t>
            </w:r>
            <w:r w:rsidRPr="00CD1EFB">
              <w:t xml:space="preserve"> Premier Inn Faversham actively seeks guest input via in-room questionnaires and digital hubs so that they may track trends and refine their offerings over time. Guests' comments are carefully considered, and any issues or ideas are acted upon. The hotel's attention to its guests' happiness is seen by its policies like these.</w:t>
            </w:r>
          </w:p>
          <w:p w14:paraId="268F381D" w14:textId="5E2FCAA1" w:rsidR="000F0831" w:rsidRPr="00CD1EFB" w:rsidRDefault="00D76925" w:rsidP="006E15C4">
            <w:pPr>
              <w:spacing w:before="240" w:after="240"/>
            </w:pPr>
            <w:r w:rsidRPr="00CD1EFB">
              <w:rPr>
                <w:b/>
                <w:bCs/>
              </w:rPr>
              <w:t>Any Time Housekeeper service</w:t>
            </w:r>
            <w:r w:rsidR="000F5733" w:rsidRPr="00CD1EFB">
              <w:rPr>
                <w:b/>
                <w:bCs/>
              </w:rPr>
              <w:t>:</w:t>
            </w:r>
            <w:r w:rsidR="000F5733" w:rsidRPr="00CD1EFB">
              <w:t xml:space="preserve"> </w:t>
            </w:r>
            <w:r w:rsidRPr="00CD1EFB">
              <w:t xml:space="preserve">The "Any Time Housekeeper" service offered by Premier Inn Faversham is a great example of how flexible and kind the hotel is. At any hour of the day or night, guests may ask for housekeeping to come and tidy up their rooms just the way they want </w:t>
            </w:r>
            <w:r w:rsidR="003F6AA7" w:rsidRPr="00CD1EFB">
              <w:t>i</w:t>
            </w:r>
            <w:r w:rsidRPr="00CD1EFB">
              <w:t>t</w:t>
            </w:r>
            <w:r w:rsidR="003F6AA7" w:rsidRPr="00CD1EFB">
              <w:t xml:space="preserve"> (EnglandRover.com, 2023)</w:t>
            </w:r>
            <w:r w:rsidRPr="00CD1EFB">
              <w:t>. This individualized approach caters to visitors with various schedules and guarantees a pleasant and well-maintained atmosphere during their stay.</w:t>
            </w:r>
          </w:p>
        </w:tc>
      </w:tr>
      <w:tr w:rsidR="000F0831" w:rsidRPr="00CD1EFB" w14:paraId="4409F406" w14:textId="77777777">
        <w:trPr>
          <w:trHeight w:val="890"/>
        </w:trPr>
        <w:tc>
          <w:tcPr>
            <w:tcW w:w="9354" w:type="dxa"/>
            <w:shd w:val="clear" w:color="auto" w:fill="auto"/>
            <w:tcMar>
              <w:top w:w="100" w:type="dxa"/>
              <w:left w:w="100" w:type="dxa"/>
              <w:bottom w:w="100" w:type="dxa"/>
              <w:right w:w="100" w:type="dxa"/>
            </w:tcMar>
          </w:tcPr>
          <w:p w14:paraId="472726D7" w14:textId="77777777" w:rsidR="000F0831" w:rsidRPr="00CD1EFB" w:rsidRDefault="00B5551B" w:rsidP="006E15C4">
            <w:pPr>
              <w:pStyle w:val="Heading1"/>
              <w:spacing w:before="240" w:after="240"/>
              <w:rPr>
                <w:highlight w:val="white"/>
              </w:rPr>
            </w:pPr>
            <w:bookmarkStart w:id="16" w:name="_Toc150633149"/>
            <w:bookmarkStart w:id="17" w:name="_Toc150633309"/>
            <w:r w:rsidRPr="00CD1EFB">
              <w:lastRenderedPageBreak/>
              <w:t>E</w:t>
            </w:r>
            <w:r w:rsidRPr="00CD1EFB">
              <w:rPr>
                <w:highlight w:val="white"/>
              </w:rPr>
              <w:t>lement 4 – Departure</w:t>
            </w:r>
            <w:bookmarkEnd w:id="16"/>
            <w:bookmarkEnd w:id="17"/>
            <w:r w:rsidRPr="00CD1EFB">
              <w:rPr>
                <w:highlight w:val="white"/>
              </w:rPr>
              <w:t xml:space="preserve"> </w:t>
            </w:r>
          </w:p>
        </w:tc>
      </w:tr>
      <w:tr w:rsidR="000F0831" w:rsidRPr="00CD1EFB" w14:paraId="4D2FE694" w14:textId="77777777">
        <w:trPr>
          <w:trHeight w:val="2765"/>
        </w:trPr>
        <w:tc>
          <w:tcPr>
            <w:tcW w:w="9354" w:type="dxa"/>
            <w:shd w:val="clear" w:color="auto" w:fill="auto"/>
            <w:tcMar>
              <w:top w:w="100" w:type="dxa"/>
              <w:left w:w="100" w:type="dxa"/>
              <w:bottom w:w="100" w:type="dxa"/>
              <w:right w:w="100" w:type="dxa"/>
            </w:tcMar>
          </w:tcPr>
          <w:p w14:paraId="4C9C37B3" w14:textId="6AD6B4D9" w:rsidR="00DF10F6" w:rsidRPr="00CD1EFB" w:rsidRDefault="00DF10F6" w:rsidP="006E15C4">
            <w:pPr>
              <w:spacing w:before="240" w:after="240"/>
            </w:pPr>
            <w:r w:rsidRPr="00CD1EFB">
              <w:rPr>
                <w:b/>
                <w:bCs/>
              </w:rPr>
              <w:t>Fast and Simple Checkout:</w:t>
            </w:r>
            <w:r w:rsidRPr="00CD1EFB">
              <w:t xml:space="preserve"> </w:t>
            </w:r>
            <w:r w:rsidR="00050AF3" w:rsidRPr="00CD1EFB">
              <w:t>To</w:t>
            </w:r>
            <w:r w:rsidRPr="00CD1EFB">
              <w:t xml:space="preserve"> reduce waiting around and maximize convenience, the Premier Inn Faversham has implemented a streamlined checkout procedure. Contactless checkout is provided through self-service machines, while customers who are short on time may use the expedited service offered by the express check-out lanes. In addition, with mobile check-out, visitors may leave their rooms without ever leaving the hotel's premises.</w:t>
            </w:r>
          </w:p>
          <w:p w14:paraId="16A972F9" w14:textId="72A5DAD0" w:rsidR="00DF10F6" w:rsidRPr="00CD1EFB" w:rsidRDefault="00DF10F6" w:rsidP="006E15C4">
            <w:pPr>
              <w:spacing w:before="240" w:after="240"/>
            </w:pPr>
            <w:r w:rsidRPr="00CD1EFB">
              <w:rPr>
                <w:b/>
                <w:bCs/>
              </w:rPr>
              <w:t>Feelings of Appreciation:</w:t>
            </w:r>
            <w:r w:rsidRPr="00CD1EFB">
              <w:t xml:space="preserve"> Premier Inn Faversham workers offer appreciation to visitors for their stay, praising them for their decision and wishing them a safe and pleasurable continuing </w:t>
            </w:r>
            <w:r w:rsidR="00050AF3" w:rsidRPr="00CD1EFB">
              <w:t>journey</w:t>
            </w:r>
            <w:r w:rsidRPr="00CD1EFB">
              <w:t>. Guests will remember this act of kindness and be even more pleased with their whole experience as a result</w:t>
            </w:r>
            <w:r w:rsidR="003F6AA7" w:rsidRPr="00CD1EFB">
              <w:t xml:space="preserve"> (Prayag and Hosany, 2015)</w:t>
            </w:r>
            <w:r w:rsidRPr="00CD1EFB">
              <w:t>.</w:t>
            </w:r>
          </w:p>
          <w:p w14:paraId="7DAC6F0E" w14:textId="77777777" w:rsidR="00DF10F6" w:rsidRPr="00CD1EFB" w:rsidRDefault="00DF10F6" w:rsidP="006E15C4">
            <w:pPr>
              <w:spacing w:before="240" w:after="240"/>
            </w:pPr>
          </w:p>
          <w:p w14:paraId="7F757B11" w14:textId="486B8C0A" w:rsidR="00DF10F6" w:rsidRPr="00CD1EFB" w:rsidRDefault="00DF10F6" w:rsidP="006E15C4">
            <w:pPr>
              <w:spacing w:before="240" w:after="240"/>
            </w:pPr>
            <w:r w:rsidRPr="00CD1EFB">
              <w:rPr>
                <w:b/>
                <w:bCs/>
              </w:rPr>
              <w:t>Happy to Help Motto:</w:t>
            </w:r>
            <w:r w:rsidRPr="00CD1EFB">
              <w:t xml:space="preserve"> The "Happy to Help" motto of Premier Inn Faversham shows how serious the hotel is about being of assistance to its guests at all times</w:t>
            </w:r>
            <w:r w:rsidR="003F6AA7" w:rsidRPr="00CD1EFB">
              <w:t xml:space="preserve"> (</w:t>
            </w:r>
            <w:proofErr w:type="spellStart"/>
            <w:r w:rsidR="003F6AA7" w:rsidRPr="00CD1EFB">
              <w:t>Conamar</w:t>
            </w:r>
            <w:proofErr w:type="spellEnd"/>
            <w:r w:rsidR="003F6AA7" w:rsidRPr="00CD1EFB">
              <w:t>, 2023)</w:t>
            </w:r>
            <w:r w:rsidRPr="00CD1EFB">
              <w:t xml:space="preserve">. </w:t>
            </w:r>
            <w:r w:rsidR="00050AF3" w:rsidRPr="00CD1EFB">
              <w:t>To</w:t>
            </w:r>
            <w:r w:rsidRPr="00CD1EFB">
              <w:t xml:space="preserve"> provide a positive last experience for its customers, employees are expected to go above and above in helping them check out. The focus on exceeding the guest's expectations creates an atmosphere of real concern and attention to detail.</w:t>
            </w:r>
          </w:p>
          <w:p w14:paraId="0210A605" w14:textId="60E846C7" w:rsidR="00DF10F6" w:rsidRPr="00CD1EFB" w:rsidRDefault="00DF10F6" w:rsidP="006E15C4">
            <w:pPr>
              <w:spacing w:before="240" w:after="240"/>
              <w:rPr>
                <w:b/>
                <w:bCs/>
              </w:rPr>
            </w:pPr>
            <w:r w:rsidRPr="00CD1EFB">
              <w:rPr>
                <w:b/>
                <w:bCs/>
              </w:rPr>
              <w:t xml:space="preserve">Feedback and ongoing improvement: </w:t>
            </w:r>
            <w:r w:rsidRPr="00CD1EFB">
              <w:t xml:space="preserve">The Premier Inn Faversham </w:t>
            </w:r>
            <w:r w:rsidR="00233FCE" w:rsidRPr="00CD1EFB">
              <w:t>value</w:t>
            </w:r>
            <w:r w:rsidRPr="00CD1EFB">
              <w:t xml:space="preserve"> the opinions of its patrons and actively seeks them out through in-room questionnaires, social media, and other interactive digital and physical spaces. Feedback from customers is highly regarded as it helps them learn where they excel and where they may do better. Premier Inn Faversham displays its dedication to maintaining high standards and surpassing guest expectations by constantly listening to feedback and making constructive improvements.</w:t>
            </w:r>
          </w:p>
          <w:p w14:paraId="6828867B" w14:textId="49F036C1" w:rsidR="00DF10F6" w:rsidRPr="00CD1EFB" w:rsidRDefault="00DF10F6" w:rsidP="006E15C4">
            <w:pPr>
              <w:spacing w:before="240" w:after="240"/>
            </w:pPr>
            <w:r w:rsidRPr="00CD1EFB">
              <w:rPr>
                <w:b/>
                <w:bCs/>
              </w:rPr>
              <w:t>Creating Raving Fans from Satisfied Visitors:</w:t>
            </w:r>
            <w:r w:rsidRPr="00CD1EFB">
              <w:t xml:space="preserve"> The goal of Premier Inn Faversham is to provide each customer with an exceptional service that will leave them wanting to tell their friends and family about their great stay. Hotel customers become loyal patrons </w:t>
            </w:r>
            <w:r w:rsidRPr="00CD1EFB">
              <w:lastRenderedPageBreak/>
              <w:t>when they are routinely treated with high standards of service, their wants are anticipated, and their problems are addressed quickly</w:t>
            </w:r>
            <w:r w:rsidR="003F6AA7" w:rsidRPr="00CD1EFB">
              <w:t xml:space="preserve"> (Francis and Baum, 2018)</w:t>
            </w:r>
            <w:r w:rsidRPr="00CD1EFB">
              <w:t xml:space="preserve">. The hotel's reputation and brand </w:t>
            </w:r>
            <w:r w:rsidR="00050AF3" w:rsidRPr="00CD1EFB">
              <w:t>have</w:t>
            </w:r>
            <w:r w:rsidRPr="00CD1EFB">
              <w:t xml:space="preserve"> improved as a result of the management's efforts to retain loyal customers.</w:t>
            </w:r>
          </w:p>
          <w:p w14:paraId="34A460A7" w14:textId="77777777" w:rsidR="000F0831" w:rsidRPr="00CD1EFB" w:rsidRDefault="00DF10F6" w:rsidP="006E15C4">
            <w:pPr>
              <w:spacing w:before="240" w:after="240"/>
            </w:pPr>
            <w:r w:rsidRPr="00CD1EFB">
              <w:rPr>
                <w:b/>
                <w:bCs/>
              </w:rPr>
              <w:t>Adopting New Technologies to Better Serve Our Guests:</w:t>
            </w:r>
            <w:r w:rsidRPr="00CD1EFB">
              <w:t xml:space="preserve"> Premier Inn Faversham uses modern technology to improve services and save time for both guests and staff.</w:t>
            </w:r>
            <w:r w:rsidR="003F6AA7" w:rsidRPr="00CD1EFB">
              <w:rPr>
                <w:color w:val="374151"/>
                <w:shd w:val="clear" w:color="auto" w:fill="F7F7F8"/>
              </w:rPr>
              <w:t xml:space="preserve"> </w:t>
            </w:r>
            <w:r w:rsidR="003F6AA7" w:rsidRPr="00CD1EFB">
              <w:t>(</w:t>
            </w:r>
            <w:proofErr w:type="spellStart"/>
            <w:r w:rsidR="003F6AA7" w:rsidRPr="00CD1EFB">
              <w:t>Tripadvisor</w:t>
            </w:r>
            <w:proofErr w:type="spellEnd"/>
            <w:r w:rsidR="003F6AA7" w:rsidRPr="00CD1EFB">
              <w:t xml:space="preserve">, 2023). </w:t>
            </w:r>
            <w:r w:rsidRPr="00CD1EFB">
              <w:t>Their website and app make it easy for customers to get information, make reservations, and get in touch with the staff. Checking in and out may be completed more quickly and easily thanks to self-service machines and mobile check-in alternatives. Premier Inn Faversham shows its attention to offering a cutting-edge, hassle-free experience for its guests by embracing technological advancements.</w:t>
            </w:r>
          </w:p>
          <w:p w14:paraId="2B3984F3" w14:textId="77777777" w:rsidR="00050AF3" w:rsidRPr="00CD1EFB" w:rsidRDefault="00050AF3" w:rsidP="006E15C4">
            <w:pPr>
              <w:pStyle w:val="Heading1"/>
              <w:spacing w:before="240" w:after="240"/>
            </w:pPr>
            <w:bookmarkStart w:id="18" w:name="_Toc150633150"/>
            <w:bookmarkStart w:id="19" w:name="_Toc150633310"/>
            <w:r w:rsidRPr="00CD1EFB">
              <w:t>Conclusion</w:t>
            </w:r>
            <w:bookmarkEnd w:id="18"/>
            <w:bookmarkEnd w:id="19"/>
          </w:p>
          <w:p w14:paraId="4CE375ED" w14:textId="58AE19EB" w:rsidR="00050AF3" w:rsidRPr="00CD1EFB" w:rsidRDefault="00050AF3" w:rsidP="006E15C4">
            <w:pPr>
              <w:spacing w:before="240" w:after="240"/>
            </w:pPr>
            <w:r w:rsidRPr="00CD1EFB">
              <w:t>The front desk operations of the Premier Inn in Faversham have been examined, and the results show how crucial skills and theoretical concepts are seamlessly integrated to create the foundation of the hotel's operational success. These skills, which range from conversational facilitation to crisis management, permeate all aspects of operation, guaranteeing that visitors have pleasant, worry-free stays. The incorporation of theoretical frameworks into operational strategies is shown by the use of models like SERVQUAL and reflective frameworks like Gibbs' Reflective Cycle. Premier Inn Faversham is a customer-focused and innovative business because of its dedication to foreseeing guests' requirements, using technology, and maintaining a culture of constant development. Future success in the constantly shifting front desk industry will need a focus on staff training, the incorporation of new technology, and the pursuit of novel methods of visitor involvement. This investigation not only records the way things are done at Premier Inn Faversham now, but it also lays the groundwork for further development and originality in the business.</w:t>
            </w:r>
          </w:p>
        </w:tc>
      </w:tr>
    </w:tbl>
    <w:p w14:paraId="41ADA1AB" w14:textId="77777777" w:rsidR="000F0831" w:rsidRPr="00CD1EFB" w:rsidRDefault="000F0831" w:rsidP="006E15C4">
      <w:pPr>
        <w:widowControl w:val="0"/>
        <w:pBdr>
          <w:top w:val="nil"/>
          <w:left w:val="nil"/>
          <w:bottom w:val="nil"/>
          <w:right w:val="nil"/>
          <w:between w:val="nil"/>
        </w:pBdr>
        <w:spacing w:before="240" w:after="240"/>
        <w:rPr>
          <w:color w:val="000000"/>
        </w:rPr>
      </w:pPr>
    </w:p>
    <w:p w14:paraId="5A41E74C" w14:textId="33D1DFC2" w:rsidR="00ED4BF3" w:rsidRPr="00CD1EFB" w:rsidRDefault="00ED4BF3" w:rsidP="006E15C4">
      <w:pPr>
        <w:spacing w:before="240" w:after="240"/>
      </w:pPr>
    </w:p>
    <w:tbl>
      <w:tblPr>
        <w:tblStyle w:val="a3"/>
        <w:tblW w:w="9259" w:type="dxa"/>
        <w:tblInd w:w="3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259"/>
      </w:tblGrid>
      <w:tr w:rsidR="000F0831" w:rsidRPr="00CD1EFB" w14:paraId="6131B045" w14:textId="77777777">
        <w:trPr>
          <w:trHeight w:val="445"/>
        </w:trPr>
        <w:tc>
          <w:tcPr>
            <w:tcW w:w="9259" w:type="dxa"/>
            <w:shd w:val="clear" w:color="auto" w:fill="auto"/>
            <w:tcMar>
              <w:top w:w="100" w:type="dxa"/>
              <w:left w:w="100" w:type="dxa"/>
              <w:bottom w:w="100" w:type="dxa"/>
              <w:right w:w="100" w:type="dxa"/>
            </w:tcMar>
          </w:tcPr>
          <w:p w14:paraId="15AB1A8C" w14:textId="77777777" w:rsidR="000F0831" w:rsidRPr="00CD1EFB" w:rsidRDefault="00B5551B" w:rsidP="006E15C4">
            <w:pPr>
              <w:pStyle w:val="Heading1"/>
              <w:spacing w:before="240" w:after="240"/>
            </w:pPr>
            <w:bookmarkStart w:id="20" w:name="_Toc150633151"/>
            <w:bookmarkStart w:id="21" w:name="_Toc150633311"/>
            <w:r w:rsidRPr="00CD1EFB">
              <w:lastRenderedPageBreak/>
              <w:t>References</w:t>
            </w:r>
            <w:bookmarkEnd w:id="20"/>
            <w:bookmarkEnd w:id="21"/>
            <w:r w:rsidRPr="00CD1EFB">
              <w:t xml:space="preserve"> </w:t>
            </w:r>
          </w:p>
          <w:p w14:paraId="361CAFB9" w14:textId="77777777" w:rsidR="00530D52" w:rsidRPr="00CD1EFB" w:rsidRDefault="00530D52" w:rsidP="006E15C4">
            <w:pPr>
              <w:spacing w:before="240" w:after="240"/>
            </w:pPr>
            <w:r w:rsidRPr="00CD1EFB">
              <w:t xml:space="preserve">Akbar, Y.H. and Tracogna, A., (2018). </w:t>
            </w:r>
            <w:r w:rsidRPr="00CD1EFB">
              <w:rPr>
                <w:i/>
                <w:iCs/>
              </w:rPr>
              <w:t>The sharing economy and the future of the hotel industry: Transaction cost theory and platform economics</w:t>
            </w:r>
            <w:r w:rsidRPr="00CD1EFB">
              <w:t>. International Journal of Hospitality Management, 71, pp.91-101.</w:t>
            </w:r>
          </w:p>
          <w:p w14:paraId="058E2F44" w14:textId="77777777" w:rsidR="00530D52" w:rsidRPr="00CD1EFB" w:rsidRDefault="00530D52" w:rsidP="006E15C4">
            <w:pPr>
              <w:spacing w:before="240" w:after="240"/>
            </w:pPr>
            <w:proofErr w:type="spellStart"/>
            <w:r w:rsidRPr="00CD1EFB">
              <w:t>Alnawas</w:t>
            </w:r>
            <w:proofErr w:type="spellEnd"/>
            <w:r w:rsidRPr="00CD1EFB">
              <w:t xml:space="preserve">, I. and Hemsley-Brown, J., (2019). </w:t>
            </w:r>
            <w:r w:rsidRPr="00CD1EFB">
              <w:rPr>
                <w:i/>
                <w:iCs/>
              </w:rPr>
              <w:t xml:space="preserve">Examining the key dimensions of customer experience quality in the hotel industry. </w:t>
            </w:r>
            <w:r w:rsidRPr="00CD1EFB">
              <w:t>Journal of Hospitality Marketing &amp; Management, 28(7), pp.833-861.</w:t>
            </w:r>
          </w:p>
          <w:p w14:paraId="3F5028D9" w14:textId="77777777" w:rsidR="00530D52" w:rsidRPr="00CD1EFB" w:rsidRDefault="00530D52" w:rsidP="006E15C4">
            <w:pPr>
              <w:spacing w:before="240" w:after="240"/>
            </w:pPr>
            <w:r w:rsidRPr="00CD1EFB">
              <w:t xml:space="preserve">Anguera-Torrell, O., Aznar-Alarcón, J.P. and Vives-Perez, J., (2021). </w:t>
            </w:r>
            <w:r w:rsidRPr="00CD1EFB">
              <w:rPr>
                <w:i/>
                <w:iCs/>
              </w:rPr>
              <w:t>COVID-19: Hotel industry response to the pandemic evolution and to the public sector economic measures</w:t>
            </w:r>
            <w:r w:rsidRPr="00CD1EFB">
              <w:t>. Tourism Recreation Research, 46(2), pp.148-157.</w:t>
            </w:r>
          </w:p>
          <w:p w14:paraId="013BE2C7" w14:textId="77777777" w:rsidR="00530D52" w:rsidRPr="00CD1EFB" w:rsidRDefault="00530D52" w:rsidP="006E15C4">
            <w:pPr>
              <w:spacing w:before="240" w:after="240"/>
            </w:pPr>
            <w:r w:rsidRPr="00CD1EFB">
              <w:t xml:space="preserve">Ashton, A.S., (2018). </w:t>
            </w:r>
            <w:r w:rsidRPr="00CD1EFB">
              <w:rPr>
                <w:i/>
                <w:iCs/>
              </w:rPr>
              <w:t xml:space="preserve">How human resources management best practice influences employee satisfaction and job retention in the Thai hotel industry. </w:t>
            </w:r>
            <w:r w:rsidRPr="00CD1EFB">
              <w:t>Journal of Human Resources in Hospitality &amp; Tourism, 17(2), pp.175-199.</w:t>
            </w:r>
          </w:p>
          <w:p w14:paraId="7177ACE1" w14:textId="77777777" w:rsidR="00530D52" w:rsidRPr="00CD1EFB" w:rsidRDefault="00530D52" w:rsidP="006E15C4">
            <w:pPr>
              <w:spacing w:before="240" w:after="240"/>
            </w:pPr>
            <w:r w:rsidRPr="00CD1EFB">
              <w:t xml:space="preserve">Bharwani, S. and Talib, P., (2017). </w:t>
            </w:r>
            <w:r w:rsidRPr="00CD1EFB">
              <w:rPr>
                <w:i/>
                <w:iCs/>
              </w:rPr>
              <w:t>Competencies of hotel general managers: A conceptual framework.</w:t>
            </w:r>
            <w:r w:rsidRPr="00CD1EFB">
              <w:t xml:space="preserve"> International Journal of Contemporary Hospitality Management, 29(1), pp.393-418.</w:t>
            </w:r>
          </w:p>
          <w:p w14:paraId="1730239C" w14:textId="77777777" w:rsidR="00530D52" w:rsidRPr="00CD1EFB" w:rsidRDefault="00530D52" w:rsidP="006E15C4">
            <w:pPr>
              <w:spacing w:before="240" w:after="240"/>
            </w:pPr>
            <w:r w:rsidRPr="00CD1EFB">
              <w:t xml:space="preserve">Božič, V. and Knežević Cvelbar, L., (2016). </w:t>
            </w:r>
            <w:r w:rsidRPr="00CD1EFB">
              <w:rPr>
                <w:i/>
                <w:iCs/>
              </w:rPr>
              <w:t>Resources and capabilities driving performance in the hotel industry.</w:t>
            </w:r>
            <w:r w:rsidRPr="00CD1EFB">
              <w:t xml:space="preserve"> Tourism and hospitality management, 22(2), pp.225-246.</w:t>
            </w:r>
          </w:p>
          <w:p w14:paraId="2CD2DE08" w14:textId="77777777" w:rsidR="00530D52" w:rsidRPr="00CD1EFB" w:rsidRDefault="00530D52" w:rsidP="006E15C4">
            <w:pPr>
              <w:spacing w:before="240" w:after="240"/>
            </w:pPr>
            <w:r w:rsidRPr="00CD1EFB">
              <w:t xml:space="preserve">But, T., </w:t>
            </w:r>
            <w:proofErr w:type="spellStart"/>
            <w:r w:rsidRPr="00CD1EFB">
              <w:t>Mamotenko</w:t>
            </w:r>
            <w:proofErr w:type="spellEnd"/>
            <w:r w:rsidRPr="00CD1EFB">
              <w:t xml:space="preserve">, D., Zaytseva, V., </w:t>
            </w:r>
            <w:proofErr w:type="spellStart"/>
            <w:r w:rsidRPr="00CD1EFB">
              <w:t>Pulina</w:t>
            </w:r>
            <w:proofErr w:type="spellEnd"/>
            <w:r w:rsidRPr="00CD1EFB">
              <w:t xml:space="preserve">, T. and </w:t>
            </w:r>
            <w:proofErr w:type="spellStart"/>
            <w:r w:rsidRPr="00CD1EFB">
              <w:t>Bukoros</w:t>
            </w:r>
            <w:proofErr w:type="spellEnd"/>
            <w:r w:rsidRPr="00CD1EFB">
              <w:t>, T., (2021). Business innovation in the hotel industry. In SHS Web of Conferences (Vol. 100, p. 01017). EDP Sciences.</w:t>
            </w:r>
          </w:p>
          <w:p w14:paraId="309CA1E3" w14:textId="77777777" w:rsidR="00530D52" w:rsidRPr="00CD1EFB" w:rsidRDefault="00530D52" w:rsidP="006E15C4">
            <w:pPr>
              <w:spacing w:before="240" w:after="240"/>
            </w:pPr>
            <w:r w:rsidRPr="00CD1EFB">
              <w:t xml:space="preserve">EnglandRover.com, (2023). Premier Inn Faversham. Available at: </w:t>
            </w:r>
            <w:hyperlink r:id="rId8" w:tgtFrame="_new" w:history="1">
              <w:r w:rsidRPr="00CD1EFB">
                <w:rPr>
                  <w:rStyle w:val="Hyperlink"/>
                </w:rPr>
                <w:t>https://englandrover.com/listing/premier-inn-faversham/</w:t>
              </w:r>
            </w:hyperlink>
            <w:r w:rsidRPr="00CD1EFB">
              <w:t xml:space="preserve"> [Access On: 11th November, 2023]</w:t>
            </w:r>
          </w:p>
          <w:p w14:paraId="03FB5829" w14:textId="77777777" w:rsidR="00530D52" w:rsidRPr="00CD1EFB" w:rsidRDefault="00530D52" w:rsidP="006E15C4">
            <w:pPr>
              <w:spacing w:before="240" w:after="240"/>
            </w:pPr>
            <w:r w:rsidRPr="00CD1EFB">
              <w:lastRenderedPageBreak/>
              <w:t xml:space="preserve">Francis, H. and Baum, T., (2018). </w:t>
            </w:r>
            <w:r w:rsidRPr="00CD1EFB">
              <w:rPr>
                <w:i/>
                <w:iCs/>
              </w:rPr>
              <w:t>HR transformation within the hotel industry: building capacity for change.</w:t>
            </w:r>
            <w:r w:rsidRPr="00CD1EFB">
              <w:t xml:space="preserve"> Worldwide Hospitality and Tourism Themes, 10(1), pp.86-100.</w:t>
            </w:r>
          </w:p>
          <w:p w14:paraId="5C71D670" w14:textId="77777777" w:rsidR="00530D52" w:rsidRPr="00CD1EFB" w:rsidRDefault="00530D52" w:rsidP="006E15C4">
            <w:pPr>
              <w:spacing w:before="240" w:after="240"/>
            </w:pPr>
            <w:r w:rsidRPr="00CD1EFB">
              <w:t xml:space="preserve">Gannon, J.M., Roper, A. and Doherty, L., (2015). </w:t>
            </w:r>
            <w:r w:rsidRPr="00CD1EFB">
              <w:rPr>
                <w:i/>
                <w:iCs/>
              </w:rPr>
              <w:t>Strategic human resource management: Insights from the international hotel industry</w:t>
            </w:r>
            <w:r w:rsidRPr="00CD1EFB">
              <w:t>. International Journal of Hospitality Management, 47, pp.65-75.</w:t>
            </w:r>
          </w:p>
          <w:p w14:paraId="163C73B6" w14:textId="77777777" w:rsidR="00530D52" w:rsidRPr="00CD1EFB" w:rsidRDefault="00530D52" w:rsidP="006E15C4">
            <w:pPr>
              <w:spacing w:before="240" w:after="240"/>
            </w:pPr>
            <w:r w:rsidRPr="00CD1EFB">
              <w:t xml:space="preserve">Nieves, J. and Quintana, A., (2018). </w:t>
            </w:r>
            <w:r w:rsidRPr="00CD1EFB">
              <w:rPr>
                <w:i/>
                <w:iCs/>
              </w:rPr>
              <w:t>Human resource practices and innovation in the hotel industry: The mediating role of human capital</w:t>
            </w:r>
            <w:r w:rsidRPr="00CD1EFB">
              <w:t>. Tourism and Hospitality Research, 18(1), pp.72-83.</w:t>
            </w:r>
          </w:p>
          <w:p w14:paraId="282FCB9C" w14:textId="77777777" w:rsidR="00530D52" w:rsidRPr="00CD1EFB" w:rsidRDefault="00530D52" w:rsidP="006E15C4">
            <w:pPr>
              <w:spacing w:before="240" w:after="240"/>
            </w:pPr>
            <w:r w:rsidRPr="00CD1EFB">
              <w:t xml:space="preserve">Nieves, J., Quintana, A. and Osorio, J., (2016). </w:t>
            </w:r>
            <w:r w:rsidRPr="00CD1EFB">
              <w:rPr>
                <w:i/>
                <w:iCs/>
              </w:rPr>
              <w:t>Organizational knowledge, dynamic capabilities and innovation in the hotel industry</w:t>
            </w:r>
            <w:r w:rsidRPr="00CD1EFB">
              <w:t>. Tourism and Hospitality Research, 16(2), pp.158-171.</w:t>
            </w:r>
          </w:p>
          <w:p w14:paraId="4CA2E5E1" w14:textId="77777777" w:rsidR="00530D52" w:rsidRPr="00CD1EFB" w:rsidRDefault="00530D52" w:rsidP="006E15C4">
            <w:pPr>
              <w:spacing w:before="240" w:after="240"/>
            </w:pPr>
            <w:r w:rsidRPr="00CD1EFB">
              <w:t xml:space="preserve">Niewiadomski, P., (2017). </w:t>
            </w:r>
            <w:r w:rsidRPr="00CD1EFB">
              <w:rPr>
                <w:i/>
                <w:iCs/>
              </w:rPr>
              <w:t xml:space="preserve">Towards an economic-geographical approach to the globalisation of the hotel industry. </w:t>
            </w:r>
            <w:r w:rsidRPr="00CD1EFB">
              <w:t>In New Research Paradigms in Tourism Geography (pp. 48-67). Routledge.</w:t>
            </w:r>
          </w:p>
          <w:p w14:paraId="2059CA26" w14:textId="77777777" w:rsidR="00530D52" w:rsidRPr="00CD1EFB" w:rsidRDefault="00530D52" w:rsidP="006E15C4">
            <w:pPr>
              <w:spacing w:before="240" w:after="240"/>
            </w:pPr>
            <w:r w:rsidRPr="00CD1EFB">
              <w:t xml:space="preserve">Prasanth, S., (2015). </w:t>
            </w:r>
            <w:r w:rsidRPr="00CD1EFB">
              <w:rPr>
                <w:i/>
                <w:iCs/>
              </w:rPr>
              <w:t>Training and development in the hotel industry</w:t>
            </w:r>
            <w:r w:rsidRPr="00CD1EFB">
              <w:t xml:space="preserve">. </w:t>
            </w:r>
            <w:proofErr w:type="spellStart"/>
            <w:r w:rsidRPr="00CD1EFB">
              <w:t>Shanlax</w:t>
            </w:r>
            <w:proofErr w:type="spellEnd"/>
            <w:r w:rsidRPr="00CD1EFB">
              <w:t xml:space="preserve"> International Journal of Management, 3(1), pp.27-34.</w:t>
            </w:r>
          </w:p>
          <w:p w14:paraId="2FACCC60" w14:textId="77777777" w:rsidR="00530D52" w:rsidRPr="00CD1EFB" w:rsidRDefault="00530D52" w:rsidP="006E15C4">
            <w:pPr>
              <w:spacing w:before="240" w:after="240"/>
            </w:pPr>
            <w:r w:rsidRPr="00CD1EFB">
              <w:t>Prayag, G. and Hosany, S., (2015). H</w:t>
            </w:r>
            <w:r w:rsidRPr="00CD1EFB">
              <w:rPr>
                <w:i/>
                <w:iCs/>
              </w:rPr>
              <w:t>uman resource development in the hotel industry of Mauritius: myth or reality</w:t>
            </w:r>
            <w:r w:rsidRPr="00CD1EFB">
              <w:t>? Current Issues in Tourism, 18(3), pp.249-266.</w:t>
            </w:r>
          </w:p>
          <w:p w14:paraId="13295E09" w14:textId="77777777" w:rsidR="00530D52" w:rsidRPr="00CD1EFB" w:rsidRDefault="00530D52" w:rsidP="006E15C4">
            <w:pPr>
              <w:spacing w:before="240" w:after="240"/>
            </w:pPr>
            <w:r w:rsidRPr="00CD1EFB">
              <w:t xml:space="preserve">Radut, C., (2015). </w:t>
            </w:r>
            <w:r w:rsidRPr="00CD1EFB">
              <w:rPr>
                <w:i/>
                <w:iCs/>
              </w:rPr>
              <w:t>Strategies of change for the hotel industry.</w:t>
            </w:r>
            <w:r w:rsidRPr="00CD1EFB">
              <w:t xml:space="preserve"> Porter, Kotler, Bowmann positions. Knowledge Horizons. Economics, 7(4), p.79.</w:t>
            </w:r>
          </w:p>
          <w:p w14:paraId="35094CF9" w14:textId="77777777" w:rsidR="00530D52" w:rsidRPr="00CD1EFB" w:rsidRDefault="00530D52" w:rsidP="006E15C4">
            <w:pPr>
              <w:spacing w:before="240" w:after="240"/>
            </w:pPr>
            <w:r w:rsidRPr="00CD1EFB">
              <w:t xml:space="preserve">Rahimi, R. and </w:t>
            </w:r>
            <w:proofErr w:type="spellStart"/>
            <w:r w:rsidRPr="00CD1EFB">
              <w:t>Gunlu</w:t>
            </w:r>
            <w:proofErr w:type="spellEnd"/>
            <w:r w:rsidRPr="00CD1EFB">
              <w:t xml:space="preserve">, E., (2016). </w:t>
            </w:r>
            <w:r w:rsidRPr="00CD1EFB">
              <w:rPr>
                <w:i/>
                <w:iCs/>
              </w:rPr>
              <w:t>Implementing customer relationship management (CRM) in the hotel industry from organizational culture perspective: case of a chain hotel in the UK.</w:t>
            </w:r>
            <w:r w:rsidRPr="00CD1EFB">
              <w:t xml:space="preserve"> International Journal of Contemporary Hospitality Management, 28(1), pp.89-112.</w:t>
            </w:r>
          </w:p>
          <w:p w14:paraId="40DAADCB" w14:textId="77777777" w:rsidR="00530D52" w:rsidRPr="00CD1EFB" w:rsidRDefault="00530D52" w:rsidP="006E15C4">
            <w:pPr>
              <w:spacing w:before="240" w:after="240"/>
            </w:pPr>
            <w:r w:rsidRPr="00CD1EFB">
              <w:t>Ramanathan, R., Ramanathan, U. and Zhang, Y., (2016). L</w:t>
            </w:r>
            <w:r w:rsidRPr="00CD1EFB">
              <w:rPr>
                <w:i/>
                <w:iCs/>
              </w:rPr>
              <w:t xml:space="preserve">inking operations, marketing and environmental capabilities and diversification to hotel performance: A </w:t>
            </w:r>
            <w:r w:rsidRPr="00CD1EFB">
              <w:rPr>
                <w:i/>
                <w:iCs/>
              </w:rPr>
              <w:lastRenderedPageBreak/>
              <w:t xml:space="preserve">data envelopment analysis approach. </w:t>
            </w:r>
            <w:r w:rsidRPr="00CD1EFB">
              <w:t>International Journal of Production Economics, 176, pp.111-122.</w:t>
            </w:r>
          </w:p>
          <w:p w14:paraId="204A2D93" w14:textId="77777777" w:rsidR="00530D52" w:rsidRPr="00CD1EFB" w:rsidRDefault="00530D52" w:rsidP="006E15C4">
            <w:pPr>
              <w:spacing w:before="240" w:after="240"/>
            </w:pPr>
            <w:r w:rsidRPr="00CD1EFB">
              <w:t xml:space="preserve">Rather, R.A. and Sharma, J., (2017). </w:t>
            </w:r>
            <w:r w:rsidRPr="00CD1EFB">
              <w:rPr>
                <w:i/>
                <w:iCs/>
              </w:rPr>
              <w:t>Customer engagement for evaluating customer relationships in the hotel industry</w:t>
            </w:r>
            <w:r w:rsidRPr="00CD1EFB">
              <w:t>. European Journal of Tourism, Hospitality and Recreation, 8(1), pp.1-13.</w:t>
            </w:r>
          </w:p>
          <w:p w14:paraId="58C3184C" w14:textId="77777777" w:rsidR="00530D52" w:rsidRPr="00CD1EFB" w:rsidRDefault="00530D52" w:rsidP="006E15C4">
            <w:pPr>
              <w:spacing w:before="240" w:after="240"/>
            </w:pPr>
            <w:proofErr w:type="spellStart"/>
            <w:r w:rsidRPr="00CD1EFB">
              <w:t>Tripadvisor</w:t>
            </w:r>
            <w:proofErr w:type="spellEnd"/>
            <w:r w:rsidRPr="00CD1EFB">
              <w:t xml:space="preserve">, (2023). Premier Inn Faversham hotel. Available at: </w:t>
            </w:r>
            <w:hyperlink r:id="rId9" w:tgtFrame="_new" w:history="1">
              <w:r w:rsidRPr="00CD1EFB">
                <w:rPr>
                  <w:rStyle w:val="Hyperlink"/>
                </w:rPr>
                <w:t>https://www.tripadvisor.com/Hotel_Review-g503903-d23406054-Reviews-Premier_Inn_Faversham_hotel-Faversham_Kent_England.html</w:t>
              </w:r>
            </w:hyperlink>
            <w:r w:rsidRPr="00CD1EFB">
              <w:t xml:space="preserve"> [Access On: 11th November, 2023]</w:t>
            </w:r>
          </w:p>
          <w:p w14:paraId="4F8808C7" w14:textId="77777777" w:rsidR="00530D52" w:rsidRPr="00CD1EFB" w:rsidRDefault="00530D52" w:rsidP="006E15C4">
            <w:pPr>
              <w:spacing w:before="240" w:after="240"/>
            </w:pPr>
            <w:r w:rsidRPr="00CD1EFB">
              <w:t xml:space="preserve">Yu, J., Seo, J. and Hyun, S.S., (2021). </w:t>
            </w:r>
            <w:r w:rsidRPr="00CD1EFB">
              <w:rPr>
                <w:i/>
                <w:iCs/>
              </w:rPr>
              <w:t>Perceived hygiene attributes in the hotel industry: customer retention amid the COVID-19 crisis.</w:t>
            </w:r>
            <w:r w:rsidRPr="00CD1EFB">
              <w:t xml:space="preserve"> International Journal of Hospitality Management, 93, p.102768.</w:t>
            </w:r>
          </w:p>
          <w:p w14:paraId="0E800AF9" w14:textId="30C5AD16" w:rsidR="00871D7C" w:rsidRPr="00CD1EFB" w:rsidRDefault="00530D52" w:rsidP="006E15C4">
            <w:pPr>
              <w:spacing w:before="240" w:after="240"/>
            </w:pPr>
            <w:r w:rsidRPr="00CD1EFB">
              <w:t xml:space="preserve">Yusoff, Y.M., </w:t>
            </w:r>
            <w:proofErr w:type="spellStart"/>
            <w:r w:rsidRPr="00CD1EFB">
              <w:t>Nejati</w:t>
            </w:r>
            <w:proofErr w:type="spellEnd"/>
            <w:r w:rsidRPr="00CD1EFB">
              <w:t xml:space="preserve">, M., Kee, D.M.H. and Amran, A., (2020). </w:t>
            </w:r>
            <w:r w:rsidRPr="00CD1EFB">
              <w:rPr>
                <w:i/>
                <w:iCs/>
              </w:rPr>
              <w:t>Linking green human resource management practices to environmental performance in hotel industr</w:t>
            </w:r>
            <w:r w:rsidRPr="00CD1EFB">
              <w:t>y. Global Business Review, 21(3), pp.663-680.</w:t>
            </w:r>
          </w:p>
        </w:tc>
      </w:tr>
    </w:tbl>
    <w:p w14:paraId="4A4441A6" w14:textId="77777777" w:rsidR="000F0831" w:rsidRPr="00CD1EFB" w:rsidRDefault="000F0831" w:rsidP="006E15C4">
      <w:pPr>
        <w:widowControl w:val="0"/>
        <w:pBdr>
          <w:top w:val="nil"/>
          <w:left w:val="nil"/>
          <w:bottom w:val="nil"/>
          <w:right w:val="nil"/>
          <w:between w:val="nil"/>
        </w:pBdr>
        <w:spacing w:before="240" w:after="240"/>
        <w:rPr>
          <w:color w:val="000000"/>
        </w:rPr>
      </w:pPr>
    </w:p>
    <w:p w14:paraId="37975D70" w14:textId="77777777" w:rsidR="000F0831" w:rsidRPr="00CD1EFB" w:rsidRDefault="000F0831" w:rsidP="006E15C4">
      <w:pPr>
        <w:widowControl w:val="0"/>
        <w:pBdr>
          <w:top w:val="nil"/>
          <w:left w:val="nil"/>
          <w:bottom w:val="nil"/>
          <w:right w:val="nil"/>
          <w:between w:val="nil"/>
        </w:pBdr>
        <w:spacing w:before="240" w:after="240"/>
        <w:rPr>
          <w:color w:val="000000"/>
        </w:rPr>
      </w:pPr>
    </w:p>
    <w:sectPr w:rsidR="000F0831" w:rsidRPr="00CD1EFB" w:rsidSect="00576DDD">
      <w:pgSz w:w="11900" w:h="16840" w:code="9"/>
      <w:pgMar w:top="1440" w:right="1080" w:bottom="1440" w:left="1080" w:header="0"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2F1F21"/>
    <w:multiLevelType w:val="hybridMultilevel"/>
    <w:tmpl w:val="F27C3B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B8D1E44"/>
    <w:multiLevelType w:val="hybridMultilevel"/>
    <w:tmpl w:val="7E04E6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16707742">
    <w:abstractNumId w:val="1"/>
  </w:num>
  <w:num w:numId="2" w16cid:durableId="5377445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831"/>
    <w:rsid w:val="000140E3"/>
    <w:rsid w:val="00016A8F"/>
    <w:rsid w:val="00050AF3"/>
    <w:rsid w:val="00090461"/>
    <w:rsid w:val="000F0831"/>
    <w:rsid w:val="000F5733"/>
    <w:rsid w:val="00161441"/>
    <w:rsid w:val="00191689"/>
    <w:rsid w:val="001D6382"/>
    <w:rsid w:val="001F4524"/>
    <w:rsid w:val="00233FCE"/>
    <w:rsid w:val="002445CC"/>
    <w:rsid w:val="00261F6A"/>
    <w:rsid w:val="00286D1D"/>
    <w:rsid w:val="002B68DC"/>
    <w:rsid w:val="002F37E5"/>
    <w:rsid w:val="0031275E"/>
    <w:rsid w:val="003279DB"/>
    <w:rsid w:val="00351691"/>
    <w:rsid w:val="003F6AA7"/>
    <w:rsid w:val="004875CA"/>
    <w:rsid w:val="005201B8"/>
    <w:rsid w:val="00530D52"/>
    <w:rsid w:val="00536575"/>
    <w:rsid w:val="00541731"/>
    <w:rsid w:val="00576DDD"/>
    <w:rsid w:val="00593DB6"/>
    <w:rsid w:val="005E3127"/>
    <w:rsid w:val="006115B7"/>
    <w:rsid w:val="006266B5"/>
    <w:rsid w:val="006B5F7D"/>
    <w:rsid w:val="006E15C4"/>
    <w:rsid w:val="0072197D"/>
    <w:rsid w:val="007C55F1"/>
    <w:rsid w:val="00871D7C"/>
    <w:rsid w:val="00887AB3"/>
    <w:rsid w:val="008F25CC"/>
    <w:rsid w:val="00967A15"/>
    <w:rsid w:val="00976293"/>
    <w:rsid w:val="009E368B"/>
    <w:rsid w:val="00A24F5B"/>
    <w:rsid w:val="00A61933"/>
    <w:rsid w:val="00A90643"/>
    <w:rsid w:val="00B516F6"/>
    <w:rsid w:val="00B5551B"/>
    <w:rsid w:val="00BA4FC6"/>
    <w:rsid w:val="00C002CC"/>
    <w:rsid w:val="00CC6946"/>
    <w:rsid w:val="00CD1EFB"/>
    <w:rsid w:val="00D10D83"/>
    <w:rsid w:val="00D76925"/>
    <w:rsid w:val="00DA1DC7"/>
    <w:rsid w:val="00DA3B71"/>
    <w:rsid w:val="00DF10F6"/>
    <w:rsid w:val="00E64FD8"/>
    <w:rsid w:val="00E9737F"/>
    <w:rsid w:val="00ED4BF3"/>
    <w:rsid w:val="00F1487D"/>
    <w:rsid w:val="00F936AE"/>
    <w:rsid w:val="00FE1EFA"/>
    <w:rsid w:val="00FE5FCE"/>
    <w:rsid w:val="00FF076C"/>
    <w:rsid w:val="00FF09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E392FC"/>
  <w15:docId w15:val="{523705BD-3527-45D8-8382-3426C2A05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0D83"/>
    <w:pPr>
      <w:spacing w:line="360" w:lineRule="auto"/>
      <w:jc w:val="both"/>
    </w:pPr>
    <w:rPr>
      <w:sz w:val="24"/>
    </w:rPr>
  </w:style>
  <w:style w:type="paragraph" w:styleId="Heading1">
    <w:name w:val="heading 1"/>
    <w:basedOn w:val="Normal"/>
    <w:next w:val="Normal"/>
    <w:uiPriority w:val="9"/>
    <w:qFormat/>
    <w:rsid w:val="00D10D83"/>
    <w:pPr>
      <w:keepNext/>
      <w:keepLines/>
      <w:spacing w:before="480" w:after="120"/>
      <w:outlineLvl w:val="0"/>
    </w:pPr>
    <w:rPr>
      <w:b/>
      <w:sz w:val="32"/>
      <w:szCs w:val="48"/>
    </w:rPr>
  </w:style>
  <w:style w:type="paragraph" w:styleId="Heading2">
    <w:name w:val="heading 2"/>
    <w:basedOn w:val="Normal"/>
    <w:next w:val="Normal"/>
    <w:uiPriority w:val="9"/>
    <w:unhideWhenUsed/>
    <w:qFormat/>
    <w:rsid w:val="00D10D83"/>
    <w:pPr>
      <w:keepNext/>
      <w:keepLines/>
      <w:spacing w:before="360" w:after="80"/>
      <w:outlineLvl w:val="1"/>
    </w:pPr>
    <w:rPr>
      <w:b/>
      <w:sz w:val="28"/>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871D7C"/>
    <w:rPr>
      <w:color w:val="0000FF" w:themeColor="hyperlink"/>
      <w:u w:val="single"/>
    </w:rPr>
  </w:style>
  <w:style w:type="character" w:styleId="UnresolvedMention">
    <w:name w:val="Unresolved Mention"/>
    <w:basedOn w:val="DefaultParagraphFont"/>
    <w:uiPriority w:val="99"/>
    <w:semiHidden/>
    <w:unhideWhenUsed/>
    <w:rsid w:val="00871D7C"/>
    <w:rPr>
      <w:color w:val="605E5C"/>
      <w:shd w:val="clear" w:color="auto" w:fill="E1DFDD"/>
    </w:rPr>
  </w:style>
  <w:style w:type="paragraph" w:styleId="TOCHeading">
    <w:name w:val="TOC Heading"/>
    <w:basedOn w:val="Heading1"/>
    <w:next w:val="Normal"/>
    <w:uiPriority w:val="39"/>
    <w:unhideWhenUsed/>
    <w:qFormat/>
    <w:rsid w:val="005201B8"/>
    <w:pPr>
      <w:spacing w:before="240" w:after="0" w:line="259" w:lineRule="auto"/>
      <w:jc w:val="left"/>
      <w:outlineLvl w:val="9"/>
    </w:pPr>
    <w:rPr>
      <w:rFonts w:asciiTheme="majorHAnsi" w:eastAsiaTheme="majorEastAsia" w:hAnsiTheme="majorHAnsi" w:cstheme="majorBidi"/>
      <w:b w:val="0"/>
      <w:color w:val="365F91" w:themeColor="accent1" w:themeShade="BF"/>
      <w:szCs w:val="32"/>
      <w:lang w:val="en-US" w:eastAsia="en-US"/>
    </w:rPr>
  </w:style>
  <w:style w:type="paragraph" w:styleId="TOC1">
    <w:name w:val="toc 1"/>
    <w:basedOn w:val="Normal"/>
    <w:next w:val="Normal"/>
    <w:autoRedefine/>
    <w:uiPriority w:val="39"/>
    <w:unhideWhenUsed/>
    <w:rsid w:val="005201B8"/>
    <w:pPr>
      <w:spacing w:after="100"/>
    </w:pPr>
  </w:style>
  <w:style w:type="paragraph" w:styleId="ListParagraph">
    <w:name w:val="List Paragraph"/>
    <w:basedOn w:val="Normal"/>
    <w:uiPriority w:val="34"/>
    <w:qFormat/>
    <w:rsid w:val="00530D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7452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nglandrover.com/listing/premier-inn-faversham/"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ripadvisor.com/Hotel_Review-g503903-d23406054-Reviews-Premier_Inn_Faversham_hotel-Faversham_Kent_Englan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ECEDF0-D890-4601-92F0-EA41F1257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3504</Words>
  <Characters>19976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Alexandru Alexie</cp:lastModifiedBy>
  <cp:revision>3</cp:revision>
  <dcterms:created xsi:type="dcterms:W3CDTF">2023-11-11T16:15:00Z</dcterms:created>
  <dcterms:modified xsi:type="dcterms:W3CDTF">2023-11-13T17:09:00Z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289768fc8e1227cb509eecab836b0bba019a41364c7843655b7499df26bc73cd</vt:lpwstr>
  </property>
</Properties>
</file>