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13A9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70AD024A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141B1E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053FA10" w14:textId="4B1A828C" w:rsidR="00633587" w:rsidRPr="00C2152E" w:rsidRDefault="00BB431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Thomas Harwood</w:t>
            </w:r>
          </w:p>
        </w:tc>
      </w:tr>
      <w:tr w:rsidR="00633587" w:rsidRPr="00C2152E" w14:paraId="7BE4B229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83DBFD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3F5E87C" w14:textId="6BDA7657" w:rsidR="00633587" w:rsidRPr="00C2152E" w:rsidRDefault="00BB431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3BA0CDAA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Design and fabrication of an Explosive Plane Wave Generator for use in Explosive Formulation Testing</w:t>
            </w:r>
          </w:p>
        </w:tc>
      </w:tr>
      <w:tr w:rsidR="00633587" w:rsidRPr="00C2152E" w14:paraId="01DA4922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93DC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676AD11" w14:textId="0763EBDD" w:rsidR="00633587" w:rsidRPr="00C2152E" w:rsidRDefault="00F9674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Collett</w:t>
            </w:r>
          </w:p>
        </w:tc>
      </w:tr>
      <w:tr w:rsidR="00633587" w:rsidRPr="00C2152E" w14:paraId="3E35F90E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E345CA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9D3D242" w14:textId="43D842D4" w:rsidR="00633587" w:rsidRPr="00C2152E" w:rsidRDefault="00E521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Dave Holley</w:t>
            </w:r>
          </w:p>
        </w:tc>
      </w:tr>
      <w:tr w:rsidR="00633587" w:rsidRPr="00C2152E" w14:paraId="08700BA3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A06813" w14:textId="518DF0BD" w:rsidR="00633587" w:rsidRPr="00C2152E" w:rsidRDefault="00A520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200" w:type="dxa"/>
            <w:vAlign w:val="center"/>
          </w:tcPr>
          <w:p w14:paraId="76CA28D6" w14:textId="77777777" w:rsidR="006B6043" w:rsidRPr="00E5213A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E5213A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14:paraId="448DA3D6" w14:textId="77777777" w:rsidR="006B6043" w:rsidRPr="00E5213A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E5213A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Safety</w:t>
            </w:r>
          </w:p>
          <w:p w14:paraId="08D31998" w14:textId="77777777" w:rsidR="006B6043" w:rsidRPr="00E5213A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E5213A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Manufacturing &amp; Processing</w:t>
            </w:r>
          </w:p>
          <w:p w14:paraId="25898F52" w14:textId="77777777" w:rsidR="006B6043" w:rsidRPr="00E5213A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strike/>
                <w:color w:val="000000" w:themeColor="text1"/>
              </w:rPr>
            </w:pPr>
            <w:r w:rsidRPr="00E5213A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Breakdown &amp; Disposal</w:t>
            </w:r>
          </w:p>
          <w:p w14:paraId="294C11FC" w14:textId="77777777" w:rsidR="006B6043" w:rsidRDefault="006B6043" w:rsidP="006B604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5213A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6DFF2BC" w14:textId="665AB82D" w:rsidR="00633587" w:rsidRPr="00C2152E" w:rsidRDefault="006B6043" w:rsidP="006B604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BC5127C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D7B31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A167CF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8291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262D1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FC92C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B98EA3D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697ECB1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5EF43C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CC85FA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C9C0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3B0B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3F39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A53B48A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60300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1E207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4D0D6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B4EE0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CB4E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916BDA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41F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BB98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E8B77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D41C3E" w14:textId="3314EFEF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C243B" w14:textId="3090B02F" w:rsidR="00D02B0B" w:rsidRPr="00D02B0B" w:rsidRDefault="00464F26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A6E9C54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75AD4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5E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07D14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F4B735" w14:textId="12244046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25565A" w14:textId="43D1BF5A" w:rsidR="00D02B0B" w:rsidRPr="00D02B0B" w:rsidRDefault="00464F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43639E5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00FFD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22561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CBF7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590FC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BFABFF" w14:textId="6890CE8B" w:rsidR="00D02B0B" w:rsidRPr="00D02B0B" w:rsidRDefault="00A30F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6323A671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7BB2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B424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DDD8F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D8B7FF" w14:textId="13C2806B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783AF" w14:textId="56B91B57" w:rsidR="00D02B0B" w:rsidRPr="00D02B0B" w:rsidRDefault="00464F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A8B047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B51D08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27AFE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93C4E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F67EAD" w14:textId="27C54B2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66B719" w14:textId="39C3B79E" w:rsidR="00D02B0B" w:rsidRPr="00D02B0B" w:rsidRDefault="00464F2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2811A79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37F10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2737B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90757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F6385B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DCDFC4" w14:textId="0DEB7C6C" w:rsidR="00D02B0B" w:rsidRPr="0035582F" w:rsidRDefault="007F7BF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DE17D9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E9C817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520A4F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065DB5F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E9D892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5CA46FF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03AFE14B" w14:textId="77777777" w:rsidTr="006363DD">
        <w:trPr>
          <w:trHeight w:val="8773"/>
        </w:trPr>
        <w:tc>
          <w:tcPr>
            <w:tcW w:w="9576" w:type="dxa"/>
          </w:tcPr>
          <w:p w14:paraId="5907732E" w14:textId="77777777" w:rsidR="00C67818" w:rsidRDefault="00C67818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Marker 1:</w:t>
            </w:r>
          </w:p>
          <w:p w14:paraId="15FFA458" w14:textId="77777777" w:rsidR="006363DD" w:rsidRDefault="00F4248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confident and competent presentation on a diffic</w:t>
            </w:r>
            <w:r w:rsidR="00EB645D">
              <w:rPr>
                <w:rFonts w:asciiTheme="minorHAnsi" w:hAnsiTheme="minorHAnsi"/>
                <w:color w:val="000000" w:themeColor="text1"/>
              </w:rPr>
              <w:t>u</w:t>
            </w:r>
            <w:r>
              <w:rPr>
                <w:rFonts w:asciiTheme="minorHAnsi" w:hAnsiTheme="minorHAnsi"/>
                <w:color w:val="000000" w:themeColor="text1"/>
              </w:rPr>
              <w:t>lt subject. Presentation full of technical detail (just the right amount) and explained that the level where</w:t>
            </w:r>
            <w:r w:rsidR="00EB645D">
              <w:rPr>
                <w:rFonts w:asciiTheme="minorHAnsi" w:hAnsiTheme="minorHAnsi"/>
                <w:color w:val="000000" w:themeColor="text1"/>
              </w:rPr>
              <w:t xml:space="preserve"> a mixed audience could understand the concepts presented. Answered some </w:t>
            </w:r>
            <w:proofErr w:type="gramStart"/>
            <w:r w:rsidR="00EB645D">
              <w:rPr>
                <w:rFonts w:asciiTheme="minorHAnsi" w:hAnsiTheme="minorHAnsi"/>
                <w:color w:val="000000" w:themeColor="text1"/>
              </w:rPr>
              <w:t>really difficult</w:t>
            </w:r>
            <w:proofErr w:type="gramEnd"/>
            <w:r w:rsidR="00EB645D">
              <w:rPr>
                <w:rFonts w:asciiTheme="minorHAnsi" w:hAnsiTheme="minorHAnsi"/>
                <w:color w:val="000000" w:themeColor="text1"/>
              </w:rPr>
              <w:t xml:space="preserve"> technical questions well</w:t>
            </w:r>
            <w:r w:rsidR="00C9198E">
              <w:rPr>
                <w:rFonts w:asciiTheme="minorHAnsi" w:hAnsiTheme="minorHAnsi"/>
                <w:color w:val="000000" w:themeColor="text1"/>
              </w:rPr>
              <w:t xml:space="preserve">, ranging from </w:t>
            </w:r>
            <w:r w:rsidR="001D2651">
              <w:rPr>
                <w:rFonts w:asciiTheme="minorHAnsi" w:hAnsiTheme="minorHAnsi"/>
                <w:color w:val="000000" w:themeColor="text1"/>
              </w:rPr>
              <w:t>errors that may present themselves in technical design to the efficacy of implementation against fast moving targets. Hugely impressive. Only criticism was the speed of delivery – it was very rapid</w:t>
            </w:r>
            <w:r w:rsidR="00464F26">
              <w:rPr>
                <w:rFonts w:asciiTheme="minorHAnsi" w:hAnsiTheme="minorHAnsi"/>
                <w:color w:val="000000" w:themeColor="text1"/>
              </w:rPr>
              <w:t>, slow down.</w:t>
            </w:r>
          </w:p>
          <w:p w14:paraId="27BB70D5" w14:textId="77777777" w:rsidR="00C67818" w:rsidRDefault="00C67818">
            <w:pPr>
              <w:rPr>
                <w:rFonts w:asciiTheme="minorHAnsi" w:hAnsiTheme="minorHAnsi"/>
                <w:color w:val="000000" w:themeColor="text1"/>
              </w:rPr>
            </w:pPr>
          </w:p>
          <w:p w14:paraId="6C3B3C65" w14:textId="77777777" w:rsidR="00C67818" w:rsidRDefault="00C67818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Marker 2:</w:t>
            </w:r>
          </w:p>
          <w:p w14:paraId="509BAC26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clear.</w:t>
            </w:r>
          </w:p>
          <w:p w14:paraId="7F28162D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</w:p>
          <w:p w14:paraId="3FE7BD86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Spoke a little quickly.</w:t>
            </w:r>
          </w:p>
          <w:p w14:paraId="385E9D37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</w:p>
          <w:p w14:paraId="20C21129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Graphs could be clearer. </w:t>
            </w:r>
          </w:p>
          <w:p w14:paraId="501924FD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</w:p>
          <w:p w14:paraId="6FACE89B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Explain what you mean by each of your targets.</w:t>
            </w:r>
          </w:p>
          <w:p w14:paraId="57647553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</w:p>
          <w:p w14:paraId="43F5C419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Label your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diagrams</w:t>
            </w:r>
            <w:proofErr w:type="gramEnd"/>
          </w:p>
          <w:p w14:paraId="4670CFD8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</w:p>
          <w:p w14:paraId="70E2665C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Font size, make sure the audience can read.</w:t>
            </w:r>
          </w:p>
          <w:p w14:paraId="387DCFE8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</w:p>
          <w:p w14:paraId="4D9DD41E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How do you achieve line detonation in practice.</w:t>
            </w:r>
          </w:p>
          <w:p w14:paraId="3ADF5EC3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</w:p>
          <w:p w14:paraId="4BF0AE1C" w14:textId="77777777" w:rsidR="00C67818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Still not quite sure how this benefits / can be installed in real stores. Looks fragile and prone to assembly error. Real trials would have helped. Another on for a continuation programme for another apprentice maybe??</w:t>
            </w:r>
          </w:p>
          <w:p w14:paraId="1A9A9D15" w14:textId="77777777" w:rsidR="00617D25" w:rsidRDefault="00617D25" w:rsidP="00617D25">
            <w:pPr>
              <w:rPr>
                <w:rFonts w:asciiTheme="minorHAnsi" w:hAnsiTheme="minorHAnsi"/>
                <w:color w:val="000000" w:themeColor="text1"/>
              </w:rPr>
            </w:pPr>
          </w:p>
          <w:p w14:paraId="26AB3E98" w14:textId="77777777" w:rsidR="00617D25" w:rsidRDefault="00670971" w:rsidP="00617D25">
            <w:pPr>
              <w:rPr>
                <w:rFonts w:asciiTheme="minorHAnsi" w:hAnsiTheme="minorHAnsi"/>
                <w:color w:val="000000" w:themeColor="text1"/>
              </w:rPr>
            </w:pPr>
            <w:r w:rsidRPr="00670971">
              <w:rPr>
                <w:rFonts w:asciiTheme="minorHAnsi" w:hAnsiTheme="minorHAnsi"/>
                <w:color w:val="000000" w:themeColor="text1"/>
              </w:rPr>
              <w:t>20/22/22</w:t>
            </w:r>
            <w:r>
              <w:rPr>
                <w:rFonts w:asciiTheme="minorHAnsi" w:hAnsiTheme="minorHAnsi"/>
                <w:color w:val="000000" w:themeColor="text1"/>
              </w:rPr>
              <w:t>/</w:t>
            </w:r>
            <w:r w:rsidR="004A3756">
              <w:rPr>
                <w:rFonts w:asciiTheme="minorHAnsi" w:hAnsiTheme="minorHAnsi"/>
                <w:color w:val="000000" w:themeColor="text1"/>
              </w:rPr>
              <w:t xml:space="preserve">6/6 – total </w:t>
            </w:r>
            <w:r w:rsidR="00263A4F">
              <w:rPr>
                <w:rFonts w:asciiTheme="minorHAnsi" w:hAnsiTheme="minorHAnsi"/>
                <w:color w:val="000000" w:themeColor="text1"/>
              </w:rPr>
              <w:t>76</w:t>
            </w:r>
          </w:p>
          <w:p w14:paraId="4A852E9D" w14:textId="77777777" w:rsidR="00263A4F" w:rsidRDefault="00263A4F" w:rsidP="00617D25">
            <w:pPr>
              <w:rPr>
                <w:rFonts w:asciiTheme="minorHAnsi" w:hAnsiTheme="minorHAnsi"/>
                <w:color w:val="000000" w:themeColor="text1"/>
              </w:rPr>
            </w:pPr>
          </w:p>
          <w:p w14:paraId="2B695A09" w14:textId="09204894" w:rsidR="00263A4F" w:rsidRPr="00263A4F" w:rsidRDefault="00263A4F" w:rsidP="00617D25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Agreed Mark - 76</w:t>
            </w:r>
          </w:p>
        </w:tc>
      </w:tr>
    </w:tbl>
    <w:p w14:paraId="0D629B7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F2037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17A9AC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791B6BC" w14:textId="2A8DF97D" w:rsidR="006363DD" w:rsidRPr="006363DD" w:rsidRDefault="006B6043" w:rsidP="006B6043">
      <w:pPr>
        <w:tabs>
          <w:tab w:val="left" w:pos="2657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14:paraId="5C1C4BB2" w14:textId="6143033A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</w:t>
      </w:r>
      <w:r w:rsidR="00F96742">
        <w:rPr>
          <w:rFonts w:asciiTheme="minorHAnsi" w:hAnsiTheme="minorHAnsi"/>
          <w:b/>
          <w:color w:val="000000" w:themeColor="text1"/>
        </w:rPr>
        <w:t>G P COLLETT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4490E01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4F229A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933B358" w14:textId="689E7CA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</w:t>
      </w:r>
      <w:r w:rsidR="00124A0B">
        <w:rPr>
          <w:rFonts w:asciiTheme="minorHAnsi" w:hAnsiTheme="minorHAnsi"/>
          <w:b/>
          <w:color w:val="000000" w:themeColor="text1"/>
        </w:rPr>
        <w:t>DAVE HOLLEY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A1FD0">
      <w:headerReference w:type="default" r:id="rId7"/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20764A" w14:textId="77777777" w:rsidR="007A1FD0" w:rsidRDefault="007A1FD0" w:rsidP="00803768">
      <w:r>
        <w:separator/>
      </w:r>
    </w:p>
  </w:endnote>
  <w:endnote w:type="continuationSeparator" w:id="0">
    <w:p w14:paraId="1195E183" w14:textId="77777777" w:rsidR="007A1FD0" w:rsidRDefault="007A1FD0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BAA65A1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30989AF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D1ACFB" w14:textId="77777777" w:rsidR="007A1FD0" w:rsidRDefault="007A1FD0" w:rsidP="00803768">
      <w:r>
        <w:separator/>
      </w:r>
    </w:p>
  </w:footnote>
  <w:footnote w:type="continuationSeparator" w:id="0">
    <w:p w14:paraId="27A67601" w14:textId="77777777" w:rsidR="007A1FD0" w:rsidRDefault="007A1FD0" w:rsidP="008037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DAAC8F" w14:textId="5B50D441" w:rsidR="00491651" w:rsidRPr="006363DD" w:rsidRDefault="00491651" w:rsidP="00491651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r>
      <w:rPr>
        <w:rFonts w:asciiTheme="minorHAnsi" w:hAnsiTheme="minorHAnsi" w:cstheme="minorHAnsi"/>
        <w:b/>
        <w:color w:val="000000" w:themeColor="text1"/>
        <w:u w:val="single"/>
      </w:rPr>
      <w:t>–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>
      <w:rPr>
        <w:rFonts w:asciiTheme="minorHAnsi" w:hAnsiTheme="minorHAnsi" w:cstheme="minorHAnsi"/>
        <w:b/>
        <w:color w:val="000000" w:themeColor="text1"/>
        <w:u w:val="single"/>
      </w:rPr>
      <w:t>Component 2 Final Viva/</w:t>
    </w:r>
    <w:r w:rsidR="00D30F03">
      <w:rPr>
        <w:rFonts w:asciiTheme="minorHAnsi" w:hAnsiTheme="minorHAnsi" w:cstheme="minorHAnsi"/>
        <w:b/>
        <w:color w:val="000000" w:themeColor="text1"/>
        <w:u w:val="single"/>
      </w:rPr>
      <w:t>P</w:t>
    </w:r>
    <w:r>
      <w:rPr>
        <w:rFonts w:asciiTheme="minorHAnsi" w:hAnsiTheme="minorHAnsi" w:cstheme="minorHAnsi"/>
        <w:b/>
        <w:color w:val="000000" w:themeColor="text1"/>
        <w:u w:val="single"/>
      </w:rPr>
      <w:t>resentation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>
      <w:rPr>
        <w:rFonts w:asciiTheme="minorHAnsi" w:hAnsiTheme="minorHAnsi" w:cstheme="minorHAnsi"/>
        <w:b/>
        <w:color w:val="000000" w:themeColor="text1"/>
        <w:u w:val="single"/>
      </w:rPr>
      <w:t>10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14:paraId="70D456ED" w14:textId="77777777" w:rsidR="00491651" w:rsidRDefault="004916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4557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124A0B"/>
    <w:rsid w:val="00125730"/>
    <w:rsid w:val="001B0A82"/>
    <w:rsid w:val="001D0DDD"/>
    <w:rsid w:val="001D2651"/>
    <w:rsid w:val="001D5CAC"/>
    <w:rsid w:val="00223912"/>
    <w:rsid w:val="00242112"/>
    <w:rsid w:val="00253402"/>
    <w:rsid w:val="00256F9D"/>
    <w:rsid w:val="00263A4F"/>
    <w:rsid w:val="00277539"/>
    <w:rsid w:val="002A6F1C"/>
    <w:rsid w:val="0035582F"/>
    <w:rsid w:val="003673F7"/>
    <w:rsid w:val="00391A9D"/>
    <w:rsid w:val="003D5AD6"/>
    <w:rsid w:val="003F0E2A"/>
    <w:rsid w:val="00457B66"/>
    <w:rsid w:val="00464F26"/>
    <w:rsid w:val="00484F97"/>
    <w:rsid w:val="00491651"/>
    <w:rsid w:val="004A3756"/>
    <w:rsid w:val="004D575F"/>
    <w:rsid w:val="0059281E"/>
    <w:rsid w:val="005F77C5"/>
    <w:rsid w:val="006138AA"/>
    <w:rsid w:val="00617D25"/>
    <w:rsid w:val="0062519C"/>
    <w:rsid w:val="00633587"/>
    <w:rsid w:val="006363DD"/>
    <w:rsid w:val="00637783"/>
    <w:rsid w:val="00647E81"/>
    <w:rsid w:val="00647F07"/>
    <w:rsid w:val="006530D2"/>
    <w:rsid w:val="00660488"/>
    <w:rsid w:val="006645F5"/>
    <w:rsid w:val="00670971"/>
    <w:rsid w:val="006B6043"/>
    <w:rsid w:val="00782918"/>
    <w:rsid w:val="007A1FD0"/>
    <w:rsid w:val="007F7BF9"/>
    <w:rsid w:val="00803768"/>
    <w:rsid w:val="00843A3B"/>
    <w:rsid w:val="008B05C1"/>
    <w:rsid w:val="008F76DE"/>
    <w:rsid w:val="009107F4"/>
    <w:rsid w:val="009C2B9C"/>
    <w:rsid w:val="009E6D7F"/>
    <w:rsid w:val="009F37CB"/>
    <w:rsid w:val="00A30FFD"/>
    <w:rsid w:val="00A520F4"/>
    <w:rsid w:val="00A53869"/>
    <w:rsid w:val="00A736BA"/>
    <w:rsid w:val="00AB34FE"/>
    <w:rsid w:val="00BB431F"/>
    <w:rsid w:val="00BC3BFA"/>
    <w:rsid w:val="00C45BB6"/>
    <w:rsid w:val="00C60A27"/>
    <w:rsid w:val="00C67818"/>
    <w:rsid w:val="00C9198E"/>
    <w:rsid w:val="00CA1CD4"/>
    <w:rsid w:val="00CA6607"/>
    <w:rsid w:val="00CC4C41"/>
    <w:rsid w:val="00CD2262"/>
    <w:rsid w:val="00CF5E08"/>
    <w:rsid w:val="00D02B0B"/>
    <w:rsid w:val="00D14BFC"/>
    <w:rsid w:val="00D30F03"/>
    <w:rsid w:val="00D87BAB"/>
    <w:rsid w:val="00E1770E"/>
    <w:rsid w:val="00E5213A"/>
    <w:rsid w:val="00EB645D"/>
    <w:rsid w:val="00F14758"/>
    <w:rsid w:val="00F42480"/>
    <w:rsid w:val="00F922EF"/>
    <w:rsid w:val="00F96742"/>
    <w:rsid w:val="00FB16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D4A77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303</Words>
  <Characters>1728</Characters>
  <Application>Microsoft Office Word</Application>
  <DocSecurity>0</DocSecurity>
  <Lines>14</Lines>
  <Paragraphs>4</Paragraphs>
  <ScaleCrop>false</ScaleCrop>
  <Company> </Company>
  <LinksUpToDate>false</LinksUpToDate>
  <CharactersWithSpaces>2027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Jenni Steen</cp:lastModifiedBy>
  <cp:revision>17</cp:revision>
  <dcterms:created xsi:type="dcterms:W3CDTF">2024-04-22T06:33:00Z</dcterms:created>
  <dcterms:modified xsi:type="dcterms:W3CDTF">2024-04-24T08:18:00Z</dcterms:modified>
</cp:coreProperties>
</file>