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CB8793" w14:textId="3AB08263" w:rsidR="009F4E7D" w:rsidRDefault="00B24203" w:rsidP="009010F9">
      <w:pPr>
        <w:widowControl/>
        <w:spacing w:before="100" w:beforeAutospacing="1" w:after="240" w:line="360" w:lineRule="auto"/>
        <w:jc w:val="center"/>
        <w:rPr>
          <w:rFonts w:ascii="Times New Roman" w:eastAsia="等线" w:hAnsi="Times New Roman" w:cs="Times New Roman"/>
          <w:b/>
          <w:kern w:val="0"/>
          <w:sz w:val="28"/>
          <w:szCs w:val="28"/>
          <w:lang w:eastAsia="en-US" w:bidi="en-US"/>
        </w:rPr>
      </w:pPr>
      <w:r>
        <w:rPr>
          <w:rFonts w:ascii="Times New Roman" w:eastAsia="等线" w:hAnsi="Times New Roman" w:cs="Times New Roman"/>
          <w:b/>
          <w:noProof/>
          <w:kern w:val="0"/>
          <w:sz w:val="28"/>
          <w:szCs w:val="28"/>
          <w:lang w:eastAsia="en-US" w:bidi="en-US"/>
        </w:rPr>
        <w:drawing>
          <wp:inline distT="0" distB="0" distL="0" distR="0" wp14:anchorId="2086F5A5" wp14:editId="7E92DE0C">
            <wp:extent cx="5274310" cy="2841625"/>
            <wp:effectExtent l="0" t="0" r="2540" b="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pic:cNvPicPr/>
                  </pic:nvPicPr>
                  <pic:blipFill>
                    <a:blip r:embed="rId5" cstate="print">
                      <a:extLst>
                        <a:ext uri="{28A0092B-C50C-407E-A947-70E740481C1C}">
                          <a14:useLocalDpi xmlns:a14="http://schemas.microsoft.com/office/drawing/2010/main" val="0"/>
                        </a:ext>
                      </a:extLst>
                    </a:blip>
                    <a:stretch>
                      <a:fillRect/>
                    </a:stretch>
                  </pic:blipFill>
                  <pic:spPr>
                    <a:xfrm>
                      <a:off x="0" y="0"/>
                      <a:ext cx="5274310" cy="2841625"/>
                    </a:xfrm>
                    <a:prstGeom prst="rect">
                      <a:avLst/>
                    </a:prstGeom>
                  </pic:spPr>
                </pic:pic>
              </a:graphicData>
            </a:graphic>
          </wp:inline>
        </w:drawing>
      </w:r>
    </w:p>
    <w:p w14:paraId="4AABBB51" w14:textId="77777777" w:rsidR="003F308E" w:rsidRDefault="003F308E" w:rsidP="00C57480">
      <w:pPr>
        <w:widowControl/>
        <w:spacing w:before="100" w:beforeAutospacing="1" w:after="240" w:line="360" w:lineRule="auto"/>
        <w:jc w:val="center"/>
        <w:rPr>
          <w:rFonts w:ascii="Times New Roman" w:eastAsia="等线" w:hAnsi="Times New Roman" w:cs="Times New Roman"/>
          <w:b/>
          <w:kern w:val="0"/>
          <w:sz w:val="44"/>
          <w:szCs w:val="44"/>
          <w:lang w:eastAsia="en-US" w:bidi="en-US"/>
        </w:rPr>
      </w:pPr>
    </w:p>
    <w:p w14:paraId="075EF6E2" w14:textId="58763A69" w:rsidR="009F4E7D" w:rsidRPr="00C70026" w:rsidRDefault="00C57480" w:rsidP="00C57480">
      <w:pPr>
        <w:widowControl/>
        <w:spacing w:before="100" w:beforeAutospacing="1" w:after="240" w:line="360" w:lineRule="auto"/>
        <w:jc w:val="center"/>
        <w:rPr>
          <w:rFonts w:ascii="Times New Roman" w:eastAsia="等线" w:hAnsi="Times New Roman" w:cs="Times New Roman"/>
          <w:b/>
          <w:kern w:val="0"/>
          <w:sz w:val="44"/>
          <w:szCs w:val="44"/>
          <w:lang w:eastAsia="en-US" w:bidi="en-US"/>
        </w:rPr>
      </w:pPr>
      <w:r w:rsidRPr="00C70026">
        <w:rPr>
          <w:rFonts w:ascii="Times New Roman" w:eastAsia="等线" w:hAnsi="Times New Roman" w:cs="Times New Roman"/>
          <w:b/>
          <w:kern w:val="0"/>
          <w:sz w:val="44"/>
          <w:szCs w:val="44"/>
          <w:lang w:eastAsia="en-US" w:bidi="en-US"/>
        </w:rPr>
        <w:t>Strategic Management Evaluation—Volkswagen</w:t>
      </w:r>
    </w:p>
    <w:p w14:paraId="17B196DC" w14:textId="77777777" w:rsidR="00C57480" w:rsidRPr="00C57480" w:rsidRDefault="00C57480" w:rsidP="00C57480">
      <w:pPr>
        <w:widowControl/>
        <w:spacing w:before="100" w:beforeAutospacing="1" w:after="240" w:line="360" w:lineRule="auto"/>
        <w:jc w:val="center"/>
        <w:rPr>
          <w:rFonts w:ascii="Times New Roman" w:eastAsia="等线" w:hAnsi="Times New Roman" w:cs="Times New Roman"/>
          <w:b/>
          <w:kern w:val="0"/>
          <w:sz w:val="36"/>
          <w:szCs w:val="36"/>
          <w:lang w:eastAsia="en-US" w:bidi="en-US"/>
        </w:rPr>
      </w:pPr>
    </w:p>
    <w:p w14:paraId="0D0BCA6B" w14:textId="202D5D3F" w:rsidR="0000383E" w:rsidRPr="00C70026" w:rsidRDefault="0000383E" w:rsidP="0000383E">
      <w:pPr>
        <w:widowControl/>
        <w:spacing w:before="100" w:beforeAutospacing="1" w:after="240" w:line="360" w:lineRule="auto"/>
        <w:jc w:val="center"/>
        <w:rPr>
          <w:rFonts w:ascii="Times New Roman" w:eastAsia="等线" w:hAnsi="Times New Roman" w:cs="Times New Roman"/>
          <w:b/>
          <w:kern w:val="0"/>
          <w:sz w:val="28"/>
          <w:szCs w:val="28"/>
          <w:lang w:val="en-GB" w:eastAsia="en-US" w:bidi="en-US"/>
        </w:rPr>
      </w:pPr>
      <w:r w:rsidRPr="00C70026">
        <w:rPr>
          <w:rFonts w:ascii="Times New Roman" w:eastAsia="等线" w:hAnsi="Times New Roman" w:cs="Times New Roman"/>
          <w:b/>
          <w:kern w:val="0"/>
          <w:sz w:val="28"/>
          <w:szCs w:val="28"/>
          <w:lang w:eastAsia="en-US" w:bidi="en-US"/>
        </w:rPr>
        <w:t>Module Name: Strategic Ma</w:t>
      </w:r>
      <w:r w:rsidRPr="00C70026">
        <w:rPr>
          <w:rFonts w:ascii="Times New Roman" w:eastAsia="等线" w:hAnsi="Times New Roman" w:cs="Times New Roman" w:hint="eastAsia"/>
          <w:b/>
          <w:kern w:val="0"/>
          <w:sz w:val="28"/>
          <w:szCs w:val="28"/>
          <w:lang w:bidi="en-US"/>
        </w:rPr>
        <w:t>n</w:t>
      </w:r>
      <w:r w:rsidRPr="00C70026">
        <w:rPr>
          <w:rFonts w:ascii="Times New Roman" w:eastAsia="等线" w:hAnsi="Times New Roman" w:cs="Times New Roman"/>
          <w:b/>
          <w:kern w:val="0"/>
          <w:sz w:val="28"/>
          <w:szCs w:val="28"/>
          <w:lang w:eastAsia="en-US" w:bidi="en-US"/>
        </w:rPr>
        <w:t>agement and Sustainability</w:t>
      </w:r>
    </w:p>
    <w:p w14:paraId="18612CE3" w14:textId="3529F3D3" w:rsidR="0000383E" w:rsidRPr="00C70026" w:rsidRDefault="0000383E" w:rsidP="0000383E">
      <w:pPr>
        <w:widowControl/>
        <w:spacing w:before="100" w:beforeAutospacing="1" w:after="240" w:line="360" w:lineRule="auto"/>
        <w:jc w:val="center"/>
        <w:rPr>
          <w:rFonts w:ascii="Times New Roman" w:eastAsia="等线" w:hAnsi="Times New Roman" w:cs="Times New Roman"/>
          <w:b/>
          <w:kern w:val="0"/>
          <w:sz w:val="28"/>
          <w:szCs w:val="28"/>
          <w:lang w:val="en-GB" w:eastAsia="en-US" w:bidi="en-US"/>
        </w:rPr>
      </w:pPr>
      <w:r w:rsidRPr="00C70026">
        <w:rPr>
          <w:rFonts w:ascii="Times New Roman" w:eastAsia="等线" w:hAnsi="Times New Roman" w:cs="Times New Roman"/>
          <w:b/>
          <w:kern w:val="0"/>
          <w:sz w:val="28"/>
          <w:szCs w:val="28"/>
          <w:lang w:eastAsia="en-US" w:bidi="en-US"/>
        </w:rPr>
        <w:t>Module Code: BMBM6024</w:t>
      </w:r>
    </w:p>
    <w:p w14:paraId="6303B4EA" w14:textId="77777777" w:rsidR="0000383E" w:rsidRPr="00C70026" w:rsidRDefault="0000383E" w:rsidP="0000383E">
      <w:pPr>
        <w:widowControl/>
        <w:spacing w:before="100" w:beforeAutospacing="1" w:after="240" w:line="360" w:lineRule="auto"/>
        <w:jc w:val="center"/>
        <w:rPr>
          <w:rFonts w:ascii="Times New Roman" w:eastAsia="等线" w:hAnsi="Times New Roman" w:cs="Times New Roman"/>
          <w:b/>
          <w:kern w:val="0"/>
          <w:sz w:val="28"/>
          <w:szCs w:val="28"/>
          <w:lang w:eastAsia="en-US" w:bidi="en-US"/>
        </w:rPr>
      </w:pPr>
      <w:r w:rsidRPr="00C70026">
        <w:rPr>
          <w:rFonts w:ascii="Times New Roman" w:eastAsia="等线" w:hAnsi="Times New Roman" w:cs="Times New Roman"/>
          <w:b/>
          <w:kern w:val="0"/>
          <w:sz w:val="28"/>
          <w:szCs w:val="28"/>
          <w:lang w:eastAsia="en-US" w:bidi="en-US"/>
        </w:rPr>
        <w:t>Student Name: Yixing Liu</w:t>
      </w:r>
    </w:p>
    <w:p w14:paraId="2040548B" w14:textId="37DA6CAD" w:rsidR="0000383E" w:rsidRPr="00C70026" w:rsidRDefault="0000383E" w:rsidP="0000383E">
      <w:pPr>
        <w:widowControl/>
        <w:spacing w:before="100" w:beforeAutospacing="1" w:after="240" w:line="360" w:lineRule="auto"/>
        <w:jc w:val="center"/>
        <w:rPr>
          <w:rFonts w:ascii="Times New Roman" w:eastAsia="等线" w:hAnsi="Times New Roman" w:cs="Times New Roman"/>
          <w:b/>
          <w:kern w:val="0"/>
          <w:sz w:val="28"/>
          <w:szCs w:val="28"/>
          <w:lang w:bidi="en-US"/>
        </w:rPr>
      </w:pPr>
      <w:r w:rsidRPr="00C70026">
        <w:rPr>
          <w:rFonts w:ascii="Times New Roman" w:eastAsia="等线" w:hAnsi="Times New Roman" w:cs="Times New Roman" w:hint="eastAsia"/>
          <w:b/>
          <w:kern w:val="0"/>
          <w:sz w:val="28"/>
          <w:szCs w:val="28"/>
          <w:lang w:bidi="en-US"/>
        </w:rPr>
        <w:t>P</w:t>
      </w:r>
      <w:r w:rsidRPr="00C70026">
        <w:rPr>
          <w:rFonts w:ascii="Times New Roman" w:eastAsia="等线" w:hAnsi="Times New Roman" w:cs="Times New Roman"/>
          <w:b/>
          <w:kern w:val="0"/>
          <w:sz w:val="28"/>
          <w:szCs w:val="28"/>
          <w:lang w:bidi="en-US"/>
        </w:rPr>
        <w:t>rofessor’s N</w:t>
      </w:r>
      <w:r w:rsidRPr="00C70026">
        <w:rPr>
          <w:rFonts w:ascii="Times New Roman" w:eastAsia="等线" w:hAnsi="Times New Roman" w:cs="Times New Roman" w:hint="eastAsia"/>
          <w:b/>
          <w:kern w:val="0"/>
          <w:sz w:val="28"/>
          <w:szCs w:val="28"/>
          <w:lang w:bidi="en-US"/>
        </w:rPr>
        <w:t>ame</w:t>
      </w:r>
      <w:r w:rsidRPr="00C70026">
        <w:rPr>
          <w:rFonts w:ascii="Times New Roman" w:eastAsia="等线" w:hAnsi="Times New Roman" w:cs="Times New Roman"/>
          <w:b/>
          <w:kern w:val="0"/>
          <w:sz w:val="28"/>
          <w:szCs w:val="28"/>
          <w:lang w:bidi="en-US"/>
        </w:rPr>
        <w:t>: Robyn Griffiths</w:t>
      </w:r>
    </w:p>
    <w:p w14:paraId="5EF822AC" w14:textId="6B461B50" w:rsidR="0000383E" w:rsidRPr="00C70026" w:rsidRDefault="0000383E" w:rsidP="0000383E">
      <w:pPr>
        <w:widowControl/>
        <w:spacing w:before="100" w:beforeAutospacing="1" w:after="240" w:line="360" w:lineRule="auto"/>
        <w:jc w:val="center"/>
        <w:rPr>
          <w:rFonts w:ascii="Times New Roman" w:eastAsia="等线" w:hAnsi="Times New Roman" w:cs="Times New Roman"/>
          <w:b/>
          <w:kern w:val="0"/>
          <w:sz w:val="28"/>
          <w:szCs w:val="28"/>
          <w:lang w:val="en-GB" w:bidi="en-US"/>
        </w:rPr>
      </w:pPr>
      <w:r w:rsidRPr="00C70026">
        <w:rPr>
          <w:rFonts w:ascii="Times New Roman" w:eastAsia="等线" w:hAnsi="Times New Roman" w:cs="Times New Roman" w:hint="eastAsia"/>
          <w:b/>
          <w:kern w:val="0"/>
          <w:sz w:val="28"/>
          <w:szCs w:val="28"/>
          <w:lang w:val="en-GB" w:bidi="en-US"/>
        </w:rPr>
        <w:t>D</w:t>
      </w:r>
      <w:r w:rsidRPr="00C70026">
        <w:rPr>
          <w:rFonts w:ascii="Times New Roman" w:eastAsia="等线" w:hAnsi="Times New Roman" w:cs="Times New Roman"/>
          <w:b/>
          <w:kern w:val="0"/>
          <w:sz w:val="28"/>
          <w:szCs w:val="28"/>
          <w:lang w:val="en-GB" w:bidi="en-US"/>
        </w:rPr>
        <w:t>ate Submitted: 27 March 2026</w:t>
      </w:r>
    </w:p>
    <w:p w14:paraId="239246AA" w14:textId="41F4D662" w:rsidR="00F57281" w:rsidRPr="00C70026" w:rsidRDefault="00F57281">
      <w:pPr>
        <w:rPr>
          <w:sz w:val="28"/>
          <w:szCs w:val="28"/>
        </w:rPr>
      </w:pPr>
    </w:p>
    <w:p w14:paraId="06C1555F" w14:textId="7DD7A6BE" w:rsidR="00C70026" w:rsidRDefault="00F57281" w:rsidP="004B2FE0">
      <w:pPr>
        <w:widowControl/>
        <w:jc w:val="left"/>
        <w:rPr>
          <w:sz w:val="28"/>
          <w:szCs w:val="28"/>
        </w:rPr>
      </w:pPr>
      <w:r w:rsidRPr="00C70026">
        <w:rPr>
          <w:sz w:val="28"/>
          <w:szCs w:val="28"/>
        </w:rPr>
        <w:br w:type="page"/>
      </w:r>
    </w:p>
    <w:sdt>
      <w:sdtPr>
        <w:rPr>
          <w:rFonts w:asciiTheme="minorHAnsi" w:eastAsiaTheme="minorEastAsia" w:hAnsiTheme="minorHAnsi" w:cstheme="minorBidi"/>
          <w:color w:val="auto"/>
          <w:kern w:val="2"/>
          <w:sz w:val="21"/>
          <w:szCs w:val="22"/>
          <w:lang w:val="zh-CN"/>
        </w:rPr>
        <w:id w:val="1340196675"/>
        <w:docPartObj>
          <w:docPartGallery w:val="Table of Contents"/>
          <w:docPartUnique/>
        </w:docPartObj>
      </w:sdtPr>
      <w:sdtEndPr>
        <w:rPr>
          <w:b/>
          <w:bCs/>
        </w:rPr>
      </w:sdtEndPr>
      <w:sdtContent>
        <w:p w14:paraId="29FAD8BE" w14:textId="13C1CF2C" w:rsidR="00C70026" w:rsidRDefault="00C70026">
          <w:pPr>
            <w:pStyle w:val="TOC"/>
          </w:pPr>
          <w:r>
            <w:rPr>
              <w:rFonts w:hint="eastAsia"/>
              <w:lang w:val="zh-CN"/>
            </w:rPr>
            <w:t>Content</w:t>
          </w:r>
        </w:p>
        <w:p w14:paraId="7FABBD4A" w14:textId="182540A6" w:rsidR="00C70026" w:rsidRPr="00C70026" w:rsidRDefault="00C70026" w:rsidP="00C70026">
          <w:pPr>
            <w:pStyle w:val="TOC1"/>
            <w:tabs>
              <w:tab w:val="right" w:leader="dot" w:pos="8296"/>
            </w:tabs>
            <w:spacing w:line="360" w:lineRule="auto"/>
            <w:rPr>
              <w:rFonts w:ascii="Times New Roman" w:hAnsi="Times New Roman" w:cs="Times New Roman"/>
              <w:noProof/>
              <w:sz w:val="24"/>
              <w:szCs w:val="24"/>
            </w:rPr>
          </w:pPr>
          <w:r>
            <w:fldChar w:fldCharType="begin"/>
          </w:r>
          <w:r>
            <w:instrText xml:space="preserve"> TOC \o "1-3" \h \z \u </w:instrText>
          </w:r>
          <w:r>
            <w:fldChar w:fldCharType="separate"/>
          </w:r>
          <w:hyperlink w:anchor="_Toc225386527" w:history="1">
            <w:r w:rsidRPr="00C70026">
              <w:rPr>
                <w:rStyle w:val="a5"/>
                <w:rFonts w:ascii="Times New Roman" w:hAnsi="Times New Roman" w:cs="Times New Roman"/>
                <w:noProof/>
                <w:sz w:val="24"/>
                <w:szCs w:val="24"/>
              </w:rPr>
              <w:t>Executive Summary</w:t>
            </w:r>
            <w:r w:rsidRPr="00C70026">
              <w:rPr>
                <w:rFonts w:ascii="Times New Roman" w:hAnsi="Times New Roman" w:cs="Times New Roman"/>
                <w:noProof/>
                <w:webHidden/>
                <w:sz w:val="24"/>
                <w:szCs w:val="24"/>
              </w:rPr>
              <w:tab/>
            </w:r>
            <w:r w:rsidRPr="00C70026">
              <w:rPr>
                <w:rFonts w:ascii="Times New Roman" w:hAnsi="Times New Roman" w:cs="Times New Roman"/>
                <w:noProof/>
                <w:webHidden/>
                <w:sz w:val="24"/>
                <w:szCs w:val="24"/>
              </w:rPr>
              <w:fldChar w:fldCharType="begin"/>
            </w:r>
            <w:r w:rsidRPr="00C70026">
              <w:rPr>
                <w:rFonts w:ascii="Times New Roman" w:hAnsi="Times New Roman" w:cs="Times New Roman"/>
                <w:noProof/>
                <w:webHidden/>
                <w:sz w:val="24"/>
                <w:szCs w:val="24"/>
              </w:rPr>
              <w:instrText xml:space="preserve"> PAGEREF _Toc225386527 \h </w:instrText>
            </w:r>
            <w:r w:rsidRPr="00C70026">
              <w:rPr>
                <w:rFonts w:ascii="Times New Roman" w:hAnsi="Times New Roman" w:cs="Times New Roman"/>
                <w:noProof/>
                <w:webHidden/>
                <w:sz w:val="24"/>
                <w:szCs w:val="24"/>
              </w:rPr>
            </w:r>
            <w:r w:rsidRPr="00C70026">
              <w:rPr>
                <w:rFonts w:ascii="Times New Roman" w:hAnsi="Times New Roman" w:cs="Times New Roman"/>
                <w:noProof/>
                <w:webHidden/>
                <w:sz w:val="24"/>
                <w:szCs w:val="24"/>
              </w:rPr>
              <w:fldChar w:fldCharType="separate"/>
            </w:r>
            <w:r w:rsidRPr="00C70026">
              <w:rPr>
                <w:rFonts w:ascii="Times New Roman" w:hAnsi="Times New Roman" w:cs="Times New Roman"/>
                <w:noProof/>
                <w:webHidden/>
                <w:sz w:val="24"/>
                <w:szCs w:val="24"/>
              </w:rPr>
              <w:t>3</w:t>
            </w:r>
            <w:r w:rsidRPr="00C70026">
              <w:rPr>
                <w:rFonts w:ascii="Times New Roman" w:hAnsi="Times New Roman" w:cs="Times New Roman"/>
                <w:noProof/>
                <w:webHidden/>
                <w:sz w:val="24"/>
                <w:szCs w:val="24"/>
              </w:rPr>
              <w:fldChar w:fldCharType="end"/>
            </w:r>
          </w:hyperlink>
        </w:p>
        <w:p w14:paraId="7A89BFA2" w14:textId="4066172A" w:rsidR="00C70026" w:rsidRPr="00C70026" w:rsidRDefault="006072A6" w:rsidP="00C70026">
          <w:pPr>
            <w:pStyle w:val="TOC1"/>
            <w:tabs>
              <w:tab w:val="right" w:leader="dot" w:pos="8296"/>
            </w:tabs>
            <w:spacing w:line="360" w:lineRule="auto"/>
            <w:rPr>
              <w:rFonts w:ascii="Times New Roman" w:hAnsi="Times New Roman" w:cs="Times New Roman"/>
              <w:noProof/>
              <w:sz w:val="24"/>
              <w:szCs w:val="24"/>
            </w:rPr>
          </w:pPr>
          <w:hyperlink w:anchor="_Toc225386528" w:history="1">
            <w:r w:rsidR="00C70026" w:rsidRPr="00C70026">
              <w:rPr>
                <w:rStyle w:val="a5"/>
                <w:rFonts w:ascii="Times New Roman" w:hAnsi="Times New Roman" w:cs="Times New Roman"/>
                <w:noProof/>
                <w:sz w:val="24"/>
                <w:szCs w:val="24"/>
              </w:rPr>
              <w:t>1.Introduction</w:t>
            </w:r>
            <w:r w:rsidR="00C70026" w:rsidRPr="00C70026">
              <w:rPr>
                <w:rFonts w:ascii="Times New Roman" w:hAnsi="Times New Roman" w:cs="Times New Roman"/>
                <w:noProof/>
                <w:webHidden/>
                <w:sz w:val="24"/>
                <w:szCs w:val="24"/>
              </w:rPr>
              <w:tab/>
            </w:r>
            <w:r w:rsidR="00C70026" w:rsidRPr="00C70026">
              <w:rPr>
                <w:rFonts w:ascii="Times New Roman" w:hAnsi="Times New Roman" w:cs="Times New Roman"/>
                <w:noProof/>
                <w:webHidden/>
                <w:sz w:val="24"/>
                <w:szCs w:val="24"/>
              </w:rPr>
              <w:fldChar w:fldCharType="begin"/>
            </w:r>
            <w:r w:rsidR="00C70026" w:rsidRPr="00C70026">
              <w:rPr>
                <w:rFonts w:ascii="Times New Roman" w:hAnsi="Times New Roman" w:cs="Times New Roman"/>
                <w:noProof/>
                <w:webHidden/>
                <w:sz w:val="24"/>
                <w:szCs w:val="24"/>
              </w:rPr>
              <w:instrText xml:space="preserve"> PAGEREF _Toc225386528 \h </w:instrText>
            </w:r>
            <w:r w:rsidR="00C70026" w:rsidRPr="00C70026">
              <w:rPr>
                <w:rFonts w:ascii="Times New Roman" w:hAnsi="Times New Roman" w:cs="Times New Roman"/>
                <w:noProof/>
                <w:webHidden/>
                <w:sz w:val="24"/>
                <w:szCs w:val="24"/>
              </w:rPr>
            </w:r>
            <w:r w:rsidR="00C70026" w:rsidRPr="00C70026">
              <w:rPr>
                <w:rFonts w:ascii="Times New Roman" w:hAnsi="Times New Roman" w:cs="Times New Roman"/>
                <w:noProof/>
                <w:webHidden/>
                <w:sz w:val="24"/>
                <w:szCs w:val="24"/>
              </w:rPr>
              <w:fldChar w:fldCharType="separate"/>
            </w:r>
            <w:r w:rsidR="00C70026" w:rsidRPr="00C70026">
              <w:rPr>
                <w:rFonts w:ascii="Times New Roman" w:hAnsi="Times New Roman" w:cs="Times New Roman"/>
                <w:noProof/>
                <w:webHidden/>
                <w:sz w:val="24"/>
                <w:szCs w:val="24"/>
              </w:rPr>
              <w:t>4</w:t>
            </w:r>
            <w:r w:rsidR="00C70026" w:rsidRPr="00C70026">
              <w:rPr>
                <w:rFonts w:ascii="Times New Roman" w:hAnsi="Times New Roman" w:cs="Times New Roman"/>
                <w:noProof/>
                <w:webHidden/>
                <w:sz w:val="24"/>
                <w:szCs w:val="24"/>
              </w:rPr>
              <w:fldChar w:fldCharType="end"/>
            </w:r>
          </w:hyperlink>
        </w:p>
        <w:p w14:paraId="11899E85" w14:textId="469A1DFD" w:rsidR="00C70026" w:rsidRPr="00C70026" w:rsidRDefault="006072A6" w:rsidP="00C70026">
          <w:pPr>
            <w:pStyle w:val="TOC1"/>
            <w:tabs>
              <w:tab w:val="right" w:leader="dot" w:pos="8296"/>
            </w:tabs>
            <w:spacing w:line="360" w:lineRule="auto"/>
            <w:rPr>
              <w:rFonts w:ascii="Times New Roman" w:hAnsi="Times New Roman" w:cs="Times New Roman"/>
              <w:noProof/>
              <w:sz w:val="24"/>
              <w:szCs w:val="24"/>
            </w:rPr>
          </w:pPr>
          <w:hyperlink w:anchor="_Toc225386529" w:history="1">
            <w:r w:rsidR="00C70026" w:rsidRPr="00C70026">
              <w:rPr>
                <w:rStyle w:val="a5"/>
                <w:rFonts w:ascii="Times New Roman" w:hAnsi="Times New Roman" w:cs="Times New Roman"/>
                <w:noProof/>
                <w:sz w:val="24"/>
                <w:szCs w:val="24"/>
              </w:rPr>
              <w:t>2.External Analysis</w:t>
            </w:r>
            <w:r w:rsidR="00C70026" w:rsidRPr="00C70026">
              <w:rPr>
                <w:rFonts w:ascii="Times New Roman" w:hAnsi="Times New Roman" w:cs="Times New Roman"/>
                <w:noProof/>
                <w:webHidden/>
                <w:sz w:val="24"/>
                <w:szCs w:val="24"/>
              </w:rPr>
              <w:tab/>
            </w:r>
            <w:r w:rsidR="00C70026" w:rsidRPr="00C70026">
              <w:rPr>
                <w:rFonts w:ascii="Times New Roman" w:hAnsi="Times New Roman" w:cs="Times New Roman"/>
                <w:noProof/>
                <w:webHidden/>
                <w:sz w:val="24"/>
                <w:szCs w:val="24"/>
              </w:rPr>
              <w:fldChar w:fldCharType="begin"/>
            </w:r>
            <w:r w:rsidR="00C70026" w:rsidRPr="00C70026">
              <w:rPr>
                <w:rFonts w:ascii="Times New Roman" w:hAnsi="Times New Roman" w:cs="Times New Roman"/>
                <w:noProof/>
                <w:webHidden/>
                <w:sz w:val="24"/>
                <w:szCs w:val="24"/>
              </w:rPr>
              <w:instrText xml:space="preserve"> PAGEREF _Toc225386529 \h </w:instrText>
            </w:r>
            <w:r w:rsidR="00C70026" w:rsidRPr="00C70026">
              <w:rPr>
                <w:rFonts w:ascii="Times New Roman" w:hAnsi="Times New Roman" w:cs="Times New Roman"/>
                <w:noProof/>
                <w:webHidden/>
                <w:sz w:val="24"/>
                <w:szCs w:val="24"/>
              </w:rPr>
            </w:r>
            <w:r w:rsidR="00C70026" w:rsidRPr="00C70026">
              <w:rPr>
                <w:rFonts w:ascii="Times New Roman" w:hAnsi="Times New Roman" w:cs="Times New Roman"/>
                <w:noProof/>
                <w:webHidden/>
                <w:sz w:val="24"/>
                <w:szCs w:val="24"/>
              </w:rPr>
              <w:fldChar w:fldCharType="separate"/>
            </w:r>
            <w:r w:rsidR="00C70026" w:rsidRPr="00C70026">
              <w:rPr>
                <w:rFonts w:ascii="Times New Roman" w:hAnsi="Times New Roman" w:cs="Times New Roman"/>
                <w:noProof/>
                <w:webHidden/>
                <w:sz w:val="24"/>
                <w:szCs w:val="24"/>
              </w:rPr>
              <w:t>4</w:t>
            </w:r>
            <w:r w:rsidR="00C70026" w:rsidRPr="00C70026">
              <w:rPr>
                <w:rFonts w:ascii="Times New Roman" w:hAnsi="Times New Roman" w:cs="Times New Roman"/>
                <w:noProof/>
                <w:webHidden/>
                <w:sz w:val="24"/>
                <w:szCs w:val="24"/>
              </w:rPr>
              <w:fldChar w:fldCharType="end"/>
            </w:r>
          </w:hyperlink>
        </w:p>
        <w:p w14:paraId="679300BF" w14:textId="7393C985" w:rsidR="00C70026" w:rsidRPr="00C70026" w:rsidRDefault="006072A6" w:rsidP="00C70026">
          <w:pPr>
            <w:pStyle w:val="TOC2"/>
            <w:tabs>
              <w:tab w:val="right" w:leader="dot" w:pos="8296"/>
            </w:tabs>
            <w:spacing w:line="360" w:lineRule="auto"/>
            <w:rPr>
              <w:rFonts w:ascii="Times New Roman" w:hAnsi="Times New Roman" w:cs="Times New Roman"/>
              <w:noProof/>
              <w:sz w:val="24"/>
              <w:szCs w:val="24"/>
            </w:rPr>
          </w:pPr>
          <w:hyperlink w:anchor="_Toc225386530" w:history="1">
            <w:r w:rsidR="00C70026" w:rsidRPr="00C70026">
              <w:rPr>
                <w:rStyle w:val="a5"/>
                <w:rFonts w:ascii="Times New Roman" w:hAnsi="Times New Roman" w:cs="Times New Roman"/>
                <w:noProof/>
                <w:sz w:val="24"/>
                <w:szCs w:val="24"/>
              </w:rPr>
              <w:t>2.1PESTEL Analysis</w:t>
            </w:r>
            <w:r w:rsidR="00C70026" w:rsidRPr="00C70026">
              <w:rPr>
                <w:rFonts w:ascii="Times New Roman" w:hAnsi="Times New Roman" w:cs="Times New Roman"/>
                <w:noProof/>
                <w:webHidden/>
                <w:sz w:val="24"/>
                <w:szCs w:val="24"/>
              </w:rPr>
              <w:tab/>
            </w:r>
            <w:r w:rsidR="00C70026" w:rsidRPr="00C70026">
              <w:rPr>
                <w:rFonts w:ascii="Times New Roman" w:hAnsi="Times New Roman" w:cs="Times New Roman"/>
                <w:noProof/>
                <w:webHidden/>
                <w:sz w:val="24"/>
                <w:szCs w:val="24"/>
              </w:rPr>
              <w:fldChar w:fldCharType="begin"/>
            </w:r>
            <w:r w:rsidR="00C70026" w:rsidRPr="00C70026">
              <w:rPr>
                <w:rFonts w:ascii="Times New Roman" w:hAnsi="Times New Roman" w:cs="Times New Roman"/>
                <w:noProof/>
                <w:webHidden/>
                <w:sz w:val="24"/>
                <w:szCs w:val="24"/>
              </w:rPr>
              <w:instrText xml:space="preserve"> PAGEREF _Toc225386530 \h </w:instrText>
            </w:r>
            <w:r w:rsidR="00C70026" w:rsidRPr="00C70026">
              <w:rPr>
                <w:rFonts w:ascii="Times New Roman" w:hAnsi="Times New Roman" w:cs="Times New Roman"/>
                <w:noProof/>
                <w:webHidden/>
                <w:sz w:val="24"/>
                <w:szCs w:val="24"/>
              </w:rPr>
            </w:r>
            <w:r w:rsidR="00C70026" w:rsidRPr="00C70026">
              <w:rPr>
                <w:rFonts w:ascii="Times New Roman" w:hAnsi="Times New Roman" w:cs="Times New Roman"/>
                <w:noProof/>
                <w:webHidden/>
                <w:sz w:val="24"/>
                <w:szCs w:val="24"/>
              </w:rPr>
              <w:fldChar w:fldCharType="separate"/>
            </w:r>
            <w:r w:rsidR="00C70026" w:rsidRPr="00C70026">
              <w:rPr>
                <w:rFonts w:ascii="Times New Roman" w:hAnsi="Times New Roman" w:cs="Times New Roman"/>
                <w:noProof/>
                <w:webHidden/>
                <w:sz w:val="24"/>
                <w:szCs w:val="24"/>
              </w:rPr>
              <w:t>4</w:t>
            </w:r>
            <w:r w:rsidR="00C70026" w:rsidRPr="00C70026">
              <w:rPr>
                <w:rFonts w:ascii="Times New Roman" w:hAnsi="Times New Roman" w:cs="Times New Roman"/>
                <w:noProof/>
                <w:webHidden/>
                <w:sz w:val="24"/>
                <w:szCs w:val="24"/>
              </w:rPr>
              <w:fldChar w:fldCharType="end"/>
            </w:r>
          </w:hyperlink>
        </w:p>
        <w:p w14:paraId="0D909494" w14:textId="03AED468" w:rsidR="00C70026" w:rsidRPr="00C70026" w:rsidRDefault="006072A6" w:rsidP="00C70026">
          <w:pPr>
            <w:pStyle w:val="TOC2"/>
            <w:tabs>
              <w:tab w:val="right" w:leader="dot" w:pos="8296"/>
            </w:tabs>
            <w:spacing w:line="360" w:lineRule="auto"/>
            <w:rPr>
              <w:rFonts w:ascii="Times New Roman" w:hAnsi="Times New Roman" w:cs="Times New Roman"/>
              <w:noProof/>
              <w:sz w:val="24"/>
              <w:szCs w:val="24"/>
            </w:rPr>
          </w:pPr>
          <w:hyperlink w:anchor="_Toc225386531" w:history="1">
            <w:r w:rsidR="00C70026" w:rsidRPr="00C70026">
              <w:rPr>
                <w:rStyle w:val="a5"/>
                <w:rFonts w:ascii="Times New Roman" w:hAnsi="Times New Roman" w:cs="Times New Roman"/>
                <w:noProof/>
                <w:sz w:val="24"/>
                <w:szCs w:val="24"/>
              </w:rPr>
              <w:t>2.2Porter Five Forces Analysis</w:t>
            </w:r>
            <w:r w:rsidR="00C70026" w:rsidRPr="00C70026">
              <w:rPr>
                <w:rFonts w:ascii="Times New Roman" w:hAnsi="Times New Roman" w:cs="Times New Roman"/>
                <w:noProof/>
                <w:webHidden/>
                <w:sz w:val="24"/>
                <w:szCs w:val="24"/>
              </w:rPr>
              <w:tab/>
            </w:r>
            <w:r w:rsidR="00C70026" w:rsidRPr="00C70026">
              <w:rPr>
                <w:rFonts w:ascii="Times New Roman" w:hAnsi="Times New Roman" w:cs="Times New Roman"/>
                <w:noProof/>
                <w:webHidden/>
                <w:sz w:val="24"/>
                <w:szCs w:val="24"/>
              </w:rPr>
              <w:fldChar w:fldCharType="begin"/>
            </w:r>
            <w:r w:rsidR="00C70026" w:rsidRPr="00C70026">
              <w:rPr>
                <w:rFonts w:ascii="Times New Roman" w:hAnsi="Times New Roman" w:cs="Times New Roman"/>
                <w:noProof/>
                <w:webHidden/>
                <w:sz w:val="24"/>
                <w:szCs w:val="24"/>
              </w:rPr>
              <w:instrText xml:space="preserve"> PAGEREF _Toc225386531 \h </w:instrText>
            </w:r>
            <w:r w:rsidR="00C70026" w:rsidRPr="00C70026">
              <w:rPr>
                <w:rFonts w:ascii="Times New Roman" w:hAnsi="Times New Roman" w:cs="Times New Roman"/>
                <w:noProof/>
                <w:webHidden/>
                <w:sz w:val="24"/>
                <w:szCs w:val="24"/>
              </w:rPr>
            </w:r>
            <w:r w:rsidR="00C70026" w:rsidRPr="00C70026">
              <w:rPr>
                <w:rFonts w:ascii="Times New Roman" w:hAnsi="Times New Roman" w:cs="Times New Roman"/>
                <w:noProof/>
                <w:webHidden/>
                <w:sz w:val="24"/>
                <w:szCs w:val="24"/>
              </w:rPr>
              <w:fldChar w:fldCharType="separate"/>
            </w:r>
            <w:r w:rsidR="00C70026" w:rsidRPr="00C70026">
              <w:rPr>
                <w:rFonts w:ascii="Times New Roman" w:hAnsi="Times New Roman" w:cs="Times New Roman"/>
                <w:noProof/>
                <w:webHidden/>
                <w:sz w:val="24"/>
                <w:szCs w:val="24"/>
              </w:rPr>
              <w:t>6</w:t>
            </w:r>
            <w:r w:rsidR="00C70026" w:rsidRPr="00C70026">
              <w:rPr>
                <w:rFonts w:ascii="Times New Roman" w:hAnsi="Times New Roman" w:cs="Times New Roman"/>
                <w:noProof/>
                <w:webHidden/>
                <w:sz w:val="24"/>
                <w:szCs w:val="24"/>
              </w:rPr>
              <w:fldChar w:fldCharType="end"/>
            </w:r>
          </w:hyperlink>
        </w:p>
        <w:p w14:paraId="7EA0A889" w14:textId="2BD1D62B" w:rsidR="00C70026" w:rsidRPr="00C70026" w:rsidRDefault="006072A6" w:rsidP="00C70026">
          <w:pPr>
            <w:pStyle w:val="TOC2"/>
            <w:tabs>
              <w:tab w:val="right" w:leader="dot" w:pos="8296"/>
            </w:tabs>
            <w:spacing w:line="360" w:lineRule="auto"/>
            <w:rPr>
              <w:rFonts w:ascii="Times New Roman" w:hAnsi="Times New Roman" w:cs="Times New Roman"/>
              <w:noProof/>
              <w:sz w:val="24"/>
              <w:szCs w:val="24"/>
            </w:rPr>
          </w:pPr>
          <w:hyperlink w:anchor="_Toc225386532" w:history="1">
            <w:r w:rsidR="00C70026" w:rsidRPr="00C70026">
              <w:rPr>
                <w:rStyle w:val="a5"/>
                <w:rFonts w:ascii="Times New Roman" w:hAnsi="Times New Roman" w:cs="Times New Roman"/>
                <w:noProof/>
                <w:sz w:val="24"/>
                <w:szCs w:val="24"/>
              </w:rPr>
              <w:t>2.3Key economic trends</w:t>
            </w:r>
            <w:r w:rsidR="00C70026" w:rsidRPr="00C70026">
              <w:rPr>
                <w:rFonts w:ascii="Times New Roman" w:hAnsi="Times New Roman" w:cs="Times New Roman"/>
                <w:noProof/>
                <w:webHidden/>
                <w:sz w:val="24"/>
                <w:szCs w:val="24"/>
              </w:rPr>
              <w:tab/>
            </w:r>
            <w:r w:rsidR="00C70026" w:rsidRPr="00C70026">
              <w:rPr>
                <w:rFonts w:ascii="Times New Roman" w:hAnsi="Times New Roman" w:cs="Times New Roman"/>
                <w:noProof/>
                <w:webHidden/>
                <w:sz w:val="24"/>
                <w:szCs w:val="24"/>
              </w:rPr>
              <w:fldChar w:fldCharType="begin"/>
            </w:r>
            <w:r w:rsidR="00C70026" w:rsidRPr="00C70026">
              <w:rPr>
                <w:rFonts w:ascii="Times New Roman" w:hAnsi="Times New Roman" w:cs="Times New Roman"/>
                <w:noProof/>
                <w:webHidden/>
                <w:sz w:val="24"/>
                <w:szCs w:val="24"/>
              </w:rPr>
              <w:instrText xml:space="preserve"> PAGEREF _Toc225386532 \h </w:instrText>
            </w:r>
            <w:r w:rsidR="00C70026" w:rsidRPr="00C70026">
              <w:rPr>
                <w:rFonts w:ascii="Times New Roman" w:hAnsi="Times New Roman" w:cs="Times New Roman"/>
                <w:noProof/>
                <w:webHidden/>
                <w:sz w:val="24"/>
                <w:szCs w:val="24"/>
              </w:rPr>
            </w:r>
            <w:r w:rsidR="00C70026" w:rsidRPr="00C70026">
              <w:rPr>
                <w:rFonts w:ascii="Times New Roman" w:hAnsi="Times New Roman" w:cs="Times New Roman"/>
                <w:noProof/>
                <w:webHidden/>
                <w:sz w:val="24"/>
                <w:szCs w:val="24"/>
              </w:rPr>
              <w:fldChar w:fldCharType="separate"/>
            </w:r>
            <w:r w:rsidR="00C70026" w:rsidRPr="00C70026">
              <w:rPr>
                <w:rFonts w:ascii="Times New Roman" w:hAnsi="Times New Roman" w:cs="Times New Roman"/>
                <w:noProof/>
                <w:webHidden/>
                <w:sz w:val="24"/>
                <w:szCs w:val="24"/>
              </w:rPr>
              <w:t>8</w:t>
            </w:r>
            <w:r w:rsidR="00C70026" w:rsidRPr="00C70026">
              <w:rPr>
                <w:rFonts w:ascii="Times New Roman" w:hAnsi="Times New Roman" w:cs="Times New Roman"/>
                <w:noProof/>
                <w:webHidden/>
                <w:sz w:val="24"/>
                <w:szCs w:val="24"/>
              </w:rPr>
              <w:fldChar w:fldCharType="end"/>
            </w:r>
          </w:hyperlink>
        </w:p>
        <w:p w14:paraId="746E8781" w14:textId="5B096065" w:rsidR="00C70026" w:rsidRPr="00C70026" w:rsidRDefault="006072A6" w:rsidP="00C70026">
          <w:pPr>
            <w:pStyle w:val="TOC1"/>
            <w:tabs>
              <w:tab w:val="right" w:leader="dot" w:pos="8296"/>
            </w:tabs>
            <w:spacing w:line="360" w:lineRule="auto"/>
            <w:rPr>
              <w:rFonts w:ascii="Times New Roman" w:hAnsi="Times New Roman" w:cs="Times New Roman"/>
              <w:noProof/>
              <w:sz w:val="24"/>
              <w:szCs w:val="24"/>
            </w:rPr>
          </w:pPr>
          <w:hyperlink w:anchor="_Toc225386533" w:history="1">
            <w:r w:rsidR="00C70026" w:rsidRPr="00C70026">
              <w:rPr>
                <w:rStyle w:val="a5"/>
                <w:rFonts w:ascii="Times New Roman" w:hAnsi="Times New Roman" w:cs="Times New Roman"/>
                <w:noProof/>
                <w:sz w:val="24"/>
                <w:szCs w:val="24"/>
              </w:rPr>
              <w:t>3.Internal Analysis</w:t>
            </w:r>
            <w:r w:rsidR="00C70026" w:rsidRPr="00C70026">
              <w:rPr>
                <w:rFonts w:ascii="Times New Roman" w:hAnsi="Times New Roman" w:cs="Times New Roman"/>
                <w:noProof/>
                <w:webHidden/>
                <w:sz w:val="24"/>
                <w:szCs w:val="24"/>
              </w:rPr>
              <w:tab/>
            </w:r>
            <w:r w:rsidR="00C70026" w:rsidRPr="00C70026">
              <w:rPr>
                <w:rFonts w:ascii="Times New Roman" w:hAnsi="Times New Roman" w:cs="Times New Roman"/>
                <w:noProof/>
                <w:webHidden/>
                <w:sz w:val="24"/>
                <w:szCs w:val="24"/>
              </w:rPr>
              <w:fldChar w:fldCharType="begin"/>
            </w:r>
            <w:r w:rsidR="00C70026" w:rsidRPr="00C70026">
              <w:rPr>
                <w:rFonts w:ascii="Times New Roman" w:hAnsi="Times New Roman" w:cs="Times New Roman"/>
                <w:noProof/>
                <w:webHidden/>
                <w:sz w:val="24"/>
                <w:szCs w:val="24"/>
              </w:rPr>
              <w:instrText xml:space="preserve"> PAGEREF _Toc225386533 \h </w:instrText>
            </w:r>
            <w:r w:rsidR="00C70026" w:rsidRPr="00C70026">
              <w:rPr>
                <w:rFonts w:ascii="Times New Roman" w:hAnsi="Times New Roman" w:cs="Times New Roman"/>
                <w:noProof/>
                <w:webHidden/>
                <w:sz w:val="24"/>
                <w:szCs w:val="24"/>
              </w:rPr>
            </w:r>
            <w:r w:rsidR="00C70026" w:rsidRPr="00C70026">
              <w:rPr>
                <w:rFonts w:ascii="Times New Roman" w:hAnsi="Times New Roman" w:cs="Times New Roman"/>
                <w:noProof/>
                <w:webHidden/>
                <w:sz w:val="24"/>
                <w:szCs w:val="24"/>
              </w:rPr>
              <w:fldChar w:fldCharType="separate"/>
            </w:r>
            <w:r w:rsidR="00C70026" w:rsidRPr="00C70026">
              <w:rPr>
                <w:rFonts w:ascii="Times New Roman" w:hAnsi="Times New Roman" w:cs="Times New Roman"/>
                <w:noProof/>
                <w:webHidden/>
                <w:sz w:val="24"/>
                <w:szCs w:val="24"/>
              </w:rPr>
              <w:t>8</w:t>
            </w:r>
            <w:r w:rsidR="00C70026" w:rsidRPr="00C70026">
              <w:rPr>
                <w:rFonts w:ascii="Times New Roman" w:hAnsi="Times New Roman" w:cs="Times New Roman"/>
                <w:noProof/>
                <w:webHidden/>
                <w:sz w:val="24"/>
                <w:szCs w:val="24"/>
              </w:rPr>
              <w:fldChar w:fldCharType="end"/>
            </w:r>
          </w:hyperlink>
        </w:p>
        <w:p w14:paraId="4F5143E4" w14:textId="33FB2E0D" w:rsidR="00C70026" w:rsidRPr="00C70026" w:rsidRDefault="006072A6" w:rsidP="00C70026">
          <w:pPr>
            <w:pStyle w:val="TOC2"/>
            <w:tabs>
              <w:tab w:val="right" w:leader="dot" w:pos="8296"/>
            </w:tabs>
            <w:spacing w:line="360" w:lineRule="auto"/>
            <w:rPr>
              <w:rFonts w:ascii="Times New Roman" w:hAnsi="Times New Roman" w:cs="Times New Roman"/>
              <w:noProof/>
              <w:sz w:val="24"/>
              <w:szCs w:val="24"/>
            </w:rPr>
          </w:pPr>
          <w:hyperlink w:anchor="_Toc225386534" w:history="1">
            <w:r w:rsidR="00C70026" w:rsidRPr="00C70026">
              <w:rPr>
                <w:rStyle w:val="a5"/>
                <w:rFonts w:ascii="Times New Roman" w:hAnsi="Times New Roman" w:cs="Times New Roman"/>
                <w:noProof/>
                <w:sz w:val="24"/>
                <w:szCs w:val="24"/>
              </w:rPr>
              <w:t>3.1Resour-Based View of Volkswagen</w:t>
            </w:r>
            <w:r w:rsidR="00C70026" w:rsidRPr="00C70026">
              <w:rPr>
                <w:rFonts w:ascii="Times New Roman" w:hAnsi="Times New Roman" w:cs="Times New Roman"/>
                <w:noProof/>
                <w:webHidden/>
                <w:sz w:val="24"/>
                <w:szCs w:val="24"/>
              </w:rPr>
              <w:tab/>
            </w:r>
            <w:r w:rsidR="00C70026" w:rsidRPr="00C70026">
              <w:rPr>
                <w:rFonts w:ascii="Times New Roman" w:hAnsi="Times New Roman" w:cs="Times New Roman"/>
                <w:noProof/>
                <w:webHidden/>
                <w:sz w:val="24"/>
                <w:szCs w:val="24"/>
              </w:rPr>
              <w:fldChar w:fldCharType="begin"/>
            </w:r>
            <w:r w:rsidR="00C70026" w:rsidRPr="00C70026">
              <w:rPr>
                <w:rFonts w:ascii="Times New Roman" w:hAnsi="Times New Roman" w:cs="Times New Roman"/>
                <w:noProof/>
                <w:webHidden/>
                <w:sz w:val="24"/>
                <w:szCs w:val="24"/>
              </w:rPr>
              <w:instrText xml:space="preserve"> PAGEREF _Toc225386534 \h </w:instrText>
            </w:r>
            <w:r w:rsidR="00C70026" w:rsidRPr="00C70026">
              <w:rPr>
                <w:rFonts w:ascii="Times New Roman" w:hAnsi="Times New Roman" w:cs="Times New Roman"/>
                <w:noProof/>
                <w:webHidden/>
                <w:sz w:val="24"/>
                <w:szCs w:val="24"/>
              </w:rPr>
            </w:r>
            <w:r w:rsidR="00C70026" w:rsidRPr="00C70026">
              <w:rPr>
                <w:rFonts w:ascii="Times New Roman" w:hAnsi="Times New Roman" w:cs="Times New Roman"/>
                <w:noProof/>
                <w:webHidden/>
                <w:sz w:val="24"/>
                <w:szCs w:val="24"/>
              </w:rPr>
              <w:fldChar w:fldCharType="separate"/>
            </w:r>
            <w:r w:rsidR="00C70026" w:rsidRPr="00C70026">
              <w:rPr>
                <w:rFonts w:ascii="Times New Roman" w:hAnsi="Times New Roman" w:cs="Times New Roman"/>
                <w:noProof/>
                <w:webHidden/>
                <w:sz w:val="24"/>
                <w:szCs w:val="24"/>
              </w:rPr>
              <w:t>8</w:t>
            </w:r>
            <w:r w:rsidR="00C70026" w:rsidRPr="00C70026">
              <w:rPr>
                <w:rFonts w:ascii="Times New Roman" w:hAnsi="Times New Roman" w:cs="Times New Roman"/>
                <w:noProof/>
                <w:webHidden/>
                <w:sz w:val="24"/>
                <w:szCs w:val="24"/>
              </w:rPr>
              <w:fldChar w:fldCharType="end"/>
            </w:r>
          </w:hyperlink>
        </w:p>
        <w:p w14:paraId="7BA66E8C" w14:textId="16DD36FD" w:rsidR="00C70026" w:rsidRPr="00C70026" w:rsidRDefault="006072A6" w:rsidP="00C70026">
          <w:pPr>
            <w:pStyle w:val="TOC2"/>
            <w:tabs>
              <w:tab w:val="right" w:leader="dot" w:pos="8296"/>
            </w:tabs>
            <w:spacing w:line="360" w:lineRule="auto"/>
            <w:rPr>
              <w:rFonts w:ascii="Times New Roman" w:hAnsi="Times New Roman" w:cs="Times New Roman"/>
              <w:noProof/>
              <w:sz w:val="24"/>
              <w:szCs w:val="24"/>
            </w:rPr>
          </w:pPr>
          <w:hyperlink w:anchor="_Toc225386535" w:history="1">
            <w:r w:rsidR="00C70026" w:rsidRPr="00C70026">
              <w:rPr>
                <w:rStyle w:val="a5"/>
                <w:rFonts w:ascii="Times New Roman" w:hAnsi="Times New Roman" w:cs="Times New Roman"/>
                <w:noProof/>
                <w:sz w:val="24"/>
                <w:szCs w:val="24"/>
              </w:rPr>
              <w:t>3.2Value Chain Analysis</w:t>
            </w:r>
            <w:r w:rsidR="00C70026" w:rsidRPr="00C70026">
              <w:rPr>
                <w:rFonts w:ascii="Times New Roman" w:hAnsi="Times New Roman" w:cs="Times New Roman"/>
                <w:noProof/>
                <w:webHidden/>
                <w:sz w:val="24"/>
                <w:szCs w:val="24"/>
              </w:rPr>
              <w:tab/>
            </w:r>
            <w:r w:rsidR="00C70026" w:rsidRPr="00C70026">
              <w:rPr>
                <w:rFonts w:ascii="Times New Roman" w:hAnsi="Times New Roman" w:cs="Times New Roman"/>
                <w:noProof/>
                <w:webHidden/>
                <w:sz w:val="24"/>
                <w:szCs w:val="24"/>
              </w:rPr>
              <w:fldChar w:fldCharType="begin"/>
            </w:r>
            <w:r w:rsidR="00C70026" w:rsidRPr="00C70026">
              <w:rPr>
                <w:rFonts w:ascii="Times New Roman" w:hAnsi="Times New Roman" w:cs="Times New Roman"/>
                <w:noProof/>
                <w:webHidden/>
                <w:sz w:val="24"/>
                <w:szCs w:val="24"/>
              </w:rPr>
              <w:instrText xml:space="preserve"> PAGEREF _Toc225386535 \h </w:instrText>
            </w:r>
            <w:r w:rsidR="00C70026" w:rsidRPr="00C70026">
              <w:rPr>
                <w:rFonts w:ascii="Times New Roman" w:hAnsi="Times New Roman" w:cs="Times New Roman"/>
                <w:noProof/>
                <w:webHidden/>
                <w:sz w:val="24"/>
                <w:szCs w:val="24"/>
              </w:rPr>
            </w:r>
            <w:r w:rsidR="00C70026" w:rsidRPr="00C70026">
              <w:rPr>
                <w:rFonts w:ascii="Times New Roman" w:hAnsi="Times New Roman" w:cs="Times New Roman"/>
                <w:noProof/>
                <w:webHidden/>
                <w:sz w:val="24"/>
                <w:szCs w:val="24"/>
              </w:rPr>
              <w:fldChar w:fldCharType="separate"/>
            </w:r>
            <w:r w:rsidR="00C70026" w:rsidRPr="00C70026">
              <w:rPr>
                <w:rFonts w:ascii="Times New Roman" w:hAnsi="Times New Roman" w:cs="Times New Roman"/>
                <w:noProof/>
                <w:webHidden/>
                <w:sz w:val="24"/>
                <w:szCs w:val="24"/>
              </w:rPr>
              <w:t>9</w:t>
            </w:r>
            <w:r w:rsidR="00C70026" w:rsidRPr="00C70026">
              <w:rPr>
                <w:rFonts w:ascii="Times New Roman" w:hAnsi="Times New Roman" w:cs="Times New Roman"/>
                <w:noProof/>
                <w:webHidden/>
                <w:sz w:val="24"/>
                <w:szCs w:val="24"/>
              </w:rPr>
              <w:fldChar w:fldCharType="end"/>
            </w:r>
          </w:hyperlink>
        </w:p>
        <w:p w14:paraId="3AEBE034" w14:textId="6F86A401" w:rsidR="00C70026" w:rsidRPr="00C70026" w:rsidRDefault="006072A6" w:rsidP="00C70026">
          <w:pPr>
            <w:pStyle w:val="TOC2"/>
            <w:tabs>
              <w:tab w:val="right" w:leader="dot" w:pos="8296"/>
            </w:tabs>
            <w:spacing w:line="360" w:lineRule="auto"/>
            <w:rPr>
              <w:rFonts w:ascii="Times New Roman" w:hAnsi="Times New Roman" w:cs="Times New Roman"/>
              <w:noProof/>
              <w:sz w:val="24"/>
              <w:szCs w:val="24"/>
            </w:rPr>
          </w:pPr>
          <w:hyperlink w:anchor="_Toc225386536" w:history="1">
            <w:r w:rsidR="00C70026" w:rsidRPr="00C70026">
              <w:rPr>
                <w:rStyle w:val="a5"/>
                <w:rFonts w:ascii="Times New Roman" w:hAnsi="Times New Roman" w:cs="Times New Roman"/>
                <w:noProof/>
                <w:sz w:val="24"/>
                <w:szCs w:val="24"/>
              </w:rPr>
              <w:t>3.3SWOT Analysis</w:t>
            </w:r>
            <w:r w:rsidR="00C70026" w:rsidRPr="00C70026">
              <w:rPr>
                <w:rFonts w:ascii="Times New Roman" w:hAnsi="Times New Roman" w:cs="Times New Roman"/>
                <w:noProof/>
                <w:webHidden/>
                <w:sz w:val="24"/>
                <w:szCs w:val="24"/>
              </w:rPr>
              <w:tab/>
            </w:r>
            <w:r w:rsidR="00C70026" w:rsidRPr="00C70026">
              <w:rPr>
                <w:rFonts w:ascii="Times New Roman" w:hAnsi="Times New Roman" w:cs="Times New Roman"/>
                <w:noProof/>
                <w:webHidden/>
                <w:sz w:val="24"/>
                <w:szCs w:val="24"/>
              </w:rPr>
              <w:fldChar w:fldCharType="begin"/>
            </w:r>
            <w:r w:rsidR="00C70026" w:rsidRPr="00C70026">
              <w:rPr>
                <w:rFonts w:ascii="Times New Roman" w:hAnsi="Times New Roman" w:cs="Times New Roman"/>
                <w:noProof/>
                <w:webHidden/>
                <w:sz w:val="24"/>
                <w:szCs w:val="24"/>
              </w:rPr>
              <w:instrText xml:space="preserve"> PAGEREF _Toc225386536 \h </w:instrText>
            </w:r>
            <w:r w:rsidR="00C70026" w:rsidRPr="00C70026">
              <w:rPr>
                <w:rFonts w:ascii="Times New Roman" w:hAnsi="Times New Roman" w:cs="Times New Roman"/>
                <w:noProof/>
                <w:webHidden/>
                <w:sz w:val="24"/>
                <w:szCs w:val="24"/>
              </w:rPr>
            </w:r>
            <w:r w:rsidR="00C70026" w:rsidRPr="00C70026">
              <w:rPr>
                <w:rFonts w:ascii="Times New Roman" w:hAnsi="Times New Roman" w:cs="Times New Roman"/>
                <w:noProof/>
                <w:webHidden/>
                <w:sz w:val="24"/>
                <w:szCs w:val="24"/>
              </w:rPr>
              <w:fldChar w:fldCharType="separate"/>
            </w:r>
            <w:r w:rsidR="00C70026" w:rsidRPr="00C70026">
              <w:rPr>
                <w:rFonts w:ascii="Times New Roman" w:hAnsi="Times New Roman" w:cs="Times New Roman"/>
                <w:noProof/>
                <w:webHidden/>
                <w:sz w:val="24"/>
                <w:szCs w:val="24"/>
              </w:rPr>
              <w:t>10</w:t>
            </w:r>
            <w:r w:rsidR="00C70026" w:rsidRPr="00C70026">
              <w:rPr>
                <w:rFonts w:ascii="Times New Roman" w:hAnsi="Times New Roman" w:cs="Times New Roman"/>
                <w:noProof/>
                <w:webHidden/>
                <w:sz w:val="24"/>
                <w:szCs w:val="24"/>
              </w:rPr>
              <w:fldChar w:fldCharType="end"/>
            </w:r>
          </w:hyperlink>
        </w:p>
        <w:p w14:paraId="060501BD" w14:textId="46F0E32A" w:rsidR="00C70026" w:rsidRPr="00C70026" w:rsidRDefault="006072A6" w:rsidP="00C70026">
          <w:pPr>
            <w:pStyle w:val="TOC1"/>
            <w:tabs>
              <w:tab w:val="right" w:leader="dot" w:pos="8296"/>
            </w:tabs>
            <w:spacing w:line="360" w:lineRule="auto"/>
            <w:rPr>
              <w:rFonts w:ascii="Times New Roman" w:hAnsi="Times New Roman" w:cs="Times New Roman"/>
              <w:noProof/>
              <w:sz w:val="24"/>
              <w:szCs w:val="24"/>
            </w:rPr>
          </w:pPr>
          <w:hyperlink w:anchor="_Toc225386537" w:history="1">
            <w:r w:rsidR="00C70026" w:rsidRPr="00C70026">
              <w:rPr>
                <w:rStyle w:val="a5"/>
                <w:rFonts w:ascii="Times New Roman" w:hAnsi="Times New Roman" w:cs="Times New Roman"/>
                <w:noProof/>
                <w:sz w:val="24"/>
                <w:szCs w:val="24"/>
              </w:rPr>
              <w:t>4.Strategy Formulation and Competitive Positioning</w:t>
            </w:r>
            <w:r w:rsidR="00C70026" w:rsidRPr="00C70026">
              <w:rPr>
                <w:rFonts w:ascii="Times New Roman" w:hAnsi="Times New Roman" w:cs="Times New Roman"/>
                <w:noProof/>
                <w:webHidden/>
                <w:sz w:val="24"/>
                <w:szCs w:val="24"/>
              </w:rPr>
              <w:tab/>
            </w:r>
            <w:r w:rsidR="00C70026" w:rsidRPr="00C70026">
              <w:rPr>
                <w:rFonts w:ascii="Times New Roman" w:hAnsi="Times New Roman" w:cs="Times New Roman"/>
                <w:noProof/>
                <w:webHidden/>
                <w:sz w:val="24"/>
                <w:szCs w:val="24"/>
              </w:rPr>
              <w:fldChar w:fldCharType="begin"/>
            </w:r>
            <w:r w:rsidR="00C70026" w:rsidRPr="00C70026">
              <w:rPr>
                <w:rFonts w:ascii="Times New Roman" w:hAnsi="Times New Roman" w:cs="Times New Roman"/>
                <w:noProof/>
                <w:webHidden/>
                <w:sz w:val="24"/>
                <w:szCs w:val="24"/>
              </w:rPr>
              <w:instrText xml:space="preserve"> PAGEREF _Toc225386537 \h </w:instrText>
            </w:r>
            <w:r w:rsidR="00C70026" w:rsidRPr="00C70026">
              <w:rPr>
                <w:rFonts w:ascii="Times New Roman" w:hAnsi="Times New Roman" w:cs="Times New Roman"/>
                <w:noProof/>
                <w:webHidden/>
                <w:sz w:val="24"/>
                <w:szCs w:val="24"/>
              </w:rPr>
            </w:r>
            <w:r w:rsidR="00C70026" w:rsidRPr="00C70026">
              <w:rPr>
                <w:rFonts w:ascii="Times New Roman" w:hAnsi="Times New Roman" w:cs="Times New Roman"/>
                <w:noProof/>
                <w:webHidden/>
                <w:sz w:val="24"/>
                <w:szCs w:val="24"/>
              </w:rPr>
              <w:fldChar w:fldCharType="separate"/>
            </w:r>
            <w:r w:rsidR="00C70026" w:rsidRPr="00C70026">
              <w:rPr>
                <w:rFonts w:ascii="Times New Roman" w:hAnsi="Times New Roman" w:cs="Times New Roman"/>
                <w:noProof/>
                <w:webHidden/>
                <w:sz w:val="24"/>
                <w:szCs w:val="24"/>
              </w:rPr>
              <w:t>11</w:t>
            </w:r>
            <w:r w:rsidR="00C70026" w:rsidRPr="00C70026">
              <w:rPr>
                <w:rFonts w:ascii="Times New Roman" w:hAnsi="Times New Roman" w:cs="Times New Roman"/>
                <w:noProof/>
                <w:webHidden/>
                <w:sz w:val="24"/>
                <w:szCs w:val="24"/>
              </w:rPr>
              <w:fldChar w:fldCharType="end"/>
            </w:r>
          </w:hyperlink>
        </w:p>
        <w:p w14:paraId="092050C8" w14:textId="31516BBB" w:rsidR="00C70026" w:rsidRPr="00C70026" w:rsidRDefault="006072A6" w:rsidP="00C70026">
          <w:pPr>
            <w:pStyle w:val="TOC1"/>
            <w:tabs>
              <w:tab w:val="right" w:leader="dot" w:pos="8296"/>
            </w:tabs>
            <w:spacing w:line="360" w:lineRule="auto"/>
            <w:rPr>
              <w:rFonts w:ascii="Times New Roman" w:hAnsi="Times New Roman" w:cs="Times New Roman"/>
              <w:noProof/>
              <w:sz w:val="24"/>
              <w:szCs w:val="24"/>
            </w:rPr>
          </w:pPr>
          <w:hyperlink w:anchor="_Toc225386538" w:history="1">
            <w:r w:rsidR="00C70026" w:rsidRPr="00C70026">
              <w:rPr>
                <w:rStyle w:val="a5"/>
                <w:rFonts w:ascii="Times New Roman" w:hAnsi="Times New Roman" w:cs="Times New Roman"/>
                <w:noProof/>
                <w:sz w:val="24"/>
                <w:szCs w:val="24"/>
              </w:rPr>
              <w:t>5.Sustainability and Strategic Recommendations</w:t>
            </w:r>
            <w:r w:rsidR="00C70026" w:rsidRPr="00C70026">
              <w:rPr>
                <w:rFonts w:ascii="Times New Roman" w:hAnsi="Times New Roman" w:cs="Times New Roman"/>
                <w:noProof/>
                <w:webHidden/>
                <w:sz w:val="24"/>
                <w:szCs w:val="24"/>
              </w:rPr>
              <w:tab/>
            </w:r>
            <w:r w:rsidR="00C70026" w:rsidRPr="00C70026">
              <w:rPr>
                <w:rFonts w:ascii="Times New Roman" w:hAnsi="Times New Roman" w:cs="Times New Roman"/>
                <w:noProof/>
                <w:webHidden/>
                <w:sz w:val="24"/>
                <w:szCs w:val="24"/>
              </w:rPr>
              <w:fldChar w:fldCharType="begin"/>
            </w:r>
            <w:r w:rsidR="00C70026" w:rsidRPr="00C70026">
              <w:rPr>
                <w:rFonts w:ascii="Times New Roman" w:hAnsi="Times New Roman" w:cs="Times New Roman"/>
                <w:noProof/>
                <w:webHidden/>
                <w:sz w:val="24"/>
                <w:szCs w:val="24"/>
              </w:rPr>
              <w:instrText xml:space="preserve"> PAGEREF _Toc225386538 \h </w:instrText>
            </w:r>
            <w:r w:rsidR="00C70026" w:rsidRPr="00C70026">
              <w:rPr>
                <w:rFonts w:ascii="Times New Roman" w:hAnsi="Times New Roman" w:cs="Times New Roman"/>
                <w:noProof/>
                <w:webHidden/>
                <w:sz w:val="24"/>
                <w:szCs w:val="24"/>
              </w:rPr>
            </w:r>
            <w:r w:rsidR="00C70026" w:rsidRPr="00C70026">
              <w:rPr>
                <w:rFonts w:ascii="Times New Roman" w:hAnsi="Times New Roman" w:cs="Times New Roman"/>
                <w:noProof/>
                <w:webHidden/>
                <w:sz w:val="24"/>
                <w:szCs w:val="24"/>
              </w:rPr>
              <w:fldChar w:fldCharType="separate"/>
            </w:r>
            <w:r w:rsidR="00C70026" w:rsidRPr="00C70026">
              <w:rPr>
                <w:rFonts w:ascii="Times New Roman" w:hAnsi="Times New Roman" w:cs="Times New Roman"/>
                <w:noProof/>
                <w:webHidden/>
                <w:sz w:val="24"/>
                <w:szCs w:val="24"/>
              </w:rPr>
              <w:t>12</w:t>
            </w:r>
            <w:r w:rsidR="00C70026" w:rsidRPr="00C70026">
              <w:rPr>
                <w:rFonts w:ascii="Times New Roman" w:hAnsi="Times New Roman" w:cs="Times New Roman"/>
                <w:noProof/>
                <w:webHidden/>
                <w:sz w:val="24"/>
                <w:szCs w:val="24"/>
              </w:rPr>
              <w:fldChar w:fldCharType="end"/>
            </w:r>
          </w:hyperlink>
        </w:p>
        <w:p w14:paraId="37C7C713" w14:textId="5E815B1E" w:rsidR="00C70026" w:rsidRPr="00C70026" w:rsidRDefault="006072A6" w:rsidP="00C70026">
          <w:pPr>
            <w:pStyle w:val="TOC1"/>
            <w:tabs>
              <w:tab w:val="right" w:leader="dot" w:pos="8296"/>
            </w:tabs>
            <w:spacing w:line="360" w:lineRule="auto"/>
            <w:rPr>
              <w:rFonts w:ascii="Times New Roman" w:hAnsi="Times New Roman" w:cs="Times New Roman"/>
              <w:noProof/>
              <w:sz w:val="24"/>
              <w:szCs w:val="24"/>
            </w:rPr>
          </w:pPr>
          <w:hyperlink w:anchor="_Toc225386539" w:history="1">
            <w:r w:rsidR="00C70026" w:rsidRPr="00C70026">
              <w:rPr>
                <w:rStyle w:val="a5"/>
                <w:rFonts w:ascii="Times New Roman" w:hAnsi="Times New Roman" w:cs="Times New Roman"/>
                <w:noProof/>
                <w:sz w:val="24"/>
                <w:szCs w:val="24"/>
              </w:rPr>
              <w:t>6.Conclusion</w:t>
            </w:r>
            <w:r w:rsidR="00C70026" w:rsidRPr="00C70026">
              <w:rPr>
                <w:rFonts w:ascii="Times New Roman" w:hAnsi="Times New Roman" w:cs="Times New Roman"/>
                <w:noProof/>
                <w:webHidden/>
                <w:sz w:val="24"/>
                <w:szCs w:val="24"/>
              </w:rPr>
              <w:tab/>
            </w:r>
            <w:r w:rsidR="00C70026" w:rsidRPr="00C70026">
              <w:rPr>
                <w:rFonts w:ascii="Times New Roman" w:hAnsi="Times New Roman" w:cs="Times New Roman"/>
                <w:noProof/>
                <w:webHidden/>
                <w:sz w:val="24"/>
                <w:szCs w:val="24"/>
              </w:rPr>
              <w:fldChar w:fldCharType="begin"/>
            </w:r>
            <w:r w:rsidR="00C70026" w:rsidRPr="00C70026">
              <w:rPr>
                <w:rFonts w:ascii="Times New Roman" w:hAnsi="Times New Roman" w:cs="Times New Roman"/>
                <w:noProof/>
                <w:webHidden/>
                <w:sz w:val="24"/>
                <w:szCs w:val="24"/>
              </w:rPr>
              <w:instrText xml:space="preserve"> PAGEREF _Toc225386539 \h </w:instrText>
            </w:r>
            <w:r w:rsidR="00C70026" w:rsidRPr="00C70026">
              <w:rPr>
                <w:rFonts w:ascii="Times New Roman" w:hAnsi="Times New Roman" w:cs="Times New Roman"/>
                <w:noProof/>
                <w:webHidden/>
                <w:sz w:val="24"/>
                <w:szCs w:val="24"/>
              </w:rPr>
            </w:r>
            <w:r w:rsidR="00C70026" w:rsidRPr="00C70026">
              <w:rPr>
                <w:rFonts w:ascii="Times New Roman" w:hAnsi="Times New Roman" w:cs="Times New Roman"/>
                <w:noProof/>
                <w:webHidden/>
                <w:sz w:val="24"/>
                <w:szCs w:val="24"/>
              </w:rPr>
              <w:fldChar w:fldCharType="separate"/>
            </w:r>
            <w:r w:rsidR="00C70026" w:rsidRPr="00C70026">
              <w:rPr>
                <w:rFonts w:ascii="Times New Roman" w:hAnsi="Times New Roman" w:cs="Times New Roman"/>
                <w:noProof/>
                <w:webHidden/>
                <w:sz w:val="24"/>
                <w:szCs w:val="24"/>
              </w:rPr>
              <w:t>13</w:t>
            </w:r>
            <w:r w:rsidR="00C70026" w:rsidRPr="00C70026">
              <w:rPr>
                <w:rFonts w:ascii="Times New Roman" w:hAnsi="Times New Roman" w:cs="Times New Roman"/>
                <w:noProof/>
                <w:webHidden/>
                <w:sz w:val="24"/>
                <w:szCs w:val="24"/>
              </w:rPr>
              <w:fldChar w:fldCharType="end"/>
            </w:r>
          </w:hyperlink>
        </w:p>
        <w:p w14:paraId="062CE325" w14:textId="0C912B69" w:rsidR="00C70026" w:rsidRPr="00C70026" w:rsidRDefault="006072A6" w:rsidP="00C70026">
          <w:pPr>
            <w:pStyle w:val="TOC1"/>
            <w:tabs>
              <w:tab w:val="right" w:leader="dot" w:pos="8296"/>
            </w:tabs>
            <w:spacing w:line="360" w:lineRule="auto"/>
            <w:rPr>
              <w:rFonts w:ascii="Times New Roman" w:hAnsi="Times New Roman" w:cs="Times New Roman"/>
              <w:noProof/>
              <w:sz w:val="24"/>
              <w:szCs w:val="24"/>
            </w:rPr>
          </w:pPr>
          <w:hyperlink w:anchor="_Toc225386540" w:history="1">
            <w:r w:rsidR="00C70026" w:rsidRPr="00C70026">
              <w:rPr>
                <w:rStyle w:val="a5"/>
                <w:rFonts w:ascii="Times New Roman" w:hAnsi="Times New Roman" w:cs="Times New Roman"/>
                <w:noProof/>
                <w:sz w:val="24"/>
                <w:szCs w:val="24"/>
              </w:rPr>
              <w:t>7.References list</w:t>
            </w:r>
            <w:r w:rsidR="00C70026" w:rsidRPr="00C70026">
              <w:rPr>
                <w:rFonts w:ascii="Times New Roman" w:hAnsi="Times New Roman" w:cs="Times New Roman"/>
                <w:noProof/>
                <w:webHidden/>
                <w:sz w:val="24"/>
                <w:szCs w:val="24"/>
              </w:rPr>
              <w:tab/>
            </w:r>
            <w:r w:rsidR="00C70026" w:rsidRPr="00C70026">
              <w:rPr>
                <w:rFonts w:ascii="Times New Roman" w:hAnsi="Times New Roman" w:cs="Times New Roman"/>
                <w:noProof/>
                <w:webHidden/>
                <w:sz w:val="24"/>
                <w:szCs w:val="24"/>
              </w:rPr>
              <w:fldChar w:fldCharType="begin"/>
            </w:r>
            <w:r w:rsidR="00C70026" w:rsidRPr="00C70026">
              <w:rPr>
                <w:rFonts w:ascii="Times New Roman" w:hAnsi="Times New Roman" w:cs="Times New Roman"/>
                <w:noProof/>
                <w:webHidden/>
                <w:sz w:val="24"/>
                <w:szCs w:val="24"/>
              </w:rPr>
              <w:instrText xml:space="preserve"> PAGEREF _Toc225386540 \h </w:instrText>
            </w:r>
            <w:r w:rsidR="00C70026" w:rsidRPr="00C70026">
              <w:rPr>
                <w:rFonts w:ascii="Times New Roman" w:hAnsi="Times New Roman" w:cs="Times New Roman"/>
                <w:noProof/>
                <w:webHidden/>
                <w:sz w:val="24"/>
                <w:szCs w:val="24"/>
              </w:rPr>
            </w:r>
            <w:r w:rsidR="00C70026" w:rsidRPr="00C70026">
              <w:rPr>
                <w:rFonts w:ascii="Times New Roman" w:hAnsi="Times New Roman" w:cs="Times New Roman"/>
                <w:noProof/>
                <w:webHidden/>
                <w:sz w:val="24"/>
                <w:szCs w:val="24"/>
              </w:rPr>
              <w:fldChar w:fldCharType="separate"/>
            </w:r>
            <w:r w:rsidR="00C70026" w:rsidRPr="00C70026">
              <w:rPr>
                <w:rFonts w:ascii="Times New Roman" w:hAnsi="Times New Roman" w:cs="Times New Roman"/>
                <w:noProof/>
                <w:webHidden/>
                <w:sz w:val="24"/>
                <w:szCs w:val="24"/>
              </w:rPr>
              <w:t>14</w:t>
            </w:r>
            <w:r w:rsidR="00C70026" w:rsidRPr="00C70026">
              <w:rPr>
                <w:rFonts w:ascii="Times New Roman" w:hAnsi="Times New Roman" w:cs="Times New Roman"/>
                <w:noProof/>
                <w:webHidden/>
                <w:sz w:val="24"/>
                <w:szCs w:val="24"/>
              </w:rPr>
              <w:fldChar w:fldCharType="end"/>
            </w:r>
          </w:hyperlink>
        </w:p>
        <w:p w14:paraId="1759B6B6" w14:textId="0312C19C" w:rsidR="00C70026" w:rsidRDefault="00C70026">
          <w:r>
            <w:rPr>
              <w:b/>
              <w:bCs/>
              <w:lang w:val="zh-CN"/>
            </w:rPr>
            <w:fldChar w:fldCharType="end"/>
          </w:r>
        </w:p>
      </w:sdtContent>
    </w:sdt>
    <w:p w14:paraId="5DE38E51" w14:textId="7F0FECFC" w:rsidR="00F57281" w:rsidRPr="00C70026" w:rsidRDefault="00C70026" w:rsidP="004B2FE0">
      <w:pPr>
        <w:widowControl/>
        <w:jc w:val="left"/>
        <w:rPr>
          <w:sz w:val="28"/>
          <w:szCs w:val="28"/>
        </w:rPr>
      </w:pPr>
      <w:r>
        <w:rPr>
          <w:sz w:val="28"/>
          <w:szCs w:val="28"/>
        </w:rPr>
        <w:br w:type="page"/>
      </w:r>
    </w:p>
    <w:p w14:paraId="5184EDD5" w14:textId="77777777" w:rsidR="004B2FE0" w:rsidRPr="00C70026" w:rsidRDefault="004B2FE0" w:rsidP="00C70026">
      <w:pPr>
        <w:pStyle w:val="1"/>
        <w:spacing w:line="360" w:lineRule="auto"/>
        <w:rPr>
          <w:rFonts w:ascii="Times New Roman" w:hAnsi="Times New Roman" w:cs="Times New Roman"/>
          <w:sz w:val="30"/>
          <w:szCs w:val="30"/>
        </w:rPr>
      </w:pPr>
      <w:bookmarkStart w:id="0" w:name="_Toc225386527"/>
      <w:r w:rsidRPr="00C70026">
        <w:rPr>
          <w:rFonts w:ascii="Times New Roman" w:hAnsi="Times New Roman" w:cs="Times New Roman"/>
          <w:sz w:val="30"/>
          <w:szCs w:val="30"/>
        </w:rPr>
        <w:lastRenderedPageBreak/>
        <w:t>Executive Summary</w:t>
      </w:r>
      <w:bookmarkEnd w:id="0"/>
    </w:p>
    <w:p w14:paraId="5C340C91" w14:textId="53622D93" w:rsidR="00F57281" w:rsidRPr="004B2FE0" w:rsidRDefault="004B2FE0" w:rsidP="00C70026">
      <w:pPr>
        <w:widowControl/>
        <w:spacing w:line="360" w:lineRule="auto"/>
        <w:jc w:val="left"/>
        <w:rPr>
          <w:rFonts w:ascii="Times New Roman" w:hAnsi="Times New Roman" w:cs="Times New Roman"/>
          <w:sz w:val="24"/>
          <w:szCs w:val="24"/>
        </w:rPr>
      </w:pPr>
      <w:r w:rsidRPr="004B2FE0">
        <w:rPr>
          <w:rFonts w:ascii="Times New Roman" w:hAnsi="Times New Roman" w:cs="Times New Roman"/>
          <w:sz w:val="24"/>
          <w:szCs w:val="24"/>
        </w:rPr>
        <w:t xml:space="preserve">The report critically evaluates the strategic position of </w:t>
      </w:r>
      <w:bookmarkStart w:id="1" w:name="_Hlk224944088"/>
      <w:r w:rsidRPr="004B2FE0">
        <w:rPr>
          <w:rFonts w:ascii="Times New Roman" w:hAnsi="Times New Roman" w:cs="Times New Roman"/>
          <w:sz w:val="24"/>
          <w:szCs w:val="24"/>
        </w:rPr>
        <w:t>Volkswagen</w:t>
      </w:r>
      <w:bookmarkEnd w:id="1"/>
      <w:r w:rsidRPr="004B2FE0">
        <w:rPr>
          <w:rFonts w:ascii="Times New Roman" w:hAnsi="Times New Roman" w:cs="Times New Roman"/>
          <w:sz w:val="24"/>
          <w:szCs w:val="24"/>
        </w:rPr>
        <w:t>, which is one of the most popular brands in the automobile industry and has a wide range of brands. By investing in electric vehicle technology, the company has begun to develop towards zero emissions and electric vehicles. The report includes external and internal analysis of the company to highlight the factors that need attention. Driven by the new business model and autonomous driving, the industry is turning to electric vehicles, and its advantages and disadvantages are determined through analysis to understand how the company can strengthen its capabilities and overcome its disadvantages. However, it can be seen from the analysis that Volkswagen is facing the challenges of capital gaps, regulatory restrictions and geopolitical tensions affecting its operational activities.</w:t>
      </w:r>
      <w:r w:rsidR="00F57281" w:rsidRPr="004B2FE0">
        <w:rPr>
          <w:rFonts w:ascii="Times New Roman" w:hAnsi="Times New Roman" w:cs="Times New Roman"/>
          <w:sz w:val="24"/>
          <w:szCs w:val="24"/>
        </w:rPr>
        <w:br w:type="page"/>
      </w:r>
    </w:p>
    <w:p w14:paraId="6D388723" w14:textId="10402246" w:rsidR="00FA323E" w:rsidRPr="00C70026" w:rsidRDefault="00F57281" w:rsidP="00C70026">
      <w:pPr>
        <w:pStyle w:val="1"/>
        <w:spacing w:line="360" w:lineRule="auto"/>
        <w:rPr>
          <w:rFonts w:ascii="Times New Roman" w:hAnsi="Times New Roman" w:cs="Times New Roman"/>
          <w:sz w:val="30"/>
          <w:szCs w:val="30"/>
        </w:rPr>
      </w:pPr>
      <w:bookmarkStart w:id="2" w:name="_Toc225386528"/>
      <w:r w:rsidRPr="00C70026">
        <w:rPr>
          <w:rFonts w:ascii="Times New Roman" w:hAnsi="Times New Roman" w:cs="Times New Roman"/>
          <w:sz w:val="30"/>
          <w:szCs w:val="30"/>
        </w:rPr>
        <w:lastRenderedPageBreak/>
        <w:t>1.Introduction</w:t>
      </w:r>
      <w:bookmarkEnd w:id="2"/>
    </w:p>
    <w:p w14:paraId="54B3EEF2" w14:textId="77777777" w:rsidR="0010010E" w:rsidRDefault="0010010E" w:rsidP="00C70026">
      <w:pPr>
        <w:widowControl/>
        <w:spacing w:line="360" w:lineRule="auto"/>
        <w:jc w:val="left"/>
        <w:rPr>
          <w:rFonts w:ascii="Times New Roman" w:hAnsi="Times New Roman" w:cs="Times New Roman"/>
          <w:sz w:val="24"/>
          <w:szCs w:val="24"/>
        </w:rPr>
      </w:pPr>
      <w:r w:rsidRPr="0010010E">
        <w:rPr>
          <w:rFonts w:ascii="Times New Roman" w:hAnsi="Times New Roman" w:cs="Times New Roman"/>
          <w:sz w:val="24"/>
          <w:szCs w:val="24"/>
        </w:rPr>
        <w:t xml:space="preserve">Volkswagen is one of the largest automakers in the world, headquartered in Wolfsburg, Germany, and its business scope covers 150 countries around the world (Volkswagen, 2026). Nowadays, the automobile industry is also changing, and many automobile brands are developing in the direction of electric vehicles and autonomous driving (Zhang and </w:t>
      </w:r>
      <w:proofErr w:type="spellStart"/>
      <w:r w:rsidRPr="0010010E">
        <w:rPr>
          <w:rFonts w:ascii="Times New Roman" w:hAnsi="Times New Roman" w:cs="Times New Roman"/>
          <w:sz w:val="24"/>
          <w:szCs w:val="24"/>
        </w:rPr>
        <w:t>Kamargianni</w:t>
      </w:r>
      <w:proofErr w:type="spellEnd"/>
      <w:r w:rsidRPr="0010010E">
        <w:rPr>
          <w:rFonts w:ascii="Times New Roman" w:hAnsi="Times New Roman" w:cs="Times New Roman"/>
          <w:sz w:val="24"/>
          <w:szCs w:val="24"/>
        </w:rPr>
        <w:t>, 2023). In order to keep up with them, Volkswagen has also begun to invest a lot of money in the research and development of electric vehicles and new technologies, with the goal of achieving zero emissions and autonomous driving. But at the same time, the public also faces many difficulties. From the internal environment, there is instability in the supply chain and competition from other car brands. In terms of the external environment, we have to face the government's environmental regulations and trade policies (Volkswagen, 2025). Therefore, the strategic analysis of the public becomes very important, so as to recognize the advantages and disadvantages of the public and external challenges, and help the company make better decisions about changes in the industry. This report will analy</w:t>
      </w:r>
      <w:r w:rsidRPr="0010010E">
        <w:rPr>
          <w:rFonts w:ascii="Times New Roman" w:hAnsi="Times New Roman" w:cs="Times New Roman" w:hint="eastAsia"/>
          <w:sz w:val="24"/>
          <w:szCs w:val="24"/>
        </w:rPr>
        <w:t>z</w:t>
      </w:r>
      <w:r w:rsidRPr="0010010E">
        <w:rPr>
          <w:rFonts w:ascii="Times New Roman" w:hAnsi="Times New Roman" w:cs="Times New Roman"/>
          <w:sz w:val="24"/>
          <w:szCs w:val="24"/>
        </w:rPr>
        <w:t>e the competitive environment of the public and put forward relevant suggestions to help its sustainable development.</w:t>
      </w:r>
    </w:p>
    <w:p w14:paraId="325C0CFE" w14:textId="77777777" w:rsidR="0010010E" w:rsidRDefault="0010010E" w:rsidP="00C70026">
      <w:pPr>
        <w:widowControl/>
        <w:spacing w:line="360" w:lineRule="auto"/>
        <w:jc w:val="left"/>
        <w:rPr>
          <w:rFonts w:ascii="Times New Roman" w:hAnsi="Times New Roman" w:cs="Times New Roman"/>
          <w:sz w:val="24"/>
          <w:szCs w:val="24"/>
        </w:rPr>
      </w:pPr>
    </w:p>
    <w:p w14:paraId="3EDA48DA" w14:textId="3E671D77" w:rsidR="0010010E" w:rsidRPr="00C70026" w:rsidRDefault="0010010E" w:rsidP="00C70026">
      <w:pPr>
        <w:pStyle w:val="1"/>
        <w:spacing w:line="360" w:lineRule="auto"/>
        <w:rPr>
          <w:rFonts w:ascii="Times New Roman" w:hAnsi="Times New Roman" w:cs="Times New Roman"/>
          <w:sz w:val="30"/>
          <w:szCs w:val="30"/>
        </w:rPr>
      </w:pPr>
      <w:bookmarkStart w:id="3" w:name="_Toc225386529"/>
      <w:r w:rsidRPr="00C70026">
        <w:rPr>
          <w:rFonts w:ascii="Times New Roman" w:hAnsi="Times New Roman" w:cs="Times New Roman"/>
          <w:sz w:val="30"/>
          <w:szCs w:val="30"/>
        </w:rPr>
        <w:t>2.External Analysis</w:t>
      </w:r>
      <w:bookmarkEnd w:id="3"/>
    </w:p>
    <w:p w14:paraId="14E22FFB" w14:textId="21D4079A" w:rsidR="0010010E" w:rsidRPr="00C70026" w:rsidRDefault="0010010E" w:rsidP="00C70026">
      <w:pPr>
        <w:pStyle w:val="2"/>
        <w:spacing w:line="360" w:lineRule="auto"/>
        <w:rPr>
          <w:rFonts w:ascii="Times New Roman" w:hAnsi="Times New Roman" w:cs="Times New Roman"/>
          <w:sz w:val="28"/>
          <w:szCs w:val="28"/>
        </w:rPr>
      </w:pPr>
      <w:bookmarkStart w:id="4" w:name="_Toc225386530"/>
      <w:r w:rsidRPr="00C70026">
        <w:rPr>
          <w:rFonts w:ascii="Times New Roman" w:hAnsi="Times New Roman" w:cs="Times New Roman"/>
          <w:sz w:val="28"/>
          <w:szCs w:val="28"/>
        </w:rPr>
        <w:t xml:space="preserve">2.1PESTEL </w:t>
      </w:r>
      <w:r w:rsidR="004703AA" w:rsidRPr="00C70026">
        <w:rPr>
          <w:rFonts w:ascii="Times New Roman" w:hAnsi="Times New Roman" w:cs="Times New Roman"/>
          <w:sz w:val="28"/>
          <w:szCs w:val="28"/>
        </w:rPr>
        <w:t>A</w:t>
      </w:r>
      <w:r w:rsidRPr="00C70026">
        <w:rPr>
          <w:rFonts w:ascii="Times New Roman" w:hAnsi="Times New Roman" w:cs="Times New Roman"/>
          <w:sz w:val="28"/>
          <w:szCs w:val="28"/>
        </w:rPr>
        <w:t>nalysis</w:t>
      </w:r>
      <w:bookmarkEnd w:id="4"/>
    </w:p>
    <w:p w14:paraId="2877D12E" w14:textId="77777777" w:rsidR="0010010E" w:rsidRPr="0010010E" w:rsidRDefault="0010010E" w:rsidP="00C70026">
      <w:pPr>
        <w:widowControl/>
        <w:spacing w:line="360" w:lineRule="auto"/>
        <w:jc w:val="left"/>
        <w:rPr>
          <w:rFonts w:ascii="Times New Roman" w:hAnsi="Times New Roman" w:cs="Times New Roman"/>
          <w:b/>
          <w:bCs/>
          <w:sz w:val="24"/>
          <w:szCs w:val="24"/>
        </w:rPr>
      </w:pPr>
      <w:r w:rsidRPr="0010010E">
        <w:rPr>
          <w:rFonts w:ascii="Times New Roman" w:hAnsi="Times New Roman" w:cs="Times New Roman" w:hint="eastAsia"/>
          <w:b/>
          <w:bCs/>
          <w:sz w:val="24"/>
          <w:szCs w:val="24"/>
        </w:rPr>
        <w:t>P</w:t>
      </w:r>
      <w:r w:rsidRPr="0010010E">
        <w:rPr>
          <w:rFonts w:ascii="Times New Roman" w:hAnsi="Times New Roman" w:cs="Times New Roman"/>
          <w:b/>
          <w:bCs/>
          <w:sz w:val="24"/>
          <w:szCs w:val="24"/>
        </w:rPr>
        <w:t>olitical &amp; Legal</w:t>
      </w:r>
    </w:p>
    <w:p w14:paraId="2C0052F4" w14:textId="5A4DB4D7" w:rsidR="0010010E" w:rsidRPr="0010010E" w:rsidRDefault="0010010E" w:rsidP="00C70026">
      <w:pPr>
        <w:widowControl/>
        <w:spacing w:line="360" w:lineRule="auto"/>
        <w:jc w:val="left"/>
        <w:rPr>
          <w:rFonts w:ascii="Times New Roman" w:hAnsi="Times New Roman" w:cs="Times New Roman"/>
          <w:sz w:val="24"/>
          <w:szCs w:val="24"/>
        </w:rPr>
      </w:pPr>
      <w:r w:rsidRPr="0010010E">
        <w:rPr>
          <w:rFonts w:ascii="Times New Roman" w:hAnsi="Times New Roman" w:cs="Times New Roman"/>
          <w:sz w:val="24"/>
          <w:szCs w:val="24"/>
        </w:rPr>
        <w:t>At present, the impact of policy orientation on Volkswagen is very direct. European governments are vigorously promoting the popularization of electric vehicles as the main measure to reduce carbon emissions (</w:t>
      </w:r>
      <w:proofErr w:type="spellStart"/>
      <w:r w:rsidRPr="0010010E">
        <w:rPr>
          <w:rFonts w:ascii="Times New Roman" w:hAnsi="Times New Roman" w:cs="Times New Roman"/>
          <w:sz w:val="24"/>
          <w:szCs w:val="24"/>
        </w:rPr>
        <w:t>Visavadia</w:t>
      </w:r>
      <w:proofErr w:type="spellEnd"/>
      <w:r w:rsidRPr="0010010E">
        <w:rPr>
          <w:rFonts w:ascii="Times New Roman" w:hAnsi="Times New Roman" w:cs="Times New Roman"/>
          <w:sz w:val="24"/>
          <w:szCs w:val="24"/>
        </w:rPr>
        <w:t>, 2026).</w:t>
      </w:r>
      <w:r w:rsidR="00E362FC" w:rsidRPr="00E362FC">
        <w:t xml:space="preserve"> </w:t>
      </w:r>
      <w:r w:rsidR="00E362FC" w:rsidRPr="00E362FC">
        <w:rPr>
          <w:rFonts w:ascii="Times New Roman" w:hAnsi="Times New Roman" w:cs="Times New Roman"/>
          <w:sz w:val="24"/>
          <w:szCs w:val="24"/>
        </w:rPr>
        <w:t xml:space="preserve">In addition, the strict EU emission standards have also pushed car manufacturers to accelerate their transformation, which means that Volkswagen needs to accelerate their </w:t>
      </w:r>
      <w:r w:rsidR="00E362FC" w:rsidRPr="00E362FC">
        <w:rPr>
          <w:rFonts w:ascii="Times New Roman" w:hAnsi="Times New Roman" w:cs="Times New Roman"/>
          <w:sz w:val="24"/>
          <w:szCs w:val="24"/>
        </w:rPr>
        <w:lastRenderedPageBreak/>
        <w:t>transformation, otherwise they may face the double pressure of market access restrictions and rising compliance costs (ACEA, 2019). The EU's policies provide a clear direction for Volkswagen's electrification, but on the other hand, the unstable geopolitical situation and tariff policies have also increased the operating costs of enterprises and increased the uncertainty of Volkswagen in key markets such as China and North America (Cenizo, 2026). This policy differentiation requires the public to adopt differentiated coping strategies in different markets.</w:t>
      </w:r>
    </w:p>
    <w:p w14:paraId="14B2F101" w14:textId="75362AB9" w:rsidR="0010010E" w:rsidRPr="0010010E" w:rsidRDefault="0010010E" w:rsidP="00C70026">
      <w:pPr>
        <w:widowControl/>
        <w:spacing w:line="360" w:lineRule="auto"/>
        <w:jc w:val="left"/>
        <w:rPr>
          <w:rFonts w:ascii="Times New Roman" w:hAnsi="Times New Roman" w:cs="Times New Roman"/>
          <w:b/>
          <w:bCs/>
          <w:sz w:val="24"/>
          <w:szCs w:val="24"/>
        </w:rPr>
      </w:pPr>
      <w:r w:rsidRPr="0010010E">
        <w:rPr>
          <w:rFonts w:ascii="Times New Roman" w:hAnsi="Times New Roman" w:cs="Times New Roman" w:hint="eastAsia"/>
          <w:b/>
          <w:bCs/>
          <w:sz w:val="24"/>
          <w:szCs w:val="24"/>
        </w:rPr>
        <w:t>E</w:t>
      </w:r>
      <w:r w:rsidRPr="0010010E">
        <w:rPr>
          <w:rFonts w:ascii="Times New Roman" w:hAnsi="Times New Roman" w:cs="Times New Roman"/>
          <w:b/>
          <w:bCs/>
          <w:sz w:val="24"/>
          <w:szCs w:val="24"/>
        </w:rPr>
        <w:t>conomic</w:t>
      </w:r>
    </w:p>
    <w:p w14:paraId="3A11FE42" w14:textId="493E376C" w:rsidR="0010010E" w:rsidRPr="0010010E" w:rsidRDefault="0010010E" w:rsidP="00C70026">
      <w:pPr>
        <w:widowControl/>
        <w:spacing w:line="360" w:lineRule="auto"/>
        <w:jc w:val="left"/>
        <w:rPr>
          <w:rFonts w:ascii="Times New Roman" w:hAnsi="Times New Roman" w:cs="Times New Roman"/>
          <w:sz w:val="24"/>
          <w:szCs w:val="24"/>
        </w:rPr>
      </w:pPr>
      <w:r w:rsidRPr="0010010E">
        <w:rPr>
          <w:rFonts w:ascii="Times New Roman" w:hAnsi="Times New Roman" w:cs="Times New Roman"/>
          <w:sz w:val="24"/>
          <w:szCs w:val="24"/>
        </w:rPr>
        <w:t>At the economic level, the public faces the dual challenges of supply chain and market demand. Supply chain interruptions such as semiconductor shortages directly affect the progress of production and the economic contribution of the company (</w:t>
      </w:r>
      <w:proofErr w:type="spellStart"/>
      <w:r w:rsidRPr="0010010E">
        <w:rPr>
          <w:rFonts w:ascii="Times New Roman" w:hAnsi="Times New Roman" w:cs="Times New Roman"/>
          <w:sz w:val="24"/>
          <w:szCs w:val="24"/>
        </w:rPr>
        <w:t>Burkacky</w:t>
      </w:r>
      <w:proofErr w:type="spellEnd"/>
      <w:r w:rsidRPr="0010010E">
        <w:rPr>
          <w:rFonts w:ascii="Times New Roman" w:hAnsi="Times New Roman" w:cs="Times New Roman"/>
          <w:sz w:val="24"/>
          <w:szCs w:val="24"/>
        </w:rPr>
        <w:t xml:space="preserve"> et al., 2022). Secondly, rising inflation and potential economic recession have weakened consumers' purchasing power, causing people to be more cautious when buying new cars.</w:t>
      </w:r>
      <w:r w:rsidR="00E362FC" w:rsidRPr="00E362FC">
        <w:t xml:space="preserve"> </w:t>
      </w:r>
      <w:r w:rsidR="00E362FC" w:rsidRPr="00E362FC">
        <w:rPr>
          <w:rFonts w:ascii="Times New Roman" w:hAnsi="Times New Roman" w:cs="Times New Roman"/>
          <w:sz w:val="24"/>
          <w:szCs w:val="24"/>
        </w:rPr>
        <w:t>Economic pressure has forced Volkswagen to seek a balance between controlling costs and ensuring investment in research and development.</w:t>
      </w:r>
    </w:p>
    <w:p w14:paraId="2FA4E776" w14:textId="07C39688" w:rsidR="0010010E" w:rsidRPr="0010010E" w:rsidRDefault="0010010E" w:rsidP="00C70026">
      <w:pPr>
        <w:widowControl/>
        <w:spacing w:line="360" w:lineRule="auto"/>
        <w:jc w:val="left"/>
        <w:rPr>
          <w:rFonts w:ascii="Times New Roman" w:hAnsi="Times New Roman" w:cs="Times New Roman"/>
          <w:b/>
          <w:bCs/>
          <w:sz w:val="24"/>
          <w:szCs w:val="24"/>
        </w:rPr>
      </w:pPr>
      <w:r w:rsidRPr="0010010E">
        <w:rPr>
          <w:rFonts w:ascii="Times New Roman" w:hAnsi="Times New Roman" w:cs="Times New Roman" w:hint="eastAsia"/>
          <w:b/>
          <w:bCs/>
          <w:sz w:val="24"/>
          <w:szCs w:val="24"/>
        </w:rPr>
        <w:t>S</w:t>
      </w:r>
      <w:r w:rsidRPr="0010010E">
        <w:rPr>
          <w:rFonts w:ascii="Times New Roman" w:hAnsi="Times New Roman" w:cs="Times New Roman"/>
          <w:b/>
          <w:bCs/>
          <w:sz w:val="24"/>
          <w:szCs w:val="24"/>
        </w:rPr>
        <w:t>ocial</w:t>
      </w:r>
    </w:p>
    <w:p w14:paraId="7572894A" w14:textId="1361128D" w:rsidR="0010010E" w:rsidRPr="0010010E" w:rsidRDefault="0010010E" w:rsidP="00C70026">
      <w:pPr>
        <w:widowControl/>
        <w:spacing w:line="360" w:lineRule="auto"/>
        <w:jc w:val="left"/>
        <w:rPr>
          <w:rFonts w:ascii="Times New Roman" w:hAnsi="Times New Roman" w:cs="Times New Roman"/>
          <w:sz w:val="24"/>
          <w:szCs w:val="24"/>
        </w:rPr>
      </w:pPr>
      <w:r w:rsidRPr="0010010E">
        <w:rPr>
          <w:rFonts w:ascii="Times New Roman" w:hAnsi="Times New Roman" w:cs="Times New Roman"/>
          <w:sz w:val="24"/>
          <w:szCs w:val="24"/>
        </w:rPr>
        <w:t>Changes in social concepts are changing the automobile market. With the enhancement of environmental awareness, more and more customers tend to choose electrified products in order to reduce their "carbon footprint" (Lashari et al., 2021). However, consumers' enthusiasm is also limited by some practical factors, such as the high retail price of electric vehicles, inadequate charging infrastructure, and concerns about battery range, which are still social factors that hinder the popularization of Volkswagen.</w:t>
      </w:r>
      <w:r w:rsidR="00E362FC" w:rsidRPr="00E362FC">
        <w:t xml:space="preserve"> </w:t>
      </w:r>
      <w:r w:rsidR="00E362FC" w:rsidRPr="00E362FC">
        <w:rPr>
          <w:rFonts w:ascii="Times New Roman" w:hAnsi="Times New Roman" w:cs="Times New Roman"/>
          <w:sz w:val="24"/>
          <w:szCs w:val="24"/>
        </w:rPr>
        <w:t>Volkswagen needs to dilute costs by expanding its production scale, otherwise, when competing with native electric vehicle enterprises such as Tesla, the profit margin may be crushed, thus facing financial risks.</w:t>
      </w:r>
    </w:p>
    <w:p w14:paraId="5CD4E304" w14:textId="407A8BA5" w:rsidR="0010010E" w:rsidRPr="0010010E" w:rsidRDefault="0010010E" w:rsidP="00C70026">
      <w:pPr>
        <w:widowControl/>
        <w:spacing w:line="360" w:lineRule="auto"/>
        <w:jc w:val="left"/>
        <w:rPr>
          <w:rFonts w:ascii="Times New Roman" w:hAnsi="Times New Roman" w:cs="Times New Roman"/>
          <w:b/>
          <w:bCs/>
          <w:sz w:val="24"/>
          <w:szCs w:val="24"/>
        </w:rPr>
      </w:pPr>
      <w:r w:rsidRPr="0010010E">
        <w:rPr>
          <w:rFonts w:ascii="Times New Roman" w:hAnsi="Times New Roman" w:cs="Times New Roman" w:hint="eastAsia"/>
          <w:b/>
          <w:bCs/>
          <w:sz w:val="24"/>
          <w:szCs w:val="24"/>
        </w:rPr>
        <w:t>T</w:t>
      </w:r>
      <w:r w:rsidRPr="0010010E">
        <w:rPr>
          <w:rFonts w:ascii="Times New Roman" w:hAnsi="Times New Roman" w:cs="Times New Roman"/>
          <w:b/>
          <w:bCs/>
          <w:sz w:val="24"/>
          <w:szCs w:val="24"/>
        </w:rPr>
        <w:t>echnological</w:t>
      </w:r>
    </w:p>
    <w:p w14:paraId="384C024C" w14:textId="23CD40FB" w:rsidR="0010010E" w:rsidRPr="0010010E" w:rsidRDefault="0010010E" w:rsidP="00C70026">
      <w:pPr>
        <w:widowControl/>
        <w:spacing w:line="360" w:lineRule="auto"/>
        <w:jc w:val="left"/>
        <w:rPr>
          <w:rFonts w:ascii="Times New Roman" w:hAnsi="Times New Roman" w:cs="Times New Roman"/>
          <w:sz w:val="24"/>
          <w:szCs w:val="24"/>
        </w:rPr>
      </w:pPr>
      <w:r w:rsidRPr="0010010E">
        <w:rPr>
          <w:rFonts w:ascii="Times New Roman" w:hAnsi="Times New Roman" w:cs="Times New Roman"/>
          <w:sz w:val="24"/>
          <w:szCs w:val="24"/>
        </w:rPr>
        <w:t>The emergence of technologies such as digital connection, autonomous driving and advanced fuel cells is fundamentally changing the automobile industry (</w:t>
      </w:r>
      <w:proofErr w:type="spellStart"/>
      <w:r w:rsidRPr="0010010E">
        <w:rPr>
          <w:rFonts w:ascii="Times New Roman" w:hAnsi="Times New Roman" w:cs="Times New Roman"/>
          <w:sz w:val="24"/>
          <w:szCs w:val="24"/>
        </w:rPr>
        <w:t>Satpathy</w:t>
      </w:r>
      <w:proofErr w:type="spellEnd"/>
      <w:r w:rsidRPr="0010010E">
        <w:rPr>
          <w:rFonts w:ascii="Times New Roman" w:hAnsi="Times New Roman" w:cs="Times New Roman"/>
          <w:sz w:val="24"/>
          <w:szCs w:val="24"/>
        </w:rPr>
        <w:t xml:space="preserve"> et al., 2025). For the public, technological progress is both an opportunity and a challenge. On the one hand, these innovations provide new growth points; on the </w:t>
      </w:r>
      <w:r w:rsidRPr="0010010E">
        <w:rPr>
          <w:rFonts w:ascii="Times New Roman" w:hAnsi="Times New Roman" w:cs="Times New Roman"/>
          <w:sz w:val="24"/>
          <w:szCs w:val="24"/>
        </w:rPr>
        <w:lastRenderedPageBreak/>
        <w:t xml:space="preserve">other hand, the intensification of technology competition also means that the competitive environment has become </w:t>
      </w:r>
      <w:proofErr w:type="gramStart"/>
      <w:r w:rsidRPr="0010010E">
        <w:rPr>
          <w:rFonts w:ascii="Times New Roman" w:hAnsi="Times New Roman" w:cs="Times New Roman"/>
          <w:sz w:val="24"/>
          <w:szCs w:val="24"/>
        </w:rPr>
        <w:t>more fierce</w:t>
      </w:r>
      <w:proofErr w:type="gramEnd"/>
      <w:r w:rsidRPr="0010010E">
        <w:rPr>
          <w:rFonts w:ascii="Times New Roman" w:hAnsi="Times New Roman" w:cs="Times New Roman"/>
          <w:sz w:val="24"/>
          <w:szCs w:val="24"/>
        </w:rPr>
        <w:t>, and companies must continue to invest in research and development to maintain the lead.</w:t>
      </w:r>
      <w:r w:rsidR="007C3266" w:rsidRPr="007C3266">
        <w:t xml:space="preserve"> </w:t>
      </w:r>
      <w:r w:rsidR="007C3266" w:rsidRPr="007C3266">
        <w:rPr>
          <w:rFonts w:ascii="Times New Roman" w:hAnsi="Times New Roman" w:cs="Times New Roman"/>
          <w:sz w:val="24"/>
          <w:szCs w:val="24"/>
        </w:rPr>
        <w:t>If core capabilities that are independently controllable cannot be generated in these emerging fields, the original scale and brand advantages will also be weakened. Volkswagen's investment in research and development should not only aim for leadership but also build technological assets that are difficult to imitate.</w:t>
      </w:r>
    </w:p>
    <w:p w14:paraId="020B1E8F" w14:textId="51AB0396" w:rsidR="0010010E" w:rsidRPr="004703AA" w:rsidRDefault="004703AA" w:rsidP="00C70026">
      <w:pPr>
        <w:widowControl/>
        <w:spacing w:line="360" w:lineRule="auto"/>
        <w:jc w:val="left"/>
        <w:rPr>
          <w:rFonts w:ascii="Times New Roman" w:hAnsi="Times New Roman" w:cs="Times New Roman"/>
          <w:b/>
          <w:bCs/>
          <w:sz w:val="24"/>
          <w:szCs w:val="24"/>
        </w:rPr>
      </w:pPr>
      <w:r w:rsidRPr="004703AA">
        <w:rPr>
          <w:rFonts w:ascii="Times New Roman" w:hAnsi="Times New Roman" w:cs="Times New Roman"/>
          <w:b/>
          <w:bCs/>
          <w:sz w:val="24"/>
          <w:szCs w:val="24"/>
        </w:rPr>
        <w:t>Environmental</w:t>
      </w:r>
      <w:r w:rsidR="0010010E" w:rsidRPr="004703AA">
        <w:rPr>
          <w:rFonts w:ascii="Times New Roman" w:hAnsi="Times New Roman" w:cs="Times New Roman" w:hint="eastAsia"/>
          <w:b/>
          <w:bCs/>
          <w:sz w:val="24"/>
          <w:szCs w:val="24"/>
        </w:rPr>
        <w:t xml:space="preserve"> </w:t>
      </w:r>
    </w:p>
    <w:p w14:paraId="28B56770" w14:textId="78CDD433" w:rsidR="004703AA" w:rsidRDefault="004703AA" w:rsidP="00C70026">
      <w:pPr>
        <w:widowControl/>
        <w:spacing w:line="360" w:lineRule="auto"/>
        <w:jc w:val="left"/>
        <w:rPr>
          <w:rFonts w:ascii="Times New Roman" w:hAnsi="Times New Roman" w:cs="Times New Roman"/>
          <w:sz w:val="24"/>
          <w:szCs w:val="24"/>
        </w:rPr>
      </w:pPr>
      <w:r w:rsidRPr="004703AA">
        <w:rPr>
          <w:rFonts w:ascii="Times New Roman" w:hAnsi="Times New Roman" w:cs="Times New Roman"/>
          <w:sz w:val="24"/>
          <w:szCs w:val="24"/>
        </w:rPr>
        <w:t>Volkswagen must strictly benchmark the global goal of reducing carbon emissions, and the EU climate law stipulates the goal of achieving zero room temperature gas emissions by 2050 (European Union, 2026). This environmental pressure comes not only from legal constraints, but also from the global general demand for sustainable development, which requires the public to achieve greening throughout the production and product life cycle.</w:t>
      </w:r>
    </w:p>
    <w:p w14:paraId="0B529AA6" w14:textId="7B0377FE" w:rsidR="004703AA" w:rsidRDefault="004703AA" w:rsidP="00C70026">
      <w:pPr>
        <w:widowControl/>
        <w:spacing w:line="360" w:lineRule="auto"/>
        <w:jc w:val="left"/>
        <w:rPr>
          <w:rFonts w:ascii="Times New Roman" w:hAnsi="Times New Roman" w:cs="Times New Roman"/>
          <w:sz w:val="24"/>
          <w:szCs w:val="24"/>
        </w:rPr>
      </w:pPr>
    </w:p>
    <w:p w14:paraId="4F1F3320" w14:textId="0585E953" w:rsidR="004703AA" w:rsidRPr="00C70026" w:rsidRDefault="004703AA" w:rsidP="00C70026">
      <w:pPr>
        <w:pStyle w:val="2"/>
        <w:spacing w:line="360" w:lineRule="auto"/>
        <w:rPr>
          <w:rFonts w:ascii="Times New Roman" w:hAnsi="Times New Roman" w:cs="Times New Roman"/>
          <w:sz w:val="28"/>
          <w:szCs w:val="28"/>
        </w:rPr>
      </w:pPr>
      <w:bookmarkStart w:id="5" w:name="_Toc225386531"/>
      <w:r w:rsidRPr="00C70026">
        <w:rPr>
          <w:rFonts w:ascii="Times New Roman" w:hAnsi="Times New Roman" w:cs="Times New Roman"/>
          <w:sz w:val="28"/>
          <w:szCs w:val="28"/>
        </w:rPr>
        <w:t>2.2Porter Five Forces Analysis</w:t>
      </w:r>
      <w:bookmarkEnd w:id="5"/>
    </w:p>
    <w:tbl>
      <w:tblPr>
        <w:tblStyle w:val="a4"/>
        <w:tblW w:w="0" w:type="auto"/>
        <w:tblLook w:val="04A0" w:firstRow="1" w:lastRow="0" w:firstColumn="1" w:lastColumn="0" w:noHBand="0" w:noVBand="1"/>
      </w:tblPr>
      <w:tblGrid>
        <w:gridCol w:w="2122"/>
        <w:gridCol w:w="1136"/>
        <w:gridCol w:w="5038"/>
      </w:tblGrid>
      <w:tr w:rsidR="004703AA" w14:paraId="64A9BBE6" w14:textId="77777777" w:rsidTr="004703AA">
        <w:tc>
          <w:tcPr>
            <w:tcW w:w="2122" w:type="dxa"/>
          </w:tcPr>
          <w:p w14:paraId="2914C960" w14:textId="5D6A2A3C" w:rsidR="004703AA" w:rsidRDefault="004703AA" w:rsidP="00C70026">
            <w:pPr>
              <w:widowControl/>
              <w:spacing w:line="360" w:lineRule="auto"/>
              <w:jc w:val="left"/>
              <w:rPr>
                <w:rFonts w:ascii="Times New Roman" w:hAnsi="Times New Roman" w:cs="Times New Roman"/>
                <w:sz w:val="24"/>
                <w:szCs w:val="24"/>
              </w:rPr>
            </w:pPr>
            <w:r>
              <w:rPr>
                <w:rFonts w:ascii="Times New Roman" w:hAnsi="Times New Roman" w:cs="Times New Roman" w:hint="eastAsia"/>
                <w:sz w:val="24"/>
                <w:szCs w:val="24"/>
              </w:rPr>
              <w:t>B</w:t>
            </w:r>
            <w:r>
              <w:rPr>
                <w:rFonts w:ascii="Times New Roman" w:hAnsi="Times New Roman" w:cs="Times New Roman"/>
                <w:sz w:val="24"/>
                <w:szCs w:val="24"/>
              </w:rPr>
              <w:t>argaining Power of Suppliers</w:t>
            </w:r>
          </w:p>
        </w:tc>
        <w:tc>
          <w:tcPr>
            <w:tcW w:w="1134" w:type="dxa"/>
          </w:tcPr>
          <w:p w14:paraId="1D7E422B" w14:textId="503586EB" w:rsidR="004703AA" w:rsidRDefault="004703AA" w:rsidP="00C70026">
            <w:pPr>
              <w:widowControl/>
              <w:spacing w:line="360" w:lineRule="auto"/>
              <w:jc w:val="left"/>
              <w:rPr>
                <w:rFonts w:ascii="Times New Roman" w:hAnsi="Times New Roman" w:cs="Times New Roman"/>
                <w:sz w:val="24"/>
                <w:szCs w:val="24"/>
              </w:rPr>
            </w:pPr>
            <w:r>
              <w:rPr>
                <w:rFonts w:ascii="Times New Roman" w:hAnsi="Times New Roman" w:cs="Times New Roman" w:hint="eastAsia"/>
                <w:sz w:val="24"/>
                <w:szCs w:val="24"/>
              </w:rPr>
              <w:t>H</w:t>
            </w:r>
            <w:r>
              <w:rPr>
                <w:rFonts w:ascii="Times New Roman" w:hAnsi="Times New Roman" w:cs="Times New Roman"/>
                <w:sz w:val="24"/>
                <w:szCs w:val="24"/>
              </w:rPr>
              <w:t>igh</w:t>
            </w:r>
          </w:p>
        </w:tc>
        <w:tc>
          <w:tcPr>
            <w:tcW w:w="5040" w:type="dxa"/>
          </w:tcPr>
          <w:p w14:paraId="0FBD1A61" w14:textId="081858B4" w:rsidR="004703AA" w:rsidRDefault="004703AA" w:rsidP="00C70026">
            <w:pPr>
              <w:widowControl/>
              <w:spacing w:line="360" w:lineRule="auto"/>
              <w:jc w:val="left"/>
              <w:rPr>
                <w:rFonts w:ascii="Times New Roman" w:hAnsi="Times New Roman" w:cs="Times New Roman"/>
                <w:sz w:val="24"/>
                <w:szCs w:val="24"/>
              </w:rPr>
            </w:pPr>
            <w:r w:rsidRPr="004703AA">
              <w:rPr>
                <w:rFonts w:ascii="Times New Roman" w:hAnsi="Times New Roman" w:cs="Times New Roman"/>
                <w:sz w:val="24"/>
                <w:szCs w:val="24"/>
              </w:rPr>
              <w:t>Volkswagen will rely heavily on the supply of external suppliers when manufacturing batteries and other key parts (</w:t>
            </w:r>
            <w:proofErr w:type="spellStart"/>
            <w:r w:rsidRPr="004703AA">
              <w:rPr>
                <w:rFonts w:ascii="Times New Roman" w:hAnsi="Times New Roman" w:cs="Times New Roman"/>
                <w:sz w:val="24"/>
                <w:szCs w:val="24"/>
              </w:rPr>
              <w:t>Fedotov</w:t>
            </w:r>
            <w:proofErr w:type="spellEnd"/>
            <w:r w:rsidRPr="004703AA">
              <w:rPr>
                <w:rFonts w:ascii="Times New Roman" w:hAnsi="Times New Roman" w:cs="Times New Roman"/>
                <w:sz w:val="24"/>
                <w:szCs w:val="24"/>
              </w:rPr>
              <w:t>, 2022). However, this dependence brings risks, such as supplier price increases or supply interruptions. In order to reduce these uncertainties, Volkswagen began to increase the proportion of internal production. By producing parts by yourself, you can better control costs and ensure the stability of the production line.</w:t>
            </w:r>
          </w:p>
        </w:tc>
      </w:tr>
      <w:tr w:rsidR="004703AA" w14:paraId="7D1BA40A" w14:textId="77777777" w:rsidTr="004703AA">
        <w:tc>
          <w:tcPr>
            <w:tcW w:w="2122" w:type="dxa"/>
          </w:tcPr>
          <w:p w14:paraId="5E9A5D64" w14:textId="2F5D86C2" w:rsidR="004703AA" w:rsidRDefault="004703AA" w:rsidP="00C70026">
            <w:pPr>
              <w:widowControl/>
              <w:spacing w:line="360" w:lineRule="auto"/>
              <w:jc w:val="left"/>
              <w:rPr>
                <w:rFonts w:ascii="Times New Roman" w:hAnsi="Times New Roman" w:cs="Times New Roman"/>
                <w:sz w:val="24"/>
                <w:szCs w:val="24"/>
              </w:rPr>
            </w:pPr>
            <w:r>
              <w:rPr>
                <w:rFonts w:ascii="Times New Roman" w:hAnsi="Times New Roman" w:cs="Times New Roman" w:hint="eastAsia"/>
                <w:sz w:val="24"/>
                <w:szCs w:val="24"/>
              </w:rPr>
              <w:t>B</w:t>
            </w:r>
            <w:r>
              <w:rPr>
                <w:rFonts w:ascii="Times New Roman" w:hAnsi="Times New Roman" w:cs="Times New Roman"/>
                <w:sz w:val="24"/>
                <w:szCs w:val="24"/>
              </w:rPr>
              <w:t>argaining Power of Customers</w:t>
            </w:r>
          </w:p>
        </w:tc>
        <w:tc>
          <w:tcPr>
            <w:tcW w:w="1134" w:type="dxa"/>
          </w:tcPr>
          <w:p w14:paraId="62FDA250" w14:textId="1439BD41" w:rsidR="004703AA" w:rsidRDefault="004703AA" w:rsidP="00C70026">
            <w:pPr>
              <w:widowControl/>
              <w:spacing w:line="360" w:lineRule="auto"/>
              <w:jc w:val="left"/>
              <w:rPr>
                <w:rFonts w:ascii="Times New Roman" w:hAnsi="Times New Roman" w:cs="Times New Roman"/>
                <w:sz w:val="24"/>
                <w:szCs w:val="24"/>
              </w:rPr>
            </w:pPr>
            <w:r>
              <w:rPr>
                <w:rFonts w:ascii="Times New Roman" w:hAnsi="Times New Roman" w:cs="Times New Roman" w:hint="eastAsia"/>
                <w:sz w:val="24"/>
                <w:szCs w:val="24"/>
              </w:rPr>
              <w:t>H</w:t>
            </w:r>
            <w:r>
              <w:rPr>
                <w:rFonts w:ascii="Times New Roman" w:hAnsi="Times New Roman" w:cs="Times New Roman"/>
                <w:sz w:val="24"/>
                <w:szCs w:val="24"/>
              </w:rPr>
              <w:t>igh</w:t>
            </w:r>
          </w:p>
        </w:tc>
        <w:tc>
          <w:tcPr>
            <w:tcW w:w="5040" w:type="dxa"/>
          </w:tcPr>
          <w:p w14:paraId="3748C0DD" w14:textId="170D3AAA" w:rsidR="004703AA" w:rsidRDefault="004703AA" w:rsidP="00C70026">
            <w:pPr>
              <w:widowControl/>
              <w:spacing w:line="360" w:lineRule="auto"/>
              <w:jc w:val="left"/>
              <w:rPr>
                <w:rFonts w:ascii="Times New Roman" w:hAnsi="Times New Roman" w:cs="Times New Roman"/>
                <w:sz w:val="24"/>
                <w:szCs w:val="24"/>
              </w:rPr>
            </w:pPr>
            <w:r w:rsidRPr="004703AA">
              <w:rPr>
                <w:rFonts w:ascii="Times New Roman" w:hAnsi="Times New Roman" w:cs="Times New Roman"/>
                <w:sz w:val="24"/>
                <w:szCs w:val="24"/>
              </w:rPr>
              <w:t xml:space="preserve">In the current car market, consumers have diversified choices, which will directly affect </w:t>
            </w:r>
            <w:r w:rsidRPr="004703AA">
              <w:rPr>
                <w:rFonts w:ascii="Times New Roman" w:hAnsi="Times New Roman" w:cs="Times New Roman"/>
                <w:sz w:val="24"/>
                <w:szCs w:val="24"/>
              </w:rPr>
              <w:lastRenderedPageBreak/>
              <w:t>their car purchase expectations and priorities (McKinsey, 2025). The conversion cost of switching between different brands is low for customers, so they can pursue the best choice by comparing the configuration and prices of different brands.</w:t>
            </w:r>
          </w:p>
        </w:tc>
      </w:tr>
      <w:tr w:rsidR="004703AA" w14:paraId="6B35DDB6" w14:textId="77777777" w:rsidTr="004703AA">
        <w:tc>
          <w:tcPr>
            <w:tcW w:w="2122" w:type="dxa"/>
          </w:tcPr>
          <w:p w14:paraId="287117F5" w14:textId="4D1038FA" w:rsidR="004703AA" w:rsidRDefault="004703AA" w:rsidP="00C70026">
            <w:pPr>
              <w:widowControl/>
              <w:spacing w:line="360" w:lineRule="auto"/>
              <w:jc w:val="left"/>
              <w:rPr>
                <w:rFonts w:ascii="Times New Roman" w:hAnsi="Times New Roman" w:cs="Times New Roman"/>
                <w:sz w:val="24"/>
                <w:szCs w:val="24"/>
              </w:rPr>
            </w:pPr>
            <w:r>
              <w:rPr>
                <w:rFonts w:ascii="Times New Roman" w:hAnsi="Times New Roman" w:cs="Times New Roman" w:hint="eastAsia"/>
                <w:sz w:val="24"/>
                <w:szCs w:val="24"/>
              </w:rPr>
              <w:lastRenderedPageBreak/>
              <w:t>C</w:t>
            </w:r>
            <w:r>
              <w:rPr>
                <w:rFonts w:ascii="Times New Roman" w:hAnsi="Times New Roman" w:cs="Times New Roman"/>
                <w:sz w:val="24"/>
                <w:szCs w:val="24"/>
              </w:rPr>
              <w:t>ompetitive Rivalry</w:t>
            </w:r>
          </w:p>
        </w:tc>
        <w:tc>
          <w:tcPr>
            <w:tcW w:w="1134" w:type="dxa"/>
          </w:tcPr>
          <w:p w14:paraId="15B0E374" w14:textId="35833FD2" w:rsidR="004703AA" w:rsidRDefault="004703AA" w:rsidP="00C70026">
            <w:pPr>
              <w:widowControl/>
              <w:spacing w:line="360" w:lineRule="auto"/>
              <w:jc w:val="left"/>
              <w:rPr>
                <w:rFonts w:ascii="Times New Roman" w:hAnsi="Times New Roman" w:cs="Times New Roman"/>
                <w:sz w:val="24"/>
                <w:szCs w:val="24"/>
              </w:rPr>
            </w:pPr>
            <w:r>
              <w:rPr>
                <w:rFonts w:ascii="Times New Roman" w:hAnsi="Times New Roman" w:cs="Times New Roman" w:hint="eastAsia"/>
                <w:sz w:val="24"/>
                <w:szCs w:val="24"/>
              </w:rPr>
              <w:t>H</w:t>
            </w:r>
            <w:r>
              <w:rPr>
                <w:rFonts w:ascii="Times New Roman" w:hAnsi="Times New Roman" w:cs="Times New Roman"/>
                <w:sz w:val="24"/>
                <w:szCs w:val="24"/>
              </w:rPr>
              <w:t>igh</w:t>
            </w:r>
          </w:p>
        </w:tc>
        <w:tc>
          <w:tcPr>
            <w:tcW w:w="5040" w:type="dxa"/>
          </w:tcPr>
          <w:p w14:paraId="3E129DA0" w14:textId="753BC067" w:rsidR="004703AA" w:rsidRDefault="004703AA" w:rsidP="00C70026">
            <w:pPr>
              <w:widowControl/>
              <w:spacing w:line="360" w:lineRule="auto"/>
              <w:jc w:val="left"/>
              <w:rPr>
                <w:rFonts w:ascii="Times New Roman" w:hAnsi="Times New Roman" w:cs="Times New Roman"/>
                <w:sz w:val="24"/>
                <w:szCs w:val="24"/>
              </w:rPr>
            </w:pPr>
            <w:r w:rsidRPr="004703AA">
              <w:rPr>
                <w:rFonts w:ascii="Times New Roman" w:hAnsi="Times New Roman" w:cs="Times New Roman"/>
                <w:sz w:val="24"/>
                <w:szCs w:val="24"/>
              </w:rPr>
              <w:t>Leading enterprises such as Tesla and General Motors have invested on a large scale. It is constantly optimi</w:t>
            </w:r>
            <w:r>
              <w:rPr>
                <w:rFonts w:ascii="Times New Roman" w:hAnsi="Times New Roman" w:cs="Times New Roman"/>
                <w:sz w:val="24"/>
                <w:szCs w:val="24"/>
              </w:rPr>
              <w:t>z</w:t>
            </w:r>
            <w:r w:rsidRPr="004703AA">
              <w:rPr>
                <w:rFonts w:ascii="Times New Roman" w:hAnsi="Times New Roman" w:cs="Times New Roman"/>
                <w:sz w:val="24"/>
                <w:szCs w:val="24"/>
              </w:rPr>
              <w:t>ing the product performance and infrastructure of its electric vehicles (</w:t>
            </w:r>
            <w:proofErr w:type="spellStart"/>
            <w:r w:rsidRPr="004703AA">
              <w:rPr>
                <w:rFonts w:ascii="Times New Roman" w:hAnsi="Times New Roman" w:cs="Times New Roman"/>
                <w:sz w:val="24"/>
                <w:szCs w:val="24"/>
              </w:rPr>
              <w:t>Fedotov</w:t>
            </w:r>
            <w:proofErr w:type="spellEnd"/>
            <w:r w:rsidRPr="004703AA">
              <w:rPr>
                <w:rFonts w:ascii="Times New Roman" w:hAnsi="Times New Roman" w:cs="Times New Roman"/>
                <w:sz w:val="24"/>
                <w:szCs w:val="24"/>
              </w:rPr>
              <w:t>, 2022). They have the economic strength to support research and development and enrich the consumer experience by improving technology, which increases the pressure on Volkswagen.</w:t>
            </w:r>
          </w:p>
        </w:tc>
      </w:tr>
      <w:tr w:rsidR="004703AA" w14:paraId="57DD7F0A" w14:textId="77777777" w:rsidTr="004703AA">
        <w:tc>
          <w:tcPr>
            <w:tcW w:w="2122" w:type="dxa"/>
          </w:tcPr>
          <w:p w14:paraId="0C87801D" w14:textId="4DF16C81" w:rsidR="004703AA" w:rsidRDefault="004703AA" w:rsidP="00C70026">
            <w:pPr>
              <w:widowControl/>
              <w:spacing w:line="360" w:lineRule="auto"/>
              <w:jc w:val="left"/>
              <w:rPr>
                <w:rFonts w:ascii="Times New Roman" w:hAnsi="Times New Roman" w:cs="Times New Roman"/>
                <w:sz w:val="24"/>
                <w:szCs w:val="24"/>
              </w:rPr>
            </w:pPr>
            <w:r>
              <w:rPr>
                <w:rFonts w:ascii="Times New Roman" w:hAnsi="Times New Roman" w:cs="Times New Roman" w:hint="eastAsia"/>
                <w:sz w:val="24"/>
                <w:szCs w:val="24"/>
              </w:rPr>
              <w:t>T</w:t>
            </w:r>
            <w:r>
              <w:rPr>
                <w:rFonts w:ascii="Times New Roman" w:hAnsi="Times New Roman" w:cs="Times New Roman"/>
                <w:sz w:val="24"/>
                <w:szCs w:val="24"/>
              </w:rPr>
              <w:t>hreat of Substitute</w:t>
            </w:r>
          </w:p>
        </w:tc>
        <w:tc>
          <w:tcPr>
            <w:tcW w:w="1134" w:type="dxa"/>
          </w:tcPr>
          <w:p w14:paraId="454A88B7" w14:textId="437F124E" w:rsidR="004703AA" w:rsidRDefault="004703AA" w:rsidP="00C70026">
            <w:pPr>
              <w:widowControl/>
              <w:spacing w:line="360" w:lineRule="auto"/>
              <w:jc w:val="left"/>
              <w:rPr>
                <w:rFonts w:ascii="Times New Roman" w:hAnsi="Times New Roman" w:cs="Times New Roman"/>
                <w:sz w:val="24"/>
                <w:szCs w:val="24"/>
              </w:rPr>
            </w:pPr>
            <w:r>
              <w:rPr>
                <w:rFonts w:ascii="Times New Roman" w:hAnsi="Times New Roman" w:cs="Times New Roman" w:hint="eastAsia"/>
                <w:sz w:val="24"/>
                <w:szCs w:val="24"/>
              </w:rPr>
              <w:t>H</w:t>
            </w:r>
            <w:r>
              <w:rPr>
                <w:rFonts w:ascii="Times New Roman" w:hAnsi="Times New Roman" w:cs="Times New Roman"/>
                <w:sz w:val="24"/>
                <w:szCs w:val="24"/>
              </w:rPr>
              <w:t>igh</w:t>
            </w:r>
          </w:p>
        </w:tc>
        <w:tc>
          <w:tcPr>
            <w:tcW w:w="5040" w:type="dxa"/>
          </w:tcPr>
          <w:p w14:paraId="576BA673" w14:textId="168F86FC" w:rsidR="004703AA" w:rsidRDefault="004703AA" w:rsidP="00C70026">
            <w:pPr>
              <w:widowControl/>
              <w:spacing w:line="360" w:lineRule="auto"/>
              <w:jc w:val="left"/>
              <w:rPr>
                <w:rFonts w:ascii="Times New Roman" w:hAnsi="Times New Roman" w:cs="Times New Roman"/>
                <w:sz w:val="24"/>
                <w:szCs w:val="24"/>
              </w:rPr>
            </w:pPr>
            <w:r w:rsidRPr="004703AA">
              <w:rPr>
                <w:rFonts w:ascii="Times New Roman" w:hAnsi="Times New Roman" w:cs="Times New Roman"/>
                <w:sz w:val="24"/>
                <w:szCs w:val="24"/>
              </w:rPr>
              <w:t>For cost-conscious consumers, there are not only a variety of cars to consider in the market, but also more economical public transportation facilities to travel. Or continue to choose traditional fuel vehicles with low maintenance costs (</w:t>
            </w:r>
            <w:proofErr w:type="spellStart"/>
            <w:r w:rsidRPr="004703AA">
              <w:rPr>
                <w:rFonts w:ascii="Times New Roman" w:hAnsi="Times New Roman" w:cs="Times New Roman"/>
                <w:sz w:val="24"/>
                <w:szCs w:val="24"/>
              </w:rPr>
              <w:t>Fedotov</w:t>
            </w:r>
            <w:proofErr w:type="spellEnd"/>
            <w:r w:rsidRPr="004703AA">
              <w:rPr>
                <w:rFonts w:ascii="Times New Roman" w:hAnsi="Times New Roman" w:cs="Times New Roman"/>
                <w:sz w:val="24"/>
                <w:szCs w:val="24"/>
              </w:rPr>
              <w:t>, 2022). These alternatives pose a challenge to Volkswagen because they provide more attractive travel options for budgeted families.</w:t>
            </w:r>
          </w:p>
        </w:tc>
      </w:tr>
      <w:tr w:rsidR="004703AA" w14:paraId="7BDB1DBD" w14:textId="77777777" w:rsidTr="004703AA">
        <w:tc>
          <w:tcPr>
            <w:tcW w:w="2122" w:type="dxa"/>
          </w:tcPr>
          <w:p w14:paraId="675F86BC" w14:textId="57D1CE7D" w:rsidR="004703AA" w:rsidRDefault="004703AA" w:rsidP="00C70026">
            <w:pPr>
              <w:widowControl/>
              <w:spacing w:line="360" w:lineRule="auto"/>
              <w:jc w:val="left"/>
              <w:rPr>
                <w:rFonts w:ascii="Times New Roman" w:hAnsi="Times New Roman" w:cs="Times New Roman"/>
                <w:sz w:val="24"/>
                <w:szCs w:val="24"/>
              </w:rPr>
            </w:pPr>
            <w:r>
              <w:rPr>
                <w:rFonts w:ascii="Times New Roman" w:hAnsi="Times New Roman" w:cs="Times New Roman" w:hint="eastAsia"/>
                <w:sz w:val="24"/>
                <w:szCs w:val="24"/>
              </w:rPr>
              <w:t>T</w:t>
            </w:r>
            <w:r>
              <w:rPr>
                <w:rFonts w:ascii="Times New Roman" w:hAnsi="Times New Roman" w:cs="Times New Roman"/>
                <w:sz w:val="24"/>
                <w:szCs w:val="24"/>
              </w:rPr>
              <w:t>hreat of New Entrants</w:t>
            </w:r>
          </w:p>
        </w:tc>
        <w:tc>
          <w:tcPr>
            <w:tcW w:w="1134" w:type="dxa"/>
          </w:tcPr>
          <w:p w14:paraId="56C0CDE9" w14:textId="5D1D25A3" w:rsidR="004703AA" w:rsidRDefault="004703AA" w:rsidP="00C70026">
            <w:pPr>
              <w:widowControl/>
              <w:spacing w:line="360" w:lineRule="auto"/>
              <w:jc w:val="left"/>
              <w:rPr>
                <w:rFonts w:ascii="Times New Roman" w:hAnsi="Times New Roman" w:cs="Times New Roman"/>
                <w:sz w:val="24"/>
                <w:szCs w:val="24"/>
              </w:rPr>
            </w:pPr>
            <w:r>
              <w:rPr>
                <w:rFonts w:ascii="Times New Roman" w:hAnsi="Times New Roman" w:cs="Times New Roman" w:hint="eastAsia"/>
                <w:sz w:val="24"/>
                <w:szCs w:val="24"/>
              </w:rPr>
              <w:t>M</w:t>
            </w:r>
            <w:r>
              <w:rPr>
                <w:rFonts w:ascii="Times New Roman" w:hAnsi="Times New Roman" w:cs="Times New Roman"/>
                <w:sz w:val="24"/>
                <w:szCs w:val="24"/>
              </w:rPr>
              <w:t>oderate</w:t>
            </w:r>
          </w:p>
        </w:tc>
        <w:tc>
          <w:tcPr>
            <w:tcW w:w="5040" w:type="dxa"/>
          </w:tcPr>
          <w:p w14:paraId="3DA847E6" w14:textId="7417DA9A" w:rsidR="004703AA" w:rsidRDefault="004703AA" w:rsidP="00C70026">
            <w:pPr>
              <w:widowControl/>
              <w:spacing w:line="360" w:lineRule="auto"/>
              <w:jc w:val="left"/>
              <w:rPr>
                <w:rFonts w:ascii="Times New Roman" w:hAnsi="Times New Roman" w:cs="Times New Roman"/>
                <w:sz w:val="24"/>
                <w:szCs w:val="24"/>
              </w:rPr>
            </w:pPr>
            <w:r w:rsidRPr="004703AA">
              <w:rPr>
                <w:rFonts w:ascii="Times New Roman" w:hAnsi="Times New Roman" w:cs="Times New Roman"/>
                <w:sz w:val="24"/>
                <w:szCs w:val="24"/>
              </w:rPr>
              <w:t xml:space="preserve">In recent years, China's emerging automobile brands, such as </w:t>
            </w:r>
            <w:proofErr w:type="spellStart"/>
            <w:r w:rsidRPr="004703AA">
              <w:rPr>
                <w:rFonts w:ascii="Times New Roman" w:hAnsi="Times New Roman" w:cs="Times New Roman"/>
                <w:sz w:val="24"/>
                <w:szCs w:val="24"/>
              </w:rPr>
              <w:t>Nio</w:t>
            </w:r>
            <w:proofErr w:type="spellEnd"/>
            <w:r w:rsidRPr="004703AA">
              <w:rPr>
                <w:rFonts w:ascii="Times New Roman" w:hAnsi="Times New Roman" w:cs="Times New Roman"/>
                <w:sz w:val="24"/>
                <w:szCs w:val="24"/>
              </w:rPr>
              <w:t xml:space="preserve"> and BYD, have entered the market with highly competitive electric vehicle products, posing a substantial threat to Volkswagen. Although automobile manufacturing </w:t>
            </w:r>
            <w:r w:rsidRPr="004703AA">
              <w:rPr>
                <w:rFonts w:ascii="Times New Roman" w:hAnsi="Times New Roman" w:cs="Times New Roman"/>
                <w:sz w:val="24"/>
                <w:szCs w:val="24"/>
              </w:rPr>
              <w:lastRenderedPageBreak/>
              <w:t>is a high-threshold industry, they have the ability to compete with the public by taking advantage of cost advantages and locali</w:t>
            </w:r>
            <w:r>
              <w:rPr>
                <w:rFonts w:ascii="Times New Roman" w:hAnsi="Times New Roman" w:cs="Times New Roman"/>
                <w:sz w:val="24"/>
                <w:szCs w:val="24"/>
              </w:rPr>
              <w:t>z</w:t>
            </w:r>
            <w:r w:rsidRPr="004703AA">
              <w:rPr>
                <w:rFonts w:ascii="Times New Roman" w:hAnsi="Times New Roman" w:cs="Times New Roman"/>
                <w:sz w:val="24"/>
                <w:szCs w:val="24"/>
              </w:rPr>
              <w:t>ation technology innovation.</w:t>
            </w:r>
          </w:p>
        </w:tc>
      </w:tr>
    </w:tbl>
    <w:p w14:paraId="076F843E" w14:textId="7F2716FA" w:rsidR="00FA323E" w:rsidRDefault="00FA323E" w:rsidP="00C70026">
      <w:pPr>
        <w:widowControl/>
        <w:spacing w:line="360" w:lineRule="auto"/>
        <w:jc w:val="left"/>
        <w:rPr>
          <w:rFonts w:ascii="Times New Roman" w:hAnsi="Times New Roman" w:cs="Times New Roman"/>
          <w:sz w:val="24"/>
          <w:szCs w:val="24"/>
        </w:rPr>
      </w:pPr>
    </w:p>
    <w:p w14:paraId="19A97600" w14:textId="5061B7EC" w:rsidR="004703AA" w:rsidRPr="00C70026" w:rsidRDefault="004703AA" w:rsidP="00C70026">
      <w:pPr>
        <w:pStyle w:val="2"/>
        <w:spacing w:line="360" w:lineRule="auto"/>
        <w:rPr>
          <w:rFonts w:ascii="Times New Roman" w:hAnsi="Times New Roman" w:cs="Times New Roman"/>
          <w:sz w:val="28"/>
          <w:szCs w:val="28"/>
        </w:rPr>
      </w:pPr>
      <w:bookmarkStart w:id="6" w:name="_Toc225386532"/>
      <w:r w:rsidRPr="00C70026">
        <w:rPr>
          <w:rFonts w:ascii="Times New Roman" w:hAnsi="Times New Roman" w:cs="Times New Roman"/>
          <w:sz w:val="28"/>
          <w:szCs w:val="28"/>
        </w:rPr>
        <w:t>2.3Key economic trends</w:t>
      </w:r>
      <w:bookmarkEnd w:id="6"/>
    </w:p>
    <w:p w14:paraId="4FD9C933" w14:textId="16BEA8A0" w:rsidR="004703AA" w:rsidRDefault="004703AA" w:rsidP="00C70026">
      <w:pPr>
        <w:widowControl/>
        <w:spacing w:line="360" w:lineRule="auto"/>
        <w:jc w:val="left"/>
        <w:rPr>
          <w:rFonts w:ascii="Times New Roman" w:hAnsi="Times New Roman" w:cs="Times New Roman"/>
          <w:sz w:val="24"/>
          <w:szCs w:val="24"/>
        </w:rPr>
      </w:pPr>
      <w:r w:rsidRPr="004703AA">
        <w:rPr>
          <w:rFonts w:ascii="Times New Roman" w:hAnsi="Times New Roman" w:cs="Times New Roman"/>
          <w:sz w:val="24"/>
          <w:szCs w:val="24"/>
        </w:rPr>
        <w:t>From the above analysis, it can be seen that rising inflation, cheaper transportation options and the popularity of affordable electric vehicles are deeply affecting Volkswagen's strategy. In response to the current situation of lack of infrastructure, Volkswagen has adopted a vertically integrated supply chain to reduce its dependence on suppliers (</w:t>
      </w:r>
      <w:proofErr w:type="spellStart"/>
      <w:r w:rsidRPr="004703AA">
        <w:rPr>
          <w:rFonts w:ascii="Times New Roman" w:hAnsi="Times New Roman" w:cs="Times New Roman"/>
          <w:sz w:val="24"/>
          <w:szCs w:val="24"/>
        </w:rPr>
        <w:t>Naor</w:t>
      </w:r>
      <w:proofErr w:type="spellEnd"/>
      <w:r w:rsidRPr="004703AA">
        <w:rPr>
          <w:rFonts w:ascii="Times New Roman" w:hAnsi="Times New Roman" w:cs="Times New Roman"/>
          <w:sz w:val="24"/>
          <w:szCs w:val="24"/>
        </w:rPr>
        <w:t xml:space="preserve"> et al., 2021). In addition, the implementation of various regulations, environmental protection standards and tariffs hinders Volkswagen's business operations (Cenizo, 2026). Obviously, Volkswagen operates in a highly uncertain and regulatory-driven market environment, which requires strategic flexibility. Companies need to change their operating processes to adapt to volatile factors.</w:t>
      </w:r>
    </w:p>
    <w:p w14:paraId="2B57BC0C" w14:textId="5FD5DB7E" w:rsidR="004703AA" w:rsidRDefault="004703AA" w:rsidP="00C70026">
      <w:pPr>
        <w:widowControl/>
        <w:spacing w:line="360" w:lineRule="auto"/>
        <w:jc w:val="left"/>
        <w:rPr>
          <w:rFonts w:ascii="Times New Roman" w:hAnsi="Times New Roman" w:cs="Times New Roman"/>
          <w:sz w:val="24"/>
          <w:szCs w:val="24"/>
        </w:rPr>
      </w:pPr>
    </w:p>
    <w:p w14:paraId="2A526763" w14:textId="4771135E" w:rsidR="004703AA" w:rsidRPr="00C70026" w:rsidRDefault="004703AA" w:rsidP="00C70026">
      <w:pPr>
        <w:pStyle w:val="1"/>
        <w:spacing w:line="360" w:lineRule="auto"/>
        <w:rPr>
          <w:rFonts w:ascii="Times New Roman" w:hAnsi="Times New Roman" w:cs="Times New Roman"/>
          <w:sz w:val="30"/>
          <w:szCs w:val="30"/>
        </w:rPr>
      </w:pPr>
      <w:bookmarkStart w:id="7" w:name="_Toc225386533"/>
      <w:r w:rsidRPr="00C70026">
        <w:rPr>
          <w:rFonts w:ascii="Times New Roman" w:hAnsi="Times New Roman" w:cs="Times New Roman"/>
          <w:sz w:val="30"/>
          <w:szCs w:val="30"/>
        </w:rPr>
        <w:t>3.</w:t>
      </w:r>
      <w:r w:rsidR="00DA34CC" w:rsidRPr="00C70026">
        <w:rPr>
          <w:rFonts w:ascii="Times New Roman" w:hAnsi="Times New Roman" w:cs="Times New Roman"/>
          <w:sz w:val="30"/>
          <w:szCs w:val="30"/>
        </w:rPr>
        <w:t>Internal Analysis</w:t>
      </w:r>
      <w:bookmarkEnd w:id="7"/>
    </w:p>
    <w:p w14:paraId="5800DDF4" w14:textId="1AD50D2F" w:rsidR="00DA34CC" w:rsidRPr="00C70026" w:rsidRDefault="00DA34CC" w:rsidP="00C70026">
      <w:pPr>
        <w:pStyle w:val="2"/>
        <w:spacing w:line="360" w:lineRule="auto"/>
        <w:rPr>
          <w:rFonts w:ascii="Times New Roman" w:hAnsi="Times New Roman" w:cs="Times New Roman"/>
          <w:sz w:val="28"/>
          <w:szCs w:val="28"/>
        </w:rPr>
      </w:pPr>
      <w:bookmarkStart w:id="8" w:name="_Toc225386534"/>
      <w:r w:rsidRPr="00C70026">
        <w:rPr>
          <w:rFonts w:ascii="Times New Roman" w:hAnsi="Times New Roman" w:cs="Times New Roman"/>
          <w:sz w:val="28"/>
          <w:szCs w:val="28"/>
        </w:rPr>
        <w:t>3.1Resour-Based View of Volkswagen</w:t>
      </w:r>
      <w:bookmarkEnd w:id="8"/>
    </w:p>
    <w:p w14:paraId="14EB7192" w14:textId="13C46D27" w:rsidR="004703AA" w:rsidRDefault="007C3266" w:rsidP="00C70026">
      <w:pPr>
        <w:widowControl/>
        <w:spacing w:line="360" w:lineRule="auto"/>
        <w:jc w:val="left"/>
        <w:rPr>
          <w:rFonts w:ascii="Times New Roman" w:hAnsi="Times New Roman" w:cs="Times New Roman"/>
          <w:sz w:val="24"/>
          <w:szCs w:val="24"/>
        </w:rPr>
      </w:pPr>
      <w:r w:rsidRPr="007C3266">
        <w:rPr>
          <w:rFonts w:ascii="Times New Roman" w:hAnsi="Times New Roman" w:cs="Times New Roman"/>
          <w:sz w:val="24"/>
          <w:szCs w:val="24"/>
        </w:rPr>
        <w:t xml:space="preserve">From the perspective of RBV, Volkswagen's advantage comes from the combination of its tangible resources and intangible assets. Tanging resources include strong research and development strength, innovative technology integration capabilities, autonomous driving technology and vertically integrated supply chains. The company invested $21.8 billion in research and development to strengthen its innovation capabilities, and the huge investment in research and development has formed an </w:t>
      </w:r>
      <w:r w:rsidRPr="007C3266">
        <w:rPr>
          <w:rFonts w:ascii="Times New Roman" w:hAnsi="Times New Roman" w:cs="Times New Roman"/>
          <w:sz w:val="24"/>
          <w:szCs w:val="24"/>
        </w:rPr>
        <w:lastRenderedPageBreak/>
        <w:t>inimitable capital threshold (Volkswagen, 2024). Its core competitiveness lies in its ability to combine traditional manufacturing experience with a digital platform. This path dependence and high organi</w:t>
      </w:r>
      <w:r>
        <w:rPr>
          <w:rFonts w:ascii="Times New Roman" w:hAnsi="Times New Roman" w:cs="Times New Roman"/>
          <w:sz w:val="24"/>
          <w:szCs w:val="24"/>
        </w:rPr>
        <w:t>z</w:t>
      </w:r>
      <w:r w:rsidRPr="007C3266">
        <w:rPr>
          <w:rFonts w:ascii="Times New Roman" w:hAnsi="Times New Roman" w:cs="Times New Roman"/>
          <w:sz w:val="24"/>
          <w:szCs w:val="24"/>
        </w:rPr>
        <w:t>ational complexity make it difficult for competitors to fully replicate in the short term. In addition, Volkswagen also launched self-driving cars to compete with brands such as Tesla (Ash and Inagaki, 2026). Although these capabilities are not rare or imitable, not all car brands use autonomous driving technology in electric vehicles, which is also a valuable source of competition, but it is necessary to be wary of the strategic backwardness caused by the renewal of technology. In terms of intangible assets, Volkswagen has established consumer trust around the world with its extensive brand portfolio and market reputation, which has enhanced customer stickiness and gained advantages. Although the diesel door incident will affect the reputation of the enterprise, Volkswagen's electric vehicle sales in Europe have surpassed Tesla (</w:t>
      </w:r>
      <w:proofErr w:type="spellStart"/>
      <w:r w:rsidRPr="007C3266">
        <w:rPr>
          <w:rFonts w:ascii="Times New Roman" w:hAnsi="Times New Roman" w:cs="Times New Roman"/>
          <w:sz w:val="24"/>
          <w:szCs w:val="24"/>
        </w:rPr>
        <w:t>Raymunt</w:t>
      </w:r>
      <w:proofErr w:type="spellEnd"/>
      <w:r w:rsidRPr="007C3266">
        <w:rPr>
          <w:rFonts w:ascii="Times New Roman" w:hAnsi="Times New Roman" w:cs="Times New Roman"/>
          <w:sz w:val="24"/>
          <w:szCs w:val="24"/>
        </w:rPr>
        <w:t>, 2025). However, although these resources are valuable and scarce, Volkswagen also has a strong manufacturing capacity, but considering Tesla's accumulated capabilities over the years, and Chinese car brands are also weakening Volkswagen's advantages step by step through cost control and locali</w:t>
      </w:r>
      <w:r>
        <w:rPr>
          <w:rFonts w:ascii="Times New Roman" w:hAnsi="Times New Roman" w:cs="Times New Roman"/>
          <w:sz w:val="24"/>
          <w:szCs w:val="24"/>
        </w:rPr>
        <w:t>z</w:t>
      </w:r>
      <w:r w:rsidRPr="007C3266">
        <w:rPr>
          <w:rFonts w:ascii="Times New Roman" w:hAnsi="Times New Roman" w:cs="Times New Roman"/>
          <w:sz w:val="24"/>
          <w:szCs w:val="24"/>
        </w:rPr>
        <w:t>ed production, these advantages are still facing the same model to a certain extent</w:t>
      </w:r>
      <w:r>
        <w:rPr>
          <w:rFonts w:ascii="Times New Roman" w:hAnsi="Times New Roman" w:cs="Times New Roman"/>
          <w:sz w:val="24"/>
          <w:szCs w:val="24"/>
        </w:rPr>
        <w:t xml:space="preserve"> </w:t>
      </w:r>
      <w:r>
        <w:rPr>
          <w:rFonts w:ascii="Times New Roman" w:hAnsi="Times New Roman" w:cs="Times New Roman" w:hint="eastAsia"/>
          <w:sz w:val="24"/>
          <w:szCs w:val="24"/>
        </w:rPr>
        <w:t>t</w:t>
      </w:r>
      <w:r w:rsidRPr="007C3266">
        <w:rPr>
          <w:rFonts w:ascii="Times New Roman" w:hAnsi="Times New Roman" w:cs="Times New Roman"/>
          <w:sz w:val="24"/>
          <w:szCs w:val="24"/>
        </w:rPr>
        <w:t>he challenge of imitation.</w:t>
      </w:r>
    </w:p>
    <w:p w14:paraId="292D1CE4" w14:textId="18D92FBA" w:rsidR="004703AA" w:rsidRPr="00C70026" w:rsidRDefault="00DA34CC" w:rsidP="00C70026">
      <w:pPr>
        <w:pStyle w:val="2"/>
        <w:spacing w:line="360" w:lineRule="auto"/>
        <w:rPr>
          <w:rFonts w:ascii="Times New Roman" w:hAnsi="Times New Roman" w:cs="Times New Roman"/>
          <w:sz w:val="28"/>
          <w:szCs w:val="28"/>
        </w:rPr>
      </w:pPr>
      <w:bookmarkStart w:id="9" w:name="_Toc225386535"/>
      <w:r w:rsidRPr="00C70026">
        <w:rPr>
          <w:rFonts w:ascii="Times New Roman" w:hAnsi="Times New Roman" w:cs="Times New Roman"/>
          <w:sz w:val="28"/>
          <w:szCs w:val="28"/>
        </w:rPr>
        <w:t>3.2Value Chain Analysis</w:t>
      </w:r>
      <w:bookmarkEnd w:id="9"/>
    </w:p>
    <w:p w14:paraId="0B7FD2D6" w14:textId="1B393A48" w:rsidR="00DA34CC" w:rsidRDefault="007C3266" w:rsidP="00C70026">
      <w:pPr>
        <w:widowControl/>
        <w:spacing w:line="360" w:lineRule="auto"/>
        <w:jc w:val="left"/>
        <w:rPr>
          <w:rFonts w:ascii="Times New Roman" w:hAnsi="Times New Roman" w:cs="Times New Roman"/>
          <w:sz w:val="24"/>
          <w:szCs w:val="24"/>
        </w:rPr>
      </w:pPr>
      <w:r w:rsidRPr="007C3266">
        <w:rPr>
          <w:rFonts w:ascii="Times New Roman" w:hAnsi="Times New Roman" w:cs="Times New Roman"/>
          <w:sz w:val="24"/>
          <w:szCs w:val="24"/>
        </w:rPr>
        <w:t xml:space="preserve">Under major activities, Volkswagen has established a strong cooperative relationship with global suppliers to obtain raw materials, but this dependence also leads to vulnerability in the event of supply chain interruption (Volkswagen, 2024). The external procurement of core components will not only weaken the cost bargaining power, but also directly threaten the stability of production when the supply chain fluctuates. Although Volkswagen has been operating efficiently, the transformation to electric vehicles requires changes in strategy and operation. According to a report by Forbes (2025), Volkswagen believes that vertical integration is the key to the success of electric vehicle enterprises, so it has begun to build a vertically integrated supply </w:t>
      </w:r>
      <w:r w:rsidRPr="007C3266">
        <w:rPr>
          <w:rFonts w:ascii="Times New Roman" w:hAnsi="Times New Roman" w:cs="Times New Roman"/>
          <w:sz w:val="24"/>
          <w:szCs w:val="24"/>
        </w:rPr>
        <w:lastRenderedPageBreak/>
        <w:t>chain and independently develop high-quality batteries. However, this transformation requires a large amount of capital investment and a long cycle of effect, and it is still impossible to get rid of external dependence in the short term. In outbound logistics, the company has adopted a sustainability-oriented strategy, such as transporting vehicles on low-emission liquified natural gas ships, which is not only a reflection of social responsibility, but also a strategic measure to optimi</w:t>
      </w:r>
      <w:r>
        <w:rPr>
          <w:rFonts w:ascii="Times New Roman" w:hAnsi="Times New Roman" w:cs="Times New Roman"/>
          <w:sz w:val="24"/>
          <w:szCs w:val="24"/>
        </w:rPr>
        <w:t>z</w:t>
      </w:r>
      <w:r w:rsidRPr="007C3266">
        <w:rPr>
          <w:rFonts w:ascii="Times New Roman" w:hAnsi="Times New Roman" w:cs="Times New Roman"/>
          <w:sz w:val="24"/>
          <w:szCs w:val="24"/>
        </w:rPr>
        <w:t>e operational efficiency and help reduce long-term carbon tax costs (Hoffbauer, 2021).</w:t>
      </w:r>
      <w:r w:rsidRPr="007C3266">
        <w:t xml:space="preserve"> </w:t>
      </w:r>
      <w:r w:rsidRPr="007C3266">
        <w:rPr>
          <w:rFonts w:ascii="Times New Roman" w:hAnsi="Times New Roman" w:cs="Times New Roman"/>
          <w:sz w:val="24"/>
          <w:szCs w:val="24"/>
        </w:rPr>
        <w:t>However, this advantage is easy to be copied by competitors and difficult to constitute a lasting competitive barrier. In addition, Volkswagen's R&amp;D investment is considerable, and it will continue to invest in R&amp;D to reshape mobility, technology and innovation awareness (</w:t>
      </w:r>
      <w:proofErr w:type="spellStart"/>
      <w:r w:rsidRPr="007C3266">
        <w:rPr>
          <w:rFonts w:ascii="Times New Roman" w:hAnsi="Times New Roman" w:cs="Times New Roman"/>
          <w:sz w:val="24"/>
          <w:szCs w:val="24"/>
        </w:rPr>
        <w:t>Kulawik</w:t>
      </w:r>
      <w:proofErr w:type="spellEnd"/>
      <w:r w:rsidRPr="007C3266">
        <w:rPr>
          <w:rFonts w:ascii="Times New Roman" w:hAnsi="Times New Roman" w:cs="Times New Roman"/>
          <w:sz w:val="24"/>
          <w:szCs w:val="24"/>
        </w:rPr>
        <w:t xml:space="preserve">, 2025). However, the strategic value of Volkswagen's innovation activities has not been fully reflected in the differentiated competitiveness, and autonomous driving technology is still in the catch-up stage, which limits the value-added effect of </w:t>
      </w:r>
      <w:r>
        <w:rPr>
          <w:rFonts w:ascii="Times New Roman" w:hAnsi="Times New Roman" w:cs="Times New Roman"/>
          <w:sz w:val="24"/>
          <w:szCs w:val="24"/>
        </w:rPr>
        <w:t xml:space="preserve">research and development </w:t>
      </w:r>
      <w:r w:rsidRPr="007C3266">
        <w:rPr>
          <w:rFonts w:ascii="Times New Roman" w:hAnsi="Times New Roman" w:cs="Times New Roman"/>
          <w:sz w:val="24"/>
          <w:szCs w:val="24"/>
        </w:rPr>
        <w:t>investment on the value chain. In general, Volkswagen is trying to solve the operational vulnerability in the electrification transformation by strengthening strategic control over the key nodes of the value chain. This process will face huge financial pressure, but it will greatly help to get rid of external dependence and maintain a competitive position.</w:t>
      </w:r>
    </w:p>
    <w:p w14:paraId="317B7A59" w14:textId="7C0D8762" w:rsidR="00DA34CC" w:rsidRPr="00C70026" w:rsidRDefault="00DA34CC" w:rsidP="00C70026">
      <w:pPr>
        <w:pStyle w:val="2"/>
        <w:spacing w:line="360" w:lineRule="auto"/>
        <w:rPr>
          <w:rFonts w:ascii="Times New Roman" w:hAnsi="Times New Roman" w:cs="Times New Roman"/>
          <w:sz w:val="28"/>
          <w:szCs w:val="28"/>
        </w:rPr>
      </w:pPr>
      <w:bookmarkStart w:id="10" w:name="_Toc225386536"/>
      <w:r w:rsidRPr="00C70026">
        <w:rPr>
          <w:rFonts w:ascii="Times New Roman" w:hAnsi="Times New Roman" w:cs="Times New Roman"/>
          <w:sz w:val="28"/>
          <w:szCs w:val="28"/>
        </w:rPr>
        <w:t>3.3SWOT Analysis</w:t>
      </w:r>
      <w:bookmarkEnd w:id="10"/>
    </w:p>
    <w:p w14:paraId="466D100A" w14:textId="2E1FE2FA" w:rsidR="00825850" w:rsidRPr="00825850" w:rsidRDefault="00825850" w:rsidP="00C70026">
      <w:pPr>
        <w:widowControl/>
        <w:spacing w:line="360" w:lineRule="auto"/>
        <w:jc w:val="left"/>
        <w:rPr>
          <w:rFonts w:ascii="Times New Roman" w:hAnsi="Times New Roman" w:cs="Times New Roman"/>
          <w:b/>
          <w:bCs/>
          <w:sz w:val="24"/>
          <w:szCs w:val="24"/>
        </w:rPr>
      </w:pPr>
      <w:r w:rsidRPr="00825850">
        <w:rPr>
          <w:rFonts w:ascii="Times New Roman" w:hAnsi="Times New Roman" w:cs="Times New Roman" w:hint="eastAsia"/>
          <w:b/>
          <w:bCs/>
          <w:sz w:val="24"/>
          <w:szCs w:val="24"/>
        </w:rPr>
        <w:t>S</w:t>
      </w:r>
      <w:r w:rsidRPr="00825850">
        <w:rPr>
          <w:rFonts w:ascii="Times New Roman" w:hAnsi="Times New Roman" w:cs="Times New Roman"/>
          <w:b/>
          <w:bCs/>
          <w:sz w:val="24"/>
          <w:szCs w:val="24"/>
        </w:rPr>
        <w:t>trengths</w:t>
      </w:r>
    </w:p>
    <w:p w14:paraId="2E0FB4D0" w14:textId="18534CFE" w:rsidR="00DA34CC" w:rsidRDefault="00825850" w:rsidP="00C70026">
      <w:pPr>
        <w:widowControl/>
        <w:spacing w:line="360" w:lineRule="auto"/>
        <w:jc w:val="left"/>
        <w:rPr>
          <w:rFonts w:ascii="Times New Roman" w:hAnsi="Times New Roman" w:cs="Times New Roman"/>
          <w:sz w:val="24"/>
          <w:szCs w:val="24"/>
        </w:rPr>
      </w:pPr>
      <w:r w:rsidRPr="00825850">
        <w:rPr>
          <w:rFonts w:ascii="Times New Roman" w:hAnsi="Times New Roman" w:cs="Times New Roman"/>
          <w:sz w:val="24"/>
          <w:szCs w:val="24"/>
        </w:rPr>
        <w:t>Volkswagen's competitive advantage is mainly reflected in its financial capacity, brand reputation and industrial chain integration. First of all, the company's sales revenue intuitively reflects its financial capacity (Volkswagen, 2025). With a wide product portfolio, it has also established a high brand awareness and reputation in the market. And through the integration of the value chain, the management of core links has been effectively strengthened and the foundation for maintaining competitive advantages has been laid (Volkswagen, 2024).</w:t>
      </w:r>
    </w:p>
    <w:p w14:paraId="4EBD5A47" w14:textId="09AC76E8" w:rsidR="00825850" w:rsidRDefault="00825850" w:rsidP="00C70026">
      <w:pPr>
        <w:widowControl/>
        <w:spacing w:line="360" w:lineRule="auto"/>
        <w:jc w:val="left"/>
        <w:rPr>
          <w:rFonts w:ascii="Times New Roman" w:hAnsi="Times New Roman" w:cs="Times New Roman"/>
          <w:b/>
          <w:bCs/>
          <w:sz w:val="24"/>
          <w:szCs w:val="24"/>
        </w:rPr>
      </w:pPr>
      <w:r w:rsidRPr="00825850">
        <w:rPr>
          <w:rFonts w:ascii="Times New Roman" w:hAnsi="Times New Roman" w:cs="Times New Roman" w:hint="eastAsia"/>
          <w:b/>
          <w:bCs/>
          <w:sz w:val="24"/>
          <w:szCs w:val="24"/>
        </w:rPr>
        <w:t>W</w:t>
      </w:r>
      <w:r w:rsidRPr="00825850">
        <w:rPr>
          <w:rFonts w:ascii="Times New Roman" w:hAnsi="Times New Roman" w:cs="Times New Roman"/>
          <w:b/>
          <w:bCs/>
          <w:sz w:val="24"/>
          <w:szCs w:val="24"/>
        </w:rPr>
        <w:t>eaknesses</w:t>
      </w:r>
    </w:p>
    <w:p w14:paraId="385A52E9" w14:textId="5F9694D4" w:rsidR="00825850" w:rsidRPr="008147F7" w:rsidRDefault="008147F7" w:rsidP="00C70026">
      <w:pPr>
        <w:widowControl/>
        <w:spacing w:line="360" w:lineRule="auto"/>
        <w:jc w:val="left"/>
        <w:rPr>
          <w:rFonts w:ascii="Times New Roman" w:hAnsi="Times New Roman" w:cs="Times New Roman"/>
          <w:sz w:val="24"/>
          <w:szCs w:val="24"/>
        </w:rPr>
      </w:pPr>
      <w:r w:rsidRPr="008147F7">
        <w:rPr>
          <w:rFonts w:ascii="Times New Roman" w:hAnsi="Times New Roman" w:cs="Times New Roman"/>
          <w:sz w:val="24"/>
          <w:szCs w:val="24"/>
        </w:rPr>
        <w:lastRenderedPageBreak/>
        <w:t>Volkswagen will face a capital gap in the process of electric vehicle transformation, which will affect the overall pace of progress (Taylor, 2025). And due to the relatively low profit margin in the field of electric vehicles, Volkswagen is facing the great challenge of improving profitability while reali</w:t>
      </w:r>
      <w:r>
        <w:rPr>
          <w:rFonts w:ascii="Times New Roman" w:hAnsi="Times New Roman" w:cs="Times New Roman"/>
          <w:sz w:val="24"/>
          <w:szCs w:val="24"/>
        </w:rPr>
        <w:t>z</w:t>
      </w:r>
      <w:r w:rsidRPr="008147F7">
        <w:rPr>
          <w:rFonts w:ascii="Times New Roman" w:hAnsi="Times New Roman" w:cs="Times New Roman"/>
          <w:sz w:val="24"/>
          <w:szCs w:val="24"/>
        </w:rPr>
        <w:t>ing the transformation of business model (Winton, 2025).</w:t>
      </w:r>
    </w:p>
    <w:p w14:paraId="17CD7FD6" w14:textId="2ED87D9B" w:rsidR="00825850" w:rsidRDefault="00825850" w:rsidP="00C70026">
      <w:pPr>
        <w:widowControl/>
        <w:spacing w:line="360" w:lineRule="auto"/>
        <w:jc w:val="left"/>
        <w:rPr>
          <w:rFonts w:ascii="Times New Roman" w:hAnsi="Times New Roman" w:cs="Times New Roman"/>
          <w:b/>
          <w:bCs/>
          <w:sz w:val="24"/>
          <w:szCs w:val="24"/>
        </w:rPr>
      </w:pPr>
      <w:r w:rsidRPr="00825850">
        <w:rPr>
          <w:rFonts w:ascii="Times New Roman" w:hAnsi="Times New Roman" w:cs="Times New Roman" w:hint="eastAsia"/>
          <w:b/>
          <w:bCs/>
          <w:sz w:val="24"/>
          <w:szCs w:val="24"/>
        </w:rPr>
        <w:t>O</w:t>
      </w:r>
      <w:r w:rsidRPr="00825850">
        <w:rPr>
          <w:rFonts w:ascii="Times New Roman" w:hAnsi="Times New Roman" w:cs="Times New Roman"/>
          <w:b/>
          <w:bCs/>
          <w:sz w:val="24"/>
          <w:szCs w:val="24"/>
        </w:rPr>
        <w:t>pportunities</w:t>
      </w:r>
    </w:p>
    <w:p w14:paraId="42576F10" w14:textId="1F799144" w:rsidR="008147F7" w:rsidRPr="008147F7" w:rsidRDefault="008147F7" w:rsidP="00C70026">
      <w:pPr>
        <w:widowControl/>
        <w:spacing w:line="360" w:lineRule="auto"/>
        <w:jc w:val="left"/>
        <w:rPr>
          <w:rFonts w:ascii="Times New Roman" w:hAnsi="Times New Roman" w:cs="Times New Roman"/>
          <w:sz w:val="24"/>
          <w:szCs w:val="24"/>
        </w:rPr>
      </w:pPr>
      <w:r w:rsidRPr="008147F7">
        <w:rPr>
          <w:rFonts w:ascii="Times New Roman" w:hAnsi="Times New Roman" w:cs="Times New Roman"/>
          <w:sz w:val="24"/>
          <w:szCs w:val="24"/>
        </w:rPr>
        <w:t>In terms of opportunities, with the development and populari</w:t>
      </w:r>
      <w:r>
        <w:rPr>
          <w:rFonts w:ascii="Times New Roman" w:hAnsi="Times New Roman" w:cs="Times New Roman"/>
          <w:sz w:val="24"/>
          <w:szCs w:val="24"/>
        </w:rPr>
        <w:t>z</w:t>
      </w:r>
      <w:r w:rsidRPr="008147F7">
        <w:rPr>
          <w:rFonts w:ascii="Times New Roman" w:hAnsi="Times New Roman" w:cs="Times New Roman"/>
          <w:sz w:val="24"/>
          <w:szCs w:val="24"/>
        </w:rPr>
        <w:t>ation of electric vehicles, Volkswagen can take advantage of customers' growing demand for electric vehicles to further stabili</w:t>
      </w:r>
      <w:r>
        <w:rPr>
          <w:rFonts w:ascii="Times New Roman" w:hAnsi="Times New Roman" w:cs="Times New Roman"/>
          <w:sz w:val="24"/>
          <w:szCs w:val="24"/>
        </w:rPr>
        <w:t>z</w:t>
      </w:r>
      <w:r w:rsidRPr="008147F7">
        <w:rPr>
          <w:rFonts w:ascii="Times New Roman" w:hAnsi="Times New Roman" w:cs="Times New Roman"/>
          <w:sz w:val="24"/>
          <w:szCs w:val="24"/>
        </w:rPr>
        <w:t>e its market position. With strong research and development capabilities, we can also develop unique functions with differentiation, which can better meet the various needs of consumers and gain advantages in the competition.</w:t>
      </w:r>
    </w:p>
    <w:p w14:paraId="7B41CD19" w14:textId="2F4C84CB" w:rsidR="00825850" w:rsidRDefault="00825850" w:rsidP="00C70026">
      <w:pPr>
        <w:widowControl/>
        <w:spacing w:line="360" w:lineRule="auto"/>
        <w:jc w:val="left"/>
        <w:rPr>
          <w:rFonts w:ascii="Times New Roman" w:hAnsi="Times New Roman" w:cs="Times New Roman"/>
          <w:b/>
          <w:bCs/>
          <w:sz w:val="24"/>
          <w:szCs w:val="24"/>
        </w:rPr>
      </w:pPr>
      <w:r w:rsidRPr="00825850">
        <w:rPr>
          <w:rFonts w:ascii="Times New Roman" w:hAnsi="Times New Roman" w:cs="Times New Roman" w:hint="eastAsia"/>
          <w:b/>
          <w:bCs/>
          <w:sz w:val="24"/>
          <w:szCs w:val="24"/>
        </w:rPr>
        <w:t>T</w:t>
      </w:r>
      <w:r w:rsidRPr="00825850">
        <w:rPr>
          <w:rFonts w:ascii="Times New Roman" w:hAnsi="Times New Roman" w:cs="Times New Roman"/>
          <w:b/>
          <w:bCs/>
          <w:sz w:val="24"/>
          <w:szCs w:val="24"/>
        </w:rPr>
        <w:t>hreats</w:t>
      </w:r>
    </w:p>
    <w:p w14:paraId="258F1A44" w14:textId="3F47506F" w:rsidR="008147F7" w:rsidRPr="00045E0F" w:rsidRDefault="00045E0F" w:rsidP="00C70026">
      <w:pPr>
        <w:widowControl/>
        <w:spacing w:line="360" w:lineRule="auto"/>
        <w:jc w:val="left"/>
        <w:rPr>
          <w:rFonts w:ascii="Times New Roman" w:hAnsi="Times New Roman" w:cs="Times New Roman"/>
          <w:sz w:val="24"/>
          <w:szCs w:val="24"/>
        </w:rPr>
      </w:pPr>
      <w:r w:rsidRPr="00045E0F">
        <w:rPr>
          <w:rFonts w:ascii="Times New Roman" w:hAnsi="Times New Roman" w:cs="Times New Roman"/>
          <w:sz w:val="24"/>
          <w:szCs w:val="24"/>
        </w:rPr>
        <w:t xml:space="preserve">Among the threats faced by Volkswagen, the intensification of market competition is particularly obvious, especially the competition of Tesla and other automobile enterprises. In addition, the launch of cost-effective tram products from Chinese-made car brands such as BYD and </w:t>
      </w:r>
      <w:proofErr w:type="spellStart"/>
      <w:r w:rsidRPr="00045E0F">
        <w:rPr>
          <w:rFonts w:ascii="Times New Roman" w:hAnsi="Times New Roman" w:cs="Times New Roman"/>
          <w:sz w:val="24"/>
          <w:szCs w:val="24"/>
        </w:rPr>
        <w:t>Nio</w:t>
      </w:r>
      <w:proofErr w:type="spellEnd"/>
      <w:r w:rsidRPr="00045E0F">
        <w:rPr>
          <w:rFonts w:ascii="Times New Roman" w:hAnsi="Times New Roman" w:cs="Times New Roman"/>
          <w:sz w:val="24"/>
          <w:szCs w:val="24"/>
        </w:rPr>
        <w:t xml:space="preserve"> provides more competitive products and poses a threat to Volkswagen's advantage in the global market.</w:t>
      </w:r>
    </w:p>
    <w:p w14:paraId="00712438" w14:textId="22C34902" w:rsidR="008147F7" w:rsidRDefault="008147F7" w:rsidP="00C70026">
      <w:pPr>
        <w:widowControl/>
        <w:spacing w:line="360" w:lineRule="auto"/>
        <w:jc w:val="left"/>
        <w:rPr>
          <w:rFonts w:ascii="Times New Roman" w:hAnsi="Times New Roman" w:cs="Times New Roman"/>
          <w:b/>
          <w:bCs/>
          <w:sz w:val="24"/>
          <w:szCs w:val="24"/>
        </w:rPr>
      </w:pPr>
    </w:p>
    <w:p w14:paraId="38D49ED4" w14:textId="4EEFC9E7" w:rsidR="00E4245C" w:rsidRPr="00C70026" w:rsidRDefault="00E4245C" w:rsidP="00C70026">
      <w:pPr>
        <w:pStyle w:val="1"/>
        <w:spacing w:line="360" w:lineRule="auto"/>
        <w:rPr>
          <w:rFonts w:ascii="Times New Roman" w:hAnsi="Times New Roman" w:cs="Times New Roman"/>
          <w:sz w:val="30"/>
          <w:szCs w:val="30"/>
        </w:rPr>
      </w:pPr>
      <w:bookmarkStart w:id="11" w:name="_Toc225386537"/>
      <w:r w:rsidRPr="00C70026">
        <w:rPr>
          <w:rFonts w:ascii="Times New Roman" w:hAnsi="Times New Roman" w:cs="Times New Roman"/>
          <w:sz w:val="30"/>
          <w:szCs w:val="30"/>
        </w:rPr>
        <w:t>4.Strategy Formulation and Competitive Positioning</w:t>
      </w:r>
      <w:bookmarkEnd w:id="11"/>
    </w:p>
    <w:p w14:paraId="60219050" w14:textId="70B22689" w:rsidR="00E4245C" w:rsidRDefault="00E4245C" w:rsidP="00C70026">
      <w:pPr>
        <w:widowControl/>
        <w:spacing w:line="360" w:lineRule="auto"/>
        <w:jc w:val="left"/>
        <w:rPr>
          <w:rFonts w:ascii="Times New Roman" w:hAnsi="Times New Roman" w:cs="Times New Roman"/>
          <w:sz w:val="24"/>
          <w:szCs w:val="24"/>
        </w:rPr>
      </w:pPr>
      <w:r w:rsidRPr="00E4245C">
        <w:rPr>
          <w:rFonts w:ascii="Times New Roman" w:hAnsi="Times New Roman" w:cs="Times New Roman"/>
          <w:sz w:val="24"/>
          <w:szCs w:val="24"/>
        </w:rPr>
        <w:t>In terms of competitive positioning, Volkswagen Group has reali</w:t>
      </w:r>
      <w:r>
        <w:rPr>
          <w:rFonts w:ascii="Times New Roman" w:hAnsi="Times New Roman" w:cs="Times New Roman"/>
          <w:sz w:val="24"/>
          <w:szCs w:val="24"/>
        </w:rPr>
        <w:t>z</w:t>
      </w:r>
      <w:r w:rsidRPr="00E4245C">
        <w:rPr>
          <w:rFonts w:ascii="Times New Roman" w:hAnsi="Times New Roman" w:cs="Times New Roman"/>
          <w:sz w:val="24"/>
          <w:szCs w:val="24"/>
        </w:rPr>
        <w:t>ed the combination of differentiation strategy and cost leadership strategy through diversified brand portfolio. According to Porter's general model, Volkswagen provides differentiated value for different market segments, focusing on high-quality functions and driving experience to improve customers' quality feeling and comfort (</w:t>
      </w:r>
      <w:proofErr w:type="spellStart"/>
      <w:r w:rsidRPr="00E4245C">
        <w:rPr>
          <w:rFonts w:ascii="Times New Roman" w:hAnsi="Times New Roman" w:cs="Times New Roman"/>
          <w:sz w:val="24"/>
          <w:szCs w:val="24"/>
        </w:rPr>
        <w:t>Freppert</w:t>
      </w:r>
      <w:proofErr w:type="spellEnd"/>
      <w:r w:rsidRPr="00E4245C">
        <w:rPr>
          <w:rFonts w:ascii="Times New Roman" w:hAnsi="Times New Roman" w:cs="Times New Roman"/>
          <w:sz w:val="24"/>
          <w:szCs w:val="24"/>
        </w:rPr>
        <w:t xml:space="preserve"> et al., 2024). Although Tesla poses a strong challenge in the field of electric vehicles with advanced software, digital ecosystem and battery performance (Ghosh, 2021), Volkswagen is trying to reposition itself through technological innovation to strengthen its advantages. In addition, in order to cope with the cost pressure brought about by </w:t>
      </w:r>
      <w:r w:rsidRPr="00E4245C">
        <w:rPr>
          <w:rFonts w:ascii="Times New Roman" w:hAnsi="Times New Roman" w:cs="Times New Roman"/>
          <w:sz w:val="24"/>
          <w:szCs w:val="24"/>
        </w:rPr>
        <w:lastRenderedPageBreak/>
        <w:t>electrification and automation, Volkswagen has also implemented a cost reduction plan to optimi</w:t>
      </w:r>
      <w:r>
        <w:rPr>
          <w:rFonts w:ascii="Times New Roman" w:hAnsi="Times New Roman" w:cs="Times New Roman"/>
          <w:sz w:val="24"/>
          <w:szCs w:val="24"/>
        </w:rPr>
        <w:t>z</w:t>
      </w:r>
      <w:r w:rsidRPr="00E4245C">
        <w:rPr>
          <w:rFonts w:ascii="Times New Roman" w:hAnsi="Times New Roman" w:cs="Times New Roman"/>
          <w:sz w:val="24"/>
          <w:szCs w:val="24"/>
        </w:rPr>
        <w:t>e the operation and manufacturing process (Volkswagen, 2024) and balance the price while ensuring product performance, so as to attract potential customers in the fierce market competition.</w:t>
      </w:r>
    </w:p>
    <w:p w14:paraId="7D7D4C74" w14:textId="18A01766" w:rsidR="007E21E5" w:rsidRDefault="007E21E5" w:rsidP="00C70026">
      <w:pPr>
        <w:widowControl/>
        <w:spacing w:line="360" w:lineRule="auto"/>
        <w:jc w:val="left"/>
        <w:rPr>
          <w:rFonts w:ascii="Times New Roman" w:hAnsi="Times New Roman" w:cs="Times New Roman"/>
          <w:sz w:val="24"/>
          <w:szCs w:val="24"/>
        </w:rPr>
      </w:pPr>
      <w:r w:rsidRPr="007E21E5">
        <w:rPr>
          <w:rFonts w:ascii="Times New Roman" w:hAnsi="Times New Roman" w:cs="Times New Roman"/>
          <w:sz w:val="24"/>
          <w:szCs w:val="24"/>
        </w:rPr>
        <w:t>Based on the Ansoff matrix, Volkswagen has adopted a comprehensive growth strategy of product development and market penetration. By launching ID series electric vehicles and hybrid products on the basis of traditional fuel vehicles, Volkswagen has continuously optimi</w:t>
      </w:r>
      <w:r>
        <w:rPr>
          <w:rFonts w:ascii="Times New Roman" w:hAnsi="Times New Roman" w:cs="Times New Roman"/>
          <w:sz w:val="24"/>
          <w:szCs w:val="24"/>
        </w:rPr>
        <w:t>z</w:t>
      </w:r>
      <w:r w:rsidRPr="007E21E5">
        <w:rPr>
          <w:rFonts w:ascii="Times New Roman" w:hAnsi="Times New Roman" w:cs="Times New Roman"/>
          <w:sz w:val="24"/>
          <w:szCs w:val="24"/>
        </w:rPr>
        <w:t>ed its product portfolio to meet the growing demand of Europe and other markets (Volkswagen, 2024). Despite the challenges of high cost and low profit margins in electrification, Volkswagen is still trying to reduce operating costs and seize market share by expanding the scale.</w:t>
      </w:r>
    </w:p>
    <w:p w14:paraId="50AE6D7C" w14:textId="6EA0E39D" w:rsidR="007E21E5" w:rsidRDefault="007E21E5" w:rsidP="00C70026">
      <w:pPr>
        <w:widowControl/>
        <w:spacing w:line="360" w:lineRule="auto"/>
        <w:jc w:val="left"/>
        <w:rPr>
          <w:rFonts w:ascii="Times New Roman" w:hAnsi="Times New Roman" w:cs="Times New Roman"/>
          <w:sz w:val="24"/>
          <w:szCs w:val="24"/>
        </w:rPr>
      </w:pPr>
      <w:r w:rsidRPr="007E21E5">
        <w:rPr>
          <w:rFonts w:ascii="Times New Roman" w:hAnsi="Times New Roman" w:cs="Times New Roman"/>
          <w:sz w:val="24"/>
          <w:szCs w:val="24"/>
        </w:rPr>
        <w:t>In addition, due to the huge cost of transformation, Volkswagen chose to merge with LOGPAY Transportation to use partners and mergers and acquisitions to fill the technology and capital gap (</w:t>
      </w:r>
      <w:proofErr w:type="spellStart"/>
      <w:r w:rsidRPr="007E21E5">
        <w:rPr>
          <w:rFonts w:ascii="Times New Roman" w:hAnsi="Times New Roman" w:cs="Times New Roman"/>
          <w:sz w:val="24"/>
          <w:szCs w:val="24"/>
        </w:rPr>
        <w:t>Pirlich</w:t>
      </w:r>
      <w:proofErr w:type="spellEnd"/>
      <w:r w:rsidRPr="007E21E5">
        <w:rPr>
          <w:rFonts w:ascii="Times New Roman" w:hAnsi="Times New Roman" w:cs="Times New Roman"/>
          <w:sz w:val="24"/>
          <w:szCs w:val="24"/>
        </w:rPr>
        <w:t xml:space="preserve"> et al., 2025). Such cooperation can effectively fill the gap caused by capital constraints (Taylor, 2025), but excessive reliance on external partners may also increase the cost of cooperation.</w:t>
      </w:r>
    </w:p>
    <w:p w14:paraId="4247B380" w14:textId="2D48F672" w:rsidR="00E4245C" w:rsidRDefault="00E4245C" w:rsidP="00C70026">
      <w:pPr>
        <w:widowControl/>
        <w:spacing w:line="360" w:lineRule="auto"/>
        <w:jc w:val="left"/>
        <w:rPr>
          <w:rFonts w:ascii="Times New Roman" w:hAnsi="Times New Roman" w:cs="Times New Roman"/>
          <w:sz w:val="24"/>
          <w:szCs w:val="24"/>
        </w:rPr>
      </w:pPr>
    </w:p>
    <w:p w14:paraId="6323495B" w14:textId="60915E73" w:rsidR="007E21E5" w:rsidRPr="00C70026" w:rsidRDefault="007E21E5" w:rsidP="00C70026">
      <w:pPr>
        <w:pStyle w:val="1"/>
        <w:spacing w:line="360" w:lineRule="auto"/>
        <w:rPr>
          <w:rFonts w:ascii="Times New Roman" w:hAnsi="Times New Roman" w:cs="Times New Roman"/>
          <w:sz w:val="30"/>
          <w:szCs w:val="30"/>
        </w:rPr>
      </w:pPr>
      <w:bookmarkStart w:id="12" w:name="_Toc225386538"/>
      <w:r w:rsidRPr="00C70026">
        <w:rPr>
          <w:rFonts w:ascii="Times New Roman" w:hAnsi="Times New Roman" w:cs="Times New Roman"/>
          <w:sz w:val="30"/>
          <w:szCs w:val="30"/>
        </w:rPr>
        <w:t>5.Sustainability and Strategic Recommendations</w:t>
      </w:r>
      <w:bookmarkEnd w:id="12"/>
    </w:p>
    <w:p w14:paraId="60F1043B" w14:textId="31BA7F0A" w:rsidR="000165BA" w:rsidRDefault="000165BA" w:rsidP="00C70026">
      <w:pPr>
        <w:widowControl/>
        <w:spacing w:line="360" w:lineRule="auto"/>
        <w:jc w:val="left"/>
        <w:rPr>
          <w:rFonts w:ascii="Times New Roman" w:hAnsi="Times New Roman" w:cs="Times New Roman"/>
          <w:sz w:val="24"/>
          <w:szCs w:val="24"/>
        </w:rPr>
      </w:pPr>
      <w:r w:rsidRPr="000165BA">
        <w:rPr>
          <w:rFonts w:ascii="Times New Roman" w:hAnsi="Times New Roman" w:cs="Times New Roman"/>
          <w:sz w:val="24"/>
          <w:szCs w:val="24"/>
        </w:rPr>
        <w:t xml:space="preserve">After the diesel door scandal, Volkswagen put sustainability at the core, aiming to reshape brand credibility and reduce the environmental impact of the entire value chain (Volkswagen, 2024). Their Zero </w:t>
      </w:r>
      <w:proofErr w:type="spellStart"/>
      <w:r w:rsidRPr="000165BA">
        <w:rPr>
          <w:rFonts w:ascii="Times New Roman" w:hAnsi="Times New Roman" w:cs="Times New Roman"/>
          <w:sz w:val="24"/>
          <w:szCs w:val="24"/>
        </w:rPr>
        <w:t>Ipact</w:t>
      </w:r>
      <w:proofErr w:type="spellEnd"/>
      <w:r w:rsidRPr="000165BA">
        <w:rPr>
          <w:rFonts w:ascii="Times New Roman" w:hAnsi="Times New Roman" w:cs="Times New Roman"/>
          <w:sz w:val="24"/>
          <w:szCs w:val="24"/>
        </w:rPr>
        <w:t xml:space="preserve"> Factory initiative aims to minimize environmental impact by 37.5% by 2030 and 68.8% by 2040. And achieve net zero emissions in 2050 (Volkswagen, 2024). However, despite these actions, battery production and carbon-intensive supply chains have raised questions about sustainability and ethics. Therefore, it is recommended that Volkswagen adopt a more comprehensive approach to invest in battery production and reduce environmental footprint (Kell, 2022). And use renewable energy and strictly abide by sustainable standards to build the trust of stakeholders.</w:t>
      </w:r>
    </w:p>
    <w:p w14:paraId="357428D3" w14:textId="72887251" w:rsidR="000165BA" w:rsidRPr="00C70026" w:rsidRDefault="000165BA" w:rsidP="00C70026">
      <w:pPr>
        <w:pStyle w:val="1"/>
        <w:spacing w:line="360" w:lineRule="auto"/>
        <w:rPr>
          <w:rFonts w:ascii="Times New Roman" w:hAnsi="Times New Roman" w:cs="Times New Roman"/>
          <w:sz w:val="32"/>
          <w:szCs w:val="32"/>
        </w:rPr>
      </w:pPr>
      <w:bookmarkStart w:id="13" w:name="_Toc225386539"/>
      <w:r w:rsidRPr="00C70026">
        <w:rPr>
          <w:rFonts w:ascii="Times New Roman" w:hAnsi="Times New Roman" w:cs="Times New Roman"/>
          <w:sz w:val="32"/>
          <w:szCs w:val="32"/>
        </w:rPr>
        <w:lastRenderedPageBreak/>
        <w:t>6.Conclusion</w:t>
      </w:r>
      <w:bookmarkEnd w:id="13"/>
    </w:p>
    <w:p w14:paraId="7796701A" w14:textId="0F45BD08" w:rsidR="004B2FE0" w:rsidRDefault="004B2FE0" w:rsidP="00C70026">
      <w:pPr>
        <w:widowControl/>
        <w:spacing w:line="360" w:lineRule="auto"/>
        <w:jc w:val="left"/>
        <w:rPr>
          <w:rFonts w:ascii="Times New Roman" w:hAnsi="Times New Roman" w:cs="Times New Roman"/>
          <w:sz w:val="24"/>
          <w:szCs w:val="24"/>
        </w:rPr>
      </w:pPr>
      <w:r w:rsidRPr="004B2FE0">
        <w:rPr>
          <w:rFonts w:ascii="Times New Roman" w:hAnsi="Times New Roman" w:cs="Times New Roman"/>
          <w:sz w:val="24"/>
          <w:szCs w:val="24"/>
        </w:rPr>
        <w:t>In summary, this report deeply analyses the strategic position of Volkswagen under the background of electric vehicle transformation, autonomous driving technology and business model reshaping. It can be seen that Volkswagen is facing a variety of influences of technology, politics, laws and regulations and competitors' fierce competition in the market. However, Volkswagen's own financial resources and diversified product portfolio also show its strong market competitiveness. Although the transformation of electric vehicles will face many problems, the company is also trying to strengthen sustainability initiatives. Therefore, strategic management plays an irreplaceable role in dealing with industry uncertainty. It enables enterprises to flexibly adjust their direction to ensure that their own development is in line with the goal of sustainability. In the current global environment focusing on green development, Volkswagen must constantly adapt to this competitive environment with sustainability as the core in order to maintain a long-term advantage in the future automobile industry.</w:t>
      </w:r>
      <w:r w:rsidR="007C3266" w:rsidRPr="007C3266">
        <w:t xml:space="preserve"> </w:t>
      </w:r>
      <w:r w:rsidR="007C3266" w:rsidRPr="007C3266">
        <w:rPr>
          <w:rFonts w:ascii="Times New Roman" w:hAnsi="Times New Roman" w:cs="Times New Roman"/>
          <w:sz w:val="24"/>
          <w:szCs w:val="24"/>
        </w:rPr>
        <w:t>And although Volkswagen has advantages in terms of scale and brand, its transformation still faces significant challenges in the face of Tesla's technological leadership and the cost competition of Chinese car brands.</w:t>
      </w:r>
    </w:p>
    <w:p w14:paraId="59CEB3F1" w14:textId="21CCA61E" w:rsidR="004B2FE0" w:rsidRDefault="004B2FE0" w:rsidP="00C70026">
      <w:pPr>
        <w:widowControl/>
        <w:spacing w:line="360" w:lineRule="auto"/>
        <w:jc w:val="left"/>
        <w:rPr>
          <w:rFonts w:ascii="Times New Roman" w:hAnsi="Times New Roman" w:cs="Times New Roman"/>
          <w:sz w:val="24"/>
          <w:szCs w:val="24"/>
        </w:rPr>
      </w:pPr>
      <w:r>
        <w:rPr>
          <w:rFonts w:ascii="Times New Roman" w:hAnsi="Times New Roman" w:cs="Times New Roman"/>
          <w:sz w:val="24"/>
          <w:szCs w:val="24"/>
        </w:rPr>
        <w:br w:type="page"/>
      </w:r>
    </w:p>
    <w:p w14:paraId="019019F3" w14:textId="3FA115C3" w:rsidR="00461B0D" w:rsidRPr="00C70026" w:rsidRDefault="007E21E5" w:rsidP="00C70026">
      <w:pPr>
        <w:pStyle w:val="1"/>
        <w:spacing w:line="360" w:lineRule="auto"/>
        <w:rPr>
          <w:rFonts w:ascii="Times New Roman" w:hAnsi="Times New Roman" w:cs="Times New Roman"/>
          <w:sz w:val="32"/>
          <w:szCs w:val="32"/>
        </w:rPr>
      </w:pPr>
      <w:bookmarkStart w:id="14" w:name="_Toc225386540"/>
      <w:r w:rsidRPr="00C70026">
        <w:rPr>
          <w:rFonts w:ascii="Times New Roman" w:hAnsi="Times New Roman" w:cs="Times New Roman"/>
          <w:sz w:val="32"/>
          <w:szCs w:val="32"/>
        </w:rPr>
        <w:lastRenderedPageBreak/>
        <w:t>7.</w:t>
      </w:r>
      <w:r w:rsidR="00FA323E" w:rsidRPr="00C70026">
        <w:rPr>
          <w:rFonts w:ascii="Times New Roman" w:hAnsi="Times New Roman" w:cs="Times New Roman"/>
          <w:sz w:val="32"/>
          <w:szCs w:val="32"/>
        </w:rPr>
        <w:t>Reference</w:t>
      </w:r>
      <w:r w:rsidRPr="00C70026">
        <w:rPr>
          <w:rFonts w:ascii="Times New Roman" w:hAnsi="Times New Roman" w:cs="Times New Roman"/>
          <w:sz w:val="32"/>
          <w:szCs w:val="32"/>
        </w:rPr>
        <w:t>s</w:t>
      </w:r>
      <w:r w:rsidR="00FA323E" w:rsidRPr="00C70026">
        <w:rPr>
          <w:rFonts w:ascii="Times New Roman" w:hAnsi="Times New Roman" w:cs="Times New Roman"/>
          <w:sz w:val="32"/>
          <w:szCs w:val="32"/>
        </w:rPr>
        <w:t xml:space="preserve"> list</w:t>
      </w:r>
      <w:bookmarkEnd w:id="14"/>
    </w:p>
    <w:p w14:paraId="3A4F3B94" w14:textId="15A640D7" w:rsidR="00614EDF" w:rsidRPr="00614EDF" w:rsidRDefault="00614EDF" w:rsidP="00C70026">
      <w:pPr>
        <w:widowControl/>
        <w:spacing w:after="160" w:line="360" w:lineRule="auto"/>
        <w:ind w:left="66"/>
        <w:jc w:val="left"/>
        <w:rPr>
          <w:rFonts w:ascii="Times New Roman" w:eastAsia="Calibri" w:hAnsi="Times New Roman" w:cs="Times New Roman"/>
          <w:kern w:val="0"/>
          <w:sz w:val="24"/>
          <w:szCs w:val="24"/>
          <w:lang w:val="en-GB" w:eastAsia="en-US"/>
        </w:rPr>
      </w:pPr>
      <w:r w:rsidRPr="00614EDF">
        <w:rPr>
          <w:rFonts w:ascii="Times New Roman" w:eastAsia="Calibri" w:hAnsi="Times New Roman" w:cs="Times New Roman"/>
          <w:kern w:val="0"/>
          <w:sz w:val="24"/>
          <w:szCs w:val="24"/>
          <w:lang w:eastAsia="en-US"/>
        </w:rPr>
        <w:t xml:space="preserve">ACEA (2019) </w:t>
      </w:r>
      <w:r w:rsidR="004556B7">
        <w:rPr>
          <w:rFonts w:ascii="Times New Roman" w:eastAsia="Calibri" w:hAnsi="Times New Roman" w:cs="Times New Roman"/>
          <w:kern w:val="0"/>
          <w:sz w:val="24"/>
          <w:szCs w:val="24"/>
          <w:lang w:eastAsia="en-US"/>
        </w:rPr>
        <w:t>‘</w:t>
      </w:r>
      <w:r w:rsidRPr="004556B7">
        <w:rPr>
          <w:rFonts w:ascii="Times New Roman" w:eastAsia="Calibri" w:hAnsi="Times New Roman" w:cs="Times New Roman"/>
          <w:iCs/>
          <w:kern w:val="0"/>
          <w:sz w:val="24"/>
          <w:szCs w:val="24"/>
          <w:lang w:eastAsia="en-US"/>
        </w:rPr>
        <w:t>Why the European Union is so important to the automobile industry</w:t>
      </w:r>
      <w:r w:rsidRPr="00614EDF">
        <w:rPr>
          <w:rFonts w:ascii="Times New Roman" w:eastAsia="Calibri" w:hAnsi="Times New Roman" w:cs="Times New Roman"/>
          <w:kern w:val="0"/>
          <w:sz w:val="24"/>
          <w:szCs w:val="24"/>
          <w:lang w:eastAsia="en-US"/>
        </w:rPr>
        <w:t>.</w:t>
      </w:r>
      <w:r w:rsidR="004556B7">
        <w:rPr>
          <w:rFonts w:ascii="Times New Roman" w:eastAsia="Calibri" w:hAnsi="Times New Roman" w:cs="Times New Roman"/>
          <w:kern w:val="0"/>
          <w:sz w:val="24"/>
          <w:szCs w:val="24"/>
          <w:lang w:eastAsia="en-US"/>
        </w:rPr>
        <w:t>’</w:t>
      </w:r>
      <w:r w:rsidRPr="00614EDF">
        <w:rPr>
          <w:rFonts w:ascii="Times New Roman" w:eastAsia="Calibri" w:hAnsi="Times New Roman" w:cs="Times New Roman"/>
          <w:kern w:val="0"/>
          <w:sz w:val="24"/>
          <w:szCs w:val="24"/>
          <w:lang w:eastAsia="en-US"/>
        </w:rPr>
        <w:t xml:space="preserve"> Available at: </w:t>
      </w:r>
      <w:hyperlink r:id="rId6" w:history="1">
        <w:r w:rsidRPr="00614EDF">
          <w:rPr>
            <w:rStyle w:val="a5"/>
            <w:rFonts w:ascii="Times New Roman" w:eastAsia="Calibri" w:hAnsi="Times New Roman" w:cs="Times New Roman"/>
            <w:kern w:val="0"/>
            <w:sz w:val="24"/>
            <w:szCs w:val="24"/>
            <w:lang w:eastAsia="en-US"/>
          </w:rPr>
          <w:t>https://www.acea.auto/message-dg/why-the-european-union-is-so-important-to-the-automobile-industry/</w:t>
        </w:r>
      </w:hyperlink>
      <w:r w:rsidRPr="00614EDF">
        <w:rPr>
          <w:rFonts w:ascii="Times New Roman" w:eastAsia="Calibri" w:hAnsi="Times New Roman" w:cs="Times New Roman"/>
          <w:kern w:val="0"/>
          <w:sz w:val="24"/>
          <w:szCs w:val="24"/>
          <w:lang w:eastAsia="en-US"/>
        </w:rPr>
        <w:t xml:space="preserve"> (Accessed: 1</w:t>
      </w:r>
      <w:r>
        <w:rPr>
          <w:rFonts w:ascii="Times New Roman" w:eastAsia="Calibri" w:hAnsi="Times New Roman" w:cs="Times New Roman"/>
          <w:kern w:val="0"/>
          <w:sz w:val="24"/>
          <w:szCs w:val="24"/>
          <w:lang w:eastAsia="en-US"/>
        </w:rPr>
        <w:t>6</w:t>
      </w:r>
      <w:r w:rsidRPr="00614EDF">
        <w:rPr>
          <w:rFonts w:ascii="Times New Roman" w:eastAsia="Calibri" w:hAnsi="Times New Roman" w:cs="Times New Roman"/>
          <w:kern w:val="0"/>
          <w:sz w:val="24"/>
          <w:szCs w:val="24"/>
          <w:lang w:eastAsia="en-US"/>
        </w:rPr>
        <w:t xml:space="preserve"> March 2026).</w:t>
      </w:r>
    </w:p>
    <w:p w14:paraId="1A672FE3" w14:textId="77777777" w:rsidR="00C70026" w:rsidRDefault="00C70026" w:rsidP="00C70026">
      <w:pPr>
        <w:widowControl/>
        <w:spacing w:after="160" w:line="360" w:lineRule="auto"/>
        <w:ind w:left="66"/>
        <w:jc w:val="left"/>
        <w:rPr>
          <w:rFonts w:ascii="Times New Roman" w:eastAsia="Calibri" w:hAnsi="Times New Roman" w:cs="Times New Roman"/>
          <w:kern w:val="0"/>
          <w:sz w:val="24"/>
          <w:szCs w:val="24"/>
          <w:lang w:eastAsia="en-US"/>
        </w:rPr>
      </w:pPr>
    </w:p>
    <w:p w14:paraId="0CAD6A9F" w14:textId="6F654078" w:rsidR="00614EDF" w:rsidRPr="00614EDF" w:rsidRDefault="00614EDF" w:rsidP="00C70026">
      <w:pPr>
        <w:widowControl/>
        <w:spacing w:after="160" w:line="360" w:lineRule="auto"/>
        <w:ind w:left="66"/>
        <w:jc w:val="left"/>
        <w:rPr>
          <w:rFonts w:ascii="Times New Roman" w:eastAsia="Calibri" w:hAnsi="Times New Roman" w:cs="Times New Roman"/>
          <w:kern w:val="0"/>
          <w:sz w:val="24"/>
          <w:szCs w:val="24"/>
          <w:lang w:val="en-GB" w:eastAsia="en-US"/>
        </w:rPr>
      </w:pPr>
      <w:r w:rsidRPr="00614EDF">
        <w:rPr>
          <w:rFonts w:ascii="Times New Roman" w:eastAsia="Calibri" w:hAnsi="Times New Roman" w:cs="Times New Roman"/>
          <w:kern w:val="0"/>
          <w:sz w:val="24"/>
          <w:szCs w:val="24"/>
          <w:lang w:eastAsia="en-US"/>
        </w:rPr>
        <w:t xml:space="preserve">Ash, S. and Inagaki, K. (2026) ‘Volkswagen bids to dominate self-driving cars in fight for survival’, </w:t>
      </w:r>
      <w:r w:rsidRPr="00614EDF">
        <w:rPr>
          <w:rFonts w:ascii="Times New Roman" w:eastAsia="Calibri" w:hAnsi="Times New Roman" w:cs="Times New Roman"/>
          <w:i/>
          <w:kern w:val="0"/>
          <w:sz w:val="24"/>
          <w:szCs w:val="24"/>
          <w:lang w:eastAsia="en-US"/>
        </w:rPr>
        <w:t>Financial Review</w:t>
      </w:r>
      <w:r w:rsidRPr="00614EDF">
        <w:rPr>
          <w:rFonts w:ascii="Times New Roman" w:eastAsia="Calibri" w:hAnsi="Times New Roman" w:cs="Times New Roman"/>
          <w:kern w:val="0"/>
          <w:sz w:val="24"/>
          <w:szCs w:val="24"/>
          <w:lang w:eastAsia="en-US"/>
        </w:rPr>
        <w:t xml:space="preserve">, 26 February. Available at: </w:t>
      </w:r>
      <w:hyperlink r:id="rId7" w:history="1">
        <w:r w:rsidRPr="00614EDF">
          <w:rPr>
            <w:rStyle w:val="a5"/>
            <w:rFonts w:ascii="Times New Roman" w:eastAsia="Calibri" w:hAnsi="Times New Roman" w:cs="Times New Roman"/>
            <w:kern w:val="0"/>
            <w:sz w:val="24"/>
            <w:szCs w:val="24"/>
            <w:lang w:eastAsia="en-US"/>
          </w:rPr>
          <w:t>https://www.afr.com/world/europe/volkswagen-bids-to-dominate-self-driving-cars-in-fight-for-survival-20260226-p5o5sz</w:t>
        </w:r>
      </w:hyperlink>
      <w:r>
        <w:rPr>
          <w:rFonts w:ascii="Times New Roman" w:eastAsia="Calibri" w:hAnsi="Times New Roman" w:cs="Times New Roman"/>
          <w:kern w:val="0"/>
          <w:sz w:val="24"/>
          <w:szCs w:val="24"/>
          <w:lang w:eastAsia="en-US"/>
        </w:rPr>
        <w:t xml:space="preserve"> </w:t>
      </w:r>
      <w:r w:rsidRPr="00614EDF">
        <w:rPr>
          <w:rFonts w:ascii="Times New Roman" w:eastAsia="Calibri" w:hAnsi="Times New Roman" w:cs="Times New Roman"/>
          <w:kern w:val="0"/>
          <w:sz w:val="24"/>
          <w:szCs w:val="24"/>
          <w:lang w:eastAsia="en-US"/>
        </w:rPr>
        <w:t>(Accessed: 1</w:t>
      </w:r>
      <w:r>
        <w:rPr>
          <w:rFonts w:ascii="Times New Roman" w:eastAsia="Calibri" w:hAnsi="Times New Roman" w:cs="Times New Roman"/>
          <w:kern w:val="0"/>
          <w:sz w:val="24"/>
          <w:szCs w:val="24"/>
          <w:lang w:eastAsia="en-US"/>
        </w:rPr>
        <w:t>6</w:t>
      </w:r>
      <w:r w:rsidRPr="00614EDF">
        <w:rPr>
          <w:rFonts w:ascii="Times New Roman" w:eastAsia="Calibri" w:hAnsi="Times New Roman" w:cs="Times New Roman"/>
          <w:kern w:val="0"/>
          <w:sz w:val="24"/>
          <w:szCs w:val="24"/>
          <w:lang w:eastAsia="en-US"/>
        </w:rPr>
        <w:t xml:space="preserve"> March 2026).</w:t>
      </w:r>
    </w:p>
    <w:p w14:paraId="6380576E" w14:textId="77777777" w:rsidR="00C70026" w:rsidRDefault="00C70026" w:rsidP="00C70026">
      <w:pPr>
        <w:widowControl/>
        <w:spacing w:after="160" w:line="360" w:lineRule="auto"/>
        <w:ind w:left="66"/>
        <w:jc w:val="left"/>
        <w:rPr>
          <w:rFonts w:ascii="Times New Roman" w:eastAsia="Calibri" w:hAnsi="Times New Roman" w:cs="Times New Roman"/>
          <w:kern w:val="0"/>
          <w:sz w:val="24"/>
          <w:szCs w:val="24"/>
          <w:lang w:eastAsia="en-US"/>
        </w:rPr>
      </w:pPr>
    </w:p>
    <w:p w14:paraId="73DFFEAB" w14:textId="03A4C759" w:rsidR="00614EDF" w:rsidRPr="00614EDF" w:rsidRDefault="00614EDF" w:rsidP="00C70026">
      <w:pPr>
        <w:widowControl/>
        <w:spacing w:after="160" w:line="360" w:lineRule="auto"/>
        <w:ind w:left="66"/>
        <w:jc w:val="left"/>
        <w:rPr>
          <w:rFonts w:ascii="Times New Roman" w:eastAsia="Calibri" w:hAnsi="Times New Roman" w:cs="Times New Roman"/>
          <w:kern w:val="0"/>
          <w:sz w:val="24"/>
          <w:szCs w:val="24"/>
          <w:lang w:val="en-GB" w:eastAsia="en-US"/>
        </w:rPr>
      </w:pPr>
      <w:proofErr w:type="spellStart"/>
      <w:r w:rsidRPr="00614EDF">
        <w:rPr>
          <w:rFonts w:ascii="Times New Roman" w:eastAsia="Calibri" w:hAnsi="Times New Roman" w:cs="Times New Roman"/>
          <w:kern w:val="0"/>
          <w:sz w:val="24"/>
          <w:szCs w:val="24"/>
          <w:lang w:eastAsia="en-US"/>
        </w:rPr>
        <w:t>Burkacky</w:t>
      </w:r>
      <w:proofErr w:type="spellEnd"/>
      <w:r w:rsidRPr="00614EDF">
        <w:rPr>
          <w:rFonts w:ascii="Times New Roman" w:eastAsia="Calibri" w:hAnsi="Times New Roman" w:cs="Times New Roman"/>
          <w:kern w:val="0"/>
          <w:sz w:val="24"/>
          <w:szCs w:val="24"/>
          <w:lang w:eastAsia="en-US"/>
        </w:rPr>
        <w:t xml:space="preserve">, O., </w:t>
      </w:r>
      <w:proofErr w:type="spellStart"/>
      <w:r w:rsidRPr="00614EDF">
        <w:rPr>
          <w:rFonts w:ascii="Times New Roman" w:eastAsia="Calibri" w:hAnsi="Times New Roman" w:cs="Times New Roman"/>
          <w:kern w:val="0"/>
          <w:sz w:val="24"/>
          <w:szCs w:val="24"/>
          <w:lang w:eastAsia="en-US"/>
        </w:rPr>
        <w:t>Deichmann</w:t>
      </w:r>
      <w:proofErr w:type="spellEnd"/>
      <w:r w:rsidRPr="00614EDF">
        <w:rPr>
          <w:rFonts w:ascii="Times New Roman" w:eastAsia="Calibri" w:hAnsi="Times New Roman" w:cs="Times New Roman"/>
          <w:kern w:val="0"/>
          <w:sz w:val="24"/>
          <w:szCs w:val="24"/>
          <w:lang w:eastAsia="en-US"/>
        </w:rPr>
        <w:t xml:space="preserve">, J., </w:t>
      </w:r>
      <w:proofErr w:type="spellStart"/>
      <w:r w:rsidRPr="00614EDF">
        <w:rPr>
          <w:rFonts w:ascii="Times New Roman" w:eastAsia="Calibri" w:hAnsi="Times New Roman" w:cs="Times New Roman"/>
          <w:kern w:val="0"/>
          <w:sz w:val="24"/>
          <w:szCs w:val="24"/>
          <w:lang w:eastAsia="en-US"/>
        </w:rPr>
        <w:t>Pfinhstag</w:t>
      </w:r>
      <w:proofErr w:type="spellEnd"/>
      <w:r w:rsidRPr="00614EDF">
        <w:rPr>
          <w:rFonts w:ascii="Times New Roman" w:eastAsia="Calibri" w:hAnsi="Times New Roman" w:cs="Times New Roman"/>
          <w:kern w:val="0"/>
          <w:sz w:val="24"/>
          <w:szCs w:val="24"/>
          <w:lang w:eastAsia="en-US"/>
        </w:rPr>
        <w:t xml:space="preserve">, P. and Werra, J. (2022) ‘Semiconductor shortage: How the automotive industry can succeed’, </w:t>
      </w:r>
      <w:r w:rsidRPr="00614EDF">
        <w:rPr>
          <w:rFonts w:ascii="Times New Roman" w:eastAsia="Calibri" w:hAnsi="Times New Roman" w:cs="Times New Roman"/>
          <w:i/>
          <w:kern w:val="0"/>
          <w:sz w:val="24"/>
          <w:szCs w:val="24"/>
          <w:lang w:eastAsia="en-US"/>
        </w:rPr>
        <w:t>McKinsey</w:t>
      </w:r>
      <w:r w:rsidRPr="00614EDF">
        <w:rPr>
          <w:rFonts w:ascii="Times New Roman" w:eastAsia="Calibri" w:hAnsi="Times New Roman" w:cs="Times New Roman"/>
          <w:kern w:val="0"/>
          <w:sz w:val="24"/>
          <w:szCs w:val="24"/>
          <w:lang w:eastAsia="en-US"/>
        </w:rPr>
        <w:t xml:space="preserve">, 10 June. Available at: </w:t>
      </w:r>
      <w:hyperlink r:id="rId8" w:history="1">
        <w:r w:rsidRPr="00614EDF">
          <w:rPr>
            <w:rStyle w:val="a5"/>
            <w:rFonts w:ascii="Times New Roman" w:eastAsia="Calibri" w:hAnsi="Times New Roman" w:cs="Times New Roman"/>
            <w:kern w:val="0"/>
            <w:sz w:val="24"/>
            <w:szCs w:val="24"/>
            <w:lang w:eastAsia="en-US"/>
          </w:rPr>
          <w:t>https://www.mckinsey.com/industries/semiconductors/our-insights/semiconductor-shortage-how-the-automotive-industry-can-succeed</w:t>
        </w:r>
      </w:hyperlink>
      <w:r w:rsidRPr="00614EDF">
        <w:rPr>
          <w:rFonts w:ascii="Times New Roman" w:eastAsia="Calibri" w:hAnsi="Times New Roman" w:cs="Times New Roman"/>
          <w:kern w:val="0"/>
          <w:sz w:val="24"/>
          <w:szCs w:val="24"/>
          <w:lang w:eastAsia="en-US"/>
        </w:rPr>
        <w:t xml:space="preserve"> </w:t>
      </w:r>
      <w:r>
        <w:rPr>
          <w:rFonts w:ascii="Times New Roman" w:eastAsia="Calibri" w:hAnsi="Times New Roman" w:cs="Times New Roman"/>
          <w:kern w:val="0"/>
          <w:sz w:val="24"/>
          <w:szCs w:val="24"/>
          <w:lang w:eastAsia="en-US"/>
        </w:rPr>
        <w:t xml:space="preserve"> </w:t>
      </w:r>
      <w:r w:rsidRPr="00614EDF">
        <w:rPr>
          <w:rFonts w:ascii="Times New Roman" w:eastAsia="Calibri" w:hAnsi="Times New Roman" w:cs="Times New Roman"/>
          <w:kern w:val="0"/>
          <w:sz w:val="24"/>
          <w:szCs w:val="24"/>
          <w:lang w:eastAsia="en-US"/>
        </w:rPr>
        <w:t>(Accessed: 17 March 2026).</w:t>
      </w:r>
    </w:p>
    <w:p w14:paraId="19457094" w14:textId="77777777" w:rsidR="00C70026" w:rsidRDefault="00C70026" w:rsidP="00C70026">
      <w:pPr>
        <w:widowControl/>
        <w:spacing w:after="160" w:line="360" w:lineRule="auto"/>
        <w:ind w:left="66"/>
        <w:jc w:val="left"/>
        <w:rPr>
          <w:rFonts w:ascii="Times New Roman" w:eastAsia="Calibri" w:hAnsi="Times New Roman" w:cs="Times New Roman"/>
          <w:kern w:val="0"/>
          <w:sz w:val="24"/>
          <w:szCs w:val="24"/>
          <w:lang w:eastAsia="en-US"/>
        </w:rPr>
      </w:pPr>
    </w:p>
    <w:p w14:paraId="7339ED10" w14:textId="4DA6F658" w:rsidR="00614EDF" w:rsidRPr="00614EDF" w:rsidRDefault="00614EDF" w:rsidP="00C70026">
      <w:pPr>
        <w:widowControl/>
        <w:spacing w:after="160" w:line="360" w:lineRule="auto"/>
        <w:ind w:left="66"/>
        <w:jc w:val="left"/>
        <w:rPr>
          <w:rFonts w:ascii="Times New Roman" w:eastAsia="Calibri" w:hAnsi="Times New Roman" w:cs="Times New Roman"/>
          <w:kern w:val="0"/>
          <w:sz w:val="24"/>
          <w:szCs w:val="24"/>
          <w:lang w:val="en-GB" w:eastAsia="en-US"/>
        </w:rPr>
      </w:pPr>
      <w:r w:rsidRPr="00614EDF">
        <w:rPr>
          <w:rFonts w:ascii="Times New Roman" w:eastAsia="Calibri" w:hAnsi="Times New Roman" w:cs="Times New Roman"/>
          <w:kern w:val="0"/>
          <w:sz w:val="24"/>
          <w:szCs w:val="24"/>
          <w:lang w:eastAsia="en-US"/>
        </w:rPr>
        <w:t xml:space="preserve">Cenizo, S. (2026) ‘Trump Tariffs Have Cost Automakers Over $35 Billion Since Last Year’, </w:t>
      </w:r>
      <w:proofErr w:type="spellStart"/>
      <w:r w:rsidRPr="00614EDF">
        <w:rPr>
          <w:rFonts w:ascii="Times New Roman" w:eastAsia="Calibri" w:hAnsi="Times New Roman" w:cs="Times New Roman"/>
          <w:i/>
          <w:kern w:val="0"/>
          <w:sz w:val="24"/>
          <w:szCs w:val="24"/>
          <w:lang w:eastAsia="en-US"/>
        </w:rPr>
        <w:t>Autoblog</w:t>
      </w:r>
      <w:proofErr w:type="spellEnd"/>
      <w:r w:rsidRPr="00614EDF">
        <w:rPr>
          <w:rFonts w:ascii="Times New Roman" w:eastAsia="Calibri" w:hAnsi="Times New Roman" w:cs="Times New Roman"/>
          <w:kern w:val="0"/>
          <w:sz w:val="24"/>
          <w:szCs w:val="24"/>
          <w:lang w:eastAsia="en-US"/>
        </w:rPr>
        <w:t xml:space="preserve">, 16 March. Available at: </w:t>
      </w:r>
      <w:hyperlink r:id="rId9" w:history="1">
        <w:r w:rsidRPr="00614EDF">
          <w:rPr>
            <w:rStyle w:val="a5"/>
            <w:rFonts w:ascii="Times New Roman" w:eastAsia="Calibri" w:hAnsi="Times New Roman" w:cs="Times New Roman"/>
            <w:kern w:val="0"/>
            <w:sz w:val="24"/>
            <w:szCs w:val="24"/>
            <w:lang w:eastAsia="en-US"/>
          </w:rPr>
          <w:t>https://www.autoblog.com/news/trump-tariffs-have-cost-automakers-over-35-billion-since-2025</w:t>
        </w:r>
      </w:hyperlink>
      <w:r>
        <w:rPr>
          <w:rFonts w:ascii="Times New Roman" w:eastAsia="Calibri" w:hAnsi="Times New Roman" w:cs="Times New Roman"/>
          <w:kern w:val="0"/>
          <w:sz w:val="24"/>
          <w:szCs w:val="24"/>
          <w:lang w:eastAsia="en-US"/>
        </w:rPr>
        <w:t xml:space="preserve"> </w:t>
      </w:r>
      <w:r w:rsidRPr="00614EDF">
        <w:rPr>
          <w:rFonts w:ascii="Times New Roman" w:eastAsia="Calibri" w:hAnsi="Times New Roman" w:cs="Times New Roman"/>
          <w:kern w:val="0"/>
          <w:sz w:val="24"/>
          <w:szCs w:val="24"/>
          <w:lang w:eastAsia="en-US"/>
        </w:rPr>
        <w:t>(Accessed: 1</w:t>
      </w:r>
      <w:r>
        <w:rPr>
          <w:rFonts w:ascii="Times New Roman" w:eastAsia="Calibri" w:hAnsi="Times New Roman" w:cs="Times New Roman"/>
          <w:kern w:val="0"/>
          <w:sz w:val="24"/>
          <w:szCs w:val="24"/>
          <w:lang w:eastAsia="en-US"/>
        </w:rPr>
        <w:t>6</w:t>
      </w:r>
      <w:r w:rsidRPr="00614EDF">
        <w:rPr>
          <w:rFonts w:ascii="Times New Roman" w:eastAsia="Calibri" w:hAnsi="Times New Roman" w:cs="Times New Roman"/>
          <w:kern w:val="0"/>
          <w:sz w:val="24"/>
          <w:szCs w:val="24"/>
          <w:lang w:eastAsia="en-US"/>
        </w:rPr>
        <w:t xml:space="preserve"> March 2026).</w:t>
      </w:r>
    </w:p>
    <w:p w14:paraId="4F96469C" w14:textId="77777777" w:rsidR="00C70026" w:rsidRDefault="00C70026" w:rsidP="00C70026">
      <w:pPr>
        <w:widowControl/>
        <w:spacing w:after="160" w:line="360" w:lineRule="auto"/>
        <w:ind w:left="66"/>
        <w:jc w:val="left"/>
        <w:rPr>
          <w:rFonts w:ascii="Times New Roman" w:eastAsia="Calibri" w:hAnsi="Times New Roman" w:cs="Times New Roman"/>
          <w:kern w:val="0"/>
          <w:sz w:val="24"/>
          <w:szCs w:val="24"/>
          <w:lang w:eastAsia="en-US"/>
        </w:rPr>
      </w:pPr>
    </w:p>
    <w:p w14:paraId="10488443" w14:textId="17FC92BE" w:rsidR="00614EDF" w:rsidRPr="00614EDF" w:rsidRDefault="00614EDF" w:rsidP="00C70026">
      <w:pPr>
        <w:widowControl/>
        <w:spacing w:after="160" w:line="360" w:lineRule="auto"/>
        <w:ind w:left="66"/>
        <w:jc w:val="left"/>
        <w:rPr>
          <w:rFonts w:ascii="Times New Roman" w:eastAsia="Calibri" w:hAnsi="Times New Roman" w:cs="Times New Roman"/>
          <w:kern w:val="0"/>
          <w:sz w:val="24"/>
          <w:szCs w:val="24"/>
          <w:lang w:val="en-GB" w:eastAsia="en-US"/>
        </w:rPr>
      </w:pPr>
      <w:r w:rsidRPr="00614EDF">
        <w:rPr>
          <w:rFonts w:ascii="Times New Roman" w:eastAsia="Calibri" w:hAnsi="Times New Roman" w:cs="Times New Roman"/>
          <w:kern w:val="0"/>
          <w:sz w:val="24"/>
          <w:szCs w:val="24"/>
          <w:lang w:eastAsia="en-US"/>
        </w:rPr>
        <w:t xml:space="preserve">European Union (2026) </w:t>
      </w:r>
      <w:r w:rsidR="004556B7">
        <w:rPr>
          <w:rFonts w:ascii="Times New Roman" w:eastAsia="Calibri" w:hAnsi="Times New Roman" w:cs="Times New Roman"/>
          <w:kern w:val="0"/>
          <w:sz w:val="24"/>
          <w:szCs w:val="24"/>
          <w:lang w:eastAsia="en-US"/>
        </w:rPr>
        <w:t>‘</w:t>
      </w:r>
      <w:r w:rsidRPr="004556B7">
        <w:rPr>
          <w:rFonts w:ascii="Times New Roman" w:eastAsia="Calibri" w:hAnsi="Times New Roman" w:cs="Times New Roman"/>
          <w:iCs/>
          <w:kern w:val="0"/>
          <w:sz w:val="24"/>
          <w:szCs w:val="24"/>
          <w:lang w:eastAsia="en-US"/>
        </w:rPr>
        <w:t>Climate Action.</w:t>
      </w:r>
      <w:r w:rsidR="004556B7">
        <w:rPr>
          <w:rFonts w:ascii="Times New Roman" w:eastAsia="Calibri" w:hAnsi="Times New Roman" w:cs="Times New Roman"/>
          <w:iCs/>
          <w:kern w:val="0"/>
          <w:sz w:val="24"/>
          <w:szCs w:val="24"/>
          <w:lang w:eastAsia="en-US"/>
        </w:rPr>
        <w:t>’</w:t>
      </w:r>
      <w:r w:rsidRPr="004556B7">
        <w:rPr>
          <w:rFonts w:ascii="Times New Roman" w:eastAsia="Calibri" w:hAnsi="Times New Roman" w:cs="Times New Roman"/>
          <w:iCs/>
          <w:kern w:val="0"/>
          <w:sz w:val="24"/>
          <w:szCs w:val="24"/>
          <w:lang w:eastAsia="en-US"/>
        </w:rPr>
        <w:t xml:space="preserve"> </w:t>
      </w:r>
      <w:r w:rsidRPr="00614EDF">
        <w:rPr>
          <w:rFonts w:ascii="Times New Roman" w:eastAsia="Calibri" w:hAnsi="Times New Roman" w:cs="Times New Roman"/>
          <w:kern w:val="0"/>
          <w:sz w:val="24"/>
          <w:szCs w:val="24"/>
          <w:lang w:eastAsia="en-US"/>
        </w:rPr>
        <w:t xml:space="preserve"> Available at: </w:t>
      </w:r>
      <w:hyperlink r:id="rId10" w:history="1">
        <w:r w:rsidR="001E2D2F" w:rsidRPr="00614EDF">
          <w:rPr>
            <w:rStyle w:val="a5"/>
            <w:rFonts w:ascii="Times New Roman" w:eastAsia="Calibri" w:hAnsi="Times New Roman" w:cs="Times New Roman"/>
            <w:kern w:val="0"/>
            <w:sz w:val="24"/>
            <w:szCs w:val="24"/>
            <w:lang w:eastAsia="en-US"/>
          </w:rPr>
          <w:t>https://climate.ec.europa.eu/eu-action/european-climate-law_en</w:t>
        </w:r>
      </w:hyperlink>
      <w:r w:rsidR="001E2D2F">
        <w:rPr>
          <w:rFonts w:ascii="Times New Roman" w:eastAsia="Calibri" w:hAnsi="Times New Roman" w:cs="Times New Roman"/>
          <w:kern w:val="0"/>
          <w:sz w:val="24"/>
          <w:szCs w:val="24"/>
          <w:lang w:eastAsia="en-US"/>
        </w:rPr>
        <w:t xml:space="preserve"> </w:t>
      </w:r>
      <w:r w:rsidRPr="00614EDF">
        <w:rPr>
          <w:rFonts w:ascii="Times New Roman" w:eastAsia="Calibri" w:hAnsi="Times New Roman" w:cs="Times New Roman"/>
          <w:kern w:val="0"/>
          <w:sz w:val="24"/>
          <w:szCs w:val="24"/>
          <w:lang w:eastAsia="en-US"/>
        </w:rPr>
        <w:t>(Accessed: 17 March 2026).</w:t>
      </w:r>
    </w:p>
    <w:p w14:paraId="4906C526" w14:textId="0658D7FB" w:rsidR="00614EDF" w:rsidRPr="00614EDF" w:rsidRDefault="00614EDF" w:rsidP="00C70026">
      <w:pPr>
        <w:widowControl/>
        <w:spacing w:after="160" w:line="360" w:lineRule="auto"/>
        <w:ind w:left="66"/>
        <w:jc w:val="left"/>
        <w:rPr>
          <w:rFonts w:ascii="Times New Roman" w:eastAsia="Calibri" w:hAnsi="Times New Roman" w:cs="Times New Roman"/>
          <w:kern w:val="0"/>
          <w:sz w:val="24"/>
          <w:szCs w:val="24"/>
          <w:lang w:val="en-GB" w:eastAsia="en-US"/>
        </w:rPr>
      </w:pPr>
      <w:proofErr w:type="spellStart"/>
      <w:r w:rsidRPr="00614EDF">
        <w:rPr>
          <w:rFonts w:ascii="Times New Roman" w:eastAsia="Calibri" w:hAnsi="Times New Roman" w:cs="Times New Roman"/>
          <w:color w:val="222222"/>
          <w:kern w:val="0"/>
          <w:sz w:val="24"/>
          <w:szCs w:val="24"/>
          <w:shd w:val="clear" w:color="auto" w:fill="FFFFFF"/>
          <w:lang w:eastAsia="en-US"/>
        </w:rPr>
        <w:lastRenderedPageBreak/>
        <w:t>Fedotov</w:t>
      </w:r>
      <w:proofErr w:type="spellEnd"/>
      <w:r w:rsidRPr="00614EDF">
        <w:rPr>
          <w:rFonts w:ascii="Times New Roman" w:eastAsia="Calibri" w:hAnsi="Times New Roman" w:cs="Times New Roman"/>
          <w:color w:val="222222"/>
          <w:kern w:val="0"/>
          <w:sz w:val="24"/>
          <w:szCs w:val="24"/>
          <w:shd w:val="clear" w:color="auto" w:fill="FFFFFF"/>
          <w:lang w:eastAsia="en-US"/>
        </w:rPr>
        <w:t>, P. (2022) ‘Critical Analysis of the Electric Vehicle Industry: Five forces and strategic action fields’, </w:t>
      </w:r>
      <w:r w:rsidRPr="00614EDF">
        <w:rPr>
          <w:rFonts w:ascii="Times New Roman" w:eastAsia="Calibri" w:hAnsi="Times New Roman" w:cs="Times New Roman"/>
          <w:i/>
          <w:iCs/>
          <w:color w:val="222222"/>
          <w:kern w:val="0"/>
          <w:sz w:val="24"/>
          <w:szCs w:val="24"/>
          <w:shd w:val="clear" w:color="auto" w:fill="FFFFFF"/>
          <w:lang w:eastAsia="en-US"/>
        </w:rPr>
        <w:t>Exchanges: The Interdisciplinary Research Journal</w:t>
      </w:r>
      <w:r w:rsidRPr="00614EDF">
        <w:rPr>
          <w:rFonts w:ascii="Times New Roman" w:eastAsia="Calibri" w:hAnsi="Times New Roman" w:cs="Times New Roman"/>
          <w:color w:val="222222"/>
          <w:kern w:val="0"/>
          <w:sz w:val="24"/>
          <w:szCs w:val="24"/>
          <w:shd w:val="clear" w:color="auto" w:fill="FFFFFF"/>
          <w:lang w:eastAsia="en-US"/>
        </w:rPr>
        <w:t>, </w:t>
      </w:r>
      <w:r w:rsidRPr="00614EDF">
        <w:rPr>
          <w:rFonts w:ascii="Times New Roman" w:eastAsia="Calibri" w:hAnsi="Times New Roman" w:cs="Times New Roman"/>
          <w:iCs/>
          <w:color w:val="222222"/>
          <w:kern w:val="0"/>
          <w:sz w:val="24"/>
          <w:szCs w:val="24"/>
          <w:shd w:val="clear" w:color="auto" w:fill="FFFFFF"/>
          <w:lang w:eastAsia="en-US"/>
        </w:rPr>
        <w:t>10</w:t>
      </w:r>
      <w:r w:rsidRPr="00614EDF">
        <w:rPr>
          <w:rFonts w:ascii="Times New Roman" w:eastAsia="Calibri" w:hAnsi="Times New Roman" w:cs="Times New Roman"/>
          <w:color w:val="222222"/>
          <w:kern w:val="0"/>
          <w:sz w:val="24"/>
          <w:szCs w:val="24"/>
          <w:shd w:val="clear" w:color="auto" w:fill="FFFFFF"/>
          <w:lang w:eastAsia="en-US"/>
        </w:rPr>
        <w:t>(1), pp. 43-56.</w:t>
      </w:r>
    </w:p>
    <w:p w14:paraId="7FA4C5DD" w14:textId="77777777" w:rsidR="00C70026" w:rsidRDefault="00C70026" w:rsidP="00C70026">
      <w:pPr>
        <w:widowControl/>
        <w:spacing w:after="160" w:line="360" w:lineRule="auto"/>
        <w:ind w:left="66"/>
        <w:jc w:val="left"/>
        <w:rPr>
          <w:rFonts w:ascii="Times New Roman" w:eastAsia="Calibri" w:hAnsi="Times New Roman" w:cs="Times New Roman"/>
          <w:kern w:val="0"/>
          <w:sz w:val="24"/>
          <w:szCs w:val="24"/>
          <w:lang w:eastAsia="en-US"/>
        </w:rPr>
      </w:pPr>
    </w:p>
    <w:p w14:paraId="23C60F3C" w14:textId="531FA25E" w:rsidR="00614EDF" w:rsidRPr="00614EDF" w:rsidRDefault="00614EDF" w:rsidP="00C70026">
      <w:pPr>
        <w:widowControl/>
        <w:spacing w:after="160" w:line="360" w:lineRule="auto"/>
        <w:ind w:left="66"/>
        <w:jc w:val="left"/>
        <w:rPr>
          <w:rFonts w:ascii="Times New Roman" w:eastAsia="Calibri" w:hAnsi="Times New Roman" w:cs="Times New Roman"/>
          <w:kern w:val="0"/>
          <w:sz w:val="24"/>
          <w:szCs w:val="24"/>
          <w:lang w:val="en-GB" w:eastAsia="en-US"/>
        </w:rPr>
      </w:pPr>
      <w:r w:rsidRPr="00614EDF">
        <w:rPr>
          <w:rFonts w:ascii="Times New Roman" w:eastAsia="Calibri" w:hAnsi="Times New Roman" w:cs="Times New Roman"/>
          <w:kern w:val="0"/>
          <w:sz w:val="24"/>
          <w:szCs w:val="24"/>
          <w:lang w:eastAsia="en-US"/>
        </w:rPr>
        <w:t>Forbes (2025)</w:t>
      </w:r>
      <w:r w:rsidRPr="004556B7">
        <w:rPr>
          <w:rFonts w:ascii="Times New Roman" w:eastAsia="Calibri" w:hAnsi="Times New Roman" w:cs="Times New Roman"/>
          <w:iCs/>
          <w:kern w:val="0"/>
          <w:sz w:val="24"/>
          <w:szCs w:val="24"/>
          <w:lang w:eastAsia="en-US"/>
        </w:rPr>
        <w:t xml:space="preserve"> </w:t>
      </w:r>
      <w:r w:rsidR="004556B7">
        <w:rPr>
          <w:rFonts w:ascii="Times New Roman" w:eastAsia="Calibri" w:hAnsi="Times New Roman" w:cs="Times New Roman"/>
          <w:iCs/>
          <w:kern w:val="0"/>
          <w:sz w:val="24"/>
          <w:szCs w:val="24"/>
          <w:lang w:eastAsia="en-US"/>
        </w:rPr>
        <w:t>‘</w:t>
      </w:r>
      <w:r w:rsidRPr="004556B7">
        <w:rPr>
          <w:rFonts w:ascii="Times New Roman" w:eastAsia="Calibri" w:hAnsi="Times New Roman" w:cs="Times New Roman"/>
          <w:iCs/>
          <w:kern w:val="0"/>
          <w:sz w:val="24"/>
          <w:szCs w:val="24"/>
          <w:lang w:eastAsia="en-US"/>
        </w:rPr>
        <w:t xml:space="preserve">Volkswagen’s </w:t>
      </w:r>
      <w:proofErr w:type="spellStart"/>
      <w:r w:rsidRPr="004556B7">
        <w:rPr>
          <w:rFonts w:ascii="Times New Roman" w:eastAsia="Calibri" w:hAnsi="Times New Roman" w:cs="Times New Roman"/>
          <w:iCs/>
          <w:kern w:val="0"/>
          <w:sz w:val="24"/>
          <w:szCs w:val="24"/>
          <w:lang w:eastAsia="en-US"/>
        </w:rPr>
        <w:t>PowerCo</w:t>
      </w:r>
      <w:proofErr w:type="spellEnd"/>
      <w:r w:rsidRPr="004556B7">
        <w:rPr>
          <w:rFonts w:ascii="Times New Roman" w:eastAsia="Calibri" w:hAnsi="Times New Roman" w:cs="Times New Roman"/>
          <w:iCs/>
          <w:kern w:val="0"/>
          <w:sz w:val="24"/>
          <w:szCs w:val="24"/>
          <w:lang w:eastAsia="en-US"/>
        </w:rPr>
        <w:t xml:space="preserve"> Charges Up EV Transition</w:t>
      </w:r>
      <w:r w:rsidRPr="00614EDF">
        <w:rPr>
          <w:rFonts w:ascii="Times New Roman" w:eastAsia="Calibri" w:hAnsi="Times New Roman" w:cs="Times New Roman"/>
          <w:kern w:val="0"/>
          <w:sz w:val="24"/>
          <w:szCs w:val="24"/>
          <w:lang w:eastAsia="en-US"/>
        </w:rPr>
        <w:t>.</w:t>
      </w:r>
      <w:r w:rsidR="004556B7">
        <w:rPr>
          <w:rFonts w:ascii="Times New Roman" w:eastAsia="Calibri" w:hAnsi="Times New Roman" w:cs="Times New Roman"/>
          <w:kern w:val="0"/>
          <w:sz w:val="24"/>
          <w:szCs w:val="24"/>
          <w:lang w:eastAsia="en-US"/>
        </w:rPr>
        <w:t>’</w:t>
      </w:r>
      <w:r w:rsidRPr="00614EDF">
        <w:rPr>
          <w:rFonts w:ascii="Times New Roman" w:eastAsia="Calibri" w:hAnsi="Times New Roman" w:cs="Times New Roman"/>
          <w:kern w:val="0"/>
          <w:sz w:val="24"/>
          <w:szCs w:val="24"/>
          <w:lang w:eastAsia="en-US"/>
        </w:rPr>
        <w:t xml:space="preserve"> Available at: </w:t>
      </w:r>
      <w:hyperlink r:id="rId11" w:history="1">
        <w:r w:rsidR="001E2D2F" w:rsidRPr="00614EDF">
          <w:rPr>
            <w:rStyle w:val="a5"/>
            <w:rFonts w:ascii="Times New Roman" w:eastAsia="Calibri" w:hAnsi="Times New Roman" w:cs="Times New Roman"/>
            <w:kern w:val="0"/>
            <w:sz w:val="24"/>
            <w:szCs w:val="24"/>
            <w:lang w:eastAsia="en-US"/>
          </w:rPr>
          <w:t>https://www.forbes.com/sites/sap/2025/03/04/volkswagens-powerco-charges-up-ev-transition/</w:t>
        </w:r>
      </w:hyperlink>
      <w:r w:rsidR="001E2D2F">
        <w:rPr>
          <w:rFonts w:ascii="Times New Roman" w:eastAsia="Calibri" w:hAnsi="Times New Roman" w:cs="Times New Roman"/>
          <w:kern w:val="0"/>
          <w:sz w:val="24"/>
          <w:szCs w:val="24"/>
          <w:lang w:eastAsia="en-US"/>
        </w:rPr>
        <w:t xml:space="preserve"> </w:t>
      </w:r>
      <w:r w:rsidRPr="00614EDF">
        <w:rPr>
          <w:rFonts w:ascii="Times New Roman" w:eastAsia="Calibri" w:hAnsi="Times New Roman" w:cs="Times New Roman"/>
          <w:kern w:val="0"/>
          <w:sz w:val="24"/>
          <w:szCs w:val="24"/>
          <w:lang w:eastAsia="en-US"/>
        </w:rPr>
        <w:t>(Accessed: 1</w:t>
      </w:r>
      <w:r w:rsidR="001E2D2F">
        <w:rPr>
          <w:rFonts w:ascii="Times New Roman" w:eastAsia="Calibri" w:hAnsi="Times New Roman" w:cs="Times New Roman"/>
          <w:kern w:val="0"/>
          <w:sz w:val="24"/>
          <w:szCs w:val="24"/>
          <w:lang w:eastAsia="en-US"/>
        </w:rPr>
        <w:t>8</w:t>
      </w:r>
      <w:r w:rsidRPr="00614EDF">
        <w:rPr>
          <w:rFonts w:ascii="Times New Roman" w:eastAsia="Calibri" w:hAnsi="Times New Roman" w:cs="Times New Roman"/>
          <w:kern w:val="0"/>
          <w:sz w:val="24"/>
          <w:szCs w:val="24"/>
          <w:lang w:eastAsia="en-US"/>
        </w:rPr>
        <w:t xml:space="preserve"> March 2026).</w:t>
      </w:r>
    </w:p>
    <w:p w14:paraId="2AF92D9C" w14:textId="77777777" w:rsidR="00C70026" w:rsidRDefault="00C70026" w:rsidP="00C70026">
      <w:pPr>
        <w:widowControl/>
        <w:spacing w:after="160" w:line="360" w:lineRule="auto"/>
        <w:ind w:left="66"/>
        <w:jc w:val="left"/>
        <w:rPr>
          <w:rFonts w:ascii="Times New Roman" w:eastAsia="Calibri" w:hAnsi="Times New Roman" w:cs="Times New Roman"/>
          <w:color w:val="222222"/>
          <w:kern w:val="0"/>
          <w:sz w:val="24"/>
          <w:szCs w:val="24"/>
          <w:shd w:val="clear" w:color="auto" w:fill="FFFFFF"/>
          <w:lang w:eastAsia="en-US"/>
        </w:rPr>
      </w:pPr>
    </w:p>
    <w:p w14:paraId="00432EC4" w14:textId="6F47A7B1" w:rsidR="00614EDF" w:rsidRPr="00614EDF" w:rsidRDefault="00614EDF" w:rsidP="00C70026">
      <w:pPr>
        <w:widowControl/>
        <w:spacing w:after="160" w:line="360" w:lineRule="auto"/>
        <w:ind w:left="66"/>
        <w:jc w:val="left"/>
        <w:rPr>
          <w:rFonts w:ascii="Times New Roman" w:eastAsia="Calibri" w:hAnsi="Times New Roman" w:cs="Times New Roman"/>
          <w:kern w:val="0"/>
          <w:sz w:val="24"/>
          <w:szCs w:val="24"/>
          <w:lang w:val="en-GB" w:eastAsia="en-US"/>
        </w:rPr>
      </w:pPr>
      <w:proofErr w:type="spellStart"/>
      <w:r w:rsidRPr="00614EDF">
        <w:rPr>
          <w:rFonts w:ascii="Times New Roman" w:eastAsia="Calibri" w:hAnsi="Times New Roman" w:cs="Times New Roman"/>
          <w:color w:val="222222"/>
          <w:kern w:val="0"/>
          <w:sz w:val="24"/>
          <w:szCs w:val="24"/>
          <w:shd w:val="clear" w:color="auto" w:fill="FFFFFF"/>
          <w:lang w:eastAsia="en-US"/>
        </w:rPr>
        <w:t>Freppert</w:t>
      </w:r>
      <w:proofErr w:type="spellEnd"/>
      <w:r w:rsidRPr="00614EDF">
        <w:rPr>
          <w:rFonts w:ascii="Times New Roman" w:eastAsia="Calibri" w:hAnsi="Times New Roman" w:cs="Times New Roman"/>
          <w:color w:val="222222"/>
          <w:kern w:val="0"/>
          <w:sz w:val="24"/>
          <w:szCs w:val="24"/>
          <w:shd w:val="clear" w:color="auto" w:fill="FFFFFF"/>
          <w:lang w:eastAsia="en-US"/>
        </w:rPr>
        <w:t xml:space="preserve">, A., </w:t>
      </w:r>
      <w:proofErr w:type="spellStart"/>
      <w:r w:rsidRPr="00614EDF">
        <w:rPr>
          <w:rFonts w:ascii="Times New Roman" w:eastAsia="Calibri" w:hAnsi="Times New Roman" w:cs="Times New Roman"/>
          <w:color w:val="222222"/>
          <w:kern w:val="0"/>
          <w:sz w:val="24"/>
          <w:szCs w:val="24"/>
          <w:shd w:val="clear" w:color="auto" w:fill="FFFFFF"/>
          <w:lang w:eastAsia="en-US"/>
        </w:rPr>
        <w:t>Mehn</w:t>
      </w:r>
      <w:proofErr w:type="spellEnd"/>
      <w:r w:rsidRPr="00614EDF">
        <w:rPr>
          <w:rFonts w:ascii="Times New Roman" w:eastAsia="Calibri" w:hAnsi="Times New Roman" w:cs="Times New Roman"/>
          <w:color w:val="222222"/>
          <w:kern w:val="0"/>
          <w:sz w:val="24"/>
          <w:szCs w:val="24"/>
          <w:shd w:val="clear" w:color="auto" w:fill="FFFFFF"/>
          <w:lang w:eastAsia="en-US"/>
        </w:rPr>
        <w:t xml:space="preserve">, N., Pereira, A. and Teixeira, T., </w:t>
      </w:r>
      <w:r w:rsidR="004556B7">
        <w:rPr>
          <w:rFonts w:ascii="Times New Roman" w:eastAsia="Calibri" w:hAnsi="Times New Roman" w:cs="Times New Roman"/>
          <w:color w:val="222222"/>
          <w:kern w:val="0"/>
          <w:sz w:val="24"/>
          <w:szCs w:val="24"/>
          <w:shd w:val="clear" w:color="auto" w:fill="FFFFFF"/>
          <w:lang w:eastAsia="en-US"/>
        </w:rPr>
        <w:t>(</w:t>
      </w:r>
      <w:r w:rsidRPr="00614EDF">
        <w:rPr>
          <w:rFonts w:ascii="Times New Roman" w:eastAsia="Calibri" w:hAnsi="Times New Roman" w:cs="Times New Roman"/>
          <w:color w:val="222222"/>
          <w:kern w:val="0"/>
          <w:sz w:val="24"/>
          <w:szCs w:val="24"/>
          <w:shd w:val="clear" w:color="auto" w:fill="FFFFFF"/>
          <w:lang w:eastAsia="en-US"/>
        </w:rPr>
        <w:t>2024</w:t>
      </w:r>
      <w:r w:rsidR="004556B7">
        <w:rPr>
          <w:rFonts w:ascii="Times New Roman" w:eastAsia="Calibri" w:hAnsi="Times New Roman" w:cs="Times New Roman"/>
          <w:color w:val="222222"/>
          <w:kern w:val="0"/>
          <w:sz w:val="24"/>
          <w:szCs w:val="24"/>
          <w:shd w:val="clear" w:color="auto" w:fill="FFFFFF"/>
          <w:lang w:eastAsia="en-US"/>
        </w:rPr>
        <w:t>)</w:t>
      </w:r>
      <w:r w:rsidRPr="00614EDF">
        <w:rPr>
          <w:rFonts w:ascii="Times New Roman" w:eastAsia="Calibri" w:hAnsi="Times New Roman" w:cs="Times New Roman"/>
          <w:color w:val="222222"/>
          <w:kern w:val="0"/>
          <w:sz w:val="24"/>
          <w:szCs w:val="24"/>
          <w:shd w:val="clear" w:color="auto" w:fill="FFFFFF"/>
          <w:lang w:eastAsia="en-US"/>
        </w:rPr>
        <w:t xml:space="preserve">. </w:t>
      </w:r>
      <w:r w:rsidR="004556B7">
        <w:rPr>
          <w:rFonts w:ascii="Times New Roman" w:eastAsia="Calibri" w:hAnsi="Times New Roman" w:cs="Times New Roman"/>
          <w:color w:val="222222"/>
          <w:kern w:val="0"/>
          <w:sz w:val="24"/>
          <w:szCs w:val="24"/>
          <w:shd w:val="clear" w:color="auto" w:fill="FFFFFF"/>
          <w:lang w:eastAsia="en-US"/>
        </w:rPr>
        <w:t>‘</w:t>
      </w:r>
      <w:r w:rsidRPr="00614EDF">
        <w:rPr>
          <w:rFonts w:ascii="Times New Roman" w:eastAsia="Calibri" w:hAnsi="Times New Roman" w:cs="Times New Roman"/>
          <w:color w:val="222222"/>
          <w:kern w:val="0"/>
          <w:sz w:val="24"/>
          <w:szCs w:val="24"/>
          <w:shd w:val="clear" w:color="auto" w:fill="FFFFFF"/>
          <w:lang w:eastAsia="en-US"/>
        </w:rPr>
        <w:t>Volkswagen: Organizational Evolution, Strategic Development and Leadership Dynamics</w:t>
      </w:r>
      <w:r w:rsidR="004556B7">
        <w:rPr>
          <w:rFonts w:ascii="Times New Roman" w:eastAsia="Calibri" w:hAnsi="Times New Roman" w:cs="Times New Roman"/>
          <w:color w:val="222222"/>
          <w:kern w:val="0"/>
          <w:sz w:val="24"/>
          <w:szCs w:val="24"/>
          <w:shd w:val="clear" w:color="auto" w:fill="FFFFFF"/>
          <w:lang w:eastAsia="en-US"/>
        </w:rPr>
        <w:t>’</w:t>
      </w:r>
      <w:r w:rsidRPr="00614EDF">
        <w:rPr>
          <w:rFonts w:ascii="Times New Roman" w:eastAsia="Calibri" w:hAnsi="Times New Roman" w:cs="Times New Roman"/>
          <w:color w:val="222222"/>
          <w:kern w:val="0"/>
          <w:sz w:val="24"/>
          <w:szCs w:val="24"/>
          <w:shd w:val="clear" w:color="auto" w:fill="FFFFFF"/>
          <w:lang w:eastAsia="en-US"/>
        </w:rPr>
        <w:t>. </w:t>
      </w:r>
      <w:r w:rsidRPr="00614EDF">
        <w:rPr>
          <w:rFonts w:ascii="Times New Roman" w:eastAsia="Calibri" w:hAnsi="Times New Roman" w:cs="Times New Roman"/>
          <w:i/>
          <w:iCs/>
          <w:color w:val="222222"/>
          <w:kern w:val="0"/>
          <w:sz w:val="24"/>
          <w:szCs w:val="24"/>
          <w:shd w:val="clear" w:color="auto" w:fill="FFFFFF"/>
          <w:lang w:eastAsia="en-US"/>
        </w:rPr>
        <w:t>Educational Research (IJMCER)</w:t>
      </w:r>
      <w:r w:rsidRPr="00614EDF">
        <w:rPr>
          <w:rFonts w:ascii="Times New Roman" w:eastAsia="Calibri" w:hAnsi="Times New Roman" w:cs="Times New Roman"/>
          <w:color w:val="222222"/>
          <w:kern w:val="0"/>
          <w:sz w:val="24"/>
          <w:szCs w:val="24"/>
          <w:shd w:val="clear" w:color="auto" w:fill="FFFFFF"/>
          <w:lang w:eastAsia="en-US"/>
        </w:rPr>
        <w:t>, </w:t>
      </w:r>
      <w:r w:rsidRPr="00614EDF">
        <w:rPr>
          <w:rFonts w:ascii="Times New Roman" w:eastAsia="Calibri" w:hAnsi="Times New Roman" w:cs="Times New Roman"/>
          <w:i/>
          <w:iCs/>
          <w:color w:val="222222"/>
          <w:kern w:val="0"/>
          <w:sz w:val="24"/>
          <w:szCs w:val="24"/>
          <w:shd w:val="clear" w:color="auto" w:fill="FFFFFF"/>
          <w:lang w:eastAsia="en-US"/>
        </w:rPr>
        <w:t>6</w:t>
      </w:r>
      <w:r w:rsidRPr="00614EDF">
        <w:rPr>
          <w:rFonts w:ascii="Times New Roman" w:eastAsia="Calibri" w:hAnsi="Times New Roman" w:cs="Times New Roman"/>
          <w:color w:val="222222"/>
          <w:kern w:val="0"/>
          <w:sz w:val="24"/>
          <w:szCs w:val="24"/>
          <w:shd w:val="clear" w:color="auto" w:fill="FFFFFF"/>
          <w:lang w:eastAsia="en-US"/>
        </w:rPr>
        <w:t>(2), pp.173-180.</w:t>
      </w:r>
    </w:p>
    <w:p w14:paraId="1AFD05B8" w14:textId="77777777" w:rsidR="00C70026" w:rsidRDefault="00C70026" w:rsidP="00C70026">
      <w:pPr>
        <w:widowControl/>
        <w:spacing w:after="160" w:line="360" w:lineRule="auto"/>
        <w:ind w:left="66"/>
        <w:jc w:val="left"/>
        <w:rPr>
          <w:rFonts w:ascii="Times New Roman" w:eastAsia="Calibri" w:hAnsi="Times New Roman" w:cs="Times New Roman"/>
          <w:kern w:val="0"/>
          <w:sz w:val="24"/>
          <w:szCs w:val="24"/>
          <w:lang w:eastAsia="en-US"/>
        </w:rPr>
      </w:pPr>
    </w:p>
    <w:p w14:paraId="2C65D0FF" w14:textId="34577A56" w:rsidR="00614EDF" w:rsidRPr="00614EDF" w:rsidRDefault="00614EDF" w:rsidP="00C70026">
      <w:pPr>
        <w:widowControl/>
        <w:spacing w:after="160" w:line="360" w:lineRule="auto"/>
        <w:ind w:left="66"/>
        <w:jc w:val="left"/>
        <w:rPr>
          <w:rFonts w:ascii="Times New Roman" w:eastAsia="Calibri" w:hAnsi="Times New Roman" w:cs="Times New Roman"/>
          <w:kern w:val="0"/>
          <w:sz w:val="24"/>
          <w:szCs w:val="24"/>
          <w:lang w:val="en-GB" w:eastAsia="en-US"/>
        </w:rPr>
      </w:pPr>
      <w:r w:rsidRPr="00614EDF">
        <w:rPr>
          <w:rFonts w:ascii="Times New Roman" w:eastAsia="Calibri" w:hAnsi="Times New Roman" w:cs="Times New Roman"/>
          <w:kern w:val="0"/>
          <w:sz w:val="24"/>
          <w:szCs w:val="24"/>
          <w:lang w:eastAsia="en-US"/>
        </w:rPr>
        <w:t xml:space="preserve">Ghosh, P. (2021) ‘Here's How Volkswagen Can Beat Tesla (It's Not </w:t>
      </w:r>
      <w:proofErr w:type="gramStart"/>
      <w:r w:rsidRPr="00614EDF">
        <w:rPr>
          <w:rFonts w:ascii="Times New Roman" w:eastAsia="Calibri" w:hAnsi="Times New Roman" w:cs="Times New Roman"/>
          <w:kern w:val="0"/>
          <w:sz w:val="24"/>
          <w:szCs w:val="24"/>
          <w:lang w:eastAsia="en-US"/>
        </w:rPr>
        <w:t>With</w:t>
      </w:r>
      <w:proofErr w:type="gramEnd"/>
      <w:r w:rsidRPr="00614EDF">
        <w:rPr>
          <w:rFonts w:ascii="Times New Roman" w:eastAsia="Calibri" w:hAnsi="Times New Roman" w:cs="Times New Roman"/>
          <w:kern w:val="0"/>
          <w:sz w:val="24"/>
          <w:szCs w:val="24"/>
          <w:lang w:eastAsia="en-US"/>
        </w:rPr>
        <w:t xml:space="preserve"> Software Or Batteries’, </w:t>
      </w:r>
      <w:r w:rsidRPr="00614EDF">
        <w:rPr>
          <w:rFonts w:ascii="Times New Roman" w:eastAsia="Calibri" w:hAnsi="Times New Roman" w:cs="Times New Roman"/>
          <w:i/>
          <w:kern w:val="0"/>
          <w:sz w:val="24"/>
          <w:szCs w:val="24"/>
          <w:lang w:eastAsia="en-US"/>
        </w:rPr>
        <w:t>Forbes</w:t>
      </w:r>
      <w:r w:rsidRPr="00614EDF">
        <w:rPr>
          <w:rFonts w:ascii="Times New Roman" w:eastAsia="Calibri" w:hAnsi="Times New Roman" w:cs="Times New Roman"/>
          <w:kern w:val="0"/>
          <w:sz w:val="24"/>
          <w:szCs w:val="24"/>
          <w:lang w:eastAsia="en-US"/>
        </w:rPr>
        <w:t xml:space="preserve">, 16 March. Available at: </w:t>
      </w:r>
      <w:hyperlink r:id="rId12" w:history="1">
        <w:r w:rsidR="001E2D2F" w:rsidRPr="00614EDF">
          <w:rPr>
            <w:rStyle w:val="a5"/>
            <w:rFonts w:ascii="Times New Roman" w:eastAsia="Calibri" w:hAnsi="Times New Roman" w:cs="Times New Roman"/>
            <w:kern w:val="0"/>
            <w:sz w:val="24"/>
            <w:szCs w:val="24"/>
            <w:lang w:eastAsia="en-US"/>
          </w:rPr>
          <w:t>https://www.forbes.com/sites/palashghosh/2021/03/16/heres-how-volkswagen-can-beat-tesla-its-not-with-software-or-batteries/</w:t>
        </w:r>
      </w:hyperlink>
      <w:r w:rsidRPr="00614EDF">
        <w:rPr>
          <w:rFonts w:ascii="Times New Roman" w:eastAsia="Calibri" w:hAnsi="Times New Roman" w:cs="Times New Roman"/>
          <w:kern w:val="0"/>
          <w:sz w:val="24"/>
          <w:szCs w:val="24"/>
          <w:lang w:eastAsia="en-US"/>
        </w:rPr>
        <w:t xml:space="preserve"> (Accessed: 1</w:t>
      </w:r>
      <w:r w:rsidR="001E2D2F">
        <w:rPr>
          <w:rFonts w:ascii="Times New Roman" w:eastAsia="Calibri" w:hAnsi="Times New Roman" w:cs="Times New Roman"/>
          <w:kern w:val="0"/>
          <w:sz w:val="24"/>
          <w:szCs w:val="24"/>
          <w:lang w:eastAsia="en-US"/>
        </w:rPr>
        <w:t>8</w:t>
      </w:r>
      <w:r w:rsidRPr="00614EDF">
        <w:rPr>
          <w:rFonts w:ascii="Times New Roman" w:eastAsia="Calibri" w:hAnsi="Times New Roman" w:cs="Times New Roman"/>
          <w:kern w:val="0"/>
          <w:sz w:val="24"/>
          <w:szCs w:val="24"/>
          <w:lang w:eastAsia="en-US"/>
        </w:rPr>
        <w:t xml:space="preserve"> March 2026).</w:t>
      </w:r>
    </w:p>
    <w:p w14:paraId="2BF13108" w14:textId="77777777" w:rsidR="00C70026" w:rsidRDefault="00C70026" w:rsidP="00C70026">
      <w:pPr>
        <w:widowControl/>
        <w:spacing w:after="160" w:line="360" w:lineRule="auto"/>
        <w:ind w:left="66"/>
        <w:jc w:val="left"/>
        <w:rPr>
          <w:rFonts w:ascii="Times New Roman" w:eastAsia="Calibri" w:hAnsi="Times New Roman" w:cs="Times New Roman"/>
          <w:kern w:val="0"/>
          <w:sz w:val="24"/>
          <w:szCs w:val="24"/>
          <w:lang w:eastAsia="en-US"/>
        </w:rPr>
      </w:pPr>
    </w:p>
    <w:p w14:paraId="590F9E87" w14:textId="77D11A77" w:rsidR="00614EDF" w:rsidRPr="00614EDF" w:rsidRDefault="00614EDF" w:rsidP="00C70026">
      <w:pPr>
        <w:widowControl/>
        <w:spacing w:after="160" w:line="360" w:lineRule="auto"/>
        <w:ind w:left="66"/>
        <w:jc w:val="left"/>
        <w:rPr>
          <w:rFonts w:ascii="Times New Roman" w:eastAsia="Calibri" w:hAnsi="Times New Roman" w:cs="Times New Roman"/>
          <w:kern w:val="0"/>
          <w:sz w:val="24"/>
          <w:szCs w:val="24"/>
          <w:lang w:val="en-GB" w:eastAsia="en-US"/>
        </w:rPr>
      </w:pPr>
      <w:r w:rsidRPr="00614EDF">
        <w:rPr>
          <w:rFonts w:ascii="Times New Roman" w:eastAsia="Calibri" w:hAnsi="Times New Roman" w:cs="Times New Roman"/>
          <w:kern w:val="0"/>
          <w:sz w:val="24"/>
          <w:szCs w:val="24"/>
          <w:lang w:eastAsia="en-US"/>
        </w:rPr>
        <w:t xml:space="preserve">Hoffbauer, A. (2021) ‘Volkswagen Group continues switch to low-emission logistics with LNG ships’, </w:t>
      </w:r>
      <w:r w:rsidRPr="00614EDF">
        <w:rPr>
          <w:rFonts w:ascii="Times New Roman" w:eastAsia="Calibri" w:hAnsi="Times New Roman" w:cs="Times New Roman"/>
          <w:i/>
          <w:kern w:val="0"/>
          <w:sz w:val="24"/>
          <w:szCs w:val="24"/>
          <w:lang w:eastAsia="en-US"/>
        </w:rPr>
        <w:t>Volkswagen</w:t>
      </w:r>
      <w:r w:rsidRPr="00614EDF">
        <w:rPr>
          <w:rFonts w:ascii="Times New Roman" w:eastAsia="Calibri" w:hAnsi="Times New Roman" w:cs="Times New Roman"/>
          <w:kern w:val="0"/>
          <w:sz w:val="24"/>
          <w:szCs w:val="24"/>
          <w:lang w:eastAsia="en-US"/>
        </w:rPr>
        <w:t xml:space="preserve">, 14 July. </w:t>
      </w:r>
    </w:p>
    <w:p w14:paraId="2295E8B8" w14:textId="77777777" w:rsidR="00C70026" w:rsidRDefault="00C70026" w:rsidP="00C70026">
      <w:pPr>
        <w:widowControl/>
        <w:spacing w:after="160" w:line="360" w:lineRule="auto"/>
        <w:ind w:left="66"/>
        <w:jc w:val="left"/>
        <w:rPr>
          <w:rFonts w:ascii="Times New Roman" w:eastAsia="Calibri" w:hAnsi="Times New Roman" w:cs="Times New Roman"/>
          <w:kern w:val="0"/>
          <w:sz w:val="24"/>
          <w:szCs w:val="24"/>
          <w:lang w:eastAsia="en-US"/>
        </w:rPr>
      </w:pPr>
    </w:p>
    <w:p w14:paraId="47418BBE" w14:textId="5EF2C5AA" w:rsidR="00614EDF" w:rsidRPr="00614EDF" w:rsidRDefault="00614EDF" w:rsidP="00C70026">
      <w:pPr>
        <w:widowControl/>
        <w:spacing w:after="160" w:line="360" w:lineRule="auto"/>
        <w:ind w:left="66"/>
        <w:jc w:val="left"/>
        <w:rPr>
          <w:rFonts w:ascii="Times New Roman" w:eastAsia="Calibri" w:hAnsi="Times New Roman" w:cs="Times New Roman"/>
          <w:kern w:val="0"/>
          <w:sz w:val="24"/>
          <w:szCs w:val="24"/>
          <w:lang w:val="en-GB" w:eastAsia="en-US"/>
        </w:rPr>
      </w:pPr>
      <w:r w:rsidRPr="00614EDF">
        <w:rPr>
          <w:rFonts w:ascii="Times New Roman" w:eastAsia="Calibri" w:hAnsi="Times New Roman" w:cs="Times New Roman"/>
          <w:kern w:val="0"/>
          <w:sz w:val="24"/>
          <w:szCs w:val="24"/>
          <w:lang w:eastAsia="en-US"/>
        </w:rPr>
        <w:t xml:space="preserve">Kell, G. (2022) ‘From Emissions Cheater </w:t>
      </w:r>
      <w:proofErr w:type="gramStart"/>
      <w:r w:rsidRPr="00614EDF">
        <w:rPr>
          <w:rFonts w:ascii="Times New Roman" w:eastAsia="Calibri" w:hAnsi="Times New Roman" w:cs="Times New Roman"/>
          <w:kern w:val="0"/>
          <w:sz w:val="24"/>
          <w:szCs w:val="24"/>
          <w:lang w:eastAsia="en-US"/>
        </w:rPr>
        <w:t>To</w:t>
      </w:r>
      <w:proofErr w:type="gramEnd"/>
      <w:r w:rsidRPr="00614EDF">
        <w:rPr>
          <w:rFonts w:ascii="Times New Roman" w:eastAsia="Calibri" w:hAnsi="Times New Roman" w:cs="Times New Roman"/>
          <w:kern w:val="0"/>
          <w:sz w:val="24"/>
          <w:szCs w:val="24"/>
          <w:lang w:eastAsia="en-US"/>
        </w:rPr>
        <w:t xml:space="preserve"> Climate Leader: VW’s Journey From </w:t>
      </w:r>
      <w:proofErr w:type="spellStart"/>
      <w:r w:rsidRPr="00614EDF">
        <w:rPr>
          <w:rFonts w:ascii="Times New Roman" w:eastAsia="Calibri" w:hAnsi="Times New Roman" w:cs="Times New Roman"/>
          <w:kern w:val="0"/>
          <w:sz w:val="24"/>
          <w:szCs w:val="24"/>
          <w:lang w:eastAsia="en-US"/>
        </w:rPr>
        <w:t>Dieselgate</w:t>
      </w:r>
      <w:proofErr w:type="spellEnd"/>
      <w:r w:rsidRPr="00614EDF">
        <w:rPr>
          <w:rFonts w:ascii="Times New Roman" w:eastAsia="Calibri" w:hAnsi="Times New Roman" w:cs="Times New Roman"/>
          <w:kern w:val="0"/>
          <w:sz w:val="24"/>
          <w:szCs w:val="24"/>
          <w:lang w:eastAsia="en-US"/>
        </w:rPr>
        <w:t xml:space="preserve"> To Embracing E-Mobility’, </w:t>
      </w:r>
      <w:r w:rsidRPr="00614EDF">
        <w:rPr>
          <w:rFonts w:ascii="Times New Roman" w:eastAsia="Calibri" w:hAnsi="Times New Roman" w:cs="Times New Roman"/>
          <w:i/>
          <w:kern w:val="0"/>
          <w:sz w:val="24"/>
          <w:szCs w:val="24"/>
          <w:lang w:eastAsia="en-US"/>
        </w:rPr>
        <w:t>Forbes</w:t>
      </w:r>
      <w:r w:rsidRPr="00614EDF">
        <w:rPr>
          <w:rFonts w:ascii="Times New Roman" w:eastAsia="Calibri" w:hAnsi="Times New Roman" w:cs="Times New Roman"/>
          <w:kern w:val="0"/>
          <w:sz w:val="24"/>
          <w:szCs w:val="24"/>
          <w:lang w:eastAsia="en-US"/>
        </w:rPr>
        <w:t xml:space="preserve">, 5 December. Available at: </w:t>
      </w:r>
      <w:hyperlink r:id="rId13" w:history="1">
        <w:r w:rsidR="001E2D2F" w:rsidRPr="00614EDF">
          <w:rPr>
            <w:rStyle w:val="a5"/>
            <w:rFonts w:ascii="Times New Roman" w:eastAsia="Calibri" w:hAnsi="Times New Roman" w:cs="Times New Roman"/>
            <w:kern w:val="0"/>
            <w:sz w:val="24"/>
            <w:szCs w:val="24"/>
            <w:lang w:eastAsia="en-US"/>
          </w:rPr>
          <w:t>https://www.forbes.com/sites/georgkell/2022/12/05/from-emissions-cheater-to-climate-leader-vws-journey-from-dieselgate-to-embracing-e-mobility/</w:t>
        </w:r>
      </w:hyperlink>
      <w:r w:rsidRPr="00614EDF">
        <w:rPr>
          <w:rFonts w:ascii="Times New Roman" w:eastAsia="Calibri" w:hAnsi="Times New Roman" w:cs="Times New Roman"/>
          <w:kern w:val="0"/>
          <w:sz w:val="24"/>
          <w:szCs w:val="24"/>
          <w:lang w:eastAsia="en-US"/>
        </w:rPr>
        <w:t xml:space="preserve"> (Accessed: </w:t>
      </w:r>
      <w:r w:rsidR="001E2D2F">
        <w:rPr>
          <w:rFonts w:ascii="Times New Roman" w:eastAsia="Calibri" w:hAnsi="Times New Roman" w:cs="Times New Roman"/>
          <w:kern w:val="0"/>
          <w:sz w:val="24"/>
          <w:szCs w:val="24"/>
          <w:lang w:eastAsia="en-US"/>
        </w:rPr>
        <w:t>20</w:t>
      </w:r>
      <w:r w:rsidRPr="00614EDF">
        <w:rPr>
          <w:rFonts w:ascii="Times New Roman" w:eastAsia="Calibri" w:hAnsi="Times New Roman" w:cs="Times New Roman"/>
          <w:kern w:val="0"/>
          <w:sz w:val="24"/>
          <w:szCs w:val="24"/>
          <w:lang w:eastAsia="en-US"/>
        </w:rPr>
        <w:t xml:space="preserve"> March 2026).</w:t>
      </w:r>
    </w:p>
    <w:p w14:paraId="389AC4AD" w14:textId="2DD2A486" w:rsidR="00614EDF" w:rsidRPr="00614EDF" w:rsidRDefault="00614EDF" w:rsidP="00C70026">
      <w:pPr>
        <w:widowControl/>
        <w:spacing w:after="160" w:line="360" w:lineRule="auto"/>
        <w:ind w:left="66"/>
        <w:jc w:val="left"/>
        <w:rPr>
          <w:rFonts w:ascii="Times New Roman" w:eastAsia="Calibri" w:hAnsi="Times New Roman" w:cs="Times New Roman"/>
          <w:i/>
          <w:kern w:val="0"/>
          <w:sz w:val="24"/>
          <w:szCs w:val="24"/>
          <w:lang w:val="en-GB" w:eastAsia="en-US"/>
        </w:rPr>
      </w:pPr>
      <w:proofErr w:type="spellStart"/>
      <w:r w:rsidRPr="00614EDF">
        <w:rPr>
          <w:rFonts w:ascii="Times New Roman" w:eastAsia="Calibri" w:hAnsi="Times New Roman" w:cs="Times New Roman"/>
          <w:kern w:val="0"/>
          <w:sz w:val="24"/>
          <w:szCs w:val="24"/>
          <w:lang w:eastAsia="en-US"/>
        </w:rPr>
        <w:lastRenderedPageBreak/>
        <w:t>Kulawik</w:t>
      </w:r>
      <w:proofErr w:type="spellEnd"/>
      <w:r w:rsidRPr="00614EDF">
        <w:rPr>
          <w:rFonts w:ascii="Times New Roman" w:eastAsia="Calibri" w:hAnsi="Times New Roman" w:cs="Times New Roman"/>
          <w:kern w:val="0"/>
          <w:sz w:val="24"/>
          <w:szCs w:val="24"/>
          <w:lang w:eastAsia="en-US"/>
        </w:rPr>
        <w:t xml:space="preserve">, J. (2025) ‘Boosting innovation, reshaping mobility: Volkswagen Group invests in AI’, </w:t>
      </w:r>
      <w:r w:rsidRPr="00614EDF">
        <w:rPr>
          <w:rFonts w:ascii="Times New Roman" w:eastAsia="Calibri" w:hAnsi="Times New Roman" w:cs="Times New Roman"/>
          <w:i/>
          <w:kern w:val="0"/>
          <w:sz w:val="24"/>
          <w:szCs w:val="24"/>
          <w:lang w:eastAsia="en-US"/>
        </w:rPr>
        <w:t>Volkswagen</w:t>
      </w:r>
      <w:r w:rsidRPr="00614EDF">
        <w:rPr>
          <w:rFonts w:ascii="Times New Roman" w:eastAsia="Calibri" w:hAnsi="Times New Roman" w:cs="Times New Roman"/>
          <w:kern w:val="0"/>
          <w:sz w:val="24"/>
          <w:szCs w:val="24"/>
          <w:lang w:eastAsia="en-US"/>
        </w:rPr>
        <w:t xml:space="preserve">, 9 September. Available at:  </w:t>
      </w:r>
      <w:hyperlink r:id="rId14" w:history="1">
        <w:r w:rsidR="001E2D2F" w:rsidRPr="00614EDF">
          <w:rPr>
            <w:rStyle w:val="a5"/>
            <w:rFonts w:ascii="Times New Roman" w:eastAsia="Calibri" w:hAnsi="Times New Roman" w:cs="Times New Roman"/>
            <w:kern w:val="0"/>
            <w:sz w:val="24"/>
            <w:szCs w:val="24"/>
            <w:lang w:eastAsia="en-US"/>
          </w:rPr>
          <w:t>https://www.volkswagen-group.com/en/press-releases/boosting-innovation-reshaping-mobility-volkswagen-group-invests-in-ai-19852</w:t>
        </w:r>
      </w:hyperlink>
      <w:r w:rsidRPr="00614EDF">
        <w:rPr>
          <w:rFonts w:ascii="Times New Roman" w:eastAsia="Calibri" w:hAnsi="Times New Roman" w:cs="Times New Roman"/>
          <w:kern w:val="0"/>
          <w:sz w:val="24"/>
          <w:szCs w:val="24"/>
          <w:lang w:eastAsia="en-US"/>
        </w:rPr>
        <w:t xml:space="preserve"> (Accessed: </w:t>
      </w:r>
      <w:r w:rsidR="001E2D2F">
        <w:rPr>
          <w:rFonts w:ascii="Times New Roman" w:eastAsia="Calibri" w:hAnsi="Times New Roman" w:cs="Times New Roman"/>
          <w:kern w:val="0"/>
          <w:sz w:val="24"/>
          <w:szCs w:val="24"/>
          <w:lang w:eastAsia="en-US"/>
        </w:rPr>
        <w:t>20</w:t>
      </w:r>
      <w:r w:rsidRPr="00614EDF">
        <w:rPr>
          <w:rFonts w:ascii="Times New Roman" w:eastAsia="Calibri" w:hAnsi="Times New Roman" w:cs="Times New Roman"/>
          <w:kern w:val="0"/>
          <w:sz w:val="24"/>
          <w:szCs w:val="24"/>
          <w:lang w:eastAsia="en-US"/>
        </w:rPr>
        <w:t xml:space="preserve"> March 2026).</w:t>
      </w:r>
    </w:p>
    <w:p w14:paraId="6391BDFD" w14:textId="77777777" w:rsidR="00C70026" w:rsidRDefault="00C70026" w:rsidP="00C70026">
      <w:pPr>
        <w:widowControl/>
        <w:spacing w:after="160" w:line="360" w:lineRule="auto"/>
        <w:ind w:left="66"/>
        <w:jc w:val="left"/>
        <w:rPr>
          <w:rFonts w:ascii="Times New Roman" w:eastAsia="Calibri" w:hAnsi="Times New Roman" w:cs="Times New Roman"/>
          <w:color w:val="222222"/>
          <w:kern w:val="0"/>
          <w:sz w:val="24"/>
          <w:szCs w:val="24"/>
          <w:shd w:val="clear" w:color="auto" w:fill="FFFFFF"/>
          <w:lang w:eastAsia="en-US"/>
        </w:rPr>
      </w:pPr>
    </w:p>
    <w:p w14:paraId="2477F3B8" w14:textId="6C0DAC23" w:rsidR="00614EDF" w:rsidRPr="00614EDF" w:rsidRDefault="00614EDF" w:rsidP="00C70026">
      <w:pPr>
        <w:widowControl/>
        <w:spacing w:after="160" w:line="360" w:lineRule="auto"/>
        <w:ind w:left="66"/>
        <w:jc w:val="left"/>
        <w:rPr>
          <w:rFonts w:ascii="Times New Roman" w:eastAsia="Calibri" w:hAnsi="Times New Roman" w:cs="Times New Roman"/>
          <w:kern w:val="0"/>
          <w:sz w:val="24"/>
          <w:szCs w:val="24"/>
          <w:lang w:val="en-GB" w:eastAsia="en-US"/>
        </w:rPr>
      </w:pPr>
      <w:r w:rsidRPr="00614EDF">
        <w:rPr>
          <w:rFonts w:ascii="Times New Roman" w:eastAsia="Calibri" w:hAnsi="Times New Roman" w:cs="Times New Roman"/>
          <w:color w:val="222222"/>
          <w:kern w:val="0"/>
          <w:sz w:val="24"/>
          <w:szCs w:val="24"/>
          <w:shd w:val="clear" w:color="auto" w:fill="FFFFFF"/>
          <w:lang w:eastAsia="en-US"/>
        </w:rPr>
        <w:t>Lashari, Z.A., Ko, J. and Jang, J. (2021) ‘Consumers’ intention to purchase electric vehicles: Influences of user attitude and perception’, </w:t>
      </w:r>
      <w:r w:rsidRPr="00614EDF">
        <w:rPr>
          <w:rFonts w:ascii="Times New Roman" w:eastAsia="Calibri" w:hAnsi="Times New Roman" w:cs="Times New Roman"/>
          <w:i/>
          <w:iCs/>
          <w:color w:val="222222"/>
          <w:kern w:val="0"/>
          <w:sz w:val="24"/>
          <w:szCs w:val="24"/>
          <w:shd w:val="clear" w:color="auto" w:fill="FFFFFF"/>
          <w:lang w:eastAsia="en-US"/>
        </w:rPr>
        <w:t>Sustainability</w:t>
      </w:r>
      <w:r w:rsidRPr="00614EDF">
        <w:rPr>
          <w:rFonts w:ascii="Times New Roman" w:eastAsia="Calibri" w:hAnsi="Times New Roman" w:cs="Times New Roman"/>
          <w:color w:val="222222"/>
          <w:kern w:val="0"/>
          <w:sz w:val="24"/>
          <w:szCs w:val="24"/>
          <w:shd w:val="clear" w:color="auto" w:fill="FFFFFF"/>
          <w:lang w:eastAsia="en-US"/>
        </w:rPr>
        <w:t>, </w:t>
      </w:r>
      <w:r w:rsidRPr="00614EDF">
        <w:rPr>
          <w:rFonts w:ascii="Times New Roman" w:eastAsia="Calibri" w:hAnsi="Times New Roman" w:cs="Times New Roman"/>
          <w:iCs/>
          <w:color w:val="222222"/>
          <w:kern w:val="0"/>
          <w:sz w:val="24"/>
          <w:szCs w:val="24"/>
          <w:shd w:val="clear" w:color="auto" w:fill="FFFFFF"/>
          <w:lang w:eastAsia="en-US"/>
        </w:rPr>
        <w:t>13</w:t>
      </w:r>
      <w:r w:rsidRPr="00614EDF">
        <w:rPr>
          <w:rFonts w:ascii="Times New Roman" w:eastAsia="Calibri" w:hAnsi="Times New Roman" w:cs="Times New Roman"/>
          <w:color w:val="222222"/>
          <w:kern w:val="0"/>
          <w:sz w:val="24"/>
          <w:szCs w:val="24"/>
          <w:shd w:val="clear" w:color="auto" w:fill="FFFFFF"/>
          <w:lang w:eastAsia="en-US"/>
        </w:rPr>
        <w:t xml:space="preserve">(12), pp. 1-14. </w:t>
      </w:r>
    </w:p>
    <w:p w14:paraId="4FDBC3E7" w14:textId="77777777" w:rsidR="00C70026" w:rsidRDefault="00C70026" w:rsidP="00C70026">
      <w:pPr>
        <w:widowControl/>
        <w:spacing w:after="160" w:line="360" w:lineRule="auto"/>
        <w:ind w:left="66"/>
        <w:jc w:val="left"/>
        <w:rPr>
          <w:rFonts w:ascii="Times New Roman" w:eastAsia="Calibri" w:hAnsi="Times New Roman" w:cs="Times New Roman"/>
          <w:kern w:val="0"/>
          <w:sz w:val="24"/>
          <w:szCs w:val="24"/>
          <w:lang w:eastAsia="en-US"/>
        </w:rPr>
      </w:pPr>
    </w:p>
    <w:p w14:paraId="28CDAFA3" w14:textId="693275BD" w:rsidR="00614EDF" w:rsidRPr="00614EDF" w:rsidRDefault="00614EDF" w:rsidP="00C70026">
      <w:pPr>
        <w:widowControl/>
        <w:spacing w:after="160" w:line="360" w:lineRule="auto"/>
        <w:ind w:left="66"/>
        <w:jc w:val="left"/>
        <w:rPr>
          <w:rFonts w:ascii="Times New Roman" w:eastAsia="Calibri" w:hAnsi="Times New Roman" w:cs="Times New Roman"/>
          <w:kern w:val="0"/>
          <w:sz w:val="24"/>
          <w:szCs w:val="24"/>
          <w:lang w:val="en-GB" w:eastAsia="en-US"/>
        </w:rPr>
      </w:pPr>
      <w:r w:rsidRPr="00614EDF">
        <w:rPr>
          <w:rFonts w:ascii="Times New Roman" w:eastAsia="Calibri" w:hAnsi="Times New Roman" w:cs="Times New Roman"/>
          <w:kern w:val="0"/>
          <w:sz w:val="24"/>
          <w:szCs w:val="24"/>
          <w:lang w:eastAsia="en-US"/>
        </w:rPr>
        <w:t xml:space="preserve">McKinsey (2025) </w:t>
      </w:r>
      <w:r w:rsidR="004556B7">
        <w:rPr>
          <w:rFonts w:ascii="Times New Roman" w:eastAsia="Calibri" w:hAnsi="Times New Roman" w:cs="Times New Roman"/>
          <w:kern w:val="0"/>
          <w:sz w:val="24"/>
          <w:szCs w:val="24"/>
          <w:lang w:eastAsia="en-US"/>
        </w:rPr>
        <w:t>‘</w:t>
      </w:r>
      <w:r w:rsidRPr="004556B7">
        <w:rPr>
          <w:rFonts w:ascii="Times New Roman" w:eastAsia="Calibri" w:hAnsi="Times New Roman" w:cs="Times New Roman"/>
          <w:iCs/>
          <w:kern w:val="0"/>
          <w:sz w:val="24"/>
          <w:szCs w:val="24"/>
          <w:lang w:eastAsia="en-US"/>
        </w:rPr>
        <w:t>New twists in the electric-vehicle transition: A consumer perspective.</w:t>
      </w:r>
      <w:r w:rsidR="004556B7">
        <w:rPr>
          <w:rFonts w:ascii="Times New Roman" w:eastAsia="Calibri" w:hAnsi="Times New Roman" w:cs="Times New Roman"/>
          <w:iCs/>
          <w:kern w:val="0"/>
          <w:sz w:val="24"/>
          <w:szCs w:val="24"/>
          <w:lang w:eastAsia="en-US"/>
        </w:rPr>
        <w:t>'</w:t>
      </w:r>
      <w:r w:rsidRPr="00614EDF">
        <w:rPr>
          <w:rFonts w:ascii="Times New Roman" w:eastAsia="Calibri" w:hAnsi="Times New Roman" w:cs="Times New Roman"/>
          <w:kern w:val="0"/>
          <w:sz w:val="24"/>
          <w:szCs w:val="24"/>
          <w:lang w:eastAsia="en-US"/>
        </w:rPr>
        <w:t xml:space="preserve"> Available at: </w:t>
      </w:r>
      <w:hyperlink r:id="rId15" w:history="1">
        <w:r w:rsidR="001E2D2F" w:rsidRPr="00614EDF">
          <w:rPr>
            <w:rStyle w:val="a5"/>
            <w:rFonts w:ascii="Times New Roman" w:eastAsia="Calibri" w:hAnsi="Times New Roman" w:cs="Times New Roman"/>
            <w:kern w:val="0"/>
            <w:sz w:val="24"/>
            <w:szCs w:val="24"/>
            <w:lang w:eastAsia="en-US"/>
          </w:rPr>
          <w:t>https://www.mckinsey.com/features/mckinsey-center-for-future-mobility/our-insights/new-twists-in-the-electric-vehicle-transition-a-consumer-perspective</w:t>
        </w:r>
      </w:hyperlink>
      <w:r w:rsidR="001E2D2F">
        <w:rPr>
          <w:rFonts w:ascii="Times New Roman" w:eastAsia="Calibri" w:hAnsi="Times New Roman" w:cs="Times New Roman"/>
          <w:kern w:val="0"/>
          <w:sz w:val="24"/>
          <w:szCs w:val="24"/>
          <w:lang w:eastAsia="en-US"/>
        </w:rPr>
        <w:t xml:space="preserve"> </w:t>
      </w:r>
      <w:r w:rsidRPr="00614EDF">
        <w:rPr>
          <w:rFonts w:ascii="Times New Roman" w:eastAsia="Calibri" w:hAnsi="Times New Roman" w:cs="Times New Roman"/>
          <w:kern w:val="0"/>
          <w:sz w:val="24"/>
          <w:szCs w:val="24"/>
          <w:lang w:eastAsia="en-US"/>
        </w:rPr>
        <w:t>(Accessed: 17 March 2026).</w:t>
      </w:r>
    </w:p>
    <w:p w14:paraId="7724F3AE" w14:textId="77777777" w:rsidR="00C70026" w:rsidRDefault="00C70026" w:rsidP="00C70026">
      <w:pPr>
        <w:widowControl/>
        <w:spacing w:after="160" w:line="360" w:lineRule="auto"/>
        <w:ind w:left="66"/>
        <w:jc w:val="left"/>
        <w:rPr>
          <w:rFonts w:ascii="Times New Roman" w:eastAsia="Calibri" w:hAnsi="Times New Roman" w:cs="Times New Roman"/>
          <w:color w:val="222222"/>
          <w:kern w:val="0"/>
          <w:sz w:val="24"/>
          <w:szCs w:val="24"/>
          <w:shd w:val="clear" w:color="auto" w:fill="FFFFFF"/>
          <w:lang w:eastAsia="en-US"/>
        </w:rPr>
      </w:pPr>
    </w:p>
    <w:p w14:paraId="75D7D93A" w14:textId="3CF75281" w:rsidR="00614EDF" w:rsidRPr="00614EDF" w:rsidRDefault="00614EDF" w:rsidP="00C70026">
      <w:pPr>
        <w:widowControl/>
        <w:spacing w:after="160" w:line="360" w:lineRule="auto"/>
        <w:ind w:left="66"/>
        <w:jc w:val="left"/>
        <w:rPr>
          <w:rFonts w:ascii="Times New Roman" w:eastAsia="Calibri" w:hAnsi="Times New Roman" w:cs="Times New Roman"/>
          <w:kern w:val="0"/>
          <w:sz w:val="24"/>
          <w:szCs w:val="24"/>
          <w:lang w:val="en-GB" w:eastAsia="en-US"/>
        </w:rPr>
      </w:pPr>
      <w:proofErr w:type="spellStart"/>
      <w:r w:rsidRPr="00614EDF">
        <w:rPr>
          <w:rFonts w:ascii="Times New Roman" w:eastAsia="Calibri" w:hAnsi="Times New Roman" w:cs="Times New Roman"/>
          <w:color w:val="222222"/>
          <w:kern w:val="0"/>
          <w:sz w:val="24"/>
          <w:szCs w:val="24"/>
          <w:shd w:val="clear" w:color="auto" w:fill="FFFFFF"/>
          <w:lang w:eastAsia="en-US"/>
        </w:rPr>
        <w:t>Naor</w:t>
      </w:r>
      <w:proofErr w:type="spellEnd"/>
      <w:r w:rsidRPr="00614EDF">
        <w:rPr>
          <w:rFonts w:ascii="Times New Roman" w:eastAsia="Calibri" w:hAnsi="Times New Roman" w:cs="Times New Roman"/>
          <w:color w:val="222222"/>
          <w:kern w:val="0"/>
          <w:sz w:val="24"/>
          <w:szCs w:val="24"/>
          <w:shd w:val="clear" w:color="auto" w:fill="FFFFFF"/>
          <w:lang w:eastAsia="en-US"/>
        </w:rPr>
        <w:t xml:space="preserve">, M., </w:t>
      </w:r>
      <w:proofErr w:type="spellStart"/>
      <w:r w:rsidRPr="00614EDF">
        <w:rPr>
          <w:rFonts w:ascii="Times New Roman" w:eastAsia="Calibri" w:hAnsi="Times New Roman" w:cs="Times New Roman"/>
          <w:color w:val="222222"/>
          <w:kern w:val="0"/>
          <w:sz w:val="24"/>
          <w:szCs w:val="24"/>
          <w:shd w:val="clear" w:color="auto" w:fill="FFFFFF"/>
          <w:lang w:eastAsia="en-US"/>
        </w:rPr>
        <w:t>Coman</w:t>
      </w:r>
      <w:proofErr w:type="spellEnd"/>
      <w:r w:rsidRPr="00614EDF">
        <w:rPr>
          <w:rFonts w:ascii="Times New Roman" w:eastAsia="Calibri" w:hAnsi="Times New Roman" w:cs="Times New Roman"/>
          <w:color w:val="222222"/>
          <w:kern w:val="0"/>
          <w:sz w:val="24"/>
          <w:szCs w:val="24"/>
          <w:shd w:val="clear" w:color="auto" w:fill="FFFFFF"/>
          <w:lang w:eastAsia="en-US"/>
        </w:rPr>
        <w:t xml:space="preserve">, A. and </w:t>
      </w:r>
      <w:proofErr w:type="spellStart"/>
      <w:r w:rsidRPr="00614EDF">
        <w:rPr>
          <w:rFonts w:ascii="Times New Roman" w:eastAsia="Calibri" w:hAnsi="Times New Roman" w:cs="Times New Roman"/>
          <w:color w:val="222222"/>
          <w:kern w:val="0"/>
          <w:sz w:val="24"/>
          <w:szCs w:val="24"/>
          <w:shd w:val="clear" w:color="auto" w:fill="FFFFFF"/>
          <w:lang w:eastAsia="en-US"/>
        </w:rPr>
        <w:t>Wiznizer</w:t>
      </w:r>
      <w:proofErr w:type="spellEnd"/>
      <w:r w:rsidRPr="00614EDF">
        <w:rPr>
          <w:rFonts w:ascii="Times New Roman" w:eastAsia="Calibri" w:hAnsi="Times New Roman" w:cs="Times New Roman"/>
          <w:color w:val="222222"/>
          <w:kern w:val="0"/>
          <w:sz w:val="24"/>
          <w:szCs w:val="24"/>
          <w:shd w:val="clear" w:color="auto" w:fill="FFFFFF"/>
          <w:lang w:eastAsia="en-US"/>
        </w:rPr>
        <w:t>, A. (2021) ‘Vertically integrated supply chain of batteries, electric vehicles, and charging infrastructure: A review of three milestone projects from theory of constraints perspective’, </w:t>
      </w:r>
      <w:r w:rsidRPr="00614EDF">
        <w:rPr>
          <w:rFonts w:ascii="Times New Roman" w:eastAsia="Calibri" w:hAnsi="Times New Roman" w:cs="Times New Roman"/>
          <w:i/>
          <w:iCs/>
          <w:color w:val="222222"/>
          <w:kern w:val="0"/>
          <w:sz w:val="24"/>
          <w:szCs w:val="24"/>
          <w:shd w:val="clear" w:color="auto" w:fill="FFFFFF"/>
          <w:lang w:eastAsia="en-US"/>
        </w:rPr>
        <w:t>Sustainability</w:t>
      </w:r>
      <w:r w:rsidRPr="00614EDF">
        <w:rPr>
          <w:rFonts w:ascii="Times New Roman" w:eastAsia="Calibri" w:hAnsi="Times New Roman" w:cs="Times New Roman"/>
          <w:color w:val="222222"/>
          <w:kern w:val="0"/>
          <w:sz w:val="24"/>
          <w:szCs w:val="24"/>
          <w:shd w:val="clear" w:color="auto" w:fill="FFFFFF"/>
          <w:lang w:eastAsia="en-US"/>
        </w:rPr>
        <w:t>, </w:t>
      </w:r>
      <w:r w:rsidRPr="00614EDF">
        <w:rPr>
          <w:rFonts w:ascii="Times New Roman" w:eastAsia="Calibri" w:hAnsi="Times New Roman" w:cs="Times New Roman"/>
          <w:iCs/>
          <w:color w:val="222222"/>
          <w:kern w:val="0"/>
          <w:sz w:val="24"/>
          <w:szCs w:val="24"/>
          <w:shd w:val="clear" w:color="auto" w:fill="FFFFFF"/>
          <w:lang w:eastAsia="en-US"/>
        </w:rPr>
        <w:t>13</w:t>
      </w:r>
      <w:r w:rsidRPr="00614EDF">
        <w:rPr>
          <w:rFonts w:ascii="Times New Roman" w:eastAsia="Calibri" w:hAnsi="Times New Roman" w:cs="Times New Roman"/>
          <w:color w:val="222222"/>
          <w:kern w:val="0"/>
          <w:sz w:val="24"/>
          <w:szCs w:val="24"/>
          <w:shd w:val="clear" w:color="auto" w:fill="FFFFFF"/>
          <w:lang w:eastAsia="en-US"/>
        </w:rPr>
        <w:t xml:space="preserve">(7), pp. 1-21. </w:t>
      </w:r>
    </w:p>
    <w:p w14:paraId="6356FF9A" w14:textId="77777777" w:rsidR="00C70026" w:rsidRDefault="00C70026" w:rsidP="00C70026">
      <w:pPr>
        <w:widowControl/>
        <w:spacing w:after="160" w:line="360" w:lineRule="auto"/>
        <w:ind w:left="66"/>
        <w:jc w:val="left"/>
        <w:rPr>
          <w:rFonts w:ascii="Times New Roman" w:eastAsia="Calibri" w:hAnsi="Times New Roman" w:cs="Times New Roman"/>
          <w:kern w:val="0"/>
          <w:sz w:val="24"/>
          <w:szCs w:val="24"/>
          <w:lang w:eastAsia="en-US"/>
        </w:rPr>
      </w:pPr>
    </w:p>
    <w:p w14:paraId="74B57E2D" w14:textId="5FA54BBA" w:rsidR="00614EDF" w:rsidRPr="00614EDF" w:rsidRDefault="00614EDF" w:rsidP="00C70026">
      <w:pPr>
        <w:widowControl/>
        <w:spacing w:after="160" w:line="360" w:lineRule="auto"/>
        <w:ind w:left="66"/>
        <w:jc w:val="left"/>
        <w:rPr>
          <w:rFonts w:ascii="Times New Roman" w:eastAsia="Calibri" w:hAnsi="Times New Roman" w:cs="Times New Roman"/>
          <w:kern w:val="0"/>
          <w:sz w:val="24"/>
          <w:szCs w:val="24"/>
          <w:lang w:val="en-GB" w:eastAsia="en-US"/>
        </w:rPr>
      </w:pPr>
      <w:proofErr w:type="spellStart"/>
      <w:r w:rsidRPr="00614EDF">
        <w:rPr>
          <w:rFonts w:ascii="Times New Roman" w:eastAsia="Calibri" w:hAnsi="Times New Roman" w:cs="Times New Roman"/>
          <w:kern w:val="0"/>
          <w:sz w:val="24"/>
          <w:szCs w:val="24"/>
          <w:lang w:eastAsia="en-US"/>
        </w:rPr>
        <w:t>Pirlich</w:t>
      </w:r>
      <w:proofErr w:type="spellEnd"/>
      <w:r w:rsidRPr="00614EDF">
        <w:rPr>
          <w:rFonts w:ascii="Times New Roman" w:eastAsia="Calibri" w:hAnsi="Times New Roman" w:cs="Times New Roman"/>
          <w:kern w:val="0"/>
          <w:sz w:val="24"/>
          <w:szCs w:val="24"/>
          <w:lang w:eastAsia="en-US"/>
        </w:rPr>
        <w:t xml:space="preserve">, J., Günther, D. and Krause, M. (2025) ‘Volkswagen merges charging and fueling services under new company’, </w:t>
      </w:r>
      <w:r w:rsidRPr="00614EDF">
        <w:rPr>
          <w:rFonts w:ascii="Times New Roman" w:eastAsia="Calibri" w:hAnsi="Times New Roman" w:cs="Times New Roman"/>
          <w:i/>
          <w:kern w:val="0"/>
          <w:sz w:val="24"/>
          <w:szCs w:val="24"/>
          <w:lang w:eastAsia="en-US"/>
        </w:rPr>
        <w:t>Volkswagen</w:t>
      </w:r>
      <w:r w:rsidRPr="00614EDF">
        <w:rPr>
          <w:rFonts w:ascii="Times New Roman" w:eastAsia="Calibri" w:hAnsi="Times New Roman" w:cs="Times New Roman"/>
          <w:kern w:val="0"/>
          <w:sz w:val="24"/>
          <w:szCs w:val="24"/>
          <w:lang w:eastAsia="en-US"/>
        </w:rPr>
        <w:t xml:space="preserve">. Available at:  </w:t>
      </w:r>
      <w:hyperlink r:id="rId16" w:history="1">
        <w:r w:rsidR="001E2D2F" w:rsidRPr="00614EDF">
          <w:rPr>
            <w:rStyle w:val="a5"/>
            <w:rFonts w:ascii="Times New Roman" w:eastAsia="Calibri" w:hAnsi="Times New Roman" w:cs="Times New Roman"/>
            <w:kern w:val="0"/>
            <w:sz w:val="24"/>
            <w:szCs w:val="24"/>
            <w:lang w:eastAsia="en-US"/>
          </w:rPr>
          <w:t>https://www.volkswagen-group.com/en/press-releases/volkswagen-merges-charging-and-fueling-services-under-new-company-18975</w:t>
        </w:r>
      </w:hyperlink>
      <w:r w:rsidR="001E2D2F">
        <w:rPr>
          <w:rFonts w:ascii="Times New Roman" w:eastAsia="Calibri" w:hAnsi="Times New Roman" w:cs="Times New Roman"/>
          <w:kern w:val="0"/>
          <w:sz w:val="24"/>
          <w:szCs w:val="24"/>
          <w:lang w:eastAsia="en-US"/>
        </w:rPr>
        <w:t xml:space="preserve"> </w:t>
      </w:r>
      <w:r w:rsidRPr="00614EDF">
        <w:rPr>
          <w:rFonts w:ascii="Times New Roman" w:eastAsia="Calibri" w:hAnsi="Times New Roman" w:cs="Times New Roman"/>
          <w:kern w:val="0"/>
          <w:sz w:val="24"/>
          <w:szCs w:val="24"/>
          <w:lang w:eastAsia="en-US"/>
        </w:rPr>
        <w:t xml:space="preserve">(Accessed: </w:t>
      </w:r>
      <w:r w:rsidR="001E2D2F">
        <w:rPr>
          <w:rFonts w:ascii="Times New Roman" w:eastAsia="Calibri" w:hAnsi="Times New Roman" w:cs="Times New Roman"/>
          <w:kern w:val="0"/>
          <w:sz w:val="24"/>
          <w:szCs w:val="24"/>
          <w:lang w:eastAsia="en-US"/>
        </w:rPr>
        <w:t>20</w:t>
      </w:r>
      <w:r w:rsidRPr="00614EDF">
        <w:rPr>
          <w:rFonts w:ascii="Times New Roman" w:eastAsia="Calibri" w:hAnsi="Times New Roman" w:cs="Times New Roman"/>
          <w:kern w:val="0"/>
          <w:sz w:val="24"/>
          <w:szCs w:val="24"/>
          <w:lang w:eastAsia="en-US"/>
        </w:rPr>
        <w:t xml:space="preserve"> March 2026).</w:t>
      </w:r>
    </w:p>
    <w:p w14:paraId="71B68B24" w14:textId="383707DF" w:rsidR="00614EDF" w:rsidRPr="00614EDF" w:rsidRDefault="00614EDF" w:rsidP="00C70026">
      <w:pPr>
        <w:widowControl/>
        <w:spacing w:after="160" w:line="360" w:lineRule="auto"/>
        <w:jc w:val="left"/>
        <w:rPr>
          <w:rFonts w:ascii="Times New Roman" w:eastAsia="Calibri" w:hAnsi="Times New Roman" w:cs="Times New Roman"/>
          <w:kern w:val="0"/>
          <w:sz w:val="24"/>
          <w:szCs w:val="24"/>
          <w:lang w:val="en-GB" w:eastAsia="en-US"/>
        </w:rPr>
      </w:pPr>
    </w:p>
    <w:p w14:paraId="0304DB98" w14:textId="456CD2D0" w:rsidR="00614EDF" w:rsidRPr="00614EDF" w:rsidRDefault="00614EDF" w:rsidP="00C70026">
      <w:pPr>
        <w:widowControl/>
        <w:spacing w:after="160" w:line="360" w:lineRule="auto"/>
        <w:ind w:left="66"/>
        <w:jc w:val="left"/>
        <w:rPr>
          <w:rFonts w:ascii="Times New Roman" w:eastAsia="Calibri" w:hAnsi="Times New Roman" w:cs="Times New Roman"/>
          <w:kern w:val="0"/>
          <w:sz w:val="24"/>
          <w:szCs w:val="24"/>
          <w:lang w:val="en-GB" w:eastAsia="en-US"/>
        </w:rPr>
      </w:pPr>
      <w:proofErr w:type="spellStart"/>
      <w:r w:rsidRPr="00614EDF">
        <w:rPr>
          <w:rFonts w:ascii="Times New Roman" w:eastAsia="Calibri" w:hAnsi="Times New Roman" w:cs="Times New Roman"/>
          <w:color w:val="222222"/>
          <w:kern w:val="0"/>
          <w:sz w:val="24"/>
          <w:szCs w:val="24"/>
          <w:shd w:val="clear" w:color="auto" w:fill="FFFFFF"/>
          <w:lang w:eastAsia="en-US"/>
        </w:rPr>
        <w:t>Satpathy</w:t>
      </w:r>
      <w:proofErr w:type="spellEnd"/>
      <w:r w:rsidRPr="00614EDF">
        <w:rPr>
          <w:rFonts w:ascii="Times New Roman" w:eastAsia="Calibri" w:hAnsi="Times New Roman" w:cs="Times New Roman"/>
          <w:color w:val="222222"/>
          <w:kern w:val="0"/>
          <w:sz w:val="24"/>
          <w:szCs w:val="24"/>
          <w:shd w:val="clear" w:color="auto" w:fill="FFFFFF"/>
          <w:lang w:eastAsia="en-US"/>
        </w:rPr>
        <w:t xml:space="preserve">, P.R., </w:t>
      </w:r>
      <w:proofErr w:type="spellStart"/>
      <w:r w:rsidRPr="00614EDF">
        <w:rPr>
          <w:rFonts w:ascii="Times New Roman" w:eastAsia="Calibri" w:hAnsi="Times New Roman" w:cs="Times New Roman"/>
          <w:color w:val="222222"/>
          <w:kern w:val="0"/>
          <w:sz w:val="24"/>
          <w:szCs w:val="24"/>
          <w:shd w:val="clear" w:color="auto" w:fill="FFFFFF"/>
          <w:lang w:eastAsia="en-US"/>
        </w:rPr>
        <w:t>Ramachandaramurthy</w:t>
      </w:r>
      <w:proofErr w:type="spellEnd"/>
      <w:r w:rsidRPr="00614EDF">
        <w:rPr>
          <w:rFonts w:ascii="Times New Roman" w:eastAsia="Calibri" w:hAnsi="Times New Roman" w:cs="Times New Roman"/>
          <w:color w:val="222222"/>
          <w:kern w:val="0"/>
          <w:sz w:val="24"/>
          <w:szCs w:val="24"/>
          <w:shd w:val="clear" w:color="auto" w:fill="FFFFFF"/>
          <w:lang w:eastAsia="en-US"/>
        </w:rPr>
        <w:t xml:space="preserve">, V.K., Krishnan, T.R.R. and </w:t>
      </w:r>
      <w:proofErr w:type="spellStart"/>
      <w:r w:rsidRPr="00614EDF">
        <w:rPr>
          <w:rFonts w:ascii="Times New Roman" w:eastAsia="Calibri" w:hAnsi="Times New Roman" w:cs="Times New Roman"/>
          <w:color w:val="222222"/>
          <w:kern w:val="0"/>
          <w:sz w:val="24"/>
          <w:szCs w:val="24"/>
          <w:shd w:val="clear" w:color="auto" w:fill="FFFFFF"/>
          <w:lang w:eastAsia="en-US"/>
        </w:rPr>
        <w:t>Padmanaban</w:t>
      </w:r>
      <w:proofErr w:type="spellEnd"/>
      <w:r w:rsidRPr="00614EDF">
        <w:rPr>
          <w:rFonts w:ascii="Times New Roman" w:eastAsia="Calibri" w:hAnsi="Times New Roman" w:cs="Times New Roman"/>
          <w:color w:val="222222"/>
          <w:kern w:val="0"/>
          <w:sz w:val="24"/>
          <w:szCs w:val="24"/>
          <w:shd w:val="clear" w:color="auto" w:fill="FFFFFF"/>
          <w:lang w:eastAsia="en-US"/>
        </w:rPr>
        <w:t>, S. (2025) ‘Technological innovations and sustainable strategies for advancing electric vehicle performance and market integration’, </w:t>
      </w:r>
      <w:r w:rsidRPr="00614EDF">
        <w:rPr>
          <w:rFonts w:ascii="Times New Roman" w:eastAsia="Calibri" w:hAnsi="Times New Roman" w:cs="Times New Roman"/>
          <w:i/>
          <w:iCs/>
          <w:color w:val="222222"/>
          <w:kern w:val="0"/>
          <w:sz w:val="24"/>
          <w:szCs w:val="24"/>
          <w:shd w:val="clear" w:color="auto" w:fill="FFFFFF"/>
          <w:lang w:eastAsia="en-US"/>
        </w:rPr>
        <w:t>Energy Strategy Reviews</w:t>
      </w:r>
      <w:r w:rsidRPr="00614EDF">
        <w:rPr>
          <w:rFonts w:ascii="Times New Roman" w:eastAsia="Calibri" w:hAnsi="Times New Roman" w:cs="Times New Roman"/>
          <w:color w:val="222222"/>
          <w:kern w:val="0"/>
          <w:sz w:val="24"/>
          <w:szCs w:val="24"/>
          <w:shd w:val="clear" w:color="auto" w:fill="FFFFFF"/>
          <w:lang w:eastAsia="en-US"/>
        </w:rPr>
        <w:t>, </w:t>
      </w:r>
      <w:r w:rsidRPr="00614EDF">
        <w:rPr>
          <w:rFonts w:ascii="Times New Roman" w:eastAsia="Calibri" w:hAnsi="Times New Roman" w:cs="Times New Roman"/>
          <w:iCs/>
          <w:color w:val="222222"/>
          <w:kern w:val="0"/>
          <w:sz w:val="24"/>
          <w:szCs w:val="24"/>
          <w:shd w:val="clear" w:color="auto" w:fill="FFFFFF"/>
          <w:lang w:eastAsia="en-US"/>
        </w:rPr>
        <w:t>60</w:t>
      </w:r>
      <w:r w:rsidRPr="00614EDF">
        <w:rPr>
          <w:rFonts w:ascii="Times New Roman" w:eastAsia="Calibri" w:hAnsi="Times New Roman" w:cs="Times New Roman"/>
          <w:color w:val="222222"/>
          <w:kern w:val="0"/>
          <w:sz w:val="24"/>
          <w:szCs w:val="24"/>
          <w:shd w:val="clear" w:color="auto" w:fill="FFFFFF"/>
          <w:lang w:eastAsia="en-US"/>
        </w:rPr>
        <w:t xml:space="preserve">, pp.1-51. </w:t>
      </w:r>
    </w:p>
    <w:p w14:paraId="4E381ED8" w14:textId="77777777" w:rsidR="00C70026" w:rsidRDefault="00C70026" w:rsidP="00C70026">
      <w:pPr>
        <w:widowControl/>
        <w:spacing w:after="160" w:line="360" w:lineRule="auto"/>
        <w:ind w:left="66"/>
        <w:jc w:val="left"/>
        <w:rPr>
          <w:rFonts w:ascii="Times New Roman" w:eastAsia="Calibri" w:hAnsi="Times New Roman" w:cs="Times New Roman"/>
          <w:kern w:val="0"/>
          <w:sz w:val="24"/>
          <w:szCs w:val="24"/>
          <w:lang w:eastAsia="en-US"/>
        </w:rPr>
      </w:pPr>
    </w:p>
    <w:p w14:paraId="6C68FEE7" w14:textId="201B311E" w:rsidR="00614EDF" w:rsidRPr="00614EDF" w:rsidRDefault="00614EDF" w:rsidP="00C70026">
      <w:pPr>
        <w:widowControl/>
        <w:spacing w:after="160" w:line="360" w:lineRule="auto"/>
        <w:ind w:left="66"/>
        <w:jc w:val="left"/>
        <w:rPr>
          <w:rFonts w:ascii="Times New Roman" w:eastAsia="Calibri" w:hAnsi="Times New Roman" w:cs="Times New Roman"/>
          <w:kern w:val="0"/>
          <w:sz w:val="24"/>
          <w:szCs w:val="24"/>
          <w:lang w:val="en-GB" w:eastAsia="en-US"/>
        </w:rPr>
      </w:pPr>
      <w:r w:rsidRPr="00614EDF">
        <w:rPr>
          <w:rFonts w:ascii="Times New Roman" w:eastAsia="Calibri" w:hAnsi="Times New Roman" w:cs="Times New Roman"/>
          <w:kern w:val="0"/>
          <w:sz w:val="24"/>
          <w:szCs w:val="24"/>
          <w:lang w:eastAsia="en-US"/>
        </w:rPr>
        <w:lastRenderedPageBreak/>
        <w:t xml:space="preserve">Taylor, M. (2025) ‘Volkswagen Faces €11B Crisis That Could Delay Its Next Wave of Cars’, </w:t>
      </w:r>
      <w:r w:rsidRPr="00614EDF">
        <w:rPr>
          <w:rFonts w:ascii="Times New Roman" w:eastAsia="Calibri" w:hAnsi="Times New Roman" w:cs="Times New Roman"/>
          <w:i/>
          <w:kern w:val="0"/>
          <w:sz w:val="24"/>
          <w:szCs w:val="24"/>
          <w:lang w:eastAsia="en-US"/>
        </w:rPr>
        <w:t>Yahoo Finance</w:t>
      </w:r>
      <w:r w:rsidRPr="00614EDF">
        <w:rPr>
          <w:rFonts w:ascii="Times New Roman" w:eastAsia="Calibri" w:hAnsi="Times New Roman" w:cs="Times New Roman"/>
          <w:kern w:val="0"/>
          <w:sz w:val="24"/>
          <w:szCs w:val="24"/>
          <w:lang w:eastAsia="en-US"/>
        </w:rPr>
        <w:t xml:space="preserve">, 19 November. Available at: </w:t>
      </w:r>
      <w:hyperlink r:id="rId17" w:history="1">
        <w:r w:rsidR="001E2D2F" w:rsidRPr="00614EDF">
          <w:rPr>
            <w:rStyle w:val="a5"/>
            <w:rFonts w:ascii="Times New Roman" w:eastAsia="Calibri" w:hAnsi="Times New Roman" w:cs="Times New Roman"/>
            <w:kern w:val="0"/>
            <w:sz w:val="24"/>
            <w:szCs w:val="24"/>
            <w:lang w:eastAsia="en-US"/>
          </w:rPr>
          <w:t>https://finance.yahoo.com/news/volkswagen-faces-11b-crisis-could-203000404.html</w:t>
        </w:r>
      </w:hyperlink>
      <w:r w:rsidRPr="00614EDF">
        <w:rPr>
          <w:rFonts w:ascii="Times New Roman" w:eastAsia="Calibri" w:hAnsi="Times New Roman" w:cs="Times New Roman"/>
          <w:kern w:val="0"/>
          <w:sz w:val="24"/>
          <w:szCs w:val="24"/>
          <w:lang w:eastAsia="en-US"/>
        </w:rPr>
        <w:t xml:space="preserve"> </w:t>
      </w:r>
      <w:r w:rsidR="001E2D2F">
        <w:rPr>
          <w:rFonts w:ascii="Times New Roman" w:eastAsia="Calibri" w:hAnsi="Times New Roman" w:cs="Times New Roman"/>
          <w:kern w:val="0"/>
          <w:sz w:val="24"/>
          <w:szCs w:val="24"/>
          <w:lang w:eastAsia="en-US"/>
        </w:rPr>
        <w:t xml:space="preserve"> </w:t>
      </w:r>
      <w:r w:rsidRPr="00614EDF">
        <w:rPr>
          <w:rFonts w:ascii="Times New Roman" w:eastAsia="Calibri" w:hAnsi="Times New Roman" w:cs="Times New Roman"/>
          <w:kern w:val="0"/>
          <w:sz w:val="24"/>
          <w:szCs w:val="24"/>
          <w:lang w:eastAsia="en-US"/>
        </w:rPr>
        <w:t xml:space="preserve">(Accessed: </w:t>
      </w:r>
      <w:r w:rsidR="001E2D2F">
        <w:rPr>
          <w:rFonts w:ascii="Times New Roman" w:eastAsia="Calibri" w:hAnsi="Times New Roman" w:cs="Times New Roman"/>
          <w:kern w:val="0"/>
          <w:sz w:val="24"/>
          <w:szCs w:val="24"/>
          <w:lang w:eastAsia="en-US"/>
        </w:rPr>
        <w:t>20</w:t>
      </w:r>
      <w:r w:rsidRPr="00614EDF">
        <w:rPr>
          <w:rFonts w:ascii="Times New Roman" w:eastAsia="Calibri" w:hAnsi="Times New Roman" w:cs="Times New Roman"/>
          <w:kern w:val="0"/>
          <w:sz w:val="24"/>
          <w:szCs w:val="24"/>
          <w:lang w:eastAsia="en-US"/>
        </w:rPr>
        <w:t xml:space="preserve"> March 2026).</w:t>
      </w:r>
    </w:p>
    <w:p w14:paraId="6B7BA953" w14:textId="77777777" w:rsidR="00C70026" w:rsidRDefault="00C70026" w:rsidP="00C70026">
      <w:pPr>
        <w:widowControl/>
        <w:spacing w:after="160" w:line="360" w:lineRule="auto"/>
        <w:ind w:left="66"/>
        <w:jc w:val="left"/>
        <w:rPr>
          <w:rFonts w:ascii="Times New Roman" w:eastAsia="Calibri" w:hAnsi="Times New Roman" w:cs="Times New Roman"/>
          <w:kern w:val="0"/>
          <w:sz w:val="24"/>
          <w:szCs w:val="24"/>
          <w:lang w:eastAsia="en-US"/>
        </w:rPr>
      </w:pPr>
    </w:p>
    <w:p w14:paraId="1307D5F7" w14:textId="5A04213B" w:rsidR="00614EDF" w:rsidRPr="00614EDF" w:rsidRDefault="00614EDF" w:rsidP="00C70026">
      <w:pPr>
        <w:widowControl/>
        <w:spacing w:after="160" w:line="360" w:lineRule="auto"/>
        <w:ind w:left="66"/>
        <w:jc w:val="left"/>
        <w:rPr>
          <w:rFonts w:ascii="Times New Roman" w:eastAsia="Calibri" w:hAnsi="Times New Roman" w:cs="Times New Roman"/>
          <w:kern w:val="0"/>
          <w:sz w:val="24"/>
          <w:szCs w:val="24"/>
          <w:lang w:val="en-GB" w:eastAsia="en-US"/>
        </w:rPr>
      </w:pPr>
      <w:proofErr w:type="spellStart"/>
      <w:r w:rsidRPr="00614EDF">
        <w:rPr>
          <w:rFonts w:ascii="Times New Roman" w:eastAsia="Calibri" w:hAnsi="Times New Roman" w:cs="Times New Roman"/>
          <w:kern w:val="0"/>
          <w:sz w:val="24"/>
          <w:szCs w:val="24"/>
          <w:lang w:eastAsia="en-US"/>
        </w:rPr>
        <w:t>Visavadia</w:t>
      </w:r>
      <w:proofErr w:type="spellEnd"/>
      <w:r w:rsidRPr="00614EDF">
        <w:rPr>
          <w:rFonts w:ascii="Times New Roman" w:eastAsia="Calibri" w:hAnsi="Times New Roman" w:cs="Times New Roman"/>
          <w:kern w:val="0"/>
          <w:sz w:val="24"/>
          <w:szCs w:val="24"/>
          <w:lang w:eastAsia="en-US"/>
        </w:rPr>
        <w:t xml:space="preserve">, H. (2026) ‘Volkswagen calls for rethink of EV messaging as petrol and diesel ban 'takes time' to remove cars from roads’, </w:t>
      </w:r>
      <w:r w:rsidRPr="00614EDF">
        <w:rPr>
          <w:rFonts w:ascii="Times New Roman" w:eastAsia="Calibri" w:hAnsi="Times New Roman" w:cs="Times New Roman"/>
          <w:i/>
          <w:kern w:val="0"/>
          <w:sz w:val="24"/>
          <w:szCs w:val="24"/>
          <w:lang w:eastAsia="en-US"/>
        </w:rPr>
        <w:t>GB News</w:t>
      </w:r>
      <w:r w:rsidRPr="00614EDF">
        <w:rPr>
          <w:rFonts w:ascii="Times New Roman" w:eastAsia="Calibri" w:hAnsi="Times New Roman" w:cs="Times New Roman"/>
          <w:kern w:val="0"/>
          <w:sz w:val="24"/>
          <w:szCs w:val="24"/>
          <w:lang w:eastAsia="en-US"/>
        </w:rPr>
        <w:t xml:space="preserve">, 12 March.  Available at: </w:t>
      </w:r>
      <w:hyperlink r:id="rId18" w:history="1">
        <w:r w:rsidR="001E2D2F" w:rsidRPr="00614EDF">
          <w:rPr>
            <w:rStyle w:val="a5"/>
            <w:rFonts w:ascii="Times New Roman" w:eastAsia="Calibri" w:hAnsi="Times New Roman" w:cs="Times New Roman"/>
            <w:kern w:val="0"/>
            <w:sz w:val="24"/>
            <w:szCs w:val="24"/>
            <w:lang w:eastAsia="en-US"/>
          </w:rPr>
          <w:t>https://www.gbnews.com/lifestyle/cars/volkswagen-electric-vehicles-petrol-diesel-ban</w:t>
        </w:r>
      </w:hyperlink>
      <w:r w:rsidRPr="00614EDF">
        <w:rPr>
          <w:rFonts w:ascii="Times New Roman" w:eastAsia="Calibri" w:hAnsi="Times New Roman" w:cs="Times New Roman"/>
          <w:kern w:val="0"/>
          <w:sz w:val="24"/>
          <w:szCs w:val="24"/>
          <w:lang w:eastAsia="en-US"/>
        </w:rPr>
        <w:t xml:space="preserve"> (Accessed: 1</w:t>
      </w:r>
      <w:r w:rsidR="001E2D2F">
        <w:rPr>
          <w:rFonts w:ascii="Times New Roman" w:eastAsia="Calibri" w:hAnsi="Times New Roman" w:cs="Times New Roman"/>
          <w:kern w:val="0"/>
          <w:sz w:val="24"/>
          <w:szCs w:val="24"/>
          <w:lang w:eastAsia="en-US"/>
        </w:rPr>
        <w:t>8</w:t>
      </w:r>
      <w:r w:rsidRPr="00614EDF">
        <w:rPr>
          <w:rFonts w:ascii="Times New Roman" w:eastAsia="Calibri" w:hAnsi="Times New Roman" w:cs="Times New Roman"/>
          <w:kern w:val="0"/>
          <w:sz w:val="24"/>
          <w:szCs w:val="24"/>
          <w:lang w:eastAsia="en-US"/>
        </w:rPr>
        <w:t xml:space="preserve"> March 2026).</w:t>
      </w:r>
    </w:p>
    <w:p w14:paraId="7FACC30C" w14:textId="77777777" w:rsidR="00C70026" w:rsidRDefault="00C70026" w:rsidP="00C70026">
      <w:pPr>
        <w:widowControl/>
        <w:spacing w:after="160" w:line="360" w:lineRule="auto"/>
        <w:ind w:left="66"/>
        <w:jc w:val="left"/>
        <w:rPr>
          <w:rFonts w:ascii="Times New Roman" w:eastAsia="Calibri" w:hAnsi="Times New Roman" w:cs="Times New Roman"/>
          <w:kern w:val="0"/>
          <w:sz w:val="24"/>
          <w:szCs w:val="24"/>
          <w:lang w:eastAsia="en-US"/>
        </w:rPr>
      </w:pPr>
    </w:p>
    <w:p w14:paraId="2EA81A75" w14:textId="021BCDA4" w:rsidR="00614EDF" w:rsidRPr="00614EDF" w:rsidRDefault="00614EDF" w:rsidP="00C70026">
      <w:pPr>
        <w:widowControl/>
        <w:spacing w:after="160" w:line="360" w:lineRule="auto"/>
        <w:ind w:left="66"/>
        <w:jc w:val="left"/>
        <w:rPr>
          <w:rFonts w:ascii="Times New Roman" w:eastAsia="Calibri" w:hAnsi="Times New Roman" w:cs="Times New Roman"/>
          <w:kern w:val="0"/>
          <w:sz w:val="24"/>
          <w:szCs w:val="24"/>
          <w:lang w:val="en-GB" w:eastAsia="en-US"/>
        </w:rPr>
      </w:pPr>
      <w:r w:rsidRPr="00614EDF">
        <w:rPr>
          <w:rFonts w:ascii="Times New Roman" w:eastAsia="Calibri" w:hAnsi="Times New Roman" w:cs="Times New Roman"/>
          <w:kern w:val="0"/>
          <w:sz w:val="24"/>
          <w:szCs w:val="24"/>
          <w:lang w:eastAsia="en-US"/>
        </w:rPr>
        <w:t xml:space="preserve">Volkswagen (2024) </w:t>
      </w:r>
      <w:r w:rsidRPr="00614EDF">
        <w:rPr>
          <w:rFonts w:ascii="Times New Roman" w:eastAsia="Calibri" w:hAnsi="Times New Roman" w:cs="Times New Roman"/>
          <w:i/>
          <w:kern w:val="0"/>
          <w:sz w:val="24"/>
          <w:szCs w:val="24"/>
          <w:lang w:eastAsia="en-US"/>
        </w:rPr>
        <w:t>Annual Report 2024</w:t>
      </w:r>
      <w:r w:rsidRPr="00614EDF">
        <w:rPr>
          <w:rFonts w:ascii="Times New Roman" w:eastAsia="Calibri" w:hAnsi="Times New Roman" w:cs="Times New Roman"/>
          <w:kern w:val="0"/>
          <w:sz w:val="24"/>
          <w:szCs w:val="24"/>
          <w:lang w:eastAsia="en-US"/>
        </w:rPr>
        <w:t xml:space="preserve">. Available at: </w:t>
      </w:r>
      <w:hyperlink r:id="rId19" w:history="1">
        <w:r w:rsidR="001E2D2F" w:rsidRPr="00614EDF">
          <w:rPr>
            <w:rStyle w:val="a5"/>
            <w:rFonts w:ascii="Times New Roman" w:eastAsia="Calibri" w:hAnsi="Times New Roman" w:cs="Times New Roman"/>
            <w:kern w:val="0"/>
            <w:sz w:val="24"/>
            <w:szCs w:val="24"/>
            <w:lang w:eastAsia="en-US"/>
          </w:rPr>
          <w:t>https://www.volkswagen-group.com/en/publications/more/annual-report-2024-2931</w:t>
        </w:r>
      </w:hyperlink>
      <w:r w:rsidRPr="00614EDF">
        <w:rPr>
          <w:rFonts w:ascii="Times New Roman" w:eastAsia="Calibri" w:hAnsi="Times New Roman" w:cs="Times New Roman"/>
          <w:kern w:val="0"/>
          <w:sz w:val="24"/>
          <w:szCs w:val="24"/>
          <w:lang w:eastAsia="en-US"/>
        </w:rPr>
        <w:t xml:space="preserve"> (Accessed: 1</w:t>
      </w:r>
      <w:r w:rsidR="001E2D2F">
        <w:rPr>
          <w:rFonts w:ascii="Times New Roman" w:eastAsia="Calibri" w:hAnsi="Times New Roman" w:cs="Times New Roman"/>
          <w:kern w:val="0"/>
          <w:sz w:val="24"/>
          <w:szCs w:val="24"/>
          <w:lang w:eastAsia="en-US"/>
        </w:rPr>
        <w:t>6</w:t>
      </w:r>
      <w:r w:rsidRPr="00614EDF">
        <w:rPr>
          <w:rFonts w:ascii="Times New Roman" w:eastAsia="Calibri" w:hAnsi="Times New Roman" w:cs="Times New Roman"/>
          <w:kern w:val="0"/>
          <w:sz w:val="24"/>
          <w:szCs w:val="24"/>
          <w:lang w:eastAsia="en-US"/>
        </w:rPr>
        <w:t xml:space="preserve"> March 2026).</w:t>
      </w:r>
    </w:p>
    <w:p w14:paraId="69B45091" w14:textId="77777777" w:rsidR="00C70026" w:rsidRDefault="00C70026" w:rsidP="00C70026">
      <w:pPr>
        <w:widowControl/>
        <w:spacing w:after="160" w:line="360" w:lineRule="auto"/>
        <w:ind w:left="66"/>
        <w:jc w:val="left"/>
        <w:rPr>
          <w:rFonts w:ascii="Times New Roman" w:eastAsia="Calibri" w:hAnsi="Times New Roman" w:cs="Times New Roman"/>
          <w:kern w:val="0"/>
          <w:sz w:val="24"/>
          <w:szCs w:val="24"/>
          <w:lang w:eastAsia="en-US"/>
        </w:rPr>
      </w:pPr>
    </w:p>
    <w:p w14:paraId="020BB70D" w14:textId="21C3A597" w:rsidR="00614EDF" w:rsidRPr="00614EDF" w:rsidRDefault="00614EDF" w:rsidP="00C70026">
      <w:pPr>
        <w:widowControl/>
        <w:spacing w:after="160" w:line="360" w:lineRule="auto"/>
        <w:ind w:left="66"/>
        <w:jc w:val="left"/>
        <w:rPr>
          <w:rFonts w:ascii="Times New Roman" w:eastAsia="Calibri" w:hAnsi="Times New Roman" w:cs="Times New Roman"/>
          <w:i/>
          <w:kern w:val="0"/>
          <w:sz w:val="24"/>
          <w:szCs w:val="24"/>
          <w:lang w:val="en-GB" w:eastAsia="en-US"/>
        </w:rPr>
      </w:pPr>
      <w:r w:rsidRPr="00614EDF">
        <w:rPr>
          <w:rFonts w:ascii="Times New Roman" w:eastAsia="Calibri" w:hAnsi="Times New Roman" w:cs="Times New Roman"/>
          <w:kern w:val="0"/>
          <w:sz w:val="24"/>
          <w:szCs w:val="24"/>
          <w:lang w:eastAsia="en-US"/>
        </w:rPr>
        <w:t xml:space="preserve">Volkswagen (2025) </w:t>
      </w:r>
      <w:r w:rsidRPr="00614EDF">
        <w:rPr>
          <w:rFonts w:ascii="Times New Roman" w:eastAsia="Calibri" w:hAnsi="Times New Roman" w:cs="Times New Roman"/>
          <w:i/>
          <w:kern w:val="0"/>
          <w:sz w:val="24"/>
          <w:szCs w:val="24"/>
          <w:lang w:eastAsia="en-US"/>
        </w:rPr>
        <w:t xml:space="preserve">Volkswagen Group delivers solid results in challenging environment. </w:t>
      </w:r>
      <w:r w:rsidRPr="00614EDF">
        <w:rPr>
          <w:rFonts w:ascii="Times New Roman" w:eastAsia="Calibri" w:hAnsi="Times New Roman" w:cs="Times New Roman"/>
          <w:kern w:val="0"/>
          <w:sz w:val="24"/>
          <w:szCs w:val="24"/>
          <w:lang w:eastAsia="en-US"/>
        </w:rPr>
        <w:t xml:space="preserve">Available at: </w:t>
      </w:r>
      <w:hyperlink r:id="rId20" w:history="1">
        <w:r w:rsidR="001E2D2F" w:rsidRPr="00614EDF">
          <w:rPr>
            <w:rStyle w:val="a5"/>
            <w:rFonts w:ascii="Times New Roman" w:eastAsia="Calibri" w:hAnsi="Times New Roman" w:cs="Times New Roman"/>
            <w:kern w:val="0"/>
            <w:sz w:val="24"/>
            <w:szCs w:val="24"/>
            <w:lang w:eastAsia="en-US"/>
          </w:rPr>
          <w:t>https://www.volkswagen-group.com/en/press-releases/volkswagen-group-delivers-solid-results-in-challenging-environment-19501</w:t>
        </w:r>
      </w:hyperlink>
      <w:r w:rsidRPr="00614EDF">
        <w:rPr>
          <w:rFonts w:ascii="Times New Roman" w:eastAsia="Calibri" w:hAnsi="Times New Roman" w:cs="Times New Roman"/>
          <w:kern w:val="0"/>
          <w:sz w:val="24"/>
          <w:szCs w:val="24"/>
          <w:lang w:eastAsia="en-US"/>
        </w:rPr>
        <w:t xml:space="preserve"> </w:t>
      </w:r>
      <w:r w:rsidR="001E2D2F">
        <w:rPr>
          <w:rFonts w:ascii="Times New Roman" w:eastAsia="Calibri" w:hAnsi="Times New Roman" w:cs="Times New Roman"/>
          <w:kern w:val="0"/>
          <w:sz w:val="24"/>
          <w:szCs w:val="24"/>
          <w:lang w:eastAsia="en-US"/>
        </w:rPr>
        <w:t xml:space="preserve"> </w:t>
      </w:r>
      <w:r w:rsidRPr="00614EDF">
        <w:rPr>
          <w:rFonts w:ascii="Times New Roman" w:eastAsia="Calibri" w:hAnsi="Times New Roman" w:cs="Times New Roman"/>
          <w:kern w:val="0"/>
          <w:sz w:val="24"/>
          <w:szCs w:val="24"/>
          <w:lang w:eastAsia="en-US"/>
        </w:rPr>
        <w:t>(Accessed: 1</w:t>
      </w:r>
      <w:r w:rsidR="001E2D2F">
        <w:rPr>
          <w:rFonts w:ascii="Times New Roman" w:eastAsia="Calibri" w:hAnsi="Times New Roman" w:cs="Times New Roman"/>
          <w:kern w:val="0"/>
          <w:sz w:val="24"/>
          <w:szCs w:val="24"/>
          <w:lang w:eastAsia="en-US"/>
        </w:rPr>
        <w:t>6</w:t>
      </w:r>
      <w:r w:rsidRPr="00614EDF">
        <w:rPr>
          <w:rFonts w:ascii="Times New Roman" w:eastAsia="Calibri" w:hAnsi="Times New Roman" w:cs="Times New Roman"/>
          <w:kern w:val="0"/>
          <w:sz w:val="24"/>
          <w:szCs w:val="24"/>
          <w:lang w:eastAsia="en-US"/>
        </w:rPr>
        <w:t xml:space="preserve"> March 2026).</w:t>
      </w:r>
    </w:p>
    <w:p w14:paraId="6C3BC936" w14:textId="77777777" w:rsidR="00C70026" w:rsidRDefault="00C70026" w:rsidP="00C70026">
      <w:pPr>
        <w:widowControl/>
        <w:spacing w:after="160" w:line="360" w:lineRule="auto"/>
        <w:ind w:left="66"/>
        <w:jc w:val="left"/>
        <w:rPr>
          <w:rFonts w:ascii="Times New Roman" w:eastAsia="Calibri" w:hAnsi="Times New Roman" w:cs="Times New Roman"/>
          <w:kern w:val="0"/>
          <w:sz w:val="24"/>
          <w:szCs w:val="24"/>
          <w:lang w:eastAsia="en-US"/>
        </w:rPr>
      </w:pPr>
    </w:p>
    <w:p w14:paraId="167A1836" w14:textId="4583CC27" w:rsidR="00614EDF" w:rsidRPr="00614EDF" w:rsidRDefault="00614EDF" w:rsidP="00C70026">
      <w:pPr>
        <w:widowControl/>
        <w:spacing w:after="160" w:line="360" w:lineRule="auto"/>
        <w:ind w:left="66"/>
        <w:jc w:val="left"/>
        <w:rPr>
          <w:rFonts w:ascii="Times New Roman" w:eastAsia="Calibri" w:hAnsi="Times New Roman" w:cs="Times New Roman"/>
          <w:kern w:val="0"/>
          <w:sz w:val="24"/>
          <w:szCs w:val="24"/>
          <w:lang w:val="en-GB" w:eastAsia="en-US"/>
        </w:rPr>
      </w:pPr>
      <w:r w:rsidRPr="00614EDF">
        <w:rPr>
          <w:rFonts w:ascii="Times New Roman" w:eastAsia="Calibri" w:hAnsi="Times New Roman" w:cs="Times New Roman"/>
          <w:kern w:val="0"/>
          <w:sz w:val="24"/>
          <w:szCs w:val="24"/>
          <w:lang w:eastAsia="en-US"/>
        </w:rPr>
        <w:t xml:space="preserve">Volkswagen (2026) </w:t>
      </w:r>
      <w:r w:rsidRPr="00614EDF">
        <w:rPr>
          <w:rFonts w:ascii="Times New Roman" w:eastAsia="Calibri" w:hAnsi="Times New Roman" w:cs="Times New Roman"/>
          <w:i/>
          <w:kern w:val="0"/>
          <w:sz w:val="24"/>
          <w:szCs w:val="24"/>
          <w:lang w:eastAsia="en-US"/>
        </w:rPr>
        <w:t>About Us</w:t>
      </w:r>
      <w:r w:rsidRPr="00614EDF">
        <w:rPr>
          <w:rFonts w:ascii="Times New Roman" w:eastAsia="Calibri" w:hAnsi="Times New Roman" w:cs="Times New Roman"/>
          <w:kern w:val="0"/>
          <w:sz w:val="24"/>
          <w:szCs w:val="24"/>
          <w:lang w:eastAsia="en-US"/>
        </w:rPr>
        <w:t xml:space="preserve">. Available at: </w:t>
      </w:r>
      <w:hyperlink r:id="rId21" w:history="1">
        <w:r w:rsidR="00E362FC" w:rsidRPr="008B434E">
          <w:rPr>
            <w:rStyle w:val="a5"/>
            <w:rFonts w:ascii="Times New Roman" w:eastAsia="Calibri" w:hAnsi="Times New Roman" w:cs="Times New Roman"/>
            <w:kern w:val="0"/>
            <w:sz w:val="24"/>
            <w:szCs w:val="24"/>
            <w:lang w:eastAsia="en-US"/>
          </w:rPr>
          <w:t>https://www.volkswagen-group.com/en/about-us-16013</w:t>
        </w:r>
      </w:hyperlink>
      <w:r w:rsidR="00E362FC">
        <w:rPr>
          <w:rFonts w:ascii="Times New Roman" w:eastAsia="Calibri" w:hAnsi="Times New Roman" w:cs="Times New Roman"/>
          <w:kern w:val="0"/>
          <w:sz w:val="24"/>
          <w:szCs w:val="24"/>
          <w:lang w:eastAsia="en-US"/>
        </w:rPr>
        <w:t xml:space="preserve"> </w:t>
      </w:r>
      <w:r w:rsidRPr="00614EDF">
        <w:rPr>
          <w:rFonts w:ascii="Times New Roman" w:eastAsia="Calibri" w:hAnsi="Times New Roman" w:cs="Times New Roman"/>
          <w:kern w:val="0"/>
          <w:sz w:val="24"/>
          <w:szCs w:val="24"/>
          <w:lang w:eastAsia="en-US"/>
        </w:rPr>
        <w:t>(Accessed: 1</w:t>
      </w:r>
      <w:r w:rsidR="001E2D2F">
        <w:rPr>
          <w:rFonts w:ascii="Times New Roman" w:eastAsia="Calibri" w:hAnsi="Times New Roman" w:cs="Times New Roman"/>
          <w:kern w:val="0"/>
          <w:sz w:val="24"/>
          <w:szCs w:val="24"/>
          <w:lang w:eastAsia="en-US"/>
        </w:rPr>
        <w:t>6</w:t>
      </w:r>
      <w:r w:rsidRPr="00614EDF">
        <w:rPr>
          <w:rFonts w:ascii="Times New Roman" w:eastAsia="Calibri" w:hAnsi="Times New Roman" w:cs="Times New Roman"/>
          <w:kern w:val="0"/>
          <w:sz w:val="24"/>
          <w:szCs w:val="24"/>
          <w:lang w:eastAsia="en-US"/>
        </w:rPr>
        <w:t xml:space="preserve"> March 2026).</w:t>
      </w:r>
    </w:p>
    <w:p w14:paraId="64FF82B8" w14:textId="7578737E" w:rsidR="00614EDF" w:rsidRPr="00614EDF" w:rsidRDefault="00614EDF" w:rsidP="00C70026">
      <w:pPr>
        <w:widowControl/>
        <w:spacing w:after="160" w:line="360" w:lineRule="auto"/>
        <w:ind w:left="66"/>
        <w:jc w:val="left"/>
        <w:rPr>
          <w:rFonts w:ascii="Times New Roman" w:eastAsia="Calibri" w:hAnsi="Times New Roman" w:cs="Times New Roman"/>
          <w:kern w:val="0"/>
          <w:sz w:val="24"/>
          <w:szCs w:val="24"/>
          <w:lang w:val="en-GB" w:eastAsia="en-US"/>
        </w:rPr>
      </w:pPr>
      <w:r w:rsidRPr="00614EDF">
        <w:rPr>
          <w:rFonts w:ascii="Times New Roman" w:eastAsia="Calibri" w:hAnsi="Times New Roman" w:cs="Times New Roman"/>
          <w:kern w:val="0"/>
          <w:sz w:val="24"/>
          <w:szCs w:val="24"/>
          <w:lang w:eastAsia="en-US"/>
        </w:rPr>
        <w:t xml:space="preserve">Winton, N. (2025) ‘Volkswagen Gathers Investor Support, But EV Performance Needs Work’, </w:t>
      </w:r>
      <w:r w:rsidRPr="00614EDF">
        <w:rPr>
          <w:rFonts w:ascii="Times New Roman" w:eastAsia="Calibri" w:hAnsi="Times New Roman" w:cs="Times New Roman"/>
          <w:i/>
          <w:kern w:val="0"/>
          <w:sz w:val="24"/>
          <w:szCs w:val="24"/>
          <w:lang w:eastAsia="en-US"/>
        </w:rPr>
        <w:t>Forbes</w:t>
      </w:r>
      <w:r w:rsidRPr="00614EDF">
        <w:rPr>
          <w:rFonts w:ascii="Times New Roman" w:eastAsia="Calibri" w:hAnsi="Times New Roman" w:cs="Times New Roman"/>
          <w:kern w:val="0"/>
          <w:sz w:val="24"/>
          <w:szCs w:val="24"/>
          <w:lang w:eastAsia="en-US"/>
        </w:rPr>
        <w:t xml:space="preserve">, 22 March. Available at: </w:t>
      </w:r>
      <w:hyperlink r:id="rId22" w:history="1">
        <w:r w:rsidR="001E2D2F" w:rsidRPr="00614EDF">
          <w:rPr>
            <w:rStyle w:val="a5"/>
            <w:rFonts w:ascii="Times New Roman" w:eastAsia="Calibri" w:hAnsi="Times New Roman" w:cs="Times New Roman"/>
            <w:kern w:val="0"/>
            <w:sz w:val="24"/>
            <w:szCs w:val="24"/>
            <w:lang w:eastAsia="en-US"/>
          </w:rPr>
          <w:t>https://www.forbes.com/sites/neilwinton/2025/03/22/volkswagen-gathers-investor-support-but-ev-performance-needs-work/</w:t>
        </w:r>
      </w:hyperlink>
      <w:r w:rsidRPr="00614EDF">
        <w:rPr>
          <w:rFonts w:ascii="Times New Roman" w:eastAsia="Calibri" w:hAnsi="Times New Roman" w:cs="Times New Roman"/>
          <w:kern w:val="0"/>
          <w:sz w:val="24"/>
          <w:szCs w:val="24"/>
          <w:lang w:eastAsia="en-US"/>
        </w:rPr>
        <w:t xml:space="preserve"> (Accessed: </w:t>
      </w:r>
      <w:r w:rsidR="001E2D2F">
        <w:rPr>
          <w:rFonts w:ascii="Times New Roman" w:eastAsia="Calibri" w:hAnsi="Times New Roman" w:cs="Times New Roman"/>
          <w:kern w:val="0"/>
          <w:sz w:val="24"/>
          <w:szCs w:val="24"/>
          <w:lang w:eastAsia="en-US"/>
        </w:rPr>
        <w:t>20</w:t>
      </w:r>
      <w:r w:rsidRPr="00614EDF">
        <w:rPr>
          <w:rFonts w:ascii="Times New Roman" w:eastAsia="Calibri" w:hAnsi="Times New Roman" w:cs="Times New Roman"/>
          <w:kern w:val="0"/>
          <w:sz w:val="24"/>
          <w:szCs w:val="24"/>
          <w:lang w:eastAsia="en-US"/>
        </w:rPr>
        <w:t xml:space="preserve"> March 2026).</w:t>
      </w:r>
    </w:p>
    <w:p w14:paraId="23C44D98" w14:textId="77777777" w:rsidR="00C70026" w:rsidRDefault="00C70026" w:rsidP="00C70026">
      <w:pPr>
        <w:widowControl/>
        <w:spacing w:after="160" w:line="360" w:lineRule="auto"/>
        <w:ind w:left="66"/>
        <w:jc w:val="left"/>
        <w:rPr>
          <w:rFonts w:ascii="Times New Roman" w:eastAsia="Calibri" w:hAnsi="Times New Roman" w:cs="Times New Roman"/>
          <w:color w:val="222222"/>
          <w:kern w:val="0"/>
          <w:sz w:val="24"/>
          <w:szCs w:val="24"/>
          <w:shd w:val="clear" w:color="auto" w:fill="FFFFFF"/>
          <w:lang w:eastAsia="en-US"/>
        </w:rPr>
      </w:pPr>
    </w:p>
    <w:p w14:paraId="3946B90A" w14:textId="4CA2FCAD" w:rsidR="00614EDF" w:rsidRPr="00614EDF" w:rsidRDefault="00614EDF" w:rsidP="00C70026">
      <w:pPr>
        <w:widowControl/>
        <w:spacing w:after="160" w:line="360" w:lineRule="auto"/>
        <w:ind w:left="66"/>
        <w:jc w:val="left"/>
        <w:rPr>
          <w:rFonts w:ascii="Times New Roman" w:eastAsia="Calibri" w:hAnsi="Times New Roman" w:cs="Times New Roman"/>
          <w:kern w:val="0"/>
          <w:sz w:val="24"/>
          <w:szCs w:val="24"/>
          <w:lang w:val="en-GB" w:eastAsia="en-US"/>
        </w:rPr>
      </w:pPr>
      <w:r w:rsidRPr="00614EDF">
        <w:rPr>
          <w:rFonts w:ascii="Times New Roman" w:eastAsia="Calibri" w:hAnsi="Times New Roman" w:cs="Times New Roman"/>
          <w:color w:val="222222"/>
          <w:kern w:val="0"/>
          <w:sz w:val="24"/>
          <w:szCs w:val="24"/>
          <w:shd w:val="clear" w:color="auto" w:fill="FFFFFF"/>
          <w:lang w:eastAsia="en-US"/>
        </w:rPr>
        <w:lastRenderedPageBreak/>
        <w:t xml:space="preserve">Zhang, Y. and </w:t>
      </w:r>
      <w:proofErr w:type="spellStart"/>
      <w:r w:rsidRPr="00614EDF">
        <w:rPr>
          <w:rFonts w:ascii="Times New Roman" w:eastAsia="Calibri" w:hAnsi="Times New Roman" w:cs="Times New Roman"/>
          <w:color w:val="222222"/>
          <w:kern w:val="0"/>
          <w:sz w:val="24"/>
          <w:szCs w:val="24"/>
          <w:shd w:val="clear" w:color="auto" w:fill="FFFFFF"/>
          <w:lang w:eastAsia="en-US"/>
        </w:rPr>
        <w:t>Kamargianni</w:t>
      </w:r>
      <w:proofErr w:type="spellEnd"/>
      <w:r w:rsidRPr="00614EDF">
        <w:rPr>
          <w:rFonts w:ascii="Times New Roman" w:eastAsia="Calibri" w:hAnsi="Times New Roman" w:cs="Times New Roman"/>
          <w:color w:val="222222"/>
          <w:kern w:val="0"/>
          <w:sz w:val="24"/>
          <w:szCs w:val="24"/>
          <w:shd w:val="clear" w:color="auto" w:fill="FFFFFF"/>
          <w:lang w:eastAsia="en-US"/>
        </w:rPr>
        <w:t xml:space="preserve">, M. (2023) ‘A review on the factors influencing the adoption of new mobility technologies and services: autonomous vehicle, drone, </w:t>
      </w:r>
      <w:proofErr w:type="spellStart"/>
      <w:r w:rsidRPr="00614EDF">
        <w:rPr>
          <w:rFonts w:ascii="Times New Roman" w:eastAsia="Calibri" w:hAnsi="Times New Roman" w:cs="Times New Roman"/>
          <w:color w:val="222222"/>
          <w:kern w:val="0"/>
          <w:sz w:val="24"/>
          <w:szCs w:val="24"/>
          <w:shd w:val="clear" w:color="auto" w:fill="FFFFFF"/>
          <w:lang w:eastAsia="en-US"/>
        </w:rPr>
        <w:t>micromobility</w:t>
      </w:r>
      <w:proofErr w:type="spellEnd"/>
      <w:r w:rsidRPr="00614EDF">
        <w:rPr>
          <w:rFonts w:ascii="Times New Roman" w:eastAsia="Calibri" w:hAnsi="Times New Roman" w:cs="Times New Roman"/>
          <w:color w:val="222222"/>
          <w:kern w:val="0"/>
          <w:sz w:val="24"/>
          <w:szCs w:val="24"/>
          <w:shd w:val="clear" w:color="auto" w:fill="FFFFFF"/>
          <w:lang w:eastAsia="en-US"/>
        </w:rPr>
        <w:t xml:space="preserve"> and mobility as a service’, </w:t>
      </w:r>
      <w:r w:rsidRPr="00614EDF">
        <w:rPr>
          <w:rFonts w:ascii="Times New Roman" w:eastAsia="Calibri" w:hAnsi="Times New Roman" w:cs="Times New Roman"/>
          <w:i/>
          <w:iCs/>
          <w:color w:val="222222"/>
          <w:kern w:val="0"/>
          <w:sz w:val="24"/>
          <w:szCs w:val="24"/>
          <w:shd w:val="clear" w:color="auto" w:fill="FFFFFF"/>
          <w:lang w:eastAsia="en-US"/>
        </w:rPr>
        <w:t>Transport reviews</w:t>
      </w:r>
      <w:r w:rsidRPr="00614EDF">
        <w:rPr>
          <w:rFonts w:ascii="Times New Roman" w:eastAsia="Calibri" w:hAnsi="Times New Roman" w:cs="Times New Roman"/>
          <w:color w:val="222222"/>
          <w:kern w:val="0"/>
          <w:sz w:val="24"/>
          <w:szCs w:val="24"/>
          <w:shd w:val="clear" w:color="auto" w:fill="FFFFFF"/>
          <w:lang w:eastAsia="en-US"/>
        </w:rPr>
        <w:t>, </w:t>
      </w:r>
      <w:r w:rsidRPr="00614EDF">
        <w:rPr>
          <w:rFonts w:ascii="Times New Roman" w:eastAsia="Calibri" w:hAnsi="Times New Roman" w:cs="Times New Roman"/>
          <w:iCs/>
          <w:color w:val="222222"/>
          <w:kern w:val="0"/>
          <w:sz w:val="24"/>
          <w:szCs w:val="24"/>
          <w:shd w:val="clear" w:color="auto" w:fill="FFFFFF"/>
          <w:lang w:eastAsia="en-US"/>
        </w:rPr>
        <w:t>43</w:t>
      </w:r>
      <w:r w:rsidRPr="00614EDF">
        <w:rPr>
          <w:rFonts w:ascii="Times New Roman" w:eastAsia="Calibri" w:hAnsi="Times New Roman" w:cs="Times New Roman"/>
          <w:color w:val="222222"/>
          <w:kern w:val="0"/>
          <w:sz w:val="24"/>
          <w:szCs w:val="24"/>
          <w:shd w:val="clear" w:color="auto" w:fill="FFFFFF"/>
          <w:lang w:eastAsia="en-US"/>
        </w:rPr>
        <w:t xml:space="preserve">(3), pp. 407-429. </w:t>
      </w:r>
    </w:p>
    <w:p w14:paraId="1235EE2F" w14:textId="77777777" w:rsidR="00FA323E" w:rsidRDefault="00FA323E">
      <w:pPr>
        <w:rPr>
          <w:rFonts w:ascii="Times New Roman" w:hAnsi="Times New Roman" w:cs="Times New Roman"/>
          <w:sz w:val="28"/>
          <w:szCs w:val="28"/>
        </w:rPr>
      </w:pPr>
    </w:p>
    <w:p w14:paraId="06DF195E" w14:textId="77777777" w:rsidR="0000383E" w:rsidRPr="00F57281" w:rsidRDefault="0000383E">
      <w:pPr>
        <w:rPr>
          <w:rFonts w:ascii="Times New Roman" w:hAnsi="Times New Roman" w:cs="Times New Roman"/>
          <w:sz w:val="28"/>
          <w:szCs w:val="28"/>
        </w:rPr>
      </w:pPr>
    </w:p>
    <w:sectPr w:rsidR="0000383E" w:rsidRPr="00F57281">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4D66"/>
    <w:rsid w:val="0000383E"/>
    <w:rsid w:val="000165BA"/>
    <w:rsid w:val="00045E0F"/>
    <w:rsid w:val="0010010E"/>
    <w:rsid w:val="001E2D2F"/>
    <w:rsid w:val="00332D47"/>
    <w:rsid w:val="003F308E"/>
    <w:rsid w:val="004556B7"/>
    <w:rsid w:val="00461B0D"/>
    <w:rsid w:val="004703AA"/>
    <w:rsid w:val="004B2FE0"/>
    <w:rsid w:val="005A4D9A"/>
    <w:rsid w:val="006072A6"/>
    <w:rsid w:val="00614EDF"/>
    <w:rsid w:val="00654F23"/>
    <w:rsid w:val="007C3266"/>
    <w:rsid w:val="007E21E5"/>
    <w:rsid w:val="008147F7"/>
    <w:rsid w:val="00825850"/>
    <w:rsid w:val="009010F9"/>
    <w:rsid w:val="009428FA"/>
    <w:rsid w:val="009A06BC"/>
    <w:rsid w:val="009F4E7D"/>
    <w:rsid w:val="00AD4D66"/>
    <w:rsid w:val="00B24203"/>
    <w:rsid w:val="00C57480"/>
    <w:rsid w:val="00C70026"/>
    <w:rsid w:val="00D1300D"/>
    <w:rsid w:val="00DA34CC"/>
    <w:rsid w:val="00E362FC"/>
    <w:rsid w:val="00E4245C"/>
    <w:rsid w:val="00F57281"/>
    <w:rsid w:val="00FA323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3D2EBF1"/>
  <w15:chartTrackingRefBased/>
  <w15:docId w15:val="{9770E801-E61E-4D3B-9950-56DBACAC83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paragraph" w:styleId="1">
    <w:name w:val="heading 1"/>
    <w:basedOn w:val="a"/>
    <w:next w:val="a"/>
    <w:link w:val="10"/>
    <w:uiPriority w:val="9"/>
    <w:qFormat/>
    <w:rsid w:val="00C70026"/>
    <w:pPr>
      <w:keepNext/>
      <w:keepLines/>
      <w:spacing w:before="340" w:after="330" w:line="578" w:lineRule="auto"/>
      <w:outlineLvl w:val="0"/>
    </w:pPr>
    <w:rPr>
      <w:b/>
      <w:bCs/>
      <w:kern w:val="44"/>
      <w:sz w:val="44"/>
      <w:szCs w:val="44"/>
    </w:rPr>
  </w:style>
  <w:style w:type="paragraph" w:styleId="2">
    <w:name w:val="heading 2"/>
    <w:basedOn w:val="a"/>
    <w:next w:val="a"/>
    <w:link w:val="20"/>
    <w:uiPriority w:val="9"/>
    <w:unhideWhenUsed/>
    <w:qFormat/>
    <w:rsid w:val="00C70026"/>
    <w:pPr>
      <w:keepNext/>
      <w:keepLines/>
      <w:spacing w:before="260" w:after="260" w:line="416" w:lineRule="auto"/>
      <w:outlineLvl w:val="1"/>
    </w:pPr>
    <w:rPr>
      <w:rFonts w:asciiTheme="majorHAnsi" w:eastAsiaTheme="majorEastAsia" w:hAnsiTheme="majorHAnsi" w:cstheme="majorBidi"/>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00383E"/>
    <w:pPr>
      <w:ind w:firstLineChars="200" w:firstLine="420"/>
    </w:pPr>
  </w:style>
  <w:style w:type="table" w:styleId="a4">
    <w:name w:val="Table Grid"/>
    <w:basedOn w:val="a1"/>
    <w:uiPriority w:val="39"/>
    <w:rsid w:val="004703A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a5">
    <w:name w:val="Hyperlink"/>
    <w:basedOn w:val="a0"/>
    <w:uiPriority w:val="99"/>
    <w:unhideWhenUsed/>
    <w:rsid w:val="00614EDF"/>
    <w:rPr>
      <w:color w:val="467886" w:themeColor="hyperlink"/>
      <w:u w:val="single"/>
    </w:rPr>
  </w:style>
  <w:style w:type="character" w:styleId="a6">
    <w:name w:val="Unresolved Mention"/>
    <w:basedOn w:val="a0"/>
    <w:uiPriority w:val="99"/>
    <w:semiHidden/>
    <w:unhideWhenUsed/>
    <w:rsid w:val="00614EDF"/>
    <w:rPr>
      <w:color w:val="605E5C"/>
      <w:shd w:val="clear" w:color="auto" w:fill="E1DFDD"/>
    </w:rPr>
  </w:style>
  <w:style w:type="character" w:styleId="a7">
    <w:name w:val="FollowedHyperlink"/>
    <w:basedOn w:val="a0"/>
    <w:uiPriority w:val="99"/>
    <w:semiHidden/>
    <w:unhideWhenUsed/>
    <w:rsid w:val="004556B7"/>
    <w:rPr>
      <w:color w:val="96607D" w:themeColor="followedHyperlink"/>
      <w:u w:val="single"/>
    </w:rPr>
  </w:style>
  <w:style w:type="character" w:customStyle="1" w:styleId="10">
    <w:name w:val="标题 1 字符"/>
    <w:basedOn w:val="a0"/>
    <w:link w:val="1"/>
    <w:uiPriority w:val="9"/>
    <w:rsid w:val="00C70026"/>
    <w:rPr>
      <w:b/>
      <w:bCs/>
      <w:kern w:val="44"/>
      <w:sz w:val="44"/>
      <w:szCs w:val="44"/>
    </w:rPr>
  </w:style>
  <w:style w:type="character" w:customStyle="1" w:styleId="20">
    <w:name w:val="标题 2 字符"/>
    <w:basedOn w:val="a0"/>
    <w:link w:val="2"/>
    <w:uiPriority w:val="9"/>
    <w:rsid w:val="00C70026"/>
    <w:rPr>
      <w:rFonts w:asciiTheme="majorHAnsi" w:eastAsiaTheme="majorEastAsia" w:hAnsiTheme="majorHAnsi" w:cstheme="majorBidi"/>
      <w:b/>
      <w:bCs/>
      <w:sz w:val="32"/>
      <w:szCs w:val="32"/>
    </w:rPr>
  </w:style>
  <w:style w:type="paragraph" w:styleId="TOC">
    <w:name w:val="TOC Heading"/>
    <w:basedOn w:val="1"/>
    <w:next w:val="a"/>
    <w:uiPriority w:val="39"/>
    <w:unhideWhenUsed/>
    <w:qFormat/>
    <w:rsid w:val="00C70026"/>
    <w:pPr>
      <w:widowControl/>
      <w:spacing w:before="240" w:after="0" w:line="259" w:lineRule="auto"/>
      <w:jc w:val="left"/>
      <w:outlineLvl w:val="9"/>
    </w:pPr>
    <w:rPr>
      <w:rFonts w:asciiTheme="majorHAnsi" w:eastAsiaTheme="majorEastAsia" w:hAnsiTheme="majorHAnsi" w:cstheme="majorBidi"/>
      <w:b w:val="0"/>
      <w:bCs w:val="0"/>
      <w:color w:val="0F4761" w:themeColor="accent1" w:themeShade="BF"/>
      <w:kern w:val="0"/>
      <w:sz w:val="32"/>
      <w:szCs w:val="32"/>
    </w:rPr>
  </w:style>
  <w:style w:type="paragraph" w:styleId="TOC1">
    <w:name w:val="toc 1"/>
    <w:basedOn w:val="a"/>
    <w:next w:val="a"/>
    <w:autoRedefine/>
    <w:uiPriority w:val="39"/>
    <w:unhideWhenUsed/>
    <w:rsid w:val="00C70026"/>
  </w:style>
  <w:style w:type="paragraph" w:styleId="TOC2">
    <w:name w:val="toc 2"/>
    <w:basedOn w:val="a"/>
    <w:next w:val="a"/>
    <w:autoRedefine/>
    <w:uiPriority w:val="39"/>
    <w:unhideWhenUsed/>
    <w:rsid w:val="00C70026"/>
    <w:pPr>
      <w:ind w:leftChars="200" w:left="4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ckinsey.com/industries/semiconductors/our-insights/semiconductor-shortage-how-the-automotive-industry-can-succeed" TargetMode="External"/><Relationship Id="rId13" Type="http://schemas.openxmlformats.org/officeDocument/2006/relationships/hyperlink" Target="https://www.forbes.com/sites/georgkell/2022/12/05/from-emissions-cheater-to-climate-leader-vws-journey-from-dieselgate-to-embracing-e-mobility/" TargetMode="External"/><Relationship Id="rId18" Type="http://schemas.openxmlformats.org/officeDocument/2006/relationships/hyperlink" Target="https://www.gbnews.com/lifestyle/cars/volkswagen-electric-vehicles-petrol-diesel-ban" TargetMode="External"/><Relationship Id="rId3" Type="http://schemas.openxmlformats.org/officeDocument/2006/relationships/settings" Target="settings.xml"/><Relationship Id="rId21" Type="http://schemas.openxmlformats.org/officeDocument/2006/relationships/hyperlink" Target="https://www.volkswagen-group.com/en/about-us-16013" TargetMode="External"/><Relationship Id="rId7" Type="http://schemas.openxmlformats.org/officeDocument/2006/relationships/hyperlink" Target="https://www.afr.com/world/europe/volkswagen-bids-to-dominate-self-driving-cars-in-fight-for-survival-20260226-p5o5sz" TargetMode="External"/><Relationship Id="rId12" Type="http://schemas.openxmlformats.org/officeDocument/2006/relationships/hyperlink" Target="https://www.forbes.com/sites/palashghosh/2021/03/16/heres-how-volkswagen-can-beat-tesla-its-not-with-software-or-batteries/" TargetMode="External"/><Relationship Id="rId17" Type="http://schemas.openxmlformats.org/officeDocument/2006/relationships/hyperlink" Target="https://finance.yahoo.com/news/volkswagen-faces-11b-crisis-could-203000404.html" TargetMode="External"/><Relationship Id="rId2" Type="http://schemas.openxmlformats.org/officeDocument/2006/relationships/styles" Target="styles.xml"/><Relationship Id="rId16" Type="http://schemas.openxmlformats.org/officeDocument/2006/relationships/hyperlink" Target="https://www.volkswagen-group.com/en/press-releases/volkswagen-merges-charging-and-fueling-services-under-new-company-18975" TargetMode="External"/><Relationship Id="rId20" Type="http://schemas.openxmlformats.org/officeDocument/2006/relationships/hyperlink" Target="https://www.volkswagen-group.com/en/press-releases/volkswagen-group-delivers-solid-results-in-challenging-environment-19501" TargetMode="External"/><Relationship Id="rId1" Type="http://schemas.openxmlformats.org/officeDocument/2006/relationships/customXml" Target="../customXml/item1.xml"/><Relationship Id="rId6" Type="http://schemas.openxmlformats.org/officeDocument/2006/relationships/hyperlink" Target="https://www.acea.auto/message-dg/why-the-european-union-is-so-important-to-the-automobile-industry/" TargetMode="External"/><Relationship Id="rId11" Type="http://schemas.openxmlformats.org/officeDocument/2006/relationships/hyperlink" Target="https://www.forbes.com/sites/sap/2025/03/04/volkswagens-powerco-charges-up-ev-transition/" TargetMode="External"/><Relationship Id="rId24" Type="http://schemas.openxmlformats.org/officeDocument/2006/relationships/theme" Target="theme/theme1.xml"/><Relationship Id="rId5" Type="http://schemas.openxmlformats.org/officeDocument/2006/relationships/image" Target="media/image1.jpeg"/><Relationship Id="rId15" Type="http://schemas.openxmlformats.org/officeDocument/2006/relationships/hyperlink" Target="https://www.mckinsey.com/features/mckinsey-center-for-future-mobility/our-insights/new-twists-in-the-electric-vehicle-transition-a-consumer-perspective" TargetMode="External"/><Relationship Id="rId23" Type="http://schemas.openxmlformats.org/officeDocument/2006/relationships/fontTable" Target="fontTable.xml"/><Relationship Id="rId10" Type="http://schemas.openxmlformats.org/officeDocument/2006/relationships/hyperlink" Target="https://climate.ec.europa.eu/eu-action/european-climate-law_en" TargetMode="External"/><Relationship Id="rId19" Type="http://schemas.openxmlformats.org/officeDocument/2006/relationships/hyperlink" Target="https://www.volkswagen-group.com/en/publications/more/annual-report-2024-2931" TargetMode="External"/><Relationship Id="rId4" Type="http://schemas.openxmlformats.org/officeDocument/2006/relationships/webSettings" Target="webSettings.xml"/><Relationship Id="rId9" Type="http://schemas.openxmlformats.org/officeDocument/2006/relationships/hyperlink" Target="https://www.autoblog.com/news/trump-tariffs-have-cost-automakers-over-35-billion-since-2025" TargetMode="External"/><Relationship Id="rId14" Type="http://schemas.openxmlformats.org/officeDocument/2006/relationships/hyperlink" Target="https://www.volkswagen-group.com/en/press-releases/boosting-innovation-reshaping-mobility-volkswagen-group-invests-in-ai-19852" TargetMode="External"/><Relationship Id="rId22" Type="http://schemas.openxmlformats.org/officeDocument/2006/relationships/hyperlink" Target="https://www.forbes.com/sites/neilwinton/2025/03/22/volkswagen-gathers-investor-support-but-ev-performance-needs-work/"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776D207-0498-4201-A577-818DFA33C4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624</TotalTime>
  <Pages>18</Pages>
  <Words>3718</Words>
  <Characters>24430</Characters>
  <Application>Microsoft Office Word</Application>
  <DocSecurity>0</DocSecurity>
  <Lines>488</Lines>
  <Paragraphs>131</Paragraphs>
  <ScaleCrop>false</ScaleCrop>
  <Company/>
  <LinksUpToDate>false</LinksUpToDate>
  <CharactersWithSpaces>28017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奕星 刘</dc:creator>
  <cp:keywords/>
  <dc:description/>
  <cp:lastModifiedBy>奕星 刘</cp:lastModifiedBy>
  <cp:revision>9</cp:revision>
  <dcterms:created xsi:type="dcterms:W3CDTF">2026-03-15T19:27:00Z</dcterms:created>
  <dcterms:modified xsi:type="dcterms:W3CDTF">2026-03-26T16:10:00Z</dcterms:modified>
</cp:coreProperties>
</file>