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3BA3" w:rsidRDefault="00C87346" w:rsidP="00C87346">
      <w:pPr>
        <w:spacing w:after="200" w:line="360" w:lineRule="auto"/>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UNIVERSITY OF WALES</w:t>
      </w:r>
    </w:p>
    <w:p w:rsidR="00C87346" w:rsidRPr="00C87346" w:rsidRDefault="00C87346" w:rsidP="00C87346">
      <w:pPr>
        <w:spacing w:after="200" w:line="360" w:lineRule="auto"/>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TRINITY SAINT DAVID</w:t>
      </w:r>
    </w:p>
    <w:p w:rsidR="00F9329E" w:rsidRPr="00B26699" w:rsidRDefault="00F9329E" w:rsidP="00B26699">
      <w:pPr>
        <w:spacing w:after="200" w:line="480" w:lineRule="auto"/>
        <w:jc w:val="center"/>
        <w:rPr>
          <w:rFonts w:ascii="Times New Roman" w:hAnsi="Times New Roman" w:cs="Times New Roman"/>
          <w:b/>
          <w:sz w:val="24"/>
          <w:szCs w:val="24"/>
          <w:shd w:val="clear" w:color="auto" w:fill="FFFFFF"/>
        </w:rPr>
      </w:pPr>
    </w:p>
    <w:p w:rsidR="00F9329E" w:rsidRPr="00B26699" w:rsidRDefault="00F9329E" w:rsidP="00B26699">
      <w:pPr>
        <w:spacing w:after="200" w:line="480" w:lineRule="auto"/>
        <w:jc w:val="center"/>
        <w:rPr>
          <w:rFonts w:ascii="Times New Roman" w:hAnsi="Times New Roman" w:cs="Times New Roman"/>
          <w:b/>
          <w:sz w:val="24"/>
          <w:szCs w:val="24"/>
          <w:shd w:val="clear" w:color="auto" w:fill="FFFFFF"/>
        </w:rPr>
      </w:pPr>
    </w:p>
    <w:p w:rsidR="00F9329E" w:rsidRDefault="00F9329E" w:rsidP="00C87346">
      <w:pPr>
        <w:spacing w:after="200" w:line="360" w:lineRule="auto"/>
        <w:jc w:val="center"/>
        <w:rPr>
          <w:rFonts w:ascii="Times New Roman" w:hAnsi="Times New Roman" w:cs="Times New Roman"/>
          <w:b/>
          <w:sz w:val="36"/>
          <w:szCs w:val="36"/>
          <w:u w:val="single"/>
          <w:shd w:val="clear" w:color="auto" w:fill="FFFFFF"/>
        </w:rPr>
      </w:pPr>
      <w:r w:rsidRPr="00C87346">
        <w:rPr>
          <w:rFonts w:ascii="Times New Roman" w:hAnsi="Times New Roman" w:cs="Times New Roman"/>
          <w:b/>
          <w:sz w:val="36"/>
          <w:szCs w:val="36"/>
          <w:u w:val="single"/>
          <w:shd w:val="clear" w:color="auto" w:fill="FFFFFF"/>
        </w:rPr>
        <w:t>Managing People</w:t>
      </w:r>
    </w:p>
    <w:p w:rsidR="00C87346" w:rsidRDefault="00C87346" w:rsidP="00C87346">
      <w:pPr>
        <w:spacing w:after="200"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LCBB5004</w:t>
      </w:r>
    </w:p>
    <w:p w:rsidR="00C87346" w:rsidRDefault="00C87346" w:rsidP="00C87346">
      <w:pPr>
        <w:spacing w:after="200"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 xml:space="preserve">Catalina Alexandra </w:t>
      </w:r>
      <w:proofErr w:type="spellStart"/>
      <w:r>
        <w:rPr>
          <w:rFonts w:ascii="Times New Roman" w:hAnsi="Times New Roman" w:cs="Times New Roman"/>
          <w:sz w:val="36"/>
          <w:szCs w:val="36"/>
          <w:shd w:val="clear" w:color="auto" w:fill="FFFFFF"/>
        </w:rPr>
        <w:t>Cobzaru</w:t>
      </w:r>
      <w:proofErr w:type="spellEnd"/>
    </w:p>
    <w:p w:rsidR="00C87346" w:rsidRDefault="00C87346" w:rsidP="00C87346">
      <w:pPr>
        <w:spacing w:after="200"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Student number: 1913403</w:t>
      </w:r>
    </w:p>
    <w:p w:rsidR="00C87346" w:rsidRDefault="00C87346" w:rsidP="00C87346">
      <w:pPr>
        <w:spacing w:after="200"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 xml:space="preserve">Lecturer: </w:t>
      </w:r>
      <w:proofErr w:type="spellStart"/>
      <w:r>
        <w:rPr>
          <w:rFonts w:ascii="Times New Roman" w:hAnsi="Times New Roman" w:cs="Times New Roman"/>
          <w:sz w:val="36"/>
          <w:szCs w:val="36"/>
          <w:shd w:val="clear" w:color="auto" w:fill="FFFFFF"/>
        </w:rPr>
        <w:t>Tanja</w:t>
      </w:r>
      <w:proofErr w:type="spellEnd"/>
      <w:r>
        <w:rPr>
          <w:rFonts w:ascii="Times New Roman" w:hAnsi="Times New Roman" w:cs="Times New Roman"/>
          <w:sz w:val="36"/>
          <w:szCs w:val="36"/>
          <w:shd w:val="clear" w:color="auto" w:fill="FFFFFF"/>
        </w:rPr>
        <w:t xml:space="preserve"> Nathan</w:t>
      </w:r>
      <w:bookmarkStart w:id="0" w:name="_GoBack"/>
      <w:bookmarkEnd w:id="0"/>
    </w:p>
    <w:p w:rsidR="00C87346" w:rsidRPr="00C87346" w:rsidRDefault="00C87346" w:rsidP="00C87346">
      <w:pPr>
        <w:spacing w:after="200" w:line="480" w:lineRule="auto"/>
        <w:jc w:val="center"/>
        <w:rPr>
          <w:rFonts w:ascii="Times New Roman" w:hAnsi="Times New Roman" w:cs="Times New Roman"/>
          <w:bCs/>
          <w:sz w:val="36"/>
          <w:szCs w:val="36"/>
        </w:rPr>
      </w:pPr>
    </w:p>
    <w:p w:rsidR="00F9329E" w:rsidRPr="00B26699" w:rsidRDefault="00F9329E" w:rsidP="00B26699">
      <w:pPr>
        <w:spacing w:after="200" w:line="480" w:lineRule="auto"/>
        <w:jc w:val="center"/>
        <w:rPr>
          <w:rFonts w:ascii="Times New Roman" w:hAnsi="Times New Roman" w:cs="Times New Roman"/>
          <w:b/>
          <w:bCs/>
          <w:sz w:val="24"/>
          <w:szCs w:val="24"/>
        </w:rPr>
      </w:pPr>
      <w:r w:rsidRPr="00B26699">
        <w:rPr>
          <w:rFonts w:ascii="Times New Roman" w:hAnsi="Times New Roman" w:cs="Times New Roman"/>
          <w:b/>
          <w:bCs/>
          <w:sz w:val="24"/>
          <w:szCs w:val="24"/>
        </w:rPr>
        <w:br w:type="page"/>
      </w:r>
    </w:p>
    <w:sdt>
      <w:sdtPr>
        <w:rPr>
          <w:rFonts w:ascii="Times New Roman" w:eastAsiaTheme="minorEastAsia" w:hAnsi="Times New Roman" w:cs="Times New Roman"/>
          <w:b w:val="0"/>
          <w:bCs w:val="0"/>
          <w:color w:val="auto"/>
          <w:sz w:val="24"/>
          <w:szCs w:val="24"/>
          <w:lang w:eastAsia="en-US"/>
        </w:rPr>
        <w:id w:val="2128803942"/>
        <w:docPartObj>
          <w:docPartGallery w:val="Table of Contents"/>
          <w:docPartUnique/>
        </w:docPartObj>
      </w:sdtPr>
      <w:sdtEndPr>
        <w:rPr>
          <w:noProof/>
        </w:rPr>
      </w:sdtEndPr>
      <w:sdtContent>
        <w:p w:rsidR="00B26699" w:rsidRPr="00B26699" w:rsidRDefault="00B26699" w:rsidP="00B26699">
          <w:pPr>
            <w:pStyle w:val="TOCHeading"/>
            <w:spacing w:line="480" w:lineRule="auto"/>
            <w:jc w:val="center"/>
            <w:rPr>
              <w:rFonts w:ascii="Times New Roman" w:hAnsi="Times New Roman" w:cs="Times New Roman"/>
              <w:color w:val="auto"/>
              <w:sz w:val="24"/>
              <w:szCs w:val="24"/>
            </w:rPr>
          </w:pPr>
          <w:r w:rsidRPr="00B26699">
            <w:rPr>
              <w:rFonts w:ascii="Times New Roman" w:hAnsi="Times New Roman" w:cs="Times New Roman"/>
              <w:color w:val="auto"/>
              <w:sz w:val="24"/>
              <w:szCs w:val="24"/>
            </w:rPr>
            <w:t>Table of Contents</w:t>
          </w:r>
        </w:p>
        <w:p w:rsidR="00B26699" w:rsidRPr="00B26699" w:rsidRDefault="00B26699" w:rsidP="00B26699">
          <w:pPr>
            <w:pStyle w:val="TOC1"/>
            <w:tabs>
              <w:tab w:val="right" w:leader="dot" w:pos="9350"/>
            </w:tabs>
            <w:spacing w:line="480" w:lineRule="auto"/>
            <w:rPr>
              <w:rFonts w:ascii="Times New Roman" w:hAnsi="Times New Roman" w:cs="Times New Roman"/>
              <w:noProof/>
              <w:sz w:val="24"/>
              <w:szCs w:val="24"/>
            </w:rPr>
          </w:pPr>
          <w:r w:rsidRPr="00B26699">
            <w:rPr>
              <w:rFonts w:ascii="Times New Roman" w:hAnsi="Times New Roman" w:cs="Times New Roman"/>
              <w:sz w:val="24"/>
              <w:szCs w:val="24"/>
            </w:rPr>
            <w:fldChar w:fldCharType="begin"/>
          </w:r>
          <w:r w:rsidRPr="00B26699">
            <w:rPr>
              <w:rFonts w:ascii="Times New Roman" w:hAnsi="Times New Roman" w:cs="Times New Roman"/>
              <w:sz w:val="24"/>
              <w:szCs w:val="24"/>
            </w:rPr>
            <w:instrText xml:space="preserve"> TOC \o "1-3" \h \z \u </w:instrText>
          </w:r>
          <w:r w:rsidRPr="00B26699">
            <w:rPr>
              <w:rFonts w:ascii="Times New Roman" w:hAnsi="Times New Roman" w:cs="Times New Roman"/>
              <w:sz w:val="24"/>
              <w:szCs w:val="24"/>
            </w:rPr>
            <w:fldChar w:fldCharType="separate"/>
          </w:r>
          <w:hyperlink w:anchor="_Toc79762912" w:history="1">
            <w:r w:rsidRPr="00B26699">
              <w:rPr>
                <w:rStyle w:val="Hyperlink"/>
                <w:rFonts w:ascii="Times New Roman" w:hAnsi="Times New Roman" w:cs="Times New Roman"/>
                <w:noProof/>
                <w:color w:val="auto"/>
                <w:sz w:val="24"/>
                <w:szCs w:val="24"/>
              </w:rPr>
              <w:t>Introduction</w:t>
            </w:r>
            <w:r w:rsidRPr="00B26699">
              <w:rPr>
                <w:rFonts w:ascii="Times New Roman" w:hAnsi="Times New Roman" w:cs="Times New Roman"/>
                <w:noProof/>
                <w:webHidden/>
                <w:sz w:val="24"/>
                <w:szCs w:val="24"/>
              </w:rPr>
              <w:tab/>
            </w:r>
            <w:r w:rsidRPr="00B26699">
              <w:rPr>
                <w:rFonts w:ascii="Times New Roman" w:hAnsi="Times New Roman" w:cs="Times New Roman"/>
                <w:noProof/>
                <w:webHidden/>
                <w:sz w:val="24"/>
                <w:szCs w:val="24"/>
              </w:rPr>
              <w:fldChar w:fldCharType="begin"/>
            </w:r>
            <w:r w:rsidRPr="00B26699">
              <w:rPr>
                <w:rFonts w:ascii="Times New Roman" w:hAnsi="Times New Roman" w:cs="Times New Roman"/>
                <w:noProof/>
                <w:webHidden/>
                <w:sz w:val="24"/>
                <w:szCs w:val="24"/>
              </w:rPr>
              <w:instrText xml:space="preserve"> PAGEREF _Toc79762912 \h </w:instrText>
            </w:r>
            <w:r w:rsidRPr="00B26699">
              <w:rPr>
                <w:rFonts w:ascii="Times New Roman" w:hAnsi="Times New Roman" w:cs="Times New Roman"/>
                <w:noProof/>
                <w:webHidden/>
                <w:sz w:val="24"/>
                <w:szCs w:val="24"/>
              </w:rPr>
            </w:r>
            <w:r w:rsidRPr="00B26699">
              <w:rPr>
                <w:rFonts w:ascii="Times New Roman" w:hAnsi="Times New Roman" w:cs="Times New Roman"/>
                <w:noProof/>
                <w:webHidden/>
                <w:sz w:val="24"/>
                <w:szCs w:val="24"/>
              </w:rPr>
              <w:fldChar w:fldCharType="separate"/>
            </w:r>
            <w:r w:rsidRPr="00B26699">
              <w:rPr>
                <w:rFonts w:ascii="Times New Roman" w:hAnsi="Times New Roman" w:cs="Times New Roman"/>
                <w:noProof/>
                <w:webHidden/>
                <w:sz w:val="24"/>
                <w:szCs w:val="24"/>
              </w:rPr>
              <w:t>3</w:t>
            </w:r>
            <w:r w:rsidRPr="00B26699">
              <w:rPr>
                <w:rFonts w:ascii="Times New Roman" w:hAnsi="Times New Roman" w:cs="Times New Roman"/>
                <w:noProof/>
                <w:webHidden/>
                <w:sz w:val="24"/>
                <w:szCs w:val="24"/>
              </w:rPr>
              <w:fldChar w:fldCharType="end"/>
            </w:r>
          </w:hyperlink>
        </w:p>
        <w:p w:rsidR="00B26699" w:rsidRPr="00B26699" w:rsidRDefault="0017616A" w:rsidP="00B26699">
          <w:pPr>
            <w:pStyle w:val="TOC1"/>
            <w:tabs>
              <w:tab w:val="right" w:leader="dot" w:pos="9350"/>
            </w:tabs>
            <w:spacing w:line="480" w:lineRule="auto"/>
            <w:rPr>
              <w:rFonts w:ascii="Times New Roman" w:hAnsi="Times New Roman" w:cs="Times New Roman"/>
              <w:noProof/>
              <w:sz w:val="24"/>
              <w:szCs w:val="24"/>
            </w:rPr>
          </w:pPr>
          <w:hyperlink w:anchor="_Toc79762913" w:history="1">
            <w:r w:rsidR="00B26699" w:rsidRPr="00B26699">
              <w:rPr>
                <w:rStyle w:val="Hyperlink"/>
                <w:rFonts w:ascii="Times New Roman" w:hAnsi="Times New Roman" w:cs="Times New Roman"/>
                <w:noProof/>
                <w:color w:val="auto"/>
                <w:sz w:val="24"/>
                <w:szCs w:val="24"/>
              </w:rPr>
              <w:t>Task 1</w:t>
            </w:r>
            <w:r w:rsidR="00B26699" w:rsidRPr="00B26699">
              <w:rPr>
                <w:rFonts w:ascii="Times New Roman" w:hAnsi="Times New Roman" w:cs="Times New Roman"/>
                <w:noProof/>
                <w:webHidden/>
                <w:sz w:val="24"/>
                <w:szCs w:val="24"/>
              </w:rPr>
              <w:tab/>
            </w:r>
            <w:r w:rsidR="00B26699" w:rsidRPr="00B26699">
              <w:rPr>
                <w:rFonts w:ascii="Times New Roman" w:hAnsi="Times New Roman" w:cs="Times New Roman"/>
                <w:noProof/>
                <w:webHidden/>
                <w:sz w:val="24"/>
                <w:szCs w:val="24"/>
              </w:rPr>
              <w:fldChar w:fldCharType="begin"/>
            </w:r>
            <w:r w:rsidR="00B26699" w:rsidRPr="00B26699">
              <w:rPr>
                <w:rFonts w:ascii="Times New Roman" w:hAnsi="Times New Roman" w:cs="Times New Roman"/>
                <w:noProof/>
                <w:webHidden/>
                <w:sz w:val="24"/>
                <w:szCs w:val="24"/>
              </w:rPr>
              <w:instrText xml:space="preserve"> PAGEREF _Toc79762913 \h </w:instrText>
            </w:r>
            <w:r w:rsidR="00B26699" w:rsidRPr="00B26699">
              <w:rPr>
                <w:rFonts w:ascii="Times New Roman" w:hAnsi="Times New Roman" w:cs="Times New Roman"/>
                <w:noProof/>
                <w:webHidden/>
                <w:sz w:val="24"/>
                <w:szCs w:val="24"/>
              </w:rPr>
            </w:r>
            <w:r w:rsidR="00B26699" w:rsidRPr="00B26699">
              <w:rPr>
                <w:rFonts w:ascii="Times New Roman" w:hAnsi="Times New Roman" w:cs="Times New Roman"/>
                <w:noProof/>
                <w:webHidden/>
                <w:sz w:val="24"/>
                <w:szCs w:val="24"/>
              </w:rPr>
              <w:fldChar w:fldCharType="separate"/>
            </w:r>
            <w:r w:rsidR="00B26699" w:rsidRPr="00B26699">
              <w:rPr>
                <w:rFonts w:ascii="Times New Roman" w:hAnsi="Times New Roman" w:cs="Times New Roman"/>
                <w:noProof/>
                <w:webHidden/>
                <w:sz w:val="24"/>
                <w:szCs w:val="24"/>
              </w:rPr>
              <w:t>3</w:t>
            </w:r>
            <w:r w:rsidR="00B26699" w:rsidRPr="00B26699">
              <w:rPr>
                <w:rFonts w:ascii="Times New Roman" w:hAnsi="Times New Roman" w:cs="Times New Roman"/>
                <w:noProof/>
                <w:webHidden/>
                <w:sz w:val="24"/>
                <w:szCs w:val="24"/>
              </w:rPr>
              <w:fldChar w:fldCharType="end"/>
            </w:r>
          </w:hyperlink>
        </w:p>
        <w:p w:rsidR="00B26699" w:rsidRPr="00B26699" w:rsidRDefault="0017616A" w:rsidP="00B26699">
          <w:pPr>
            <w:pStyle w:val="TOC1"/>
            <w:tabs>
              <w:tab w:val="right" w:leader="dot" w:pos="9350"/>
            </w:tabs>
            <w:spacing w:line="480" w:lineRule="auto"/>
            <w:rPr>
              <w:rFonts w:ascii="Times New Roman" w:hAnsi="Times New Roman" w:cs="Times New Roman"/>
              <w:noProof/>
              <w:sz w:val="24"/>
              <w:szCs w:val="24"/>
            </w:rPr>
          </w:pPr>
          <w:hyperlink w:anchor="_Toc79762914" w:history="1">
            <w:r w:rsidR="00B26699" w:rsidRPr="00B26699">
              <w:rPr>
                <w:rStyle w:val="Hyperlink"/>
                <w:rFonts w:ascii="Times New Roman" w:hAnsi="Times New Roman" w:cs="Times New Roman"/>
                <w:noProof/>
                <w:color w:val="auto"/>
                <w:sz w:val="24"/>
                <w:szCs w:val="24"/>
              </w:rPr>
              <w:t>Task 2</w:t>
            </w:r>
            <w:r w:rsidR="00B26699" w:rsidRPr="00B26699">
              <w:rPr>
                <w:rFonts w:ascii="Times New Roman" w:hAnsi="Times New Roman" w:cs="Times New Roman"/>
                <w:noProof/>
                <w:webHidden/>
                <w:sz w:val="24"/>
                <w:szCs w:val="24"/>
              </w:rPr>
              <w:tab/>
            </w:r>
            <w:r w:rsidR="00A23BA3">
              <w:rPr>
                <w:rFonts w:ascii="Times New Roman" w:hAnsi="Times New Roman" w:cs="Times New Roman"/>
                <w:noProof/>
                <w:webHidden/>
                <w:sz w:val="24"/>
                <w:szCs w:val="24"/>
              </w:rPr>
              <w:t>10</w:t>
            </w:r>
          </w:hyperlink>
        </w:p>
        <w:p w:rsidR="00B26699" w:rsidRPr="00B26699" w:rsidRDefault="0017616A" w:rsidP="00B26699">
          <w:pPr>
            <w:pStyle w:val="TOC2"/>
            <w:tabs>
              <w:tab w:val="right" w:leader="dot" w:pos="9350"/>
            </w:tabs>
            <w:spacing w:line="480" w:lineRule="auto"/>
            <w:rPr>
              <w:rFonts w:ascii="Times New Roman" w:hAnsi="Times New Roman" w:cs="Times New Roman"/>
              <w:noProof/>
              <w:sz w:val="24"/>
              <w:szCs w:val="24"/>
            </w:rPr>
          </w:pPr>
          <w:hyperlink w:anchor="_Toc79762915" w:history="1">
            <w:r w:rsidR="00B26699" w:rsidRPr="00B26699">
              <w:rPr>
                <w:rStyle w:val="Hyperlink"/>
                <w:rFonts w:ascii="Times New Roman" w:hAnsi="Times New Roman" w:cs="Times New Roman"/>
                <w:noProof/>
                <w:color w:val="auto"/>
                <w:sz w:val="24"/>
                <w:szCs w:val="24"/>
              </w:rPr>
              <w:t>Organizational objectives within resourcing activities</w:t>
            </w:r>
            <w:r w:rsidR="00B26699" w:rsidRPr="00B26699">
              <w:rPr>
                <w:rFonts w:ascii="Times New Roman" w:hAnsi="Times New Roman" w:cs="Times New Roman"/>
                <w:noProof/>
                <w:webHidden/>
                <w:sz w:val="24"/>
                <w:szCs w:val="24"/>
              </w:rPr>
              <w:tab/>
            </w:r>
            <w:r w:rsidR="00A23BA3">
              <w:rPr>
                <w:rFonts w:ascii="Times New Roman" w:hAnsi="Times New Roman" w:cs="Times New Roman"/>
                <w:noProof/>
                <w:webHidden/>
                <w:sz w:val="24"/>
                <w:szCs w:val="24"/>
              </w:rPr>
              <w:t>10</w:t>
            </w:r>
          </w:hyperlink>
        </w:p>
        <w:p w:rsidR="00B26699" w:rsidRPr="00B26699" w:rsidRDefault="0017616A" w:rsidP="00B26699">
          <w:pPr>
            <w:pStyle w:val="TOC2"/>
            <w:tabs>
              <w:tab w:val="right" w:leader="dot" w:pos="9350"/>
            </w:tabs>
            <w:spacing w:line="480" w:lineRule="auto"/>
            <w:rPr>
              <w:rFonts w:ascii="Times New Roman" w:hAnsi="Times New Roman" w:cs="Times New Roman"/>
              <w:noProof/>
              <w:sz w:val="24"/>
              <w:szCs w:val="24"/>
            </w:rPr>
          </w:pPr>
          <w:hyperlink w:anchor="_Toc79762916" w:history="1">
            <w:r w:rsidR="00B26699" w:rsidRPr="00B26699">
              <w:rPr>
                <w:rStyle w:val="Hyperlink"/>
                <w:rFonts w:ascii="Times New Roman" w:hAnsi="Times New Roman" w:cs="Times New Roman"/>
                <w:noProof/>
                <w:color w:val="auto"/>
                <w:sz w:val="24"/>
                <w:szCs w:val="24"/>
              </w:rPr>
              <w:t>Evolution of those functions</w:t>
            </w:r>
            <w:r w:rsidR="00B26699" w:rsidRPr="00B26699">
              <w:rPr>
                <w:rFonts w:ascii="Times New Roman" w:hAnsi="Times New Roman" w:cs="Times New Roman"/>
                <w:noProof/>
                <w:webHidden/>
                <w:sz w:val="24"/>
                <w:szCs w:val="24"/>
              </w:rPr>
              <w:tab/>
            </w:r>
            <w:r w:rsidR="00A23BA3">
              <w:rPr>
                <w:rFonts w:ascii="Times New Roman" w:hAnsi="Times New Roman" w:cs="Times New Roman"/>
                <w:noProof/>
                <w:webHidden/>
                <w:sz w:val="24"/>
                <w:szCs w:val="24"/>
              </w:rPr>
              <w:t>11</w:t>
            </w:r>
          </w:hyperlink>
        </w:p>
        <w:p w:rsidR="00B26699" w:rsidRPr="00B26699" w:rsidRDefault="0017616A" w:rsidP="00B26699">
          <w:pPr>
            <w:pStyle w:val="TOC2"/>
            <w:tabs>
              <w:tab w:val="right" w:leader="dot" w:pos="9350"/>
            </w:tabs>
            <w:spacing w:line="480" w:lineRule="auto"/>
            <w:rPr>
              <w:rFonts w:ascii="Times New Roman" w:hAnsi="Times New Roman" w:cs="Times New Roman"/>
              <w:noProof/>
              <w:sz w:val="24"/>
              <w:szCs w:val="24"/>
            </w:rPr>
          </w:pPr>
          <w:hyperlink w:anchor="_Toc79762917" w:history="1">
            <w:r w:rsidR="00B26699" w:rsidRPr="00B26699">
              <w:rPr>
                <w:rStyle w:val="Hyperlink"/>
                <w:rFonts w:ascii="Times New Roman" w:hAnsi="Times New Roman" w:cs="Times New Roman"/>
                <w:noProof/>
                <w:color w:val="auto"/>
                <w:sz w:val="24"/>
                <w:szCs w:val="24"/>
              </w:rPr>
              <w:t>Training program at British American Tobacco Company</w:t>
            </w:r>
            <w:r w:rsidR="00B26699" w:rsidRPr="00B26699">
              <w:rPr>
                <w:rFonts w:ascii="Times New Roman" w:hAnsi="Times New Roman" w:cs="Times New Roman"/>
                <w:noProof/>
                <w:webHidden/>
                <w:sz w:val="24"/>
                <w:szCs w:val="24"/>
              </w:rPr>
              <w:tab/>
            </w:r>
            <w:r w:rsidR="00A23BA3">
              <w:rPr>
                <w:rFonts w:ascii="Times New Roman" w:hAnsi="Times New Roman" w:cs="Times New Roman"/>
                <w:noProof/>
                <w:webHidden/>
                <w:sz w:val="24"/>
                <w:szCs w:val="24"/>
              </w:rPr>
              <w:t>12</w:t>
            </w:r>
          </w:hyperlink>
        </w:p>
        <w:p w:rsidR="00B26699" w:rsidRPr="00B26699" w:rsidRDefault="0017616A" w:rsidP="00B26699">
          <w:pPr>
            <w:pStyle w:val="TOC1"/>
            <w:tabs>
              <w:tab w:val="right" w:leader="dot" w:pos="9350"/>
            </w:tabs>
            <w:spacing w:line="480" w:lineRule="auto"/>
            <w:rPr>
              <w:rFonts w:ascii="Times New Roman" w:hAnsi="Times New Roman" w:cs="Times New Roman"/>
              <w:noProof/>
              <w:sz w:val="24"/>
              <w:szCs w:val="24"/>
            </w:rPr>
          </w:pPr>
          <w:hyperlink w:anchor="_Toc79762918" w:history="1">
            <w:r w:rsidR="00B26699" w:rsidRPr="00B26699">
              <w:rPr>
                <w:rStyle w:val="Hyperlink"/>
                <w:rFonts w:ascii="Times New Roman" w:hAnsi="Times New Roman" w:cs="Times New Roman"/>
                <w:noProof/>
                <w:color w:val="auto"/>
                <w:sz w:val="24"/>
                <w:szCs w:val="24"/>
              </w:rPr>
              <w:t>Conclusion</w:t>
            </w:r>
            <w:r w:rsidR="00B26699" w:rsidRPr="00B26699">
              <w:rPr>
                <w:rFonts w:ascii="Times New Roman" w:hAnsi="Times New Roman" w:cs="Times New Roman"/>
                <w:noProof/>
                <w:webHidden/>
                <w:sz w:val="24"/>
                <w:szCs w:val="24"/>
              </w:rPr>
              <w:tab/>
            </w:r>
            <w:r w:rsidR="00A23BA3">
              <w:rPr>
                <w:rFonts w:ascii="Times New Roman" w:hAnsi="Times New Roman" w:cs="Times New Roman"/>
                <w:noProof/>
                <w:webHidden/>
                <w:sz w:val="24"/>
                <w:szCs w:val="24"/>
              </w:rPr>
              <w:t>13</w:t>
            </w:r>
          </w:hyperlink>
        </w:p>
        <w:p w:rsidR="00B26699" w:rsidRPr="00B26699" w:rsidRDefault="0017616A" w:rsidP="00B26699">
          <w:pPr>
            <w:pStyle w:val="TOC1"/>
            <w:tabs>
              <w:tab w:val="right" w:leader="dot" w:pos="9350"/>
            </w:tabs>
            <w:spacing w:line="480" w:lineRule="auto"/>
            <w:rPr>
              <w:rFonts w:ascii="Times New Roman" w:hAnsi="Times New Roman" w:cs="Times New Roman"/>
              <w:noProof/>
              <w:sz w:val="24"/>
              <w:szCs w:val="24"/>
            </w:rPr>
          </w:pPr>
          <w:hyperlink w:anchor="_Toc79762919" w:history="1">
            <w:r w:rsidR="00B26699" w:rsidRPr="00B26699">
              <w:rPr>
                <w:rStyle w:val="Hyperlink"/>
                <w:rFonts w:ascii="Times New Roman" w:hAnsi="Times New Roman" w:cs="Times New Roman"/>
                <w:noProof/>
                <w:color w:val="auto"/>
                <w:sz w:val="24"/>
                <w:szCs w:val="24"/>
              </w:rPr>
              <w:t>References</w:t>
            </w:r>
            <w:r w:rsidR="00B26699" w:rsidRPr="00B26699">
              <w:rPr>
                <w:rFonts w:ascii="Times New Roman" w:hAnsi="Times New Roman" w:cs="Times New Roman"/>
                <w:noProof/>
                <w:webHidden/>
                <w:sz w:val="24"/>
                <w:szCs w:val="24"/>
              </w:rPr>
              <w:tab/>
            </w:r>
            <w:r w:rsidR="00A23BA3">
              <w:rPr>
                <w:rFonts w:ascii="Times New Roman" w:hAnsi="Times New Roman" w:cs="Times New Roman"/>
                <w:noProof/>
                <w:webHidden/>
                <w:sz w:val="24"/>
                <w:szCs w:val="24"/>
              </w:rPr>
              <w:t>14</w:t>
            </w:r>
          </w:hyperlink>
        </w:p>
        <w:p w:rsidR="00B26699" w:rsidRPr="00B26699" w:rsidRDefault="00B26699" w:rsidP="00B26699">
          <w:pPr>
            <w:spacing w:line="480" w:lineRule="auto"/>
            <w:rPr>
              <w:rFonts w:ascii="Times New Roman" w:hAnsi="Times New Roman" w:cs="Times New Roman"/>
              <w:sz w:val="24"/>
              <w:szCs w:val="24"/>
            </w:rPr>
          </w:pPr>
          <w:r w:rsidRPr="00B26699">
            <w:rPr>
              <w:rFonts w:ascii="Times New Roman" w:hAnsi="Times New Roman" w:cs="Times New Roman"/>
              <w:b/>
              <w:bCs/>
              <w:noProof/>
              <w:sz w:val="24"/>
              <w:szCs w:val="24"/>
            </w:rPr>
            <w:fldChar w:fldCharType="end"/>
          </w:r>
        </w:p>
      </w:sdtContent>
    </w:sdt>
    <w:p w:rsidR="00B26699" w:rsidRPr="00B26699" w:rsidRDefault="00B26699" w:rsidP="00B26699">
      <w:pPr>
        <w:spacing w:after="200" w:line="480" w:lineRule="auto"/>
        <w:rPr>
          <w:rFonts w:ascii="Times New Roman" w:eastAsiaTheme="majorEastAsia" w:hAnsi="Times New Roman" w:cs="Times New Roman"/>
          <w:b/>
          <w:bCs/>
          <w:sz w:val="24"/>
          <w:szCs w:val="24"/>
        </w:rPr>
      </w:pPr>
      <w:r w:rsidRPr="00B26699">
        <w:rPr>
          <w:rFonts w:ascii="Times New Roman" w:hAnsi="Times New Roman" w:cs="Times New Roman"/>
          <w:sz w:val="24"/>
          <w:szCs w:val="24"/>
        </w:rPr>
        <w:br w:type="page"/>
      </w:r>
    </w:p>
    <w:p w:rsidR="007F492E" w:rsidRPr="00B26699" w:rsidRDefault="003B3417" w:rsidP="00B26699">
      <w:pPr>
        <w:pStyle w:val="Heading1"/>
        <w:spacing w:line="480" w:lineRule="auto"/>
        <w:rPr>
          <w:rFonts w:ascii="Times New Roman" w:hAnsi="Times New Roman" w:cs="Times New Roman"/>
          <w:color w:val="auto"/>
          <w:sz w:val="24"/>
          <w:szCs w:val="24"/>
        </w:rPr>
      </w:pPr>
      <w:bookmarkStart w:id="1" w:name="_Toc79762912"/>
      <w:r w:rsidRPr="00B26699">
        <w:rPr>
          <w:rFonts w:ascii="Times New Roman" w:hAnsi="Times New Roman" w:cs="Times New Roman"/>
          <w:color w:val="auto"/>
          <w:sz w:val="24"/>
          <w:szCs w:val="24"/>
        </w:rPr>
        <w:lastRenderedPageBreak/>
        <w:t>Introduction</w:t>
      </w:r>
      <w:bookmarkEnd w:id="1"/>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This assignment demonstrates a critical understanding regarding the business environment within which HR professionals work as well as analyzes the effective management of resourcing within the organization. </w:t>
      </w:r>
      <w:r w:rsidR="007826D3" w:rsidRPr="00B26699">
        <w:rPr>
          <w:rFonts w:ascii="Times New Roman" w:hAnsi="Times New Roman" w:cs="Times New Roman"/>
          <w:sz w:val="24"/>
          <w:szCs w:val="24"/>
        </w:rPr>
        <w:t>The</w:t>
      </w:r>
      <w:r w:rsidRPr="00B26699">
        <w:rPr>
          <w:rFonts w:ascii="Times New Roman" w:hAnsi="Times New Roman" w:cs="Times New Roman"/>
          <w:sz w:val="24"/>
          <w:szCs w:val="24"/>
        </w:rPr>
        <w:t xml:space="preserve"> task one of this assignment evaluates the role of HR professionals with a reference to the present CIPD profession map. </w:t>
      </w:r>
      <w:r w:rsidR="007826D3" w:rsidRPr="00B26699">
        <w:rPr>
          <w:rFonts w:ascii="Times New Roman" w:hAnsi="Times New Roman" w:cs="Times New Roman"/>
          <w:sz w:val="24"/>
          <w:szCs w:val="24"/>
        </w:rPr>
        <w:t>The</w:t>
      </w:r>
      <w:r w:rsidRPr="00B26699">
        <w:rPr>
          <w:rFonts w:ascii="Times New Roman" w:hAnsi="Times New Roman" w:cs="Times New Roman"/>
          <w:sz w:val="24"/>
          <w:szCs w:val="24"/>
        </w:rPr>
        <w:t xml:space="preserve"> task two of this assignment, explains the objectives of the organization within the resourcing activities that are the responsibility of the human resource department. Further, this assignment discusses the evolution of the HR functions within the organization. </w:t>
      </w:r>
    </w:p>
    <w:p w:rsidR="007F492E" w:rsidRPr="00B26699" w:rsidRDefault="003B3417" w:rsidP="00B26699">
      <w:pPr>
        <w:pStyle w:val="Heading1"/>
        <w:spacing w:line="480" w:lineRule="auto"/>
        <w:rPr>
          <w:rFonts w:ascii="Times New Roman" w:hAnsi="Times New Roman" w:cs="Times New Roman"/>
          <w:color w:val="auto"/>
          <w:sz w:val="24"/>
          <w:szCs w:val="24"/>
        </w:rPr>
      </w:pPr>
      <w:bookmarkStart w:id="2" w:name="_Toc79762913"/>
      <w:r w:rsidRPr="00B26699">
        <w:rPr>
          <w:rFonts w:ascii="Times New Roman" w:hAnsi="Times New Roman" w:cs="Times New Roman"/>
          <w:color w:val="auto"/>
          <w:sz w:val="24"/>
          <w:szCs w:val="24"/>
        </w:rPr>
        <w:t xml:space="preserve">Task </w:t>
      </w:r>
      <w:r w:rsidR="00AA2E11" w:rsidRPr="00B26699">
        <w:rPr>
          <w:rFonts w:ascii="Times New Roman" w:hAnsi="Times New Roman" w:cs="Times New Roman"/>
          <w:color w:val="auto"/>
          <w:sz w:val="24"/>
          <w:szCs w:val="24"/>
        </w:rPr>
        <w:t>1</w:t>
      </w:r>
      <w:bookmarkEnd w:id="2"/>
    </w:p>
    <w:p w:rsidR="007F492E"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 xml:space="preserve">Human resource professionals are described as individuals who are responsible for providing effective advice, proper guidance, as well as help the employees of the organization. </w:t>
      </w:r>
      <w:r w:rsidR="007826D3" w:rsidRPr="00B26699">
        <w:rPr>
          <w:rFonts w:ascii="Times New Roman" w:hAnsi="Times New Roman" w:cs="Times New Roman"/>
          <w:sz w:val="24"/>
          <w:szCs w:val="24"/>
        </w:rPr>
        <w:t>For</w:t>
      </w:r>
      <w:r w:rsidRPr="00B26699">
        <w:rPr>
          <w:rFonts w:ascii="Times New Roman" w:hAnsi="Times New Roman" w:cs="Times New Roman"/>
          <w:sz w:val="24"/>
          <w:szCs w:val="24"/>
        </w:rPr>
        <w:t xml:space="preserve"> becoming an efficient as well as effective human resource professional, it is crucial that the individual possess certain skills, characteristics, as well as behaviors</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Abdeldayem</w:t>
      </w:r>
      <w:proofErr w:type="spellEnd"/>
      <w:r w:rsidR="00B26699" w:rsidRPr="00B26699">
        <w:rPr>
          <w:rFonts w:ascii="Times New Roman" w:hAnsi="Times New Roman" w:cs="Times New Roman"/>
          <w:sz w:val="24"/>
          <w:szCs w:val="24"/>
          <w:shd w:val="clear" w:color="auto" w:fill="FFFFFF"/>
        </w:rPr>
        <w:t xml:space="preserve"> and </w:t>
      </w:r>
      <w:proofErr w:type="spellStart"/>
      <w:r w:rsidR="00B26699" w:rsidRPr="00B26699">
        <w:rPr>
          <w:rFonts w:ascii="Times New Roman" w:hAnsi="Times New Roman" w:cs="Times New Roman"/>
          <w:sz w:val="24"/>
          <w:szCs w:val="24"/>
          <w:shd w:val="clear" w:color="auto" w:fill="FFFFFF"/>
        </w:rPr>
        <w:t>Aldulaimi</w:t>
      </w:r>
      <w:proofErr w:type="spellEnd"/>
      <w:r w:rsidR="00B26699" w:rsidRPr="00B26699">
        <w:rPr>
          <w:rFonts w:ascii="Times New Roman" w:hAnsi="Times New Roman" w:cs="Times New Roman"/>
          <w:sz w:val="24"/>
          <w:szCs w:val="24"/>
          <w:shd w:val="clear" w:color="auto" w:fill="FFFFFF"/>
        </w:rPr>
        <w:t>, 2020)</w:t>
      </w:r>
      <w:r w:rsidRPr="00B26699">
        <w:rPr>
          <w:rFonts w:ascii="Times New Roman" w:hAnsi="Times New Roman" w:cs="Times New Roman"/>
          <w:sz w:val="24"/>
          <w:szCs w:val="24"/>
        </w:rPr>
        <w:t xml:space="preserve">. Within any human resource role either it is of the human resource director, or the human resource manager, or the human resource officer, or any other role communication skills, decision-making skills, budgeting skills, empathetic skills, training skills, As well as developmental skills play a crucial role for becoming an efficient as well as an effective human resource professional. </w:t>
      </w:r>
    </w:p>
    <w:p w:rsidR="007F492E"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For understanding the role of human resource professionals in a better way, CIPD has developed a universal map that shows what every individual needs to accomplish for becoming an efficient as well as an effective professional within their role</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(Yap et al., 2019)</w:t>
      </w:r>
      <w:r w:rsidRPr="00B26699">
        <w:rPr>
          <w:rFonts w:ascii="Times New Roman" w:hAnsi="Times New Roman" w:cs="Times New Roman"/>
          <w:sz w:val="24"/>
          <w:szCs w:val="24"/>
        </w:rPr>
        <w:t>.</w:t>
      </w:r>
    </w:p>
    <w:p w:rsidR="00957EC2" w:rsidRPr="00B26699" w:rsidRDefault="003B3417" w:rsidP="00B26699">
      <w:pPr>
        <w:spacing w:line="480" w:lineRule="auto"/>
        <w:jc w:val="center"/>
        <w:rPr>
          <w:rFonts w:ascii="Times New Roman" w:hAnsi="Times New Roman" w:cs="Times New Roman"/>
          <w:sz w:val="24"/>
          <w:szCs w:val="24"/>
        </w:rPr>
      </w:pPr>
      <w:r w:rsidRPr="00B26699">
        <w:rPr>
          <w:rFonts w:ascii="Times New Roman" w:hAnsi="Times New Roman" w:cs="Times New Roman"/>
          <w:noProof/>
          <w:sz w:val="24"/>
          <w:szCs w:val="24"/>
        </w:rPr>
        <w:lastRenderedPageBreak/>
        <w:drawing>
          <wp:inline distT="0" distB="0" distL="0" distR="0" wp14:anchorId="56A25B8A" wp14:editId="2D9EA37C">
            <wp:extent cx="3627792" cy="2039657"/>
            <wp:effectExtent l="19050" t="0" r="0" b="0"/>
            <wp:docPr id="1" name="Picture 1" descr="I:\imag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images.jpeg"/>
                    <pic:cNvPicPr>
                      <a:picLocks noChangeAspect="1" noChangeArrowheads="1"/>
                    </pic:cNvPicPr>
                  </pic:nvPicPr>
                  <pic:blipFill>
                    <a:blip r:embed="rId9"/>
                    <a:stretch>
                      <a:fillRect/>
                    </a:stretch>
                  </pic:blipFill>
                  <pic:spPr bwMode="auto">
                    <a:xfrm>
                      <a:off x="0" y="0"/>
                      <a:ext cx="3629571" cy="2040657"/>
                    </a:xfrm>
                    <a:prstGeom prst="rect">
                      <a:avLst/>
                    </a:prstGeom>
                    <a:noFill/>
                    <a:ln w="9525">
                      <a:noFill/>
                      <a:miter lim="800000"/>
                      <a:headEnd/>
                      <a:tailEnd/>
                    </a:ln>
                  </pic:spPr>
                </pic:pic>
              </a:graphicData>
            </a:graphic>
          </wp:inline>
        </w:drawing>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1.</w:t>
      </w:r>
      <w:r w:rsidR="00AA2E11" w:rsidRPr="00B26699">
        <w:rPr>
          <w:rFonts w:ascii="Times New Roman" w:hAnsi="Times New Roman" w:cs="Times New Roman"/>
          <w:b/>
          <w:bCs/>
          <w:sz w:val="24"/>
          <w:szCs w:val="24"/>
        </w:rPr>
        <w:t xml:space="preserve"> </w:t>
      </w:r>
      <w:r w:rsidRPr="00B26699">
        <w:rPr>
          <w:rFonts w:ascii="Times New Roman" w:hAnsi="Times New Roman" w:cs="Times New Roman"/>
          <w:b/>
          <w:bCs/>
          <w:sz w:val="24"/>
          <w:szCs w:val="24"/>
        </w:rPr>
        <w:t>Professional values</w:t>
      </w:r>
    </w:p>
    <w:p w:rsidR="007F492E"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A sense of shared purpose is crucial for making sure that the human resource professionals are able to maintain a collective identity with the standards of the organization as well as help provide guidance to all the employees working within the organization. with the help of this film work regarding the shared values, it allows the human resource department in building trust That it requires for creating as well as developing a positive change within the workplace</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Ahammad</w:t>
      </w:r>
      <w:proofErr w:type="spellEnd"/>
      <w:r w:rsidR="00B26699" w:rsidRPr="00B26699">
        <w:rPr>
          <w:rFonts w:ascii="Times New Roman" w:hAnsi="Times New Roman" w:cs="Times New Roman"/>
          <w:sz w:val="24"/>
          <w:szCs w:val="24"/>
          <w:shd w:val="clear" w:color="auto" w:fill="FFFFFF"/>
        </w:rPr>
        <w:t xml:space="preserve"> et al., 2020)</w:t>
      </w:r>
      <w:r w:rsidRPr="00B26699">
        <w:rPr>
          <w:rFonts w:ascii="Times New Roman" w:hAnsi="Times New Roman" w:cs="Times New Roman"/>
          <w:sz w:val="24"/>
          <w:szCs w:val="24"/>
        </w:rPr>
        <w:t xml:space="preserve">. </w:t>
      </w:r>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CIPD profession map categorizes the professional values of an organization into three categories that are principles-led, evidence-based, as well as outcome-driven.</w:t>
      </w:r>
    </w:p>
    <w:p w:rsidR="007F492E" w:rsidRPr="00B26699" w:rsidRDefault="003B3417" w:rsidP="00B26699">
      <w:pPr>
        <w:spacing w:line="480" w:lineRule="auto"/>
        <w:jc w:val="both"/>
        <w:rPr>
          <w:rFonts w:ascii="Times New Roman" w:hAnsi="Times New Roman" w:cs="Times New Roman"/>
          <w:b/>
          <w:bCs/>
          <w:sz w:val="24"/>
          <w:szCs w:val="24"/>
        </w:rPr>
      </w:pPr>
      <w:proofErr w:type="gramStart"/>
      <w:r w:rsidRPr="00B26699">
        <w:rPr>
          <w:rFonts w:ascii="Times New Roman" w:hAnsi="Times New Roman" w:cs="Times New Roman"/>
          <w:b/>
          <w:bCs/>
          <w:sz w:val="24"/>
          <w:szCs w:val="24"/>
        </w:rPr>
        <w:t>a</w:t>
      </w:r>
      <w:proofErr w:type="gramEnd"/>
      <w:r w:rsidR="00210B61" w:rsidRPr="00B26699">
        <w:rPr>
          <w:rFonts w:ascii="Times New Roman" w:hAnsi="Times New Roman" w:cs="Times New Roman"/>
          <w:b/>
          <w:bCs/>
          <w:sz w:val="24"/>
          <w:szCs w:val="24"/>
        </w:rPr>
        <w:t>)</w:t>
      </w:r>
      <w:r w:rsidRPr="00B26699">
        <w:rPr>
          <w:rFonts w:ascii="Times New Roman" w:hAnsi="Times New Roman" w:cs="Times New Roman"/>
          <w:b/>
          <w:bCs/>
          <w:sz w:val="24"/>
          <w:szCs w:val="24"/>
        </w:rPr>
        <w:t>.</w:t>
      </w:r>
      <w:r w:rsidR="00AA2E11" w:rsidRPr="00B26699">
        <w:rPr>
          <w:rFonts w:ascii="Times New Roman" w:hAnsi="Times New Roman" w:cs="Times New Roman"/>
          <w:b/>
          <w:bCs/>
          <w:sz w:val="24"/>
          <w:szCs w:val="24"/>
        </w:rPr>
        <w:t xml:space="preserve"> </w:t>
      </w:r>
      <w:r w:rsidRPr="00B26699">
        <w:rPr>
          <w:rFonts w:ascii="Times New Roman" w:hAnsi="Times New Roman" w:cs="Times New Roman"/>
          <w:b/>
          <w:bCs/>
          <w:sz w:val="24"/>
          <w:szCs w:val="24"/>
        </w:rPr>
        <w:t>Principles-led</w:t>
      </w:r>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All the professional decisions carried out by the human resource professionals add influenced through a set of proper principles as well as beliefs during the times of change within the organization. </w:t>
      </w:r>
      <w:proofErr w:type="gramStart"/>
      <w:r w:rsidRPr="00B26699">
        <w:rPr>
          <w:rFonts w:ascii="Times New Roman" w:hAnsi="Times New Roman" w:cs="Times New Roman"/>
          <w:sz w:val="24"/>
          <w:szCs w:val="24"/>
        </w:rPr>
        <w:t>there</w:t>
      </w:r>
      <w:proofErr w:type="gramEnd"/>
      <w:r w:rsidRPr="00B26699">
        <w:rPr>
          <w:rFonts w:ascii="Times New Roman" w:hAnsi="Times New Roman" w:cs="Times New Roman"/>
          <w:sz w:val="24"/>
          <w:szCs w:val="24"/>
        </w:rPr>
        <w:t xml:space="preserve"> are three major principles that define positive decision-making irrespective of the context</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Professionalism matters</w:t>
      </w:r>
    </w:p>
    <w:p w:rsidR="007F492E" w:rsidRPr="00B26699" w:rsidRDefault="003B3417" w:rsidP="00B26699">
      <w:pPr>
        <w:pStyle w:val="ListParagraph"/>
        <w:numPr>
          <w:ilvl w:val="0"/>
          <w:numId w:val="1"/>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lastRenderedPageBreak/>
        <w:t>The human resource professionals are committed towards continuous development as well as improvement and make sure that they develop value-based decisions</w:t>
      </w:r>
    </w:p>
    <w:p w:rsidR="007F492E" w:rsidRPr="00B26699" w:rsidRDefault="003B3417" w:rsidP="00B26699">
      <w:pPr>
        <w:pStyle w:val="ListParagraph"/>
        <w:numPr>
          <w:ilvl w:val="0"/>
          <w:numId w:val="1"/>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human resource professionals understand the consequences of their actions for the betterment of the wider society</w:t>
      </w:r>
    </w:p>
    <w:p w:rsidR="007F492E" w:rsidRPr="00B26699" w:rsidRDefault="003B3417" w:rsidP="00B26699">
      <w:pPr>
        <w:pStyle w:val="ListParagraph"/>
        <w:numPr>
          <w:ilvl w:val="0"/>
          <w:numId w:val="1"/>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humanities professionals utilize their expertise within their work, people, as well as change for understanding how value is created by a business for maintaining the balance between risks as well as opportunities</w:t>
      </w:r>
    </w:p>
    <w:p w:rsidR="007F492E" w:rsidRPr="00B26699" w:rsidRDefault="003B3417" w:rsidP="00B26699">
      <w:pPr>
        <w:pStyle w:val="ListParagraph"/>
        <w:numPr>
          <w:ilvl w:val="0"/>
          <w:numId w:val="1"/>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humanistic professionals act as ambassadors for people profession and act with proper integrity</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People matter</w:t>
      </w:r>
    </w:p>
    <w:p w:rsidR="007F492E" w:rsidRPr="00B26699" w:rsidRDefault="003B3417" w:rsidP="00B26699">
      <w:pPr>
        <w:pStyle w:val="ListParagraph"/>
        <w:numPr>
          <w:ilvl w:val="0"/>
          <w:numId w:val="2"/>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people should have the proper voice regarding their thoughts on the matters that affect them directly and they should be treated properly</w:t>
      </w:r>
    </w:p>
    <w:p w:rsidR="007F492E" w:rsidRPr="00B26699" w:rsidRDefault="003B3417" w:rsidP="00B26699">
      <w:pPr>
        <w:pStyle w:val="ListParagraph"/>
        <w:numPr>
          <w:ilvl w:val="0"/>
          <w:numId w:val="2"/>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people should have proper access with their humanistic professionals as well as with the opportunity of working</w:t>
      </w:r>
    </w:p>
    <w:p w:rsidR="007F492E" w:rsidRPr="00B26699" w:rsidRDefault="003B3417" w:rsidP="00B26699">
      <w:pPr>
        <w:pStyle w:val="ListParagraph"/>
        <w:numPr>
          <w:ilvl w:val="0"/>
          <w:numId w:val="2"/>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People tend to be the foundation of business and they are unique as well as worth understanding.</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Work matters</w:t>
      </w:r>
    </w:p>
    <w:p w:rsidR="007F492E" w:rsidRPr="00B26699" w:rsidRDefault="003B3417" w:rsidP="00B26699">
      <w:pPr>
        <w:pStyle w:val="ListParagraph"/>
        <w:numPr>
          <w:ilvl w:val="0"/>
          <w:numId w:val="3"/>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The work should be safe as well as inclusive every time</w:t>
      </w:r>
    </w:p>
    <w:p w:rsidR="007F492E" w:rsidRPr="00B26699" w:rsidRDefault="003B3417" w:rsidP="00B26699">
      <w:pPr>
        <w:pStyle w:val="ListParagraph"/>
        <w:numPr>
          <w:ilvl w:val="0"/>
          <w:numId w:val="3"/>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All the work need to have a purpose that helps the people utilize their skills as well as talents effectively</w:t>
      </w:r>
    </w:p>
    <w:p w:rsidR="007F492E" w:rsidRPr="00B26699" w:rsidRDefault="003B3417" w:rsidP="00B26699">
      <w:pPr>
        <w:pStyle w:val="ListParagraph"/>
        <w:numPr>
          <w:ilvl w:val="0"/>
          <w:numId w:val="3"/>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Effective work provides benefit to the organization as well as the individuals</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b</w:t>
      </w:r>
      <w:r w:rsidR="00210B61" w:rsidRPr="00B26699">
        <w:rPr>
          <w:rFonts w:ascii="Times New Roman" w:hAnsi="Times New Roman" w:cs="Times New Roman"/>
          <w:b/>
          <w:bCs/>
          <w:sz w:val="24"/>
          <w:szCs w:val="24"/>
        </w:rPr>
        <w:t>)</w:t>
      </w:r>
      <w:r w:rsidRPr="00B26699">
        <w:rPr>
          <w:rFonts w:ascii="Times New Roman" w:hAnsi="Times New Roman" w:cs="Times New Roman"/>
          <w:b/>
          <w:bCs/>
          <w:sz w:val="24"/>
          <w:szCs w:val="24"/>
        </w:rPr>
        <w:t>. Evidence-based</w:t>
      </w:r>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lastRenderedPageBreak/>
        <w:t xml:space="preserve">The CIPD profession map tends to provide evidence-based decision-making that informs the human resource professionals regarding their judgment. </w:t>
      </w:r>
      <w:proofErr w:type="gramStart"/>
      <w:r w:rsidRPr="00B26699">
        <w:rPr>
          <w:rFonts w:ascii="Times New Roman" w:hAnsi="Times New Roman" w:cs="Times New Roman"/>
          <w:sz w:val="24"/>
          <w:szCs w:val="24"/>
        </w:rPr>
        <w:t>while</w:t>
      </w:r>
      <w:proofErr w:type="gramEnd"/>
      <w:r w:rsidRPr="00B26699">
        <w:rPr>
          <w:rFonts w:ascii="Times New Roman" w:hAnsi="Times New Roman" w:cs="Times New Roman"/>
          <w:sz w:val="24"/>
          <w:szCs w:val="24"/>
        </w:rPr>
        <w:t xml:space="preserve"> utilizing evidence for supporting professional opinions, it consists of</w:t>
      </w:r>
      <w:r w:rsidR="007826D3" w:rsidRPr="00B26699">
        <w:rPr>
          <w:rFonts w:ascii="Times New Roman" w:hAnsi="Times New Roman" w:cs="Times New Roman"/>
          <w:sz w:val="24"/>
          <w:szCs w:val="24"/>
        </w:rPr>
        <w:t>:</w:t>
      </w:r>
    </w:p>
    <w:p w:rsidR="007F492E" w:rsidRPr="00B26699" w:rsidRDefault="003B3417" w:rsidP="00B26699">
      <w:pPr>
        <w:pStyle w:val="ListParagraph"/>
        <w:numPr>
          <w:ilvl w:val="0"/>
          <w:numId w:val="4"/>
        </w:num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Practitioner expertise</w:t>
      </w:r>
      <w:r w:rsidR="007826D3" w:rsidRPr="00B26699">
        <w:rPr>
          <w:rFonts w:ascii="Times New Roman" w:hAnsi="Times New Roman" w:cs="Times New Roman"/>
          <w:b/>
          <w:bCs/>
          <w:sz w:val="24"/>
          <w:szCs w:val="24"/>
        </w:rPr>
        <w:t>:</w:t>
      </w:r>
      <w:r w:rsidRPr="00B26699">
        <w:rPr>
          <w:rFonts w:ascii="Times New Roman" w:hAnsi="Times New Roman" w:cs="Times New Roman"/>
          <w:b/>
          <w:bCs/>
          <w:sz w:val="24"/>
          <w:szCs w:val="24"/>
        </w:rPr>
        <w:t xml:space="preserve"> </w:t>
      </w:r>
      <w:r w:rsidR="007826D3" w:rsidRPr="00B26699">
        <w:rPr>
          <w:rFonts w:ascii="Times New Roman" w:hAnsi="Times New Roman" w:cs="Times New Roman"/>
          <w:sz w:val="24"/>
          <w:szCs w:val="24"/>
        </w:rPr>
        <w:t>It</w:t>
      </w:r>
      <w:r w:rsidRPr="00B26699">
        <w:rPr>
          <w:rFonts w:ascii="Times New Roman" w:hAnsi="Times New Roman" w:cs="Times New Roman"/>
          <w:sz w:val="24"/>
          <w:szCs w:val="24"/>
        </w:rPr>
        <w:t xml:space="preserve"> is crucial for professional judgment as well As for applying the evidence into practice. It is the age of professionals in the development of effective solutions from various insights</w:t>
      </w:r>
    </w:p>
    <w:p w:rsidR="007F492E" w:rsidRPr="00B26699" w:rsidRDefault="003B3417" w:rsidP="00B26699">
      <w:pPr>
        <w:pStyle w:val="ListParagraph"/>
        <w:numPr>
          <w:ilvl w:val="0"/>
          <w:numId w:val="4"/>
        </w:num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 xml:space="preserve">Organizational data: </w:t>
      </w:r>
      <w:r w:rsidRPr="00B26699">
        <w:rPr>
          <w:rFonts w:ascii="Times New Roman" w:hAnsi="Times New Roman" w:cs="Times New Roman"/>
          <w:sz w:val="24"/>
          <w:szCs w:val="24"/>
        </w:rPr>
        <w:t xml:space="preserve">The people analytics enable human resource professionals to get to know their workforce as well as provides a deep insight regarding their skill gaps, their areas of expertise, engagement of the employees, as well as other things. </w:t>
      </w:r>
      <w:proofErr w:type="gramStart"/>
      <w:r w:rsidRPr="00B26699">
        <w:rPr>
          <w:rFonts w:ascii="Times New Roman" w:hAnsi="Times New Roman" w:cs="Times New Roman"/>
          <w:sz w:val="24"/>
          <w:szCs w:val="24"/>
        </w:rPr>
        <w:t>it</w:t>
      </w:r>
      <w:proofErr w:type="gramEnd"/>
      <w:r w:rsidRPr="00B26699">
        <w:rPr>
          <w:rFonts w:ascii="Times New Roman" w:hAnsi="Times New Roman" w:cs="Times New Roman"/>
          <w:sz w:val="24"/>
          <w:szCs w:val="24"/>
        </w:rPr>
        <w:t xml:space="preserve"> also helps major professionals to make strategic investments within their workforce.</w:t>
      </w:r>
    </w:p>
    <w:p w:rsidR="007F492E" w:rsidRPr="00B26699" w:rsidRDefault="003B3417" w:rsidP="00B26699">
      <w:pPr>
        <w:pStyle w:val="ListParagraph"/>
        <w:numPr>
          <w:ilvl w:val="0"/>
          <w:numId w:val="4"/>
        </w:num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Behavioral science as well as academic research</w:t>
      </w:r>
      <w:r w:rsidR="007826D3" w:rsidRPr="00B26699">
        <w:rPr>
          <w:rFonts w:ascii="Times New Roman" w:hAnsi="Times New Roman" w:cs="Times New Roman"/>
          <w:b/>
          <w:bCs/>
          <w:sz w:val="24"/>
          <w:szCs w:val="24"/>
        </w:rPr>
        <w:t>:</w:t>
      </w:r>
      <w:r w:rsidRPr="00B26699">
        <w:rPr>
          <w:rFonts w:ascii="Times New Roman" w:hAnsi="Times New Roman" w:cs="Times New Roman"/>
          <w:b/>
          <w:bCs/>
          <w:sz w:val="24"/>
          <w:szCs w:val="24"/>
        </w:rPr>
        <w:t xml:space="preserve"> </w:t>
      </w:r>
      <w:r w:rsidR="007826D3" w:rsidRPr="00B26699">
        <w:rPr>
          <w:rFonts w:ascii="Times New Roman" w:hAnsi="Times New Roman" w:cs="Times New Roman"/>
          <w:sz w:val="24"/>
          <w:szCs w:val="24"/>
        </w:rPr>
        <w:t>By</w:t>
      </w:r>
      <w:r w:rsidRPr="00B26699">
        <w:rPr>
          <w:rFonts w:ascii="Times New Roman" w:hAnsi="Times New Roman" w:cs="Times New Roman"/>
          <w:sz w:val="24"/>
          <w:szCs w:val="24"/>
        </w:rPr>
        <w:t xml:space="preserve"> understanding the human psychology, nature professionals have a better knowledge regarding the science behind the decisions made by people. </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c</w:t>
      </w:r>
      <w:r w:rsidR="00210B61" w:rsidRPr="00B26699">
        <w:rPr>
          <w:rFonts w:ascii="Times New Roman" w:hAnsi="Times New Roman" w:cs="Times New Roman"/>
          <w:b/>
          <w:bCs/>
          <w:sz w:val="24"/>
          <w:szCs w:val="24"/>
        </w:rPr>
        <w:t>)</w:t>
      </w:r>
      <w:r w:rsidRPr="00B26699">
        <w:rPr>
          <w:rFonts w:ascii="Times New Roman" w:hAnsi="Times New Roman" w:cs="Times New Roman"/>
          <w:b/>
          <w:bCs/>
          <w:sz w:val="24"/>
          <w:szCs w:val="24"/>
        </w:rPr>
        <w:t>. Outcomes-driven</w:t>
      </w:r>
    </w:p>
    <w:p w:rsidR="007F492E"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 xml:space="preserve">The work performed by the human resource professionals is driven by a proper understanding of their outcomes that is the value of the outcomes they are striving to accomplish as well as the required amount of risk </w:t>
      </w:r>
      <w:r w:rsidR="007826D3" w:rsidRPr="00B26699">
        <w:rPr>
          <w:rFonts w:ascii="Times New Roman" w:hAnsi="Times New Roman" w:cs="Times New Roman"/>
          <w:sz w:val="24"/>
          <w:szCs w:val="24"/>
        </w:rPr>
        <w:t>for</w:t>
      </w:r>
      <w:r w:rsidRPr="00B26699">
        <w:rPr>
          <w:rFonts w:ascii="Times New Roman" w:hAnsi="Times New Roman" w:cs="Times New Roman"/>
          <w:sz w:val="24"/>
          <w:szCs w:val="24"/>
        </w:rPr>
        <w:t xml:space="preserve"> such outcomes</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(Anwar and Abdullah, 2021)</w:t>
      </w:r>
      <w:r w:rsidRPr="00B26699">
        <w:rPr>
          <w:rFonts w:ascii="Times New Roman" w:hAnsi="Times New Roman" w:cs="Times New Roman"/>
          <w:sz w:val="24"/>
          <w:szCs w:val="24"/>
        </w:rPr>
        <w:t xml:space="preserve">. The outcomes of the work carried out by the humanistic professionals need to be centered </w:t>
      </w:r>
      <w:r w:rsidR="007826D3" w:rsidRPr="00B26699">
        <w:rPr>
          <w:rFonts w:ascii="Times New Roman" w:hAnsi="Times New Roman" w:cs="Times New Roman"/>
          <w:sz w:val="24"/>
          <w:szCs w:val="24"/>
        </w:rPr>
        <w:t>on</w:t>
      </w:r>
      <w:r w:rsidRPr="00B26699">
        <w:rPr>
          <w:rFonts w:ascii="Times New Roman" w:hAnsi="Times New Roman" w:cs="Times New Roman"/>
          <w:sz w:val="24"/>
          <w:szCs w:val="24"/>
        </w:rPr>
        <w:t xml:space="preserve"> their wider purpose for their positive working lives.</w:t>
      </w:r>
    </w:p>
    <w:p w:rsidR="007F492E" w:rsidRPr="00B26699" w:rsidRDefault="003B3417" w:rsidP="00B26699">
      <w:pPr>
        <w:pStyle w:val="ListParagraph"/>
        <w:numPr>
          <w:ilvl w:val="0"/>
          <w:numId w:val="5"/>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Impact as individuals: </w:t>
      </w:r>
      <w:r w:rsidRPr="00B26699">
        <w:rPr>
          <w:rFonts w:ascii="Times New Roman" w:hAnsi="Times New Roman" w:cs="Times New Roman"/>
          <w:sz w:val="24"/>
          <w:szCs w:val="24"/>
        </w:rPr>
        <w:t xml:space="preserve">The level of the impact made by the human resource professionals tends to vary at every stage the individual is performing in his or her career. Thus, the human </w:t>
      </w:r>
      <w:r w:rsidRPr="00B26699">
        <w:rPr>
          <w:rFonts w:ascii="Times New Roman" w:hAnsi="Times New Roman" w:cs="Times New Roman"/>
          <w:sz w:val="24"/>
          <w:szCs w:val="24"/>
        </w:rPr>
        <w:lastRenderedPageBreak/>
        <w:t>resource professionals strive to maintain the balance between the business outcomes as well as the people outcome.</w:t>
      </w:r>
    </w:p>
    <w:p w:rsidR="007F492E" w:rsidRPr="00B26699" w:rsidRDefault="003B3417" w:rsidP="00B26699">
      <w:pPr>
        <w:pStyle w:val="ListParagraph"/>
        <w:numPr>
          <w:ilvl w:val="0"/>
          <w:numId w:val="5"/>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Impact on professionalism: </w:t>
      </w:r>
      <w:r w:rsidRPr="00B26699">
        <w:rPr>
          <w:rFonts w:ascii="Times New Roman" w:hAnsi="Times New Roman" w:cs="Times New Roman"/>
          <w:sz w:val="24"/>
          <w:szCs w:val="24"/>
        </w:rPr>
        <w:t xml:space="preserve">The work of the human resource professionals leads towards better decision-making regarding crucial topics that tend to affect the work, people, as well as change. </w:t>
      </w:r>
      <w:proofErr w:type="gramStart"/>
      <w:r w:rsidRPr="00B26699">
        <w:rPr>
          <w:rFonts w:ascii="Times New Roman" w:hAnsi="Times New Roman" w:cs="Times New Roman"/>
          <w:sz w:val="24"/>
          <w:szCs w:val="24"/>
        </w:rPr>
        <w:t>the</w:t>
      </w:r>
      <w:proofErr w:type="gramEnd"/>
      <w:r w:rsidRPr="00B26699">
        <w:rPr>
          <w:rFonts w:ascii="Times New Roman" w:hAnsi="Times New Roman" w:cs="Times New Roman"/>
          <w:sz w:val="24"/>
          <w:szCs w:val="24"/>
        </w:rPr>
        <w:t xml:space="preserve"> human resource professionals are responsible for building strength, credibility, as well as integrity within the people profession.</w:t>
      </w:r>
    </w:p>
    <w:p w:rsidR="007F492E" w:rsidRPr="00B26699" w:rsidRDefault="003B3417" w:rsidP="00B26699">
      <w:pPr>
        <w:pStyle w:val="ListParagraph"/>
        <w:numPr>
          <w:ilvl w:val="0"/>
          <w:numId w:val="5"/>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Impact o</w:t>
      </w:r>
      <w:r w:rsidR="007826D3" w:rsidRPr="00B26699">
        <w:rPr>
          <w:rFonts w:ascii="Times New Roman" w:hAnsi="Times New Roman" w:cs="Times New Roman"/>
          <w:b/>
          <w:bCs/>
          <w:sz w:val="24"/>
          <w:szCs w:val="24"/>
        </w:rPr>
        <w:t>n people:</w:t>
      </w:r>
      <w:r w:rsidRPr="00B26699">
        <w:rPr>
          <w:rFonts w:ascii="Times New Roman" w:hAnsi="Times New Roman" w:cs="Times New Roman"/>
          <w:b/>
          <w:bCs/>
          <w:sz w:val="24"/>
          <w:szCs w:val="24"/>
        </w:rPr>
        <w:t xml:space="preserve"> </w:t>
      </w:r>
      <w:r w:rsidR="007826D3" w:rsidRPr="00B26699">
        <w:rPr>
          <w:rFonts w:ascii="Times New Roman" w:hAnsi="Times New Roman" w:cs="Times New Roman"/>
          <w:sz w:val="24"/>
          <w:szCs w:val="24"/>
        </w:rPr>
        <w:t>The</w:t>
      </w:r>
      <w:r w:rsidRPr="00B26699">
        <w:rPr>
          <w:rFonts w:ascii="Times New Roman" w:hAnsi="Times New Roman" w:cs="Times New Roman"/>
          <w:sz w:val="24"/>
          <w:szCs w:val="24"/>
        </w:rPr>
        <w:t xml:space="preserve"> human resource professionals add responsible for building inclusive organizations dedicated towards treating the people in a fair way as well as making sure that we are diverse voices are being heard and their skills are being improved within the wider workforce.</w:t>
      </w:r>
    </w:p>
    <w:p w:rsidR="007F492E" w:rsidRPr="00B26699" w:rsidRDefault="003B3417" w:rsidP="00B26699">
      <w:pPr>
        <w:pStyle w:val="ListParagraph"/>
        <w:numPr>
          <w:ilvl w:val="0"/>
          <w:numId w:val="5"/>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Impact on work: </w:t>
      </w:r>
      <w:r w:rsidRPr="00B26699">
        <w:rPr>
          <w:rFonts w:ascii="Times New Roman" w:hAnsi="Times New Roman" w:cs="Times New Roman"/>
          <w:sz w:val="24"/>
          <w:szCs w:val="24"/>
        </w:rPr>
        <w:t>The humanistic professionals strive towards improving the collective well-being, productivity, as well as success of the organization, its people, along with the communities the organization belongs to.</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2.</w:t>
      </w:r>
      <w:r w:rsidR="00AA2E11" w:rsidRPr="00B26699">
        <w:rPr>
          <w:rFonts w:ascii="Times New Roman" w:hAnsi="Times New Roman" w:cs="Times New Roman"/>
          <w:b/>
          <w:bCs/>
          <w:sz w:val="24"/>
          <w:szCs w:val="24"/>
        </w:rPr>
        <w:t xml:space="preserve"> </w:t>
      </w:r>
      <w:r w:rsidRPr="00B26699">
        <w:rPr>
          <w:rFonts w:ascii="Times New Roman" w:hAnsi="Times New Roman" w:cs="Times New Roman"/>
          <w:b/>
          <w:bCs/>
          <w:sz w:val="24"/>
          <w:szCs w:val="24"/>
        </w:rPr>
        <w:t>Core knowledge</w:t>
      </w:r>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With the usage of the current CIPD profession map, those working within the industry are provided with a strong foundation regarding effective decision-making. The CIPD profession map outlines six major areas regarding knowledge that helps to drive change, create values, as well as impact the world of work in a positive way. </w:t>
      </w:r>
      <w:r w:rsidR="007826D3" w:rsidRPr="00B26699">
        <w:rPr>
          <w:rFonts w:ascii="Times New Roman" w:hAnsi="Times New Roman" w:cs="Times New Roman"/>
          <w:sz w:val="24"/>
          <w:szCs w:val="24"/>
        </w:rPr>
        <w:t>These</w:t>
      </w:r>
      <w:r w:rsidRPr="00B26699">
        <w:rPr>
          <w:rFonts w:ascii="Times New Roman" w:hAnsi="Times New Roman" w:cs="Times New Roman"/>
          <w:sz w:val="24"/>
          <w:szCs w:val="24"/>
        </w:rPr>
        <w:t xml:space="preserve"> areas are relevant for every human is professionals as well as sets out everything that they require for becoming an effective practitioner regardless of their specialism within the organization.</w:t>
      </w:r>
    </w:p>
    <w:p w:rsidR="007F492E" w:rsidRPr="00B26699" w:rsidRDefault="003B3417" w:rsidP="00B26699">
      <w:pPr>
        <w:pStyle w:val="ListParagraph"/>
        <w:numPr>
          <w:ilvl w:val="0"/>
          <w:numId w:val="6"/>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lastRenderedPageBreak/>
        <w:t xml:space="preserve">Digital working: </w:t>
      </w:r>
      <w:r w:rsidRPr="00B26699">
        <w:rPr>
          <w:rFonts w:ascii="Times New Roman" w:hAnsi="Times New Roman" w:cs="Times New Roman"/>
          <w:sz w:val="24"/>
          <w:szCs w:val="24"/>
        </w:rPr>
        <w:t>This area refers to a better understanding of the role latest played by technology within the workplace as well as how it helps towards improving the productivity as well as a collaboration of the employees.</w:t>
      </w:r>
    </w:p>
    <w:p w:rsidR="007F492E" w:rsidRPr="00B26699" w:rsidRDefault="003B3417" w:rsidP="00B26699">
      <w:pPr>
        <w:pStyle w:val="ListParagraph"/>
        <w:numPr>
          <w:ilvl w:val="0"/>
          <w:numId w:val="6"/>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Analytics as well </w:t>
      </w:r>
      <w:r w:rsidR="007826D3" w:rsidRPr="00B26699">
        <w:rPr>
          <w:rFonts w:ascii="Times New Roman" w:hAnsi="Times New Roman" w:cs="Times New Roman"/>
          <w:b/>
          <w:bCs/>
          <w:sz w:val="24"/>
          <w:szCs w:val="24"/>
        </w:rPr>
        <w:t>as creating values:</w:t>
      </w:r>
      <w:r w:rsidRPr="00B26699">
        <w:rPr>
          <w:rFonts w:ascii="Times New Roman" w:hAnsi="Times New Roman" w:cs="Times New Roman"/>
          <w:b/>
          <w:bCs/>
          <w:sz w:val="24"/>
          <w:szCs w:val="24"/>
        </w:rPr>
        <w:t xml:space="preserve"> </w:t>
      </w:r>
      <w:r w:rsidR="007826D3" w:rsidRPr="00B26699">
        <w:rPr>
          <w:rFonts w:ascii="Times New Roman" w:hAnsi="Times New Roman" w:cs="Times New Roman"/>
          <w:sz w:val="24"/>
          <w:szCs w:val="24"/>
        </w:rPr>
        <w:t>This area encompasses the role played by data within informing smarter business decisions as well as uncovers</w:t>
      </w:r>
      <w:r w:rsidRPr="00B26699">
        <w:rPr>
          <w:rFonts w:ascii="Times New Roman" w:hAnsi="Times New Roman" w:cs="Times New Roman"/>
          <w:sz w:val="24"/>
          <w:szCs w:val="24"/>
        </w:rPr>
        <w:t xml:space="preserve"> the true potential of the people within the organizations.</w:t>
      </w:r>
    </w:p>
    <w:p w:rsidR="007F492E" w:rsidRPr="00B26699" w:rsidRDefault="003B3417" w:rsidP="00B26699">
      <w:pPr>
        <w:pStyle w:val="ListParagraph"/>
        <w:numPr>
          <w:ilvl w:val="0"/>
          <w:numId w:val="6"/>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Business acumen: </w:t>
      </w:r>
      <w:r w:rsidRPr="00B26699">
        <w:rPr>
          <w:rFonts w:ascii="Times New Roman" w:hAnsi="Times New Roman" w:cs="Times New Roman"/>
          <w:sz w:val="24"/>
          <w:szCs w:val="24"/>
        </w:rPr>
        <w:t>This area consists of practical business knowledge regarding human resource professionals as well as involves business planning, financial literacy, and along with that management of suppliers.</w:t>
      </w:r>
    </w:p>
    <w:p w:rsidR="007F492E" w:rsidRPr="00B26699" w:rsidRDefault="003B3417" w:rsidP="00B26699">
      <w:pPr>
        <w:pStyle w:val="ListParagraph"/>
        <w:numPr>
          <w:ilvl w:val="0"/>
          <w:numId w:val="6"/>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Culture as well as behavior: </w:t>
      </w:r>
      <w:r w:rsidRPr="00B26699">
        <w:rPr>
          <w:rFonts w:ascii="Times New Roman" w:hAnsi="Times New Roman" w:cs="Times New Roman"/>
          <w:sz w:val="24"/>
          <w:szCs w:val="24"/>
        </w:rPr>
        <w:t>This area consists of behavioral science that provides a rich source regarding the human resource professionals along with the impact of their practices on the employees as well as the culture of the organization.</w:t>
      </w:r>
    </w:p>
    <w:p w:rsidR="007F492E" w:rsidRPr="00B26699" w:rsidRDefault="003B3417" w:rsidP="00B26699">
      <w:pPr>
        <w:pStyle w:val="ListParagraph"/>
        <w:numPr>
          <w:ilvl w:val="0"/>
          <w:numId w:val="6"/>
        </w:numPr>
        <w:spacing w:line="480" w:lineRule="auto"/>
        <w:jc w:val="both"/>
        <w:rPr>
          <w:rFonts w:ascii="Times New Roman" w:hAnsi="Times New Roman" w:cs="Times New Roman"/>
          <w:sz w:val="24"/>
          <w:szCs w:val="24"/>
        </w:rPr>
      </w:pPr>
      <w:r w:rsidRPr="00B26699">
        <w:rPr>
          <w:rFonts w:ascii="Times New Roman" w:hAnsi="Times New Roman" w:cs="Times New Roman"/>
          <w:b/>
          <w:bCs/>
          <w:sz w:val="24"/>
          <w:szCs w:val="24"/>
        </w:rPr>
        <w:t xml:space="preserve">People practice: </w:t>
      </w:r>
      <w:r w:rsidRPr="00B26699">
        <w:rPr>
          <w:rFonts w:ascii="Times New Roman" w:hAnsi="Times New Roman" w:cs="Times New Roman"/>
          <w:sz w:val="24"/>
          <w:szCs w:val="24"/>
        </w:rPr>
        <w:t>This idea involves the life cycle of the employees along with how all the practices have an impact on each other as well as how they are interrelated with each other.</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3.</w:t>
      </w:r>
      <w:r w:rsidR="00AA2E11" w:rsidRPr="00B26699">
        <w:rPr>
          <w:rFonts w:ascii="Times New Roman" w:hAnsi="Times New Roman" w:cs="Times New Roman"/>
          <w:b/>
          <w:bCs/>
          <w:sz w:val="24"/>
          <w:szCs w:val="24"/>
        </w:rPr>
        <w:t xml:space="preserve"> </w:t>
      </w:r>
      <w:r w:rsidRPr="00B26699">
        <w:rPr>
          <w:rFonts w:ascii="Times New Roman" w:hAnsi="Times New Roman" w:cs="Times New Roman"/>
          <w:b/>
          <w:bCs/>
          <w:sz w:val="24"/>
          <w:szCs w:val="24"/>
        </w:rPr>
        <w:t>Core behaviors</w:t>
      </w:r>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The human resource professionals continue to strive towards improving the productivity of the organization as well as the working on the employees within new as well as challenging situations. The core behaviors outline what it takes to become an effective human resource professional. </w:t>
      </w:r>
      <w:r w:rsidR="007826D3" w:rsidRPr="00B26699">
        <w:rPr>
          <w:rFonts w:ascii="Times New Roman" w:hAnsi="Times New Roman" w:cs="Times New Roman"/>
          <w:sz w:val="24"/>
          <w:szCs w:val="24"/>
        </w:rPr>
        <w:t>The</w:t>
      </w:r>
      <w:r w:rsidRPr="00B26699">
        <w:rPr>
          <w:rFonts w:ascii="Times New Roman" w:hAnsi="Times New Roman" w:cs="Times New Roman"/>
          <w:sz w:val="24"/>
          <w:szCs w:val="24"/>
        </w:rPr>
        <w:t xml:space="preserve"> core behaviors regarding human resource professionals consist of</w:t>
      </w:r>
      <w:r w:rsidR="007826D3" w:rsidRPr="00B26699">
        <w:rPr>
          <w:rFonts w:ascii="Times New Roman" w:hAnsi="Times New Roman" w:cs="Times New Roman"/>
          <w:sz w:val="24"/>
          <w:szCs w:val="24"/>
        </w:rPr>
        <w:t>:</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Situational decision making</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Focused on the insights</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Having a passion towards learning</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lastRenderedPageBreak/>
        <w:t>Commercial drive</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Working inclusively</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Providing value to the people</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Professional courage as well as influence</w:t>
      </w:r>
    </w:p>
    <w:p w:rsidR="007F492E" w:rsidRPr="00B26699" w:rsidRDefault="003B3417" w:rsidP="00B26699">
      <w:pPr>
        <w:pStyle w:val="ListParagraph"/>
        <w:numPr>
          <w:ilvl w:val="0"/>
          <w:numId w:val="7"/>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Ethical practices</w:t>
      </w:r>
    </w:p>
    <w:p w:rsidR="007F492E"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4.</w:t>
      </w:r>
      <w:r w:rsidR="00AA2E11" w:rsidRPr="00B26699">
        <w:rPr>
          <w:rFonts w:ascii="Times New Roman" w:hAnsi="Times New Roman" w:cs="Times New Roman"/>
          <w:b/>
          <w:bCs/>
          <w:sz w:val="24"/>
          <w:szCs w:val="24"/>
        </w:rPr>
        <w:t xml:space="preserve"> </w:t>
      </w:r>
      <w:r w:rsidRPr="00B26699">
        <w:rPr>
          <w:rFonts w:ascii="Times New Roman" w:hAnsi="Times New Roman" w:cs="Times New Roman"/>
          <w:b/>
          <w:bCs/>
          <w:sz w:val="24"/>
          <w:szCs w:val="24"/>
        </w:rPr>
        <w:t>Specialist knowledge</w:t>
      </w:r>
    </w:p>
    <w:p w:rsidR="007F492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The human resource department provides various opportunities for the human resource professionals so that they can explore as well as learn.  The CIPD profession map provides various specialist areas that </w:t>
      </w:r>
      <w:r w:rsidR="007826D3" w:rsidRPr="00B26699">
        <w:rPr>
          <w:rFonts w:ascii="Times New Roman" w:hAnsi="Times New Roman" w:cs="Times New Roman"/>
          <w:sz w:val="24"/>
          <w:szCs w:val="24"/>
        </w:rPr>
        <w:t>showcase</w:t>
      </w:r>
      <w:r w:rsidRPr="00B26699">
        <w:rPr>
          <w:rFonts w:ascii="Times New Roman" w:hAnsi="Times New Roman" w:cs="Times New Roman"/>
          <w:sz w:val="24"/>
          <w:szCs w:val="24"/>
        </w:rPr>
        <w:t xml:space="preserve"> how the human resource professional applied their specialism for creating a positive impact within the workplace. </w:t>
      </w:r>
      <w:proofErr w:type="gramStart"/>
      <w:r w:rsidRPr="00B26699">
        <w:rPr>
          <w:rFonts w:ascii="Times New Roman" w:hAnsi="Times New Roman" w:cs="Times New Roman"/>
          <w:sz w:val="24"/>
          <w:szCs w:val="24"/>
        </w:rPr>
        <w:t>the</w:t>
      </w:r>
      <w:proofErr w:type="gramEnd"/>
      <w:r w:rsidRPr="00B26699">
        <w:rPr>
          <w:rFonts w:ascii="Times New Roman" w:hAnsi="Times New Roman" w:cs="Times New Roman"/>
          <w:sz w:val="24"/>
          <w:szCs w:val="24"/>
        </w:rPr>
        <w:t xml:space="preserve"> specialist knowledge areas regarding human resource professionals consist of</w:t>
      </w:r>
      <w:r w:rsidR="007826D3" w:rsidRPr="00B26699">
        <w:rPr>
          <w:rFonts w:ascii="Times New Roman" w:hAnsi="Times New Roman" w:cs="Times New Roman"/>
          <w:sz w:val="24"/>
          <w:szCs w:val="24"/>
        </w:rPr>
        <w:t>:</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Talent management</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Reward</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Resourcing</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People analytics</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Organizational development as well as design</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Learning as well as development</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Diversity as well as inclusion</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Employee relations</w:t>
      </w:r>
    </w:p>
    <w:p w:rsidR="007F492E" w:rsidRPr="00B26699" w:rsidRDefault="003B3417" w:rsidP="00B26699">
      <w:pPr>
        <w:pStyle w:val="ListParagraph"/>
        <w:numPr>
          <w:ilvl w:val="0"/>
          <w:numId w:val="8"/>
        </w:num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Employee experience</w:t>
      </w:r>
    </w:p>
    <w:p w:rsidR="006506A5" w:rsidRPr="00B26699" w:rsidRDefault="003B3417" w:rsidP="00B26699">
      <w:pPr>
        <w:pStyle w:val="Heading1"/>
        <w:spacing w:line="480" w:lineRule="auto"/>
        <w:rPr>
          <w:rFonts w:ascii="Times New Roman" w:hAnsi="Times New Roman" w:cs="Times New Roman"/>
          <w:color w:val="auto"/>
          <w:sz w:val="24"/>
          <w:szCs w:val="24"/>
        </w:rPr>
      </w:pPr>
      <w:bookmarkStart w:id="3" w:name="_Toc79762914"/>
      <w:r w:rsidRPr="00B26699">
        <w:rPr>
          <w:rFonts w:ascii="Times New Roman" w:hAnsi="Times New Roman" w:cs="Times New Roman"/>
          <w:color w:val="auto"/>
          <w:sz w:val="24"/>
          <w:szCs w:val="24"/>
        </w:rPr>
        <w:lastRenderedPageBreak/>
        <w:t>Task 2</w:t>
      </w:r>
      <w:bookmarkEnd w:id="3"/>
    </w:p>
    <w:p w:rsidR="00C07FA0" w:rsidRPr="00B26699" w:rsidRDefault="003B3417" w:rsidP="00B26699">
      <w:pPr>
        <w:pStyle w:val="Heading2"/>
        <w:spacing w:line="480" w:lineRule="auto"/>
        <w:rPr>
          <w:rFonts w:ascii="Times New Roman" w:hAnsi="Times New Roman" w:cs="Times New Roman"/>
          <w:color w:val="auto"/>
          <w:sz w:val="24"/>
          <w:szCs w:val="24"/>
        </w:rPr>
      </w:pPr>
      <w:bookmarkStart w:id="4" w:name="_Toc79762915"/>
      <w:r w:rsidRPr="00B26699">
        <w:rPr>
          <w:rFonts w:ascii="Times New Roman" w:hAnsi="Times New Roman" w:cs="Times New Roman"/>
          <w:color w:val="auto"/>
          <w:sz w:val="24"/>
          <w:szCs w:val="24"/>
        </w:rPr>
        <w:t>Organizational objectives within resourcing activities</w:t>
      </w:r>
      <w:bookmarkEnd w:id="4"/>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The crucial function of the human resource department at the British American Tobacco company involves recruiting candidates having proper skills and provides those candidates with appropriate training so that those candidates can make necessary contributions that will help the company to grow. The human resource professionals of British American Tobacco Company provide proper training to the selected candidates along with the present employees that are working within the organizations</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Fenech</w:t>
      </w:r>
      <w:proofErr w:type="spellEnd"/>
      <w:r w:rsidR="00B26699" w:rsidRPr="00B26699">
        <w:rPr>
          <w:rFonts w:ascii="Times New Roman" w:hAnsi="Times New Roman" w:cs="Times New Roman"/>
          <w:sz w:val="24"/>
          <w:szCs w:val="24"/>
          <w:shd w:val="clear" w:color="auto" w:fill="FFFFFF"/>
        </w:rPr>
        <w:t xml:space="preserve"> et al., 2019)</w:t>
      </w:r>
      <w:r w:rsidRPr="00B26699">
        <w:rPr>
          <w:rFonts w:ascii="Times New Roman" w:hAnsi="Times New Roman" w:cs="Times New Roman"/>
          <w:sz w:val="24"/>
          <w:szCs w:val="24"/>
        </w:rPr>
        <w:t>. The resourcing activities that the major function is responsible for delivering are explained below:</w:t>
      </w:r>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b/>
          <w:bCs/>
          <w:sz w:val="24"/>
          <w:szCs w:val="24"/>
        </w:rPr>
        <w:t xml:space="preserve">Planning: </w:t>
      </w:r>
      <w:r w:rsidRPr="00B26699">
        <w:rPr>
          <w:rFonts w:ascii="Times New Roman" w:hAnsi="Times New Roman" w:cs="Times New Roman"/>
          <w:sz w:val="24"/>
          <w:szCs w:val="24"/>
        </w:rPr>
        <w:t xml:space="preserve">Planning is the primary function of the human resource department of British American Tobacco </w:t>
      </w:r>
      <w:proofErr w:type="gramStart"/>
      <w:r w:rsidRPr="00B26699">
        <w:rPr>
          <w:rFonts w:ascii="Times New Roman" w:hAnsi="Times New Roman" w:cs="Times New Roman"/>
          <w:sz w:val="24"/>
          <w:szCs w:val="24"/>
        </w:rPr>
        <w:t>company</w:t>
      </w:r>
      <w:proofErr w:type="gramEnd"/>
      <w:r w:rsidRPr="00B26699">
        <w:rPr>
          <w:rFonts w:ascii="Times New Roman" w:hAnsi="Times New Roman" w:cs="Times New Roman"/>
          <w:sz w:val="24"/>
          <w:szCs w:val="24"/>
        </w:rPr>
        <w:t>. The human resource professionals make effective plans for managing the workforce and along with that allocate them the necessary tasks for carrying out their day-to-day activities. The human resource professionals within British American Tobacco Company collect the information as well as analyze them with the future human resources that are needed within the company</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Harsch</w:t>
      </w:r>
      <w:proofErr w:type="spellEnd"/>
      <w:r w:rsidR="00B26699" w:rsidRPr="00B26699">
        <w:rPr>
          <w:rFonts w:ascii="Times New Roman" w:hAnsi="Times New Roman" w:cs="Times New Roman"/>
          <w:sz w:val="24"/>
          <w:szCs w:val="24"/>
          <w:shd w:val="clear" w:color="auto" w:fill="FFFFFF"/>
        </w:rPr>
        <w:t xml:space="preserve"> and </w:t>
      </w:r>
      <w:proofErr w:type="spellStart"/>
      <w:r w:rsidR="00B26699" w:rsidRPr="00B26699">
        <w:rPr>
          <w:rFonts w:ascii="Times New Roman" w:hAnsi="Times New Roman" w:cs="Times New Roman"/>
          <w:sz w:val="24"/>
          <w:szCs w:val="24"/>
          <w:shd w:val="clear" w:color="auto" w:fill="FFFFFF"/>
        </w:rPr>
        <w:t>Festing</w:t>
      </w:r>
      <w:proofErr w:type="spellEnd"/>
      <w:r w:rsidR="00B26699" w:rsidRPr="00B26699">
        <w:rPr>
          <w:rFonts w:ascii="Times New Roman" w:hAnsi="Times New Roman" w:cs="Times New Roman"/>
          <w:sz w:val="24"/>
          <w:szCs w:val="24"/>
          <w:shd w:val="clear" w:color="auto" w:fill="FFFFFF"/>
        </w:rPr>
        <w:t>, 2020)</w:t>
      </w:r>
      <w:r w:rsidRPr="00B26699">
        <w:rPr>
          <w:rFonts w:ascii="Times New Roman" w:hAnsi="Times New Roman" w:cs="Times New Roman"/>
          <w:sz w:val="24"/>
          <w:szCs w:val="24"/>
        </w:rPr>
        <w:t>. This helps them to take the necessary measures at the time of recruitment and accomplish their desired output.</w:t>
      </w:r>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b/>
          <w:bCs/>
          <w:sz w:val="24"/>
          <w:szCs w:val="24"/>
        </w:rPr>
        <w:t xml:space="preserve">Recruitment and selection: </w:t>
      </w:r>
      <w:r w:rsidRPr="00B26699">
        <w:rPr>
          <w:rFonts w:ascii="Times New Roman" w:hAnsi="Times New Roman" w:cs="Times New Roman"/>
          <w:sz w:val="24"/>
          <w:szCs w:val="24"/>
        </w:rPr>
        <w:t>In recruitment procedures, the human resource manager selects the appropriate candidate possessing the necessary skills for the job</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Tyagi</w:t>
      </w:r>
      <w:proofErr w:type="spellEnd"/>
      <w:r w:rsidR="00B26699" w:rsidRPr="00B26699">
        <w:rPr>
          <w:rFonts w:ascii="Times New Roman" w:hAnsi="Times New Roman" w:cs="Times New Roman"/>
          <w:sz w:val="24"/>
          <w:szCs w:val="24"/>
          <w:shd w:val="clear" w:color="auto" w:fill="FFFFFF"/>
        </w:rPr>
        <w:t xml:space="preserve"> and Moses)</w:t>
      </w:r>
      <w:r w:rsidRPr="00B26699">
        <w:rPr>
          <w:rFonts w:ascii="Times New Roman" w:hAnsi="Times New Roman" w:cs="Times New Roman"/>
          <w:sz w:val="24"/>
          <w:szCs w:val="24"/>
        </w:rPr>
        <w:t>. The human resource manager also looks for some extra capabilities in those candidates and along with that briefs them regarding the company.</w:t>
      </w:r>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b/>
          <w:bCs/>
          <w:sz w:val="24"/>
          <w:szCs w:val="24"/>
        </w:rPr>
        <w:t>Training and development:</w:t>
      </w:r>
      <w:r w:rsidRPr="00B26699">
        <w:rPr>
          <w:rFonts w:ascii="Times New Roman" w:hAnsi="Times New Roman" w:cs="Times New Roman"/>
          <w:sz w:val="24"/>
          <w:szCs w:val="24"/>
        </w:rPr>
        <w:t xml:space="preserve"> The human resource professionals in British American Tobacco Company have the responsibility to provide proper training so that they could develop the skills </w:t>
      </w:r>
      <w:r w:rsidRPr="00B26699">
        <w:rPr>
          <w:rFonts w:ascii="Times New Roman" w:hAnsi="Times New Roman" w:cs="Times New Roman"/>
          <w:sz w:val="24"/>
          <w:szCs w:val="24"/>
        </w:rPr>
        <w:lastRenderedPageBreak/>
        <w:t>of the selected candidates and help them perfect their skills for their job. This helps the candidate to carry out dear assigned tasks efficiently as well as effectively</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Ichsan</w:t>
      </w:r>
      <w:proofErr w:type="spellEnd"/>
      <w:r w:rsidR="00B26699" w:rsidRPr="00B26699">
        <w:rPr>
          <w:rFonts w:ascii="Times New Roman" w:hAnsi="Times New Roman" w:cs="Times New Roman"/>
          <w:sz w:val="24"/>
          <w:szCs w:val="24"/>
          <w:shd w:val="clear" w:color="auto" w:fill="FFFFFF"/>
        </w:rPr>
        <w:t xml:space="preserve"> et al., 2020)</w:t>
      </w:r>
      <w:r w:rsidRPr="00B26699">
        <w:rPr>
          <w:rFonts w:ascii="Times New Roman" w:hAnsi="Times New Roman" w:cs="Times New Roman"/>
          <w:sz w:val="24"/>
          <w:szCs w:val="24"/>
        </w:rPr>
        <w:t xml:space="preserve">. With the help of proper developmental programs and proper training, the selected candidates make effective contributions to the company for the accomplishment of their desired goals. </w:t>
      </w:r>
    </w:p>
    <w:p w:rsidR="00C07FA0" w:rsidRPr="00B26699" w:rsidRDefault="003B3417" w:rsidP="00B26699">
      <w:pPr>
        <w:pStyle w:val="Heading2"/>
        <w:spacing w:line="480" w:lineRule="auto"/>
        <w:rPr>
          <w:rFonts w:ascii="Times New Roman" w:hAnsi="Times New Roman" w:cs="Times New Roman"/>
          <w:color w:val="auto"/>
          <w:sz w:val="24"/>
          <w:szCs w:val="24"/>
        </w:rPr>
      </w:pPr>
      <w:bookmarkStart w:id="5" w:name="_Toc79762916"/>
      <w:r w:rsidRPr="00B26699">
        <w:rPr>
          <w:rFonts w:ascii="Times New Roman" w:hAnsi="Times New Roman" w:cs="Times New Roman"/>
          <w:color w:val="auto"/>
          <w:sz w:val="24"/>
          <w:szCs w:val="24"/>
        </w:rPr>
        <w:t>Evolution of those functions</w:t>
      </w:r>
      <w:bookmarkEnd w:id="5"/>
    </w:p>
    <w:p w:rsidR="00C07FA0" w:rsidRPr="00B26699" w:rsidRDefault="003B3417" w:rsidP="00B26699">
      <w:pPr>
        <w:spacing w:line="480" w:lineRule="auto"/>
        <w:jc w:val="both"/>
        <w:rPr>
          <w:rFonts w:ascii="Times New Roman" w:hAnsi="Times New Roman" w:cs="Times New Roman"/>
          <w:b/>
          <w:bCs/>
          <w:sz w:val="24"/>
          <w:szCs w:val="24"/>
        </w:rPr>
      </w:pPr>
      <w:r w:rsidRPr="00B26699">
        <w:rPr>
          <w:rFonts w:ascii="Times New Roman" w:hAnsi="Times New Roman" w:cs="Times New Roman"/>
          <w:b/>
          <w:bCs/>
          <w:sz w:val="24"/>
          <w:szCs w:val="24"/>
        </w:rPr>
        <w:t>Strategies for recruitment and selection</w:t>
      </w:r>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 xml:space="preserve">British American Tobacco Company views recruitment to be a part of their strategy of business that helps them to make sure that the company is properly equipped with the managers having the highest caliber as well as help the company to enhance their productivity. The human resource professionals of British American Tobacco </w:t>
      </w:r>
      <w:proofErr w:type="gramStart"/>
      <w:r w:rsidRPr="00B26699">
        <w:rPr>
          <w:rFonts w:ascii="Times New Roman" w:hAnsi="Times New Roman" w:cs="Times New Roman"/>
          <w:sz w:val="24"/>
          <w:szCs w:val="24"/>
        </w:rPr>
        <w:t>company</w:t>
      </w:r>
      <w:proofErr w:type="gramEnd"/>
      <w:r w:rsidRPr="00B26699">
        <w:rPr>
          <w:rFonts w:ascii="Times New Roman" w:hAnsi="Times New Roman" w:cs="Times New Roman"/>
          <w:sz w:val="24"/>
          <w:szCs w:val="24"/>
        </w:rPr>
        <w:t xml:space="preserve"> develop long-term strategic plans that help the company to make continuous improvements within their quality as well as maintain focus on their future requirements. Every year the human resource professionals of British American Tobacco company select, train, as well as develop the talented as well as brightest graduates</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(Jamal et al., 2021)</w:t>
      </w:r>
      <w:r w:rsidRPr="00B26699">
        <w:rPr>
          <w:rFonts w:ascii="Times New Roman" w:hAnsi="Times New Roman" w:cs="Times New Roman"/>
          <w:sz w:val="24"/>
          <w:szCs w:val="24"/>
        </w:rPr>
        <w:t xml:space="preserve">. </w:t>
      </w:r>
    </w:p>
    <w:p w:rsidR="00C07FA0"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British American Tobacco </w:t>
      </w:r>
      <w:proofErr w:type="gramStart"/>
      <w:r w:rsidRPr="00B26699">
        <w:rPr>
          <w:rFonts w:ascii="Times New Roman" w:hAnsi="Times New Roman" w:cs="Times New Roman"/>
          <w:sz w:val="24"/>
          <w:szCs w:val="24"/>
        </w:rPr>
        <w:t>company</w:t>
      </w:r>
      <w:proofErr w:type="gramEnd"/>
      <w:r w:rsidRPr="00B26699">
        <w:rPr>
          <w:rFonts w:ascii="Times New Roman" w:hAnsi="Times New Roman" w:cs="Times New Roman"/>
          <w:sz w:val="24"/>
          <w:szCs w:val="24"/>
        </w:rPr>
        <w:t xml:space="preserve"> has been focusing on E resourcing for a very long time. They have maintained their focus on E-based advertisement to maintain their visibility as well as transparency along with the conventional print media. The company continues to post their notices regarding recruitment on its website</w:t>
      </w:r>
      <w:r w:rsidR="00F9329E" w:rsidRPr="00B26699">
        <w:rPr>
          <w:rFonts w:ascii="Times New Roman" w:hAnsi="Times New Roman" w:cs="Times New Roman"/>
          <w:sz w:val="24"/>
          <w:szCs w:val="24"/>
        </w:rPr>
        <w:t xml:space="preserve"> </w:t>
      </w:r>
      <w:hyperlink r:id="rId10" w:history="1">
        <w:r w:rsidRPr="00B26699">
          <w:rPr>
            <w:rStyle w:val="Hyperlink"/>
            <w:rFonts w:ascii="Times New Roman" w:hAnsi="Times New Roman" w:cs="Times New Roman"/>
            <w:color w:val="auto"/>
            <w:sz w:val="24"/>
            <w:szCs w:val="24"/>
          </w:rPr>
          <w:t>www.bdjobs.com</w:t>
        </w:r>
      </w:hyperlink>
      <w:r w:rsidRPr="00B26699">
        <w:rPr>
          <w:rFonts w:ascii="Times New Roman" w:hAnsi="Times New Roman" w:cs="Times New Roman"/>
          <w:sz w:val="24"/>
          <w:szCs w:val="24"/>
        </w:rPr>
        <w:t xml:space="preserve">. The company follows it properly structured as well as systematic procedure of selection for recruiting the suitable candidates. Along with this, the company also conducts a pre-employment medical examination as well as the reference checks before recruiting a candidate. </w:t>
      </w:r>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lastRenderedPageBreak/>
        <w:t xml:space="preserve">British American Tobacco Company does not differentiate between men and women, the majority as well as minority, and others. </w:t>
      </w:r>
      <w:proofErr w:type="gramStart"/>
      <w:r w:rsidRPr="00B26699">
        <w:rPr>
          <w:rFonts w:ascii="Times New Roman" w:hAnsi="Times New Roman" w:cs="Times New Roman"/>
          <w:sz w:val="24"/>
          <w:szCs w:val="24"/>
        </w:rPr>
        <w:t>at</w:t>
      </w:r>
      <w:proofErr w:type="gramEnd"/>
      <w:r w:rsidRPr="00B26699">
        <w:rPr>
          <w:rFonts w:ascii="Times New Roman" w:hAnsi="Times New Roman" w:cs="Times New Roman"/>
          <w:sz w:val="24"/>
          <w:szCs w:val="24"/>
        </w:rPr>
        <w:t xml:space="preserve"> the entry-level jobs, the company prefers fresh graduate candidates, whereas, for the middle as well as top-level jobs, the company prefers candidates having high skills</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 xml:space="preserve">(Kowalski and </w:t>
      </w:r>
      <w:proofErr w:type="spellStart"/>
      <w:r w:rsidR="00B26699" w:rsidRPr="00B26699">
        <w:rPr>
          <w:rFonts w:ascii="Times New Roman" w:hAnsi="Times New Roman" w:cs="Times New Roman"/>
          <w:sz w:val="24"/>
          <w:szCs w:val="24"/>
          <w:shd w:val="clear" w:color="auto" w:fill="FFFFFF"/>
        </w:rPr>
        <w:t>Loretto</w:t>
      </w:r>
      <w:proofErr w:type="spellEnd"/>
      <w:r w:rsidR="00B26699" w:rsidRPr="00B26699">
        <w:rPr>
          <w:rFonts w:ascii="Times New Roman" w:hAnsi="Times New Roman" w:cs="Times New Roman"/>
          <w:sz w:val="24"/>
          <w:szCs w:val="24"/>
          <w:shd w:val="clear" w:color="auto" w:fill="FFFFFF"/>
        </w:rPr>
        <w:t>, 2017)</w:t>
      </w:r>
      <w:r w:rsidRPr="00B26699">
        <w:rPr>
          <w:rFonts w:ascii="Times New Roman" w:hAnsi="Times New Roman" w:cs="Times New Roman"/>
          <w:sz w:val="24"/>
          <w:szCs w:val="24"/>
        </w:rPr>
        <w:t xml:space="preserve">. British American Tobacco Company tends to follow the latest techniques along with the technologies for their recruitment processes. Their recruitment processes consist of both internal as well as external and vary from one situation to another situation. </w:t>
      </w:r>
    </w:p>
    <w:p w:rsidR="00C07FA0" w:rsidRPr="00B26699" w:rsidRDefault="003B3417" w:rsidP="00B26699">
      <w:pPr>
        <w:pStyle w:val="Heading2"/>
        <w:spacing w:line="480" w:lineRule="auto"/>
        <w:rPr>
          <w:rFonts w:ascii="Times New Roman" w:hAnsi="Times New Roman" w:cs="Times New Roman"/>
          <w:color w:val="auto"/>
          <w:sz w:val="24"/>
          <w:szCs w:val="24"/>
        </w:rPr>
      </w:pPr>
      <w:bookmarkStart w:id="6" w:name="_Toc79762917"/>
      <w:r w:rsidRPr="00B26699">
        <w:rPr>
          <w:rFonts w:ascii="Times New Roman" w:hAnsi="Times New Roman" w:cs="Times New Roman"/>
          <w:color w:val="auto"/>
          <w:sz w:val="24"/>
          <w:szCs w:val="24"/>
        </w:rPr>
        <w:t xml:space="preserve">Training program at British American Tobacco </w:t>
      </w:r>
      <w:r w:rsidR="00536425" w:rsidRPr="00B26699">
        <w:rPr>
          <w:rFonts w:ascii="Times New Roman" w:hAnsi="Times New Roman" w:cs="Times New Roman"/>
          <w:color w:val="auto"/>
          <w:sz w:val="24"/>
          <w:szCs w:val="24"/>
        </w:rPr>
        <w:t>Company</w:t>
      </w:r>
      <w:bookmarkEnd w:id="6"/>
    </w:p>
    <w:p w:rsidR="00C07FA0" w:rsidRPr="00B26699" w:rsidRDefault="003B3417"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rPr>
        <w:t xml:space="preserve">The training, as well as development programs within the British American Tobacco company, </w:t>
      </w:r>
      <w:proofErr w:type="gramStart"/>
      <w:r w:rsidRPr="00B26699">
        <w:rPr>
          <w:rFonts w:ascii="Times New Roman" w:hAnsi="Times New Roman" w:cs="Times New Roman"/>
          <w:sz w:val="24"/>
          <w:szCs w:val="24"/>
        </w:rPr>
        <w:t>are</w:t>
      </w:r>
      <w:proofErr w:type="gramEnd"/>
      <w:r w:rsidRPr="00B26699">
        <w:rPr>
          <w:rFonts w:ascii="Times New Roman" w:hAnsi="Times New Roman" w:cs="Times New Roman"/>
          <w:sz w:val="24"/>
          <w:szCs w:val="24"/>
        </w:rPr>
        <w:t xml:space="preserve"> an ongoing procedure that involves personal as well as professional development. The British American Tobacco company tends to view this as their top priority</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Paais</w:t>
      </w:r>
      <w:proofErr w:type="spellEnd"/>
      <w:r w:rsidR="00B26699" w:rsidRPr="00B26699">
        <w:rPr>
          <w:rFonts w:ascii="Times New Roman" w:hAnsi="Times New Roman" w:cs="Times New Roman"/>
          <w:sz w:val="24"/>
          <w:szCs w:val="24"/>
          <w:shd w:val="clear" w:color="auto" w:fill="FFFFFF"/>
        </w:rPr>
        <w:t xml:space="preserve"> and PATTIRUHU, 2020)</w:t>
      </w:r>
      <w:r w:rsidRPr="00B26699">
        <w:rPr>
          <w:rFonts w:ascii="Times New Roman" w:hAnsi="Times New Roman" w:cs="Times New Roman"/>
          <w:sz w:val="24"/>
          <w:szCs w:val="24"/>
        </w:rPr>
        <w:t>. They tend to offer on-the-job as well as off-the-job developmental opportunities at theoretical levels as well as practical levels through various local, regional, as well as international training programs. The personality development program of British American Tobacco Company has evolved to become quite special as claimed by the director of "The Leadership Trust's International Program". They have a unique approach regarding the personality development of the employees</w:t>
      </w:r>
      <w:r w:rsidR="00B26699" w:rsidRPr="00B26699">
        <w:rPr>
          <w:rFonts w:ascii="Times New Roman" w:hAnsi="Times New Roman" w:cs="Times New Roman"/>
          <w:sz w:val="24"/>
          <w:szCs w:val="24"/>
        </w:rPr>
        <w:t xml:space="preserve"> </w:t>
      </w:r>
      <w:r w:rsidR="00B26699" w:rsidRPr="00B26699">
        <w:rPr>
          <w:rFonts w:ascii="Times New Roman" w:hAnsi="Times New Roman" w:cs="Times New Roman"/>
          <w:sz w:val="24"/>
          <w:szCs w:val="24"/>
          <w:shd w:val="clear" w:color="auto" w:fill="FFFFFF"/>
        </w:rPr>
        <w:t>(</w:t>
      </w:r>
      <w:proofErr w:type="spellStart"/>
      <w:r w:rsidR="00B26699" w:rsidRPr="00B26699">
        <w:rPr>
          <w:rFonts w:ascii="Times New Roman" w:hAnsi="Times New Roman" w:cs="Times New Roman"/>
          <w:sz w:val="24"/>
          <w:szCs w:val="24"/>
          <w:shd w:val="clear" w:color="auto" w:fill="FFFFFF"/>
        </w:rPr>
        <w:t>Pandita</w:t>
      </w:r>
      <w:proofErr w:type="spellEnd"/>
      <w:r w:rsidR="00B26699" w:rsidRPr="00B26699">
        <w:rPr>
          <w:rFonts w:ascii="Times New Roman" w:hAnsi="Times New Roman" w:cs="Times New Roman"/>
          <w:sz w:val="24"/>
          <w:szCs w:val="24"/>
          <w:shd w:val="clear" w:color="auto" w:fill="FFFFFF"/>
        </w:rPr>
        <w:t xml:space="preserve"> and Ray, 2018)</w:t>
      </w:r>
      <w:r w:rsidRPr="00B26699">
        <w:rPr>
          <w:rFonts w:ascii="Times New Roman" w:hAnsi="Times New Roman" w:cs="Times New Roman"/>
          <w:sz w:val="24"/>
          <w:szCs w:val="24"/>
        </w:rPr>
        <w:t xml:space="preserve">. They make effective investments at all levels with the prime focus on the personality development of the major assets of the company. With the help of this training as well as developmental programs it helps their employees in discovering leadership skills as well as qualities within the workplace environment. This makes working within the British American Tobacco company a privilege as well as a pleasure. </w:t>
      </w:r>
    </w:p>
    <w:p w:rsidR="00C07FA0" w:rsidRPr="00B26699" w:rsidRDefault="003B3417" w:rsidP="00B26699">
      <w:pPr>
        <w:pStyle w:val="Heading1"/>
        <w:spacing w:line="480" w:lineRule="auto"/>
        <w:rPr>
          <w:rFonts w:ascii="Times New Roman" w:hAnsi="Times New Roman" w:cs="Times New Roman"/>
          <w:color w:val="auto"/>
          <w:sz w:val="24"/>
          <w:szCs w:val="24"/>
        </w:rPr>
      </w:pPr>
      <w:bookmarkStart w:id="7" w:name="_Toc79762918"/>
      <w:r w:rsidRPr="00B26699">
        <w:rPr>
          <w:rFonts w:ascii="Times New Roman" w:hAnsi="Times New Roman" w:cs="Times New Roman"/>
          <w:color w:val="auto"/>
          <w:sz w:val="24"/>
          <w:szCs w:val="24"/>
        </w:rPr>
        <w:lastRenderedPageBreak/>
        <w:t>Conclusion</w:t>
      </w:r>
      <w:bookmarkEnd w:id="7"/>
    </w:p>
    <w:p w:rsidR="00F9329E" w:rsidRPr="00B26699" w:rsidRDefault="003B3417" w:rsidP="00B26699">
      <w:pPr>
        <w:spacing w:line="480" w:lineRule="auto"/>
        <w:jc w:val="both"/>
        <w:rPr>
          <w:rFonts w:ascii="Times New Roman" w:hAnsi="Times New Roman" w:cs="Times New Roman"/>
          <w:sz w:val="24"/>
          <w:szCs w:val="24"/>
        </w:rPr>
      </w:pPr>
      <w:r w:rsidRPr="00B26699">
        <w:rPr>
          <w:rFonts w:ascii="Times New Roman" w:hAnsi="Times New Roman" w:cs="Times New Roman"/>
          <w:sz w:val="24"/>
          <w:szCs w:val="24"/>
        </w:rPr>
        <w:t xml:space="preserve">This assignment demonstrated a critical understanding regarding the business environment within which HR professionals work as well as analyze the effective management of resourcing within the organization. The task one of this assignment evaluated the role of HR professionals with a reference to the present CIPD profession map. The task two of this assignment explained the organizational objectives within the resourcing activities that are the responsibility of the human resource department. Further, this assignment discussed the evolution of the HR functions within the organization. </w:t>
      </w:r>
    </w:p>
    <w:p w:rsidR="00F9329E" w:rsidRPr="00B26699" w:rsidRDefault="00F9329E" w:rsidP="00B26699">
      <w:pPr>
        <w:spacing w:after="200" w:line="480" w:lineRule="auto"/>
        <w:rPr>
          <w:rFonts w:ascii="Times New Roman" w:hAnsi="Times New Roman" w:cs="Times New Roman"/>
          <w:sz w:val="24"/>
          <w:szCs w:val="24"/>
        </w:rPr>
      </w:pPr>
      <w:r w:rsidRPr="00B26699">
        <w:rPr>
          <w:rFonts w:ascii="Times New Roman" w:hAnsi="Times New Roman" w:cs="Times New Roman"/>
          <w:sz w:val="24"/>
          <w:szCs w:val="24"/>
        </w:rPr>
        <w:br w:type="page"/>
      </w:r>
    </w:p>
    <w:p w:rsidR="001B0DA7" w:rsidRPr="00B26699" w:rsidRDefault="00F9329E" w:rsidP="00B26699">
      <w:pPr>
        <w:pStyle w:val="Heading1"/>
        <w:spacing w:line="480" w:lineRule="auto"/>
        <w:rPr>
          <w:rFonts w:ascii="Times New Roman" w:hAnsi="Times New Roman" w:cs="Times New Roman"/>
          <w:color w:val="auto"/>
          <w:sz w:val="24"/>
          <w:szCs w:val="24"/>
        </w:rPr>
      </w:pPr>
      <w:bookmarkStart w:id="8" w:name="_Toc79762919"/>
      <w:r w:rsidRPr="00B26699">
        <w:rPr>
          <w:rFonts w:ascii="Times New Roman" w:hAnsi="Times New Roman" w:cs="Times New Roman"/>
          <w:color w:val="auto"/>
          <w:sz w:val="24"/>
          <w:szCs w:val="24"/>
        </w:rPr>
        <w:lastRenderedPageBreak/>
        <w:t>References</w:t>
      </w:r>
      <w:bookmarkEnd w:id="8"/>
      <w:r w:rsidRPr="00B26699">
        <w:rPr>
          <w:rFonts w:ascii="Times New Roman" w:hAnsi="Times New Roman" w:cs="Times New Roman"/>
          <w:color w:val="auto"/>
          <w:sz w:val="24"/>
          <w:szCs w:val="24"/>
        </w:rPr>
        <w:t xml:space="preserve"> </w:t>
      </w:r>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r w:rsidRPr="00B26699">
        <w:rPr>
          <w:rFonts w:ascii="Times New Roman" w:hAnsi="Times New Roman" w:cs="Times New Roman"/>
          <w:sz w:val="24"/>
          <w:szCs w:val="24"/>
          <w:shd w:val="clear" w:color="auto" w:fill="FFFFFF"/>
        </w:rPr>
        <w:t>Abdeldayem</w:t>
      </w:r>
      <w:proofErr w:type="spellEnd"/>
      <w:r w:rsidRPr="00B26699">
        <w:rPr>
          <w:rFonts w:ascii="Times New Roman" w:hAnsi="Times New Roman" w:cs="Times New Roman"/>
          <w:sz w:val="24"/>
          <w:szCs w:val="24"/>
          <w:shd w:val="clear" w:color="auto" w:fill="FFFFFF"/>
        </w:rPr>
        <w:t xml:space="preserve">, M.M. and </w:t>
      </w:r>
      <w:proofErr w:type="spellStart"/>
      <w:r w:rsidRPr="00B26699">
        <w:rPr>
          <w:rFonts w:ascii="Times New Roman" w:hAnsi="Times New Roman" w:cs="Times New Roman"/>
          <w:sz w:val="24"/>
          <w:szCs w:val="24"/>
          <w:shd w:val="clear" w:color="auto" w:fill="FFFFFF"/>
        </w:rPr>
        <w:t>Aldulaimi</w:t>
      </w:r>
      <w:proofErr w:type="spellEnd"/>
      <w:r w:rsidRPr="00B26699">
        <w:rPr>
          <w:rFonts w:ascii="Times New Roman" w:hAnsi="Times New Roman" w:cs="Times New Roman"/>
          <w:sz w:val="24"/>
          <w:szCs w:val="24"/>
          <w:shd w:val="clear" w:color="auto" w:fill="FFFFFF"/>
        </w:rPr>
        <w:t>, S.H., 2020. Trends and opportunities of artificial intelligence in human resource management: Aspirations for public sector in Bahrain. </w:t>
      </w:r>
      <w:proofErr w:type="gramStart"/>
      <w:r w:rsidRPr="00B26699">
        <w:rPr>
          <w:rFonts w:ascii="Times New Roman" w:hAnsi="Times New Roman" w:cs="Times New Roman"/>
          <w:i/>
          <w:iCs/>
          <w:sz w:val="24"/>
          <w:szCs w:val="24"/>
          <w:shd w:val="clear" w:color="auto" w:fill="FFFFFF"/>
        </w:rPr>
        <w:t>International Journal of Scientific and Technology Research</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9</w:t>
      </w:r>
      <w:r w:rsidRPr="00B26699">
        <w:rPr>
          <w:rFonts w:ascii="Times New Roman" w:hAnsi="Times New Roman" w:cs="Times New Roman"/>
          <w:sz w:val="24"/>
          <w:szCs w:val="24"/>
          <w:shd w:val="clear" w:color="auto" w:fill="FFFFFF"/>
        </w:rPr>
        <w:t>(1), pp.3867-3871.</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r w:rsidRPr="00B26699">
        <w:rPr>
          <w:rFonts w:ascii="Times New Roman" w:hAnsi="Times New Roman" w:cs="Times New Roman"/>
          <w:sz w:val="24"/>
          <w:szCs w:val="24"/>
          <w:shd w:val="clear" w:color="auto" w:fill="FFFFFF"/>
        </w:rPr>
        <w:t>Ahammad</w:t>
      </w:r>
      <w:proofErr w:type="spellEnd"/>
      <w:r w:rsidRPr="00B26699">
        <w:rPr>
          <w:rFonts w:ascii="Times New Roman" w:hAnsi="Times New Roman" w:cs="Times New Roman"/>
          <w:sz w:val="24"/>
          <w:szCs w:val="24"/>
          <w:shd w:val="clear" w:color="auto" w:fill="FFFFFF"/>
        </w:rPr>
        <w:t xml:space="preserve">, M.F., </w:t>
      </w:r>
      <w:proofErr w:type="spellStart"/>
      <w:r w:rsidRPr="00B26699">
        <w:rPr>
          <w:rFonts w:ascii="Times New Roman" w:hAnsi="Times New Roman" w:cs="Times New Roman"/>
          <w:sz w:val="24"/>
          <w:szCs w:val="24"/>
          <w:shd w:val="clear" w:color="auto" w:fill="FFFFFF"/>
        </w:rPr>
        <w:t>Glaister</w:t>
      </w:r>
      <w:proofErr w:type="spellEnd"/>
      <w:r w:rsidRPr="00B26699">
        <w:rPr>
          <w:rFonts w:ascii="Times New Roman" w:hAnsi="Times New Roman" w:cs="Times New Roman"/>
          <w:sz w:val="24"/>
          <w:szCs w:val="24"/>
          <w:shd w:val="clear" w:color="auto" w:fill="FFFFFF"/>
        </w:rPr>
        <w:t xml:space="preserve">, K.W. and Gomes, E., 2020. </w:t>
      </w:r>
      <w:proofErr w:type="gramStart"/>
      <w:r w:rsidRPr="00B26699">
        <w:rPr>
          <w:rFonts w:ascii="Times New Roman" w:hAnsi="Times New Roman" w:cs="Times New Roman"/>
          <w:sz w:val="24"/>
          <w:szCs w:val="24"/>
          <w:shd w:val="clear" w:color="auto" w:fill="FFFFFF"/>
        </w:rPr>
        <w:t>Strategic agility and human resource management.</w:t>
      </w:r>
      <w:proofErr w:type="gramEnd"/>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Human Resource Management Review</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30</w:t>
      </w:r>
      <w:r w:rsidRPr="00B26699">
        <w:rPr>
          <w:rFonts w:ascii="Times New Roman" w:hAnsi="Times New Roman" w:cs="Times New Roman"/>
          <w:sz w:val="24"/>
          <w:szCs w:val="24"/>
          <w:shd w:val="clear" w:color="auto" w:fill="FFFFFF"/>
        </w:rPr>
        <w:t>(1), p.100700.</w:t>
      </w:r>
    </w:p>
    <w:p w:rsidR="00B26699" w:rsidRPr="00B26699" w:rsidRDefault="00B26699"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shd w:val="clear" w:color="auto" w:fill="FFFFFF"/>
        </w:rPr>
        <w:t xml:space="preserve">Anwar, G. and Abdullah, N.N., 2021. </w:t>
      </w:r>
      <w:proofErr w:type="gramStart"/>
      <w:r w:rsidRPr="00B26699">
        <w:rPr>
          <w:rFonts w:ascii="Times New Roman" w:hAnsi="Times New Roman" w:cs="Times New Roman"/>
          <w:sz w:val="24"/>
          <w:szCs w:val="24"/>
          <w:shd w:val="clear" w:color="auto" w:fill="FFFFFF"/>
        </w:rPr>
        <w:t>The impact of Human resource management practice on Organizational performance.</w:t>
      </w:r>
      <w:proofErr w:type="gramEnd"/>
      <w:r w:rsidRPr="00B26699">
        <w:rPr>
          <w:rFonts w:ascii="Times New Roman" w:hAnsi="Times New Roman" w:cs="Times New Roman"/>
          <w:sz w:val="24"/>
          <w:szCs w:val="24"/>
          <w:shd w:val="clear" w:color="auto" w:fill="FFFFFF"/>
        </w:rPr>
        <w:t> </w:t>
      </w:r>
      <w:proofErr w:type="gramStart"/>
      <w:r w:rsidRPr="00B26699">
        <w:rPr>
          <w:rFonts w:ascii="Times New Roman" w:hAnsi="Times New Roman" w:cs="Times New Roman"/>
          <w:i/>
          <w:iCs/>
          <w:sz w:val="24"/>
          <w:szCs w:val="24"/>
          <w:shd w:val="clear" w:color="auto" w:fill="FFFFFF"/>
        </w:rPr>
        <w:t>International journal of Engineering, Business and Management (IJEBM)</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5</w:t>
      </w:r>
      <w:r w:rsidRPr="00B26699">
        <w:rPr>
          <w:rFonts w:ascii="Times New Roman" w:hAnsi="Times New Roman" w:cs="Times New Roman"/>
          <w:sz w:val="24"/>
          <w:szCs w:val="24"/>
          <w:shd w:val="clear" w:color="auto" w:fill="FFFFFF"/>
        </w:rPr>
        <w:t>.</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r w:rsidRPr="00B26699">
        <w:rPr>
          <w:rFonts w:ascii="Times New Roman" w:hAnsi="Times New Roman" w:cs="Times New Roman"/>
          <w:sz w:val="24"/>
          <w:szCs w:val="24"/>
          <w:shd w:val="clear" w:color="auto" w:fill="FFFFFF"/>
        </w:rPr>
        <w:t>Fenech</w:t>
      </w:r>
      <w:proofErr w:type="spellEnd"/>
      <w:r w:rsidRPr="00B26699">
        <w:rPr>
          <w:rFonts w:ascii="Times New Roman" w:hAnsi="Times New Roman" w:cs="Times New Roman"/>
          <w:sz w:val="24"/>
          <w:szCs w:val="24"/>
          <w:shd w:val="clear" w:color="auto" w:fill="FFFFFF"/>
        </w:rPr>
        <w:t xml:space="preserve">, R., </w:t>
      </w:r>
      <w:proofErr w:type="spellStart"/>
      <w:r w:rsidRPr="00B26699">
        <w:rPr>
          <w:rFonts w:ascii="Times New Roman" w:hAnsi="Times New Roman" w:cs="Times New Roman"/>
          <w:sz w:val="24"/>
          <w:szCs w:val="24"/>
          <w:shd w:val="clear" w:color="auto" w:fill="FFFFFF"/>
        </w:rPr>
        <w:t>Baguant</w:t>
      </w:r>
      <w:proofErr w:type="spellEnd"/>
      <w:r w:rsidRPr="00B26699">
        <w:rPr>
          <w:rFonts w:ascii="Times New Roman" w:hAnsi="Times New Roman" w:cs="Times New Roman"/>
          <w:sz w:val="24"/>
          <w:szCs w:val="24"/>
          <w:shd w:val="clear" w:color="auto" w:fill="FFFFFF"/>
        </w:rPr>
        <w:t xml:space="preserve">, P. and </w:t>
      </w:r>
      <w:proofErr w:type="spellStart"/>
      <w:r w:rsidRPr="00B26699">
        <w:rPr>
          <w:rFonts w:ascii="Times New Roman" w:hAnsi="Times New Roman" w:cs="Times New Roman"/>
          <w:sz w:val="24"/>
          <w:szCs w:val="24"/>
          <w:shd w:val="clear" w:color="auto" w:fill="FFFFFF"/>
        </w:rPr>
        <w:t>Ivanov</w:t>
      </w:r>
      <w:proofErr w:type="spellEnd"/>
      <w:r w:rsidRPr="00B26699">
        <w:rPr>
          <w:rFonts w:ascii="Times New Roman" w:hAnsi="Times New Roman" w:cs="Times New Roman"/>
          <w:sz w:val="24"/>
          <w:szCs w:val="24"/>
          <w:shd w:val="clear" w:color="auto" w:fill="FFFFFF"/>
        </w:rPr>
        <w:t xml:space="preserve">, D., 2019. </w:t>
      </w:r>
      <w:proofErr w:type="gramStart"/>
      <w:r w:rsidRPr="00B26699">
        <w:rPr>
          <w:rFonts w:ascii="Times New Roman" w:hAnsi="Times New Roman" w:cs="Times New Roman"/>
          <w:sz w:val="24"/>
          <w:szCs w:val="24"/>
          <w:shd w:val="clear" w:color="auto" w:fill="FFFFFF"/>
        </w:rPr>
        <w:t>The changing role of human resource management in an era of digital transformation.</w:t>
      </w:r>
      <w:proofErr w:type="gramEnd"/>
      <w:r w:rsidRPr="00B26699">
        <w:rPr>
          <w:rFonts w:ascii="Times New Roman" w:hAnsi="Times New Roman" w:cs="Times New Roman"/>
          <w:sz w:val="24"/>
          <w:szCs w:val="24"/>
          <w:shd w:val="clear" w:color="auto" w:fill="FFFFFF"/>
        </w:rPr>
        <w:t> </w:t>
      </w:r>
      <w:proofErr w:type="gramStart"/>
      <w:r w:rsidRPr="00B26699">
        <w:rPr>
          <w:rFonts w:ascii="Times New Roman" w:hAnsi="Times New Roman" w:cs="Times New Roman"/>
          <w:i/>
          <w:iCs/>
          <w:sz w:val="24"/>
          <w:szCs w:val="24"/>
          <w:shd w:val="clear" w:color="auto" w:fill="FFFFFF"/>
        </w:rPr>
        <w:t>Journal of Management Information and Decision Sciences</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22</w:t>
      </w:r>
      <w:r w:rsidRPr="00B26699">
        <w:rPr>
          <w:rFonts w:ascii="Times New Roman" w:hAnsi="Times New Roman" w:cs="Times New Roman"/>
          <w:sz w:val="24"/>
          <w:szCs w:val="24"/>
          <w:shd w:val="clear" w:color="auto" w:fill="FFFFFF"/>
        </w:rPr>
        <w:t>(2), pp.1-10.</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proofErr w:type="gramStart"/>
      <w:r w:rsidRPr="00B26699">
        <w:rPr>
          <w:rFonts w:ascii="Times New Roman" w:hAnsi="Times New Roman" w:cs="Times New Roman"/>
          <w:sz w:val="24"/>
          <w:szCs w:val="24"/>
          <w:shd w:val="clear" w:color="auto" w:fill="FFFFFF"/>
        </w:rPr>
        <w:t>Harsch</w:t>
      </w:r>
      <w:proofErr w:type="spellEnd"/>
      <w:r w:rsidRPr="00B26699">
        <w:rPr>
          <w:rFonts w:ascii="Times New Roman" w:hAnsi="Times New Roman" w:cs="Times New Roman"/>
          <w:sz w:val="24"/>
          <w:szCs w:val="24"/>
          <w:shd w:val="clear" w:color="auto" w:fill="FFFFFF"/>
        </w:rPr>
        <w:t xml:space="preserve">, K. and </w:t>
      </w:r>
      <w:proofErr w:type="spellStart"/>
      <w:r w:rsidRPr="00B26699">
        <w:rPr>
          <w:rFonts w:ascii="Times New Roman" w:hAnsi="Times New Roman" w:cs="Times New Roman"/>
          <w:sz w:val="24"/>
          <w:szCs w:val="24"/>
          <w:shd w:val="clear" w:color="auto" w:fill="FFFFFF"/>
        </w:rPr>
        <w:t>Festing</w:t>
      </w:r>
      <w:proofErr w:type="spellEnd"/>
      <w:r w:rsidRPr="00B26699">
        <w:rPr>
          <w:rFonts w:ascii="Times New Roman" w:hAnsi="Times New Roman" w:cs="Times New Roman"/>
          <w:sz w:val="24"/>
          <w:szCs w:val="24"/>
          <w:shd w:val="clear" w:color="auto" w:fill="FFFFFF"/>
        </w:rPr>
        <w:t>, M., 2020.</w:t>
      </w:r>
      <w:proofErr w:type="gramEnd"/>
      <w:r w:rsidRPr="00B26699">
        <w:rPr>
          <w:rFonts w:ascii="Times New Roman" w:hAnsi="Times New Roman" w:cs="Times New Roman"/>
          <w:sz w:val="24"/>
          <w:szCs w:val="24"/>
          <w:shd w:val="clear" w:color="auto" w:fill="FFFFFF"/>
        </w:rPr>
        <w:t xml:space="preserve"> </w:t>
      </w:r>
      <w:proofErr w:type="gramStart"/>
      <w:r w:rsidRPr="00B26699">
        <w:rPr>
          <w:rFonts w:ascii="Times New Roman" w:hAnsi="Times New Roman" w:cs="Times New Roman"/>
          <w:sz w:val="24"/>
          <w:szCs w:val="24"/>
          <w:shd w:val="clear" w:color="auto" w:fill="FFFFFF"/>
        </w:rPr>
        <w:t>Dynamic talent management capabilities and organizational agility—A qualitative exploration.</w:t>
      </w:r>
      <w:proofErr w:type="gramEnd"/>
      <w:r w:rsidRPr="00B26699">
        <w:rPr>
          <w:rFonts w:ascii="Times New Roman" w:hAnsi="Times New Roman" w:cs="Times New Roman"/>
          <w:sz w:val="24"/>
          <w:szCs w:val="24"/>
          <w:shd w:val="clear" w:color="auto" w:fill="FFFFFF"/>
        </w:rPr>
        <w:t> </w:t>
      </w:r>
      <w:proofErr w:type="gramStart"/>
      <w:r w:rsidRPr="00B26699">
        <w:rPr>
          <w:rFonts w:ascii="Times New Roman" w:hAnsi="Times New Roman" w:cs="Times New Roman"/>
          <w:i/>
          <w:iCs/>
          <w:sz w:val="24"/>
          <w:szCs w:val="24"/>
          <w:shd w:val="clear" w:color="auto" w:fill="FFFFFF"/>
        </w:rPr>
        <w:t>Human Resource Management</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59</w:t>
      </w:r>
      <w:r w:rsidRPr="00B26699">
        <w:rPr>
          <w:rFonts w:ascii="Times New Roman" w:hAnsi="Times New Roman" w:cs="Times New Roman"/>
          <w:sz w:val="24"/>
          <w:szCs w:val="24"/>
          <w:shd w:val="clear" w:color="auto" w:fill="FFFFFF"/>
        </w:rPr>
        <w:t>(1), pp.43-61.</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proofErr w:type="gramStart"/>
      <w:r w:rsidRPr="00B26699">
        <w:rPr>
          <w:rFonts w:ascii="Times New Roman" w:hAnsi="Times New Roman" w:cs="Times New Roman"/>
          <w:sz w:val="24"/>
          <w:szCs w:val="24"/>
          <w:shd w:val="clear" w:color="auto" w:fill="FFFFFF"/>
        </w:rPr>
        <w:t>Ichsan</w:t>
      </w:r>
      <w:proofErr w:type="spellEnd"/>
      <w:r w:rsidRPr="00B26699">
        <w:rPr>
          <w:rFonts w:ascii="Times New Roman" w:hAnsi="Times New Roman" w:cs="Times New Roman"/>
          <w:sz w:val="24"/>
          <w:szCs w:val="24"/>
          <w:shd w:val="clear" w:color="auto" w:fill="FFFFFF"/>
        </w:rPr>
        <w:t xml:space="preserve">, R.N., </w:t>
      </w:r>
      <w:proofErr w:type="spellStart"/>
      <w:r w:rsidRPr="00B26699">
        <w:rPr>
          <w:rFonts w:ascii="Times New Roman" w:hAnsi="Times New Roman" w:cs="Times New Roman"/>
          <w:sz w:val="24"/>
          <w:szCs w:val="24"/>
          <w:shd w:val="clear" w:color="auto" w:fill="FFFFFF"/>
        </w:rPr>
        <w:t>Santosa</w:t>
      </w:r>
      <w:proofErr w:type="spellEnd"/>
      <w:r w:rsidRPr="00B26699">
        <w:rPr>
          <w:rFonts w:ascii="Times New Roman" w:hAnsi="Times New Roman" w:cs="Times New Roman"/>
          <w:sz w:val="24"/>
          <w:szCs w:val="24"/>
          <w:shd w:val="clear" w:color="auto" w:fill="FFFFFF"/>
        </w:rPr>
        <w:t xml:space="preserve">, S., </w:t>
      </w:r>
      <w:proofErr w:type="spellStart"/>
      <w:r w:rsidRPr="00B26699">
        <w:rPr>
          <w:rFonts w:ascii="Times New Roman" w:hAnsi="Times New Roman" w:cs="Times New Roman"/>
          <w:sz w:val="24"/>
          <w:szCs w:val="24"/>
          <w:shd w:val="clear" w:color="auto" w:fill="FFFFFF"/>
        </w:rPr>
        <w:t>Shara</w:t>
      </w:r>
      <w:proofErr w:type="spellEnd"/>
      <w:r w:rsidRPr="00B26699">
        <w:rPr>
          <w:rFonts w:ascii="Times New Roman" w:hAnsi="Times New Roman" w:cs="Times New Roman"/>
          <w:sz w:val="24"/>
          <w:szCs w:val="24"/>
          <w:shd w:val="clear" w:color="auto" w:fill="FFFFFF"/>
        </w:rPr>
        <w:t xml:space="preserve">, Y. and </w:t>
      </w:r>
      <w:proofErr w:type="spellStart"/>
      <w:r w:rsidRPr="00B26699">
        <w:rPr>
          <w:rFonts w:ascii="Times New Roman" w:hAnsi="Times New Roman" w:cs="Times New Roman"/>
          <w:sz w:val="24"/>
          <w:szCs w:val="24"/>
          <w:shd w:val="clear" w:color="auto" w:fill="FFFFFF"/>
        </w:rPr>
        <w:t>Liriwati</w:t>
      </w:r>
      <w:proofErr w:type="spellEnd"/>
      <w:r w:rsidRPr="00B26699">
        <w:rPr>
          <w:rFonts w:ascii="Times New Roman" w:hAnsi="Times New Roman" w:cs="Times New Roman"/>
          <w:sz w:val="24"/>
          <w:szCs w:val="24"/>
          <w:shd w:val="clear" w:color="auto" w:fill="FFFFFF"/>
        </w:rPr>
        <w:t>, F.Y., 2020.</w:t>
      </w:r>
      <w:proofErr w:type="gramEnd"/>
      <w:r w:rsidRPr="00B26699">
        <w:rPr>
          <w:rFonts w:ascii="Times New Roman" w:hAnsi="Times New Roman" w:cs="Times New Roman"/>
          <w:sz w:val="24"/>
          <w:szCs w:val="24"/>
          <w:shd w:val="clear" w:color="auto" w:fill="FFFFFF"/>
        </w:rPr>
        <w:t xml:space="preserve"> Investigation Of Strategic Human Resource Management Practices In Business After Covid-19 Disruption. </w:t>
      </w:r>
      <w:proofErr w:type="spellStart"/>
      <w:proofErr w:type="gramStart"/>
      <w:r w:rsidRPr="00B26699">
        <w:rPr>
          <w:rFonts w:ascii="Times New Roman" w:hAnsi="Times New Roman" w:cs="Times New Roman"/>
          <w:i/>
          <w:iCs/>
          <w:sz w:val="24"/>
          <w:szCs w:val="24"/>
          <w:shd w:val="clear" w:color="auto" w:fill="FFFFFF"/>
        </w:rPr>
        <w:t>PalArch's</w:t>
      </w:r>
      <w:proofErr w:type="spellEnd"/>
      <w:r w:rsidRPr="00B26699">
        <w:rPr>
          <w:rFonts w:ascii="Times New Roman" w:hAnsi="Times New Roman" w:cs="Times New Roman"/>
          <w:i/>
          <w:iCs/>
          <w:sz w:val="24"/>
          <w:szCs w:val="24"/>
          <w:shd w:val="clear" w:color="auto" w:fill="FFFFFF"/>
        </w:rPr>
        <w:t xml:space="preserve"> Journal of Archaeology of Egypt/Egyptology</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17</w:t>
      </w:r>
      <w:r w:rsidRPr="00B26699">
        <w:rPr>
          <w:rFonts w:ascii="Times New Roman" w:hAnsi="Times New Roman" w:cs="Times New Roman"/>
          <w:sz w:val="24"/>
          <w:szCs w:val="24"/>
          <w:shd w:val="clear" w:color="auto" w:fill="FFFFFF"/>
        </w:rPr>
        <w:t>(7), pp.13098-13110.</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gramStart"/>
      <w:r w:rsidRPr="00B26699">
        <w:rPr>
          <w:rFonts w:ascii="Times New Roman" w:hAnsi="Times New Roman" w:cs="Times New Roman"/>
          <w:sz w:val="24"/>
          <w:szCs w:val="24"/>
          <w:shd w:val="clear" w:color="auto" w:fill="FFFFFF"/>
        </w:rPr>
        <w:t xml:space="preserve">Jamal, T., </w:t>
      </w:r>
      <w:proofErr w:type="spellStart"/>
      <w:r w:rsidRPr="00B26699">
        <w:rPr>
          <w:rFonts w:ascii="Times New Roman" w:hAnsi="Times New Roman" w:cs="Times New Roman"/>
          <w:sz w:val="24"/>
          <w:szCs w:val="24"/>
          <w:shd w:val="clear" w:color="auto" w:fill="FFFFFF"/>
        </w:rPr>
        <w:t>Zahid</w:t>
      </w:r>
      <w:proofErr w:type="spellEnd"/>
      <w:r w:rsidRPr="00B26699">
        <w:rPr>
          <w:rFonts w:ascii="Times New Roman" w:hAnsi="Times New Roman" w:cs="Times New Roman"/>
          <w:sz w:val="24"/>
          <w:szCs w:val="24"/>
          <w:shd w:val="clear" w:color="auto" w:fill="FFFFFF"/>
        </w:rPr>
        <w:t xml:space="preserve">, M., Martins, J.M., Mata, M.N., </w:t>
      </w:r>
      <w:proofErr w:type="spellStart"/>
      <w:r w:rsidRPr="00B26699">
        <w:rPr>
          <w:rFonts w:ascii="Times New Roman" w:hAnsi="Times New Roman" w:cs="Times New Roman"/>
          <w:sz w:val="24"/>
          <w:szCs w:val="24"/>
          <w:shd w:val="clear" w:color="auto" w:fill="FFFFFF"/>
        </w:rPr>
        <w:t>Rahman</w:t>
      </w:r>
      <w:proofErr w:type="spellEnd"/>
      <w:r w:rsidRPr="00B26699">
        <w:rPr>
          <w:rFonts w:ascii="Times New Roman" w:hAnsi="Times New Roman" w:cs="Times New Roman"/>
          <w:sz w:val="24"/>
          <w:szCs w:val="24"/>
          <w:shd w:val="clear" w:color="auto" w:fill="FFFFFF"/>
        </w:rPr>
        <w:t>, H.U. and Mata, P.N., 2021.</w:t>
      </w:r>
      <w:proofErr w:type="gramEnd"/>
      <w:r w:rsidRPr="00B26699">
        <w:rPr>
          <w:rFonts w:ascii="Times New Roman" w:hAnsi="Times New Roman" w:cs="Times New Roman"/>
          <w:sz w:val="24"/>
          <w:szCs w:val="24"/>
          <w:shd w:val="clear" w:color="auto" w:fill="FFFFFF"/>
        </w:rPr>
        <w:t xml:space="preserve"> Perceived green human resource management practices and corporate sustainability: </w:t>
      </w:r>
      <w:proofErr w:type="spellStart"/>
      <w:r w:rsidRPr="00B26699">
        <w:rPr>
          <w:rFonts w:ascii="Times New Roman" w:hAnsi="Times New Roman" w:cs="Times New Roman"/>
          <w:sz w:val="24"/>
          <w:szCs w:val="24"/>
          <w:shd w:val="clear" w:color="auto" w:fill="FFFFFF"/>
        </w:rPr>
        <w:t>Multigroup</w:t>
      </w:r>
      <w:proofErr w:type="spellEnd"/>
      <w:r w:rsidRPr="00B26699">
        <w:rPr>
          <w:rFonts w:ascii="Times New Roman" w:hAnsi="Times New Roman" w:cs="Times New Roman"/>
          <w:sz w:val="24"/>
          <w:szCs w:val="24"/>
          <w:shd w:val="clear" w:color="auto" w:fill="FFFFFF"/>
        </w:rPr>
        <w:t xml:space="preserve"> analysis and major industries perspectives. </w:t>
      </w:r>
      <w:proofErr w:type="gramStart"/>
      <w:r w:rsidRPr="00B26699">
        <w:rPr>
          <w:rFonts w:ascii="Times New Roman" w:hAnsi="Times New Roman" w:cs="Times New Roman"/>
          <w:i/>
          <w:iCs/>
          <w:sz w:val="24"/>
          <w:szCs w:val="24"/>
          <w:shd w:val="clear" w:color="auto" w:fill="FFFFFF"/>
        </w:rPr>
        <w:t>Sustainability</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13</w:t>
      </w:r>
      <w:r w:rsidRPr="00B26699">
        <w:rPr>
          <w:rFonts w:ascii="Times New Roman" w:hAnsi="Times New Roman" w:cs="Times New Roman"/>
          <w:sz w:val="24"/>
          <w:szCs w:val="24"/>
          <w:shd w:val="clear" w:color="auto" w:fill="FFFFFF"/>
        </w:rPr>
        <w:t>(6), p.3045.</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gramStart"/>
      <w:r w:rsidRPr="00B26699">
        <w:rPr>
          <w:rFonts w:ascii="Times New Roman" w:hAnsi="Times New Roman" w:cs="Times New Roman"/>
          <w:sz w:val="24"/>
          <w:szCs w:val="24"/>
          <w:shd w:val="clear" w:color="auto" w:fill="FFFFFF"/>
        </w:rPr>
        <w:t xml:space="preserve">Kowalski, T.H. and </w:t>
      </w:r>
      <w:proofErr w:type="spellStart"/>
      <w:r w:rsidRPr="00B26699">
        <w:rPr>
          <w:rFonts w:ascii="Times New Roman" w:hAnsi="Times New Roman" w:cs="Times New Roman"/>
          <w:sz w:val="24"/>
          <w:szCs w:val="24"/>
          <w:shd w:val="clear" w:color="auto" w:fill="FFFFFF"/>
        </w:rPr>
        <w:t>Loretto</w:t>
      </w:r>
      <w:proofErr w:type="spellEnd"/>
      <w:r w:rsidRPr="00B26699">
        <w:rPr>
          <w:rFonts w:ascii="Times New Roman" w:hAnsi="Times New Roman" w:cs="Times New Roman"/>
          <w:sz w:val="24"/>
          <w:szCs w:val="24"/>
          <w:shd w:val="clear" w:color="auto" w:fill="FFFFFF"/>
        </w:rPr>
        <w:t>, W., 2017.</w:t>
      </w:r>
      <w:proofErr w:type="gramEnd"/>
      <w:r w:rsidRPr="00B26699">
        <w:rPr>
          <w:rFonts w:ascii="Times New Roman" w:hAnsi="Times New Roman" w:cs="Times New Roman"/>
          <w:sz w:val="24"/>
          <w:szCs w:val="24"/>
          <w:shd w:val="clear" w:color="auto" w:fill="FFFFFF"/>
        </w:rPr>
        <w:t xml:space="preserve"> </w:t>
      </w:r>
      <w:proofErr w:type="gramStart"/>
      <w:r w:rsidRPr="00B26699">
        <w:rPr>
          <w:rFonts w:ascii="Times New Roman" w:hAnsi="Times New Roman" w:cs="Times New Roman"/>
          <w:sz w:val="24"/>
          <w:szCs w:val="24"/>
          <w:shd w:val="clear" w:color="auto" w:fill="FFFFFF"/>
        </w:rPr>
        <w:t>Well-being and HRM in the changing workplace.</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proofErr w:type="gramStart"/>
      <w:r w:rsidRPr="00B26699">
        <w:rPr>
          <w:rFonts w:ascii="Times New Roman" w:hAnsi="Times New Roman" w:cs="Times New Roman"/>
          <w:sz w:val="24"/>
          <w:szCs w:val="24"/>
          <w:shd w:val="clear" w:color="auto" w:fill="FFFFFF"/>
        </w:rPr>
        <w:lastRenderedPageBreak/>
        <w:t>Paais</w:t>
      </w:r>
      <w:proofErr w:type="spellEnd"/>
      <w:r w:rsidRPr="00B26699">
        <w:rPr>
          <w:rFonts w:ascii="Times New Roman" w:hAnsi="Times New Roman" w:cs="Times New Roman"/>
          <w:sz w:val="24"/>
          <w:szCs w:val="24"/>
          <w:shd w:val="clear" w:color="auto" w:fill="FFFFFF"/>
        </w:rPr>
        <w:t>, M. and PATTIRUHU, J.R., 2020.</w:t>
      </w:r>
      <w:proofErr w:type="gramEnd"/>
      <w:r w:rsidRPr="00B26699">
        <w:rPr>
          <w:rFonts w:ascii="Times New Roman" w:hAnsi="Times New Roman" w:cs="Times New Roman"/>
          <w:sz w:val="24"/>
          <w:szCs w:val="24"/>
          <w:shd w:val="clear" w:color="auto" w:fill="FFFFFF"/>
        </w:rPr>
        <w:t xml:space="preserve"> </w:t>
      </w:r>
      <w:proofErr w:type="gramStart"/>
      <w:r w:rsidRPr="00B26699">
        <w:rPr>
          <w:rFonts w:ascii="Times New Roman" w:hAnsi="Times New Roman" w:cs="Times New Roman"/>
          <w:sz w:val="24"/>
          <w:szCs w:val="24"/>
          <w:shd w:val="clear" w:color="auto" w:fill="FFFFFF"/>
        </w:rPr>
        <w:t>Effect of motivation, leadership, and organizational culture on satisfaction and employee performance.</w:t>
      </w:r>
      <w:proofErr w:type="gramEnd"/>
      <w:r w:rsidRPr="00B26699">
        <w:rPr>
          <w:rFonts w:ascii="Times New Roman" w:hAnsi="Times New Roman" w:cs="Times New Roman"/>
          <w:sz w:val="24"/>
          <w:szCs w:val="24"/>
          <w:shd w:val="clear" w:color="auto" w:fill="FFFFFF"/>
        </w:rPr>
        <w:t> </w:t>
      </w:r>
      <w:proofErr w:type="gramStart"/>
      <w:r w:rsidRPr="00B26699">
        <w:rPr>
          <w:rFonts w:ascii="Times New Roman" w:hAnsi="Times New Roman" w:cs="Times New Roman"/>
          <w:i/>
          <w:iCs/>
          <w:sz w:val="24"/>
          <w:szCs w:val="24"/>
          <w:shd w:val="clear" w:color="auto" w:fill="FFFFFF"/>
        </w:rPr>
        <w:t>The Journal of Asian Finance, Economics, and Business</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7</w:t>
      </w:r>
      <w:r w:rsidRPr="00B26699">
        <w:rPr>
          <w:rFonts w:ascii="Times New Roman" w:hAnsi="Times New Roman" w:cs="Times New Roman"/>
          <w:sz w:val="24"/>
          <w:szCs w:val="24"/>
          <w:shd w:val="clear" w:color="auto" w:fill="FFFFFF"/>
        </w:rPr>
        <w:t>(8), pp.577-588.</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r w:rsidRPr="00B26699">
        <w:rPr>
          <w:rFonts w:ascii="Times New Roman" w:hAnsi="Times New Roman" w:cs="Times New Roman"/>
          <w:sz w:val="24"/>
          <w:szCs w:val="24"/>
          <w:shd w:val="clear" w:color="auto" w:fill="FFFFFF"/>
        </w:rPr>
        <w:t>Pandita</w:t>
      </w:r>
      <w:proofErr w:type="spellEnd"/>
      <w:r w:rsidRPr="00B26699">
        <w:rPr>
          <w:rFonts w:ascii="Times New Roman" w:hAnsi="Times New Roman" w:cs="Times New Roman"/>
          <w:sz w:val="24"/>
          <w:szCs w:val="24"/>
          <w:shd w:val="clear" w:color="auto" w:fill="FFFFFF"/>
        </w:rPr>
        <w:t xml:space="preserve">, D. and Ray, S., 2018. </w:t>
      </w:r>
      <w:proofErr w:type="gramStart"/>
      <w:r w:rsidRPr="00B26699">
        <w:rPr>
          <w:rFonts w:ascii="Times New Roman" w:hAnsi="Times New Roman" w:cs="Times New Roman"/>
          <w:sz w:val="24"/>
          <w:szCs w:val="24"/>
          <w:shd w:val="clear" w:color="auto" w:fill="FFFFFF"/>
        </w:rPr>
        <w:t>Talent management and employee engagement–a meta-analysis of their impact on talent retention.</w:t>
      </w:r>
      <w:proofErr w:type="gramEnd"/>
      <w:r w:rsidRPr="00B26699">
        <w:rPr>
          <w:rFonts w:ascii="Times New Roman" w:hAnsi="Times New Roman" w:cs="Times New Roman"/>
          <w:sz w:val="24"/>
          <w:szCs w:val="24"/>
          <w:shd w:val="clear" w:color="auto" w:fill="FFFFFF"/>
        </w:rPr>
        <w:t> </w:t>
      </w:r>
      <w:proofErr w:type="gramStart"/>
      <w:r w:rsidRPr="00B26699">
        <w:rPr>
          <w:rFonts w:ascii="Times New Roman" w:hAnsi="Times New Roman" w:cs="Times New Roman"/>
          <w:i/>
          <w:iCs/>
          <w:sz w:val="24"/>
          <w:szCs w:val="24"/>
          <w:shd w:val="clear" w:color="auto" w:fill="FFFFFF"/>
        </w:rPr>
        <w:t>Industrial and Commercial Training</w:t>
      </w:r>
      <w:r w:rsidRPr="00B26699">
        <w:rPr>
          <w:rFonts w:ascii="Times New Roman" w:hAnsi="Times New Roman" w:cs="Times New Roman"/>
          <w:sz w:val="24"/>
          <w:szCs w:val="24"/>
          <w:shd w:val="clear" w:color="auto" w:fill="FFFFFF"/>
        </w:rPr>
        <w:t>.</w:t>
      </w:r>
      <w:proofErr w:type="gramEnd"/>
    </w:p>
    <w:p w:rsidR="00B26699" w:rsidRPr="00B26699" w:rsidRDefault="00B26699" w:rsidP="00B26699">
      <w:pPr>
        <w:spacing w:line="480" w:lineRule="auto"/>
        <w:jc w:val="both"/>
        <w:rPr>
          <w:rFonts w:ascii="Times New Roman" w:hAnsi="Times New Roman" w:cs="Times New Roman"/>
          <w:sz w:val="24"/>
          <w:szCs w:val="24"/>
          <w:shd w:val="clear" w:color="auto" w:fill="FFFFFF"/>
        </w:rPr>
      </w:pPr>
      <w:proofErr w:type="spellStart"/>
      <w:r w:rsidRPr="00B26699">
        <w:rPr>
          <w:rFonts w:ascii="Times New Roman" w:hAnsi="Times New Roman" w:cs="Times New Roman"/>
          <w:sz w:val="24"/>
          <w:szCs w:val="24"/>
          <w:shd w:val="clear" w:color="auto" w:fill="FFFFFF"/>
        </w:rPr>
        <w:t>Tyagi</w:t>
      </w:r>
      <w:proofErr w:type="spellEnd"/>
      <w:r w:rsidRPr="00B26699">
        <w:rPr>
          <w:rFonts w:ascii="Times New Roman" w:hAnsi="Times New Roman" w:cs="Times New Roman"/>
          <w:sz w:val="24"/>
          <w:szCs w:val="24"/>
          <w:shd w:val="clear" w:color="auto" w:fill="FFFFFF"/>
        </w:rPr>
        <w:t>, N. and Moses, D.B., 2020. Developing and validating the antecedents of managerial effectiveness: factorial constitution in institutions of higher learning. </w:t>
      </w:r>
      <w:r w:rsidRPr="00B26699">
        <w:rPr>
          <w:rFonts w:ascii="Times New Roman" w:hAnsi="Times New Roman" w:cs="Times New Roman"/>
          <w:i/>
          <w:iCs/>
          <w:sz w:val="24"/>
          <w:szCs w:val="24"/>
          <w:shd w:val="clear" w:color="auto" w:fill="FFFFFF"/>
        </w:rPr>
        <w:t>International Journal of Leadership in Education</w:t>
      </w:r>
      <w:r w:rsidRPr="00B26699">
        <w:rPr>
          <w:rFonts w:ascii="Times New Roman" w:hAnsi="Times New Roman" w:cs="Times New Roman"/>
          <w:sz w:val="24"/>
          <w:szCs w:val="24"/>
          <w:shd w:val="clear" w:color="auto" w:fill="FFFFFF"/>
        </w:rPr>
        <w:t>, pp.1-21., 2020</w:t>
      </w:r>
    </w:p>
    <w:p w:rsidR="00B26699" w:rsidRPr="00B26699" w:rsidRDefault="00B26699" w:rsidP="00B26699">
      <w:pPr>
        <w:spacing w:line="480" w:lineRule="auto"/>
        <w:jc w:val="both"/>
        <w:rPr>
          <w:rFonts w:ascii="Times New Roman" w:hAnsi="Times New Roman" w:cs="Times New Roman"/>
          <w:sz w:val="24"/>
          <w:szCs w:val="24"/>
          <w:shd w:val="clear" w:color="auto" w:fill="FFFFFF"/>
        </w:rPr>
      </w:pPr>
      <w:r w:rsidRPr="00B26699">
        <w:rPr>
          <w:rFonts w:ascii="Times New Roman" w:hAnsi="Times New Roman" w:cs="Times New Roman"/>
          <w:sz w:val="24"/>
          <w:szCs w:val="24"/>
          <w:shd w:val="clear" w:color="auto" w:fill="FFFFFF"/>
        </w:rPr>
        <w:t xml:space="preserve">Yap, J.B.H., Chow, I.N. and </w:t>
      </w:r>
      <w:proofErr w:type="spellStart"/>
      <w:r w:rsidRPr="00B26699">
        <w:rPr>
          <w:rFonts w:ascii="Times New Roman" w:hAnsi="Times New Roman" w:cs="Times New Roman"/>
          <w:sz w:val="24"/>
          <w:szCs w:val="24"/>
          <w:shd w:val="clear" w:color="auto" w:fill="FFFFFF"/>
        </w:rPr>
        <w:t>Shavarebi</w:t>
      </w:r>
      <w:proofErr w:type="spellEnd"/>
      <w:r w:rsidRPr="00B26699">
        <w:rPr>
          <w:rFonts w:ascii="Times New Roman" w:hAnsi="Times New Roman" w:cs="Times New Roman"/>
          <w:sz w:val="24"/>
          <w:szCs w:val="24"/>
          <w:shd w:val="clear" w:color="auto" w:fill="FFFFFF"/>
        </w:rPr>
        <w:t>, K., 2019. Criticality of construction industry problems in developing countries: Analyzing Malaysian projects. </w:t>
      </w:r>
      <w:proofErr w:type="gramStart"/>
      <w:r w:rsidRPr="00B26699">
        <w:rPr>
          <w:rFonts w:ascii="Times New Roman" w:hAnsi="Times New Roman" w:cs="Times New Roman"/>
          <w:i/>
          <w:iCs/>
          <w:sz w:val="24"/>
          <w:szCs w:val="24"/>
          <w:shd w:val="clear" w:color="auto" w:fill="FFFFFF"/>
        </w:rPr>
        <w:t>Journal of Management in Engineering</w:t>
      </w:r>
      <w:r w:rsidRPr="00B26699">
        <w:rPr>
          <w:rFonts w:ascii="Times New Roman" w:hAnsi="Times New Roman" w:cs="Times New Roman"/>
          <w:sz w:val="24"/>
          <w:szCs w:val="24"/>
          <w:shd w:val="clear" w:color="auto" w:fill="FFFFFF"/>
        </w:rPr>
        <w:t>, </w:t>
      </w:r>
      <w:r w:rsidRPr="00B26699">
        <w:rPr>
          <w:rFonts w:ascii="Times New Roman" w:hAnsi="Times New Roman" w:cs="Times New Roman"/>
          <w:i/>
          <w:iCs/>
          <w:sz w:val="24"/>
          <w:szCs w:val="24"/>
          <w:shd w:val="clear" w:color="auto" w:fill="FFFFFF"/>
        </w:rPr>
        <w:t>35</w:t>
      </w:r>
      <w:r w:rsidRPr="00B26699">
        <w:rPr>
          <w:rFonts w:ascii="Times New Roman" w:hAnsi="Times New Roman" w:cs="Times New Roman"/>
          <w:sz w:val="24"/>
          <w:szCs w:val="24"/>
          <w:shd w:val="clear" w:color="auto" w:fill="FFFFFF"/>
        </w:rPr>
        <w:t>(5), p.04019020.</w:t>
      </w:r>
      <w:proofErr w:type="gramEnd"/>
    </w:p>
    <w:p w:rsidR="00F9329E" w:rsidRPr="00B26699" w:rsidRDefault="00F9329E" w:rsidP="00B26699">
      <w:pPr>
        <w:spacing w:line="480" w:lineRule="auto"/>
        <w:jc w:val="both"/>
        <w:rPr>
          <w:rFonts w:ascii="Times New Roman" w:hAnsi="Times New Roman" w:cs="Times New Roman"/>
          <w:sz w:val="24"/>
          <w:szCs w:val="24"/>
          <w:shd w:val="clear" w:color="auto" w:fill="FFFFFF"/>
        </w:rPr>
      </w:pPr>
    </w:p>
    <w:p w:rsidR="00F9329E" w:rsidRPr="00B26699" w:rsidRDefault="00F9329E" w:rsidP="00B26699">
      <w:pPr>
        <w:spacing w:line="480" w:lineRule="auto"/>
        <w:jc w:val="both"/>
        <w:rPr>
          <w:rFonts w:ascii="Times New Roman" w:hAnsi="Times New Roman" w:cs="Times New Roman"/>
          <w:sz w:val="24"/>
          <w:szCs w:val="24"/>
        </w:rPr>
      </w:pPr>
    </w:p>
    <w:sectPr w:rsidR="00F9329E" w:rsidRPr="00B26699" w:rsidSect="00F9329E">
      <w:footerReference w:type="default" r:id="rId1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616A" w:rsidRDefault="0017616A" w:rsidP="00F9329E">
      <w:pPr>
        <w:spacing w:after="0" w:line="240" w:lineRule="auto"/>
      </w:pPr>
      <w:r>
        <w:separator/>
      </w:r>
    </w:p>
  </w:endnote>
  <w:endnote w:type="continuationSeparator" w:id="0">
    <w:p w:rsidR="0017616A" w:rsidRDefault="0017616A" w:rsidP="00F93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5184606"/>
      <w:docPartObj>
        <w:docPartGallery w:val="Page Numbers (Bottom of Page)"/>
        <w:docPartUnique/>
      </w:docPartObj>
    </w:sdtPr>
    <w:sdtEndPr/>
    <w:sdtContent>
      <w:p w:rsidR="00F9329E" w:rsidRDefault="00F9329E">
        <w:pPr>
          <w:pStyle w:val="Footer"/>
          <w:jc w:val="center"/>
        </w:pPr>
        <w:r w:rsidRPr="00F9329E">
          <w:rPr>
            <w:rFonts w:ascii="Times New Roman" w:hAnsi="Times New Roman" w:cs="Times New Roman"/>
            <w:sz w:val="28"/>
            <w:szCs w:val="28"/>
          </w:rPr>
          <w:t>[</w:t>
        </w:r>
        <w:r w:rsidRPr="00F9329E">
          <w:rPr>
            <w:rFonts w:ascii="Times New Roman" w:hAnsi="Times New Roman" w:cs="Times New Roman"/>
            <w:sz w:val="28"/>
            <w:szCs w:val="28"/>
          </w:rPr>
          <w:fldChar w:fldCharType="begin"/>
        </w:r>
        <w:r w:rsidRPr="00F9329E">
          <w:rPr>
            <w:rFonts w:ascii="Times New Roman" w:hAnsi="Times New Roman" w:cs="Times New Roman"/>
            <w:sz w:val="28"/>
            <w:szCs w:val="28"/>
          </w:rPr>
          <w:instrText xml:space="preserve"> PAGE   \* MERGEFORMAT </w:instrText>
        </w:r>
        <w:r w:rsidRPr="00F9329E">
          <w:rPr>
            <w:rFonts w:ascii="Times New Roman" w:hAnsi="Times New Roman" w:cs="Times New Roman"/>
            <w:sz w:val="28"/>
            <w:szCs w:val="28"/>
          </w:rPr>
          <w:fldChar w:fldCharType="separate"/>
        </w:r>
        <w:r w:rsidR="00C87346">
          <w:rPr>
            <w:rFonts w:ascii="Times New Roman" w:hAnsi="Times New Roman" w:cs="Times New Roman"/>
            <w:noProof/>
            <w:sz w:val="28"/>
            <w:szCs w:val="28"/>
          </w:rPr>
          <w:t>1</w:t>
        </w:r>
        <w:r w:rsidRPr="00F9329E">
          <w:rPr>
            <w:rFonts w:ascii="Times New Roman" w:hAnsi="Times New Roman" w:cs="Times New Roman"/>
            <w:noProof/>
            <w:sz w:val="28"/>
            <w:szCs w:val="28"/>
          </w:rPr>
          <w:fldChar w:fldCharType="end"/>
        </w:r>
        <w:r w:rsidRPr="00F9329E">
          <w:rPr>
            <w:rFonts w:ascii="Times New Roman" w:hAnsi="Times New Roman" w:cs="Times New Roman"/>
            <w:sz w:val="28"/>
            <w:szCs w:val="28"/>
          </w:rPr>
          <w:t>]</w:t>
        </w:r>
      </w:p>
    </w:sdtContent>
  </w:sdt>
  <w:p w:rsidR="00F9329E" w:rsidRDefault="00F932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616A" w:rsidRDefault="0017616A" w:rsidP="00F9329E">
      <w:pPr>
        <w:spacing w:after="0" w:line="240" w:lineRule="auto"/>
      </w:pPr>
      <w:r>
        <w:separator/>
      </w:r>
    </w:p>
  </w:footnote>
  <w:footnote w:type="continuationSeparator" w:id="0">
    <w:p w:rsidR="0017616A" w:rsidRDefault="0017616A" w:rsidP="00F932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D277D"/>
    <w:multiLevelType w:val="hybridMultilevel"/>
    <w:tmpl w:val="21CCD4E6"/>
    <w:lvl w:ilvl="0" w:tplc="8A4858C8">
      <w:start w:val="1"/>
      <w:numFmt w:val="bullet"/>
      <w:lvlText w:val=""/>
      <w:lvlJc w:val="left"/>
      <w:pPr>
        <w:ind w:left="360" w:hanging="360"/>
      </w:pPr>
      <w:rPr>
        <w:rFonts w:ascii="Symbol" w:hAnsi="Symbol" w:hint="default"/>
      </w:rPr>
    </w:lvl>
    <w:lvl w:ilvl="1" w:tplc="5E04274E" w:tentative="1">
      <w:start w:val="1"/>
      <w:numFmt w:val="bullet"/>
      <w:lvlText w:val="o"/>
      <w:lvlJc w:val="left"/>
      <w:pPr>
        <w:ind w:left="1080" w:hanging="360"/>
      </w:pPr>
      <w:rPr>
        <w:rFonts w:ascii="Courier New" w:hAnsi="Courier New" w:cs="Courier New" w:hint="default"/>
      </w:rPr>
    </w:lvl>
    <w:lvl w:ilvl="2" w:tplc="1D3C067E" w:tentative="1">
      <w:start w:val="1"/>
      <w:numFmt w:val="bullet"/>
      <w:lvlText w:val=""/>
      <w:lvlJc w:val="left"/>
      <w:pPr>
        <w:ind w:left="1800" w:hanging="360"/>
      </w:pPr>
      <w:rPr>
        <w:rFonts w:ascii="Wingdings" w:hAnsi="Wingdings" w:hint="default"/>
      </w:rPr>
    </w:lvl>
    <w:lvl w:ilvl="3" w:tplc="4BF6A6DA" w:tentative="1">
      <w:start w:val="1"/>
      <w:numFmt w:val="bullet"/>
      <w:lvlText w:val=""/>
      <w:lvlJc w:val="left"/>
      <w:pPr>
        <w:ind w:left="2520" w:hanging="360"/>
      </w:pPr>
      <w:rPr>
        <w:rFonts w:ascii="Symbol" w:hAnsi="Symbol" w:hint="default"/>
      </w:rPr>
    </w:lvl>
    <w:lvl w:ilvl="4" w:tplc="92321E5A" w:tentative="1">
      <w:start w:val="1"/>
      <w:numFmt w:val="bullet"/>
      <w:lvlText w:val="o"/>
      <w:lvlJc w:val="left"/>
      <w:pPr>
        <w:ind w:left="3240" w:hanging="360"/>
      </w:pPr>
      <w:rPr>
        <w:rFonts w:ascii="Courier New" w:hAnsi="Courier New" w:cs="Courier New" w:hint="default"/>
      </w:rPr>
    </w:lvl>
    <w:lvl w:ilvl="5" w:tplc="C50631BA" w:tentative="1">
      <w:start w:val="1"/>
      <w:numFmt w:val="bullet"/>
      <w:lvlText w:val=""/>
      <w:lvlJc w:val="left"/>
      <w:pPr>
        <w:ind w:left="3960" w:hanging="360"/>
      </w:pPr>
      <w:rPr>
        <w:rFonts w:ascii="Wingdings" w:hAnsi="Wingdings" w:hint="default"/>
      </w:rPr>
    </w:lvl>
    <w:lvl w:ilvl="6" w:tplc="3138AE32" w:tentative="1">
      <w:start w:val="1"/>
      <w:numFmt w:val="bullet"/>
      <w:lvlText w:val=""/>
      <w:lvlJc w:val="left"/>
      <w:pPr>
        <w:ind w:left="4680" w:hanging="360"/>
      </w:pPr>
      <w:rPr>
        <w:rFonts w:ascii="Symbol" w:hAnsi="Symbol" w:hint="default"/>
      </w:rPr>
    </w:lvl>
    <w:lvl w:ilvl="7" w:tplc="2C926A08" w:tentative="1">
      <w:start w:val="1"/>
      <w:numFmt w:val="bullet"/>
      <w:lvlText w:val="o"/>
      <w:lvlJc w:val="left"/>
      <w:pPr>
        <w:ind w:left="5400" w:hanging="360"/>
      </w:pPr>
      <w:rPr>
        <w:rFonts w:ascii="Courier New" w:hAnsi="Courier New" w:cs="Courier New" w:hint="default"/>
      </w:rPr>
    </w:lvl>
    <w:lvl w:ilvl="8" w:tplc="2EF85E3C" w:tentative="1">
      <w:start w:val="1"/>
      <w:numFmt w:val="bullet"/>
      <w:lvlText w:val=""/>
      <w:lvlJc w:val="left"/>
      <w:pPr>
        <w:ind w:left="6120" w:hanging="360"/>
      </w:pPr>
      <w:rPr>
        <w:rFonts w:ascii="Wingdings" w:hAnsi="Wingdings" w:hint="default"/>
      </w:rPr>
    </w:lvl>
  </w:abstractNum>
  <w:abstractNum w:abstractNumId="1">
    <w:nsid w:val="0B8A6AEF"/>
    <w:multiLevelType w:val="hybridMultilevel"/>
    <w:tmpl w:val="35CC39C2"/>
    <w:lvl w:ilvl="0" w:tplc="4106178E">
      <w:start w:val="1"/>
      <w:numFmt w:val="bullet"/>
      <w:lvlText w:val=""/>
      <w:lvlJc w:val="left"/>
      <w:pPr>
        <w:ind w:left="360" w:hanging="360"/>
      </w:pPr>
      <w:rPr>
        <w:rFonts w:ascii="Symbol" w:hAnsi="Symbol" w:hint="default"/>
      </w:rPr>
    </w:lvl>
    <w:lvl w:ilvl="1" w:tplc="12C43040" w:tentative="1">
      <w:start w:val="1"/>
      <w:numFmt w:val="bullet"/>
      <w:lvlText w:val="o"/>
      <w:lvlJc w:val="left"/>
      <w:pPr>
        <w:ind w:left="1080" w:hanging="360"/>
      </w:pPr>
      <w:rPr>
        <w:rFonts w:ascii="Courier New" w:hAnsi="Courier New" w:cs="Courier New" w:hint="default"/>
      </w:rPr>
    </w:lvl>
    <w:lvl w:ilvl="2" w:tplc="54F0E306" w:tentative="1">
      <w:start w:val="1"/>
      <w:numFmt w:val="bullet"/>
      <w:lvlText w:val=""/>
      <w:lvlJc w:val="left"/>
      <w:pPr>
        <w:ind w:left="1800" w:hanging="360"/>
      </w:pPr>
      <w:rPr>
        <w:rFonts w:ascii="Wingdings" w:hAnsi="Wingdings" w:hint="default"/>
      </w:rPr>
    </w:lvl>
    <w:lvl w:ilvl="3" w:tplc="0D327B64" w:tentative="1">
      <w:start w:val="1"/>
      <w:numFmt w:val="bullet"/>
      <w:lvlText w:val=""/>
      <w:lvlJc w:val="left"/>
      <w:pPr>
        <w:ind w:left="2520" w:hanging="360"/>
      </w:pPr>
      <w:rPr>
        <w:rFonts w:ascii="Symbol" w:hAnsi="Symbol" w:hint="default"/>
      </w:rPr>
    </w:lvl>
    <w:lvl w:ilvl="4" w:tplc="1C065742" w:tentative="1">
      <w:start w:val="1"/>
      <w:numFmt w:val="bullet"/>
      <w:lvlText w:val="o"/>
      <w:lvlJc w:val="left"/>
      <w:pPr>
        <w:ind w:left="3240" w:hanging="360"/>
      </w:pPr>
      <w:rPr>
        <w:rFonts w:ascii="Courier New" w:hAnsi="Courier New" w:cs="Courier New" w:hint="default"/>
      </w:rPr>
    </w:lvl>
    <w:lvl w:ilvl="5" w:tplc="D6867272" w:tentative="1">
      <w:start w:val="1"/>
      <w:numFmt w:val="bullet"/>
      <w:lvlText w:val=""/>
      <w:lvlJc w:val="left"/>
      <w:pPr>
        <w:ind w:left="3960" w:hanging="360"/>
      </w:pPr>
      <w:rPr>
        <w:rFonts w:ascii="Wingdings" w:hAnsi="Wingdings" w:hint="default"/>
      </w:rPr>
    </w:lvl>
    <w:lvl w:ilvl="6" w:tplc="0BD08D8E" w:tentative="1">
      <w:start w:val="1"/>
      <w:numFmt w:val="bullet"/>
      <w:lvlText w:val=""/>
      <w:lvlJc w:val="left"/>
      <w:pPr>
        <w:ind w:left="4680" w:hanging="360"/>
      </w:pPr>
      <w:rPr>
        <w:rFonts w:ascii="Symbol" w:hAnsi="Symbol" w:hint="default"/>
      </w:rPr>
    </w:lvl>
    <w:lvl w:ilvl="7" w:tplc="F0E2D2DA" w:tentative="1">
      <w:start w:val="1"/>
      <w:numFmt w:val="bullet"/>
      <w:lvlText w:val="o"/>
      <w:lvlJc w:val="left"/>
      <w:pPr>
        <w:ind w:left="5400" w:hanging="360"/>
      </w:pPr>
      <w:rPr>
        <w:rFonts w:ascii="Courier New" w:hAnsi="Courier New" w:cs="Courier New" w:hint="default"/>
      </w:rPr>
    </w:lvl>
    <w:lvl w:ilvl="8" w:tplc="AED6F712" w:tentative="1">
      <w:start w:val="1"/>
      <w:numFmt w:val="bullet"/>
      <w:lvlText w:val=""/>
      <w:lvlJc w:val="left"/>
      <w:pPr>
        <w:ind w:left="6120" w:hanging="360"/>
      </w:pPr>
      <w:rPr>
        <w:rFonts w:ascii="Wingdings" w:hAnsi="Wingdings" w:hint="default"/>
      </w:rPr>
    </w:lvl>
  </w:abstractNum>
  <w:abstractNum w:abstractNumId="2">
    <w:nsid w:val="28A867E8"/>
    <w:multiLevelType w:val="hybridMultilevel"/>
    <w:tmpl w:val="70C0DAB4"/>
    <w:lvl w:ilvl="0" w:tplc="33B2AC74">
      <w:start w:val="1"/>
      <w:numFmt w:val="decimal"/>
      <w:lvlText w:val="%1."/>
      <w:lvlJc w:val="left"/>
      <w:pPr>
        <w:ind w:left="720" w:hanging="360"/>
      </w:pPr>
      <w:rPr>
        <w:rFonts w:hint="default"/>
      </w:rPr>
    </w:lvl>
    <w:lvl w:ilvl="1" w:tplc="67603596" w:tentative="1">
      <w:start w:val="1"/>
      <w:numFmt w:val="lowerLetter"/>
      <w:lvlText w:val="%2."/>
      <w:lvlJc w:val="left"/>
      <w:pPr>
        <w:ind w:left="1440" w:hanging="360"/>
      </w:pPr>
    </w:lvl>
    <w:lvl w:ilvl="2" w:tplc="2F66D75E" w:tentative="1">
      <w:start w:val="1"/>
      <w:numFmt w:val="lowerRoman"/>
      <w:lvlText w:val="%3."/>
      <w:lvlJc w:val="right"/>
      <w:pPr>
        <w:ind w:left="2160" w:hanging="180"/>
      </w:pPr>
    </w:lvl>
    <w:lvl w:ilvl="3" w:tplc="BA3E9176" w:tentative="1">
      <w:start w:val="1"/>
      <w:numFmt w:val="decimal"/>
      <w:lvlText w:val="%4."/>
      <w:lvlJc w:val="left"/>
      <w:pPr>
        <w:ind w:left="2880" w:hanging="360"/>
      </w:pPr>
    </w:lvl>
    <w:lvl w:ilvl="4" w:tplc="C2D4C046" w:tentative="1">
      <w:start w:val="1"/>
      <w:numFmt w:val="lowerLetter"/>
      <w:lvlText w:val="%5."/>
      <w:lvlJc w:val="left"/>
      <w:pPr>
        <w:ind w:left="3600" w:hanging="360"/>
      </w:pPr>
    </w:lvl>
    <w:lvl w:ilvl="5" w:tplc="CD780BB8" w:tentative="1">
      <w:start w:val="1"/>
      <w:numFmt w:val="lowerRoman"/>
      <w:lvlText w:val="%6."/>
      <w:lvlJc w:val="right"/>
      <w:pPr>
        <w:ind w:left="4320" w:hanging="180"/>
      </w:pPr>
    </w:lvl>
    <w:lvl w:ilvl="6" w:tplc="D33A125E" w:tentative="1">
      <w:start w:val="1"/>
      <w:numFmt w:val="decimal"/>
      <w:lvlText w:val="%7."/>
      <w:lvlJc w:val="left"/>
      <w:pPr>
        <w:ind w:left="5040" w:hanging="360"/>
      </w:pPr>
    </w:lvl>
    <w:lvl w:ilvl="7" w:tplc="F6FCCF4C" w:tentative="1">
      <w:start w:val="1"/>
      <w:numFmt w:val="lowerLetter"/>
      <w:lvlText w:val="%8."/>
      <w:lvlJc w:val="left"/>
      <w:pPr>
        <w:ind w:left="5760" w:hanging="360"/>
      </w:pPr>
    </w:lvl>
    <w:lvl w:ilvl="8" w:tplc="0FE89274" w:tentative="1">
      <w:start w:val="1"/>
      <w:numFmt w:val="lowerRoman"/>
      <w:lvlText w:val="%9."/>
      <w:lvlJc w:val="right"/>
      <w:pPr>
        <w:ind w:left="6480" w:hanging="180"/>
      </w:pPr>
    </w:lvl>
  </w:abstractNum>
  <w:abstractNum w:abstractNumId="3">
    <w:nsid w:val="3A61596C"/>
    <w:multiLevelType w:val="hybridMultilevel"/>
    <w:tmpl w:val="E858293A"/>
    <w:lvl w:ilvl="0" w:tplc="CE14745C">
      <w:start w:val="1"/>
      <w:numFmt w:val="lowerLetter"/>
      <w:lvlText w:val="%1."/>
      <w:lvlJc w:val="left"/>
      <w:pPr>
        <w:ind w:left="720" w:hanging="360"/>
      </w:pPr>
      <w:rPr>
        <w:rFonts w:hint="default"/>
      </w:rPr>
    </w:lvl>
    <w:lvl w:ilvl="1" w:tplc="58BC784C" w:tentative="1">
      <w:start w:val="1"/>
      <w:numFmt w:val="lowerLetter"/>
      <w:lvlText w:val="%2."/>
      <w:lvlJc w:val="left"/>
      <w:pPr>
        <w:ind w:left="1440" w:hanging="360"/>
      </w:pPr>
    </w:lvl>
    <w:lvl w:ilvl="2" w:tplc="79868B98" w:tentative="1">
      <w:start w:val="1"/>
      <w:numFmt w:val="lowerRoman"/>
      <w:lvlText w:val="%3."/>
      <w:lvlJc w:val="right"/>
      <w:pPr>
        <w:ind w:left="2160" w:hanging="180"/>
      </w:pPr>
    </w:lvl>
    <w:lvl w:ilvl="3" w:tplc="CD84B878" w:tentative="1">
      <w:start w:val="1"/>
      <w:numFmt w:val="decimal"/>
      <w:lvlText w:val="%4."/>
      <w:lvlJc w:val="left"/>
      <w:pPr>
        <w:ind w:left="2880" w:hanging="360"/>
      </w:pPr>
    </w:lvl>
    <w:lvl w:ilvl="4" w:tplc="5FC45520" w:tentative="1">
      <w:start w:val="1"/>
      <w:numFmt w:val="lowerLetter"/>
      <w:lvlText w:val="%5."/>
      <w:lvlJc w:val="left"/>
      <w:pPr>
        <w:ind w:left="3600" w:hanging="360"/>
      </w:pPr>
    </w:lvl>
    <w:lvl w:ilvl="5" w:tplc="2BEEB69A" w:tentative="1">
      <w:start w:val="1"/>
      <w:numFmt w:val="lowerRoman"/>
      <w:lvlText w:val="%6."/>
      <w:lvlJc w:val="right"/>
      <w:pPr>
        <w:ind w:left="4320" w:hanging="180"/>
      </w:pPr>
    </w:lvl>
    <w:lvl w:ilvl="6" w:tplc="DED66E9E" w:tentative="1">
      <w:start w:val="1"/>
      <w:numFmt w:val="decimal"/>
      <w:lvlText w:val="%7."/>
      <w:lvlJc w:val="left"/>
      <w:pPr>
        <w:ind w:left="5040" w:hanging="360"/>
      </w:pPr>
    </w:lvl>
    <w:lvl w:ilvl="7" w:tplc="FC920C24" w:tentative="1">
      <w:start w:val="1"/>
      <w:numFmt w:val="lowerLetter"/>
      <w:lvlText w:val="%8."/>
      <w:lvlJc w:val="left"/>
      <w:pPr>
        <w:ind w:left="5760" w:hanging="360"/>
      </w:pPr>
    </w:lvl>
    <w:lvl w:ilvl="8" w:tplc="0AF6D568" w:tentative="1">
      <w:start w:val="1"/>
      <w:numFmt w:val="lowerRoman"/>
      <w:lvlText w:val="%9."/>
      <w:lvlJc w:val="right"/>
      <w:pPr>
        <w:ind w:left="6480" w:hanging="180"/>
      </w:pPr>
    </w:lvl>
  </w:abstractNum>
  <w:abstractNum w:abstractNumId="4">
    <w:nsid w:val="3C5E1D86"/>
    <w:multiLevelType w:val="hybridMultilevel"/>
    <w:tmpl w:val="B9826370"/>
    <w:lvl w:ilvl="0" w:tplc="56A674F6">
      <w:start w:val="1"/>
      <w:numFmt w:val="bullet"/>
      <w:lvlText w:val=""/>
      <w:lvlJc w:val="left"/>
      <w:pPr>
        <w:ind w:left="360" w:hanging="360"/>
      </w:pPr>
      <w:rPr>
        <w:rFonts w:ascii="Symbol" w:hAnsi="Symbol" w:hint="default"/>
      </w:rPr>
    </w:lvl>
    <w:lvl w:ilvl="1" w:tplc="7572FF9C" w:tentative="1">
      <w:start w:val="1"/>
      <w:numFmt w:val="bullet"/>
      <w:lvlText w:val="o"/>
      <w:lvlJc w:val="left"/>
      <w:pPr>
        <w:ind w:left="1080" w:hanging="360"/>
      </w:pPr>
      <w:rPr>
        <w:rFonts w:ascii="Courier New" w:hAnsi="Courier New" w:cs="Courier New" w:hint="default"/>
      </w:rPr>
    </w:lvl>
    <w:lvl w:ilvl="2" w:tplc="963AD076" w:tentative="1">
      <w:start w:val="1"/>
      <w:numFmt w:val="bullet"/>
      <w:lvlText w:val=""/>
      <w:lvlJc w:val="left"/>
      <w:pPr>
        <w:ind w:left="1800" w:hanging="360"/>
      </w:pPr>
      <w:rPr>
        <w:rFonts w:ascii="Wingdings" w:hAnsi="Wingdings" w:hint="default"/>
      </w:rPr>
    </w:lvl>
    <w:lvl w:ilvl="3" w:tplc="FCD2D0FC" w:tentative="1">
      <w:start w:val="1"/>
      <w:numFmt w:val="bullet"/>
      <w:lvlText w:val=""/>
      <w:lvlJc w:val="left"/>
      <w:pPr>
        <w:ind w:left="2520" w:hanging="360"/>
      </w:pPr>
      <w:rPr>
        <w:rFonts w:ascii="Symbol" w:hAnsi="Symbol" w:hint="default"/>
      </w:rPr>
    </w:lvl>
    <w:lvl w:ilvl="4" w:tplc="D7B4D638" w:tentative="1">
      <w:start w:val="1"/>
      <w:numFmt w:val="bullet"/>
      <w:lvlText w:val="o"/>
      <w:lvlJc w:val="left"/>
      <w:pPr>
        <w:ind w:left="3240" w:hanging="360"/>
      </w:pPr>
      <w:rPr>
        <w:rFonts w:ascii="Courier New" w:hAnsi="Courier New" w:cs="Courier New" w:hint="default"/>
      </w:rPr>
    </w:lvl>
    <w:lvl w:ilvl="5" w:tplc="E28E074A" w:tentative="1">
      <w:start w:val="1"/>
      <w:numFmt w:val="bullet"/>
      <w:lvlText w:val=""/>
      <w:lvlJc w:val="left"/>
      <w:pPr>
        <w:ind w:left="3960" w:hanging="360"/>
      </w:pPr>
      <w:rPr>
        <w:rFonts w:ascii="Wingdings" w:hAnsi="Wingdings" w:hint="default"/>
      </w:rPr>
    </w:lvl>
    <w:lvl w:ilvl="6" w:tplc="FB1062E0" w:tentative="1">
      <w:start w:val="1"/>
      <w:numFmt w:val="bullet"/>
      <w:lvlText w:val=""/>
      <w:lvlJc w:val="left"/>
      <w:pPr>
        <w:ind w:left="4680" w:hanging="360"/>
      </w:pPr>
      <w:rPr>
        <w:rFonts w:ascii="Symbol" w:hAnsi="Symbol" w:hint="default"/>
      </w:rPr>
    </w:lvl>
    <w:lvl w:ilvl="7" w:tplc="AC4E99B0" w:tentative="1">
      <w:start w:val="1"/>
      <w:numFmt w:val="bullet"/>
      <w:lvlText w:val="o"/>
      <w:lvlJc w:val="left"/>
      <w:pPr>
        <w:ind w:left="5400" w:hanging="360"/>
      </w:pPr>
      <w:rPr>
        <w:rFonts w:ascii="Courier New" w:hAnsi="Courier New" w:cs="Courier New" w:hint="default"/>
      </w:rPr>
    </w:lvl>
    <w:lvl w:ilvl="8" w:tplc="67661B58" w:tentative="1">
      <w:start w:val="1"/>
      <w:numFmt w:val="bullet"/>
      <w:lvlText w:val=""/>
      <w:lvlJc w:val="left"/>
      <w:pPr>
        <w:ind w:left="6120" w:hanging="360"/>
      </w:pPr>
      <w:rPr>
        <w:rFonts w:ascii="Wingdings" w:hAnsi="Wingdings" w:hint="default"/>
      </w:rPr>
    </w:lvl>
  </w:abstractNum>
  <w:abstractNum w:abstractNumId="5">
    <w:nsid w:val="47FC4586"/>
    <w:multiLevelType w:val="hybridMultilevel"/>
    <w:tmpl w:val="D0969278"/>
    <w:lvl w:ilvl="0" w:tplc="7EEEE8EC">
      <w:start w:val="1"/>
      <w:numFmt w:val="bullet"/>
      <w:lvlText w:val=""/>
      <w:lvlJc w:val="left"/>
      <w:pPr>
        <w:ind w:left="360" w:hanging="360"/>
      </w:pPr>
      <w:rPr>
        <w:rFonts w:ascii="Symbol" w:hAnsi="Symbol" w:hint="default"/>
      </w:rPr>
    </w:lvl>
    <w:lvl w:ilvl="1" w:tplc="463247EE" w:tentative="1">
      <w:start w:val="1"/>
      <w:numFmt w:val="bullet"/>
      <w:lvlText w:val="o"/>
      <w:lvlJc w:val="left"/>
      <w:pPr>
        <w:ind w:left="1080" w:hanging="360"/>
      </w:pPr>
      <w:rPr>
        <w:rFonts w:ascii="Courier New" w:hAnsi="Courier New" w:cs="Courier New" w:hint="default"/>
      </w:rPr>
    </w:lvl>
    <w:lvl w:ilvl="2" w:tplc="FD4E2F60" w:tentative="1">
      <w:start w:val="1"/>
      <w:numFmt w:val="bullet"/>
      <w:lvlText w:val=""/>
      <w:lvlJc w:val="left"/>
      <w:pPr>
        <w:ind w:left="1800" w:hanging="360"/>
      </w:pPr>
      <w:rPr>
        <w:rFonts w:ascii="Wingdings" w:hAnsi="Wingdings" w:hint="default"/>
      </w:rPr>
    </w:lvl>
    <w:lvl w:ilvl="3" w:tplc="D19C0D68" w:tentative="1">
      <w:start w:val="1"/>
      <w:numFmt w:val="bullet"/>
      <w:lvlText w:val=""/>
      <w:lvlJc w:val="left"/>
      <w:pPr>
        <w:ind w:left="2520" w:hanging="360"/>
      </w:pPr>
      <w:rPr>
        <w:rFonts w:ascii="Symbol" w:hAnsi="Symbol" w:hint="default"/>
      </w:rPr>
    </w:lvl>
    <w:lvl w:ilvl="4" w:tplc="902EADE0" w:tentative="1">
      <w:start w:val="1"/>
      <w:numFmt w:val="bullet"/>
      <w:lvlText w:val="o"/>
      <w:lvlJc w:val="left"/>
      <w:pPr>
        <w:ind w:left="3240" w:hanging="360"/>
      </w:pPr>
      <w:rPr>
        <w:rFonts w:ascii="Courier New" w:hAnsi="Courier New" w:cs="Courier New" w:hint="default"/>
      </w:rPr>
    </w:lvl>
    <w:lvl w:ilvl="5" w:tplc="DEFE56D4" w:tentative="1">
      <w:start w:val="1"/>
      <w:numFmt w:val="bullet"/>
      <w:lvlText w:val=""/>
      <w:lvlJc w:val="left"/>
      <w:pPr>
        <w:ind w:left="3960" w:hanging="360"/>
      </w:pPr>
      <w:rPr>
        <w:rFonts w:ascii="Wingdings" w:hAnsi="Wingdings" w:hint="default"/>
      </w:rPr>
    </w:lvl>
    <w:lvl w:ilvl="6" w:tplc="89F052C2" w:tentative="1">
      <w:start w:val="1"/>
      <w:numFmt w:val="bullet"/>
      <w:lvlText w:val=""/>
      <w:lvlJc w:val="left"/>
      <w:pPr>
        <w:ind w:left="4680" w:hanging="360"/>
      </w:pPr>
      <w:rPr>
        <w:rFonts w:ascii="Symbol" w:hAnsi="Symbol" w:hint="default"/>
      </w:rPr>
    </w:lvl>
    <w:lvl w:ilvl="7" w:tplc="60EA6B08" w:tentative="1">
      <w:start w:val="1"/>
      <w:numFmt w:val="bullet"/>
      <w:lvlText w:val="o"/>
      <w:lvlJc w:val="left"/>
      <w:pPr>
        <w:ind w:left="5400" w:hanging="360"/>
      </w:pPr>
      <w:rPr>
        <w:rFonts w:ascii="Courier New" w:hAnsi="Courier New" w:cs="Courier New" w:hint="default"/>
      </w:rPr>
    </w:lvl>
    <w:lvl w:ilvl="8" w:tplc="AA307468" w:tentative="1">
      <w:start w:val="1"/>
      <w:numFmt w:val="bullet"/>
      <w:lvlText w:val=""/>
      <w:lvlJc w:val="left"/>
      <w:pPr>
        <w:ind w:left="6120" w:hanging="360"/>
      </w:pPr>
      <w:rPr>
        <w:rFonts w:ascii="Wingdings" w:hAnsi="Wingdings" w:hint="default"/>
      </w:rPr>
    </w:lvl>
  </w:abstractNum>
  <w:abstractNum w:abstractNumId="6">
    <w:nsid w:val="48DB3C93"/>
    <w:multiLevelType w:val="hybridMultilevel"/>
    <w:tmpl w:val="2584A478"/>
    <w:lvl w:ilvl="0" w:tplc="B5AAD294">
      <w:start w:val="1"/>
      <w:numFmt w:val="bullet"/>
      <w:lvlText w:val=""/>
      <w:lvlJc w:val="left"/>
      <w:pPr>
        <w:ind w:left="360" w:hanging="360"/>
      </w:pPr>
      <w:rPr>
        <w:rFonts w:ascii="Symbol" w:hAnsi="Symbol" w:hint="default"/>
      </w:rPr>
    </w:lvl>
    <w:lvl w:ilvl="1" w:tplc="20501946" w:tentative="1">
      <w:start w:val="1"/>
      <w:numFmt w:val="bullet"/>
      <w:lvlText w:val="o"/>
      <w:lvlJc w:val="left"/>
      <w:pPr>
        <w:ind w:left="1080" w:hanging="360"/>
      </w:pPr>
      <w:rPr>
        <w:rFonts w:ascii="Courier New" w:hAnsi="Courier New" w:cs="Courier New" w:hint="default"/>
      </w:rPr>
    </w:lvl>
    <w:lvl w:ilvl="2" w:tplc="FCB68D16" w:tentative="1">
      <w:start w:val="1"/>
      <w:numFmt w:val="bullet"/>
      <w:lvlText w:val=""/>
      <w:lvlJc w:val="left"/>
      <w:pPr>
        <w:ind w:left="1800" w:hanging="360"/>
      </w:pPr>
      <w:rPr>
        <w:rFonts w:ascii="Wingdings" w:hAnsi="Wingdings" w:hint="default"/>
      </w:rPr>
    </w:lvl>
    <w:lvl w:ilvl="3" w:tplc="173E0E80" w:tentative="1">
      <w:start w:val="1"/>
      <w:numFmt w:val="bullet"/>
      <w:lvlText w:val=""/>
      <w:lvlJc w:val="left"/>
      <w:pPr>
        <w:ind w:left="2520" w:hanging="360"/>
      </w:pPr>
      <w:rPr>
        <w:rFonts w:ascii="Symbol" w:hAnsi="Symbol" w:hint="default"/>
      </w:rPr>
    </w:lvl>
    <w:lvl w:ilvl="4" w:tplc="95BA7F40" w:tentative="1">
      <w:start w:val="1"/>
      <w:numFmt w:val="bullet"/>
      <w:lvlText w:val="o"/>
      <w:lvlJc w:val="left"/>
      <w:pPr>
        <w:ind w:left="3240" w:hanging="360"/>
      </w:pPr>
      <w:rPr>
        <w:rFonts w:ascii="Courier New" w:hAnsi="Courier New" w:cs="Courier New" w:hint="default"/>
      </w:rPr>
    </w:lvl>
    <w:lvl w:ilvl="5" w:tplc="42C60CEA" w:tentative="1">
      <w:start w:val="1"/>
      <w:numFmt w:val="bullet"/>
      <w:lvlText w:val=""/>
      <w:lvlJc w:val="left"/>
      <w:pPr>
        <w:ind w:left="3960" w:hanging="360"/>
      </w:pPr>
      <w:rPr>
        <w:rFonts w:ascii="Wingdings" w:hAnsi="Wingdings" w:hint="default"/>
      </w:rPr>
    </w:lvl>
    <w:lvl w:ilvl="6" w:tplc="DD9C2272" w:tentative="1">
      <w:start w:val="1"/>
      <w:numFmt w:val="bullet"/>
      <w:lvlText w:val=""/>
      <w:lvlJc w:val="left"/>
      <w:pPr>
        <w:ind w:left="4680" w:hanging="360"/>
      </w:pPr>
      <w:rPr>
        <w:rFonts w:ascii="Symbol" w:hAnsi="Symbol" w:hint="default"/>
      </w:rPr>
    </w:lvl>
    <w:lvl w:ilvl="7" w:tplc="FAAA15CA" w:tentative="1">
      <w:start w:val="1"/>
      <w:numFmt w:val="bullet"/>
      <w:lvlText w:val="o"/>
      <w:lvlJc w:val="left"/>
      <w:pPr>
        <w:ind w:left="5400" w:hanging="360"/>
      </w:pPr>
      <w:rPr>
        <w:rFonts w:ascii="Courier New" w:hAnsi="Courier New" w:cs="Courier New" w:hint="default"/>
      </w:rPr>
    </w:lvl>
    <w:lvl w:ilvl="8" w:tplc="4F48CFFA" w:tentative="1">
      <w:start w:val="1"/>
      <w:numFmt w:val="bullet"/>
      <w:lvlText w:val=""/>
      <w:lvlJc w:val="left"/>
      <w:pPr>
        <w:ind w:left="6120" w:hanging="360"/>
      </w:pPr>
      <w:rPr>
        <w:rFonts w:ascii="Wingdings" w:hAnsi="Wingdings" w:hint="default"/>
      </w:rPr>
    </w:lvl>
  </w:abstractNum>
  <w:abstractNum w:abstractNumId="7">
    <w:nsid w:val="4FB64866"/>
    <w:multiLevelType w:val="hybridMultilevel"/>
    <w:tmpl w:val="477CE416"/>
    <w:lvl w:ilvl="0" w:tplc="F5AEA236">
      <w:start w:val="1"/>
      <w:numFmt w:val="bullet"/>
      <w:lvlText w:val=""/>
      <w:lvlJc w:val="left"/>
      <w:pPr>
        <w:ind w:left="360" w:hanging="360"/>
      </w:pPr>
      <w:rPr>
        <w:rFonts w:ascii="Symbol" w:hAnsi="Symbol" w:hint="default"/>
      </w:rPr>
    </w:lvl>
    <w:lvl w:ilvl="1" w:tplc="76AC33DC" w:tentative="1">
      <w:start w:val="1"/>
      <w:numFmt w:val="bullet"/>
      <w:lvlText w:val="o"/>
      <w:lvlJc w:val="left"/>
      <w:pPr>
        <w:ind w:left="1080" w:hanging="360"/>
      </w:pPr>
      <w:rPr>
        <w:rFonts w:ascii="Courier New" w:hAnsi="Courier New" w:cs="Courier New" w:hint="default"/>
      </w:rPr>
    </w:lvl>
    <w:lvl w:ilvl="2" w:tplc="EA682162" w:tentative="1">
      <w:start w:val="1"/>
      <w:numFmt w:val="bullet"/>
      <w:lvlText w:val=""/>
      <w:lvlJc w:val="left"/>
      <w:pPr>
        <w:ind w:left="1800" w:hanging="360"/>
      </w:pPr>
      <w:rPr>
        <w:rFonts w:ascii="Wingdings" w:hAnsi="Wingdings" w:hint="default"/>
      </w:rPr>
    </w:lvl>
    <w:lvl w:ilvl="3" w:tplc="1CE49F68" w:tentative="1">
      <w:start w:val="1"/>
      <w:numFmt w:val="bullet"/>
      <w:lvlText w:val=""/>
      <w:lvlJc w:val="left"/>
      <w:pPr>
        <w:ind w:left="2520" w:hanging="360"/>
      </w:pPr>
      <w:rPr>
        <w:rFonts w:ascii="Symbol" w:hAnsi="Symbol" w:hint="default"/>
      </w:rPr>
    </w:lvl>
    <w:lvl w:ilvl="4" w:tplc="00BC7192" w:tentative="1">
      <w:start w:val="1"/>
      <w:numFmt w:val="bullet"/>
      <w:lvlText w:val="o"/>
      <w:lvlJc w:val="left"/>
      <w:pPr>
        <w:ind w:left="3240" w:hanging="360"/>
      </w:pPr>
      <w:rPr>
        <w:rFonts w:ascii="Courier New" w:hAnsi="Courier New" w:cs="Courier New" w:hint="default"/>
      </w:rPr>
    </w:lvl>
    <w:lvl w:ilvl="5" w:tplc="518A7E02" w:tentative="1">
      <w:start w:val="1"/>
      <w:numFmt w:val="bullet"/>
      <w:lvlText w:val=""/>
      <w:lvlJc w:val="left"/>
      <w:pPr>
        <w:ind w:left="3960" w:hanging="360"/>
      </w:pPr>
      <w:rPr>
        <w:rFonts w:ascii="Wingdings" w:hAnsi="Wingdings" w:hint="default"/>
      </w:rPr>
    </w:lvl>
    <w:lvl w:ilvl="6" w:tplc="8E1AFE48" w:tentative="1">
      <w:start w:val="1"/>
      <w:numFmt w:val="bullet"/>
      <w:lvlText w:val=""/>
      <w:lvlJc w:val="left"/>
      <w:pPr>
        <w:ind w:left="4680" w:hanging="360"/>
      </w:pPr>
      <w:rPr>
        <w:rFonts w:ascii="Symbol" w:hAnsi="Symbol" w:hint="default"/>
      </w:rPr>
    </w:lvl>
    <w:lvl w:ilvl="7" w:tplc="A516C9AC" w:tentative="1">
      <w:start w:val="1"/>
      <w:numFmt w:val="bullet"/>
      <w:lvlText w:val="o"/>
      <w:lvlJc w:val="left"/>
      <w:pPr>
        <w:ind w:left="5400" w:hanging="360"/>
      </w:pPr>
      <w:rPr>
        <w:rFonts w:ascii="Courier New" w:hAnsi="Courier New" w:cs="Courier New" w:hint="default"/>
      </w:rPr>
    </w:lvl>
    <w:lvl w:ilvl="8" w:tplc="50F057F6" w:tentative="1">
      <w:start w:val="1"/>
      <w:numFmt w:val="bullet"/>
      <w:lvlText w:val=""/>
      <w:lvlJc w:val="left"/>
      <w:pPr>
        <w:ind w:left="6120" w:hanging="360"/>
      </w:pPr>
      <w:rPr>
        <w:rFonts w:ascii="Wingdings" w:hAnsi="Wingdings" w:hint="default"/>
      </w:rPr>
    </w:lvl>
  </w:abstractNum>
  <w:abstractNum w:abstractNumId="8">
    <w:nsid w:val="607370B7"/>
    <w:multiLevelType w:val="hybridMultilevel"/>
    <w:tmpl w:val="E2708B4E"/>
    <w:lvl w:ilvl="0" w:tplc="0BCE1F70">
      <w:start w:val="1"/>
      <w:numFmt w:val="bullet"/>
      <w:lvlText w:val=""/>
      <w:lvlJc w:val="left"/>
      <w:pPr>
        <w:ind w:left="360" w:hanging="360"/>
      </w:pPr>
      <w:rPr>
        <w:rFonts w:ascii="Symbol" w:hAnsi="Symbol" w:hint="default"/>
      </w:rPr>
    </w:lvl>
    <w:lvl w:ilvl="1" w:tplc="79E0210E" w:tentative="1">
      <w:start w:val="1"/>
      <w:numFmt w:val="bullet"/>
      <w:lvlText w:val="o"/>
      <w:lvlJc w:val="left"/>
      <w:pPr>
        <w:ind w:left="1080" w:hanging="360"/>
      </w:pPr>
      <w:rPr>
        <w:rFonts w:ascii="Courier New" w:hAnsi="Courier New" w:cs="Courier New" w:hint="default"/>
      </w:rPr>
    </w:lvl>
    <w:lvl w:ilvl="2" w:tplc="59FCABC2" w:tentative="1">
      <w:start w:val="1"/>
      <w:numFmt w:val="bullet"/>
      <w:lvlText w:val=""/>
      <w:lvlJc w:val="left"/>
      <w:pPr>
        <w:ind w:left="1800" w:hanging="360"/>
      </w:pPr>
      <w:rPr>
        <w:rFonts w:ascii="Wingdings" w:hAnsi="Wingdings" w:hint="default"/>
      </w:rPr>
    </w:lvl>
    <w:lvl w:ilvl="3" w:tplc="AD6EC4EC" w:tentative="1">
      <w:start w:val="1"/>
      <w:numFmt w:val="bullet"/>
      <w:lvlText w:val=""/>
      <w:lvlJc w:val="left"/>
      <w:pPr>
        <w:ind w:left="2520" w:hanging="360"/>
      </w:pPr>
      <w:rPr>
        <w:rFonts w:ascii="Symbol" w:hAnsi="Symbol" w:hint="default"/>
      </w:rPr>
    </w:lvl>
    <w:lvl w:ilvl="4" w:tplc="36163610" w:tentative="1">
      <w:start w:val="1"/>
      <w:numFmt w:val="bullet"/>
      <w:lvlText w:val="o"/>
      <w:lvlJc w:val="left"/>
      <w:pPr>
        <w:ind w:left="3240" w:hanging="360"/>
      </w:pPr>
      <w:rPr>
        <w:rFonts w:ascii="Courier New" w:hAnsi="Courier New" w:cs="Courier New" w:hint="default"/>
      </w:rPr>
    </w:lvl>
    <w:lvl w:ilvl="5" w:tplc="7CDC989C" w:tentative="1">
      <w:start w:val="1"/>
      <w:numFmt w:val="bullet"/>
      <w:lvlText w:val=""/>
      <w:lvlJc w:val="left"/>
      <w:pPr>
        <w:ind w:left="3960" w:hanging="360"/>
      </w:pPr>
      <w:rPr>
        <w:rFonts w:ascii="Wingdings" w:hAnsi="Wingdings" w:hint="default"/>
      </w:rPr>
    </w:lvl>
    <w:lvl w:ilvl="6" w:tplc="2964304A" w:tentative="1">
      <w:start w:val="1"/>
      <w:numFmt w:val="bullet"/>
      <w:lvlText w:val=""/>
      <w:lvlJc w:val="left"/>
      <w:pPr>
        <w:ind w:left="4680" w:hanging="360"/>
      </w:pPr>
      <w:rPr>
        <w:rFonts w:ascii="Symbol" w:hAnsi="Symbol" w:hint="default"/>
      </w:rPr>
    </w:lvl>
    <w:lvl w:ilvl="7" w:tplc="F5486926" w:tentative="1">
      <w:start w:val="1"/>
      <w:numFmt w:val="bullet"/>
      <w:lvlText w:val="o"/>
      <w:lvlJc w:val="left"/>
      <w:pPr>
        <w:ind w:left="5400" w:hanging="360"/>
      </w:pPr>
      <w:rPr>
        <w:rFonts w:ascii="Courier New" w:hAnsi="Courier New" w:cs="Courier New" w:hint="default"/>
      </w:rPr>
    </w:lvl>
    <w:lvl w:ilvl="8" w:tplc="59E4DA00" w:tentative="1">
      <w:start w:val="1"/>
      <w:numFmt w:val="bullet"/>
      <w:lvlText w:val=""/>
      <w:lvlJc w:val="left"/>
      <w:pPr>
        <w:ind w:left="6120" w:hanging="360"/>
      </w:pPr>
      <w:rPr>
        <w:rFonts w:ascii="Wingdings" w:hAnsi="Wingdings" w:hint="default"/>
      </w:rPr>
    </w:lvl>
  </w:abstractNum>
  <w:abstractNum w:abstractNumId="9">
    <w:nsid w:val="6CBE7AAE"/>
    <w:multiLevelType w:val="hybridMultilevel"/>
    <w:tmpl w:val="76F2AFBC"/>
    <w:lvl w:ilvl="0" w:tplc="28AE16FC">
      <w:start w:val="1"/>
      <w:numFmt w:val="bullet"/>
      <w:lvlText w:val=""/>
      <w:lvlJc w:val="left"/>
      <w:pPr>
        <w:ind w:left="360" w:hanging="360"/>
      </w:pPr>
      <w:rPr>
        <w:rFonts w:ascii="Symbol" w:hAnsi="Symbol" w:hint="default"/>
      </w:rPr>
    </w:lvl>
    <w:lvl w:ilvl="1" w:tplc="3C0AD038" w:tentative="1">
      <w:start w:val="1"/>
      <w:numFmt w:val="bullet"/>
      <w:lvlText w:val="o"/>
      <w:lvlJc w:val="left"/>
      <w:pPr>
        <w:ind w:left="1080" w:hanging="360"/>
      </w:pPr>
      <w:rPr>
        <w:rFonts w:ascii="Courier New" w:hAnsi="Courier New" w:cs="Courier New" w:hint="default"/>
      </w:rPr>
    </w:lvl>
    <w:lvl w:ilvl="2" w:tplc="75F47CB2" w:tentative="1">
      <w:start w:val="1"/>
      <w:numFmt w:val="bullet"/>
      <w:lvlText w:val=""/>
      <w:lvlJc w:val="left"/>
      <w:pPr>
        <w:ind w:left="1800" w:hanging="360"/>
      </w:pPr>
      <w:rPr>
        <w:rFonts w:ascii="Wingdings" w:hAnsi="Wingdings" w:hint="default"/>
      </w:rPr>
    </w:lvl>
    <w:lvl w:ilvl="3" w:tplc="35DE0F88" w:tentative="1">
      <w:start w:val="1"/>
      <w:numFmt w:val="bullet"/>
      <w:lvlText w:val=""/>
      <w:lvlJc w:val="left"/>
      <w:pPr>
        <w:ind w:left="2520" w:hanging="360"/>
      </w:pPr>
      <w:rPr>
        <w:rFonts w:ascii="Symbol" w:hAnsi="Symbol" w:hint="default"/>
      </w:rPr>
    </w:lvl>
    <w:lvl w:ilvl="4" w:tplc="2CA07100" w:tentative="1">
      <w:start w:val="1"/>
      <w:numFmt w:val="bullet"/>
      <w:lvlText w:val="o"/>
      <w:lvlJc w:val="left"/>
      <w:pPr>
        <w:ind w:left="3240" w:hanging="360"/>
      </w:pPr>
      <w:rPr>
        <w:rFonts w:ascii="Courier New" w:hAnsi="Courier New" w:cs="Courier New" w:hint="default"/>
      </w:rPr>
    </w:lvl>
    <w:lvl w:ilvl="5" w:tplc="AE0CB6AC" w:tentative="1">
      <w:start w:val="1"/>
      <w:numFmt w:val="bullet"/>
      <w:lvlText w:val=""/>
      <w:lvlJc w:val="left"/>
      <w:pPr>
        <w:ind w:left="3960" w:hanging="360"/>
      </w:pPr>
      <w:rPr>
        <w:rFonts w:ascii="Wingdings" w:hAnsi="Wingdings" w:hint="default"/>
      </w:rPr>
    </w:lvl>
    <w:lvl w:ilvl="6" w:tplc="70CA929C" w:tentative="1">
      <w:start w:val="1"/>
      <w:numFmt w:val="bullet"/>
      <w:lvlText w:val=""/>
      <w:lvlJc w:val="left"/>
      <w:pPr>
        <w:ind w:left="4680" w:hanging="360"/>
      </w:pPr>
      <w:rPr>
        <w:rFonts w:ascii="Symbol" w:hAnsi="Symbol" w:hint="default"/>
      </w:rPr>
    </w:lvl>
    <w:lvl w:ilvl="7" w:tplc="E6A046A6" w:tentative="1">
      <w:start w:val="1"/>
      <w:numFmt w:val="bullet"/>
      <w:lvlText w:val="o"/>
      <w:lvlJc w:val="left"/>
      <w:pPr>
        <w:ind w:left="5400" w:hanging="360"/>
      </w:pPr>
      <w:rPr>
        <w:rFonts w:ascii="Courier New" w:hAnsi="Courier New" w:cs="Courier New" w:hint="default"/>
      </w:rPr>
    </w:lvl>
    <w:lvl w:ilvl="8" w:tplc="A49C8594" w:tentative="1">
      <w:start w:val="1"/>
      <w:numFmt w:val="bullet"/>
      <w:lvlText w:val=""/>
      <w:lvlJc w:val="left"/>
      <w:pPr>
        <w:ind w:left="6120" w:hanging="360"/>
      </w:pPr>
      <w:rPr>
        <w:rFonts w:ascii="Wingdings" w:hAnsi="Wingdings" w:hint="default"/>
      </w:rPr>
    </w:lvl>
  </w:abstractNum>
  <w:abstractNum w:abstractNumId="10">
    <w:nsid w:val="6EFF7B4C"/>
    <w:multiLevelType w:val="hybridMultilevel"/>
    <w:tmpl w:val="5E50A776"/>
    <w:lvl w:ilvl="0" w:tplc="0CDCB95E">
      <w:start w:val="1"/>
      <w:numFmt w:val="lowerLetter"/>
      <w:lvlText w:val="%1."/>
      <w:lvlJc w:val="left"/>
      <w:pPr>
        <w:ind w:left="720" w:hanging="360"/>
      </w:pPr>
      <w:rPr>
        <w:rFonts w:hint="default"/>
      </w:rPr>
    </w:lvl>
    <w:lvl w:ilvl="1" w:tplc="D4CA020C" w:tentative="1">
      <w:start w:val="1"/>
      <w:numFmt w:val="lowerLetter"/>
      <w:lvlText w:val="%2."/>
      <w:lvlJc w:val="left"/>
      <w:pPr>
        <w:ind w:left="1440" w:hanging="360"/>
      </w:pPr>
    </w:lvl>
    <w:lvl w:ilvl="2" w:tplc="F4AC27F4" w:tentative="1">
      <w:start w:val="1"/>
      <w:numFmt w:val="lowerRoman"/>
      <w:lvlText w:val="%3."/>
      <w:lvlJc w:val="right"/>
      <w:pPr>
        <w:ind w:left="2160" w:hanging="180"/>
      </w:pPr>
    </w:lvl>
    <w:lvl w:ilvl="3" w:tplc="3746E9D8" w:tentative="1">
      <w:start w:val="1"/>
      <w:numFmt w:val="decimal"/>
      <w:lvlText w:val="%4."/>
      <w:lvlJc w:val="left"/>
      <w:pPr>
        <w:ind w:left="2880" w:hanging="360"/>
      </w:pPr>
    </w:lvl>
    <w:lvl w:ilvl="4" w:tplc="935803AE" w:tentative="1">
      <w:start w:val="1"/>
      <w:numFmt w:val="lowerLetter"/>
      <w:lvlText w:val="%5."/>
      <w:lvlJc w:val="left"/>
      <w:pPr>
        <w:ind w:left="3600" w:hanging="360"/>
      </w:pPr>
    </w:lvl>
    <w:lvl w:ilvl="5" w:tplc="AAEA40E8" w:tentative="1">
      <w:start w:val="1"/>
      <w:numFmt w:val="lowerRoman"/>
      <w:lvlText w:val="%6."/>
      <w:lvlJc w:val="right"/>
      <w:pPr>
        <w:ind w:left="4320" w:hanging="180"/>
      </w:pPr>
    </w:lvl>
    <w:lvl w:ilvl="6" w:tplc="8384F4DC" w:tentative="1">
      <w:start w:val="1"/>
      <w:numFmt w:val="decimal"/>
      <w:lvlText w:val="%7."/>
      <w:lvlJc w:val="left"/>
      <w:pPr>
        <w:ind w:left="5040" w:hanging="360"/>
      </w:pPr>
    </w:lvl>
    <w:lvl w:ilvl="7" w:tplc="64F8DE82" w:tentative="1">
      <w:start w:val="1"/>
      <w:numFmt w:val="lowerLetter"/>
      <w:lvlText w:val="%8."/>
      <w:lvlJc w:val="left"/>
      <w:pPr>
        <w:ind w:left="5760" w:hanging="360"/>
      </w:pPr>
    </w:lvl>
    <w:lvl w:ilvl="8" w:tplc="D714C350" w:tentative="1">
      <w:start w:val="1"/>
      <w:numFmt w:val="lowerRoman"/>
      <w:lvlText w:val="%9."/>
      <w:lvlJc w:val="right"/>
      <w:pPr>
        <w:ind w:left="6480" w:hanging="180"/>
      </w:pPr>
    </w:lvl>
  </w:abstractNum>
  <w:abstractNum w:abstractNumId="11">
    <w:nsid w:val="7B9961EC"/>
    <w:multiLevelType w:val="hybridMultilevel"/>
    <w:tmpl w:val="163407A6"/>
    <w:lvl w:ilvl="0" w:tplc="DA20A44A">
      <w:start w:val="1"/>
      <w:numFmt w:val="decimal"/>
      <w:lvlText w:val="%1."/>
      <w:lvlJc w:val="left"/>
      <w:pPr>
        <w:ind w:left="720" w:hanging="360"/>
      </w:pPr>
      <w:rPr>
        <w:rFonts w:hint="default"/>
      </w:rPr>
    </w:lvl>
    <w:lvl w:ilvl="1" w:tplc="341C9740" w:tentative="1">
      <w:start w:val="1"/>
      <w:numFmt w:val="lowerLetter"/>
      <w:lvlText w:val="%2."/>
      <w:lvlJc w:val="left"/>
      <w:pPr>
        <w:ind w:left="1440" w:hanging="360"/>
      </w:pPr>
    </w:lvl>
    <w:lvl w:ilvl="2" w:tplc="E87C5994" w:tentative="1">
      <w:start w:val="1"/>
      <w:numFmt w:val="lowerRoman"/>
      <w:lvlText w:val="%3."/>
      <w:lvlJc w:val="right"/>
      <w:pPr>
        <w:ind w:left="2160" w:hanging="180"/>
      </w:pPr>
    </w:lvl>
    <w:lvl w:ilvl="3" w:tplc="E594123C" w:tentative="1">
      <w:start w:val="1"/>
      <w:numFmt w:val="decimal"/>
      <w:lvlText w:val="%4."/>
      <w:lvlJc w:val="left"/>
      <w:pPr>
        <w:ind w:left="2880" w:hanging="360"/>
      </w:pPr>
    </w:lvl>
    <w:lvl w:ilvl="4" w:tplc="049652BA" w:tentative="1">
      <w:start w:val="1"/>
      <w:numFmt w:val="lowerLetter"/>
      <w:lvlText w:val="%5."/>
      <w:lvlJc w:val="left"/>
      <w:pPr>
        <w:ind w:left="3600" w:hanging="360"/>
      </w:pPr>
    </w:lvl>
    <w:lvl w:ilvl="5" w:tplc="410E15FC" w:tentative="1">
      <w:start w:val="1"/>
      <w:numFmt w:val="lowerRoman"/>
      <w:lvlText w:val="%6."/>
      <w:lvlJc w:val="right"/>
      <w:pPr>
        <w:ind w:left="4320" w:hanging="180"/>
      </w:pPr>
    </w:lvl>
    <w:lvl w:ilvl="6" w:tplc="BF885730" w:tentative="1">
      <w:start w:val="1"/>
      <w:numFmt w:val="decimal"/>
      <w:lvlText w:val="%7."/>
      <w:lvlJc w:val="left"/>
      <w:pPr>
        <w:ind w:left="5040" w:hanging="360"/>
      </w:pPr>
    </w:lvl>
    <w:lvl w:ilvl="7" w:tplc="60D2EF02" w:tentative="1">
      <w:start w:val="1"/>
      <w:numFmt w:val="lowerLetter"/>
      <w:lvlText w:val="%8."/>
      <w:lvlJc w:val="left"/>
      <w:pPr>
        <w:ind w:left="5760" w:hanging="360"/>
      </w:pPr>
    </w:lvl>
    <w:lvl w:ilvl="8" w:tplc="A2C29582" w:tentative="1">
      <w:start w:val="1"/>
      <w:numFmt w:val="lowerRoman"/>
      <w:lvlText w:val="%9."/>
      <w:lvlJc w:val="right"/>
      <w:pPr>
        <w:ind w:left="6480" w:hanging="180"/>
      </w:pPr>
    </w:lvl>
  </w:abstractNum>
  <w:num w:numId="1">
    <w:abstractNumId w:val="4"/>
  </w:num>
  <w:num w:numId="2">
    <w:abstractNumId w:val="6"/>
  </w:num>
  <w:num w:numId="3">
    <w:abstractNumId w:val="0"/>
  </w:num>
  <w:num w:numId="4">
    <w:abstractNumId w:val="1"/>
  </w:num>
  <w:num w:numId="5">
    <w:abstractNumId w:val="9"/>
  </w:num>
  <w:num w:numId="6">
    <w:abstractNumId w:val="7"/>
  </w:num>
  <w:num w:numId="7">
    <w:abstractNumId w:val="5"/>
  </w:num>
  <w:num w:numId="8">
    <w:abstractNumId w:val="8"/>
  </w:num>
  <w:num w:numId="9">
    <w:abstractNumId w:val="2"/>
  </w:num>
  <w:num w:numId="10">
    <w:abstractNumId w:val="10"/>
  </w:num>
  <w:num w:numId="11">
    <w:abstractNumId w:val="1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4D05"/>
    <w:rsid w:val="0017616A"/>
    <w:rsid w:val="001B0DA7"/>
    <w:rsid w:val="00210B61"/>
    <w:rsid w:val="003B3417"/>
    <w:rsid w:val="00536425"/>
    <w:rsid w:val="00614745"/>
    <w:rsid w:val="006506A5"/>
    <w:rsid w:val="00710DF5"/>
    <w:rsid w:val="007826D3"/>
    <w:rsid w:val="007F492E"/>
    <w:rsid w:val="0089160E"/>
    <w:rsid w:val="00957EC2"/>
    <w:rsid w:val="009A6408"/>
    <w:rsid w:val="009F39A3"/>
    <w:rsid w:val="00A23BA3"/>
    <w:rsid w:val="00AA2E11"/>
    <w:rsid w:val="00B26699"/>
    <w:rsid w:val="00B83C66"/>
    <w:rsid w:val="00C07FA0"/>
    <w:rsid w:val="00C87346"/>
    <w:rsid w:val="00DF4D05"/>
    <w:rsid w:val="00E02C7F"/>
    <w:rsid w:val="00F932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492E"/>
    <w:pPr>
      <w:spacing w:after="160" w:line="259" w:lineRule="auto"/>
    </w:pPr>
    <w:rPr>
      <w:rFonts w:eastAsiaTheme="minorEastAsia"/>
      <w:lang w:val="en-US"/>
    </w:rPr>
  </w:style>
  <w:style w:type="paragraph" w:styleId="Heading1">
    <w:name w:val="heading 1"/>
    <w:basedOn w:val="Normal"/>
    <w:next w:val="Normal"/>
    <w:link w:val="Heading1Char"/>
    <w:uiPriority w:val="9"/>
    <w:qFormat/>
    <w:rsid w:val="00F932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932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92E"/>
    <w:pPr>
      <w:ind w:left="720"/>
      <w:contextualSpacing/>
    </w:pPr>
  </w:style>
  <w:style w:type="paragraph" w:styleId="BalloonText">
    <w:name w:val="Balloon Text"/>
    <w:basedOn w:val="Normal"/>
    <w:link w:val="BalloonTextChar"/>
    <w:uiPriority w:val="99"/>
    <w:semiHidden/>
    <w:unhideWhenUsed/>
    <w:rsid w:val="00957E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EC2"/>
    <w:rPr>
      <w:rFonts w:ascii="Tahoma" w:eastAsiaTheme="minorEastAsia" w:hAnsi="Tahoma" w:cs="Tahoma"/>
      <w:sz w:val="16"/>
      <w:szCs w:val="16"/>
      <w:lang w:val="en-US"/>
    </w:rPr>
  </w:style>
  <w:style w:type="character" w:styleId="Hyperlink">
    <w:name w:val="Hyperlink"/>
    <w:basedOn w:val="DefaultParagraphFont"/>
    <w:uiPriority w:val="99"/>
    <w:unhideWhenUsed/>
    <w:rsid w:val="00C07FA0"/>
    <w:rPr>
      <w:color w:val="0000FF" w:themeColor="hyperlink"/>
      <w:u w:val="single"/>
    </w:rPr>
  </w:style>
  <w:style w:type="character" w:customStyle="1" w:styleId="Heading1Char">
    <w:name w:val="Heading 1 Char"/>
    <w:basedOn w:val="DefaultParagraphFont"/>
    <w:link w:val="Heading1"/>
    <w:uiPriority w:val="9"/>
    <w:rsid w:val="00F9329E"/>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F9329E"/>
    <w:rPr>
      <w:rFonts w:asciiTheme="majorHAnsi" w:eastAsiaTheme="majorEastAsia" w:hAnsiTheme="majorHAnsi" w:cstheme="majorBidi"/>
      <w:b/>
      <w:bCs/>
      <w:color w:val="4F81BD" w:themeColor="accent1"/>
      <w:sz w:val="26"/>
      <w:szCs w:val="26"/>
      <w:lang w:val="en-US"/>
    </w:rPr>
  </w:style>
  <w:style w:type="paragraph" w:styleId="Header">
    <w:name w:val="header"/>
    <w:basedOn w:val="Normal"/>
    <w:link w:val="HeaderChar"/>
    <w:uiPriority w:val="99"/>
    <w:unhideWhenUsed/>
    <w:rsid w:val="00F93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29E"/>
    <w:rPr>
      <w:rFonts w:eastAsiaTheme="minorEastAsia"/>
      <w:lang w:val="en-US"/>
    </w:rPr>
  </w:style>
  <w:style w:type="paragraph" w:styleId="Footer">
    <w:name w:val="footer"/>
    <w:basedOn w:val="Normal"/>
    <w:link w:val="FooterChar"/>
    <w:uiPriority w:val="99"/>
    <w:unhideWhenUsed/>
    <w:rsid w:val="00F93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29E"/>
    <w:rPr>
      <w:rFonts w:eastAsiaTheme="minorEastAsia"/>
      <w:lang w:val="en-US"/>
    </w:rPr>
  </w:style>
  <w:style w:type="paragraph" w:styleId="TOCHeading">
    <w:name w:val="TOC Heading"/>
    <w:basedOn w:val="Heading1"/>
    <w:next w:val="Normal"/>
    <w:uiPriority w:val="39"/>
    <w:semiHidden/>
    <w:unhideWhenUsed/>
    <w:qFormat/>
    <w:rsid w:val="00B26699"/>
    <w:pPr>
      <w:spacing w:line="276" w:lineRule="auto"/>
      <w:outlineLvl w:val="9"/>
    </w:pPr>
    <w:rPr>
      <w:lang w:eastAsia="ja-JP"/>
    </w:rPr>
  </w:style>
  <w:style w:type="paragraph" w:styleId="TOC1">
    <w:name w:val="toc 1"/>
    <w:basedOn w:val="Normal"/>
    <w:next w:val="Normal"/>
    <w:autoRedefine/>
    <w:uiPriority w:val="39"/>
    <w:unhideWhenUsed/>
    <w:rsid w:val="00B26699"/>
    <w:pPr>
      <w:spacing w:after="100"/>
    </w:pPr>
  </w:style>
  <w:style w:type="paragraph" w:styleId="TOC2">
    <w:name w:val="toc 2"/>
    <w:basedOn w:val="Normal"/>
    <w:next w:val="Normal"/>
    <w:autoRedefine/>
    <w:uiPriority w:val="39"/>
    <w:unhideWhenUsed/>
    <w:rsid w:val="00B26699"/>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492E"/>
    <w:pPr>
      <w:spacing w:after="160" w:line="259" w:lineRule="auto"/>
    </w:pPr>
    <w:rPr>
      <w:rFonts w:eastAsiaTheme="minorEastAsia"/>
      <w:lang w:val="en-US"/>
    </w:rPr>
  </w:style>
  <w:style w:type="paragraph" w:styleId="Heading1">
    <w:name w:val="heading 1"/>
    <w:basedOn w:val="Normal"/>
    <w:next w:val="Normal"/>
    <w:link w:val="Heading1Char"/>
    <w:uiPriority w:val="9"/>
    <w:qFormat/>
    <w:rsid w:val="00F932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932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92E"/>
    <w:pPr>
      <w:ind w:left="720"/>
      <w:contextualSpacing/>
    </w:pPr>
  </w:style>
  <w:style w:type="paragraph" w:styleId="BalloonText">
    <w:name w:val="Balloon Text"/>
    <w:basedOn w:val="Normal"/>
    <w:link w:val="BalloonTextChar"/>
    <w:uiPriority w:val="99"/>
    <w:semiHidden/>
    <w:unhideWhenUsed/>
    <w:rsid w:val="00957E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EC2"/>
    <w:rPr>
      <w:rFonts w:ascii="Tahoma" w:eastAsiaTheme="minorEastAsia" w:hAnsi="Tahoma" w:cs="Tahoma"/>
      <w:sz w:val="16"/>
      <w:szCs w:val="16"/>
      <w:lang w:val="en-US"/>
    </w:rPr>
  </w:style>
  <w:style w:type="character" w:styleId="Hyperlink">
    <w:name w:val="Hyperlink"/>
    <w:basedOn w:val="DefaultParagraphFont"/>
    <w:uiPriority w:val="99"/>
    <w:unhideWhenUsed/>
    <w:rsid w:val="00C07FA0"/>
    <w:rPr>
      <w:color w:val="0000FF" w:themeColor="hyperlink"/>
      <w:u w:val="single"/>
    </w:rPr>
  </w:style>
  <w:style w:type="character" w:customStyle="1" w:styleId="Heading1Char">
    <w:name w:val="Heading 1 Char"/>
    <w:basedOn w:val="DefaultParagraphFont"/>
    <w:link w:val="Heading1"/>
    <w:uiPriority w:val="9"/>
    <w:rsid w:val="00F9329E"/>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F9329E"/>
    <w:rPr>
      <w:rFonts w:asciiTheme="majorHAnsi" w:eastAsiaTheme="majorEastAsia" w:hAnsiTheme="majorHAnsi" w:cstheme="majorBidi"/>
      <w:b/>
      <w:bCs/>
      <w:color w:val="4F81BD" w:themeColor="accent1"/>
      <w:sz w:val="26"/>
      <w:szCs w:val="26"/>
      <w:lang w:val="en-US"/>
    </w:rPr>
  </w:style>
  <w:style w:type="paragraph" w:styleId="Header">
    <w:name w:val="header"/>
    <w:basedOn w:val="Normal"/>
    <w:link w:val="HeaderChar"/>
    <w:uiPriority w:val="99"/>
    <w:unhideWhenUsed/>
    <w:rsid w:val="00F93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29E"/>
    <w:rPr>
      <w:rFonts w:eastAsiaTheme="minorEastAsia"/>
      <w:lang w:val="en-US"/>
    </w:rPr>
  </w:style>
  <w:style w:type="paragraph" w:styleId="Footer">
    <w:name w:val="footer"/>
    <w:basedOn w:val="Normal"/>
    <w:link w:val="FooterChar"/>
    <w:uiPriority w:val="99"/>
    <w:unhideWhenUsed/>
    <w:rsid w:val="00F93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29E"/>
    <w:rPr>
      <w:rFonts w:eastAsiaTheme="minorEastAsia"/>
      <w:lang w:val="en-US"/>
    </w:rPr>
  </w:style>
  <w:style w:type="paragraph" w:styleId="TOCHeading">
    <w:name w:val="TOC Heading"/>
    <w:basedOn w:val="Heading1"/>
    <w:next w:val="Normal"/>
    <w:uiPriority w:val="39"/>
    <w:semiHidden/>
    <w:unhideWhenUsed/>
    <w:qFormat/>
    <w:rsid w:val="00B26699"/>
    <w:pPr>
      <w:spacing w:line="276" w:lineRule="auto"/>
      <w:outlineLvl w:val="9"/>
    </w:pPr>
    <w:rPr>
      <w:lang w:eastAsia="ja-JP"/>
    </w:rPr>
  </w:style>
  <w:style w:type="paragraph" w:styleId="TOC1">
    <w:name w:val="toc 1"/>
    <w:basedOn w:val="Normal"/>
    <w:next w:val="Normal"/>
    <w:autoRedefine/>
    <w:uiPriority w:val="39"/>
    <w:unhideWhenUsed/>
    <w:rsid w:val="00B26699"/>
    <w:pPr>
      <w:spacing w:after="100"/>
    </w:pPr>
  </w:style>
  <w:style w:type="paragraph" w:styleId="TOC2">
    <w:name w:val="toc 2"/>
    <w:basedOn w:val="Normal"/>
    <w:next w:val="Normal"/>
    <w:autoRedefine/>
    <w:uiPriority w:val="39"/>
    <w:unhideWhenUsed/>
    <w:rsid w:val="00B266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www.bdjobs.com" TargetMode="Externa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979261-F6AC-4E9F-A628-556375FAB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2743</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4</cp:revision>
  <dcterms:created xsi:type="dcterms:W3CDTF">2021-08-13T10:32:00Z</dcterms:created>
  <dcterms:modified xsi:type="dcterms:W3CDTF">2021-08-21T16:20:00Z</dcterms:modified>
</cp:coreProperties>
</file>