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28858" w14:textId="2A62386A" w:rsidR="00591E3B" w:rsidRDefault="00591E3B" w:rsidP="00F8325B">
      <w:pPr>
        <w:rPr>
          <w:rFonts w:ascii="Arial" w:hAnsi="Arial" w:cs="Arial"/>
          <w:b/>
          <w:bCs/>
          <w:sz w:val="24"/>
          <w:szCs w:val="24"/>
          <w:lang w:eastAsia="en-GB"/>
        </w:rPr>
      </w:pPr>
      <w:r>
        <w:rPr>
          <w:rFonts w:ascii="Arial" w:hAnsi="Arial" w:cs="Arial"/>
          <w:b/>
          <w:bCs/>
          <w:sz w:val="24"/>
          <w:szCs w:val="24"/>
          <w:lang w:eastAsia="en-GB"/>
        </w:rPr>
        <w:t xml:space="preserve">Learner ID: 1921044 </w:t>
      </w:r>
    </w:p>
    <w:p w14:paraId="151B0402" w14:textId="7346FFAE" w:rsidR="00591E3B" w:rsidRDefault="00591E3B" w:rsidP="00F8325B">
      <w:pPr>
        <w:rPr>
          <w:rFonts w:ascii="Arial" w:hAnsi="Arial" w:cs="Arial"/>
          <w:b/>
          <w:bCs/>
          <w:sz w:val="24"/>
          <w:szCs w:val="24"/>
          <w:lang w:eastAsia="en-GB"/>
        </w:rPr>
      </w:pPr>
      <w:r>
        <w:rPr>
          <w:rFonts w:ascii="Arial" w:hAnsi="Arial" w:cs="Arial"/>
          <w:b/>
          <w:bCs/>
          <w:sz w:val="24"/>
          <w:szCs w:val="24"/>
          <w:lang w:eastAsia="en-GB"/>
        </w:rPr>
        <w:t xml:space="preserve">Carla WOODRUFF </w:t>
      </w:r>
      <w:r w:rsidR="00A85781">
        <w:rPr>
          <w:rFonts w:ascii="Arial" w:hAnsi="Arial" w:cs="Arial"/>
          <w:b/>
          <w:bCs/>
          <w:sz w:val="24"/>
          <w:szCs w:val="24"/>
          <w:lang w:eastAsia="en-GB"/>
        </w:rPr>
        <w:t>– PCDA Assignment 2 – Cohort 02/20</w:t>
      </w:r>
    </w:p>
    <w:p w14:paraId="05CBAEA0" w14:textId="71F6DFB4" w:rsidR="00A85781" w:rsidRDefault="00A85781" w:rsidP="00F8325B">
      <w:pPr>
        <w:rPr>
          <w:rFonts w:ascii="Arial" w:hAnsi="Arial" w:cs="Arial"/>
          <w:b/>
          <w:bCs/>
          <w:sz w:val="24"/>
          <w:szCs w:val="24"/>
          <w:lang w:eastAsia="en-GB"/>
        </w:rPr>
      </w:pPr>
    </w:p>
    <w:p w14:paraId="60E744CE" w14:textId="7995DE3D" w:rsidR="00F8325B" w:rsidRDefault="00F8325B" w:rsidP="00F8325B">
      <w:pPr>
        <w:rPr>
          <w:rFonts w:ascii="Arial" w:hAnsi="Arial" w:cs="Arial"/>
          <w:b/>
          <w:bCs/>
          <w:sz w:val="24"/>
          <w:szCs w:val="24"/>
          <w:lang w:eastAsia="en-GB"/>
        </w:rPr>
      </w:pPr>
      <w:r w:rsidRPr="00F8325B">
        <w:rPr>
          <w:rFonts w:ascii="Arial" w:hAnsi="Arial" w:cs="Arial"/>
          <w:b/>
          <w:bCs/>
          <w:sz w:val="24"/>
          <w:szCs w:val="24"/>
          <w:lang w:eastAsia="en-GB"/>
        </w:rPr>
        <w:t>Evaluate the disruption options available to target criminal activity on the road network. (2000 words)</w:t>
      </w:r>
    </w:p>
    <w:p w14:paraId="0609FB8F" w14:textId="77777777" w:rsidR="00F8325B" w:rsidRPr="00F8325B" w:rsidRDefault="00F8325B" w:rsidP="00F8325B">
      <w:pPr>
        <w:rPr>
          <w:rFonts w:ascii="Arial" w:hAnsi="Arial" w:cs="Arial"/>
          <w:sz w:val="24"/>
          <w:szCs w:val="24"/>
          <w:lang w:eastAsia="en-GB"/>
        </w:rPr>
      </w:pPr>
      <w:r w:rsidRPr="00F8325B">
        <w:rPr>
          <w:rFonts w:ascii="Arial" w:hAnsi="Arial" w:cs="Arial"/>
          <w:sz w:val="24"/>
          <w:szCs w:val="24"/>
          <w:lang w:eastAsia="en-GB"/>
        </w:rPr>
        <w:t>This essay will evaluate disruption options available to police when making attempts to target criminal activity on the road network and will refer to what criminal activity occurs on the road network through understanding how criminals use the road network to facilitate crime, also how police are using disruption techniques to prevent criminal activity amongst roads.</w:t>
      </w:r>
    </w:p>
    <w:p w14:paraId="48044A95" w14:textId="4E89F045" w:rsidR="00F8325B" w:rsidRPr="00F8325B" w:rsidRDefault="00F8325B" w:rsidP="00F8325B">
      <w:pPr>
        <w:rPr>
          <w:rFonts w:ascii="Arial" w:hAnsi="Arial" w:cs="Arial"/>
          <w:sz w:val="24"/>
          <w:szCs w:val="24"/>
          <w:lang w:val="en"/>
        </w:rPr>
      </w:pPr>
      <w:r w:rsidRPr="00F8325B">
        <w:rPr>
          <w:rFonts w:ascii="Arial" w:hAnsi="Arial" w:cs="Arial"/>
          <w:sz w:val="24"/>
          <w:szCs w:val="24"/>
          <w:lang w:val="en"/>
        </w:rPr>
        <w:t>The duties of Roads Policing Units (RPU) have evolved as time has passed, shifting the attention from routinely dealing with Road Traffic Collisions (RTC) and basic traffic stops for enforcement of traffic offences through fines, to a “wider concept of policing the roads” (</w:t>
      </w:r>
      <w:r w:rsidR="009A1ADA" w:rsidRPr="00F15EA1">
        <w:rPr>
          <w:rFonts w:ascii="Arial" w:hAnsi="Arial" w:cs="Arial"/>
          <w:sz w:val="24"/>
          <w:szCs w:val="24"/>
          <w:lang w:val="en"/>
        </w:rPr>
        <w:t>Her Majesty’s Inspectorate of Constabulary and Fire &amp; Rescue Services (HMICFRS), 2020</w:t>
      </w:r>
      <w:r w:rsidRPr="00F8325B">
        <w:rPr>
          <w:rFonts w:ascii="Arial" w:hAnsi="Arial" w:cs="Arial"/>
          <w:sz w:val="24"/>
          <w:szCs w:val="24"/>
          <w:lang w:val="en"/>
        </w:rPr>
        <w:t>). RPU’s in recent years have had to adopt an all-purpose approach in a bid to tackle the new challenges that are faced as a result in advances in crime movement (</w:t>
      </w:r>
      <w:r w:rsidR="00F15EA1">
        <w:rPr>
          <w:rFonts w:ascii="Arial" w:hAnsi="Arial" w:cs="Arial"/>
          <w:sz w:val="24"/>
          <w:szCs w:val="24"/>
          <w:lang w:val="en"/>
        </w:rPr>
        <w:t>HMICFRS, 2020</w:t>
      </w:r>
      <w:r w:rsidRPr="00F8325B">
        <w:rPr>
          <w:rFonts w:ascii="Arial" w:hAnsi="Arial" w:cs="Arial"/>
          <w:sz w:val="24"/>
          <w:szCs w:val="24"/>
          <w:lang w:val="en"/>
        </w:rPr>
        <w:t>) according to the College of Policing (</w:t>
      </w:r>
      <w:r w:rsidRPr="00F15EA1">
        <w:rPr>
          <w:rFonts w:ascii="Arial" w:hAnsi="Arial" w:cs="Arial"/>
          <w:sz w:val="24"/>
          <w:szCs w:val="24"/>
          <w:lang w:val="en"/>
        </w:rPr>
        <w:t>2021</w:t>
      </w:r>
      <w:r w:rsidRPr="00F8325B">
        <w:rPr>
          <w:rFonts w:ascii="Arial" w:hAnsi="Arial" w:cs="Arial"/>
          <w:sz w:val="24"/>
          <w:szCs w:val="24"/>
          <w:lang w:val="en"/>
        </w:rPr>
        <w:t xml:space="preserve">) RPU’s and Roads Policing Constables have key accountabilities to adhere to in a bid to keep the road network safe with one of these accountabilities being to “control the scene of road incidents including fatal collisions to preserve evidence and life” and with the </w:t>
      </w:r>
      <w:r w:rsidRPr="007D3612">
        <w:rPr>
          <w:rFonts w:ascii="Arial" w:hAnsi="Arial" w:cs="Arial"/>
          <w:sz w:val="24"/>
          <w:szCs w:val="24"/>
          <w:lang w:val="en"/>
        </w:rPr>
        <w:t>Police Service of Northern Ireland (2021</w:t>
      </w:r>
      <w:r w:rsidRPr="00F8325B">
        <w:rPr>
          <w:rFonts w:ascii="Arial" w:hAnsi="Arial" w:cs="Arial"/>
          <w:sz w:val="24"/>
          <w:szCs w:val="24"/>
          <w:lang w:val="en"/>
        </w:rPr>
        <w:t xml:space="preserve">) supporting this claim stating that “road safety is an issue that affects everyone” it is imperative that police </w:t>
      </w:r>
      <w:proofErr w:type="spellStart"/>
      <w:r w:rsidRPr="00F8325B">
        <w:rPr>
          <w:rFonts w:ascii="Arial" w:hAnsi="Arial" w:cs="Arial"/>
          <w:sz w:val="24"/>
          <w:szCs w:val="24"/>
          <w:lang w:val="en"/>
        </w:rPr>
        <w:t>utilise</w:t>
      </w:r>
      <w:proofErr w:type="spellEnd"/>
      <w:r w:rsidRPr="00F8325B">
        <w:rPr>
          <w:rFonts w:ascii="Arial" w:hAnsi="Arial" w:cs="Arial"/>
          <w:sz w:val="24"/>
          <w:szCs w:val="24"/>
          <w:lang w:val="en"/>
        </w:rPr>
        <w:t xml:space="preserve"> powers available to them and “provide a visible presence on the roads” to mitigate collisions by identifying the root causes of them</w:t>
      </w:r>
      <w:r w:rsidR="00465955">
        <w:rPr>
          <w:rFonts w:ascii="Arial" w:hAnsi="Arial" w:cs="Arial"/>
          <w:sz w:val="24"/>
          <w:szCs w:val="24"/>
          <w:lang w:val="en"/>
        </w:rPr>
        <w:t xml:space="preserve"> </w:t>
      </w:r>
      <w:r w:rsidR="00465955" w:rsidRPr="00F8325B">
        <w:rPr>
          <w:rFonts w:ascii="Arial" w:hAnsi="Arial" w:cs="Arial"/>
          <w:sz w:val="24"/>
          <w:szCs w:val="24"/>
          <w:lang w:val="en"/>
        </w:rPr>
        <w:t>(</w:t>
      </w:r>
      <w:r w:rsidR="00465955" w:rsidRPr="00F15EA1">
        <w:rPr>
          <w:rFonts w:ascii="Arial" w:hAnsi="Arial" w:cs="Arial"/>
          <w:sz w:val="24"/>
          <w:szCs w:val="24"/>
          <w:lang w:val="en"/>
        </w:rPr>
        <w:t>College of Policing, 2021</w:t>
      </w:r>
      <w:r w:rsidR="00465955" w:rsidRPr="00F8325B">
        <w:rPr>
          <w:rFonts w:ascii="Arial" w:hAnsi="Arial" w:cs="Arial"/>
          <w:sz w:val="24"/>
          <w:szCs w:val="24"/>
          <w:lang w:val="en"/>
        </w:rPr>
        <w:t>)</w:t>
      </w:r>
      <w:r w:rsidR="00465955">
        <w:rPr>
          <w:rFonts w:ascii="Arial" w:hAnsi="Arial" w:cs="Arial"/>
          <w:sz w:val="24"/>
          <w:szCs w:val="24"/>
          <w:lang w:val="en"/>
        </w:rPr>
        <w:t>.</w:t>
      </w:r>
      <w:r w:rsidR="00465955" w:rsidRPr="00F8325B">
        <w:rPr>
          <w:rFonts w:ascii="Arial" w:hAnsi="Arial" w:cs="Arial"/>
          <w:sz w:val="24"/>
          <w:szCs w:val="24"/>
          <w:lang w:val="en"/>
        </w:rPr>
        <w:t xml:space="preserve"> </w:t>
      </w:r>
      <w:r w:rsidRPr="00F8325B">
        <w:rPr>
          <w:rFonts w:ascii="Arial" w:hAnsi="Arial" w:cs="Arial"/>
          <w:sz w:val="24"/>
          <w:szCs w:val="24"/>
          <w:lang w:val="en"/>
        </w:rPr>
        <w:t xml:space="preserve"> </w:t>
      </w:r>
    </w:p>
    <w:p w14:paraId="67AE015B" w14:textId="77777777" w:rsidR="00F8325B" w:rsidRPr="00F8325B" w:rsidRDefault="00F8325B" w:rsidP="00F8325B">
      <w:pPr>
        <w:rPr>
          <w:rFonts w:ascii="Arial" w:hAnsi="Arial" w:cs="Arial"/>
          <w:sz w:val="24"/>
          <w:szCs w:val="24"/>
          <w:lang w:val="en"/>
        </w:rPr>
      </w:pPr>
      <w:r w:rsidRPr="00F8325B">
        <w:rPr>
          <w:rFonts w:ascii="Arial" w:hAnsi="Arial" w:cs="Arial"/>
          <w:sz w:val="24"/>
          <w:szCs w:val="24"/>
          <w:lang w:val="en"/>
        </w:rPr>
        <w:t xml:space="preserve">According to The National Statistics Office, </w:t>
      </w:r>
      <w:r w:rsidRPr="006D29AA">
        <w:rPr>
          <w:rFonts w:ascii="Arial" w:hAnsi="Arial" w:cs="Arial"/>
          <w:sz w:val="24"/>
          <w:szCs w:val="24"/>
          <w:lang w:val="en"/>
        </w:rPr>
        <w:t>(2021)</w:t>
      </w:r>
      <w:r w:rsidRPr="00F8325B">
        <w:rPr>
          <w:rFonts w:ascii="Arial" w:hAnsi="Arial" w:cs="Arial"/>
          <w:sz w:val="24"/>
          <w:szCs w:val="24"/>
          <w:lang w:val="en"/>
        </w:rPr>
        <w:t xml:space="preserve"> data published regarding accidents that resulted in injury on public roads in Great Britain for 2020 reported that there was a 17% decrease in reported road deaths from 2019 and a 25% decrease in road related injuries for that same year, however, noted that this may be as a result of the COVID-19 pandemic restrictions and it is likely that this trend will not continue. Whilst recent studies confirm that injuries on the road have declined, road traffic injuries are still the leading cause of death on the road network (</w:t>
      </w:r>
      <w:r w:rsidRPr="00F6092B">
        <w:rPr>
          <w:rFonts w:ascii="Arial" w:hAnsi="Arial" w:cs="Arial"/>
          <w:sz w:val="24"/>
          <w:szCs w:val="24"/>
          <w:lang w:val="en"/>
        </w:rPr>
        <w:t xml:space="preserve">World Health </w:t>
      </w:r>
      <w:proofErr w:type="spellStart"/>
      <w:r w:rsidRPr="00F6092B">
        <w:rPr>
          <w:rFonts w:ascii="Arial" w:hAnsi="Arial" w:cs="Arial"/>
          <w:sz w:val="24"/>
          <w:szCs w:val="24"/>
          <w:lang w:val="en"/>
        </w:rPr>
        <w:t>Organisation</w:t>
      </w:r>
      <w:proofErr w:type="spellEnd"/>
      <w:r w:rsidRPr="00F6092B">
        <w:rPr>
          <w:rFonts w:ascii="Arial" w:hAnsi="Arial" w:cs="Arial"/>
          <w:sz w:val="24"/>
          <w:szCs w:val="24"/>
          <w:lang w:val="en"/>
        </w:rPr>
        <w:t>, 2021</w:t>
      </w:r>
      <w:r w:rsidRPr="00F8325B">
        <w:rPr>
          <w:rFonts w:ascii="Arial" w:hAnsi="Arial" w:cs="Arial"/>
          <w:sz w:val="24"/>
          <w:szCs w:val="24"/>
          <w:lang w:val="en"/>
        </w:rPr>
        <w:t xml:space="preserve">). </w:t>
      </w:r>
    </w:p>
    <w:p w14:paraId="1976E7FD" w14:textId="0B08E61F" w:rsidR="00F8325B" w:rsidRDefault="00F8325B" w:rsidP="00F8325B">
      <w:pPr>
        <w:rPr>
          <w:rFonts w:ascii="Arial" w:eastAsia="Times New Roman" w:hAnsi="Arial" w:cs="Arial"/>
          <w:sz w:val="24"/>
          <w:szCs w:val="24"/>
          <w:lang w:eastAsia="en-GB"/>
        </w:rPr>
      </w:pPr>
      <w:r w:rsidRPr="00F8325B">
        <w:rPr>
          <w:rFonts w:ascii="Arial" w:hAnsi="Arial" w:cs="Arial"/>
          <w:sz w:val="24"/>
          <w:szCs w:val="24"/>
          <w:lang w:val="en"/>
        </w:rPr>
        <w:t>T</w:t>
      </w:r>
      <w:r w:rsidRPr="00F8325B">
        <w:rPr>
          <w:rFonts w:ascii="Arial" w:eastAsia="Times New Roman" w:hAnsi="Arial" w:cs="Arial"/>
          <w:sz w:val="24"/>
          <w:szCs w:val="24"/>
          <w:lang w:eastAsia="en-GB"/>
        </w:rPr>
        <w:t>he “fatal five” concept has highlighted five key factors that account for fatal road traffic collisions and injuries sustained on the road network and has identified a leading cause of death and injury on the road network linked to drink driving (</w:t>
      </w:r>
      <w:r w:rsidRPr="00CE59F8">
        <w:rPr>
          <w:rFonts w:ascii="Arial" w:eastAsia="Times New Roman" w:hAnsi="Arial" w:cs="Arial"/>
          <w:sz w:val="24"/>
          <w:szCs w:val="24"/>
          <w:lang w:eastAsia="en-GB"/>
        </w:rPr>
        <w:t>Road Safety Wales, 2018</w:t>
      </w:r>
      <w:r w:rsidRPr="00F8325B">
        <w:rPr>
          <w:rFonts w:ascii="Arial" w:eastAsia="Times New Roman" w:hAnsi="Arial" w:cs="Arial"/>
          <w:sz w:val="24"/>
          <w:szCs w:val="24"/>
          <w:lang w:eastAsia="en-GB"/>
        </w:rPr>
        <w:t xml:space="preserve">). Under provisions of legislation of </w:t>
      </w:r>
      <w:r w:rsidRPr="001F1052">
        <w:rPr>
          <w:rFonts w:ascii="Arial" w:eastAsia="Times New Roman" w:hAnsi="Arial" w:cs="Arial"/>
          <w:sz w:val="24"/>
          <w:szCs w:val="24"/>
          <w:lang w:eastAsia="en-GB"/>
        </w:rPr>
        <w:t>The Road Traffic Act (RTA) 1988</w:t>
      </w:r>
      <w:r w:rsidRPr="00F8325B">
        <w:rPr>
          <w:rFonts w:ascii="Arial" w:eastAsia="Times New Roman" w:hAnsi="Arial" w:cs="Arial"/>
          <w:sz w:val="24"/>
          <w:szCs w:val="24"/>
          <w:lang w:eastAsia="en-GB"/>
        </w:rPr>
        <w:t xml:space="preserve">, contrary to Section 4, “A person who, when driving or attempting to drive a mechanically propelled vehicle on a road or other public place, is unfit to drive through drink or drugs is guilty of an offence” </w:t>
      </w:r>
      <w:r w:rsidR="001F1052">
        <w:rPr>
          <w:rFonts w:ascii="Arial" w:eastAsia="Times New Roman" w:hAnsi="Arial" w:cs="Arial"/>
          <w:sz w:val="24"/>
          <w:szCs w:val="24"/>
          <w:lang w:eastAsia="en-GB"/>
        </w:rPr>
        <w:t>(Legislation UK, 2021),</w:t>
      </w:r>
      <w:r w:rsidRPr="00F8325B">
        <w:rPr>
          <w:rFonts w:ascii="Arial" w:eastAsia="Times New Roman" w:hAnsi="Arial" w:cs="Arial"/>
          <w:sz w:val="24"/>
          <w:szCs w:val="24"/>
          <w:lang w:eastAsia="en-GB"/>
        </w:rPr>
        <w:t xml:space="preserve"> with final statistics for 2019 dictating that </w:t>
      </w:r>
      <w:r w:rsidRPr="00F8325B">
        <w:rPr>
          <w:rFonts w:ascii="Arial" w:hAnsi="Arial" w:cs="Arial"/>
          <w:color w:val="0B0C0C"/>
          <w:sz w:val="24"/>
          <w:szCs w:val="24"/>
          <w:shd w:val="clear" w:color="auto" w:fill="FFFFFF"/>
        </w:rPr>
        <w:t>between 210 and 250 people were killed in accidents in Great Britain where at least one driver was over the drink-drive limit, an increase of 10% on previous years</w:t>
      </w:r>
      <w:r w:rsidRPr="00F8325B">
        <w:rPr>
          <w:rFonts w:ascii="Arial" w:eastAsia="Times New Roman" w:hAnsi="Arial" w:cs="Arial"/>
          <w:lang w:eastAsia="en-GB"/>
        </w:rPr>
        <w:t xml:space="preserve"> </w:t>
      </w:r>
      <w:r w:rsidRPr="00F8325B">
        <w:rPr>
          <w:rFonts w:ascii="Arial" w:eastAsia="Times New Roman" w:hAnsi="Arial" w:cs="Arial"/>
          <w:sz w:val="24"/>
          <w:szCs w:val="24"/>
          <w:lang w:eastAsia="en-GB"/>
        </w:rPr>
        <w:t>(</w:t>
      </w:r>
      <w:r w:rsidRPr="002154F1">
        <w:rPr>
          <w:rFonts w:ascii="Arial" w:eastAsia="Times New Roman" w:hAnsi="Arial" w:cs="Arial"/>
          <w:sz w:val="24"/>
          <w:szCs w:val="24"/>
          <w:lang w:eastAsia="en-GB"/>
        </w:rPr>
        <w:t>GOV</w:t>
      </w:r>
      <w:r w:rsidR="005055B1">
        <w:rPr>
          <w:rFonts w:ascii="Arial" w:eastAsia="Times New Roman" w:hAnsi="Arial" w:cs="Arial"/>
          <w:sz w:val="24"/>
          <w:szCs w:val="24"/>
          <w:lang w:eastAsia="en-GB"/>
        </w:rPr>
        <w:t xml:space="preserve"> </w:t>
      </w:r>
      <w:r w:rsidRPr="002154F1">
        <w:rPr>
          <w:rFonts w:ascii="Arial" w:eastAsia="Times New Roman" w:hAnsi="Arial" w:cs="Arial"/>
          <w:sz w:val="24"/>
          <w:szCs w:val="24"/>
          <w:lang w:eastAsia="en-GB"/>
        </w:rPr>
        <w:t>UK, 2021)</w:t>
      </w:r>
      <w:r w:rsidRPr="00F8325B">
        <w:rPr>
          <w:rFonts w:ascii="Arial" w:eastAsia="Times New Roman" w:hAnsi="Arial" w:cs="Arial"/>
          <w:sz w:val="24"/>
          <w:szCs w:val="24"/>
          <w:lang w:eastAsia="en-GB"/>
        </w:rPr>
        <w:t xml:space="preserve"> this has caused growing concerns about how drink-driving is managed by police with </w:t>
      </w:r>
      <w:r w:rsidRPr="00F8325B">
        <w:rPr>
          <w:rFonts w:ascii="Arial" w:hAnsi="Arial" w:cs="Arial"/>
          <w:spacing w:val="2"/>
          <w:sz w:val="24"/>
          <w:szCs w:val="24"/>
        </w:rPr>
        <w:t xml:space="preserve">Richard Cooke, chairman of the West </w:t>
      </w:r>
      <w:r w:rsidRPr="00F8325B">
        <w:rPr>
          <w:rFonts w:ascii="Arial" w:hAnsi="Arial" w:cs="Arial"/>
          <w:spacing w:val="2"/>
          <w:sz w:val="24"/>
          <w:szCs w:val="24"/>
        </w:rPr>
        <w:lastRenderedPageBreak/>
        <w:t xml:space="preserve">Midlands Police </w:t>
      </w:r>
      <w:r w:rsidRPr="00C80FBC">
        <w:rPr>
          <w:rFonts w:ascii="Arial" w:hAnsi="Arial" w:cs="Arial"/>
          <w:spacing w:val="2"/>
          <w:sz w:val="24"/>
          <w:szCs w:val="24"/>
        </w:rPr>
        <w:t xml:space="preserve">Federation raising concerns that </w:t>
      </w:r>
      <w:r w:rsidRPr="00F8325B">
        <w:rPr>
          <w:rFonts w:ascii="Arial" w:hAnsi="Arial" w:cs="Arial"/>
          <w:spacing w:val="2"/>
          <w:sz w:val="24"/>
          <w:szCs w:val="24"/>
        </w:rPr>
        <w:t xml:space="preserve">“suspects are </w:t>
      </w:r>
      <w:proofErr w:type="spellStart"/>
      <w:r w:rsidRPr="00F8325B">
        <w:rPr>
          <w:rFonts w:ascii="Arial" w:hAnsi="Arial" w:cs="Arial"/>
          <w:spacing w:val="2"/>
          <w:sz w:val="24"/>
          <w:szCs w:val="24"/>
        </w:rPr>
        <w:t>chancing</w:t>
      </w:r>
      <w:proofErr w:type="spellEnd"/>
      <w:r w:rsidRPr="00F8325B">
        <w:rPr>
          <w:rFonts w:ascii="Arial" w:hAnsi="Arial" w:cs="Arial"/>
          <w:spacing w:val="2"/>
          <w:sz w:val="24"/>
          <w:szCs w:val="24"/>
        </w:rPr>
        <w:t xml:space="preserve"> their luck more often, thinking it unlikely they will be caught” </w:t>
      </w:r>
      <w:r w:rsidRPr="00F8325B">
        <w:rPr>
          <w:rFonts w:ascii="Arial" w:eastAsia="Times New Roman" w:hAnsi="Arial" w:cs="Arial"/>
          <w:sz w:val="24"/>
          <w:szCs w:val="24"/>
          <w:lang w:eastAsia="en-GB"/>
        </w:rPr>
        <w:t>(</w:t>
      </w:r>
      <w:r w:rsidRPr="00D66493">
        <w:rPr>
          <w:rFonts w:ascii="Arial" w:eastAsia="Times New Roman" w:hAnsi="Arial" w:cs="Arial"/>
          <w:sz w:val="24"/>
          <w:szCs w:val="24"/>
          <w:lang w:eastAsia="en-GB"/>
        </w:rPr>
        <w:t>RAC, 2021</w:t>
      </w:r>
      <w:r w:rsidRPr="00F8325B">
        <w:rPr>
          <w:rFonts w:ascii="Arial" w:eastAsia="Times New Roman" w:hAnsi="Arial" w:cs="Arial"/>
          <w:sz w:val="24"/>
          <w:szCs w:val="24"/>
          <w:lang w:eastAsia="en-GB"/>
        </w:rPr>
        <w:t>).</w:t>
      </w:r>
    </w:p>
    <w:p w14:paraId="245E6E83" w14:textId="77777777" w:rsidR="00EE2611" w:rsidRDefault="00F8325B" w:rsidP="00F8325B">
      <w:pPr>
        <w:rPr>
          <w:rFonts w:ascii="Arial" w:hAnsi="Arial" w:cs="Arial"/>
          <w:sz w:val="24"/>
          <w:szCs w:val="24"/>
          <w:lang w:eastAsia="en-GB"/>
        </w:rPr>
      </w:pPr>
      <w:r w:rsidRPr="00F8325B">
        <w:rPr>
          <w:rFonts w:ascii="Arial" w:hAnsi="Arial" w:cs="Arial"/>
          <w:sz w:val="24"/>
          <w:szCs w:val="24"/>
          <w:lang w:eastAsia="en-GB"/>
        </w:rPr>
        <w:t xml:space="preserve">Police have a power under Section </w:t>
      </w:r>
      <w:r w:rsidRPr="00D70AFB">
        <w:rPr>
          <w:rFonts w:ascii="Arial" w:hAnsi="Arial" w:cs="Arial"/>
          <w:sz w:val="24"/>
          <w:szCs w:val="24"/>
          <w:lang w:eastAsia="en-GB"/>
        </w:rPr>
        <w:t>163 of the Road Traffic Act 1988</w:t>
      </w:r>
      <w:r w:rsidRPr="00F8325B">
        <w:rPr>
          <w:rFonts w:ascii="Arial" w:hAnsi="Arial" w:cs="Arial"/>
          <w:sz w:val="24"/>
          <w:szCs w:val="24"/>
          <w:lang w:eastAsia="en-GB"/>
        </w:rPr>
        <w:t xml:space="preserve"> which enables a constable in uniform to stop any vehicle, however, do not have a power to administer a preliminary breath test at random</w:t>
      </w:r>
      <w:r w:rsidR="002154F1">
        <w:rPr>
          <w:rFonts w:ascii="Arial" w:hAnsi="Arial" w:cs="Arial"/>
          <w:sz w:val="24"/>
          <w:szCs w:val="24"/>
          <w:lang w:eastAsia="en-GB"/>
        </w:rPr>
        <w:t xml:space="preserve"> (</w:t>
      </w:r>
      <w:r w:rsidR="002154F1" w:rsidRPr="00D70AFB">
        <w:rPr>
          <w:rFonts w:ascii="Arial" w:hAnsi="Arial" w:cs="Arial"/>
          <w:sz w:val="24"/>
          <w:szCs w:val="24"/>
          <w:lang w:eastAsia="en-GB"/>
        </w:rPr>
        <w:t>Legislation UK, 2021</w:t>
      </w:r>
      <w:r w:rsidR="002154F1">
        <w:rPr>
          <w:rFonts w:ascii="Arial" w:hAnsi="Arial" w:cs="Arial"/>
          <w:sz w:val="24"/>
          <w:szCs w:val="24"/>
          <w:lang w:eastAsia="en-GB"/>
        </w:rPr>
        <w:t>)</w:t>
      </w:r>
      <w:r w:rsidRPr="00F8325B">
        <w:rPr>
          <w:rFonts w:ascii="Arial" w:hAnsi="Arial" w:cs="Arial"/>
          <w:sz w:val="24"/>
          <w:szCs w:val="24"/>
          <w:lang w:eastAsia="en-GB"/>
        </w:rPr>
        <w:t xml:space="preserve">, however, </w:t>
      </w:r>
      <w:r w:rsidRPr="0045314A">
        <w:rPr>
          <w:rFonts w:ascii="Arial" w:hAnsi="Arial" w:cs="Arial"/>
          <w:sz w:val="24"/>
          <w:szCs w:val="24"/>
          <w:lang w:eastAsia="en-GB"/>
        </w:rPr>
        <w:t>Section 6 of The Road Traffic Act 1988</w:t>
      </w:r>
      <w:r w:rsidRPr="00F8325B">
        <w:rPr>
          <w:rFonts w:ascii="Arial" w:hAnsi="Arial" w:cs="Arial"/>
          <w:sz w:val="24"/>
          <w:szCs w:val="24"/>
          <w:lang w:eastAsia="en-GB"/>
        </w:rPr>
        <w:t xml:space="preserve"> dictates that if a constable has reasonable grounds to suspect that “the person is driving, attempting to drive or in charge of a motor vehicle on a road or public place or has been driving, attempting to drive or in charge of a motor vehicle while having alcohol in his body” (</w:t>
      </w:r>
      <w:r w:rsidR="002154F1" w:rsidRPr="0045314A">
        <w:rPr>
          <w:rFonts w:ascii="Arial" w:hAnsi="Arial" w:cs="Arial"/>
          <w:sz w:val="24"/>
          <w:szCs w:val="24"/>
          <w:lang w:eastAsia="en-GB"/>
        </w:rPr>
        <w:t xml:space="preserve">Legislation </w:t>
      </w:r>
      <w:r w:rsidRPr="0045314A">
        <w:rPr>
          <w:rFonts w:ascii="Arial" w:hAnsi="Arial" w:cs="Arial"/>
          <w:sz w:val="24"/>
          <w:szCs w:val="24"/>
          <w:lang w:eastAsia="en-GB"/>
        </w:rPr>
        <w:t>UK, 2021</w:t>
      </w:r>
      <w:r w:rsidRPr="00F8325B">
        <w:rPr>
          <w:rFonts w:ascii="Arial" w:hAnsi="Arial" w:cs="Arial"/>
          <w:sz w:val="24"/>
          <w:szCs w:val="24"/>
          <w:lang w:eastAsia="en-GB"/>
        </w:rPr>
        <w:t xml:space="preserve">), once the vehicle has been stopped, police can utilise what powers are available to them depending on what circumstances they </w:t>
      </w:r>
      <w:r w:rsidR="00EE2611">
        <w:rPr>
          <w:rFonts w:ascii="Arial" w:hAnsi="Arial" w:cs="Arial"/>
          <w:sz w:val="24"/>
          <w:szCs w:val="24"/>
          <w:lang w:eastAsia="en-GB"/>
        </w:rPr>
        <w:t>are met with</w:t>
      </w:r>
      <w:r w:rsidRPr="00F8325B">
        <w:rPr>
          <w:rFonts w:ascii="Arial" w:hAnsi="Arial" w:cs="Arial"/>
          <w:sz w:val="24"/>
          <w:szCs w:val="24"/>
          <w:lang w:eastAsia="en-GB"/>
        </w:rPr>
        <w:t xml:space="preserve">. </w:t>
      </w:r>
    </w:p>
    <w:p w14:paraId="01AE85EB" w14:textId="4337CCD0" w:rsidR="00F8325B" w:rsidRPr="00F8325B" w:rsidRDefault="00F8325B" w:rsidP="00F8325B">
      <w:pPr>
        <w:rPr>
          <w:rFonts w:ascii="Arial" w:eastAsia="Times New Roman" w:hAnsi="Arial" w:cs="Arial"/>
          <w:sz w:val="24"/>
          <w:szCs w:val="24"/>
          <w:lang w:eastAsia="en-GB"/>
        </w:rPr>
      </w:pPr>
      <w:r w:rsidRPr="00F8325B">
        <w:rPr>
          <w:rFonts w:ascii="Arial" w:hAnsi="Arial" w:cs="Arial"/>
          <w:sz w:val="24"/>
          <w:szCs w:val="24"/>
          <w:lang w:eastAsia="en-GB"/>
        </w:rPr>
        <w:t>In a bid to prevent such criminality through drink driving on the roads, police are equipped with roadside Alcohol Breathalyzers,</w:t>
      </w:r>
      <w:r w:rsidR="00C80FBC">
        <w:rPr>
          <w:rFonts w:ascii="Arial" w:hAnsi="Arial" w:cs="Arial"/>
          <w:sz w:val="24"/>
          <w:szCs w:val="24"/>
          <w:lang w:eastAsia="en-GB"/>
        </w:rPr>
        <w:t xml:space="preserve"> which</w:t>
      </w:r>
      <w:r w:rsidRPr="00F8325B">
        <w:rPr>
          <w:rFonts w:ascii="Arial" w:hAnsi="Arial" w:cs="Arial"/>
          <w:sz w:val="24"/>
          <w:szCs w:val="24"/>
          <w:lang w:eastAsia="en-GB"/>
        </w:rPr>
        <w:t xml:space="preserve"> must be approved by the Home Office and undergo testing before becoming live for usage, the kits work by detecting a level of alcohol in a specimen of breath which determines whether the specimen breaches the prescribed limit (</w:t>
      </w:r>
      <w:r w:rsidRPr="0072074C">
        <w:rPr>
          <w:rFonts w:ascii="Arial" w:hAnsi="Arial" w:cs="Arial"/>
          <w:sz w:val="24"/>
          <w:szCs w:val="24"/>
          <w:lang w:eastAsia="en-GB"/>
        </w:rPr>
        <w:t>Drink Driving.org, 2021</w:t>
      </w:r>
      <w:r w:rsidRPr="00F8325B">
        <w:rPr>
          <w:rFonts w:ascii="Arial" w:hAnsi="Arial" w:cs="Arial"/>
          <w:sz w:val="24"/>
          <w:szCs w:val="24"/>
          <w:lang w:eastAsia="en-GB"/>
        </w:rPr>
        <w:t xml:space="preserve">), the prescribed drink drive limit currently stands at 35 </w:t>
      </w:r>
      <w:proofErr w:type="spellStart"/>
      <w:r w:rsidRPr="00F8325B">
        <w:rPr>
          <w:rFonts w:ascii="Arial" w:hAnsi="Arial" w:cs="Arial"/>
          <w:sz w:val="24"/>
          <w:szCs w:val="24"/>
          <w:lang w:eastAsia="en-GB"/>
        </w:rPr>
        <w:t>microgrammes</w:t>
      </w:r>
      <w:proofErr w:type="spellEnd"/>
      <w:r w:rsidRPr="00F8325B">
        <w:rPr>
          <w:rFonts w:ascii="Arial" w:hAnsi="Arial" w:cs="Arial"/>
          <w:sz w:val="24"/>
          <w:szCs w:val="24"/>
          <w:lang w:eastAsia="en-GB"/>
        </w:rPr>
        <w:t xml:space="preserve"> of alcohol per 100 millilitres of breath (</w:t>
      </w:r>
      <w:r w:rsidRPr="002065DF">
        <w:rPr>
          <w:rFonts w:ascii="Arial" w:hAnsi="Arial" w:cs="Arial"/>
          <w:sz w:val="24"/>
          <w:szCs w:val="24"/>
          <w:lang w:eastAsia="en-GB"/>
        </w:rPr>
        <w:t>GOV</w:t>
      </w:r>
      <w:r w:rsidR="00D924E8" w:rsidRPr="002065DF">
        <w:rPr>
          <w:rFonts w:ascii="Arial" w:hAnsi="Arial" w:cs="Arial"/>
          <w:sz w:val="24"/>
          <w:szCs w:val="24"/>
          <w:lang w:eastAsia="en-GB"/>
        </w:rPr>
        <w:t xml:space="preserve"> </w:t>
      </w:r>
      <w:r w:rsidRPr="002065DF">
        <w:rPr>
          <w:rFonts w:ascii="Arial" w:hAnsi="Arial" w:cs="Arial"/>
          <w:sz w:val="24"/>
          <w:szCs w:val="24"/>
          <w:lang w:eastAsia="en-GB"/>
        </w:rPr>
        <w:t>UK, 2021</w:t>
      </w:r>
      <w:r w:rsidRPr="00F8325B">
        <w:rPr>
          <w:rFonts w:ascii="Arial" w:hAnsi="Arial" w:cs="Arial"/>
          <w:sz w:val="24"/>
          <w:szCs w:val="24"/>
          <w:lang w:eastAsia="en-GB"/>
        </w:rPr>
        <w:t>). If a person fails the preliminary breath test or fails to cooperate a police officer may arrest without warrant, if an arrest takes place the person will be required to provide an evidential specimen for analysis on the Home Office approved intoxilyser machine under Section 5 of the Road Traffic Act 1988 (</w:t>
      </w:r>
      <w:r w:rsidRPr="00A451A6">
        <w:rPr>
          <w:rFonts w:ascii="Arial" w:hAnsi="Arial" w:cs="Arial"/>
          <w:sz w:val="24"/>
          <w:szCs w:val="24"/>
          <w:lang w:eastAsia="en-GB"/>
        </w:rPr>
        <w:t>Legislatio</w:t>
      </w:r>
      <w:r w:rsidR="00D924E8" w:rsidRPr="00A451A6">
        <w:rPr>
          <w:rFonts w:ascii="Arial" w:hAnsi="Arial" w:cs="Arial"/>
          <w:sz w:val="24"/>
          <w:szCs w:val="24"/>
          <w:lang w:eastAsia="en-GB"/>
        </w:rPr>
        <w:t xml:space="preserve">n </w:t>
      </w:r>
      <w:r w:rsidRPr="00A451A6">
        <w:rPr>
          <w:rFonts w:ascii="Arial" w:hAnsi="Arial" w:cs="Arial"/>
          <w:sz w:val="24"/>
          <w:szCs w:val="24"/>
          <w:lang w:eastAsia="en-GB"/>
        </w:rPr>
        <w:t>UK, 2021).</w:t>
      </w:r>
      <w:r w:rsidRPr="00F8325B">
        <w:rPr>
          <w:rFonts w:ascii="Arial" w:hAnsi="Arial" w:cs="Arial"/>
          <w:sz w:val="24"/>
          <w:szCs w:val="24"/>
          <w:lang w:eastAsia="en-GB"/>
        </w:rPr>
        <w:t xml:space="preserve"> The intoxilyser machine works by using infra-red light to determine the amount of ethanol in a specimen of breath, the person being tested is required to provide two specimens of breath through blowing into the tube connected to the machine which identifies the amount of ethanol in the breath sample and determines whether the samples exceed the prescribed limit (</w:t>
      </w:r>
      <w:proofErr w:type="spellStart"/>
      <w:r w:rsidRPr="00A760F2">
        <w:rPr>
          <w:rFonts w:ascii="Arial" w:hAnsi="Arial" w:cs="Arial"/>
          <w:sz w:val="24"/>
          <w:szCs w:val="24"/>
          <w:lang w:eastAsia="en-GB"/>
        </w:rPr>
        <w:t>Casemine</w:t>
      </w:r>
      <w:proofErr w:type="spellEnd"/>
      <w:r w:rsidRPr="00A760F2">
        <w:rPr>
          <w:rFonts w:ascii="Arial" w:hAnsi="Arial" w:cs="Arial"/>
          <w:sz w:val="24"/>
          <w:szCs w:val="24"/>
          <w:lang w:eastAsia="en-GB"/>
        </w:rPr>
        <w:t>, 2019</w:t>
      </w:r>
      <w:r w:rsidRPr="00F8325B">
        <w:rPr>
          <w:rFonts w:ascii="Arial" w:hAnsi="Arial" w:cs="Arial"/>
          <w:sz w:val="24"/>
          <w:szCs w:val="24"/>
          <w:lang w:eastAsia="en-GB"/>
        </w:rPr>
        <w:t>), an offence is committed contrary to Section 5(1) of The Road Traffic Act 1988 when the level of alcohol in the breath exceeds the prescribed amount (</w:t>
      </w:r>
      <w:r w:rsidRPr="00982075">
        <w:rPr>
          <w:rFonts w:ascii="Arial" w:hAnsi="Arial" w:cs="Arial"/>
          <w:sz w:val="24"/>
          <w:szCs w:val="24"/>
          <w:lang w:eastAsia="en-GB"/>
        </w:rPr>
        <w:t>Legislation</w:t>
      </w:r>
      <w:r w:rsidR="00C80FBC" w:rsidRPr="00982075">
        <w:rPr>
          <w:rFonts w:ascii="Arial" w:hAnsi="Arial" w:cs="Arial"/>
          <w:sz w:val="24"/>
          <w:szCs w:val="24"/>
          <w:lang w:eastAsia="en-GB"/>
        </w:rPr>
        <w:t xml:space="preserve"> </w:t>
      </w:r>
      <w:r w:rsidRPr="00982075">
        <w:rPr>
          <w:rFonts w:ascii="Arial" w:hAnsi="Arial" w:cs="Arial"/>
          <w:sz w:val="24"/>
          <w:szCs w:val="24"/>
          <w:lang w:eastAsia="en-GB"/>
        </w:rPr>
        <w:t>UK, 2021).</w:t>
      </w:r>
      <w:r w:rsidRPr="00F8325B">
        <w:rPr>
          <w:rFonts w:ascii="Arial" w:hAnsi="Arial" w:cs="Arial"/>
          <w:sz w:val="24"/>
          <w:szCs w:val="24"/>
          <w:lang w:eastAsia="en-GB"/>
        </w:rPr>
        <w:t xml:space="preserve"> The preliminary breathalyser and intoxilyser alike are tools that are available to police in a bid to tackle road </w:t>
      </w:r>
      <w:r w:rsidR="00EE2611">
        <w:rPr>
          <w:rFonts w:ascii="Arial" w:hAnsi="Arial" w:cs="Arial"/>
          <w:sz w:val="24"/>
          <w:szCs w:val="24"/>
          <w:lang w:eastAsia="en-GB"/>
        </w:rPr>
        <w:t xml:space="preserve">related </w:t>
      </w:r>
      <w:r w:rsidRPr="00F8325B">
        <w:rPr>
          <w:rFonts w:ascii="Arial" w:hAnsi="Arial" w:cs="Arial"/>
          <w:sz w:val="24"/>
          <w:szCs w:val="24"/>
          <w:lang w:eastAsia="en-GB"/>
        </w:rPr>
        <w:t xml:space="preserve">crime, according to </w:t>
      </w:r>
      <w:r w:rsidRPr="00F8325B">
        <w:rPr>
          <w:rFonts w:ascii="Arial" w:hAnsi="Arial" w:cs="Arial"/>
          <w:spacing w:val="2"/>
          <w:sz w:val="24"/>
          <w:szCs w:val="24"/>
        </w:rPr>
        <w:t xml:space="preserve">John </w:t>
      </w:r>
      <w:proofErr w:type="spellStart"/>
      <w:r w:rsidRPr="00F8325B">
        <w:rPr>
          <w:rFonts w:ascii="Arial" w:hAnsi="Arial" w:cs="Arial"/>
          <w:spacing w:val="2"/>
          <w:sz w:val="24"/>
          <w:szCs w:val="24"/>
        </w:rPr>
        <w:t>Apter</w:t>
      </w:r>
      <w:proofErr w:type="spellEnd"/>
      <w:r w:rsidRPr="00F8325B">
        <w:rPr>
          <w:rFonts w:ascii="Arial" w:hAnsi="Arial" w:cs="Arial"/>
          <w:spacing w:val="2"/>
          <w:sz w:val="24"/>
          <w:szCs w:val="24"/>
        </w:rPr>
        <w:t xml:space="preserve"> of the Police Federation</w:t>
      </w:r>
      <w:r w:rsidR="00C80FBC">
        <w:rPr>
          <w:rFonts w:ascii="Arial" w:hAnsi="Arial" w:cs="Arial"/>
          <w:spacing w:val="2"/>
          <w:sz w:val="24"/>
          <w:szCs w:val="24"/>
        </w:rPr>
        <w:t xml:space="preserve"> (</w:t>
      </w:r>
      <w:r w:rsidR="00C80FBC" w:rsidRPr="007F77F7">
        <w:rPr>
          <w:rFonts w:ascii="Arial" w:hAnsi="Arial" w:cs="Arial"/>
          <w:spacing w:val="2"/>
          <w:sz w:val="24"/>
          <w:szCs w:val="24"/>
        </w:rPr>
        <w:t>2021</w:t>
      </w:r>
      <w:r w:rsidR="00C80FBC">
        <w:rPr>
          <w:rFonts w:ascii="Arial" w:hAnsi="Arial" w:cs="Arial"/>
          <w:spacing w:val="2"/>
          <w:sz w:val="24"/>
          <w:szCs w:val="24"/>
        </w:rPr>
        <w:t>)</w:t>
      </w:r>
      <w:r w:rsidRPr="00F8325B">
        <w:rPr>
          <w:rFonts w:ascii="Arial" w:hAnsi="Arial" w:cs="Arial"/>
          <w:spacing w:val="2"/>
          <w:sz w:val="24"/>
          <w:szCs w:val="24"/>
        </w:rPr>
        <w:t>, recently police organisations are feeling the impact of demand so much so that they “don’t have the ability to target certain areas like roads policing”, with a lack of breath-test kits and reduction in dedicated Roads Policing Units it is making criminals harder to target (</w:t>
      </w:r>
      <w:r w:rsidRPr="00A029C2">
        <w:rPr>
          <w:rFonts w:ascii="Arial" w:hAnsi="Arial" w:cs="Arial"/>
          <w:spacing w:val="2"/>
          <w:sz w:val="24"/>
          <w:szCs w:val="24"/>
        </w:rPr>
        <w:t>RAC, 2021</w:t>
      </w:r>
      <w:r w:rsidRPr="00F8325B">
        <w:rPr>
          <w:rFonts w:ascii="Arial" w:hAnsi="Arial" w:cs="Arial"/>
          <w:spacing w:val="2"/>
          <w:sz w:val="24"/>
          <w:szCs w:val="24"/>
        </w:rPr>
        <w:t>) this claim is endorsed by</w:t>
      </w:r>
      <w:r w:rsidRPr="00F8325B">
        <w:rPr>
          <w:rFonts w:ascii="Arial" w:hAnsi="Arial" w:cs="Arial"/>
          <w:spacing w:val="2"/>
          <w:sz w:val="32"/>
          <w:szCs w:val="32"/>
        </w:rPr>
        <w:t xml:space="preserve"> </w:t>
      </w:r>
      <w:r w:rsidRPr="00F8325B">
        <w:rPr>
          <w:rFonts w:ascii="Arial" w:hAnsi="Arial" w:cs="Arial"/>
          <w:spacing w:val="2"/>
          <w:sz w:val="24"/>
          <w:szCs w:val="24"/>
        </w:rPr>
        <w:t>Richard Cooke, of West Midlands Police Federation</w:t>
      </w:r>
      <w:r w:rsidR="00C80FBC">
        <w:rPr>
          <w:rFonts w:ascii="Arial" w:hAnsi="Arial" w:cs="Arial"/>
          <w:spacing w:val="2"/>
          <w:sz w:val="24"/>
          <w:szCs w:val="24"/>
        </w:rPr>
        <w:t xml:space="preserve"> </w:t>
      </w:r>
      <w:r w:rsidR="00C80FBC" w:rsidRPr="00DA7289">
        <w:rPr>
          <w:rFonts w:ascii="Arial" w:hAnsi="Arial" w:cs="Arial"/>
          <w:spacing w:val="2"/>
          <w:sz w:val="24"/>
          <w:szCs w:val="24"/>
        </w:rPr>
        <w:t>(2021</w:t>
      </w:r>
      <w:r w:rsidR="00C80FBC">
        <w:rPr>
          <w:rFonts w:ascii="Arial" w:hAnsi="Arial" w:cs="Arial"/>
          <w:spacing w:val="2"/>
          <w:sz w:val="24"/>
          <w:szCs w:val="24"/>
        </w:rPr>
        <w:t>)</w:t>
      </w:r>
      <w:r w:rsidRPr="00F8325B">
        <w:rPr>
          <w:rFonts w:ascii="Arial" w:hAnsi="Arial" w:cs="Arial"/>
          <w:spacing w:val="2"/>
          <w:sz w:val="24"/>
          <w:szCs w:val="24"/>
        </w:rPr>
        <w:t xml:space="preserve"> who has recognised that drink-driving arrests in his region have fallen by 26% in four years, whilst also recognising a concerning 20% increase in road deaths since 2017. Contrary to this information, Thakur (</w:t>
      </w:r>
      <w:r w:rsidRPr="00AC644F">
        <w:rPr>
          <w:rFonts w:ascii="Arial" w:hAnsi="Arial" w:cs="Arial"/>
          <w:spacing w:val="2"/>
          <w:sz w:val="24"/>
          <w:szCs w:val="24"/>
        </w:rPr>
        <w:t>2012</w:t>
      </w:r>
      <w:r w:rsidRPr="00F8325B">
        <w:rPr>
          <w:rFonts w:ascii="Arial" w:hAnsi="Arial" w:cs="Arial"/>
          <w:spacing w:val="2"/>
          <w:sz w:val="24"/>
          <w:szCs w:val="24"/>
        </w:rPr>
        <w:t xml:space="preserve">) argues that breathalysers are quick, easy, reliable and utilising them to identify alcohol consumption in persons is a non-invasive way of detection. </w:t>
      </w:r>
    </w:p>
    <w:p w14:paraId="1F5433E8" w14:textId="583F8911" w:rsidR="00F8325B" w:rsidRDefault="00F8325B" w:rsidP="00F8325B">
      <w:pPr>
        <w:pStyle w:val="NoSpacing"/>
        <w:rPr>
          <w:rFonts w:ascii="Arial" w:hAnsi="Arial" w:cs="Arial"/>
          <w:sz w:val="24"/>
          <w:szCs w:val="24"/>
          <w:lang w:val="en"/>
        </w:rPr>
      </w:pPr>
      <w:r w:rsidRPr="00F8325B">
        <w:rPr>
          <w:rFonts w:ascii="Arial" w:hAnsi="Arial" w:cs="Arial"/>
          <w:sz w:val="24"/>
          <w:szCs w:val="24"/>
        </w:rPr>
        <w:t>Another element that falls under the “Fatal Five” umbrella is Speeding (</w:t>
      </w:r>
      <w:r w:rsidRPr="00147267">
        <w:rPr>
          <w:rFonts w:ascii="Arial" w:hAnsi="Arial" w:cs="Arial"/>
          <w:sz w:val="24"/>
          <w:szCs w:val="24"/>
        </w:rPr>
        <w:t>Road Safety Wales, 2018</w:t>
      </w:r>
      <w:r w:rsidRPr="00F8325B">
        <w:rPr>
          <w:rFonts w:ascii="Arial" w:hAnsi="Arial" w:cs="Arial"/>
          <w:sz w:val="24"/>
          <w:szCs w:val="24"/>
        </w:rPr>
        <w:t xml:space="preserve">), according to Queensland Police </w:t>
      </w:r>
      <w:r w:rsidRPr="00F51279">
        <w:rPr>
          <w:rFonts w:ascii="Arial" w:hAnsi="Arial" w:cs="Arial"/>
          <w:sz w:val="24"/>
          <w:szCs w:val="24"/>
        </w:rPr>
        <w:t>(202</w:t>
      </w:r>
      <w:r w:rsidR="009B7625">
        <w:rPr>
          <w:rFonts w:ascii="Arial" w:hAnsi="Arial" w:cs="Arial"/>
          <w:sz w:val="24"/>
          <w:szCs w:val="24"/>
        </w:rPr>
        <w:t>0</w:t>
      </w:r>
      <w:r w:rsidRPr="00F8325B">
        <w:rPr>
          <w:rFonts w:ascii="Arial" w:hAnsi="Arial" w:cs="Arial"/>
          <w:sz w:val="24"/>
          <w:szCs w:val="24"/>
        </w:rPr>
        <w:t>) speeding on road networks is a critical factor in serious and fatal road traffic collisions and accounts for 1 in 4 deaths fatalities annually, with National Highway Traffic Safety Administration (</w:t>
      </w:r>
      <w:r w:rsidRPr="00961EA5">
        <w:rPr>
          <w:rFonts w:ascii="Arial" w:hAnsi="Arial" w:cs="Arial"/>
          <w:sz w:val="24"/>
          <w:szCs w:val="24"/>
        </w:rPr>
        <w:t>2021</w:t>
      </w:r>
      <w:r w:rsidRPr="00F8325B">
        <w:rPr>
          <w:rFonts w:ascii="Arial" w:hAnsi="Arial" w:cs="Arial"/>
          <w:sz w:val="24"/>
          <w:szCs w:val="24"/>
        </w:rPr>
        <w:t xml:space="preserve">) supporting this thesis through evidencing statistics that speeding was a contributing factor in 26% of all traffic fatalities, it is apparent that speeding is a clear issue on the </w:t>
      </w:r>
      <w:r w:rsidRPr="00F8325B">
        <w:rPr>
          <w:rFonts w:ascii="Arial" w:hAnsi="Arial" w:cs="Arial"/>
          <w:sz w:val="24"/>
          <w:szCs w:val="24"/>
        </w:rPr>
        <w:lastRenderedPageBreak/>
        <w:t xml:space="preserve">road network, hence increasing the figures through such criminality. Police organisations have </w:t>
      </w:r>
      <w:r>
        <w:rPr>
          <w:rFonts w:ascii="Arial" w:hAnsi="Arial" w:cs="Arial"/>
          <w:sz w:val="24"/>
          <w:szCs w:val="24"/>
          <w:lang w:val="en"/>
        </w:rPr>
        <w:t xml:space="preserve">implemented Road Safety operations as demonstrated by Gwent Police who have enforced operations including “Road Safety Week”, who worked alongside road safety partners such as </w:t>
      </w:r>
      <w:proofErr w:type="spellStart"/>
      <w:r>
        <w:rPr>
          <w:rFonts w:ascii="Arial" w:hAnsi="Arial" w:cs="Arial"/>
          <w:sz w:val="24"/>
          <w:szCs w:val="24"/>
          <w:lang w:val="en"/>
        </w:rPr>
        <w:t>GoSafe</w:t>
      </w:r>
      <w:proofErr w:type="spellEnd"/>
      <w:r>
        <w:rPr>
          <w:rFonts w:ascii="Arial" w:hAnsi="Arial" w:cs="Arial"/>
          <w:sz w:val="24"/>
          <w:szCs w:val="24"/>
          <w:lang w:val="en"/>
        </w:rPr>
        <w:t xml:space="preserve"> to empower road safety through</w:t>
      </w:r>
    </w:p>
    <w:p w14:paraId="7C581336" w14:textId="77777777" w:rsidR="00F8325B" w:rsidRDefault="00F8325B" w:rsidP="00F8325B">
      <w:pPr>
        <w:pStyle w:val="NoSpacing"/>
        <w:rPr>
          <w:rFonts w:ascii="Arial" w:eastAsia="Times New Roman" w:hAnsi="Arial" w:cs="Arial"/>
          <w:sz w:val="24"/>
          <w:szCs w:val="24"/>
          <w:lang w:eastAsia="en-GB"/>
        </w:rPr>
      </w:pPr>
      <w:r>
        <w:rPr>
          <w:rFonts w:ascii="Arial" w:hAnsi="Arial" w:cs="Arial"/>
          <w:sz w:val="24"/>
          <w:szCs w:val="24"/>
          <w:lang w:val="en"/>
        </w:rPr>
        <w:t>engagement and enforcement (</w:t>
      </w:r>
      <w:r w:rsidRPr="005D005B">
        <w:rPr>
          <w:rFonts w:ascii="Arial" w:hAnsi="Arial" w:cs="Arial"/>
          <w:sz w:val="24"/>
          <w:szCs w:val="24"/>
          <w:lang w:val="en"/>
        </w:rPr>
        <w:t>Gwent Police, 2021</w:t>
      </w:r>
      <w:r>
        <w:rPr>
          <w:rFonts w:ascii="Arial" w:hAnsi="Arial" w:cs="Arial"/>
          <w:sz w:val="24"/>
          <w:szCs w:val="24"/>
          <w:lang w:val="en"/>
        </w:rPr>
        <w:t xml:space="preserve">). Gwent Police hosted “OP UTAH” by completing vehicle safety checks and checked speed using specialist speed guns to determine average speed limits throughout different areas of Gwent, also </w:t>
      </w:r>
      <w:proofErr w:type="spellStart"/>
      <w:r>
        <w:rPr>
          <w:rFonts w:ascii="Arial" w:hAnsi="Arial" w:cs="Arial"/>
          <w:sz w:val="24"/>
          <w:szCs w:val="24"/>
          <w:lang w:val="en"/>
        </w:rPr>
        <w:t>utilising</w:t>
      </w:r>
      <w:proofErr w:type="spellEnd"/>
      <w:r>
        <w:rPr>
          <w:rFonts w:ascii="Arial" w:hAnsi="Arial" w:cs="Arial"/>
          <w:sz w:val="24"/>
          <w:szCs w:val="24"/>
          <w:lang w:val="en"/>
        </w:rPr>
        <w:t xml:space="preserve"> Section 163 RTA 1988 power to stop vehicles and engage with drivers and educate on excessive speed (</w:t>
      </w:r>
      <w:r w:rsidRPr="005D005B">
        <w:rPr>
          <w:rFonts w:ascii="Arial" w:hAnsi="Arial" w:cs="Arial"/>
          <w:sz w:val="24"/>
          <w:szCs w:val="24"/>
          <w:lang w:val="en"/>
        </w:rPr>
        <w:t>Gwent Police, 2021</w:t>
      </w:r>
      <w:r>
        <w:rPr>
          <w:rFonts w:ascii="Arial" w:hAnsi="Arial" w:cs="Arial"/>
          <w:sz w:val="24"/>
          <w:szCs w:val="24"/>
          <w:lang w:val="en"/>
        </w:rPr>
        <w:t xml:space="preserve">), hence promoted </w:t>
      </w:r>
      <w:r w:rsidRPr="002D18BD">
        <w:rPr>
          <w:rFonts w:ascii="Arial" w:eastAsia="Times New Roman" w:hAnsi="Arial" w:cs="Arial"/>
          <w:sz w:val="24"/>
          <w:szCs w:val="24"/>
          <w:lang w:eastAsia="en-GB"/>
        </w:rPr>
        <w:t>key accountabilities endorsed by the College of Policing (</w:t>
      </w:r>
      <w:r w:rsidRPr="00961EA5">
        <w:rPr>
          <w:rFonts w:ascii="Arial" w:eastAsia="Times New Roman" w:hAnsi="Arial" w:cs="Arial"/>
          <w:sz w:val="24"/>
          <w:szCs w:val="24"/>
          <w:lang w:eastAsia="en-GB"/>
        </w:rPr>
        <w:t>2021</w:t>
      </w:r>
      <w:r w:rsidRPr="002D18BD">
        <w:rPr>
          <w:rFonts w:ascii="Arial" w:eastAsia="Times New Roman" w:hAnsi="Arial" w:cs="Arial"/>
          <w:sz w:val="24"/>
          <w:szCs w:val="24"/>
          <w:lang w:eastAsia="en-GB"/>
        </w:rPr>
        <w:t>),</w:t>
      </w:r>
      <w:r>
        <w:rPr>
          <w:rFonts w:ascii="Arial" w:eastAsia="Times New Roman" w:hAnsi="Arial" w:cs="Arial"/>
          <w:sz w:val="24"/>
          <w:szCs w:val="24"/>
          <w:lang w:eastAsia="en-GB"/>
        </w:rPr>
        <w:t xml:space="preserve"> to “</w:t>
      </w:r>
      <w:r w:rsidRPr="002D18BD">
        <w:rPr>
          <w:rFonts w:ascii="Arial" w:eastAsia="Times New Roman" w:hAnsi="Arial" w:cs="Arial"/>
          <w:sz w:val="24"/>
          <w:szCs w:val="24"/>
          <w:lang w:eastAsia="en-GB"/>
        </w:rPr>
        <w:t>deliver education initiatives to promote the safe use of roads to reduce casualties</w:t>
      </w:r>
      <w:r>
        <w:rPr>
          <w:rFonts w:ascii="Arial" w:eastAsia="Times New Roman" w:hAnsi="Arial" w:cs="Arial"/>
          <w:sz w:val="24"/>
          <w:szCs w:val="24"/>
          <w:lang w:eastAsia="en-GB"/>
        </w:rPr>
        <w:t>”. This operation was deemed a success by Gwent Police, who state that within the week of the operation running four arrests were made and 19 Traffic Offence Reports (TOR) were issued for offences including speeding (</w:t>
      </w:r>
      <w:r w:rsidRPr="005D005B">
        <w:rPr>
          <w:rFonts w:ascii="Arial" w:eastAsia="Times New Roman" w:hAnsi="Arial" w:cs="Arial"/>
          <w:sz w:val="24"/>
          <w:szCs w:val="24"/>
          <w:lang w:eastAsia="en-GB"/>
        </w:rPr>
        <w:t>Gwent Police, 2021</w:t>
      </w:r>
      <w:r>
        <w:rPr>
          <w:rFonts w:ascii="Arial" w:eastAsia="Times New Roman" w:hAnsi="Arial" w:cs="Arial"/>
          <w:sz w:val="24"/>
          <w:szCs w:val="24"/>
          <w:lang w:eastAsia="en-GB"/>
        </w:rPr>
        <w:t>). To briefly overview, the TOR process is used to dispose of a low level traffic offences and can be issued by a constable to deal with an array of traffic offences including speeding dependant on officer perception, TOR’s carry a penalties such as fines and point endorsement on a drivers licence and is used to mitigate criminality on the road network (</w:t>
      </w:r>
      <w:r w:rsidRPr="005A1FF1">
        <w:rPr>
          <w:rFonts w:ascii="Arial" w:eastAsia="Times New Roman" w:hAnsi="Arial" w:cs="Arial"/>
          <w:sz w:val="24"/>
          <w:szCs w:val="24"/>
          <w:lang w:eastAsia="en-GB"/>
        </w:rPr>
        <w:t>Nottinghamshire Police, 2021).</w:t>
      </w:r>
      <w:r>
        <w:rPr>
          <w:rFonts w:ascii="Arial" w:eastAsia="Times New Roman" w:hAnsi="Arial" w:cs="Arial"/>
          <w:sz w:val="24"/>
          <w:szCs w:val="24"/>
          <w:lang w:eastAsia="en-GB"/>
        </w:rPr>
        <w:t xml:space="preserve"> Brake (</w:t>
      </w:r>
      <w:r w:rsidRPr="009126D5">
        <w:rPr>
          <w:rFonts w:ascii="Arial" w:eastAsia="Times New Roman" w:hAnsi="Arial" w:cs="Arial"/>
          <w:sz w:val="24"/>
          <w:szCs w:val="24"/>
          <w:lang w:eastAsia="en-GB"/>
        </w:rPr>
        <w:t>2021</w:t>
      </w:r>
      <w:r>
        <w:rPr>
          <w:rFonts w:ascii="Arial" w:eastAsia="Times New Roman" w:hAnsi="Arial" w:cs="Arial"/>
          <w:sz w:val="24"/>
          <w:szCs w:val="24"/>
          <w:lang w:eastAsia="en-GB"/>
        </w:rPr>
        <w:t>), a road safety charity that works alongside emergency services to deliver safety on the road network describes road safety week as “The UK’s biggest annual road safety campaign” and has noted a 6% decrease</w:t>
      </w:r>
      <w:r w:rsidR="00752968">
        <w:rPr>
          <w:rFonts w:ascii="Arial" w:eastAsia="Times New Roman" w:hAnsi="Arial" w:cs="Arial"/>
          <w:sz w:val="24"/>
          <w:szCs w:val="24"/>
          <w:lang w:eastAsia="en-GB"/>
        </w:rPr>
        <w:t xml:space="preserve"> of road related fatalities</w:t>
      </w:r>
      <w:r>
        <w:rPr>
          <w:rFonts w:ascii="Arial" w:eastAsia="Times New Roman" w:hAnsi="Arial" w:cs="Arial"/>
          <w:sz w:val="24"/>
          <w:szCs w:val="24"/>
          <w:lang w:eastAsia="en-GB"/>
        </w:rPr>
        <w:t xml:space="preserve"> between 2010 to 2019 deeming such road safety campaigns as a continued success.</w:t>
      </w:r>
    </w:p>
    <w:p w14:paraId="19393597" w14:textId="77777777" w:rsidR="00A91384" w:rsidRDefault="00A91384" w:rsidP="00F8325B">
      <w:pPr>
        <w:rPr>
          <w:rFonts w:ascii="Arial" w:hAnsi="Arial" w:cs="Arial"/>
          <w:sz w:val="24"/>
          <w:szCs w:val="24"/>
          <w:lang w:eastAsia="en-GB"/>
        </w:rPr>
      </w:pPr>
    </w:p>
    <w:p w14:paraId="674831CA" w14:textId="58FDBC9A" w:rsidR="00F8325B" w:rsidRPr="00F8325B" w:rsidRDefault="00F8325B" w:rsidP="00F8325B">
      <w:pPr>
        <w:rPr>
          <w:rFonts w:ascii="Arial" w:hAnsi="Arial" w:cs="Arial"/>
          <w:sz w:val="24"/>
          <w:szCs w:val="24"/>
          <w:highlight w:val="yellow"/>
          <w:lang w:eastAsia="en-GB"/>
        </w:rPr>
      </w:pPr>
      <w:r w:rsidRPr="00F8325B">
        <w:rPr>
          <w:rFonts w:ascii="Arial" w:hAnsi="Arial" w:cs="Arial"/>
          <w:sz w:val="24"/>
          <w:szCs w:val="24"/>
          <w:lang w:eastAsia="en-GB"/>
        </w:rPr>
        <w:t>The road network can be exploited by criminals involved in residential and commercial burglaries who require transportation of stolen goods promptly to evade detection (</w:t>
      </w:r>
      <w:r w:rsidRPr="0033000B">
        <w:rPr>
          <w:rFonts w:ascii="Arial" w:hAnsi="Arial" w:cs="Arial"/>
          <w:sz w:val="24"/>
          <w:szCs w:val="24"/>
          <w:lang w:eastAsia="en-GB"/>
        </w:rPr>
        <w:t>Agnew, 2020</w:t>
      </w:r>
      <w:r w:rsidRPr="00F8325B">
        <w:rPr>
          <w:rFonts w:ascii="Arial" w:hAnsi="Arial" w:cs="Arial"/>
          <w:sz w:val="24"/>
          <w:szCs w:val="24"/>
          <w:lang w:eastAsia="en-GB"/>
        </w:rPr>
        <w:t>), this coupled with a steady decline in police personnel over previous years (</w:t>
      </w:r>
      <w:r w:rsidR="0033000B">
        <w:rPr>
          <w:rFonts w:ascii="Arial" w:hAnsi="Arial" w:cs="Arial"/>
          <w:sz w:val="24"/>
          <w:szCs w:val="24"/>
          <w:lang w:eastAsia="en-GB"/>
        </w:rPr>
        <w:t>A</w:t>
      </w:r>
      <w:r w:rsidR="00583915">
        <w:rPr>
          <w:rFonts w:ascii="Arial" w:hAnsi="Arial" w:cs="Arial"/>
          <w:sz w:val="24"/>
          <w:szCs w:val="24"/>
          <w:lang w:eastAsia="en-GB"/>
        </w:rPr>
        <w:t>g</w:t>
      </w:r>
      <w:r w:rsidR="0033000B">
        <w:rPr>
          <w:rFonts w:ascii="Arial" w:hAnsi="Arial" w:cs="Arial"/>
          <w:sz w:val="24"/>
          <w:szCs w:val="24"/>
          <w:lang w:eastAsia="en-GB"/>
        </w:rPr>
        <w:t>new, 2020</w:t>
      </w:r>
      <w:r w:rsidRPr="00F8325B">
        <w:rPr>
          <w:rFonts w:ascii="Arial" w:hAnsi="Arial" w:cs="Arial"/>
          <w:sz w:val="24"/>
          <w:szCs w:val="24"/>
          <w:lang w:eastAsia="en-GB"/>
        </w:rPr>
        <w:t>), may be creating opportunities for criminals to make their escape using the roads, which could explain the increase in burglaries, with statistics stating that a division area experiences a 10% rise in burglary rates the same year a motorway is built within close proximity (</w:t>
      </w:r>
      <w:r w:rsidRPr="0033000B">
        <w:rPr>
          <w:rFonts w:ascii="Arial" w:hAnsi="Arial" w:cs="Arial"/>
          <w:sz w:val="24"/>
          <w:szCs w:val="24"/>
          <w:lang w:eastAsia="en-GB"/>
        </w:rPr>
        <w:t>Agnew, 2020</w:t>
      </w:r>
      <w:r w:rsidRPr="00F8325B">
        <w:rPr>
          <w:rFonts w:ascii="Arial" w:hAnsi="Arial" w:cs="Arial"/>
          <w:sz w:val="24"/>
          <w:szCs w:val="24"/>
          <w:lang w:eastAsia="en-GB"/>
        </w:rPr>
        <w:t>) perhaps suggesting that easier access to large scale road networks can facilitate road criminality and crime in general. In order to tackle this, dedicated RPU’s and police officers are equipped with an array of powers to tackle criminality on the roads. As established, police constables have a power to stop any vehicle under Section 163 of the RTA 1988, this power is valuable in the bid to tackle crime as officers can ask the driver for their licence and question the driver and any passengers respectfully, hence confirming identities and perhaps assisting in identifying any criminal activity (</w:t>
      </w:r>
      <w:r w:rsidRPr="00066AD5">
        <w:rPr>
          <w:rFonts w:ascii="Arial" w:hAnsi="Arial" w:cs="Arial"/>
          <w:sz w:val="24"/>
          <w:szCs w:val="24"/>
          <w:lang w:eastAsia="en-GB"/>
        </w:rPr>
        <w:t>Crown Prosecution Service, 2020</w:t>
      </w:r>
      <w:r w:rsidRPr="00F8325B">
        <w:rPr>
          <w:rFonts w:ascii="Arial" w:hAnsi="Arial" w:cs="Arial"/>
          <w:sz w:val="24"/>
          <w:szCs w:val="24"/>
          <w:lang w:eastAsia="en-GB"/>
        </w:rPr>
        <w:t xml:space="preserve">). This power coupled with the power of search through provisions of </w:t>
      </w:r>
      <w:r w:rsidRPr="00BA20F1">
        <w:rPr>
          <w:rFonts w:ascii="Arial" w:hAnsi="Arial" w:cs="Arial"/>
          <w:sz w:val="24"/>
          <w:szCs w:val="24"/>
          <w:lang w:eastAsia="en-GB"/>
        </w:rPr>
        <w:t>Section 1(2) of the Police and Criminal Evidence Act 1984</w:t>
      </w:r>
      <w:r w:rsidRPr="00F8325B">
        <w:rPr>
          <w:rFonts w:ascii="Arial" w:hAnsi="Arial" w:cs="Arial"/>
          <w:sz w:val="24"/>
          <w:szCs w:val="24"/>
          <w:lang w:eastAsia="en-GB"/>
        </w:rPr>
        <w:t xml:space="preserve"> which allows a “constable to search any person or vehicle, anything which is in or on a vehicle for stolen or prohibited articles, or to detain a person or vehicle for the purpose of a search” </w:t>
      </w:r>
      <w:r w:rsidR="00BA20F1">
        <w:rPr>
          <w:rFonts w:ascii="Arial" w:hAnsi="Arial" w:cs="Arial"/>
          <w:sz w:val="24"/>
          <w:szCs w:val="24"/>
          <w:lang w:eastAsia="en-GB"/>
        </w:rPr>
        <w:t xml:space="preserve">(Legislation UK, 2021) </w:t>
      </w:r>
      <w:r w:rsidRPr="00F8325B">
        <w:rPr>
          <w:rFonts w:ascii="Arial" w:hAnsi="Arial" w:cs="Arial"/>
          <w:sz w:val="24"/>
          <w:szCs w:val="24"/>
          <w:lang w:eastAsia="en-GB"/>
        </w:rPr>
        <w:t xml:space="preserve">has led to police targeting and arresting offenders </w:t>
      </w:r>
      <w:r w:rsidRPr="00417FC2">
        <w:rPr>
          <w:rFonts w:ascii="Arial" w:hAnsi="Arial" w:cs="Arial"/>
          <w:sz w:val="24"/>
          <w:szCs w:val="24"/>
          <w:lang w:eastAsia="en-GB"/>
        </w:rPr>
        <w:t xml:space="preserve">(Bradford &amp; </w:t>
      </w:r>
      <w:proofErr w:type="spellStart"/>
      <w:r w:rsidRPr="00417FC2">
        <w:rPr>
          <w:rFonts w:ascii="Arial" w:hAnsi="Arial" w:cs="Arial"/>
          <w:sz w:val="24"/>
          <w:szCs w:val="24"/>
          <w:lang w:eastAsia="en-GB"/>
        </w:rPr>
        <w:t>Tiratelli</w:t>
      </w:r>
      <w:proofErr w:type="spellEnd"/>
      <w:r w:rsidRPr="00417FC2">
        <w:rPr>
          <w:rFonts w:ascii="Arial" w:hAnsi="Arial" w:cs="Arial"/>
          <w:sz w:val="24"/>
          <w:szCs w:val="24"/>
          <w:lang w:eastAsia="en-GB"/>
        </w:rPr>
        <w:t>, 201</w:t>
      </w:r>
      <w:r w:rsidR="006D563B">
        <w:rPr>
          <w:rFonts w:ascii="Arial" w:hAnsi="Arial" w:cs="Arial"/>
          <w:sz w:val="24"/>
          <w:szCs w:val="24"/>
          <w:lang w:eastAsia="en-GB"/>
        </w:rPr>
        <w:t>8</w:t>
      </w:r>
      <w:r w:rsidRPr="00F8325B">
        <w:rPr>
          <w:rFonts w:ascii="Arial" w:hAnsi="Arial" w:cs="Arial"/>
          <w:sz w:val="24"/>
          <w:szCs w:val="24"/>
          <w:lang w:eastAsia="en-GB"/>
        </w:rPr>
        <w:t xml:space="preserve">)    </w:t>
      </w:r>
    </w:p>
    <w:p w14:paraId="57AB08EB" w14:textId="0E0F95F0" w:rsidR="00F8325B" w:rsidRPr="00482595" w:rsidRDefault="00F8325B" w:rsidP="00F8325B">
      <w:pPr>
        <w:rPr>
          <w:lang w:eastAsia="en-GB"/>
        </w:rPr>
      </w:pPr>
      <w:r w:rsidRPr="00F8325B">
        <w:rPr>
          <w:rFonts w:ascii="Arial" w:hAnsi="Arial" w:cs="Arial"/>
          <w:sz w:val="24"/>
          <w:szCs w:val="24"/>
          <w:lang w:eastAsia="en-GB"/>
        </w:rPr>
        <w:t xml:space="preserve">Albeit, not all routine stops are “run of the mill” and some drivers may opt to fail to stop a vehicle they oversee </w:t>
      </w:r>
      <w:r w:rsidR="00752968" w:rsidRPr="00F8325B">
        <w:rPr>
          <w:rFonts w:ascii="Arial" w:hAnsi="Arial" w:cs="Arial"/>
          <w:sz w:val="24"/>
          <w:szCs w:val="24"/>
          <w:lang w:eastAsia="en-GB"/>
        </w:rPr>
        <w:t>to</w:t>
      </w:r>
      <w:r w:rsidRPr="00F8325B">
        <w:rPr>
          <w:rFonts w:ascii="Arial" w:hAnsi="Arial" w:cs="Arial"/>
          <w:sz w:val="24"/>
          <w:szCs w:val="24"/>
          <w:lang w:eastAsia="en-GB"/>
        </w:rPr>
        <w:t xml:space="preserve"> evade police. This is an offence </w:t>
      </w:r>
      <w:r w:rsidR="00752968" w:rsidRPr="00F8325B">
        <w:rPr>
          <w:rFonts w:ascii="Arial" w:hAnsi="Arial" w:cs="Arial"/>
          <w:sz w:val="24"/>
          <w:szCs w:val="24"/>
          <w:lang w:eastAsia="en-GB"/>
        </w:rPr>
        <w:t>contrary</w:t>
      </w:r>
      <w:r w:rsidRPr="00F8325B">
        <w:rPr>
          <w:rFonts w:ascii="Arial" w:hAnsi="Arial" w:cs="Arial"/>
          <w:sz w:val="24"/>
          <w:szCs w:val="24"/>
          <w:lang w:eastAsia="en-GB"/>
        </w:rPr>
        <w:t xml:space="preserve"> to Section 16</w:t>
      </w:r>
      <w:r w:rsidR="00752968">
        <w:rPr>
          <w:rFonts w:ascii="Arial" w:hAnsi="Arial" w:cs="Arial"/>
          <w:sz w:val="24"/>
          <w:szCs w:val="24"/>
          <w:lang w:eastAsia="en-GB"/>
        </w:rPr>
        <w:t>4</w:t>
      </w:r>
      <w:r w:rsidRPr="00F8325B">
        <w:rPr>
          <w:rFonts w:ascii="Arial" w:hAnsi="Arial" w:cs="Arial"/>
          <w:sz w:val="24"/>
          <w:szCs w:val="24"/>
          <w:lang w:eastAsia="en-GB"/>
        </w:rPr>
        <w:t xml:space="preserve"> RTA 1988 which outlines that if a “person fails to stop a vehicle on being </w:t>
      </w:r>
      <w:r w:rsidRPr="00F8325B">
        <w:rPr>
          <w:rFonts w:ascii="Arial" w:hAnsi="Arial" w:cs="Arial"/>
          <w:sz w:val="24"/>
          <w:szCs w:val="24"/>
          <w:lang w:eastAsia="en-GB"/>
        </w:rPr>
        <w:lastRenderedPageBreak/>
        <w:t xml:space="preserve">required to do so by a constable in uniform he is guilty of an offence”. Once again, referencing the key accountabilities for RPU’s as outlined by the </w:t>
      </w:r>
      <w:r w:rsidRPr="001E63FD">
        <w:rPr>
          <w:rFonts w:ascii="Arial" w:hAnsi="Arial" w:cs="Arial"/>
          <w:sz w:val="24"/>
          <w:szCs w:val="24"/>
          <w:lang w:eastAsia="en-GB"/>
        </w:rPr>
        <w:t>College of Policing (2021)</w:t>
      </w:r>
      <w:r w:rsidRPr="00F8325B">
        <w:rPr>
          <w:rFonts w:ascii="Arial" w:hAnsi="Arial" w:cs="Arial"/>
          <w:sz w:val="24"/>
          <w:szCs w:val="24"/>
          <w:lang w:eastAsia="en-GB"/>
        </w:rPr>
        <w:t>,</w:t>
      </w:r>
      <w:r w:rsidRPr="00F8325B">
        <w:rPr>
          <w:sz w:val="24"/>
          <w:szCs w:val="24"/>
          <w:lang w:eastAsia="en-GB"/>
        </w:rPr>
        <w:t xml:space="preserve"> </w:t>
      </w:r>
      <w:r w:rsidRPr="00F8325B">
        <w:rPr>
          <w:rFonts w:ascii="Arial" w:hAnsi="Arial" w:cs="Arial"/>
          <w:sz w:val="24"/>
          <w:szCs w:val="24"/>
          <w:lang w:eastAsia="en-GB"/>
        </w:rPr>
        <w:t>dedicated traffic officers are expected to “</w:t>
      </w:r>
      <w:r>
        <w:rPr>
          <w:rFonts w:ascii="Arial" w:hAnsi="Arial" w:cs="Arial"/>
          <w:sz w:val="24"/>
          <w:szCs w:val="24"/>
          <w:lang w:eastAsia="en-GB"/>
        </w:rPr>
        <w:t>u</w:t>
      </w:r>
      <w:r w:rsidRPr="00F8325B">
        <w:rPr>
          <w:rFonts w:ascii="Arial" w:hAnsi="Arial" w:cs="Arial"/>
          <w:sz w:val="24"/>
          <w:szCs w:val="24"/>
          <w:lang w:eastAsia="en-GB"/>
        </w:rPr>
        <w:t xml:space="preserve">se specialist driving skills and pre-emptive methods, to provide tactical resolution for vehicles failing to stop”. The deployment of the “stinger” is described as a pre-emptive method and is used by dedicated traffic officers to end high risk pursuits by bringing vehicles to a stop safely through deflation of the </w:t>
      </w:r>
      <w:r w:rsidRPr="00F8325B">
        <w:rPr>
          <w:rFonts w:ascii="Arial" w:hAnsi="Arial" w:cs="Arial"/>
          <w:sz w:val="24"/>
          <w:szCs w:val="24"/>
          <w:lang w:eastAsia="en-GB"/>
        </w:rPr>
        <w:t>vehicle’s</w:t>
      </w:r>
      <w:r w:rsidRPr="00F8325B">
        <w:rPr>
          <w:rFonts w:ascii="Arial" w:hAnsi="Arial" w:cs="Arial"/>
          <w:sz w:val="24"/>
          <w:szCs w:val="24"/>
          <w:lang w:eastAsia="en-GB"/>
        </w:rPr>
        <w:t xml:space="preserve"> tyres </w:t>
      </w:r>
      <w:r>
        <w:rPr>
          <w:rFonts w:ascii="Arial" w:hAnsi="Arial" w:cs="Arial"/>
          <w:sz w:val="24"/>
          <w:szCs w:val="24"/>
          <w:lang w:eastAsia="en-GB"/>
        </w:rPr>
        <w:t>(</w:t>
      </w:r>
      <w:proofErr w:type="spellStart"/>
      <w:r w:rsidRPr="00C96B6F">
        <w:rPr>
          <w:rFonts w:ascii="Arial" w:hAnsi="Arial" w:cs="Arial"/>
          <w:sz w:val="24"/>
          <w:szCs w:val="24"/>
          <w:lang w:eastAsia="en-GB"/>
        </w:rPr>
        <w:t>Northampshire</w:t>
      </w:r>
      <w:proofErr w:type="spellEnd"/>
      <w:r w:rsidRPr="00C96B6F">
        <w:rPr>
          <w:rFonts w:ascii="Arial" w:hAnsi="Arial" w:cs="Arial"/>
          <w:sz w:val="24"/>
          <w:szCs w:val="24"/>
          <w:lang w:eastAsia="en-GB"/>
        </w:rPr>
        <w:t xml:space="preserve"> Police, 2019</w:t>
      </w:r>
      <w:r w:rsidRPr="00F8325B">
        <w:rPr>
          <w:rFonts w:ascii="Arial" w:hAnsi="Arial" w:cs="Arial"/>
          <w:sz w:val="24"/>
          <w:szCs w:val="24"/>
          <w:lang w:eastAsia="en-GB"/>
        </w:rPr>
        <w:t>)</w:t>
      </w:r>
      <w:r>
        <w:rPr>
          <w:rFonts w:ascii="Arial" w:hAnsi="Arial" w:cs="Arial"/>
          <w:sz w:val="24"/>
          <w:szCs w:val="24"/>
          <w:lang w:eastAsia="en-GB"/>
        </w:rPr>
        <w:t>, according to Murray (</w:t>
      </w:r>
      <w:r w:rsidRPr="00C96B6F">
        <w:rPr>
          <w:rFonts w:ascii="Arial" w:hAnsi="Arial" w:cs="Arial"/>
          <w:sz w:val="24"/>
          <w:szCs w:val="24"/>
          <w:lang w:eastAsia="en-GB"/>
        </w:rPr>
        <w:t>2019</w:t>
      </w:r>
      <w:r>
        <w:rPr>
          <w:rFonts w:ascii="Arial" w:hAnsi="Arial" w:cs="Arial"/>
          <w:sz w:val="24"/>
          <w:szCs w:val="24"/>
          <w:lang w:eastAsia="en-GB"/>
        </w:rPr>
        <w:t>)</w:t>
      </w:r>
      <w:r w:rsidRPr="00F8325B">
        <w:rPr>
          <w:rFonts w:ascii="Arial" w:hAnsi="Arial" w:cs="Arial"/>
          <w:sz w:val="24"/>
          <w:szCs w:val="24"/>
          <w:lang w:eastAsia="en-GB"/>
        </w:rPr>
        <w:t xml:space="preserve"> </w:t>
      </w:r>
      <w:r w:rsidR="00C2032E">
        <w:rPr>
          <w:rFonts w:ascii="Arial" w:hAnsi="Arial" w:cs="Arial"/>
          <w:sz w:val="24"/>
          <w:szCs w:val="24"/>
          <w:lang w:eastAsia="en-GB"/>
        </w:rPr>
        <w:t xml:space="preserve">the deployment of stingers within RPU’s sends a clear message to criminals on the road network that this tactic will assist in bringing offenders to justice. </w:t>
      </w:r>
      <w:r w:rsidR="00A91384">
        <w:rPr>
          <w:rFonts w:ascii="Arial" w:hAnsi="Arial" w:cs="Arial"/>
          <w:sz w:val="24"/>
          <w:szCs w:val="24"/>
          <w:lang w:eastAsia="en-GB"/>
        </w:rPr>
        <w:t>On the contrary</w:t>
      </w:r>
      <w:r w:rsidR="00C2032E">
        <w:rPr>
          <w:rFonts w:ascii="Arial" w:hAnsi="Arial" w:cs="Arial"/>
          <w:sz w:val="24"/>
          <w:szCs w:val="24"/>
          <w:lang w:eastAsia="en-GB"/>
        </w:rPr>
        <w:t>, this tool has been criticised by Waddington (</w:t>
      </w:r>
      <w:r w:rsidR="00C2032E" w:rsidRPr="00C96B6F">
        <w:rPr>
          <w:rFonts w:ascii="Arial" w:hAnsi="Arial" w:cs="Arial"/>
          <w:sz w:val="24"/>
          <w:szCs w:val="24"/>
          <w:lang w:eastAsia="en-GB"/>
        </w:rPr>
        <w:t>2010</w:t>
      </w:r>
      <w:r w:rsidR="00C2032E">
        <w:rPr>
          <w:rFonts w:ascii="Arial" w:hAnsi="Arial" w:cs="Arial"/>
          <w:sz w:val="24"/>
          <w:szCs w:val="24"/>
          <w:lang w:eastAsia="en-GB"/>
        </w:rPr>
        <w:t>) who claims that police should re-consider how pursuits are dealt with through deployment of tactics including the stinger to reduce risk and consider less intrusive options as a viable alternative.</w:t>
      </w:r>
    </w:p>
    <w:p w14:paraId="578206D9" w14:textId="53DDAD10" w:rsidR="00F8325B" w:rsidRPr="00805EE4" w:rsidRDefault="00F8325B" w:rsidP="00F8325B">
      <w:pPr>
        <w:rPr>
          <w:rFonts w:ascii="Arial" w:hAnsi="Arial" w:cs="Arial"/>
          <w:sz w:val="24"/>
          <w:szCs w:val="24"/>
        </w:rPr>
      </w:pPr>
      <w:r w:rsidRPr="00F8325B">
        <w:rPr>
          <w:rFonts w:ascii="Arial" w:hAnsi="Arial" w:cs="Arial"/>
          <w:sz w:val="24"/>
          <w:szCs w:val="24"/>
        </w:rPr>
        <w:t xml:space="preserve">The term “County Lines” is often used to describe gangs and organised criminal networks who are heavily involved in </w:t>
      </w:r>
      <w:r w:rsidRPr="00F8325B">
        <w:rPr>
          <w:rFonts w:ascii="Arial" w:eastAsia="Times New Roman" w:hAnsi="Arial" w:cs="Arial"/>
          <w:sz w:val="24"/>
          <w:szCs w:val="24"/>
          <w:lang w:eastAsia="en-GB"/>
        </w:rPr>
        <w:t xml:space="preserve">Serious Organised Crime (SOC) through </w:t>
      </w:r>
      <w:r w:rsidRPr="00F8325B">
        <w:rPr>
          <w:rFonts w:ascii="Arial" w:hAnsi="Arial" w:cs="Arial"/>
          <w:sz w:val="24"/>
          <w:szCs w:val="24"/>
        </w:rPr>
        <w:t>transporting illegal drugs across the country, often using road networks to facilitate the drug movement</w:t>
      </w:r>
      <w:r w:rsidR="00752968">
        <w:rPr>
          <w:rFonts w:ascii="Arial" w:hAnsi="Arial" w:cs="Arial"/>
          <w:sz w:val="24"/>
          <w:szCs w:val="24"/>
        </w:rPr>
        <w:t xml:space="preserve"> </w:t>
      </w:r>
      <w:r w:rsidRPr="00F8325B">
        <w:rPr>
          <w:rFonts w:ascii="Arial" w:hAnsi="Arial" w:cs="Arial"/>
          <w:sz w:val="24"/>
          <w:szCs w:val="24"/>
        </w:rPr>
        <w:t>(</w:t>
      </w:r>
      <w:r w:rsidRPr="00805EE4">
        <w:rPr>
          <w:rFonts w:ascii="Arial" w:hAnsi="Arial" w:cs="Arial"/>
          <w:sz w:val="24"/>
          <w:szCs w:val="24"/>
        </w:rPr>
        <w:t>CPS, 201</w:t>
      </w:r>
      <w:r w:rsidR="00805EE4" w:rsidRPr="00805EE4">
        <w:rPr>
          <w:rFonts w:ascii="Arial" w:hAnsi="Arial" w:cs="Arial"/>
          <w:sz w:val="24"/>
          <w:szCs w:val="24"/>
        </w:rPr>
        <w:t>8</w:t>
      </w:r>
      <w:r w:rsidRPr="00F8325B">
        <w:rPr>
          <w:rFonts w:ascii="Arial" w:hAnsi="Arial" w:cs="Arial"/>
          <w:sz w:val="24"/>
          <w:szCs w:val="24"/>
        </w:rPr>
        <w:t>)</w:t>
      </w:r>
      <w:r w:rsidRPr="00F8325B">
        <w:rPr>
          <w:rFonts w:ascii="Arial" w:eastAsia="Times New Roman" w:hAnsi="Arial" w:cs="Arial"/>
          <w:sz w:val="24"/>
          <w:szCs w:val="24"/>
          <w:lang w:eastAsia="en-GB"/>
        </w:rPr>
        <w:t xml:space="preserve">. </w:t>
      </w:r>
      <w:r w:rsidRPr="00F8325B">
        <w:rPr>
          <w:rFonts w:ascii="Arial" w:hAnsi="Arial" w:cs="Arial"/>
          <w:sz w:val="24"/>
          <w:szCs w:val="24"/>
          <w:lang w:val="en"/>
        </w:rPr>
        <w:t>County lines gangs are growing increasingly versatile and have displayed advances in methods to evade detection and prosecution which includes adapting their methods of transport (</w:t>
      </w:r>
      <w:r w:rsidRPr="0079671A">
        <w:rPr>
          <w:rFonts w:ascii="Arial" w:hAnsi="Arial" w:cs="Arial"/>
          <w:sz w:val="24"/>
          <w:szCs w:val="24"/>
          <w:lang w:val="en"/>
        </w:rPr>
        <w:t>National Crime Agency, 2017</w:t>
      </w:r>
      <w:r w:rsidRPr="00F8325B">
        <w:rPr>
          <w:rFonts w:ascii="Arial" w:hAnsi="Arial" w:cs="Arial"/>
          <w:sz w:val="24"/>
          <w:szCs w:val="24"/>
          <w:lang w:val="en"/>
        </w:rPr>
        <w:t>), this partnered with a decline in specialist traffic officers could arguably explain the growth of criminal activity on the road network (</w:t>
      </w:r>
      <w:r w:rsidR="009A1ADA" w:rsidRPr="009A1ADA">
        <w:rPr>
          <w:rFonts w:ascii="Arial" w:hAnsi="Arial" w:cs="Arial"/>
          <w:sz w:val="24"/>
          <w:szCs w:val="24"/>
          <w:lang w:val="en"/>
        </w:rPr>
        <w:t>HMCIFRS, 2020</w:t>
      </w:r>
      <w:r w:rsidRPr="00F8325B">
        <w:rPr>
          <w:rFonts w:ascii="Arial" w:hAnsi="Arial" w:cs="Arial"/>
          <w:sz w:val="24"/>
          <w:szCs w:val="24"/>
          <w:lang w:val="en"/>
        </w:rPr>
        <w:t xml:space="preserve">). </w:t>
      </w:r>
      <w:r w:rsidRPr="00F8325B">
        <w:rPr>
          <w:rFonts w:ascii="Arial" w:eastAsia="Times New Roman" w:hAnsi="Arial" w:cs="Arial"/>
          <w:sz w:val="24"/>
          <w:szCs w:val="24"/>
          <w:lang w:eastAsia="en-GB"/>
        </w:rPr>
        <w:t>In order to combat this evident issue,</w:t>
      </w:r>
      <w:r w:rsidRPr="00F8325B">
        <w:rPr>
          <w:rFonts w:ascii="Arial" w:hAnsi="Arial" w:cs="Arial"/>
          <w:sz w:val="24"/>
          <w:szCs w:val="24"/>
          <w:lang w:val="en"/>
        </w:rPr>
        <w:t xml:space="preserve"> RPU’s across the country use a tool named Automatic Number Plate Recognition (ANPR), this system is used as a disruption technique using technology to detect crime, ANPR cameras can be fitted in police vehicles or alternatively can be free standing and the technology works by reading vehicle registration plates and </w:t>
      </w:r>
      <w:proofErr w:type="spellStart"/>
      <w:r w:rsidRPr="00F8325B">
        <w:rPr>
          <w:rFonts w:ascii="Arial" w:hAnsi="Arial" w:cs="Arial"/>
          <w:sz w:val="24"/>
          <w:szCs w:val="24"/>
          <w:lang w:val="en"/>
        </w:rPr>
        <w:t>recognising</w:t>
      </w:r>
      <w:proofErr w:type="spellEnd"/>
      <w:r w:rsidRPr="00F8325B">
        <w:rPr>
          <w:rFonts w:ascii="Arial" w:hAnsi="Arial" w:cs="Arial"/>
          <w:sz w:val="24"/>
          <w:szCs w:val="24"/>
          <w:lang w:val="en"/>
        </w:rPr>
        <w:t xml:space="preserve"> those details against a national database which holds vast information, this alerts police to stolen vehicles, vehicles concerned in criminal activity including SOC and uninsured vehicles. ANPR can also act as a valuable tool to develop intelligence as it can </w:t>
      </w:r>
      <w:proofErr w:type="spellStart"/>
      <w:r w:rsidRPr="00F8325B">
        <w:rPr>
          <w:rFonts w:ascii="Arial" w:hAnsi="Arial" w:cs="Arial"/>
          <w:sz w:val="24"/>
          <w:szCs w:val="24"/>
          <w:lang w:val="en"/>
        </w:rPr>
        <w:t>recognise</w:t>
      </w:r>
      <w:proofErr w:type="spellEnd"/>
      <w:r w:rsidRPr="00F8325B">
        <w:rPr>
          <w:rFonts w:ascii="Arial" w:hAnsi="Arial" w:cs="Arial"/>
          <w:sz w:val="24"/>
          <w:szCs w:val="24"/>
          <w:lang w:val="en"/>
        </w:rPr>
        <w:t xml:space="preserve"> vehicle activity through the number plate recognition technology, hence assisting police with developing intelligence of criminal activity within road networks (</w:t>
      </w:r>
      <w:r w:rsidRPr="004611A8">
        <w:rPr>
          <w:rFonts w:ascii="Arial" w:hAnsi="Arial" w:cs="Arial"/>
          <w:sz w:val="24"/>
          <w:szCs w:val="24"/>
          <w:lang w:val="en"/>
        </w:rPr>
        <w:t>National Police Chiefs Council, 2020).</w:t>
      </w:r>
      <w:r w:rsidRPr="00F8325B">
        <w:rPr>
          <w:rFonts w:ascii="Arial" w:hAnsi="Arial" w:cs="Arial"/>
          <w:sz w:val="24"/>
          <w:szCs w:val="24"/>
          <w:lang w:val="en"/>
        </w:rPr>
        <w:t xml:space="preserve"> ANPR has been supported by</w:t>
      </w:r>
      <w:r w:rsidR="00C2032E">
        <w:rPr>
          <w:rFonts w:ascii="Arial" w:hAnsi="Arial" w:cs="Arial"/>
          <w:sz w:val="24"/>
          <w:szCs w:val="24"/>
          <w:lang w:val="en"/>
        </w:rPr>
        <w:t xml:space="preserve"> police </w:t>
      </w:r>
      <w:proofErr w:type="spellStart"/>
      <w:r w:rsidR="00C2032E">
        <w:rPr>
          <w:rFonts w:ascii="Arial" w:hAnsi="Arial" w:cs="Arial"/>
          <w:sz w:val="24"/>
          <w:szCs w:val="24"/>
          <w:lang w:val="en"/>
        </w:rPr>
        <w:t>organisations</w:t>
      </w:r>
      <w:proofErr w:type="spellEnd"/>
      <w:r w:rsidR="00C2032E">
        <w:rPr>
          <w:rFonts w:ascii="Arial" w:hAnsi="Arial" w:cs="Arial"/>
          <w:sz w:val="24"/>
          <w:szCs w:val="24"/>
          <w:lang w:val="en"/>
        </w:rPr>
        <w:t xml:space="preserve"> and according to Dorset Police</w:t>
      </w:r>
      <w:r w:rsidR="001078DF">
        <w:rPr>
          <w:rFonts w:ascii="Arial" w:hAnsi="Arial" w:cs="Arial"/>
          <w:sz w:val="24"/>
          <w:szCs w:val="24"/>
          <w:lang w:val="en"/>
        </w:rPr>
        <w:t xml:space="preserve"> (</w:t>
      </w:r>
      <w:r w:rsidR="001078DF" w:rsidRPr="00E11F6D">
        <w:rPr>
          <w:rFonts w:ascii="Arial" w:hAnsi="Arial" w:cs="Arial"/>
          <w:sz w:val="24"/>
          <w:szCs w:val="24"/>
          <w:lang w:val="en"/>
        </w:rPr>
        <w:t>2021</w:t>
      </w:r>
      <w:r w:rsidR="00C2032E">
        <w:rPr>
          <w:rFonts w:ascii="Arial" w:hAnsi="Arial" w:cs="Arial"/>
          <w:sz w:val="24"/>
          <w:szCs w:val="24"/>
          <w:lang w:val="en"/>
        </w:rPr>
        <w:t>) ANPR operations leads to officers arresting up to five times the number of offenders</w:t>
      </w:r>
      <w:r w:rsidR="001078DF">
        <w:rPr>
          <w:rFonts w:ascii="Arial" w:hAnsi="Arial" w:cs="Arial"/>
          <w:sz w:val="24"/>
          <w:szCs w:val="24"/>
          <w:lang w:val="en"/>
        </w:rPr>
        <w:t xml:space="preserve"> on the road network</w:t>
      </w:r>
      <w:r w:rsidR="00C2032E">
        <w:rPr>
          <w:rFonts w:ascii="Arial" w:hAnsi="Arial" w:cs="Arial"/>
          <w:sz w:val="24"/>
          <w:szCs w:val="24"/>
          <w:lang w:val="en"/>
        </w:rPr>
        <w:t xml:space="preserve"> compared to patrol officers annually</w:t>
      </w:r>
      <w:r w:rsidR="005C1C79">
        <w:rPr>
          <w:rFonts w:ascii="Arial" w:hAnsi="Arial" w:cs="Arial"/>
          <w:sz w:val="24"/>
          <w:szCs w:val="24"/>
          <w:lang w:val="en"/>
        </w:rPr>
        <w:t>.</w:t>
      </w:r>
      <w:r w:rsidR="00C2032E">
        <w:rPr>
          <w:rFonts w:ascii="Arial" w:hAnsi="Arial" w:cs="Arial"/>
          <w:sz w:val="24"/>
          <w:szCs w:val="24"/>
          <w:lang w:val="en"/>
        </w:rPr>
        <w:t xml:space="preserve"> </w:t>
      </w:r>
      <w:r w:rsidR="005C1C79">
        <w:rPr>
          <w:rFonts w:ascii="Arial" w:hAnsi="Arial" w:cs="Arial"/>
          <w:sz w:val="24"/>
          <w:szCs w:val="24"/>
          <w:lang w:val="en"/>
        </w:rPr>
        <w:t>H</w:t>
      </w:r>
      <w:r w:rsidR="00C2032E">
        <w:rPr>
          <w:rFonts w:ascii="Arial" w:hAnsi="Arial" w:cs="Arial"/>
          <w:sz w:val="24"/>
          <w:szCs w:val="24"/>
          <w:lang w:val="en"/>
        </w:rPr>
        <w:t>owever, due to the faced paced notion of ANPR</w:t>
      </w:r>
      <w:r w:rsidR="001078DF">
        <w:rPr>
          <w:rFonts w:ascii="Arial" w:hAnsi="Arial" w:cs="Arial"/>
          <w:sz w:val="24"/>
          <w:szCs w:val="24"/>
          <w:lang w:val="en"/>
        </w:rPr>
        <w:t>, resources often cannot meet demand, therefore many vehicles will alert ANPR without any police intervention</w:t>
      </w:r>
      <w:r w:rsidR="00C96B6F">
        <w:rPr>
          <w:rFonts w:ascii="Arial" w:hAnsi="Arial" w:cs="Arial"/>
          <w:sz w:val="24"/>
          <w:szCs w:val="24"/>
          <w:lang w:val="en"/>
        </w:rPr>
        <w:t>.</w:t>
      </w:r>
    </w:p>
    <w:p w14:paraId="324D86C1" w14:textId="1B194065" w:rsidR="007A384C" w:rsidRPr="00752968" w:rsidRDefault="007A384C" w:rsidP="007A384C">
      <w:pPr>
        <w:rPr>
          <w:rFonts w:ascii="Arial" w:hAnsi="Arial" w:cs="Arial"/>
          <w:b/>
          <w:bCs/>
          <w:i/>
          <w:iCs/>
          <w:sz w:val="24"/>
          <w:szCs w:val="24"/>
          <w:lang w:eastAsia="en-GB"/>
        </w:rPr>
      </w:pPr>
      <w:r w:rsidRPr="00F8325B">
        <w:rPr>
          <w:rFonts w:ascii="Arial" w:hAnsi="Arial" w:cs="Arial"/>
          <w:sz w:val="24"/>
          <w:szCs w:val="24"/>
          <w:lang w:eastAsia="en-GB"/>
        </w:rPr>
        <w:t xml:space="preserve">This essay </w:t>
      </w:r>
      <w:r>
        <w:rPr>
          <w:rFonts w:ascii="Arial" w:hAnsi="Arial" w:cs="Arial"/>
          <w:sz w:val="24"/>
          <w:szCs w:val="24"/>
          <w:lang w:eastAsia="en-GB"/>
        </w:rPr>
        <w:t>has</w:t>
      </w:r>
      <w:r w:rsidRPr="00F8325B">
        <w:rPr>
          <w:rFonts w:ascii="Arial" w:hAnsi="Arial" w:cs="Arial"/>
          <w:sz w:val="24"/>
          <w:szCs w:val="24"/>
          <w:lang w:eastAsia="en-GB"/>
        </w:rPr>
        <w:t xml:space="preserve"> evaluate</w:t>
      </w:r>
      <w:r>
        <w:rPr>
          <w:rFonts w:ascii="Arial" w:hAnsi="Arial" w:cs="Arial"/>
          <w:sz w:val="24"/>
          <w:szCs w:val="24"/>
          <w:lang w:eastAsia="en-GB"/>
        </w:rPr>
        <w:t>d</w:t>
      </w:r>
      <w:r w:rsidRPr="00F8325B">
        <w:rPr>
          <w:rFonts w:ascii="Arial" w:hAnsi="Arial" w:cs="Arial"/>
          <w:sz w:val="24"/>
          <w:szCs w:val="24"/>
          <w:lang w:eastAsia="en-GB"/>
        </w:rPr>
        <w:t xml:space="preserve"> disruption options available to police when </w:t>
      </w:r>
      <w:r>
        <w:rPr>
          <w:rFonts w:ascii="Arial" w:hAnsi="Arial" w:cs="Arial"/>
          <w:sz w:val="24"/>
          <w:szCs w:val="24"/>
          <w:lang w:eastAsia="en-GB"/>
        </w:rPr>
        <w:t>pursuing</w:t>
      </w:r>
      <w:r w:rsidRPr="00F8325B">
        <w:rPr>
          <w:rFonts w:ascii="Arial" w:hAnsi="Arial" w:cs="Arial"/>
          <w:sz w:val="24"/>
          <w:szCs w:val="24"/>
          <w:lang w:eastAsia="en-GB"/>
        </w:rPr>
        <w:t xml:space="preserve"> criminal activity on the road network and </w:t>
      </w:r>
      <w:r>
        <w:rPr>
          <w:rFonts w:ascii="Arial" w:hAnsi="Arial" w:cs="Arial"/>
          <w:sz w:val="24"/>
          <w:szCs w:val="24"/>
          <w:lang w:eastAsia="en-GB"/>
        </w:rPr>
        <w:t>identified</w:t>
      </w:r>
      <w:r w:rsidRPr="00F8325B">
        <w:rPr>
          <w:rFonts w:ascii="Arial" w:hAnsi="Arial" w:cs="Arial"/>
          <w:sz w:val="24"/>
          <w:szCs w:val="24"/>
          <w:lang w:eastAsia="en-GB"/>
        </w:rPr>
        <w:t xml:space="preserve"> what</w:t>
      </w:r>
      <w:r>
        <w:rPr>
          <w:rFonts w:ascii="Arial" w:hAnsi="Arial" w:cs="Arial"/>
          <w:sz w:val="24"/>
          <w:szCs w:val="24"/>
          <w:lang w:eastAsia="en-GB"/>
        </w:rPr>
        <w:t xml:space="preserve"> types of</w:t>
      </w:r>
      <w:r w:rsidRPr="00F8325B">
        <w:rPr>
          <w:rFonts w:ascii="Arial" w:hAnsi="Arial" w:cs="Arial"/>
          <w:sz w:val="24"/>
          <w:szCs w:val="24"/>
          <w:lang w:eastAsia="en-GB"/>
        </w:rPr>
        <w:t xml:space="preserve"> criminal activity occurs on the road network through understanding how criminals use the road network to facilitate crime</w:t>
      </w:r>
      <w:r>
        <w:rPr>
          <w:rFonts w:ascii="Arial" w:hAnsi="Arial" w:cs="Arial"/>
          <w:sz w:val="24"/>
          <w:szCs w:val="24"/>
          <w:lang w:eastAsia="en-GB"/>
        </w:rPr>
        <w:t>. The paper has</w:t>
      </w:r>
      <w:r w:rsidRPr="00F8325B">
        <w:rPr>
          <w:rFonts w:ascii="Arial" w:hAnsi="Arial" w:cs="Arial"/>
          <w:sz w:val="24"/>
          <w:szCs w:val="24"/>
          <w:lang w:eastAsia="en-GB"/>
        </w:rPr>
        <w:t xml:space="preserve"> also</w:t>
      </w:r>
      <w:r>
        <w:rPr>
          <w:rFonts w:ascii="Arial" w:hAnsi="Arial" w:cs="Arial"/>
          <w:sz w:val="24"/>
          <w:szCs w:val="24"/>
          <w:lang w:eastAsia="en-GB"/>
        </w:rPr>
        <w:t xml:space="preserve"> reviewed</w:t>
      </w:r>
      <w:r w:rsidRPr="00F8325B">
        <w:rPr>
          <w:rFonts w:ascii="Arial" w:hAnsi="Arial" w:cs="Arial"/>
          <w:sz w:val="24"/>
          <w:szCs w:val="24"/>
          <w:lang w:eastAsia="en-GB"/>
        </w:rPr>
        <w:t xml:space="preserve"> how police are using disruption techniques to prevent criminal activity amongst road</w:t>
      </w:r>
      <w:r w:rsidR="00C80FBC">
        <w:rPr>
          <w:rFonts w:ascii="Arial" w:hAnsi="Arial" w:cs="Arial"/>
          <w:sz w:val="24"/>
          <w:szCs w:val="24"/>
          <w:lang w:eastAsia="en-GB"/>
        </w:rPr>
        <w:t xml:space="preserve"> networks</w:t>
      </w:r>
      <w:r w:rsidRPr="00F8325B">
        <w:rPr>
          <w:rFonts w:ascii="Arial" w:hAnsi="Arial" w:cs="Arial"/>
          <w:sz w:val="24"/>
          <w:szCs w:val="24"/>
          <w:lang w:eastAsia="en-GB"/>
        </w:rPr>
        <w:t>.</w:t>
      </w:r>
      <w:r w:rsidR="00752968">
        <w:rPr>
          <w:rFonts w:ascii="Arial" w:hAnsi="Arial" w:cs="Arial"/>
          <w:sz w:val="24"/>
          <w:szCs w:val="24"/>
          <w:lang w:eastAsia="en-GB"/>
        </w:rPr>
        <w:t xml:space="preserve"> </w:t>
      </w:r>
      <w:r w:rsidR="00752968" w:rsidRPr="00752968">
        <w:rPr>
          <w:rFonts w:ascii="Arial" w:hAnsi="Arial" w:cs="Arial"/>
          <w:b/>
          <w:bCs/>
          <w:i/>
          <w:iCs/>
          <w:sz w:val="24"/>
          <w:szCs w:val="24"/>
          <w:lang w:eastAsia="en-GB"/>
        </w:rPr>
        <w:t>(21</w:t>
      </w:r>
      <w:r w:rsidR="00A91384">
        <w:rPr>
          <w:rFonts w:ascii="Arial" w:hAnsi="Arial" w:cs="Arial"/>
          <w:b/>
          <w:bCs/>
          <w:i/>
          <w:iCs/>
          <w:sz w:val="24"/>
          <w:szCs w:val="24"/>
          <w:lang w:eastAsia="en-GB"/>
        </w:rPr>
        <w:t>85</w:t>
      </w:r>
      <w:r w:rsidR="00752968" w:rsidRPr="00752968">
        <w:rPr>
          <w:rFonts w:ascii="Arial" w:hAnsi="Arial" w:cs="Arial"/>
          <w:b/>
          <w:bCs/>
          <w:i/>
          <w:iCs/>
          <w:sz w:val="24"/>
          <w:szCs w:val="24"/>
          <w:lang w:eastAsia="en-GB"/>
        </w:rPr>
        <w:t xml:space="preserve"> words)</w:t>
      </w:r>
    </w:p>
    <w:p w14:paraId="64A59298" w14:textId="77777777" w:rsidR="00974C90" w:rsidRDefault="00974C90" w:rsidP="00F8325B">
      <w:pPr>
        <w:rPr>
          <w:rFonts w:ascii="Arial" w:hAnsi="Arial" w:cs="Arial"/>
          <w:sz w:val="24"/>
          <w:szCs w:val="24"/>
          <w:lang w:val="en"/>
        </w:rPr>
      </w:pPr>
    </w:p>
    <w:p w14:paraId="41A638D7" w14:textId="33DDF24F" w:rsidR="00F8325B" w:rsidRPr="00F8325B" w:rsidRDefault="00F8325B" w:rsidP="00F8325B">
      <w:pPr>
        <w:rPr>
          <w:rFonts w:ascii="Arial" w:hAnsi="Arial" w:cs="Arial"/>
          <w:b/>
          <w:bCs/>
          <w:sz w:val="24"/>
          <w:szCs w:val="24"/>
          <w:lang w:eastAsia="en-GB"/>
        </w:rPr>
      </w:pPr>
      <w:r w:rsidRPr="00F8325B">
        <w:rPr>
          <w:rFonts w:ascii="Arial" w:hAnsi="Arial" w:cs="Arial"/>
          <w:b/>
          <w:bCs/>
          <w:sz w:val="24"/>
          <w:szCs w:val="24"/>
          <w:lang w:eastAsia="en-GB"/>
        </w:rPr>
        <w:lastRenderedPageBreak/>
        <w:t>Assess the role of community policing in fostering and maintaining community cohesion. (2000 words)</w:t>
      </w:r>
    </w:p>
    <w:p w14:paraId="20DF6E98" w14:textId="2849DACE" w:rsidR="00F8325B" w:rsidRDefault="00F8325B" w:rsidP="00F8325B">
      <w:pPr>
        <w:rPr>
          <w:rFonts w:ascii="Arial" w:hAnsi="Arial" w:cs="Arial"/>
          <w:sz w:val="24"/>
          <w:szCs w:val="24"/>
          <w:lang w:eastAsia="en-GB"/>
        </w:rPr>
      </w:pPr>
      <w:r w:rsidRPr="001D6402">
        <w:rPr>
          <w:rFonts w:ascii="Arial" w:hAnsi="Arial" w:cs="Arial"/>
          <w:sz w:val="24"/>
          <w:szCs w:val="24"/>
          <w:lang w:eastAsia="en-GB"/>
        </w:rPr>
        <w:t>Th</w:t>
      </w:r>
      <w:r w:rsidR="00974C90">
        <w:rPr>
          <w:rFonts w:ascii="Arial" w:hAnsi="Arial" w:cs="Arial"/>
          <w:sz w:val="24"/>
          <w:szCs w:val="24"/>
          <w:lang w:eastAsia="en-GB"/>
        </w:rPr>
        <w:t>e</w:t>
      </w:r>
      <w:r>
        <w:rPr>
          <w:rFonts w:ascii="Arial" w:hAnsi="Arial" w:cs="Arial"/>
          <w:sz w:val="24"/>
          <w:szCs w:val="24"/>
          <w:lang w:eastAsia="en-GB"/>
        </w:rPr>
        <w:t xml:space="preserve"> purpose of this</w:t>
      </w:r>
      <w:r w:rsidRPr="001D6402">
        <w:rPr>
          <w:rFonts w:ascii="Arial" w:hAnsi="Arial" w:cs="Arial"/>
          <w:sz w:val="24"/>
          <w:szCs w:val="24"/>
          <w:lang w:eastAsia="en-GB"/>
        </w:rPr>
        <w:t xml:space="preserve"> essay </w:t>
      </w:r>
      <w:r>
        <w:rPr>
          <w:rFonts w:ascii="Arial" w:hAnsi="Arial" w:cs="Arial"/>
          <w:sz w:val="24"/>
          <w:szCs w:val="24"/>
          <w:lang w:eastAsia="en-GB"/>
        </w:rPr>
        <w:t>is to, in broad terms</w:t>
      </w:r>
      <w:r w:rsidRPr="001D6402">
        <w:rPr>
          <w:rFonts w:ascii="Arial" w:hAnsi="Arial" w:cs="Arial"/>
          <w:sz w:val="24"/>
          <w:szCs w:val="24"/>
          <w:lang w:eastAsia="en-GB"/>
        </w:rPr>
        <w:t xml:space="preserve"> assess the role of community policing and what impact this has in fostering and maintaining community cohesion. </w:t>
      </w:r>
      <w:r>
        <w:rPr>
          <w:rFonts w:ascii="Arial" w:hAnsi="Arial" w:cs="Arial"/>
          <w:sz w:val="24"/>
          <w:szCs w:val="24"/>
          <w:lang w:eastAsia="en-GB"/>
        </w:rPr>
        <w:t>The paper</w:t>
      </w:r>
      <w:r w:rsidRPr="001D6402">
        <w:rPr>
          <w:rFonts w:ascii="Arial" w:hAnsi="Arial" w:cs="Arial"/>
          <w:sz w:val="24"/>
          <w:szCs w:val="24"/>
          <w:lang w:eastAsia="en-GB"/>
        </w:rPr>
        <w:t xml:space="preserve"> will explore community engagement and how policing can impact the community through reviewing key incidents </w:t>
      </w:r>
      <w:r>
        <w:rPr>
          <w:rFonts w:ascii="Arial" w:hAnsi="Arial" w:cs="Arial"/>
          <w:sz w:val="24"/>
          <w:szCs w:val="24"/>
          <w:lang w:eastAsia="en-GB"/>
        </w:rPr>
        <w:t>and how policing requires development in contemporary society.</w:t>
      </w:r>
    </w:p>
    <w:p w14:paraId="36A27292" w14:textId="19EE1D06" w:rsidR="00F8325B" w:rsidRDefault="00F8325B" w:rsidP="00F8325B">
      <w:pPr>
        <w:rPr>
          <w:rFonts w:ascii="Arial" w:hAnsi="Arial" w:cs="Arial"/>
          <w:sz w:val="24"/>
          <w:szCs w:val="24"/>
          <w:lang w:eastAsia="en-GB"/>
        </w:rPr>
      </w:pPr>
      <w:r>
        <w:rPr>
          <w:rFonts w:ascii="Arial" w:hAnsi="Arial" w:cs="Arial"/>
          <w:sz w:val="24"/>
          <w:szCs w:val="24"/>
          <w:lang w:eastAsia="en-GB"/>
        </w:rPr>
        <w:t>In order to understand how policing needs to be developed in and amongst communities, firstly the term “community” must be determined (</w:t>
      </w:r>
      <w:r w:rsidRPr="0046750C">
        <w:rPr>
          <w:rFonts w:ascii="Arial" w:hAnsi="Arial" w:cs="Arial"/>
          <w:sz w:val="24"/>
          <w:szCs w:val="24"/>
          <w:lang w:eastAsia="en-GB"/>
        </w:rPr>
        <w:t>Somerville, 2020</w:t>
      </w:r>
      <w:r>
        <w:rPr>
          <w:rFonts w:ascii="Arial" w:hAnsi="Arial" w:cs="Arial"/>
          <w:sz w:val="24"/>
          <w:szCs w:val="24"/>
          <w:lang w:eastAsia="en-GB"/>
        </w:rPr>
        <w:t>), according to The Cambridge Dictionary (</w:t>
      </w:r>
      <w:r w:rsidRPr="00B809AD">
        <w:rPr>
          <w:rFonts w:ascii="Arial" w:hAnsi="Arial" w:cs="Arial"/>
          <w:sz w:val="24"/>
          <w:szCs w:val="24"/>
          <w:lang w:eastAsia="en-GB"/>
        </w:rPr>
        <w:t>2021</w:t>
      </w:r>
      <w:r>
        <w:rPr>
          <w:rFonts w:ascii="Arial" w:hAnsi="Arial" w:cs="Arial"/>
          <w:sz w:val="24"/>
          <w:szCs w:val="24"/>
          <w:lang w:eastAsia="en-GB"/>
        </w:rPr>
        <w:t>) a community is defined as “People living in one particular area or people who are considered as a unit because of their common interests, social group or nationality”. Such gatherings amounting to communities must conform to some form of social order namely “Policing”, this kind of order can be carried out by varied departments within police organisations (</w:t>
      </w:r>
      <w:r w:rsidRPr="0084592D">
        <w:rPr>
          <w:rFonts w:ascii="Arial" w:hAnsi="Arial" w:cs="Arial"/>
          <w:sz w:val="24"/>
          <w:szCs w:val="24"/>
          <w:lang w:eastAsia="en-GB"/>
        </w:rPr>
        <w:t>L</w:t>
      </w:r>
      <w:r w:rsidR="00697822" w:rsidRPr="0084592D">
        <w:rPr>
          <w:rFonts w:ascii="Arial" w:hAnsi="Arial" w:cs="Arial"/>
          <w:sz w:val="24"/>
          <w:szCs w:val="24"/>
          <w:lang w:eastAsia="en-GB"/>
        </w:rPr>
        <w:t>oader</w:t>
      </w:r>
      <w:r w:rsidRPr="0084592D">
        <w:rPr>
          <w:rFonts w:ascii="Arial" w:hAnsi="Arial" w:cs="Arial"/>
          <w:sz w:val="24"/>
          <w:szCs w:val="24"/>
          <w:lang w:eastAsia="en-GB"/>
        </w:rPr>
        <w:t>, pp., 334, 2000</w:t>
      </w:r>
      <w:r>
        <w:rPr>
          <w:rFonts w:ascii="Arial" w:hAnsi="Arial" w:cs="Arial"/>
          <w:sz w:val="24"/>
          <w:szCs w:val="24"/>
          <w:lang w:eastAsia="en-GB"/>
        </w:rPr>
        <w:t>) to maintain law and order within society (</w:t>
      </w:r>
      <w:r w:rsidRPr="00697822">
        <w:rPr>
          <w:rFonts w:ascii="Arial" w:hAnsi="Arial" w:cs="Arial"/>
          <w:sz w:val="24"/>
          <w:szCs w:val="24"/>
          <w:lang w:eastAsia="en-GB"/>
        </w:rPr>
        <w:t>Crawford</w:t>
      </w:r>
      <w:r w:rsidR="00697822">
        <w:rPr>
          <w:rFonts w:ascii="Arial" w:hAnsi="Arial" w:cs="Arial"/>
          <w:sz w:val="24"/>
          <w:szCs w:val="24"/>
          <w:lang w:eastAsia="en-GB"/>
        </w:rPr>
        <w:t xml:space="preserve"> &amp; Lister</w:t>
      </w:r>
      <w:r w:rsidRPr="00697822">
        <w:rPr>
          <w:rFonts w:ascii="Arial" w:hAnsi="Arial" w:cs="Arial"/>
          <w:sz w:val="24"/>
          <w:szCs w:val="24"/>
          <w:lang w:eastAsia="en-GB"/>
        </w:rPr>
        <w:t>, pp., 4, 2004</w:t>
      </w:r>
      <w:r>
        <w:rPr>
          <w:rFonts w:ascii="Arial" w:hAnsi="Arial" w:cs="Arial"/>
          <w:sz w:val="24"/>
          <w:szCs w:val="24"/>
          <w:lang w:eastAsia="en-GB"/>
        </w:rPr>
        <w:t>). However, pockets of communities may develop a “self-policing” approach, essentially taking matters into their own hands through interference and pro-actively reporting neighbourhood issues amongst others that occur within their respected communities (</w:t>
      </w:r>
      <w:r w:rsidRPr="008548D2">
        <w:rPr>
          <w:rFonts w:ascii="Arial" w:hAnsi="Arial" w:cs="Arial"/>
          <w:sz w:val="24"/>
          <w:szCs w:val="24"/>
          <w:lang w:eastAsia="en-GB"/>
        </w:rPr>
        <w:t>Harris, pp., 63, 2006</w:t>
      </w:r>
      <w:r>
        <w:rPr>
          <w:rFonts w:ascii="Arial" w:hAnsi="Arial" w:cs="Arial"/>
          <w:sz w:val="24"/>
          <w:szCs w:val="24"/>
          <w:lang w:eastAsia="en-GB"/>
        </w:rPr>
        <w:t>). Studies have displayed that this approach has been illustrated due to lack of faith in authorities amongst said communities through negative past experiences and perception of police efficiency (</w:t>
      </w:r>
      <w:r w:rsidRPr="008232BD">
        <w:rPr>
          <w:rFonts w:ascii="Arial" w:hAnsi="Arial" w:cs="Arial"/>
          <w:sz w:val="24"/>
          <w:szCs w:val="24"/>
          <w:lang w:eastAsia="en-GB"/>
        </w:rPr>
        <w:t>Silver &amp; Miller, 2004</w:t>
      </w:r>
      <w:r>
        <w:rPr>
          <w:rFonts w:ascii="Arial" w:hAnsi="Arial" w:cs="Arial"/>
          <w:sz w:val="24"/>
          <w:szCs w:val="24"/>
          <w:lang w:eastAsia="en-GB"/>
        </w:rPr>
        <w:t>), with studies showcasing that 19% of the British public distrust the police, this could perhaps corroborate the ideology that there is a decline in confidence in policing amongst communities (</w:t>
      </w:r>
      <w:r w:rsidRPr="001E4025">
        <w:rPr>
          <w:rFonts w:ascii="Arial" w:hAnsi="Arial" w:cs="Arial"/>
          <w:sz w:val="24"/>
          <w:szCs w:val="24"/>
          <w:lang w:eastAsia="en-GB"/>
        </w:rPr>
        <w:t>Smith, 2020</w:t>
      </w:r>
      <w:r>
        <w:rPr>
          <w:rFonts w:ascii="Arial" w:hAnsi="Arial" w:cs="Arial"/>
          <w:sz w:val="24"/>
          <w:szCs w:val="24"/>
          <w:lang w:eastAsia="en-GB"/>
        </w:rPr>
        <w:t>). However, this is area dependant, as some communities may want to intervene when witnessing a crime and engage with authorities, namely police to assist in keeping the community safe (</w:t>
      </w:r>
      <w:proofErr w:type="spellStart"/>
      <w:r w:rsidRPr="005E5DF8">
        <w:rPr>
          <w:rFonts w:ascii="Arial" w:hAnsi="Arial" w:cs="Arial"/>
          <w:sz w:val="24"/>
          <w:szCs w:val="24"/>
          <w:lang w:eastAsia="en-GB"/>
        </w:rPr>
        <w:t>Shotland</w:t>
      </w:r>
      <w:proofErr w:type="spellEnd"/>
      <w:r w:rsidRPr="005E5DF8">
        <w:rPr>
          <w:rFonts w:ascii="Arial" w:hAnsi="Arial" w:cs="Arial"/>
          <w:sz w:val="24"/>
          <w:szCs w:val="24"/>
          <w:lang w:eastAsia="en-GB"/>
        </w:rPr>
        <w:t xml:space="preserve"> &amp; Goodstein, 1984</w:t>
      </w:r>
      <w:r>
        <w:rPr>
          <w:rFonts w:ascii="Arial" w:hAnsi="Arial" w:cs="Arial"/>
          <w:sz w:val="24"/>
          <w:szCs w:val="24"/>
          <w:lang w:eastAsia="en-GB"/>
        </w:rPr>
        <w:t>). Thus said, there is a definitive necessity for social policing in and amongst communities, as self-policing may incur limitations in attempts to maintain social order through dis-organisation and lack of leadership (</w:t>
      </w:r>
      <w:r w:rsidRPr="0046750C">
        <w:rPr>
          <w:rFonts w:ascii="Arial" w:hAnsi="Arial" w:cs="Arial"/>
          <w:sz w:val="24"/>
          <w:szCs w:val="24"/>
          <w:lang w:eastAsia="en-GB"/>
        </w:rPr>
        <w:t>Somerville, 2020</w:t>
      </w:r>
      <w:r>
        <w:rPr>
          <w:rFonts w:ascii="Arial" w:hAnsi="Arial" w:cs="Arial"/>
          <w:sz w:val="24"/>
          <w:szCs w:val="24"/>
          <w:lang w:eastAsia="en-GB"/>
        </w:rPr>
        <w:t>). Issues with self-policing begin to arise when criminal activity begins to dominate a community, this can be through perhaps for example; Anti-Social Behaviour (ASB) offences which are left unmanaged, thus only substantiating the need for police in communities and the wider society (</w:t>
      </w:r>
      <w:r w:rsidRPr="0046750C">
        <w:rPr>
          <w:rFonts w:ascii="Arial" w:hAnsi="Arial" w:cs="Arial"/>
          <w:sz w:val="24"/>
          <w:szCs w:val="24"/>
          <w:lang w:eastAsia="en-GB"/>
        </w:rPr>
        <w:t>Somerville, 2020</w:t>
      </w:r>
      <w:r>
        <w:rPr>
          <w:rFonts w:ascii="Arial" w:hAnsi="Arial" w:cs="Arial"/>
          <w:sz w:val="24"/>
          <w:szCs w:val="24"/>
          <w:lang w:eastAsia="en-GB"/>
        </w:rPr>
        <w:t>).</w:t>
      </w:r>
    </w:p>
    <w:p w14:paraId="11120B1B" w14:textId="628C3060" w:rsidR="00F8325B" w:rsidRDefault="00F8325B" w:rsidP="00F8325B">
      <w:pPr>
        <w:rPr>
          <w:rFonts w:ascii="Arial" w:hAnsi="Arial" w:cs="Arial"/>
          <w:sz w:val="24"/>
          <w:szCs w:val="24"/>
        </w:rPr>
      </w:pPr>
      <w:r>
        <w:rPr>
          <w:rFonts w:ascii="Arial" w:hAnsi="Arial" w:cs="Arial"/>
          <w:sz w:val="24"/>
          <w:szCs w:val="24"/>
          <w:lang w:eastAsia="en-GB"/>
        </w:rPr>
        <w:t>Whilst there is no precise definition of ASB, it is described by Citizens Advice (</w:t>
      </w:r>
      <w:r w:rsidRPr="006A5CDA">
        <w:rPr>
          <w:rFonts w:ascii="Arial" w:hAnsi="Arial" w:cs="Arial"/>
          <w:sz w:val="24"/>
          <w:szCs w:val="24"/>
          <w:lang w:eastAsia="en-GB"/>
        </w:rPr>
        <w:t>2021</w:t>
      </w:r>
      <w:r>
        <w:rPr>
          <w:rFonts w:ascii="Arial" w:hAnsi="Arial" w:cs="Arial"/>
          <w:sz w:val="24"/>
          <w:szCs w:val="24"/>
          <w:lang w:eastAsia="en-GB"/>
        </w:rPr>
        <w:t>) as</w:t>
      </w:r>
      <w:r w:rsidRPr="00856C93">
        <w:rPr>
          <w:rFonts w:ascii="Arial" w:hAnsi="Arial" w:cs="Arial"/>
          <w:sz w:val="24"/>
          <w:szCs w:val="24"/>
          <w:lang w:eastAsia="en-GB"/>
        </w:rPr>
        <w:t xml:space="preserve"> “</w:t>
      </w:r>
      <w:r>
        <w:rPr>
          <w:rFonts w:ascii="Arial" w:hAnsi="Arial" w:cs="Arial"/>
          <w:sz w:val="24"/>
          <w:szCs w:val="24"/>
          <w:lang w:eastAsia="en-GB"/>
        </w:rPr>
        <w:t>Acting in a manner likely to cause harassment, alarm or distress to one or more persons in any one household”. ASB impacts individuals and a communities, through shattering the peace of residents who may also be victims of criminal offences through chronic or active ASB (</w:t>
      </w:r>
      <w:r w:rsidRPr="00FB03AC">
        <w:rPr>
          <w:rFonts w:ascii="Arial" w:hAnsi="Arial" w:cs="Arial"/>
          <w:sz w:val="24"/>
          <w:szCs w:val="24"/>
          <w:lang w:eastAsia="en-GB"/>
        </w:rPr>
        <w:t>Eden Council, 2021</w:t>
      </w:r>
      <w:r>
        <w:rPr>
          <w:rFonts w:ascii="Arial" w:hAnsi="Arial" w:cs="Arial"/>
          <w:sz w:val="24"/>
          <w:szCs w:val="24"/>
          <w:lang w:eastAsia="en-GB"/>
        </w:rPr>
        <w:t>), effects can be distressing and result in death in extreme cases, ASB cannot be underrated by police (</w:t>
      </w:r>
      <w:r w:rsidRPr="00FD112F">
        <w:rPr>
          <w:rFonts w:ascii="Arial" w:hAnsi="Arial" w:cs="Arial"/>
          <w:sz w:val="24"/>
          <w:szCs w:val="24"/>
          <w:lang w:eastAsia="en-GB"/>
        </w:rPr>
        <w:t>Victims Commissioner, 2019</w:t>
      </w:r>
      <w:r>
        <w:rPr>
          <w:rFonts w:ascii="Arial" w:hAnsi="Arial" w:cs="Arial"/>
          <w:sz w:val="24"/>
          <w:szCs w:val="24"/>
          <w:lang w:eastAsia="en-GB"/>
        </w:rPr>
        <w:t>).</w:t>
      </w:r>
      <w:r w:rsidRPr="00A72A72">
        <w:rPr>
          <w:rFonts w:ascii="Arial" w:eastAsia="Times New Roman" w:hAnsi="Arial" w:cs="Arial"/>
          <w:sz w:val="24"/>
          <w:szCs w:val="24"/>
          <w:lang w:eastAsia="en-GB"/>
        </w:rPr>
        <w:t xml:space="preserve"> Fiona Pilkington</w:t>
      </w:r>
      <w:r>
        <w:rPr>
          <w:rFonts w:ascii="Arial" w:eastAsia="Times New Roman" w:hAnsi="Arial" w:cs="Arial"/>
          <w:sz w:val="24"/>
          <w:szCs w:val="24"/>
          <w:lang w:eastAsia="en-GB"/>
        </w:rPr>
        <w:t xml:space="preserve"> killed herself along with her severely disabled young daughter Francesca Hardwick after being a victim of persistent ASB in her community for ten years</w:t>
      </w:r>
      <w:r w:rsidRPr="00A72A72">
        <w:rPr>
          <w:rFonts w:ascii="Arial" w:eastAsia="Times New Roman" w:hAnsi="Arial" w:cs="Arial"/>
          <w:sz w:val="24"/>
          <w:szCs w:val="24"/>
          <w:lang w:eastAsia="en-GB"/>
        </w:rPr>
        <w:t xml:space="preserve"> being a poignant example</w:t>
      </w:r>
      <w:r>
        <w:rPr>
          <w:rFonts w:ascii="Arial" w:eastAsia="Times New Roman" w:hAnsi="Arial" w:cs="Arial"/>
          <w:sz w:val="28"/>
          <w:szCs w:val="28"/>
          <w:lang w:eastAsia="en-GB"/>
        </w:rPr>
        <w:t xml:space="preserve"> </w:t>
      </w:r>
      <w:r w:rsidRPr="00887993">
        <w:rPr>
          <w:rFonts w:ascii="Arial" w:eastAsia="Times New Roman" w:hAnsi="Arial" w:cs="Arial"/>
          <w:sz w:val="24"/>
          <w:szCs w:val="24"/>
          <w:lang w:eastAsia="en-GB"/>
        </w:rPr>
        <w:t>(</w:t>
      </w:r>
      <w:r w:rsidRPr="002C4D5D">
        <w:rPr>
          <w:rFonts w:ascii="Arial" w:eastAsia="Times New Roman" w:hAnsi="Arial" w:cs="Arial"/>
          <w:sz w:val="24"/>
          <w:szCs w:val="24"/>
          <w:lang w:eastAsia="en-GB"/>
        </w:rPr>
        <w:t>Davies, The Independent, 2017)</w:t>
      </w:r>
      <w:r>
        <w:rPr>
          <w:rFonts w:ascii="Arial" w:eastAsia="Times New Roman" w:hAnsi="Arial" w:cs="Arial"/>
          <w:sz w:val="28"/>
          <w:szCs w:val="28"/>
          <w:lang w:eastAsia="en-GB"/>
        </w:rPr>
        <w:t xml:space="preserve">. </w:t>
      </w:r>
      <w:r>
        <w:rPr>
          <w:rFonts w:ascii="Arial" w:hAnsi="Arial" w:cs="Arial"/>
          <w:sz w:val="24"/>
          <w:szCs w:val="24"/>
        </w:rPr>
        <w:t>A</w:t>
      </w:r>
      <w:r w:rsidRPr="00A72A72">
        <w:rPr>
          <w:rFonts w:ascii="Arial" w:hAnsi="Arial" w:cs="Arial"/>
          <w:sz w:val="24"/>
          <w:szCs w:val="24"/>
        </w:rPr>
        <w:t xml:space="preserve"> case study conducted </w:t>
      </w:r>
      <w:r>
        <w:rPr>
          <w:rFonts w:ascii="Arial" w:hAnsi="Arial" w:cs="Arial"/>
          <w:sz w:val="24"/>
          <w:szCs w:val="24"/>
        </w:rPr>
        <w:t xml:space="preserve">was conducted </w:t>
      </w:r>
      <w:r w:rsidRPr="00A72A72">
        <w:rPr>
          <w:rFonts w:ascii="Arial" w:hAnsi="Arial" w:cs="Arial"/>
          <w:sz w:val="24"/>
          <w:szCs w:val="24"/>
        </w:rPr>
        <w:t xml:space="preserve">by </w:t>
      </w:r>
      <w:r w:rsidRPr="00F7443E">
        <w:rPr>
          <w:rFonts w:ascii="Arial" w:hAnsi="Arial" w:cs="Arial"/>
          <w:sz w:val="24"/>
          <w:szCs w:val="24"/>
        </w:rPr>
        <w:t>Hampshire Safeguarding Adults Board (HSAB) in 2009</w:t>
      </w:r>
      <w:r w:rsidRPr="00A72A72">
        <w:rPr>
          <w:rFonts w:ascii="Arial" w:hAnsi="Arial" w:cs="Arial"/>
          <w:sz w:val="24"/>
          <w:szCs w:val="24"/>
        </w:rPr>
        <w:t xml:space="preserve"> on </w:t>
      </w:r>
      <w:r>
        <w:rPr>
          <w:rFonts w:ascii="Arial" w:hAnsi="Arial" w:cs="Arial"/>
          <w:sz w:val="24"/>
          <w:szCs w:val="24"/>
        </w:rPr>
        <w:t xml:space="preserve">the case of </w:t>
      </w:r>
      <w:r w:rsidRPr="00A72A72">
        <w:rPr>
          <w:rFonts w:ascii="Arial" w:hAnsi="Arial" w:cs="Arial"/>
          <w:sz w:val="24"/>
          <w:szCs w:val="24"/>
        </w:rPr>
        <w:t xml:space="preserve">Fiona Pilkington </w:t>
      </w:r>
      <w:r>
        <w:rPr>
          <w:rFonts w:ascii="Arial" w:hAnsi="Arial" w:cs="Arial"/>
          <w:sz w:val="24"/>
          <w:szCs w:val="24"/>
        </w:rPr>
        <w:t xml:space="preserve">which focused on potential reasons why she </w:t>
      </w:r>
      <w:r w:rsidRPr="00A72A72">
        <w:rPr>
          <w:rFonts w:ascii="Arial" w:hAnsi="Arial" w:cs="Arial"/>
          <w:sz w:val="24"/>
          <w:szCs w:val="24"/>
        </w:rPr>
        <w:t xml:space="preserve">killed herself and her severely disabled daughter in 2007 after </w:t>
      </w:r>
      <w:r>
        <w:rPr>
          <w:rFonts w:ascii="Arial" w:hAnsi="Arial" w:cs="Arial"/>
          <w:sz w:val="24"/>
          <w:szCs w:val="24"/>
        </w:rPr>
        <w:lastRenderedPageBreak/>
        <w:t>being victim to anti-social behaviour and persistently targeted by youths in her community for ten</w:t>
      </w:r>
      <w:r w:rsidRPr="00A72A72">
        <w:rPr>
          <w:rFonts w:ascii="Arial" w:hAnsi="Arial" w:cs="Arial"/>
          <w:sz w:val="24"/>
          <w:szCs w:val="24"/>
        </w:rPr>
        <w:t xml:space="preserve"> years</w:t>
      </w:r>
      <w:r>
        <w:rPr>
          <w:rFonts w:ascii="Arial" w:hAnsi="Arial" w:cs="Arial"/>
          <w:sz w:val="24"/>
          <w:szCs w:val="24"/>
        </w:rPr>
        <w:t xml:space="preserve">. </w:t>
      </w:r>
      <w:r w:rsidRPr="00A72A72">
        <w:rPr>
          <w:rFonts w:ascii="Arial" w:hAnsi="Arial" w:cs="Arial"/>
          <w:sz w:val="24"/>
          <w:szCs w:val="24"/>
        </w:rPr>
        <w:t>The Independent Police Complaints Commission</w:t>
      </w:r>
      <w:r>
        <w:rPr>
          <w:rFonts w:ascii="Arial" w:hAnsi="Arial" w:cs="Arial"/>
          <w:sz w:val="24"/>
          <w:szCs w:val="24"/>
        </w:rPr>
        <w:t xml:space="preserve"> (IPCC)</w:t>
      </w:r>
      <w:r w:rsidRPr="00A72A72">
        <w:rPr>
          <w:rFonts w:ascii="Arial" w:hAnsi="Arial" w:cs="Arial"/>
          <w:sz w:val="24"/>
          <w:szCs w:val="24"/>
        </w:rPr>
        <w:t xml:space="preserve"> </w:t>
      </w:r>
      <w:r>
        <w:rPr>
          <w:rFonts w:ascii="Arial" w:hAnsi="Arial" w:cs="Arial"/>
          <w:sz w:val="24"/>
          <w:szCs w:val="24"/>
        </w:rPr>
        <w:t>commenced</w:t>
      </w:r>
      <w:r w:rsidRPr="00A72A72">
        <w:rPr>
          <w:rFonts w:ascii="Arial" w:hAnsi="Arial" w:cs="Arial"/>
          <w:sz w:val="24"/>
          <w:szCs w:val="24"/>
        </w:rPr>
        <w:t xml:space="preserve"> an investigation in </w:t>
      </w:r>
      <w:r w:rsidRPr="00C90562">
        <w:rPr>
          <w:rFonts w:ascii="Arial" w:hAnsi="Arial" w:cs="Arial"/>
          <w:sz w:val="24"/>
          <w:szCs w:val="24"/>
        </w:rPr>
        <w:t>2011</w:t>
      </w:r>
      <w:r w:rsidRPr="00A72A72">
        <w:rPr>
          <w:rFonts w:ascii="Arial" w:hAnsi="Arial" w:cs="Arial"/>
          <w:sz w:val="24"/>
          <w:szCs w:val="24"/>
        </w:rPr>
        <w:t xml:space="preserve"> </w:t>
      </w:r>
      <w:r>
        <w:rPr>
          <w:rFonts w:ascii="Arial" w:hAnsi="Arial" w:cs="Arial"/>
          <w:sz w:val="24"/>
          <w:szCs w:val="24"/>
        </w:rPr>
        <w:t xml:space="preserve">into this case </w:t>
      </w:r>
      <w:r w:rsidRPr="00A72A72">
        <w:rPr>
          <w:rFonts w:ascii="Arial" w:hAnsi="Arial" w:cs="Arial"/>
          <w:sz w:val="24"/>
          <w:szCs w:val="24"/>
        </w:rPr>
        <w:t xml:space="preserve">which found that </w:t>
      </w:r>
      <w:r>
        <w:rPr>
          <w:rFonts w:ascii="Arial" w:hAnsi="Arial" w:cs="Arial"/>
          <w:sz w:val="24"/>
          <w:szCs w:val="24"/>
        </w:rPr>
        <w:t>p</w:t>
      </w:r>
      <w:r w:rsidRPr="00A72A72">
        <w:rPr>
          <w:rFonts w:ascii="Arial" w:hAnsi="Arial" w:cs="Arial"/>
          <w:sz w:val="24"/>
          <w:szCs w:val="24"/>
        </w:rPr>
        <w:t xml:space="preserve">olice had failed to </w:t>
      </w:r>
      <w:r>
        <w:rPr>
          <w:rFonts w:ascii="Arial" w:hAnsi="Arial" w:cs="Arial"/>
          <w:sz w:val="24"/>
          <w:szCs w:val="24"/>
        </w:rPr>
        <w:t xml:space="preserve">take action and tackle </w:t>
      </w:r>
      <w:r w:rsidRPr="00A72A72">
        <w:rPr>
          <w:rFonts w:ascii="Arial" w:hAnsi="Arial" w:cs="Arial"/>
          <w:sz w:val="24"/>
          <w:szCs w:val="24"/>
        </w:rPr>
        <w:t xml:space="preserve">the anti-social behaviour </w:t>
      </w:r>
      <w:r>
        <w:rPr>
          <w:rFonts w:ascii="Arial" w:hAnsi="Arial" w:cs="Arial"/>
          <w:sz w:val="24"/>
          <w:szCs w:val="24"/>
        </w:rPr>
        <w:t xml:space="preserve">and provide support to Pilkington and her daughter </w:t>
      </w:r>
      <w:r w:rsidRPr="00A72A72">
        <w:rPr>
          <w:rFonts w:ascii="Arial" w:hAnsi="Arial" w:cs="Arial"/>
          <w:sz w:val="24"/>
          <w:szCs w:val="24"/>
        </w:rPr>
        <w:t>who were recognised as a vulnerable family unit</w:t>
      </w:r>
      <w:r>
        <w:rPr>
          <w:rFonts w:ascii="Arial" w:hAnsi="Arial" w:cs="Arial"/>
          <w:sz w:val="24"/>
          <w:szCs w:val="24"/>
        </w:rPr>
        <w:t xml:space="preserve"> by police, with these shortfalls perhaps factoring into their deaths and caused community uproar. This incident led to officers having to answer cases of misconduct and caused community backlash and hatred towards the police for their identified failings within the case (</w:t>
      </w:r>
      <w:r w:rsidRPr="00C90562">
        <w:rPr>
          <w:rFonts w:ascii="Arial" w:hAnsi="Arial" w:cs="Arial"/>
          <w:sz w:val="24"/>
          <w:szCs w:val="24"/>
        </w:rPr>
        <w:t>IPCC, 2011</w:t>
      </w:r>
      <w:r>
        <w:rPr>
          <w:rFonts w:ascii="Arial" w:hAnsi="Arial" w:cs="Arial"/>
          <w:sz w:val="24"/>
          <w:szCs w:val="24"/>
        </w:rPr>
        <w:t>).</w:t>
      </w:r>
    </w:p>
    <w:p w14:paraId="7C40C9E5" w14:textId="7722C5CF" w:rsidR="00F8325B" w:rsidRDefault="00F8325B" w:rsidP="00F8325B">
      <w:pPr>
        <w:rPr>
          <w:rFonts w:ascii="Arial" w:hAnsi="Arial" w:cs="Arial"/>
          <w:sz w:val="24"/>
          <w:szCs w:val="24"/>
        </w:rPr>
      </w:pPr>
      <w:r>
        <w:rPr>
          <w:rFonts w:ascii="Arial" w:hAnsi="Arial" w:cs="Arial"/>
          <w:sz w:val="24"/>
          <w:szCs w:val="24"/>
        </w:rPr>
        <w:t>Evidence has shown without the cooperation of the public, policing would decline and cease to function in communities (</w:t>
      </w:r>
      <w:r w:rsidRPr="005C2342">
        <w:rPr>
          <w:rFonts w:ascii="Arial" w:hAnsi="Arial" w:cs="Arial"/>
          <w:sz w:val="24"/>
          <w:szCs w:val="24"/>
        </w:rPr>
        <w:t xml:space="preserve">College of Policing, </w:t>
      </w:r>
      <w:r w:rsidR="002E22C9">
        <w:rPr>
          <w:rFonts w:ascii="Arial" w:hAnsi="Arial" w:cs="Arial"/>
          <w:sz w:val="24"/>
          <w:szCs w:val="24"/>
        </w:rPr>
        <w:t>2018</w:t>
      </w:r>
      <w:r>
        <w:rPr>
          <w:rFonts w:ascii="Arial" w:hAnsi="Arial" w:cs="Arial"/>
          <w:sz w:val="24"/>
          <w:szCs w:val="24"/>
        </w:rPr>
        <w:t>), with confidence in community policing at an unsurpassed low (</w:t>
      </w:r>
      <w:r w:rsidRPr="00AF3FA3">
        <w:rPr>
          <w:rFonts w:ascii="Arial" w:hAnsi="Arial" w:cs="Arial"/>
          <w:sz w:val="24"/>
          <w:szCs w:val="24"/>
        </w:rPr>
        <w:t>Smith, 2020</w:t>
      </w:r>
      <w:r>
        <w:rPr>
          <w:rFonts w:ascii="Arial" w:hAnsi="Arial" w:cs="Arial"/>
          <w:sz w:val="24"/>
          <w:szCs w:val="24"/>
        </w:rPr>
        <w:t>) the question remains; so what can be done to tackle criminal activity and offences and restore faith in policing amongst communities? As established, communities require some form of social policing which can be delivered through an array of departments incorporated under the umbrella of policing (</w:t>
      </w:r>
      <w:r w:rsidRPr="0046750C">
        <w:rPr>
          <w:rFonts w:ascii="Arial" w:hAnsi="Arial" w:cs="Arial"/>
          <w:sz w:val="24"/>
          <w:szCs w:val="24"/>
        </w:rPr>
        <w:t>Somerville, 2020</w:t>
      </w:r>
      <w:r>
        <w:rPr>
          <w:rFonts w:ascii="Arial" w:hAnsi="Arial" w:cs="Arial"/>
          <w:sz w:val="24"/>
          <w:szCs w:val="24"/>
        </w:rPr>
        <w:t>). “Community Policing” falls under this context and is defined as; “A systematic approach to policing through instilling and fostering a sense of community within a neighbourhood to improve the quality of life through decentralisation of the police, redistribution of police resources and interaction between police and community members to reduce fear, crime and causes of crime within communities” (</w:t>
      </w:r>
      <w:r w:rsidRPr="0084016D">
        <w:rPr>
          <w:rFonts w:ascii="Arial" w:hAnsi="Arial" w:cs="Arial"/>
          <w:sz w:val="24"/>
          <w:szCs w:val="24"/>
        </w:rPr>
        <w:t>Oliver, pp., 51, 1998</w:t>
      </w:r>
      <w:r>
        <w:rPr>
          <w:rFonts w:ascii="Arial" w:hAnsi="Arial" w:cs="Arial"/>
          <w:sz w:val="24"/>
          <w:szCs w:val="24"/>
        </w:rPr>
        <w:t xml:space="preserve">). Reviews of literature relating to community policing outline the impact such policing has on society with </w:t>
      </w:r>
      <w:proofErr w:type="spellStart"/>
      <w:r>
        <w:rPr>
          <w:rFonts w:ascii="Arial" w:hAnsi="Arial" w:cs="Arial"/>
          <w:sz w:val="24"/>
          <w:szCs w:val="24"/>
        </w:rPr>
        <w:t>Skogan</w:t>
      </w:r>
      <w:proofErr w:type="spellEnd"/>
      <w:r>
        <w:rPr>
          <w:rFonts w:ascii="Arial" w:hAnsi="Arial" w:cs="Arial"/>
          <w:sz w:val="24"/>
          <w:szCs w:val="24"/>
        </w:rPr>
        <w:t xml:space="preserve"> (1994) arguing that where police have provided satisfactory levels of engagement through presence and enforcement of criminal activity in and amongst communities, fear of crime </w:t>
      </w:r>
      <w:r w:rsidR="00A91384">
        <w:rPr>
          <w:rFonts w:ascii="Arial" w:hAnsi="Arial" w:cs="Arial"/>
          <w:sz w:val="24"/>
          <w:szCs w:val="24"/>
        </w:rPr>
        <w:t>has been</w:t>
      </w:r>
      <w:r>
        <w:rPr>
          <w:rFonts w:ascii="Arial" w:hAnsi="Arial" w:cs="Arial"/>
          <w:sz w:val="24"/>
          <w:szCs w:val="24"/>
        </w:rPr>
        <w:t xml:space="preserve"> significantly reduced. </w:t>
      </w:r>
    </w:p>
    <w:p w14:paraId="5C8E5425" w14:textId="77777777" w:rsidR="00F8325B" w:rsidRDefault="00F8325B" w:rsidP="00F8325B">
      <w:pPr>
        <w:rPr>
          <w:rFonts w:ascii="Arial" w:hAnsi="Arial" w:cs="Arial"/>
          <w:sz w:val="24"/>
          <w:szCs w:val="24"/>
        </w:rPr>
      </w:pPr>
      <w:r>
        <w:rPr>
          <w:rFonts w:ascii="Arial" w:hAnsi="Arial" w:cs="Arial"/>
          <w:sz w:val="24"/>
          <w:szCs w:val="24"/>
        </w:rPr>
        <w:t xml:space="preserve">In order to combat issues brought to the attention of community policing personnel and ultimately build community cohesion, a series of methods can be utilised, the </w:t>
      </w:r>
      <w:r w:rsidRPr="0032000C">
        <w:rPr>
          <w:rFonts w:ascii="Arial" w:hAnsi="Arial" w:cs="Arial"/>
          <w:sz w:val="24"/>
          <w:szCs w:val="24"/>
        </w:rPr>
        <w:t>“Problem Orientated Policing” (POP) approach</w:t>
      </w:r>
      <w:r>
        <w:rPr>
          <w:rFonts w:ascii="Arial" w:hAnsi="Arial" w:cs="Arial"/>
          <w:sz w:val="24"/>
          <w:szCs w:val="24"/>
        </w:rPr>
        <w:t xml:space="preserve"> can be</w:t>
      </w:r>
      <w:r w:rsidRPr="0032000C">
        <w:rPr>
          <w:rFonts w:ascii="Arial" w:hAnsi="Arial" w:cs="Arial"/>
          <w:sz w:val="24"/>
          <w:szCs w:val="24"/>
        </w:rPr>
        <w:t xml:space="preserve"> used when tackling crime </w:t>
      </w:r>
      <w:r>
        <w:rPr>
          <w:rFonts w:ascii="Arial" w:hAnsi="Arial" w:cs="Arial"/>
          <w:sz w:val="24"/>
          <w:szCs w:val="24"/>
        </w:rPr>
        <w:t>by</w:t>
      </w:r>
      <w:r w:rsidRPr="0032000C">
        <w:rPr>
          <w:rFonts w:ascii="Arial" w:hAnsi="Arial" w:cs="Arial"/>
          <w:sz w:val="24"/>
          <w:szCs w:val="24"/>
        </w:rPr>
        <w:t xml:space="preserve"> identifying the problem and using a partnership approach to tailor a response, tackle the crime and assess the results. (</w:t>
      </w:r>
      <w:r w:rsidRPr="00AF156A">
        <w:rPr>
          <w:rFonts w:ascii="Arial" w:hAnsi="Arial" w:cs="Arial"/>
          <w:sz w:val="24"/>
          <w:szCs w:val="24"/>
        </w:rPr>
        <w:t>College of Policing, 2020</w:t>
      </w:r>
      <w:r w:rsidRPr="0032000C">
        <w:rPr>
          <w:rFonts w:ascii="Arial" w:hAnsi="Arial" w:cs="Arial"/>
          <w:sz w:val="24"/>
          <w:szCs w:val="24"/>
        </w:rPr>
        <w:t>).</w:t>
      </w:r>
      <w:r>
        <w:rPr>
          <w:rFonts w:ascii="Arial" w:hAnsi="Arial" w:cs="Arial"/>
          <w:sz w:val="24"/>
          <w:szCs w:val="24"/>
        </w:rPr>
        <w:t xml:space="preserve"> </w:t>
      </w:r>
      <w:r w:rsidRPr="00595247">
        <w:rPr>
          <w:rFonts w:ascii="Arial" w:hAnsi="Arial" w:cs="Arial"/>
          <w:sz w:val="24"/>
          <w:szCs w:val="24"/>
        </w:rPr>
        <w:t>The “SARA” model is a problem</w:t>
      </w:r>
      <w:r>
        <w:rPr>
          <w:rFonts w:ascii="Arial" w:hAnsi="Arial" w:cs="Arial"/>
          <w:sz w:val="24"/>
          <w:szCs w:val="24"/>
        </w:rPr>
        <w:t>-</w:t>
      </w:r>
      <w:r w:rsidRPr="00595247">
        <w:rPr>
          <w:rFonts w:ascii="Arial" w:hAnsi="Arial" w:cs="Arial"/>
          <w:sz w:val="24"/>
          <w:szCs w:val="24"/>
        </w:rPr>
        <w:t xml:space="preserve">solving model </w:t>
      </w:r>
      <w:r>
        <w:rPr>
          <w:rFonts w:ascii="Arial" w:hAnsi="Arial" w:cs="Arial"/>
          <w:sz w:val="24"/>
          <w:szCs w:val="24"/>
        </w:rPr>
        <w:t xml:space="preserve">that runs in conjunction with the POP model </w:t>
      </w:r>
      <w:r w:rsidRPr="00595247">
        <w:rPr>
          <w:rFonts w:ascii="Arial" w:hAnsi="Arial" w:cs="Arial"/>
          <w:sz w:val="24"/>
          <w:szCs w:val="24"/>
        </w:rPr>
        <w:t xml:space="preserve">which is broken down into four different stages; </w:t>
      </w:r>
    </w:p>
    <w:p w14:paraId="5B3EF651" w14:textId="77777777" w:rsidR="00F8325B" w:rsidRDefault="00F8325B" w:rsidP="00F8325B">
      <w:pPr>
        <w:pStyle w:val="ListParagraph"/>
        <w:numPr>
          <w:ilvl w:val="0"/>
          <w:numId w:val="2"/>
        </w:numPr>
        <w:rPr>
          <w:rFonts w:ascii="Arial" w:hAnsi="Arial" w:cs="Arial"/>
          <w:sz w:val="28"/>
          <w:szCs w:val="28"/>
        </w:rPr>
      </w:pPr>
      <w:r w:rsidRPr="00B96EDD">
        <w:rPr>
          <w:rFonts w:ascii="Arial" w:hAnsi="Arial" w:cs="Arial"/>
          <w:sz w:val="28"/>
          <w:szCs w:val="28"/>
        </w:rPr>
        <w:t>“</w:t>
      </w:r>
      <w:r w:rsidRPr="00B96EDD">
        <w:rPr>
          <w:rFonts w:ascii="Arial" w:hAnsi="Arial" w:cs="Arial"/>
          <w:sz w:val="24"/>
          <w:szCs w:val="24"/>
        </w:rPr>
        <w:t>Scanning” which allows for the Identifying and routing out any potential scope for crime</w:t>
      </w:r>
      <w:r w:rsidRPr="00B96EDD">
        <w:rPr>
          <w:rFonts w:ascii="Arial" w:hAnsi="Arial" w:cs="Arial"/>
          <w:sz w:val="28"/>
          <w:szCs w:val="28"/>
        </w:rPr>
        <w:t>.</w:t>
      </w:r>
    </w:p>
    <w:p w14:paraId="197C6A54" w14:textId="77777777" w:rsidR="00F8325B" w:rsidRPr="00B96EDD" w:rsidRDefault="00F8325B" w:rsidP="00F8325B">
      <w:pPr>
        <w:pStyle w:val="ListParagraph"/>
        <w:numPr>
          <w:ilvl w:val="0"/>
          <w:numId w:val="2"/>
        </w:numPr>
        <w:rPr>
          <w:rFonts w:ascii="Arial" w:hAnsi="Arial" w:cs="Arial"/>
          <w:sz w:val="28"/>
          <w:szCs w:val="28"/>
        </w:rPr>
      </w:pPr>
      <w:r w:rsidRPr="00B96EDD">
        <w:rPr>
          <w:rFonts w:ascii="Arial" w:hAnsi="Arial" w:cs="Arial"/>
          <w:sz w:val="28"/>
          <w:szCs w:val="28"/>
        </w:rPr>
        <w:t>“</w:t>
      </w:r>
      <w:r w:rsidRPr="00B96EDD">
        <w:rPr>
          <w:rFonts w:ascii="Arial" w:hAnsi="Arial" w:cs="Arial"/>
          <w:sz w:val="24"/>
          <w:szCs w:val="24"/>
        </w:rPr>
        <w:t>Analysis” this stage gathers information and intelligence to analyse what issues are present and where they are occurring.</w:t>
      </w:r>
      <w:r w:rsidRPr="00B96EDD">
        <w:rPr>
          <w:rFonts w:ascii="Arial" w:hAnsi="Arial" w:cs="Arial"/>
          <w:sz w:val="28"/>
          <w:szCs w:val="28"/>
        </w:rPr>
        <w:t xml:space="preserve"> </w:t>
      </w:r>
    </w:p>
    <w:p w14:paraId="5507D761" w14:textId="77777777" w:rsidR="00F8325B" w:rsidRPr="00B96EDD" w:rsidRDefault="00F8325B" w:rsidP="00F8325B">
      <w:pPr>
        <w:pStyle w:val="ListParagraph"/>
        <w:numPr>
          <w:ilvl w:val="0"/>
          <w:numId w:val="2"/>
        </w:numPr>
        <w:rPr>
          <w:rFonts w:ascii="Arial" w:hAnsi="Arial" w:cs="Arial"/>
          <w:sz w:val="28"/>
          <w:szCs w:val="28"/>
        </w:rPr>
      </w:pPr>
      <w:r w:rsidRPr="00B96EDD">
        <w:rPr>
          <w:rFonts w:ascii="Arial" w:hAnsi="Arial" w:cs="Arial"/>
          <w:sz w:val="28"/>
          <w:szCs w:val="28"/>
        </w:rPr>
        <w:t>“</w:t>
      </w:r>
      <w:r w:rsidRPr="00B96EDD">
        <w:rPr>
          <w:rFonts w:ascii="Arial" w:hAnsi="Arial" w:cs="Arial"/>
          <w:sz w:val="24"/>
          <w:szCs w:val="24"/>
        </w:rPr>
        <w:t>Response”, at this point, issues have been identified through the analysis stage and a response can be made to combat the issue.</w:t>
      </w:r>
      <w:r w:rsidRPr="00B96EDD">
        <w:rPr>
          <w:rFonts w:ascii="Arial" w:hAnsi="Arial" w:cs="Arial"/>
          <w:sz w:val="28"/>
          <w:szCs w:val="28"/>
        </w:rPr>
        <w:t xml:space="preserve"> </w:t>
      </w:r>
    </w:p>
    <w:p w14:paraId="28DE8D4A" w14:textId="77777777" w:rsidR="00F8325B" w:rsidRPr="00B35C43" w:rsidRDefault="00F8325B" w:rsidP="00F8325B">
      <w:pPr>
        <w:pStyle w:val="ListParagraph"/>
        <w:numPr>
          <w:ilvl w:val="0"/>
          <w:numId w:val="2"/>
        </w:numPr>
        <w:rPr>
          <w:rFonts w:ascii="Arial" w:hAnsi="Arial" w:cs="Arial"/>
          <w:sz w:val="24"/>
          <w:szCs w:val="24"/>
        </w:rPr>
      </w:pPr>
      <w:r w:rsidRPr="00B96EDD">
        <w:rPr>
          <w:rFonts w:ascii="Arial" w:hAnsi="Arial" w:cs="Arial"/>
          <w:sz w:val="28"/>
          <w:szCs w:val="28"/>
        </w:rPr>
        <w:t>“</w:t>
      </w:r>
      <w:r w:rsidRPr="00B96EDD">
        <w:rPr>
          <w:rFonts w:ascii="Arial" w:hAnsi="Arial" w:cs="Arial"/>
          <w:sz w:val="24"/>
          <w:szCs w:val="24"/>
        </w:rPr>
        <w:t>Assessment”, the final stage aids reflection and assesses whether further changes need to be considered</w:t>
      </w:r>
      <w:r>
        <w:rPr>
          <w:rFonts w:ascii="Arial" w:hAnsi="Arial" w:cs="Arial"/>
          <w:sz w:val="24"/>
          <w:szCs w:val="24"/>
        </w:rPr>
        <w:t xml:space="preserve">. </w:t>
      </w:r>
      <w:r w:rsidRPr="00B96EDD">
        <w:rPr>
          <w:rFonts w:ascii="Arial" w:hAnsi="Arial" w:cs="Arial"/>
          <w:sz w:val="28"/>
          <w:szCs w:val="28"/>
        </w:rPr>
        <w:t xml:space="preserve"> </w:t>
      </w:r>
      <w:r w:rsidRPr="00B96EDD">
        <w:rPr>
          <w:rFonts w:ascii="Arial" w:hAnsi="Arial" w:cs="Arial"/>
          <w:sz w:val="24"/>
          <w:szCs w:val="24"/>
        </w:rPr>
        <w:t>The SARA approach is used to measure effectiveness of the POP approach in a bid to ultimately help to reduce crime. (</w:t>
      </w:r>
      <w:r w:rsidRPr="00E21780">
        <w:rPr>
          <w:rFonts w:ascii="Arial" w:hAnsi="Arial" w:cs="Arial"/>
          <w:sz w:val="24"/>
          <w:szCs w:val="24"/>
        </w:rPr>
        <w:t>College of Policing, 2020</w:t>
      </w:r>
      <w:r w:rsidRPr="00B96EDD">
        <w:rPr>
          <w:rFonts w:ascii="Arial" w:hAnsi="Arial" w:cs="Arial"/>
          <w:sz w:val="24"/>
          <w:szCs w:val="24"/>
        </w:rPr>
        <w:t>).</w:t>
      </w:r>
      <w:r>
        <w:rPr>
          <w:rFonts w:ascii="Arial" w:hAnsi="Arial" w:cs="Arial"/>
          <w:sz w:val="24"/>
          <w:szCs w:val="24"/>
        </w:rPr>
        <w:t xml:space="preserve"> </w:t>
      </w:r>
      <w:r w:rsidRPr="00B35C43">
        <w:rPr>
          <w:rFonts w:ascii="Arial" w:hAnsi="Arial" w:cs="Arial"/>
          <w:sz w:val="24"/>
          <w:szCs w:val="24"/>
        </w:rPr>
        <w:t xml:space="preserve">Van den </w:t>
      </w:r>
      <w:proofErr w:type="spellStart"/>
      <w:r w:rsidRPr="00B35C43">
        <w:rPr>
          <w:rFonts w:ascii="Arial" w:hAnsi="Arial" w:cs="Arial"/>
          <w:sz w:val="24"/>
          <w:szCs w:val="24"/>
        </w:rPr>
        <w:t>Broek</w:t>
      </w:r>
      <w:proofErr w:type="spellEnd"/>
      <w:r w:rsidRPr="00B35C43">
        <w:rPr>
          <w:rFonts w:ascii="Arial" w:hAnsi="Arial" w:cs="Arial"/>
          <w:sz w:val="24"/>
          <w:szCs w:val="24"/>
        </w:rPr>
        <w:t xml:space="preserve"> (</w:t>
      </w:r>
      <w:r w:rsidRPr="00B81246">
        <w:rPr>
          <w:rFonts w:ascii="Arial" w:hAnsi="Arial" w:cs="Arial"/>
          <w:sz w:val="24"/>
          <w:szCs w:val="24"/>
        </w:rPr>
        <w:t>2002</w:t>
      </w:r>
      <w:r w:rsidRPr="00B35C43">
        <w:rPr>
          <w:rFonts w:ascii="Arial" w:hAnsi="Arial" w:cs="Arial"/>
          <w:sz w:val="24"/>
          <w:szCs w:val="24"/>
        </w:rPr>
        <w:t xml:space="preserve">) outlines that a partnership approach such as adherence to the “POP” and “SARA” models may potentially reduce community participation due to hostile relations between </w:t>
      </w:r>
      <w:r w:rsidRPr="00B35C43">
        <w:rPr>
          <w:rFonts w:ascii="Arial" w:hAnsi="Arial" w:cs="Arial"/>
          <w:sz w:val="24"/>
          <w:szCs w:val="24"/>
        </w:rPr>
        <w:lastRenderedPageBreak/>
        <w:t xml:space="preserve">police and the community. However, this is argued by </w:t>
      </w:r>
      <w:proofErr w:type="spellStart"/>
      <w:r w:rsidRPr="00B35C43">
        <w:rPr>
          <w:rFonts w:ascii="Arial" w:hAnsi="Arial" w:cs="Arial"/>
          <w:sz w:val="24"/>
          <w:szCs w:val="24"/>
        </w:rPr>
        <w:t>Brogden</w:t>
      </w:r>
      <w:proofErr w:type="spellEnd"/>
      <w:r w:rsidRPr="00B35C43">
        <w:rPr>
          <w:rFonts w:ascii="Arial" w:hAnsi="Arial" w:cs="Arial"/>
          <w:sz w:val="24"/>
          <w:szCs w:val="24"/>
        </w:rPr>
        <w:t xml:space="preserve"> and </w:t>
      </w:r>
      <w:proofErr w:type="spellStart"/>
      <w:r w:rsidRPr="00B35C43">
        <w:rPr>
          <w:rFonts w:ascii="Arial" w:hAnsi="Arial" w:cs="Arial"/>
          <w:sz w:val="24"/>
          <w:szCs w:val="24"/>
        </w:rPr>
        <w:t>Nijhar</w:t>
      </w:r>
      <w:proofErr w:type="spellEnd"/>
      <w:r w:rsidRPr="00B35C43">
        <w:rPr>
          <w:rFonts w:ascii="Arial" w:hAnsi="Arial" w:cs="Arial"/>
          <w:sz w:val="24"/>
          <w:szCs w:val="24"/>
        </w:rPr>
        <w:t xml:space="preserve"> (</w:t>
      </w:r>
      <w:r w:rsidRPr="00B81246">
        <w:rPr>
          <w:rFonts w:ascii="Arial" w:hAnsi="Arial" w:cs="Arial"/>
          <w:sz w:val="24"/>
          <w:szCs w:val="24"/>
        </w:rPr>
        <w:t>2005</w:t>
      </w:r>
      <w:r w:rsidRPr="00B35C43">
        <w:rPr>
          <w:rFonts w:ascii="Arial" w:hAnsi="Arial" w:cs="Arial"/>
          <w:sz w:val="24"/>
          <w:szCs w:val="24"/>
        </w:rPr>
        <w:t xml:space="preserve">) who state that community policing and partnership policing gels well with the all branches of public services by means of delivering expertise and services to diverse communities, hence building confidence in police. </w:t>
      </w:r>
    </w:p>
    <w:p w14:paraId="7CDF1CAE" w14:textId="0C742FB2" w:rsidR="00F8325B" w:rsidRPr="00E1337C" w:rsidRDefault="00F8325B" w:rsidP="00F8325B">
      <w:pPr>
        <w:rPr>
          <w:rFonts w:ascii="Arial" w:hAnsi="Arial" w:cs="Arial"/>
          <w:sz w:val="24"/>
          <w:szCs w:val="24"/>
        </w:rPr>
      </w:pPr>
      <w:r>
        <w:rPr>
          <w:rFonts w:ascii="Arial" w:hAnsi="Arial" w:cs="Arial"/>
          <w:sz w:val="24"/>
          <w:szCs w:val="24"/>
        </w:rPr>
        <w:t>“Community-orientated policing is an excellent tool but cannot solve crime, but seeks to assure the community that it is effective” (</w:t>
      </w:r>
      <w:proofErr w:type="spellStart"/>
      <w:r w:rsidRPr="0046750C">
        <w:rPr>
          <w:rFonts w:ascii="Arial" w:hAnsi="Arial" w:cs="Arial"/>
          <w:sz w:val="24"/>
          <w:szCs w:val="24"/>
        </w:rPr>
        <w:t>Brogden</w:t>
      </w:r>
      <w:proofErr w:type="spellEnd"/>
      <w:r w:rsidRPr="0046750C">
        <w:rPr>
          <w:rFonts w:ascii="Arial" w:hAnsi="Arial" w:cs="Arial"/>
          <w:sz w:val="24"/>
          <w:szCs w:val="24"/>
        </w:rPr>
        <w:t xml:space="preserve"> and </w:t>
      </w:r>
      <w:proofErr w:type="spellStart"/>
      <w:r w:rsidRPr="0046750C">
        <w:rPr>
          <w:rFonts w:ascii="Arial" w:hAnsi="Arial" w:cs="Arial"/>
          <w:sz w:val="24"/>
          <w:szCs w:val="24"/>
        </w:rPr>
        <w:t>Nijhar</w:t>
      </w:r>
      <w:proofErr w:type="spellEnd"/>
      <w:r w:rsidRPr="0046750C">
        <w:rPr>
          <w:rFonts w:ascii="Arial" w:hAnsi="Arial" w:cs="Arial"/>
          <w:sz w:val="24"/>
          <w:szCs w:val="24"/>
        </w:rPr>
        <w:t>, pp., 78, 2005</w:t>
      </w:r>
      <w:r>
        <w:rPr>
          <w:rFonts w:ascii="Arial" w:hAnsi="Arial" w:cs="Arial"/>
          <w:sz w:val="24"/>
          <w:szCs w:val="24"/>
        </w:rPr>
        <w:t>), it is fundamental that police ascertain any community issues and how they are best approached (</w:t>
      </w:r>
      <w:r w:rsidRPr="0046750C">
        <w:rPr>
          <w:rFonts w:ascii="Arial" w:hAnsi="Arial" w:cs="Arial"/>
          <w:sz w:val="24"/>
          <w:szCs w:val="24"/>
        </w:rPr>
        <w:t>Somerville, 2020</w:t>
      </w:r>
      <w:r>
        <w:rPr>
          <w:rFonts w:ascii="Arial" w:hAnsi="Arial" w:cs="Arial"/>
          <w:sz w:val="24"/>
          <w:szCs w:val="24"/>
        </w:rPr>
        <w:t>). Mobile surgeries enable police to educate citizens of society of crime, disorder and ASB within communities (</w:t>
      </w:r>
      <w:r w:rsidRPr="0046750C">
        <w:rPr>
          <w:rFonts w:ascii="Arial" w:hAnsi="Arial" w:cs="Arial"/>
          <w:sz w:val="24"/>
          <w:szCs w:val="24"/>
        </w:rPr>
        <w:t>Somerville, 2020</w:t>
      </w:r>
      <w:r>
        <w:rPr>
          <w:rFonts w:ascii="Arial" w:hAnsi="Arial" w:cs="Arial"/>
          <w:sz w:val="24"/>
          <w:szCs w:val="24"/>
        </w:rPr>
        <w:t>). T</w:t>
      </w:r>
      <w:r w:rsidRPr="007C6FAE">
        <w:rPr>
          <w:rFonts w:ascii="Arial" w:hAnsi="Arial" w:cs="Arial"/>
          <w:sz w:val="24"/>
          <w:szCs w:val="24"/>
        </w:rPr>
        <w:t xml:space="preserve">his ideology has been supported by </w:t>
      </w:r>
      <w:r>
        <w:rPr>
          <w:rFonts w:ascii="Arial" w:hAnsi="Arial" w:cs="Arial"/>
          <w:sz w:val="24"/>
          <w:szCs w:val="24"/>
        </w:rPr>
        <w:t>Bayley (</w:t>
      </w:r>
      <w:r w:rsidRPr="0046750C">
        <w:rPr>
          <w:rFonts w:ascii="Arial" w:hAnsi="Arial" w:cs="Arial"/>
          <w:sz w:val="24"/>
          <w:szCs w:val="24"/>
        </w:rPr>
        <w:t>1994</w:t>
      </w:r>
      <w:r w:rsidRPr="007C6FAE">
        <w:rPr>
          <w:rFonts w:ascii="Arial" w:hAnsi="Arial" w:cs="Arial"/>
          <w:sz w:val="24"/>
          <w:szCs w:val="24"/>
        </w:rPr>
        <w:t>) who state</w:t>
      </w:r>
      <w:r>
        <w:rPr>
          <w:rFonts w:ascii="Arial" w:hAnsi="Arial" w:cs="Arial"/>
          <w:sz w:val="24"/>
          <w:szCs w:val="24"/>
        </w:rPr>
        <w:t xml:space="preserve">s </w:t>
      </w:r>
      <w:r w:rsidRPr="007C6FAE">
        <w:rPr>
          <w:rFonts w:ascii="Arial" w:hAnsi="Arial" w:cs="Arial"/>
          <w:sz w:val="24"/>
          <w:szCs w:val="24"/>
        </w:rPr>
        <w:t xml:space="preserve">that </w:t>
      </w:r>
      <w:r>
        <w:rPr>
          <w:rFonts w:ascii="Arial" w:hAnsi="Arial" w:cs="Arial"/>
          <w:sz w:val="24"/>
          <w:szCs w:val="24"/>
        </w:rPr>
        <w:t>such meetings var</w:t>
      </w:r>
      <w:r w:rsidR="00A91384">
        <w:rPr>
          <w:rFonts w:ascii="Arial" w:hAnsi="Arial" w:cs="Arial"/>
          <w:sz w:val="24"/>
          <w:szCs w:val="24"/>
        </w:rPr>
        <w:t xml:space="preserve">y </w:t>
      </w:r>
      <w:r>
        <w:rPr>
          <w:rFonts w:ascii="Arial" w:hAnsi="Arial" w:cs="Arial"/>
          <w:sz w:val="24"/>
          <w:szCs w:val="24"/>
        </w:rPr>
        <w:t xml:space="preserve">in composition and only a small minority of residents are actively involved at any one time which may not accurately represent the views of the community </w:t>
      </w:r>
      <w:proofErr w:type="gramStart"/>
      <w:r>
        <w:rPr>
          <w:rFonts w:ascii="Arial" w:hAnsi="Arial" w:cs="Arial"/>
          <w:sz w:val="24"/>
          <w:szCs w:val="24"/>
        </w:rPr>
        <w:t>as a whole transparently</w:t>
      </w:r>
      <w:proofErr w:type="gramEnd"/>
      <w:r>
        <w:rPr>
          <w:rFonts w:ascii="Arial" w:hAnsi="Arial" w:cs="Arial"/>
          <w:sz w:val="24"/>
          <w:szCs w:val="24"/>
        </w:rPr>
        <w:t xml:space="preserve">. </w:t>
      </w:r>
      <w:r w:rsidRPr="007C6FAE">
        <w:rPr>
          <w:rFonts w:ascii="Arial" w:hAnsi="Arial" w:cs="Arial"/>
          <w:sz w:val="24"/>
          <w:szCs w:val="24"/>
        </w:rPr>
        <w:t xml:space="preserve">Through the COVID-19 pandemic the number of Neighbourhood Policing engagement mobile surgeries </w:t>
      </w:r>
      <w:r>
        <w:rPr>
          <w:rFonts w:ascii="Arial" w:hAnsi="Arial" w:cs="Arial"/>
          <w:sz w:val="24"/>
          <w:szCs w:val="24"/>
        </w:rPr>
        <w:t>declined, whilst these surgeries may not appeal to all members of the community, they provide a reassuring presence within the community and allow access to all persons who wish to engage to report any concerns they have</w:t>
      </w:r>
      <w:r w:rsidRPr="007C6FAE">
        <w:rPr>
          <w:rFonts w:ascii="Arial" w:hAnsi="Arial" w:cs="Arial"/>
          <w:sz w:val="24"/>
          <w:szCs w:val="24"/>
        </w:rPr>
        <w:t xml:space="preserve"> (</w:t>
      </w:r>
      <w:r w:rsidR="008A2DED">
        <w:rPr>
          <w:rFonts w:ascii="Arial" w:hAnsi="Arial" w:cs="Arial"/>
          <w:sz w:val="24"/>
          <w:szCs w:val="24"/>
        </w:rPr>
        <w:t>Hayden</w:t>
      </w:r>
      <w:r w:rsidR="007A0304">
        <w:rPr>
          <w:rFonts w:ascii="Arial" w:hAnsi="Arial" w:cs="Arial"/>
          <w:sz w:val="24"/>
          <w:szCs w:val="24"/>
        </w:rPr>
        <w:t>, 2015</w:t>
      </w:r>
      <w:r w:rsidRPr="007C6FAE">
        <w:rPr>
          <w:rFonts w:ascii="Arial" w:hAnsi="Arial" w:cs="Arial"/>
          <w:sz w:val="24"/>
          <w:szCs w:val="24"/>
        </w:rPr>
        <w:t>)</w:t>
      </w:r>
      <w:r>
        <w:rPr>
          <w:rFonts w:ascii="Arial" w:hAnsi="Arial" w:cs="Arial"/>
          <w:sz w:val="24"/>
          <w:szCs w:val="24"/>
        </w:rPr>
        <w:t xml:space="preserve">. Inclusive engagement of communities and its members is critical for </w:t>
      </w:r>
      <w:r w:rsidR="00A91384">
        <w:rPr>
          <w:rFonts w:ascii="Arial" w:hAnsi="Arial" w:cs="Arial"/>
          <w:sz w:val="24"/>
          <w:szCs w:val="24"/>
        </w:rPr>
        <w:t>its</w:t>
      </w:r>
      <w:r>
        <w:rPr>
          <w:rFonts w:ascii="Arial" w:hAnsi="Arial" w:cs="Arial"/>
          <w:sz w:val="24"/>
          <w:szCs w:val="24"/>
        </w:rPr>
        <w:t xml:space="preserve"> adaptivity through unprecedented times such as the COVID-19 pandemic (</w:t>
      </w:r>
      <w:r w:rsidRPr="00D013F1">
        <w:rPr>
          <w:rFonts w:ascii="Arial" w:hAnsi="Arial" w:cs="Arial"/>
          <w:sz w:val="24"/>
          <w:szCs w:val="24"/>
        </w:rPr>
        <w:t>O’Sullivan, pp., 616-628, 2015</w:t>
      </w:r>
      <w:r>
        <w:rPr>
          <w:rFonts w:ascii="Arial" w:hAnsi="Arial" w:cs="Arial"/>
          <w:sz w:val="24"/>
          <w:szCs w:val="24"/>
        </w:rPr>
        <w:t>), and is critical in building well-being amongst members of society which contributes to the building of thriving communities (</w:t>
      </w:r>
      <w:proofErr w:type="spellStart"/>
      <w:r w:rsidRPr="00C27CC3">
        <w:rPr>
          <w:rFonts w:ascii="Arial" w:hAnsi="Arial" w:cs="Arial"/>
          <w:sz w:val="24"/>
          <w:szCs w:val="24"/>
        </w:rPr>
        <w:t>Polizzi</w:t>
      </w:r>
      <w:proofErr w:type="spellEnd"/>
      <w:r w:rsidRPr="00C27CC3">
        <w:rPr>
          <w:rFonts w:ascii="Arial" w:hAnsi="Arial" w:cs="Arial"/>
          <w:sz w:val="24"/>
          <w:szCs w:val="24"/>
        </w:rPr>
        <w:t>, 2020</w:t>
      </w:r>
      <w:r>
        <w:rPr>
          <w:rFonts w:ascii="Arial" w:hAnsi="Arial" w:cs="Arial"/>
          <w:sz w:val="24"/>
          <w:szCs w:val="24"/>
        </w:rPr>
        <w:t>). This social restriction has had a noticeable knock on effect</w:t>
      </w:r>
      <w:r w:rsidRPr="007C6FAE">
        <w:rPr>
          <w:rFonts w:ascii="Arial" w:hAnsi="Arial" w:cs="Arial"/>
          <w:sz w:val="24"/>
          <w:szCs w:val="24"/>
        </w:rPr>
        <w:t xml:space="preserve"> </w:t>
      </w:r>
      <w:r>
        <w:rPr>
          <w:rFonts w:ascii="Arial" w:hAnsi="Arial" w:cs="Arial"/>
          <w:sz w:val="24"/>
          <w:szCs w:val="24"/>
        </w:rPr>
        <w:t xml:space="preserve">in communities who as a result faced poverty, deprivation and a decrease in neighbourhood police generated activities as surgeries came to an abrupt stop (Den </w:t>
      </w:r>
      <w:proofErr w:type="spellStart"/>
      <w:r w:rsidRPr="00E166A9">
        <w:rPr>
          <w:rFonts w:ascii="Arial" w:hAnsi="Arial" w:cs="Arial"/>
          <w:sz w:val="24"/>
          <w:szCs w:val="24"/>
        </w:rPr>
        <w:t>Broeder</w:t>
      </w:r>
      <w:proofErr w:type="spellEnd"/>
      <w:r w:rsidRPr="00E166A9">
        <w:rPr>
          <w:rFonts w:ascii="Arial" w:hAnsi="Arial" w:cs="Arial"/>
          <w:sz w:val="24"/>
          <w:szCs w:val="24"/>
        </w:rPr>
        <w:t>, 2021</w:t>
      </w:r>
      <w:r>
        <w:rPr>
          <w:rFonts w:ascii="Arial" w:hAnsi="Arial" w:cs="Arial"/>
          <w:sz w:val="24"/>
          <w:szCs w:val="24"/>
        </w:rPr>
        <w:t xml:space="preserve">). </w:t>
      </w:r>
    </w:p>
    <w:p w14:paraId="165C4662" w14:textId="77777777" w:rsidR="00F8325B" w:rsidRDefault="00F8325B" w:rsidP="00F8325B">
      <w:pPr>
        <w:rPr>
          <w:rFonts w:ascii="Arial" w:hAnsi="Arial" w:cs="Arial"/>
          <w:sz w:val="24"/>
          <w:szCs w:val="24"/>
        </w:rPr>
      </w:pPr>
      <w:r>
        <w:rPr>
          <w:rFonts w:ascii="Arial" w:hAnsi="Arial" w:cs="Arial"/>
          <w:sz w:val="24"/>
          <w:szCs w:val="24"/>
        </w:rPr>
        <w:t>Police officers can be characterised as workers who have high degrees of discretion whilst conducting duties of their work within the public sector, officers have specific resources in order to conduct such duties (</w:t>
      </w:r>
      <w:r w:rsidRPr="0046750C">
        <w:rPr>
          <w:rFonts w:ascii="Arial" w:hAnsi="Arial" w:cs="Arial"/>
          <w:sz w:val="24"/>
          <w:szCs w:val="24"/>
        </w:rPr>
        <w:t>Lipsky, 1980</w:t>
      </w:r>
      <w:r>
        <w:rPr>
          <w:rFonts w:ascii="Arial" w:hAnsi="Arial" w:cs="Arial"/>
          <w:sz w:val="24"/>
          <w:szCs w:val="24"/>
        </w:rPr>
        <w:t xml:space="preserve">). </w:t>
      </w:r>
      <w:r w:rsidRPr="00854E53">
        <w:rPr>
          <w:rFonts w:ascii="Arial" w:hAnsi="Arial" w:cs="Arial"/>
          <w:sz w:val="24"/>
          <w:szCs w:val="24"/>
        </w:rPr>
        <w:t xml:space="preserve">Section 35 </w:t>
      </w:r>
      <w:r>
        <w:rPr>
          <w:rFonts w:ascii="Arial" w:hAnsi="Arial" w:cs="Arial"/>
          <w:sz w:val="24"/>
          <w:szCs w:val="24"/>
        </w:rPr>
        <w:t>of t</w:t>
      </w:r>
      <w:r w:rsidRPr="00854E53">
        <w:rPr>
          <w:rFonts w:ascii="Arial" w:hAnsi="Arial" w:cs="Arial"/>
          <w:sz w:val="24"/>
          <w:szCs w:val="24"/>
        </w:rPr>
        <w:t xml:space="preserve">he Anti-social behaviour, Crime and Policing Act </w:t>
      </w:r>
      <w:r w:rsidRPr="0046750C">
        <w:rPr>
          <w:rFonts w:ascii="Arial" w:hAnsi="Arial" w:cs="Arial"/>
          <w:sz w:val="24"/>
          <w:szCs w:val="24"/>
        </w:rPr>
        <w:t>(2014)</w:t>
      </w:r>
      <w:r w:rsidRPr="00854E53">
        <w:rPr>
          <w:rFonts w:ascii="Arial" w:hAnsi="Arial" w:cs="Arial"/>
          <w:sz w:val="24"/>
          <w:szCs w:val="24"/>
        </w:rPr>
        <w:t xml:space="preserve"> outlines dispersal powers available to police officers</w:t>
      </w:r>
      <w:r>
        <w:rPr>
          <w:rFonts w:ascii="Arial" w:hAnsi="Arial" w:cs="Arial"/>
          <w:sz w:val="24"/>
          <w:szCs w:val="24"/>
        </w:rPr>
        <w:t xml:space="preserve"> which can be utilised within communities to tackle issues short term.</w:t>
      </w:r>
      <w:r w:rsidRPr="00854E53">
        <w:rPr>
          <w:rFonts w:ascii="Arial" w:hAnsi="Arial" w:cs="Arial"/>
          <w:sz w:val="24"/>
          <w:szCs w:val="24"/>
        </w:rPr>
        <w:t xml:space="preserve"> Authorisation to implement a S</w:t>
      </w:r>
      <w:r>
        <w:rPr>
          <w:rFonts w:ascii="Arial" w:hAnsi="Arial" w:cs="Arial"/>
          <w:sz w:val="24"/>
          <w:szCs w:val="24"/>
        </w:rPr>
        <w:t xml:space="preserve">ection </w:t>
      </w:r>
      <w:r w:rsidRPr="00854E53">
        <w:rPr>
          <w:rFonts w:ascii="Arial" w:hAnsi="Arial" w:cs="Arial"/>
          <w:sz w:val="24"/>
          <w:szCs w:val="24"/>
        </w:rPr>
        <w:t xml:space="preserve">35 dispersal order under this </w:t>
      </w:r>
      <w:r>
        <w:rPr>
          <w:rFonts w:ascii="Arial" w:hAnsi="Arial" w:cs="Arial"/>
          <w:sz w:val="24"/>
          <w:szCs w:val="24"/>
        </w:rPr>
        <w:t>act</w:t>
      </w:r>
      <w:r w:rsidRPr="00854E53">
        <w:rPr>
          <w:rFonts w:ascii="Arial" w:hAnsi="Arial" w:cs="Arial"/>
          <w:sz w:val="24"/>
          <w:szCs w:val="24"/>
        </w:rPr>
        <w:t xml:space="preserve"> </w:t>
      </w:r>
      <w:r>
        <w:rPr>
          <w:rFonts w:ascii="Arial" w:hAnsi="Arial" w:cs="Arial"/>
          <w:sz w:val="24"/>
          <w:szCs w:val="24"/>
        </w:rPr>
        <w:t>can only be granted by the rank of Inspector or above on the grounds that,</w:t>
      </w:r>
      <w:r w:rsidRPr="00854E53">
        <w:rPr>
          <w:rFonts w:ascii="Arial" w:hAnsi="Arial" w:cs="Arial"/>
          <w:sz w:val="24"/>
          <w:szCs w:val="24"/>
        </w:rPr>
        <w:t xml:space="preserve"> “The authorising officer must be satisfied on reasonable grounds that the use of the dispersal notice powers in the locality during that period which can be for up to 48 hours are necessary for the purpose of removing or reducing the likelihood of; (a) Members of the public in the locality being harassed, alarmed or distressed (b) The occurrence in the locality of crime or disorder” (</w:t>
      </w:r>
      <w:r w:rsidRPr="00C27CC3">
        <w:rPr>
          <w:rFonts w:ascii="Arial" w:hAnsi="Arial" w:cs="Arial"/>
          <w:sz w:val="24"/>
          <w:szCs w:val="24"/>
        </w:rPr>
        <w:t>Legislation UK, 2014)</w:t>
      </w:r>
      <w:r>
        <w:rPr>
          <w:rFonts w:ascii="Arial" w:hAnsi="Arial" w:cs="Arial"/>
          <w:sz w:val="24"/>
          <w:szCs w:val="24"/>
        </w:rPr>
        <w:t>. Dispersal orders are advantageous within policing when utilised efficiently to tackle issues present in communities, enforcement of such dispersal orders may assist in detecting crime and removing nominals causing harassment, alarm or distress providing a better quality of life for members of the community, however, it must be noted that decisions made by police officers when exhausting these powers must be justifiable and proportionate in order to maintain a professional relationship between police and members of a community (</w:t>
      </w:r>
      <w:r w:rsidRPr="00813526">
        <w:rPr>
          <w:rFonts w:ascii="Arial" w:hAnsi="Arial" w:cs="Arial"/>
          <w:sz w:val="24"/>
          <w:szCs w:val="24"/>
        </w:rPr>
        <w:t>Sherwood, 2020</w:t>
      </w:r>
      <w:r>
        <w:rPr>
          <w:rFonts w:ascii="Arial" w:hAnsi="Arial" w:cs="Arial"/>
          <w:sz w:val="24"/>
          <w:szCs w:val="24"/>
        </w:rPr>
        <w:t xml:space="preserve">) </w:t>
      </w:r>
    </w:p>
    <w:p w14:paraId="6D04EB26" w14:textId="77777777" w:rsidR="00F8325B" w:rsidRDefault="00F8325B" w:rsidP="00F8325B">
      <w:pPr>
        <w:ind w:right="237"/>
        <w:jc w:val="both"/>
        <w:rPr>
          <w:rFonts w:ascii="Arial" w:hAnsi="Arial" w:cs="Arial"/>
          <w:sz w:val="24"/>
          <w:szCs w:val="24"/>
        </w:rPr>
      </w:pPr>
      <w:r w:rsidRPr="00EA5D86">
        <w:rPr>
          <w:rFonts w:ascii="Arial" w:hAnsi="Arial" w:cs="Arial"/>
          <w:sz w:val="24"/>
          <w:szCs w:val="24"/>
        </w:rPr>
        <w:t>The National Decision Model (NDM) is used for decision making within policing</w:t>
      </w:r>
      <w:r>
        <w:rPr>
          <w:rFonts w:ascii="Arial" w:hAnsi="Arial" w:cs="Arial"/>
          <w:sz w:val="24"/>
          <w:szCs w:val="24"/>
        </w:rPr>
        <w:t xml:space="preserve"> (</w:t>
      </w:r>
      <w:r w:rsidRPr="00F40975">
        <w:rPr>
          <w:rFonts w:ascii="Arial" w:hAnsi="Arial" w:cs="Arial"/>
          <w:sz w:val="24"/>
          <w:szCs w:val="24"/>
        </w:rPr>
        <w:t>College of Policing, 2021</w:t>
      </w:r>
      <w:r>
        <w:rPr>
          <w:rFonts w:ascii="Arial" w:hAnsi="Arial" w:cs="Arial"/>
          <w:sz w:val="24"/>
          <w:szCs w:val="24"/>
        </w:rPr>
        <w:t>)</w:t>
      </w:r>
      <w:r w:rsidRPr="00EA5D86">
        <w:rPr>
          <w:rFonts w:ascii="Arial" w:hAnsi="Arial" w:cs="Arial"/>
          <w:sz w:val="24"/>
          <w:szCs w:val="24"/>
        </w:rPr>
        <w:t>.</w:t>
      </w:r>
      <w:r>
        <w:rPr>
          <w:rFonts w:ascii="Arial" w:hAnsi="Arial" w:cs="Arial"/>
          <w:sz w:val="24"/>
          <w:szCs w:val="24"/>
        </w:rPr>
        <w:t xml:space="preserve"> The NDM is a model which police adhere to when </w:t>
      </w:r>
      <w:r>
        <w:rPr>
          <w:rFonts w:ascii="Arial" w:hAnsi="Arial" w:cs="Arial"/>
          <w:sz w:val="24"/>
          <w:szCs w:val="24"/>
        </w:rPr>
        <w:lastRenderedPageBreak/>
        <w:t>making and justifying decisions, the model is built up of several components with each component complimenting the next;</w:t>
      </w:r>
    </w:p>
    <w:p w14:paraId="70BE10EE" w14:textId="77777777" w:rsidR="00F8325B" w:rsidRDefault="00F8325B" w:rsidP="00F8325B">
      <w:pPr>
        <w:pStyle w:val="ListParagraph"/>
        <w:numPr>
          <w:ilvl w:val="0"/>
          <w:numId w:val="2"/>
        </w:numPr>
        <w:ind w:right="237"/>
        <w:jc w:val="both"/>
        <w:rPr>
          <w:rFonts w:ascii="Arial" w:hAnsi="Arial" w:cs="Arial"/>
          <w:sz w:val="24"/>
          <w:szCs w:val="24"/>
        </w:rPr>
      </w:pPr>
      <w:r w:rsidRPr="003640D8">
        <w:rPr>
          <w:rFonts w:ascii="Arial" w:hAnsi="Arial" w:cs="Arial"/>
          <w:sz w:val="24"/>
          <w:szCs w:val="24"/>
        </w:rPr>
        <w:t xml:space="preserve"> </w:t>
      </w:r>
      <w:r>
        <w:rPr>
          <w:rFonts w:ascii="Arial" w:hAnsi="Arial" w:cs="Arial"/>
          <w:sz w:val="24"/>
          <w:szCs w:val="24"/>
        </w:rPr>
        <w:t>G</w:t>
      </w:r>
      <w:r w:rsidRPr="003640D8">
        <w:rPr>
          <w:rFonts w:ascii="Arial" w:hAnsi="Arial" w:cs="Arial"/>
          <w:sz w:val="24"/>
          <w:szCs w:val="24"/>
        </w:rPr>
        <w:t>athering of information and intelligence</w:t>
      </w:r>
    </w:p>
    <w:p w14:paraId="469C6BAD" w14:textId="77777777" w:rsidR="00F8325B" w:rsidRDefault="00F8325B" w:rsidP="00F8325B">
      <w:pPr>
        <w:pStyle w:val="ListParagraph"/>
        <w:numPr>
          <w:ilvl w:val="0"/>
          <w:numId w:val="2"/>
        </w:numPr>
        <w:ind w:right="237"/>
        <w:jc w:val="both"/>
        <w:rPr>
          <w:rFonts w:ascii="Arial" w:hAnsi="Arial" w:cs="Arial"/>
          <w:sz w:val="24"/>
          <w:szCs w:val="24"/>
        </w:rPr>
      </w:pPr>
      <w:r w:rsidRPr="003640D8">
        <w:rPr>
          <w:rFonts w:ascii="Arial" w:hAnsi="Arial" w:cs="Arial"/>
          <w:sz w:val="24"/>
          <w:szCs w:val="24"/>
        </w:rPr>
        <w:t xml:space="preserve"> </w:t>
      </w:r>
      <w:r>
        <w:rPr>
          <w:rFonts w:ascii="Arial" w:hAnsi="Arial" w:cs="Arial"/>
          <w:sz w:val="24"/>
          <w:szCs w:val="24"/>
        </w:rPr>
        <w:t>A</w:t>
      </w:r>
      <w:r w:rsidRPr="003640D8">
        <w:rPr>
          <w:rFonts w:ascii="Arial" w:hAnsi="Arial" w:cs="Arial"/>
          <w:sz w:val="24"/>
          <w:szCs w:val="24"/>
        </w:rPr>
        <w:t>ssessing threat and risk</w:t>
      </w:r>
    </w:p>
    <w:p w14:paraId="79DBB75E" w14:textId="77777777" w:rsidR="00F8325B" w:rsidRDefault="00F8325B" w:rsidP="00F8325B">
      <w:pPr>
        <w:pStyle w:val="ListParagraph"/>
        <w:numPr>
          <w:ilvl w:val="0"/>
          <w:numId w:val="2"/>
        </w:numPr>
        <w:ind w:right="237"/>
        <w:jc w:val="both"/>
        <w:rPr>
          <w:rFonts w:ascii="Arial" w:hAnsi="Arial" w:cs="Arial"/>
          <w:sz w:val="24"/>
          <w:szCs w:val="24"/>
        </w:rPr>
      </w:pPr>
      <w:r w:rsidRPr="003640D8">
        <w:rPr>
          <w:rFonts w:ascii="Arial" w:hAnsi="Arial" w:cs="Arial"/>
          <w:sz w:val="24"/>
          <w:szCs w:val="24"/>
        </w:rPr>
        <w:t xml:space="preserve"> </w:t>
      </w:r>
      <w:r>
        <w:rPr>
          <w:rFonts w:ascii="Arial" w:hAnsi="Arial" w:cs="Arial"/>
          <w:sz w:val="24"/>
          <w:szCs w:val="24"/>
        </w:rPr>
        <w:t>C</w:t>
      </w:r>
      <w:r w:rsidRPr="003640D8">
        <w:rPr>
          <w:rFonts w:ascii="Arial" w:hAnsi="Arial" w:cs="Arial"/>
          <w:sz w:val="24"/>
          <w:szCs w:val="24"/>
        </w:rPr>
        <w:t>onsidering powers and policies available</w:t>
      </w:r>
    </w:p>
    <w:p w14:paraId="7D168416" w14:textId="77777777" w:rsidR="00F8325B" w:rsidRDefault="00F8325B" w:rsidP="00F8325B">
      <w:pPr>
        <w:pStyle w:val="ListParagraph"/>
        <w:numPr>
          <w:ilvl w:val="0"/>
          <w:numId w:val="2"/>
        </w:numPr>
        <w:ind w:right="237"/>
        <w:jc w:val="both"/>
        <w:rPr>
          <w:rFonts w:ascii="Arial" w:hAnsi="Arial" w:cs="Arial"/>
          <w:sz w:val="24"/>
          <w:szCs w:val="24"/>
        </w:rPr>
      </w:pPr>
      <w:r w:rsidRPr="003640D8">
        <w:rPr>
          <w:rFonts w:ascii="Arial" w:hAnsi="Arial" w:cs="Arial"/>
          <w:sz w:val="24"/>
          <w:szCs w:val="24"/>
        </w:rPr>
        <w:t xml:space="preserve"> </w:t>
      </w:r>
      <w:r>
        <w:rPr>
          <w:rFonts w:ascii="Arial" w:hAnsi="Arial" w:cs="Arial"/>
          <w:sz w:val="24"/>
          <w:szCs w:val="24"/>
        </w:rPr>
        <w:t>I</w:t>
      </w:r>
      <w:r w:rsidRPr="003640D8">
        <w:rPr>
          <w:rFonts w:ascii="Arial" w:hAnsi="Arial" w:cs="Arial"/>
          <w:sz w:val="24"/>
          <w:szCs w:val="24"/>
        </w:rPr>
        <w:t xml:space="preserve">dentifying options and contingencies </w:t>
      </w:r>
    </w:p>
    <w:p w14:paraId="63D63268" w14:textId="77777777" w:rsidR="00F8325B" w:rsidRDefault="00F8325B" w:rsidP="00F8325B">
      <w:pPr>
        <w:pStyle w:val="ListParagraph"/>
        <w:numPr>
          <w:ilvl w:val="0"/>
          <w:numId w:val="2"/>
        </w:numPr>
        <w:ind w:right="237"/>
        <w:jc w:val="both"/>
        <w:rPr>
          <w:rFonts w:ascii="Arial" w:hAnsi="Arial" w:cs="Arial"/>
          <w:sz w:val="24"/>
          <w:szCs w:val="24"/>
        </w:rPr>
      </w:pPr>
      <w:proofErr w:type="gramStart"/>
      <w:r>
        <w:rPr>
          <w:rFonts w:ascii="Arial" w:hAnsi="Arial" w:cs="Arial"/>
          <w:sz w:val="24"/>
          <w:szCs w:val="24"/>
        </w:rPr>
        <w:t>Take</w:t>
      </w:r>
      <w:r w:rsidRPr="003640D8">
        <w:rPr>
          <w:rFonts w:ascii="Arial" w:hAnsi="Arial" w:cs="Arial"/>
          <w:sz w:val="24"/>
          <w:szCs w:val="24"/>
        </w:rPr>
        <w:t xml:space="preserve"> action</w:t>
      </w:r>
      <w:proofErr w:type="gramEnd"/>
      <w:r w:rsidRPr="003640D8">
        <w:rPr>
          <w:rFonts w:ascii="Arial" w:hAnsi="Arial" w:cs="Arial"/>
          <w:sz w:val="24"/>
          <w:szCs w:val="24"/>
        </w:rPr>
        <w:t xml:space="preserve"> and review</w:t>
      </w:r>
      <w:r>
        <w:rPr>
          <w:rFonts w:ascii="Arial" w:hAnsi="Arial" w:cs="Arial"/>
          <w:sz w:val="24"/>
          <w:szCs w:val="24"/>
        </w:rPr>
        <w:t xml:space="preserve"> </w:t>
      </w:r>
      <w:r w:rsidRPr="003640D8">
        <w:rPr>
          <w:rFonts w:ascii="Arial" w:hAnsi="Arial" w:cs="Arial"/>
          <w:sz w:val="24"/>
          <w:szCs w:val="24"/>
        </w:rPr>
        <w:t>results.</w:t>
      </w:r>
      <w:r>
        <w:rPr>
          <w:rFonts w:ascii="Arial" w:hAnsi="Arial" w:cs="Arial"/>
          <w:sz w:val="24"/>
          <w:szCs w:val="24"/>
        </w:rPr>
        <w:t xml:space="preserve"> (</w:t>
      </w:r>
      <w:r w:rsidRPr="00F40975">
        <w:rPr>
          <w:rFonts w:ascii="Arial" w:hAnsi="Arial" w:cs="Arial"/>
          <w:sz w:val="24"/>
          <w:szCs w:val="24"/>
        </w:rPr>
        <w:t>College of Policing, 2021</w:t>
      </w:r>
      <w:r>
        <w:rPr>
          <w:rFonts w:ascii="Arial" w:hAnsi="Arial" w:cs="Arial"/>
          <w:sz w:val="24"/>
          <w:szCs w:val="24"/>
        </w:rPr>
        <w:t>)</w:t>
      </w:r>
    </w:p>
    <w:p w14:paraId="2B58A7B5" w14:textId="77777777" w:rsidR="00F8325B" w:rsidRPr="00873583" w:rsidRDefault="00F8325B" w:rsidP="00873583">
      <w:pPr>
        <w:rPr>
          <w:rFonts w:ascii="Arial" w:hAnsi="Arial" w:cs="Arial"/>
          <w:sz w:val="24"/>
          <w:szCs w:val="24"/>
        </w:rPr>
      </w:pPr>
      <w:r w:rsidRPr="00873583">
        <w:rPr>
          <w:rFonts w:ascii="Arial" w:hAnsi="Arial" w:cs="Arial"/>
          <w:sz w:val="24"/>
          <w:szCs w:val="24"/>
        </w:rPr>
        <w:t>At the heart of the NDM is the Code of Ethics which outlines the standards of professional behaviour expected from police officers when executing their duties and rationalising decisions, these ten standards originate from the Police Conduct Regulations (2012) and reflect expectations of behaviour of police by the public, for the purpose of this essay the following are listed but do not exhaust the 10 principles;</w:t>
      </w:r>
    </w:p>
    <w:p w14:paraId="0326A220" w14:textId="77777777" w:rsidR="00F8325B" w:rsidRDefault="00F8325B" w:rsidP="00F8325B">
      <w:pPr>
        <w:pStyle w:val="ListParagraph"/>
        <w:numPr>
          <w:ilvl w:val="0"/>
          <w:numId w:val="2"/>
        </w:numPr>
        <w:ind w:right="237"/>
        <w:jc w:val="both"/>
        <w:rPr>
          <w:rFonts w:ascii="Arial" w:hAnsi="Arial" w:cs="Arial"/>
          <w:sz w:val="24"/>
          <w:szCs w:val="24"/>
        </w:rPr>
      </w:pPr>
      <w:r>
        <w:rPr>
          <w:rFonts w:ascii="Arial" w:hAnsi="Arial" w:cs="Arial"/>
          <w:sz w:val="24"/>
          <w:szCs w:val="24"/>
        </w:rPr>
        <w:t>Honesty and Integrity, acting honestly and with integrity and refraining from abusing position.</w:t>
      </w:r>
    </w:p>
    <w:p w14:paraId="7C265128" w14:textId="77777777" w:rsidR="00F8325B" w:rsidRDefault="00F8325B" w:rsidP="00F8325B">
      <w:pPr>
        <w:pStyle w:val="ListParagraph"/>
        <w:numPr>
          <w:ilvl w:val="0"/>
          <w:numId w:val="2"/>
        </w:numPr>
        <w:ind w:right="237"/>
        <w:jc w:val="both"/>
        <w:rPr>
          <w:rFonts w:ascii="Arial" w:hAnsi="Arial" w:cs="Arial"/>
          <w:sz w:val="24"/>
          <w:szCs w:val="24"/>
        </w:rPr>
      </w:pPr>
      <w:r>
        <w:rPr>
          <w:rFonts w:ascii="Arial" w:hAnsi="Arial" w:cs="Arial"/>
          <w:sz w:val="24"/>
          <w:szCs w:val="24"/>
        </w:rPr>
        <w:t>Authority, respect and courtesy, acting with self-respect and generating respect to the public and communities that you serve.</w:t>
      </w:r>
    </w:p>
    <w:p w14:paraId="650459D3" w14:textId="77777777" w:rsidR="00F8325B" w:rsidRDefault="00F8325B" w:rsidP="00F8325B">
      <w:pPr>
        <w:pStyle w:val="ListParagraph"/>
        <w:numPr>
          <w:ilvl w:val="0"/>
          <w:numId w:val="2"/>
        </w:numPr>
        <w:ind w:right="237"/>
        <w:jc w:val="both"/>
        <w:rPr>
          <w:rFonts w:ascii="Arial" w:hAnsi="Arial" w:cs="Arial"/>
          <w:sz w:val="24"/>
          <w:szCs w:val="24"/>
        </w:rPr>
      </w:pPr>
      <w:r>
        <w:rPr>
          <w:rFonts w:ascii="Arial" w:hAnsi="Arial" w:cs="Arial"/>
          <w:sz w:val="24"/>
          <w:szCs w:val="24"/>
        </w:rPr>
        <w:t>Equality and Diversity, Acting with impartiality.</w:t>
      </w:r>
    </w:p>
    <w:p w14:paraId="72F6F2F4" w14:textId="770CF2CE" w:rsidR="00F8325B" w:rsidRPr="003B79CF" w:rsidRDefault="00F8325B" w:rsidP="00F8325B">
      <w:pPr>
        <w:pStyle w:val="ListParagraph"/>
        <w:numPr>
          <w:ilvl w:val="0"/>
          <w:numId w:val="2"/>
        </w:numPr>
        <w:ind w:right="237"/>
        <w:jc w:val="both"/>
        <w:rPr>
          <w:rFonts w:ascii="Arial" w:hAnsi="Arial" w:cs="Arial"/>
          <w:sz w:val="24"/>
          <w:szCs w:val="24"/>
        </w:rPr>
      </w:pPr>
      <w:r>
        <w:rPr>
          <w:rFonts w:ascii="Arial" w:hAnsi="Arial" w:cs="Arial"/>
          <w:sz w:val="24"/>
          <w:szCs w:val="24"/>
        </w:rPr>
        <w:t>Conduct, acting professionally and refraining from acting in an improper manner not to discredit policing or community confidence (</w:t>
      </w:r>
      <w:r w:rsidRPr="00E63F3B">
        <w:rPr>
          <w:rFonts w:ascii="Arial" w:hAnsi="Arial" w:cs="Arial"/>
          <w:sz w:val="24"/>
          <w:szCs w:val="24"/>
        </w:rPr>
        <w:t>College of Policing, 2020</w:t>
      </w:r>
      <w:r>
        <w:rPr>
          <w:rFonts w:ascii="Arial" w:hAnsi="Arial" w:cs="Arial"/>
          <w:sz w:val="24"/>
          <w:szCs w:val="24"/>
        </w:rPr>
        <w:t>)</w:t>
      </w:r>
      <w:r w:rsidR="00E63F3B">
        <w:rPr>
          <w:rFonts w:ascii="Arial" w:hAnsi="Arial" w:cs="Arial"/>
          <w:sz w:val="24"/>
          <w:szCs w:val="24"/>
        </w:rPr>
        <w:t>.</w:t>
      </w:r>
    </w:p>
    <w:p w14:paraId="06D36BC9" w14:textId="6E2D718E" w:rsidR="00F8325B" w:rsidRPr="00093849" w:rsidRDefault="00F8325B" w:rsidP="00093849">
      <w:pPr>
        <w:rPr>
          <w:rFonts w:ascii="Arial" w:hAnsi="Arial" w:cs="Arial"/>
          <w:sz w:val="24"/>
          <w:szCs w:val="24"/>
        </w:rPr>
      </w:pPr>
      <w:r w:rsidRPr="00093849">
        <w:rPr>
          <w:rFonts w:ascii="Arial" w:hAnsi="Arial" w:cs="Arial"/>
          <w:sz w:val="24"/>
          <w:szCs w:val="24"/>
        </w:rPr>
        <w:t>The NDM aids reviewing and reflection of decisions and outcomes by police personnel, when a decision is reasonable and justifiable and made in accordance with the Code of Ethics this in turn can assist in providing a positive perception of policing in society, however, not all outcomes are the ideal, sought after result which can ultimately lead to lost faith and respect in policing by society (College of Policing, 2020). If we take for example, the tragic case of Stephen Lawrence</w:t>
      </w:r>
      <w:r w:rsidR="00A91384">
        <w:rPr>
          <w:rFonts w:ascii="Arial" w:hAnsi="Arial" w:cs="Arial"/>
          <w:sz w:val="24"/>
          <w:szCs w:val="24"/>
        </w:rPr>
        <w:t xml:space="preserve">, </w:t>
      </w:r>
      <w:r w:rsidRPr="00093849">
        <w:rPr>
          <w:rFonts w:ascii="Arial" w:hAnsi="Arial" w:cs="Arial"/>
          <w:sz w:val="24"/>
          <w:szCs w:val="24"/>
        </w:rPr>
        <w:t>a black male who was murdered in a racially motivated attack in Greenwich on 22</w:t>
      </w:r>
      <w:r w:rsidRPr="00093849">
        <w:rPr>
          <w:rFonts w:ascii="Arial" w:hAnsi="Arial" w:cs="Arial"/>
          <w:sz w:val="24"/>
          <w:szCs w:val="24"/>
          <w:vertAlign w:val="superscript"/>
        </w:rPr>
        <w:t>nd</w:t>
      </w:r>
      <w:r w:rsidRPr="00093849">
        <w:rPr>
          <w:rFonts w:ascii="Arial" w:hAnsi="Arial" w:cs="Arial"/>
          <w:sz w:val="24"/>
          <w:szCs w:val="24"/>
        </w:rPr>
        <w:t xml:space="preserve"> April 1993 (Macpherson, 1999). An inquiry was led into his death in order to identify lessons to be learnt for investigation and prosecution of such crimes and identified that police failed to act in line with their duties due to racial bias, unconscious or not, resulting in </w:t>
      </w:r>
      <w:r w:rsidR="00A91384">
        <w:rPr>
          <w:rFonts w:ascii="Arial" w:hAnsi="Arial" w:cs="Arial"/>
          <w:sz w:val="24"/>
          <w:szCs w:val="24"/>
        </w:rPr>
        <w:t xml:space="preserve">lack of decision making amounting to </w:t>
      </w:r>
      <w:r w:rsidRPr="00093849">
        <w:rPr>
          <w:rFonts w:ascii="Arial" w:hAnsi="Arial" w:cs="Arial"/>
          <w:sz w:val="24"/>
          <w:szCs w:val="24"/>
        </w:rPr>
        <w:t>failings in the investigation, hence contributing to harm to relationships between police and ethnic communities (Macpherson, 1999).</w:t>
      </w:r>
    </w:p>
    <w:p w14:paraId="77DABC48" w14:textId="48EC99E6" w:rsidR="00F8325B" w:rsidRPr="00D03DBF" w:rsidRDefault="00F8325B" w:rsidP="00093849">
      <w:pPr>
        <w:rPr>
          <w:rFonts w:ascii="Arial" w:hAnsi="Arial" w:cs="Arial"/>
          <w:sz w:val="24"/>
          <w:szCs w:val="24"/>
        </w:rPr>
      </w:pPr>
      <w:r w:rsidRPr="00093849">
        <w:rPr>
          <w:rFonts w:ascii="Arial" w:hAnsi="Arial" w:cs="Arial"/>
          <w:sz w:val="24"/>
          <w:szCs w:val="24"/>
        </w:rPr>
        <w:t>Racial inequality and imbalance between police and communities is still been recognised to the present day, with general problems and differing perceptions that clearly exist between</w:t>
      </w:r>
      <w:r w:rsidR="00A91384">
        <w:rPr>
          <w:rFonts w:ascii="Arial" w:hAnsi="Arial" w:cs="Arial"/>
          <w:sz w:val="24"/>
          <w:szCs w:val="24"/>
        </w:rPr>
        <w:t xml:space="preserve"> police and</w:t>
      </w:r>
      <w:r w:rsidRPr="00093849">
        <w:rPr>
          <w:rFonts w:ascii="Arial" w:hAnsi="Arial" w:cs="Arial"/>
          <w:sz w:val="24"/>
          <w:szCs w:val="24"/>
        </w:rPr>
        <w:t xml:space="preserve"> ethnic communities (Macpherson, 1999), which have only been exaggerated by the unlawful death of a black male named George Floyd at the hands of a Caucasian police officer who has since been prosecuted for his murder, causing a very negative backlash from communities globally who are concentrating negative efforts against the police (Tharoor, 2021). Efforts from police on eradicating any imbalance and restoring faith in police from a community view ha</w:t>
      </w:r>
      <w:r w:rsidR="001B00ED" w:rsidRPr="00093849">
        <w:rPr>
          <w:rFonts w:ascii="Arial" w:hAnsi="Arial" w:cs="Arial"/>
          <w:sz w:val="24"/>
          <w:szCs w:val="24"/>
        </w:rPr>
        <w:t>ve</w:t>
      </w:r>
      <w:r w:rsidRPr="00093849">
        <w:rPr>
          <w:rFonts w:ascii="Arial" w:hAnsi="Arial" w:cs="Arial"/>
          <w:sz w:val="24"/>
          <w:szCs w:val="24"/>
        </w:rPr>
        <w:t xml:space="preserve"> been described as a marathon and not a sprint with a lot more understanding and effort required to meet expectations of equality and neutrality to deliver </w:t>
      </w:r>
      <w:r w:rsidRPr="00093849">
        <w:rPr>
          <w:rFonts w:ascii="Arial" w:hAnsi="Arial" w:cs="Arial"/>
          <w:sz w:val="24"/>
          <w:szCs w:val="24"/>
        </w:rPr>
        <w:lastRenderedPageBreak/>
        <w:t>community cohesion into society (Tharoor, 2021). Rac</w:t>
      </w:r>
      <w:r w:rsidR="00A91384">
        <w:rPr>
          <w:rFonts w:ascii="Arial" w:hAnsi="Arial" w:cs="Arial"/>
          <w:sz w:val="24"/>
          <w:szCs w:val="24"/>
        </w:rPr>
        <w:t>ial</w:t>
      </w:r>
      <w:r w:rsidRPr="00093849">
        <w:rPr>
          <w:rFonts w:ascii="Arial" w:hAnsi="Arial" w:cs="Arial"/>
          <w:sz w:val="24"/>
          <w:szCs w:val="24"/>
        </w:rPr>
        <w:t xml:space="preserve"> disparity has been addressed by police organisations through embracing diversity through understanding barriers faced by Black and Ethnic Minority (BAME) communities and addressing these to encourage BAME community members to join police organisations (Association of Police and Crime Commissioners, 2020), this approach has been highlighted a</w:t>
      </w:r>
      <w:r w:rsidR="00A91384">
        <w:rPr>
          <w:rFonts w:ascii="Arial" w:hAnsi="Arial" w:cs="Arial"/>
          <w:sz w:val="24"/>
          <w:szCs w:val="24"/>
        </w:rPr>
        <w:t>s</w:t>
      </w:r>
      <w:r w:rsidRPr="00093849">
        <w:rPr>
          <w:rFonts w:ascii="Arial" w:hAnsi="Arial" w:cs="Arial"/>
          <w:sz w:val="24"/>
          <w:szCs w:val="24"/>
        </w:rPr>
        <w:t xml:space="preserve"> effective by The Police Foundation</w:t>
      </w:r>
      <w:r w:rsidRPr="00093849">
        <w:rPr>
          <w:sz w:val="24"/>
          <w:szCs w:val="24"/>
        </w:rPr>
        <w:t xml:space="preserve"> </w:t>
      </w:r>
      <w:r w:rsidRPr="00D03DBF">
        <w:rPr>
          <w:rFonts w:ascii="Arial" w:hAnsi="Arial" w:cs="Arial"/>
          <w:sz w:val="24"/>
          <w:szCs w:val="24"/>
        </w:rPr>
        <w:t>(2021) which has noticed an uptake of BAME police officers</w:t>
      </w:r>
      <w:r w:rsidR="002E43B1">
        <w:rPr>
          <w:rFonts w:ascii="Arial" w:hAnsi="Arial" w:cs="Arial"/>
          <w:sz w:val="24"/>
          <w:szCs w:val="24"/>
        </w:rPr>
        <w:t xml:space="preserve"> which was</w:t>
      </w:r>
      <w:r w:rsidRPr="00D03DBF">
        <w:rPr>
          <w:rFonts w:ascii="Arial" w:hAnsi="Arial" w:cs="Arial"/>
          <w:sz w:val="24"/>
          <w:szCs w:val="24"/>
        </w:rPr>
        <w:t xml:space="preserve"> sat at</w:t>
      </w:r>
      <w:r w:rsidR="002E43B1">
        <w:rPr>
          <w:rFonts w:ascii="Arial" w:hAnsi="Arial" w:cs="Arial"/>
          <w:sz w:val="24"/>
          <w:szCs w:val="24"/>
        </w:rPr>
        <w:t xml:space="preserve"> a high of</w:t>
      </w:r>
      <w:r w:rsidRPr="00D03DBF">
        <w:rPr>
          <w:rFonts w:ascii="Arial" w:hAnsi="Arial" w:cs="Arial"/>
          <w:sz w:val="24"/>
          <w:szCs w:val="24"/>
        </w:rPr>
        <w:t xml:space="preserve"> 7.5% as of 2020. Whilst clear efforts </w:t>
      </w:r>
      <w:r w:rsidR="002E43B1">
        <w:rPr>
          <w:rFonts w:ascii="Arial" w:hAnsi="Arial" w:cs="Arial"/>
          <w:sz w:val="24"/>
          <w:szCs w:val="24"/>
        </w:rPr>
        <w:t xml:space="preserve">are </w:t>
      </w:r>
      <w:r w:rsidRPr="00D03DBF">
        <w:rPr>
          <w:rFonts w:ascii="Arial" w:hAnsi="Arial" w:cs="Arial"/>
          <w:sz w:val="24"/>
          <w:szCs w:val="24"/>
        </w:rPr>
        <w:t>being made it is apparent that there is still a clear disparity between BAME communities and policing which requires further attention to endorse and foster community cohesion (Imran, 2018).</w:t>
      </w:r>
    </w:p>
    <w:p w14:paraId="1D761430" w14:textId="0E84BD8E" w:rsidR="00F8325B" w:rsidRDefault="00F8325B" w:rsidP="00F8325B">
      <w:pPr>
        <w:rPr>
          <w:rFonts w:ascii="Arial" w:hAnsi="Arial" w:cs="Arial"/>
          <w:sz w:val="24"/>
          <w:szCs w:val="24"/>
          <w:lang w:eastAsia="en-GB"/>
        </w:rPr>
      </w:pPr>
      <w:r w:rsidRPr="001D6402">
        <w:rPr>
          <w:rFonts w:ascii="Arial" w:hAnsi="Arial" w:cs="Arial"/>
          <w:sz w:val="24"/>
          <w:szCs w:val="24"/>
          <w:lang w:eastAsia="en-GB"/>
        </w:rPr>
        <w:t>T</w:t>
      </w:r>
      <w:r>
        <w:rPr>
          <w:rFonts w:ascii="Arial" w:hAnsi="Arial" w:cs="Arial"/>
          <w:sz w:val="24"/>
          <w:szCs w:val="24"/>
          <w:lang w:eastAsia="en-GB"/>
        </w:rPr>
        <w:t>his</w:t>
      </w:r>
      <w:r w:rsidRPr="001D6402">
        <w:rPr>
          <w:rFonts w:ascii="Arial" w:hAnsi="Arial" w:cs="Arial"/>
          <w:sz w:val="24"/>
          <w:szCs w:val="24"/>
          <w:lang w:eastAsia="en-GB"/>
        </w:rPr>
        <w:t xml:space="preserve"> essay </w:t>
      </w:r>
      <w:r>
        <w:rPr>
          <w:rFonts w:ascii="Arial" w:hAnsi="Arial" w:cs="Arial"/>
          <w:sz w:val="24"/>
          <w:szCs w:val="24"/>
          <w:lang w:eastAsia="en-GB"/>
        </w:rPr>
        <w:t>has reviewed</w:t>
      </w:r>
      <w:r w:rsidRPr="001D6402">
        <w:rPr>
          <w:rFonts w:ascii="Arial" w:hAnsi="Arial" w:cs="Arial"/>
          <w:sz w:val="24"/>
          <w:szCs w:val="24"/>
          <w:lang w:eastAsia="en-GB"/>
        </w:rPr>
        <w:t xml:space="preserve"> community policing and what impact </w:t>
      </w:r>
      <w:r>
        <w:rPr>
          <w:rFonts w:ascii="Arial" w:hAnsi="Arial" w:cs="Arial"/>
          <w:sz w:val="24"/>
          <w:szCs w:val="24"/>
          <w:lang w:eastAsia="en-GB"/>
        </w:rPr>
        <w:t>it</w:t>
      </w:r>
      <w:r w:rsidRPr="001D6402">
        <w:rPr>
          <w:rFonts w:ascii="Arial" w:hAnsi="Arial" w:cs="Arial"/>
          <w:sz w:val="24"/>
          <w:szCs w:val="24"/>
          <w:lang w:eastAsia="en-GB"/>
        </w:rPr>
        <w:t xml:space="preserve"> has in fostering and maintaining community cohesion</w:t>
      </w:r>
      <w:r>
        <w:rPr>
          <w:rFonts w:ascii="Arial" w:hAnsi="Arial" w:cs="Arial"/>
          <w:sz w:val="24"/>
          <w:szCs w:val="24"/>
          <w:lang w:eastAsia="en-GB"/>
        </w:rPr>
        <w:t xml:space="preserve"> and has also</w:t>
      </w:r>
      <w:r w:rsidRPr="001D6402">
        <w:rPr>
          <w:rFonts w:ascii="Arial" w:hAnsi="Arial" w:cs="Arial"/>
          <w:sz w:val="24"/>
          <w:szCs w:val="24"/>
          <w:lang w:eastAsia="en-GB"/>
        </w:rPr>
        <w:t xml:space="preserve"> explore</w:t>
      </w:r>
      <w:r>
        <w:rPr>
          <w:rFonts w:ascii="Arial" w:hAnsi="Arial" w:cs="Arial"/>
          <w:sz w:val="24"/>
          <w:szCs w:val="24"/>
          <w:lang w:eastAsia="en-GB"/>
        </w:rPr>
        <w:t>d</w:t>
      </w:r>
      <w:r w:rsidRPr="001D6402">
        <w:rPr>
          <w:rFonts w:ascii="Arial" w:hAnsi="Arial" w:cs="Arial"/>
          <w:sz w:val="24"/>
          <w:szCs w:val="24"/>
          <w:lang w:eastAsia="en-GB"/>
        </w:rPr>
        <w:t xml:space="preserve"> community engagement and how policing can impact communit</w:t>
      </w:r>
      <w:r>
        <w:rPr>
          <w:rFonts w:ascii="Arial" w:hAnsi="Arial" w:cs="Arial"/>
          <w:sz w:val="24"/>
          <w:szCs w:val="24"/>
          <w:lang w:eastAsia="en-GB"/>
        </w:rPr>
        <w:t>ies</w:t>
      </w:r>
      <w:r w:rsidRPr="001D6402">
        <w:rPr>
          <w:rFonts w:ascii="Arial" w:hAnsi="Arial" w:cs="Arial"/>
          <w:sz w:val="24"/>
          <w:szCs w:val="24"/>
          <w:lang w:eastAsia="en-GB"/>
        </w:rPr>
        <w:t xml:space="preserve"> through reviewing key incidents </w:t>
      </w:r>
      <w:r>
        <w:rPr>
          <w:rFonts w:ascii="Arial" w:hAnsi="Arial" w:cs="Arial"/>
          <w:sz w:val="24"/>
          <w:szCs w:val="24"/>
          <w:lang w:eastAsia="en-GB"/>
        </w:rPr>
        <w:t xml:space="preserve">and how policing requires development in contemporary society. </w:t>
      </w:r>
      <w:r w:rsidRPr="000E6BBB">
        <w:rPr>
          <w:rFonts w:ascii="Arial" w:hAnsi="Arial" w:cs="Arial"/>
          <w:b/>
          <w:bCs/>
          <w:i/>
          <w:iCs/>
          <w:sz w:val="24"/>
          <w:szCs w:val="24"/>
          <w:lang w:eastAsia="en-GB"/>
        </w:rPr>
        <w:t>(21</w:t>
      </w:r>
      <w:r w:rsidR="001E1BB5">
        <w:rPr>
          <w:rFonts w:ascii="Arial" w:hAnsi="Arial" w:cs="Arial"/>
          <w:b/>
          <w:bCs/>
          <w:i/>
          <w:iCs/>
          <w:sz w:val="24"/>
          <w:szCs w:val="24"/>
          <w:lang w:eastAsia="en-GB"/>
        </w:rPr>
        <w:t>89</w:t>
      </w:r>
      <w:r w:rsidRPr="000E6BBB">
        <w:rPr>
          <w:rFonts w:ascii="Arial" w:hAnsi="Arial" w:cs="Arial"/>
          <w:b/>
          <w:bCs/>
          <w:i/>
          <w:iCs/>
          <w:sz w:val="24"/>
          <w:szCs w:val="24"/>
          <w:lang w:eastAsia="en-GB"/>
        </w:rPr>
        <w:t xml:space="preserve"> words)</w:t>
      </w:r>
    </w:p>
    <w:p w14:paraId="55F13CFE" w14:textId="77777777" w:rsidR="00F8325B" w:rsidRDefault="00F8325B" w:rsidP="00F8325B">
      <w:pPr>
        <w:ind w:left="360" w:right="237"/>
        <w:jc w:val="both"/>
        <w:rPr>
          <w:rFonts w:ascii="Arial" w:hAnsi="Arial" w:cs="Arial"/>
          <w:sz w:val="24"/>
          <w:szCs w:val="24"/>
        </w:rPr>
      </w:pPr>
    </w:p>
    <w:p w14:paraId="22BDC806" w14:textId="77777777" w:rsidR="00F8325B" w:rsidRDefault="00F8325B" w:rsidP="00F8325B">
      <w:pPr>
        <w:ind w:left="360" w:right="237"/>
        <w:jc w:val="both"/>
        <w:rPr>
          <w:rFonts w:ascii="Arial" w:hAnsi="Arial" w:cs="Arial"/>
          <w:sz w:val="24"/>
          <w:szCs w:val="24"/>
        </w:rPr>
      </w:pPr>
      <w:r w:rsidRPr="003640D8">
        <w:rPr>
          <w:rFonts w:ascii="Arial" w:hAnsi="Arial" w:cs="Arial"/>
          <w:sz w:val="24"/>
          <w:szCs w:val="24"/>
        </w:rPr>
        <w:t xml:space="preserve"> </w:t>
      </w:r>
    </w:p>
    <w:p w14:paraId="65AF494C" w14:textId="77777777" w:rsidR="00F8325B" w:rsidRPr="00170871" w:rsidRDefault="00F8325B" w:rsidP="00F8325B">
      <w:pPr>
        <w:rPr>
          <w:rFonts w:ascii="Arial" w:eastAsia="Times New Roman" w:hAnsi="Arial" w:cs="Arial"/>
          <w:sz w:val="24"/>
          <w:szCs w:val="24"/>
          <w:lang w:eastAsia="en-GB"/>
        </w:rPr>
      </w:pPr>
    </w:p>
    <w:p w14:paraId="109BCE84" w14:textId="77777777" w:rsidR="00F8325B" w:rsidRDefault="00F8325B" w:rsidP="00F8325B">
      <w:pPr>
        <w:rPr>
          <w:rFonts w:ascii="Arial" w:hAnsi="Arial" w:cs="Arial"/>
          <w:sz w:val="24"/>
          <w:szCs w:val="24"/>
          <w:lang w:eastAsia="en-GB"/>
        </w:rPr>
      </w:pPr>
    </w:p>
    <w:p w14:paraId="444E52A1" w14:textId="77777777" w:rsidR="00F8325B" w:rsidRDefault="00F8325B" w:rsidP="00F8325B">
      <w:pPr>
        <w:rPr>
          <w:rFonts w:ascii="Arial" w:hAnsi="Arial" w:cs="Arial"/>
          <w:sz w:val="24"/>
          <w:szCs w:val="24"/>
          <w:lang w:eastAsia="en-GB"/>
        </w:rPr>
      </w:pPr>
    </w:p>
    <w:p w14:paraId="0BC4B891" w14:textId="77777777" w:rsidR="00F8325B" w:rsidRDefault="00F8325B" w:rsidP="00F8325B">
      <w:pPr>
        <w:ind w:right="237"/>
        <w:jc w:val="both"/>
        <w:rPr>
          <w:rFonts w:ascii="Arial" w:hAnsi="Arial" w:cs="Arial"/>
          <w:sz w:val="24"/>
          <w:szCs w:val="24"/>
        </w:rPr>
      </w:pPr>
    </w:p>
    <w:p w14:paraId="14E9507F" w14:textId="77777777" w:rsidR="00F8325B" w:rsidRDefault="00F8325B" w:rsidP="00F8325B">
      <w:pPr>
        <w:spacing w:after="0" w:line="480" w:lineRule="auto"/>
        <w:rPr>
          <w:sz w:val="24"/>
          <w:szCs w:val="24"/>
        </w:rPr>
      </w:pPr>
    </w:p>
    <w:p w14:paraId="55C1C5FE" w14:textId="77777777" w:rsidR="00F8325B" w:rsidRDefault="00F8325B" w:rsidP="00F8325B">
      <w:pPr>
        <w:rPr>
          <w:rFonts w:ascii="Arial" w:hAnsi="Arial" w:cs="Arial"/>
          <w:sz w:val="24"/>
          <w:szCs w:val="24"/>
        </w:rPr>
      </w:pPr>
    </w:p>
    <w:p w14:paraId="2F684670" w14:textId="77777777" w:rsidR="00591E3B" w:rsidRDefault="00591E3B" w:rsidP="00F8325B">
      <w:pPr>
        <w:pStyle w:val="ListParagraph"/>
        <w:jc w:val="center"/>
        <w:rPr>
          <w:rFonts w:ascii="Arial" w:eastAsia="Times New Roman" w:hAnsi="Arial" w:cs="Arial"/>
          <w:b/>
          <w:bCs/>
          <w:sz w:val="28"/>
          <w:szCs w:val="28"/>
          <w:u w:val="single"/>
          <w:lang w:eastAsia="en-GB"/>
        </w:rPr>
      </w:pPr>
    </w:p>
    <w:p w14:paraId="486FA8DF" w14:textId="77777777" w:rsidR="00591E3B" w:rsidRDefault="00591E3B" w:rsidP="00F8325B">
      <w:pPr>
        <w:pStyle w:val="ListParagraph"/>
        <w:jc w:val="center"/>
        <w:rPr>
          <w:rFonts w:ascii="Arial" w:eastAsia="Times New Roman" w:hAnsi="Arial" w:cs="Arial"/>
          <w:b/>
          <w:bCs/>
          <w:sz w:val="28"/>
          <w:szCs w:val="28"/>
          <w:u w:val="single"/>
          <w:lang w:eastAsia="en-GB"/>
        </w:rPr>
      </w:pPr>
    </w:p>
    <w:p w14:paraId="0045932E" w14:textId="77777777" w:rsidR="00591E3B" w:rsidRDefault="00591E3B" w:rsidP="00F8325B">
      <w:pPr>
        <w:pStyle w:val="ListParagraph"/>
        <w:jc w:val="center"/>
        <w:rPr>
          <w:rFonts w:ascii="Arial" w:eastAsia="Times New Roman" w:hAnsi="Arial" w:cs="Arial"/>
          <w:b/>
          <w:bCs/>
          <w:sz w:val="28"/>
          <w:szCs w:val="28"/>
          <w:u w:val="single"/>
          <w:lang w:eastAsia="en-GB"/>
        </w:rPr>
      </w:pPr>
    </w:p>
    <w:p w14:paraId="1C709486" w14:textId="77777777" w:rsidR="00591E3B" w:rsidRDefault="00591E3B" w:rsidP="00F8325B">
      <w:pPr>
        <w:pStyle w:val="ListParagraph"/>
        <w:jc w:val="center"/>
        <w:rPr>
          <w:rFonts w:ascii="Arial" w:eastAsia="Times New Roman" w:hAnsi="Arial" w:cs="Arial"/>
          <w:b/>
          <w:bCs/>
          <w:sz w:val="28"/>
          <w:szCs w:val="28"/>
          <w:u w:val="single"/>
          <w:lang w:eastAsia="en-GB"/>
        </w:rPr>
      </w:pPr>
    </w:p>
    <w:p w14:paraId="35A8DE4F" w14:textId="77777777" w:rsidR="00591E3B" w:rsidRDefault="00591E3B" w:rsidP="00F8325B">
      <w:pPr>
        <w:pStyle w:val="ListParagraph"/>
        <w:jc w:val="center"/>
        <w:rPr>
          <w:rFonts w:ascii="Arial" w:eastAsia="Times New Roman" w:hAnsi="Arial" w:cs="Arial"/>
          <w:b/>
          <w:bCs/>
          <w:sz w:val="28"/>
          <w:szCs w:val="28"/>
          <w:u w:val="single"/>
          <w:lang w:eastAsia="en-GB"/>
        </w:rPr>
      </w:pPr>
    </w:p>
    <w:p w14:paraId="0D0D69D4" w14:textId="77777777" w:rsidR="00591E3B" w:rsidRDefault="00591E3B" w:rsidP="00F8325B">
      <w:pPr>
        <w:pStyle w:val="ListParagraph"/>
        <w:jc w:val="center"/>
        <w:rPr>
          <w:rFonts w:ascii="Arial" w:eastAsia="Times New Roman" w:hAnsi="Arial" w:cs="Arial"/>
          <w:b/>
          <w:bCs/>
          <w:sz w:val="28"/>
          <w:szCs w:val="28"/>
          <w:u w:val="single"/>
          <w:lang w:eastAsia="en-GB"/>
        </w:rPr>
      </w:pPr>
    </w:p>
    <w:p w14:paraId="0EF6158A" w14:textId="77777777" w:rsidR="00591E3B" w:rsidRDefault="00591E3B" w:rsidP="00F8325B">
      <w:pPr>
        <w:pStyle w:val="ListParagraph"/>
        <w:jc w:val="center"/>
        <w:rPr>
          <w:rFonts w:ascii="Arial" w:eastAsia="Times New Roman" w:hAnsi="Arial" w:cs="Arial"/>
          <w:b/>
          <w:bCs/>
          <w:sz w:val="28"/>
          <w:szCs w:val="28"/>
          <w:u w:val="single"/>
          <w:lang w:eastAsia="en-GB"/>
        </w:rPr>
      </w:pPr>
    </w:p>
    <w:p w14:paraId="0164F7BB" w14:textId="77777777" w:rsidR="00591E3B" w:rsidRDefault="00591E3B" w:rsidP="00F8325B">
      <w:pPr>
        <w:pStyle w:val="ListParagraph"/>
        <w:jc w:val="center"/>
        <w:rPr>
          <w:rFonts w:ascii="Arial" w:eastAsia="Times New Roman" w:hAnsi="Arial" w:cs="Arial"/>
          <w:b/>
          <w:bCs/>
          <w:sz w:val="28"/>
          <w:szCs w:val="28"/>
          <w:u w:val="single"/>
          <w:lang w:eastAsia="en-GB"/>
        </w:rPr>
      </w:pPr>
    </w:p>
    <w:p w14:paraId="6CC896CD" w14:textId="77777777" w:rsidR="00591E3B" w:rsidRDefault="00591E3B" w:rsidP="00F8325B">
      <w:pPr>
        <w:pStyle w:val="ListParagraph"/>
        <w:jc w:val="center"/>
        <w:rPr>
          <w:rFonts w:ascii="Arial" w:eastAsia="Times New Roman" w:hAnsi="Arial" w:cs="Arial"/>
          <w:b/>
          <w:bCs/>
          <w:sz w:val="28"/>
          <w:szCs w:val="28"/>
          <w:u w:val="single"/>
          <w:lang w:eastAsia="en-GB"/>
        </w:rPr>
      </w:pPr>
    </w:p>
    <w:p w14:paraId="61A42BEB" w14:textId="77777777" w:rsidR="00591E3B" w:rsidRDefault="00591E3B" w:rsidP="00F8325B">
      <w:pPr>
        <w:pStyle w:val="ListParagraph"/>
        <w:jc w:val="center"/>
        <w:rPr>
          <w:rFonts w:ascii="Arial" w:eastAsia="Times New Roman" w:hAnsi="Arial" w:cs="Arial"/>
          <w:b/>
          <w:bCs/>
          <w:sz w:val="28"/>
          <w:szCs w:val="28"/>
          <w:u w:val="single"/>
          <w:lang w:eastAsia="en-GB"/>
        </w:rPr>
      </w:pPr>
    </w:p>
    <w:p w14:paraId="148FCCEF" w14:textId="77777777" w:rsidR="00591E3B" w:rsidRDefault="00591E3B" w:rsidP="00F8325B">
      <w:pPr>
        <w:pStyle w:val="ListParagraph"/>
        <w:jc w:val="center"/>
        <w:rPr>
          <w:rFonts w:ascii="Arial" w:eastAsia="Times New Roman" w:hAnsi="Arial" w:cs="Arial"/>
          <w:b/>
          <w:bCs/>
          <w:sz w:val="28"/>
          <w:szCs w:val="28"/>
          <w:u w:val="single"/>
          <w:lang w:eastAsia="en-GB"/>
        </w:rPr>
      </w:pPr>
    </w:p>
    <w:p w14:paraId="32A83213" w14:textId="77777777" w:rsidR="00591E3B" w:rsidRDefault="00591E3B" w:rsidP="00F8325B">
      <w:pPr>
        <w:pStyle w:val="ListParagraph"/>
        <w:jc w:val="center"/>
        <w:rPr>
          <w:rFonts w:ascii="Arial" w:eastAsia="Times New Roman" w:hAnsi="Arial" w:cs="Arial"/>
          <w:b/>
          <w:bCs/>
          <w:sz w:val="28"/>
          <w:szCs w:val="28"/>
          <w:u w:val="single"/>
          <w:lang w:eastAsia="en-GB"/>
        </w:rPr>
      </w:pPr>
    </w:p>
    <w:p w14:paraId="41A36A6C" w14:textId="77777777" w:rsidR="00974C90" w:rsidRDefault="00974C90" w:rsidP="00F8325B">
      <w:pPr>
        <w:pStyle w:val="ListParagraph"/>
        <w:jc w:val="center"/>
        <w:rPr>
          <w:rFonts w:ascii="Arial" w:eastAsia="Times New Roman" w:hAnsi="Arial" w:cs="Arial"/>
          <w:b/>
          <w:bCs/>
          <w:sz w:val="28"/>
          <w:szCs w:val="28"/>
          <w:u w:val="single"/>
          <w:lang w:eastAsia="en-GB"/>
        </w:rPr>
      </w:pPr>
    </w:p>
    <w:p w14:paraId="07517749" w14:textId="77777777" w:rsidR="00974C90" w:rsidRDefault="00974C90" w:rsidP="00F8325B">
      <w:pPr>
        <w:pStyle w:val="ListParagraph"/>
        <w:jc w:val="center"/>
        <w:rPr>
          <w:rFonts w:ascii="Arial" w:eastAsia="Times New Roman" w:hAnsi="Arial" w:cs="Arial"/>
          <w:b/>
          <w:bCs/>
          <w:sz w:val="28"/>
          <w:szCs w:val="28"/>
          <w:u w:val="single"/>
          <w:lang w:eastAsia="en-GB"/>
        </w:rPr>
      </w:pPr>
    </w:p>
    <w:p w14:paraId="23F4957B" w14:textId="77777777" w:rsidR="00974C90" w:rsidRDefault="00974C90" w:rsidP="00F8325B">
      <w:pPr>
        <w:pStyle w:val="ListParagraph"/>
        <w:jc w:val="center"/>
        <w:rPr>
          <w:rFonts w:ascii="Arial" w:eastAsia="Times New Roman" w:hAnsi="Arial" w:cs="Arial"/>
          <w:b/>
          <w:bCs/>
          <w:sz w:val="28"/>
          <w:szCs w:val="28"/>
          <w:u w:val="single"/>
          <w:lang w:eastAsia="en-GB"/>
        </w:rPr>
      </w:pPr>
    </w:p>
    <w:p w14:paraId="0E8EF584" w14:textId="77777777" w:rsidR="00974C90" w:rsidRDefault="00974C90" w:rsidP="00F8325B">
      <w:pPr>
        <w:pStyle w:val="ListParagraph"/>
        <w:jc w:val="center"/>
        <w:rPr>
          <w:rFonts w:ascii="Arial" w:eastAsia="Times New Roman" w:hAnsi="Arial" w:cs="Arial"/>
          <w:b/>
          <w:bCs/>
          <w:sz w:val="28"/>
          <w:szCs w:val="28"/>
          <w:u w:val="single"/>
          <w:lang w:eastAsia="en-GB"/>
        </w:rPr>
      </w:pPr>
    </w:p>
    <w:p w14:paraId="05D58169" w14:textId="79175118" w:rsidR="00F8325B" w:rsidRPr="00C179F9" w:rsidRDefault="00F8325B" w:rsidP="00F8325B">
      <w:pPr>
        <w:pStyle w:val="ListParagraph"/>
        <w:jc w:val="center"/>
        <w:rPr>
          <w:rFonts w:ascii="Arial" w:eastAsia="Times New Roman" w:hAnsi="Arial" w:cs="Arial"/>
          <w:b/>
          <w:bCs/>
          <w:sz w:val="28"/>
          <w:szCs w:val="28"/>
          <w:u w:val="single"/>
          <w:lang w:eastAsia="en-GB"/>
        </w:rPr>
      </w:pPr>
      <w:bookmarkStart w:id="0" w:name="_GoBack"/>
      <w:bookmarkEnd w:id="0"/>
      <w:r w:rsidRPr="00C179F9">
        <w:rPr>
          <w:rFonts w:ascii="Arial" w:eastAsia="Times New Roman" w:hAnsi="Arial" w:cs="Arial"/>
          <w:b/>
          <w:bCs/>
          <w:sz w:val="28"/>
          <w:szCs w:val="28"/>
          <w:u w:val="single"/>
          <w:lang w:eastAsia="en-GB"/>
        </w:rPr>
        <w:lastRenderedPageBreak/>
        <w:t>R</w:t>
      </w:r>
      <w:r w:rsidR="0091309B" w:rsidRPr="00C179F9">
        <w:rPr>
          <w:rFonts w:ascii="Arial" w:eastAsia="Times New Roman" w:hAnsi="Arial" w:cs="Arial"/>
          <w:b/>
          <w:bCs/>
          <w:sz w:val="28"/>
          <w:szCs w:val="28"/>
          <w:u w:val="single"/>
          <w:lang w:eastAsia="en-GB"/>
        </w:rPr>
        <w:t>eference list</w:t>
      </w:r>
    </w:p>
    <w:p w14:paraId="6AD24E57" w14:textId="77777777" w:rsidR="005C1C79" w:rsidRDefault="005C1C79" w:rsidP="00F8325B">
      <w:pPr>
        <w:pStyle w:val="ListParagraph"/>
        <w:jc w:val="center"/>
        <w:rPr>
          <w:rFonts w:ascii="Arial" w:eastAsia="Times New Roman" w:hAnsi="Arial" w:cs="Arial"/>
          <w:sz w:val="24"/>
          <w:szCs w:val="24"/>
          <w:u w:val="single"/>
          <w:lang w:eastAsia="en-GB"/>
        </w:rPr>
      </w:pPr>
    </w:p>
    <w:p w14:paraId="42E176CE" w14:textId="1E126F00" w:rsidR="00A24C95" w:rsidRPr="00A24C95" w:rsidRDefault="00A24C95" w:rsidP="005C1C79">
      <w:pPr>
        <w:rPr>
          <w:rFonts w:ascii="Arial" w:hAnsi="Arial" w:cs="Arial"/>
          <w:b/>
          <w:bCs/>
          <w:color w:val="000000"/>
          <w:sz w:val="32"/>
          <w:szCs w:val="32"/>
          <w:shd w:val="clear" w:color="auto" w:fill="FFFFFF"/>
        </w:rPr>
      </w:pPr>
      <w:r w:rsidRPr="0091309B">
        <w:rPr>
          <w:rFonts w:ascii="Arial" w:hAnsi="Arial" w:cs="Arial"/>
          <w:b/>
          <w:bCs/>
          <w:color w:val="000000"/>
          <w:sz w:val="24"/>
          <w:szCs w:val="24"/>
          <w:shd w:val="clear" w:color="auto" w:fill="FFFFFF"/>
        </w:rPr>
        <w:t xml:space="preserve">Administration, N., </w:t>
      </w:r>
      <w:r w:rsidR="0091309B">
        <w:rPr>
          <w:rFonts w:ascii="Arial" w:hAnsi="Arial" w:cs="Arial"/>
          <w:b/>
          <w:bCs/>
          <w:color w:val="000000"/>
          <w:sz w:val="24"/>
          <w:szCs w:val="24"/>
          <w:shd w:val="clear" w:color="auto" w:fill="FFFFFF"/>
        </w:rPr>
        <w:t>(</w:t>
      </w:r>
      <w:r w:rsidRPr="0091309B">
        <w:rPr>
          <w:rFonts w:ascii="Arial" w:hAnsi="Arial" w:cs="Arial"/>
          <w:b/>
          <w:bCs/>
          <w:color w:val="000000"/>
          <w:sz w:val="24"/>
          <w:szCs w:val="24"/>
          <w:shd w:val="clear" w:color="auto" w:fill="FFFFFF"/>
        </w:rPr>
        <w:t>2021</w:t>
      </w:r>
      <w:r w:rsidR="0091309B">
        <w:rPr>
          <w:rFonts w:ascii="Arial" w:hAnsi="Arial" w:cs="Arial"/>
          <w:b/>
          <w:bCs/>
          <w:color w:val="000000"/>
          <w:sz w:val="24"/>
          <w:szCs w:val="24"/>
          <w:shd w:val="clear" w:color="auto" w:fill="FFFFFF"/>
        </w:rPr>
        <w:t>)</w:t>
      </w:r>
      <w:r w:rsidRPr="0091309B">
        <w:rPr>
          <w:rFonts w:ascii="Arial" w:hAnsi="Arial" w:cs="Arial"/>
          <w:i/>
          <w:iCs/>
          <w:color w:val="000000"/>
          <w:sz w:val="24"/>
          <w:szCs w:val="24"/>
          <w:shd w:val="clear" w:color="auto" w:fill="FFFFFF"/>
        </w:rPr>
        <w:t> </w:t>
      </w:r>
      <w:r w:rsidRPr="00A24C95">
        <w:rPr>
          <w:rFonts w:ascii="Arial" w:hAnsi="Arial" w:cs="Arial"/>
          <w:i/>
          <w:iCs/>
          <w:color w:val="000000"/>
          <w:sz w:val="24"/>
          <w:szCs w:val="24"/>
          <w:shd w:val="clear" w:color="auto" w:fill="FFFFFF"/>
        </w:rPr>
        <w:t>Speeding | NHTSA</w:t>
      </w:r>
      <w:r w:rsidRPr="00A24C95">
        <w:rPr>
          <w:rFonts w:ascii="Arial" w:hAnsi="Arial" w:cs="Arial"/>
          <w:color w:val="000000"/>
          <w:sz w:val="24"/>
          <w:szCs w:val="24"/>
          <w:shd w:val="clear" w:color="auto" w:fill="FFFFFF"/>
        </w:rPr>
        <w:t>. [online] NHTSA. Available at: &lt;https://www.nhtsa.gov/risky-driving/speeding&gt; [Accessed 16 October 2021].</w:t>
      </w:r>
    </w:p>
    <w:p w14:paraId="0423D021" w14:textId="59DB087D" w:rsidR="00F40975" w:rsidRDefault="00F40975" w:rsidP="005C1C79">
      <w:pPr>
        <w:rPr>
          <w:rFonts w:ascii="Arial" w:hAnsi="Arial" w:cs="Arial"/>
          <w:color w:val="000000"/>
          <w:sz w:val="24"/>
          <w:szCs w:val="24"/>
          <w:shd w:val="clear" w:color="auto" w:fill="FFFFFF"/>
        </w:rPr>
      </w:pPr>
      <w:r w:rsidRPr="00F40975">
        <w:rPr>
          <w:rFonts w:ascii="Arial" w:hAnsi="Arial" w:cs="Arial"/>
          <w:b/>
          <w:bCs/>
          <w:color w:val="000000"/>
          <w:sz w:val="24"/>
          <w:szCs w:val="24"/>
          <w:shd w:val="clear" w:color="auto" w:fill="FFFFFF"/>
        </w:rPr>
        <w:t xml:space="preserve">App.college.police.uk. </w:t>
      </w:r>
      <w:r>
        <w:rPr>
          <w:rFonts w:ascii="Arial" w:hAnsi="Arial" w:cs="Arial"/>
          <w:b/>
          <w:bCs/>
          <w:color w:val="000000"/>
          <w:sz w:val="24"/>
          <w:szCs w:val="24"/>
          <w:shd w:val="clear" w:color="auto" w:fill="FFFFFF"/>
        </w:rPr>
        <w:t>(</w:t>
      </w:r>
      <w:r w:rsidRPr="00F40975">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F40975">
        <w:rPr>
          <w:rFonts w:ascii="Arial" w:hAnsi="Arial" w:cs="Arial"/>
          <w:b/>
          <w:bCs/>
          <w:color w:val="000000"/>
          <w:sz w:val="24"/>
          <w:szCs w:val="24"/>
          <w:shd w:val="clear" w:color="auto" w:fill="FFFFFF"/>
        </w:rPr>
        <w:t> </w:t>
      </w:r>
      <w:r w:rsidRPr="00F40975">
        <w:rPr>
          <w:rFonts w:ascii="Arial" w:hAnsi="Arial" w:cs="Arial"/>
          <w:i/>
          <w:iCs/>
          <w:color w:val="000000"/>
          <w:sz w:val="24"/>
          <w:szCs w:val="24"/>
          <w:shd w:val="clear" w:color="auto" w:fill="FFFFFF"/>
        </w:rPr>
        <w:t>National Decision Model</w:t>
      </w:r>
      <w:r w:rsidRPr="00F40975">
        <w:rPr>
          <w:rFonts w:ascii="Arial" w:hAnsi="Arial" w:cs="Arial"/>
          <w:color w:val="000000"/>
          <w:sz w:val="24"/>
          <w:szCs w:val="24"/>
          <w:shd w:val="clear" w:color="auto" w:fill="FFFFFF"/>
        </w:rPr>
        <w:t>. [online] Available at: &lt;https://www.app.college.police.uk/app-content/national-decision-model/the-national-decision-model/&gt; [Accessed 9 October 2021].</w:t>
      </w:r>
    </w:p>
    <w:p w14:paraId="14AA14E0" w14:textId="20F17753" w:rsidR="00730C14" w:rsidRPr="00730C14" w:rsidRDefault="00730C14" w:rsidP="005C1C79">
      <w:pPr>
        <w:rPr>
          <w:rFonts w:ascii="Arial" w:hAnsi="Arial" w:cs="Arial"/>
          <w:b/>
          <w:bCs/>
          <w:color w:val="000000"/>
          <w:sz w:val="40"/>
          <w:szCs w:val="40"/>
          <w:shd w:val="clear" w:color="auto" w:fill="FFFFFF"/>
        </w:rPr>
      </w:pPr>
      <w:r w:rsidRPr="00730C14">
        <w:rPr>
          <w:rFonts w:ascii="Arial" w:hAnsi="Arial" w:cs="Arial"/>
          <w:b/>
          <w:bCs/>
          <w:color w:val="000000"/>
          <w:sz w:val="24"/>
          <w:szCs w:val="24"/>
          <w:shd w:val="clear" w:color="auto" w:fill="FFFFFF"/>
        </w:rPr>
        <w:t xml:space="preserve">Assets.publishing.service.gov.uk. </w:t>
      </w:r>
      <w:r>
        <w:rPr>
          <w:rFonts w:ascii="Arial" w:hAnsi="Arial" w:cs="Arial"/>
          <w:b/>
          <w:bCs/>
          <w:color w:val="000000"/>
          <w:sz w:val="24"/>
          <w:szCs w:val="24"/>
          <w:shd w:val="clear" w:color="auto" w:fill="FFFFFF"/>
        </w:rPr>
        <w:t>(</w:t>
      </w:r>
      <w:r w:rsidRPr="00730C14">
        <w:rPr>
          <w:rFonts w:ascii="Arial" w:hAnsi="Arial" w:cs="Arial"/>
          <w:b/>
          <w:bCs/>
          <w:color w:val="000000"/>
          <w:sz w:val="24"/>
          <w:szCs w:val="24"/>
          <w:shd w:val="clear" w:color="auto" w:fill="FFFFFF"/>
        </w:rPr>
        <w:t>2012</w:t>
      </w:r>
      <w:r>
        <w:rPr>
          <w:rFonts w:ascii="Arial" w:hAnsi="Arial" w:cs="Arial"/>
          <w:b/>
          <w:bCs/>
          <w:color w:val="000000"/>
          <w:sz w:val="24"/>
          <w:szCs w:val="24"/>
          <w:shd w:val="clear" w:color="auto" w:fill="FFFFFF"/>
        </w:rPr>
        <w:t>)</w:t>
      </w:r>
      <w:r w:rsidRPr="00730C14">
        <w:rPr>
          <w:rFonts w:ascii="Arial" w:hAnsi="Arial" w:cs="Arial"/>
          <w:color w:val="000000"/>
          <w:sz w:val="24"/>
          <w:szCs w:val="24"/>
          <w:shd w:val="clear" w:color="auto" w:fill="FFFFFF"/>
        </w:rPr>
        <w:t> </w:t>
      </w:r>
      <w:r w:rsidRPr="00730C14">
        <w:rPr>
          <w:rFonts w:ascii="Arial" w:hAnsi="Arial" w:cs="Arial"/>
          <w:i/>
          <w:iCs/>
          <w:color w:val="000000"/>
          <w:sz w:val="24"/>
          <w:szCs w:val="24"/>
          <w:shd w:val="clear" w:color="auto" w:fill="FFFFFF"/>
        </w:rPr>
        <w:t>Reported road casualties in Great Britain: 2012 annual report</w:t>
      </w:r>
      <w:r w:rsidRPr="00730C14">
        <w:rPr>
          <w:rFonts w:ascii="Arial" w:hAnsi="Arial" w:cs="Arial"/>
          <w:color w:val="000000"/>
          <w:sz w:val="24"/>
          <w:szCs w:val="24"/>
          <w:shd w:val="clear" w:color="auto" w:fill="FFFFFF"/>
        </w:rPr>
        <w:t>. [online] Available at: &lt;https://assets.publishing.service.gov.uk/government/uploads/system/uploads/attachment_data/file/244914/rrcgb2012-03.pdf&gt; [Accessed 16 October 2021].</w:t>
      </w:r>
    </w:p>
    <w:p w14:paraId="21145E76" w14:textId="0DE4231D" w:rsidR="005C1C79" w:rsidRDefault="005C1C79" w:rsidP="005C1C79">
      <w:pPr>
        <w:rPr>
          <w:lang w:eastAsia="en-GB"/>
        </w:rPr>
      </w:pPr>
      <w:r w:rsidRPr="00AF1AD3">
        <w:rPr>
          <w:rFonts w:ascii="Arial" w:hAnsi="Arial" w:cs="Arial"/>
          <w:b/>
          <w:bCs/>
          <w:color w:val="000000"/>
          <w:sz w:val="24"/>
          <w:szCs w:val="24"/>
          <w:shd w:val="clear" w:color="auto" w:fill="FFFFFF"/>
        </w:rPr>
        <w:t xml:space="preserve">Awan, I., Brookes, M., Powell, M. and Stanwell, S., </w:t>
      </w:r>
      <w:r w:rsidR="00AF1AD3">
        <w:rPr>
          <w:rFonts w:ascii="Arial" w:hAnsi="Arial" w:cs="Arial"/>
          <w:b/>
          <w:bCs/>
          <w:color w:val="000000"/>
          <w:sz w:val="24"/>
          <w:szCs w:val="24"/>
          <w:shd w:val="clear" w:color="auto" w:fill="FFFFFF"/>
        </w:rPr>
        <w:t>(</w:t>
      </w:r>
      <w:r w:rsidRPr="00AF1AD3">
        <w:rPr>
          <w:rFonts w:ascii="Arial" w:hAnsi="Arial" w:cs="Arial"/>
          <w:b/>
          <w:bCs/>
          <w:color w:val="000000"/>
          <w:sz w:val="24"/>
          <w:szCs w:val="24"/>
          <w:shd w:val="clear" w:color="auto" w:fill="FFFFFF"/>
        </w:rPr>
        <w:t>201</w:t>
      </w:r>
      <w:r w:rsidR="00AF1AD3">
        <w:rPr>
          <w:rFonts w:ascii="Arial" w:hAnsi="Arial" w:cs="Arial"/>
          <w:b/>
          <w:bCs/>
          <w:color w:val="000000"/>
          <w:sz w:val="24"/>
          <w:szCs w:val="24"/>
          <w:shd w:val="clear" w:color="auto" w:fill="FFFFFF"/>
        </w:rPr>
        <w:t>8)</w:t>
      </w:r>
      <w:r>
        <w:rPr>
          <w:rFonts w:ascii="Arial" w:hAnsi="Arial" w:cs="Arial"/>
          <w:color w:val="000000"/>
          <w:sz w:val="20"/>
          <w:szCs w:val="20"/>
          <w:shd w:val="clear" w:color="auto" w:fill="FFFFFF"/>
        </w:rPr>
        <w:t xml:space="preserve"> </w:t>
      </w:r>
      <w:r w:rsidRPr="00AF1AD3">
        <w:rPr>
          <w:rFonts w:ascii="Arial" w:hAnsi="Arial" w:cs="Arial"/>
          <w:color w:val="000000"/>
          <w:sz w:val="24"/>
          <w:szCs w:val="24"/>
          <w:shd w:val="clear" w:color="auto" w:fill="FFFFFF"/>
        </w:rPr>
        <w:t>Understanding the public perception and satisfaction of a UK police constabulary. </w:t>
      </w:r>
      <w:r w:rsidRPr="00AF1AD3">
        <w:rPr>
          <w:rFonts w:ascii="Arial" w:hAnsi="Arial" w:cs="Arial"/>
          <w:i/>
          <w:iCs/>
          <w:color w:val="000000"/>
          <w:sz w:val="24"/>
          <w:szCs w:val="24"/>
          <w:shd w:val="clear" w:color="auto" w:fill="FFFFFF"/>
        </w:rPr>
        <w:t>Open Access - Public perception UK police constabulary</w:t>
      </w:r>
      <w:r w:rsidRPr="00AF1AD3">
        <w:rPr>
          <w:rFonts w:ascii="Arial" w:hAnsi="Arial" w:cs="Arial"/>
          <w:color w:val="000000"/>
          <w:sz w:val="24"/>
          <w:szCs w:val="24"/>
          <w:shd w:val="clear" w:color="auto" w:fill="FFFFFF"/>
        </w:rPr>
        <w:t>, [online] (1). Available at: &lt;</w:t>
      </w:r>
      <w:proofErr w:type="spellStart"/>
      <w:r w:rsidRPr="00AF1AD3">
        <w:rPr>
          <w:rFonts w:ascii="Arial" w:hAnsi="Arial" w:cs="Arial"/>
          <w:color w:val="000000"/>
          <w:sz w:val="24"/>
          <w:szCs w:val="24"/>
          <w:shd w:val="clear" w:color="auto" w:fill="FFFFFF"/>
        </w:rPr>
        <w:t>Northampshire</w:t>
      </w:r>
      <w:proofErr w:type="spellEnd"/>
      <w:r w:rsidRPr="00AF1AD3">
        <w:rPr>
          <w:rFonts w:ascii="Arial" w:hAnsi="Arial" w:cs="Arial"/>
          <w:color w:val="000000"/>
          <w:sz w:val="24"/>
          <w:szCs w:val="24"/>
          <w:shd w:val="clear" w:color="auto" w:fill="FFFFFF"/>
        </w:rPr>
        <w:t xml:space="preserve"> Police. 2019. More response vehicles to be fitted with stingers. [online] Available at: &lt;https://www.northants.police.uk/news/northants/news/news/2019/october-19/stinger/&gt; [Accessed 9 October 2021].&gt; [Accessed 7 October 2021].</w:t>
      </w:r>
    </w:p>
    <w:p w14:paraId="25789C47" w14:textId="4BAFDE94" w:rsidR="00F8325B" w:rsidRDefault="00F8325B" w:rsidP="00F8325B">
      <w:pPr>
        <w:rPr>
          <w:rFonts w:ascii="Arial" w:eastAsia="Times New Roman" w:hAnsi="Arial" w:cs="Arial"/>
          <w:sz w:val="24"/>
          <w:szCs w:val="24"/>
          <w:lang w:eastAsia="en-GB"/>
        </w:rPr>
      </w:pPr>
      <w:r>
        <w:rPr>
          <w:rFonts w:ascii="Arial" w:eastAsia="Times New Roman" w:hAnsi="Arial" w:cs="Arial"/>
          <w:b/>
          <w:bCs/>
          <w:sz w:val="24"/>
          <w:szCs w:val="24"/>
          <w:lang w:eastAsia="en-GB"/>
        </w:rPr>
        <w:t xml:space="preserve">Bayley, D. (1994) </w:t>
      </w:r>
      <w:r w:rsidRPr="0046750C">
        <w:rPr>
          <w:rFonts w:ascii="Arial" w:eastAsia="Times New Roman" w:hAnsi="Arial" w:cs="Arial"/>
          <w:i/>
          <w:iCs/>
          <w:sz w:val="24"/>
          <w:szCs w:val="24"/>
          <w:lang w:eastAsia="en-GB"/>
        </w:rPr>
        <w:t>Police for the future:</w:t>
      </w:r>
      <w:r w:rsidRPr="0046750C">
        <w:rPr>
          <w:rFonts w:ascii="Arial" w:eastAsia="Times New Roman" w:hAnsi="Arial" w:cs="Arial"/>
          <w:b/>
          <w:bCs/>
          <w:i/>
          <w:iCs/>
          <w:sz w:val="24"/>
          <w:szCs w:val="24"/>
          <w:lang w:eastAsia="en-GB"/>
        </w:rPr>
        <w:t xml:space="preserve"> </w:t>
      </w:r>
      <w:r w:rsidRPr="0046750C">
        <w:rPr>
          <w:rFonts w:ascii="Arial" w:eastAsia="Times New Roman" w:hAnsi="Arial" w:cs="Arial"/>
          <w:i/>
          <w:iCs/>
          <w:sz w:val="24"/>
          <w:szCs w:val="24"/>
          <w:lang w:eastAsia="en-GB"/>
        </w:rPr>
        <w:t>Studies in crime and public policy,</w:t>
      </w:r>
      <w:r w:rsidRPr="0046750C">
        <w:rPr>
          <w:rFonts w:ascii="Arial" w:eastAsia="Times New Roman" w:hAnsi="Arial" w:cs="Arial"/>
          <w:sz w:val="24"/>
          <w:szCs w:val="24"/>
          <w:lang w:eastAsia="en-GB"/>
        </w:rPr>
        <w:t xml:space="preserve"> Oxford: Oxford University Press.</w:t>
      </w:r>
      <w:r w:rsidR="00825A39">
        <w:rPr>
          <w:rFonts w:ascii="Arial" w:eastAsia="Times New Roman" w:hAnsi="Arial" w:cs="Arial"/>
          <w:sz w:val="24"/>
          <w:szCs w:val="24"/>
          <w:lang w:eastAsia="en-GB"/>
        </w:rPr>
        <w:t xml:space="preserve"> [Accessed 7 October 2021].</w:t>
      </w:r>
    </w:p>
    <w:p w14:paraId="34FAA032" w14:textId="1F6BEA6C" w:rsidR="00ED1ABF" w:rsidRPr="00ED1ABF" w:rsidRDefault="00ED1ABF" w:rsidP="00F8325B">
      <w:pPr>
        <w:rPr>
          <w:rFonts w:ascii="Arial" w:eastAsia="Times New Roman" w:hAnsi="Arial" w:cs="Arial"/>
          <w:sz w:val="32"/>
          <w:szCs w:val="32"/>
          <w:lang w:eastAsia="en-GB"/>
        </w:rPr>
      </w:pPr>
      <w:r w:rsidRPr="00ED1ABF">
        <w:rPr>
          <w:rFonts w:ascii="Arial" w:hAnsi="Arial" w:cs="Arial"/>
          <w:b/>
          <w:bCs/>
          <w:color w:val="000000"/>
          <w:sz w:val="24"/>
          <w:szCs w:val="24"/>
          <w:shd w:val="clear" w:color="auto" w:fill="FFFFFF"/>
        </w:rPr>
        <w:t xml:space="preserve">Brake Road Safety week. </w:t>
      </w:r>
      <w:r>
        <w:rPr>
          <w:rFonts w:ascii="Arial" w:hAnsi="Arial" w:cs="Arial"/>
          <w:b/>
          <w:bCs/>
          <w:color w:val="000000"/>
          <w:sz w:val="24"/>
          <w:szCs w:val="24"/>
          <w:shd w:val="clear" w:color="auto" w:fill="FFFFFF"/>
        </w:rPr>
        <w:t>(</w:t>
      </w:r>
      <w:r w:rsidRPr="00ED1ABF">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ED1ABF">
        <w:rPr>
          <w:rFonts w:ascii="Arial" w:hAnsi="Arial" w:cs="Arial"/>
          <w:color w:val="000000"/>
          <w:sz w:val="24"/>
          <w:szCs w:val="24"/>
          <w:shd w:val="clear" w:color="auto" w:fill="FFFFFF"/>
        </w:rPr>
        <w:t> </w:t>
      </w:r>
      <w:r w:rsidRPr="00ED1ABF">
        <w:rPr>
          <w:rFonts w:ascii="Arial" w:hAnsi="Arial" w:cs="Arial"/>
          <w:i/>
          <w:iCs/>
          <w:color w:val="000000"/>
          <w:sz w:val="24"/>
          <w:szCs w:val="24"/>
          <w:shd w:val="clear" w:color="auto" w:fill="FFFFFF"/>
        </w:rPr>
        <w:t>Road Safety Week</w:t>
      </w:r>
      <w:r w:rsidRPr="00ED1ABF">
        <w:rPr>
          <w:rFonts w:ascii="Arial" w:hAnsi="Arial" w:cs="Arial"/>
          <w:color w:val="000000"/>
          <w:sz w:val="24"/>
          <w:szCs w:val="24"/>
          <w:shd w:val="clear" w:color="auto" w:fill="FFFFFF"/>
        </w:rPr>
        <w:t>. [online] Available at: &lt;https://www.brake.org.uk/road-safety-week&gt; [Accessed 16 October 2021].</w:t>
      </w:r>
    </w:p>
    <w:p w14:paraId="1F10073E" w14:textId="502D188C" w:rsidR="00F8325B" w:rsidRDefault="00F8325B" w:rsidP="00F8325B">
      <w:pPr>
        <w:rPr>
          <w:rFonts w:ascii="Arial" w:eastAsia="Times New Roman" w:hAnsi="Arial" w:cs="Arial"/>
          <w:sz w:val="24"/>
          <w:szCs w:val="24"/>
          <w:lang w:eastAsia="en-GB"/>
        </w:rPr>
      </w:pPr>
      <w:proofErr w:type="spellStart"/>
      <w:r w:rsidRPr="0046750C">
        <w:rPr>
          <w:rFonts w:ascii="Arial" w:eastAsia="Times New Roman" w:hAnsi="Arial" w:cs="Arial"/>
          <w:b/>
          <w:bCs/>
          <w:sz w:val="24"/>
          <w:szCs w:val="24"/>
          <w:lang w:eastAsia="en-GB"/>
        </w:rPr>
        <w:t>Brogden</w:t>
      </w:r>
      <w:proofErr w:type="spellEnd"/>
      <w:r w:rsidRPr="0046750C">
        <w:rPr>
          <w:rFonts w:ascii="Arial" w:eastAsia="Times New Roman" w:hAnsi="Arial" w:cs="Arial"/>
          <w:b/>
          <w:bCs/>
          <w:sz w:val="24"/>
          <w:szCs w:val="24"/>
          <w:lang w:eastAsia="en-GB"/>
        </w:rPr>
        <w:t xml:space="preserve">, M. and </w:t>
      </w:r>
      <w:proofErr w:type="spellStart"/>
      <w:r w:rsidRPr="0046750C">
        <w:rPr>
          <w:rFonts w:ascii="Arial" w:eastAsia="Times New Roman" w:hAnsi="Arial" w:cs="Arial"/>
          <w:b/>
          <w:bCs/>
          <w:sz w:val="24"/>
          <w:szCs w:val="24"/>
          <w:lang w:eastAsia="en-GB"/>
        </w:rPr>
        <w:t>Nijhar</w:t>
      </w:r>
      <w:proofErr w:type="spellEnd"/>
      <w:r w:rsidRPr="0046750C">
        <w:rPr>
          <w:rFonts w:ascii="Arial" w:eastAsia="Times New Roman" w:hAnsi="Arial" w:cs="Arial"/>
          <w:b/>
          <w:bCs/>
          <w:sz w:val="24"/>
          <w:szCs w:val="24"/>
          <w:lang w:eastAsia="en-GB"/>
        </w:rPr>
        <w:t>, P. (2005)</w:t>
      </w:r>
      <w:r>
        <w:rPr>
          <w:rFonts w:ascii="Arial" w:eastAsia="Times New Roman" w:hAnsi="Arial" w:cs="Arial"/>
          <w:sz w:val="24"/>
          <w:szCs w:val="24"/>
          <w:lang w:eastAsia="en-GB"/>
        </w:rPr>
        <w:t xml:space="preserve"> </w:t>
      </w:r>
      <w:r w:rsidRPr="0046750C">
        <w:rPr>
          <w:rFonts w:ascii="Arial" w:eastAsia="Times New Roman" w:hAnsi="Arial" w:cs="Arial"/>
          <w:i/>
          <w:iCs/>
          <w:sz w:val="24"/>
          <w:szCs w:val="24"/>
          <w:lang w:eastAsia="en-GB"/>
        </w:rPr>
        <w:t>Community policing: National and international models and approaches,</w:t>
      </w:r>
      <w:r>
        <w:rPr>
          <w:rFonts w:ascii="Arial" w:eastAsia="Times New Roman" w:hAnsi="Arial" w:cs="Arial"/>
          <w:sz w:val="24"/>
          <w:szCs w:val="24"/>
          <w:lang w:eastAsia="en-GB"/>
        </w:rPr>
        <w:t xml:space="preserve"> Cullompton: Willan Publishing.</w:t>
      </w:r>
      <w:r w:rsidR="00825A39">
        <w:rPr>
          <w:rFonts w:ascii="Arial" w:eastAsia="Times New Roman" w:hAnsi="Arial" w:cs="Arial"/>
          <w:sz w:val="24"/>
          <w:szCs w:val="24"/>
          <w:lang w:eastAsia="en-GB"/>
        </w:rPr>
        <w:t xml:space="preserve"> [Accessed 7 October 2021]</w:t>
      </w:r>
    </w:p>
    <w:p w14:paraId="47FB80AF" w14:textId="615F459A" w:rsidR="00525FA2" w:rsidRDefault="00525FA2" w:rsidP="00F8325B">
      <w:pPr>
        <w:rPr>
          <w:rFonts w:ascii="Arial" w:hAnsi="Arial" w:cs="Arial"/>
          <w:color w:val="000000"/>
          <w:sz w:val="24"/>
          <w:szCs w:val="24"/>
          <w:shd w:val="clear" w:color="auto" w:fill="FFFFFF"/>
        </w:rPr>
      </w:pPr>
      <w:r w:rsidRPr="00525FA2">
        <w:rPr>
          <w:rFonts w:ascii="Arial" w:hAnsi="Arial" w:cs="Arial"/>
          <w:b/>
          <w:bCs/>
          <w:color w:val="000000"/>
          <w:sz w:val="24"/>
          <w:szCs w:val="24"/>
          <w:shd w:val="clear" w:color="auto" w:fill="FFFFFF"/>
        </w:rPr>
        <w:t xml:space="preserve">Citizensadvice.org.uk. </w:t>
      </w:r>
      <w:r>
        <w:rPr>
          <w:rFonts w:ascii="Arial" w:hAnsi="Arial" w:cs="Arial"/>
          <w:b/>
          <w:bCs/>
          <w:color w:val="000000"/>
          <w:sz w:val="24"/>
          <w:szCs w:val="24"/>
          <w:shd w:val="clear" w:color="auto" w:fill="FFFFFF"/>
        </w:rPr>
        <w:t>(</w:t>
      </w:r>
      <w:r w:rsidRPr="00525FA2">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525FA2">
        <w:rPr>
          <w:rFonts w:ascii="Arial" w:hAnsi="Arial" w:cs="Arial"/>
          <w:color w:val="000000"/>
          <w:sz w:val="24"/>
          <w:szCs w:val="24"/>
          <w:shd w:val="clear" w:color="auto" w:fill="FFFFFF"/>
        </w:rPr>
        <w:t> </w:t>
      </w:r>
      <w:r w:rsidRPr="00525FA2">
        <w:rPr>
          <w:rFonts w:ascii="Arial" w:hAnsi="Arial" w:cs="Arial"/>
          <w:i/>
          <w:iCs/>
          <w:color w:val="000000"/>
          <w:sz w:val="24"/>
          <w:szCs w:val="24"/>
          <w:shd w:val="clear" w:color="auto" w:fill="FFFFFF"/>
        </w:rPr>
        <w:t>Antisocial behaviour</w:t>
      </w:r>
      <w:r w:rsidRPr="00525FA2">
        <w:rPr>
          <w:rFonts w:ascii="Arial" w:hAnsi="Arial" w:cs="Arial"/>
          <w:color w:val="000000"/>
          <w:sz w:val="24"/>
          <w:szCs w:val="24"/>
          <w:shd w:val="clear" w:color="auto" w:fill="FFFFFF"/>
        </w:rPr>
        <w:t>. [online] Available at: &lt;https://www.citizensadvice.org.uk/scotland/housing/problems-where-you-live-s/antisocial-behaviour-s/&gt; [Accessed 9 October 2021].</w:t>
      </w:r>
    </w:p>
    <w:p w14:paraId="1EFE103F" w14:textId="2351313C" w:rsidR="00A25D52" w:rsidRDefault="00A25D52" w:rsidP="00F8325B">
      <w:pPr>
        <w:rPr>
          <w:rFonts w:ascii="Arial" w:hAnsi="Arial" w:cs="Arial"/>
          <w:color w:val="000000"/>
          <w:sz w:val="24"/>
          <w:szCs w:val="24"/>
          <w:shd w:val="clear" w:color="auto" w:fill="FFFFFF"/>
        </w:rPr>
      </w:pPr>
      <w:r w:rsidRPr="00A25D52">
        <w:rPr>
          <w:rFonts w:ascii="Arial" w:hAnsi="Arial" w:cs="Arial"/>
          <w:b/>
          <w:bCs/>
          <w:color w:val="000000"/>
          <w:sz w:val="24"/>
          <w:szCs w:val="24"/>
          <w:shd w:val="clear" w:color="auto" w:fill="FFFFFF"/>
        </w:rPr>
        <w:t xml:space="preserve">College.police.uk. </w:t>
      </w:r>
      <w:r>
        <w:rPr>
          <w:rFonts w:ascii="Arial" w:hAnsi="Arial" w:cs="Arial"/>
          <w:b/>
          <w:bCs/>
          <w:color w:val="000000"/>
          <w:sz w:val="24"/>
          <w:szCs w:val="24"/>
          <w:shd w:val="clear" w:color="auto" w:fill="FFFFFF"/>
        </w:rPr>
        <w:t>(</w:t>
      </w:r>
      <w:r w:rsidRPr="00A25D52">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A25D52">
        <w:rPr>
          <w:rFonts w:ascii="Arial" w:hAnsi="Arial" w:cs="Arial"/>
          <w:i/>
          <w:iCs/>
          <w:color w:val="000000"/>
          <w:sz w:val="24"/>
          <w:szCs w:val="24"/>
          <w:shd w:val="clear" w:color="auto" w:fill="FFFFFF"/>
        </w:rPr>
        <w:t> Code of Ethics</w:t>
      </w:r>
      <w:r w:rsidRPr="00A25D52">
        <w:rPr>
          <w:rFonts w:ascii="Arial" w:hAnsi="Arial" w:cs="Arial"/>
          <w:color w:val="000000"/>
          <w:sz w:val="24"/>
          <w:szCs w:val="24"/>
          <w:shd w:val="clear" w:color="auto" w:fill="FFFFFF"/>
        </w:rPr>
        <w:t>. [online] Available at: &lt;https://www.college.police.uk/ethics/code-of-ethics&gt; [Accessed 9 October 2021].</w:t>
      </w:r>
    </w:p>
    <w:p w14:paraId="7CDA7D72" w14:textId="2453EF99" w:rsidR="00AA19CA" w:rsidRDefault="00AA19CA" w:rsidP="00F8325B">
      <w:pPr>
        <w:rPr>
          <w:rFonts w:ascii="Arial" w:hAnsi="Arial" w:cs="Arial"/>
          <w:color w:val="000000"/>
          <w:sz w:val="24"/>
          <w:szCs w:val="24"/>
          <w:shd w:val="clear" w:color="auto" w:fill="FFFFFF"/>
        </w:rPr>
      </w:pPr>
      <w:r w:rsidRPr="00AA19CA">
        <w:rPr>
          <w:rFonts w:ascii="Arial" w:hAnsi="Arial" w:cs="Arial"/>
          <w:b/>
          <w:bCs/>
          <w:color w:val="000000"/>
          <w:sz w:val="24"/>
          <w:szCs w:val="24"/>
          <w:shd w:val="clear" w:color="auto" w:fill="FFFFFF"/>
        </w:rPr>
        <w:t xml:space="preserve">College of Policing. </w:t>
      </w:r>
      <w:r>
        <w:rPr>
          <w:rFonts w:ascii="Arial" w:hAnsi="Arial" w:cs="Arial"/>
          <w:b/>
          <w:bCs/>
          <w:color w:val="000000"/>
          <w:sz w:val="24"/>
          <w:szCs w:val="24"/>
          <w:shd w:val="clear" w:color="auto" w:fill="FFFFFF"/>
        </w:rPr>
        <w:t>(</w:t>
      </w:r>
      <w:r w:rsidRPr="00AA19CA">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AA19CA">
        <w:rPr>
          <w:rFonts w:ascii="Arial" w:hAnsi="Arial" w:cs="Arial"/>
          <w:color w:val="000000"/>
          <w:sz w:val="24"/>
          <w:szCs w:val="24"/>
          <w:shd w:val="clear" w:color="auto" w:fill="FFFFFF"/>
        </w:rPr>
        <w:t> </w:t>
      </w:r>
      <w:r w:rsidRPr="00AA19CA">
        <w:rPr>
          <w:rFonts w:ascii="Arial" w:hAnsi="Arial" w:cs="Arial"/>
          <w:i/>
          <w:iCs/>
          <w:color w:val="000000"/>
          <w:sz w:val="24"/>
          <w:szCs w:val="24"/>
          <w:shd w:val="clear" w:color="auto" w:fill="FFFFFF"/>
        </w:rPr>
        <w:t>Roads Policing Constable - College of Policing</w:t>
      </w:r>
      <w:r w:rsidRPr="00AA19CA">
        <w:rPr>
          <w:rFonts w:ascii="Arial" w:hAnsi="Arial" w:cs="Arial"/>
          <w:color w:val="000000"/>
          <w:sz w:val="24"/>
          <w:szCs w:val="24"/>
          <w:shd w:val="clear" w:color="auto" w:fill="FFFFFF"/>
        </w:rPr>
        <w:t>. [online] Available at: &lt;https://profdev.college.police.uk/professional-profile/roads-policing-constable/&gt; [Accessed 3 October 2021].</w:t>
      </w:r>
    </w:p>
    <w:p w14:paraId="431B9314" w14:textId="71D2543C" w:rsidR="002C471F" w:rsidRPr="002C471F" w:rsidRDefault="002C471F" w:rsidP="00F8325B">
      <w:pPr>
        <w:rPr>
          <w:rFonts w:ascii="Arial" w:hAnsi="Arial" w:cs="Arial"/>
          <w:color w:val="000000"/>
          <w:sz w:val="32"/>
          <w:szCs w:val="32"/>
          <w:shd w:val="clear" w:color="auto" w:fill="FFFFFF"/>
        </w:rPr>
      </w:pPr>
      <w:r w:rsidRPr="002C471F">
        <w:rPr>
          <w:rFonts w:ascii="Arial" w:hAnsi="Arial" w:cs="Arial"/>
          <w:b/>
          <w:bCs/>
          <w:color w:val="000000"/>
          <w:sz w:val="24"/>
          <w:szCs w:val="24"/>
          <w:shd w:val="clear" w:color="auto" w:fill="FFFFFF"/>
        </w:rPr>
        <w:t xml:space="preserve">Cps.gov.uk. </w:t>
      </w:r>
      <w:r>
        <w:rPr>
          <w:rFonts w:ascii="Arial" w:hAnsi="Arial" w:cs="Arial"/>
          <w:b/>
          <w:bCs/>
          <w:color w:val="000000"/>
          <w:sz w:val="24"/>
          <w:szCs w:val="24"/>
          <w:shd w:val="clear" w:color="auto" w:fill="FFFFFF"/>
        </w:rPr>
        <w:t>(</w:t>
      </w:r>
      <w:r w:rsidRPr="002C471F">
        <w:rPr>
          <w:rFonts w:ascii="Arial" w:hAnsi="Arial" w:cs="Arial"/>
          <w:b/>
          <w:bCs/>
          <w:color w:val="000000"/>
          <w:sz w:val="24"/>
          <w:szCs w:val="24"/>
          <w:shd w:val="clear" w:color="auto" w:fill="FFFFFF"/>
        </w:rPr>
        <w:t>2018</w:t>
      </w:r>
      <w:r>
        <w:rPr>
          <w:rFonts w:ascii="Arial" w:hAnsi="Arial" w:cs="Arial"/>
          <w:b/>
          <w:bCs/>
          <w:color w:val="000000"/>
          <w:sz w:val="24"/>
          <w:szCs w:val="24"/>
          <w:shd w:val="clear" w:color="auto" w:fill="FFFFFF"/>
        </w:rPr>
        <w:t>)</w:t>
      </w:r>
      <w:r w:rsidRPr="002C471F">
        <w:rPr>
          <w:rFonts w:ascii="Arial" w:hAnsi="Arial" w:cs="Arial"/>
          <w:i/>
          <w:iCs/>
          <w:color w:val="000000"/>
          <w:sz w:val="24"/>
          <w:szCs w:val="24"/>
          <w:shd w:val="clear" w:color="auto" w:fill="FFFFFF"/>
        </w:rPr>
        <w:t> County Lines typology</w:t>
      </w:r>
      <w:r w:rsidRPr="002C471F">
        <w:rPr>
          <w:rFonts w:ascii="Arial" w:hAnsi="Arial" w:cs="Arial"/>
          <w:color w:val="000000"/>
          <w:sz w:val="24"/>
          <w:szCs w:val="24"/>
          <w:shd w:val="clear" w:color="auto" w:fill="FFFFFF"/>
        </w:rPr>
        <w:t>. [online] Available at: &lt;https://www.cps.gov.uk/sites/default/files/documents/legal_guidance/County-Lines-typology.docx&gt; [Accessed 16 October 2021].</w:t>
      </w:r>
    </w:p>
    <w:p w14:paraId="5FD0707D" w14:textId="411ACF2C" w:rsidR="001E63FD" w:rsidRPr="001E63FD" w:rsidRDefault="001E63FD" w:rsidP="00F8325B">
      <w:pPr>
        <w:rPr>
          <w:rFonts w:ascii="Arial" w:hAnsi="Arial" w:cs="Arial"/>
          <w:color w:val="000000"/>
          <w:sz w:val="48"/>
          <w:szCs w:val="48"/>
          <w:shd w:val="clear" w:color="auto" w:fill="FFFFFF"/>
        </w:rPr>
      </w:pPr>
      <w:r w:rsidRPr="001E63FD">
        <w:rPr>
          <w:rFonts w:ascii="Arial" w:hAnsi="Arial" w:cs="Arial"/>
          <w:b/>
          <w:bCs/>
          <w:color w:val="000000"/>
          <w:sz w:val="24"/>
          <w:szCs w:val="24"/>
          <w:shd w:val="clear" w:color="auto" w:fill="FFFFFF"/>
        </w:rPr>
        <w:t xml:space="preserve">Cps.gov.uk. </w:t>
      </w:r>
      <w:r>
        <w:rPr>
          <w:rFonts w:ascii="Arial" w:hAnsi="Arial" w:cs="Arial"/>
          <w:b/>
          <w:bCs/>
          <w:color w:val="000000"/>
          <w:sz w:val="24"/>
          <w:szCs w:val="24"/>
          <w:shd w:val="clear" w:color="auto" w:fill="FFFFFF"/>
        </w:rPr>
        <w:t>(</w:t>
      </w:r>
      <w:r w:rsidRPr="001E63FD">
        <w:rPr>
          <w:rFonts w:ascii="Arial" w:hAnsi="Arial" w:cs="Arial"/>
          <w:b/>
          <w:bCs/>
          <w:color w:val="000000"/>
          <w:sz w:val="24"/>
          <w:szCs w:val="24"/>
          <w:shd w:val="clear" w:color="auto" w:fill="FFFFFF"/>
        </w:rPr>
        <w:t>2020</w:t>
      </w:r>
      <w:r w:rsidRPr="001E63FD">
        <w:rPr>
          <w:rFonts w:ascii="Arial" w:hAnsi="Arial" w:cs="Arial"/>
          <w:b/>
          <w:bCs/>
          <w:color w:val="000000"/>
          <w:sz w:val="24"/>
          <w:szCs w:val="24"/>
          <w:shd w:val="clear" w:color="auto" w:fill="FFFFFF"/>
        </w:rPr>
        <w:t>)</w:t>
      </w:r>
      <w:r w:rsidRPr="001E63FD">
        <w:rPr>
          <w:rFonts w:ascii="Arial" w:hAnsi="Arial" w:cs="Arial"/>
          <w:color w:val="000000"/>
          <w:sz w:val="24"/>
          <w:szCs w:val="24"/>
          <w:shd w:val="clear" w:color="auto" w:fill="FFFFFF"/>
        </w:rPr>
        <w:t> </w:t>
      </w:r>
      <w:r w:rsidRPr="001E63FD">
        <w:rPr>
          <w:rFonts w:ascii="Arial" w:hAnsi="Arial" w:cs="Arial"/>
          <w:i/>
          <w:iCs/>
          <w:color w:val="000000"/>
          <w:sz w:val="24"/>
          <w:szCs w:val="24"/>
          <w:shd w:val="clear" w:color="auto" w:fill="FFFFFF"/>
        </w:rPr>
        <w:t>Road Traffic - Summary Offences | The Crown Prosecution Service</w:t>
      </w:r>
      <w:r w:rsidRPr="001E63FD">
        <w:rPr>
          <w:rFonts w:ascii="Arial" w:hAnsi="Arial" w:cs="Arial"/>
          <w:color w:val="000000"/>
          <w:sz w:val="24"/>
          <w:szCs w:val="24"/>
          <w:shd w:val="clear" w:color="auto" w:fill="FFFFFF"/>
        </w:rPr>
        <w:t>. [online] Available at: &lt;https://www.cps.gov.uk/legal-guidance/road-traffic-summary-offences&gt; [Accessed 16 October 2021].</w:t>
      </w:r>
    </w:p>
    <w:p w14:paraId="488C8BF0" w14:textId="70DF3DE3" w:rsidR="002B17AB" w:rsidRPr="00525FA2" w:rsidRDefault="002B17AB" w:rsidP="00F8325B">
      <w:pPr>
        <w:rPr>
          <w:rFonts w:ascii="Arial" w:eastAsia="Times New Roman" w:hAnsi="Arial" w:cs="Arial"/>
          <w:sz w:val="32"/>
          <w:szCs w:val="32"/>
          <w:lang w:eastAsia="en-GB"/>
        </w:rPr>
      </w:pPr>
      <w:r w:rsidRPr="00390193">
        <w:rPr>
          <w:rFonts w:ascii="Arial" w:hAnsi="Arial" w:cs="Arial"/>
          <w:b/>
          <w:bCs/>
          <w:color w:val="000000"/>
          <w:sz w:val="24"/>
          <w:szCs w:val="24"/>
          <w:shd w:val="clear" w:color="auto" w:fill="FFFFFF"/>
        </w:rPr>
        <w:t>Crawford</w:t>
      </w:r>
      <w:r w:rsidR="00563577" w:rsidRPr="00390193">
        <w:rPr>
          <w:rFonts w:ascii="Arial" w:hAnsi="Arial" w:cs="Arial"/>
          <w:b/>
          <w:bCs/>
          <w:color w:val="000000"/>
          <w:sz w:val="24"/>
          <w:szCs w:val="24"/>
          <w:shd w:val="clear" w:color="auto" w:fill="FFFFFF"/>
        </w:rPr>
        <w:t xml:space="preserve">, A. and </w:t>
      </w:r>
      <w:r w:rsidR="00BD0367" w:rsidRPr="00390193">
        <w:rPr>
          <w:rFonts w:ascii="Arial" w:hAnsi="Arial" w:cs="Arial"/>
          <w:b/>
          <w:bCs/>
          <w:color w:val="000000"/>
          <w:sz w:val="24"/>
          <w:szCs w:val="24"/>
          <w:shd w:val="clear" w:color="auto" w:fill="FFFFFF"/>
        </w:rPr>
        <w:t>Lister, S. (2004)</w:t>
      </w:r>
      <w:r w:rsidR="00BD0367">
        <w:rPr>
          <w:rFonts w:ascii="Arial" w:hAnsi="Arial" w:cs="Arial"/>
          <w:color w:val="000000"/>
          <w:sz w:val="24"/>
          <w:szCs w:val="24"/>
          <w:shd w:val="clear" w:color="auto" w:fill="FFFFFF"/>
        </w:rPr>
        <w:t xml:space="preserve"> </w:t>
      </w:r>
      <w:r w:rsidR="00BD0367" w:rsidRPr="00390193">
        <w:rPr>
          <w:rFonts w:ascii="Arial" w:hAnsi="Arial" w:cs="Arial"/>
          <w:i/>
          <w:iCs/>
          <w:color w:val="000000"/>
          <w:sz w:val="24"/>
          <w:szCs w:val="24"/>
          <w:shd w:val="clear" w:color="auto" w:fill="FFFFFF"/>
        </w:rPr>
        <w:t>The extended policing family: Visible patrols in residential areas</w:t>
      </w:r>
      <w:r w:rsidR="00390193" w:rsidRPr="00390193">
        <w:rPr>
          <w:rFonts w:ascii="Arial" w:hAnsi="Arial" w:cs="Arial"/>
          <w:i/>
          <w:iCs/>
          <w:color w:val="000000"/>
          <w:sz w:val="24"/>
          <w:szCs w:val="24"/>
          <w:shd w:val="clear" w:color="auto" w:fill="FFFFFF"/>
        </w:rPr>
        <w:t xml:space="preserve">, </w:t>
      </w:r>
      <w:r w:rsidR="00390193">
        <w:rPr>
          <w:rFonts w:ascii="Arial" w:hAnsi="Arial" w:cs="Arial"/>
          <w:color w:val="000000"/>
          <w:sz w:val="24"/>
          <w:szCs w:val="24"/>
          <w:shd w:val="clear" w:color="auto" w:fill="FFFFFF"/>
        </w:rPr>
        <w:t>York: Joseph Rowntree Foundation.</w:t>
      </w:r>
      <w:r w:rsidR="00825A39">
        <w:rPr>
          <w:rFonts w:ascii="Arial" w:hAnsi="Arial" w:cs="Arial"/>
          <w:color w:val="000000"/>
          <w:sz w:val="24"/>
          <w:szCs w:val="24"/>
          <w:shd w:val="clear" w:color="auto" w:fill="FFFFFF"/>
        </w:rPr>
        <w:t xml:space="preserve"> [Accessed 3 October 2021].</w:t>
      </w:r>
    </w:p>
    <w:p w14:paraId="3D99FBD9" w14:textId="2E996862" w:rsidR="00B66876" w:rsidRPr="00B66876" w:rsidRDefault="00B66876" w:rsidP="00F8325B">
      <w:pPr>
        <w:rPr>
          <w:rFonts w:ascii="Arial" w:eastAsia="Times New Roman" w:hAnsi="Arial" w:cs="Arial"/>
          <w:sz w:val="32"/>
          <w:szCs w:val="32"/>
          <w:lang w:eastAsia="en-GB"/>
        </w:rPr>
      </w:pPr>
      <w:r w:rsidRPr="00B66876">
        <w:rPr>
          <w:rFonts w:ascii="Arial" w:hAnsi="Arial" w:cs="Arial"/>
          <w:b/>
          <w:bCs/>
          <w:color w:val="000000"/>
          <w:sz w:val="24"/>
          <w:szCs w:val="24"/>
          <w:shd w:val="clear" w:color="auto" w:fill="FFFFFF"/>
        </w:rPr>
        <w:lastRenderedPageBreak/>
        <w:t xml:space="preserve">Davies, K., </w:t>
      </w:r>
      <w:r>
        <w:rPr>
          <w:rFonts w:ascii="Arial" w:hAnsi="Arial" w:cs="Arial"/>
          <w:b/>
          <w:bCs/>
          <w:color w:val="000000"/>
          <w:sz w:val="24"/>
          <w:szCs w:val="24"/>
          <w:shd w:val="clear" w:color="auto" w:fill="FFFFFF"/>
        </w:rPr>
        <w:t>(</w:t>
      </w:r>
      <w:r w:rsidRPr="00B66876">
        <w:rPr>
          <w:rFonts w:ascii="Arial" w:hAnsi="Arial" w:cs="Arial"/>
          <w:b/>
          <w:bCs/>
          <w:color w:val="000000"/>
          <w:sz w:val="24"/>
          <w:szCs w:val="24"/>
          <w:shd w:val="clear" w:color="auto" w:fill="FFFFFF"/>
        </w:rPr>
        <w:t>2017</w:t>
      </w:r>
      <w:r>
        <w:rPr>
          <w:rFonts w:ascii="Arial" w:hAnsi="Arial" w:cs="Arial"/>
          <w:b/>
          <w:bCs/>
          <w:color w:val="000000"/>
          <w:sz w:val="24"/>
          <w:szCs w:val="24"/>
          <w:shd w:val="clear" w:color="auto" w:fill="FFFFFF"/>
        </w:rPr>
        <w:t>)</w:t>
      </w:r>
      <w:r w:rsidRPr="00B66876">
        <w:rPr>
          <w:rFonts w:ascii="Arial" w:hAnsi="Arial" w:cs="Arial"/>
          <w:color w:val="000000"/>
          <w:sz w:val="24"/>
          <w:szCs w:val="24"/>
          <w:shd w:val="clear" w:color="auto" w:fill="FFFFFF"/>
        </w:rPr>
        <w:t> </w:t>
      </w:r>
      <w:r w:rsidRPr="00B66876">
        <w:rPr>
          <w:rFonts w:ascii="Arial" w:hAnsi="Arial" w:cs="Arial"/>
          <w:i/>
          <w:iCs/>
          <w:color w:val="000000"/>
          <w:sz w:val="24"/>
          <w:szCs w:val="24"/>
          <w:shd w:val="clear" w:color="auto" w:fill="FFFFFF"/>
        </w:rPr>
        <w:t xml:space="preserve">Ten years after the death of Fiona Pilkington, have the police got better at tackling hate </w:t>
      </w:r>
      <w:proofErr w:type="gramStart"/>
      <w:r w:rsidRPr="00B66876">
        <w:rPr>
          <w:rFonts w:ascii="Arial" w:hAnsi="Arial" w:cs="Arial"/>
          <w:i/>
          <w:iCs/>
          <w:color w:val="000000"/>
          <w:sz w:val="24"/>
          <w:szCs w:val="24"/>
          <w:shd w:val="clear" w:color="auto" w:fill="FFFFFF"/>
        </w:rPr>
        <w:t>crime?</w:t>
      </w:r>
      <w:r w:rsidRPr="00B66876">
        <w:rPr>
          <w:rFonts w:ascii="Arial" w:hAnsi="Arial" w:cs="Arial"/>
          <w:color w:val="000000"/>
          <w:sz w:val="24"/>
          <w:szCs w:val="24"/>
          <w:shd w:val="clear" w:color="auto" w:fill="FFFFFF"/>
        </w:rPr>
        <w:t>.</w:t>
      </w:r>
      <w:proofErr w:type="gramEnd"/>
      <w:r w:rsidRPr="00B66876">
        <w:rPr>
          <w:rFonts w:ascii="Arial" w:hAnsi="Arial" w:cs="Arial"/>
          <w:color w:val="000000"/>
          <w:sz w:val="24"/>
          <w:szCs w:val="24"/>
          <w:shd w:val="clear" w:color="auto" w:fill="FFFFFF"/>
        </w:rPr>
        <w:t xml:space="preserve"> [online] The Independent. Available at: &lt;https://www.google.co.uk/amp/s/www.independent.co.uk/news/long_reads/fiona-pilkington-frankie-pilkington-suicide-learning-disabilities-bullying-hate-crime-a8004526.html%3famp&gt; [Accessed 9 October 2021].</w:t>
      </w:r>
    </w:p>
    <w:p w14:paraId="44F298E2" w14:textId="0508A014" w:rsidR="00F8325B" w:rsidRDefault="00F8325B" w:rsidP="00F8325B">
      <w:pPr>
        <w:pStyle w:val="NoSpacing"/>
        <w:rPr>
          <w:rFonts w:ascii="Arial" w:hAnsi="Arial" w:cs="Arial"/>
          <w:sz w:val="24"/>
          <w:szCs w:val="24"/>
          <w:shd w:val="clear" w:color="auto" w:fill="FFFFFF"/>
        </w:rPr>
      </w:pPr>
      <w:r w:rsidRPr="00E166A9">
        <w:rPr>
          <w:rFonts w:ascii="Arial" w:hAnsi="Arial" w:cs="Arial"/>
          <w:b/>
          <w:bCs/>
          <w:sz w:val="24"/>
          <w:szCs w:val="24"/>
          <w:shd w:val="clear" w:color="auto" w:fill="FFFFFF"/>
        </w:rPr>
        <w:t xml:space="preserve">Den </w:t>
      </w:r>
      <w:proofErr w:type="spellStart"/>
      <w:r w:rsidRPr="00E166A9">
        <w:rPr>
          <w:rFonts w:ascii="Arial" w:hAnsi="Arial" w:cs="Arial"/>
          <w:b/>
          <w:bCs/>
          <w:sz w:val="24"/>
          <w:szCs w:val="24"/>
          <w:shd w:val="clear" w:color="auto" w:fill="FFFFFF"/>
        </w:rPr>
        <w:t>Broeder</w:t>
      </w:r>
      <w:proofErr w:type="spellEnd"/>
      <w:r w:rsidRPr="00E166A9">
        <w:rPr>
          <w:rFonts w:ascii="Arial" w:hAnsi="Arial" w:cs="Arial"/>
          <w:b/>
          <w:bCs/>
          <w:sz w:val="24"/>
          <w:szCs w:val="24"/>
          <w:shd w:val="clear" w:color="auto" w:fill="FFFFFF"/>
        </w:rPr>
        <w:t xml:space="preserve">, L., South, J., </w:t>
      </w:r>
      <w:proofErr w:type="spellStart"/>
      <w:r w:rsidRPr="00E166A9">
        <w:rPr>
          <w:rFonts w:ascii="Arial" w:hAnsi="Arial" w:cs="Arial"/>
          <w:b/>
          <w:bCs/>
          <w:sz w:val="24"/>
          <w:szCs w:val="24"/>
          <w:shd w:val="clear" w:color="auto" w:fill="FFFFFF"/>
        </w:rPr>
        <w:t>Rothoff</w:t>
      </w:r>
      <w:proofErr w:type="spellEnd"/>
      <w:r w:rsidRPr="00E166A9">
        <w:rPr>
          <w:rFonts w:ascii="Arial" w:hAnsi="Arial" w:cs="Arial"/>
          <w:b/>
          <w:bCs/>
          <w:sz w:val="24"/>
          <w:szCs w:val="24"/>
          <w:shd w:val="clear" w:color="auto" w:fill="FFFFFF"/>
        </w:rPr>
        <w:t xml:space="preserve">, A., Bagnall, A., </w:t>
      </w:r>
      <w:proofErr w:type="spellStart"/>
      <w:r w:rsidRPr="00E166A9">
        <w:rPr>
          <w:rFonts w:ascii="Arial" w:hAnsi="Arial" w:cs="Arial"/>
          <w:b/>
          <w:bCs/>
          <w:sz w:val="24"/>
          <w:szCs w:val="24"/>
          <w:shd w:val="clear" w:color="auto" w:fill="FFFFFF"/>
        </w:rPr>
        <w:t>Azarhoosh</w:t>
      </w:r>
      <w:proofErr w:type="spellEnd"/>
      <w:r w:rsidRPr="00E166A9">
        <w:rPr>
          <w:rFonts w:ascii="Arial" w:hAnsi="Arial" w:cs="Arial"/>
          <w:b/>
          <w:bCs/>
          <w:sz w:val="24"/>
          <w:szCs w:val="24"/>
          <w:shd w:val="clear" w:color="auto" w:fill="FFFFFF"/>
        </w:rPr>
        <w:t xml:space="preserve">, F., van der Linden, G., </w:t>
      </w:r>
      <w:proofErr w:type="spellStart"/>
      <w:r w:rsidRPr="00E166A9">
        <w:rPr>
          <w:rFonts w:ascii="Arial" w:hAnsi="Arial" w:cs="Arial"/>
          <w:b/>
          <w:bCs/>
          <w:sz w:val="24"/>
          <w:szCs w:val="24"/>
          <w:shd w:val="clear" w:color="auto" w:fill="FFFFFF"/>
        </w:rPr>
        <w:t>Bharadwa</w:t>
      </w:r>
      <w:proofErr w:type="spellEnd"/>
      <w:r w:rsidRPr="00E166A9">
        <w:rPr>
          <w:rFonts w:ascii="Arial" w:hAnsi="Arial" w:cs="Arial"/>
          <w:b/>
          <w:bCs/>
          <w:sz w:val="24"/>
          <w:szCs w:val="24"/>
          <w:shd w:val="clear" w:color="auto" w:fill="FFFFFF"/>
        </w:rPr>
        <w:t xml:space="preserve">, M. and </w:t>
      </w:r>
      <w:proofErr w:type="spellStart"/>
      <w:r w:rsidRPr="00E166A9">
        <w:rPr>
          <w:rFonts w:ascii="Arial" w:hAnsi="Arial" w:cs="Arial"/>
          <w:b/>
          <w:bCs/>
          <w:sz w:val="24"/>
          <w:szCs w:val="24"/>
          <w:shd w:val="clear" w:color="auto" w:fill="FFFFFF"/>
        </w:rPr>
        <w:t>Wagemakers</w:t>
      </w:r>
      <w:proofErr w:type="spellEnd"/>
      <w:r w:rsidRPr="00E166A9">
        <w:rPr>
          <w:rFonts w:ascii="Arial" w:hAnsi="Arial" w:cs="Arial"/>
          <w:b/>
          <w:bCs/>
          <w:sz w:val="24"/>
          <w:szCs w:val="24"/>
          <w:shd w:val="clear" w:color="auto" w:fill="FFFFFF"/>
        </w:rPr>
        <w:t>, A., (2021)</w:t>
      </w:r>
      <w:r w:rsidRPr="00E166A9">
        <w:rPr>
          <w:rFonts w:ascii="Arial" w:hAnsi="Arial" w:cs="Arial"/>
          <w:sz w:val="24"/>
          <w:szCs w:val="24"/>
          <w:shd w:val="clear" w:color="auto" w:fill="FFFFFF"/>
        </w:rPr>
        <w:t xml:space="preserve">  Community engagement in deprived neighbourhoods during the COVID-19 crisis: perspectives for more resilient and healthier communities. </w:t>
      </w:r>
      <w:r w:rsidRPr="00E166A9">
        <w:rPr>
          <w:rFonts w:ascii="Arial" w:hAnsi="Arial" w:cs="Arial"/>
          <w:i/>
          <w:iCs/>
          <w:sz w:val="24"/>
          <w:szCs w:val="24"/>
          <w:shd w:val="clear" w:color="auto" w:fill="FFFFFF"/>
        </w:rPr>
        <w:t xml:space="preserve">Health Promotion </w:t>
      </w:r>
      <w:proofErr w:type="gramStart"/>
      <w:r w:rsidRPr="00E166A9">
        <w:rPr>
          <w:rFonts w:ascii="Arial" w:hAnsi="Arial" w:cs="Arial"/>
          <w:i/>
          <w:iCs/>
          <w:sz w:val="24"/>
          <w:szCs w:val="24"/>
          <w:shd w:val="clear" w:color="auto" w:fill="FFFFFF"/>
        </w:rPr>
        <w:t>International</w:t>
      </w:r>
      <w:r w:rsidRPr="00E166A9">
        <w:rPr>
          <w:rFonts w:ascii="Arial" w:hAnsi="Arial" w:cs="Arial"/>
          <w:sz w:val="24"/>
          <w:szCs w:val="24"/>
          <w:shd w:val="clear" w:color="auto" w:fill="FFFFFF"/>
        </w:rPr>
        <w:t>,.</w:t>
      </w:r>
      <w:proofErr w:type="gramEnd"/>
      <w:r w:rsidR="009A4593">
        <w:rPr>
          <w:rFonts w:ascii="Arial" w:hAnsi="Arial" w:cs="Arial"/>
          <w:sz w:val="24"/>
          <w:szCs w:val="24"/>
          <w:shd w:val="clear" w:color="auto" w:fill="FFFFFF"/>
        </w:rPr>
        <w:t xml:space="preserve"> [Accessed 3 October 2021</w:t>
      </w:r>
      <w:r w:rsidR="00825A39">
        <w:rPr>
          <w:rFonts w:ascii="Arial" w:hAnsi="Arial" w:cs="Arial"/>
          <w:sz w:val="24"/>
          <w:szCs w:val="24"/>
          <w:shd w:val="clear" w:color="auto" w:fill="FFFFFF"/>
        </w:rPr>
        <w:t>].</w:t>
      </w:r>
    </w:p>
    <w:p w14:paraId="36F1DE6E" w14:textId="77EF0084" w:rsidR="009E5D3C" w:rsidRDefault="009E5D3C" w:rsidP="00F8325B">
      <w:pPr>
        <w:pStyle w:val="NoSpacing"/>
        <w:rPr>
          <w:rFonts w:ascii="Arial" w:hAnsi="Arial" w:cs="Arial"/>
          <w:sz w:val="24"/>
          <w:szCs w:val="24"/>
          <w:shd w:val="clear" w:color="auto" w:fill="FFFFFF"/>
        </w:rPr>
      </w:pPr>
    </w:p>
    <w:p w14:paraId="26F3D100" w14:textId="530A8F02" w:rsidR="009E5D3C" w:rsidRDefault="009E5D3C" w:rsidP="00F8325B">
      <w:pPr>
        <w:pStyle w:val="NoSpacing"/>
        <w:rPr>
          <w:rFonts w:ascii="Arial" w:hAnsi="Arial" w:cs="Arial"/>
          <w:color w:val="000000"/>
          <w:sz w:val="24"/>
          <w:szCs w:val="24"/>
          <w:shd w:val="clear" w:color="auto" w:fill="FFFFFF"/>
        </w:rPr>
      </w:pPr>
      <w:r w:rsidRPr="009E5D3C">
        <w:rPr>
          <w:rFonts w:ascii="Arial" w:hAnsi="Arial" w:cs="Arial"/>
          <w:b/>
          <w:bCs/>
          <w:color w:val="000000"/>
          <w:sz w:val="24"/>
          <w:szCs w:val="24"/>
          <w:shd w:val="clear" w:color="auto" w:fill="FFFFFF"/>
        </w:rPr>
        <w:t xml:space="preserve">Dictionary.cambridge.org. </w:t>
      </w:r>
      <w:r>
        <w:rPr>
          <w:rFonts w:ascii="Arial" w:hAnsi="Arial" w:cs="Arial"/>
          <w:b/>
          <w:bCs/>
          <w:color w:val="000000"/>
          <w:sz w:val="24"/>
          <w:szCs w:val="24"/>
          <w:shd w:val="clear" w:color="auto" w:fill="FFFFFF"/>
        </w:rPr>
        <w:t>(</w:t>
      </w:r>
      <w:r w:rsidRPr="009E5D3C">
        <w:rPr>
          <w:rFonts w:ascii="Arial" w:hAnsi="Arial" w:cs="Arial"/>
          <w:b/>
          <w:bCs/>
          <w:color w:val="000000"/>
          <w:sz w:val="24"/>
          <w:szCs w:val="24"/>
          <w:shd w:val="clear" w:color="auto" w:fill="FFFFFF"/>
        </w:rPr>
        <w:t>2021</w:t>
      </w:r>
      <w:r w:rsidRPr="009E5D3C">
        <w:rPr>
          <w:rFonts w:ascii="Arial" w:hAnsi="Arial" w:cs="Arial"/>
          <w:b/>
          <w:bCs/>
          <w:color w:val="000000"/>
          <w:sz w:val="24"/>
          <w:szCs w:val="24"/>
          <w:shd w:val="clear" w:color="auto" w:fill="FFFFFF"/>
        </w:rPr>
        <w:t>)</w:t>
      </w:r>
      <w:r w:rsidRPr="009E5D3C">
        <w:rPr>
          <w:rFonts w:ascii="Arial" w:hAnsi="Arial" w:cs="Arial"/>
          <w:b/>
          <w:bCs/>
          <w:color w:val="000000"/>
          <w:sz w:val="24"/>
          <w:szCs w:val="24"/>
          <w:shd w:val="clear" w:color="auto" w:fill="FFFFFF"/>
        </w:rPr>
        <w:t> </w:t>
      </w:r>
      <w:r w:rsidRPr="009E5D3C">
        <w:rPr>
          <w:rFonts w:ascii="Arial" w:hAnsi="Arial" w:cs="Arial"/>
          <w:i/>
          <w:iCs/>
          <w:color w:val="000000"/>
          <w:sz w:val="24"/>
          <w:szCs w:val="24"/>
          <w:shd w:val="clear" w:color="auto" w:fill="FFFFFF"/>
        </w:rPr>
        <w:t>Community</w:t>
      </w:r>
      <w:r w:rsidRPr="009E5D3C">
        <w:rPr>
          <w:rFonts w:ascii="Arial" w:hAnsi="Arial" w:cs="Arial"/>
          <w:color w:val="000000"/>
          <w:sz w:val="24"/>
          <w:szCs w:val="24"/>
          <w:shd w:val="clear" w:color="auto" w:fill="FFFFFF"/>
        </w:rPr>
        <w:t>. [online] Available at: &lt;https://dictionary.cambridge.org/amp/english/community&gt; [Accessed 2 October 2021].</w:t>
      </w:r>
    </w:p>
    <w:p w14:paraId="571D2075" w14:textId="13731574" w:rsidR="00FF62EC" w:rsidRDefault="00FF62EC" w:rsidP="00F8325B">
      <w:pPr>
        <w:pStyle w:val="NoSpacing"/>
        <w:rPr>
          <w:rFonts w:ascii="Arial" w:hAnsi="Arial" w:cs="Arial"/>
          <w:color w:val="000000"/>
          <w:sz w:val="24"/>
          <w:szCs w:val="24"/>
          <w:shd w:val="clear" w:color="auto" w:fill="FFFFFF"/>
        </w:rPr>
      </w:pPr>
    </w:p>
    <w:p w14:paraId="410ABAAA" w14:textId="63FCB744" w:rsidR="00FF62EC" w:rsidRPr="00FF62EC" w:rsidRDefault="00FF62EC" w:rsidP="00F8325B">
      <w:pPr>
        <w:pStyle w:val="NoSpacing"/>
        <w:rPr>
          <w:rFonts w:ascii="Arial" w:hAnsi="Arial" w:cs="Arial"/>
          <w:sz w:val="40"/>
          <w:szCs w:val="40"/>
          <w:shd w:val="clear" w:color="auto" w:fill="FFFFFF"/>
        </w:rPr>
      </w:pPr>
      <w:r w:rsidRPr="00FF62EC">
        <w:rPr>
          <w:rFonts w:ascii="Arial" w:hAnsi="Arial" w:cs="Arial"/>
          <w:b/>
          <w:bCs/>
          <w:color w:val="000000"/>
          <w:sz w:val="24"/>
          <w:szCs w:val="24"/>
          <w:shd w:val="clear" w:color="auto" w:fill="FFFFFF"/>
        </w:rPr>
        <w:t xml:space="preserve">Dorset.police.uk. </w:t>
      </w:r>
      <w:r>
        <w:rPr>
          <w:rFonts w:ascii="Arial" w:hAnsi="Arial" w:cs="Arial"/>
          <w:b/>
          <w:bCs/>
          <w:color w:val="000000"/>
          <w:sz w:val="24"/>
          <w:szCs w:val="24"/>
          <w:shd w:val="clear" w:color="auto" w:fill="FFFFFF"/>
        </w:rPr>
        <w:t>(</w:t>
      </w:r>
      <w:r w:rsidRPr="00FF62EC">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FF62EC">
        <w:rPr>
          <w:rFonts w:ascii="Arial" w:hAnsi="Arial" w:cs="Arial"/>
          <w:i/>
          <w:iCs/>
          <w:color w:val="000000"/>
          <w:sz w:val="24"/>
          <w:szCs w:val="24"/>
          <w:shd w:val="clear" w:color="auto" w:fill="FFFFFF"/>
        </w:rPr>
        <w:t> Questions and answers about ANPR systems</w:t>
      </w:r>
      <w:r w:rsidRPr="00FF62EC">
        <w:rPr>
          <w:rFonts w:ascii="Arial" w:hAnsi="Arial" w:cs="Arial"/>
          <w:color w:val="000000"/>
          <w:sz w:val="24"/>
          <w:szCs w:val="24"/>
          <w:shd w:val="clear" w:color="auto" w:fill="FFFFFF"/>
        </w:rPr>
        <w:t>. [online] Available at: &lt;https://www.dorset.police.uk/media/2734/anpr-commonly-asked-questions.pdf&gt; [Accessed 16 October 2021].</w:t>
      </w:r>
    </w:p>
    <w:p w14:paraId="7FB3A60D" w14:textId="0F1F1BE0" w:rsidR="00C90562" w:rsidRPr="00AD0A0C" w:rsidRDefault="00C90562" w:rsidP="00F8325B">
      <w:pPr>
        <w:pStyle w:val="NoSpacing"/>
        <w:rPr>
          <w:rFonts w:ascii="Arial" w:hAnsi="Arial" w:cs="Arial"/>
          <w:sz w:val="32"/>
          <w:szCs w:val="32"/>
          <w:shd w:val="clear" w:color="auto" w:fill="FFFFFF"/>
        </w:rPr>
      </w:pPr>
    </w:p>
    <w:p w14:paraId="377D2516" w14:textId="7D10FEC9" w:rsidR="00AD0A0C" w:rsidRPr="00AD0A0C" w:rsidRDefault="00AD0A0C" w:rsidP="00F8325B">
      <w:pPr>
        <w:pStyle w:val="NoSpacing"/>
        <w:rPr>
          <w:rFonts w:ascii="Arial" w:hAnsi="Arial" w:cs="Arial"/>
          <w:color w:val="000000"/>
          <w:sz w:val="24"/>
          <w:szCs w:val="24"/>
          <w:shd w:val="clear" w:color="auto" w:fill="FFFFFF"/>
        </w:rPr>
      </w:pPr>
      <w:r w:rsidRPr="00AD0A0C">
        <w:rPr>
          <w:rFonts w:ascii="Arial" w:hAnsi="Arial" w:cs="Arial"/>
          <w:b/>
          <w:bCs/>
          <w:color w:val="000000"/>
          <w:sz w:val="24"/>
          <w:szCs w:val="24"/>
          <w:shd w:val="clear" w:color="auto" w:fill="FFFFFF"/>
        </w:rPr>
        <w:t xml:space="preserve">Drinkdriving.org. </w:t>
      </w:r>
      <w:r>
        <w:rPr>
          <w:rFonts w:ascii="Arial" w:hAnsi="Arial" w:cs="Arial"/>
          <w:b/>
          <w:bCs/>
          <w:color w:val="000000"/>
          <w:sz w:val="24"/>
          <w:szCs w:val="24"/>
          <w:shd w:val="clear" w:color="auto" w:fill="FFFFFF"/>
        </w:rPr>
        <w:t>(</w:t>
      </w:r>
      <w:r w:rsidRPr="00AD0A0C">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AD0A0C">
        <w:rPr>
          <w:rFonts w:ascii="Arial" w:hAnsi="Arial" w:cs="Arial"/>
          <w:color w:val="000000"/>
          <w:sz w:val="24"/>
          <w:szCs w:val="24"/>
          <w:shd w:val="clear" w:color="auto" w:fill="FFFFFF"/>
        </w:rPr>
        <w:t> </w:t>
      </w:r>
      <w:r w:rsidRPr="00AD0A0C">
        <w:rPr>
          <w:rFonts w:ascii="Arial" w:hAnsi="Arial" w:cs="Arial"/>
          <w:i/>
          <w:iCs/>
          <w:color w:val="000000"/>
          <w:sz w:val="24"/>
          <w:szCs w:val="24"/>
          <w:shd w:val="clear" w:color="auto" w:fill="FFFFFF"/>
        </w:rPr>
        <w:t>Alcohol Breathalysers: An Introduction</w:t>
      </w:r>
      <w:r w:rsidRPr="00AD0A0C">
        <w:rPr>
          <w:rFonts w:ascii="Arial" w:hAnsi="Arial" w:cs="Arial"/>
          <w:color w:val="000000"/>
          <w:sz w:val="24"/>
          <w:szCs w:val="24"/>
          <w:shd w:val="clear" w:color="auto" w:fill="FFFFFF"/>
        </w:rPr>
        <w:t>. [online] Available at: &lt;https://www.drinkdriving.org/drink_driving_information_breathalysers.php&gt; [Accessed 16 October 2021].</w:t>
      </w:r>
    </w:p>
    <w:p w14:paraId="1B0FA634" w14:textId="77777777" w:rsidR="00AD0A0C" w:rsidRDefault="00AD0A0C" w:rsidP="00F8325B">
      <w:pPr>
        <w:pStyle w:val="NoSpacing"/>
        <w:rPr>
          <w:rFonts w:ascii="Arial" w:hAnsi="Arial" w:cs="Arial"/>
          <w:sz w:val="24"/>
          <w:szCs w:val="24"/>
          <w:shd w:val="clear" w:color="auto" w:fill="FFFFFF"/>
        </w:rPr>
      </w:pPr>
    </w:p>
    <w:p w14:paraId="00374C01" w14:textId="6DC21148" w:rsidR="00FB03AC" w:rsidRDefault="00FB03AC" w:rsidP="00F8325B">
      <w:pPr>
        <w:pStyle w:val="NoSpacing"/>
        <w:rPr>
          <w:rFonts w:ascii="Arial" w:hAnsi="Arial" w:cs="Arial"/>
          <w:color w:val="000000"/>
          <w:sz w:val="24"/>
          <w:szCs w:val="24"/>
          <w:shd w:val="clear" w:color="auto" w:fill="FFFFFF"/>
        </w:rPr>
      </w:pPr>
      <w:r w:rsidRPr="00FB03AC">
        <w:rPr>
          <w:rFonts w:ascii="Arial" w:hAnsi="Arial" w:cs="Arial"/>
          <w:b/>
          <w:bCs/>
          <w:color w:val="000000"/>
          <w:sz w:val="24"/>
          <w:szCs w:val="24"/>
          <w:shd w:val="clear" w:color="auto" w:fill="FFFFFF"/>
        </w:rPr>
        <w:t xml:space="preserve">Eden.gov.uk. </w:t>
      </w:r>
      <w:r>
        <w:rPr>
          <w:rFonts w:ascii="Arial" w:hAnsi="Arial" w:cs="Arial"/>
          <w:b/>
          <w:bCs/>
          <w:color w:val="000000"/>
          <w:sz w:val="24"/>
          <w:szCs w:val="24"/>
          <w:shd w:val="clear" w:color="auto" w:fill="FFFFFF"/>
        </w:rPr>
        <w:t>(</w:t>
      </w:r>
      <w:r w:rsidRPr="00FB03AC">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FB03AC">
        <w:rPr>
          <w:rFonts w:ascii="Arial" w:hAnsi="Arial" w:cs="Arial"/>
          <w:i/>
          <w:iCs/>
          <w:color w:val="000000"/>
          <w:sz w:val="24"/>
          <w:szCs w:val="24"/>
          <w:shd w:val="clear" w:color="auto" w:fill="FFFFFF"/>
        </w:rPr>
        <w:t> Anti-social behaviour and criminal damage</w:t>
      </w:r>
      <w:r w:rsidRPr="00FB03AC">
        <w:rPr>
          <w:rFonts w:ascii="Arial" w:hAnsi="Arial" w:cs="Arial"/>
          <w:color w:val="000000"/>
          <w:sz w:val="24"/>
          <w:szCs w:val="24"/>
          <w:shd w:val="clear" w:color="auto" w:fill="FFFFFF"/>
        </w:rPr>
        <w:t>. [online] Available at: &lt;https://www.eden.gov.uk/your-environment/your-community/community-safety/anti-social-behaviour-and-criminal-damage/&gt; [Accessed 9 October 2021].</w:t>
      </w:r>
    </w:p>
    <w:p w14:paraId="491DEA2C" w14:textId="1BAD6CEF" w:rsidR="006F7258" w:rsidRDefault="006F7258" w:rsidP="00F8325B">
      <w:pPr>
        <w:pStyle w:val="NoSpacing"/>
        <w:rPr>
          <w:rFonts w:ascii="Arial" w:hAnsi="Arial" w:cs="Arial"/>
          <w:color w:val="000000"/>
          <w:sz w:val="24"/>
          <w:szCs w:val="24"/>
          <w:shd w:val="clear" w:color="auto" w:fill="FFFFFF"/>
        </w:rPr>
      </w:pPr>
    </w:p>
    <w:p w14:paraId="6738C338" w14:textId="4B6C9BA5" w:rsidR="006F7258" w:rsidRPr="006F7258" w:rsidRDefault="006F7258" w:rsidP="00F8325B">
      <w:pPr>
        <w:pStyle w:val="NoSpacing"/>
        <w:rPr>
          <w:rFonts w:ascii="Arial" w:hAnsi="Arial" w:cs="Arial"/>
          <w:color w:val="000000"/>
          <w:sz w:val="32"/>
          <w:szCs w:val="32"/>
          <w:shd w:val="clear" w:color="auto" w:fill="FFFFFF"/>
        </w:rPr>
      </w:pPr>
      <w:r w:rsidRPr="006F7258">
        <w:rPr>
          <w:rFonts w:ascii="Arial" w:hAnsi="Arial" w:cs="Arial"/>
          <w:b/>
          <w:bCs/>
          <w:color w:val="000000"/>
          <w:sz w:val="24"/>
          <w:szCs w:val="24"/>
          <w:shd w:val="clear" w:color="auto" w:fill="FFFFFF"/>
        </w:rPr>
        <w:t xml:space="preserve">Eprints.whiterose.ac.uk. </w:t>
      </w:r>
      <w:r>
        <w:rPr>
          <w:rFonts w:ascii="Arial" w:hAnsi="Arial" w:cs="Arial"/>
          <w:b/>
          <w:bCs/>
          <w:color w:val="000000"/>
          <w:sz w:val="24"/>
          <w:szCs w:val="24"/>
          <w:shd w:val="clear" w:color="auto" w:fill="FFFFFF"/>
        </w:rPr>
        <w:t>(</w:t>
      </w:r>
      <w:r w:rsidRPr="006F7258">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6F7258">
        <w:rPr>
          <w:rFonts w:ascii="Arial" w:hAnsi="Arial" w:cs="Arial"/>
          <w:color w:val="000000"/>
          <w:sz w:val="24"/>
          <w:szCs w:val="24"/>
          <w:shd w:val="clear" w:color="auto" w:fill="FFFFFF"/>
        </w:rPr>
        <w:t> </w:t>
      </w:r>
      <w:r w:rsidRPr="006F7258">
        <w:rPr>
          <w:rFonts w:ascii="Arial" w:hAnsi="Arial" w:cs="Arial"/>
          <w:i/>
          <w:iCs/>
          <w:color w:val="000000"/>
          <w:sz w:val="24"/>
          <w:szCs w:val="24"/>
          <w:shd w:val="clear" w:color="auto" w:fill="FFFFFF"/>
        </w:rPr>
        <w:t xml:space="preserve">Crime </w:t>
      </w:r>
      <w:proofErr w:type="gramStart"/>
      <w:r w:rsidRPr="006F7258">
        <w:rPr>
          <w:rFonts w:ascii="Arial" w:hAnsi="Arial" w:cs="Arial"/>
          <w:i/>
          <w:iCs/>
          <w:color w:val="000000"/>
          <w:sz w:val="24"/>
          <w:szCs w:val="24"/>
          <w:shd w:val="clear" w:color="auto" w:fill="FFFFFF"/>
        </w:rPr>
        <w:t>highways :</w:t>
      </w:r>
      <w:proofErr w:type="gramEnd"/>
      <w:r w:rsidRPr="006F7258">
        <w:rPr>
          <w:rFonts w:ascii="Arial" w:hAnsi="Arial" w:cs="Arial"/>
          <w:i/>
          <w:iCs/>
          <w:color w:val="000000"/>
          <w:sz w:val="24"/>
          <w:szCs w:val="24"/>
          <w:shd w:val="clear" w:color="auto" w:fill="FFFFFF"/>
        </w:rPr>
        <w:t xml:space="preserve"> the effect of motorway expansion on burglary rates - White Rose Research Online</w:t>
      </w:r>
      <w:r w:rsidRPr="006F7258">
        <w:rPr>
          <w:rFonts w:ascii="Arial" w:hAnsi="Arial" w:cs="Arial"/>
          <w:color w:val="000000"/>
          <w:sz w:val="24"/>
          <w:szCs w:val="24"/>
          <w:shd w:val="clear" w:color="auto" w:fill="FFFFFF"/>
        </w:rPr>
        <w:t>. [online] Available at: &lt;https://eprints.whiterose.ac.uk/160026/&gt; [Accessed 16 October 2021].</w:t>
      </w:r>
    </w:p>
    <w:p w14:paraId="43F8A157" w14:textId="34525FA0" w:rsidR="00027BD6" w:rsidRDefault="00027BD6" w:rsidP="00F8325B">
      <w:pPr>
        <w:pStyle w:val="NoSpacing"/>
        <w:rPr>
          <w:rFonts w:ascii="Arial" w:hAnsi="Arial" w:cs="Arial"/>
          <w:color w:val="000000"/>
          <w:sz w:val="24"/>
          <w:szCs w:val="24"/>
          <w:shd w:val="clear" w:color="auto" w:fill="FFFFFF"/>
        </w:rPr>
      </w:pPr>
    </w:p>
    <w:p w14:paraId="572B3F83" w14:textId="7469A57E" w:rsidR="00027BD6" w:rsidRDefault="00027BD6" w:rsidP="00F8325B">
      <w:pPr>
        <w:pStyle w:val="NoSpacing"/>
        <w:rPr>
          <w:rFonts w:ascii="Arial" w:hAnsi="Arial" w:cs="Arial"/>
          <w:color w:val="000000"/>
          <w:sz w:val="24"/>
          <w:szCs w:val="24"/>
          <w:shd w:val="clear" w:color="auto" w:fill="FFFFFF"/>
        </w:rPr>
      </w:pPr>
      <w:r w:rsidRPr="00027BD6">
        <w:rPr>
          <w:rFonts w:ascii="Arial" w:hAnsi="Arial" w:cs="Arial"/>
          <w:b/>
          <w:bCs/>
          <w:color w:val="000000"/>
          <w:sz w:val="24"/>
          <w:szCs w:val="24"/>
          <w:shd w:val="clear" w:color="auto" w:fill="FFFFFF"/>
        </w:rPr>
        <w:t xml:space="preserve">GOV.UK. </w:t>
      </w:r>
      <w:r>
        <w:rPr>
          <w:rFonts w:ascii="Arial" w:hAnsi="Arial" w:cs="Arial"/>
          <w:b/>
          <w:bCs/>
          <w:color w:val="000000"/>
          <w:sz w:val="24"/>
          <w:szCs w:val="24"/>
          <w:shd w:val="clear" w:color="auto" w:fill="FFFFFF"/>
        </w:rPr>
        <w:t>(</w:t>
      </w:r>
      <w:r w:rsidRPr="00027BD6">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027BD6">
        <w:rPr>
          <w:rFonts w:ascii="Arial" w:hAnsi="Arial" w:cs="Arial"/>
          <w:color w:val="000000"/>
          <w:sz w:val="24"/>
          <w:szCs w:val="24"/>
          <w:shd w:val="clear" w:color="auto" w:fill="FFFFFF"/>
        </w:rPr>
        <w:t> </w:t>
      </w:r>
      <w:r w:rsidRPr="00027BD6">
        <w:rPr>
          <w:rFonts w:ascii="Arial" w:hAnsi="Arial" w:cs="Arial"/>
          <w:i/>
          <w:iCs/>
          <w:color w:val="000000"/>
          <w:sz w:val="24"/>
          <w:szCs w:val="24"/>
          <w:shd w:val="clear" w:color="auto" w:fill="FFFFFF"/>
        </w:rPr>
        <w:t>Reported road casualties Great Britain, annual report: 2020</w:t>
      </w:r>
      <w:r w:rsidRPr="00027BD6">
        <w:rPr>
          <w:rFonts w:ascii="Arial" w:hAnsi="Arial" w:cs="Arial"/>
          <w:color w:val="000000"/>
          <w:sz w:val="24"/>
          <w:szCs w:val="24"/>
          <w:shd w:val="clear" w:color="auto" w:fill="FFFFFF"/>
        </w:rPr>
        <w:t>. [online] Available at: &lt;https://www.gov.uk/government/statistics/reported-road-casualties-great-britain-annual-report-2020&gt; [Accessed 16 September 2021].</w:t>
      </w:r>
    </w:p>
    <w:p w14:paraId="13FEBDD9" w14:textId="2EC5F70A" w:rsidR="00ED54EE" w:rsidRDefault="00ED54EE" w:rsidP="00F8325B">
      <w:pPr>
        <w:pStyle w:val="NoSpacing"/>
        <w:rPr>
          <w:rFonts w:ascii="Arial" w:hAnsi="Arial" w:cs="Arial"/>
          <w:color w:val="000000"/>
          <w:sz w:val="24"/>
          <w:szCs w:val="24"/>
          <w:shd w:val="clear" w:color="auto" w:fill="FFFFFF"/>
        </w:rPr>
      </w:pPr>
    </w:p>
    <w:p w14:paraId="7BA2FFDD" w14:textId="51B879D5" w:rsidR="00ED54EE" w:rsidRDefault="00ED54EE" w:rsidP="00F8325B">
      <w:pPr>
        <w:pStyle w:val="NoSpacing"/>
        <w:rPr>
          <w:rFonts w:ascii="Arial" w:hAnsi="Arial" w:cs="Arial"/>
          <w:color w:val="000000"/>
          <w:sz w:val="24"/>
          <w:szCs w:val="24"/>
          <w:shd w:val="clear" w:color="auto" w:fill="FFFFFF"/>
        </w:rPr>
      </w:pPr>
      <w:r w:rsidRPr="008548D2">
        <w:rPr>
          <w:rFonts w:ascii="Arial" w:hAnsi="Arial" w:cs="Arial"/>
          <w:b/>
          <w:bCs/>
          <w:sz w:val="24"/>
          <w:szCs w:val="24"/>
          <w:shd w:val="clear" w:color="auto" w:fill="FFFFFF"/>
        </w:rPr>
        <w:t>Harris, K. (ed) (2006)</w:t>
      </w:r>
      <w:r w:rsidR="00867664" w:rsidRPr="008548D2">
        <w:rPr>
          <w:rFonts w:ascii="Arial" w:hAnsi="Arial" w:cs="Arial"/>
          <w:sz w:val="24"/>
          <w:szCs w:val="24"/>
          <w:shd w:val="clear" w:color="auto" w:fill="FFFFFF"/>
        </w:rPr>
        <w:t xml:space="preserve"> </w:t>
      </w:r>
      <w:r w:rsidR="00867664" w:rsidRPr="008548D2">
        <w:rPr>
          <w:rFonts w:ascii="Arial" w:hAnsi="Arial" w:cs="Arial"/>
          <w:i/>
          <w:iCs/>
          <w:color w:val="000000"/>
          <w:sz w:val="24"/>
          <w:szCs w:val="24"/>
          <w:shd w:val="clear" w:color="auto" w:fill="FFFFFF"/>
        </w:rPr>
        <w:t>Respect in the neighbourhood: Why neighbourliness matters,</w:t>
      </w:r>
      <w:r w:rsidR="00867664">
        <w:rPr>
          <w:rFonts w:ascii="Arial" w:hAnsi="Arial" w:cs="Arial"/>
          <w:color w:val="000000"/>
          <w:sz w:val="24"/>
          <w:szCs w:val="24"/>
          <w:shd w:val="clear" w:color="auto" w:fill="FFFFFF"/>
        </w:rPr>
        <w:t xml:space="preserve"> Lyme Regis: Russell House Publishing. [Accessed 9 October 2021].</w:t>
      </w:r>
    </w:p>
    <w:p w14:paraId="2D26C11D" w14:textId="42CB3C1E" w:rsidR="008D6C5F" w:rsidRDefault="008D6C5F" w:rsidP="00F8325B">
      <w:pPr>
        <w:pStyle w:val="NoSpacing"/>
        <w:rPr>
          <w:rFonts w:ascii="Arial" w:hAnsi="Arial" w:cs="Arial"/>
          <w:color w:val="000000"/>
          <w:sz w:val="24"/>
          <w:szCs w:val="24"/>
          <w:shd w:val="clear" w:color="auto" w:fill="FFFFFF"/>
        </w:rPr>
      </w:pPr>
    </w:p>
    <w:p w14:paraId="09CE28CA" w14:textId="6B01DC0A" w:rsidR="008D6C5F" w:rsidRDefault="008D6C5F" w:rsidP="00F8325B">
      <w:pPr>
        <w:pStyle w:val="NoSpacing"/>
        <w:rPr>
          <w:rFonts w:ascii="Arial" w:hAnsi="Arial" w:cs="Arial"/>
          <w:color w:val="000000"/>
          <w:sz w:val="24"/>
          <w:szCs w:val="24"/>
          <w:shd w:val="clear" w:color="auto" w:fill="FFFFFF"/>
        </w:rPr>
      </w:pPr>
      <w:r w:rsidRPr="008D6C5F">
        <w:rPr>
          <w:rFonts w:ascii="Arial" w:hAnsi="Arial" w:cs="Arial"/>
          <w:b/>
          <w:bCs/>
          <w:color w:val="000000"/>
          <w:sz w:val="24"/>
          <w:szCs w:val="24"/>
          <w:shd w:val="clear" w:color="auto" w:fill="FFFFFF"/>
        </w:rPr>
        <w:t xml:space="preserve">Hampshiresab.org.uk. </w:t>
      </w:r>
      <w:r>
        <w:rPr>
          <w:rFonts w:ascii="Arial" w:hAnsi="Arial" w:cs="Arial"/>
          <w:b/>
          <w:bCs/>
          <w:color w:val="000000"/>
          <w:sz w:val="24"/>
          <w:szCs w:val="24"/>
          <w:shd w:val="clear" w:color="auto" w:fill="FFFFFF"/>
        </w:rPr>
        <w:t>(</w:t>
      </w:r>
      <w:r w:rsidRPr="008D6C5F">
        <w:rPr>
          <w:rFonts w:ascii="Arial" w:hAnsi="Arial" w:cs="Arial"/>
          <w:b/>
          <w:bCs/>
          <w:color w:val="000000"/>
          <w:sz w:val="24"/>
          <w:szCs w:val="24"/>
          <w:shd w:val="clear" w:color="auto" w:fill="FFFFFF"/>
        </w:rPr>
        <w:t>2009</w:t>
      </w:r>
      <w:r>
        <w:rPr>
          <w:rFonts w:ascii="Arial" w:hAnsi="Arial" w:cs="Arial"/>
          <w:b/>
          <w:bCs/>
          <w:color w:val="000000"/>
          <w:sz w:val="24"/>
          <w:szCs w:val="24"/>
          <w:shd w:val="clear" w:color="auto" w:fill="FFFFFF"/>
        </w:rPr>
        <w:t>)</w:t>
      </w:r>
      <w:r w:rsidRPr="008D6C5F">
        <w:rPr>
          <w:rFonts w:ascii="Arial" w:hAnsi="Arial" w:cs="Arial"/>
          <w:color w:val="000000"/>
          <w:sz w:val="24"/>
          <w:szCs w:val="24"/>
          <w:shd w:val="clear" w:color="auto" w:fill="FFFFFF"/>
        </w:rPr>
        <w:t> </w:t>
      </w:r>
      <w:r w:rsidRPr="008D6C5F">
        <w:rPr>
          <w:rFonts w:ascii="Arial" w:hAnsi="Arial" w:cs="Arial"/>
          <w:i/>
          <w:iCs/>
          <w:color w:val="000000"/>
          <w:sz w:val="24"/>
          <w:szCs w:val="24"/>
          <w:shd w:val="clear" w:color="auto" w:fill="FFFFFF"/>
        </w:rPr>
        <w:t>Fiona Pilkington (Leicestershire) | Hampshire Safeguarding Adults Board</w:t>
      </w:r>
      <w:r w:rsidRPr="008D6C5F">
        <w:rPr>
          <w:rFonts w:ascii="Arial" w:hAnsi="Arial" w:cs="Arial"/>
          <w:color w:val="000000"/>
          <w:sz w:val="24"/>
          <w:szCs w:val="24"/>
          <w:shd w:val="clear" w:color="auto" w:fill="FFFFFF"/>
        </w:rPr>
        <w:t>. [online] Available at: &lt;https://www.hampshiresab.org.uk/learning-from-experience-database/serious-case-reviews/fiona-pilkington-leicestershire/&gt; [Accessed 9 October 2021].</w:t>
      </w:r>
    </w:p>
    <w:p w14:paraId="41634D6A" w14:textId="77777777" w:rsidR="0065551B" w:rsidRDefault="0065551B" w:rsidP="00F8325B">
      <w:pPr>
        <w:pStyle w:val="NoSpacing"/>
        <w:rPr>
          <w:rFonts w:ascii="Arial" w:hAnsi="Arial" w:cs="Arial"/>
          <w:color w:val="000000"/>
          <w:sz w:val="24"/>
          <w:szCs w:val="24"/>
          <w:shd w:val="clear" w:color="auto" w:fill="FFFFFF"/>
        </w:rPr>
      </w:pPr>
    </w:p>
    <w:p w14:paraId="03DC8A96" w14:textId="3F7EAD7A" w:rsidR="0065551B" w:rsidRPr="0065551B" w:rsidRDefault="0065551B" w:rsidP="00F8325B">
      <w:pPr>
        <w:pStyle w:val="NoSpacing"/>
        <w:rPr>
          <w:rFonts w:ascii="Arial" w:hAnsi="Arial" w:cs="Arial"/>
          <w:color w:val="000000"/>
          <w:sz w:val="48"/>
          <w:szCs w:val="48"/>
          <w:shd w:val="clear" w:color="auto" w:fill="FFFFFF"/>
        </w:rPr>
      </w:pPr>
      <w:r w:rsidRPr="0065551B">
        <w:rPr>
          <w:rFonts w:ascii="Arial" w:hAnsi="Arial" w:cs="Arial"/>
          <w:b/>
          <w:bCs/>
          <w:color w:val="000000"/>
          <w:sz w:val="24"/>
          <w:szCs w:val="24"/>
          <w:shd w:val="clear" w:color="auto" w:fill="FFFFFF"/>
        </w:rPr>
        <w:t>Hay</w:t>
      </w:r>
      <w:r w:rsidRPr="0065551B">
        <w:rPr>
          <w:rFonts w:ascii="Arial" w:hAnsi="Arial" w:cs="Arial"/>
          <w:b/>
          <w:bCs/>
          <w:color w:val="000000"/>
          <w:sz w:val="24"/>
          <w:szCs w:val="24"/>
          <w:shd w:val="clear" w:color="auto" w:fill="FFFFFF"/>
        </w:rPr>
        <w:t>d</w:t>
      </w:r>
      <w:r w:rsidRPr="0065551B">
        <w:rPr>
          <w:rFonts w:ascii="Arial" w:hAnsi="Arial" w:cs="Arial"/>
          <w:b/>
          <w:bCs/>
          <w:color w:val="000000"/>
          <w:sz w:val="24"/>
          <w:szCs w:val="24"/>
          <w:shd w:val="clear" w:color="auto" w:fill="FFFFFF"/>
        </w:rPr>
        <w:t xml:space="preserve">en, D., </w:t>
      </w:r>
      <w:r>
        <w:rPr>
          <w:rFonts w:ascii="Arial" w:hAnsi="Arial" w:cs="Arial"/>
          <w:b/>
          <w:bCs/>
          <w:color w:val="000000"/>
          <w:sz w:val="24"/>
          <w:szCs w:val="24"/>
          <w:shd w:val="clear" w:color="auto" w:fill="FFFFFF"/>
        </w:rPr>
        <w:t>(</w:t>
      </w:r>
      <w:r w:rsidRPr="0065551B">
        <w:rPr>
          <w:rFonts w:ascii="Arial" w:hAnsi="Arial" w:cs="Arial"/>
          <w:b/>
          <w:bCs/>
          <w:color w:val="000000"/>
          <w:sz w:val="24"/>
          <w:szCs w:val="24"/>
          <w:shd w:val="clear" w:color="auto" w:fill="FFFFFF"/>
        </w:rPr>
        <w:t>2015</w:t>
      </w:r>
      <w:r>
        <w:rPr>
          <w:rFonts w:ascii="Arial" w:hAnsi="Arial" w:cs="Arial"/>
          <w:b/>
          <w:bCs/>
          <w:color w:val="000000"/>
          <w:sz w:val="24"/>
          <w:szCs w:val="24"/>
          <w:shd w:val="clear" w:color="auto" w:fill="FFFFFF"/>
        </w:rPr>
        <w:t>)</w:t>
      </w:r>
      <w:r w:rsidRPr="0065551B">
        <w:rPr>
          <w:rFonts w:ascii="Arial" w:hAnsi="Arial" w:cs="Arial"/>
          <w:color w:val="000000"/>
          <w:sz w:val="24"/>
          <w:szCs w:val="24"/>
          <w:shd w:val="clear" w:color="auto" w:fill="FFFFFF"/>
        </w:rPr>
        <w:t> </w:t>
      </w:r>
      <w:r w:rsidRPr="0065551B">
        <w:rPr>
          <w:rFonts w:ascii="Arial" w:hAnsi="Arial" w:cs="Arial"/>
          <w:i/>
          <w:iCs/>
          <w:color w:val="000000"/>
          <w:sz w:val="24"/>
          <w:szCs w:val="24"/>
          <w:shd w:val="clear" w:color="auto" w:fill="FFFFFF"/>
        </w:rPr>
        <w:t>Derbyshire police mobile surgeries to visit Staveley</w:t>
      </w:r>
      <w:r w:rsidRPr="0065551B">
        <w:rPr>
          <w:rFonts w:ascii="Arial" w:hAnsi="Arial" w:cs="Arial"/>
          <w:color w:val="000000"/>
          <w:sz w:val="24"/>
          <w:szCs w:val="24"/>
          <w:shd w:val="clear" w:color="auto" w:fill="FFFFFF"/>
        </w:rPr>
        <w:t>. [online] Derbyshiretimes.co.uk. Available at: &lt;https://www.derbyshiretimes.co.uk/news/derbyshire-police-mobile-surgeries-visit-staveley-2186357&gt; [Accessed 9 October 2021].</w:t>
      </w:r>
    </w:p>
    <w:p w14:paraId="449987D6" w14:textId="6F7F32C0" w:rsidR="00FB03AC" w:rsidRDefault="00FB03AC" w:rsidP="00F8325B">
      <w:pPr>
        <w:pStyle w:val="NoSpacing"/>
        <w:rPr>
          <w:rFonts w:ascii="Arial" w:hAnsi="Arial" w:cs="Arial"/>
          <w:sz w:val="24"/>
          <w:szCs w:val="24"/>
          <w:shd w:val="clear" w:color="auto" w:fill="FFFFFF"/>
        </w:rPr>
      </w:pPr>
    </w:p>
    <w:p w14:paraId="7DCAE59C" w14:textId="48790453" w:rsidR="00D96FC3" w:rsidRPr="00D96FC3" w:rsidRDefault="00D96FC3" w:rsidP="00F8325B">
      <w:pPr>
        <w:pStyle w:val="NoSpacing"/>
        <w:rPr>
          <w:rFonts w:ascii="Arial" w:hAnsi="Arial" w:cs="Arial"/>
          <w:color w:val="000000"/>
          <w:sz w:val="24"/>
          <w:szCs w:val="24"/>
          <w:shd w:val="clear" w:color="auto" w:fill="FFFFFF"/>
        </w:rPr>
      </w:pPr>
      <w:proofErr w:type="spellStart"/>
      <w:r w:rsidRPr="00D96FC3">
        <w:rPr>
          <w:rFonts w:ascii="Arial" w:hAnsi="Arial" w:cs="Arial"/>
          <w:b/>
          <w:bCs/>
          <w:color w:val="000000"/>
          <w:sz w:val="24"/>
          <w:szCs w:val="24"/>
          <w:shd w:val="clear" w:color="auto" w:fill="FFFFFF"/>
        </w:rPr>
        <w:lastRenderedPageBreak/>
        <w:t>Heddlu</w:t>
      </w:r>
      <w:proofErr w:type="spellEnd"/>
      <w:r w:rsidRPr="00D96FC3">
        <w:rPr>
          <w:rFonts w:ascii="Arial" w:hAnsi="Arial" w:cs="Arial"/>
          <w:b/>
          <w:bCs/>
          <w:color w:val="000000"/>
          <w:sz w:val="24"/>
          <w:szCs w:val="24"/>
          <w:shd w:val="clear" w:color="auto" w:fill="FFFFFF"/>
        </w:rPr>
        <w:t xml:space="preserve"> Gwent Police. </w:t>
      </w:r>
      <w:r>
        <w:rPr>
          <w:rFonts w:ascii="Arial" w:hAnsi="Arial" w:cs="Arial"/>
          <w:b/>
          <w:bCs/>
          <w:color w:val="000000"/>
          <w:sz w:val="24"/>
          <w:szCs w:val="24"/>
          <w:shd w:val="clear" w:color="auto" w:fill="FFFFFF"/>
        </w:rPr>
        <w:t>(</w:t>
      </w:r>
      <w:r w:rsidRPr="00D96FC3">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D96FC3">
        <w:rPr>
          <w:rFonts w:ascii="Arial" w:hAnsi="Arial" w:cs="Arial"/>
          <w:color w:val="000000"/>
          <w:sz w:val="24"/>
          <w:szCs w:val="24"/>
          <w:shd w:val="clear" w:color="auto" w:fill="FFFFFF"/>
        </w:rPr>
        <w:t> </w:t>
      </w:r>
      <w:r w:rsidRPr="00D96FC3">
        <w:rPr>
          <w:rFonts w:ascii="Arial" w:hAnsi="Arial" w:cs="Arial"/>
          <w:i/>
          <w:iCs/>
          <w:color w:val="000000"/>
          <w:sz w:val="24"/>
          <w:szCs w:val="24"/>
          <w:shd w:val="clear" w:color="auto" w:fill="FFFFFF"/>
        </w:rPr>
        <w:t>Gwent Police join national road safety campaign</w:t>
      </w:r>
      <w:r w:rsidRPr="00D96FC3">
        <w:rPr>
          <w:rFonts w:ascii="Arial" w:hAnsi="Arial" w:cs="Arial"/>
          <w:color w:val="000000"/>
          <w:sz w:val="24"/>
          <w:szCs w:val="24"/>
          <w:shd w:val="clear" w:color="auto" w:fill="FFFFFF"/>
        </w:rPr>
        <w:t>. [online] Available at: &lt;https://www.gwent.police.uk/news/gwent/news/news/2021/april/gwent-police-join-national-road-safety-campaign/&gt; [Accessed 16 October 2021].</w:t>
      </w:r>
    </w:p>
    <w:p w14:paraId="7243131C" w14:textId="77777777" w:rsidR="00D96FC3" w:rsidRDefault="00D96FC3" w:rsidP="00F8325B">
      <w:pPr>
        <w:pStyle w:val="NoSpacing"/>
        <w:rPr>
          <w:rFonts w:ascii="Arial" w:hAnsi="Arial" w:cs="Arial"/>
          <w:sz w:val="24"/>
          <w:szCs w:val="24"/>
          <w:shd w:val="clear" w:color="auto" w:fill="FFFFFF"/>
        </w:rPr>
      </w:pPr>
    </w:p>
    <w:p w14:paraId="0F70B1FE" w14:textId="6CF0DDF0" w:rsidR="00F15EA1" w:rsidRPr="00D96FC3" w:rsidRDefault="00F2721B" w:rsidP="00D96FC3">
      <w:pPr>
        <w:pStyle w:val="NoSpacing"/>
        <w:rPr>
          <w:rFonts w:ascii="Arial" w:hAnsi="Arial" w:cs="Arial"/>
          <w:color w:val="000000"/>
          <w:sz w:val="24"/>
          <w:szCs w:val="24"/>
          <w:shd w:val="clear" w:color="auto" w:fill="FFFFFF"/>
        </w:rPr>
      </w:pPr>
      <w:r w:rsidRPr="00F2721B">
        <w:rPr>
          <w:rFonts w:ascii="Arial" w:hAnsi="Arial" w:cs="Arial"/>
          <w:b/>
          <w:bCs/>
          <w:color w:val="000000"/>
          <w:sz w:val="24"/>
          <w:szCs w:val="24"/>
          <w:shd w:val="clear" w:color="auto" w:fill="FFFFFF"/>
        </w:rPr>
        <w:t>H</w:t>
      </w:r>
      <w:r w:rsidRPr="00F2721B">
        <w:rPr>
          <w:rFonts w:ascii="Arial" w:hAnsi="Arial" w:cs="Arial"/>
          <w:b/>
          <w:bCs/>
          <w:color w:val="000000"/>
          <w:sz w:val="24"/>
          <w:szCs w:val="24"/>
          <w:shd w:val="clear" w:color="auto" w:fill="FFFFFF"/>
        </w:rPr>
        <w:t>ughes</w:t>
      </w:r>
      <w:r w:rsidRPr="00F2721B">
        <w:rPr>
          <w:rFonts w:ascii="Arial" w:hAnsi="Arial" w:cs="Arial"/>
          <w:b/>
          <w:bCs/>
          <w:color w:val="000000"/>
          <w:sz w:val="24"/>
          <w:szCs w:val="24"/>
          <w:shd w:val="clear" w:color="auto" w:fill="FFFFFF"/>
        </w:rPr>
        <w:t xml:space="preserve">, </w:t>
      </w:r>
      <w:r>
        <w:rPr>
          <w:rFonts w:ascii="Arial" w:hAnsi="Arial" w:cs="Arial"/>
          <w:b/>
          <w:bCs/>
          <w:color w:val="000000"/>
          <w:sz w:val="24"/>
          <w:szCs w:val="24"/>
          <w:shd w:val="clear" w:color="auto" w:fill="FFFFFF"/>
        </w:rPr>
        <w:t>(</w:t>
      </w:r>
      <w:r w:rsidRPr="00F2721B">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F2721B">
        <w:rPr>
          <w:rFonts w:ascii="Arial" w:hAnsi="Arial" w:cs="Arial"/>
          <w:color w:val="000000"/>
          <w:sz w:val="24"/>
          <w:szCs w:val="24"/>
          <w:shd w:val="clear" w:color="auto" w:fill="FFFFFF"/>
        </w:rPr>
        <w:t> </w:t>
      </w:r>
      <w:r w:rsidRPr="00F2721B">
        <w:rPr>
          <w:rFonts w:ascii="Arial" w:hAnsi="Arial" w:cs="Arial"/>
          <w:i/>
          <w:iCs/>
          <w:color w:val="000000"/>
          <w:sz w:val="24"/>
          <w:szCs w:val="24"/>
          <w:shd w:val="clear" w:color="auto" w:fill="FFFFFF"/>
        </w:rPr>
        <w:t>IPCC publishes Fiona Pilkington investigation report</w:t>
      </w:r>
      <w:r w:rsidRPr="00F2721B">
        <w:rPr>
          <w:rFonts w:ascii="Arial" w:hAnsi="Arial" w:cs="Arial"/>
          <w:color w:val="000000"/>
          <w:sz w:val="24"/>
          <w:szCs w:val="24"/>
          <w:shd w:val="clear" w:color="auto" w:fill="FFFFFF"/>
        </w:rPr>
        <w:t>. [online] Report-it.org.uk. Available at: &lt;https://www.report-it.org.uk/ipcc_publishes_fiona_pilkington_investigation_r&gt; [Accessed 9 October 2021].</w:t>
      </w:r>
    </w:p>
    <w:p w14:paraId="4E05A17A" w14:textId="483AB64E" w:rsidR="00F15EA1" w:rsidRPr="00F15EA1" w:rsidRDefault="00F15EA1" w:rsidP="00F15EA1">
      <w:pPr>
        <w:keepNext/>
        <w:spacing w:before="240" w:after="60"/>
        <w:ind w:right="237"/>
        <w:jc w:val="both"/>
        <w:rPr>
          <w:rFonts w:ascii="Arial" w:hAnsi="Arial" w:cs="Arial"/>
          <w:sz w:val="24"/>
          <w:szCs w:val="24"/>
          <w:shd w:val="clear" w:color="auto" w:fill="FFFFFF"/>
        </w:rPr>
      </w:pPr>
      <w:r w:rsidRPr="00F15EA1">
        <w:rPr>
          <w:rFonts w:ascii="Arial" w:hAnsi="Arial" w:cs="Arial"/>
          <w:b/>
          <w:bCs/>
          <w:sz w:val="24"/>
          <w:szCs w:val="24"/>
          <w:shd w:val="clear" w:color="auto" w:fill="FFFFFF"/>
        </w:rPr>
        <w:t>Justiceinspectorates.gov.uk.</w:t>
      </w:r>
      <w:r w:rsidRPr="00F15EA1">
        <w:rPr>
          <w:rFonts w:ascii="Arial" w:hAnsi="Arial" w:cs="Arial"/>
          <w:sz w:val="24"/>
          <w:szCs w:val="24"/>
          <w:shd w:val="clear" w:color="auto" w:fill="FFFFFF"/>
        </w:rPr>
        <w:t xml:space="preserve"> (</w:t>
      </w:r>
      <w:r w:rsidRPr="00F15EA1">
        <w:rPr>
          <w:rFonts w:ascii="Arial" w:hAnsi="Arial" w:cs="Arial"/>
          <w:b/>
          <w:bCs/>
          <w:sz w:val="24"/>
          <w:szCs w:val="24"/>
          <w:shd w:val="clear" w:color="auto" w:fill="FFFFFF"/>
        </w:rPr>
        <w:t>2020).</w:t>
      </w:r>
      <w:r w:rsidRPr="00F15EA1">
        <w:rPr>
          <w:rFonts w:ascii="Arial" w:hAnsi="Arial" w:cs="Arial"/>
          <w:sz w:val="24"/>
          <w:szCs w:val="24"/>
          <w:shd w:val="clear" w:color="auto" w:fill="FFFFFF"/>
        </w:rPr>
        <w:t> </w:t>
      </w:r>
      <w:r w:rsidRPr="00F15EA1">
        <w:rPr>
          <w:rFonts w:ascii="Arial" w:hAnsi="Arial" w:cs="Arial"/>
          <w:i/>
          <w:iCs/>
          <w:sz w:val="24"/>
          <w:szCs w:val="24"/>
          <w:shd w:val="clear" w:color="auto" w:fill="FFFFFF"/>
        </w:rPr>
        <w:t xml:space="preserve">Roads Policing: Not optional </w:t>
      </w:r>
      <w:proofErr w:type="gramStart"/>
      <w:r w:rsidRPr="00F15EA1">
        <w:rPr>
          <w:rFonts w:ascii="Arial" w:hAnsi="Arial" w:cs="Arial"/>
          <w:i/>
          <w:iCs/>
          <w:sz w:val="24"/>
          <w:szCs w:val="24"/>
          <w:shd w:val="clear" w:color="auto" w:fill="FFFFFF"/>
        </w:rPr>
        <w:t>An</w:t>
      </w:r>
      <w:proofErr w:type="gramEnd"/>
      <w:r w:rsidRPr="00F15EA1">
        <w:rPr>
          <w:rFonts w:ascii="Arial" w:hAnsi="Arial" w:cs="Arial"/>
          <w:i/>
          <w:iCs/>
          <w:sz w:val="24"/>
          <w:szCs w:val="24"/>
          <w:shd w:val="clear" w:color="auto" w:fill="FFFFFF"/>
        </w:rPr>
        <w:t xml:space="preserve"> inspection of roads policing in England and Wales</w:t>
      </w:r>
      <w:r w:rsidRPr="00F15EA1">
        <w:rPr>
          <w:rFonts w:ascii="Arial" w:hAnsi="Arial" w:cs="Arial"/>
          <w:sz w:val="24"/>
          <w:szCs w:val="24"/>
          <w:shd w:val="clear" w:color="auto" w:fill="FFFFFF"/>
        </w:rPr>
        <w:t>. [online] Available at: &lt;https://www.justiceinspectorates.gov.uk/hmicfrs/wp-content/uploads/roads-policing-not-optional-an-inspection-of-roads-policing-in-england-and-wales.pdf&gt; [Accessed 1 October 2021].</w:t>
      </w:r>
    </w:p>
    <w:p w14:paraId="29DFFB42" w14:textId="77777777" w:rsidR="00F8325B" w:rsidRDefault="00F8325B" w:rsidP="00F8325B">
      <w:pPr>
        <w:pStyle w:val="NoSpacing"/>
        <w:rPr>
          <w:rFonts w:ascii="Arial" w:hAnsi="Arial" w:cs="Arial"/>
          <w:sz w:val="24"/>
          <w:szCs w:val="24"/>
          <w:shd w:val="clear" w:color="auto" w:fill="FFFFFF"/>
        </w:rPr>
      </w:pPr>
    </w:p>
    <w:p w14:paraId="10B6CEB3" w14:textId="0E01EC1F" w:rsidR="00F8325B" w:rsidRDefault="00F8325B" w:rsidP="00F8325B">
      <w:pPr>
        <w:pStyle w:val="NoSpacing"/>
        <w:rPr>
          <w:rFonts w:ascii="Arial" w:hAnsi="Arial" w:cs="Arial"/>
          <w:color w:val="000000"/>
          <w:sz w:val="24"/>
          <w:szCs w:val="24"/>
          <w:shd w:val="clear" w:color="auto" w:fill="FFFFFF"/>
        </w:rPr>
      </w:pPr>
      <w:r w:rsidRPr="00C27CC3">
        <w:rPr>
          <w:rFonts w:ascii="Arial" w:hAnsi="Arial" w:cs="Arial"/>
          <w:b/>
          <w:bCs/>
          <w:color w:val="000000"/>
          <w:sz w:val="24"/>
          <w:szCs w:val="24"/>
          <w:shd w:val="clear" w:color="auto" w:fill="FFFFFF"/>
        </w:rPr>
        <w:t xml:space="preserve">Legislation.gov.uk. </w:t>
      </w:r>
      <w:r>
        <w:rPr>
          <w:rFonts w:ascii="Arial" w:hAnsi="Arial" w:cs="Arial"/>
          <w:b/>
          <w:bCs/>
          <w:color w:val="000000"/>
          <w:sz w:val="24"/>
          <w:szCs w:val="24"/>
          <w:shd w:val="clear" w:color="auto" w:fill="FFFFFF"/>
        </w:rPr>
        <w:t>(</w:t>
      </w:r>
      <w:r w:rsidRPr="00C27CC3">
        <w:rPr>
          <w:rFonts w:ascii="Arial" w:hAnsi="Arial" w:cs="Arial"/>
          <w:b/>
          <w:bCs/>
          <w:color w:val="000000"/>
          <w:sz w:val="24"/>
          <w:szCs w:val="24"/>
          <w:shd w:val="clear" w:color="auto" w:fill="FFFFFF"/>
        </w:rPr>
        <w:t>2014</w:t>
      </w:r>
      <w:r>
        <w:rPr>
          <w:rFonts w:ascii="Arial" w:hAnsi="Arial" w:cs="Arial"/>
          <w:b/>
          <w:bCs/>
          <w:color w:val="000000"/>
          <w:sz w:val="24"/>
          <w:szCs w:val="24"/>
          <w:shd w:val="clear" w:color="auto" w:fill="FFFFFF"/>
        </w:rPr>
        <w:t>)</w:t>
      </w:r>
      <w:r w:rsidRPr="00C27CC3">
        <w:rPr>
          <w:rFonts w:ascii="Arial" w:hAnsi="Arial" w:cs="Arial"/>
          <w:color w:val="000000"/>
          <w:sz w:val="24"/>
          <w:szCs w:val="24"/>
          <w:shd w:val="clear" w:color="auto" w:fill="FFFFFF"/>
        </w:rPr>
        <w:t> </w:t>
      </w:r>
      <w:r w:rsidRPr="00C27CC3">
        <w:rPr>
          <w:rFonts w:ascii="Arial" w:hAnsi="Arial" w:cs="Arial"/>
          <w:i/>
          <w:iCs/>
          <w:color w:val="000000"/>
          <w:sz w:val="24"/>
          <w:szCs w:val="24"/>
          <w:shd w:val="clear" w:color="auto" w:fill="FFFFFF"/>
        </w:rPr>
        <w:t>Anti-social Behaviour, Crime and Policing Act 2014</w:t>
      </w:r>
      <w:r w:rsidRPr="00C27CC3">
        <w:rPr>
          <w:rFonts w:ascii="Arial" w:hAnsi="Arial" w:cs="Arial"/>
          <w:color w:val="000000"/>
          <w:sz w:val="24"/>
          <w:szCs w:val="24"/>
          <w:shd w:val="clear" w:color="auto" w:fill="FFFFFF"/>
        </w:rPr>
        <w:t>. [online] Available at: &lt;https://www.legislation.gov.uk/ukpga/2014/12/part/3/enacted?view=plain&gt; [Accessed 4 October 2021].</w:t>
      </w:r>
    </w:p>
    <w:p w14:paraId="7ACC236C" w14:textId="0477CEFD" w:rsidR="00090FB0" w:rsidRDefault="00090FB0" w:rsidP="00F8325B">
      <w:pPr>
        <w:pStyle w:val="NoSpacing"/>
        <w:rPr>
          <w:rFonts w:ascii="Arial" w:hAnsi="Arial" w:cs="Arial"/>
          <w:color w:val="000000"/>
          <w:sz w:val="24"/>
          <w:szCs w:val="24"/>
          <w:shd w:val="clear" w:color="auto" w:fill="FFFFFF"/>
        </w:rPr>
      </w:pPr>
    </w:p>
    <w:p w14:paraId="034C70FE" w14:textId="34AEFCC6" w:rsidR="00090FB0" w:rsidRPr="00090FB0" w:rsidRDefault="00090FB0" w:rsidP="00F8325B">
      <w:pPr>
        <w:pStyle w:val="NoSpacing"/>
        <w:rPr>
          <w:rFonts w:ascii="Arial" w:hAnsi="Arial" w:cs="Arial"/>
          <w:color w:val="000000"/>
          <w:sz w:val="32"/>
          <w:szCs w:val="32"/>
          <w:shd w:val="clear" w:color="auto" w:fill="FFFFFF"/>
        </w:rPr>
      </w:pPr>
      <w:r w:rsidRPr="00090FB0">
        <w:rPr>
          <w:rFonts w:ascii="Arial" w:hAnsi="Arial" w:cs="Arial"/>
          <w:b/>
          <w:bCs/>
          <w:color w:val="000000"/>
          <w:sz w:val="24"/>
          <w:szCs w:val="24"/>
          <w:shd w:val="clear" w:color="auto" w:fill="FFFFFF"/>
        </w:rPr>
        <w:t xml:space="preserve">Legislation.gov.uk. </w:t>
      </w:r>
      <w:r>
        <w:rPr>
          <w:rFonts w:ascii="Arial" w:hAnsi="Arial" w:cs="Arial"/>
          <w:b/>
          <w:bCs/>
          <w:color w:val="000000"/>
          <w:sz w:val="24"/>
          <w:szCs w:val="24"/>
          <w:shd w:val="clear" w:color="auto" w:fill="FFFFFF"/>
        </w:rPr>
        <w:t>(</w:t>
      </w:r>
      <w:r w:rsidRPr="00090FB0">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090FB0">
        <w:rPr>
          <w:rFonts w:ascii="Arial" w:hAnsi="Arial" w:cs="Arial"/>
          <w:color w:val="000000"/>
          <w:sz w:val="24"/>
          <w:szCs w:val="24"/>
          <w:shd w:val="clear" w:color="auto" w:fill="FFFFFF"/>
        </w:rPr>
        <w:t> </w:t>
      </w:r>
      <w:r w:rsidRPr="00090FB0">
        <w:rPr>
          <w:rFonts w:ascii="Arial" w:hAnsi="Arial" w:cs="Arial"/>
          <w:i/>
          <w:iCs/>
          <w:color w:val="000000"/>
          <w:sz w:val="24"/>
          <w:szCs w:val="24"/>
          <w:shd w:val="clear" w:color="auto" w:fill="FFFFFF"/>
        </w:rPr>
        <w:t>Police and Criminal Evidence Act 1984</w:t>
      </w:r>
      <w:r w:rsidRPr="00090FB0">
        <w:rPr>
          <w:rFonts w:ascii="Arial" w:hAnsi="Arial" w:cs="Arial"/>
          <w:color w:val="000000"/>
          <w:sz w:val="24"/>
          <w:szCs w:val="24"/>
          <w:shd w:val="clear" w:color="auto" w:fill="FFFFFF"/>
        </w:rPr>
        <w:t>. [online] Available at: &lt;https://www.legislation.gov.uk/ukpga/1984/60/part/I&gt; [Accessed 16 October 2021].</w:t>
      </w:r>
    </w:p>
    <w:p w14:paraId="324715F7" w14:textId="6C227A4C" w:rsidR="005A6BF5" w:rsidRDefault="005A6BF5" w:rsidP="00F8325B">
      <w:pPr>
        <w:pStyle w:val="NoSpacing"/>
        <w:rPr>
          <w:rFonts w:ascii="Arial" w:hAnsi="Arial" w:cs="Arial"/>
          <w:color w:val="000000"/>
          <w:sz w:val="24"/>
          <w:szCs w:val="24"/>
          <w:shd w:val="clear" w:color="auto" w:fill="FFFFFF"/>
        </w:rPr>
      </w:pPr>
    </w:p>
    <w:p w14:paraId="01BAA016" w14:textId="391F0E69" w:rsidR="005A6BF5" w:rsidRDefault="005A6BF5" w:rsidP="00F8325B">
      <w:pPr>
        <w:pStyle w:val="NoSpacing"/>
        <w:rPr>
          <w:rFonts w:ascii="Arial" w:hAnsi="Arial" w:cs="Arial"/>
          <w:color w:val="000000"/>
          <w:sz w:val="24"/>
          <w:szCs w:val="24"/>
          <w:shd w:val="clear" w:color="auto" w:fill="FFFFFF"/>
        </w:rPr>
      </w:pPr>
      <w:r w:rsidRPr="005A6BF5">
        <w:rPr>
          <w:rFonts w:ascii="Arial" w:hAnsi="Arial" w:cs="Arial"/>
          <w:b/>
          <w:bCs/>
          <w:sz w:val="24"/>
          <w:szCs w:val="24"/>
          <w:shd w:val="clear" w:color="auto" w:fill="FFFFFF"/>
        </w:rPr>
        <w:t xml:space="preserve">Legislation.gov.uk. </w:t>
      </w:r>
      <w:r>
        <w:rPr>
          <w:rFonts w:ascii="Arial" w:hAnsi="Arial" w:cs="Arial"/>
          <w:b/>
          <w:bCs/>
          <w:sz w:val="24"/>
          <w:szCs w:val="24"/>
          <w:shd w:val="clear" w:color="auto" w:fill="FFFFFF"/>
        </w:rPr>
        <w:t>(</w:t>
      </w:r>
      <w:r w:rsidRPr="005A6BF5">
        <w:rPr>
          <w:rFonts w:ascii="Arial" w:hAnsi="Arial" w:cs="Arial"/>
          <w:b/>
          <w:bCs/>
          <w:sz w:val="24"/>
          <w:szCs w:val="24"/>
          <w:shd w:val="clear" w:color="auto" w:fill="FFFFFF"/>
        </w:rPr>
        <w:t>2012</w:t>
      </w:r>
      <w:r>
        <w:rPr>
          <w:rFonts w:ascii="Arial" w:hAnsi="Arial" w:cs="Arial"/>
          <w:b/>
          <w:bCs/>
          <w:sz w:val="24"/>
          <w:szCs w:val="24"/>
          <w:shd w:val="clear" w:color="auto" w:fill="FFFFFF"/>
        </w:rPr>
        <w:t>)</w:t>
      </w:r>
      <w:r w:rsidRPr="005A6BF5">
        <w:rPr>
          <w:rFonts w:ascii="Arial" w:hAnsi="Arial" w:cs="Arial"/>
          <w:sz w:val="24"/>
          <w:szCs w:val="24"/>
          <w:shd w:val="clear" w:color="auto" w:fill="FFFFFF"/>
        </w:rPr>
        <w:t> </w:t>
      </w:r>
      <w:r w:rsidRPr="005A6BF5">
        <w:rPr>
          <w:rFonts w:ascii="Arial" w:hAnsi="Arial" w:cs="Arial"/>
          <w:i/>
          <w:iCs/>
          <w:color w:val="000000"/>
          <w:sz w:val="24"/>
          <w:szCs w:val="24"/>
          <w:shd w:val="clear" w:color="auto" w:fill="FFFFFF"/>
        </w:rPr>
        <w:t>The Police (Conduct) Regulations 2012</w:t>
      </w:r>
      <w:r w:rsidRPr="005A6BF5">
        <w:rPr>
          <w:rFonts w:ascii="Arial" w:hAnsi="Arial" w:cs="Arial"/>
          <w:color w:val="000000"/>
          <w:sz w:val="24"/>
          <w:szCs w:val="24"/>
          <w:shd w:val="clear" w:color="auto" w:fill="FFFFFF"/>
        </w:rPr>
        <w:t>. [online] Available at: &lt;https://www.legislation.gov.uk/uksi/2012/2632/schedule/2/made&gt; [Accessed 9 October 2021].</w:t>
      </w:r>
    </w:p>
    <w:p w14:paraId="7778B63F" w14:textId="6CF48280" w:rsidR="0018536D" w:rsidRDefault="0018536D" w:rsidP="00F8325B">
      <w:pPr>
        <w:pStyle w:val="NoSpacing"/>
        <w:rPr>
          <w:rFonts w:ascii="Arial" w:hAnsi="Arial" w:cs="Arial"/>
          <w:color w:val="000000"/>
          <w:sz w:val="24"/>
          <w:szCs w:val="24"/>
          <w:shd w:val="clear" w:color="auto" w:fill="FFFFFF"/>
        </w:rPr>
      </w:pPr>
    </w:p>
    <w:p w14:paraId="7B3F4CD3" w14:textId="01AE4AD8" w:rsidR="0018536D" w:rsidRPr="0018536D" w:rsidRDefault="0018536D" w:rsidP="00F8325B">
      <w:pPr>
        <w:pStyle w:val="NoSpacing"/>
        <w:rPr>
          <w:rFonts w:ascii="Arial" w:hAnsi="Arial" w:cs="Arial"/>
          <w:color w:val="000000"/>
          <w:sz w:val="40"/>
          <w:szCs w:val="40"/>
          <w:shd w:val="clear" w:color="auto" w:fill="FFFFFF"/>
        </w:rPr>
      </w:pPr>
      <w:r w:rsidRPr="0018536D">
        <w:rPr>
          <w:rFonts w:ascii="Arial" w:hAnsi="Arial" w:cs="Arial"/>
          <w:b/>
          <w:bCs/>
          <w:color w:val="000000"/>
          <w:sz w:val="24"/>
          <w:szCs w:val="24"/>
          <w:shd w:val="clear" w:color="auto" w:fill="FFFFFF"/>
        </w:rPr>
        <w:t xml:space="preserve">Legislation.gov.uk. </w:t>
      </w:r>
      <w:r>
        <w:rPr>
          <w:rFonts w:ascii="Arial" w:hAnsi="Arial" w:cs="Arial"/>
          <w:b/>
          <w:bCs/>
          <w:color w:val="000000"/>
          <w:sz w:val="24"/>
          <w:szCs w:val="24"/>
          <w:shd w:val="clear" w:color="auto" w:fill="FFFFFF"/>
        </w:rPr>
        <w:t>(</w:t>
      </w:r>
      <w:r w:rsidRPr="0018536D">
        <w:rPr>
          <w:rFonts w:ascii="Arial" w:hAnsi="Arial" w:cs="Arial"/>
          <w:b/>
          <w:bCs/>
          <w:color w:val="000000"/>
          <w:sz w:val="24"/>
          <w:szCs w:val="24"/>
          <w:shd w:val="clear" w:color="auto" w:fill="FFFFFF"/>
        </w:rPr>
        <w:t>2021</w:t>
      </w:r>
      <w:r w:rsidRPr="0018536D">
        <w:rPr>
          <w:rFonts w:ascii="Arial" w:hAnsi="Arial" w:cs="Arial"/>
          <w:b/>
          <w:bCs/>
          <w:color w:val="000000"/>
          <w:sz w:val="24"/>
          <w:szCs w:val="24"/>
          <w:shd w:val="clear" w:color="auto" w:fill="FFFFFF"/>
        </w:rPr>
        <w:t>)</w:t>
      </w:r>
      <w:r w:rsidRPr="0018536D">
        <w:rPr>
          <w:rFonts w:ascii="Arial" w:hAnsi="Arial" w:cs="Arial"/>
          <w:color w:val="000000"/>
          <w:sz w:val="24"/>
          <w:szCs w:val="24"/>
          <w:shd w:val="clear" w:color="auto" w:fill="FFFFFF"/>
        </w:rPr>
        <w:t> </w:t>
      </w:r>
      <w:r w:rsidRPr="0018536D">
        <w:rPr>
          <w:rFonts w:ascii="Arial" w:hAnsi="Arial" w:cs="Arial"/>
          <w:i/>
          <w:iCs/>
          <w:color w:val="000000"/>
          <w:sz w:val="24"/>
          <w:szCs w:val="24"/>
          <w:shd w:val="clear" w:color="auto" w:fill="FFFFFF"/>
        </w:rPr>
        <w:t>Road Traffic Act 1988</w:t>
      </w:r>
      <w:r w:rsidRPr="0018536D">
        <w:rPr>
          <w:rFonts w:ascii="Arial" w:hAnsi="Arial" w:cs="Arial"/>
          <w:color w:val="000000"/>
          <w:sz w:val="24"/>
          <w:szCs w:val="24"/>
          <w:shd w:val="clear" w:color="auto" w:fill="FFFFFF"/>
        </w:rPr>
        <w:t>. [online] Available at: &lt;https://www.legislation.gov.uk/ukpga/1988/52/section/164&gt; [Accessed 16 September 2021].</w:t>
      </w:r>
    </w:p>
    <w:p w14:paraId="50245396" w14:textId="0CFFF72E" w:rsidR="00F8325B" w:rsidRDefault="00F8325B" w:rsidP="00F8325B">
      <w:pPr>
        <w:pStyle w:val="NoSpacing"/>
        <w:rPr>
          <w:rFonts w:ascii="Arial" w:hAnsi="Arial" w:cs="Arial"/>
          <w:color w:val="000000"/>
          <w:sz w:val="24"/>
          <w:szCs w:val="24"/>
          <w:shd w:val="clear" w:color="auto" w:fill="FFFFFF"/>
        </w:rPr>
      </w:pPr>
    </w:p>
    <w:p w14:paraId="52BA628C" w14:textId="604398DE" w:rsidR="00553A05" w:rsidRPr="001A5F1A" w:rsidRDefault="00553A05" w:rsidP="00F8325B">
      <w:pPr>
        <w:pStyle w:val="NoSpacing"/>
        <w:rPr>
          <w:rFonts w:ascii="Arial" w:hAnsi="Arial" w:cs="Arial"/>
          <w:color w:val="000000"/>
          <w:sz w:val="24"/>
          <w:szCs w:val="24"/>
          <w:shd w:val="clear" w:color="auto" w:fill="FFFFFF"/>
        </w:rPr>
      </w:pPr>
      <w:r w:rsidRPr="00553A05">
        <w:rPr>
          <w:rFonts w:ascii="Arial" w:hAnsi="Arial" w:cs="Arial"/>
          <w:b/>
          <w:bCs/>
          <w:color w:val="000000"/>
          <w:sz w:val="24"/>
          <w:szCs w:val="24"/>
          <w:shd w:val="clear" w:color="auto" w:fill="FFFFFF"/>
        </w:rPr>
        <w:t xml:space="preserve">Legislation.gov.uk. </w:t>
      </w:r>
      <w:r>
        <w:rPr>
          <w:rFonts w:ascii="Arial" w:hAnsi="Arial" w:cs="Arial"/>
          <w:b/>
          <w:bCs/>
          <w:color w:val="000000"/>
          <w:sz w:val="24"/>
          <w:szCs w:val="24"/>
          <w:shd w:val="clear" w:color="auto" w:fill="FFFFFF"/>
        </w:rPr>
        <w:t>(</w:t>
      </w:r>
      <w:r w:rsidRPr="00553A05">
        <w:rPr>
          <w:rFonts w:ascii="Arial" w:hAnsi="Arial" w:cs="Arial"/>
          <w:b/>
          <w:bCs/>
          <w:color w:val="000000"/>
          <w:sz w:val="24"/>
          <w:szCs w:val="24"/>
          <w:shd w:val="clear" w:color="auto" w:fill="FFFFFF"/>
        </w:rPr>
        <w:t>2021</w:t>
      </w:r>
      <w:r w:rsidRPr="00553A05">
        <w:rPr>
          <w:rFonts w:ascii="Arial" w:hAnsi="Arial" w:cs="Arial"/>
          <w:b/>
          <w:bCs/>
          <w:color w:val="000000"/>
          <w:sz w:val="24"/>
          <w:szCs w:val="24"/>
          <w:shd w:val="clear" w:color="auto" w:fill="FFFFFF"/>
        </w:rPr>
        <w:t>)</w:t>
      </w:r>
      <w:r>
        <w:rPr>
          <w:rFonts w:ascii="Arial" w:hAnsi="Arial" w:cs="Arial"/>
          <w:color w:val="000000"/>
          <w:sz w:val="20"/>
          <w:szCs w:val="20"/>
          <w:shd w:val="clear" w:color="auto" w:fill="FFFFFF"/>
        </w:rPr>
        <w:t> </w:t>
      </w:r>
      <w:r w:rsidRPr="001A5F1A">
        <w:rPr>
          <w:rFonts w:ascii="Arial" w:hAnsi="Arial" w:cs="Arial"/>
          <w:i/>
          <w:iCs/>
          <w:color w:val="000000"/>
          <w:sz w:val="24"/>
          <w:szCs w:val="24"/>
          <w:shd w:val="clear" w:color="auto" w:fill="FFFFFF"/>
        </w:rPr>
        <w:t>Road Traffic Act 1988</w:t>
      </w:r>
      <w:r w:rsidRPr="001A5F1A">
        <w:rPr>
          <w:rFonts w:ascii="Arial" w:hAnsi="Arial" w:cs="Arial"/>
          <w:color w:val="000000"/>
          <w:sz w:val="24"/>
          <w:szCs w:val="24"/>
          <w:shd w:val="clear" w:color="auto" w:fill="FFFFFF"/>
        </w:rPr>
        <w:t>. [online] Available at: &lt;https://www.legislation.gov.uk/ukpga/1988/52/section/4&gt; [Accessed 15 October 2021].</w:t>
      </w:r>
    </w:p>
    <w:p w14:paraId="4736E19B" w14:textId="2F989435" w:rsidR="00553A05" w:rsidRDefault="00553A05" w:rsidP="00F8325B">
      <w:pPr>
        <w:pStyle w:val="NoSpacing"/>
        <w:rPr>
          <w:rFonts w:ascii="Arial" w:hAnsi="Arial" w:cs="Arial"/>
          <w:color w:val="000000"/>
          <w:sz w:val="24"/>
          <w:szCs w:val="24"/>
          <w:shd w:val="clear" w:color="auto" w:fill="FFFFFF"/>
        </w:rPr>
      </w:pPr>
    </w:p>
    <w:p w14:paraId="0B7A850E" w14:textId="1DB84B55" w:rsidR="00D27DF7" w:rsidRDefault="00D27DF7" w:rsidP="00F8325B">
      <w:pPr>
        <w:pStyle w:val="NoSpacing"/>
        <w:rPr>
          <w:rFonts w:ascii="Arial" w:hAnsi="Arial" w:cs="Arial"/>
          <w:color w:val="000000"/>
          <w:sz w:val="24"/>
          <w:szCs w:val="24"/>
          <w:shd w:val="clear" w:color="auto" w:fill="FFFFFF"/>
        </w:rPr>
      </w:pPr>
      <w:r w:rsidRPr="00D27DF7">
        <w:rPr>
          <w:rFonts w:ascii="Arial" w:hAnsi="Arial" w:cs="Arial"/>
          <w:b/>
          <w:bCs/>
          <w:color w:val="000000"/>
          <w:sz w:val="24"/>
          <w:szCs w:val="24"/>
          <w:shd w:val="clear" w:color="auto" w:fill="FFFFFF"/>
        </w:rPr>
        <w:t xml:space="preserve">Legislation.gov.uk. </w:t>
      </w:r>
      <w:r>
        <w:rPr>
          <w:rFonts w:ascii="Arial" w:hAnsi="Arial" w:cs="Arial"/>
          <w:b/>
          <w:bCs/>
          <w:color w:val="000000"/>
          <w:sz w:val="24"/>
          <w:szCs w:val="24"/>
          <w:shd w:val="clear" w:color="auto" w:fill="FFFFFF"/>
        </w:rPr>
        <w:t>(</w:t>
      </w:r>
      <w:r w:rsidRPr="00D27DF7">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D27DF7">
        <w:rPr>
          <w:rFonts w:ascii="Arial" w:hAnsi="Arial" w:cs="Arial"/>
          <w:i/>
          <w:iCs/>
          <w:color w:val="000000"/>
          <w:sz w:val="24"/>
          <w:szCs w:val="24"/>
          <w:shd w:val="clear" w:color="auto" w:fill="FFFFFF"/>
        </w:rPr>
        <w:t> Road Traffic Act 1988</w:t>
      </w:r>
      <w:r w:rsidRPr="00D27DF7">
        <w:rPr>
          <w:rFonts w:ascii="Arial" w:hAnsi="Arial" w:cs="Arial"/>
          <w:color w:val="000000"/>
          <w:sz w:val="24"/>
          <w:szCs w:val="24"/>
          <w:shd w:val="clear" w:color="auto" w:fill="FFFFFF"/>
        </w:rPr>
        <w:t>. [online] Available at: &lt;https://www.legislation.gov.uk/ukpga/1988/52/section/163&gt; [Accessed 16 October 2021].</w:t>
      </w:r>
    </w:p>
    <w:p w14:paraId="422EC935" w14:textId="17E9BB1E" w:rsidR="0045314A" w:rsidRDefault="0045314A" w:rsidP="00F8325B">
      <w:pPr>
        <w:pStyle w:val="NoSpacing"/>
        <w:rPr>
          <w:rFonts w:ascii="Arial" w:hAnsi="Arial" w:cs="Arial"/>
          <w:color w:val="000000"/>
          <w:sz w:val="24"/>
          <w:szCs w:val="24"/>
          <w:shd w:val="clear" w:color="auto" w:fill="FFFFFF"/>
        </w:rPr>
      </w:pPr>
    </w:p>
    <w:p w14:paraId="7CBC1E99" w14:textId="07DC9A48" w:rsidR="0045314A" w:rsidRDefault="0045314A" w:rsidP="00F8325B">
      <w:pPr>
        <w:pStyle w:val="NoSpacing"/>
        <w:rPr>
          <w:rFonts w:ascii="Arial" w:hAnsi="Arial" w:cs="Arial"/>
          <w:color w:val="000000"/>
          <w:sz w:val="24"/>
          <w:szCs w:val="24"/>
          <w:shd w:val="clear" w:color="auto" w:fill="FFFFFF"/>
        </w:rPr>
      </w:pPr>
      <w:r w:rsidRPr="0045314A">
        <w:rPr>
          <w:rFonts w:ascii="Arial" w:hAnsi="Arial" w:cs="Arial"/>
          <w:b/>
          <w:bCs/>
          <w:color w:val="000000"/>
          <w:sz w:val="24"/>
          <w:szCs w:val="24"/>
          <w:shd w:val="clear" w:color="auto" w:fill="FFFFFF"/>
        </w:rPr>
        <w:t xml:space="preserve">Legislation.gov.uk. </w:t>
      </w:r>
      <w:r w:rsidR="00E0682B">
        <w:rPr>
          <w:rFonts w:ascii="Arial" w:hAnsi="Arial" w:cs="Arial"/>
          <w:b/>
          <w:bCs/>
          <w:color w:val="000000"/>
          <w:sz w:val="24"/>
          <w:szCs w:val="24"/>
          <w:shd w:val="clear" w:color="auto" w:fill="FFFFFF"/>
        </w:rPr>
        <w:t>(</w:t>
      </w:r>
      <w:r w:rsidRPr="0045314A">
        <w:rPr>
          <w:rFonts w:ascii="Arial" w:hAnsi="Arial" w:cs="Arial"/>
          <w:b/>
          <w:bCs/>
          <w:color w:val="000000"/>
          <w:sz w:val="24"/>
          <w:szCs w:val="24"/>
          <w:shd w:val="clear" w:color="auto" w:fill="FFFFFF"/>
        </w:rPr>
        <w:t>202</w:t>
      </w:r>
      <w:r w:rsidR="00E0682B">
        <w:rPr>
          <w:rFonts w:ascii="Arial" w:hAnsi="Arial" w:cs="Arial"/>
          <w:b/>
          <w:bCs/>
          <w:color w:val="000000"/>
          <w:sz w:val="24"/>
          <w:szCs w:val="24"/>
          <w:shd w:val="clear" w:color="auto" w:fill="FFFFFF"/>
        </w:rPr>
        <w:t>1</w:t>
      </w:r>
      <w:r>
        <w:rPr>
          <w:rFonts w:ascii="Arial" w:hAnsi="Arial" w:cs="Arial"/>
          <w:b/>
          <w:bCs/>
          <w:color w:val="000000"/>
          <w:sz w:val="24"/>
          <w:szCs w:val="24"/>
          <w:shd w:val="clear" w:color="auto" w:fill="FFFFFF"/>
        </w:rPr>
        <w:t>)</w:t>
      </w:r>
      <w:r w:rsidRPr="0045314A">
        <w:rPr>
          <w:rFonts w:ascii="Arial" w:hAnsi="Arial" w:cs="Arial"/>
          <w:color w:val="000000"/>
          <w:sz w:val="24"/>
          <w:szCs w:val="24"/>
          <w:shd w:val="clear" w:color="auto" w:fill="FFFFFF"/>
        </w:rPr>
        <w:t> </w:t>
      </w:r>
      <w:r w:rsidRPr="0045314A">
        <w:rPr>
          <w:rFonts w:ascii="Arial" w:hAnsi="Arial" w:cs="Arial"/>
          <w:i/>
          <w:iCs/>
          <w:color w:val="000000"/>
          <w:sz w:val="24"/>
          <w:szCs w:val="24"/>
          <w:shd w:val="clear" w:color="auto" w:fill="FFFFFF"/>
        </w:rPr>
        <w:t>Road Traffic Act 1988</w:t>
      </w:r>
      <w:r w:rsidRPr="0045314A">
        <w:rPr>
          <w:rFonts w:ascii="Arial" w:hAnsi="Arial" w:cs="Arial"/>
          <w:color w:val="000000"/>
          <w:sz w:val="24"/>
          <w:szCs w:val="24"/>
          <w:shd w:val="clear" w:color="auto" w:fill="FFFFFF"/>
        </w:rPr>
        <w:t>. [online] Available at: &lt;https://www.legislation.gov.uk/ukpga/1988/52/section/6&gt; [Accessed 16 October 2021].</w:t>
      </w:r>
    </w:p>
    <w:p w14:paraId="35176093" w14:textId="5CE0A584" w:rsidR="00904B50" w:rsidRDefault="00904B50" w:rsidP="00F8325B">
      <w:pPr>
        <w:pStyle w:val="NoSpacing"/>
        <w:rPr>
          <w:rFonts w:ascii="Arial" w:hAnsi="Arial" w:cs="Arial"/>
          <w:color w:val="000000"/>
          <w:sz w:val="24"/>
          <w:szCs w:val="24"/>
          <w:shd w:val="clear" w:color="auto" w:fill="FFFFFF"/>
        </w:rPr>
      </w:pPr>
    </w:p>
    <w:p w14:paraId="313AA90C" w14:textId="6C22D792" w:rsidR="00904B50" w:rsidRPr="00904B50" w:rsidRDefault="00904B50" w:rsidP="00F8325B">
      <w:pPr>
        <w:pStyle w:val="NoSpacing"/>
        <w:rPr>
          <w:rFonts w:ascii="Arial" w:hAnsi="Arial" w:cs="Arial"/>
          <w:color w:val="000000"/>
          <w:sz w:val="40"/>
          <w:szCs w:val="40"/>
          <w:shd w:val="clear" w:color="auto" w:fill="FFFFFF"/>
        </w:rPr>
      </w:pPr>
      <w:r w:rsidRPr="00904B50">
        <w:rPr>
          <w:rFonts w:ascii="Arial" w:hAnsi="Arial" w:cs="Arial"/>
          <w:b/>
          <w:bCs/>
          <w:color w:val="000000"/>
          <w:sz w:val="24"/>
          <w:szCs w:val="24"/>
          <w:shd w:val="clear" w:color="auto" w:fill="FFFFFF"/>
        </w:rPr>
        <w:t xml:space="preserve">Legislation.gov.uk. </w:t>
      </w:r>
      <w:r>
        <w:rPr>
          <w:rFonts w:ascii="Arial" w:hAnsi="Arial" w:cs="Arial"/>
          <w:b/>
          <w:bCs/>
          <w:color w:val="000000"/>
          <w:sz w:val="24"/>
          <w:szCs w:val="24"/>
          <w:shd w:val="clear" w:color="auto" w:fill="FFFFFF"/>
        </w:rPr>
        <w:t>(</w:t>
      </w:r>
      <w:r w:rsidRPr="00904B50">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904B50">
        <w:rPr>
          <w:rFonts w:ascii="Arial" w:hAnsi="Arial" w:cs="Arial"/>
          <w:color w:val="000000"/>
          <w:sz w:val="24"/>
          <w:szCs w:val="24"/>
          <w:shd w:val="clear" w:color="auto" w:fill="FFFFFF"/>
        </w:rPr>
        <w:t> </w:t>
      </w:r>
      <w:r w:rsidRPr="00904B50">
        <w:rPr>
          <w:rFonts w:ascii="Arial" w:hAnsi="Arial" w:cs="Arial"/>
          <w:i/>
          <w:iCs/>
          <w:color w:val="000000"/>
          <w:sz w:val="24"/>
          <w:szCs w:val="24"/>
          <w:shd w:val="clear" w:color="auto" w:fill="FFFFFF"/>
        </w:rPr>
        <w:t>Road Traffic Act 1988</w:t>
      </w:r>
      <w:r w:rsidRPr="00904B50">
        <w:rPr>
          <w:rFonts w:ascii="Arial" w:hAnsi="Arial" w:cs="Arial"/>
          <w:color w:val="000000"/>
          <w:sz w:val="24"/>
          <w:szCs w:val="24"/>
          <w:shd w:val="clear" w:color="auto" w:fill="FFFFFF"/>
        </w:rPr>
        <w:t>. [online] Available at: &lt;https://www.legislation.gov.uk/ukpga/1988/52/section/5&gt; [Accessed 16 October 2021].</w:t>
      </w:r>
    </w:p>
    <w:p w14:paraId="263DEF4F" w14:textId="237B7931" w:rsidR="00D27DF7" w:rsidRDefault="00D27DF7" w:rsidP="00F8325B">
      <w:pPr>
        <w:pStyle w:val="NoSpacing"/>
        <w:rPr>
          <w:rFonts w:ascii="Arial" w:hAnsi="Arial" w:cs="Arial"/>
          <w:color w:val="000000"/>
          <w:sz w:val="24"/>
          <w:szCs w:val="24"/>
          <w:shd w:val="clear" w:color="auto" w:fill="FFFFFF"/>
        </w:rPr>
      </w:pPr>
    </w:p>
    <w:p w14:paraId="52E507C5" w14:textId="70788F61" w:rsidR="007705C9" w:rsidRPr="007705C9" w:rsidRDefault="007705C9" w:rsidP="00F8325B">
      <w:pPr>
        <w:pStyle w:val="NoSpacing"/>
        <w:rPr>
          <w:rFonts w:ascii="Arial" w:hAnsi="Arial" w:cs="Arial"/>
          <w:color w:val="000000"/>
          <w:sz w:val="32"/>
          <w:szCs w:val="32"/>
          <w:shd w:val="clear" w:color="auto" w:fill="FFFFFF"/>
        </w:rPr>
      </w:pPr>
      <w:r w:rsidRPr="007705C9">
        <w:rPr>
          <w:rFonts w:ascii="Arial" w:hAnsi="Arial" w:cs="Arial"/>
          <w:b/>
          <w:bCs/>
          <w:color w:val="000000"/>
          <w:sz w:val="24"/>
          <w:szCs w:val="24"/>
          <w:shd w:val="clear" w:color="auto" w:fill="FFFFFF"/>
        </w:rPr>
        <w:lastRenderedPageBreak/>
        <w:t xml:space="preserve">Legislation.gov.uk. </w:t>
      </w:r>
      <w:r>
        <w:rPr>
          <w:rFonts w:ascii="Arial" w:hAnsi="Arial" w:cs="Arial"/>
          <w:b/>
          <w:bCs/>
          <w:color w:val="000000"/>
          <w:sz w:val="24"/>
          <w:szCs w:val="24"/>
          <w:shd w:val="clear" w:color="auto" w:fill="FFFFFF"/>
        </w:rPr>
        <w:t>(</w:t>
      </w:r>
      <w:r w:rsidRPr="007705C9">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7705C9">
        <w:rPr>
          <w:rFonts w:ascii="Arial" w:hAnsi="Arial" w:cs="Arial"/>
          <w:color w:val="000000"/>
          <w:sz w:val="24"/>
          <w:szCs w:val="24"/>
          <w:shd w:val="clear" w:color="auto" w:fill="FFFFFF"/>
        </w:rPr>
        <w:t> </w:t>
      </w:r>
      <w:r w:rsidRPr="007705C9">
        <w:rPr>
          <w:rFonts w:ascii="Arial" w:hAnsi="Arial" w:cs="Arial"/>
          <w:i/>
          <w:iCs/>
          <w:color w:val="000000"/>
          <w:sz w:val="24"/>
          <w:szCs w:val="24"/>
          <w:shd w:val="clear" w:color="auto" w:fill="FFFFFF"/>
        </w:rPr>
        <w:t>Road Traffic Act 1988</w:t>
      </w:r>
      <w:r w:rsidRPr="007705C9">
        <w:rPr>
          <w:rFonts w:ascii="Arial" w:hAnsi="Arial" w:cs="Arial"/>
          <w:color w:val="000000"/>
          <w:sz w:val="24"/>
          <w:szCs w:val="24"/>
          <w:shd w:val="clear" w:color="auto" w:fill="FFFFFF"/>
        </w:rPr>
        <w:t>. [online] Available at: &lt;https://www.legislation.gov.uk/ukpga/1988/52/section/5&gt; [Accessed 16 October 2021].</w:t>
      </w:r>
    </w:p>
    <w:p w14:paraId="2EE50848" w14:textId="77777777" w:rsidR="007705C9" w:rsidRDefault="007705C9" w:rsidP="00F8325B">
      <w:pPr>
        <w:pStyle w:val="NoSpacing"/>
        <w:rPr>
          <w:rFonts w:ascii="Arial" w:hAnsi="Arial" w:cs="Arial"/>
          <w:color w:val="000000"/>
          <w:sz w:val="24"/>
          <w:szCs w:val="24"/>
          <w:shd w:val="clear" w:color="auto" w:fill="FFFFFF"/>
        </w:rPr>
      </w:pPr>
    </w:p>
    <w:p w14:paraId="1CA781ED" w14:textId="4C78999F" w:rsidR="00F8325B" w:rsidRDefault="00F8325B" w:rsidP="00F8325B">
      <w:pPr>
        <w:pStyle w:val="NoSpacing"/>
        <w:rPr>
          <w:rFonts w:ascii="Arial" w:hAnsi="Arial" w:cs="Arial"/>
          <w:color w:val="000000"/>
          <w:sz w:val="24"/>
          <w:szCs w:val="24"/>
          <w:shd w:val="clear" w:color="auto" w:fill="FFFFFF"/>
        </w:rPr>
      </w:pPr>
      <w:r w:rsidRPr="0046750C">
        <w:rPr>
          <w:rFonts w:ascii="Arial" w:hAnsi="Arial" w:cs="Arial"/>
          <w:b/>
          <w:bCs/>
          <w:color w:val="000000"/>
          <w:sz w:val="24"/>
          <w:szCs w:val="24"/>
          <w:shd w:val="clear" w:color="auto" w:fill="FFFFFF"/>
        </w:rPr>
        <w:t>Lipsky, M. (1980)</w:t>
      </w:r>
      <w:r>
        <w:rPr>
          <w:rFonts w:ascii="Arial" w:hAnsi="Arial" w:cs="Arial"/>
          <w:color w:val="000000"/>
          <w:sz w:val="24"/>
          <w:szCs w:val="24"/>
          <w:shd w:val="clear" w:color="auto" w:fill="FFFFFF"/>
        </w:rPr>
        <w:t xml:space="preserve"> </w:t>
      </w:r>
      <w:r w:rsidRPr="0046750C">
        <w:rPr>
          <w:rFonts w:ascii="Arial" w:hAnsi="Arial" w:cs="Arial"/>
          <w:i/>
          <w:iCs/>
          <w:color w:val="000000"/>
          <w:sz w:val="24"/>
          <w:szCs w:val="24"/>
          <w:shd w:val="clear" w:color="auto" w:fill="FFFFFF"/>
        </w:rPr>
        <w:t>Street-level bureaucracy: Dilemmas of the individual in public services</w:t>
      </w:r>
      <w:r>
        <w:rPr>
          <w:rFonts w:ascii="Arial" w:hAnsi="Arial" w:cs="Arial"/>
          <w:color w:val="000000"/>
          <w:sz w:val="24"/>
          <w:szCs w:val="24"/>
          <w:shd w:val="clear" w:color="auto" w:fill="FFFFFF"/>
        </w:rPr>
        <w:t>, New York: Russell Sage Foundation.</w:t>
      </w:r>
      <w:r w:rsidR="009A4593">
        <w:rPr>
          <w:rFonts w:ascii="Arial" w:hAnsi="Arial" w:cs="Arial"/>
          <w:color w:val="000000"/>
          <w:sz w:val="24"/>
          <w:szCs w:val="24"/>
          <w:shd w:val="clear" w:color="auto" w:fill="FFFFFF"/>
        </w:rPr>
        <w:t xml:space="preserve"> [Accessed 9 October 2021].</w:t>
      </w:r>
    </w:p>
    <w:p w14:paraId="49AA3D81" w14:textId="2306686A" w:rsidR="0084592D" w:rsidRDefault="0084592D" w:rsidP="00F8325B">
      <w:pPr>
        <w:pStyle w:val="NoSpacing"/>
        <w:rPr>
          <w:rFonts w:ascii="Arial" w:hAnsi="Arial" w:cs="Arial"/>
          <w:color w:val="000000"/>
          <w:sz w:val="24"/>
          <w:szCs w:val="24"/>
          <w:shd w:val="clear" w:color="auto" w:fill="FFFFFF"/>
        </w:rPr>
      </w:pPr>
    </w:p>
    <w:p w14:paraId="47E06939" w14:textId="65C36924" w:rsidR="0084592D" w:rsidRDefault="0084592D" w:rsidP="00F8325B">
      <w:pPr>
        <w:pStyle w:val="NoSpacing"/>
        <w:rPr>
          <w:rFonts w:ascii="Arial" w:hAnsi="Arial" w:cs="Arial"/>
          <w:color w:val="000000"/>
          <w:sz w:val="24"/>
          <w:szCs w:val="24"/>
          <w:shd w:val="clear" w:color="auto" w:fill="FFFFFF"/>
        </w:rPr>
      </w:pPr>
      <w:r w:rsidRPr="00D536C3">
        <w:rPr>
          <w:rFonts w:ascii="Arial" w:hAnsi="Arial" w:cs="Arial"/>
          <w:b/>
          <w:bCs/>
          <w:color w:val="000000"/>
          <w:sz w:val="24"/>
          <w:szCs w:val="24"/>
          <w:shd w:val="clear" w:color="auto" w:fill="FFFFFF"/>
        </w:rPr>
        <w:t>Loader, I. (2000)</w:t>
      </w:r>
      <w:r>
        <w:rPr>
          <w:rFonts w:ascii="Arial" w:hAnsi="Arial" w:cs="Arial"/>
          <w:color w:val="000000"/>
          <w:sz w:val="24"/>
          <w:szCs w:val="24"/>
          <w:shd w:val="clear" w:color="auto" w:fill="FFFFFF"/>
        </w:rPr>
        <w:t xml:space="preserve"> ‘Plural policing and </w:t>
      </w:r>
      <w:r w:rsidR="00D536C3">
        <w:rPr>
          <w:rFonts w:ascii="Arial" w:hAnsi="Arial" w:cs="Arial"/>
          <w:color w:val="000000"/>
          <w:sz w:val="24"/>
          <w:szCs w:val="24"/>
          <w:shd w:val="clear" w:color="auto" w:fill="FFFFFF"/>
        </w:rPr>
        <w:t xml:space="preserve">democratic governance’, </w:t>
      </w:r>
      <w:r w:rsidR="00D536C3" w:rsidRPr="00D536C3">
        <w:rPr>
          <w:rFonts w:ascii="Arial" w:hAnsi="Arial" w:cs="Arial"/>
          <w:i/>
          <w:iCs/>
          <w:color w:val="000000"/>
          <w:sz w:val="24"/>
          <w:szCs w:val="24"/>
          <w:shd w:val="clear" w:color="auto" w:fill="FFFFFF"/>
        </w:rPr>
        <w:t>Social &amp; Legal Studies</w:t>
      </w:r>
      <w:r w:rsidR="00D536C3">
        <w:rPr>
          <w:rFonts w:ascii="Arial" w:hAnsi="Arial" w:cs="Arial"/>
          <w:color w:val="000000"/>
          <w:sz w:val="24"/>
          <w:szCs w:val="24"/>
          <w:shd w:val="clear" w:color="auto" w:fill="FFFFFF"/>
        </w:rPr>
        <w:t xml:space="preserve"> vol 9, no 3, pp 323-45. [Accessed 3 October 2021].</w:t>
      </w:r>
    </w:p>
    <w:p w14:paraId="6130322B" w14:textId="77777777" w:rsidR="00251AF6" w:rsidRDefault="00251AF6" w:rsidP="00F8325B">
      <w:pPr>
        <w:pStyle w:val="NoSpacing"/>
        <w:rPr>
          <w:rFonts w:ascii="Arial" w:hAnsi="Arial" w:cs="Arial"/>
          <w:color w:val="000000"/>
          <w:sz w:val="24"/>
          <w:szCs w:val="24"/>
          <w:shd w:val="clear" w:color="auto" w:fill="FFFFFF"/>
        </w:rPr>
      </w:pPr>
    </w:p>
    <w:p w14:paraId="110189FE" w14:textId="1FB3801B" w:rsidR="00251AF6" w:rsidRDefault="00251AF6" w:rsidP="00F8325B">
      <w:pPr>
        <w:pStyle w:val="NoSpacing"/>
        <w:rPr>
          <w:rFonts w:ascii="Arial" w:hAnsi="Arial" w:cs="Arial"/>
          <w:color w:val="000000"/>
          <w:sz w:val="24"/>
          <w:szCs w:val="24"/>
          <w:shd w:val="clear" w:color="auto" w:fill="FFFFFF"/>
        </w:rPr>
      </w:pPr>
      <w:r w:rsidRPr="00251AF6">
        <w:rPr>
          <w:rFonts w:ascii="Arial" w:hAnsi="Arial" w:cs="Arial"/>
          <w:b/>
          <w:bCs/>
          <w:color w:val="000000"/>
          <w:sz w:val="24"/>
          <w:szCs w:val="24"/>
          <w:shd w:val="clear" w:color="auto" w:fill="FFFFFF"/>
        </w:rPr>
        <w:t xml:space="preserve">Macpherson, W., </w:t>
      </w:r>
      <w:r>
        <w:rPr>
          <w:rFonts w:ascii="Arial" w:hAnsi="Arial" w:cs="Arial"/>
          <w:b/>
          <w:bCs/>
          <w:color w:val="000000"/>
          <w:sz w:val="24"/>
          <w:szCs w:val="24"/>
          <w:shd w:val="clear" w:color="auto" w:fill="FFFFFF"/>
        </w:rPr>
        <w:t>(</w:t>
      </w:r>
      <w:r w:rsidRPr="00251AF6">
        <w:rPr>
          <w:rFonts w:ascii="Arial" w:hAnsi="Arial" w:cs="Arial"/>
          <w:b/>
          <w:bCs/>
          <w:color w:val="000000"/>
          <w:sz w:val="24"/>
          <w:szCs w:val="24"/>
          <w:shd w:val="clear" w:color="auto" w:fill="FFFFFF"/>
        </w:rPr>
        <w:t>1999</w:t>
      </w:r>
      <w:r>
        <w:rPr>
          <w:rFonts w:ascii="Arial" w:hAnsi="Arial" w:cs="Arial"/>
          <w:b/>
          <w:bCs/>
          <w:color w:val="000000"/>
          <w:sz w:val="24"/>
          <w:szCs w:val="24"/>
          <w:shd w:val="clear" w:color="auto" w:fill="FFFFFF"/>
        </w:rPr>
        <w:t>)</w:t>
      </w:r>
      <w:r w:rsidRPr="00251AF6">
        <w:rPr>
          <w:rFonts w:ascii="Arial" w:hAnsi="Arial" w:cs="Arial"/>
          <w:i/>
          <w:iCs/>
          <w:color w:val="000000"/>
          <w:sz w:val="24"/>
          <w:szCs w:val="24"/>
          <w:shd w:val="clear" w:color="auto" w:fill="FFFFFF"/>
        </w:rPr>
        <w:t> The Stephen Lawrence inquiry</w:t>
      </w:r>
      <w:r w:rsidRPr="00251AF6">
        <w:rPr>
          <w:rFonts w:ascii="Arial" w:hAnsi="Arial" w:cs="Arial"/>
          <w:color w:val="000000"/>
          <w:sz w:val="24"/>
          <w:szCs w:val="24"/>
          <w:shd w:val="clear" w:color="auto" w:fill="FFFFFF"/>
        </w:rPr>
        <w:t>. [online] Assets publishing service. Available at: &lt;https://assets.publishing.service.gov.uk/government/uploads/systems/uploads/attachment_data/file/277111/4262.pdf&gt; [Accessed 9 October 2021].</w:t>
      </w:r>
    </w:p>
    <w:p w14:paraId="44466067" w14:textId="5AED2C07" w:rsidR="00A75A2C" w:rsidRDefault="00A75A2C" w:rsidP="00F8325B">
      <w:pPr>
        <w:pStyle w:val="NoSpacing"/>
        <w:rPr>
          <w:rFonts w:ascii="Arial" w:hAnsi="Arial" w:cs="Arial"/>
          <w:color w:val="000000"/>
          <w:sz w:val="24"/>
          <w:szCs w:val="24"/>
          <w:shd w:val="clear" w:color="auto" w:fill="FFFFFF"/>
        </w:rPr>
      </w:pPr>
    </w:p>
    <w:p w14:paraId="57BEF5DD" w14:textId="59D4AE81" w:rsidR="00A75A2C" w:rsidRPr="00A75A2C" w:rsidRDefault="00A75A2C" w:rsidP="00F8325B">
      <w:pPr>
        <w:pStyle w:val="NoSpacing"/>
        <w:rPr>
          <w:rFonts w:ascii="Arial" w:hAnsi="Arial" w:cs="Arial"/>
          <w:color w:val="000000"/>
          <w:sz w:val="40"/>
          <w:szCs w:val="40"/>
          <w:shd w:val="clear" w:color="auto" w:fill="FFFFFF"/>
        </w:rPr>
      </w:pPr>
      <w:r w:rsidRPr="00A75A2C">
        <w:rPr>
          <w:rFonts w:ascii="Arial" w:hAnsi="Arial" w:cs="Arial"/>
          <w:b/>
          <w:bCs/>
          <w:color w:val="000000"/>
          <w:sz w:val="24"/>
          <w:szCs w:val="24"/>
          <w:shd w:val="clear" w:color="auto" w:fill="FFFFFF"/>
        </w:rPr>
        <w:t xml:space="preserve">Nationalcrimeagency.gov.uk. </w:t>
      </w:r>
      <w:r>
        <w:rPr>
          <w:rFonts w:ascii="Arial" w:hAnsi="Arial" w:cs="Arial"/>
          <w:b/>
          <w:bCs/>
          <w:color w:val="000000"/>
          <w:sz w:val="24"/>
          <w:szCs w:val="24"/>
          <w:shd w:val="clear" w:color="auto" w:fill="FFFFFF"/>
        </w:rPr>
        <w:t>(</w:t>
      </w:r>
      <w:r w:rsidRPr="00A75A2C">
        <w:rPr>
          <w:rFonts w:ascii="Arial" w:hAnsi="Arial" w:cs="Arial"/>
          <w:b/>
          <w:bCs/>
          <w:color w:val="000000"/>
          <w:sz w:val="24"/>
          <w:szCs w:val="24"/>
          <w:shd w:val="clear" w:color="auto" w:fill="FFFFFF"/>
        </w:rPr>
        <w:t>2017</w:t>
      </w:r>
      <w:r>
        <w:rPr>
          <w:rFonts w:ascii="Arial" w:hAnsi="Arial" w:cs="Arial"/>
          <w:b/>
          <w:bCs/>
          <w:color w:val="000000"/>
          <w:sz w:val="24"/>
          <w:szCs w:val="24"/>
          <w:shd w:val="clear" w:color="auto" w:fill="FFFFFF"/>
        </w:rPr>
        <w:t>)</w:t>
      </w:r>
      <w:r w:rsidRPr="00A75A2C">
        <w:rPr>
          <w:rFonts w:ascii="Arial" w:hAnsi="Arial" w:cs="Arial"/>
          <w:color w:val="000000"/>
          <w:sz w:val="24"/>
          <w:szCs w:val="24"/>
          <w:shd w:val="clear" w:color="auto" w:fill="FFFFFF"/>
        </w:rPr>
        <w:t> </w:t>
      </w:r>
      <w:r w:rsidRPr="00A75A2C">
        <w:rPr>
          <w:rFonts w:ascii="Arial" w:hAnsi="Arial" w:cs="Arial"/>
          <w:i/>
          <w:iCs/>
          <w:color w:val="000000"/>
          <w:sz w:val="24"/>
          <w:szCs w:val="24"/>
          <w:shd w:val="clear" w:color="auto" w:fill="FFFFFF"/>
        </w:rPr>
        <w:t>County Lines</w:t>
      </w:r>
      <w:r w:rsidRPr="00A75A2C">
        <w:rPr>
          <w:rFonts w:ascii="Arial" w:hAnsi="Arial" w:cs="Arial"/>
          <w:color w:val="000000"/>
          <w:sz w:val="24"/>
          <w:szCs w:val="24"/>
          <w:shd w:val="clear" w:color="auto" w:fill="FFFFFF"/>
        </w:rPr>
        <w:t>. [online] Available at: &lt;https://www.nationalcrimeagency.gov.uk/what-we-do/crime-threats/drug-trafficking/county-lines&gt; [Accessed 16 October 2021].</w:t>
      </w:r>
    </w:p>
    <w:p w14:paraId="03179E1C" w14:textId="77777777" w:rsidR="0003245A" w:rsidRDefault="0003245A" w:rsidP="00F8325B">
      <w:pPr>
        <w:pStyle w:val="NoSpacing"/>
        <w:rPr>
          <w:rFonts w:ascii="Arial" w:hAnsi="Arial" w:cs="Arial"/>
          <w:color w:val="000000"/>
          <w:sz w:val="24"/>
          <w:szCs w:val="24"/>
          <w:shd w:val="clear" w:color="auto" w:fill="FFFFFF"/>
        </w:rPr>
      </w:pPr>
    </w:p>
    <w:p w14:paraId="3C193A91" w14:textId="1EEACF5D" w:rsidR="005C1C79" w:rsidRDefault="005C1C79" w:rsidP="00F8325B">
      <w:pPr>
        <w:pStyle w:val="NoSpacing"/>
        <w:rPr>
          <w:rFonts w:ascii="Arial" w:hAnsi="Arial" w:cs="Arial"/>
          <w:color w:val="000000"/>
          <w:sz w:val="24"/>
          <w:szCs w:val="24"/>
          <w:shd w:val="clear" w:color="auto" w:fill="FFFFFF"/>
        </w:rPr>
      </w:pPr>
      <w:proofErr w:type="spellStart"/>
      <w:r w:rsidRPr="005C1C79">
        <w:rPr>
          <w:rFonts w:ascii="Arial" w:hAnsi="Arial" w:cs="Arial"/>
          <w:b/>
          <w:bCs/>
          <w:color w:val="000000"/>
          <w:sz w:val="24"/>
          <w:szCs w:val="24"/>
          <w:shd w:val="clear" w:color="auto" w:fill="FFFFFF"/>
        </w:rPr>
        <w:t>Northampshire</w:t>
      </w:r>
      <w:proofErr w:type="spellEnd"/>
      <w:r w:rsidRPr="005C1C79">
        <w:rPr>
          <w:rFonts w:ascii="Arial" w:hAnsi="Arial" w:cs="Arial"/>
          <w:b/>
          <w:bCs/>
          <w:color w:val="000000"/>
          <w:sz w:val="24"/>
          <w:szCs w:val="24"/>
          <w:shd w:val="clear" w:color="auto" w:fill="FFFFFF"/>
        </w:rPr>
        <w:t xml:space="preserve"> Police. </w:t>
      </w:r>
      <w:r>
        <w:rPr>
          <w:rFonts w:ascii="Arial" w:hAnsi="Arial" w:cs="Arial"/>
          <w:b/>
          <w:bCs/>
          <w:color w:val="000000"/>
          <w:sz w:val="24"/>
          <w:szCs w:val="24"/>
          <w:shd w:val="clear" w:color="auto" w:fill="FFFFFF"/>
        </w:rPr>
        <w:t>(</w:t>
      </w:r>
      <w:r w:rsidRPr="005C1C79">
        <w:rPr>
          <w:rFonts w:ascii="Arial" w:hAnsi="Arial" w:cs="Arial"/>
          <w:b/>
          <w:bCs/>
          <w:color w:val="000000"/>
          <w:sz w:val="24"/>
          <w:szCs w:val="24"/>
          <w:shd w:val="clear" w:color="auto" w:fill="FFFFFF"/>
        </w:rPr>
        <w:t>2019</w:t>
      </w:r>
      <w:r>
        <w:rPr>
          <w:rFonts w:ascii="Arial" w:hAnsi="Arial" w:cs="Arial"/>
          <w:color w:val="000000"/>
          <w:sz w:val="24"/>
          <w:szCs w:val="24"/>
          <w:shd w:val="clear" w:color="auto" w:fill="FFFFFF"/>
        </w:rPr>
        <w:t>)</w:t>
      </w:r>
      <w:r w:rsidRPr="005C1C79">
        <w:rPr>
          <w:rFonts w:ascii="Arial" w:hAnsi="Arial" w:cs="Arial"/>
          <w:color w:val="000000"/>
          <w:sz w:val="24"/>
          <w:szCs w:val="24"/>
          <w:shd w:val="clear" w:color="auto" w:fill="FFFFFF"/>
        </w:rPr>
        <w:t> </w:t>
      </w:r>
      <w:r w:rsidRPr="005C1C79">
        <w:rPr>
          <w:rFonts w:ascii="Arial" w:hAnsi="Arial" w:cs="Arial"/>
          <w:i/>
          <w:iCs/>
          <w:color w:val="000000"/>
          <w:sz w:val="24"/>
          <w:szCs w:val="24"/>
          <w:shd w:val="clear" w:color="auto" w:fill="FFFFFF"/>
        </w:rPr>
        <w:t>More response vehicles to be fitted with stingers</w:t>
      </w:r>
      <w:r w:rsidRPr="005C1C79">
        <w:rPr>
          <w:rFonts w:ascii="Arial" w:hAnsi="Arial" w:cs="Arial"/>
          <w:color w:val="000000"/>
          <w:sz w:val="24"/>
          <w:szCs w:val="24"/>
          <w:shd w:val="clear" w:color="auto" w:fill="FFFFFF"/>
        </w:rPr>
        <w:t>. [online] Available at: &lt;https://www.northants.police.uk/news/northants/news/news/2019/october-19/stinger/&gt; [Accessed 9 October 2021].</w:t>
      </w:r>
    </w:p>
    <w:p w14:paraId="3121F2CF" w14:textId="7E6CC8BC" w:rsidR="00D7078B" w:rsidRDefault="00D7078B" w:rsidP="00F8325B">
      <w:pPr>
        <w:pStyle w:val="NoSpacing"/>
        <w:rPr>
          <w:rFonts w:ascii="Arial" w:hAnsi="Arial" w:cs="Arial"/>
          <w:color w:val="000000"/>
          <w:sz w:val="24"/>
          <w:szCs w:val="24"/>
          <w:shd w:val="clear" w:color="auto" w:fill="FFFFFF"/>
        </w:rPr>
      </w:pPr>
    </w:p>
    <w:p w14:paraId="2E5DD6D3" w14:textId="04F5BB45" w:rsidR="00D7078B" w:rsidRDefault="00D7078B" w:rsidP="00F8325B">
      <w:pPr>
        <w:pStyle w:val="NoSpacing"/>
        <w:rPr>
          <w:rFonts w:ascii="Arial" w:hAnsi="Arial" w:cs="Arial"/>
          <w:color w:val="000000"/>
          <w:sz w:val="24"/>
          <w:szCs w:val="24"/>
          <w:shd w:val="clear" w:color="auto" w:fill="FFFFFF"/>
        </w:rPr>
      </w:pPr>
      <w:r w:rsidRPr="00D7078B">
        <w:rPr>
          <w:rFonts w:ascii="Arial" w:hAnsi="Arial" w:cs="Arial"/>
          <w:b/>
          <w:bCs/>
          <w:color w:val="000000"/>
          <w:sz w:val="24"/>
          <w:szCs w:val="24"/>
          <w:shd w:val="clear" w:color="auto" w:fill="FFFFFF"/>
        </w:rPr>
        <w:t xml:space="preserve">Nottinghamshire.police.uk. </w:t>
      </w:r>
      <w:r>
        <w:rPr>
          <w:rFonts w:ascii="Arial" w:hAnsi="Arial" w:cs="Arial"/>
          <w:b/>
          <w:bCs/>
          <w:color w:val="000000"/>
          <w:sz w:val="24"/>
          <w:szCs w:val="24"/>
          <w:shd w:val="clear" w:color="auto" w:fill="FFFFFF"/>
        </w:rPr>
        <w:t>(</w:t>
      </w:r>
      <w:r w:rsidRPr="00D7078B">
        <w:rPr>
          <w:rFonts w:ascii="Arial" w:hAnsi="Arial" w:cs="Arial"/>
          <w:b/>
          <w:bCs/>
          <w:color w:val="000000"/>
          <w:sz w:val="24"/>
          <w:szCs w:val="24"/>
          <w:shd w:val="clear" w:color="auto" w:fill="FFFFFF"/>
        </w:rPr>
        <w:t>2021</w:t>
      </w:r>
      <w:r w:rsidRPr="00D7078B">
        <w:rPr>
          <w:rFonts w:ascii="Arial" w:hAnsi="Arial" w:cs="Arial"/>
          <w:b/>
          <w:bCs/>
          <w:color w:val="000000"/>
          <w:sz w:val="24"/>
          <w:szCs w:val="24"/>
          <w:shd w:val="clear" w:color="auto" w:fill="FFFFFF"/>
        </w:rPr>
        <w:t>)</w:t>
      </w:r>
      <w:r w:rsidRPr="00D7078B">
        <w:rPr>
          <w:rFonts w:ascii="Arial" w:hAnsi="Arial" w:cs="Arial"/>
          <w:b/>
          <w:bCs/>
          <w:color w:val="000000"/>
          <w:sz w:val="24"/>
          <w:szCs w:val="24"/>
          <w:shd w:val="clear" w:color="auto" w:fill="FFFFFF"/>
        </w:rPr>
        <w:t> </w:t>
      </w:r>
      <w:r w:rsidRPr="00D7078B">
        <w:rPr>
          <w:rFonts w:ascii="Arial" w:hAnsi="Arial" w:cs="Arial"/>
          <w:i/>
          <w:iCs/>
          <w:color w:val="000000"/>
          <w:sz w:val="24"/>
          <w:szCs w:val="24"/>
          <w:shd w:val="clear" w:color="auto" w:fill="FFFFFF"/>
        </w:rPr>
        <w:t>Have you been issued a Traffic Offence Report (TOR</w:t>
      </w:r>
      <w:proofErr w:type="gramStart"/>
      <w:r w:rsidRPr="00D7078B">
        <w:rPr>
          <w:rFonts w:ascii="Arial" w:hAnsi="Arial" w:cs="Arial"/>
          <w:i/>
          <w:iCs/>
          <w:color w:val="000000"/>
          <w:sz w:val="24"/>
          <w:szCs w:val="24"/>
          <w:shd w:val="clear" w:color="auto" w:fill="FFFFFF"/>
        </w:rPr>
        <w:t>)?</w:t>
      </w:r>
      <w:r w:rsidRPr="00D7078B">
        <w:rPr>
          <w:rFonts w:ascii="Arial" w:hAnsi="Arial" w:cs="Arial"/>
          <w:color w:val="000000"/>
          <w:sz w:val="24"/>
          <w:szCs w:val="24"/>
          <w:shd w:val="clear" w:color="auto" w:fill="FFFFFF"/>
        </w:rPr>
        <w:t>.</w:t>
      </w:r>
      <w:proofErr w:type="gramEnd"/>
      <w:r w:rsidRPr="00D7078B">
        <w:rPr>
          <w:rFonts w:ascii="Arial" w:hAnsi="Arial" w:cs="Arial"/>
          <w:color w:val="000000"/>
          <w:sz w:val="24"/>
          <w:szCs w:val="24"/>
          <w:shd w:val="clear" w:color="auto" w:fill="FFFFFF"/>
        </w:rPr>
        <w:t xml:space="preserve"> [online] Available at: &lt;https://www.nottinghamshire.police.uk/sites/default/files/documents/files/Traffic%20Offence%20Report%20final_0.pdf&gt; [Accessed 16 October 2021].</w:t>
      </w:r>
    </w:p>
    <w:p w14:paraId="621E0B4C" w14:textId="35A45C85" w:rsidR="000B64F6" w:rsidRPr="000B64F6" w:rsidRDefault="000B64F6" w:rsidP="00F8325B">
      <w:pPr>
        <w:pStyle w:val="NoSpacing"/>
        <w:rPr>
          <w:rFonts w:ascii="Arial" w:hAnsi="Arial" w:cs="Arial"/>
          <w:color w:val="000000"/>
          <w:sz w:val="32"/>
          <w:szCs w:val="32"/>
          <w:shd w:val="clear" w:color="auto" w:fill="FFFFFF"/>
        </w:rPr>
      </w:pPr>
    </w:p>
    <w:p w14:paraId="7D7E2218" w14:textId="41950684" w:rsidR="000B64F6" w:rsidRPr="000B64F6" w:rsidRDefault="000B64F6" w:rsidP="00F8325B">
      <w:pPr>
        <w:pStyle w:val="NoSpacing"/>
        <w:rPr>
          <w:rFonts w:ascii="Arial" w:hAnsi="Arial" w:cs="Arial"/>
          <w:color w:val="000000"/>
          <w:sz w:val="40"/>
          <w:szCs w:val="40"/>
          <w:shd w:val="clear" w:color="auto" w:fill="FFFFFF"/>
        </w:rPr>
      </w:pPr>
      <w:r w:rsidRPr="000B64F6">
        <w:rPr>
          <w:rFonts w:ascii="Arial" w:hAnsi="Arial" w:cs="Arial"/>
          <w:b/>
          <w:bCs/>
          <w:color w:val="000000"/>
          <w:sz w:val="24"/>
          <w:szCs w:val="24"/>
          <w:shd w:val="clear" w:color="auto" w:fill="FFFFFF"/>
        </w:rPr>
        <w:t xml:space="preserve">Npcc.police.uk. </w:t>
      </w:r>
      <w:r>
        <w:rPr>
          <w:rFonts w:ascii="Arial" w:hAnsi="Arial" w:cs="Arial"/>
          <w:b/>
          <w:bCs/>
          <w:color w:val="000000"/>
          <w:sz w:val="24"/>
          <w:szCs w:val="24"/>
          <w:shd w:val="clear" w:color="auto" w:fill="FFFFFF"/>
        </w:rPr>
        <w:t>(</w:t>
      </w:r>
      <w:r w:rsidRPr="000B64F6">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0B64F6">
        <w:rPr>
          <w:rFonts w:ascii="Arial" w:hAnsi="Arial" w:cs="Arial"/>
          <w:i/>
          <w:iCs/>
          <w:color w:val="000000"/>
          <w:sz w:val="24"/>
          <w:szCs w:val="24"/>
          <w:shd w:val="clear" w:color="auto" w:fill="FFFFFF"/>
        </w:rPr>
        <w:t> Automatic Number Plate Recognition (ANPR) Strategy</w:t>
      </w:r>
      <w:r w:rsidRPr="000B64F6">
        <w:rPr>
          <w:rFonts w:ascii="Arial" w:hAnsi="Arial" w:cs="Arial"/>
          <w:color w:val="000000"/>
          <w:sz w:val="24"/>
          <w:szCs w:val="24"/>
          <w:shd w:val="clear" w:color="auto" w:fill="FFFFFF"/>
        </w:rPr>
        <w:t>. [online] Available at: &lt;https://www.npcc.police.uk/ANPR%20Strategy%202020%20Final.pdf&gt; [Accessed 16 October 2021].</w:t>
      </w:r>
    </w:p>
    <w:p w14:paraId="35021F73" w14:textId="59B7CF1F" w:rsidR="0084016D" w:rsidRDefault="0084016D" w:rsidP="00F8325B">
      <w:pPr>
        <w:pStyle w:val="NoSpacing"/>
        <w:rPr>
          <w:rFonts w:ascii="Arial" w:hAnsi="Arial" w:cs="Arial"/>
          <w:color w:val="000000"/>
          <w:sz w:val="24"/>
          <w:szCs w:val="24"/>
          <w:shd w:val="clear" w:color="auto" w:fill="FFFFFF"/>
        </w:rPr>
      </w:pPr>
    </w:p>
    <w:p w14:paraId="7B91CD85" w14:textId="57DF9EA2" w:rsidR="0084016D" w:rsidRPr="005C1C79" w:rsidRDefault="00604145" w:rsidP="00F8325B">
      <w:pPr>
        <w:pStyle w:val="NoSpacing"/>
        <w:rPr>
          <w:rFonts w:ascii="Arial" w:hAnsi="Arial" w:cs="Arial"/>
          <w:sz w:val="40"/>
          <w:szCs w:val="40"/>
          <w:shd w:val="clear" w:color="auto" w:fill="FFFFFF"/>
        </w:rPr>
      </w:pPr>
      <w:r w:rsidRPr="00D74FD5">
        <w:rPr>
          <w:rFonts w:ascii="Arial" w:hAnsi="Arial" w:cs="Arial"/>
          <w:b/>
          <w:bCs/>
          <w:color w:val="000000"/>
          <w:sz w:val="24"/>
          <w:szCs w:val="24"/>
          <w:shd w:val="clear" w:color="auto" w:fill="FFFFFF"/>
        </w:rPr>
        <w:t>Oliver, W. (1998</w:t>
      </w:r>
      <w:r>
        <w:rPr>
          <w:rFonts w:ascii="Arial" w:hAnsi="Arial" w:cs="Arial"/>
          <w:color w:val="000000"/>
          <w:sz w:val="24"/>
          <w:szCs w:val="24"/>
          <w:shd w:val="clear" w:color="auto" w:fill="FFFFFF"/>
        </w:rPr>
        <w:t xml:space="preserve">) </w:t>
      </w:r>
      <w:r w:rsidRPr="00D74FD5">
        <w:rPr>
          <w:rFonts w:ascii="Arial" w:hAnsi="Arial" w:cs="Arial"/>
          <w:i/>
          <w:iCs/>
          <w:color w:val="000000"/>
          <w:sz w:val="24"/>
          <w:szCs w:val="24"/>
          <w:shd w:val="clear" w:color="auto" w:fill="FFFFFF"/>
        </w:rPr>
        <w:t>Community-Orientated Policing</w:t>
      </w:r>
      <w:r w:rsidR="001F59A9" w:rsidRPr="00D74FD5">
        <w:rPr>
          <w:rFonts w:ascii="Arial" w:hAnsi="Arial" w:cs="Arial"/>
          <w:i/>
          <w:iCs/>
          <w:color w:val="000000"/>
          <w:sz w:val="24"/>
          <w:szCs w:val="24"/>
          <w:shd w:val="clear" w:color="auto" w:fill="FFFFFF"/>
        </w:rPr>
        <w:t>: A systematic Approach to Policing,</w:t>
      </w:r>
      <w:r w:rsidR="001F59A9">
        <w:rPr>
          <w:rFonts w:ascii="Arial" w:hAnsi="Arial" w:cs="Arial"/>
          <w:color w:val="000000"/>
          <w:sz w:val="24"/>
          <w:szCs w:val="24"/>
          <w:shd w:val="clear" w:color="auto" w:fill="FFFFFF"/>
        </w:rPr>
        <w:t xml:space="preserve"> Prentice</w:t>
      </w:r>
      <w:r w:rsidR="00893A3D">
        <w:rPr>
          <w:rFonts w:ascii="Arial" w:hAnsi="Arial" w:cs="Arial"/>
          <w:color w:val="000000"/>
          <w:sz w:val="24"/>
          <w:szCs w:val="24"/>
          <w:shd w:val="clear" w:color="auto" w:fill="FFFFFF"/>
        </w:rPr>
        <w:t>-Hall. Inc, Upper Saddle River, NJ.</w:t>
      </w:r>
      <w:r w:rsidR="00834E86">
        <w:rPr>
          <w:rFonts w:ascii="Arial" w:hAnsi="Arial" w:cs="Arial"/>
          <w:color w:val="000000"/>
          <w:sz w:val="24"/>
          <w:szCs w:val="24"/>
          <w:shd w:val="clear" w:color="auto" w:fill="FFFFFF"/>
        </w:rPr>
        <w:t xml:space="preserve"> [Accessed 9 October 2021].</w:t>
      </w:r>
    </w:p>
    <w:p w14:paraId="2EE88E77" w14:textId="77777777" w:rsidR="00F8325B" w:rsidRDefault="00F8325B" w:rsidP="00F8325B">
      <w:pPr>
        <w:pStyle w:val="NoSpacing"/>
        <w:rPr>
          <w:rFonts w:ascii="Arial" w:hAnsi="Arial" w:cs="Arial"/>
          <w:sz w:val="24"/>
          <w:szCs w:val="24"/>
          <w:shd w:val="clear" w:color="auto" w:fill="FFFFFF"/>
        </w:rPr>
      </w:pPr>
    </w:p>
    <w:p w14:paraId="2AAE4825" w14:textId="2DB917C0" w:rsidR="00F8325B" w:rsidRPr="00834E86" w:rsidRDefault="00F8325B" w:rsidP="00F8325B">
      <w:pPr>
        <w:pStyle w:val="NoSpacing"/>
        <w:rPr>
          <w:rFonts w:ascii="Arial" w:hAnsi="Arial" w:cs="Arial"/>
          <w:sz w:val="24"/>
          <w:szCs w:val="24"/>
          <w:shd w:val="clear" w:color="auto" w:fill="FFFFFF"/>
        </w:rPr>
      </w:pPr>
      <w:r w:rsidRPr="00D013F1">
        <w:rPr>
          <w:rFonts w:ascii="Arial" w:hAnsi="Arial" w:cs="Arial"/>
          <w:b/>
          <w:bCs/>
          <w:sz w:val="24"/>
          <w:szCs w:val="24"/>
          <w:shd w:val="clear" w:color="auto" w:fill="FFFFFF"/>
        </w:rPr>
        <w:t xml:space="preserve">O’Sullivan T.L., </w:t>
      </w:r>
      <w:proofErr w:type="spellStart"/>
      <w:r w:rsidRPr="00D013F1">
        <w:rPr>
          <w:rFonts w:ascii="Arial" w:hAnsi="Arial" w:cs="Arial"/>
          <w:b/>
          <w:bCs/>
          <w:sz w:val="24"/>
          <w:szCs w:val="24"/>
          <w:shd w:val="clear" w:color="auto" w:fill="FFFFFF"/>
        </w:rPr>
        <w:t>Corneil</w:t>
      </w:r>
      <w:proofErr w:type="spellEnd"/>
      <w:r w:rsidRPr="00D013F1">
        <w:rPr>
          <w:rFonts w:ascii="Arial" w:hAnsi="Arial" w:cs="Arial"/>
          <w:b/>
          <w:bCs/>
          <w:sz w:val="24"/>
          <w:szCs w:val="24"/>
          <w:shd w:val="clear" w:color="auto" w:fill="FFFFFF"/>
        </w:rPr>
        <w:t xml:space="preserve"> W., </w:t>
      </w:r>
      <w:proofErr w:type="spellStart"/>
      <w:r w:rsidRPr="00D013F1">
        <w:rPr>
          <w:rFonts w:ascii="Arial" w:hAnsi="Arial" w:cs="Arial"/>
          <w:b/>
          <w:bCs/>
          <w:sz w:val="24"/>
          <w:szCs w:val="24"/>
          <w:shd w:val="clear" w:color="auto" w:fill="FFFFFF"/>
        </w:rPr>
        <w:t>Kuziemsky</w:t>
      </w:r>
      <w:proofErr w:type="spellEnd"/>
      <w:r w:rsidRPr="00D013F1">
        <w:rPr>
          <w:rFonts w:ascii="Arial" w:hAnsi="Arial" w:cs="Arial"/>
          <w:b/>
          <w:bCs/>
          <w:sz w:val="24"/>
          <w:szCs w:val="24"/>
          <w:shd w:val="clear" w:color="auto" w:fill="FFFFFF"/>
        </w:rPr>
        <w:t xml:space="preserve"> C. E., </w:t>
      </w:r>
      <w:proofErr w:type="spellStart"/>
      <w:r w:rsidRPr="00D013F1">
        <w:rPr>
          <w:rFonts w:ascii="Arial" w:hAnsi="Arial" w:cs="Arial"/>
          <w:b/>
          <w:bCs/>
          <w:sz w:val="24"/>
          <w:szCs w:val="24"/>
          <w:shd w:val="clear" w:color="auto" w:fill="FFFFFF"/>
        </w:rPr>
        <w:t>Toal</w:t>
      </w:r>
      <w:proofErr w:type="spellEnd"/>
      <w:r w:rsidRPr="00D013F1">
        <w:rPr>
          <w:rFonts w:ascii="Arial" w:hAnsi="Arial" w:cs="Arial"/>
          <w:b/>
          <w:bCs/>
          <w:sz w:val="24"/>
          <w:szCs w:val="24"/>
          <w:shd w:val="clear" w:color="auto" w:fill="FFFFFF"/>
        </w:rPr>
        <w:t>-Sullivan D. (2015)</w:t>
      </w:r>
      <w:r>
        <w:rPr>
          <w:rFonts w:ascii="Arial" w:hAnsi="Arial" w:cs="Arial"/>
          <w:sz w:val="24"/>
          <w:szCs w:val="24"/>
          <w:shd w:val="clear" w:color="auto" w:fill="FFFFFF"/>
        </w:rPr>
        <w:t xml:space="preserve"> Use of the Structured interview matrix to enhance community resilience through collaboration and inclusive management. </w:t>
      </w:r>
      <w:r w:rsidRPr="00D013F1">
        <w:rPr>
          <w:rFonts w:ascii="Arial" w:hAnsi="Arial" w:cs="Arial"/>
          <w:i/>
          <w:iCs/>
          <w:sz w:val="24"/>
          <w:szCs w:val="24"/>
          <w:shd w:val="clear" w:color="auto" w:fill="FFFFFF"/>
        </w:rPr>
        <w:t xml:space="preserve">Systems Research and </w:t>
      </w:r>
      <w:proofErr w:type="spellStart"/>
      <w:r w:rsidRPr="00D013F1">
        <w:rPr>
          <w:rFonts w:ascii="Arial" w:hAnsi="Arial" w:cs="Arial"/>
          <w:i/>
          <w:iCs/>
          <w:sz w:val="24"/>
          <w:szCs w:val="24"/>
          <w:shd w:val="clear" w:color="auto" w:fill="FFFFFF"/>
        </w:rPr>
        <w:t>Behavioral</w:t>
      </w:r>
      <w:proofErr w:type="spellEnd"/>
      <w:r w:rsidRPr="00D013F1">
        <w:rPr>
          <w:rFonts w:ascii="Arial" w:hAnsi="Arial" w:cs="Arial"/>
          <w:i/>
          <w:iCs/>
          <w:sz w:val="24"/>
          <w:szCs w:val="24"/>
          <w:shd w:val="clear" w:color="auto" w:fill="FFFFFF"/>
        </w:rPr>
        <w:t xml:space="preserve"> Science, 32, 616-628.</w:t>
      </w:r>
      <w:r w:rsidR="00834E86">
        <w:rPr>
          <w:rFonts w:ascii="Arial" w:hAnsi="Arial" w:cs="Arial"/>
          <w:sz w:val="24"/>
          <w:szCs w:val="24"/>
          <w:shd w:val="clear" w:color="auto" w:fill="FFFFFF"/>
        </w:rPr>
        <w:t xml:space="preserve"> [Accessed 3 October 2021].</w:t>
      </w:r>
    </w:p>
    <w:p w14:paraId="7B126FE8" w14:textId="77777777" w:rsidR="0003245A" w:rsidRDefault="0003245A" w:rsidP="00F8325B">
      <w:pPr>
        <w:pStyle w:val="NoSpacing"/>
        <w:rPr>
          <w:rFonts w:ascii="Arial" w:hAnsi="Arial" w:cs="Arial"/>
          <w:i/>
          <w:iCs/>
          <w:sz w:val="24"/>
          <w:szCs w:val="24"/>
          <w:shd w:val="clear" w:color="auto" w:fill="FFFFFF"/>
        </w:rPr>
      </w:pPr>
    </w:p>
    <w:p w14:paraId="0D5C0787" w14:textId="6B26EB2D" w:rsidR="0003245A" w:rsidRDefault="0003245A" w:rsidP="00F8325B">
      <w:pPr>
        <w:pStyle w:val="NoSpacing"/>
        <w:rPr>
          <w:rFonts w:ascii="Arial" w:hAnsi="Arial" w:cs="Arial"/>
          <w:color w:val="000000"/>
          <w:sz w:val="24"/>
          <w:szCs w:val="24"/>
          <w:shd w:val="clear" w:color="auto" w:fill="FFFFFF"/>
        </w:rPr>
      </w:pPr>
      <w:r w:rsidRPr="0003245A">
        <w:rPr>
          <w:rFonts w:ascii="Arial" w:hAnsi="Arial" w:cs="Arial"/>
          <w:b/>
          <w:bCs/>
          <w:color w:val="000000"/>
          <w:sz w:val="24"/>
          <w:szCs w:val="24"/>
          <w:shd w:val="clear" w:color="auto" w:fill="FFFFFF"/>
        </w:rPr>
        <w:t xml:space="preserve">Policingreview.org.uk. </w:t>
      </w:r>
      <w:r>
        <w:rPr>
          <w:rFonts w:ascii="Arial" w:hAnsi="Arial" w:cs="Arial"/>
          <w:b/>
          <w:bCs/>
          <w:color w:val="000000"/>
          <w:sz w:val="24"/>
          <w:szCs w:val="24"/>
          <w:shd w:val="clear" w:color="auto" w:fill="FFFFFF"/>
        </w:rPr>
        <w:t>(</w:t>
      </w:r>
      <w:r w:rsidRPr="0003245A">
        <w:rPr>
          <w:rFonts w:ascii="Arial" w:hAnsi="Arial" w:cs="Arial"/>
          <w:b/>
          <w:bCs/>
          <w:color w:val="000000"/>
          <w:sz w:val="24"/>
          <w:szCs w:val="24"/>
          <w:shd w:val="clear" w:color="auto" w:fill="FFFFFF"/>
        </w:rPr>
        <w:t>202</w:t>
      </w:r>
      <w:r>
        <w:rPr>
          <w:rFonts w:ascii="Arial" w:hAnsi="Arial" w:cs="Arial"/>
          <w:b/>
          <w:bCs/>
          <w:color w:val="000000"/>
          <w:sz w:val="24"/>
          <w:szCs w:val="24"/>
          <w:shd w:val="clear" w:color="auto" w:fill="FFFFFF"/>
        </w:rPr>
        <w:t>1</w:t>
      </w:r>
      <w:proofErr w:type="gramStart"/>
      <w:r>
        <w:rPr>
          <w:rFonts w:ascii="Arial" w:hAnsi="Arial" w:cs="Arial"/>
          <w:b/>
          <w:bCs/>
          <w:color w:val="000000"/>
          <w:sz w:val="24"/>
          <w:szCs w:val="24"/>
          <w:shd w:val="clear" w:color="auto" w:fill="FFFFFF"/>
        </w:rPr>
        <w:t xml:space="preserve">) </w:t>
      </w:r>
      <w:r w:rsidRPr="0003245A">
        <w:rPr>
          <w:rFonts w:ascii="Arial" w:hAnsi="Arial" w:cs="Arial"/>
          <w:i/>
          <w:iCs/>
          <w:color w:val="000000"/>
          <w:sz w:val="24"/>
          <w:szCs w:val="24"/>
          <w:shd w:val="clear" w:color="auto" w:fill="FFFFFF"/>
        </w:rPr>
        <w:t> Radical</w:t>
      </w:r>
      <w:proofErr w:type="gramEnd"/>
      <w:r w:rsidRPr="0003245A">
        <w:rPr>
          <w:rFonts w:ascii="Arial" w:hAnsi="Arial" w:cs="Arial"/>
          <w:i/>
          <w:iCs/>
          <w:color w:val="000000"/>
          <w:sz w:val="24"/>
          <w:szCs w:val="24"/>
          <w:shd w:val="clear" w:color="auto" w:fill="FFFFFF"/>
        </w:rPr>
        <w:t xml:space="preserve"> reform is required if the police service is to look like the society it serves – Strategic Review of Policing</w:t>
      </w:r>
      <w:r w:rsidRPr="0003245A">
        <w:rPr>
          <w:rFonts w:ascii="Arial" w:hAnsi="Arial" w:cs="Arial"/>
          <w:color w:val="000000"/>
          <w:sz w:val="24"/>
          <w:szCs w:val="24"/>
          <w:shd w:val="clear" w:color="auto" w:fill="FFFFFF"/>
        </w:rPr>
        <w:t>. [online] Available at: &lt;https://www.policingreview.org.uk/radical-reform-is-required-if-the-police-service-is-to-look-like-the-society-it-serves/&gt; [Accessed 9 October 2021].</w:t>
      </w:r>
    </w:p>
    <w:p w14:paraId="4F190067" w14:textId="77777777" w:rsidR="003E15C1" w:rsidRDefault="003E15C1" w:rsidP="00F8325B">
      <w:pPr>
        <w:pStyle w:val="NoSpacing"/>
        <w:rPr>
          <w:rFonts w:ascii="Arial" w:hAnsi="Arial" w:cs="Arial"/>
          <w:color w:val="000000"/>
          <w:sz w:val="24"/>
          <w:szCs w:val="24"/>
          <w:shd w:val="clear" w:color="auto" w:fill="FFFFFF"/>
        </w:rPr>
      </w:pPr>
    </w:p>
    <w:p w14:paraId="04041799" w14:textId="518EEC42" w:rsidR="007B2EFB" w:rsidRPr="003E15C1" w:rsidRDefault="003E15C1" w:rsidP="00F8325B">
      <w:pPr>
        <w:pStyle w:val="NoSpacing"/>
        <w:rPr>
          <w:rFonts w:ascii="Arial" w:hAnsi="Arial" w:cs="Arial"/>
          <w:sz w:val="40"/>
          <w:szCs w:val="40"/>
          <w:shd w:val="clear" w:color="auto" w:fill="FFFFFF"/>
        </w:rPr>
      </w:pPr>
      <w:r w:rsidRPr="003E15C1">
        <w:rPr>
          <w:rFonts w:ascii="Arial" w:hAnsi="Arial" w:cs="Arial"/>
          <w:b/>
          <w:bCs/>
          <w:color w:val="000000"/>
          <w:sz w:val="24"/>
          <w:szCs w:val="24"/>
          <w:shd w:val="clear" w:color="auto" w:fill="FFFFFF"/>
        </w:rPr>
        <w:t xml:space="preserve">Police service of Northern Ireland. </w:t>
      </w:r>
      <w:r>
        <w:rPr>
          <w:rFonts w:ascii="Arial" w:hAnsi="Arial" w:cs="Arial"/>
          <w:b/>
          <w:bCs/>
          <w:color w:val="000000"/>
          <w:sz w:val="24"/>
          <w:szCs w:val="24"/>
          <w:shd w:val="clear" w:color="auto" w:fill="FFFFFF"/>
        </w:rPr>
        <w:t>(</w:t>
      </w:r>
      <w:r w:rsidRPr="003E15C1">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3E15C1">
        <w:rPr>
          <w:rFonts w:ascii="Arial" w:hAnsi="Arial" w:cs="Arial"/>
          <w:i/>
          <w:iCs/>
          <w:color w:val="000000"/>
          <w:sz w:val="24"/>
          <w:szCs w:val="24"/>
          <w:shd w:val="clear" w:color="auto" w:fill="FFFFFF"/>
        </w:rPr>
        <w:t> Northern Ireland Road Safety Partnership</w:t>
      </w:r>
      <w:r w:rsidRPr="003E15C1">
        <w:rPr>
          <w:rFonts w:ascii="Arial" w:hAnsi="Arial" w:cs="Arial"/>
          <w:color w:val="000000"/>
          <w:sz w:val="24"/>
          <w:szCs w:val="24"/>
          <w:shd w:val="clear" w:color="auto" w:fill="FFFFFF"/>
        </w:rPr>
        <w:t xml:space="preserve">. [online] Available at: </w:t>
      </w:r>
      <w:r w:rsidRPr="003E15C1">
        <w:rPr>
          <w:rFonts w:ascii="Arial" w:hAnsi="Arial" w:cs="Arial"/>
          <w:color w:val="000000"/>
          <w:sz w:val="24"/>
          <w:szCs w:val="24"/>
          <w:shd w:val="clear" w:color="auto" w:fill="FFFFFF"/>
        </w:rPr>
        <w:lastRenderedPageBreak/>
        <w:t>&lt;https://www.pnsi.police.uk/advice_information/roads-and-driving/northern-ireland-road-safety-partnership/&gt; [Accessed 3 October 2021].</w:t>
      </w:r>
    </w:p>
    <w:p w14:paraId="1E997D6B" w14:textId="77777777" w:rsidR="00F8325B" w:rsidRDefault="00F8325B" w:rsidP="00F8325B">
      <w:pPr>
        <w:pStyle w:val="NoSpacing"/>
        <w:rPr>
          <w:rFonts w:ascii="Arial" w:hAnsi="Arial" w:cs="Arial"/>
          <w:sz w:val="24"/>
          <w:szCs w:val="24"/>
          <w:shd w:val="clear" w:color="auto" w:fill="FFFFFF"/>
        </w:rPr>
      </w:pPr>
    </w:p>
    <w:p w14:paraId="016D2E44" w14:textId="4054C161" w:rsidR="00F8325B" w:rsidRDefault="00F8325B" w:rsidP="00F8325B">
      <w:pPr>
        <w:pStyle w:val="NoSpacing"/>
        <w:rPr>
          <w:rFonts w:ascii="Arial" w:hAnsi="Arial" w:cs="Arial"/>
          <w:sz w:val="24"/>
          <w:szCs w:val="24"/>
          <w:shd w:val="clear" w:color="auto" w:fill="FFFFFF"/>
        </w:rPr>
      </w:pPr>
      <w:proofErr w:type="spellStart"/>
      <w:r w:rsidRPr="00D013F1">
        <w:rPr>
          <w:rFonts w:ascii="Arial" w:hAnsi="Arial" w:cs="Arial"/>
          <w:b/>
          <w:bCs/>
          <w:sz w:val="24"/>
          <w:szCs w:val="24"/>
          <w:shd w:val="clear" w:color="auto" w:fill="FFFFFF"/>
        </w:rPr>
        <w:t>Polizzi</w:t>
      </w:r>
      <w:proofErr w:type="spellEnd"/>
      <w:r w:rsidRPr="00D013F1">
        <w:rPr>
          <w:rFonts w:ascii="Arial" w:hAnsi="Arial" w:cs="Arial"/>
          <w:b/>
          <w:bCs/>
          <w:sz w:val="24"/>
          <w:szCs w:val="24"/>
          <w:shd w:val="clear" w:color="auto" w:fill="FFFFFF"/>
        </w:rPr>
        <w:t xml:space="preserve"> C., Lynn S. J., Perry A. (2020)</w:t>
      </w:r>
      <w:r>
        <w:rPr>
          <w:rFonts w:ascii="Arial" w:hAnsi="Arial" w:cs="Arial"/>
          <w:sz w:val="24"/>
          <w:szCs w:val="24"/>
          <w:shd w:val="clear" w:color="auto" w:fill="FFFFFF"/>
        </w:rPr>
        <w:t xml:space="preserve"> Stress and coping in the time of COVID-</w:t>
      </w:r>
      <w:proofErr w:type="gramStart"/>
      <w:r>
        <w:rPr>
          <w:rFonts w:ascii="Arial" w:hAnsi="Arial" w:cs="Arial"/>
          <w:sz w:val="24"/>
          <w:szCs w:val="24"/>
          <w:shd w:val="clear" w:color="auto" w:fill="FFFFFF"/>
        </w:rPr>
        <w:t>19:pathways</w:t>
      </w:r>
      <w:proofErr w:type="gramEnd"/>
      <w:r>
        <w:rPr>
          <w:rFonts w:ascii="Arial" w:hAnsi="Arial" w:cs="Arial"/>
          <w:sz w:val="24"/>
          <w:szCs w:val="24"/>
          <w:shd w:val="clear" w:color="auto" w:fill="FFFFFF"/>
        </w:rPr>
        <w:t xml:space="preserve"> to resilience and recovery. </w:t>
      </w:r>
      <w:r w:rsidRPr="00D013F1">
        <w:rPr>
          <w:rFonts w:ascii="Arial" w:hAnsi="Arial" w:cs="Arial"/>
          <w:i/>
          <w:iCs/>
          <w:sz w:val="24"/>
          <w:szCs w:val="24"/>
          <w:shd w:val="clear" w:color="auto" w:fill="FFFFFF"/>
        </w:rPr>
        <w:t>Clinical Neuropsychology, 17, 59-62.</w:t>
      </w:r>
      <w:r w:rsidR="002259F0">
        <w:rPr>
          <w:rFonts w:ascii="Arial" w:hAnsi="Arial" w:cs="Arial"/>
          <w:i/>
          <w:iCs/>
          <w:sz w:val="24"/>
          <w:szCs w:val="24"/>
          <w:shd w:val="clear" w:color="auto" w:fill="FFFFFF"/>
        </w:rPr>
        <w:t xml:space="preserve"> </w:t>
      </w:r>
      <w:r w:rsidR="00834E86">
        <w:rPr>
          <w:rFonts w:ascii="Arial" w:hAnsi="Arial" w:cs="Arial"/>
          <w:sz w:val="24"/>
          <w:szCs w:val="24"/>
          <w:shd w:val="clear" w:color="auto" w:fill="FFFFFF"/>
        </w:rPr>
        <w:t>[Accessed 3 October 2021].</w:t>
      </w:r>
    </w:p>
    <w:p w14:paraId="0E8B87CC" w14:textId="19E5639F" w:rsidR="006D1DB8" w:rsidRDefault="006D1DB8" w:rsidP="00F8325B">
      <w:pPr>
        <w:pStyle w:val="NoSpacing"/>
        <w:rPr>
          <w:rFonts w:ascii="Arial" w:hAnsi="Arial" w:cs="Arial"/>
          <w:sz w:val="24"/>
          <w:szCs w:val="24"/>
          <w:shd w:val="clear" w:color="auto" w:fill="FFFFFF"/>
        </w:rPr>
      </w:pPr>
    </w:p>
    <w:p w14:paraId="102B7B52" w14:textId="029C9610" w:rsidR="006D1DB8" w:rsidRPr="006D1DB8" w:rsidRDefault="006D1DB8" w:rsidP="00F8325B">
      <w:pPr>
        <w:pStyle w:val="NoSpacing"/>
        <w:rPr>
          <w:rFonts w:ascii="Arial" w:hAnsi="Arial" w:cs="Arial"/>
          <w:sz w:val="32"/>
          <w:szCs w:val="32"/>
          <w:shd w:val="clear" w:color="auto" w:fill="FFFFFF"/>
        </w:rPr>
      </w:pPr>
      <w:r w:rsidRPr="006D1DB8">
        <w:rPr>
          <w:rFonts w:ascii="Arial" w:hAnsi="Arial" w:cs="Arial"/>
          <w:b/>
          <w:bCs/>
          <w:color w:val="000000"/>
          <w:sz w:val="24"/>
          <w:szCs w:val="24"/>
          <w:shd w:val="clear" w:color="auto" w:fill="FFFFFF"/>
        </w:rPr>
        <w:t xml:space="preserve">Rac.co.uk. </w:t>
      </w:r>
      <w:r>
        <w:rPr>
          <w:rFonts w:ascii="Arial" w:hAnsi="Arial" w:cs="Arial"/>
          <w:b/>
          <w:bCs/>
          <w:color w:val="000000"/>
          <w:sz w:val="24"/>
          <w:szCs w:val="24"/>
          <w:shd w:val="clear" w:color="auto" w:fill="FFFFFF"/>
        </w:rPr>
        <w:t>(</w:t>
      </w:r>
      <w:r w:rsidRPr="006D1DB8">
        <w:rPr>
          <w:rFonts w:ascii="Arial" w:hAnsi="Arial" w:cs="Arial"/>
          <w:b/>
          <w:bCs/>
          <w:color w:val="000000"/>
          <w:sz w:val="24"/>
          <w:szCs w:val="24"/>
          <w:shd w:val="clear" w:color="auto" w:fill="FFFFFF"/>
        </w:rPr>
        <w:t>2021</w:t>
      </w:r>
      <w:r w:rsidRPr="006D1DB8">
        <w:rPr>
          <w:rFonts w:ascii="Arial" w:hAnsi="Arial" w:cs="Arial"/>
          <w:b/>
          <w:bCs/>
          <w:color w:val="000000"/>
          <w:sz w:val="24"/>
          <w:szCs w:val="24"/>
          <w:shd w:val="clear" w:color="auto" w:fill="FFFFFF"/>
        </w:rPr>
        <w:t>)</w:t>
      </w:r>
      <w:r w:rsidRPr="006D1DB8">
        <w:rPr>
          <w:rFonts w:ascii="Arial" w:hAnsi="Arial" w:cs="Arial"/>
          <w:color w:val="000000"/>
          <w:sz w:val="24"/>
          <w:szCs w:val="24"/>
          <w:shd w:val="clear" w:color="auto" w:fill="FFFFFF"/>
        </w:rPr>
        <w:t> </w:t>
      </w:r>
      <w:r w:rsidRPr="006D1DB8">
        <w:rPr>
          <w:rFonts w:ascii="Arial" w:hAnsi="Arial" w:cs="Arial"/>
          <w:i/>
          <w:iCs/>
          <w:color w:val="000000"/>
          <w:sz w:val="24"/>
          <w:szCs w:val="24"/>
          <w:shd w:val="clear" w:color="auto" w:fill="FFFFFF"/>
        </w:rPr>
        <w:t>Drink-driving on the rise - breath-test kit shortages hit UK police | RAC Drive</w:t>
      </w:r>
      <w:r w:rsidRPr="006D1DB8">
        <w:rPr>
          <w:rFonts w:ascii="Arial" w:hAnsi="Arial" w:cs="Arial"/>
          <w:color w:val="000000"/>
          <w:sz w:val="24"/>
          <w:szCs w:val="24"/>
          <w:shd w:val="clear" w:color="auto" w:fill="FFFFFF"/>
        </w:rPr>
        <w:t>. [online] Available at: &lt;https://www.rac.co.uk/drive/news/motoring-news/breath-test-kit-shortages/&gt; [Accessed 16 October 2021].</w:t>
      </w:r>
    </w:p>
    <w:p w14:paraId="27CD7736" w14:textId="1063215F" w:rsidR="00E7575B" w:rsidRDefault="00E7575B" w:rsidP="00F8325B">
      <w:pPr>
        <w:pStyle w:val="NoSpacing"/>
        <w:rPr>
          <w:rFonts w:ascii="Arial" w:hAnsi="Arial" w:cs="Arial"/>
          <w:sz w:val="24"/>
          <w:szCs w:val="24"/>
          <w:shd w:val="clear" w:color="auto" w:fill="FFFFFF"/>
        </w:rPr>
      </w:pPr>
    </w:p>
    <w:p w14:paraId="4603E951" w14:textId="2DB13723" w:rsidR="00E7575B" w:rsidRPr="00E7575B" w:rsidRDefault="00E7575B" w:rsidP="00F8325B">
      <w:pPr>
        <w:pStyle w:val="NoSpacing"/>
        <w:rPr>
          <w:rFonts w:ascii="Arial" w:hAnsi="Arial" w:cs="Arial"/>
          <w:sz w:val="32"/>
          <w:szCs w:val="32"/>
          <w:shd w:val="clear" w:color="auto" w:fill="FFFFFF"/>
        </w:rPr>
      </w:pPr>
      <w:r w:rsidRPr="00E7575B">
        <w:rPr>
          <w:rFonts w:ascii="Arial" w:hAnsi="Arial" w:cs="Arial"/>
          <w:b/>
          <w:bCs/>
          <w:color w:val="000000"/>
          <w:sz w:val="24"/>
          <w:szCs w:val="24"/>
          <w:shd w:val="clear" w:color="auto" w:fill="FFFFFF"/>
        </w:rPr>
        <w:t xml:space="preserve">Roadsafetywales.org.uk. </w:t>
      </w:r>
      <w:r>
        <w:rPr>
          <w:rFonts w:ascii="Arial" w:hAnsi="Arial" w:cs="Arial"/>
          <w:b/>
          <w:bCs/>
          <w:color w:val="000000"/>
          <w:sz w:val="24"/>
          <w:szCs w:val="24"/>
          <w:shd w:val="clear" w:color="auto" w:fill="FFFFFF"/>
        </w:rPr>
        <w:t>(</w:t>
      </w:r>
      <w:r w:rsidRPr="00E7575B">
        <w:rPr>
          <w:rFonts w:ascii="Arial" w:hAnsi="Arial" w:cs="Arial"/>
          <w:b/>
          <w:bCs/>
          <w:color w:val="000000"/>
          <w:sz w:val="24"/>
          <w:szCs w:val="24"/>
          <w:shd w:val="clear" w:color="auto" w:fill="FFFFFF"/>
        </w:rPr>
        <w:t>2018</w:t>
      </w:r>
      <w:r>
        <w:rPr>
          <w:rFonts w:ascii="Arial" w:hAnsi="Arial" w:cs="Arial"/>
          <w:b/>
          <w:bCs/>
          <w:color w:val="000000"/>
          <w:sz w:val="24"/>
          <w:szCs w:val="24"/>
          <w:shd w:val="clear" w:color="auto" w:fill="FFFFFF"/>
        </w:rPr>
        <w:t>)</w:t>
      </w:r>
      <w:r w:rsidRPr="00E7575B">
        <w:rPr>
          <w:rFonts w:ascii="Arial" w:hAnsi="Arial" w:cs="Arial"/>
          <w:color w:val="000000"/>
          <w:sz w:val="24"/>
          <w:szCs w:val="24"/>
          <w:shd w:val="clear" w:color="auto" w:fill="FFFFFF"/>
        </w:rPr>
        <w:t> </w:t>
      </w:r>
      <w:r w:rsidRPr="00E7575B">
        <w:rPr>
          <w:rFonts w:ascii="Arial" w:hAnsi="Arial" w:cs="Arial"/>
          <w:i/>
          <w:iCs/>
          <w:color w:val="000000"/>
          <w:sz w:val="24"/>
          <w:szCs w:val="24"/>
          <w:shd w:val="clear" w:color="auto" w:fill="FFFFFF"/>
        </w:rPr>
        <w:t xml:space="preserve">Stay Alive, Get </w:t>
      </w:r>
      <w:proofErr w:type="gramStart"/>
      <w:r w:rsidRPr="00E7575B">
        <w:rPr>
          <w:rFonts w:ascii="Arial" w:hAnsi="Arial" w:cs="Arial"/>
          <w:i/>
          <w:iCs/>
          <w:color w:val="000000"/>
          <w:sz w:val="24"/>
          <w:szCs w:val="24"/>
          <w:shd w:val="clear" w:color="auto" w:fill="FFFFFF"/>
        </w:rPr>
        <w:t>To</w:t>
      </w:r>
      <w:proofErr w:type="gramEnd"/>
      <w:r w:rsidRPr="00E7575B">
        <w:rPr>
          <w:rFonts w:ascii="Arial" w:hAnsi="Arial" w:cs="Arial"/>
          <w:i/>
          <w:iCs/>
          <w:color w:val="000000"/>
          <w:sz w:val="24"/>
          <w:szCs w:val="24"/>
          <w:shd w:val="clear" w:color="auto" w:fill="FFFFFF"/>
        </w:rPr>
        <w:t xml:space="preserve"> Know The Fatal 5 | Road Safety Wales</w:t>
      </w:r>
      <w:r w:rsidRPr="00E7575B">
        <w:rPr>
          <w:rFonts w:ascii="Arial" w:hAnsi="Arial" w:cs="Arial"/>
          <w:color w:val="000000"/>
          <w:sz w:val="24"/>
          <w:szCs w:val="24"/>
          <w:shd w:val="clear" w:color="auto" w:fill="FFFFFF"/>
        </w:rPr>
        <w:t>. [online] Available at: &lt;https://www.roadsafetywales.org.uk/news/posts/2018/august/stay-alive-get-to-know-the-fatal-5/?Language=undefined&gt; [Accessed 3 October 2021].</w:t>
      </w:r>
    </w:p>
    <w:p w14:paraId="5494A99D" w14:textId="77777777" w:rsidR="00F8325B" w:rsidRDefault="00F8325B" w:rsidP="00F8325B">
      <w:pPr>
        <w:pStyle w:val="NoSpacing"/>
        <w:rPr>
          <w:rFonts w:ascii="Arial" w:hAnsi="Arial" w:cs="Arial"/>
          <w:i/>
          <w:iCs/>
          <w:sz w:val="24"/>
          <w:szCs w:val="24"/>
          <w:shd w:val="clear" w:color="auto" w:fill="FFFFFF"/>
        </w:rPr>
      </w:pPr>
    </w:p>
    <w:p w14:paraId="663BCDBE" w14:textId="4C2BD332" w:rsidR="00F8325B" w:rsidRDefault="00F8325B" w:rsidP="00F8325B">
      <w:pPr>
        <w:pStyle w:val="NoSpacing"/>
        <w:rPr>
          <w:rFonts w:ascii="Arial" w:hAnsi="Arial" w:cs="Arial"/>
          <w:color w:val="000000"/>
          <w:sz w:val="24"/>
          <w:szCs w:val="24"/>
          <w:shd w:val="clear" w:color="auto" w:fill="FFFFFF"/>
        </w:rPr>
      </w:pPr>
      <w:r w:rsidRPr="009A27E8">
        <w:rPr>
          <w:rFonts w:ascii="Arial" w:hAnsi="Arial" w:cs="Arial"/>
          <w:b/>
          <w:bCs/>
          <w:color w:val="000000"/>
          <w:sz w:val="24"/>
          <w:szCs w:val="24"/>
          <w:shd w:val="clear" w:color="auto" w:fill="FFFFFF"/>
        </w:rPr>
        <w:t xml:space="preserve">Sherwood, T., </w:t>
      </w:r>
      <w:r>
        <w:rPr>
          <w:rFonts w:ascii="Arial" w:hAnsi="Arial" w:cs="Arial"/>
          <w:b/>
          <w:bCs/>
          <w:color w:val="000000"/>
          <w:sz w:val="24"/>
          <w:szCs w:val="24"/>
          <w:shd w:val="clear" w:color="auto" w:fill="FFFFFF"/>
        </w:rPr>
        <w:t>(</w:t>
      </w:r>
      <w:r w:rsidRPr="009A27E8">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9A27E8">
        <w:rPr>
          <w:rFonts w:ascii="Arial" w:hAnsi="Arial" w:cs="Arial"/>
          <w:i/>
          <w:iCs/>
          <w:color w:val="000000"/>
          <w:sz w:val="24"/>
          <w:szCs w:val="24"/>
          <w:shd w:val="clear" w:color="auto" w:fill="FFFFFF"/>
        </w:rPr>
        <w:t> 2020 Policing: Are dispersal orders working? — Police Hour</w:t>
      </w:r>
      <w:r w:rsidRPr="009A27E8">
        <w:rPr>
          <w:rFonts w:ascii="Arial" w:hAnsi="Arial" w:cs="Arial"/>
          <w:color w:val="000000"/>
          <w:sz w:val="24"/>
          <w:szCs w:val="24"/>
          <w:shd w:val="clear" w:color="auto" w:fill="FFFFFF"/>
        </w:rPr>
        <w:t>. [online] Police Hour. Available at: &lt;https://policehour.co.uk/2020/02/2020-policing-are-dispersal-orders-working/&gt; [Accessed 3 October 2021].</w:t>
      </w:r>
    </w:p>
    <w:p w14:paraId="48520C44" w14:textId="0EAD6426" w:rsidR="008232BD" w:rsidRDefault="008232BD" w:rsidP="00F8325B">
      <w:pPr>
        <w:pStyle w:val="NoSpacing"/>
        <w:rPr>
          <w:rFonts w:ascii="Arial" w:hAnsi="Arial" w:cs="Arial"/>
          <w:color w:val="000000"/>
          <w:sz w:val="24"/>
          <w:szCs w:val="24"/>
          <w:shd w:val="clear" w:color="auto" w:fill="FFFFFF"/>
        </w:rPr>
      </w:pPr>
    </w:p>
    <w:p w14:paraId="2CE7B84F" w14:textId="3B658593" w:rsidR="008232BD" w:rsidRDefault="008232BD" w:rsidP="00F8325B">
      <w:pPr>
        <w:pStyle w:val="NoSpacing"/>
        <w:rPr>
          <w:rFonts w:ascii="Arial" w:hAnsi="Arial" w:cs="Arial"/>
          <w:color w:val="000000"/>
          <w:sz w:val="24"/>
          <w:szCs w:val="24"/>
          <w:shd w:val="clear" w:color="auto" w:fill="FFFFFF"/>
        </w:rPr>
      </w:pPr>
      <w:r w:rsidRPr="001146FE">
        <w:rPr>
          <w:rFonts w:ascii="Arial" w:hAnsi="Arial" w:cs="Arial"/>
          <w:b/>
          <w:bCs/>
          <w:color w:val="000000"/>
          <w:sz w:val="24"/>
          <w:szCs w:val="24"/>
          <w:shd w:val="clear" w:color="auto" w:fill="FFFFFF"/>
        </w:rPr>
        <w:t>Silver</w:t>
      </w:r>
      <w:r w:rsidR="00500E51" w:rsidRPr="001146FE">
        <w:rPr>
          <w:rFonts w:ascii="Arial" w:hAnsi="Arial" w:cs="Arial"/>
          <w:b/>
          <w:bCs/>
          <w:color w:val="000000"/>
          <w:sz w:val="24"/>
          <w:szCs w:val="24"/>
          <w:shd w:val="clear" w:color="auto" w:fill="FFFFFF"/>
        </w:rPr>
        <w:t>, E and Miller, L.L. (2004)</w:t>
      </w:r>
      <w:r w:rsidR="00500E51">
        <w:rPr>
          <w:rFonts w:ascii="Arial" w:hAnsi="Arial" w:cs="Arial"/>
          <w:color w:val="000000"/>
          <w:sz w:val="24"/>
          <w:szCs w:val="24"/>
          <w:shd w:val="clear" w:color="auto" w:fill="FFFFFF"/>
        </w:rPr>
        <w:t xml:space="preserve"> ‘Sources of informal social control in Chicago neighbourhoods</w:t>
      </w:r>
      <w:r w:rsidR="00BB2DEC">
        <w:rPr>
          <w:rFonts w:ascii="Arial" w:hAnsi="Arial" w:cs="Arial"/>
          <w:color w:val="000000"/>
          <w:sz w:val="24"/>
          <w:szCs w:val="24"/>
          <w:shd w:val="clear" w:color="auto" w:fill="FFFFFF"/>
        </w:rPr>
        <w:t xml:space="preserve">’, </w:t>
      </w:r>
      <w:r w:rsidR="00BB2DEC" w:rsidRPr="001146FE">
        <w:rPr>
          <w:rFonts w:ascii="Arial" w:hAnsi="Arial" w:cs="Arial"/>
          <w:i/>
          <w:iCs/>
          <w:color w:val="000000"/>
          <w:sz w:val="24"/>
          <w:szCs w:val="24"/>
          <w:shd w:val="clear" w:color="auto" w:fill="FFFFFF"/>
        </w:rPr>
        <w:t>Criminology</w:t>
      </w:r>
      <w:r w:rsidR="00BB2DEC">
        <w:rPr>
          <w:rFonts w:ascii="Arial" w:hAnsi="Arial" w:cs="Arial"/>
          <w:color w:val="000000"/>
          <w:sz w:val="24"/>
          <w:szCs w:val="24"/>
          <w:shd w:val="clear" w:color="auto" w:fill="FFFFFF"/>
        </w:rPr>
        <w:t xml:space="preserve"> vol 42, no 3, pp 551-83. [Accessed </w:t>
      </w:r>
      <w:r w:rsidR="001146FE">
        <w:rPr>
          <w:rFonts w:ascii="Arial" w:hAnsi="Arial" w:cs="Arial"/>
          <w:color w:val="000000"/>
          <w:sz w:val="24"/>
          <w:szCs w:val="24"/>
          <w:shd w:val="clear" w:color="auto" w:fill="FFFFFF"/>
        </w:rPr>
        <w:t>3 October 2021].</w:t>
      </w:r>
    </w:p>
    <w:p w14:paraId="64BFAC07" w14:textId="283771F8" w:rsidR="005E5DF8" w:rsidRDefault="005E5DF8" w:rsidP="00F8325B">
      <w:pPr>
        <w:pStyle w:val="NoSpacing"/>
        <w:rPr>
          <w:rFonts w:ascii="Arial" w:hAnsi="Arial" w:cs="Arial"/>
          <w:color w:val="000000"/>
          <w:sz w:val="24"/>
          <w:szCs w:val="24"/>
          <w:shd w:val="clear" w:color="auto" w:fill="FFFFFF"/>
        </w:rPr>
      </w:pPr>
    </w:p>
    <w:p w14:paraId="721C005F" w14:textId="1FC67307" w:rsidR="005E5DF8" w:rsidRDefault="005E5DF8" w:rsidP="00F8325B">
      <w:pPr>
        <w:pStyle w:val="NoSpacing"/>
        <w:rPr>
          <w:rFonts w:ascii="Arial" w:hAnsi="Arial" w:cs="Arial"/>
          <w:color w:val="000000"/>
          <w:sz w:val="24"/>
          <w:szCs w:val="24"/>
          <w:shd w:val="clear" w:color="auto" w:fill="FFFFFF"/>
        </w:rPr>
      </w:pPr>
      <w:proofErr w:type="spellStart"/>
      <w:r w:rsidRPr="00324847">
        <w:rPr>
          <w:rFonts w:ascii="Arial" w:hAnsi="Arial" w:cs="Arial"/>
          <w:b/>
          <w:bCs/>
          <w:color w:val="000000"/>
          <w:sz w:val="24"/>
          <w:szCs w:val="24"/>
          <w:shd w:val="clear" w:color="auto" w:fill="FFFFFF"/>
        </w:rPr>
        <w:t>Shotland</w:t>
      </w:r>
      <w:proofErr w:type="spellEnd"/>
      <w:r w:rsidR="00CB0592" w:rsidRPr="00324847">
        <w:rPr>
          <w:rFonts w:ascii="Arial" w:hAnsi="Arial" w:cs="Arial"/>
          <w:b/>
          <w:bCs/>
          <w:color w:val="000000"/>
          <w:sz w:val="24"/>
          <w:szCs w:val="24"/>
          <w:shd w:val="clear" w:color="auto" w:fill="FFFFFF"/>
        </w:rPr>
        <w:t>, R. L. and Goodstein, L. I. (1984)</w:t>
      </w:r>
      <w:r w:rsidR="00CB0592">
        <w:rPr>
          <w:rFonts w:ascii="Arial" w:hAnsi="Arial" w:cs="Arial"/>
          <w:color w:val="000000"/>
          <w:sz w:val="24"/>
          <w:szCs w:val="24"/>
          <w:shd w:val="clear" w:color="auto" w:fill="FFFFFF"/>
        </w:rPr>
        <w:t xml:space="preserve"> </w:t>
      </w:r>
      <w:r w:rsidR="00CB0592" w:rsidRPr="00324847">
        <w:rPr>
          <w:rFonts w:ascii="Arial" w:hAnsi="Arial" w:cs="Arial"/>
          <w:i/>
          <w:iCs/>
          <w:color w:val="000000"/>
          <w:sz w:val="24"/>
          <w:szCs w:val="24"/>
          <w:shd w:val="clear" w:color="auto" w:fill="FFFFFF"/>
        </w:rPr>
        <w:t>‘The role of bystanders in crime con</w:t>
      </w:r>
      <w:r w:rsidR="00324847" w:rsidRPr="00324847">
        <w:rPr>
          <w:rFonts w:ascii="Arial" w:hAnsi="Arial" w:cs="Arial"/>
          <w:i/>
          <w:iCs/>
          <w:color w:val="000000"/>
          <w:sz w:val="24"/>
          <w:szCs w:val="24"/>
          <w:shd w:val="clear" w:color="auto" w:fill="FFFFFF"/>
        </w:rPr>
        <w:t>trol’, Journal of Social Issues</w:t>
      </w:r>
      <w:r w:rsidR="00324847">
        <w:rPr>
          <w:rFonts w:ascii="Arial" w:hAnsi="Arial" w:cs="Arial"/>
          <w:color w:val="000000"/>
          <w:sz w:val="24"/>
          <w:szCs w:val="24"/>
          <w:shd w:val="clear" w:color="auto" w:fill="FFFFFF"/>
        </w:rPr>
        <w:t xml:space="preserve"> vol 40, pp 9-26.</w:t>
      </w:r>
      <w:r w:rsidR="002259F0">
        <w:rPr>
          <w:rFonts w:ascii="Arial" w:hAnsi="Arial" w:cs="Arial"/>
          <w:color w:val="000000"/>
          <w:sz w:val="24"/>
          <w:szCs w:val="24"/>
          <w:shd w:val="clear" w:color="auto" w:fill="FFFFFF"/>
        </w:rPr>
        <w:t xml:space="preserve"> [Accessed 3 October 2021].</w:t>
      </w:r>
    </w:p>
    <w:p w14:paraId="766CE5BE" w14:textId="4AB69E3D" w:rsidR="00AF3FA3" w:rsidRDefault="00AF3FA3" w:rsidP="00F8325B">
      <w:pPr>
        <w:pStyle w:val="NoSpacing"/>
        <w:rPr>
          <w:rFonts w:ascii="Arial" w:hAnsi="Arial" w:cs="Arial"/>
          <w:color w:val="000000"/>
          <w:sz w:val="24"/>
          <w:szCs w:val="24"/>
          <w:shd w:val="clear" w:color="auto" w:fill="FFFFFF"/>
        </w:rPr>
      </w:pPr>
    </w:p>
    <w:p w14:paraId="5AE15982" w14:textId="24257BDF" w:rsidR="00AF3FA3" w:rsidRPr="00AF3FA3" w:rsidRDefault="00AF3FA3" w:rsidP="00F8325B">
      <w:pPr>
        <w:pStyle w:val="NoSpacing"/>
        <w:rPr>
          <w:rFonts w:ascii="Arial" w:hAnsi="Arial" w:cs="Arial"/>
          <w:color w:val="000000"/>
          <w:sz w:val="32"/>
          <w:szCs w:val="32"/>
          <w:shd w:val="clear" w:color="auto" w:fill="FFFFFF"/>
        </w:rPr>
      </w:pPr>
      <w:r w:rsidRPr="00AF3FA3">
        <w:rPr>
          <w:rFonts w:ascii="Arial" w:hAnsi="Arial" w:cs="Arial"/>
          <w:b/>
          <w:bCs/>
          <w:color w:val="000000"/>
          <w:sz w:val="24"/>
          <w:szCs w:val="24"/>
          <w:shd w:val="clear" w:color="auto" w:fill="FFFFFF"/>
        </w:rPr>
        <w:t xml:space="preserve">Smith, M., </w:t>
      </w:r>
      <w:r>
        <w:rPr>
          <w:rFonts w:ascii="Arial" w:hAnsi="Arial" w:cs="Arial"/>
          <w:b/>
          <w:bCs/>
          <w:color w:val="000000"/>
          <w:sz w:val="24"/>
          <w:szCs w:val="24"/>
          <w:shd w:val="clear" w:color="auto" w:fill="FFFFFF"/>
        </w:rPr>
        <w:t>(</w:t>
      </w:r>
      <w:r w:rsidRPr="00AF3FA3">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AF3FA3">
        <w:rPr>
          <w:rFonts w:ascii="Arial" w:hAnsi="Arial" w:cs="Arial"/>
          <w:color w:val="000000"/>
          <w:sz w:val="24"/>
          <w:szCs w:val="24"/>
          <w:shd w:val="clear" w:color="auto" w:fill="FFFFFF"/>
        </w:rPr>
        <w:t> </w:t>
      </w:r>
      <w:r w:rsidRPr="00AF3FA3">
        <w:rPr>
          <w:rFonts w:ascii="Arial" w:hAnsi="Arial" w:cs="Arial"/>
          <w:i/>
          <w:iCs/>
          <w:color w:val="000000"/>
          <w:sz w:val="24"/>
          <w:szCs w:val="24"/>
          <w:shd w:val="clear" w:color="auto" w:fill="FFFFFF"/>
        </w:rPr>
        <w:t>Britons lack confidence in police ability to solve crime | YouGov</w:t>
      </w:r>
      <w:r w:rsidRPr="00AF3FA3">
        <w:rPr>
          <w:rFonts w:ascii="Arial" w:hAnsi="Arial" w:cs="Arial"/>
          <w:color w:val="000000"/>
          <w:sz w:val="24"/>
          <w:szCs w:val="24"/>
          <w:shd w:val="clear" w:color="auto" w:fill="FFFFFF"/>
        </w:rPr>
        <w:t>. [online] Yougov.co.uk. Available at: &lt;https://yougov.co.uk/topics/legal/articles-reports/2020/02/17/britons-lack-confidence-police-ability-solve-crime&gt; [Accessed 9 October 2021].</w:t>
      </w:r>
    </w:p>
    <w:p w14:paraId="1F50D1EF" w14:textId="77777777" w:rsidR="00F8325B" w:rsidRDefault="00F8325B" w:rsidP="00F8325B">
      <w:pPr>
        <w:pStyle w:val="NoSpacing"/>
        <w:rPr>
          <w:rFonts w:ascii="Arial" w:hAnsi="Arial" w:cs="Arial"/>
          <w:color w:val="000000"/>
          <w:sz w:val="24"/>
          <w:szCs w:val="24"/>
          <w:shd w:val="clear" w:color="auto" w:fill="FFFFFF"/>
        </w:rPr>
      </w:pPr>
    </w:p>
    <w:p w14:paraId="7A92847A" w14:textId="77777777" w:rsidR="00F8325B" w:rsidRDefault="00F8325B" w:rsidP="00F8325B">
      <w:pPr>
        <w:pStyle w:val="NoSpacing"/>
        <w:rPr>
          <w:rFonts w:ascii="Arial" w:hAnsi="Arial" w:cs="Arial"/>
          <w:color w:val="000000"/>
          <w:sz w:val="24"/>
          <w:szCs w:val="24"/>
          <w:shd w:val="clear" w:color="auto" w:fill="FFFFFF"/>
        </w:rPr>
      </w:pPr>
      <w:r w:rsidRPr="00051974">
        <w:rPr>
          <w:rFonts w:ascii="Arial" w:hAnsi="Arial" w:cs="Arial"/>
          <w:b/>
          <w:bCs/>
          <w:color w:val="000000"/>
          <w:sz w:val="24"/>
          <w:szCs w:val="24"/>
          <w:shd w:val="clear" w:color="auto" w:fill="FFFFFF"/>
        </w:rPr>
        <w:t xml:space="preserve">Somerville, P., </w:t>
      </w:r>
      <w:r>
        <w:rPr>
          <w:rFonts w:ascii="Arial" w:hAnsi="Arial" w:cs="Arial"/>
          <w:b/>
          <w:bCs/>
          <w:color w:val="000000"/>
          <w:sz w:val="24"/>
          <w:szCs w:val="24"/>
          <w:shd w:val="clear" w:color="auto" w:fill="FFFFFF"/>
        </w:rPr>
        <w:t>(</w:t>
      </w:r>
      <w:r w:rsidRPr="00051974">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051974">
        <w:rPr>
          <w:rFonts w:ascii="Arial" w:hAnsi="Arial" w:cs="Arial"/>
          <w:color w:val="000000"/>
          <w:sz w:val="24"/>
          <w:szCs w:val="24"/>
          <w:shd w:val="clear" w:color="auto" w:fill="FFFFFF"/>
        </w:rPr>
        <w:t> </w:t>
      </w:r>
      <w:r w:rsidRPr="00051974">
        <w:rPr>
          <w:rFonts w:ascii="Arial" w:hAnsi="Arial" w:cs="Arial"/>
          <w:i/>
          <w:iCs/>
          <w:color w:val="000000"/>
          <w:sz w:val="24"/>
          <w:szCs w:val="24"/>
          <w:shd w:val="clear" w:color="auto" w:fill="FFFFFF"/>
        </w:rPr>
        <w:t>Understanding Community Policing</w:t>
      </w:r>
      <w:r w:rsidRPr="00051974">
        <w:rPr>
          <w:rFonts w:ascii="Arial" w:hAnsi="Arial" w:cs="Arial"/>
          <w:color w:val="000000"/>
          <w:sz w:val="24"/>
          <w:szCs w:val="24"/>
          <w:shd w:val="clear" w:color="auto" w:fill="FFFFFF"/>
        </w:rPr>
        <w:t>. [online] Eprints.lincoln.ac.uk. Available at: &lt;http://eprints.lincoln.ac.uk/id/eprint/2305/2/Rethinking_community_policing.pdf&gt; [Accessed 3 October 2021].</w:t>
      </w:r>
    </w:p>
    <w:p w14:paraId="61F14789" w14:textId="77777777" w:rsidR="007412FC" w:rsidRDefault="007412FC" w:rsidP="00F8325B">
      <w:pPr>
        <w:pStyle w:val="NoSpacing"/>
        <w:rPr>
          <w:rFonts w:ascii="Arial" w:hAnsi="Arial" w:cs="Arial"/>
          <w:color w:val="000000"/>
          <w:sz w:val="24"/>
          <w:szCs w:val="24"/>
          <w:shd w:val="clear" w:color="auto" w:fill="FFFFFF"/>
        </w:rPr>
      </w:pPr>
    </w:p>
    <w:p w14:paraId="00523F7F" w14:textId="7CBF2D63" w:rsidR="007412FC" w:rsidRDefault="007412FC" w:rsidP="00F8325B">
      <w:pPr>
        <w:pStyle w:val="NoSpacing"/>
        <w:rPr>
          <w:rFonts w:ascii="Arial" w:hAnsi="Arial" w:cs="Arial"/>
          <w:color w:val="000000"/>
          <w:sz w:val="24"/>
          <w:szCs w:val="24"/>
          <w:shd w:val="clear" w:color="auto" w:fill="FFFFFF"/>
        </w:rPr>
      </w:pPr>
      <w:r w:rsidRPr="007412FC">
        <w:rPr>
          <w:rFonts w:ascii="Arial" w:hAnsi="Arial" w:cs="Arial"/>
          <w:b/>
          <w:bCs/>
          <w:color w:val="000000"/>
          <w:sz w:val="24"/>
          <w:szCs w:val="24"/>
          <w:shd w:val="clear" w:color="auto" w:fill="FFFFFF"/>
        </w:rPr>
        <w:t xml:space="preserve">Tharoor, I., </w:t>
      </w:r>
      <w:r>
        <w:rPr>
          <w:rFonts w:ascii="Arial" w:hAnsi="Arial" w:cs="Arial"/>
          <w:b/>
          <w:bCs/>
          <w:color w:val="000000"/>
          <w:sz w:val="24"/>
          <w:szCs w:val="24"/>
          <w:shd w:val="clear" w:color="auto" w:fill="FFFFFF"/>
        </w:rPr>
        <w:t>(</w:t>
      </w:r>
      <w:r w:rsidRPr="007412FC">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7412FC">
        <w:rPr>
          <w:rFonts w:ascii="Arial" w:hAnsi="Arial" w:cs="Arial"/>
          <w:i/>
          <w:iCs/>
          <w:color w:val="000000"/>
          <w:sz w:val="20"/>
          <w:szCs w:val="20"/>
          <w:shd w:val="clear" w:color="auto" w:fill="FFFFFF"/>
        </w:rPr>
        <w:t> </w:t>
      </w:r>
      <w:r w:rsidRPr="007412FC">
        <w:rPr>
          <w:rFonts w:ascii="Arial" w:hAnsi="Arial" w:cs="Arial"/>
          <w:i/>
          <w:iCs/>
          <w:color w:val="000000"/>
          <w:sz w:val="24"/>
          <w:szCs w:val="24"/>
          <w:shd w:val="clear" w:color="auto" w:fill="FFFFFF"/>
        </w:rPr>
        <w:t>George Floyd's murder launched a global movement. It also sparked a reactionary backlash</w:t>
      </w:r>
      <w:r w:rsidRPr="007412FC">
        <w:rPr>
          <w:rFonts w:ascii="Arial" w:hAnsi="Arial" w:cs="Arial"/>
          <w:color w:val="000000"/>
          <w:sz w:val="24"/>
          <w:szCs w:val="24"/>
          <w:shd w:val="clear" w:color="auto" w:fill="FFFFFF"/>
        </w:rPr>
        <w:t>. [online] Washington Post. Available at: &lt;https://www.washingtonpost.com/world/2021/05/26/floyd-global-backlash/&gt; [Accessed 9 October 2021].</w:t>
      </w:r>
    </w:p>
    <w:p w14:paraId="4D3D1EFB" w14:textId="6060F75C" w:rsidR="006D563B" w:rsidRPr="006D563B" w:rsidRDefault="006D563B" w:rsidP="00F8325B">
      <w:pPr>
        <w:pStyle w:val="NoSpacing"/>
        <w:rPr>
          <w:rFonts w:ascii="Arial" w:hAnsi="Arial" w:cs="Arial"/>
          <w:color w:val="000000"/>
          <w:sz w:val="32"/>
          <w:szCs w:val="32"/>
          <w:shd w:val="clear" w:color="auto" w:fill="FFFFFF"/>
        </w:rPr>
      </w:pPr>
      <w:proofErr w:type="spellStart"/>
      <w:r w:rsidRPr="006D563B">
        <w:rPr>
          <w:rFonts w:ascii="Arial" w:hAnsi="Arial" w:cs="Arial"/>
          <w:b/>
          <w:bCs/>
          <w:color w:val="000000"/>
          <w:sz w:val="24"/>
          <w:szCs w:val="24"/>
          <w:shd w:val="clear" w:color="auto" w:fill="FFFFFF"/>
        </w:rPr>
        <w:t>Tiratelli</w:t>
      </w:r>
      <w:proofErr w:type="spellEnd"/>
      <w:r w:rsidRPr="006D563B">
        <w:rPr>
          <w:rFonts w:ascii="Arial" w:hAnsi="Arial" w:cs="Arial"/>
          <w:b/>
          <w:bCs/>
          <w:color w:val="000000"/>
          <w:sz w:val="24"/>
          <w:szCs w:val="24"/>
          <w:shd w:val="clear" w:color="auto" w:fill="FFFFFF"/>
        </w:rPr>
        <w:t xml:space="preserve">, M., Quinton, P. and Bradford, B., </w:t>
      </w:r>
      <w:r>
        <w:rPr>
          <w:rFonts w:ascii="Arial" w:hAnsi="Arial" w:cs="Arial"/>
          <w:b/>
          <w:bCs/>
          <w:color w:val="000000"/>
          <w:sz w:val="24"/>
          <w:szCs w:val="24"/>
          <w:shd w:val="clear" w:color="auto" w:fill="FFFFFF"/>
        </w:rPr>
        <w:t>(</w:t>
      </w:r>
      <w:r w:rsidRPr="006D563B">
        <w:rPr>
          <w:rFonts w:ascii="Arial" w:hAnsi="Arial" w:cs="Arial"/>
          <w:b/>
          <w:bCs/>
          <w:color w:val="000000"/>
          <w:sz w:val="24"/>
          <w:szCs w:val="24"/>
          <w:shd w:val="clear" w:color="auto" w:fill="FFFFFF"/>
        </w:rPr>
        <w:t>2018</w:t>
      </w:r>
      <w:r>
        <w:rPr>
          <w:rFonts w:ascii="Arial" w:hAnsi="Arial" w:cs="Arial"/>
          <w:b/>
          <w:bCs/>
          <w:color w:val="000000"/>
          <w:sz w:val="24"/>
          <w:szCs w:val="24"/>
          <w:shd w:val="clear" w:color="auto" w:fill="FFFFFF"/>
        </w:rPr>
        <w:t>)</w:t>
      </w:r>
      <w:r w:rsidRPr="006D563B">
        <w:rPr>
          <w:rFonts w:ascii="Arial" w:hAnsi="Arial" w:cs="Arial"/>
          <w:color w:val="000000"/>
          <w:sz w:val="24"/>
          <w:szCs w:val="24"/>
          <w:shd w:val="clear" w:color="auto" w:fill="FFFFFF"/>
        </w:rPr>
        <w:t xml:space="preserve"> Does Stop and Search Deter Crime? Evidence </w:t>
      </w:r>
      <w:proofErr w:type="gramStart"/>
      <w:r w:rsidRPr="006D563B">
        <w:rPr>
          <w:rFonts w:ascii="Arial" w:hAnsi="Arial" w:cs="Arial"/>
          <w:color w:val="000000"/>
          <w:sz w:val="24"/>
          <w:szCs w:val="24"/>
          <w:shd w:val="clear" w:color="auto" w:fill="FFFFFF"/>
        </w:rPr>
        <w:t>From</w:t>
      </w:r>
      <w:proofErr w:type="gramEnd"/>
      <w:r w:rsidRPr="006D563B">
        <w:rPr>
          <w:rFonts w:ascii="Arial" w:hAnsi="Arial" w:cs="Arial"/>
          <w:color w:val="000000"/>
          <w:sz w:val="24"/>
          <w:szCs w:val="24"/>
          <w:shd w:val="clear" w:color="auto" w:fill="FFFFFF"/>
        </w:rPr>
        <w:t xml:space="preserve"> Ten Years of London-wide Data. </w:t>
      </w:r>
      <w:r w:rsidRPr="006D563B">
        <w:rPr>
          <w:rFonts w:ascii="Arial" w:hAnsi="Arial" w:cs="Arial"/>
          <w:i/>
          <w:iCs/>
          <w:color w:val="000000"/>
          <w:sz w:val="24"/>
          <w:szCs w:val="24"/>
          <w:shd w:val="clear" w:color="auto" w:fill="FFFFFF"/>
        </w:rPr>
        <w:t>The British Journal of Criminology</w:t>
      </w:r>
      <w:r w:rsidRPr="006D563B">
        <w:rPr>
          <w:rFonts w:ascii="Arial" w:hAnsi="Arial" w:cs="Arial"/>
          <w:color w:val="000000"/>
          <w:sz w:val="24"/>
          <w:szCs w:val="24"/>
          <w:shd w:val="clear" w:color="auto" w:fill="FFFFFF"/>
        </w:rPr>
        <w:t>, 58(5), pp.1212-1231.</w:t>
      </w:r>
    </w:p>
    <w:p w14:paraId="6E5A8DC0" w14:textId="77777777" w:rsidR="00F8325B" w:rsidRDefault="00F8325B" w:rsidP="00F8325B">
      <w:pPr>
        <w:pStyle w:val="NoSpacing"/>
        <w:rPr>
          <w:rFonts w:ascii="Arial" w:hAnsi="Arial" w:cs="Arial"/>
          <w:color w:val="000000"/>
          <w:sz w:val="24"/>
          <w:szCs w:val="24"/>
          <w:shd w:val="clear" w:color="auto" w:fill="FFFFFF"/>
        </w:rPr>
      </w:pPr>
    </w:p>
    <w:p w14:paraId="22FCFBCF" w14:textId="77FE38FD" w:rsidR="00F8325B" w:rsidRDefault="00F8325B" w:rsidP="00F8325B">
      <w:pPr>
        <w:pStyle w:val="NoSpacing"/>
        <w:rPr>
          <w:rFonts w:ascii="Arial" w:hAnsi="Arial" w:cs="Arial"/>
          <w:color w:val="000000"/>
          <w:sz w:val="24"/>
          <w:szCs w:val="24"/>
          <w:shd w:val="clear" w:color="auto" w:fill="FFFFFF"/>
        </w:rPr>
      </w:pPr>
      <w:r w:rsidRPr="006309FF">
        <w:rPr>
          <w:rFonts w:ascii="Arial" w:hAnsi="Arial" w:cs="Arial"/>
          <w:b/>
          <w:bCs/>
          <w:color w:val="000000"/>
          <w:sz w:val="24"/>
          <w:szCs w:val="24"/>
          <w:shd w:val="clear" w:color="auto" w:fill="FFFFFF"/>
        </w:rPr>
        <w:t xml:space="preserve">Van den </w:t>
      </w:r>
      <w:proofErr w:type="spellStart"/>
      <w:r w:rsidRPr="006309FF">
        <w:rPr>
          <w:rFonts w:ascii="Arial" w:hAnsi="Arial" w:cs="Arial"/>
          <w:b/>
          <w:bCs/>
          <w:color w:val="000000"/>
          <w:sz w:val="24"/>
          <w:szCs w:val="24"/>
          <w:shd w:val="clear" w:color="auto" w:fill="FFFFFF"/>
        </w:rPr>
        <w:t>Broek</w:t>
      </w:r>
      <w:proofErr w:type="spellEnd"/>
      <w:r w:rsidRPr="006309FF">
        <w:rPr>
          <w:rFonts w:ascii="Arial" w:hAnsi="Arial" w:cs="Arial"/>
          <w:b/>
          <w:bCs/>
          <w:color w:val="000000"/>
          <w:sz w:val="24"/>
          <w:szCs w:val="24"/>
          <w:shd w:val="clear" w:color="auto" w:fill="FFFFFF"/>
        </w:rPr>
        <w:t>, T. (2002)</w:t>
      </w:r>
      <w:r>
        <w:rPr>
          <w:rFonts w:ascii="Arial" w:hAnsi="Arial" w:cs="Arial"/>
          <w:color w:val="000000"/>
          <w:sz w:val="24"/>
          <w:szCs w:val="24"/>
          <w:shd w:val="clear" w:color="auto" w:fill="FFFFFF"/>
        </w:rPr>
        <w:t xml:space="preserve"> ‘Keeping up appearances: a community’s perspective on community policing and the local governance of crime’</w:t>
      </w:r>
      <w:r w:rsidRPr="006309FF">
        <w:rPr>
          <w:rFonts w:ascii="Arial" w:hAnsi="Arial" w:cs="Arial"/>
          <w:i/>
          <w:iCs/>
          <w:color w:val="000000"/>
          <w:sz w:val="24"/>
          <w:szCs w:val="24"/>
          <w:shd w:val="clear" w:color="auto" w:fill="FFFFFF"/>
        </w:rPr>
        <w:t>, Policing: An International Journal of Policing Strategies and Management</w:t>
      </w:r>
      <w:r>
        <w:rPr>
          <w:rFonts w:ascii="Arial" w:hAnsi="Arial" w:cs="Arial"/>
          <w:color w:val="000000"/>
          <w:sz w:val="24"/>
          <w:szCs w:val="24"/>
          <w:shd w:val="clear" w:color="auto" w:fill="FFFFFF"/>
        </w:rPr>
        <w:t xml:space="preserve"> vol 2, no 1, pp 169-189. </w:t>
      </w:r>
      <w:r w:rsidR="00825A39">
        <w:rPr>
          <w:rFonts w:ascii="Arial" w:hAnsi="Arial" w:cs="Arial"/>
          <w:color w:val="000000"/>
          <w:sz w:val="24"/>
          <w:szCs w:val="24"/>
          <w:shd w:val="clear" w:color="auto" w:fill="FFFFFF"/>
        </w:rPr>
        <w:t>[Accessed 9 October 2021].</w:t>
      </w:r>
    </w:p>
    <w:p w14:paraId="44137FF4" w14:textId="3B2082FE" w:rsidR="00394DB4" w:rsidRDefault="00394DB4" w:rsidP="00F8325B">
      <w:pPr>
        <w:pStyle w:val="NoSpacing"/>
        <w:rPr>
          <w:rFonts w:ascii="Arial" w:hAnsi="Arial" w:cs="Arial"/>
          <w:color w:val="000000"/>
          <w:sz w:val="24"/>
          <w:szCs w:val="24"/>
          <w:shd w:val="clear" w:color="auto" w:fill="FFFFFF"/>
        </w:rPr>
      </w:pPr>
    </w:p>
    <w:p w14:paraId="694E0B75" w14:textId="5503E22A" w:rsidR="00394DB4" w:rsidRPr="00394DB4" w:rsidRDefault="00394DB4" w:rsidP="00F8325B">
      <w:pPr>
        <w:pStyle w:val="NoSpacing"/>
        <w:rPr>
          <w:rFonts w:ascii="Arial" w:hAnsi="Arial" w:cs="Arial"/>
          <w:color w:val="000000"/>
          <w:sz w:val="32"/>
          <w:szCs w:val="32"/>
          <w:shd w:val="clear" w:color="auto" w:fill="FFFFFF"/>
        </w:rPr>
      </w:pPr>
      <w:r w:rsidRPr="00394DB4">
        <w:rPr>
          <w:rFonts w:ascii="Arial" w:hAnsi="Arial" w:cs="Arial"/>
          <w:b/>
          <w:bCs/>
          <w:color w:val="000000"/>
          <w:sz w:val="24"/>
          <w:szCs w:val="24"/>
          <w:shd w:val="clear" w:color="auto" w:fill="FFFFFF"/>
        </w:rPr>
        <w:lastRenderedPageBreak/>
        <w:t xml:space="preserve">Victims Commissioner. </w:t>
      </w:r>
      <w:r w:rsidR="00685B3C">
        <w:rPr>
          <w:rFonts w:ascii="Arial" w:hAnsi="Arial" w:cs="Arial"/>
          <w:b/>
          <w:bCs/>
          <w:color w:val="000000"/>
          <w:sz w:val="24"/>
          <w:szCs w:val="24"/>
          <w:shd w:val="clear" w:color="auto" w:fill="FFFFFF"/>
        </w:rPr>
        <w:t>(</w:t>
      </w:r>
      <w:r w:rsidRPr="00394DB4">
        <w:rPr>
          <w:rFonts w:ascii="Arial" w:hAnsi="Arial" w:cs="Arial"/>
          <w:b/>
          <w:bCs/>
          <w:color w:val="000000"/>
          <w:sz w:val="24"/>
          <w:szCs w:val="24"/>
          <w:shd w:val="clear" w:color="auto" w:fill="FFFFFF"/>
        </w:rPr>
        <w:t>2019</w:t>
      </w:r>
      <w:r w:rsidR="00685B3C">
        <w:rPr>
          <w:rFonts w:ascii="Arial" w:hAnsi="Arial" w:cs="Arial"/>
          <w:b/>
          <w:bCs/>
          <w:color w:val="000000"/>
          <w:sz w:val="24"/>
          <w:szCs w:val="24"/>
          <w:shd w:val="clear" w:color="auto" w:fill="FFFFFF"/>
        </w:rPr>
        <w:t>)</w:t>
      </w:r>
      <w:r w:rsidRPr="00394DB4">
        <w:rPr>
          <w:rFonts w:ascii="Arial" w:hAnsi="Arial" w:cs="Arial"/>
          <w:color w:val="000000"/>
          <w:sz w:val="24"/>
          <w:szCs w:val="24"/>
          <w:shd w:val="clear" w:color="auto" w:fill="FFFFFF"/>
        </w:rPr>
        <w:t> </w:t>
      </w:r>
      <w:r w:rsidRPr="00394DB4">
        <w:rPr>
          <w:rFonts w:ascii="Arial" w:hAnsi="Arial" w:cs="Arial"/>
          <w:i/>
          <w:iCs/>
          <w:color w:val="000000"/>
          <w:sz w:val="24"/>
          <w:szCs w:val="24"/>
          <w:shd w:val="clear" w:color="auto" w:fill="FFFFFF"/>
        </w:rPr>
        <w:t>Anti-Social Behaviour: Living a Nightmare - Victims Commissioner</w:t>
      </w:r>
      <w:r w:rsidRPr="00394DB4">
        <w:rPr>
          <w:rFonts w:ascii="Arial" w:hAnsi="Arial" w:cs="Arial"/>
          <w:color w:val="000000"/>
          <w:sz w:val="24"/>
          <w:szCs w:val="24"/>
          <w:shd w:val="clear" w:color="auto" w:fill="FFFFFF"/>
        </w:rPr>
        <w:t>. [online] Available at: &lt;https://victimscommissioner.org.uk/news/anti-social-behaviour-living-a-nightmare/&gt; [Accessed 9 October 2021].</w:t>
      </w:r>
    </w:p>
    <w:p w14:paraId="5E54FC34" w14:textId="77777777" w:rsidR="005C1C79" w:rsidRDefault="005C1C79" w:rsidP="00F8325B">
      <w:pPr>
        <w:pStyle w:val="NoSpacing"/>
        <w:rPr>
          <w:rFonts w:ascii="Arial" w:hAnsi="Arial" w:cs="Arial"/>
          <w:color w:val="000000"/>
          <w:sz w:val="24"/>
          <w:szCs w:val="24"/>
          <w:shd w:val="clear" w:color="auto" w:fill="FFFFFF"/>
        </w:rPr>
      </w:pPr>
    </w:p>
    <w:p w14:paraId="7D5C4615" w14:textId="5544A9D1" w:rsidR="005C1C79" w:rsidRPr="005C1C79" w:rsidRDefault="005C1C79" w:rsidP="00F8325B">
      <w:pPr>
        <w:pStyle w:val="NoSpacing"/>
        <w:rPr>
          <w:rFonts w:ascii="Arial" w:hAnsi="Arial" w:cs="Arial"/>
          <w:color w:val="000000"/>
          <w:sz w:val="24"/>
          <w:szCs w:val="24"/>
          <w:shd w:val="clear" w:color="auto" w:fill="FFFFFF"/>
        </w:rPr>
      </w:pPr>
      <w:r w:rsidRPr="005C1C79">
        <w:rPr>
          <w:rFonts w:ascii="Arial" w:hAnsi="Arial" w:cs="Arial"/>
          <w:b/>
          <w:bCs/>
          <w:sz w:val="24"/>
          <w:szCs w:val="24"/>
          <w:shd w:val="clear" w:color="auto" w:fill="FFFFFF"/>
        </w:rPr>
        <w:t xml:space="preserve">Waddington, P., </w:t>
      </w:r>
      <w:r w:rsidRPr="005C1C79">
        <w:rPr>
          <w:rFonts w:ascii="Arial" w:hAnsi="Arial" w:cs="Arial"/>
          <w:b/>
          <w:bCs/>
          <w:sz w:val="24"/>
          <w:szCs w:val="24"/>
          <w:shd w:val="clear" w:color="auto" w:fill="FFFFFF"/>
        </w:rPr>
        <w:t>(</w:t>
      </w:r>
      <w:r w:rsidRPr="005C1C79">
        <w:rPr>
          <w:rFonts w:ascii="Arial" w:hAnsi="Arial" w:cs="Arial"/>
          <w:b/>
          <w:bCs/>
          <w:sz w:val="24"/>
          <w:szCs w:val="24"/>
          <w:shd w:val="clear" w:color="auto" w:fill="FFFFFF"/>
        </w:rPr>
        <w:t>2010</w:t>
      </w:r>
      <w:r w:rsidRPr="005C1C79">
        <w:rPr>
          <w:rFonts w:ascii="Arial" w:hAnsi="Arial" w:cs="Arial"/>
          <w:b/>
          <w:bCs/>
          <w:sz w:val="24"/>
          <w:szCs w:val="24"/>
          <w:shd w:val="clear" w:color="auto" w:fill="FFFFFF"/>
        </w:rPr>
        <w:t>)</w:t>
      </w:r>
      <w:r w:rsidRPr="005C1C79">
        <w:rPr>
          <w:rFonts w:ascii="Arial" w:hAnsi="Arial" w:cs="Arial"/>
          <w:sz w:val="24"/>
          <w:szCs w:val="24"/>
          <w:shd w:val="clear" w:color="auto" w:fill="FFFFFF"/>
        </w:rPr>
        <w:t xml:space="preserve"> </w:t>
      </w:r>
      <w:r w:rsidRPr="005C1C79">
        <w:rPr>
          <w:rFonts w:ascii="Arial" w:hAnsi="Arial" w:cs="Arial"/>
          <w:color w:val="000000"/>
          <w:sz w:val="24"/>
          <w:szCs w:val="24"/>
          <w:shd w:val="clear" w:color="auto" w:fill="FFFFFF"/>
        </w:rPr>
        <w:t>Police Pursuits: A Case Study of 'Critical Friendship</w:t>
      </w:r>
      <w:proofErr w:type="gramStart"/>
      <w:r w:rsidRPr="005C1C79">
        <w:rPr>
          <w:rFonts w:ascii="Arial" w:hAnsi="Arial" w:cs="Arial"/>
          <w:color w:val="000000"/>
          <w:sz w:val="24"/>
          <w:szCs w:val="24"/>
          <w:shd w:val="clear" w:color="auto" w:fill="FFFFFF"/>
        </w:rPr>
        <w:t>'?.</w:t>
      </w:r>
      <w:proofErr w:type="gramEnd"/>
      <w:r w:rsidRPr="005C1C79">
        <w:rPr>
          <w:rFonts w:ascii="Arial" w:hAnsi="Arial" w:cs="Arial"/>
          <w:color w:val="000000"/>
          <w:sz w:val="24"/>
          <w:szCs w:val="24"/>
          <w:shd w:val="clear" w:color="auto" w:fill="FFFFFF"/>
        </w:rPr>
        <w:t> </w:t>
      </w:r>
      <w:r w:rsidRPr="005C1C79">
        <w:rPr>
          <w:rFonts w:ascii="Arial" w:hAnsi="Arial" w:cs="Arial"/>
          <w:i/>
          <w:iCs/>
          <w:color w:val="000000"/>
          <w:sz w:val="24"/>
          <w:szCs w:val="24"/>
          <w:shd w:val="clear" w:color="auto" w:fill="FFFFFF"/>
        </w:rPr>
        <w:t>Policing</w:t>
      </w:r>
      <w:r w:rsidRPr="005C1C79">
        <w:rPr>
          <w:rFonts w:ascii="Arial" w:hAnsi="Arial" w:cs="Arial"/>
          <w:color w:val="000000"/>
          <w:sz w:val="24"/>
          <w:szCs w:val="24"/>
          <w:shd w:val="clear" w:color="auto" w:fill="FFFFFF"/>
        </w:rPr>
        <w:t>, 4(2), pp.119-126.</w:t>
      </w:r>
      <w:r w:rsidR="00825A39">
        <w:rPr>
          <w:rFonts w:ascii="Arial" w:hAnsi="Arial" w:cs="Arial"/>
          <w:color w:val="000000"/>
          <w:sz w:val="24"/>
          <w:szCs w:val="24"/>
          <w:shd w:val="clear" w:color="auto" w:fill="FFFFFF"/>
        </w:rPr>
        <w:t xml:space="preserve"> [Accessed 7 October 2021].</w:t>
      </w:r>
    </w:p>
    <w:p w14:paraId="24566064" w14:textId="77777777" w:rsidR="00905CEA" w:rsidRDefault="00905CEA" w:rsidP="00F8325B">
      <w:pPr>
        <w:pStyle w:val="NoSpacing"/>
        <w:rPr>
          <w:rFonts w:ascii="Arial" w:eastAsia="Times New Roman" w:hAnsi="Arial" w:cs="Arial"/>
          <w:sz w:val="44"/>
          <w:szCs w:val="44"/>
          <w:lang w:eastAsia="en-GB"/>
        </w:rPr>
      </w:pPr>
    </w:p>
    <w:p w14:paraId="0EF3D85B" w14:textId="38A56701" w:rsidR="005C2342" w:rsidRDefault="00905CEA" w:rsidP="00F8325B">
      <w:pPr>
        <w:pStyle w:val="NoSpacing"/>
        <w:rPr>
          <w:rFonts w:ascii="Arial" w:hAnsi="Arial" w:cs="Arial"/>
          <w:color w:val="000000"/>
          <w:sz w:val="24"/>
          <w:szCs w:val="24"/>
          <w:shd w:val="clear" w:color="auto" w:fill="FFFFFF"/>
        </w:rPr>
      </w:pPr>
      <w:r w:rsidRPr="00905CEA">
        <w:rPr>
          <w:rFonts w:ascii="Arial" w:hAnsi="Arial" w:cs="Arial"/>
          <w:b/>
          <w:bCs/>
          <w:color w:val="000000"/>
          <w:sz w:val="24"/>
          <w:szCs w:val="24"/>
          <w:shd w:val="clear" w:color="auto" w:fill="FFFFFF"/>
        </w:rPr>
        <w:t xml:space="preserve">Whatworks.college.police.uk. </w:t>
      </w:r>
      <w:r>
        <w:rPr>
          <w:rFonts w:ascii="Arial" w:hAnsi="Arial" w:cs="Arial"/>
          <w:b/>
          <w:bCs/>
          <w:color w:val="000000"/>
          <w:sz w:val="24"/>
          <w:szCs w:val="24"/>
          <w:shd w:val="clear" w:color="auto" w:fill="FFFFFF"/>
        </w:rPr>
        <w:t>(</w:t>
      </w:r>
      <w:r w:rsidRPr="00905CEA">
        <w:rPr>
          <w:rFonts w:ascii="Arial" w:hAnsi="Arial" w:cs="Arial"/>
          <w:b/>
          <w:bCs/>
          <w:color w:val="000000"/>
          <w:sz w:val="24"/>
          <w:szCs w:val="24"/>
          <w:shd w:val="clear" w:color="auto" w:fill="FFFFFF"/>
        </w:rPr>
        <w:t>2018</w:t>
      </w:r>
      <w:r>
        <w:rPr>
          <w:rFonts w:ascii="Arial" w:hAnsi="Arial" w:cs="Arial"/>
          <w:b/>
          <w:bCs/>
          <w:color w:val="000000"/>
          <w:sz w:val="24"/>
          <w:szCs w:val="24"/>
          <w:shd w:val="clear" w:color="auto" w:fill="FFFFFF"/>
        </w:rPr>
        <w:t>)</w:t>
      </w:r>
      <w:r w:rsidRPr="00905CEA">
        <w:rPr>
          <w:rFonts w:ascii="Arial" w:hAnsi="Arial" w:cs="Arial"/>
          <w:color w:val="000000"/>
          <w:sz w:val="24"/>
          <w:szCs w:val="24"/>
          <w:shd w:val="clear" w:color="auto" w:fill="FFFFFF"/>
        </w:rPr>
        <w:t> </w:t>
      </w:r>
      <w:r w:rsidRPr="00905CEA">
        <w:rPr>
          <w:rFonts w:ascii="Arial" w:hAnsi="Arial" w:cs="Arial"/>
          <w:i/>
          <w:iCs/>
          <w:color w:val="000000"/>
          <w:sz w:val="24"/>
          <w:szCs w:val="24"/>
          <w:shd w:val="clear" w:color="auto" w:fill="FFFFFF"/>
        </w:rPr>
        <w:t>Neighbourhood policing: impact and implementation</w:t>
      </w:r>
      <w:r w:rsidRPr="00905CEA">
        <w:rPr>
          <w:rFonts w:ascii="Arial" w:hAnsi="Arial" w:cs="Arial"/>
          <w:color w:val="000000"/>
          <w:sz w:val="24"/>
          <w:szCs w:val="24"/>
          <w:shd w:val="clear" w:color="auto" w:fill="FFFFFF"/>
        </w:rPr>
        <w:t>. [online] Available at: &lt;https://whatworks.college.police.uk/research/documents/NP_REA_summary.pdf&gt; [Accessed 9 October 2021].</w:t>
      </w:r>
    </w:p>
    <w:p w14:paraId="3C6D5579" w14:textId="4974E111" w:rsidR="00A7581E" w:rsidRDefault="00A7581E" w:rsidP="00F8325B">
      <w:pPr>
        <w:pStyle w:val="NoSpacing"/>
        <w:rPr>
          <w:rFonts w:ascii="Arial" w:hAnsi="Arial" w:cs="Arial"/>
          <w:color w:val="000000"/>
          <w:sz w:val="24"/>
          <w:szCs w:val="24"/>
          <w:shd w:val="clear" w:color="auto" w:fill="FFFFFF"/>
        </w:rPr>
      </w:pPr>
    </w:p>
    <w:p w14:paraId="23EB2869" w14:textId="1AA7AA38" w:rsidR="00A7581E" w:rsidRPr="00A7581E" w:rsidRDefault="00A7581E" w:rsidP="00F8325B">
      <w:pPr>
        <w:pStyle w:val="NoSpacing"/>
        <w:rPr>
          <w:rFonts w:ascii="Arial" w:hAnsi="Arial" w:cs="Arial"/>
          <w:color w:val="000000"/>
          <w:sz w:val="32"/>
          <w:szCs w:val="32"/>
          <w:shd w:val="clear" w:color="auto" w:fill="FFFFFF"/>
        </w:rPr>
      </w:pPr>
      <w:r w:rsidRPr="00A7581E">
        <w:rPr>
          <w:rFonts w:ascii="Arial" w:hAnsi="Arial" w:cs="Arial"/>
          <w:b/>
          <w:bCs/>
          <w:color w:val="000000"/>
          <w:sz w:val="24"/>
          <w:szCs w:val="24"/>
          <w:shd w:val="clear" w:color="auto" w:fill="FFFFFF"/>
        </w:rPr>
        <w:t xml:space="preserve">Whatworks.college.police.uk. </w:t>
      </w:r>
      <w:r>
        <w:rPr>
          <w:rFonts w:ascii="Arial" w:hAnsi="Arial" w:cs="Arial"/>
          <w:b/>
          <w:bCs/>
          <w:color w:val="000000"/>
          <w:sz w:val="24"/>
          <w:szCs w:val="24"/>
          <w:shd w:val="clear" w:color="auto" w:fill="FFFFFF"/>
        </w:rPr>
        <w:t>(</w:t>
      </w:r>
      <w:r w:rsidRPr="00A7581E">
        <w:rPr>
          <w:rFonts w:ascii="Arial" w:hAnsi="Arial" w:cs="Arial"/>
          <w:b/>
          <w:bCs/>
          <w:color w:val="000000"/>
          <w:sz w:val="24"/>
          <w:szCs w:val="24"/>
          <w:shd w:val="clear" w:color="auto" w:fill="FFFFFF"/>
        </w:rPr>
        <w:t>2020</w:t>
      </w:r>
      <w:r>
        <w:rPr>
          <w:rFonts w:ascii="Arial" w:hAnsi="Arial" w:cs="Arial"/>
          <w:b/>
          <w:bCs/>
          <w:color w:val="000000"/>
          <w:sz w:val="24"/>
          <w:szCs w:val="24"/>
          <w:shd w:val="clear" w:color="auto" w:fill="FFFFFF"/>
        </w:rPr>
        <w:t>)</w:t>
      </w:r>
      <w:r w:rsidRPr="00A7581E">
        <w:rPr>
          <w:rFonts w:ascii="Arial" w:hAnsi="Arial" w:cs="Arial"/>
          <w:color w:val="000000"/>
          <w:sz w:val="24"/>
          <w:szCs w:val="24"/>
          <w:shd w:val="clear" w:color="auto" w:fill="FFFFFF"/>
        </w:rPr>
        <w:t> </w:t>
      </w:r>
      <w:r w:rsidRPr="00A7581E">
        <w:rPr>
          <w:rFonts w:ascii="Arial" w:hAnsi="Arial" w:cs="Arial"/>
          <w:i/>
          <w:iCs/>
          <w:color w:val="000000"/>
          <w:sz w:val="24"/>
          <w:szCs w:val="24"/>
          <w:shd w:val="clear" w:color="auto" w:fill="FFFFFF"/>
        </w:rPr>
        <w:t>Problem-oriented policing</w:t>
      </w:r>
      <w:r w:rsidRPr="00A7581E">
        <w:rPr>
          <w:rFonts w:ascii="Arial" w:hAnsi="Arial" w:cs="Arial"/>
          <w:color w:val="000000"/>
          <w:sz w:val="24"/>
          <w:szCs w:val="24"/>
          <w:shd w:val="clear" w:color="auto" w:fill="FFFFFF"/>
        </w:rPr>
        <w:t>. [online] Available at: &lt;https://whatworks.college.police.uk/toolkit/Pages/Intervention.aspx?InterventionID=47&gt; [Accessed 9 October 2021].</w:t>
      </w:r>
    </w:p>
    <w:p w14:paraId="0ED9758E" w14:textId="77777777" w:rsidR="00905CEA" w:rsidRPr="005C2342" w:rsidRDefault="00905CEA" w:rsidP="00F8325B">
      <w:pPr>
        <w:pStyle w:val="NoSpacing"/>
        <w:rPr>
          <w:rFonts w:ascii="Arial" w:eastAsia="Times New Roman" w:hAnsi="Arial" w:cs="Arial"/>
          <w:sz w:val="24"/>
          <w:szCs w:val="24"/>
          <w:lang w:eastAsia="en-GB"/>
        </w:rPr>
      </w:pPr>
    </w:p>
    <w:p w14:paraId="30F06CCE" w14:textId="4F2E5010" w:rsidR="00F6092B" w:rsidRPr="00F6092B" w:rsidRDefault="00F6092B" w:rsidP="00F8325B">
      <w:pPr>
        <w:pStyle w:val="NoSpacing"/>
        <w:rPr>
          <w:rFonts w:ascii="Arial" w:eastAsia="Times New Roman" w:hAnsi="Arial" w:cs="Arial"/>
          <w:sz w:val="32"/>
          <w:szCs w:val="32"/>
          <w:lang w:eastAsia="en-GB"/>
        </w:rPr>
      </w:pPr>
      <w:r w:rsidRPr="00F6092B">
        <w:rPr>
          <w:rFonts w:ascii="Arial" w:hAnsi="Arial" w:cs="Arial"/>
          <w:b/>
          <w:bCs/>
          <w:color w:val="000000"/>
          <w:sz w:val="24"/>
          <w:szCs w:val="24"/>
          <w:shd w:val="clear" w:color="auto" w:fill="FFFFFF"/>
        </w:rPr>
        <w:t xml:space="preserve">Who.int. </w:t>
      </w:r>
      <w:r>
        <w:rPr>
          <w:rFonts w:ascii="Arial" w:hAnsi="Arial" w:cs="Arial"/>
          <w:b/>
          <w:bCs/>
          <w:color w:val="000000"/>
          <w:sz w:val="24"/>
          <w:szCs w:val="24"/>
          <w:shd w:val="clear" w:color="auto" w:fill="FFFFFF"/>
        </w:rPr>
        <w:t>(</w:t>
      </w:r>
      <w:r w:rsidRPr="00F6092B">
        <w:rPr>
          <w:rFonts w:ascii="Arial" w:hAnsi="Arial" w:cs="Arial"/>
          <w:b/>
          <w:bCs/>
          <w:color w:val="000000"/>
          <w:sz w:val="24"/>
          <w:szCs w:val="24"/>
          <w:shd w:val="clear" w:color="auto" w:fill="FFFFFF"/>
        </w:rPr>
        <w:t>2021</w:t>
      </w:r>
      <w:r>
        <w:rPr>
          <w:rFonts w:ascii="Arial" w:hAnsi="Arial" w:cs="Arial"/>
          <w:b/>
          <w:bCs/>
          <w:color w:val="000000"/>
          <w:sz w:val="24"/>
          <w:szCs w:val="24"/>
          <w:shd w:val="clear" w:color="auto" w:fill="FFFFFF"/>
        </w:rPr>
        <w:t>)</w:t>
      </w:r>
      <w:r w:rsidRPr="00F6092B">
        <w:rPr>
          <w:rFonts w:ascii="Arial" w:hAnsi="Arial" w:cs="Arial"/>
          <w:color w:val="000000"/>
          <w:sz w:val="24"/>
          <w:szCs w:val="24"/>
          <w:shd w:val="clear" w:color="auto" w:fill="FFFFFF"/>
        </w:rPr>
        <w:t> </w:t>
      </w:r>
      <w:r w:rsidRPr="00F6092B">
        <w:rPr>
          <w:rFonts w:ascii="Arial" w:hAnsi="Arial" w:cs="Arial"/>
          <w:i/>
          <w:iCs/>
          <w:color w:val="000000"/>
          <w:sz w:val="24"/>
          <w:szCs w:val="24"/>
          <w:shd w:val="clear" w:color="auto" w:fill="FFFFFF"/>
        </w:rPr>
        <w:t>Road traffic injuries</w:t>
      </w:r>
      <w:r w:rsidRPr="00F6092B">
        <w:rPr>
          <w:rFonts w:ascii="Arial" w:hAnsi="Arial" w:cs="Arial"/>
          <w:color w:val="000000"/>
          <w:sz w:val="24"/>
          <w:szCs w:val="24"/>
          <w:shd w:val="clear" w:color="auto" w:fill="FFFFFF"/>
        </w:rPr>
        <w:t>. [online] Available at: &lt;https://www.who.int/news-room/fact-sheets/detail/road-traffic-injuries&gt; [Accessed 16 September 2021].</w:t>
      </w:r>
    </w:p>
    <w:p w14:paraId="1A19C19D" w14:textId="77777777" w:rsidR="00284537" w:rsidRDefault="00284537"/>
    <w:sectPr w:rsidR="002845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1D2FF" w14:textId="77777777" w:rsidR="001078DF" w:rsidRDefault="001078DF" w:rsidP="001078DF">
      <w:pPr>
        <w:spacing w:after="0" w:line="240" w:lineRule="auto"/>
      </w:pPr>
      <w:r>
        <w:separator/>
      </w:r>
    </w:p>
  </w:endnote>
  <w:endnote w:type="continuationSeparator" w:id="0">
    <w:p w14:paraId="151FED37" w14:textId="77777777" w:rsidR="001078DF" w:rsidRDefault="001078DF" w:rsidP="00107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C1A77" w14:textId="77777777" w:rsidR="001078DF" w:rsidRDefault="001078DF" w:rsidP="001078DF">
      <w:pPr>
        <w:spacing w:after="0" w:line="240" w:lineRule="auto"/>
      </w:pPr>
      <w:r>
        <w:separator/>
      </w:r>
    </w:p>
  </w:footnote>
  <w:footnote w:type="continuationSeparator" w:id="0">
    <w:p w14:paraId="039155B4" w14:textId="77777777" w:rsidR="001078DF" w:rsidRDefault="001078DF" w:rsidP="001078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A75BE"/>
    <w:multiLevelType w:val="hybridMultilevel"/>
    <w:tmpl w:val="B44EB318"/>
    <w:lvl w:ilvl="0" w:tplc="6A747F1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25B"/>
    <w:rsid w:val="00027BD6"/>
    <w:rsid w:val="0003245A"/>
    <w:rsid w:val="00066AD5"/>
    <w:rsid w:val="00090FB0"/>
    <w:rsid w:val="00093849"/>
    <w:rsid w:val="000B64F6"/>
    <w:rsid w:val="001078DF"/>
    <w:rsid w:val="001146FE"/>
    <w:rsid w:val="00147267"/>
    <w:rsid w:val="0018536D"/>
    <w:rsid w:val="001A5F1A"/>
    <w:rsid w:val="001B00ED"/>
    <w:rsid w:val="001E1BB5"/>
    <w:rsid w:val="001E4025"/>
    <w:rsid w:val="001E63FD"/>
    <w:rsid w:val="001F1052"/>
    <w:rsid w:val="001F59A9"/>
    <w:rsid w:val="002065DF"/>
    <w:rsid w:val="002154F1"/>
    <w:rsid w:val="002259F0"/>
    <w:rsid w:val="00251AF6"/>
    <w:rsid w:val="00284537"/>
    <w:rsid w:val="002B17AB"/>
    <w:rsid w:val="002C471F"/>
    <w:rsid w:val="002C4D5D"/>
    <w:rsid w:val="002E22C9"/>
    <w:rsid w:val="002E43B1"/>
    <w:rsid w:val="00324847"/>
    <w:rsid w:val="0033000B"/>
    <w:rsid w:val="00390193"/>
    <w:rsid w:val="00394DB4"/>
    <w:rsid w:val="003B2AEA"/>
    <w:rsid w:val="003E15C1"/>
    <w:rsid w:val="00417FC2"/>
    <w:rsid w:val="0045314A"/>
    <w:rsid w:val="004611A8"/>
    <w:rsid w:val="00465955"/>
    <w:rsid w:val="00500E51"/>
    <w:rsid w:val="005045EE"/>
    <w:rsid w:val="005055B1"/>
    <w:rsid w:val="00525FA2"/>
    <w:rsid w:val="00553A05"/>
    <w:rsid w:val="00560A2A"/>
    <w:rsid w:val="00563577"/>
    <w:rsid w:val="00583915"/>
    <w:rsid w:val="00591E3B"/>
    <w:rsid w:val="005A1FF1"/>
    <w:rsid w:val="005A6BF5"/>
    <w:rsid w:val="005C1C79"/>
    <w:rsid w:val="005C2342"/>
    <w:rsid w:val="005D005B"/>
    <w:rsid w:val="005E5DF8"/>
    <w:rsid w:val="00604145"/>
    <w:rsid w:val="00607E56"/>
    <w:rsid w:val="0065551B"/>
    <w:rsid w:val="00685B3C"/>
    <w:rsid w:val="00697822"/>
    <w:rsid w:val="006A5CDA"/>
    <w:rsid w:val="006D1DB8"/>
    <w:rsid w:val="006D29AA"/>
    <w:rsid w:val="006D563B"/>
    <w:rsid w:val="006F7258"/>
    <w:rsid w:val="0072074C"/>
    <w:rsid w:val="00730C14"/>
    <w:rsid w:val="007412FC"/>
    <w:rsid w:val="00752968"/>
    <w:rsid w:val="007705C9"/>
    <w:rsid w:val="00776BC0"/>
    <w:rsid w:val="0079671A"/>
    <w:rsid w:val="007A0304"/>
    <w:rsid w:val="007A384C"/>
    <w:rsid w:val="007B2EFB"/>
    <w:rsid w:val="007D3612"/>
    <w:rsid w:val="007F77F7"/>
    <w:rsid w:val="00805EE4"/>
    <w:rsid w:val="008232BD"/>
    <w:rsid w:val="00825A39"/>
    <w:rsid w:val="00834E86"/>
    <w:rsid w:val="0084016D"/>
    <w:rsid w:val="0084592D"/>
    <w:rsid w:val="008548D2"/>
    <w:rsid w:val="00867664"/>
    <w:rsid w:val="00873583"/>
    <w:rsid w:val="00893A3D"/>
    <w:rsid w:val="008A2DED"/>
    <w:rsid w:val="008D6C5F"/>
    <w:rsid w:val="00904B50"/>
    <w:rsid w:val="00905CEA"/>
    <w:rsid w:val="009126D5"/>
    <w:rsid w:val="0091309B"/>
    <w:rsid w:val="00961EA5"/>
    <w:rsid w:val="00974C90"/>
    <w:rsid w:val="00982075"/>
    <w:rsid w:val="0098272B"/>
    <w:rsid w:val="009A1ADA"/>
    <w:rsid w:val="009A4593"/>
    <w:rsid w:val="009B7625"/>
    <w:rsid w:val="009E5D3C"/>
    <w:rsid w:val="00A029C2"/>
    <w:rsid w:val="00A24C95"/>
    <w:rsid w:val="00A25D52"/>
    <w:rsid w:val="00A451A6"/>
    <w:rsid w:val="00A7581E"/>
    <w:rsid w:val="00A75A2C"/>
    <w:rsid w:val="00A760F2"/>
    <w:rsid w:val="00A85781"/>
    <w:rsid w:val="00A91384"/>
    <w:rsid w:val="00AA19CA"/>
    <w:rsid w:val="00AC644F"/>
    <w:rsid w:val="00AD0A0C"/>
    <w:rsid w:val="00AF156A"/>
    <w:rsid w:val="00AF1AD3"/>
    <w:rsid w:val="00AF2124"/>
    <w:rsid w:val="00AF3FA3"/>
    <w:rsid w:val="00B66876"/>
    <w:rsid w:val="00B809AD"/>
    <w:rsid w:val="00BA20F1"/>
    <w:rsid w:val="00BB2DEC"/>
    <w:rsid w:val="00BD0367"/>
    <w:rsid w:val="00C179F9"/>
    <w:rsid w:val="00C2032E"/>
    <w:rsid w:val="00C80FBC"/>
    <w:rsid w:val="00C90562"/>
    <w:rsid w:val="00C96B6F"/>
    <w:rsid w:val="00CB0592"/>
    <w:rsid w:val="00CE59F8"/>
    <w:rsid w:val="00D03DBF"/>
    <w:rsid w:val="00D27DF7"/>
    <w:rsid w:val="00D536C3"/>
    <w:rsid w:val="00D64BE4"/>
    <w:rsid w:val="00D66493"/>
    <w:rsid w:val="00D7078B"/>
    <w:rsid w:val="00D70AFB"/>
    <w:rsid w:val="00D74FD5"/>
    <w:rsid w:val="00D924E8"/>
    <w:rsid w:val="00D96FC3"/>
    <w:rsid w:val="00DA7289"/>
    <w:rsid w:val="00E0682B"/>
    <w:rsid w:val="00E11F6D"/>
    <w:rsid w:val="00E21780"/>
    <w:rsid w:val="00E63F3B"/>
    <w:rsid w:val="00E7575B"/>
    <w:rsid w:val="00ED1ABF"/>
    <w:rsid w:val="00ED54EE"/>
    <w:rsid w:val="00EE2611"/>
    <w:rsid w:val="00F15EA1"/>
    <w:rsid w:val="00F2721B"/>
    <w:rsid w:val="00F40975"/>
    <w:rsid w:val="00F51279"/>
    <w:rsid w:val="00F6092B"/>
    <w:rsid w:val="00F7443E"/>
    <w:rsid w:val="00F8325B"/>
    <w:rsid w:val="00FB03AC"/>
    <w:rsid w:val="00FD112F"/>
    <w:rsid w:val="00FF6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7783AF"/>
  <w15:chartTrackingRefBased/>
  <w15:docId w15:val="{4D2FC5F8-5987-44C8-87C8-4C034E8C1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8325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25B"/>
    <w:pPr>
      <w:ind w:left="720"/>
      <w:contextualSpacing/>
    </w:pPr>
  </w:style>
  <w:style w:type="paragraph" w:styleId="NoSpacing">
    <w:name w:val="No Spacing"/>
    <w:uiPriority w:val="1"/>
    <w:qFormat/>
    <w:rsid w:val="00F832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d36afe37c92b78c95f84374329aba97d">
  <xsd:schema xmlns:xsd="http://www.w3.org/2001/XMLSchema" xmlns:xs="http://www.w3.org/2001/XMLSchema" xmlns:p="http://schemas.microsoft.com/office/2006/metadata/properties" xmlns:ns3="e383f68b-8da6-4b00-a9bc-cdca5e689bba" targetNamespace="http://schemas.microsoft.com/office/2006/metadata/properties" ma:root="true" ma:fieldsID="9c70004ead4a3306bb2b25aa62f23c5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11974-F141-42AE-949E-3D32F8744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759009-3FF0-4ADD-A921-7DA9583B0844}">
  <ds:schemaRefs>
    <ds:schemaRef ds:uri="http://schemas.microsoft.com/sharepoint/v3/contenttype/forms"/>
  </ds:schemaRefs>
</ds:datastoreItem>
</file>

<file path=customXml/itemProps3.xml><?xml version="1.0" encoding="utf-8"?>
<ds:datastoreItem xmlns:ds="http://schemas.openxmlformats.org/officeDocument/2006/customXml" ds:itemID="{ACB3FB75-3F28-4F09-BFFF-18CA5FD7EB77}">
  <ds:schemaRefs>
    <ds:schemaRef ds:uri="http://purl.org/dc/elements/1.1/"/>
    <ds:schemaRef ds:uri="http://schemas.microsoft.com/office/2006/metadata/properties"/>
    <ds:schemaRef ds:uri="http://purl.org/dc/term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6214</Words>
  <Characters>35422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Woodruff, Carla</dc:creator>
  <cp:keywords/>
  <dc:description/>
  <cp:lastModifiedBy>Woodruff, Carla</cp:lastModifiedBy>
  <cp:revision>2</cp:revision>
  <dcterms:created xsi:type="dcterms:W3CDTF">2021-11-19T00:17:00Z</dcterms:created>
  <dcterms:modified xsi:type="dcterms:W3CDTF">2021-11-19T00:17:00Z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2021-11-18T17:34:36Z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2ba37f16-0a63-42d5-869f-72df77bfe707</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