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416619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36B70">
              <w:rPr>
                <w:b/>
                <w:color w:val="auto"/>
                <w:sz w:val="32"/>
              </w:rPr>
              <w:t>Luke Pratlett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41410A1" w:rsidR="005A1BA3" w:rsidRDefault="00036B70" w:rsidP="00340E9A">
            <w:pPr>
              <w:overflowPunct/>
              <w:autoSpaceDE/>
              <w:autoSpaceDN/>
              <w:adjustRightInd/>
              <w:ind w:right="237"/>
              <w:textAlignment w:val="auto"/>
              <w:rPr>
                <w:b/>
                <w:color w:val="auto"/>
                <w:sz w:val="32"/>
              </w:rPr>
            </w:pPr>
            <w:r>
              <w:rPr>
                <w:b/>
                <w:color w:val="auto"/>
                <w:sz w:val="32"/>
              </w:rPr>
              <w:t>2031338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E808CB"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006166A7" w:rsidR="00FF7784" w:rsidRDefault="00FF7784" w:rsidP="00340E9A">
      <w:pPr>
        <w:ind w:right="237"/>
        <w:jc w:val="both"/>
        <w:rPr>
          <w:sz w:val="24"/>
          <w:szCs w:val="24"/>
        </w:rPr>
      </w:pPr>
    </w:p>
    <w:p w14:paraId="5CDA0B44" w14:textId="77777777" w:rsidR="00036B70" w:rsidRDefault="00036B70" w:rsidP="00036B70">
      <w:pPr>
        <w:rPr>
          <w:sz w:val="22"/>
          <w:szCs w:val="22"/>
        </w:rPr>
      </w:pPr>
      <w:r>
        <w:rPr>
          <w:sz w:val="22"/>
          <w:szCs w:val="22"/>
        </w:rPr>
        <w:t xml:space="preserve">During this task I will be critically evaluating the role of the of the College of policing in professionalising policing within the United Kingdom and discuss how I am working to fulfil the role of a modern police constable within the final year of my probation. I will also be reflecting on how my role as a police constable has changed during the final year of my probation. </w:t>
      </w:r>
    </w:p>
    <w:p w14:paraId="33EF0B91" w14:textId="77777777" w:rsidR="00036B70" w:rsidRDefault="00036B70" w:rsidP="00036B70">
      <w:pPr>
        <w:rPr>
          <w:sz w:val="22"/>
          <w:szCs w:val="22"/>
        </w:rPr>
      </w:pPr>
    </w:p>
    <w:p w14:paraId="749B87AC" w14:textId="77777777" w:rsidR="00036B70" w:rsidRDefault="00036B70" w:rsidP="00036B70">
      <w:pPr>
        <w:rPr>
          <w:color w:val="333333"/>
          <w:sz w:val="22"/>
          <w:szCs w:val="22"/>
        </w:rPr>
      </w:pPr>
      <w:r>
        <w:rPr>
          <w:sz w:val="22"/>
          <w:szCs w:val="22"/>
        </w:rPr>
        <w:t>Over the last few years, the challenges and requirements that police forces across the United Kingdom has changed</w:t>
      </w:r>
      <w:sdt>
        <w:sdtPr>
          <w:rPr>
            <w:sz w:val="22"/>
            <w:szCs w:val="22"/>
          </w:rPr>
          <w:id w:val="-1202479909"/>
          <w:citation/>
        </w:sdtPr>
        <w:sdtContent>
          <w:r>
            <w:rPr>
              <w:sz w:val="22"/>
              <w:szCs w:val="22"/>
            </w:rPr>
            <w:fldChar w:fldCharType="begin"/>
          </w:r>
          <w:r>
            <w:rPr>
              <w:sz w:val="22"/>
              <w:szCs w:val="22"/>
            </w:rPr>
            <w:instrText xml:space="preserve"> CITATION Mar221 \l 2057 </w:instrText>
          </w:r>
          <w:r>
            <w:rPr>
              <w:sz w:val="22"/>
              <w:szCs w:val="22"/>
            </w:rPr>
            <w:fldChar w:fldCharType="separate"/>
          </w:r>
          <w:r>
            <w:rPr>
              <w:noProof/>
              <w:sz w:val="22"/>
              <w:szCs w:val="22"/>
            </w:rPr>
            <w:t xml:space="preserve"> </w:t>
          </w:r>
          <w:r w:rsidRPr="00845870">
            <w:rPr>
              <w:noProof/>
              <w:sz w:val="22"/>
              <w:szCs w:val="22"/>
            </w:rPr>
            <w:t>(Martin, 2022)</w:t>
          </w:r>
          <w:r>
            <w:rPr>
              <w:sz w:val="22"/>
              <w:szCs w:val="22"/>
            </w:rPr>
            <w:fldChar w:fldCharType="end"/>
          </w:r>
        </w:sdtContent>
      </w:sdt>
      <w:r>
        <w:rPr>
          <w:sz w:val="22"/>
          <w:szCs w:val="22"/>
        </w:rPr>
        <w:t xml:space="preserve">. An ever increasing demand on policing from the public, which has been affected by factors such as social and structural inequalities, financial issues, and advances in technology, means that the current skill sets and capabilities of police constables within the United Kingdom needed re-evaluating and restricting </w:t>
      </w:r>
      <w:sdt>
        <w:sdtPr>
          <w:rPr>
            <w:sz w:val="22"/>
            <w:szCs w:val="22"/>
          </w:rPr>
          <w:id w:val="1094982541"/>
          <w:citation/>
        </w:sdtPr>
        <w:sdtContent>
          <w:r>
            <w:rPr>
              <w:sz w:val="22"/>
              <w:szCs w:val="22"/>
            </w:rPr>
            <w:fldChar w:fldCharType="begin"/>
          </w:r>
          <w:r>
            <w:rPr>
              <w:sz w:val="22"/>
              <w:szCs w:val="22"/>
            </w:rPr>
            <w:instrText xml:space="preserve"> CITATION McC19 \l 2057 </w:instrText>
          </w:r>
          <w:r>
            <w:rPr>
              <w:sz w:val="22"/>
              <w:szCs w:val="22"/>
            </w:rPr>
            <w:fldChar w:fldCharType="separate"/>
          </w:r>
          <w:r w:rsidRPr="00845870">
            <w:rPr>
              <w:noProof/>
              <w:sz w:val="22"/>
              <w:szCs w:val="22"/>
            </w:rPr>
            <w:t>(McCann &amp; Granter, 2019)</w:t>
          </w:r>
          <w:r>
            <w:rPr>
              <w:sz w:val="22"/>
              <w:szCs w:val="22"/>
            </w:rPr>
            <w:fldChar w:fldCharType="end"/>
          </w:r>
        </w:sdtContent>
      </w:sdt>
      <w:r>
        <w:rPr>
          <w:sz w:val="22"/>
          <w:szCs w:val="22"/>
        </w:rPr>
        <w:t xml:space="preserve">. For police force across the country to meet these new requirements for an ever changing environment, the Policing Vision 2025 </w:t>
      </w:r>
      <w:sdt>
        <w:sdtPr>
          <w:rPr>
            <w:sz w:val="22"/>
            <w:szCs w:val="22"/>
          </w:rPr>
          <w:id w:val="-1151360720"/>
          <w:citation/>
        </w:sdtPr>
        <w:sdtContent>
          <w:r>
            <w:rPr>
              <w:sz w:val="22"/>
              <w:szCs w:val="22"/>
            </w:rPr>
            <w:fldChar w:fldCharType="begin"/>
          </w:r>
          <w:r>
            <w:rPr>
              <w:sz w:val="22"/>
              <w:szCs w:val="22"/>
            </w:rPr>
            <w:instrText xml:space="preserve"> CITATION NPC16 \l 2057 </w:instrText>
          </w:r>
          <w:r>
            <w:rPr>
              <w:sz w:val="22"/>
              <w:szCs w:val="22"/>
            </w:rPr>
            <w:fldChar w:fldCharType="separate"/>
          </w:r>
          <w:r w:rsidRPr="00845870">
            <w:rPr>
              <w:noProof/>
              <w:sz w:val="22"/>
              <w:szCs w:val="22"/>
            </w:rPr>
            <w:t>(NPCC, Policing Vision for 2025, 2016)</w:t>
          </w:r>
          <w:r>
            <w:rPr>
              <w:sz w:val="22"/>
              <w:szCs w:val="22"/>
            </w:rPr>
            <w:fldChar w:fldCharType="end"/>
          </w:r>
        </w:sdtContent>
      </w:sdt>
      <w:r>
        <w:rPr>
          <w:sz w:val="22"/>
          <w:szCs w:val="22"/>
        </w:rPr>
        <w:t xml:space="preserve">, set out the requirements to achieve the required professional workforce, in which professionals are able to adapts to ever changing scenario’s, be autonomous and knowledgeable in their field of work, as it had recognised that police constables needed to become better professionals to accommodate the demands, of their new working environments  </w:t>
      </w:r>
      <w:sdt>
        <w:sdtPr>
          <w:rPr>
            <w:sz w:val="22"/>
            <w:szCs w:val="22"/>
          </w:rPr>
          <w:id w:val="1052512042"/>
          <w:citation/>
        </w:sdtPr>
        <w:sdtContent>
          <w:r>
            <w:rPr>
              <w:sz w:val="22"/>
              <w:szCs w:val="22"/>
            </w:rPr>
            <w:fldChar w:fldCharType="begin"/>
          </w:r>
          <w:r>
            <w:rPr>
              <w:sz w:val="22"/>
              <w:szCs w:val="22"/>
            </w:rPr>
            <w:instrText xml:space="preserve"> CITATION Mar221 \l 2057 </w:instrText>
          </w:r>
          <w:r>
            <w:rPr>
              <w:sz w:val="22"/>
              <w:szCs w:val="22"/>
            </w:rPr>
            <w:fldChar w:fldCharType="separate"/>
          </w:r>
          <w:r w:rsidRPr="00845870">
            <w:rPr>
              <w:noProof/>
              <w:sz w:val="22"/>
              <w:szCs w:val="22"/>
            </w:rPr>
            <w:t>(Martin, 2022)</w:t>
          </w:r>
          <w:r>
            <w:rPr>
              <w:sz w:val="22"/>
              <w:szCs w:val="22"/>
            </w:rPr>
            <w:fldChar w:fldCharType="end"/>
          </w:r>
        </w:sdtContent>
      </w:sdt>
      <w:r>
        <w:rPr>
          <w:sz w:val="22"/>
          <w:szCs w:val="22"/>
        </w:rPr>
        <w:t xml:space="preserve">. In 2011, a review of police leadership and training was completed by </w:t>
      </w:r>
      <w:proofErr w:type="spellStart"/>
      <w:r>
        <w:rPr>
          <w:sz w:val="22"/>
          <w:szCs w:val="22"/>
        </w:rPr>
        <w:t>Neyroud</w:t>
      </w:r>
      <w:proofErr w:type="spellEnd"/>
      <w:r>
        <w:rPr>
          <w:sz w:val="22"/>
          <w:szCs w:val="22"/>
        </w:rPr>
        <w:t xml:space="preserve"> </w:t>
      </w:r>
      <w:sdt>
        <w:sdtPr>
          <w:rPr>
            <w:sz w:val="22"/>
            <w:szCs w:val="22"/>
          </w:rPr>
          <w:id w:val="719944064"/>
          <w:citation/>
        </w:sdtPr>
        <w:sdtContent>
          <w:r>
            <w:rPr>
              <w:sz w:val="22"/>
              <w:szCs w:val="22"/>
            </w:rPr>
            <w:fldChar w:fldCharType="begin"/>
          </w:r>
          <w:r>
            <w:rPr>
              <w:sz w:val="22"/>
              <w:szCs w:val="22"/>
            </w:rPr>
            <w:instrText xml:space="preserve"> CITATION Ney11 \l 2057 </w:instrText>
          </w:r>
          <w:r>
            <w:rPr>
              <w:sz w:val="22"/>
              <w:szCs w:val="22"/>
            </w:rPr>
            <w:fldChar w:fldCharType="separate"/>
          </w:r>
          <w:r w:rsidRPr="00845870">
            <w:rPr>
              <w:noProof/>
              <w:sz w:val="22"/>
              <w:szCs w:val="22"/>
            </w:rPr>
            <w:t>(Neyroud, 2011)</w:t>
          </w:r>
          <w:r>
            <w:rPr>
              <w:sz w:val="22"/>
              <w:szCs w:val="22"/>
            </w:rPr>
            <w:fldChar w:fldCharType="end"/>
          </w:r>
        </w:sdtContent>
      </w:sdt>
      <w:r>
        <w:rPr>
          <w:sz w:val="22"/>
          <w:szCs w:val="22"/>
        </w:rPr>
        <w:t>, and he stated that “</w:t>
      </w:r>
      <w:r w:rsidRPr="009B6110">
        <w:rPr>
          <w:color w:val="333333"/>
          <w:sz w:val="22"/>
          <w:szCs w:val="22"/>
        </w:rPr>
        <w:t>the police service needs to move from being a service that acts professionally to becoming a professional service</w:t>
      </w:r>
      <w:r>
        <w:rPr>
          <w:color w:val="333333"/>
          <w:sz w:val="22"/>
          <w:szCs w:val="22"/>
        </w:rPr>
        <w:t xml:space="preserve">” </w:t>
      </w:r>
      <w:sdt>
        <w:sdtPr>
          <w:rPr>
            <w:color w:val="333333"/>
            <w:sz w:val="22"/>
            <w:szCs w:val="22"/>
          </w:rPr>
          <w:id w:val="-867835203"/>
          <w:citation/>
        </w:sdtPr>
        <w:sdtContent>
          <w:r>
            <w:rPr>
              <w:color w:val="333333"/>
              <w:sz w:val="22"/>
              <w:szCs w:val="22"/>
            </w:rPr>
            <w:fldChar w:fldCharType="begin"/>
          </w:r>
          <w:r>
            <w:rPr>
              <w:color w:val="333333"/>
              <w:sz w:val="22"/>
              <w:szCs w:val="22"/>
            </w:rPr>
            <w:instrText xml:space="preserve"> CITATION Ney11 \l 2057 </w:instrText>
          </w:r>
          <w:r>
            <w:rPr>
              <w:color w:val="333333"/>
              <w:sz w:val="22"/>
              <w:szCs w:val="22"/>
            </w:rPr>
            <w:fldChar w:fldCharType="separate"/>
          </w:r>
          <w:r w:rsidRPr="00845870">
            <w:rPr>
              <w:noProof/>
              <w:color w:val="333333"/>
              <w:sz w:val="22"/>
              <w:szCs w:val="22"/>
            </w:rPr>
            <w:t>(Neyroud, 2011)</w:t>
          </w:r>
          <w:r>
            <w:rPr>
              <w:color w:val="333333"/>
              <w:sz w:val="22"/>
              <w:szCs w:val="22"/>
            </w:rPr>
            <w:fldChar w:fldCharType="end"/>
          </w:r>
        </w:sdtContent>
      </w:sdt>
      <w:r>
        <w:rPr>
          <w:color w:val="333333"/>
          <w:sz w:val="22"/>
          <w:szCs w:val="22"/>
        </w:rPr>
        <w:t xml:space="preserve">. </w:t>
      </w:r>
      <w:proofErr w:type="spellStart"/>
      <w:r w:rsidRPr="009B6110">
        <w:rPr>
          <w:color w:val="333333"/>
          <w:sz w:val="22"/>
          <w:szCs w:val="22"/>
        </w:rPr>
        <w:t>Neyroud's</w:t>
      </w:r>
      <w:proofErr w:type="spellEnd"/>
      <w:r w:rsidRPr="009B6110">
        <w:rPr>
          <w:color w:val="333333"/>
          <w:sz w:val="22"/>
          <w:szCs w:val="22"/>
        </w:rPr>
        <w:t xml:space="preserve"> report proposed several measures to enhance the police service</w:t>
      </w:r>
      <w:r>
        <w:rPr>
          <w:color w:val="333333"/>
          <w:sz w:val="22"/>
          <w:szCs w:val="22"/>
        </w:rPr>
        <w:t xml:space="preserve"> throughout the United Kingdom</w:t>
      </w:r>
      <w:r w:rsidRPr="009B6110">
        <w:rPr>
          <w:color w:val="333333"/>
          <w:sz w:val="22"/>
          <w:szCs w:val="22"/>
        </w:rPr>
        <w:t xml:space="preserve">, including the establishment of a professional </w:t>
      </w:r>
      <w:r w:rsidRPr="009B6110">
        <w:rPr>
          <w:color w:val="333333"/>
          <w:sz w:val="22"/>
          <w:szCs w:val="22"/>
        </w:rPr>
        <w:lastRenderedPageBreak/>
        <w:t>body, the implementation of a comprehensive system of accredited qualifications, the adoption of a code of ethics, and the cultivation of a robust knowledge base rooted in scientific evidence</w:t>
      </w:r>
      <w:r>
        <w:rPr>
          <w:color w:val="333333"/>
          <w:sz w:val="22"/>
          <w:szCs w:val="22"/>
        </w:rPr>
        <w:t xml:space="preserve"> </w:t>
      </w:r>
      <w:sdt>
        <w:sdtPr>
          <w:rPr>
            <w:color w:val="333333"/>
            <w:sz w:val="22"/>
            <w:szCs w:val="22"/>
          </w:rPr>
          <w:id w:val="-328520755"/>
          <w:citation/>
        </w:sdtPr>
        <w:sdtContent>
          <w:r>
            <w:rPr>
              <w:color w:val="333333"/>
              <w:sz w:val="22"/>
              <w:szCs w:val="22"/>
            </w:rPr>
            <w:fldChar w:fldCharType="begin"/>
          </w:r>
          <w:r>
            <w:rPr>
              <w:color w:val="333333"/>
              <w:sz w:val="22"/>
              <w:szCs w:val="22"/>
            </w:rPr>
            <w:instrText xml:space="preserve"> CITATION Ney11 \l 2057 </w:instrText>
          </w:r>
          <w:r>
            <w:rPr>
              <w:color w:val="333333"/>
              <w:sz w:val="22"/>
              <w:szCs w:val="22"/>
            </w:rPr>
            <w:fldChar w:fldCharType="separate"/>
          </w:r>
          <w:r w:rsidRPr="00845870">
            <w:rPr>
              <w:noProof/>
              <w:color w:val="333333"/>
              <w:sz w:val="22"/>
              <w:szCs w:val="22"/>
            </w:rPr>
            <w:t>(Neyroud, 2011)</w:t>
          </w:r>
          <w:r>
            <w:rPr>
              <w:color w:val="333333"/>
              <w:sz w:val="22"/>
              <w:szCs w:val="22"/>
            </w:rPr>
            <w:fldChar w:fldCharType="end"/>
          </w:r>
        </w:sdtContent>
      </w:sdt>
      <w:r w:rsidRPr="009B6110">
        <w:rPr>
          <w:color w:val="333333"/>
          <w:sz w:val="22"/>
          <w:szCs w:val="22"/>
        </w:rPr>
        <w:t xml:space="preserve">. These recommendations have been recently embraced by the police service in England and Wales, as evidenced by the establishment of the College of Policing, the introduction of graduate entry through the Police </w:t>
      </w:r>
      <w:r>
        <w:rPr>
          <w:color w:val="333333"/>
          <w:sz w:val="22"/>
          <w:szCs w:val="22"/>
        </w:rPr>
        <w:t>Education Qualifications</w:t>
      </w:r>
      <w:r w:rsidRPr="009B6110">
        <w:rPr>
          <w:color w:val="333333"/>
          <w:sz w:val="22"/>
          <w:szCs w:val="22"/>
        </w:rPr>
        <w:t xml:space="preserve"> Framework (PEQF), the adoption of a code of ethics, and a significant emphasis on evidence-based policing</w:t>
      </w:r>
      <w:r>
        <w:rPr>
          <w:color w:val="333333"/>
          <w:sz w:val="22"/>
          <w:szCs w:val="22"/>
        </w:rPr>
        <w:t xml:space="preserve"> </w:t>
      </w:r>
      <w:sdt>
        <w:sdtPr>
          <w:rPr>
            <w:color w:val="333333"/>
            <w:sz w:val="22"/>
            <w:szCs w:val="22"/>
          </w:rPr>
          <w:id w:val="747848720"/>
          <w:citation/>
        </w:sdtPr>
        <w:sdtContent>
          <w:r>
            <w:rPr>
              <w:color w:val="333333"/>
              <w:sz w:val="22"/>
              <w:szCs w:val="22"/>
            </w:rPr>
            <w:fldChar w:fldCharType="begin"/>
          </w:r>
          <w:r>
            <w:rPr>
              <w:color w:val="333333"/>
              <w:sz w:val="22"/>
              <w:szCs w:val="22"/>
            </w:rPr>
            <w:instrText xml:space="preserve"> CITATION Mar221 \l 2057 </w:instrText>
          </w:r>
          <w:r>
            <w:rPr>
              <w:color w:val="333333"/>
              <w:sz w:val="22"/>
              <w:szCs w:val="22"/>
            </w:rPr>
            <w:fldChar w:fldCharType="separate"/>
          </w:r>
          <w:r w:rsidRPr="00845870">
            <w:rPr>
              <w:noProof/>
              <w:color w:val="333333"/>
              <w:sz w:val="22"/>
              <w:szCs w:val="22"/>
            </w:rPr>
            <w:t>(Martin, 2022)</w:t>
          </w:r>
          <w:r>
            <w:rPr>
              <w:color w:val="333333"/>
              <w:sz w:val="22"/>
              <w:szCs w:val="22"/>
            </w:rPr>
            <w:fldChar w:fldCharType="end"/>
          </w:r>
        </w:sdtContent>
      </w:sdt>
      <w:r>
        <w:rPr>
          <w:color w:val="333333"/>
          <w:sz w:val="22"/>
          <w:szCs w:val="22"/>
        </w:rPr>
        <w:t xml:space="preserve">, </w:t>
      </w:r>
      <w:sdt>
        <w:sdtPr>
          <w:rPr>
            <w:color w:val="333333"/>
            <w:sz w:val="22"/>
            <w:szCs w:val="22"/>
          </w:rPr>
          <w:id w:val="-1116212930"/>
          <w:citation/>
        </w:sdtPr>
        <w:sdtContent>
          <w:r>
            <w:rPr>
              <w:color w:val="333333"/>
              <w:sz w:val="22"/>
              <w:szCs w:val="22"/>
            </w:rPr>
            <w:fldChar w:fldCharType="begin"/>
          </w:r>
          <w:r>
            <w:rPr>
              <w:color w:val="333333"/>
              <w:sz w:val="22"/>
              <w:szCs w:val="22"/>
            </w:rPr>
            <w:instrText xml:space="preserve"> CITATION She13 \l 2057 </w:instrText>
          </w:r>
          <w:r>
            <w:rPr>
              <w:color w:val="333333"/>
              <w:sz w:val="22"/>
              <w:szCs w:val="22"/>
            </w:rPr>
            <w:fldChar w:fldCharType="separate"/>
          </w:r>
          <w:r w:rsidRPr="00845870">
            <w:rPr>
              <w:noProof/>
              <w:color w:val="333333"/>
              <w:sz w:val="22"/>
              <w:szCs w:val="22"/>
            </w:rPr>
            <w:t>(Sherman, 2013)</w:t>
          </w:r>
          <w:r>
            <w:rPr>
              <w:color w:val="333333"/>
              <w:sz w:val="22"/>
              <w:szCs w:val="22"/>
            </w:rPr>
            <w:fldChar w:fldCharType="end"/>
          </w:r>
        </w:sdtContent>
      </w:sdt>
      <w:r w:rsidRPr="009B6110">
        <w:rPr>
          <w:color w:val="333333"/>
          <w:sz w:val="22"/>
          <w:szCs w:val="22"/>
        </w:rPr>
        <w:t>.</w:t>
      </w:r>
      <w:r>
        <w:rPr>
          <w:color w:val="333333"/>
          <w:sz w:val="22"/>
          <w:szCs w:val="22"/>
        </w:rPr>
        <w:t xml:space="preserve"> </w:t>
      </w:r>
    </w:p>
    <w:p w14:paraId="0DB0D510" w14:textId="77777777" w:rsidR="00036B70" w:rsidRDefault="00036B70" w:rsidP="00036B70">
      <w:pPr>
        <w:rPr>
          <w:color w:val="333333"/>
          <w:sz w:val="22"/>
          <w:szCs w:val="22"/>
        </w:rPr>
      </w:pPr>
    </w:p>
    <w:p w14:paraId="53EA78CA" w14:textId="77777777" w:rsidR="00036B70" w:rsidRDefault="00036B70" w:rsidP="00036B70">
      <w:pPr>
        <w:rPr>
          <w:color w:val="333333"/>
          <w:sz w:val="22"/>
          <w:szCs w:val="22"/>
        </w:rPr>
      </w:pPr>
      <w:r>
        <w:rPr>
          <w:color w:val="333333"/>
          <w:sz w:val="22"/>
          <w:szCs w:val="22"/>
        </w:rPr>
        <w:t xml:space="preserve">In a bid to professionalise policing in the United Kingdom, The College of Policing was established in 2012 to take control of several areas including training and development roles. The College of Policing is now the responsible professional body, for delivering all the training and development programs for the organisation </w:t>
      </w:r>
      <w:sdt>
        <w:sdtPr>
          <w:rPr>
            <w:color w:val="333333"/>
            <w:sz w:val="22"/>
            <w:szCs w:val="22"/>
          </w:rPr>
          <w:id w:val="-1633005114"/>
          <w:citation/>
        </w:sdtPr>
        <w:sdtContent>
          <w:r>
            <w:rPr>
              <w:color w:val="333333"/>
              <w:sz w:val="22"/>
              <w:szCs w:val="22"/>
            </w:rPr>
            <w:fldChar w:fldCharType="begin"/>
          </w:r>
          <w:r>
            <w:rPr>
              <w:color w:val="333333"/>
              <w:sz w:val="22"/>
              <w:szCs w:val="22"/>
            </w:rPr>
            <w:instrText xml:space="preserve"> CITATION Col232 \l 2057 </w:instrText>
          </w:r>
          <w:r>
            <w:rPr>
              <w:color w:val="333333"/>
              <w:sz w:val="22"/>
              <w:szCs w:val="22"/>
            </w:rPr>
            <w:fldChar w:fldCharType="separate"/>
          </w:r>
          <w:r w:rsidRPr="00845870">
            <w:rPr>
              <w:noProof/>
              <w:color w:val="333333"/>
              <w:sz w:val="22"/>
              <w:szCs w:val="22"/>
            </w:rPr>
            <w:t>(College of Policing, About us, 2023)</w:t>
          </w:r>
          <w:r>
            <w:rPr>
              <w:color w:val="333333"/>
              <w:sz w:val="22"/>
              <w:szCs w:val="22"/>
            </w:rPr>
            <w:fldChar w:fldCharType="end"/>
          </w:r>
        </w:sdtContent>
      </w:sdt>
      <w:r>
        <w:rPr>
          <w:color w:val="333333"/>
          <w:sz w:val="22"/>
          <w:szCs w:val="22"/>
        </w:rPr>
        <w:t>. Since its incorporation, the College of Policing introduced the Police Education Qualifications Framework. This</w:t>
      </w:r>
      <w:r w:rsidRPr="005B472B">
        <w:rPr>
          <w:color w:val="333333"/>
          <w:sz w:val="22"/>
          <w:szCs w:val="22"/>
        </w:rPr>
        <w:t xml:space="preserve"> is an innovative nationwide structure designed to enhance the professional training and qualifications of police officers across all ranks, ranging from constable to chief officer. This framework also encompasses Police Community Support Officers (PCSOs), special constables, and certain police staff members. It constitutes an integral component of the Workforce Transformation in the Police Service plan, jointly developed by the National Police Chiefs' Council (NPCC) and the College of Policing</w:t>
      </w:r>
      <w:r>
        <w:rPr>
          <w:color w:val="333333"/>
          <w:sz w:val="22"/>
          <w:szCs w:val="22"/>
        </w:rPr>
        <w:t xml:space="preserve">. </w:t>
      </w:r>
      <w:r w:rsidRPr="005B472B">
        <w:rPr>
          <w:color w:val="333333"/>
          <w:sz w:val="22"/>
          <w:szCs w:val="22"/>
        </w:rPr>
        <w:t>This plan, in turn, aligns with the Policing Vision 2025, a shared vision of the NPCC and the Association of Police and Crime Commissioners (APCC)</w:t>
      </w:r>
      <w:r>
        <w:rPr>
          <w:color w:val="333333"/>
          <w:sz w:val="22"/>
          <w:szCs w:val="22"/>
        </w:rPr>
        <w:t xml:space="preserve"> </w:t>
      </w:r>
      <w:sdt>
        <w:sdtPr>
          <w:rPr>
            <w:color w:val="333333"/>
            <w:sz w:val="22"/>
            <w:szCs w:val="22"/>
          </w:rPr>
          <w:id w:val="-1114043800"/>
          <w:citation/>
        </w:sdtPr>
        <w:sdtContent>
          <w:r>
            <w:rPr>
              <w:color w:val="333333"/>
              <w:sz w:val="22"/>
              <w:szCs w:val="22"/>
            </w:rPr>
            <w:fldChar w:fldCharType="begin"/>
          </w:r>
          <w:r>
            <w:rPr>
              <w:color w:val="333333"/>
              <w:sz w:val="22"/>
              <w:szCs w:val="22"/>
            </w:rPr>
            <w:instrText xml:space="preserve"> CITATION Pol19 \l 2057 </w:instrText>
          </w:r>
          <w:r>
            <w:rPr>
              <w:color w:val="333333"/>
              <w:sz w:val="22"/>
              <w:szCs w:val="22"/>
            </w:rPr>
            <w:fldChar w:fldCharType="separate"/>
          </w:r>
          <w:r w:rsidRPr="00845870">
            <w:rPr>
              <w:noProof/>
              <w:color w:val="333333"/>
              <w:sz w:val="22"/>
              <w:szCs w:val="22"/>
            </w:rPr>
            <w:t>(Police Federation, 2019)</w:t>
          </w:r>
          <w:r>
            <w:rPr>
              <w:color w:val="333333"/>
              <w:sz w:val="22"/>
              <w:szCs w:val="22"/>
            </w:rPr>
            <w:fldChar w:fldCharType="end"/>
          </w:r>
        </w:sdtContent>
      </w:sdt>
      <w:r w:rsidRPr="005B472B">
        <w:rPr>
          <w:color w:val="333333"/>
          <w:sz w:val="22"/>
          <w:szCs w:val="22"/>
        </w:rPr>
        <w:t>.</w:t>
      </w:r>
      <w:r>
        <w:rPr>
          <w:color w:val="333333"/>
          <w:sz w:val="22"/>
          <w:szCs w:val="22"/>
        </w:rPr>
        <w:t xml:space="preserve"> Previous research has outlined</w:t>
      </w:r>
      <w:r w:rsidRPr="00BF3C40">
        <w:rPr>
          <w:color w:val="333333"/>
          <w:sz w:val="22"/>
          <w:szCs w:val="22"/>
        </w:rPr>
        <w:t xml:space="preserve"> </w:t>
      </w:r>
      <w:r>
        <w:rPr>
          <w:color w:val="333333"/>
          <w:sz w:val="22"/>
          <w:szCs w:val="22"/>
        </w:rPr>
        <w:t xml:space="preserve">and documented </w:t>
      </w:r>
      <w:r w:rsidRPr="00BF3C40">
        <w:rPr>
          <w:color w:val="333333"/>
          <w:sz w:val="22"/>
          <w:szCs w:val="22"/>
        </w:rPr>
        <w:t>the inadequacy and superficiality of police training. However, the introduction of the Police Education Qualifications Framework (PEQF) marks a substantial shift in the approach to training law enforcement officers. This transformative initiative entails forging novel partnerships with universities and implementing a qualification system at the degree level</w:t>
      </w:r>
      <w:r>
        <w:rPr>
          <w:color w:val="333333"/>
          <w:sz w:val="22"/>
          <w:szCs w:val="22"/>
        </w:rPr>
        <w:t xml:space="preserve"> </w:t>
      </w:r>
      <w:sdt>
        <w:sdtPr>
          <w:rPr>
            <w:color w:val="333333"/>
            <w:sz w:val="22"/>
            <w:szCs w:val="22"/>
          </w:rPr>
          <w:id w:val="2079238761"/>
          <w:citation/>
        </w:sdtPr>
        <w:sdtContent>
          <w:r>
            <w:rPr>
              <w:color w:val="333333"/>
              <w:sz w:val="22"/>
              <w:szCs w:val="22"/>
            </w:rPr>
            <w:fldChar w:fldCharType="begin"/>
          </w:r>
          <w:r>
            <w:rPr>
              <w:color w:val="333333"/>
              <w:sz w:val="22"/>
              <w:szCs w:val="22"/>
            </w:rPr>
            <w:instrText xml:space="preserve">CITATION COl23 \t  \l 2057 </w:instrText>
          </w:r>
          <w:r>
            <w:rPr>
              <w:color w:val="333333"/>
              <w:sz w:val="22"/>
              <w:szCs w:val="22"/>
            </w:rPr>
            <w:fldChar w:fldCharType="separate"/>
          </w:r>
          <w:r w:rsidRPr="00845870">
            <w:rPr>
              <w:noProof/>
              <w:color w:val="333333"/>
              <w:sz w:val="22"/>
              <w:szCs w:val="22"/>
            </w:rPr>
            <w:t>(College of Policing, 2023)</w:t>
          </w:r>
          <w:r>
            <w:rPr>
              <w:color w:val="333333"/>
              <w:sz w:val="22"/>
              <w:szCs w:val="22"/>
            </w:rPr>
            <w:fldChar w:fldCharType="end"/>
          </w:r>
        </w:sdtContent>
      </w:sdt>
      <w:r>
        <w:rPr>
          <w:color w:val="333333"/>
          <w:sz w:val="22"/>
          <w:szCs w:val="22"/>
        </w:rPr>
        <w:t xml:space="preserve">. To ensure that new recruits are trained to the highest level possible, the police constable entry routes seek to provide a wide range of entry routes and opportunities for student police constables while allowing the parent force to meet certain areas and criteria of workforce planning and requirements. Each of the entry routes is based on the College of Policing national curriculum, and it seeks to develop critical thinkers for an ever changing and challenging environment </w:t>
      </w:r>
      <w:sdt>
        <w:sdtPr>
          <w:rPr>
            <w:color w:val="333333"/>
            <w:sz w:val="22"/>
            <w:szCs w:val="22"/>
          </w:rPr>
          <w:id w:val="774825784"/>
          <w:citation/>
        </w:sdtPr>
        <w:sdtContent>
          <w:r>
            <w:rPr>
              <w:color w:val="333333"/>
              <w:sz w:val="22"/>
              <w:szCs w:val="22"/>
            </w:rPr>
            <w:fldChar w:fldCharType="begin"/>
          </w:r>
          <w:r>
            <w:rPr>
              <w:color w:val="333333"/>
              <w:sz w:val="22"/>
              <w:szCs w:val="22"/>
            </w:rPr>
            <w:instrText xml:space="preserve">CITATION Col201 \t  \l 2057 </w:instrText>
          </w:r>
          <w:r>
            <w:rPr>
              <w:color w:val="333333"/>
              <w:sz w:val="22"/>
              <w:szCs w:val="22"/>
            </w:rPr>
            <w:fldChar w:fldCharType="separate"/>
          </w:r>
          <w:r w:rsidRPr="00845870">
            <w:rPr>
              <w:noProof/>
              <w:color w:val="333333"/>
              <w:sz w:val="22"/>
              <w:szCs w:val="22"/>
            </w:rPr>
            <w:t>(College of Policing, 2020)</w:t>
          </w:r>
          <w:r>
            <w:rPr>
              <w:color w:val="333333"/>
              <w:sz w:val="22"/>
              <w:szCs w:val="22"/>
            </w:rPr>
            <w:fldChar w:fldCharType="end"/>
          </w:r>
        </w:sdtContent>
      </w:sdt>
      <w:r>
        <w:rPr>
          <w:color w:val="333333"/>
          <w:sz w:val="22"/>
          <w:szCs w:val="22"/>
        </w:rPr>
        <w:t xml:space="preserve"> the entry routes available are split into 3 different routes, being the police constable degree apprenticeship (PCDA), the degree holder entry programme (DHEP) and finally the degree in professional policing (PPD) </w:t>
      </w:r>
      <w:sdt>
        <w:sdtPr>
          <w:rPr>
            <w:color w:val="333333"/>
            <w:sz w:val="22"/>
            <w:szCs w:val="22"/>
          </w:rPr>
          <w:id w:val="1169602879"/>
          <w:citation/>
        </w:sdtPr>
        <w:sdtContent>
          <w:r>
            <w:rPr>
              <w:color w:val="333333"/>
              <w:sz w:val="22"/>
              <w:szCs w:val="22"/>
            </w:rPr>
            <w:fldChar w:fldCharType="begin"/>
          </w:r>
          <w:r>
            <w:rPr>
              <w:color w:val="333333"/>
              <w:sz w:val="22"/>
              <w:szCs w:val="22"/>
            </w:rPr>
            <w:instrText xml:space="preserve">CITATION Col201 \t  \l 2057 </w:instrText>
          </w:r>
          <w:r>
            <w:rPr>
              <w:color w:val="333333"/>
              <w:sz w:val="22"/>
              <w:szCs w:val="22"/>
            </w:rPr>
            <w:fldChar w:fldCharType="separate"/>
          </w:r>
          <w:r w:rsidRPr="00845870">
            <w:rPr>
              <w:noProof/>
              <w:color w:val="333333"/>
              <w:sz w:val="22"/>
              <w:szCs w:val="22"/>
            </w:rPr>
            <w:t>(College of Policing, 2020)</w:t>
          </w:r>
          <w:r>
            <w:rPr>
              <w:color w:val="333333"/>
              <w:sz w:val="22"/>
              <w:szCs w:val="22"/>
            </w:rPr>
            <w:fldChar w:fldCharType="end"/>
          </w:r>
        </w:sdtContent>
      </w:sdt>
      <w:r>
        <w:rPr>
          <w:color w:val="333333"/>
          <w:sz w:val="22"/>
          <w:szCs w:val="22"/>
        </w:rPr>
        <w:t xml:space="preserve">. These different entry programmes allow people from the community and from multiple different backgrounds who have had different life experiences, to have the opportunity to join the police service. Due to having these different entry routes that allow for a much wider selection of new police constables, police services across the United Kingdom can become more diverse to police the communities they service. Along with the new addition of the Police Education Qualifications Framework, it allows new student constables to be moulded into the professionals it seeks to employ as it aims to professionalise policing within the United Kingdom. </w:t>
      </w:r>
    </w:p>
    <w:p w14:paraId="6528BD24" w14:textId="77777777" w:rsidR="00036B70" w:rsidRDefault="00036B70" w:rsidP="00036B70">
      <w:pPr>
        <w:rPr>
          <w:color w:val="333333"/>
          <w:sz w:val="22"/>
          <w:szCs w:val="22"/>
        </w:rPr>
      </w:pPr>
    </w:p>
    <w:p w14:paraId="66ECED29" w14:textId="77777777" w:rsidR="00036B70" w:rsidRDefault="00036B70" w:rsidP="00036B70">
      <w:pPr>
        <w:rPr>
          <w:color w:val="333333"/>
          <w:sz w:val="22"/>
          <w:szCs w:val="22"/>
        </w:rPr>
      </w:pPr>
      <w:r>
        <w:rPr>
          <w:color w:val="333333"/>
          <w:sz w:val="22"/>
          <w:szCs w:val="22"/>
        </w:rPr>
        <w:t xml:space="preserve">To assist with making the police service a more professional organisation, The Police Uplift Programme has aimed to deliver 20,000 new police constables to forces across the United Kingdom </w:t>
      </w:r>
      <w:sdt>
        <w:sdtPr>
          <w:rPr>
            <w:color w:val="333333"/>
            <w:sz w:val="22"/>
            <w:szCs w:val="22"/>
          </w:rPr>
          <w:id w:val="549039237"/>
          <w:citation/>
        </w:sdtPr>
        <w:sdtContent>
          <w:r>
            <w:rPr>
              <w:color w:val="333333"/>
              <w:sz w:val="22"/>
              <w:szCs w:val="22"/>
            </w:rPr>
            <w:fldChar w:fldCharType="begin"/>
          </w:r>
          <w:r>
            <w:rPr>
              <w:color w:val="333333"/>
              <w:sz w:val="22"/>
              <w:szCs w:val="22"/>
            </w:rPr>
            <w:instrText xml:space="preserve">CITATION NPC23 \t  \l 2057 </w:instrText>
          </w:r>
          <w:r>
            <w:rPr>
              <w:color w:val="333333"/>
              <w:sz w:val="22"/>
              <w:szCs w:val="22"/>
            </w:rPr>
            <w:fldChar w:fldCharType="separate"/>
          </w:r>
          <w:r w:rsidRPr="00845870">
            <w:rPr>
              <w:noProof/>
              <w:color w:val="333333"/>
              <w:sz w:val="22"/>
              <w:szCs w:val="22"/>
            </w:rPr>
            <w:t>(NPCC, 2023)</w:t>
          </w:r>
          <w:r>
            <w:rPr>
              <w:color w:val="333333"/>
              <w:sz w:val="22"/>
              <w:szCs w:val="22"/>
            </w:rPr>
            <w:fldChar w:fldCharType="end"/>
          </w:r>
        </w:sdtContent>
      </w:sdt>
      <w:r>
        <w:rPr>
          <w:color w:val="333333"/>
          <w:sz w:val="22"/>
          <w:szCs w:val="22"/>
        </w:rPr>
        <w:t>.</w:t>
      </w:r>
      <w:r w:rsidRPr="00D423CD">
        <w:rPr>
          <w:color w:val="333333"/>
          <w:sz w:val="22"/>
          <w:szCs w:val="22"/>
        </w:rPr>
        <w:t xml:space="preserve">Based on the data, it is evident that to achieve a net increase of 20,000 officers, an additional recruitment of 53,000 </w:t>
      </w:r>
      <w:r>
        <w:rPr>
          <w:color w:val="333333"/>
          <w:sz w:val="22"/>
          <w:szCs w:val="22"/>
        </w:rPr>
        <w:t>Police constables</w:t>
      </w:r>
      <w:r w:rsidRPr="00D423CD">
        <w:rPr>
          <w:color w:val="333333"/>
          <w:sz w:val="22"/>
          <w:szCs w:val="22"/>
        </w:rPr>
        <w:t xml:space="preserve"> will be necessary due to the current attrition rates</w:t>
      </w:r>
      <w:r>
        <w:rPr>
          <w:color w:val="333333"/>
          <w:sz w:val="22"/>
          <w:szCs w:val="22"/>
        </w:rPr>
        <w:t xml:space="preserve"> with current constables either retiring or leaving the role and new recruits leaving early on during their probation phase</w:t>
      </w:r>
      <w:r w:rsidRPr="00D423CD">
        <w:rPr>
          <w:color w:val="333333"/>
          <w:sz w:val="22"/>
          <w:szCs w:val="22"/>
        </w:rPr>
        <w:t>. The primary objective of the Police Uplift Programme is not only to recruit swiftly, but also to ensure high-quality recruitment. To address these challenges, flexible solutions are required, and the introduction of new entry routes will play a crucial role in developing a skilled, knowledgeable, and professional workforce with the appropriate potential, behaviours, and values. Therefore, it is imperative for police forces to have access to the most up-to-date information to effectively support their ongoing implementation plans</w:t>
      </w:r>
      <w:r>
        <w:rPr>
          <w:color w:val="333333"/>
          <w:sz w:val="22"/>
          <w:szCs w:val="22"/>
        </w:rPr>
        <w:t xml:space="preserve"> </w:t>
      </w:r>
      <w:sdt>
        <w:sdtPr>
          <w:rPr>
            <w:color w:val="333333"/>
            <w:sz w:val="22"/>
            <w:szCs w:val="22"/>
          </w:rPr>
          <w:id w:val="-1272085926"/>
          <w:citation/>
        </w:sdtPr>
        <w:sdtContent>
          <w:r>
            <w:rPr>
              <w:color w:val="333333"/>
              <w:sz w:val="22"/>
              <w:szCs w:val="22"/>
            </w:rPr>
            <w:fldChar w:fldCharType="begin"/>
          </w:r>
          <w:r>
            <w:rPr>
              <w:color w:val="333333"/>
              <w:sz w:val="22"/>
              <w:szCs w:val="22"/>
            </w:rPr>
            <w:instrText xml:space="preserve">CITATION Col202 \t  \l 2057 </w:instrText>
          </w:r>
          <w:r>
            <w:rPr>
              <w:color w:val="333333"/>
              <w:sz w:val="22"/>
              <w:szCs w:val="22"/>
            </w:rPr>
            <w:fldChar w:fldCharType="separate"/>
          </w:r>
          <w:r w:rsidRPr="00845870">
            <w:rPr>
              <w:noProof/>
              <w:color w:val="333333"/>
              <w:sz w:val="22"/>
              <w:szCs w:val="22"/>
            </w:rPr>
            <w:t>(College of Policing, 2020)</w:t>
          </w:r>
          <w:r>
            <w:rPr>
              <w:color w:val="333333"/>
              <w:sz w:val="22"/>
              <w:szCs w:val="22"/>
            </w:rPr>
            <w:fldChar w:fldCharType="end"/>
          </w:r>
        </w:sdtContent>
      </w:sdt>
      <w:r w:rsidRPr="00D423CD">
        <w:rPr>
          <w:color w:val="333333"/>
          <w:sz w:val="22"/>
          <w:szCs w:val="22"/>
        </w:rPr>
        <w:t>.</w:t>
      </w:r>
      <w:r>
        <w:rPr>
          <w:color w:val="333333"/>
          <w:sz w:val="22"/>
          <w:szCs w:val="22"/>
        </w:rPr>
        <w:t xml:space="preserve"> Research has also shown that the </w:t>
      </w:r>
      <w:r>
        <w:rPr>
          <w:color w:val="333333"/>
          <w:sz w:val="22"/>
          <w:szCs w:val="22"/>
        </w:rPr>
        <w:lastRenderedPageBreak/>
        <w:t xml:space="preserve">previous training programme for police constables, the IPLDP, has not been able to meet the current demands of frontline policing across the country </w:t>
      </w:r>
      <w:sdt>
        <w:sdtPr>
          <w:rPr>
            <w:color w:val="333333"/>
            <w:sz w:val="22"/>
            <w:szCs w:val="22"/>
          </w:rPr>
          <w:id w:val="1085963945"/>
          <w:citation/>
        </w:sdtPr>
        <w:sdtContent>
          <w:r>
            <w:rPr>
              <w:color w:val="333333"/>
              <w:sz w:val="22"/>
              <w:szCs w:val="22"/>
            </w:rPr>
            <w:fldChar w:fldCharType="begin"/>
          </w:r>
          <w:r>
            <w:rPr>
              <w:color w:val="333333"/>
              <w:sz w:val="22"/>
              <w:szCs w:val="22"/>
            </w:rPr>
            <w:instrText xml:space="preserve">CITATION Col202 \t  \l 2057 </w:instrText>
          </w:r>
          <w:r>
            <w:rPr>
              <w:color w:val="333333"/>
              <w:sz w:val="22"/>
              <w:szCs w:val="22"/>
            </w:rPr>
            <w:fldChar w:fldCharType="separate"/>
          </w:r>
          <w:r w:rsidRPr="00845870">
            <w:rPr>
              <w:noProof/>
              <w:color w:val="333333"/>
              <w:sz w:val="22"/>
              <w:szCs w:val="22"/>
            </w:rPr>
            <w:t>(College of Policing, 2020)</w:t>
          </w:r>
          <w:r>
            <w:rPr>
              <w:color w:val="333333"/>
              <w:sz w:val="22"/>
              <w:szCs w:val="22"/>
            </w:rPr>
            <w:fldChar w:fldCharType="end"/>
          </w:r>
        </w:sdtContent>
      </w:sdt>
      <w:r>
        <w:rPr>
          <w:color w:val="333333"/>
          <w:sz w:val="22"/>
          <w:szCs w:val="22"/>
        </w:rPr>
        <w:t xml:space="preserve">. The College of Policing’s 5 Year Strategy also continues to professionalise policing. </w:t>
      </w:r>
      <w:r w:rsidRPr="004D1A9E">
        <w:rPr>
          <w:color w:val="333333"/>
          <w:sz w:val="22"/>
          <w:szCs w:val="22"/>
        </w:rPr>
        <w:t xml:space="preserve">The primary objective is to </w:t>
      </w:r>
      <w:proofErr w:type="gramStart"/>
      <w:r w:rsidRPr="004D1A9E">
        <w:rPr>
          <w:color w:val="333333"/>
          <w:sz w:val="22"/>
          <w:szCs w:val="22"/>
        </w:rPr>
        <w:t>provide assistance to</w:t>
      </w:r>
      <w:proofErr w:type="gramEnd"/>
      <w:r w:rsidRPr="004D1A9E">
        <w:rPr>
          <w:color w:val="333333"/>
          <w:sz w:val="22"/>
          <w:szCs w:val="22"/>
        </w:rPr>
        <w:t xml:space="preserve"> all individuals involved </w:t>
      </w:r>
      <w:r>
        <w:rPr>
          <w:color w:val="333333"/>
          <w:sz w:val="22"/>
          <w:szCs w:val="22"/>
        </w:rPr>
        <w:t>within the police service in the United Kingdom,</w:t>
      </w:r>
      <w:r w:rsidRPr="004D1A9E">
        <w:rPr>
          <w:color w:val="333333"/>
          <w:sz w:val="22"/>
          <w:szCs w:val="22"/>
        </w:rPr>
        <w:t xml:space="preserve"> in order to minimize criminal activities and ensure public safety. This comprehensive four-year organizational plan will propel the College towards progress, enhancing our crucial role in the field of policing and contributing to the realization of the government's latest beating crime plan. By outlining five strategic aspirations, the College of Policing articulates its commitment to bolstering the trust of our communities, as well as the dedicated officers, personnel, and volunteers who tirelessly serve them</w:t>
      </w:r>
      <w:r>
        <w:rPr>
          <w:color w:val="333333"/>
          <w:sz w:val="22"/>
          <w:szCs w:val="22"/>
        </w:rPr>
        <w:t xml:space="preserve"> </w:t>
      </w:r>
      <w:sdt>
        <w:sdtPr>
          <w:rPr>
            <w:color w:val="333333"/>
            <w:sz w:val="22"/>
            <w:szCs w:val="22"/>
          </w:rPr>
          <w:id w:val="1912650860"/>
          <w:citation/>
        </w:sdtPr>
        <w:sdtContent>
          <w:r>
            <w:rPr>
              <w:color w:val="333333"/>
              <w:sz w:val="22"/>
              <w:szCs w:val="22"/>
            </w:rPr>
            <w:fldChar w:fldCharType="begin"/>
          </w:r>
          <w:r>
            <w:rPr>
              <w:color w:val="333333"/>
              <w:sz w:val="22"/>
              <w:szCs w:val="22"/>
            </w:rPr>
            <w:instrText xml:space="preserve">CITATION Col233 \t  \l 2057 </w:instrText>
          </w:r>
          <w:r>
            <w:rPr>
              <w:color w:val="333333"/>
              <w:sz w:val="22"/>
              <w:szCs w:val="22"/>
            </w:rPr>
            <w:fldChar w:fldCharType="separate"/>
          </w:r>
          <w:r w:rsidRPr="00845870">
            <w:rPr>
              <w:noProof/>
              <w:color w:val="333333"/>
              <w:sz w:val="22"/>
              <w:szCs w:val="22"/>
            </w:rPr>
            <w:t>(College of Policing, 2023)</w:t>
          </w:r>
          <w:r>
            <w:rPr>
              <w:color w:val="333333"/>
              <w:sz w:val="22"/>
              <w:szCs w:val="22"/>
            </w:rPr>
            <w:fldChar w:fldCharType="end"/>
          </w:r>
        </w:sdtContent>
      </w:sdt>
      <w:r w:rsidRPr="004D1A9E">
        <w:rPr>
          <w:color w:val="333333"/>
          <w:sz w:val="22"/>
          <w:szCs w:val="22"/>
        </w:rPr>
        <w:t>.</w:t>
      </w:r>
    </w:p>
    <w:p w14:paraId="2A532AFE" w14:textId="77777777" w:rsidR="00036B70" w:rsidRDefault="00036B70" w:rsidP="00036B70">
      <w:pPr>
        <w:rPr>
          <w:color w:val="333333"/>
          <w:sz w:val="22"/>
          <w:szCs w:val="22"/>
        </w:rPr>
      </w:pPr>
    </w:p>
    <w:p w14:paraId="53A517BB" w14:textId="77777777" w:rsidR="00036B70" w:rsidRDefault="00036B70" w:rsidP="00036B70">
      <w:pPr>
        <w:rPr>
          <w:color w:val="333333"/>
          <w:sz w:val="22"/>
          <w:szCs w:val="22"/>
        </w:rPr>
      </w:pPr>
      <w:r>
        <w:rPr>
          <w:color w:val="333333"/>
          <w:sz w:val="22"/>
          <w:szCs w:val="22"/>
        </w:rPr>
        <w:t xml:space="preserve">Throughout my probationary period, I have completed several reflective workbooks and academic assignments which were based around discussing and reflecting on previous incidents had I had been to, and academic research on subjects which will assist me in becoming more professional as a police constable as the assignments have helped me further my own knowledge. During the final year of my probationary period, I also must complete a research project which is a piece of the final part of my probation. </w:t>
      </w:r>
      <w:r w:rsidRPr="00445D8C">
        <w:rPr>
          <w:color w:val="333333"/>
          <w:sz w:val="22"/>
          <w:szCs w:val="22"/>
        </w:rPr>
        <w:t>The final summative assessment, known as the end-point assessment, includes the evidence-based research project. These projects should be based on the specific needs of the business, particularly in key priority areas. They provide forces with the chance to explore and address specific problem</w:t>
      </w:r>
      <w:r>
        <w:rPr>
          <w:color w:val="333333"/>
          <w:sz w:val="22"/>
          <w:szCs w:val="22"/>
        </w:rPr>
        <w:t xml:space="preserve">s. </w:t>
      </w:r>
      <w:r w:rsidRPr="00445D8C">
        <w:rPr>
          <w:color w:val="333333"/>
          <w:sz w:val="22"/>
          <w:szCs w:val="22"/>
        </w:rPr>
        <w:t>Once the project outcomes have been evaluated and determined to be of satisfactory quality, they can be shared through the College academic support network and the What Works Centre. This allows other forces to gain from and expand upon the research</w:t>
      </w:r>
      <w:r>
        <w:rPr>
          <w:color w:val="333333"/>
          <w:sz w:val="22"/>
          <w:szCs w:val="22"/>
        </w:rPr>
        <w:t xml:space="preserve"> to gather further knowledge </w:t>
      </w:r>
      <w:sdt>
        <w:sdtPr>
          <w:rPr>
            <w:color w:val="333333"/>
            <w:sz w:val="22"/>
            <w:szCs w:val="22"/>
          </w:rPr>
          <w:id w:val="1563368393"/>
          <w:citation/>
        </w:sdtPr>
        <w:sdtContent>
          <w:r>
            <w:rPr>
              <w:color w:val="333333"/>
              <w:sz w:val="22"/>
              <w:szCs w:val="22"/>
            </w:rPr>
            <w:fldChar w:fldCharType="begin"/>
          </w:r>
          <w:r>
            <w:rPr>
              <w:color w:val="333333"/>
              <w:sz w:val="22"/>
              <w:szCs w:val="22"/>
            </w:rPr>
            <w:instrText xml:space="preserve">CITATION Col201 \t  \l 2057 </w:instrText>
          </w:r>
          <w:r>
            <w:rPr>
              <w:color w:val="333333"/>
              <w:sz w:val="22"/>
              <w:szCs w:val="22"/>
            </w:rPr>
            <w:fldChar w:fldCharType="separate"/>
          </w:r>
          <w:r w:rsidRPr="00845870">
            <w:rPr>
              <w:noProof/>
              <w:color w:val="333333"/>
              <w:sz w:val="22"/>
              <w:szCs w:val="22"/>
            </w:rPr>
            <w:t>(College of Policing, 2020)</w:t>
          </w:r>
          <w:r>
            <w:rPr>
              <w:color w:val="333333"/>
              <w:sz w:val="22"/>
              <w:szCs w:val="22"/>
            </w:rPr>
            <w:fldChar w:fldCharType="end"/>
          </w:r>
        </w:sdtContent>
      </w:sdt>
      <w:r w:rsidRPr="00445D8C">
        <w:rPr>
          <w:color w:val="333333"/>
          <w:sz w:val="22"/>
          <w:szCs w:val="22"/>
        </w:rPr>
        <w:t>.</w:t>
      </w:r>
      <w:r>
        <w:rPr>
          <w:color w:val="333333"/>
          <w:sz w:val="22"/>
          <w:szCs w:val="22"/>
        </w:rPr>
        <w:t xml:space="preserve"> While completing my research project, I have continued to complete an evidence matrix which requires me to reflect on incidents with a coach/assessor. This has ensured that throughout my third year of my probation, the way I respond to incidents and how I manage them has become more professional and efficient as I have continued to develop the skills and knowledge that I began developing within training school.</w:t>
      </w:r>
    </w:p>
    <w:p w14:paraId="7F8C4961" w14:textId="77777777" w:rsidR="00036B70" w:rsidRDefault="00036B70" w:rsidP="00036B70">
      <w:pPr>
        <w:rPr>
          <w:color w:val="333333"/>
          <w:sz w:val="22"/>
          <w:szCs w:val="22"/>
        </w:rPr>
      </w:pPr>
    </w:p>
    <w:p w14:paraId="43E81662" w14:textId="77777777" w:rsidR="00036B70" w:rsidRDefault="00036B70" w:rsidP="00036B70">
      <w:pPr>
        <w:rPr>
          <w:color w:val="333333"/>
          <w:sz w:val="22"/>
          <w:szCs w:val="22"/>
        </w:rPr>
      </w:pPr>
      <w:r>
        <w:rPr>
          <w:color w:val="333333"/>
          <w:sz w:val="22"/>
          <w:szCs w:val="22"/>
        </w:rPr>
        <w:t xml:space="preserve">Now I am halfway through the final year of my probation, I have seen my role as a police constable change. This is due to the knowledge and skills that I have developed throughout my time in training school, and throughout the first and second years of my probation. These skills that I have continued develop, have allowed me to become a more knowledgeable professional in my role as a police constable. Although my academic studies and experiences while responding to incidents has shaped me into the police constable I am today, other factors such as the College of Policing’s 5-year strategy, has brought in new ambitions for all police forces across the United Kingdom to achieve as the communities we service are continuously evolving. These ambitions are to build a trusting and fair culture, transform the current policing leadership, support career-long development for police constables and maintain a positive wellbeing, elevate core policing and social skills and to strengthen the innovative work being completed and introducing new ways of working </w:t>
      </w:r>
      <w:sdt>
        <w:sdtPr>
          <w:rPr>
            <w:color w:val="333333"/>
            <w:sz w:val="22"/>
            <w:szCs w:val="22"/>
          </w:rPr>
          <w:id w:val="-2081752676"/>
          <w:citation/>
        </w:sdtPr>
        <w:sdtContent>
          <w:r>
            <w:rPr>
              <w:color w:val="333333"/>
              <w:sz w:val="22"/>
              <w:szCs w:val="22"/>
            </w:rPr>
            <w:fldChar w:fldCharType="begin"/>
          </w:r>
          <w:r>
            <w:rPr>
              <w:color w:val="333333"/>
              <w:sz w:val="22"/>
              <w:szCs w:val="22"/>
            </w:rPr>
            <w:instrText xml:space="preserve">CITATION Col233 \t  \l 2057 </w:instrText>
          </w:r>
          <w:r>
            <w:rPr>
              <w:color w:val="333333"/>
              <w:sz w:val="22"/>
              <w:szCs w:val="22"/>
            </w:rPr>
            <w:fldChar w:fldCharType="separate"/>
          </w:r>
          <w:r w:rsidRPr="00845870">
            <w:rPr>
              <w:noProof/>
              <w:color w:val="333333"/>
              <w:sz w:val="22"/>
              <w:szCs w:val="22"/>
            </w:rPr>
            <w:t>(College of Policing, 2023)</w:t>
          </w:r>
          <w:r>
            <w:rPr>
              <w:color w:val="333333"/>
              <w:sz w:val="22"/>
              <w:szCs w:val="22"/>
            </w:rPr>
            <w:fldChar w:fldCharType="end"/>
          </w:r>
        </w:sdtContent>
      </w:sdt>
      <w:r>
        <w:rPr>
          <w:color w:val="333333"/>
          <w:sz w:val="22"/>
          <w:szCs w:val="22"/>
        </w:rPr>
        <w:t xml:space="preserve">. To achieve this, the aim for the College of Policing is to evolve their culture, structure and how they work to become successful in delivering these strategic ambitions, which has seen my role as a police constable change as they have begun to be implemented into the day to day running of the police services. Improved relations and engagement with each individual police force will be improved, so product and training packages can be delivered to meet the needs of operational officers on and off the front line of policing. New diversity programmes will also be incorporated to ensure that police constables and other police officers have the appropriate range of skills and capabilities to be able to police the diverse communities we serve efficiently and professionally </w:t>
      </w:r>
      <w:sdt>
        <w:sdtPr>
          <w:rPr>
            <w:color w:val="333333"/>
            <w:sz w:val="22"/>
            <w:szCs w:val="22"/>
          </w:rPr>
          <w:id w:val="1570772182"/>
          <w:citation/>
        </w:sdtPr>
        <w:sdtContent>
          <w:r>
            <w:rPr>
              <w:color w:val="333333"/>
              <w:sz w:val="22"/>
              <w:szCs w:val="22"/>
            </w:rPr>
            <w:fldChar w:fldCharType="begin"/>
          </w:r>
          <w:r>
            <w:rPr>
              <w:color w:val="333333"/>
              <w:sz w:val="22"/>
              <w:szCs w:val="22"/>
            </w:rPr>
            <w:instrText xml:space="preserve">CITATION Col234 \t  \l 2057 </w:instrText>
          </w:r>
          <w:r>
            <w:rPr>
              <w:color w:val="333333"/>
              <w:sz w:val="22"/>
              <w:szCs w:val="22"/>
            </w:rPr>
            <w:fldChar w:fldCharType="separate"/>
          </w:r>
          <w:r w:rsidRPr="00845870">
            <w:rPr>
              <w:noProof/>
              <w:color w:val="333333"/>
              <w:sz w:val="22"/>
              <w:szCs w:val="22"/>
            </w:rPr>
            <w:t>(College of Policing, 2023)</w:t>
          </w:r>
          <w:r>
            <w:rPr>
              <w:color w:val="333333"/>
              <w:sz w:val="22"/>
              <w:szCs w:val="22"/>
            </w:rPr>
            <w:fldChar w:fldCharType="end"/>
          </w:r>
        </w:sdtContent>
      </w:sdt>
      <w:r>
        <w:rPr>
          <w:color w:val="333333"/>
          <w:sz w:val="22"/>
          <w:szCs w:val="22"/>
        </w:rPr>
        <w:t xml:space="preserve">. As this process continues, the College of Policing will continue to implement its strategic ambitions over the next 4 years by incorporating it into its corporate planning, governance, and management frameworks. This will continue to be monitored to ensure that </w:t>
      </w:r>
      <w:r>
        <w:rPr>
          <w:color w:val="333333"/>
          <w:sz w:val="22"/>
          <w:szCs w:val="22"/>
        </w:rPr>
        <w:lastRenderedPageBreak/>
        <w:t xml:space="preserve">the College of Policing is on track to achieve these goals via a new integrated, performance framework, which will allow the College Board and other stakeholders associated with policing to monitor its progress </w:t>
      </w:r>
      <w:sdt>
        <w:sdtPr>
          <w:rPr>
            <w:color w:val="333333"/>
            <w:sz w:val="22"/>
            <w:szCs w:val="22"/>
          </w:rPr>
          <w:id w:val="1106689598"/>
          <w:citation/>
        </w:sdtPr>
        <w:sdtContent>
          <w:r>
            <w:rPr>
              <w:color w:val="333333"/>
              <w:sz w:val="22"/>
              <w:szCs w:val="22"/>
            </w:rPr>
            <w:fldChar w:fldCharType="begin"/>
          </w:r>
          <w:r>
            <w:rPr>
              <w:color w:val="333333"/>
              <w:sz w:val="22"/>
              <w:szCs w:val="22"/>
            </w:rPr>
            <w:instrText xml:space="preserve">CITATION Col234 \t  \l 2057 </w:instrText>
          </w:r>
          <w:r>
            <w:rPr>
              <w:color w:val="333333"/>
              <w:sz w:val="22"/>
              <w:szCs w:val="22"/>
            </w:rPr>
            <w:fldChar w:fldCharType="separate"/>
          </w:r>
          <w:r w:rsidRPr="00845870">
            <w:rPr>
              <w:noProof/>
              <w:color w:val="333333"/>
              <w:sz w:val="22"/>
              <w:szCs w:val="22"/>
            </w:rPr>
            <w:t>(College of Policing, 2023)</w:t>
          </w:r>
          <w:r>
            <w:rPr>
              <w:color w:val="333333"/>
              <w:sz w:val="22"/>
              <w:szCs w:val="22"/>
            </w:rPr>
            <w:fldChar w:fldCharType="end"/>
          </w:r>
        </w:sdtContent>
      </w:sdt>
      <w:r>
        <w:rPr>
          <w:color w:val="333333"/>
          <w:sz w:val="22"/>
          <w:szCs w:val="22"/>
        </w:rPr>
        <w:t>.</w:t>
      </w:r>
    </w:p>
    <w:p w14:paraId="39AF8917" w14:textId="77777777" w:rsidR="00036B70" w:rsidRDefault="00036B70" w:rsidP="00036B70">
      <w:pPr>
        <w:rPr>
          <w:color w:val="333333"/>
          <w:sz w:val="22"/>
          <w:szCs w:val="22"/>
        </w:rPr>
      </w:pPr>
    </w:p>
    <w:p w14:paraId="1E2B08E1" w14:textId="795F432A" w:rsidR="00036B70" w:rsidRDefault="00036B70" w:rsidP="00036B70">
      <w:pPr>
        <w:rPr>
          <w:color w:val="333333"/>
          <w:sz w:val="22"/>
          <w:szCs w:val="22"/>
        </w:rPr>
      </w:pPr>
      <w:r>
        <w:rPr>
          <w:color w:val="333333"/>
          <w:sz w:val="22"/>
          <w:szCs w:val="22"/>
        </w:rPr>
        <w:t>In conclusion to this task, the strategic role of the College of Policing in professionalising policing within the United Kingdom has had a very positive impact in how police constables are recruited, trained, and developed. This is due to the academic studies that police constables now undertake to help them achieve the knowledge that allows them to become the professionals that the College of Policing seeks to develop for police forces across the country. It has helped to deliver on other aspects such as the Policing vison for 2025, and its own 5</w:t>
      </w:r>
      <w:r>
        <w:rPr>
          <w:color w:val="333333"/>
          <w:sz w:val="22"/>
          <w:szCs w:val="22"/>
        </w:rPr>
        <w:t>-</w:t>
      </w:r>
      <w:r>
        <w:rPr>
          <w:color w:val="333333"/>
          <w:sz w:val="22"/>
          <w:szCs w:val="22"/>
        </w:rPr>
        <w:t>year strategy to deliver a set of ambitious goals. This has also helped me to fulfil the role of a professional police officer as I have entered my final year of my probation and it will continue to help me develop further, as my own career progresses, as I see my role change and diversify as I continue to keep learning and developing.</w:t>
      </w:r>
    </w:p>
    <w:p w14:paraId="74006B30" w14:textId="77777777" w:rsidR="00036B70" w:rsidRDefault="00036B70" w:rsidP="00036B70">
      <w:pPr>
        <w:rPr>
          <w:color w:val="333333"/>
          <w:sz w:val="22"/>
          <w:szCs w:val="22"/>
        </w:rPr>
      </w:pPr>
    </w:p>
    <w:p w14:paraId="4F1D0D44" w14:textId="77777777" w:rsidR="00036B70" w:rsidRDefault="00036B70" w:rsidP="00036B70">
      <w:pPr>
        <w:rPr>
          <w:color w:val="333333"/>
          <w:sz w:val="22"/>
          <w:szCs w:val="22"/>
        </w:rPr>
      </w:pPr>
    </w:p>
    <w:p w14:paraId="2892DB39" w14:textId="77777777" w:rsidR="00036B70" w:rsidRDefault="00036B70" w:rsidP="00036B70">
      <w:pPr>
        <w:rPr>
          <w:color w:val="333333"/>
          <w:sz w:val="22"/>
          <w:szCs w:val="22"/>
        </w:rPr>
      </w:pPr>
    </w:p>
    <w:p w14:paraId="24F0D44E" w14:textId="77777777" w:rsidR="00036B70" w:rsidRDefault="00036B70" w:rsidP="00036B70">
      <w:pPr>
        <w:rPr>
          <w:color w:val="333333"/>
          <w:sz w:val="22"/>
          <w:szCs w:val="22"/>
        </w:rPr>
      </w:pPr>
      <w:r>
        <w:rPr>
          <w:color w:val="333333"/>
          <w:sz w:val="22"/>
          <w:szCs w:val="22"/>
        </w:rPr>
        <w:t>Word count - 1883</w:t>
      </w:r>
    </w:p>
    <w:p w14:paraId="33ABB20A" w14:textId="77777777" w:rsidR="00036B70" w:rsidRPr="00270EEB" w:rsidRDefault="00036B70"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8A7B6F8" w14:textId="77777777" w:rsidR="00036B70" w:rsidRPr="00F6621E" w:rsidRDefault="00036B70" w:rsidP="00036B70">
      <w:pPr>
        <w:rPr>
          <w:sz w:val="22"/>
          <w:szCs w:val="22"/>
        </w:rPr>
      </w:pPr>
      <w:r>
        <w:rPr>
          <w:sz w:val="22"/>
          <w:szCs w:val="22"/>
        </w:rPr>
        <w:t xml:space="preserve">During this task I will be critically evaluating my experience of how social media is used as a means of informing and engaging with the public and how it prompts policy initiatives. I will discuss what force policies dictate how social media is used for professional information and engagement purposes, what different social media platforms are used by police and what the benefits and </w:t>
      </w:r>
      <w:r w:rsidRPr="00F6621E">
        <w:rPr>
          <w:sz w:val="22"/>
          <w:szCs w:val="22"/>
        </w:rPr>
        <w:t xml:space="preserve">risks of using social media are. </w:t>
      </w:r>
    </w:p>
    <w:p w14:paraId="0523344B" w14:textId="77777777" w:rsidR="00036B70" w:rsidRDefault="00036B70" w:rsidP="00036B70">
      <w:pPr>
        <w:rPr>
          <w:sz w:val="22"/>
          <w:szCs w:val="22"/>
        </w:rPr>
      </w:pPr>
    </w:p>
    <w:p w14:paraId="3299DFD0" w14:textId="77777777" w:rsidR="00036B70" w:rsidRDefault="00036B70" w:rsidP="00036B70">
      <w:pPr>
        <w:rPr>
          <w:sz w:val="22"/>
          <w:szCs w:val="22"/>
        </w:rPr>
      </w:pPr>
      <w:r w:rsidRPr="00F6621E">
        <w:rPr>
          <w:sz w:val="22"/>
          <w:szCs w:val="22"/>
        </w:rPr>
        <w:t>Social media has become an essential part of our daily lives, playing a crucial role in shaping people's perspectives and knowledge about the world. As a result, it has a profound effect on their opinions and behaviour. This ground-breaking platform has completely</w:t>
      </w:r>
      <w:r>
        <w:rPr>
          <w:sz w:val="22"/>
          <w:szCs w:val="22"/>
        </w:rPr>
        <w:t xml:space="preserve"> </w:t>
      </w:r>
      <w:r w:rsidRPr="00F6621E">
        <w:rPr>
          <w:sz w:val="22"/>
          <w:szCs w:val="22"/>
        </w:rPr>
        <w:t>revolutionized the way individuals obtain information and engage with each other, ultimately altering their expectations regarding communication methods and timing.</w:t>
      </w:r>
      <w:r>
        <w:rPr>
          <w:sz w:val="22"/>
          <w:szCs w:val="22"/>
        </w:rPr>
        <w:t xml:space="preserve"> </w:t>
      </w:r>
      <w:r w:rsidRPr="00DF12A8">
        <w:rPr>
          <w:sz w:val="22"/>
          <w:szCs w:val="22"/>
        </w:rPr>
        <w:t>Gwent Police, like</w:t>
      </w:r>
      <w:r>
        <w:rPr>
          <w:sz w:val="22"/>
          <w:szCs w:val="22"/>
        </w:rPr>
        <w:t xml:space="preserve"> many</w:t>
      </w:r>
      <w:r w:rsidRPr="00DF12A8">
        <w:rPr>
          <w:sz w:val="22"/>
          <w:szCs w:val="22"/>
        </w:rPr>
        <w:t xml:space="preserve"> other police forces</w:t>
      </w:r>
      <w:r>
        <w:rPr>
          <w:sz w:val="22"/>
          <w:szCs w:val="22"/>
        </w:rPr>
        <w:t xml:space="preserve"> across the United Kingdom</w:t>
      </w:r>
      <w:r w:rsidRPr="00DF12A8">
        <w:rPr>
          <w:sz w:val="22"/>
          <w:szCs w:val="22"/>
        </w:rPr>
        <w:t>, has embraced social media as an integral part of their operations</w:t>
      </w:r>
      <w:r>
        <w:rPr>
          <w:sz w:val="22"/>
          <w:szCs w:val="22"/>
        </w:rPr>
        <w:t xml:space="preserve"> to aid investigations and engage with members of the communities</w:t>
      </w:r>
      <w:r w:rsidRPr="00DF12A8">
        <w:rPr>
          <w:sz w:val="22"/>
          <w:szCs w:val="22"/>
        </w:rPr>
        <w:t xml:space="preserve">. In the past, each </w:t>
      </w:r>
      <w:r>
        <w:rPr>
          <w:sz w:val="22"/>
          <w:szCs w:val="22"/>
        </w:rPr>
        <w:t xml:space="preserve">police </w:t>
      </w:r>
      <w:r w:rsidRPr="00DF12A8">
        <w:rPr>
          <w:sz w:val="22"/>
          <w:szCs w:val="22"/>
        </w:rPr>
        <w:t xml:space="preserve">force operated independently, without a cohesive approach. To rectify this, the National Police Chiefs Council (NPCC) established the National social media Project (NSMP) to offer support and guidance to all </w:t>
      </w:r>
      <w:r>
        <w:rPr>
          <w:sz w:val="22"/>
          <w:szCs w:val="22"/>
        </w:rPr>
        <w:t xml:space="preserve">police </w:t>
      </w:r>
      <w:r w:rsidRPr="00DF12A8">
        <w:rPr>
          <w:sz w:val="22"/>
          <w:szCs w:val="22"/>
        </w:rPr>
        <w:t>forces</w:t>
      </w:r>
      <w:r>
        <w:rPr>
          <w:sz w:val="22"/>
          <w:szCs w:val="22"/>
        </w:rPr>
        <w:t xml:space="preserve"> across the United Kingdom</w:t>
      </w:r>
      <w:r w:rsidRPr="00DF12A8">
        <w:rPr>
          <w:sz w:val="22"/>
          <w:szCs w:val="22"/>
        </w:rPr>
        <w:t>. This policy has been informed by the NSMP, where relevant</w:t>
      </w:r>
      <w:r>
        <w:rPr>
          <w:sz w:val="22"/>
          <w:szCs w:val="22"/>
        </w:rPr>
        <w:t xml:space="preserve"> </w:t>
      </w:r>
      <w:sdt>
        <w:sdtPr>
          <w:rPr>
            <w:sz w:val="22"/>
            <w:szCs w:val="22"/>
          </w:rPr>
          <w:id w:val="-1447001894"/>
          <w:citation/>
        </w:sdtPr>
        <w:sdtContent>
          <w:r>
            <w:rPr>
              <w:sz w:val="22"/>
              <w:szCs w:val="22"/>
            </w:rPr>
            <w:fldChar w:fldCharType="begin"/>
          </w:r>
          <w:r>
            <w:rPr>
              <w:sz w:val="22"/>
              <w:szCs w:val="22"/>
            </w:rPr>
            <w:instrText xml:space="preserve">CITATION NPC19 \l 2057 </w:instrText>
          </w:r>
          <w:r>
            <w:rPr>
              <w:sz w:val="22"/>
              <w:szCs w:val="22"/>
            </w:rPr>
            <w:fldChar w:fldCharType="separate"/>
          </w:r>
          <w:r w:rsidRPr="00305191">
            <w:rPr>
              <w:noProof/>
              <w:sz w:val="22"/>
              <w:szCs w:val="22"/>
            </w:rPr>
            <w:t>(NPCC, 2019)</w:t>
          </w:r>
          <w:r>
            <w:rPr>
              <w:sz w:val="22"/>
              <w:szCs w:val="22"/>
            </w:rPr>
            <w:fldChar w:fldCharType="end"/>
          </w:r>
        </w:sdtContent>
      </w:sdt>
      <w:r w:rsidRPr="00DF12A8">
        <w:rPr>
          <w:sz w:val="22"/>
          <w:szCs w:val="22"/>
        </w:rPr>
        <w:t>.</w:t>
      </w:r>
      <w:r>
        <w:rPr>
          <w:sz w:val="22"/>
          <w:szCs w:val="22"/>
        </w:rPr>
        <w:t xml:space="preserve"> </w:t>
      </w:r>
      <w:r w:rsidRPr="00252AD6">
        <w:rPr>
          <w:sz w:val="22"/>
          <w:szCs w:val="22"/>
        </w:rPr>
        <w:t>Social media enables us to establish instant connections and reach out to a vast audience. It facilitates the dissemination of updates and information to the public, enhancing the visibility of our policing efforts. Moreover, it presents a chance to foster trust and confidence in our work, making us more accessible and a reliable provider of information and support. This, in turn, allows us to cultivate an audience that is receptive to crucial information dissemination or seeking. Additionally, when utilized effectively, social media serves as an excellent platform for engaging meaningfully with our communitie</w:t>
      </w:r>
      <w:r>
        <w:rPr>
          <w:sz w:val="22"/>
          <w:szCs w:val="22"/>
        </w:rPr>
        <w:t xml:space="preserve">s </w:t>
      </w:r>
      <w:sdt>
        <w:sdtPr>
          <w:rPr>
            <w:sz w:val="22"/>
            <w:szCs w:val="22"/>
          </w:rPr>
          <w:id w:val="387149930"/>
          <w:citation/>
        </w:sdtPr>
        <w:sdtContent>
          <w:r>
            <w:rPr>
              <w:sz w:val="22"/>
              <w:szCs w:val="22"/>
            </w:rPr>
            <w:fldChar w:fldCharType="begin"/>
          </w:r>
          <w:r>
            <w:rPr>
              <w:sz w:val="22"/>
              <w:szCs w:val="22"/>
            </w:rPr>
            <w:instrText xml:space="preserve"> CITATION Div18 \l 2057 </w:instrText>
          </w:r>
          <w:r>
            <w:rPr>
              <w:sz w:val="22"/>
              <w:szCs w:val="22"/>
            </w:rPr>
            <w:fldChar w:fldCharType="separate"/>
          </w:r>
          <w:r w:rsidRPr="00305191">
            <w:rPr>
              <w:noProof/>
              <w:sz w:val="22"/>
              <w:szCs w:val="22"/>
            </w:rPr>
            <w:t>(Diven, et al., 2018)</w:t>
          </w:r>
          <w:r>
            <w:rPr>
              <w:sz w:val="22"/>
              <w:szCs w:val="22"/>
            </w:rPr>
            <w:fldChar w:fldCharType="end"/>
          </w:r>
        </w:sdtContent>
      </w:sdt>
      <w:r>
        <w:rPr>
          <w:sz w:val="22"/>
          <w:szCs w:val="22"/>
        </w:rPr>
        <w:t xml:space="preserve">. For police forces across the United Kingdom to use social media as a means of engaging and informing the public, the Association of Chief Police Officers (ACPO) have introduced guidelines to ensure that all social media used in a safe and professional manner </w:t>
      </w:r>
      <w:r>
        <w:rPr>
          <w:sz w:val="22"/>
          <w:szCs w:val="22"/>
        </w:rPr>
        <w:lastRenderedPageBreak/>
        <w:t xml:space="preserve">that will allow police officers to make effective decisions when dealing with incidents and engaging with the public </w:t>
      </w:r>
      <w:sdt>
        <w:sdtPr>
          <w:rPr>
            <w:sz w:val="22"/>
            <w:szCs w:val="22"/>
          </w:rPr>
          <w:id w:val="2039778986"/>
          <w:citation/>
        </w:sdtPr>
        <w:sdtContent>
          <w:r>
            <w:rPr>
              <w:sz w:val="22"/>
              <w:szCs w:val="22"/>
            </w:rPr>
            <w:fldChar w:fldCharType="begin"/>
          </w:r>
          <w:r>
            <w:rPr>
              <w:sz w:val="22"/>
              <w:szCs w:val="22"/>
            </w:rPr>
            <w:instrText xml:space="preserve">CITATION ACP13 \l 2057 </w:instrText>
          </w:r>
          <w:r>
            <w:rPr>
              <w:sz w:val="22"/>
              <w:szCs w:val="22"/>
            </w:rPr>
            <w:fldChar w:fldCharType="separate"/>
          </w:r>
          <w:r w:rsidRPr="00305191">
            <w:rPr>
              <w:noProof/>
              <w:sz w:val="22"/>
              <w:szCs w:val="22"/>
            </w:rPr>
            <w:t>(Ministry of Defence Police, 2013)</w:t>
          </w:r>
          <w:r>
            <w:rPr>
              <w:sz w:val="22"/>
              <w:szCs w:val="22"/>
            </w:rPr>
            <w:fldChar w:fldCharType="end"/>
          </w:r>
        </w:sdtContent>
      </w:sdt>
      <w:r>
        <w:rPr>
          <w:sz w:val="22"/>
          <w:szCs w:val="22"/>
        </w:rPr>
        <w:t>.</w:t>
      </w:r>
    </w:p>
    <w:p w14:paraId="542BFBBD" w14:textId="77777777" w:rsidR="00036B70" w:rsidRDefault="00036B70" w:rsidP="00036B70">
      <w:pPr>
        <w:rPr>
          <w:sz w:val="22"/>
          <w:szCs w:val="22"/>
        </w:rPr>
      </w:pPr>
    </w:p>
    <w:p w14:paraId="36655EF2" w14:textId="77777777" w:rsidR="00036B70" w:rsidRDefault="00036B70" w:rsidP="00036B70">
      <w:pPr>
        <w:rPr>
          <w:sz w:val="22"/>
          <w:szCs w:val="22"/>
        </w:rPr>
      </w:pPr>
      <w:r w:rsidRPr="000E4289">
        <w:rPr>
          <w:color w:val="auto"/>
          <w:sz w:val="22"/>
          <w:szCs w:val="22"/>
        </w:rPr>
        <w:t>Police forces</w:t>
      </w:r>
      <w:r>
        <w:rPr>
          <w:color w:val="auto"/>
          <w:sz w:val="22"/>
          <w:szCs w:val="22"/>
        </w:rPr>
        <w:t xml:space="preserve"> across the United Kingdom use social media as an integral tool to engage with the public to provide information regarding ongoing incidents that may cause disruption, to provide updates regarding ongoing community events, for greater interaction with the general public and to provide more effective communication and engagement to members of the public </w:t>
      </w:r>
      <w:sdt>
        <w:sdtPr>
          <w:rPr>
            <w:color w:val="auto"/>
            <w:sz w:val="22"/>
            <w:szCs w:val="22"/>
          </w:rPr>
          <w:id w:val="2073614979"/>
          <w:citation/>
        </w:sdtPr>
        <w:sdtContent>
          <w:r>
            <w:rPr>
              <w:color w:val="auto"/>
              <w:sz w:val="22"/>
              <w:szCs w:val="22"/>
            </w:rPr>
            <w:fldChar w:fldCharType="begin"/>
          </w:r>
          <w:r>
            <w:rPr>
              <w:color w:val="auto"/>
              <w:sz w:val="22"/>
              <w:szCs w:val="22"/>
            </w:rPr>
            <w:instrText xml:space="preserve"> CITATION Gov23 \l 2057 </w:instrText>
          </w:r>
          <w:r>
            <w:rPr>
              <w:color w:val="auto"/>
              <w:sz w:val="22"/>
              <w:szCs w:val="22"/>
            </w:rPr>
            <w:fldChar w:fldCharType="separate"/>
          </w:r>
          <w:r w:rsidRPr="00305191">
            <w:rPr>
              <w:noProof/>
              <w:color w:val="auto"/>
              <w:sz w:val="22"/>
              <w:szCs w:val="22"/>
            </w:rPr>
            <w:t>(Govtech.com, 2023)</w:t>
          </w:r>
          <w:r>
            <w:rPr>
              <w:color w:val="auto"/>
              <w:sz w:val="22"/>
              <w:szCs w:val="22"/>
            </w:rPr>
            <w:fldChar w:fldCharType="end"/>
          </w:r>
        </w:sdtContent>
      </w:sdt>
      <w:r>
        <w:rPr>
          <w:color w:val="auto"/>
          <w:sz w:val="22"/>
          <w:szCs w:val="22"/>
        </w:rPr>
        <w:t xml:space="preserve">. </w:t>
      </w:r>
      <w:r>
        <w:rPr>
          <w:sz w:val="22"/>
          <w:szCs w:val="22"/>
        </w:rPr>
        <w:t>S</w:t>
      </w:r>
      <w:r w:rsidRPr="001B5090">
        <w:rPr>
          <w:sz w:val="22"/>
          <w:szCs w:val="22"/>
        </w:rPr>
        <w:t xml:space="preserve">ocial media serves as a valuable tool for </w:t>
      </w:r>
      <w:r>
        <w:rPr>
          <w:sz w:val="22"/>
          <w:szCs w:val="22"/>
        </w:rPr>
        <w:t>police forces</w:t>
      </w:r>
      <w:r w:rsidRPr="001B5090">
        <w:rPr>
          <w:sz w:val="22"/>
          <w:szCs w:val="22"/>
        </w:rPr>
        <w:t xml:space="preserve"> in their investigative efforts, aiding in the identification of leads and the gathering of evidence against potential suspects. While there are no specific laws governing the use of information obtained from social media platforms by </w:t>
      </w:r>
      <w:r>
        <w:rPr>
          <w:sz w:val="22"/>
          <w:szCs w:val="22"/>
        </w:rPr>
        <w:t>police forces across the United Kingdom</w:t>
      </w:r>
      <w:r w:rsidRPr="001B5090">
        <w:rPr>
          <w:sz w:val="22"/>
          <w:szCs w:val="22"/>
        </w:rPr>
        <w:t xml:space="preserve">, their ability to access and utilize certain information may be influenced by the policies of social media companies, as well as the </w:t>
      </w:r>
      <w:r>
        <w:rPr>
          <w:sz w:val="22"/>
          <w:szCs w:val="22"/>
        </w:rPr>
        <w:t>police forces</w:t>
      </w:r>
      <w:r w:rsidRPr="001B5090">
        <w:rPr>
          <w:sz w:val="22"/>
          <w:szCs w:val="22"/>
        </w:rPr>
        <w:t xml:space="preserve"> own social media policies and the rules of criminal procedure.</w:t>
      </w:r>
      <w:r>
        <w:rPr>
          <w:color w:val="auto"/>
          <w:sz w:val="22"/>
          <w:szCs w:val="22"/>
        </w:rPr>
        <w:t xml:space="preserve"> </w:t>
      </w:r>
      <w:r w:rsidRPr="001B5090">
        <w:rPr>
          <w:sz w:val="22"/>
          <w:szCs w:val="22"/>
        </w:rPr>
        <w:t>When individuals share content on social media platforms without any audience restrictions, this content can be accessed by anyone, including law enforcement, without the need for court authori</w:t>
      </w:r>
      <w:r>
        <w:rPr>
          <w:sz w:val="22"/>
          <w:szCs w:val="22"/>
        </w:rPr>
        <w:t>s</w:t>
      </w:r>
      <w:r w:rsidRPr="001B5090">
        <w:rPr>
          <w:sz w:val="22"/>
          <w:szCs w:val="22"/>
        </w:rPr>
        <w:t>ation</w:t>
      </w:r>
      <w:r>
        <w:rPr>
          <w:sz w:val="22"/>
          <w:szCs w:val="22"/>
        </w:rPr>
        <w:t xml:space="preserve"> </w:t>
      </w:r>
      <w:sdt>
        <w:sdtPr>
          <w:rPr>
            <w:sz w:val="22"/>
            <w:szCs w:val="22"/>
          </w:rPr>
          <w:id w:val="-1646741332"/>
          <w:citation/>
        </w:sdtPr>
        <w:sdtContent>
          <w:r>
            <w:rPr>
              <w:sz w:val="22"/>
              <w:szCs w:val="22"/>
            </w:rPr>
            <w:fldChar w:fldCharType="begin"/>
          </w:r>
          <w:r>
            <w:rPr>
              <w:sz w:val="22"/>
              <w:szCs w:val="22"/>
            </w:rPr>
            <w:instrText xml:space="preserve"> CITATION Fin22 \l 2057 </w:instrText>
          </w:r>
          <w:r>
            <w:rPr>
              <w:sz w:val="22"/>
              <w:szCs w:val="22"/>
            </w:rPr>
            <w:fldChar w:fldCharType="separate"/>
          </w:r>
          <w:r w:rsidRPr="00305191">
            <w:rPr>
              <w:noProof/>
              <w:sz w:val="22"/>
              <w:szCs w:val="22"/>
            </w:rPr>
            <w:t>(Finklea, 2022)</w:t>
          </w:r>
          <w:r>
            <w:rPr>
              <w:sz w:val="22"/>
              <w:szCs w:val="22"/>
            </w:rPr>
            <w:fldChar w:fldCharType="end"/>
          </w:r>
        </w:sdtContent>
      </w:sdt>
      <w:r w:rsidRPr="001B5090">
        <w:rPr>
          <w:sz w:val="22"/>
          <w:szCs w:val="22"/>
        </w:rPr>
        <w:t xml:space="preserve">. However, it is important to note that certain information posted on social media may be restricted either by the user's choice or by platform policies, limiting the audience that can access it. In cases where </w:t>
      </w:r>
      <w:r>
        <w:rPr>
          <w:sz w:val="22"/>
          <w:szCs w:val="22"/>
        </w:rPr>
        <w:t>a police force</w:t>
      </w:r>
      <w:r w:rsidRPr="001B5090">
        <w:rPr>
          <w:sz w:val="22"/>
          <w:szCs w:val="22"/>
        </w:rPr>
        <w:t xml:space="preserve"> does not have public access to such information, they may employ various tools and techniques, such as informants or undercover operations, to gain access to it.</w:t>
      </w:r>
      <w:r>
        <w:rPr>
          <w:color w:val="auto"/>
          <w:sz w:val="22"/>
          <w:szCs w:val="22"/>
        </w:rPr>
        <w:t xml:space="preserve"> </w:t>
      </w:r>
      <w:r w:rsidRPr="001B5090">
        <w:rPr>
          <w:sz w:val="22"/>
          <w:szCs w:val="22"/>
        </w:rPr>
        <w:t xml:space="preserve">Furthermore, law enforcement agencies may also seek assistance from social media platforms in obtaining access to restricted information through legal means, such as obtaining a warrant, </w:t>
      </w:r>
      <w:r>
        <w:rPr>
          <w:sz w:val="22"/>
          <w:szCs w:val="22"/>
        </w:rPr>
        <w:t>or any orders that are given from a court</w:t>
      </w:r>
      <w:r w:rsidRPr="001B5090">
        <w:rPr>
          <w:sz w:val="22"/>
          <w:szCs w:val="22"/>
        </w:rPr>
        <w:t xml:space="preserve"> </w:t>
      </w:r>
      <w:r>
        <w:rPr>
          <w:sz w:val="22"/>
          <w:szCs w:val="22"/>
        </w:rPr>
        <w:t>that</w:t>
      </w:r>
      <w:r w:rsidRPr="001B5090">
        <w:rPr>
          <w:sz w:val="22"/>
          <w:szCs w:val="22"/>
        </w:rPr>
        <w:t xml:space="preserve"> allows them to lawfully acquire the necessary information for their investigations</w:t>
      </w:r>
      <w:sdt>
        <w:sdtPr>
          <w:rPr>
            <w:sz w:val="22"/>
            <w:szCs w:val="22"/>
          </w:rPr>
          <w:id w:val="755180435"/>
          <w:citation/>
        </w:sdtPr>
        <w:sdtContent>
          <w:r>
            <w:rPr>
              <w:sz w:val="22"/>
              <w:szCs w:val="22"/>
            </w:rPr>
            <w:fldChar w:fldCharType="begin"/>
          </w:r>
          <w:r>
            <w:rPr>
              <w:sz w:val="22"/>
              <w:szCs w:val="22"/>
            </w:rPr>
            <w:instrText xml:space="preserve"> CITATION Fin22 \l 2057 </w:instrText>
          </w:r>
          <w:r>
            <w:rPr>
              <w:sz w:val="22"/>
              <w:szCs w:val="22"/>
            </w:rPr>
            <w:fldChar w:fldCharType="separate"/>
          </w:r>
          <w:r>
            <w:rPr>
              <w:noProof/>
              <w:sz w:val="22"/>
              <w:szCs w:val="22"/>
            </w:rPr>
            <w:t xml:space="preserve"> </w:t>
          </w:r>
          <w:r w:rsidRPr="00305191">
            <w:rPr>
              <w:noProof/>
              <w:sz w:val="22"/>
              <w:szCs w:val="22"/>
            </w:rPr>
            <w:t>(Finklea, 2022)</w:t>
          </w:r>
          <w:r>
            <w:rPr>
              <w:sz w:val="22"/>
              <w:szCs w:val="22"/>
            </w:rPr>
            <w:fldChar w:fldCharType="end"/>
          </w:r>
        </w:sdtContent>
      </w:sdt>
      <w:r w:rsidRPr="001B5090">
        <w:rPr>
          <w:sz w:val="22"/>
          <w:szCs w:val="22"/>
        </w:rPr>
        <w:t>.</w:t>
      </w:r>
      <w:r>
        <w:rPr>
          <w:sz w:val="22"/>
          <w:szCs w:val="22"/>
        </w:rPr>
        <w:t xml:space="preserve"> </w:t>
      </w:r>
    </w:p>
    <w:p w14:paraId="69F84938" w14:textId="77777777" w:rsidR="00036B70" w:rsidRDefault="00036B70" w:rsidP="00036B70">
      <w:pPr>
        <w:rPr>
          <w:sz w:val="22"/>
          <w:szCs w:val="22"/>
        </w:rPr>
      </w:pPr>
    </w:p>
    <w:p w14:paraId="751DEB57" w14:textId="77777777" w:rsidR="00036B70" w:rsidRDefault="00036B70" w:rsidP="00036B70">
      <w:pPr>
        <w:rPr>
          <w:sz w:val="22"/>
          <w:szCs w:val="22"/>
        </w:rPr>
      </w:pPr>
      <w:r>
        <w:rPr>
          <w:sz w:val="22"/>
          <w:szCs w:val="22"/>
        </w:rPr>
        <w:t xml:space="preserve">Police services across the United Kingdom use a variety of different social media platforms to distribute information and engage with the public, namely Facebook, Instagram and TikTok </w:t>
      </w:r>
      <w:sdt>
        <w:sdtPr>
          <w:rPr>
            <w:sz w:val="22"/>
            <w:szCs w:val="22"/>
          </w:rPr>
          <w:id w:val="-1989552900"/>
          <w:citation/>
        </w:sdtPr>
        <w:sdtContent>
          <w:r>
            <w:rPr>
              <w:sz w:val="22"/>
              <w:szCs w:val="22"/>
            </w:rPr>
            <w:fldChar w:fldCharType="begin"/>
          </w:r>
          <w:r>
            <w:rPr>
              <w:sz w:val="22"/>
              <w:szCs w:val="22"/>
            </w:rPr>
            <w:instrText xml:space="preserve"> CITATION Hen13 \l 2057 </w:instrText>
          </w:r>
          <w:r>
            <w:rPr>
              <w:sz w:val="22"/>
              <w:szCs w:val="22"/>
            </w:rPr>
            <w:fldChar w:fldCharType="separate"/>
          </w:r>
          <w:r w:rsidRPr="00305191">
            <w:rPr>
              <w:noProof/>
              <w:sz w:val="22"/>
              <w:szCs w:val="22"/>
            </w:rPr>
            <w:t>(Henton, 2013)</w:t>
          </w:r>
          <w:r>
            <w:rPr>
              <w:sz w:val="22"/>
              <w:szCs w:val="22"/>
            </w:rPr>
            <w:fldChar w:fldCharType="end"/>
          </w:r>
        </w:sdtContent>
      </w:sdt>
      <w:r>
        <w:rPr>
          <w:sz w:val="22"/>
          <w:szCs w:val="22"/>
        </w:rPr>
        <w:t xml:space="preserve">. </w:t>
      </w:r>
      <w:r w:rsidRPr="00F26259">
        <w:rPr>
          <w:sz w:val="22"/>
          <w:szCs w:val="22"/>
        </w:rPr>
        <w:t xml:space="preserve">The utilization of social media platforms </w:t>
      </w:r>
      <w:r>
        <w:rPr>
          <w:sz w:val="22"/>
          <w:szCs w:val="22"/>
        </w:rPr>
        <w:t xml:space="preserve">brings several benefits and </w:t>
      </w:r>
      <w:r w:rsidRPr="00F26259">
        <w:rPr>
          <w:sz w:val="22"/>
          <w:szCs w:val="22"/>
        </w:rPr>
        <w:t xml:space="preserve">enables </w:t>
      </w:r>
      <w:r>
        <w:rPr>
          <w:sz w:val="22"/>
          <w:szCs w:val="22"/>
        </w:rPr>
        <w:t>police forces across the country</w:t>
      </w:r>
      <w:r w:rsidRPr="00F26259">
        <w:rPr>
          <w:sz w:val="22"/>
          <w:szCs w:val="22"/>
        </w:rPr>
        <w:t xml:space="preserve"> to effectively connect with individuals within the community who may not typically engage with them</w:t>
      </w:r>
      <w:r>
        <w:rPr>
          <w:sz w:val="22"/>
          <w:szCs w:val="22"/>
        </w:rPr>
        <w:t xml:space="preserve"> due to a previous poor experience or are unable to attend local run police events</w:t>
      </w:r>
      <w:r w:rsidRPr="00F26259">
        <w:rPr>
          <w:sz w:val="22"/>
          <w:szCs w:val="22"/>
        </w:rPr>
        <w:t xml:space="preserve">. Consequently, this fosters a sense of trust and strengthens the relationship between law enforcement and the public, ultimately leading to improved </w:t>
      </w:r>
      <w:r>
        <w:rPr>
          <w:sz w:val="22"/>
          <w:szCs w:val="22"/>
        </w:rPr>
        <w:t xml:space="preserve">relationships with members of the public </w:t>
      </w:r>
      <w:sdt>
        <w:sdtPr>
          <w:rPr>
            <w:sz w:val="22"/>
            <w:szCs w:val="22"/>
          </w:rPr>
          <w:id w:val="-964427843"/>
          <w:citation/>
        </w:sdtPr>
        <w:sdtContent>
          <w:r>
            <w:rPr>
              <w:sz w:val="22"/>
              <w:szCs w:val="22"/>
            </w:rPr>
            <w:fldChar w:fldCharType="begin"/>
          </w:r>
          <w:r>
            <w:rPr>
              <w:sz w:val="22"/>
              <w:szCs w:val="22"/>
            </w:rPr>
            <w:instrText xml:space="preserve"> CITATION Hen13 \l 2057 </w:instrText>
          </w:r>
          <w:r>
            <w:rPr>
              <w:sz w:val="22"/>
              <w:szCs w:val="22"/>
            </w:rPr>
            <w:fldChar w:fldCharType="separate"/>
          </w:r>
          <w:r w:rsidRPr="00305191">
            <w:rPr>
              <w:noProof/>
              <w:sz w:val="22"/>
              <w:szCs w:val="22"/>
            </w:rPr>
            <w:t>(Henton, 2013)</w:t>
          </w:r>
          <w:r>
            <w:rPr>
              <w:sz w:val="22"/>
              <w:szCs w:val="22"/>
            </w:rPr>
            <w:fldChar w:fldCharType="end"/>
          </w:r>
        </w:sdtContent>
      </w:sdt>
      <w:r>
        <w:rPr>
          <w:sz w:val="22"/>
          <w:szCs w:val="22"/>
        </w:rPr>
        <w:t xml:space="preserve">. As police services are now utilising social media and incorporating it into an everyday tool, it shows police forces across the United Kingdom to be more human in its approach as it provides messages regarding safety and active police campaigns in the prevention of crime, which can help develop a trusting relationship with the public and create a sense of community. Several police social media pages run by police forces have a forum section where members of the public can ask questions for any queries that they have and provide tips on how to help prevent crime from occurring. This could be achieved by creating posts and blogs that share tips that people can use to ensure their safety while at home and in the community </w:t>
      </w:r>
      <w:sdt>
        <w:sdtPr>
          <w:rPr>
            <w:sz w:val="22"/>
            <w:szCs w:val="22"/>
          </w:rPr>
          <w:id w:val="-1706175943"/>
          <w:citation/>
        </w:sdtPr>
        <w:sdtContent>
          <w:r>
            <w:rPr>
              <w:sz w:val="22"/>
              <w:szCs w:val="22"/>
            </w:rPr>
            <w:fldChar w:fldCharType="begin"/>
          </w:r>
          <w:r>
            <w:rPr>
              <w:sz w:val="22"/>
              <w:szCs w:val="22"/>
            </w:rPr>
            <w:instrText xml:space="preserve"> CITATION Bur13 \l 2057 </w:instrText>
          </w:r>
          <w:r>
            <w:rPr>
              <w:sz w:val="22"/>
              <w:szCs w:val="22"/>
            </w:rPr>
            <w:fldChar w:fldCharType="separate"/>
          </w:r>
          <w:r w:rsidRPr="00305191">
            <w:rPr>
              <w:noProof/>
              <w:sz w:val="22"/>
              <w:szCs w:val="22"/>
            </w:rPr>
            <w:t>(Burger, 2013)</w:t>
          </w:r>
          <w:r>
            <w:rPr>
              <w:sz w:val="22"/>
              <w:szCs w:val="22"/>
            </w:rPr>
            <w:fldChar w:fldCharType="end"/>
          </w:r>
        </w:sdtContent>
      </w:sdt>
      <w:r>
        <w:rPr>
          <w:sz w:val="22"/>
          <w:szCs w:val="22"/>
        </w:rPr>
        <w:t xml:space="preserve">. Further benefits of social media can be that it can create an open line of constant communication with members of the public as questions can be answered quickly which can lead to Q&amp;A sessions on the discussed topic, or for persons to report crime if 101 or 999 systems are busy or are experiencing technical issues. Furthermore, </w:t>
      </w:r>
      <w:r w:rsidRPr="00864C14">
        <w:rPr>
          <w:sz w:val="22"/>
          <w:szCs w:val="22"/>
        </w:rPr>
        <w:t xml:space="preserve">Social </w:t>
      </w:r>
      <w:r>
        <w:rPr>
          <w:sz w:val="22"/>
          <w:szCs w:val="22"/>
        </w:rPr>
        <w:t>media</w:t>
      </w:r>
      <w:r w:rsidRPr="00864C14">
        <w:rPr>
          <w:sz w:val="22"/>
          <w:szCs w:val="22"/>
        </w:rPr>
        <w:t xml:space="preserve"> platforms have proven to be instrumental in apprehending suspects and locating individuals who have gone missing. Through the examination of likes, comments, and friends lists, law enforcement authorities can frequently gain valuable insights into an individual's intentions. Moreover, the ability to swiftly disseminate information to an entire community significantly enhances the likelihood of achieving positive outcomes</w:t>
      </w:r>
      <w:sdt>
        <w:sdtPr>
          <w:rPr>
            <w:sz w:val="22"/>
            <w:szCs w:val="22"/>
          </w:rPr>
          <w:id w:val="-1902507868"/>
          <w:citation/>
        </w:sdtPr>
        <w:sdtContent>
          <w:r>
            <w:rPr>
              <w:sz w:val="22"/>
              <w:szCs w:val="22"/>
            </w:rPr>
            <w:fldChar w:fldCharType="begin"/>
          </w:r>
          <w:r>
            <w:rPr>
              <w:sz w:val="22"/>
              <w:szCs w:val="22"/>
            </w:rPr>
            <w:instrText xml:space="preserve"> CITATION PSM19 \l 2057 </w:instrText>
          </w:r>
          <w:r>
            <w:rPr>
              <w:sz w:val="22"/>
              <w:szCs w:val="22"/>
            </w:rPr>
            <w:fldChar w:fldCharType="separate"/>
          </w:r>
          <w:r>
            <w:rPr>
              <w:noProof/>
              <w:sz w:val="22"/>
              <w:szCs w:val="22"/>
            </w:rPr>
            <w:t xml:space="preserve"> </w:t>
          </w:r>
          <w:r w:rsidRPr="00305191">
            <w:rPr>
              <w:noProof/>
              <w:sz w:val="22"/>
              <w:szCs w:val="22"/>
            </w:rPr>
            <w:t>(PSMA, 2019)</w:t>
          </w:r>
          <w:r>
            <w:rPr>
              <w:sz w:val="22"/>
              <w:szCs w:val="22"/>
            </w:rPr>
            <w:fldChar w:fldCharType="end"/>
          </w:r>
        </w:sdtContent>
      </w:sdt>
      <w:r w:rsidRPr="00864C14">
        <w:rPr>
          <w:sz w:val="22"/>
          <w:szCs w:val="22"/>
        </w:rPr>
        <w:t>.</w:t>
      </w:r>
    </w:p>
    <w:p w14:paraId="17DA6E6E" w14:textId="77777777" w:rsidR="00036B70" w:rsidRDefault="00036B70" w:rsidP="00036B70">
      <w:pPr>
        <w:rPr>
          <w:sz w:val="22"/>
          <w:szCs w:val="22"/>
        </w:rPr>
      </w:pPr>
    </w:p>
    <w:p w14:paraId="31CB3553" w14:textId="77777777" w:rsidR="00036B70" w:rsidRPr="001B76A3" w:rsidRDefault="00036B70" w:rsidP="00036B70">
      <w:pPr>
        <w:rPr>
          <w:sz w:val="22"/>
          <w:szCs w:val="22"/>
        </w:rPr>
      </w:pPr>
      <w:r>
        <w:rPr>
          <w:sz w:val="22"/>
          <w:szCs w:val="22"/>
        </w:rPr>
        <w:t xml:space="preserve">Although there are multiple benefits of the use of social media as police deliver information and engage with the communities they serve, there can be risks and drawbacks that can occur which have a negative effect. One of these risks is the unauthorised disclosure of personal data relating to ongoing investigations involving vulnerable victims and witnesses, </w:t>
      </w:r>
      <w:r>
        <w:rPr>
          <w:sz w:val="22"/>
          <w:szCs w:val="22"/>
        </w:rPr>
        <w:lastRenderedPageBreak/>
        <w:t>court cases or other general information which will result in a breach of the Data Protection Act 1998, resulting in t</w:t>
      </w:r>
      <w:r w:rsidRPr="006A6701">
        <w:rPr>
          <w:sz w:val="22"/>
          <w:szCs w:val="22"/>
        </w:rPr>
        <w:t xml:space="preserve">he public's trust in the police service </w:t>
      </w:r>
      <w:r>
        <w:rPr>
          <w:sz w:val="22"/>
          <w:szCs w:val="22"/>
        </w:rPr>
        <w:t>to</w:t>
      </w:r>
      <w:r w:rsidRPr="006A6701">
        <w:rPr>
          <w:sz w:val="22"/>
          <w:szCs w:val="22"/>
        </w:rPr>
        <w:t xml:space="preserve"> be undermined if they were not assured that any information shared in confidence would be treated with respect</w:t>
      </w:r>
      <w:r>
        <w:rPr>
          <w:sz w:val="22"/>
          <w:szCs w:val="22"/>
        </w:rPr>
        <w:t xml:space="preserve"> </w:t>
      </w:r>
      <w:sdt>
        <w:sdtPr>
          <w:rPr>
            <w:sz w:val="22"/>
            <w:szCs w:val="22"/>
          </w:rPr>
          <w:id w:val="-896352965"/>
          <w:citation/>
        </w:sdtPr>
        <w:sdtContent>
          <w:r>
            <w:rPr>
              <w:sz w:val="22"/>
              <w:szCs w:val="22"/>
            </w:rPr>
            <w:fldChar w:fldCharType="begin"/>
          </w:r>
          <w:r>
            <w:rPr>
              <w:sz w:val="22"/>
              <w:szCs w:val="22"/>
            </w:rPr>
            <w:instrText xml:space="preserve"> CITATION ACP13 \l 2057 </w:instrText>
          </w:r>
          <w:r>
            <w:rPr>
              <w:sz w:val="22"/>
              <w:szCs w:val="22"/>
            </w:rPr>
            <w:fldChar w:fldCharType="separate"/>
          </w:r>
          <w:r w:rsidRPr="00305191">
            <w:rPr>
              <w:noProof/>
              <w:sz w:val="22"/>
              <w:szCs w:val="22"/>
            </w:rPr>
            <w:t>(Ministry of Defence Police, 2013)</w:t>
          </w:r>
          <w:r>
            <w:rPr>
              <w:sz w:val="22"/>
              <w:szCs w:val="22"/>
            </w:rPr>
            <w:fldChar w:fldCharType="end"/>
          </w:r>
        </w:sdtContent>
      </w:sdt>
      <w:r w:rsidRPr="006A6701">
        <w:rPr>
          <w:sz w:val="22"/>
          <w:szCs w:val="22"/>
        </w:rPr>
        <w:t>.</w:t>
      </w:r>
      <w:r>
        <w:rPr>
          <w:sz w:val="22"/>
          <w:szCs w:val="22"/>
        </w:rPr>
        <w:t xml:space="preserve"> This could result in members of the public becoming more detached from the police and make them more reluctant to provide information for policing purposes. Breaches could also happen if police officers fail to protect their own personal and private information, even though they </w:t>
      </w:r>
      <w:r w:rsidRPr="00CE1566">
        <w:rPr>
          <w:sz w:val="22"/>
          <w:szCs w:val="22"/>
        </w:rPr>
        <w:t>may acknowledge the importance of safeguarding data in relation to corporat</w:t>
      </w:r>
      <w:r>
        <w:rPr>
          <w:sz w:val="22"/>
          <w:szCs w:val="22"/>
        </w:rPr>
        <w:t>e</w:t>
      </w:r>
      <w:r w:rsidRPr="00CE1566">
        <w:rPr>
          <w:sz w:val="22"/>
          <w:szCs w:val="22"/>
        </w:rPr>
        <w:t xml:space="preserve"> platforms like email</w:t>
      </w:r>
      <w:r>
        <w:rPr>
          <w:sz w:val="22"/>
          <w:szCs w:val="22"/>
        </w:rPr>
        <w:t>s</w:t>
      </w:r>
      <w:r w:rsidRPr="00CE1566">
        <w:rPr>
          <w:sz w:val="22"/>
          <w:szCs w:val="22"/>
        </w:rPr>
        <w:t xml:space="preserve">, the perception of social </w:t>
      </w:r>
      <w:r>
        <w:rPr>
          <w:sz w:val="22"/>
          <w:szCs w:val="22"/>
        </w:rPr>
        <w:t>media platforms</w:t>
      </w:r>
      <w:r w:rsidRPr="00CE1566">
        <w:rPr>
          <w:sz w:val="22"/>
          <w:szCs w:val="22"/>
        </w:rPr>
        <w:t xml:space="preserve"> as social</w:t>
      </w:r>
      <w:r>
        <w:rPr>
          <w:sz w:val="22"/>
          <w:szCs w:val="22"/>
        </w:rPr>
        <w:t>,</w:t>
      </w:r>
      <w:r w:rsidRPr="00CE1566">
        <w:rPr>
          <w:sz w:val="22"/>
          <w:szCs w:val="22"/>
        </w:rPr>
        <w:t xml:space="preserve"> may cause some employees to be less cautious when it comes to protecting their personal </w:t>
      </w:r>
      <w:r>
        <w:rPr>
          <w:sz w:val="22"/>
          <w:szCs w:val="22"/>
        </w:rPr>
        <w:t xml:space="preserve">and private work </w:t>
      </w:r>
      <w:r w:rsidRPr="00CE1566">
        <w:rPr>
          <w:sz w:val="22"/>
          <w:szCs w:val="22"/>
        </w:rPr>
        <w:t>information while using these applications</w:t>
      </w:r>
      <w:r>
        <w:rPr>
          <w:sz w:val="22"/>
          <w:szCs w:val="22"/>
        </w:rPr>
        <w:t xml:space="preserve"> </w:t>
      </w:r>
      <w:sdt>
        <w:sdtPr>
          <w:rPr>
            <w:sz w:val="22"/>
            <w:szCs w:val="22"/>
          </w:rPr>
          <w:id w:val="-684366662"/>
          <w:citation/>
        </w:sdtPr>
        <w:sdtContent>
          <w:r>
            <w:rPr>
              <w:sz w:val="22"/>
              <w:szCs w:val="22"/>
            </w:rPr>
            <w:fldChar w:fldCharType="begin"/>
          </w:r>
          <w:r>
            <w:rPr>
              <w:sz w:val="22"/>
              <w:szCs w:val="22"/>
            </w:rPr>
            <w:instrText xml:space="preserve"> CITATION Tay16 \l 2057 </w:instrText>
          </w:r>
          <w:r>
            <w:rPr>
              <w:sz w:val="22"/>
              <w:szCs w:val="22"/>
            </w:rPr>
            <w:fldChar w:fldCharType="separate"/>
          </w:r>
          <w:r w:rsidRPr="00305191">
            <w:rPr>
              <w:noProof/>
              <w:sz w:val="22"/>
              <w:szCs w:val="22"/>
            </w:rPr>
            <w:t>(Taylor, Haggerty, Gresty, Wren, &amp; Berry, 2016)</w:t>
          </w:r>
          <w:r>
            <w:rPr>
              <w:sz w:val="22"/>
              <w:szCs w:val="22"/>
            </w:rPr>
            <w:fldChar w:fldCharType="end"/>
          </w:r>
        </w:sdtContent>
      </w:sdt>
      <w:r w:rsidRPr="00CE1566">
        <w:rPr>
          <w:sz w:val="22"/>
          <w:szCs w:val="22"/>
        </w:rPr>
        <w:t>.</w:t>
      </w:r>
      <w:r>
        <w:rPr>
          <w:sz w:val="22"/>
          <w:szCs w:val="22"/>
        </w:rPr>
        <w:t xml:space="preserve"> Another risk that police forces face is the </w:t>
      </w:r>
      <w:r w:rsidRPr="00C1601B">
        <w:rPr>
          <w:sz w:val="22"/>
          <w:szCs w:val="22"/>
        </w:rPr>
        <w:t>improper or negligent use of social media platforms</w:t>
      </w:r>
      <w:r>
        <w:rPr>
          <w:sz w:val="22"/>
          <w:szCs w:val="22"/>
        </w:rPr>
        <w:t xml:space="preserve"> such as Facebook, Instagram, Twitter and TikTok by posting inappropriate comments or posting things which some members of the community may find offensive. This</w:t>
      </w:r>
      <w:r w:rsidRPr="00C1601B">
        <w:rPr>
          <w:sz w:val="22"/>
          <w:szCs w:val="22"/>
        </w:rPr>
        <w:t xml:space="preserve"> can have detrimental effects on </w:t>
      </w:r>
      <w:r>
        <w:rPr>
          <w:sz w:val="22"/>
          <w:szCs w:val="22"/>
        </w:rPr>
        <w:t>a police force</w:t>
      </w:r>
      <w:r w:rsidRPr="00C1601B">
        <w:rPr>
          <w:sz w:val="22"/>
          <w:szCs w:val="22"/>
        </w:rPr>
        <w:t xml:space="preserve"> in several</w:t>
      </w:r>
      <w:r>
        <w:rPr>
          <w:sz w:val="22"/>
          <w:szCs w:val="22"/>
        </w:rPr>
        <w:t xml:space="preserve"> different</w:t>
      </w:r>
      <w:r w:rsidRPr="00C1601B">
        <w:rPr>
          <w:sz w:val="22"/>
          <w:szCs w:val="22"/>
        </w:rPr>
        <w:t xml:space="preserve"> ways. These</w:t>
      </w:r>
      <w:r>
        <w:rPr>
          <w:sz w:val="22"/>
          <w:szCs w:val="22"/>
        </w:rPr>
        <w:t xml:space="preserve"> effects</w:t>
      </w:r>
      <w:r w:rsidRPr="00C1601B">
        <w:rPr>
          <w:sz w:val="22"/>
          <w:szCs w:val="22"/>
        </w:rPr>
        <w:t xml:space="preserve"> include fostering discord within the workplace</w:t>
      </w:r>
      <w:r>
        <w:rPr>
          <w:sz w:val="22"/>
          <w:szCs w:val="22"/>
        </w:rPr>
        <w:t xml:space="preserve"> between colleagues</w:t>
      </w:r>
      <w:r w:rsidRPr="00C1601B">
        <w:rPr>
          <w:sz w:val="22"/>
          <w:szCs w:val="22"/>
        </w:rPr>
        <w:t>, engaging in inappropriate communication</w:t>
      </w:r>
      <w:r>
        <w:rPr>
          <w:sz w:val="22"/>
          <w:szCs w:val="22"/>
        </w:rPr>
        <w:t>s and inappropriate behaviour</w:t>
      </w:r>
      <w:r w:rsidRPr="00C1601B">
        <w:rPr>
          <w:sz w:val="22"/>
          <w:szCs w:val="22"/>
        </w:rPr>
        <w:t xml:space="preserve">, compromising ongoing investigations by divulging sensitive information, or undermining the relationship between a </w:t>
      </w:r>
      <w:r>
        <w:rPr>
          <w:sz w:val="22"/>
          <w:szCs w:val="22"/>
        </w:rPr>
        <w:t>police force</w:t>
      </w:r>
      <w:r w:rsidRPr="00C1601B">
        <w:rPr>
          <w:sz w:val="22"/>
          <w:szCs w:val="22"/>
        </w:rPr>
        <w:t xml:space="preserve"> and the diverse community it serves</w:t>
      </w:r>
      <w:r>
        <w:rPr>
          <w:sz w:val="22"/>
          <w:szCs w:val="22"/>
        </w:rPr>
        <w:t xml:space="preserve">, which leads to trust with communities being lost </w:t>
      </w:r>
      <w:sdt>
        <w:sdtPr>
          <w:rPr>
            <w:sz w:val="22"/>
            <w:szCs w:val="22"/>
          </w:rPr>
          <w:id w:val="-276869360"/>
          <w:citation/>
        </w:sdtPr>
        <w:sdtContent>
          <w:r>
            <w:rPr>
              <w:sz w:val="22"/>
              <w:szCs w:val="22"/>
            </w:rPr>
            <w:fldChar w:fldCharType="begin"/>
          </w:r>
          <w:r>
            <w:rPr>
              <w:sz w:val="22"/>
              <w:szCs w:val="22"/>
            </w:rPr>
            <w:instrText xml:space="preserve"> CITATION Pet14 \l 2057 </w:instrText>
          </w:r>
          <w:r>
            <w:rPr>
              <w:sz w:val="22"/>
              <w:szCs w:val="22"/>
            </w:rPr>
            <w:fldChar w:fldCharType="separate"/>
          </w:r>
          <w:r w:rsidRPr="00305191">
            <w:rPr>
              <w:noProof/>
              <w:sz w:val="22"/>
              <w:szCs w:val="22"/>
            </w:rPr>
            <w:t>(Pettry, 2014)</w:t>
          </w:r>
          <w:r>
            <w:rPr>
              <w:sz w:val="22"/>
              <w:szCs w:val="22"/>
            </w:rPr>
            <w:fldChar w:fldCharType="end"/>
          </w:r>
        </w:sdtContent>
      </w:sdt>
      <w:r w:rsidRPr="00C1601B">
        <w:rPr>
          <w:sz w:val="22"/>
          <w:szCs w:val="22"/>
        </w:rPr>
        <w:t>.</w:t>
      </w:r>
      <w:r>
        <w:rPr>
          <w:sz w:val="22"/>
          <w:szCs w:val="22"/>
        </w:rPr>
        <w:t xml:space="preserve"> </w:t>
      </w:r>
    </w:p>
    <w:p w14:paraId="5BC96FF1" w14:textId="77777777" w:rsidR="00036B70" w:rsidRDefault="00036B70" w:rsidP="00036B70">
      <w:pPr>
        <w:rPr>
          <w:sz w:val="22"/>
          <w:szCs w:val="22"/>
        </w:rPr>
      </w:pPr>
    </w:p>
    <w:p w14:paraId="59D852A1" w14:textId="77777777" w:rsidR="00036B70" w:rsidRDefault="00036B70" w:rsidP="00036B70">
      <w:pPr>
        <w:rPr>
          <w:sz w:val="22"/>
          <w:szCs w:val="22"/>
        </w:rPr>
      </w:pPr>
      <w:r w:rsidRPr="00252AD6">
        <w:rPr>
          <w:sz w:val="22"/>
          <w:szCs w:val="22"/>
        </w:rPr>
        <w:t xml:space="preserve">During my </w:t>
      </w:r>
      <w:r>
        <w:rPr>
          <w:sz w:val="22"/>
          <w:szCs w:val="22"/>
        </w:rPr>
        <w:t xml:space="preserve">first 2 years as a police constable, </w:t>
      </w:r>
      <w:r w:rsidRPr="00252AD6">
        <w:rPr>
          <w:sz w:val="22"/>
          <w:szCs w:val="22"/>
        </w:rPr>
        <w:t>social media within policing has been used for multiple purposes and it has played a key role in several incidents in which I have attended</w:t>
      </w:r>
      <w:r>
        <w:rPr>
          <w:sz w:val="22"/>
          <w:szCs w:val="22"/>
        </w:rPr>
        <w:t xml:space="preserve"> and when providing information to the public. As already discussed, social media can be used in many scenarios to aid police forces when responding to different types of incidents, providing information to the public, and assisting in investigations. An incident I attended where social media played a significant role was to locate a high-risk missing person. As this person was considered vulnerable due to health implications and had been missing for several hours before being reported missing, a high number of resources were deployed to locate the missing person. Due to the risk factors involved with this incident, the family members of the missing person were asked if they would allow us to create a social media appeal on all of our social media platforms, asking members of the wider community for information that would allow us to potentially gather enough information and intelligence that would aid the search process</w:t>
      </w:r>
      <w:sdt>
        <w:sdtPr>
          <w:rPr>
            <w:sz w:val="22"/>
            <w:szCs w:val="22"/>
          </w:rPr>
          <w:id w:val="1719853699"/>
          <w:citation/>
        </w:sdtPr>
        <w:sdtContent>
          <w:r>
            <w:rPr>
              <w:sz w:val="22"/>
              <w:szCs w:val="22"/>
            </w:rPr>
            <w:fldChar w:fldCharType="begin"/>
          </w:r>
          <w:r>
            <w:rPr>
              <w:sz w:val="22"/>
              <w:szCs w:val="22"/>
            </w:rPr>
            <w:instrText xml:space="preserve"> CITATION Cio22 \l 2057 </w:instrText>
          </w:r>
          <w:r>
            <w:rPr>
              <w:sz w:val="22"/>
              <w:szCs w:val="22"/>
            </w:rPr>
            <w:fldChar w:fldCharType="separate"/>
          </w:r>
          <w:r>
            <w:rPr>
              <w:noProof/>
              <w:sz w:val="22"/>
              <w:szCs w:val="22"/>
            </w:rPr>
            <w:t xml:space="preserve"> </w:t>
          </w:r>
          <w:r w:rsidRPr="00305191">
            <w:rPr>
              <w:noProof/>
              <w:sz w:val="22"/>
              <w:szCs w:val="22"/>
            </w:rPr>
            <w:t>(Ciobotaru, 2022)</w:t>
          </w:r>
          <w:r>
            <w:rPr>
              <w:sz w:val="22"/>
              <w:szCs w:val="22"/>
            </w:rPr>
            <w:fldChar w:fldCharType="end"/>
          </w:r>
        </w:sdtContent>
      </w:sdt>
      <w:r>
        <w:rPr>
          <w:sz w:val="22"/>
          <w:szCs w:val="22"/>
        </w:rPr>
        <w:t xml:space="preserve">, </w:t>
      </w:r>
      <w:sdt>
        <w:sdtPr>
          <w:rPr>
            <w:sz w:val="22"/>
            <w:szCs w:val="22"/>
          </w:rPr>
          <w:id w:val="-1869513557"/>
          <w:citation/>
        </w:sdtPr>
        <w:sdtContent>
          <w:r>
            <w:rPr>
              <w:sz w:val="22"/>
              <w:szCs w:val="22"/>
            </w:rPr>
            <w:fldChar w:fldCharType="begin"/>
          </w:r>
          <w:r>
            <w:rPr>
              <w:sz w:val="22"/>
              <w:szCs w:val="22"/>
            </w:rPr>
            <w:instrText xml:space="preserve"> CITATION Sol20 \l 2057 </w:instrText>
          </w:r>
          <w:r>
            <w:rPr>
              <w:sz w:val="22"/>
              <w:szCs w:val="22"/>
            </w:rPr>
            <w:fldChar w:fldCharType="separate"/>
          </w:r>
          <w:r w:rsidRPr="00305191">
            <w:rPr>
              <w:noProof/>
              <w:sz w:val="22"/>
              <w:szCs w:val="22"/>
            </w:rPr>
            <w:t>(Solymosi, Petcu, &amp; Wilkinson, 2020)</w:t>
          </w:r>
          <w:r>
            <w:rPr>
              <w:sz w:val="22"/>
              <w:szCs w:val="22"/>
            </w:rPr>
            <w:fldChar w:fldCharType="end"/>
          </w:r>
        </w:sdtContent>
      </w:sdt>
      <w:r>
        <w:rPr>
          <w:sz w:val="22"/>
          <w:szCs w:val="22"/>
        </w:rPr>
        <w:t xml:space="preserve">. As Gwent Police’s social media accounts have thousands of followers, multiple pieces of information </w:t>
      </w:r>
      <w:proofErr w:type="gramStart"/>
      <w:r>
        <w:rPr>
          <w:sz w:val="22"/>
          <w:szCs w:val="22"/>
        </w:rPr>
        <w:t>was</w:t>
      </w:r>
      <w:proofErr w:type="gramEnd"/>
      <w:r>
        <w:rPr>
          <w:sz w:val="22"/>
          <w:szCs w:val="22"/>
        </w:rPr>
        <w:t xml:space="preserve"> obtained from members of the community which was then used to assist us in creating a plan and deciding what area’s to focus the search on. As we identified several lines of enquiry through the social media appeals, the search area began to become more specific. A heavy reliance on the public appeal on social media due to the lack of information at the start of the incident, and previous research has backed up the idea, that social media appeals are effective when searching for missing people</w:t>
      </w:r>
      <w:sdt>
        <w:sdtPr>
          <w:rPr>
            <w:sz w:val="22"/>
            <w:szCs w:val="22"/>
          </w:rPr>
          <w:id w:val="-1273398086"/>
          <w:citation/>
        </w:sdtPr>
        <w:sdtContent>
          <w:r>
            <w:rPr>
              <w:sz w:val="22"/>
              <w:szCs w:val="22"/>
            </w:rPr>
            <w:fldChar w:fldCharType="begin"/>
          </w:r>
          <w:r>
            <w:rPr>
              <w:sz w:val="22"/>
              <w:szCs w:val="22"/>
            </w:rPr>
            <w:instrText xml:space="preserve"> CITATION Cio22 \l 2057 </w:instrText>
          </w:r>
          <w:r>
            <w:rPr>
              <w:sz w:val="22"/>
              <w:szCs w:val="22"/>
            </w:rPr>
            <w:fldChar w:fldCharType="separate"/>
          </w:r>
          <w:r>
            <w:rPr>
              <w:noProof/>
              <w:sz w:val="22"/>
              <w:szCs w:val="22"/>
            </w:rPr>
            <w:t xml:space="preserve"> </w:t>
          </w:r>
          <w:r w:rsidRPr="00305191">
            <w:rPr>
              <w:noProof/>
              <w:sz w:val="22"/>
              <w:szCs w:val="22"/>
            </w:rPr>
            <w:t>(Ciobotaru, 2022)</w:t>
          </w:r>
          <w:r>
            <w:rPr>
              <w:sz w:val="22"/>
              <w:szCs w:val="22"/>
            </w:rPr>
            <w:fldChar w:fldCharType="end"/>
          </w:r>
        </w:sdtContent>
      </w:sdt>
      <w:r>
        <w:rPr>
          <w:sz w:val="22"/>
          <w:szCs w:val="22"/>
        </w:rPr>
        <w:t xml:space="preserve">. The use of social media during this incident provided the perfect insight of just how reliable and efficient the social media platforms can be. </w:t>
      </w:r>
    </w:p>
    <w:p w14:paraId="5AE6E1C6" w14:textId="77777777" w:rsidR="00036B70" w:rsidRDefault="00036B70" w:rsidP="00036B70">
      <w:pPr>
        <w:rPr>
          <w:sz w:val="22"/>
          <w:szCs w:val="22"/>
        </w:rPr>
      </w:pPr>
    </w:p>
    <w:p w14:paraId="6670495C" w14:textId="77777777" w:rsidR="00036B70" w:rsidRDefault="00036B70" w:rsidP="00036B70">
      <w:pPr>
        <w:rPr>
          <w:sz w:val="22"/>
          <w:szCs w:val="22"/>
        </w:rPr>
      </w:pPr>
      <w:r>
        <w:rPr>
          <w:sz w:val="22"/>
          <w:szCs w:val="22"/>
        </w:rPr>
        <w:t xml:space="preserve">In conclusion to this task, I have discussed and evaluated the policies of social media within policing and how they have affected the way social media is regulated for policing purposes. I think that these regulations have benefited policing as it has provided a platform of </w:t>
      </w:r>
      <w:proofErr w:type="gramStart"/>
      <w:r>
        <w:rPr>
          <w:sz w:val="22"/>
          <w:szCs w:val="22"/>
        </w:rPr>
        <w:t>do’s</w:t>
      </w:r>
      <w:proofErr w:type="gramEnd"/>
      <w:r>
        <w:rPr>
          <w:sz w:val="22"/>
          <w:szCs w:val="22"/>
        </w:rPr>
        <w:t xml:space="preserve"> and don’ts so that the social media platforms and the content uploaded to them, are used in a professional way. I have also outlined and evaluated the benefits and the negatives of the use of social media as a way of informing and engaging the public and although there are negatives which could show policing in a negative way, if used correctly and in a professional manner, the use of social media within policing provides more positives than negatives. I also think that my own experience with the use of social media for policing purposes to engage with members of the community, has made me realise that by using it in an efficiently, even the most remote people of our communities can be reached. It can also be a vital tool of modern-day policing to assist investigations. For a final thought, although </w:t>
      </w:r>
      <w:r>
        <w:rPr>
          <w:sz w:val="22"/>
          <w:szCs w:val="22"/>
        </w:rPr>
        <w:lastRenderedPageBreak/>
        <w:t>there is a</w:t>
      </w:r>
      <w:r w:rsidRPr="00C94978">
        <w:rPr>
          <w:sz w:val="22"/>
          <w:szCs w:val="22"/>
        </w:rPr>
        <w:t xml:space="preserve"> hopeful outlook that social media could revolutionize police communication methods and contribute to the democrati</w:t>
      </w:r>
      <w:r>
        <w:rPr>
          <w:sz w:val="22"/>
          <w:szCs w:val="22"/>
        </w:rPr>
        <w:t>s</w:t>
      </w:r>
      <w:r w:rsidRPr="00C94978">
        <w:rPr>
          <w:sz w:val="22"/>
          <w:szCs w:val="22"/>
        </w:rPr>
        <w:t xml:space="preserve">ation of policing, </w:t>
      </w:r>
      <w:r>
        <w:rPr>
          <w:sz w:val="22"/>
          <w:szCs w:val="22"/>
        </w:rPr>
        <w:t xml:space="preserve">current </w:t>
      </w:r>
      <w:r w:rsidRPr="00C94978">
        <w:rPr>
          <w:sz w:val="22"/>
          <w:szCs w:val="22"/>
        </w:rPr>
        <w:t>research indicates that this anticipated potential has not yet been fully achieved</w:t>
      </w:r>
      <w:r>
        <w:rPr>
          <w:sz w:val="22"/>
          <w:szCs w:val="22"/>
        </w:rPr>
        <w:t xml:space="preserve"> police forces </w:t>
      </w:r>
      <w:sdt>
        <w:sdtPr>
          <w:rPr>
            <w:sz w:val="22"/>
            <w:szCs w:val="22"/>
          </w:rPr>
          <w:id w:val="-647283501"/>
          <w:citation/>
        </w:sdtPr>
        <w:sdtContent>
          <w:r>
            <w:rPr>
              <w:sz w:val="22"/>
              <w:szCs w:val="22"/>
            </w:rPr>
            <w:fldChar w:fldCharType="begin"/>
          </w:r>
          <w:r>
            <w:rPr>
              <w:sz w:val="22"/>
              <w:szCs w:val="22"/>
            </w:rPr>
            <w:instrText xml:space="preserve"> CITATION Bul20 \l 2057 </w:instrText>
          </w:r>
          <w:r>
            <w:rPr>
              <w:sz w:val="22"/>
              <w:szCs w:val="22"/>
            </w:rPr>
            <w:fldChar w:fldCharType="separate"/>
          </w:r>
          <w:r w:rsidRPr="00305191">
            <w:rPr>
              <w:noProof/>
              <w:sz w:val="22"/>
              <w:szCs w:val="22"/>
            </w:rPr>
            <w:t>(Bullock, Garland, &amp; Coupar, 2020)</w:t>
          </w:r>
          <w:r>
            <w:rPr>
              <w:sz w:val="22"/>
              <w:szCs w:val="22"/>
            </w:rPr>
            <w:fldChar w:fldCharType="end"/>
          </w:r>
        </w:sdtContent>
      </w:sdt>
      <w:r>
        <w:rPr>
          <w:sz w:val="22"/>
          <w:szCs w:val="22"/>
        </w:rPr>
        <w:t>.</w:t>
      </w:r>
    </w:p>
    <w:p w14:paraId="7CBB45DB" w14:textId="77777777" w:rsidR="00036B70" w:rsidRDefault="00036B70" w:rsidP="00036B70">
      <w:pPr>
        <w:rPr>
          <w:sz w:val="22"/>
          <w:szCs w:val="22"/>
        </w:rPr>
      </w:pPr>
    </w:p>
    <w:p w14:paraId="3773D0EE" w14:textId="77777777" w:rsidR="00036B70" w:rsidRDefault="00036B70" w:rsidP="00036B70">
      <w:pPr>
        <w:rPr>
          <w:sz w:val="22"/>
          <w:szCs w:val="22"/>
        </w:rPr>
      </w:pPr>
    </w:p>
    <w:p w14:paraId="7123035D" w14:textId="77777777" w:rsidR="00036B70" w:rsidRDefault="00036B70" w:rsidP="00036B70">
      <w:pPr>
        <w:rPr>
          <w:sz w:val="22"/>
          <w:szCs w:val="22"/>
        </w:rPr>
      </w:pPr>
      <w:r>
        <w:rPr>
          <w:sz w:val="22"/>
          <w:szCs w:val="22"/>
        </w:rPr>
        <w:t>Word Count - 1864</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6A80E47" w14:textId="77777777" w:rsidR="00036B70" w:rsidRDefault="00036B70" w:rsidP="00036B70">
      <w:pPr>
        <w:rPr>
          <w:sz w:val="22"/>
          <w:szCs w:val="22"/>
        </w:rPr>
      </w:pPr>
      <w:r>
        <w:rPr>
          <w:sz w:val="22"/>
          <w:szCs w:val="22"/>
        </w:rPr>
        <w:t xml:space="preserve">During this task I will be critically evaluating and discussing my flexibility in leadership styles that I have used whilst an operational police officer. I will also be critically analysing the different leadership styles and strategies within them that I have developed to help me manage a range of different incidents while operational. </w:t>
      </w:r>
    </w:p>
    <w:p w14:paraId="68387B47" w14:textId="77777777" w:rsidR="00036B70" w:rsidRDefault="00036B70" w:rsidP="00036B70">
      <w:pPr>
        <w:rPr>
          <w:sz w:val="22"/>
          <w:szCs w:val="22"/>
        </w:rPr>
      </w:pPr>
    </w:p>
    <w:p w14:paraId="59DE498E" w14:textId="77777777" w:rsidR="00036B70" w:rsidRDefault="00036B70" w:rsidP="00036B70">
      <w:pPr>
        <w:rPr>
          <w:sz w:val="22"/>
          <w:szCs w:val="22"/>
        </w:rPr>
      </w:pPr>
      <w:r>
        <w:rPr>
          <w:sz w:val="22"/>
          <w:szCs w:val="22"/>
        </w:rPr>
        <w:t xml:space="preserve">During my probationary period, I have attended a range of incidents which have helped me develop several leadership styles, this has contributed to my flexibility when responding to various incidents while operational </w:t>
      </w:r>
      <w:sdt>
        <w:sdtPr>
          <w:rPr>
            <w:sz w:val="22"/>
            <w:szCs w:val="22"/>
          </w:rPr>
          <w:id w:val="193116260"/>
          <w:citation/>
        </w:sdtPr>
        <w:sdtContent>
          <w:r>
            <w:rPr>
              <w:sz w:val="22"/>
              <w:szCs w:val="22"/>
            </w:rPr>
            <w:fldChar w:fldCharType="begin"/>
          </w:r>
          <w:r>
            <w:rPr>
              <w:sz w:val="22"/>
              <w:szCs w:val="22"/>
            </w:rPr>
            <w:instrText xml:space="preserve"> CITATION Bla82 \l 2057 </w:instrText>
          </w:r>
          <w:r>
            <w:rPr>
              <w:sz w:val="22"/>
              <w:szCs w:val="22"/>
            </w:rPr>
            <w:fldChar w:fldCharType="separate"/>
          </w:r>
          <w:r w:rsidRPr="008B0BF3">
            <w:rPr>
              <w:noProof/>
              <w:sz w:val="22"/>
              <w:szCs w:val="22"/>
            </w:rPr>
            <w:t>(Blake &amp; Mouton, 1982)</w:t>
          </w:r>
          <w:r>
            <w:rPr>
              <w:sz w:val="22"/>
              <w:szCs w:val="22"/>
            </w:rPr>
            <w:fldChar w:fldCharType="end"/>
          </w:r>
        </w:sdtContent>
      </w:sdt>
      <w:r>
        <w:rPr>
          <w:sz w:val="22"/>
          <w:szCs w:val="22"/>
        </w:rPr>
        <w:t xml:space="preserve">. A leadership style is the methods, characteristics and the behavioural approaches that are used by leaders during incidents to motivate, influence and direct their colleagues and followers. This also involves how leaders implement their plans and strategies for incidents and respond to any changes that may occur </w:t>
      </w:r>
      <w:sdt>
        <w:sdtPr>
          <w:rPr>
            <w:sz w:val="22"/>
            <w:szCs w:val="22"/>
          </w:rPr>
          <w:id w:val="1523431263"/>
          <w:citation/>
        </w:sdtPr>
        <w:sdtContent>
          <w:r>
            <w:rPr>
              <w:sz w:val="22"/>
              <w:szCs w:val="22"/>
            </w:rPr>
            <w:fldChar w:fldCharType="begin"/>
          </w:r>
          <w:r>
            <w:rPr>
              <w:sz w:val="22"/>
              <w:szCs w:val="22"/>
            </w:rPr>
            <w:instrText xml:space="preserve"> CITATION IMD23 \l 2057 </w:instrText>
          </w:r>
          <w:r>
            <w:rPr>
              <w:sz w:val="22"/>
              <w:szCs w:val="22"/>
            </w:rPr>
            <w:fldChar w:fldCharType="separate"/>
          </w:r>
          <w:r w:rsidRPr="008B0BF3">
            <w:rPr>
              <w:noProof/>
              <w:sz w:val="22"/>
              <w:szCs w:val="22"/>
            </w:rPr>
            <w:t>(IMD, 2023)</w:t>
          </w:r>
          <w:r>
            <w:rPr>
              <w:sz w:val="22"/>
              <w:szCs w:val="22"/>
            </w:rPr>
            <w:fldChar w:fldCharType="end"/>
          </w:r>
        </w:sdtContent>
      </w:sdt>
      <w:r>
        <w:rPr>
          <w:sz w:val="22"/>
          <w:szCs w:val="22"/>
        </w:rPr>
        <w:t xml:space="preserve">. There are several leadership styles that I have used during responding to incidents that I have had to change between to achieve the team objectives and make decisions in a rational way. During my probationary period, I attended a road traffic collision involving several vehicles on a busy road with several pieces of debris scattered over the road and only open lane, with one of the damaged vehicles smoking from the engine with the potential of catching fire. Due to high-risk element to the incident, I began planning what type of approach and leadership style was best suited to achieve the best possible outcome due to the risk. I began by using a transactional leadership approach which </w:t>
      </w:r>
      <w:r w:rsidRPr="00587628">
        <w:rPr>
          <w:sz w:val="22"/>
          <w:szCs w:val="22"/>
        </w:rPr>
        <w:t xml:space="preserve">is a leadership style that entails leaders providing clear guidance on goals and objectives, effectively communicating to coordinate tasks and activities, and collaborating with their employees to ensure the achievement </w:t>
      </w:r>
      <w:r>
        <w:rPr>
          <w:sz w:val="22"/>
          <w:szCs w:val="22"/>
        </w:rPr>
        <w:t xml:space="preserve">of the overall objective </w:t>
      </w:r>
      <w:sdt>
        <w:sdtPr>
          <w:rPr>
            <w:sz w:val="22"/>
            <w:szCs w:val="22"/>
          </w:rPr>
          <w:id w:val="661120395"/>
          <w:citation/>
        </w:sdtPr>
        <w:sdtContent>
          <w:r>
            <w:rPr>
              <w:sz w:val="22"/>
              <w:szCs w:val="22"/>
            </w:rPr>
            <w:fldChar w:fldCharType="begin"/>
          </w:r>
          <w:r>
            <w:rPr>
              <w:sz w:val="22"/>
              <w:szCs w:val="22"/>
            </w:rPr>
            <w:instrText xml:space="preserve"> CITATION Tav08 \l 2057 </w:instrText>
          </w:r>
          <w:r>
            <w:rPr>
              <w:sz w:val="22"/>
              <w:szCs w:val="22"/>
            </w:rPr>
            <w:fldChar w:fldCharType="separate"/>
          </w:r>
          <w:r w:rsidRPr="008B0BF3">
            <w:rPr>
              <w:noProof/>
              <w:sz w:val="22"/>
              <w:szCs w:val="22"/>
            </w:rPr>
            <w:t>(Tavanti, 2008)</w:t>
          </w:r>
          <w:r>
            <w:rPr>
              <w:sz w:val="22"/>
              <w:szCs w:val="22"/>
            </w:rPr>
            <w:fldChar w:fldCharType="end"/>
          </w:r>
        </w:sdtContent>
      </w:sdt>
      <w:r>
        <w:rPr>
          <w:sz w:val="22"/>
          <w:szCs w:val="22"/>
        </w:rPr>
        <w:t xml:space="preserve"> The transactional leadership style has been commonly used in policing within the United Kingdom and other countries in the world </w:t>
      </w:r>
      <w:sdt>
        <w:sdtPr>
          <w:rPr>
            <w:sz w:val="22"/>
            <w:szCs w:val="22"/>
          </w:rPr>
          <w:id w:val="-596869266"/>
          <w:citation/>
        </w:sdtPr>
        <w:sdtContent>
          <w:r>
            <w:rPr>
              <w:sz w:val="22"/>
              <w:szCs w:val="22"/>
            </w:rPr>
            <w:fldChar w:fldCharType="begin"/>
          </w:r>
          <w:r>
            <w:rPr>
              <w:sz w:val="22"/>
              <w:szCs w:val="22"/>
            </w:rPr>
            <w:instrText xml:space="preserve"> CITATION Smi191 \l 2057 </w:instrText>
          </w:r>
          <w:r>
            <w:rPr>
              <w:sz w:val="22"/>
              <w:szCs w:val="22"/>
            </w:rPr>
            <w:fldChar w:fldCharType="separate"/>
          </w:r>
          <w:r w:rsidRPr="008B0BF3">
            <w:rPr>
              <w:noProof/>
              <w:sz w:val="22"/>
              <w:szCs w:val="22"/>
            </w:rPr>
            <w:t>(Smirnov, Zhukov, Aparina, Lauta, &amp; Zakalyapin, 2019)</w:t>
          </w:r>
          <w:r>
            <w:rPr>
              <w:sz w:val="22"/>
              <w:szCs w:val="22"/>
            </w:rPr>
            <w:fldChar w:fldCharType="end"/>
          </w:r>
        </w:sdtContent>
      </w:sdt>
      <w:r>
        <w:rPr>
          <w:sz w:val="22"/>
          <w:szCs w:val="22"/>
        </w:rPr>
        <w:t xml:space="preserve"> and the methods needed to create a plan, would place a strong focus on the </w:t>
      </w:r>
      <w:r>
        <w:rPr>
          <w:sz w:val="22"/>
          <w:szCs w:val="22"/>
        </w:rPr>
        <w:lastRenderedPageBreak/>
        <w:t xml:space="preserve">importance of developing a structure to deliver a positive outcome and delivering a more structured approach to man management </w:t>
      </w:r>
      <w:sdt>
        <w:sdtPr>
          <w:rPr>
            <w:sz w:val="22"/>
            <w:szCs w:val="22"/>
          </w:rPr>
          <w:id w:val="-1033577022"/>
          <w:citation/>
        </w:sdtPr>
        <w:sdtContent>
          <w:r>
            <w:rPr>
              <w:sz w:val="22"/>
              <w:szCs w:val="22"/>
            </w:rPr>
            <w:fldChar w:fldCharType="begin"/>
          </w:r>
          <w:r>
            <w:rPr>
              <w:sz w:val="22"/>
              <w:szCs w:val="22"/>
            </w:rPr>
            <w:instrText xml:space="preserve"> CITATION Che22 \l 2057 </w:instrText>
          </w:r>
          <w:r>
            <w:rPr>
              <w:sz w:val="22"/>
              <w:szCs w:val="22"/>
            </w:rPr>
            <w:fldChar w:fldCharType="separate"/>
          </w:r>
          <w:r w:rsidRPr="008B0BF3">
            <w:rPr>
              <w:noProof/>
              <w:sz w:val="22"/>
              <w:szCs w:val="22"/>
            </w:rPr>
            <w:t>(Cherry, How a Transactional Leadership Style Works, 2022)</w:t>
          </w:r>
          <w:r>
            <w:rPr>
              <w:sz w:val="22"/>
              <w:szCs w:val="22"/>
            </w:rPr>
            <w:fldChar w:fldCharType="end"/>
          </w:r>
        </w:sdtContent>
      </w:sdt>
      <w:r>
        <w:rPr>
          <w:sz w:val="22"/>
          <w:szCs w:val="22"/>
        </w:rPr>
        <w:t>. I decided to begin with a transactional leadership style because it is the most</w:t>
      </w:r>
      <w:r w:rsidRPr="00AE7B41">
        <w:rPr>
          <w:sz w:val="22"/>
          <w:szCs w:val="22"/>
        </w:rPr>
        <w:t xml:space="preserve"> valuable approach in achieving short-term objectives</w:t>
      </w:r>
      <w:r>
        <w:rPr>
          <w:sz w:val="22"/>
          <w:szCs w:val="22"/>
        </w:rPr>
        <w:t xml:space="preserve"> of ensuring that the scene became a safe working space for emergency services to deal with the incident,</w:t>
      </w:r>
      <w:r w:rsidRPr="00AE7B41">
        <w:rPr>
          <w:sz w:val="22"/>
          <w:szCs w:val="22"/>
        </w:rPr>
        <w:t xml:space="preserve"> and accomplishing tasks</w:t>
      </w:r>
      <w:r>
        <w:rPr>
          <w:sz w:val="22"/>
          <w:szCs w:val="22"/>
        </w:rPr>
        <w:t xml:space="preserve"> when the risk is high and requires a quick and decisive decision as a sole person decides what course of action to take rather than planning with a group of people </w:t>
      </w:r>
      <w:sdt>
        <w:sdtPr>
          <w:rPr>
            <w:sz w:val="22"/>
            <w:szCs w:val="22"/>
          </w:rPr>
          <w:id w:val="1212531440"/>
          <w:citation/>
        </w:sdtPr>
        <w:sdtContent>
          <w:r>
            <w:rPr>
              <w:sz w:val="22"/>
              <w:szCs w:val="22"/>
            </w:rPr>
            <w:fldChar w:fldCharType="begin"/>
          </w:r>
          <w:r>
            <w:rPr>
              <w:sz w:val="22"/>
              <w:szCs w:val="22"/>
            </w:rPr>
            <w:instrText xml:space="preserve"> CITATION Ric20 \l 2057 </w:instrText>
          </w:r>
          <w:r>
            <w:rPr>
              <w:sz w:val="22"/>
              <w:szCs w:val="22"/>
            </w:rPr>
            <w:fldChar w:fldCharType="separate"/>
          </w:r>
          <w:r w:rsidRPr="008B0BF3">
            <w:rPr>
              <w:noProof/>
              <w:sz w:val="22"/>
              <w:szCs w:val="22"/>
            </w:rPr>
            <w:t>(Richards, 2020)</w:t>
          </w:r>
          <w:r>
            <w:rPr>
              <w:sz w:val="22"/>
              <w:szCs w:val="22"/>
            </w:rPr>
            <w:fldChar w:fldCharType="end"/>
          </w:r>
        </w:sdtContent>
      </w:sdt>
      <w:r>
        <w:rPr>
          <w:sz w:val="22"/>
          <w:szCs w:val="22"/>
        </w:rPr>
        <w:t xml:space="preserve">. The characteristics of this leadership style are management by exception </w:t>
      </w:r>
      <w:sdt>
        <w:sdtPr>
          <w:rPr>
            <w:sz w:val="22"/>
            <w:szCs w:val="22"/>
          </w:rPr>
          <w:id w:val="418292925"/>
          <w:citation/>
        </w:sdtPr>
        <w:sdtContent>
          <w:r>
            <w:rPr>
              <w:sz w:val="22"/>
              <w:szCs w:val="22"/>
            </w:rPr>
            <w:fldChar w:fldCharType="begin"/>
          </w:r>
          <w:r>
            <w:rPr>
              <w:sz w:val="22"/>
              <w:szCs w:val="22"/>
            </w:rPr>
            <w:instrText xml:space="preserve"> CITATION Del90 \l 2057 </w:instrText>
          </w:r>
          <w:r>
            <w:rPr>
              <w:sz w:val="22"/>
              <w:szCs w:val="22"/>
            </w:rPr>
            <w:fldChar w:fldCharType="separate"/>
          </w:r>
          <w:r w:rsidRPr="008B0BF3">
            <w:rPr>
              <w:noProof/>
              <w:sz w:val="22"/>
              <w:szCs w:val="22"/>
            </w:rPr>
            <w:t>(Deluga, 1990)</w:t>
          </w:r>
          <w:r>
            <w:rPr>
              <w:sz w:val="22"/>
              <w:szCs w:val="22"/>
            </w:rPr>
            <w:fldChar w:fldCharType="end"/>
          </w:r>
        </w:sdtContent>
      </w:sdt>
      <w:r>
        <w:rPr>
          <w:sz w:val="22"/>
          <w:szCs w:val="22"/>
        </w:rPr>
        <w:t xml:space="preserve"> and to have a direct and transparent approach and communication style. Further benefits for this leadership style is that it creates a no-nonsense working environment with rewards and penalties which helped create the correct working environment at the scene of the road traffic collision, and also it increased the efficiency </w:t>
      </w:r>
      <w:sdt>
        <w:sdtPr>
          <w:rPr>
            <w:sz w:val="22"/>
            <w:szCs w:val="22"/>
          </w:rPr>
          <w:id w:val="-871765172"/>
          <w:citation/>
        </w:sdtPr>
        <w:sdtContent>
          <w:r>
            <w:rPr>
              <w:sz w:val="22"/>
              <w:szCs w:val="22"/>
            </w:rPr>
            <w:fldChar w:fldCharType="begin"/>
          </w:r>
          <w:r>
            <w:rPr>
              <w:sz w:val="22"/>
              <w:szCs w:val="22"/>
            </w:rPr>
            <w:instrText xml:space="preserve"> CITATION Eme23 \l 2057 </w:instrText>
          </w:r>
          <w:r>
            <w:rPr>
              <w:sz w:val="22"/>
              <w:szCs w:val="22"/>
            </w:rPr>
            <w:fldChar w:fldCharType="separate"/>
          </w:r>
          <w:r w:rsidRPr="008B0BF3">
            <w:rPr>
              <w:noProof/>
              <w:sz w:val="22"/>
              <w:szCs w:val="22"/>
            </w:rPr>
            <w:t>(Emeritus, 2023)</w:t>
          </w:r>
          <w:r>
            <w:rPr>
              <w:sz w:val="22"/>
              <w:szCs w:val="22"/>
            </w:rPr>
            <w:fldChar w:fldCharType="end"/>
          </w:r>
        </w:sdtContent>
      </w:sdt>
      <w:r>
        <w:rPr>
          <w:sz w:val="22"/>
          <w:szCs w:val="22"/>
        </w:rPr>
        <w:t xml:space="preserve"> of all police officers present at the scene to ensure the incident was dealt with efficiently due to the risks as traffic was still moving on one side of the road with other risk factors still in place. Although there are multiple benefits to this leadership style, there can be negative impacts such as d</w:t>
      </w:r>
      <w:r w:rsidRPr="005F3B35">
        <w:rPr>
          <w:sz w:val="22"/>
          <w:szCs w:val="22"/>
        </w:rPr>
        <w:t>ue to its rigidity, transactional leaders may encounter challenges in motivating individuals who are discouraged by minimal expectations, leading to potential failures in certain leadership scenarios</w:t>
      </w:r>
      <w:r>
        <w:rPr>
          <w:sz w:val="22"/>
          <w:szCs w:val="22"/>
        </w:rPr>
        <w:t xml:space="preserve"> </w:t>
      </w:r>
      <w:sdt>
        <w:sdtPr>
          <w:rPr>
            <w:sz w:val="22"/>
            <w:szCs w:val="22"/>
          </w:rPr>
          <w:id w:val="-531111040"/>
          <w:citation/>
        </w:sdtPr>
        <w:sdtContent>
          <w:r>
            <w:rPr>
              <w:sz w:val="22"/>
              <w:szCs w:val="22"/>
            </w:rPr>
            <w:fldChar w:fldCharType="begin"/>
          </w:r>
          <w:r>
            <w:rPr>
              <w:sz w:val="22"/>
              <w:szCs w:val="22"/>
            </w:rPr>
            <w:instrText xml:space="preserve"> CITATION You20 \l 2057 </w:instrText>
          </w:r>
          <w:r>
            <w:rPr>
              <w:sz w:val="22"/>
              <w:szCs w:val="22"/>
            </w:rPr>
            <w:fldChar w:fldCharType="separate"/>
          </w:r>
          <w:r w:rsidRPr="008B0BF3">
            <w:rPr>
              <w:noProof/>
              <w:sz w:val="22"/>
              <w:szCs w:val="22"/>
            </w:rPr>
            <w:t>(Young, 2020)</w:t>
          </w:r>
          <w:r>
            <w:rPr>
              <w:sz w:val="22"/>
              <w:szCs w:val="22"/>
            </w:rPr>
            <w:fldChar w:fldCharType="end"/>
          </w:r>
        </w:sdtContent>
      </w:sdt>
      <w:r>
        <w:rPr>
          <w:sz w:val="22"/>
          <w:szCs w:val="22"/>
        </w:rPr>
        <w:t xml:space="preserve"> as a sole person makes decisions rather than seek advice from colleagues</w:t>
      </w:r>
      <w:r w:rsidRPr="005F3B35">
        <w:rPr>
          <w:sz w:val="22"/>
          <w:szCs w:val="22"/>
        </w:rPr>
        <w:t>.</w:t>
      </w:r>
      <w:r>
        <w:rPr>
          <w:sz w:val="22"/>
          <w:szCs w:val="22"/>
        </w:rPr>
        <w:t xml:space="preserve"> This leadership style worked well at the beginning of the incident as I organised several officers to set up traffic cordons to direct traffic away from hazards and create a safe space for police officers to work in. This quickly led to the management of members of the community who were close to the incident as they were moved to a safe area and allowed for other emergency vehicles from the fire service to arrive at scene. </w:t>
      </w:r>
    </w:p>
    <w:p w14:paraId="3FB8A29B" w14:textId="77777777" w:rsidR="00036B70" w:rsidRDefault="00036B70" w:rsidP="00036B70">
      <w:pPr>
        <w:rPr>
          <w:sz w:val="22"/>
          <w:szCs w:val="22"/>
        </w:rPr>
      </w:pPr>
    </w:p>
    <w:p w14:paraId="2942DBDE" w14:textId="77777777" w:rsidR="00036B70" w:rsidRDefault="00036B70" w:rsidP="00036B70">
      <w:pPr>
        <w:rPr>
          <w:sz w:val="22"/>
          <w:szCs w:val="22"/>
        </w:rPr>
      </w:pPr>
      <w:r>
        <w:rPr>
          <w:sz w:val="22"/>
          <w:szCs w:val="22"/>
        </w:rPr>
        <w:t xml:space="preserve">During the incident at the road traffic collision, one of the drivers of the vehicle was found to have sustained a potentially serious injury which required first to be applied by police officers at scene due to ambulance not yet arriving. This caused the situation to become more stressful, and due to this, I decided to change my leadership approach to a transformational leadership style to maintain moral between my colleagues as the incident was distressing for several colleagues, so I had to consider their thoughts and feelings to maintain an effective team. </w:t>
      </w:r>
      <w:r w:rsidRPr="00976D8D">
        <w:rPr>
          <w:sz w:val="22"/>
          <w:szCs w:val="22"/>
        </w:rPr>
        <w:t>Transformational leaders are individuals who motivate and encourage their followers to attain exceptional results while simultaneously fostering their own ability to lead</w:t>
      </w:r>
      <w:sdt>
        <w:sdtPr>
          <w:rPr>
            <w:sz w:val="22"/>
            <w:szCs w:val="22"/>
          </w:rPr>
          <w:id w:val="1029223759"/>
          <w:citation/>
        </w:sdtPr>
        <w:sdtContent>
          <w:r>
            <w:rPr>
              <w:sz w:val="22"/>
              <w:szCs w:val="22"/>
            </w:rPr>
            <w:fldChar w:fldCharType="begin"/>
          </w:r>
          <w:r>
            <w:rPr>
              <w:sz w:val="22"/>
              <w:szCs w:val="22"/>
            </w:rPr>
            <w:instrText xml:space="preserve"> CITATION Avo10 \l 2057 </w:instrText>
          </w:r>
          <w:r>
            <w:rPr>
              <w:sz w:val="22"/>
              <w:szCs w:val="22"/>
            </w:rPr>
            <w:fldChar w:fldCharType="separate"/>
          </w:r>
          <w:r>
            <w:rPr>
              <w:noProof/>
              <w:sz w:val="22"/>
              <w:szCs w:val="22"/>
            </w:rPr>
            <w:t xml:space="preserve"> </w:t>
          </w:r>
          <w:r w:rsidRPr="008B0BF3">
            <w:rPr>
              <w:noProof/>
              <w:sz w:val="22"/>
              <w:szCs w:val="22"/>
            </w:rPr>
            <w:t>(Avolio, Bass, &amp; Jung, 2010)</w:t>
          </w:r>
          <w:r>
            <w:rPr>
              <w:sz w:val="22"/>
              <w:szCs w:val="22"/>
            </w:rPr>
            <w:fldChar w:fldCharType="end"/>
          </w:r>
        </w:sdtContent>
      </w:sdt>
      <w:r w:rsidRPr="00976D8D">
        <w:rPr>
          <w:sz w:val="22"/>
          <w:szCs w:val="22"/>
        </w:rPr>
        <w:t>. These leaders facilitate the growth and development of their followers by acknowledging and addressing their individual needs, empowering them, and ensuring that the objectives and goals of the followers, leader, group, and organization are aligned</w:t>
      </w:r>
      <w:r>
        <w:rPr>
          <w:sz w:val="22"/>
          <w:szCs w:val="22"/>
        </w:rPr>
        <w:t xml:space="preserve"> </w:t>
      </w:r>
      <w:sdt>
        <w:sdtPr>
          <w:rPr>
            <w:sz w:val="22"/>
            <w:szCs w:val="22"/>
          </w:rPr>
          <w:id w:val="1960830978"/>
          <w:citation/>
        </w:sdtPr>
        <w:sdtContent>
          <w:r>
            <w:rPr>
              <w:sz w:val="22"/>
              <w:szCs w:val="22"/>
            </w:rPr>
            <w:fldChar w:fldCharType="begin"/>
          </w:r>
          <w:r>
            <w:rPr>
              <w:sz w:val="22"/>
              <w:szCs w:val="22"/>
            </w:rPr>
            <w:instrText xml:space="preserve"> CITATION Ugo23 \l 2057 </w:instrText>
          </w:r>
          <w:r>
            <w:rPr>
              <w:sz w:val="22"/>
              <w:szCs w:val="22"/>
            </w:rPr>
            <w:fldChar w:fldCharType="separate"/>
          </w:r>
          <w:r w:rsidRPr="008B0BF3">
            <w:rPr>
              <w:noProof/>
              <w:sz w:val="22"/>
              <w:szCs w:val="22"/>
            </w:rPr>
            <w:t>(Ugochukwu, 2023)</w:t>
          </w:r>
          <w:r>
            <w:rPr>
              <w:sz w:val="22"/>
              <w:szCs w:val="22"/>
            </w:rPr>
            <w:fldChar w:fldCharType="end"/>
          </w:r>
        </w:sdtContent>
      </w:sdt>
      <w:r w:rsidRPr="00976D8D">
        <w:rPr>
          <w:sz w:val="22"/>
          <w:szCs w:val="22"/>
        </w:rPr>
        <w:t>.</w:t>
      </w:r>
      <w:r>
        <w:rPr>
          <w:sz w:val="22"/>
          <w:szCs w:val="22"/>
        </w:rPr>
        <w:t xml:space="preserve"> I decided to change to this leadership style because due to the stressful ongoing incident and constantly changing situation of the road traffic collision, I needed motivate my colleagues to ensure they remained positive to achieve the best outcome for those involved. By changing to a transformational leadership style, it helped create a </w:t>
      </w:r>
      <w:r w:rsidRPr="00A00964">
        <w:rPr>
          <w:sz w:val="22"/>
          <w:szCs w:val="22"/>
        </w:rPr>
        <w:t xml:space="preserve">shared objective </w:t>
      </w:r>
      <w:r>
        <w:rPr>
          <w:sz w:val="22"/>
          <w:szCs w:val="22"/>
        </w:rPr>
        <w:t>and</w:t>
      </w:r>
      <w:r w:rsidRPr="00A00964">
        <w:rPr>
          <w:sz w:val="22"/>
          <w:szCs w:val="22"/>
        </w:rPr>
        <w:t xml:space="preserve"> vision </w:t>
      </w:r>
      <w:r>
        <w:rPr>
          <w:sz w:val="22"/>
          <w:szCs w:val="22"/>
        </w:rPr>
        <w:t xml:space="preserve">that </w:t>
      </w:r>
      <w:r w:rsidRPr="00A00964">
        <w:rPr>
          <w:sz w:val="22"/>
          <w:szCs w:val="22"/>
        </w:rPr>
        <w:t>enable</w:t>
      </w:r>
      <w:r>
        <w:rPr>
          <w:sz w:val="22"/>
          <w:szCs w:val="22"/>
        </w:rPr>
        <w:t>d</w:t>
      </w:r>
      <w:r w:rsidRPr="00A00964">
        <w:rPr>
          <w:sz w:val="22"/>
          <w:szCs w:val="22"/>
        </w:rPr>
        <w:t xml:space="preserve"> </w:t>
      </w:r>
      <w:r>
        <w:rPr>
          <w:sz w:val="22"/>
          <w:szCs w:val="22"/>
        </w:rPr>
        <w:t>me</w:t>
      </w:r>
      <w:r w:rsidRPr="00A00964">
        <w:rPr>
          <w:sz w:val="22"/>
          <w:szCs w:val="22"/>
        </w:rPr>
        <w:t xml:space="preserve"> to improve the </w:t>
      </w:r>
      <w:r>
        <w:rPr>
          <w:sz w:val="22"/>
          <w:szCs w:val="22"/>
        </w:rPr>
        <w:t>moral of the colleagues</w:t>
      </w:r>
      <w:r w:rsidRPr="00A00964">
        <w:rPr>
          <w:sz w:val="22"/>
          <w:szCs w:val="22"/>
        </w:rPr>
        <w:t xml:space="preserve"> and establish settings that are equitable, considerate, and encouraging</w:t>
      </w:r>
      <w:r>
        <w:rPr>
          <w:sz w:val="22"/>
          <w:szCs w:val="22"/>
        </w:rPr>
        <w:t xml:space="preserve"> </w:t>
      </w:r>
      <w:sdt>
        <w:sdtPr>
          <w:rPr>
            <w:sz w:val="22"/>
            <w:szCs w:val="22"/>
          </w:rPr>
          <w:id w:val="1088810643"/>
          <w:citation/>
        </w:sdtPr>
        <w:sdtContent>
          <w:r>
            <w:rPr>
              <w:sz w:val="22"/>
              <w:szCs w:val="22"/>
            </w:rPr>
            <w:fldChar w:fldCharType="begin"/>
          </w:r>
          <w:r>
            <w:rPr>
              <w:sz w:val="22"/>
              <w:szCs w:val="22"/>
            </w:rPr>
            <w:instrText xml:space="preserve"> CITATION Ugo23 \l 2057 </w:instrText>
          </w:r>
          <w:r>
            <w:rPr>
              <w:sz w:val="22"/>
              <w:szCs w:val="22"/>
            </w:rPr>
            <w:fldChar w:fldCharType="separate"/>
          </w:r>
          <w:r w:rsidRPr="008B0BF3">
            <w:rPr>
              <w:noProof/>
              <w:sz w:val="22"/>
              <w:szCs w:val="22"/>
            </w:rPr>
            <w:t>(Ugochukwu, 2023)</w:t>
          </w:r>
          <w:r>
            <w:rPr>
              <w:sz w:val="22"/>
              <w:szCs w:val="22"/>
            </w:rPr>
            <w:fldChar w:fldCharType="end"/>
          </w:r>
        </w:sdtContent>
      </w:sdt>
      <w:r w:rsidRPr="00A00964">
        <w:rPr>
          <w:sz w:val="22"/>
          <w:szCs w:val="22"/>
        </w:rPr>
        <w:t>.</w:t>
      </w:r>
      <w:r>
        <w:rPr>
          <w:sz w:val="22"/>
          <w:szCs w:val="22"/>
        </w:rPr>
        <w:t xml:space="preserve"> By changing to this leadership style, myself, and the other police officers at the scene of the incident remained motivated as we began sharing the same objectives and becoming less authoritarian. This enabled us to successfully manage the person who had sustained the injury as several of us worked together to treat the male’s injury and provide vital first aid until the ambulance crew arrived. This also allowed us to continuously assess the ever-changing scenario and change our plans accordingly as we worked as an effective team. As the incident progressed, the risk was eventually mitigated with continued traffic enforcement and lane closures, while continuously being risk assessed by everyone for any changing variables. </w:t>
      </w:r>
    </w:p>
    <w:p w14:paraId="04F99909" w14:textId="77777777" w:rsidR="00036B70" w:rsidRDefault="00036B70" w:rsidP="00036B70">
      <w:pPr>
        <w:rPr>
          <w:sz w:val="22"/>
          <w:szCs w:val="22"/>
        </w:rPr>
      </w:pPr>
    </w:p>
    <w:p w14:paraId="7670A963" w14:textId="77777777" w:rsidR="00036B70" w:rsidRDefault="00036B70" w:rsidP="00036B70">
      <w:pPr>
        <w:rPr>
          <w:noProof/>
          <w:sz w:val="22"/>
          <w:szCs w:val="22"/>
        </w:rPr>
      </w:pPr>
      <w:r>
        <w:rPr>
          <w:sz w:val="22"/>
          <w:szCs w:val="22"/>
        </w:rPr>
        <w:t xml:space="preserve">Although a transformational leadership style made a more positive impact than a transactional leadership style by increasing team morale and encouraging team members, it still has disadvantages which could halt progress and cause a lack of efficiency </w:t>
      </w:r>
      <w:sdt>
        <w:sdtPr>
          <w:rPr>
            <w:sz w:val="22"/>
            <w:szCs w:val="22"/>
          </w:rPr>
          <w:id w:val="922693585"/>
          <w:citation/>
        </w:sdtPr>
        <w:sdtContent>
          <w:r>
            <w:rPr>
              <w:sz w:val="22"/>
              <w:szCs w:val="22"/>
            </w:rPr>
            <w:fldChar w:fldCharType="begin"/>
          </w:r>
          <w:r>
            <w:rPr>
              <w:sz w:val="22"/>
              <w:szCs w:val="22"/>
            </w:rPr>
            <w:instrText xml:space="preserve"> CITATION Her19 \l 2057 </w:instrText>
          </w:r>
          <w:r>
            <w:rPr>
              <w:sz w:val="22"/>
              <w:szCs w:val="22"/>
            </w:rPr>
            <w:fldChar w:fldCharType="separate"/>
          </w:r>
          <w:r w:rsidRPr="008B0BF3">
            <w:rPr>
              <w:noProof/>
              <w:sz w:val="22"/>
              <w:szCs w:val="22"/>
            </w:rPr>
            <w:t xml:space="preserve">(Herbst, </w:t>
          </w:r>
          <w:r w:rsidRPr="008B0BF3">
            <w:rPr>
              <w:noProof/>
              <w:sz w:val="22"/>
              <w:szCs w:val="22"/>
            </w:rPr>
            <w:lastRenderedPageBreak/>
            <w:t>Rios-Collazo, &amp; Denison, 2019)</w:t>
          </w:r>
          <w:r>
            <w:rPr>
              <w:sz w:val="22"/>
              <w:szCs w:val="22"/>
            </w:rPr>
            <w:fldChar w:fldCharType="end"/>
          </w:r>
        </w:sdtContent>
      </w:sdt>
      <w:r>
        <w:rPr>
          <w:sz w:val="22"/>
          <w:szCs w:val="22"/>
        </w:rPr>
        <w:t>. The transformational leadership style can also have a negative impact as it has t</w:t>
      </w:r>
      <w:r w:rsidRPr="00E621EC">
        <w:rPr>
          <w:sz w:val="22"/>
          <w:szCs w:val="22"/>
        </w:rPr>
        <w:t>he potential exists for followers to form a mutually dependent bond with their leader, wherein they may be motivated to prioritize the organization's objectives over their own personal values. This inclination could potentially lead to adverse emotional reactions. However, the extent to which this interdependence affects individuals, and the overall group remains inadequately comprehended in existing literature. Consequently, further research is necessary to explore the consequences of this interdependent relationship</w:t>
      </w:r>
      <w:sdt>
        <w:sdtPr>
          <w:rPr>
            <w:sz w:val="22"/>
            <w:szCs w:val="22"/>
          </w:rPr>
          <w:id w:val="-1653205947"/>
          <w:citation/>
        </w:sdtPr>
        <w:sdtContent>
          <w:r>
            <w:rPr>
              <w:sz w:val="22"/>
              <w:szCs w:val="22"/>
            </w:rPr>
            <w:fldChar w:fldCharType="begin"/>
          </w:r>
          <w:r>
            <w:rPr>
              <w:sz w:val="22"/>
              <w:szCs w:val="22"/>
            </w:rPr>
            <w:instrText xml:space="preserve"> CITATION Cha21 \l 2057 </w:instrText>
          </w:r>
          <w:r>
            <w:rPr>
              <w:sz w:val="22"/>
              <w:szCs w:val="22"/>
            </w:rPr>
            <w:fldChar w:fldCharType="separate"/>
          </w:r>
          <w:r>
            <w:rPr>
              <w:noProof/>
              <w:sz w:val="22"/>
              <w:szCs w:val="22"/>
            </w:rPr>
            <w:t xml:space="preserve"> </w:t>
          </w:r>
          <w:r w:rsidRPr="008B0BF3">
            <w:rPr>
              <w:noProof/>
              <w:sz w:val="22"/>
              <w:szCs w:val="22"/>
            </w:rPr>
            <w:t>(Chaplin-Cheyne, 2021)</w:t>
          </w:r>
          <w:r>
            <w:rPr>
              <w:sz w:val="22"/>
              <w:szCs w:val="22"/>
            </w:rPr>
            <w:fldChar w:fldCharType="end"/>
          </w:r>
        </w:sdtContent>
      </w:sdt>
      <w:r w:rsidRPr="00E621EC">
        <w:rPr>
          <w:sz w:val="22"/>
          <w:szCs w:val="22"/>
        </w:rPr>
        <w:t>.</w:t>
      </w:r>
      <w:r>
        <w:rPr>
          <w:sz w:val="22"/>
          <w:szCs w:val="22"/>
        </w:rPr>
        <w:t xml:space="preserve"> There is research to support both the advantages and limitations of the transformational leadership style, and in 2019, an </w:t>
      </w:r>
      <w:r w:rsidRPr="0042075F">
        <w:rPr>
          <w:sz w:val="22"/>
          <w:szCs w:val="22"/>
        </w:rPr>
        <w:t xml:space="preserve">academic </w:t>
      </w:r>
      <w:r>
        <w:rPr>
          <w:sz w:val="22"/>
          <w:szCs w:val="22"/>
        </w:rPr>
        <w:t>research study</w:t>
      </w:r>
      <w:r w:rsidRPr="0042075F">
        <w:rPr>
          <w:sz w:val="22"/>
          <w:szCs w:val="22"/>
        </w:rPr>
        <w:t xml:space="preserve"> revealed ten advantages </w:t>
      </w:r>
      <w:r>
        <w:rPr>
          <w:sz w:val="22"/>
          <w:szCs w:val="22"/>
        </w:rPr>
        <w:t xml:space="preserve">of transformational leadership </w:t>
      </w:r>
      <w:r w:rsidRPr="0042075F">
        <w:rPr>
          <w:sz w:val="22"/>
          <w:szCs w:val="22"/>
        </w:rPr>
        <w:t xml:space="preserve">that were also observed in the surveyed organizations. These advantages encompassed outstanding results, improved decision-making, intricate problem-solving, innovative creativity, compatibility among team members, synergy within teams, vitality within the organization, a healthy organizational culture, individual well-being, and continuous growth. Additionally, five disadvantages were </w:t>
      </w:r>
      <w:r>
        <w:rPr>
          <w:sz w:val="22"/>
          <w:szCs w:val="22"/>
        </w:rPr>
        <w:t xml:space="preserve">also </w:t>
      </w:r>
      <w:r w:rsidRPr="0042075F">
        <w:rPr>
          <w:sz w:val="22"/>
          <w:szCs w:val="22"/>
        </w:rPr>
        <w:t>identified, which consisted of the complexity of the model, potential challenges in implementation, potential inefficiency, general resistance towards accepting the model, and the risk of having inexperienced or disruptive team members</w:t>
      </w:r>
      <w:sdt>
        <w:sdtPr>
          <w:rPr>
            <w:sz w:val="22"/>
            <w:szCs w:val="22"/>
          </w:rPr>
          <w:id w:val="1833259608"/>
          <w:citation/>
        </w:sdtPr>
        <w:sdtContent>
          <w:r>
            <w:rPr>
              <w:sz w:val="22"/>
              <w:szCs w:val="22"/>
            </w:rPr>
            <w:fldChar w:fldCharType="begin"/>
          </w:r>
          <w:r>
            <w:rPr>
              <w:sz w:val="22"/>
              <w:szCs w:val="22"/>
            </w:rPr>
            <w:instrText xml:space="preserve"> CITATION Her19 \l 2057 </w:instrText>
          </w:r>
          <w:r>
            <w:rPr>
              <w:sz w:val="22"/>
              <w:szCs w:val="22"/>
            </w:rPr>
            <w:fldChar w:fldCharType="separate"/>
          </w:r>
          <w:r>
            <w:rPr>
              <w:noProof/>
              <w:sz w:val="22"/>
              <w:szCs w:val="22"/>
            </w:rPr>
            <w:t xml:space="preserve"> </w:t>
          </w:r>
          <w:r w:rsidRPr="008B0BF3">
            <w:rPr>
              <w:noProof/>
              <w:sz w:val="22"/>
              <w:szCs w:val="22"/>
            </w:rPr>
            <w:t>(Herbst, Rios-Collazo, &amp; Denison, 2019)</w:t>
          </w:r>
          <w:r>
            <w:rPr>
              <w:sz w:val="22"/>
              <w:szCs w:val="22"/>
            </w:rPr>
            <w:fldChar w:fldCharType="end"/>
          </w:r>
        </w:sdtContent>
      </w:sdt>
      <w:r w:rsidRPr="0042075F">
        <w:rPr>
          <w:sz w:val="22"/>
          <w:szCs w:val="22"/>
        </w:rPr>
        <w:t>.</w:t>
      </w:r>
      <w:r>
        <w:rPr>
          <w:sz w:val="22"/>
          <w:szCs w:val="22"/>
        </w:rPr>
        <w:t xml:space="preserve"> The research supports both the positives and negatives for transformational leadership, but the research had identified that there are more positives than there are negatives. This leadership style provides a firm foundation to be able to implement a strategy to manage similar incidents in the same way. The strategies and methods that can be implemented with the transformational leadership style are to encourage other colleagues to create and develop new plans and ways of thinking, supporting other individuals within the group and encouraging them to share ideas to contribute to the final goal, and finally install motivation and passion to reach these goals </w:t>
      </w:r>
      <w:r w:rsidRPr="00A61E4B">
        <w:rPr>
          <w:noProof/>
          <w:sz w:val="22"/>
          <w:szCs w:val="22"/>
        </w:rPr>
        <w:t>(Cherry, 2023)</w:t>
      </w:r>
      <w:r>
        <w:rPr>
          <w:noProof/>
          <w:sz w:val="22"/>
          <w:szCs w:val="22"/>
        </w:rPr>
        <w:t>. The strategies of this leadership style outline the high focus on ensuring that all members of the group feel supported and make them feel that their ideas and imput are valued, which can increase productivity and efficentcy when responding to incidents.</w:t>
      </w:r>
    </w:p>
    <w:p w14:paraId="5B1F20DE" w14:textId="77777777" w:rsidR="00036B70" w:rsidRDefault="00036B70" w:rsidP="00036B70">
      <w:pPr>
        <w:rPr>
          <w:noProof/>
          <w:sz w:val="22"/>
          <w:szCs w:val="22"/>
        </w:rPr>
      </w:pPr>
    </w:p>
    <w:p w14:paraId="543CBFAF" w14:textId="77777777" w:rsidR="00036B70" w:rsidRDefault="00036B70" w:rsidP="00036B70">
      <w:pPr>
        <w:rPr>
          <w:sz w:val="22"/>
          <w:szCs w:val="22"/>
        </w:rPr>
      </w:pPr>
      <w:r>
        <w:rPr>
          <w:noProof/>
          <w:sz w:val="22"/>
          <w:szCs w:val="22"/>
        </w:rPr>
        <w:t>Another leadership style that I have used which has helped me develop stragegies to manage different incidents while operational is the Athuroitative leadership style, or also known as the autocratic leadership style. This leadership style is very similar to transactional style, except unlike the transactional style, the a</w:t>
      </w:r>
      <w:r w:rsidRPr="00D3341B">
        <w:rPr>
          <w:noProof/>
          <w:sz w:val="22"/>
          <w:szCs w:val="22"/>
        </w:rPr>
        <w:t>uthoritarian leadership is characterized by a rigid adherence to rules, a strong inclination towards maintaining order, and occasionally adopting a militaristic approach</w:t>
      </w:r>
      <w:r>
        <w:rPr>
          <w:noProof/>
          <w:sz w:val="22"/>
          <w:szCs w:val="22"/>
        </w:rPr>
        <w:t xml:space="preserve"> and offers no rewards for adhereance</w:t>
      </w:r>
      <w:r w:rsidRPr="00D3341B">
        <w:rPr>
          <w:noProof/>
          <w:sz w:val="22"/>
          <w:szCs w:val="22"/>
        </w:rPr>
        <w:t>. Within such establishments, the leader exercises complete authority over the team, while subordinates are anticipated to unquestioningly comply and conform, without providing any input or contributing ideas</w:t>
      </w:r>
      <w:r>
        <w:rPr>
          <w:noProof/>
          <w:sz w:val="22"/>
          <w:szCs w:val="22"/>
        </w:rPr>
        <w:t xml:space="preserve"> </w:t>
      </w:r>
      <w:sdt>
        <w:sdtPr>
          <w:rPr>
            <w:noProof/>
            <w:sz w:val="22"/>
            <w:szCs w:val="22"/>
          </w:rPr>
          <w:id w:val="-1870602455"/>
          <w:citation/>
        </w:sdtPr>
        <w:sdtContent>
          <w:r>
            <w:rPr>
              <w:noProof/>
              <w:sz w:val="22"/>
              <w:szCs w:val="22"/>
            </w:rPr>
            <w:fldChar w:fldCharType="begin"/>
          </w:r>
          <w:r>
            <w:rPr>
              <w:noProof/>
              <w:sz w:val="22"/>
              <w:szCs w:val="22"/>
            </w:rPr>
            <w:instrText xml:space="preserve"> CITATION Gol20 \l 2057 </w:instrText>
          </w:r>
          <w:r>
            <w:rPr>
              <w:noProof/>
              <w:sz w:val="22"/>
              <w:szCs w:val="22"/>
            </w:rPr>
            <w:fldChar w:fldCharType="separate"/>
          </w:r>
          <w:r w:rsidRPr="008B0BF3">
            <w:rPr>
              <w:noProof/>
              <w:sz w:val="22"/>
              <w:szCs w:val="22"/>
            </w:rPr>
            <w:t>(Golembiowski, 2020)</w:t>
          </w:r>
          <w:r>
            <w:rPr>
              <w:noProof/>
              <w:sz w:val="22"/>
              <w:szCs w:val="22"/>
            </w:rPr>
            <w:fldChar w:fldCharType="end"/>
          </w:r>
        </w:sdtContent>
      </w:sdt>
      <w:r w:rsidRPr="00D3341B">
        <w:rPr>
          <w:noProof/>
          <w:sz w:val="22"/>
          <w:szCs w:val="22"/>
        </w:rPr>
        <w:t>.</w:t>
      </w:r>
      <w:r>
        <w:rPr>
          <w:noProof/>
          <w:sz w:val="22"/>
          <w:szCs w:val="22"/>
        </w:rPr>
        <w:t xml:space="preserve"> I have used this leadership style while policing the local nightlife in the town centre when the bars and clubs are at their busiest and there is a substantial amount of intoxicated people within a small area. I used this leadership strategy because of the risk that comes with policing the local nightlife, with the risk of fights and drunken disorder that can occur. I decided that this strategy can be used to not only guide my colleagues to ensure their own safety while policing the town, but also to show authority to the members of the public to prevent any disorder. Over numerous nights of policing the local nightlife, the strategy developed that we would walk in formation up and down the main part of the town centre, showing a strong police pressence and approch people who causing disorder to either dispurse them or arrest if necessry to maintain order and prevent breaches of the peace. </w:t>
      </w:r>
      <w:r w:rsidRPr="00060F37">
        <w:rPr>
          <w:noProof/>
          <w:sz w:val="22"/>
          <w:szCs w:val="22"/>
        </w:rPr>
        <w:t xml:space="preserve">Autocratic leadership </w:t>
      </w:r>
      <w:r>
        <w:rPr>
          <w:noProof/>
          <w:sz w:val="22"/>
          <w:szCs w:val="22"/>
        </w:rPr>
        <w:t xml:space="preserve">and strategies </w:t>
      </w:r>
      <w:r w:rsidRPr="00060F37">
        <w:rPr>
          <w:noProof/>
          <w:sz w:val="22"/>
          <w:szCs w:val="22"/>
        </w:rPr>
        <w:t>offer a significant advantage in terms of expeditious decision-making, eliminating the need for extensive consultations with others. This particular leadership approach proves advantageous in situations where time is constrained, particularly during emergencies or crises</w:t>
      </w:r>
      <w:r>
        <w:rPr>
          <w:noProof/>
          <w:sz w:val="22"/>
          <w:szCs w:val="22"/>
        </w:rPr>
        <w:t xml:space="preserve"> </w:t>
      </w:r>
      <w:sdt>
        <w:sdtPr>
          <w:rPr>
            <w:noProof/>
            <w:sz w:val="22"/>
            <w:szCs w:val="22"/>
          </w:rPr>
          <w:id w:val="-1050064349"/>
          <w:citation/>
        </w:sdtPr>
        <w:sdtContent>
          <w:r>
            <w:rPr>
              <w:noProof/>
              <w:sz w:val="22"/>
              <w:szCs w:val="22"/>
            </w:rPr>
            <w:fldChar w:fldCharType="begin"/>
          </w:r>
          <w:r>
            <w:rPr>
              <w:noProof/>
              <w:sz w:val="22"/>
              <w:szCs w:val="22"/>
            </w:rPr>
            <w:instrText xml:space="preserve"> CITATION Sin23 \l 2057 </w:instrText>
          </w:r>
          <w:r>
            <w:rPr>
              <w:noProof/>
              <w:sz w:val="22"/>
              <w:szCs w:val="22"/>
            </w:rPr>
            <w:fldChar w:fldCharType="separate"/>
          </w:r>
          <w:r w:rsidRPr="008B0BF3">
            <w:rPr>
              <w:noProof/>
              <w:sz w:val="22"/>
              <w:szCs w:val="22"/>
            </w:rPr>
            <w:t>(Sindakis, 2023)</w:t>
          </w:r>
          <w:r>
            <w:rPr>
              <w:noProof/>
              <w:sz w:val="22"/>
              <w:szCs w:val="22"/>
            </w:rPr>
            <w:fldChar w:fldCharType="end"/>
          </w:r>
        </w:sdtContent>
      </w:sdt>
      <w:r>
        <w:rPr>
          <w:noProof/>
          <w:sz w:val="22"/>
          <w:szCs w:val="22"/>
        </w:rPr>
        <w:t xml:space="preserve">. </w:t>
      </w:r>
      <w:r w:rsidRPr="008363BC">
        <w:rPr>
          <w:noProof/>
          <w:sz w:val="22"/>
          <w:szCs w:val="22"/>
        </w:rPr>
        <w:t xml:space="preserve">Autocratic leaders </w:t>
      </w:r>
      <w:r>
        <w:rPr>
          <w:noProof/>
          <w:sz w:val="22"/>
          <w:szCs w:val="22"/>
        </w:rPr>
        <w:t xml:space="preserve">also </w:t>
      </w:r>
      <w:r w:rsidRPr="008363BC">
        <w:rPr>
          <w:noProof/>
          <w:sz w:val="22"/>
          <w:szCs w:val="22"/>
        </w:rPr>
        <w:t>possess the ability to effectively manage difficult circumstances by virtue of their assertiveness and unwavering confidence. These qualities play a crucial role in averting chaos that may arise during periods of heightened tension</w:t>
      </w:r>
      <w:r>
        <w:rPr>
          <w:noProof/>
          <w:sz w:val="22"/>
          <w:szCs w:val="22"/>
        </w:rPr>
        <w:t xml:space="preserve"> </w:t>
      </w:r>
      <w:sdt>
        <w:sdtPr>
          <w:rPr>
            <w:noProof/>
            <w:sz w:val="22"/>
            <w:szCs w:val="22"/>
          </w:rPr>
          <w:id w:val="259728058"/>
          <w:citation/>
        </w:sdtPr>
        <w:sdtContent>
          <w:r>
            <w:rPr>
              <w:noProof/>
              <w:sz w:val="22"/>
              <w:szCs w:val="22"/>
            </w:rPr>
            <w:fldChar w:fldCharType="begin"/>
          </w:r>
          <w:r>
            <w:rPr>
              <w:noProof/>
              <w:sz w:val="22"/>
              <w:szCs w:val="22"/>
            </w:rPr>
            <w:instrText xml:space="preserve"> CITATION Sin23 \l 2057 </w:instrText>
          </w:r>
          <w:r>
            <w:rPr>
              <w:noProof/>
              <w:sz w:val="22"/>
              <w:szCs w:val="22"/>
            </w:rPr>
            <w:fldChar w:fldCharType="separate"/>
          </w:r>
          <w:r w:rsidRPr="008B0BF3">
            <w:rPr>
              <w:noProof/>
              <w:sz w:val="22"/>
              <w:szCs w:val="22"/>
            </w:rPr>
            <w:t>(Sindakis, 2023)</w:t>
          </w:r>
          <w:r>
            <w:rPr>
              <w:noProof/>
              <w:sz w:val="22"/>
              <w:szCs w:val="22"/>
            </w:rPr>
            <w:fldChar w:fldCharType="end"/>
          </w:r>
        </w:sdtContent>
      </w:sdt>
      <w:r>
        <w:rPr>
          <w:noProof/>
          <w:sz w:val="22"/>
          <w:szCs w:val="22"/>
        </w:rPr>
        <w:t>,such as when dealing with local nightlife</w:t>
      </w:r>
      <w:r w:rsidRPr="008363BC">
        <w:rPr>
          <w:noProof/>
          <w:sz w:val="22"/>
          <w:szCs w:val="22"/>
        </w:rPr>
        <w:t>.</w:t>
      </w:r>
      <w:r>
        <w:rPr>
          <w:noProof/>
          <w:sz w:val="22"/>
          <w:szCs w:val="22"/>
        </w:rPr>
        <w:t xml:space="preserve"> Although this leadership approach does have strong advantages </w:t>
      </w:r>
      <w:r>
        <w:rPr>
          <w:noProof/>
          <w:sz w:val="22"/>
          <w:szCs w:val="22"/>
        </w:rPr>
        <w:lastRenderedPageBreak/>
        <w:t xml:space="preserve">and benefits, this leadership style also has disadvantages. </w:t>
      </w:r>
      <w:r w:rsidRPr="008B0BF3">
        <w:rPr>
          <w:noProof/>
          <w:sz w:val="22"/>
          <w:szCs w:val="22"/>
        </w:rPr>
        <w:t>Autocratic leadership is known to yield unfavorable attitudes, conflicts, and distortions, along with high turnover rates, subpar performance, absenteeism, and a detrimental effect on job quality. By dictating and commanding the behavior and goals of every employee, autocratic leadership diminishes the innovative capacity of the workforce</w:t>
      </w:r>
      <w:r>
        <w:rPr>
          <w:noProof/>
          <w:sz w:val="22"/>
          <w:szCs w:val="22"/>
        </w:rPr>
        <w:t xml:space="preserve"> </w:t>
      </w:r>
      <w:sdt>
        <w:sdtPr>
          <w:rPr>
            <w:noProof/>
            <w:sz w:val="22"/>
            <w:szCs w:val="22"/>
          </w:rPr>
          <w:id w:val="2137675790"/>
          <w:citation/>
        </w:sdtPr>
        <w:sdtContent>
          <w:r>
            <w:rPr>
              <w:noProof/>
              <w:sz w:val="22"/>
              <w:szCs w:val="22"/>
            </w:rPr>
            <w:fldChar w:fldCharType="begin"/>
          </w:r>
          <w:r>
            <w:rPr>
              <w:noProof/>
              <w:sz w:val="22"/>
              <w:szCs w:val="22"/>
            </w:rPr>
            <w:instrText xml:space="preserve"> CITATION Kha21 \l 2057 </w:instrText>
          </w:r>
          <w:r>
            <w:rPr>
              <w:noProof/>
              <w:sz w:val="22"/>
              <w:szCs w:val="22"/>
            </w:rPr>
            <w:fldChar w:fldCharType="separate"/>
          </w:r>
          <w:r w:rsidRPr="008B0BF3">
            <w:rPr>
              <w:noProof/>
              <w:sz w:val="22"/>
              <w:szCs w:val="22"/>
            </w:rPr>
            <w:t>(Khan, Wahab, &amp; Bhatti, 2021)</w:t>
          </w:r>
          <w:r>
            <w:rPr>
              <w:noProof/>
              <w:sz w:val="22"/>
              <w:szCs w:val="22"/>
            </w:rPr>
            <w:fldChar w:fldCharType="end"/>
          </w:r>
        </w:sdtContent>
      </w:sdt>
      <w:r w:rsidRPr="008B0BF3">
        <w:rPr>
          <w:noProof/>
          <w:sz w:val="22"/>
          <w:szCs w:val="22"/>
        </w:rPr>
        <w:t>.</w:t>
      </w:r>
    </w:p>
    <w:p w14:paraId="39929103" w14:textId="77777777" w:rsidR="00036B70" w:rsidRDefault="00036B70" w:rsidP="00036B70">
      <w:pPr>
        <w:rPr>
          <w:sz w:val="22"/>
          <w:szCs w:val="22"/>
        </w:rPr>
      </w:pPr>
    </w:p>
    <w:p w14:paraId="46D20445" w14:textId="77777777" w:rsidR="00036B70" w:rsidRDefault="00036B70" w:rsidP="00036B70">
      <w:pPr>
        <w:rPr>
          <w:sz w:val="22"/>
          <w:szCs w:val="22"/>
        </w:rPr>
      </w:pPr>
      <w:r>
        <w:rPr>
          <w:sz w:val="22"/>
          <w:szCs w:val="22"/>
        </w:rPr>
        <w:t>In conclusion, this paper has discussed several leadership models and strategies which have been used during incidents which I have been involved in during responding to operational incidents and analysed the strategies within them. These models are commonly used within the policing environment, and each are best suited to different incidents and challenges. Although these leadership styles and strategies all have numerous advantages and disadvantages, the ability to change between leadership styles and strategies when faced with variables and factors of an ever-changing scenario, will ultimately lead to a more streamlined leadership process.</w:t>
      </w:r>
    </w:p>
    <w:p w14:paraId="01FA9F4A" w14:textId="77777777" w:rsidR="00036B70" w:rsidRDefault="00036B70" w:rsidP="00036B70">
      <w:pPr>
        <w:rPr>
          <w:sz w:val="22"/>
          <w:szCs w:val="22"/>
        </w:rPr>
      </w:pPr>
    </w:p>
    <w:p w14:paraId="06BD93A8" w14:textId="77777777" w:rsidR="00036B70" w:rsidRDefault="00036B70" w:rsidP="00036B70">
      <w:pPr>
        <w:rPr>
          <w:sz w:val="22"/>
          <w:szCs w:val="22"/>
        </w:rPr>
      </w:pPr>
    </w:p>
    <w:p w14:paraId="31D6493C" w14:textId="77777777" w:rsidR="00036B70" w:rsidRDefault="00036B70" w:rsidP="00036B70">
      <w:pPr>
        <w:rPr>
          <w:sz w:val="22"/>
          <w:szCs w:val="22"/>
        </w:rPr>
      </w:pPr>
      <w:r>
        <w:rPr>
          <w:sz w:val="22"/>
          <w:szCs w:val="22"/>
        </w:rPr>
        <w:t>Word count - 1904</w:t>
      </w:r>
    </w:p>
    <w:p w14:paraId="04C44BEC" w14:textId="77777777" w:rsidR="00036B70" w:rsidRDefault="00036B70" w:rsidP="00036B70">
      <w:pPr>
        <w:rPr>
          <w:sz w:val="22"/>
          <w:szCs w:val="22"/>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C924D68">
              <w:rPr>
                <w:rStyle w:val="normaltextrun"/>
                <w:rFonts w:ascii="Arial" w:hAnsi="Arial" w:cs="Arial"/>
                <w:b/>
                <w:bCs/>
                <w:color w:val="000000"/>
                <w:shd w:val="clear" w:color="auto" w:fill="FFFF00"/>
              </w:rPr>
              <w:t xml:space="preserve">reflect </w:t>
            </w:r>
            <w:r w:rsidR="4C4B9FBE" w:rsidRPr="35AC8E37">
              <w:rPr>
                <w:rStyle w:val="normaltextrun"/>
                <w:rFonts w:ascii="Arial" w:hAnsi="Arial" w:cs="Arial"/>
                <w:color w:val="000000"/>
                <w:shd w:val="clear" w:color="auto" w:fill="FFFF00"/>
              </w:rPr>
              <w:t>up</w:t>
            </w:r>
            <w:r w:rsidR="1C924D68" w:rsidRPr="35AC8E37">
              <w:rPr>
                <w:rStyle w:val="normaltextrun"/>
                <w:rFonts w:ascii="Arial" w:hAnsi="Arial" w:cs="Arial"/>
                <w:color w:val="000000" w:themeColor="text1"/>
              </w:rPr>
              <w:t>on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3A01B1AC">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D5FB4FD" w14:textId="77777777" w:rsidR="00036B70" w:rsidRDefault="00036B70" w:rsidP="00036B70">
      <w:pPr>
        <w:rPr>
          <w:sz w:val="22"/>
          <w:szCs w:val="22"/>
        </w:rPr>
      </w:pPr>
      <w:r>
        <w:rPr>
          <w:sz w:val="22"/>
          <w:szCs w:val="22"/>
        </w:rPr>
        <w:t>During this task, I will be reflecting on my three-year probationary period as a police constable within Gwent Police. I will be discussing how I have benefited from being mentored by tutors and senior police constables and discuss how this has helped me meet professional, organisational, and personal goals. I will also be discussing how this has helped me develop, learn, and perform within the professional workplace.</w:t>
      </w:r>
    </w:p>
    <w:p w14:paraId="3BAF3C5B" w14:textId="77777777" w:rsidR="00036B70" w:rsidRDefault="00036B70" w:rsidP="00036B70">
      <w:pPr>
        <w:rPr>
          <w:sz w:val="22"/>
          <w:szCs w:val="22"/>
        </w:rPr>
      </w:pPr>
    </w:p>
    <w:p w14:paraId="4CAB3EDB" w14:textId="77777777" w:rsidR="00036B70" w:rsidRDefault="00036B70" w:rsidP="00036B70">
      <w:pPr>
        <w:rPr>
          <w:sz w:val="22"/>
          <w:szCs w:val="22"/>
        </w:rPr>
      </w:pPr>
      <w:r>
        <w:rPr>
          <w:sz w:val="22"/>
          <w:szCs w:val="22"/>
        </w:rPr>
        <w:t xml:space="preserve">During my three-year probation period, I have learned many skills which has helped me achieve personal and organisational goals. As I progressed through each year I would reflect on incidents and scenarios I had attended and receive feedback on the areas I did well in, and what areas I could improve on from my mentor. A mentor has been defined as advising and teaching the rules and regulations of the role, providing </w:t>
      </w:r>
      <w:proofErr w:type="spellStart"/>
      <w:r>
        <w:rPr>
          <w:sz w:val="22"/>
          <w:szCs w:val="22"/>
        </w:rPr>
        <w:t>feed back</w:t>
      </w:r>
      <w:proofErr w:type="spellEnd"/>
      <w:r>
        <w:rPr>
          <w:sz w:val="22"/>
          <w:szCs w:val="22"/>
        </w:rPr>
        <w:t xml:space="preserve"> after incidents and scenarios and rehearsing working strategies </w:t>
      </w:r>
      <w:sdt>
        <w:sdtPr>
          <w:rPr>
            <w:sz w:val="22"/>
            <w:szCs w:val="22"/>
          </w:rPr>
          <w:id w:val="-328371331"/>
          <w:citation/>
        </w:sdtPr>
        <w:sdtContent>
          <w:r>
            <w:rPr>
              <w:sz w:val="22"/>
              <w:szCs w:val="22"/>
            </w:rPr>
            <w:fldChar w:fldCharType="begin"/>
          </w:r>
          <w:r>
            <w:rPr>
              <w:sz w:val="22"/>
              <w:szCs w:val="22"/>
            </w:rPr>
            <w:instrText xml:space="preserve"> CITATION Geh88 \l 2057 </w:instrText>
          </w:r>
          <w:r>
            <w:rPr>
              <w:sz w:val="22"/>
              <w:szCs w:val="22"/>
            </w:rPr>
            <w:fldChar w:fldCharType="separate"/>
          </w:r>
          <w:r w:rsidRPr="00227DAC">
            <w:rPr>
              <w:noProof/>
              <w:sz w:val="22"/>
              <w:szCs w:val="22"/>
            </w:rPr>
            <w:t>(Gehrke, 1988)</w:t>
          </w:r>
          <w:r>
            <w:rPr>
              <w:sz w:val="22"/>
              <w:szCs w:val="22"/>
            </w:rPr>
            <w:fldChar w:fldCharType="end"/>
          </w:r>
        </w:sdtContent>
      </w:sdt>
      <w:r>
        <w:rPr>
          <w:sz w:val="22"/>
          <w:szCs w:val="22"/>
        </w:rPr>
        <w:t xml:space="preserve">. A mentor also provides exposure to new elements and see that you are set individual tasks for you to grow into the role and ease expectations until you have established yourself in the new role </w:t>
      </w:r>
      <w:sdt>
        <w:sdtPr>
          <w:rPr>
            <w:sz w:val="22"/>
            <w:szCs w:val="22"/>
          </w:rPr>
          <w:id w:val="-158234526"/>
          <w:citation/>
        </w:sdtPr>
        <w:sdtContent>
          <w:r>
            <w:rPr>
              <w:sz w:val="22"/>
              <w:szCs w:val="22"/>
            </w:rPr>
            <w:fldChar w:fldCharType="begin"/>
          </w:r>
          <w:r>
            <w:rPr>
              <w:sz w:val="22"/>
              <w:szCs w:val="22"/>
            </w:rPr>
            <w:instrText xml:space="preserve"> CITATION Geh88 \l 2057 </w:instrText>
          </w:r>
          <w:r>
            <w:rPr>
              <w:sz w:val="22"/>
              <w:szCs w:val="22"/>
            </w:rPr>
            <w:fldChar w:fldCharType="separate"/>
          </w:r>
          <w:r w:rsidRPr="00227DAC">
            <w:rPr>
              <w:noProof/>
              <w:sz w:val="22"/>
              <w:szCs w:val="22"/>
            </w:rPr>
            <w:t>(Gehrke, 1988)</w:t>
          </w:r>
          <w:r>
            <w:rPr>
              <w:sz w:val="22"/>
              <w:szCs w:val="22"/>
            </w:rPr>
            <w:fldChar w:fldCharType="end"/>
          </w:r>
        </w:sdtContent>
      </w:sdt>
      <w:r>
        <w:rPr>
          <w:sz w:val="22"/>
          <w:szCs w:val="22"/>
        </w:rPr>
        <w:t xml:space="preserve">. A mentor also </w:t>
      </w:r>
      <w:r w:rsidRPr="00A93D3B">
        <w:rPr>
          <w:sz w:val="22"/>
          <w:szCs w:val="22"/>
        </w:rPr>
        <w:t>entails a connection in which an individual with greater expertise or knowledge extends assistance, counsel, and direction to aid the growth and advancement of someone with less experience</w:t>
      </w:r>
      <w:r>
        <w:rPr>
          <w:sz w:val="22"/>
          <w:szCs w:val="22"/>
        </w:rPr>
        <w:t xml:space="preserve"> </w:t>
      </w:r>
      <w:sdt>
        <w:sdtPr>
          <w:rPr>
            <w:sz w:val="22"/>
            <w:szCs w:val="22"/>
          </w:rPr>
          <w:id w:val="-13848571"/>
          <w:citation/>
        </w:sdtPr>
        <w:sdtContent>
          <w:r>
            <w:rPr>
              <w:sz w:val="22"/>
              <w:szCs w:val="22"/>
            </w:rPr>
            <w:fldChar w:fldCharType="begin"/>
          </w:r>
          <w:r>
            <w:rPr>
              <w:sz w:val="22"/>
              <w:szCs w:val="22"/>
            </w:rPr>
            <w:instrText xml:space="preserve"> CITATION Col23 \l 2057 </w:instrText>
          </w:r>
          <w:r>
            <w:rPr>
              <w:sz w:val="22"/>
              <w:szCs w:val="22"/>
            </w:rPr>
            <w:fldChar w:fldCharType="separate"/>
          </w:r>
          <w:r w:rsidRPr="00227DAC">
            <w:rPr>
              <w:noProof/>
              <w:sz w:val="22"/>
              <w:szCs w:val="22"/>
            </w:rPr>
            <w:t>(College of Policing, Mentoring, 2023)</w:t>
          </w:r>
          <w:r>
            <w:rPr>
              <w:sz w:val="22"/>
              <w:szCs w:val="22"/>
            </w:rPr>
            <w:fldChar w:fldCharType="end"/>
          </w:r>
        </w:sdtContent>
      </w:sdt>
      <w:r w:rsidRPr="00A93D3B">
        <w:rPr>
          <w:sz w:val="22"/>
          <w:szCs w:val="22"/>
        </w:rPr>
        <w:t>.</w:t>
      </w:r>
      <w:r>
        <w:rPr>
          <w:sz w:val="22"/>
          <w:szCs w:val="22"/>
        </w:rPr>
        <w:t xml:space="preserve"> As I began attended multiple incidents for the first time and exposing myself to new scenarios and ways of thinking, my mentor would often use an Action Centred Leadership approach to mentoring which is often used by mentors within Gwent Police. An action centred leadership model for mentoring which </w:t>
      </w:r>
      <w:r w:rsidRPr="00472381">
        <w:rPr>
          <w:sz w:val="22"/>
          <w:szCs w:val="22"/>
        </w:rPr>
        <w:t xml:space="preserve">John Adair developed </w:t>
      </w:r>
      <w:r>
        <w:rPr>
          <w:sz w:val="22"/>
          <w:szCs w:val="22"/>
        </w:rPr>
        <w:t>in</w:t>
      </w:r>
      <w:r w:rsidRPr="00472381">
        <w:rPr>
          <w:sz w:val="22"/>
          <w:szCs w:val="22"/>
        </w:rPr>
        <w:t xml:space="preserve"> 1970s</w:t>
      </w:r>
      <w:r>
        <w:rPr>
          <w:sz w:val="22"/>
          <w:szCs w:val="22"/>
        </w:rPr>
        <w:t>.</w:t>
      </w:r>
      <w:r w:rsidRPr="00472381">
        <w:rPr>
          <w:sz w:val="22"/>
          <w:szCs w:val="22"/>
        </w:rPr>
        <w:t xml:space="preserve"> </w:t>
      </w:r>
      <w:r>
        <w:rPr>
          <w:sz w:val="22"/>
          <w:szCs w:val="22"/>
        </w:rPr>
        <w:t>This theory and framework</w:t>
      </w:r>
      <w:r w:rsidRPr="00472381">
        <w:rPr>
          <w:sz w:val="22"/>
          <w:szCs w:val="22"/>
        </w:rPr>
        <w:t xml:space="preserve"> offer</w:t>
      </w:r>
      <w:r>
        <w:rPr>
          <w:sz w:val="22"/>
          <w:szCs w:val="22"/>
        </w:rPr>
        <w:t>’</w:t>
      </w:r>
      <w:r w:rsidRPr="00472381">
        <w:rPr>
          <w:sz w:val="22"/>
          <w:szCs w:val="22"/>
        </w:rPr>
        <w:t>s</w:t>
      </w:r>
      <w:r>
        <w:rPr>
          <w:sz w:val="22"/>
          <w:szCs w:val="22"/>
        </w:rPr>
        <w:t>,</w:t>
      </w:r>
      <w:r w:rsidRPr="00472381">
        <w:rPr>
          <w:sz w:val="22"/>
          <w:szCs w:val="22"/>
        </w:rPr>
        <w:t xml:space="preserve"> a pragmatic and all-encompassing approach to leadership</w:t>
      </w:r>
      <w:r>
        <w:rPr>
          <w:sz w:val="22"/>
          <w:szCs w:val="22"/>
        </w:rPr>
        <w:t xml:space="preserve"> and mentoring</w:t>
      </w:r>
      <w:r w:rsidRPr="00472381">
        <w:rPr>
          <w:sz w:val="22"/>
          <w:szCs w:val="22"/>
        </w:rPr>
        <w:t xml:space="preserve">. This framework centres around three fundamental elements: task, team, and individual. By highlighting the significance of maintaining a harmonious equilibrium among these aspects, the framework aims to foster effective leadership and attain </w:t>
      </w:r>
      <w:r>
        <w:rPr>
          <w:sz w:val="22"/>
          <w:szCs w:val="22"/>
        </w:rPr>
        <w:t xml:space="preserve">positive results and outcomes and is regarded to be the </w:t>
      </w:r>
      <w:r w:rsidRPr="00B534E5">
        <w:rPr>
          <w:sz w:val="22"/>
          <w:szCs w:val="22"/>
        </w:rPr>
        <w:t xml:space="preserve">preeminent expert on leadership and the advancement of leadership </w:t>
      </w:r>
      <w:r>
        <w:rPr>
          <w:sz w:val="22"/>
          <w:szCs w:val="22"/>
        </w:rPr>
        <w:t xml:space="preserve">and development </w:t>
      </w:r>
      <w:r w:rsidRPr="00B534E5">
        <w:rPr>
          <w:sz w:val="22"/>
          <w:szCs w:val="22"/>
        </w:rPr>
        <w:t>within organizations.</w:t>
      </w:r>
      <w:r>
        <w:rPr>
          <w:sz w:val="22"/>
          <w:szCs w:val="22"/>
        </w:rPr>
        <w:t xml:space="preserve"> </w:t>
      </w:r>
      <w:sdt>
        <w:sdtPr>
          <w:rPr>
            <w:sz w:val="22"/>
            <w:szCs w:val="22"/>
          </w:rPr>
          <w:id w:val="-1491938570"/>
          <w:citation/>
        </w:sdtPr>
        <w:sdtContent>
          <w:r>
            <w:rPr>
              <w:sz w:val="22"/>
              <w:szCs w:val="22"/>
            </w:rPr>
            <w:fldChar w:fldCharType="begin"/>
          </w:r>
          <w:r>
            <w:rPr>
              <w:sz w:val="22"/>
              <w:szCs w:val="22"/>
            </w:rPr>
            <w:instrText xml:space="preserve"> CITATION Ack19 \l 2057 </w:instrText>
          </w:r>
          <w:r>
            <w:rPr>
              <w:sz w:val="22"/>
              <w:szCs w:val="22"/>
            </w:rPr>
            <w:fldChar w:fldCharType="separate"/>
          </w:r>
          <w:r w:rsidRPr="00227DAC">
            <w:rPr>
              <w:noProof/>
              <w:sz w:val="22"/>
              <w:szCs w:val="22"/>
            </w:rPr>
            <w:t>(Ackah, 2019)</w:t>
          </w:r>
          <w:r>
            <w:rPr>
              <w:sz w:val="22"/>
              <w:szCs w:val="22"/>
            </w:rPr>
            <w:fldChar w:fldCharType="end"/>
          </w:r>
        </w:sdtContent>
      </w:sdt>
      <w:r w:rsidRPr="00472381">
        <w:rPr>
          <w:sz w:val="22"/>
          <w:szCs w:val="22"/>
        </w:rPr>
        <w:t>.</w:t>
      </w:r>
      <w:r>
        <w:rPr>
          <w:sz w:val="22"/>
          <w:szCs w:val="22"/>
        </w:rPr>
        <w:t xml:space="preserve"> This way of mentoring helped me develop </w:t>
      </w:r>
      <w:r>
        <w:rPr>
          <w:sz w:val="22"/>
          <w:szCs w:val="22"/>
        </w:rPr>
        <w:lastRenderedPageBreak/>
        <w:t xml:space="preserve">the skills I needed to become a competent police constable as due to the way this method was applied before, during and after incidents. This was due to the way the model is set out, as the first step of the model is to set tasks that need to be completed, check how and </w:t>
      </w:r>
      <w:sdt>
        <w:sdtPr>
          <w:rPr>
            <w:sz w:val="22"/>
            <w:szCs w:val="22"/>
          </w:rPr>
          <w:id w:val="459620014"/>
          <w:citation/>
        </w:sdtPr>
        <w:sdtContent>
          <w:r>
            <w:rPr>
              <w:sz w:val="22"/>
              <w:szCs w:val="22"/>
            </w:rPr>
            <w:fldChar w:fldCharType="begin"/>
          </w:r>
          <w:r>
            <w:rPr>
              <w:sz w:val="22"/>
              <w:szCs w:val="22"/>
            </w:rPr>
            <w:instrText xml:space="preserve"> CITATION Mal12 \l 2057 </w:instrText>
          </w:r>
          <w:r>
            <w:rPr>
              <w:sz w:val="22"/>
              <w:szCs w:val="22"/>
            </w:rPr>
            <w:fldChar w:fldCharType="separate"/>
          </w:r>
          <w:r w:rsidRPr="00227DAC">
            <w:rPr>
              <w:noProof/>
              <w:sz w:val="22"/>
              <w:szCs w:val="22"/>
            </w:rPr>
            <w:t>(Male &amp; Palaiologou, 2012)</w:t>
          </w:r>
          <w:r>
            <w:rPr>
              <w:sz w:val="22"/>
              <w:szCs w:val="22"/>
            </w:rPr>
            <w:fldChar w:fldCharType="end"/>
          </w:r>
        </w:sdtContent>
      </w:sdt>
      <w:r>
        <w:rPr>
          <w:sz w:val="22"/>
          <w:szCs w:val="22"/>
        </w:rPr>
        <w:t xml:space="preserve">. My mentor would set tasks and goals for several shifts, and once a few of the tasks were completed, he would ask for feedback from myself and ask me to reflect on the incidents, before providing his own feedback of what I did well and what area’s I could improve on before using the last 2 phases to fine tune what I have learnt. The second phase of the model is the team phase, which focuses on maintaining discipline, encouraging, motivating, and developing people into the group. The last phase of the theory is to recognise individual abilities and what the strengths and weaknesses are and to develop those strengths and weaknesses through reflection and action </w:t>
      </w:r>
      <w:sdt>
        <w:sdtPr>
          <w:rPr>
            <w:sz w:val="22"/>
            <w:szCs w:val="22"/>
          </w:rPr>
          <w:id w:val="1582482391"/>
          <w:citation/>
        </w:sdtPr>
        <w:sdtContent>
          <w:r>
            <w:rPr>
              <w:sz w:val="22"/>
              <w:szCs w:val="22"/>
            </w:rPr>
            <w:fldChar w:fldCharType="begin"/>
          </w:r>
          <w:r>
            <w:rPr>
              <w:sz w:val="22"/>
              <w:szCs w:val="22"/>
            </w:rPr>
            <w:instrText xml:space="preserve"> CITATION Ack19 \l 2057 </w:instrText>
          </w:r>
          <w:r>
            <w:rPr>
              <w:sz w:val="22"/>
              <w:szCs w:val="22"/>
            </w:rPr>
            <w:fldChar w:fldCharType="separate"/>
          </w:r>
          <w:r w:rsidRPr="00227DAC">
            <w:rPr>
              <w:noProof/>
              <w:sz w:val="22"/>
              <w:szCs w:val="22"/>
            </w:rPr>
            <w:t>(Ackah, 2019)</w:t>
          </w:r>
          <w:r>
            <w:rPr>
              <w:sz w:val="22"/>
              <w:szCs w:val="22"/>
            </w:rPr>
            <w:fldChar w:fldCharType="end"/>
          </w:r>
        </w:sdtContent>
      </w:sdt>
      <w:r>
        <w:rPr>
          <w:sz w:val="22"/>
          <w:szCs w:val="22"/>
        </w:rPr>
        <w:t xml:space="preserve">. The way I would reflect on incidents, was by using the Rolfe reflective model. </w:t>
      </w:r>
      <w:r w:rsidRPr="00FD29B8">
        <w:rPr>
          <w:sz w:val="22"/>
          <w:szCs w:val="22"/>
        </w:rPr>
        <w:t>The critical reflection model is a framework that has been devised by Professors Gary Rolfe, Dawn Freshwater, and Melanie Jasper. Its primary objective is to aid p</w:t>
      </w:r>
      <w:r>
        <w:rPr>
          <w:sz w:val="22"/>
          <w:szCs w:val="22"/>
        </w:rPr>
        <w:t>rofessionals</w:t>
      </w:r>
      <w:r w:rsidRPr="00FD29B8">
        <w:rPr>
          <w:sz w:val="22"/>
          <w:szCs w:val="22"/>
        </w:rPr>
        <w:t xml:space="preserve"> in contemplating their experiences, emotions, and behaviours, and subsequently enhancing their professional practice.</w:t>
      </w:r>
      <w:r>
        <w:rPr>
          <w:sz w:val="22"/>
          <w:szCs w:val="22"/>
        </w:rPr>
        <w:t xml:space="preserve"> </w:t>
      </w:r>
      <w:r w:rsidRPr="00AC4DEA">
        <w:rPr>
          <w:sz w:val="22"/>
          <w:szCs w:val="22"/>
        </w:rPr>
        <w:t>The model endeavours to elucidate the process of reflection by presenting a straightforward and pragmatic framework comprising three fundamental inquiries: What? So What? Now What? These inquiries are designed to bring forth the acquisition of knowledge and understanding by traversing the phases of recounting an occurrence, scrutinizing its ramifications, and contemplating potential prospects that arise from these newfound insights</w:t>
      </w:r>
      <w:r>
        <w:rPr>
          <w:sz w:val="22"/>
          <w:szCs w:val="22"/>
        </w:rPr>
        <w:t xml:space="preserve"> </w:t>
      </w:r>
      <w:sdt>
        <w:sdtPr>
          <w:rPr>
            <w:sz w:val="22"/>
            <w:szCs w:val="22"/>
          </w:rPr>
          <w:id w:val="-221827710"/>
          <w:citation/>
        </w:sdtPr>
        <w:sdtContent>
          <w:r>
            <w:rPr>
              <w:sz w:val="22"/>
              <w:szCs w:val="22"/>
            </w:rPr>
            <w:fldChar w:fldCharType="begin"/>
          </w:r>
          <w:r>
            <w:rPr>
              <w:sz w:val="22"/>
              <w:szCs w:val="22"/>
            </w:rPr>
            <w:instrText xml:space="preserve">CITATION Uni23 \l 2057 </w:instrText>
          </w:r>
          <w:r>
            <w:rPr>
              <w:sz w:val="22"/>
              <w:szCs w:val="22"/>
            </w:rPr>
            <w:fldChar w:fldCharType="separate"/>
          </w:r>
          <w:r w:rsidRPr="00227DAC">
            <w:rPr>
              <w:noProof/>
              <w:sz w:val="22"/>
              <w:szCs w:val="22"/>
            </w:rPr>
            <w:t>(University of Wollongong, 2023)</w:t>
          </w:r>
          <w:r>
            <w:rPr>
              <w:sz w:val="22"/>
              <w:szCs w:val="22"/>
            </w:rPr>
            <w:fldChar w:fldCharType="end"/>
          </w:r>
        </w:sdtContent>
      </w:sdt>
      <w:r w:rsidRPr="00AC4DEA">
        <w:rPr>
          <w:sz w:val="22"/>
          <w:szCs w:val="22"/>
        </w:rPr>
        <w:t>.</w:t>
      </w:r>
    </w:p>
    <w:p w14:paraId="6097428E" w14:textId="77777777" w:rsidR="00036B70" w:rsidRDefault="00036B70" w:rsidP="00036B70">
      <w:pPr>
        <w:rPr>
          <w:sz w:val="22"/>
          <w:szCs w:val="22"/>
        </w:rPr>
      </w:pPr>
    </w:p>
    <w:p w14:paraId="25E12A1D" w14:textId="77777777" w:rsidR="00036B70" w:rsidRDefault="00036B70" w:rsidP="00036B70">
      <w:pPr>
        <w:rPr>
          <w:sz w:val="22"/>
          <w:szCs w:val="22"/>
        </w:rPr>
      </w:pPr>
      <w:r>
        <w:rPr>
          <w:sz w:val="22"/>
          <w:szCs w:val="22"/>
        </w:rPr>
        <w:t>While being mentored, I found that it helped me to meet my personal goals that I set and to help me meet the professional and organisational goals set by the police force, as I felt myself grow into the role throughout being mentored. I found that being mentored by another</w:t>
      </w:r>
      <w:r w:rsidRPr="00F52A0E">
        <w:rPr>
          <w:sz w:val="22"/>
          <w:szCs w:val="22"/>
        </w:rPr>
        <w:t xml:space="preserve"> </w:t>
      </w:r>
      <w:r>
        <w:rPr>
          <w:sz w:val="22"/>
          <w:szCs w:val="22"/>
        </w:rPr>
        <w:t>experienced colleague, helped</w:t>
      </w:r>
      <w:r w:rsidRPr="00F52A0E">
        <w:rPr>
          <w:sz w:val="22"/>
          <w:szCs w:val="22"/>
        </w:rPr>
        <w:t xml:space="preserve"> to educate, and instruct and </w:t>
      </w:r>
      <w:r>
        <w:rPr>
          <w:sz w:val="22"/>
          <w:szCs w:val="22"/>
        </w:rPr>
        <w:t>me,</w:t>
      </w:r>
      <w:r w:rsidRPr="00F52A0E">
        <w:rPr>
          <w:sz w:val="22"/>
          <w:szCs w:val="22"/>
        </w:rPr>
        <w:t xml:space="preserve"> </w:t>
      </w:r>
      <w:r>
        <w:rPr>
          <w:sz w:val="22"/>
          <w:szCs w:val="22"/>
        </w:rPr>
        <w:t xml:space="preserve">to further my </w:t>
      </w:r>
      <w:r w:rsidRPr="00F52A0E">
        <w:rPr>
          <w:sz w:val="22"/>
          <w:szCs w:val="22"/>
        </w:rPr>
        <w:t xml:space="preserve">limited knowledge </w:t>
      </w:r>
      <w:r>
        <w:rPr>
          <w:sz w:val="22"/>
          <w:szCs w:val="22"/>
        </w:rPr>
        <w:t xml:space="preserve">I had at the time </w:t>
      </w:r>
      <w:r w:rsidRPr="00F52A0E">
        <w:rPr>
          <w:sz w:val="22"/>
          <w:szCs w:val="22"/>
        </w:rPr>
        <w:t xml:space="preserve">in </w:t>
      </w:r>
      <w:r>
        <w:rPr>
          <w:sz w:val="22"/>
          <w:szCs w:val="22"/>
        </w:rPr>
        <w:t>the</w:t>
      </w:r>
      <w:r w:rsidRPr="00F52A0E">
        <w:rPr>
          <w:sz w:val="22"/>
          <w:szCs w:val="22"/>
        </w:rPr>
        <w:t xml:space="preserve"> specific field</w:t>
      </w:r>
      <w:r>
        <w:rPr>
          <w:sz w:val="22"/>
          <w:szCs w:val="22"/>
        </w:rPr>
        <w:t>s</w:t>
      </w:r>
      <w:r w:rsidRPr="00F52A0E">
        <w:rPr>
          <w:sz w:val="22"/>
          <w:szCs w:val="22"/>
        </w:rPr>
        <w:t xml:space="preserve">. </w:t>
      </w:r>
      <w:r>
        <w:rPr>
          <w:sz w:val="22"/>
          <w:szCs w:val="22"/>
        </w:rPr>
        <w:t>This was accomplished b</w:t>
      </w:r>
      <w:r w:rsidRPr="00F52A0E">
        <w:rPr>
          <w:sz w:val="22"/>
          <w:szCs w:val="22"/>
        </w:rPr>
        <w:t>y providing personalized attentio</w:t>
      </w:r>
      <w:r>
        <w:rPr>
          <w:sz w:val="22"/>
          <w:szCs w:val="22"/>
        </w:rPr>
        <w:t xml:space="preserve">n from </w:t>
      </w:r>
      <w:r w:rsidRPr="00F52A0E">
        <w:rPr>
          <w:sz w:val="22"/>
          <w:szCs w:val="22"/>
        </w:rPr>
        <w:t>the mentor</w:t>
      </w:r>
      <w:r>
        <w:rPr>
          <w:sz w:val="22"/>
          <w:szCs w:val="22"/>
        </w:rPr>
        <w:t>, and</w:t>
      </w:r>
      <w:r w:rsidRPr="00F52A0E">
        <w:rPr>
          <w:sz w:val="22"/>
          <w:szCs w:val="22"/>
        </w:rPr>
        <w:t xml:space="preserve"> imparts essential information, constructive feedback, and motivation </w:t>
      </w:r>
      <w:r>
        <w:rPr>
          <w:sz w:val="22"/>
          <w:szCs w:val="22"/>
        </w:rPr>
        <w:t xml:space="preserve">for me to continue learning and developing </w:t>
      </w:r>
      <w:sdt>
        <w:sdtPr>
          <w:rPr>
            <w:sz w:val="22"/>
            <w:szCs w:val="22"/>
          </w:rPr>
          <w:id w:val="1171298240"/>
          <w:citation/>
        </w:sdtPr>
        <w:sdtContent>
          <w:r>
            <w:rPr>
              <w:sz w:val="22"/>
              <w:szCs w:val="22"/>
            </w:rPr>
            <w:fldChar w:fldCharType="begin"/>
          </w:r>
          <w:r>
            <w:rPr>
              <w:sz w:val="22"/>
              <w:szCs w:val="22"/>
            </w:rPr>
            <w:instrText xml:space="preserve"> CITATION New92 \l 2057 </w:instrText>
          </w:r>
          <w:r>
            <w:rPr>
              <w:sz w:val="22"/>
              <w:szCs w:val="22"/>
            </w:rPr>
            <w:fldChar w:fldCharType="separate"/>
          </w:r>
          <w:r w:rsidRPr="00227DAC">
            <w:rPr>
              <w:noProof/>
              <w:sz w:val="22"/>
              <w:szCs w:val="22"/>
            </w:rPr>
            <w:t>(Newby &amp; Heide, 1992)</w:t>
          </w:r>
          <w:r>
            <w:rPr>
              <w:sz w:val="22"/>
              <w:szCs w:val="22"/>
            </w:rPr>
            <w:fldChar w:fldCharType="end"/>
          </w:r>
        </w:sdtContent>
      </w:sdt>
      <w:r w:rsidRPr="00F52A0E">
        <w:rPr>
          <w:sz w:val="22"/>
          <w:szCs w:val="22"/>
        </w:rPr>
        <w:t>.</w:t>
      </w:r>
      <w:r>
        <w:rPr>
          <w:sz w:val="22"/>
          <w:szCs w:val="22"/>
        </w:rPr>
        <w:t xml:space="preserve"> As this continued and I began being mentored by several senior police constables within my new team, I found that I was helped to identify specific career goals that I wanted to achieve early on and was taught ways on how to achieve them </w:t>
      </w:r>
      <w:sdt>
        <w:sdtPr>
          <w:rPr>
            <w:sz w:val="22"/>
            <w:szCs w:val="22"/>
          </w:rPr>
          <w:id w:val="-1209787498"/>
          <w:citation/>
        </w:sdtPr>
        <w:sdtContent>
          <w:r>
            <w:rPr>
              <w:sz w:val="22"/>
              <w:szCs w:val="22"/>
            </w:rPr>
            <w:fldChar w:fldCharType="begin"/>
          </w:r>
          <w:r>
            <w:rPr>
              <w:sz w:val="22"/>
              <w:szCs w:val="22"/>
            </w:rPr>
            <w:instrText xml:space="preserve"> CITATION Uni231 \l 2057 </w:instrText>
          </w:r>
          <w:r>
            <w:rPr>
              <w:sz w:val="22"/>
              <w:szCs w:val="22"/>
            </w:rPr>
            <w:fldChar w:fldCharType="separate"/>
          </w:r>
          <w:r w:rsidRPr="00227DAC">
            <w:rPr>
              <w:noProof/>
              <w:sz w:val="22"/>
              <w:szCs w:val="22"/>
            </w:rPr>
            <w:t>(University of Southampton, 2023)</w:t>
          </w:r>
          <w:r>
            <w:rPr>
              <w:sz w:val="22"/>
              <w:szCs w:val="22"/>
            </w:rPr>
            <w:fldChar w:fldCharType="end"/>
          </w:r>
        </w:sdtContent>
      </w:sdt>
      <w:r>
        <w:rPr>
          <w:sz w:val="22"/>
          <w:szCs w:val="22"/>
        </w:rPr>
        <w:t>. These were things such as making several number of arrests and stop searches as I wanted to be proactive, and to build my confidence when using what I had learnt in training school within the real world. These mentors had also helped me in achieving the wider organisational goals, as I progressed through my probationary period, they helped me to widen my knowledge for organisational policies, such as obtaining a certain number of positive outcomes from crime incidents and help me to have a broader outlook and the potential for further career opportunities within the police force</w:t>
      </w:r>
      <w:sdt>
        <w:sdtPr>
          <w:rPr>
            <w:sz w:val="22"/>
            <w:szCs w:val="22"/>
          </w:rPr>
          <w:id w:val="794958187"/>
          <w:citation/>
        </w:sdtPr>
        <w:sdtContent>
          <w:r>
            <w:rPr>
              <w:sz w:val="22"/>
              <w:szCs w:val="22"/>
            </w:rPr>
            <w:fldChar w:fldCharType="begin"/>
          </w:r>
          <w:r>
            <w:rPr>
              <w:sz w:val="22"/>
              <w:szCs w:val="22"/>
            </w:rPr>
            <w:instrText xml:space="preserve"> CITATION Uni231 \l 2057 </w:instrText>
          </w:r>
          <w:r>
            <w:rPr>
              <w:sz w:val="22"/>
              <w:szCs w:val="22"/>
            </w:rPr>
            <w:fldChar w:fldCharType="separate"/>
          </w:r>
          <w:r>
            <w:rPr>
              <w:noProof/>
              <w:sz w:val="22"/>
              <w:szCs w:val="22"/>
            </w:rPr>
            <w:t xml:space="preserve"> </w:t>
          </w:r>
          <w:r w:rsidRPr="00227DAC">
            <w:rPr>
              <w:noProof/>
              <w:sz w:val="22"/>
              <w:szCs w:val="22"/>
            </w:rPr>
            <w:t>(University of Southampton, 2023)</w:t>
          </w:r>
          <w:r>
            <w:rPr>
              <w:sz w:val="22"/>
              <w:szCs w:val="22"/>
            </w:rPr>
            <w:fldChar w:fldCharType="end"/>
          </w:r>
        </w:sdtContent>
      </w:sdt>
      <w:r>
        <w:rPr>
          <w:sz w:val="22"/>
          <w:szCs w:val="22"/>
        </w:rPr>
        <w:t xml:space="preserve">. These were things such as completing attachments to specialized units such as roads policing, and the neighbourhood policing teams. While having these attachments to the specialized units, I would reflect with my mentor on how I would deal with an incident on my own unit in response policing and compare how the specialized units would deal with the incident and identify the differences and similarities to widen my own learning and knowledge to identify new and more efficient means of responding to incidents. This helped me achieve more of my personal goals as I have a substantial interest in roads policing and I wanted to become more familiar with the processes they use when responding to incidents and to become more knowledgeable with the road traffic laws. In doing this, it also helped to achieve organisational goals with my team on response policing. As I became more knowledgeable with the traffic laws, I began becoming more proactive during downtime, and started to give more Traffic Offence Reports (TORs) to motorists who were breaking road traffic laws such as speeding or for having defects on a vehicle making it illegal to drive on the road. The outcome for the report allows police to deal with minor traffic offences in an efficient manner and offer fixed penalty notices </w:t>
      </w:r>
      <w:sdt>
        <w:sdtPr>
          <w:rPr>
            <w:sz w:val="22"/>
            <w:szCs w:val="22"/>
          </w:rPr>
          <w:id w:val="-1064560233"/>
          <w:citation/>
        </w:sdtPr>
        <w:sdtContent>
          <w:r>
            <w:rPr>
              <w:sz w:val="22"/>
              <w:szCs w:val="22"/>
            </w:rPr>
            <w:fldChar w:fldCharType="begin"/>
          </w:r>
          <w:r>
            <w:rPr>
              <w:sz w:val="22"/>
              <w:szCs w:val="22"/>
            </w:rPr>
            <w:instrText xml:space="preserve"> CITATION Gov14 \l 2057 </w:instrText>
          </w:r>
          <w:r>
            <w:rPr>
              <w:sz w:val="22"/>
              <w:szCs w:val="22"/>
            </w:rPr>
            <w:fldChar w:fldCharType="separate"/>
          </w:r>
          <w:r w:rsidRPr="00227DAC">
            <w:rPr>
              <w:noProof/>
              <w:sz w:val="22"/>
              <w:szCs w:val="22"/>
            </w:rPr>
            <w:t>(Gov.UK, 2014)</w:t>
          </w:r>
          <w:r>
            <w:rPr>
              <w:sz w:val="22"/>
              <w:szCs w:val="22"/>
            </w:rPr>
            <w:fldChar w:fldCharType="end"/>
          </w:r>
        </w:sdtContent>
      </w:sdt>
      <w:r>
        <w:rPr>
          <w:sz w:val="22"/>
          <w:szCs w:val="22"/>
        </w:rPr>
        <w:t xml:space="preserve">. This resulted </w:t>
      </w:r>
      <w:r>
        <w:rPr>
          <w:sz w:val="22"/>
          <w:szCs w:val="22"/>
        </w:rPr>
        <w:lastRenderedPageBreak/>
        <w:t>in my statistics for positive outcomes, and our shifts overall percentage for positive outcomes increasing above the police force average, achieving an organisational goal.</w:t>
      </w:r>
    </w:p>
    <w:p w14:paraId="4A195CEC" w14:textId="77777777" w:rsidR="00036B70" w:rsidRDefault="00036B70" w:rsidP="00036B70">
      <w:pPr>
        <w:rPr>
          <w:sz w:val="22"/>
          <w:szCs w:val="22"/>
        </w:rPr>
      </w:pPr>
    </w:p>
    <w:p w14:paraId="4A0EA107" w14:textId="77777777" w:rsidR="00036B70" w:rsidRDefault="00036B70" w:rsidP="00036B70">
      <w:pPr>
        <w:rPr>
          <w:sz w:val="22"/>
          <w:szCs w:val="22"/>
        </w:rPr>
      </w:pPr>
      <w:r>
        <w:rPr>
          <w:sz w:val="22"/>
          <w:szCs w:val="22"/>
        </w:rPr>
        <w:t xml:space="preserve">As I continued to progress through my probationary period, I aimed to continue to learn new skills, develop my knowledge in more aspects of policing, and keep perform to achieve high standards within the workplace. As I progressed, I had to complete an evidence matrix which would be assessed by an assessor, who would review subjects such as arrests, statements, and interviews that I had conducted, and would often act like a coach. A </w:t>
      </w:r>
      <w:r w:rsidRPr="009664D0">
        <w:rPr>
          <w:sz w:val="22"/>
          <w:szCs w:val="22"/>
        </w:rPr>
        <w:t>coach or mentor assumes the role of assisting an individual or a small group in identifying and attaining their professional and personal goals, enhancing their performance, or resolving work-related performance challenges</w:t>
      </w:r>
      <w:r>
        <w:rPr>
          <w:sz w:val="22"/>
          <w:szCs w:val="22"/>
        </w:rPr>
        <w:t xml:space="preserve"> </w:t>
      </w:r>
      <w:sdt>
        <w:sdtPr>
          <w:rPr>
            <w:sz w:val="22"/>
            <w:szCs w:val="22"/>
          </w:rPr>
          <w:id w:val="-1479685924"/>
          <w:citation/>
        </w:sdtPr>
        <w:sdtContent>
          <w:r>
            <w:rPr>
              <w:sz w:val="22"/>
              <w:szCs w:val="22"/>
            </w:rPr>
            <w:fldChar w:fldCharType="begin"/>
          </w:r>
          <w:r>
            <w:rPr>
              <w:sz w:val="22"/>
              <w:szCs w:val="22"/>
            </w:rPr>
            <w:instrText xml:space="preserve">CITATION Col231 \t  \l 2057 </w:instrText>
          </w:r>
          <w:r>
            <w:rPr>
              <w:sz w:val="22"/>
              <w:szCs w:val="22"/>
            </w:rPr>
            <w:fldChar w:fldCharType="separate"/>
          </w:r>
          <w:r w:rsidRPr="00227DAC">
            <w:rPr>
              <w:noProof/>
              <w:sz w:val="22"/>
              <w:szCs w:val="22"/>
            </w:rPr>
            <w:t>(College of Policing, 2023)</w:t>
          </w:r>
          <w:r>
            <w:rPr>
              <w:sz w:val="22"/>
              <w:szCs w:val="22"/>
            </w:rPr>
            <w:fldChar w:fldCharType="end"/>
          </w:r>
        </w:sdtContent>
      </w:sdt>
      <w:r w:rsidRPr="009664D0">
        <w:rPr>
          <w:sz w:val="22"/>
          <w:szCs w:val="22"/>
        </w:rPr>
        <w:t>. This association is limited in duration, typically spanning a brief period, and concentrates on honing specific skills or achieving improvement objectives</w:t>
      </w:r>
      <w:sdt>
        <w:sdtPr>
          <w:rPr>
            <w:sz w:val="22"/>
            <w:szCs w:val="22"/>
          </w:rPr>
          <w:id w:val="-2025161985"/>
          <w:citation/>
        </w:sdtPr>
        <w:sdtContent>
          <w:r>
            <w:rPr>
              <w:sz w:val="22"/>
              <w:szCs w:val="22"/>
            </w:rPr>
            <w:fldChar w:fldCharType="begin"/>
          </w:r>
          <w:r>
            <w:rPr>
              <w:sz w:val="22"/>
              <w:szCs w:val="22"/>
            </w:rPr>
            <w:instrText xml:space="preserve">CITATION Col231 \t  \l 2057 </w:instrText>
          </w:r>
          <w:r>
            <w:rPr>
              <w:sz w:val="22"/>
              <w:szCs w:val="22"/>
            </w:rPr>
            <w:fldChar w:fldCharType="separate"/>
          </w:r>
          <w:r>
            <w:rPr>
              <w:noProof/>
              <w:sz w:val="22"/>
              <w:szCs w:val="22"/>
            </w:rPr>
            <w:t xml:space="preserve"> </w:t>
          </w:r>
          <w:r w:rsidRPr="00227DAC">
            <w:rPr>
              <w:noProof/>
              <w:sz w:val="22"/>
              <w:szCs w:val="22"/>
            </w:rPr>
            <w:t>(College of Policing, 2023)</w:t>
          </w:r>
          <w:r>
            <w:rPr>
              <w:sz w:val="22"/>
              <w:szCs w:val="22"/>
            </w:rPr>
            <w:fldChar w:fldCharType="end"/>
          </w:r>
        </w:sdtContent>
      </w:sdt>
      <w:r w:rsidRPr="009664D0">
        <w:rPr>
          <w:sz w:val="22"/>
          <w:szCs w:val="22"/>
        </w:rPr>
        <w:t>. A coach embodies the qualities of a trusted role model, advisor, knowledgeable individual, confidant, compassionate individual, caretaker, or guide. They collaborate with emerging human and organizational dynamics to harness fresh vigour and purposes, formulate novel visions and strategies, and yield desired outcomes</w:t>
      </w:r>
      <w:sdt>
        <w:sdtPr>
          <w:rPr>
            <w:sz w:val="22"/>
            <w:szCs w:val="22"/>
          </w:rPr>
          <w:id w:val="706607397"/>
          <w:citation/>
        </w:sdtPr>
        <w:sdtContent>
          <w:r>
            <w:rPr>
              <w:sz w:val="22"/>
              <w:szCs w:val="22"/>
            </w:rPr>
            <w:fldChar w:fldCharType="begin"/>
          </w:r>
          <w:r>
            <w:rPr>
              <w:sz w:val="22"/>
              <w:szCs w:val="22"/>
            </w:rPr>
            <w:instrText xml:space="preserve"> CITATION Mag21 \l 2057 </w:instrText>
          </w:r>
          <w:r>
            <w:rPr>
              <w:sz w:val="22"/>
              <w:szCs w:val="22"/>
            </w:rPr>
            <w:fldChar w:fldCharType="separate"/>
          </w:r>
          <w:r>
            <w:rPr>
              <w:noProof/>
              <w:sz w:val="22"/>
              <w:szCs w:val="22"/>
            </w:rPr>
            <w:t xml:space="preserve"> </w:t>
          </w:r>
          <w:r w:rsidRPr="00227DAC">
            <w:rPr>
              <w:noProof/>
              <w:sz w:val="22"/>
              <w:szCs w:val="22"/>
            </w:rPr>
            <w:t>(Magny, 2021)</w:t>
          </w:r>
          <w:r>
            <w:rPr>
              <w:sz w:val="22"/>
              <w:szCs w:val="22"/>
            </w:rPr>
            <w:fldChar w:fldCharType="end"/>
          </w:r>
        </w:sdtContent>
      </w:sdt>
      <w:r w:rsidRPr="009664D0">
        <w:rPr>
          <w:sz w:val="22"/>
          <w:szCs w:val="22"/>
        </w:rPr>
        <w:t>.</w:t>
      </w:r>
      <w:r>
        <w:rPr>
          <w:sz w:val="22"/>
          <w:szCs w:val="22"/>
        </w:rPr>
        <w:t xml:space="preserve"> To complete the evidence matrix to the standard set by my coach/assessor, I had to respond to incidents, make arrest, take statements, and complete other policing activities and place the log number onto the matrix and upload any relevant documents and body worn video footage so it could be reviewed. My coach would then review the statements, assess the video footage I uploaded to review stop/searches, arrests, and other practical elements of the role, to ensure I was completing these to the required standard, and that I was adhering to the force policies. Every couple of weeks, I would then have a one-to-one meeting with my coach, and we would discuss the incidents that I had added to the evidence matrix. He would ask me to give details regarding the incident and reflect on what happened and what areas I did well on. He would then provide me with feedback on the incident and my reflection of it, and outline what I needed to develop and continue doing to keep performing within the workplace. A coaching model that my coach had used to assist me was “The redrawn coaching model” by </w:t>
      </w:r>
      <w:sdt>
        <w:sdtPr>
          <w:rPr>
            <w:sz w:val="22"/>
            <w:szCs w:val="22"/>
          </w:rPr>
          <w:id w:val="-2100865073"/>
          <w:citation/>
        </w:sdtPr>
        <w:sdtContent>
          <w:r>
            <w:rPr>
              <w:sz w:val="22"/>
              <w:szCs w:val="22"/>
            </w:rPr>
            <w:fldChar w:fldCharType="begin"/>
          </w:r>
          <w:r>
            <w:rPr>
              <w:sz w:val="22"/>
              <w:szCs w:val="22"/>
            </w:rPr>
            <w:instrText xml:space="preserve"> CITATION Abr11 \l 2057 </w:instrText>
          </w:r>
          <w:r>
            <w:rPr>
              <w:sz w:val="22"/>
              <w:szCs w:val="22"/>
            </w:rPr>
            <w:fldChar w:fldCharType="separate"/>
          </w:r>
          <w:r w:rsidRPr="00227DAC">
            <w:rPr>
              <w:noProof/>
              <w:sz w:val="22"/>
              <w:szCs w:val="22"/>
            </w:rPr>
            <w:t>(Abraham &amp; Collins, 2011)</w:t>
          </w:r>
          <w:r>
            <w:rPr>
              <w:sz w:val="22"/>
              <w:szCs w:val="22"/>
            </w:rPr>
            <w:fldChar w:fldCharType="end"/>
          </w:r>
        </w:sdtContent>
      </w:sdt>
      <w:r>
        <w:rPr>
          <w:sz w:val="22"/>
          <w:szCs w:val="22"/>
        </w:rPr>
        <w:t xml:space="preserve"> which he moulded to fit the needs and goals that had been set for myself to achieve. Within this style of </w:t>
      </w:r>
      <w:r w:rsidRPr="007328E5">
        <w:rPr>
          <w:sz w:val="22"/>
          <w:szCs w:val="22"/>
        </w:rPr>
        <w:t>coaching, Abraham, and Collins highlight several key aspects. Firstly, they emphasize that the coaching process is goal-oriented, encompassing both an overarching goal for the entire process</w:t>
      </w:r>
      <w:r>
        <w:rPr>
          <w:sz w:val="22"/>
          <w:szCs w:val="22"/>
        </w:rPr>
        <w:t xml:space="preserve">, </w:t>
      </w:r>
      <w:r w:rsidRPr="007328E5">
        <w:rPr>
          <w:sz w:val="22"/>
          <w:szCs w:val="22"/>
        </w:rPr>
        <w:t>such as a session or program</w:t>
      </w:r>
      <w:r>
        <w:rPr>
          <w:sz w:val="22"/>
          <w:szCs w:val="22"/>
        </w:rPr>
        <w:t xml:space="preserve">, </w:t>
      </w:r>
      <w:r w:rsidRPr="007328E5">
        <w:rPr>
          <w:sz w:val="22"/>
          <w:szCs w:val="22"/>
        </w:rPr>
        <w:t xml:space="preserve">and specific outcome goals that arise from the different options within each domain. </w:t>
      </w:r>
      <w:r>
        <w:rPr>
          <w:sz w:val="22"/>
          <w:szCs w:val="22"/>
        </w:rPr>
        <w:t>Within the second aspect</w:t>
      </w:r>
      <w:r w:rsidRPr="007328E5">
        <w:rPr>
          <w:sz w:val="22"/>
          <w:szCs w:val="22"/>
        </w:rPr>
        <w:t>, the behaviour of the coach is</w:t>
      </w:r>
      <w:r>
        <w:rPr>
          <w:sz w:val="22"/>
          <w:szCs w:val="22"/>
        </w:rPr>
        <w:t xml:space="preserve"> then</w:t>
      </w:r>
      <w:r w:rsidRPr="007328E5">
        <w:rPr>
          <w:sz w:val="22"/>
          <w:szCs w:val="22"/>
        </w:rPr>
        <w:t xml:space="preserve"> guided by decisions informed by three distinct </w:t>
      </w:r>
      <w:r>
        <w:rPr>
          <w:sz w:val="22"/>
          <w:szCs w:val="22"/>
        </w:rPr>
        <w:t>areas</w:t>
      </w:r>
      <w:r w:rsidRPr="007328E5">
        <w:rPr>
          <w:sz w:val="22"/>
          <w:szCs w:val="22"/>
        </w:rPr>
        <w:t xml:space="preserve"> of knowledge: who, what, and how</w:t>
      </w:r>
      <w:r>
        <w:rPr>
          <w:sz w:val="22"/>
          <w:szCs w:val="22"/>
        </w:rPr>
        <w:t xml:space="preserve"> </w:t>
      </w:r>
      <w:sdt>
        <w:sdtPr>
          <w:rPr>
            <w:sz w:val="22"/>
            <w:szCs w:val="22"/>
          </w:rPr>
          <w:id w:val="-1290123038"/>
          <w:citation/>
        </w:sdtPr>
        <w:sdtContent>
          <w:r>
            <w:rPr>
              <w:sz w:val="22"/>
              <w:szCs w:val="22"/>
            </w:rPr>
            <w:fldChar w:fldCharType="begin"/>
          </w:r>
          <w:r>
            <w:rPr>
              <w:sz w:val="22"/>
              <w:szCs w:val="22"/>
            </w:rPr>
            <w:instrText xml:space="preserve"> CITATION Sta21 \l 2057 </w:instrText>
          </w:r>
          <w:r>
            <w:rPr>
              <w:sz w:val="22"/>
              <w:szCs w:val="22"/>
            </w:rPr>
            <w:fldChar w:fldCharType="separate"/>
          </w:r>
          <w:r w:rsidRPr="00227DAC">
            <w:rPr>
              <w:noProof/>
              <w:sz w:val="22"/>
              <w:szCs w:val="22"/>
            </w:rPr>
            <w:t>(Staller, 2021)</w:t>
          </w:r>
          <w:r>
            <w:rPr>
              <w:sz w:val="22"/>
              <w:szCs w:val="22"/>
            </w:rPr>
            <w:fldChar w:fldCharType="end"/>
          </w:r>
        </w:sdtContent>
      </w:sdt>
      <w:r w:rsidRPr="007328E5">
        <w:rPr>
          <w:sz w:val="22"/>
          <w:szCs w:val="22"/>
        </w:rPr>
        <w:t xml:space="preserve">. These </w:t>
      </w:r>
      <w:r>
        <w:rPr>
          <w:sz w:val="22"/>
          <w:szCs w:val="22"/>
        </w:rPr>
        <w:t>areas</w:t>
      </w:r>
      <w:r w:rsidRPr="007328E5">
        <w:rPr>
          <w:sz w:val="22"/>
          <w:szCs w:val="22"/>
        </w:rPr>
        <w:t xml:space="preserve"> provide different perspectives and potential solutions to </w:t>
      </w:r>
      <w:r>
        <w:rPr>
          <w:sz w:val="22"/>
          <w:szCs w:val="22"/>
        </w:rPr>
        <w:t>problems which may be the same</w:t>
      </w:r>
      <w:r w:rsidRPr="007328E5">
        <w:rPr>
          <w:sz w:val="22"/>
          <w:szCs w:val="22"/>
        </w:rPr>
        <w:t xml:space="preserve">. Thirdly, the authors stress that each </w:t>
      </w:r>
      <w:r>
        <w:rPr>
          <w:sz w:val="22"/>
          <w:szCs w:val="22"/>
        </w:rPr>
        <w:t>area</w:t>
      </w:r>
      <w:r w:rsidRPr="007328E5">
        <w:rPr>
          <w:sz w:val="22"/>
          <w:szCs w:val="22"/>
        </w:rPr>
        <w:t xml:space="preserve"> of knowledge is separate from the others, and understanding their implications is crucial in the science of coaching</w:t>
      </w:r>
      <w:r>
        <w:rPr>
          <w:sz w:val="22"/>
          <w:szCs w:val="22"/>
        </w:rPr>
        <w:t xml:space="preserve"> to obtain further success. The fourth part</w:t>
      </w:r>
      <w:r w:rsidRPr="007328E5">
        <w:rPr>
          <w:sz w:val="22"/>
          <w:szCs w:val="22"/>
        </w:rPr>
        <w:t xml:space="preserve"> </w:t>
      </w:r>
      <w:r>
        <w:rPr>
          <w:sz w:val="22"/>
          <w:szCs w:val="22"/>
        </w:rPr>
        <w:t xml:space="preserve">is </w:t>
      </w:r>
      <w:r w:rsidRPr="007328E5">
        <w:rPr>
          <w:sz w:val="22"/>
          <w:szCs w:val="22"/>
        </w:rPr>
        <w:t xml:space="preserve">the essence of coaching lies in comprehending and appreciating the interactions between these </w:t>
      </w:r>
      <w:r>
        <w:rPr>
          <w:sz w:val="22"/>
          <w:szCs w:val="22"/>
        </w:rPr>
        <w:t>areas</w:t>
      </w:r>
      <w:r w:rsidRPr="007328E5">
        <w:rPr>
          <w:sz w:val="22"/>
          <w:szCs w:val="22"/>
        </w:rPr>
        <w:t xml:space="preserve">. Lastly, the authors view the development, refinement, and application of an optimal </w:t>
      </w:r>
      <w:r>
        <w:rPr>
          <w:sz w:val="22"/>
          <w:szCs w:val="22"/>
        </w:rPr>
        <w:t>mixture</w:t>
      </w:r>
      <w:r w:rsidRPr="007328E5">
        <w:rPr>
          <w:sz w:val="22"/>
          <w:szCs w:val="22"/>
        </w:rPr>
        <w:t xml:space="preserve"> of knowledge from these </w:t>
      </w:r>
      <w:r>
        <w:rPr>
          <w:sz w:val="22"/>
          <w:szCs w:val="22"/>
        </w:rPr>
        <w:t xml:space="preserve">areas </w:t>
      </w:r>
      <w:r w:rsidRPr="007328E5">
        <w:rPr>
          <w:sz w:val="22"/>
          <w:szCs w:val="22"/>
        </w:rPr>
        <w:t xml:space="preserve">as the </w:t>
      </w:r>
      <w:r>
        <w:rPr>
          <w:sz w:val="22"/>
          <w:szCs w:val="22"/>
        </w:rPr>
        <w:t>best standard</w:t>
      </w:r>
      <w:r w:rsidRPr="007328E5">
        <w:rPr>
          <w:sz w:val="22"/>
          <w:szCs w:val="22"/>
        </w:rPr>
        <w:t xml:space="preserve"> of coaching</w:t>
      </w:r>
      <w:r>
        <w:rPr>
          <w:sz w:val="22"/>
          <w:szCs w:val="22"/>
        </w:rPr>
        <w:t xml:space="preserve"> </w:t>
      </w:r>
      <w:sdt>
        <w:sdtPr>
          <w:rPr>
            <w:sz w:val="22"/>
            <w:szCs w:val="22"/>
          </w:rPr>
          <w:id w:val="1401954509"/>
          <w:citation/>
        </w:sdtPr>
        <w:sdtContent>
          <w:r>
            <w:rPr>
              <w:sz w:val="22"/>
              <w:szCs w:val="22"/>
            </w:rPr>
            <w:fldChar w:fldCharType="begin"/>
          </w:r>
          <w:r>
            <w:rPr>
              <w:sz w:val="22"/>
              <w:szCs w:val="22"/>
            </w:rPr>
            <w:instrText xml:space="preserve"> CITATION Sta21 \l 2057 </w:instrText>
          </w:r>
          <w:r>
            <w:rPr>
              <w:sz w:val="22"/>
              <w:szCs w:val="22"/>
            </w:rPr>
            <w:fldChar w:fldCharType="separate"/>
          </w:r>
          <w:r w:rsidRPr="00227DAC">
            <w:rPr>
              <w:noProof/>
              <w:sz w:val="22"/>
              <w:szCs w:val="22"/>
            </w:rPr>
            <w:t>(Staller, 2021)</w:t>
          </w:r>
          <w:r>
            <w:rPr>
              <w:sz w:val="22"/>
              <w:szCs w:val="22"/>
            </w:rPr>
            <w:fldChar w:fldCharType="end"/>
          </w:r>
        </w:sdtContent>
      </w:sdt>
      <w:r w:rsidRPr="007328E5">
        <w:rPr>
          <w:sz w:val="22"/>
          <w:szCs w:val="22"/>
        </w:rPr>
        <w:t>.</w:t>
      </w:r>
      <w:r>
        <w:rPr>
          <w:sz w:val="22"/>
          <w:szCs w:val="22"/>
        </w:rPr>
        <w:t xml:space="preserve"> This style of coaching, mixed with the evidence matrix helped be </w:t>
      </w:r>
      <w:proofErr w:type="spellStart"/>
      <w:r>
        <w:rPr>
          <w:sz w:val="22"/>
          <w:szCs w:val="22"/>
        </w:rPr>
        <w:t>build</w:t>
      </w:r>
      <w:proofErr w:type="spellEnd"/>
      <w:r>
        <w:rPr>
          <w:sz w:val="22"/>
          <w:szCs w:val="22"/>
        </w:rPr>
        <w:t xml:space="preserve"> upon the foundation which already been laid by my mentors and the progress I have already achieved. It helped me to fine tune the skills I had already learnt and develop areas that I struggled with. </w:t>
      </w:r>
    </w:p>
    <w:p w14:paraId="2E445479" w14:textId="77777777" w:rsidR="00036B70" w:rsidRDefault="00036B70" w:rsidP="00036B70">
      <w:pPr>
        <w:rPr>
          <w:sz w:val="22"/>
          <w:szCs w:val="22"/>
        </w:rPr>
      </w:pPr>
    </w:p>
    <w:p w14:paraId="0E697203" w14:textId="77777777" w:rsidR="00036B70" w:rsidRDefault="00036B70" w:rsidP="00036B70">
      <w:pPr>
        <w:rPr>
          <w:sz w:val="22"/>
          <w:szCs w:val="22"/>
        </w:rPr>
      </w:pPr>
      <w:r>
        <w:rPr>
          <w:sz w:val="22"/>
          <w:szCs w:val="22"/>
        </w:rPr>
        <w:t xml:space="preserve">In conclusion, after several months of being mentored and having support from my coach and other senior police constables on my team, I learned the necessary skills and knowledge to fulfil the role of a police constable efficiently and to the highest standard. This also resulted in myself becoming a more competent police officer, which enabled me to assist new officers who had just come out of training, as I was able to assist them and provide support to them when needed. Overall, throughout my </w:t>
      </w:r>
      <w:proofErr w:type="gramStart"/>
      <w:r>
        <w:rPr>
          <w:sz w:val="22"/>
          <w:szCs w:val="22"/>
        </w:rPr>
        <w:t>three year</w:t>
      </w:r>
      <w:proofErr w:type="gramEnd"/>
      <w:r>
        <w:rPr>
          <w:sz w:val="22"/>
          <w:szCs w:val="22"/>
        </w:rPr>
        <w:t xml:space="preserve"> probationary period, I have seen myself develop new skills and areas of knowledge which I can continuously develop over a long career and in day to day life.</w:t>
      </w:r>
    </w:p>
    <w:p w14:paraId="7E479E93" w14:textId="77777777" w:rsidR="00036B70" w:rsidRDefault="00036B70" w:rsidP="00036B70">
      <w:pPr>
        <w:rPr>
          <w:sz w:val="22"/>
          <w:szCs w:val="22"/>
        </w:rPr>
      </w:pPr>
    </w:p>
    <w:p w14:paraId="1C9B642B" w14:textId="77777777" w:rsidR="00036B70" w:rsidRDefault="00036B70" w:rsidP="00036B70">
      <w:pPr>
        <w:rPr>
          <w:sz w:val="22"/>
          <w:szCs w:val="22"/>
        </w:rPr>
      </w:pPr>
    </w:p>
    <w:p w14:paraId="105E755B" w14:textId="77777777" w:rsidR="00036B70" w:rsidRDefault="00036B70" w:rsidP="00036B70">
      <w:pPr>
        <w:rPr>
          <w:sz w:val="22"/>
          <w:szCs w:val="22"/>
        </w:rPr>
      </w:pPr>
      <w:r>
        <w:rPr>
          <w:sz w:val="22"/>
          <w:szCs w:val="22"/>
        </w:rPr>
        <w:t>Word count - 1861</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sdt>
      <w:sdtPr>
        <w:id w:val="338897444"/>
        <w:docPartObj>
          <w:docPartGallery w:val="Bibliographies"/>
          <w:docPartUnique/>
        </w:docPartObj>
      </w:sdtPr>
      <w:sdtEndPr>
        <w:rPr>
          <w:b w:val="0"/>
          <w:kern w:val="0"/>
          <w:sz w:val="20"/>
        </w:rPr>
      </w:sdtEndPr>
      <w:sdtContent>
        <w:p w14:paraId="1FA73977" w14:textId="3CF124B2" w:rsidR="00036B70" w:rsidRDefault="00036B70">
          <w:pPr>
            <w:pStyle w:val="Heading1"/>
          </w:pPr>
          <w:r>
            <w:t>Bibliography</w:t>
          </w:r>
        </w:p>
        <w:sdt>
          <w:sdtPr>
            <w:id w:val="111145805"/>
            <w:bibliography/>
          </w:sdtPr>
          <w:sdtContent>
            <w:p w14:paraId="6B0B4210" w14:textId="77777777" w:rsidR="00036B70" w:rsidRDefault="00036B70" w:rsidP="00036B70">
              <w:pPr>
                <w:pStyle w:val="Bibliography"/>
                <w:ind w:left="720" w:hanging="720"/>
                <w:rPr>
                  <w:noProof/>
                  <w:sz w:val="24"/>
                  <w:szCs w:val="24"/>
                </w:rPr>
              </w:pPr>
              <w:r>
                <w:fldChar w:fldCharType="begin"/>
              </w:r>
              <w:r>
                <w:instrText xml:space="preserve"> BIBLIOGRAPHY </w:instrText>
              </w:r>
              <w:r>
                <w:fldChar w:fldCharType="separate"/>
              </w:r>
              <w:r>
                <w:rPr>
                  <w:noProof/>
                </w:rPr>
                <w:t xml:space="preserve">Abraham, A., &amp; Collins, D. (2011). Effective Skill Development: How Should Athletes Skills Be Developed? In </w:t>
              </w:r>
              <w:r>
                <w:rPr>
                  <w:i/>
                  <w:iCs/>
                  <w:noProof/>
                </w:rPr>
                <w:t>Performance Psychology: A Guide for the Practitioner</w:t>
              </w:r>
              <w:r>
                <w:rPr>
                  <w:noProof/>
                </w:rPr>
                <w:t xml:space="preserve"> (pp. pp 207-230). Churchill Livingstone.</w:t>
              </w:r>
            </w:p>
            <w:p w14:paraId="29F24411" w14:textId="77777777" w:rsidR="00036B70" w:rsidRDefault="00036B70" w:rsidP="00036B70">
              <w:pPr>
                <w:pStyle w:val="Bibliography"/>
                <w:ind w:left="720" w:hanging="720"/>
                <w:rPr>
                  <w:noProof/>
                </w:rPr>
              </w:pPr>
              <w:r>
                <w:rPr>
                  <w:noProof/>
                </w:rPr>
                <w:t xml:space="preserve">Ackah, D. (2019). Models of Leadership and Teamwork: Adairs-Centred Leadership Model (1973). </w:t>
              </w:r>
              <w:r>
                <w:rPr>
                  <w:i/>
                  <w:iCs/>
                  <w:noProof/>
                </w:rPr>
                <w:t>Worldwide Journal of Multi-disciplinary Studies</w:t>
              </w:r>
              <w:r>
                <w:rPr>
                  <w:noProof/>
                </w:rPr>
                <w:t>, Volume 1, issue 5, p01-06.</w:t>
              </w:r>
            </w:p>
            <w:p w14:paraId="4E2A1B83" w14:textId="77777777" w:rsidR="00036B70" w:rsidRDefault="00036B70" w:rsidP="00036B70">
              <w:pPr>
                <w:pStyle w:val="Bibliography"/>
                <w:ind w:left="720" w:hanging="720"/>
                <w:rPr>
                  <w:noProof/>
                </w:rPr>
              </w:pPr>
              <w:r>
                <w:rPr>
                  <w:noProof/>
                </w:rPr>
                <w:t xml:space="preserve">Avolio, B. J., Bass, B. M., &amp; Jung, D. I. (2010). Re-examining the components of transformational and transactional leadership using the Multifactor Leadership. </w:t>
              </w:r>
              <w:r>
                <w:rPr>
                  <w:i/>
                  <w:iCs/>
                  <w:noProof/>
                </w:rPr>
                <w:t>Journal of Occupational and Organizational Psychology</w:t>
              </w:r>
              <w:r>
                <w:rPr>
                  <w:noProof/>
                </w:rPr>
                <w:t>, Volume 72, Issue 4, p441-462.</w:t>
              </w:r>
            </w:p>
            <w:p w14:paraId="406E5A8A" w14:textId="77777777" w:rsidR="00036B70" w:rsidRDefault="00036B70" w:rsidP="00036B70">
              <w:pPr>
                <w:pStyle w:val="Bibliography"/>
                <w:ind w:left="720" w:hanging="720"/>
                <w:rPr>
                  <w:noProof/>
                </w:rPr>
              </w:pPr>
              <w:r>
                <w:rPr>
                  <w:noProof/>
                </w:rPr>
                <w:t xml:space="preserve">Blake, R. R., &amp; Mouton, J. S. (1982). How to choose a leadership style. </w:t>
              </w:r>
              <w:r>
                <w:rPr>
                  <w:i/>
                  <w:iCs/>
                  <w:noProof/>
                </w:rPr>
                <w:t>Training &amp; Development Journal</w:t>
              </w:r>
              <w:r>
                <w:rPr>
                  <w:noProof/>
                </w:rPr>
                <w:t>, Volume 36(2), p38-47. Retrieved from https://psycnet.apa.org/record/1982-13225-001</w:t>
              </w:r>
            </w:p>
            <w:p w14:paraId="649433D3" w14:textId="77777777" w:rsidR="00036B70" w:rsidRDefault="00036B70" w:rsidP="00036B70">
              <w:pPr>
                <w:pStyle w:val="Bibliography"/>
                <w:ind w:left="720" w:hanging="720"/>
                <w:rPr>
                  <w:noProof/>
                </w:rPr>
              </w:pPr>
              <w:r>
                <w:rPr>
                  <w:noProof/>
                </w:rPr>
                <w:t xml:space="preserve">Bullock, K., Garland, J., &amp; Coupar, F. (2020). Police-community engagement and the affordances and constraints of social media. </w:t>
              </w:r>
              <w:r>
                <w:rPr>
                  <w:i/>
                  <w:iCs/>
                  <w:noProof/>
                </w:rPr>
                <w:t>Policing and Society</w:t>
              </w:r>
              <w:r>
                <w:rPr>
                  <w:noProof/>
                </w:rPr>
                <w:t>, Volume 31, Issue 4, p373-385. Retrieved from https://www.tandfonline.com/doi/abs/10.1080/10439463.2020.1831498</w:t>
              </w:r>
            </w:p>
            <w:p w14:paraId="249521BC" w14:textId="77777777" w:rsidR="00036B70" w:rsidRDefault="00036B70" w:rsidP="00036B70">
              <w:pPr>
                <w:pStyle w:val="Bibliography"/>
                <w:ind w:left="720" w:hanging="720"/>
                <w:rPr>
                  <w:noProof/>
                </w:rPr>
              </w:pPr>
              <w:r>
                <w:rPr>
                  <w:noProof/>
                </w:rPr>
                <w:t xml:space="preserve">Burger, L. (2013, May 27). </w:t>
              </w:r>
              <w:r>
                <w:rPr>
                  <w:i/>
                  <w:iCs/>
                  <w:noProof/>
                </w:rPr>
                <w:t>4 ways social media can help police departments</w:t>
              </w:r>
              <w:r>
                <w:rPr>
                  <w:noProof/>
                </w:rPr>
                <w:t>. Retrieved from Police1: https://www.police1.com/social-media-for-cops/articles/4-ways-social-media-can-help-police-departments-oF5dBXiGP2DOBefc/</w:t>
              </w:r>
            </w:p>
            <w:p w14:paraId="083BFB59" w14:textId="77777777" w:rsidR="00036B70" w:rsidRDefault="00036B70" w:rsidP="00036B70">
              <w:pPr>
                <w:pStyle w:val="Bibliography"/>
                <w:ind w:left="720" w:hanging="720"/>
                <w:rPr>
                  <w:noProof/>
                </w:rPr>
              </w:pPr>
              <w:r>
                <w:rPr>
                  <w:noProof/>
                </w:rPr>
                <w:t xml:space="preserve">Chaplin-Cheyne, T. (2021). The Limitations of Transformational Leadership. </w:t>
              </w:r>
              <w:r>
                <w:rPr>
                  <w:i/>
                  <w:iCs/>
                  <w:noProof/>
                </w:rPr>
                <w:t>Scope: Teaching &amp; Learning</w:t>
              </w:r>
              <w:r>
                <w:rPr>
                  <w:noProof/>
                </w:rPr>
                <w:t>, Volume 10. Retrieved from https://www.thescopes.org/assets/scopes/SCOPE-LT-10-Whole-issue-LQ.pdf#page=171</w:t>
              </w:r>
            </w:p>
            <w:p w14:paraId="002634D7" w14:textId="77777777" w:rsidR="00036B70" w:rsidRDefault="00036B70" w:rsidP="00036B70">
              <w:pPr>
                <w:pStyle w:val="Bibliography"/>
                <w:ind w:left="720" w:hanging="720"/>
                <w:rPr>
                  <w:noProof/>
                </w:rPr>
              </w:pPr>
              <w:r>
                <w:rPr>
                  <w:noProof/>
                </w:rPr>
                <w:t xml:space="preserve">Cherry, K. (2022, October 20). </w:t>
              </w:r>
              <w:r>
                <w:rPr>
                  <w:i/>
                  <w:iCs/>
                  <w:noProof/>
                </w:rPr>
                <w:t>How a Transactional Leadership Style Works</w:t>
              </w:r>
              <w:r>
                <w:rPr>
                  <w:noProof/>
                </w:rPr>
                <w:t>. Retrieved from Verywellmind: https://www.verywellmind.com/what-is-transactional-leadership-2795317</w:t>
              </w:r>
            </w:p>
            <w:p w14:paraId="54C5D5B9" w14:textId="77777777" w:rsidR="00036B70" w:rsidRDefault="00036B70" w:rsidP="00036B70">
              <w:pPr>
                <w:pStyle w:val="Bibliography"/>
                <w:ind w:left="720" w:hanging="720"/>
                <w:rPr>
                  <w:noProof/>
                </w:rPr>
              </w:pPr>
              <w:r>
                <w:rPr>
                  <w:noProof/>
                </w:rPr>
                <w:t xml:space="preserve">Ciobotaru, S. (2022). </w:t>
              </w:r>
              <w:r>
                <w:rPr>
                  <w:i/>
                  <w:iCs/>
                  <w:noProof/>
                </w:rPr>
                <w:t>Exploring The Effectiveness of Social Media Appeals in .</w:t>
              </w:r>
              <w:r>
                <w:rPr>
                  <w:noProof/>
                </w:rPr>
                <w:t xml:space="preserve"> Portsmouth: University of Portsmouth.</w:t>
              </w:r>
            </w:p>
            <w:p w14:paraId="44A50E33" w14:textId="77777777" w:rsidR="00036B70" w:rsidRDefault="00036B70" w:rsidP="00036B70">
              <w:pPr>
                <w:pStyle w:val="Bibliography"/>
                <w:ind w:left="720" w:hanging="720"/>
                <w:rPr>
                  <w:noProof/>
                </w:rPr>
              </w:pPr>
              <w:r>
                <w:rPr>
                  <w:noProof/>
                </w:rPr>
                <w:t xml:space="preserve">College of Policing. (2020, November 16). </w:t>
              </w:r>
              <w:r>
                <w:rPr>
                  <w:i/>
                  <w:iCs/>
                  <w:noProof/>
                </w:rPr>
                <w:t>Police Constable Entry Routes.</w:t>
              </w:r>
              <w:r>
                <w:rPr>
                  <w:noProof/>
                </w:rPr>
                <w:t xml:space="preserve"> Retrieved from College of Policing: https://www.college.police.uk/support-forces/police-constable-entry-routes</w:t>
              </w:r>
            </w:p>
            <w:p w14:paraId="0B1E8349" w14:textId="77777777" w:rsidR="00036B70" w:rsidRDefault="00036B70" w:rsidP="00036B70">
              <w:pPr>
                <w:pStyle w:val="Bibliography"/>
                <w:ind w:left="720" w:hanging="720"/>
                <w:rPr>
                  <w:noProof/>
                </w:rPr>
              </w:pPr>
              <w:r>
                <w:rPr>
                  <w:noProof/>
                </w:rPr>
                <w:t xml:space="preserve">College of Policing. (2020). </w:t>
              </w:r>
              <w:r>
                <w:rPr>
                  <w:i/>
                  <w:iCs/>
                  <w:noProof/>
                </w:rPr>
                <w:t>Policing Education Qualifications Framework: Initial entry routes.</w:t>
              </w:r>
              <w:r>
                <w:rPr>
                  <w:noProof/>
                </w:rPr>
                <w:t xml:space="preserve"> Retrieved from College of Policing: https://assets.college.police.uk/s3fs-public/2021-02/peqf-learning-to-date.pdf</w:t>
              </w:r>
            </w:p>
            <w:p w14:paraId="2C9F494F" w14:textId="77777777" w:rsidR="00036B70" w:rsidRDefault="00036B70" w:rsidP="00036B70">
              <w:pPr>
                <w:pStyle w:val="Bibliography"/>
                <w:ind w:left="720" w:hanging="720"/>
                <w:rPr>
                  <w:noProof/>
                </w:rPr>
              </w:pPr>
              <w:r>
                <w:rPr>
                  <w:noProof/>
                </w:rPr>
                <w:t xml:space="preserve">College of Policing. (2023). </w:t>
              </w:r>
              <w:r>
                <w:rPr>
                  <w:i/>
                  <w:iCs/>
                  <w:noProof/>
                </w:rPr>
                <w:t>A critical exploration of the PEQF – considering how recruits learn to be police officers and the influence of informal learning on their development.</w:t>
              </w:r>
              <w:r>
                <w:rPr>
                  <w:noProof/>
                </w:rPr>
                <w:t xml:space="preserve"> Retrieved from College of Policing: https://www.college.police.uk/research/projects/critical-exploration-peqf-considering-how-recruits-learn-be-police-officers-and-influence-informal-learning-their-development</w:t>
              </w:r>
            </w:p>
            <w:p w14:paraId="75CC219B" w14:textId="77777777" w:rsidR="00036B70" w:rsidRDefault="00036B70" w:rsidP="00036B70">
              <w:pPr>
                <w:pStyle w:val="Bibliography"/>
                <w:ind w:left="720" w:hanging="720"/>
                <w:rPr>
                  <w:noProof/>
                </w:rPr>
              </w:pPr>
              <w:r>
                <w:rPr>
                  <w:noProof/>
                </w:rPr>
                <w:t xml:space="preserve">College of Policing. (2023). </w:t>
              </w:r>
              <w:r>
                <w:rPr>
                  <w:i/>
                  <w:iCs/>
                  <w:noProof/>
                </w:rPr>
                <w:t>About us</w:t>
              </w:r>
              <w:r>
                <w:rPr>
                  <w:noProof/>
                </w:rPr>
                <w:t>. Retrieved from College of Policing: https://www.college.police.uk/about</w:t>
              </w:r>
            </w:p>
            <w:p w14:paraId="33322335" w14:textId="77777777" w:rsidR="00036B70" w:rsidRDefault="00036B70" w:rsidP="00036B70">
              <w:pPr>
                <w:pStyle w:val="Bibliography"/>
                <w:ind w:left="720" w:hanging="720"/>
                <w:rPr>
                  <w:noProof/>
                </w:rPr>
              </w:pPr>
              <w:r>
                <w:rPr>
                  <w:noProof/>
                </w:rPr>
                <w:t xml:space="preserve">College of Policing. (2023, November 2). </w:t>
              </w:r>
              <w:r>
                <w:rPr>
                  <w:i/>
                  <w:iCs/>
                  <w:noProof/>
                </w:rPr>
                <w:t>Coach/Mentor</w:t>
              </w:r>
              <w:r>
                <w:rPr>
                  <w:noProof/>
                </w:rPr>
                <w:t>. Retrieved from College of Policing: https://profdev.college.police.uk/professional-profile/coach-mentor/</w:t>
              </w:r>
            </w:p>
            <w:p w14:paraId="257D7150" w14:textId="77777777" w:rsidR="00036B70" w:rsidRDefault="00036B70" w:rsidP="00036B70">
              <w:pPr>
                <w:pStyle w:val="Bibliography"/>
                <w:ind w:left="720" w:hanging="720"/>
                <w:rPr>
                  <w:noProof/>
                </w:rPr>
              </w:pPr>
              <w:r>
                <w:rPr>
                  <w:noProof/>
                </w:rPr>
                <w:t xml:space="preserve">College of Policing. (2023, February 20). </w:t>
              </w:r>
              <w:r>
                <w:rPr>
                  <w:i/>
                  <w:iCs/>
                  <w:noProof/>
                </w:rPr>
                <w:t>Delivering on our strategic ambitions</w:t>
              </w:r>
              <w:r>
                <w:rPr>
                  <w:noProof/>
                </w:rPr>
                <w:t>. Retrieved from College of Policing: https://www.college.police.uk/about/corporate-strategy-2022-2026/delivering-our-strategic-ambitions</w:t>
              </w:r>
            </w:p>
            <w:p w14:paraId="5870C15C" w14:textId="77777777" w:rsidR="00036B70" w:rsidRDefault="00036B70" w:rsidP="00036B70">
              <w:pPr>
                <w:pStyle w:val="Bibliography"/>
                <w:ind w:left="720" w:hanging="720"/>
                <w:rPr>
                  <w:noProof/>
                </w:rPr>
              </w:pPr>
              <w:r>
                <w:rPr>
                  <w:noProof/>
                </w:rPr>
                <w:t xml:space="preserve">College of Policing. (2023, February 20). </w:t>
              </w:r>
              <w:r>
                <w:rPr>
                  <w:i/>
                  <w:iCs/>
                  <w:noProof/>
                </w:rPr>
                <w:t>Introduction: About our corporate strategy</w:t>
              </w:r>
              <w:r>
                <w:rPr>
                  <w:noProof/>
                </w:rPr>
                <w:t>. Retrieved from College of Policing: https://www.college.police.uk/about/corporate-strategy-2022-2026/introduction</w:t>
              </w:r>
            </w:p>
            <w:p w14:paraId="78B6C235" w14:textId="77777777" w:rsidR="00036B70" w:rsidRDefault="00036B70" w:rsidP="00036B70">
              <w:pPr>
                <w:pStyle w:val="Bibliography"/>
                <w:ind w:left="720" w:hanging="720"/>
                <w:rPr>
                  <w:noProof/>
                </w:rPr>
              </w:pPr>
              <w:r>
                <w:rPr>
                  <w:noProof/>
                </w:rPr>
                <w:t xml:space="preserve">College of Policing. (2023). </w:t>
              </w:r>
              <w:r>
                <w:rPr>
                  <w:i/>
                  <w:iCs/>
                  <w:noProof/>
                </w:rPr>
                <w:t>Mentoring</w:t>
              </w:r>
              <w:r>
                <w:rPr>
                  <w:noProof/>
                </w:rPr>
                <w:t>. Retrieved from College of Policing: https://www.college.police.uk/career-learning/support-for-career-development/mentoring</w:t>
              </w:r>
            </w:p>
            <w:p w14:paraId="164558A7" w14:textId="77777777" w:rsidR="00036B70" w:rsidRDefault="00036B70" w:rsidP="00036B70">
              <w:pPr>
                <w:pStyle w:val="Bibliography"/>
                <w:ind w:left="720" w:hanging="720"/>
                <w:rPr>
                  <w:noProof/>
                </w:rPr>
              </w:pPr>
              <w:r>
                <w:rPr>
                  <w:noProof/>
                </w:rPr>
                <w:lastRenderedPageBreak/>
                <w:t xml:space="preserve">Deluga, R. J. (1990). The Effects of Transformational, Transactional, and Laissez Faire Leadership Characteristics on Subordinate Influencing Behavior. </w:t>
              </w:r>
              <w:r>
                <w:rPr>
                  <w:i/>
                  <w:iCs/>
                  <w:noProof/>
                </w:rPr>
                <w:t>Basic and Applied Social Psychology</w:t>
              </w:r>
              <w:r>
                <w:rPr>
                  <w:noProof/>
                </w:rPr>
                <w:t>, Volume 11, p191-203.</w:t>
              </w:r>
            </w:p>
            <w:p w14:paraId="7D66B9A2" w14:textId="77777777" w:rsidR="00036B70" w:rsidRDefault="00036B70" w:rsidP="00036B70">
              <w:pPr>
                <w:pStyle w:val="Bibliography"/>
                <w:ind w:left="720" w:hanging="720"/>
                <w:rPr>
                  <w:noProof/>
                </w:rPr>
              </w:pPr>
              <w:r>
                <w:rPr>
                  <w:noProof/>
                </w:rPr>
                <w:t xml:space="preserve">Diven, Chandlier, Hendrix, Luke, Smith, &amp; Kyshawn. (2018). </w:t>
              </w:r>
              <w:r>
                <w:rPr>
                  <w:i/>
                  <w:iCs/>
                  <w:noProof/>
                </w:rPr>
                <w:t>USING SOCIAL MEDIA TO CONNECT WITH THE PUBLIC: AN EXPLORATORY CASE STUDY OF A POLICE DEPARTMENT USE OF FACEBOOK.</w:t>
              </w:r>
              <w:r>
                <w:rPr>
                  <w:noProof/>
                </w:rPr>
                <w:t xml:space="preserve"> Radford University. Retrieved from https://wagner.radford.edu/457/</w:t>
              </w:r>
            </w:p>
            <w:p w14:paraId="68EC7A2E" w14:textId="77777777" w:rsidR="00036B70" w:rsidRDefault="00036B70" w:rsidP="00036B70">
              <w:pPr>
                <w:pStyle w:val="Bibliography"/>
                <w:ind w:left="720" w:hanging="720"/>
                <w:rPr>
                  <w:noProof/>
                </w:rPr>
              </w:pPr>
              <w:r>
                <w:rPr>
                  <w:noProof/>
                </w:rPr>
                <w:t xml:space="preserve">Emeritus. (2023, April 20). </w:t>
              </w:r>
              <w:r>
                <w:rPr>
                  <w:i/>
                  <w:iCs/>
                  <w:noProof/>
                </w:rPr>
                <w:t>What is Transactional Leadership? How Can This Leadership Help Organizations and New-Age Managers?</w:t>
              </w:r>
              <w:r>
                <w:rPr>
                  <w:noProof/>
                </w:rPr>
                <w:t xml:space="preserve"> Retrieved from Emeritus: https://emeritus.org/in/learn/leadership-transactional-leadership/</w:t>
              </w:r>
            </w:p>
            <w:p w14:paraId="53181A24" w14:textId="77777777" w:rsidR="00036B70" w:rsidRDefault="00036B70" w:rsidP="00036B70">
              <w:pPr>
                <w:pStyle w:val="Bibliography"/>
                <w:ind w:left="720" w:hanging="720"/>
                <w:rPr>
                  <w:noProof/>
                </w:rPr>
              </w:pPr>
              <w:r>
                <w:rPr>
                  <w:noProof/>
                </w:rPr>
                <w:t xml:space="preserve">Finklea, K. (2022, January 11). </w:t>
              </w:r>
              <w:r>
                <w:rPr>
                  <w:i/>
                  <w:iCs/>
                  <w:noProof/>
                </w:rPr>
                <w:t>Law Enforcement and Technology: Using.</w:t>
              </w:r>
              <w:r>
                <w:rPr>
                  <w:noProof/>
                </w:rPr>
                <w:t xml:space="preserve"> Congressional Research Service. Retrieved from https://crsreports.congress.gov/product/pdf/R/R47008</w:t>
              </w:r>
            </w:p>
            <w:p w14:paraId="5EAFB257" w14:textId="77777777" w:rsidR="00036B70" w:rsidRDefault="00036B70" w:rsidP="00036B70">
              <w:pPr>
                <w:pStyle w:val="Bibliography"/>
                <w:ind w:left="720" w:hanging="720"/>
                <w:rPr>
                  <w:noProof/>
                </w:rPr>
              </w:pPr>
              <w:r>
                <w:rPr>
                  <w:noProof/>
                </w:rPr>
                <w:t xml:space="preserve">Gehrke, N. (1988). Toward a Definition of Mentoring. </w:t>
              </w:r>
              <w:r>
                <w:rPr>
                  <w:i/>
                  <w:iCs/>
                  <w:noProof/>
                </w:rPr>
                <w:t>Theory Into Practice</w:t>
              </w:r>
              <w:r>
                <w:rPr>
                  <w:noProof/>
                </w:rPr>
                <w:t>, Volume 27, Issue 3, p190-194. Retrieved from https://www.jstor.org/stable/1477190</w:t>
              </w:r>
            </w:p>
            <w:p w14:paraId="15599697" w14:textId="77777777" w:rsidR="00036B70" w:rsidRDefault="00036B70" w:rsidP="00036B70">
              <w:pPr>
                <w:pStyle w:val="Bibliography"/>
                <w:ind w:left="720" w:hanging="720"/>
                <w:rPr>
                  <w:noProof/>
                </w:rPr>
              </w:pPr>
              <w:r>
                <w:rPr>
                  <w:noProof/>
                </w:rPr>
                <w:t xml:space="preserve">Golembiowski, D. (2020, August 31). </w:t>
              </w:r>
              <w:r>
                <w:rPr>
                  <w:i/>
                  <w:iCs/>
                  <w:noProof/>
                </w:rPr>
                <w:t>3 Most Effective Styles of police Leadership</w:t>
              </w:r>
              <w:r>
                <w:rPr>
                  <w:noProof/>
                </w:rPr>
                <w:t>. Retrieved from The David Golembiowski Blog: https://davidgolembiowski.com/3-most-effective-styles-of-police-leadership/</w:t>
              </w:r>
            </w:p>
            <w:p w14:paraId="28F2D04F" w14:textId="77777777" w:rsidR="00036B70" w:rsidRDefault="00036B70" w:rsidP="00036B70">
              <w:pPr>
                <w:pStyle w:val="Bibliography"/>
                <w:ind w:left="720" w:hanging="720"/>
                <w:rPr>
                  <w:noProof/>
                </w:rPr>
              </w:pPr>
              <w:r>
                <w:rPr>
                  <w:noProof/>
                </w:rPr>
                <w:t xml:space="preserve">Gov.UK. (2014, April 8). </w:t>
              </w:r>
              <w:r>
                <w:rPr>
                  <w:i/>
                  <w:iCs/>
                  <w:noProof/>
                </w:rPr>
                <w:t>Road traffic offences for which police officers may issue a fixed penalty notice</w:t>
              </w:r>
              <w:r>
                <w:rPr>
                  <w:noProof/>
                </w:rPr>
                <w:t>. Retrieved from Gov.UK.</w:t>
              </w:r>
            </w:p>
            <w:p w14:paraId="062E3C0C" w14:textId="77777777" w:rsidR="00036B70" w:rsidRDefault="00036B70" w:rsidP="00036B70">
              <w:pPr>
                <w:pStyle w:val="Bibliography"/>
                <w:ind w:left="720" w:hanging="720"/>
                <w:rPr>
                  <w:noProof/>
                </w:rPr>
              </w:pPr>
              <w:r>
                <w:rPr>
                  <w:noProof/>
                </w:rPr>
                <w:t xml:space="preserve">Govtech.com. (2023). </w:t>
              </w:r>
              <w:r>
                <w:rPr>
                  <w:i/>
                  <w:iCs/>
                  <w:noProof/>
                </w:rPr>
                <w:t>9 Ways Social Media Benefits Police</w:t>
              </w:r>
              <w:r>
                <w:rPr>
                  <w:noProof/>
                </w:rPr>
                <w:t>. Retrieved from Government Technology: https://www.govtech.com/public-safety/9-ways-social-media-benefits-police.html</w:t>
              </w:r>
            </w:p>
            <w:p w14:paraId="36C24791" w14:textId="77777777" w:rsidR="00036B70" w:rsidRDefault="00036B70" w:rsidP="00036B70">
              <w:pPr>
                <w:pStyle w:val="Bibliography"/>
                <w:ind w:left="720" w:hanging="720"/>
                <w:rPr>
                  <w:noProof/>
                </w:rPr>
              </w:pPr>
              <w:r>
                <w:rPr>
                  <w:noProof/>
                </w:rPr>
                <w:t xml:space="preserve">Henton, T. J. (2013, September 3). </w:t>
              </w:r>
              <w:r>
                <w:rPr>
                  <w:i/>
                  <w:iCs/>
                  <w:noProof/>
                </w:rPr>
                <w:t>Interactive Social Media - The Value for Law Enforcement</w:t>
              </w:r>
              <w:r>
                <w:rPr>
                  <w:noProof/>
                </w:rPr>
                <w:t>. Retrieved from LEB: https://leb.fbi.gov/articles/featured-articles/interactive-social-media-the-value-for-law-enforcement</w:t>
              </w:r>
            </w:p>
            <w:p w14:paraId="564049C9" w14:textId="77777777" w:rsidR="00036B70" w:rsidRDefault="00036B70" w:rsidP="00036B70">
              <w:pPr>
                <w:pStyle w:val="Bibliography"/>
                <w:ind w:left="720" w:hanging="720"/>
                <w:rPr>
                  <w:noProof/>
                </w:rPr>
              </w:pPr>
              <w:r>
                <w:rPr>
                  <w:noProof/>
                </w:rPr>
                <w:t xml:space="preserve">Herbst, N., Rios-Collazo, C., &amp; Denison, J. (2019). Does sharing leadership actually work? An evaluation of the benefits and. </w:t>
              </w:r>
              <w:r>
                <w:rPr>
                  <w:i/>
                  <w:iCs/>
                  <w:noProof/>
                </w:rPr>
                <w:t>Journal of Education Innovation and Communication</w:t>
              </w:r>
              <w:r>
                <w:rPr>
                  <w:noProof/>
                </w:rPr>
                <w:t>, Volume 1, Issue 1. Retrieved from https://d1wqtxts1xzle7.cloudfront.net/60682266/4_3_1c_2019_JEICOM_Volume-1-Issue-1-June-201920190923-87122-1bw0uxu-libre.pdf?1569272385=&amp;response-content-disposition=inline%3B+filename%3DVol_1_Issue_1_June_2019_Journal_of_Educa.pdf&amp;Expires=1703847196&amp;Sign</w:t>
              </w:r>
            </w:p>
            <w:p w14:paraId="7B5B8220" w14:textId="77777777" w:rsidR="00036B70" w:rsidRDefault="00036B70" w:rsidP="00036B70">
              <w:pPr>
                <w:pStyle w:val="Bibliography"/>
                <w:ind w:left="720" w:hanging="720"/>
                <w:rPr>
                  <w:noProof/>
                </w:rPr>
              </w:pPr>
              <w:r>
                <w:rPr>
                  <w:noProof/>
                </w:rPr>
                <w:t xml:space="preserve">IMD. (2023, January). </w:t>
              </w:r>
              <w:r>
                <w:rPr>
                  <w:i/>
                  <w:iCs/>
                  <w:noProof/>
                </w:rPr>
                <w:t>The 6 most common leadership styles &amp; how to find yours</w:t>
              </w:r>
              <w:r>
                <w:rPr>
                  <w:noProof/>
                </w:rPr>
                <w:t>. Retrieved from IMD: https://www.imd.org/reflections/leadership-styles/</w:t>
              </w:r>
            </w:p>
            <w:p w14:paraId="009C0B3A" w14:textId="77777777" w:rsidR="00036B70" w:rsidRDefault="00036B70" w:rsidP="00036B70">
              <w:pPr>
                <w:pStyle w:val="Bibliography"/>
                <w:ind w:left="720" w:hanging="720"/>
                <w:rPr>
                  <w:noProof/>
                </w:rPr>
              </w:pPr>
              <w:r>
                <w:rPr>
                  <w:noProof/>
                </w:rPr>
                <w:t xml:space="preserve">Khan, K. I., Wahab, A., &amp; Bhatti, M. A. (2021). Boon or Misfortune; A Review of Autocratic Leadership. </w:t>
              </w:r>
              <w:r>
                <w:rPr>
                  <w:i/>
                  <w:iCs/>
                  <w:noProof/>
                </w:rPr>
                <w:t>Journal of Management and Administrative Sciences</w:t>
              </w:r>
              <w:r>
                <w:rPr>
                  <w:noProof/>
                </w:rPr>
                <w:t>. Retrieved from https://www.researchgate.net/profile/Kanwal-Khan-3/publication/359691929_Boon_or_Misfortune_A_Review_of_Autocratic_Leadership/links/624872a88068956f3c6358e0/Boon-or-Misfortune-A-Review-of-Autocratic-Leadership.pdf</w:t>
              </w:r>
            </w:p>
            <w:p w14:paraId="7D675E73" w14:textId="77777777" w:rsidR="00036B70" w:rsidRDefault="00036B70" w:rsidP="00036B70">
              <w:pPr>
                <w:pStyle w:val="Bibliography"/>
                <w:ind w:left="720" w:hanging="720"/>
                <w:rPr>
                  <w:noProof/>
                </w:rPr>
              </w:pPr>
              <w:r>
                <w:rPr>
                  <w:noProof/>
                </w:rPr>
                <w:t xml:space="preserve">Magny, O. (2021, May 2021). </w:t>
              </w:r>
              <w:r>
                <w:rPr>
                  <w:i/>
                  <w:iCs/>
                  <w:noProof/>
                </w:rPr>
                <w:t>Police1</w:t>
              </w:r>
              <w:r>
                <w:rPr>
                  <w:noProof/>
                </w:rPr>
                <w:t>. Retrieved from Can coaching be beneficial in policing: https://www.police1.com/chiefs-sheriffs/articles/can-coaching-be-beneficial-in-policing-LZxrx97Wtr5BzDrt/</w:t>
              </w:r>
            </w:p>
            <w:p w14:paraId="019F4C55" w14:textId="77777777" w:rsidR="00036B70" w:rsidRDefault="00036B70" w:rsidP="00036B70">
              <w:pPr>
                <w:pStyle w:val="Bibliography"/>
                <w:ind w:left="720" w:hanging="720"/>
                <w:rPr>
                  <w:noProof/>
                </w:rPr>
              </w:pPr>
              <w:r>
                <w:rPr>
                  <w:noProof/>
                </w:rPr>
                <w:t xml:space="preserve">Male, T., &amp; Palaiologou, I. (2012). Learning-centred leadership or pedagogical leadership? An alternative approach to leadership in education contexts. </w:t>
              </w:r>
              <w:r>
                <w:rPr>
                  <w:i/>
                  <w:iCs/>
                  <w:noProof/>
                </w:rPr>
                <w:t>International Journal of Leadership in Education</w:t>
              </w:r>
              <w:r>
                <w:rPr>
                  <w:noProof/>
                </w:rPr>
                <w:t>, Volume 15, Issue 1, p107-118.</w:t>
              </w:r>
            </w:p>
            <w:p w14:paraId="573FFCC5" w14:textId="77777777" w:rsidR="00036B70" w:rsidRDefault="00036B70" w:rsidP="00036B70">
              <w:pPr>
                <w:pStyle w:val="Bibliography"/>
                <w:ind w:left="720" w:hanging="720"/>
                <w:rPr>
                  <w:noProof/>
                </w:rPr>
              </w:pPr>
              <w:r>
                <w:rPr>
                  <w:noProof/>
                </w:rPr>
                <w:t xml:space="preserve">Martin, D. (2022). Understanding the reconstruction of police professionalism in the UK. </w:t>
              </w:r>
              <w:r>
                <w:rPr>
                  <w:i/>
                  <w:iCs/>
                  <w:noProof/>
                </w:rPr>
                <w:t>Policing and Society: An Interntaional Journal of Reserach and Policy</w:t>
              </w:r>
              <w:r>
                <w:rPr>
                  <w:noProof/>
                </w:rPr>
                <w:t>, Volume 32, Issue 7, p931-946. Retrieved from https://www.tandfonline.com/doi/full/10.1080/10439463.2021.1999447</w:t>
              </w:r>
            </w:p>
            <w:p w14:paraId="4CD0EBA2" w14:textId="77777777" w:rsidR="00036B70" w:rsidRDefault="00036B70" w:rsidP="00036B70">
              <w:pPr>
                <w:pStyle w:val="Bibliography"/>
                <w:ind w:left="720" w:hanging="720"/>
                <w:rPr>
                  <w:noProof/>
                </w:rPr>
              </w:pPr>
              <w:r>
                <w:rPr>
                  <w:noProof/>
                </w:rPr>
                <w:t xml:space="preserve">McCann, L., &amp; Granter, E. (2019). Beyond 'blue-collar professionalism': continuity and change in the professionalization of uniformed services work. </w:t>
              </w:r>
              <w:r>
                <w:rPr>
                  <w:i/>
                  <w:iCs/>
                  <w:noProof/>
                </w:rPr>
                <w:t>Journal of professions and organization</w:t>
              </w:r>
              <w:r>
                <w:rPr>
                  <w:noProof/>
                </w:rPr>
                <w:t>, Volume 6, p213-232. Retrieved from https://research.birmingham.ac.uk/en/publications/beyond-blue-collar-professionalism-continuity-and-change-in-the-p</w:t>
              </w:r>
            </w:p>
            <w:p w14:paraId="05EC7188" w14:textId="77777777" w:rsidR="00036B70" w:rsidRDefault="00036B70" w:rsidP="00036B70">
              <w:pPr>
                <w:pStyle w:val="Bibliography"/>
                <w:ind w:left="720" w:hanging="720"/>
                <w:rPr>
                  <w:noProof/>
                </w:rPr>
              </w:pPr>
              <w:r>
                <w:rPr>
                  <w:noProof/>
                </w:rPr>
                <w:t xml:space="preserve">Ministry of Defence Police. (2013). </w:t>
              </w:r>
              <w:r>
                <w:rPr>
                  <w:i/>
                  <w:iCs/>
                  <w:noProof/>
                </w:rPr>
                <w:t>GUIDELINES ON THE SAFE USE OF.</w:t>
              </w:r>
              <w:r>
                <w:rPr>
                  <w:noProof/>
                </w:rPr>
                <w:t xml:space="preserve"> Ministry of Defence Police - Professional Standards Department. Retrieved from https://assets.publishing.service.gov.uk/government/uploads/system/uploads/attachment_data/file/329509/Guidelines-socialmedia-v1-jan13.pdf</w:t>
              </w:r>
            </w:p>
            <w:p w14:paraId="5ACC336A" w14:textId="77777777" w:rsidR="00036B70" w:rsidRDefault="00036B70" w:rsidP="00036B70">
              <w:pPr>
                <w:pStyle w:val="Bibliography"/>
                <w:ind w:left="720" w:hanging="720"/>
                <w:rPr>
                  <w:noProof/>
                </w:rPr>
              </w:pPr>
              <w:r>
                <w:rPr>
                  <w:noProof/>
                </w:rPr>
                <w:t xml:space="preserve">Newby, T. J., &amp; Heide, A. (1992). The Value of Mentoring. </w:t>
              </w:r>
              <w:r>
                <w:rPr>
                  <w:i/>
                  <w:iCs/>
                  <w:noProof/>
                </w:rPr>
                <w:t>Performance Improvement Quarterly</w:t>
              </w:r>
              <w:r>
                <w:rPr>
                  <w:noProof/>
                </w:rPr>
                <w:t>, Volume 5, issue 4, p2-15.</w:t>
              </w:r>
            </w:p>
            <w:p w14:paraId="66DD4E82" w14:textId="77777777" w:rsidR="00036B70" w:rsidRDefault="00036B70" w:rsidP="00036B70">
              <w:pPr>
                <w:pStyle w:val="Bibliography"/>
                <w:ind w:left="720" w:hanging="720"/>
                <w:rPr>
                  <w:noProof/>
                </w:rPr>
              </w:pPr>
              <w:r>
                <w:rPr>
                  <w:noProof/>
                </w:rPr>
                <w:t xml:space="preserve">Neyroud, P. (2011). </w:t>
              </w:r>
              <w:r>
                <w:rPr>
                  <w:i/>
                  <w:iCs/>
                  <w:noProof/>
                </w:rPr>
                <w:t>Review of police leadership and training.</w:t>
              </w:r>
              <w:r>
                <w:rPr>
                  <w:noProof/>
                </w:rPr>
                <w:t xml:space="preserve"> London: Home Office.</w:t>
              </w:r>
            </w:p>
            <w:p w14:paraId="5319CBBC" w14:textId="77777777" w:rsidR="00036B70" w:rsidRDefault="00036B70" w:rsidP="00036B70">
              <w:pPr>
                <w:pStyle w:val="Bibliography"/>
                <w:ind w:left="720" w:hanging="720"/>
                <w:rPr>
                  <w:noProof/>
                </w:rPr>
              </w:pPr>
              <w:r>
                <w:rPr>
                  <w:noProof/>
                </w:rPr>
                <w:lastRenderedPageBreak/>
                <w:t xml:space="preserve">NPCC. (2016, November 16). </w:t>
              </w:r>
              <w:r>
                <w:rPr>
                  <w:i/>
                  <w:iCs/>
                  <w:noProof/>
                </w:rPr>
                <w:t>Policing Vision for 2025</w:t>
              </w:r>
              <w:r>
                <w:rPr>
                  <w:noProof/>
                </w:rPr>
                <w:t>. Retrieved from National Police Chiefs Council: https://news.npcc.police.uk/releases/police-chiefs-and-pccs-set-out-a-vision-for-policing-in-2025</w:t>
              </w:r>
            </w:p>
            <w:p w14:paraId="1FA9C477" w14:textId="77777777" w:rsidR="00036B70" w:rsidRDefault="00036B70" w:rsidP="00036B70">
              <w:pPr>
                <w:pStyle w:val="Bibliography"/>
                <w:ind w:left="720" w:hanging="720"/>
                <w:rPr>
                  <w:noProof/>
                </w:rPr>
              </w:pPr>
              <w:r>
                <w:rPr>
                  <w:noProof/>
                </w:rPr>
                <w:t xml:space="preserve">NPCC. (2019). </w:t>
              </w:r>
              <w:r>
                <w:rPr>
                  <w:i/>
                  <w:iCs/>
                  <w:noProof/>
                </w:rPr>
                <w:t>Social Media Project: Target operating model.</w:t>
              </w:r>
              <w:r>
                <w:rPr>
                  <w:noProof/>
                </w:rPr>
                <w:t xml:space="preserve"> National police Cheifs Council. Retrieved from https://www.npcc.police.uk/SysSiteAssets/media/downloads/publications/publications-log/2019/npcc-police-social-media-target-operating-model.pdf</w:t>
              </w:r>
            </w:p>
            <w:p w14:paraId="4EE2C28D" w14:textId="77777777" w:rsidR="00036B70" w:rsidRDefault="00036B70" w:rsidP="00036B70">
              <w:pPr>
                <w:pStyle w:val="Bibliography"/>
                <w:ind w:left="720" w:hanging="720"/>
                <w:rPr>
                  <w:noProof/>
                </w:rPr>
              </w:pPr>
              <w:r>
                <w:rPr>
                  <w:noProof/>
                </w:rPr>
                <w:t xml:space="preserve">NPCC. (2023). </w:t>
              </w:r>
              <w:r>
                <w:rPr>
                  <w:i/>
                  <w:iCs/>
                  <w:noProof/>
                </w:rPr>
                <w:t>Police Uplift Programme</w:t>
              </w:r>
              <w:r>
                <w:rPr>
                  <w:noProof/>
                </w:rPr>
                <w:t>. Retrieved from National Police Chiefs Council: https://www.npcc.police.uk/our-work/police-uplift-programme/</w:t>
              </w:r>
            </w:p>
            <w:p w14:paraId="6C4E7356" w14:textId="77777777" w:rsidR="00036B70" w:rsidRDefault="00036B70" w:rsidP="00036B70">
              <w:pPr>
                <w:pStyle w:val="Bibliography"/>
                <w:ind w:left="720" w:hanging="720"/>
                <w:rPr>
                  <w:noProof/>
                </w:rPr>
              </w:pPr>
              <w:r>
                <w:rPr>
                  <w:noProof/>
                </w:rPr>
                <w:t xml:space="preserve">Pettry, M. T. (2014, December 9). </w:t>
              </w:r>
              <w:r>
                <w:rPr>
                  <w:i/>
                  <w:iCs/>
                  <w:noProof/>
                </w:rPr>
                <w:t>Legal Digest - Social Media: Legal Challenges and Pitfalls for Law Enforcement Agencies</w:t>
              </w:r>
              <w:r>
                <w:rPr>
                  <w:noProof/>
                </w:rPr>
                <w:t>. Retrieved from LEB: https://leb.fbi.gov/articles/legal-digest/legal-digest-social-media-legal-challenges-and-pitfalls-for-law-enforcement-agencies</w:t>
              </w:r>
            </w:p>
            <w:p w14:paraId="18AB9B76" w14:textId="77777777" w:rsidR="00036B70" w:rsidRDefault="00036B70" w:rsidP="00036B70">
              <w:pPr>
                <w:pStyle w:val="Bibliography"/>
                <w:ind w:left="720" w:hanging="720"/>
                <w:rPr>
                  <w:noProof/>
                </w:rPr>
              </w:pPr>
              <w:r>
                <w:rPr>
                  <w:noProof/>
                </w:rPr>
                <w:t xml:space="preserve">Police Federation. (2019, February). </w:t>
              </w:r>
              <w:r>
                <w:rPr>
                  <w:i/>
                  <w:iCs/>
                  <w:noProof/>
                </w:rPr>
                <w:t>Policing Education Qualifications Framework .</w:t>
              </w:r>
              <w:r>
                <w:rPr>
                  <w:noProof/>
                </w:rPr>
                <w:t xml:space="preserve"> Retrieved from Police Federation of England &amp; Wales: https://www.polfed.org/Wilts/media/1580/policing-eductation-qualifications-framework-faqs.pdf</w:t>
              </w:r>
            </w:p>
            <w:p w14:paraId="0A77C308" w14:textId="77777777" w:rsidR="00036B70" w:rsidRDefault="00036B70" w:rsidP="00036B70">
              <w:pPr>
                <w:pStyle w:val="Bibliography"/>
                <w:ind w:left="720" w:hanging="720"/>
                <w:rPr>
                  <w:noProof/>
                </w:rPr>
              </w:pPr>
              <w:r>
                <w:rPr>
                  <w:noProof/>
                </w:rPr>
                <w:t xml:space="preserve">PSMA. (2019). </w:t>
              </w:r>
              <w:r>
                <w:rPr>
                  <w:i/>
                  <w:iCs/>
                  <w:noProof/>
                </w:rPr>
                <w:t>6 Reasons Police Departments Should Use Social Media</w:t>
              </w:r>
              <w:r>
                <w:rPr>
                  <w:noProof/>
                </w:rPr>
                <w:t>. Retrieved from Police Social Media Academy Training: https://psmatraining.com/2019/07/08/6-reasons-police-departments-should-use-social-media/</w:t>
              </w:r>
            </w:p>
            <w:p w14:paraId="2F81B01F" w14:textId="77777777" w:rsidR="00036B70" w:rsidRDefault="00036B70" w:rsidP="00036B70">
              <w:pPr>
                <w:pStyle w:val="Bibliography"/>
                <w:ind w:left="720" w:hanging="720"/>
                <w:rPr>
                  <w:noProof/>
                </w:rPr>
              </w:pPr>
              <w:r>
                <w:rPr>
                  <w:noProof/>
                </w:rPr>
                <w:t xml:space="preserve">Richards, A. (2020). Exploring the benefits and limitations of transactional leadership in healthcare. </w:t>
              </w:r>
              <w:r>
                <w:rPr>
                  <w:i/>
                  <w:iCs/>
                  <w:noProof/>
                </w:rPr>
                <w:t>Nursing Standard</w:t>
              </w:r>
              <w:r>
                <w:rPr>
                  <w:noProof/>
                </w:rPr>
                <w:t>, Volume 35 (12). pp46-50. Retrieved from https://insight.cumbria.ac.uk/id/eprint/5755/</w:t>
              </w:r>
            </w:p>
            <w:p w14:paraId="1D4E612B" w14:textId="77777777" w:rsidR="00036B70" w:rsidRDefault="00036B70" w:rsidP="00036B70">
              <w:pPr>
                <w:pStyle w:val="Bibliography"/>
                <w:ind w:left="720" w:hanging="720"/>
                <w:rPr>
                  <w:noProof/>
                </w:rPr>
              </w:pPr>
              <w:r>
                <w:rPr>
                  <w:noProof/>
                </w:rPr>
                <w:t xml:space="preserve">Sherman, L. W. (2013). The rise of evidence-based policing: targeting, testing and tracking. </w:t>
              </w:r>
              <w:r>
                <w:rPr>
                  <w:i/>
                  <w:iCs/>
                  <w:noProof/>
                </w:rPr>
                <w:t>Crime and Justice</w:t>
              </w:r>
              <w:r>
                <w:rPr>
                  <w:noProof/>
                </w:rPr>
                <w:t>, Volume 42, Issue 1, p377-451. Retrieved from https://www.webofscience.com/wos/woscc/full-record/WOS:000325952400009?SID=EUW1ED0D42BcazZzAEw51CHxyZIFt</w:t>
              </w:r>
            </w:p>
            <w:p w14:paraId="62F2622C" w14:textId="77777777" w:rsidR="00036B70" w:rsidRDefault="00036B70" w:rsidP="00036B70">
              <w:pPr>
                <w:pStyle w:val="Bibliography"/>
                <w:ind w:left="720" w:hanging="720"/>
                <w:rPr>
                  <w:noProof/>
                </w:rPr>
              </w:pPr>
              <w:r>
                <w:rPr>
                  <w:noProof/>
                </w:rPr>
                <w:t xml:space="preserve">Sindakis, S. (2023, November 13). </w:t>
              </w:r>
              <w:r>
                <w:rPr>
                  <w:i/>
                  <w:iCs/>
                  <w:noProof/>
                </w:rPr>
                <w:t>Autocratic Leadership: Examining the Pros and Cons of Command and Control</w:t>
              </w:r>
              <w:r>
                <w:rPr>
                  <w:noProof/>
                </w:rPr>
                <w:t>. Retrieved from Academia World News: https://academiaworldnews.com/autocratic-leadership-examining-the-pros-and-cons-of-command-and-control/</w:t>
              </w:r>
            </w:p>
            <w:p w14:paraId="07AD0AA1" w14:textId="77777777" w:rsidR="00036B70" w:rsidRDefault="00036B70" w:rsidP="00036B70">
              <w:pPr>
                <w:pStyle w:val="Bibliography"/>
                <w:ind w:left="720" w:hanging="720"/>
                <w:rPr>
                  <w:noProof/>
                </w:rPr>
              </w:pPr>
              <w:r>
                <w:rPr>
                  <w:noProof/>
                </w:rPr>
                <w:t xml:space="preserve">Smirnov, D. A., Zhukov, A. P., Aparina, O. Y., Lauta, O. N., &amp; Zakalyapin, D. V. (2019). Use of the Transformational Leadership Model in Police Management. </w:t>
              </w:r>
              <w:r>
                <w:rPr>
                  <w:i/>
                  <w:iCs/>
                  <w:noProof/>
                </w:rPr>
                <w:t>Amazonia Investiga</w:t>
              </w:r>
              <w:r>
                <w:rPr>
                  <w:noProof/>
                </w:rPr>
                <w:t>, Volume 8.</w:t>
              </w:r>
            </w:p>
            <w:p w14:paraId="147D7165" w14:textId="77777777" w:rsidR="00036B70" w:rsidRDefault="00036B70" w:rsidP="00036B70">
              <w:pPr>
                <w:pStyle w:val="Bibliography"/>
                <w:ind w:left="720" w:hanging="720"/>
                <w:rPr>
                  <w:noProof/>
                </w:rPr>
              </w:pPr>
              <w:r>
                <w:rPr>
                  <w:noProof/>
                </w:rPr>
                <w:t xml:space="preserve">Solymosi, R., Petcu, O., &amp; Wilkinson, J. (2020). Exploring public engagement with missing person appeals on Twitter. </w:t>
              </w:r>
              <w:r>
                <w:rPr>
                  <w:i/>
                  <w:iCs/>
                  <w:noProof/>
                </w:rPr>
                <w:t>Policing and Society - An International Journal of Research and Policy</w:t>
              </w:r>
              <w:r>
                <w:rPr>
                  <w:noProof/>
                </w:rPr>
                <w:t>, Volume 31, issue 7, p798-821. Retrieved from https://www.tandfonline.com/doi/abs/10.1080/10439463.2020.1782409</w:t>
              </w:r>
            </w:p>
            <w:p w14:paraId="2B73FE4B" w14:textId="77777777" w:rsidR="00036B70" w:rsidRDefault="00036B70" w:rsidP="00036B70">
              <w:pPr>
                <w:pStyle w:val="Bibliography"/>
                <w:ind w:left="720" w:hanging="720"/>
                <w:rPr>
                  <w:noProof/>
                </w:rPr>
              </w:pPr>
              <w:r>
                <w:rPr>
                  <w:noProof/>
                </w:rPr>
                <w:t xml:space="preserve">Staller, M. S. (2021). </w:t>
              </w:r>
              <w:r>
                <w:rPr>
                  <w:i/>
                  <w:iCs/>
                  <w:noProof/>
                </w:rPr>
                <w:t>Optimising Coaching in Police Training: A thesis submitted in partial fulfilment of the requirements of Leeds Beckett University for the degree of Doctor of Philisophy in Sports Coaching.</w:t>
              </w:r>
              <w:r>
                <w:rPr>
                  <w:noProof/>
                </w:rPr>
                <w:t xml:space="preserve"> Leeds: Leeds Beckett University.</w:t>
              </w:r>
            </w:p>
            <w:p w14:paraId="1BEF4B7B" w14:textId="77777777" w:rsidR="00036B70" w:rsidRDefault="00036B70" w:rsidP="00036B70">
              <w:pPr>
                <w:pStyle w:val="Bibliography"/>
                <w:ind w:left="720" w:hanging="720"/>
                <w:rPr>
                  <w:noProof/>
                </w:rPr>
              </w:pPr>
              <w:r>
                <w:rPr>
                  <w:noProof/>
                </w:rPr>
                <w:t>Tavanti, M. (2008). Transactional Leadership - Leadership Studies: The Key Concepts. Retrieved from https://d1wqtxts1xzle7.cloudfront.net/32231105/2008_Transactional_Leadership-libre.pdf?1391511236=&amp;response-content-disposition=inline%3B+filename%3DTransactional_Leadership.pdf&amp;Expires=1703840014&amp;Signature=Z9qmcNHIyrMIrYcPm8MpYYWdfBZ-1FE0ZAUMSdh62NZWwO-p</w:t>
              </w:r>
            </w:p>
            <w:p w14:paraId="462F650E" w14:textId="77777777" w:rsidR="00036B70" w:rsidRDefault="00036B70" w:rsidP="00036B70">
              <w:pPr>
                <w:pStyle w:val="Bibliography"/>
                <w:ind w:left="720" w:hanging="720"/>
                <w:rPr>
                  <w:noProof/>
                </w:rPr>
              </w:pPr>
              <w:r>
                <w:rPr>
                  <w:noProof/>
                </w:rPr>
                <w:t xml:space="preserve">Taylor, M., Haggerty, J., Gresty, D., Wren, C., &amp; Berry, T. (2016). Avoiding the misuse of social media by employees. </w:t>
              </w:r>
              <w:r>
                <w:rPr>
                  <w:i/>
                  <w:iCs/>
                  <w:noProof/>
                </w:rPr>
                <w:t>Network Security</w:t>
              </w:r>
              <w:r>
                <w:rPr>
                  <w:noProof/>
                </w:rPr>
                <w:t>, Issue 5, p8-11. Retrieved from https://www.sciencedirect.com/science/article/abs/pii/S1353485816300472</w:t>
              </w:r>
            </w:p>
            <w:p w14:paraId="2344ACD8" w14:textId="77777777" w:rsidR="00036B70" w:rsidRDefault="00036B70" w:rsidP="00036B70">
              <w:pPr>
                <w:pStyle w:val="Bibliography"/>
                <w:ind w:left="720" w:hanging="720"/>
                <w:rPr>
                  <w:noProof/>
                </w:rPr>
              </w:pPr>
              <w:r>
                <w:rPr>
                  <w:noProof/>
                </w:rPr>
                <w:t xml:space="preserve">Ugochukwu, C. (2023, July 10). </w:t>
              </w:r>
              <w:r>
                <w:rPr>
                  <w:i/>
                  <w:iCs/>
                  <w:noProof/>
                </w:rPr>
                <w:t>Transformational Leadership Style: How To Inspire And Motivate</w:t>
              </w:r>
              <w:r>
                <w:rPr>
                  <w:noProof/>
                </w:rPr>
                <w:t>. Retrieved from SImply Psychology: https://www.simplypsychology.org/what-is-transformational-leadership.html</w:t>
              </w:r>
            </w:p>
            <w:p w14:paraId="1CA79D62" w14:textId="77777777" w:rsidR="00036B70" w:rsidRDefault="00036B70" w:rsidP="00036B70">
              <w:pPr>
                <w:pStyle w:val="Bibliography"/>
                <w:ind w:left="720" w:hanging="720"/>
                <w:rPr>
                  <w:noProof/>
                </w:rPr>
              </w:pPr>
              <w:r>
                <w:rPr>
                  <w:noProof/>
                </w:rPr>
                <w:t xml:space="preserve">University of Southampton. (2023). </w:t>
              </w:r>
              <w:r>
                <w:rPr>
                  <w:i/>
                  <w:iCs/>
                  <w:noProof/>
                </w:rPr>
                <w:t>The benefits of a mentoring relationship</w:t>
              </w:r>
              <w:r>
                <w:rPr>
                  <w:noProof/>
                </w:rPr>
                <w:t>. Retrieved from University of Southampton: https://www.southampton.ac.uk/professional-development/mentoring/benefits-of-a-mentoring-relationship.page</w:t>
              </w:r>
            </w:p>
            <w:p w14:paraId="654D73F1" w14:textId="77777777" w:rsidR="00036B70" w:rsidRDefault="00036B70" w:rsidP="00036B70">
              <w:pPr>
                <w:pStyle w:val="Bibliography"/>
                <w:ind w:left="720" w:hanging="720"/>
                <w:rPr>
                  <w:noProof/>
                </w:rPr>
              </w:pPr>
              <w:r>
                <w:rPr>
                  <w:noProof/>
                </w:rPr>
                <w:t xml:space="preserve">University of Wollongong. (2023). </w:t>
              </w:r>
              <w:r>
                <w:rPr>
                  <w:i/>
                  <w:iCs/>
                  <w:noProof/>
                </w:rPr>
                <w:t>Model of reflection: The Rolfe et al. model</w:t>
              </w:r>
              <w:r>
                <w:rPr>
                  <w:noProof/>
                </w:rPr>
                <w:t>. Retrieved from University of Wollongong Australia: https://ltc.uow.edu.au/hub/article/rolfe-et-al-model#:~:text=The%20Rolfe%20et%20al.%20model%20attempts%20to%20demystify,possibilities%20as%20a%20result%20of%20these%20new%20insights.</w:t>
              </w:r>
            </w:p>
            <w:p w14:paraId="6765DF5B" w14:textId="77777777" w:rsidR="00036B70" w:rsidRDefault="00036B70" w:rsidP="00036B70">
              <w:pPr>
                <w:pStyle w:val="Bibliography"/>
                <w:ind w:left="720" w:hanging="720"/>
                <w:rPr>
                  <w:noProof/>
                </w:rPr>
              </w:pPr>
              <w:r>
                <w:rPr>
                  <w:noProof/>
                </w:rPr>
                <w:t xml:space="preserve">Young, N. A. (2020, December 10). </w:t>
              </w:r>
              <w:r>
                <w:rPr>
                  <w:i/>
                  <w:iCs/>
                  <w:noProof/>
                </w:rPr>
                <w:t>Transactional Leadership: Advantages and Disadvantages</w:t>
              </w:r>
              <w:r>
                <w:rPr>
                  <w:noProof/>
                </w:rPr>
                <w:t>. Retrieved from Profolus: https://www.profolus.com/topics/transactional-leadership-advantages-and-disadvantages/</w:t>
              </w:r>
            </w:p>
            <w:p w14:paraId="6D5447F8" w14:textId="1F7DECC6" w:rsidR="00036B70" w:rsidRDefault="00036B70" w:rsidP="00036B70">
              <w:r>
                <w:rPr>
                  <w:b/>
                  <w:bCs/>
                  <w:noProof/>
                </w:rPr>
                <w:fldChar w:fldCharType="end"/>
              </w:r>
            </w:p>
          </w:sdtContent>
        </w:sdt>
      </w:sdtContent>
    </w:sdt>
    <w:p w14:paraId="6ED77802" w14:textId="77777777" w:rsidR="0093018C" w:rsidRPr="00294868" w:rsidRDefault="00BC5725" w:rsidP="00340E9A">
      <w:pPr>
        <w:keepNext/>
        <w:ind w:right="237"/>
        <w:jc w:val="center"/>
        <w:rPr>
          <w:b/>
          <w:sz w:val="24"/>
          <w:szCs w:val="24"/>
          <w:highlight w:val="yellow"/>
        </w:rPr>
      </w:pPr>
      <w:r w:rsidRPr="00270EEB">
        <w:rPr>
          <w:b/>
          <w:sz w:val="24"/>
          <w:szCs w:val="24"/>
        </w:rPr>
        <w:lastRenderedPageBreak/>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62D406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036B70">
        <w:rPr>
          <w:rFonts w:eastAsia="Arial"/>
          <w:b/>
          <w:bCs/>
          <w:color w:val="000000" w:themeColor="text1"/>
          <w:sz w:val="24"/>
          <w:szCs w:val="24"/>
          <w:highlight w:val="yellow"/>
        </w:rPr>
        <w:t>Luke Pratlett</w:t>
      </w:r>
    </w:p>
    <w:p w14:paraId="574DF1C8" w14:textId="1C0C00AA" w:rsidR="28D1B5E1" w:rsidRDefault="28D1B5E1" w:rsidP="28D1B5E1">
      <w:pPr>
        <w:jc w:val="both"/>
        <w:rPr>
          <w:b/>
          <w:bCs/>
          <w:color w:val="000000" w:themeColor="text1"/>
          <w:sz w:val="24"/>
          <w:szCs w:val="24"/>
          <w:highlight w:val="yellow"/>
        </w:rPr>
      </w:pPr>
    </w:p>
    <w:p w14:paraId="6AF6F333" w14:textId="19DF0ED2"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036B70">
        <w:rPr>
          <w:rFonts w:eastAsia="Arial"/>
          <w:b/>
          <w:bCs/>
          <w:color w:val="000000" w:themeColor="text1"/>
          <w:sz w:val="24"/>
          <w:szCs w:val="24"/>
          <w:highlight w:val="yellow"/>
        </w:rPr>
        <w:t xml:space="preserve"> – 02/01/023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1828335C"/>
    <w:lvl w:ilvl="0" w:tplc="D2AE03A0">
      <w:start w:val="1"/>
      <w:numFmt w:val="bullet"/>
      <w:lvlText w:val=""/>
      <w:lvlJc w:val="left"/>
      <w:pPr>
        <w:ind w:left="720" w:hanging="360"/>
      </w:pPr>
      <w:rPr>
        <w:rFonts w:ascii="Symbol" w:hAnsi="Symbol" w:hint="default"/>
      </w:rPr>
    </w:lvl>
    <w:lvl w:ilvl="1" w:tplc="7D9C5E30">
      <w:start w:val="1"/>
      <w:numFmt w:val="bullet"/>
      <w:lvlText w:val="o"/>
      <w:lvlJc w:val="left"/>
      <w:pPr>
        <w:ind w:left="1440" w:hanging="360"/>
      </w:pPr>
      <w:rPr>
        <w:rFonts w:ascii="Courier New" w:hAnsi="Courier New" w:hint="default"/>
      </w:rPr>
    </w:lvl>
    <w:lvl w:ilvl="2" w:tplc="EA66F12E">
      <w:start w:val="1"/>
      <w:numFmt w:val="bullet"/>
      <w:lvlText w:val=""/>
      <w:lvlJc w:val="left"/>
      <w:pPr>
        <w:ind w:left="2160" w:hanging="360"/>
      </w:pPr>
      <w:rPr>
        <w:rFonts w:ascii="Wingdings" w:hAnsi="Wingdings" w:hint="default"/>
      </w:rPr>
    </w:lvl>
    <w:lvl w:ilvl="3" w:tplc="2758E350">
      <w:start w:val="1"/>
      <w:numFmt w:val="bullet"/>
      <w:lvlText w:val=""/>
      <w:lvlJc w:val="left"/>
      <w:pPr>
        <w:ind w:left="2880" w:hanging="360"/>
      </w:pPr>
      <w:rPr>
        <w:rFonts w:ascii="Symbol" w:hAnsi="Symbol" w:hint="default"/>
      </w:rPr>
    </w:lvl>
    <w:lvl w:ilvl="4" w:tplc="FFBC5C7C">
      <w:start w:val="1"/>
      <w:numFmt w:val="bullet"/>
      <w:lvlText w:val="o"/>
      <w:lvlJc w:val="left"/>
      <w:pPr>
        <w:ind w:left="3600" w:hanging="360"/>
      </w:pPr>
      <w:rPr>
        <w:rFonts w:ascii="Courier New" w:hAnsi="Courier New" w:hint="default"/>
      </w:rPr>
    </w:lvl>
    <w:lvl w:ilvl="5" w:tplc="59E04F46">
      <w:start w:val="1"/>
      <w:numFmt w:val="bullet"/>
      <w:lvlText w:val=""/>
      <w:lvlJc w:val="left"/>
      <w:pPr>
        <w:ind w:left="4320" w:hanging="360"/>
      </w:pPr>
      <w:rPr>
        <w:rFonts w:ascii="Wingdings" w:hAnsi="Wingdings" w:hint="default"/>
      </w:rPr>
    </w:lvl>
    <w:lvl w:ilvl="6" w:tplc="86D2B000">
      <w:start w:val="1"/>
      <w:numFmt w:val="bullet"/>
      <w:lvlText w:val=""/>
      <w:lvlJc w:val="left"/>
      <w:pPr>
        <w:ind w:left="5040" w:hanging="360"/>
      </w:pPr>
      <w:rPr>
        <w:rFonts w:ascii="Symbol" w:hAnsi="Symbol" w:hint="default"/>
      </w:rPr>
    </w:lvl>
    <w:lvl w:ilvl="7" w:tplc="6E7861D8">
      <w:start w:val="1"/>
      <w:numFmt w:val="bullet"/>
      <w:lvlText w:val="o"/>
      <w:lvlJc w:val="left"/>
      <w:pPr>
        <w:ind w:left="5760" w:hanging="360"/>
      </w:pPr>
      <w:rPr>
        <w:rFonts w:ascii="Courier New" w:hAnsi="Courier New" w:hint="default"/>
      </w:rPr>
    </w:lvl>
    <w:lvl w:ilvl="8" w:tplc="1764BA3A">
      <w:start w:val="1"/>
      <w:numFmt w:val="bullet"/>
      <w:lvlText w:val=""/>
      <w:lvlJc w:val="left"/>
      <w:pPr>
        <w:ind w:left="6480" w:hanging="360"/>
      </w:pPr>
      <w:rPr>
        <w:rFonts w:ascii="Wingdings" w:hAnsi="Wingdings" w:hint="default"/>
      </w:rPr>
    </w:lvl>
  </w:abstractNum>
  <w:num w:numId="1" w16cid:durableId="217012565">
    <w:abstractNumId w:val="3"/>
  </w:num>
  <w:num w:numId="2" w16cid:durableId="1914512682">
    <w:abstractNumId w:val="1"/>
  </w:num>
  <w:num w:numId="3" w16cid:durableId="1797868603">
    <w:abstractNumId w:val="2"/>
  </w:num>
  <w:num w:numId="4" w16cid:durableId="109905333">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6B70"/>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036B70"/>
    <w:rPr>
      <w:rFonts w:ascii="Arial" w:hAnsi="Arial" w:cs="Arial"/>
      <w:b/>
      <w:color w:val="000000"/>
      <w:kern w:val="28"/>
      <w:sz w:val="28"/>
      <w:lang w:eastAsia="en-GB"/>
    </w:rPr>
  </w:style>
  <w:style w:type="paragraph" w:styleId="Bibliography">
    <w:name w:val="Bibliography"/>
    <w:basedOn w:val="Normal"/>
    <w:next w:val="Normal"/>
    <w:uiPriority w:val="37"/>
    <w:unhideWhenUsed/>
    <w:rsid w:val="00036B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90058029">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209d266d-3568-4b87-9cca-7ed2246fb275">
      <UserInfo>
        <DisplayName>Kelly Andrews</DisplayName>
        <AccountId>647</AccountId>
        <AccountType/>
      </UserInfo>
    </SharedWithUsers>
    <_activity xmlns="f9dd6bd1-dff7-48c4-b272-387be775c48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3" ma:contentTypeDescription="Create a new document." ma:contentTypeScope="" ma:versionID="9650e739cb6d1cce87830f25b798c31d">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111740cd5d9272197c2ef0818fab3309"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Mar221</b:Tag>
    <b:SourceType>JournalArticle</b:SourceType>
    <b:Guid>{D00113D7-850A-4D68-801A-1A38593AE693}</b:Guid>
    <b:Title>Understanding the reconstruction of police professionalism in the UK</b:Title>
    <b:JournalName>Policing and Society: An Interntaional Journal of Reserach and Policy</b:JournalName>
    <b:Year>2022</b:Year>
    <b:Pages>Volume 32, Issue 7, p931-946</b:Pages>
    <b:Author>
      <b:Author>
        <b:NameList>
          <b:Person>
            <b:Last>Martin</b:Last>
            <b:First>Denise</b:First>
          </b:Person>
        </b:NameList>
      </b:Author>
    </b:Author>
    <b:URL>https://www.tandfonline.com/doi/full/10.1080/10439463.2021.1999447</b:URL>
    <b:RefOrder>1</b:RefOrder>
  </b:Source>
  <b:Source>
    <b:Tag>McC19</b:Tag>
    <b:SourceType>JournalArticle</b:SourceType>
    <b:Guid>{50D68EDC-8EC7-4EE9-A133-4F507D039D8C}</b:Guid>
    <b:Title>Beyond 'blue-collar professionalism': continuity and change in the professionalization of uniformed services work</b:Title>
    <b:Year>2019</b:Year>
    <b:Author>
      <b:Author>
        <b:NameList>
          <b:Person>
            <b:Last>McCann</b:Last>
            <b:First>L</b:First>
          </b:Person>
          <b:Person>
            <b:Last>Granter</b:Last>
            <b:First>E</b:First>
          </b:Person>
        </b:NameList>
      </b:Author>
    </b:Author>
    <b:JournalName>Journal of professions and organization</b:JournalName>
    <b:Pages>Volume 6, p213-232</b:Pages>
    <b:URL>https://research.birmingham.ac.uk/en/publications/beyond-blue-collar-professionalism-continuity-and-change-in-the-p</b:URL>
    <b:RefOrder>2</b:RefOrder>
  </b:Source>
  <b:Source>
    <b:Tag>NPC16</b:Tag>
    <b:SourceType>InternetSite</b:SourceType>
    <b:Guid>{56E89147-2AE4-4D03-82B4-8DFC73A29799}</b:Guid>
    <b:Title>Policing Vision for 2025</b:Title>
    <b:Year>2016</b:Year>
    <b:InternetSiteTitle>National Police Chiefs Council</b:InternetSiteTitle>
    <b:Month>November</b:Month>
    <b:Day>16</b:Day>
    <b:URL>https://news.npcc.police.uk/releases/police-chiefs-and-pccs-set-out-a-vision-for-policing-in-2025</b:URL>
    <b:Author>
      <b:Author>
        <b:NameList>
          <b:Person>
            <b:Last>NPCC</b:Last>
          </b:Person>
        </b:NameList>
      </b:Author>
    </b:Author>
    <b:RefOrder>3</b:RefOrder>
  </b:Source>
  <b:Source>
    <b:Tag>Ney11</b:Tag>
    <b:SourceType>Report</b:SourceType>
    <b:Guid>{CDB0D84C-EF64-49C2-A13B-F4956EB97F11}</b:Guid>
    <b:Title>Review of police leadership and training</b:Title>
    <b:Year>2011</b:Year>
    <b:Author>
      <b:Author>
        <b:NameList>
          <b:Person>
            <b:Last>Neyroud</b:Last>
            <b:First>P</b:First>
          </b:Person>
        </b:NameList>
      </b:Author>
    </b:Author>
    <b:Publisher>Home Office</b:Publisher>
    <b:City>London</b:City>
    <b:RefOrder>4</b:RefOrder>
  </b:Source>
  <b:Source>
    <b:Tag>She13</b:Tag>
    <b:SourceType>JournalArticle</b:SourceType>
    <b:Guid>{92BCB6CB-4A72-4D3C-A610-E89651A0917C}</b:Guid>
    <b:Title>The rise of evidence-based policing: targeting, testing and tracking</b:Title>
    <b:Year>2013</b:Year>
    <b:Author>
      <b:Author>
        <b:NameList>
          <b:Person>
            <b:Last>Sherman</b:Last>
            <b:Middle>W</b:Middle>
            <b:First>L</b:First>
          </b:Person>
        </b:NameList>
      </b:Author>
    </b:Author>
    <b:JournalName>Crime and Justice</b:JournalName>
    <b:Pages>Volume 42, Issue 1, p377-451</b:Pages>
    <b:URL>https://www.webofscience.com/wos/woscc/full-record/WOS:000325952400009?SID=EUW1ED0D42BcazZzAEw51CHxyZIFt</b:URL>
    <b:RefOrder>5</b:RefOrder>
  </b:Source>
  <b:Source>
    <b:Tag>Col232</b:Tag>
    <b:SourceType>InternetSite</b:SourceType>
    <b:Guid>{0110D00E-3618-4627-B0DC-3EB67CDA1C58}</b:Guid>
    <b:Title>About us</b:Title>
    <b:Year>2023</b:Year>
    <b:InternetSiteTitle>College of Policing</b:InternetSiteTitle>
    <b:URL>https://www.college.police.uk/about</b:URL>
    <b:Author>
      <b:Author>
        <b:NameList>
          <b:Person>
            <b:Last>College of Policing</b:Last>
          </b:Person>
        </b:NameList>
      </b:Author>
    </b:Author>
    <b:RefOrder>6</b:RefOrder>
  </b:Source>
  <b:Source>
    <b:Tag>Pol19</b:Tag>
    <b:SourceType>DocumentFromInternetSite</b:SourceType>
    <b:Guid>{222F7F78-B152-4EC1-9C4C-35C742F4C22B}</b:Guid>
    <b:Title>Policing Education Qualifications Framework </b:Title>
    <b:InternetSiteTitle>Police Federation of England &amp; Wales</b:InternetSiteTitle>
    <b:Year>2019</b:Year>
    <b:Month>February</b:Month>
    <b:URL>https://www.polfed.org/Wilts/media/1580/policing-eductation-qualifications-framework-faqs.pdf</b:URL>
    <b:Author>
      <b:Author>
        <b:NameList>
          <b:Person>
            <b:Last>Police Federation</b:Last>
          </b:Person>
        </b:NameList>
      </b:Author>
    </b:Author>
    <b:RefOrder>7</b:RefOrder>
  </b:Source>
  <b:Source>
    <b:Tag>COl23</b:Tag>
    <b:SourceType>DocumentFromInternetSite</b:SourceType>
    <b:Guid>{8F970F15-D540-4E20-9A86-674763DFBE80}</b:Guid>
    <b:Title>A critical exploration of the PEQF – considering how recruits learn to be police officers and the influence of informal learning on their development</b:Title>
    <b:InternetSiteTitle>College of Policing</b:InternetSiteTitle>
    <b:Year>2023</b:Year>
    <b:URL>https://www.college.police.uk/research/projects/critical-exploration-peqf-considering-how-recruits-learn-be-police-officers-and-influence-informal-learning-their-development</b:URL>
    <b:Author>
      <b:Author>
        <b:NameList>
          <b:Person>
            <b:Last>College of Policing</b:Last>
          </b:Person>
        </b:NameList>
      </b:Author>
    </b:Author>
    <b:RefOrder>8</b:RefOrder>
  </b:Source>
  <b:Source>
    <b:Tag>Col201</b:Tag>
    <b:SourceType>DocumentFromInternetSite</b:SourceType>
    <b:Guid>{D5DCF515-7C89-4CC6-AE41-7867BB748679}</b:Guid>
    <b:Title>Police Constable Entry Routes</b:Title>
    <b:InternetSiteTitle>College of Policing</b:InternetSiteTitle>
    <b:Year>2020</b:Year>
    <b:Month>November </b:Month>
    <b:Day>16</b:Day>
    <b:URL>https://www.college.police.uk/support-forces/police-constable-entry-routes</b:URL>
    <b:Author>
      <b:Author>
        <b:NameList>
          <b:Person>
            <b:Last>College of Policing</b:Last>
          </b:Person>
        </b:NameList>
      </b:Author>
    </b:Author>
    <b:RefOrder>9</b:RefOrder>
  </b:Source>
  <b:Source>
    <b:Tag>NPC23</b:Tag>
    <b:SourceType>InternetSite</b:SourceType>
    <b:Guid>{5D1DEF89-AE6D-4DCE-9009-2B093DB48DF3}</b:Guid>
    <b:Title>Police Uplift Programme</b:Title>
    <b:InternetSiteTitle>National Police Chiefs Council</b:InternetSiteTitle>
    <b:Year>2023</b:Year>
    <b:URL>https://www.npcc.police.uk/our-work/police-uplift-programme/</b:URL>
    <b:Author>
      <b:Author>
        <b:NameList>
          <b:Person>
            <b:Last>NPCC</b:Last>
          </b:Person>
        </b:NameList>
      </b:Author>
    </b:Author>
    <b:RefOrder>10</b:RefOrder>
  </b:Source>
  <b:Source>
    <b:Tag>Col202</b:Tag>
    <b:SourceType>DocumentFromInternetSite</b:SourceType>
    <b:Guid>{83398140-BF1C-4FCD-9178-05D4FECAA798}</b:Guid>
    <b:Title>Policing Education Qualifications Framework: Initial entry routes</b:Title>
    <b:InternetSiteTitle>College of Policing</b:InternetSiteTitle>
    <b:Year>2020</b:Year>
    <b:URL>https://assets.college.police.uk/s3fs-public/2021-02/peqf-learning-to-date.pdf</b:URL>
    <b:Author>
      <b:Author>
        <b:NameList>
          <b:Person>
            <b:Last>College of Policing</b:Last>
          </b:Person>
        </b:NameList>
      </b:Author>
    </b:Author>
    <b:RefOrder>11</b:RefOrder>
  </b:Source>
  <b:Source>
    <b:Tag>Col233</b:Tag>
    <b:SourceType>InternetSite</b:SourceType>
    <b:Guid>{FC211425-8B00-4FF3-A1F8-CDD1865E92C3}</b:Guid>
    <b:Title>Introduction: About our corporate strategy</b:Title>
    <b:InternetSiteTitle>College of Policing</b:InternetSiteTitle>
    <b:Year>2023</b:Year>
    <b:Month>February</b:Month>
    <b:Day>20</b:Day>
    <b:URL>https://www.college.police.uk/about/corporate-strategy-2022-2026/introduction</b:URL>
    <b:Author>
      <b:Author>
        <b:NameList>
          <b:Person>
            <b:Last>College of Policing</b:Last>
          </b:Person>
        </b:NameList>
      </b:Author>
    </b:Author>
    <b:RefOrder>12</b:RefOrder>
  </b:Source>
  <b:Source>
    <b:Tag>Col234</b:Tag>
    <b:SourceType>InternetSite</b:SourceType>
    <b:Guid>{5503B71F-8D17-4A4C-95A9-8E370EE6F0EF}</b:Guid>
    <b:Title>Delivering on our strategic ambitions</b:Title>
    <b:InternetSiteTitle>College of Policing</b:InternetSiteTitle>
    <b:Year>2023</b:Year>
    <b:Month>February</b:Month>
    <b:Day>20</b:Day>
    <b:URL>https://www.college.police.uk/about/corporate-strategy-2022-2026/delivering-our-strategic-ambitions</b:URL>
    <b:Author>
      <b:Author>
        <b:NameList>
          <b:Person>
            <b:Last>College of Policing</b:Last>
          </b:Person>
        </b:NameList>
      </b:Author>
    </b:Author>
    <b:RefOrder>13</b:RefOrder>
  </b:Source>
  <b:Source>
    <b:Tag>NPC19</b:Tag>
    <b:SourceType>Report</b:SourceType>
    <b:Guid>{659D2A94-3269-48AC-AA99-8A26FB8968F2}</b:Guid>
    <b:Author>
      <b:Author>
        <b:NameList>
          <b:Person>
            <b:Last>NPCC</b:Last>
          </b:Person>
        </b:NameList>
      </b:Author>
    </b:Author>
    <b:Title>Social Media Project: Target operating model</b:Title>
    <b:Year>2019</b:Year>
    <b:Publisher>National police Cheifs Council</b:Publisher>
    <b:URL>https://www.npcc.police.uk/SysSiteAssets/media/downloads/publications/publications-log/2019/npcc-police-social-media-target-operating-model.pdf</b:URL>
    <b:RefOrder>14</b:RefOrder>
  </b:Source>
  <b:Source>
    <b:Tag>Div18</b:Tag>
    <b:SourceType>Report</b:SourceType>
    <b:Guid>{A3AFF87B-4486-4BBA-8C10-837B2477A36C}</b:Guid>
    <b:Title>USING SOCIAL MEDIA TO CONNECT WITH THE PUBLIC: AN EXPLORATORY CASE STUDY OF A POLICE DEPARTMENT USE OF FACEBOOK</b:Title>
    <b:Year>2018</b:Year>
    <b:Publisher>Radford University</b:Publisher>
    <b:Author>
      <b:Author>
        <b:NameList>
          <b:Person>
            <b:Last>Diven</b:Last>
          </b:Person>
          <b:Person>
            <b:Last>Chandlier</b:Last>
          </b:Person>
          <b:Person>
            <b:Last>Hendrix</b:Last>
          </b:Person>
          <b:Person>
            <b:Last>Luke</b:Last>
          </b:Person>
          <b:Person>
            <b:Last>Smith</b:Last>
          </b:Person>
          <b:Person>
            <b:Last>Kyshawn</b:Last>
          </b:Person>
        </b:NameList>
      </b:Author>
    </b:Author>
    <b:URL>https://wagner.radford.edu/457/</b:URL>
    <b:RefOrder>15</b:RefOrder>
  </b:Source>
  <b:Source>
    <b:Tag>ACP13</b:Tag>
    <b:SourceType>Report</b:SourceType>
    <b:Guid>{2E88D52C-398C-4F4E-AF37-E921FEAE9245}</b:Guid>
    <b:Author>
      <b:Author>
        <b:NameList>
          <b:Person>
            <b:Last>Ministry of Defence Police</b:Last>
          </b:Person>
        </b:NameList>
      </b:Author>
    </b:Author>
    <b:Title>GUIDELINES ON THE SAFE USE OF</b:Title>
    <b:Year>2013</b:Year>
    <b:Publisher>Ministry of Defence Police - Professional Standards Department</b:Publisher>
    <b:URL>https://assets.publishing.service.gov.uk/government/uploads/system/uploads/attachment_data/file/329509/Guidelines-socialmedia-v1-jan13.pdf</b:URL>
    <b:RefOrder>16</b:RefOrder>
  </b:Source>
  <b:Source>
    <b:Tag>Gov23</b:Tag>
    <b:SourceType>InternetSite</b:SourceType>
    <b:Guid>{D8E27A50-AAE6-4E81-B7AF-AD5B222B9460}</b:Guid>
    <b:Title>9 Ways Social Media Benefits Police</b:Title>
    <b:Year>2023</b:Year>
    <b:InternetSiteTitle>Government Technology</b:InternetSiteTitle>
    <b:URL>https://www.govtech.com/public-safety/9-ways-social-media-benefits-police.html</b:URL>
    <b:Author>
      <b:Author>
        <b:NameList>
          <b:Person>
            <b:Last>Govtech.com</b:Last>
          </b:Person>
        </b:NameList>
      </b:Author>
    </b:Author>
    <b:RefOrder>17</b:RefOrder>
  </b:Source>
  <b:Source>
    <b:Tag>Fin22</b:Tag>
    <b:SourceType>Report</b:SourceType>
    <b:Guid>{FB29F11A-C1C0-4155-BB85-5867270CC089}</b:Guid>
    <b:Title>Law Enforcement and Technology: Using</b:Title>
    <b:Year>2022</b:Year>
    <b:Month>January</b:Month>
    <b:Day>11</b:Day>
    <b:URL>https://crsreports.congress.gov/product/pdf/R/R47008</b:URL>
    <b:Publisher>Congressional Research Service</b:Publisher>
    <b:Author>
      <b:Author>
        <b:NameList>
          <b:Person>
            <b:Last>Finklea</b:Last>
            <b:First>Kristin</b:First>
          </b:Person>
        </b:NameList>
      </b:Author>
    </b:Author>
    <b:RefOrder>18</b:RefOrder>
  </b:Source>
  <b:Source>
    <b:Tag>Hen13</b:Tag>
    <b:SourceType>InternetSite</b:SourceType>
    <b:Guid>{29DA1280-8038-4EA7-A946-08DF81E45760}</b:Guid>
    <b:Title>Interactive Social Media - The Value for Law Enforcement</b:Title>
    <b:Year>2013</b:Year>
    <b:InternetSiteTitle>LEB</b:InternetSiteTitle>
    <b:Month>September</b:Month>
    <b:Day>3</b:Day>
    <b:URL>https://leb.fbi.gov/articles/featured-articles/interactive-social-media-the-value-for-law-enforcement</b:URL>
    <b:Author>
      <b:Author>
        <b:NameList>
          <b:Person>
            <b:Last>Henton</b:Last>
            <b:Middle>J</b:Middle>
            <b:First>Timothy</b:First>
          </b:Person>
        </b:NameList>
      </b:Author>
    </b:Author>
    <b:RefOrder>19</b:RefOrder>
  </b:Source>
  <b:Source>
    <b:Tag>Bur13</b:Tag>
    <b:SourceType>InternetSite</b:SourceType>
    <b:Guid>{3EDD3F5C-8A60-4270-98FC-AD33E40B46BA}</b:Guid>
    <b:Title>4 ways social media can help police departments</b:Title>
    <b:InternetSiteTitle>Police1</b:InternetSiteTitle>
    <b:Year>2013</b:Year>
    <b:Month>May</b:Month>
    <b:Day>27</b:Day>
    <b:URL>https://www.police1.com/social-media-for-cops/articles/4-ways-social-media-can-help-police-departments-oF5dBXiGP2DOBefc/</b:URL>
    <b:Author>
      <b:Author>
        <b:NameList>
          <b:Person>
            <b:Last>Burger</b:Last>
            <b:First>Loraine</b:First>
          </b:Person>
        </b:NameList>
      </b:Author>
    </b:Author>
    <b:RefOrder>20</b:RefOrder>
  </b:Source>
  <b:Source>
    <b:Tag>PSM19</b:Tag>
    <b:SourceType>InternetSite</b:SourceType>
    <b:Guid>{4A2E76D6-FC34-49CD-AAA9-EC9A575FE913}</b:Guid>
    <b:Author>
      <b:Author>
        <b:NameList>
          <b:Person>
            <b:Last>PSMA</b:Last>
          </b:Person>
        </b:NameList>
      </b:Author>
    </b:Author>
    <b:Title>6 Reasons Police Departments Should Use Social Media</b:Title>
    <b:InternetSiteTitle>Police Social Media Academy Training</b:InternetSiteTitle>
    <b:Year>2019</b:Year>
    <b:URL>https://psmatraining.com/2019/07/08/6-reasons-police-departments-should-use-social-media/</b:URL>
    <b:RefOrder>21</b:RefOrder>
  </b:Source>
  <b:Source>
    <b:Tag>Tay16</b:Tag>
    <b:SourceType>JournalArticle</b:SourceType>
    <b:Guid>{849CBEEE-2F51-4D91-8DD9-8D741F2D034A}</b:Guid>
    <b:Title>Avoiding the misuse of social media by employees</b:Title>
    <b:JournalName>Network Security</b:JournalName>
    <b:Year>2016</b:Year>
    <b:Pages>Issue 5, p8-11</b:Pages>
    <b:Author>
      <b:Author>
        <b:NameList>
          <b:Person>
            <b:Last>Taylor</b:Last>
            <b:First>Mark</b:First>
          </b:Person>
          <b:Person>
            <b:Last>Haggerty</b:Last>
            <b:First>John</b:First>
          </b:Person>
          <b:Person>
            <b:Last>Gresty</b:Last>
            <b:First>David</b:First>
          </b:Person>
          <b:Person>
            <b:Last>Wren</b:Last>
            <b:First>Chris</b:First>
          </b:Person>
          <b:Person>
            <b:Last>Berry</b:Last>
            <b:First>Tom</b:First>
          </b:Person>
        </b:NameList>
      </b:Author>
    </b:Author>
    <b:URL>https://www.sciencedirect.com/science/article/abs/pii/S1353485816300472</b:URL>
    <b:RefOrder>22</b:RefOrder>
  </b:Source>
  <b:Source>
    <b:Tag>Pet14</b:Tag>
    <b:SourceType>InternetSite</b:SourceType>
    <b:Guid>{7B6C2A4C-65C9-4F09-B2C4-B81A073E07EE}</b:Guid>
    <b:Title>Legal Digest - Social Media: Legal Challenges and Pitfalls for Law Enforcement Agencies</b:Title>
    <b:InternetSiteTitle>LEB</b:InternetSiteTitle>
    <b:Year>2014</b:Year>
    <b:Month>December</b:Month>
    <b:Day>9</b:Day>
    <b:URL>https://leb.fbi.gov/articles/legal-digest/legal-digest-social-media-legal-challenges-and-pitfalls-for-law-enforcement-agencies</b:URL>
    <b:Author>
      <b:Author>
        <b:NameList>
          <b:Person>
            <b:Last>Pettry</b:Last>
            <b:Middle>T</b:Middle>
            <b:First>Michael</b:First>
          </b:Person>
        </b:NameList>
      </b:Author>
    </b:Author>
    <b:RefOrder>23</b:RefOrder>
  </b:Source>
  <b:Source>
    <b:Tag>Cio22</b:Tag>
    <b:SourceType>Report</b:SourceType>
    <b:Guid>{8330D389-73BA-46BC-841A-8A69D1B167AB}</b:Guid>
    <b:Title>Exploring The Effectiveness of Social Media Appeals in </b:Title>
    <b:Year>2022</b:Year>
    <b:Publisher>University of Portsmouth</b:Publisher>
    <b:City>Portsmouth</b:City>
    <b:Author>
      <b:Author>
        <b:NameList>
          <b:Person>
            <b:Last>Ciobotaru</b:Last>
            <b:First>Simona</b:First>
          </b:Person>
        </b:NameList>
      </b:Author>
    </b:Author>
    <b:RefOrder>24</b:RefOrder>
  </b:Source>
  <b:Source>
    <b:Tag>Sol20</b:Tag>
    <b:SourceType>JournalArticle</b:SourceType>
    <b:Guid>{DE1D94E5-EE85-4CA2-ADB5-FF0254A48737}</b:Guid>
    <b:Title>Exploring public engagement with missing person appeals on Twitter</b:Title>
    <b:Year>2020</b:Year>
    <b:URL>https://www.tandfonline.com/doi/abs/10.1080/10439463.2020.1782409</b:URL>
    <b:Author>
      <b:Author>
        <b:NameList>
          <b:Person>
            <b:Last>Solymosi</b:Last>
            <b:First>Reka</b:First>
          </b:Person>
          <b:Person>
            <b:Last>Petcu</b:Last>
            <b:First>Oana</b:First>
          </b:Person>
          <b:Person>
            <b:Last>Wilkinson</b:Last>
            <b:First>Jack</b:First>
          </b:Person>
        </b:NameList>
      </b:Author>
    </b:Author>
    <b:JournalName>Policing and Society - An International Journal of Research and Policy</b:JournalName>
    <b:Pages>Volume 31, issue 7, p798-821</b:Pages>
    <b:RefOrder>25</b:RefOrder>
  </b:Source>
  <b:Source>
    <b:Tag>Bul20</b:Tag>
    <b:SourceType>JournalArticle</b:SourceType>
    <b:Guid>{559F0ED5-4579-4EA7-A098-287B2D8547CE}</b:Guid>
    <b:Title>Police-community engagement and the affordances and constraints of social media</b:Title>
    <b:JournalName>Policing and Society</b:JournalName>
    <b:Year>2020</b:Year>
    <b:Pages>Volume 31, Issue 4, p373-385</b:Pages>
    <b:Author>
      <b:Author>
        <b:NameList>
          <b:Person>
            <b:Last>Bullock</b:Last>
            <b:First>Karen</b:First>
          </b:Person>
          <b:Person>
            <b:Last>Garland</b:Last>
            <b:First>Jon</b:First>
          </b:Person>
          <b:Person>
            <b:Last>Coupar</b:Last>
            <b:First>Freya</b:First>
          </b:Person>
        </b:NameList>
      </b:Author>
    </b:Author>
    <b:URL>https://www.tandfonline.com/doi/abs/10.1080/10439463.2020.1831498</b:URL>
    <b:RefOrder>26</b:RefOrder>
  </b:Source>
  <b:Source>
    <b:Tag>Geh88</b:Tag>
    <b:SourceType>JournalArticle</b:SourceType>
    <b:Guid>{3CB15678-9943-4B73-B4C1-2C9589B862CB}</b:Guid>
    <b:Title>Toward a Definition of Mentoring</b:Title>
    <b:Year>1988</b:Year>
    <b:URL>https://www.jstor.org/stable/1477190</b:URL>
    <b:JournalName>Theory Into Practice</b:JournalName>
    <b:Pages>Volume 27, Issue 3, p190-194</b:Pages>
    <b:Author>
      <b:Author>
        <b:NameList>
          <b:Person>
            <b:Last>Gehrke</b:Last>
            <b:First>Nathalie</b:First>
          </b:Person>
        </b:NameList>
      </b:Author>
    </b:Author>
    <b:RefOrder>43</b:RefOrder>
  </b:Source>
  <b:Source>
    <b:Tag>Col23</b:Tag>
    <b:SourceType>InternetSite</b:SourceType>
    <b:Guid>{A890AD3F-5F2A-4A56-93F5-E70C04071D62}</b:Guid>
    <b:Title>Mentoring</b:Title>
    <b:Year>2023</b:Year>
    <b:InternetSiteTitle>College of Policing</b:InternetSiteTitle>
    <b:URL>https://www.college.police.uk/career-learning/support-for-career-development/mentoring</b:URL>
    <b:Author>
      <b:Author>
        <b:NameList>
          <b:Person>
            <b:Last>College of Policing</b:Last>
          </b:Person>
        </b:NameList>
      </b:Author>
    </b:Author>
    <b:RefOrder>44</b:RefOrder>
  </b:Source>
  <b:Source>
    <b:Tag>Ack19</b:Tag>
    <b:SourceType>JournalArticle</b:SourceType>
    <b:Guid>{C2E5AC96-94CA-49D4-BBDC-B1E1FA379B93}</b:Guid>
    <b:Title>Models of Leadership and Teamwork: Adairs-Centred Leadership Model (1973)</b:Title>
    <b:Year>2019</b:Year>
    <b:JournalName>Worldwide Journal of Multi-disciplinary Studies</b:JournalName>
    <b:Pages>Volume 1, issue 5, p01-06</b:Pages>
    <b:Author>
      <b:Author>
        <b:NameList>
          <b:Person>
            <b:Last>Ackah</b:Last>
            <b:First>David</b:First>
          </b:Person>
        </b:NameList>
      </b:Author>
    </b:Author>
    <b:RefOrder>45</b:RefOrder>
  </b:Source>
  <b:Source>
    <b:Tag>Mal12</b:Tag>
    <b:SourceType>JournalArticle</b:SourceType>
    <b:Guid>{3B2CF3ED-5046-48A3-B4A1-CD3273772C8B}</b:Guid>
    <b:Title>Learning-centred leadership or pedagogical leadership? An alternative approach to leadership in education contexts</b:Title>
    <b:JournalName>International Journal of Leadership in Education</b:JournalName>
    <b:Year>2012</b:Year>
    <b:Pages>Volume 15, Issue 1, p107-118</b:Pages>
    <b:Author>
      <b:Author>
        <b:NameList>
          <b:Person>
            <b:Last>Male</b:Last>
            <b:First>Trevor</b:First>
          </b:Person>
          <b:Person>
            <b:Last>Palaiologou</b:Last>
            <b:First>Ioanna</b:First>
          </b:Person>
        </b:NameList>
      </b:Author>
    </b:Author>
    <b:RefOrder>46</b:RefOrder>
  </b:Source>
  <b:Source>
    <b:Tag>Uni23</b:Tag>
    <b:SourceType>InternetSite</b:SourceType>
    <b:Guid>{3AF6AF90-68D5-44FE-BCC2-7169149735E1}</b:Guid>
    <b:Title>Model of reflection: The Rolfe et al. model</b:Title>
    <b:Year>2023</b:Year>
    <b:Author>
      <b:Author>
        <b:NameList>
          <b:Person>
            <b:Last>University of Wollongong</b:Last>
          </b:Person>
        </b:NameList>
      </b:Author>
    </b:Author>
    <b:InternetSiteTitle>University of Wollongong Australia</b:InternetSiteTitle>
    <b:URL>https://ltc.uow.edu.au/hub/article/rolfe-et-al-model#:~:text=The%20Rolfe%20et%20al.%20model%20attempts%20to%20demystify,possibilities%20as%20a%20result%20of%20these%20new%20insights.</b:URL>
    <b:RefOrder>47</b:RefOrder>
  </b:Source>
  <b:Source>
    <b:Tag>New92</b:Tag>
    <b:SourceType>JournalArticle</b:SourceType>
    <b:Guid>{CF0EEB37-776B-48CA-BF9C-4EFE9EF5C163}</b:Guid>
    <b:Title>The Value of Mentoring</b:Title>
    <b:JournalName>Performance Improvement Quarterly</b:JournalName>
    <b:Year>1992</b:Year>
    <b:Pages>Volume 5, issue 4, p2-15</b:Pages>
    <b:Author>
      <b:Author>
        <b:NameList>
          <b:Person>
            <b:Last>Newby</b:Last>
            <b:Middle>J</b:Middle>
            <b:First>Timothy</b:First>
          </b:Person>
          <b:Person>
            <b:Last>Heide</b:Last>
            <b:First>Ashlyn</b:First>
          </b:Person>
        </b:NameList>
      </b:Author>
    </b:Author>
    <b:RefOrder>48</b:RefOrder>
  </b:Source>
  <b:Source>
    <b:Tag>Uni231</b:Tag>
    <b:SourceType>InternetSite</b:SourceType>
    <b:Guid>{10B5F051-2E7B-4C48-9EE7-F8887940FE17}</b:Guid>
    <b:Title>The benefits of a mentoring relationship</b:Title>
    <b:InternetSiteTitle>University of Southampton</b:InternetSiteTitle>
    <b:Year>2023</b:Year>
    <b:URL>https://www.southampton.ac.uk/professional-development/mentoring/benefits-of-a-mentoring-relationship.page</b:URL>
    <b:Author>
      <b:Author>
        <b:NameList>
          <b:Person>
            <b:Last>University of Southampton</b:Last>
          </b:Person>
        </b:NameList>
      </b:Author>
    </b:Author>
    <b:RefOrder>49</b:RefOrder>
  </b:Source>
  <b:Source>
    <b:Tag>Gov14</b:Tag>
    <b:SourceType>InternetSite</b:SourceType>
    <b:Guid>{76B1678E-CDB5-4A49-BA0B-F39080D2E547}</b:Guid>
    <b:Title>Road traffic offences for which police officers may issue a fixed penalty notice</b:Title>
    <b:InternetSiteTitle>Gov.UK</b:InternetSiteTitle>
    <b:Year>2014</b:Year>
    <b:Month>April</b:Month>
    <b:Day>8</b:Day>
    <b:Author>
      <b:Author>
        <b:NameList>
          <b:Person>
            <b:Last>Gov.UK</b:Last>
          </b:Person>
        </b:NameList>
      </b:Author>
    </b:Author>
    <b:RefOrder>50</b:RefOrder>
  </b:Source>
  <b:Source>
    <b:Tag>Col231</b:Tag>
    <b:SourceType>InternetSite</b:SourceType>
    <b:Guid>{846EA94C-4CB2-4338-8DF8-DD9A4D444E91}</b:Guid>
    <b:Title>Coach/Mentor</b:Title>
    <b:InternetSiteTitle>College of Policing</b:InternetSiteTitle>
    <b:Year>2023</b:Year>
    <b:Month>November</b:Month>
    <b:Day>2</b:Day>
    <b:URL>https://profdev.college.police.uk/professional-profile/coach-mentor/</b:URL>
    <b:Author>
      <b:Author>
        <b:NameList>
          <b:Person>
            <b:Last>College of Policing</b:Last>
          </b:Person>
        </b:NameList>
      </b:Author>
    </b:Author>
    <b:RefOrder>51</b:RefOrder>
  </b:Source>
  <b:Source>
    <b:Tag>Mag21</b:Tag>
    <b:SourceType>InternetSite</b:SourceType>
    <b:Guid>{3D96B9D3-8789-4EF1-8625-3D70C6C7F4FC}</b:Guid>
    <b:Title>Police1</b:Title>
    <b:InternetSiteTitle>Can coaching be beneficial in policing</b:InternetSiteTitle>
    <b:Year>2021</b:Year>
    <b:Month>May</b:Month>
    <b:Day>2021</b:Day>
    <b:URL>https://www.police1.com/chiefs-sheriffs/articles/can-coaching-be-beneficial-in-policing-LZxrx97Wtr5BzDrt/</b:URL>
    <b:Author>
      <b:Author>
        <b:NameList>
          <b:Person>
            <b:Last>Magny</b:Last>
            <b:First>Obed</b:First>
          </b:Person>
        </b:NameList>
      </b:Author>
    </b:Author>
    <b:RefOrder>52</b:RefOrder>
  </b:Source>
  <b:Source>
    <b:Tag>Abr11</b:Tag>
    <b:SourceType>BookSection</b:SourceType>
    <b:Guid>{56C41D9A-C436-4645-96F9-2946F6ABBF0F}</b:Guid>
    <b:Title>Effective Skill Development: How Should Athletes Skills Be Developed?</b:Title>
    <b:Year>2011</b:Year>
    <b:Pages>pp 207-230</b:Pages>
    <b:Author>
      <b:Author>
        <b:NameList>
          <b:Person>
            <b:Last>Abraham</b:Last>
            <b:First>Andy</b:First>
          </b:Person>
          <b:Person>
            <b:Last>Collins</b:Last>
            <b:First>Dave</b:First>
          </b:Person>
        </b:NameList>
      </b:Author>
    </b:Author>
    <b:Publisher>Churchill Livingstone</b:Publisher>
    <b:BookTitle>Performance Psychology: A Guide for the Practitioner</b:BookTitle>
    <b:RefOrder>53</b:RefOrder>
  </b:Source>
  <b:Source>
    <b:Tag>Sta21</b:Tag>
    <b:SourceType>Report</b:SourceType>
    <b:Guid>{AC79FD33-7D7A-4011-88FD-76AC6687F901}</b:Guid>
    <b:Title>Optimising Coaching in Police Training: A thesis submitted in partial fulfilment of the requirements of Leeds Beckett University for the degree of Doctor of Philisophy in Sports Coaching</b:Title>
    <b:Year>2021</b:Year>
    <b:City>Leeds</b:City>
    <b:Publisher>Leeds Beckett University</b:Publisher>
    <b:Author>
      <b:Author>
        <b:NameList>
          <b:Person>
            <b:Last>Staller</b:Last>
            <b:Middle>S</b:Middle>
            <b:First>Mario</b:First>
          </b:Person>
        </b:NameList>
      </b:Author>
    </b:Author>
    <b:RefOrder>54</b:RefOrder>
  </b:Source>
  <b:Source>
    <b:Tag>Bla82</b:Tag>
    <b:SourceType>JournalArticle</b:SourceType>
    <b:Guid>{8D99F96F-AA7A-43D2-80F8-E40826DEA2F7}</b:Guid>
    <b:Title>How to choose a leadership style</b:Title>
    <b:Year>1982</b:Year>
    <b:Author>
      <b:Author>
        <b:NameList>
          <b:Person>
            <b:Last>Blake</b:Last>
            <b:Middle>R</b:Middle>
            <b:First>Robert</b:First>
          </b:Person>
          <b:Person>
            <b:Last>Mouton</b:Last>
            <b:Middle>S</b:Middle>
            <b:First>Jane</b:First>
          </b:Person>
        </b:NameList>
      </b:Author>
    </b:Author>
    <b:JournalName>Training &amp; Development Journal</b:JournalName>
    <b:Pages>Volume 36(2), p38-47</b:Pages>
    <b:URL>https://psycnet.apa.org/record/1982-13225-001</b:URL>
    <b:RefOrder>27</b:RefOrder>
  </b:Source>
  <b:Source>
    <b:Tag>IMD23</b:Tag>
    <b:SourceType>InternetSite</b:SourceType>
    <b:Guid>{764977DB-EB3F-488C-9D6F-03747F760D49}</b:Guid>
    <b:Author>
      <b:Author>
        <b:NameList>
          <b:Person>
            <b:Last>IMD</b:Last>
          </b:Person>
        </b:NameList>
      </b:Author>
    </b:Author>
    <b:Title>The 6 most common leadership styles &amp; how to find yours</b:Title>
    <b:Year>2023</b:Year>
    <b:InternetSiteTitle>IMD</b:InternetSiteTitle>
    <b:Month>January</b:Month>
    <b:URL>https://www.imd.org/reflections/leadership-styles/</b:URL>
    <b:RefOrder>28</b:RefOrder>
  </b:Source>
  <b:Source>
    <b:Tag>Tav08</b:Tag>
    <b:SourceType>Misc</b:SourceType>
    <b:Guid>{D211BC31-A50D-4FC2-B59D-E8CF24D47898}</b:Guid>
    <b:Title>Transactional Leadership - Leadership Studies: The Key Concepts</b:Title>
    <b:Year>2008</b:Year>
    <b:URL>https://d1wqtxts1xzle7.cloudfront.net/32231105/2008_Transactional_Leadership-libre.pdf?1391511236=&amp;response-content-disposition=inline%3B+filename%3DTransactional_Leadership.pdf&amp;Expires=1703840014&amp;Signature=Z9qmcNHIyrMIrYcPm8MpYYWdfBZ-1FE0ZAUMSdh62NZWwO-p</b:URL>
    <b:Author>
      <b:Author>
        <b:NameList>
          <b:Person>
            <b:Last>Tavanti</b:Last>
            <b:First>Marco</b:First>
          </b:Person>
        </b:NameList>
      </b:Author>
    </b:Author>
    <b:RefOrder>29</b:RefOrder>
  </b:Source>
  <b:Source>
    <b:Tag>Smi191</b:Tag>
    <b:SourceType>JournalArticle</b:SourceType>
    <b:Guid>{6B25EC27-5154-49FE-8960-92BAEB7F05FC}</b:Guid>
    <b:Title>Use of the Transformational Leadership Model in Police Management</b:Title>
    <b:JournalName>Amazonia Investiga</b:JournalName>
    <b:Year>2019</b:Year>
    <b:Pages>Volume 8</b:Pages>
    <b:Author>
      <b:Author>
        <b:NameList>
          <b:Person>
            <b:Last>Smirnov</b:Last>
            <b:Middle>A</b:Middle>
            <b:First>D</b:First>
          </b:Person>
          <b:Person>
            <b:Last>Zhukov</b:Last>
            <b:Middle>P</b:Middle>
            <b:First>A</b:First>
          </b:Person>
          <b:Person>
            <b:Last>Aparina</b:Last>
            <b:Middle>Y</b:Middle>
            <b:First>O</b:First>
          </b:Person>
          <b:Person>
            <b:Last>Lauta</b:Last>
            <b:Middle>N</b:Middle>
            <b:First>O</b:First>
          </b:Person>
          <b:Person>
            <b:Last>Zakalyapin</b:Last>
            <b:Middle>V</b:Middle>
            <b:First>D</b:First>
          </b:Person>
        </b:NameList>
      </b:Author>
    </b:Author>
    <b:RefOrder>30</b:RefOrder>
  </b:Source>
  <b:Source>
    <b:Tag>Che22</b:Tag>
    <b:SourceType>InternetSite</b:SourceType>
    <b:Guid>{C884A652-8DC5-4C6A-A5ED-6F4A948C9A6C}</b:Guid>
    <b:Title>How a Transactional Leadership Style Works</b:Title>
    <b:Year>2022</b:Year>
    <b:InternetSiteTitle>Verywellmind</b:InternetSiteTitle>
    <b:Month>October</b:Month>
    <b:Day>20</b:Day>
    <b:URL>https://www.verywellmind.com/what-is-transactional-leadership-2795317</b:URL>
    <b:Author>
      <b:Author>
        <b:NameList>
          <b:Person>
            <b:Last>Cherry</b:Last>
            <b:First>Kendra</b:First>
          </b:Person>
        </b:NameList>
      </b:Author>
    </b:Author>
    <b:RefOrder>31</b:RefOrder>
  </b:Source>
  <b:Source>
    <b:Tag>Ric20</b:Tag>
    <b:SourceType>JournalArticle</b:SourceType>
    <b:Guid>{B484A98C-55E5-482B-A306-1856C1E513D7}</b:Guid>
    <b:Title>Exploring the benefits and limitations of transactional leadership in healthcare.</b:Title>
    <b:Year>2020</b:Year>
    <b:JournalName>Nursing Standard</b:JournalName>
    <b:Pages>Volume 35 (12). pp46-50</b:Pages>
    <b:Author>
      <b:Author>
        <b:NameList>
          <b:Person>
            <b:Last>Richards</b:Last>
            <b:First>Ali</b:First>
          </b:Person>
        </b:NameList>
      </b:Author>
    </b:Author>
    <b:URL>https://insight.cumbria.ac.uk/id/eprint/5755/</b:URL>
    <b:RefOrder>32</b:RefOrder>
  </b:Source>
  <b:Source>
    <b:Tag>Del90</b:Tag>
    <b:SourceType>JournalArticle</b:SourceType>
    <b:Guid>{45ADF853-249D-4F5A-A06C-1EE9CB1AF57E}</b:Guid>
    <b:Title>The Effects of Transformational, Transactional, and Laissez Faire Leadership Characteristics on Subordinate Influencing Behavior</b:Title>
    <b:JournalName>Basic and Applied Social Psychology</b:JournalName>
    <b:Year>1990</b:Year>
    <b:Pages>Volume 11, p191-203</b:Pages>
    <b:Author>
      <b:Author>
        <b:NameList>
          <b:Person>
            <b:Last>Deluga</b:Last>
            <b:Middle>J</b:Middle>
            <b:First>Ronald</b:First>
          </b:Person>
        </b:NameList>
      </b:Author>
    </b:Author>
    <b:RefOrder>33</b:RefOrder>
  </b:Source>
  <b:Source>
    <b:Tag>Eme23</b:Tag>
    <b:SourceType>InternetSite</b:SourceType>
    <b:Guid>{A04D5730-9140-4707-B466-7379086A8FED}</b:Guid>
    <b:Title>What is Transactional Leadership? How Can This Leadership Help Organizations and New-Age Managers?</b:Title>
    <b:Year>2023</b:Year>
    <b:InternetSiteTitle>Emeritus</b:InternetSiteTitle>
    <b:Month>April</b:Month>
    <b:Day>20</b:Day>
    <b:URL>https://emeritus.org/in/learn/leadership-transactional-leadership/</b:URL>
    <b:Author>
      <b:Author>
        <b:NameList>
          <b:Person>
            <b:Last>Emeritus</b:Last>
          </b:Person>
        </b:NameList>
      </b:Author>
    </b:Author>
    <b:RefOrder>34</b:RefOrder>
  </b:Source>
  <b:Source>
    <b:Tag>You20</b:Tag>
    <b:SourceType>InternetSite</b:SourceType>
    <b:Guid>{EF3AA3EF-4E1D-46A2-91D9-F6A9BE4FC712}</b:Guid>
    <b:Title>Transactional Leadership: Advantages and Disadvantages</b:Title>
    <b:InternetSiteTitle>Profolus</b:InternetSiteTitle>
    <b:Year>2020</b:Year>
    <b:Month>December</b:Month>
    <b:Day>10</b:Day>
    <b:URL>https://www.profolus.com/topics/transactional-leadership-advantages-and-disadvantages/</b:URL>
    <b:Author>
      <b:Author>
        <b:NameList>
          <b:Person>
            <b:Last>Young</b:Last>
            <b:Middle>Alexander</b:Middle>
            <b:First>Nathan</b:First>
          </b:Person>
        </b:NameList>
      </b:Author>
    </b:Author>
    <b:RefOrder>35</b:RefOrder>
  </b:Source>
  <b:Source>
    <b:Tag>Avo10</b:Tag>
    <b:SourceType>JournalArticle</b:SourceType>
    <b:Guid>{CE00E1F6-E0C2-4C97-BB7F-C98B7105BA21}</b:Guid>
    <b:Title>Re-examining the components of transformational and transactional leadership using the Multifactor Leadership</b:Title>
    <b:JournalName>Journal of Occupational and Organizational Psychology</b:JournalName>
    <b:Year>2010</b:Year>
    <b:Pages>Volume 72, Issue 4, p441-462</b:Pages>
    <b:Author>
      <b:Author>
        <b:NameList>
          <b:Person>
            <b:Last>Avolio</b:Last>
            <b:Middle>J</b:Middle>
            <b:First>Bruce</b:First>
          </b:Person>
          <b:Person>
            <b:Last>Bass</b:Last>
            <b:Middle>M</b:Middle>
            <b:First>Bernard</b:First>
          </b:Person>
          <b:Person>
            <b:Last>Jung</b:Last>
            <b:Middle>I</b:Middle>
            <b:First>Dong</b:First>
          </b:Person>
        </b:NameList>
      </b:Author>
    </b:Author>
    <b:RefOrder>36</b:RefOrder>
  </b:Source>
  <b:Source>
    <b:Tag>Ugo23</b:Tag>
    <b:SourceType>InternetSite</b:SourceType>
    <b:Guid>{6BF3D737-8284-4B42-B2A1-53A4BFEEF366}</b:Guid>
    <b:Title>Transformational Leadership Style: How To Inspire And Motivate</b:Title>
    <b:InternetSiteTitle>SImply Psychology</b:InternetSiteTitle>
    <b:Year>2023</b:Year>
    <b:Month>July</b:Month>
    <b:Day>10</b:Day>
    <b:URL>https://www.simplypsychology.org/what-is-transformational-leadership.html</b:URL>
    <b:Author>
      <b:Author>
        <b:NameList>
          <b:Person>
            <b:Last>Ugochukwu</b:Last>
            <b:First>Chioma</b:First>
          </b:Person>
        </b:NameList>
      </b:Author>
    </b:Author>
    <b:RefOrder>37</b:RefOrder>
  </b:Source>
  <b:Source>
    <b:Tag>Her19</b:Tag>
    <b:SourceType>JournalArticle</b:SourceType>
    <b:Guid>{F9F7C582-4738-4B90-AD9A-C57EE3871400}</b:Guid>
    <b:Title>Does sharing leadership actually work? An evaluation of the benefits and</b:Title>
    <b:Year>2019</b:Year>
    <b:URL>https://d1wqtxts1xzle7.cloudfront.net/60682266/4_3_1c_2019_JEICOM_Volume-1-Issue-1-June-201920190923-87122-1bw0uxu-libre.pdf?1569272385=&amp;response-content-disposition=inline%3B+filename%3DVol_1_Issue_1_June_2019_Journal_of_Educa.pdf&amp;Expires=1703847196&amp;Sign</b:URL>
    <b:JournalName>Journal of Education Innovation and Communication</b:JournalName>
    <b:Pages>Volume 1, Issue 1</b:Pages>
    <b:Author>
      <b:Author>
        <b:NameList>
          <b:Person>
            <b:Last>Herbst</b:Last>
            <b:First>Nathaniel</b:First>
          </b:Person>
          <b:Person>
            <b:Last>Rios-Collazo</b:Last>
            <b:First>Carlos</b:First>
          </b:Person>
          <b:Person>
            <b:Last>Denison</b:Last>
            <b:First>Jesse</b:First>
          </b:Person>
        </b:NameList>
      </b:Author>
    </b:Author>
    <b:RefOrder>38</b:RefOrder>
  </b:Source>
  <b:Source>
    <b:Tag>Cha21</b:Tag>
    <b:SourceType>JournalArticle</b:SourceType>
    <b:Guid>{E33E1442-BF18-4121-800D-35B316567A82}</b:Guid>
    <b:Title>The Limitations of Transformational Leadership</b:Title>
    <b:JournalName>Scope: Teaching &amp; Learning</b:JournalName>
    <b:Year>2021</b:Year>
    <b:Pages>Volume 10</b:Pages>
    <b:Author>
      <b:Author>
        <b:NameList>
          <b:Person>
            <b:Last>Chaplin-Cheyne</b:Last>
            <b:First>Trish</b:First>
          </b:Person>
        </b:NameList>
      </b:Author>
    </b:Author>
    <b:URL>https://www.thescopes.org/assets/scopes/SCOPE-LT-10-Whole-issue-LQ.pdf#page=171</b:URL>
    <b:RefOrder>39</b:RefOrder>
  </b:Source>
  <b:Source>
    <b:Tag>Gol20</b:Tag>
    <b:SourceType>InternetSite</b:SourceType>
    <b:Guid>{5EB14BE8-8E30-499A-A128-79E9B098757C}</b:Guid>
    <b:Title>3 Most Effective Styles of police Leadership</b:Title>
    <b:InternetSiteTitle>The David Golembiowski Blog</b:InternetSiteTitle>
    <b:Year>2020</b:Year>
    <b:Month>August</b:Month>
    <b:Day>31</b:Day>
    <b:URL>https://davidgolembiowski.com/3-most-effective-styles-of-police-leadership/</b:URL>
    <b:Author>
      <b:Author>
        <b:NameList>
          <b:Person>
            <b:Last>Golembiowski</b:Last>
            <b:First>David</b:First>
          </b:Person>
        </b:NameList>
      </b:Author>
    </b:Author>
    <b:RefOrder>40</b:RefOrder>
  </b:Source>
  <b:Source>
    <b:Tag>Sin23</b:Tag>
    <b:SourceType>InternetSite</b:SourceType>
    <b:Guid>{D2EC2FBC-F6AD-4EA7-ADEB-140DDBC0CC5C}</b:Guid>
    <b:Title>Autocratic Leadership: Examining the Pros and Cons of Command and Control</b:Title>
    <b:InternetSiteTitle>Academia World News</b:InternetSiteTitle>
    <b:Year>2023</b:Year>
    <b:Month>November</b:Month>
    <b:Day>13</b:Day>
    <b:URL>https://academiaworldnews.com/autocratic-leadership-examining-the-pros-and-cons-of-command-and-control/</b:URL>
    <b:Author>
      <b:Author>
        <b:NameList>
          <b:Person>
            <b:Last>Sindakis</b:Last>
            <b:First>Stavros</b:First>
          </b:Person>
        </b:NameList>
      </b:Author>
    </b:Author>
    <b:RefOrder>41</b:RefOrder>
  </b:Source>
  <b:Source>
    <b:Tag>Kha21</b:Tag>
    <b:SourceType>JournalArticle</b:SourceType>
    <b:Guid>{78373F4E-72DD-42DA-89E9-74EA5052E4B2}</b:Guid>
    <b:Title>Boon or Misfortune; A Review of Autocratic Leadership</b:Title>
    <b:Year>2021</b:Year>
    <b:URL>https://www.researchgate.net/profile/Kanwal-Khan-3/publication/359691929_Boon_or_Misfortune_A_Review_of_Autocratic_Leadership/links/624872a88068956f3c6358e0/Boon-or-Misfortune-A-Review-of-Autocratic-Leadership.pdf</b:URL>
    <b:Author>
      <b:Author>
        <b:NameList>
          <b:Person>
            <b:Last>Khan</b:Last>
            <b:Middle>Iqbal</b:Middle>
            <b:First>Kanwal</b:First>
          </b:Person>
          <b:Person>
            <b:Last>Wahab</b:Last>
            <b:First>Abdul</b:First>
          </b:Person>
          <b:Person>
            <b:Last>Bhatti</b:Last>
            <b:Middle>Arslan Sarwar</b:Middle>
            <b:First>Muhammad</b:First>
          </b:Person>
        </b:NameList>
      </b:Author>
    </b:Author>
    <b:JournalName>Journal of Management and Administrative Sciences</b:JournalName>
    <b:RefOrder>42</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f9dd6bd1-dff7-48c4-b272-387be775c48c"/>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209d266d-3568-4b87-9cca-7ed2246fb275"/>
    <ds:schemaRef ds:uri="http://www.w3.org/XML/1998/namespace"/>
    <ds:schemaRef ds:uri="http://purl.org/dc/dcmitype/"/>
  </ds:schemaRefs>
</ds:datastoreItem>
</file>

<file path=customXml/itemProps3.xml><?xml version="1.0" encoding="utf-8"?>
<ds:datastoreItem xmlns:ds="http://schemas.openxmlformats.org/officeDocument/2006/customXml" ds:itemID="{21B875AE-11FE-4A91-BAD5-1AAD7E5B25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0C7FEF2-F119-4E62-B141-C92622327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28</Pages>
  <Words>10791</Words>
  <Characters>61514</Characters>
  <Application>Microsoft Office Word</Application>
  <DocSecurity>0</DocSecurity>
  <Lines>512</Lines>
  <Paragraphs>144</Paragraphs>
  <ScaleCrop>false</ScaleCrop>
  <Company>Powys County Council</Company>
  <LinksUpToDate>false</LinksUpToDate>
  <CharactersWithSpaces>72161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Pratlett, Luke</cp:lastModifiedBy>
  <cp:revision>2</cp:revision>
  <cp:lastPrinted>2014-08-26T08:55:00Z</cp:lastPrinted>
  <dcterms:created xsi:type="dcterms:W3CDTF">2024-01-02T15:52:00Z</dcterms:created>
  <dcterms:modified xsi:type="dcterms:W3CDTF">2024-01-02T15:52:00Z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y fmtid="{D5CDD505-2E9C-101B-9397-08002B2CF9AE}" pid="3" name="MSIP_Label_f2acd28b-79a3-4a0f-b0ff-4b75658b1549_Enabled">
    <vt:lpwstr>true</vt:lpwstr>
  </property>
  <property fmtid="{D5CDD505-2E9C-101B-9397-08002B2CF9AE}" pid="4" name="MSIP_Label_f2acd28b-79a3-4a0f-b0ff-4b75658b1549_SetDate">
    <vt:lpwstr>2024-01-02T15:49:52Z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08d829db-432b-4210-902e-8f6e8fe0969b</vt:lpwstr>
  </property>
  <property fmtid="{D5CDD505-2E9C-101B-9397-08002B2CF9AE}" pid="9" name="MSIP_Label_f2acd28b-79a3-4a0f-b0ff-4b75658b1549_ContentBits">
    <vt:lpwstr>0</vt:lpwstr>
  </property>
</Properties>
</file>