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99E864" w14:textId="676D08EA" w:rsidR="00952FAF" w:rsidRDefault="00952FAF" w:rsidP="00C87DBE">
      <w:pPr>
        <w:pStyle w:val="Heading1"/>
        <w:jc w:val="center"/>
        <w:rPr>
          <w:rFonts w:ascii="Times New Roman" w:hAnsi="Times New Roman" w:cs="Times New Roman"/>
          <w:color w:val="auto"/>
          <w:sz w:val="24"/>
          <w:u w:val="single"/>
        </w:rPr>
      </w:pPr>
      <w:bookmarkStart w:id="0" w:name="_Toc512309049"/>
      <w:r>
        <w:rPr>
          <w:rFonts w:ascii="Arial" w:hAnsi="Arial" w:cs="Arial"/>
          <w:color w:val="auto"/>
          <w:sz w:val="24"/>
        </w:rPr>
        <w:t xml:space="preserve">Why </w:t>
      </w:r>
      <w:r w:rsidRPr="00952FAF">
        <w:rPr>
          <w:rFonts w:ascii="Arial" w:hAnsi="Arial" w:cs="Arial"/>
          <w:color w:val="auto"/>
          <w:sz w:val="24"/>
        </w:rPr>
        <w:t>Birds of a feather flock togethe</w:t>
      </w:r>
      <w:r w:rsidR="00C87DBE">
        <w:rPr>
          <w:rFonts w:ascii="Arial" w:hAnsi="Arial" w:cs="Arial"/>
          <w:color w:val="auto"/>
          <w:sz w:val="24"/>
        </w:rPr>
        <w:t>r</w:t>
      </w:r>
      <w:bookmarkEnd w:id="0"/>
    </w:p>
    <w:p w14:paraId="5CFBE7D3" w14:textId="77777777" w:rsidR="00C87DBE" w:rsidRPr="00C87DBE" w:rsidRDefault="00C87DBE" w:rsidP="00C87DBE"/>
    <w:p w14:paraId="3D752A9B" w14:textId="7025A8EA" w:rsidR="00952FAF" w:rsidRPr="00952FAF" w:rsidRDefault="00952FAF" w:rsidP="004845A5">
      <w:pPr>
        <w:spacing w:line="480" w:lineRule="auto"/>
        <w:rPr>
          <w:rFonts w:ascii="Arial" w:hAnsi="Arial" w:cs="Arial"/>
          <w:sz w:val="24"/>
          <w:szCs w:val="24"/>
        </w:rPr>
      </w:pPr>
      <w:r w:rsidRPr="00952FAF">
        <w:rPr>
          <w:rFonts w:ascii="Arial" w:hAnsi="Arial" w:cs="Arial"/>
          <w:sz w:val="24"/>
          <w:szCs w:val="24"/>
        </w:rPr>
        <w:t xml:space="preserve">A relationship </w:t>
      </w:r>
      <w:r w:rsidRPr="00C05A64">
        <w:rPr>
          <w:rFonts w:ascii="Arial" w:hAnsi="Arial" w:cs="Arial"/>
          <w:noProof/>
          <w:sz w:val="24"/>
          <w:szCs w:val="24"/>
        </w:rPr>
        <w:t>is defined</w:t>
      </w:r>
      <w:r w:rsidRPr="00952FAF">
        <w:rPr>
          <w:rFonts w:ascii="Arial" w:hAnsi="Arial" w:cs="Arial"/>
          <w:sz w:val="24"/>
          <w:szCs w:val="24"/>
        </w:rPr>
        <w:t xml:space="preserve"> </w:t>
      </w:r>
      <w:r w:rsidRPr="00C40834">
        <w:rPr>
          <w:rFonts w:ascii="Arial" w:hAnsi="Arial" w:cs="Arial"/>
          <w:noProof/>
          <w:sz w:val="24"/>
          <w:szCs w:val="24"/>
        </w:rPr>
        <w:t>as the way in which two or more people or things are connected, or</w:t>
      </w:r>
      <w:r w:rsidR="00C05A64" w:rsidRPr="00C40834">
        <w:rPr>
          <w:rFonts w:ascii="Arial" w:hAnsi="Arial" w:cs="Arial"/>
          <w:noProof/>
          <w:sz w:val="24"/>
          <w:szCs w:val="24"/>
        </w:rPr>
        <w:t>,</w:t>
      </w:r>
      <w:r w:rsidRPr="00C40834">
        <w:rPr>
          <w:rFonts w:ascii="Arial" w:hAnsi="Arial" w:cs="Arial"/>
          <w:noProof/>
          <w:sz w:val="24"/>
          <w:szCs w:val="24"/>
        </w:rPr>
        <w:t xml:space="preserve"> the state of being connected (Oxford</w:t>
      </w:r>
      <w:r w:rsidRPr="00952FAF">
        <w:rPr>
          <w:rFonts w:ascii="Arial" w:hAnsi="Arial" w:cs="Arial"/>
          <w:sz w:val="24"/>
          <w:szCs w:val="24"/>
        </w:rPr>
        <w:t xml:space="preserve"> </w:t>
      </w:r>
      <w:r w:rsidR="002C4843">
        <w:rPr>
          <w:rFonts w:ascii="Arial" w:hAnsi="Arial" w:cs="Arial"/>
          <w:sz w:val="24"/>
          <w:szCs w:val="24"/>
        </w:rPr>
        <w:t>English D</w:t>
      </w:r>
      <w:r w:rsidRPr="00952FAF">
        <w:rPr>
          <w:rFonts w:ascii="Arial" w:hAnsi="Arial" w:cs="Arial"/>
          <w:sz w:val="24"/>
          <w:szCs w:val="24"/>
        </w:rPr>
        <w:t xml:space="preserve">ictionaries, 2018). Therefore, a relationship can </w:t>
      </w:r>
      <w:r w:rsidRPr="00233B4B">
        <w:rPr>
          <w:rFonts w:ascii="Arial" w:hAnsi="Arial" w:cs="Arial"/>
          <w:noProof/>
          <w:sz w:val="24"/>
          <w:szCs w:val="24"/>
        </w:rPr>
        <w:t>be formed</w:t>
      </w:r>
      <w:r w:rsidRPr="00952FAF">
        <w:rPr>
          <w:rFonts w:ascii="Arial" w:hAnsi="Arial" w:cs="Arial"/>
          <w:sz w:val="24"/>
          <w:szCs w:val="24"/>
        </w:rPr>
        <w:t xml:space="preserve"> between two individuals, two entities, or between an individual and </w:t>
      </w:r>
      <w:r w:rsidRPr="00233B4B">
        <w:rPr>
          <w:rFonts w:ascii="Arial" w:hAnsi="Arial" w:cs="Arial"/>
          <w:noProof/>
          <w:sz w:val="24"/>
          <w:szCs w:val="24"/>
        </w:rPr>
        <w:t>an entity</w:t>
      </w:r>
      <w:r w:rsidRPr="00952FAF">
        <w:rPr>
          <w:rFonts w:ascii="Arial" w:hAnsi="Arial" w:cs="Arial"/>
          <w:sz w:val="24"/>
          <w:szCs w:val="24"/>
        </w:rPr>
        <w:t xml:space="preserve">. </w:t>
      </w:r>
      <w:r w:rsidR="00233B4B">
        <w:rPr>
          <w:rFonts w:ascii="Arial" w:hAnsi="Arial" w:cs="Arial"/>
          <w:noProof/>
          <w:sz w:val="24"/>
          <w:szCs w:val="24"/>
        </w:rPr>
        <w:t>F</w:t>
      </w:r>
      <w:r w:rsidRPr="00233B4B">
        <w:rPr>
          <w:rFonts w:ascii="Arial" w:hAnsi="Arial" w:cs="Arial"/>
          <w:noProof/>
          <w:sz w:val="24"/>
          <w:szCs w:val="24"/>
        </w:rPr>
        <w:t>urthermore</w:t>
      </w:r>
      <w:r w:rsidRPr="00952FAF">
        <w:rPr>
          <w:rFonts w:ascii="Arial" w:hAnsi="Arial" w:cs="Arial"/>
          <w:sz w:val="24"/>
          <w:szCs w:val="24"/>
        </w:rPr>
        <w:t xml:space="preserve">, interpersonal attraction occurs when there are positive attitudes among individuals. </w:t>
      </w:r>
      <w:r w:rsidRPr="00233B4B">
        <w:rPr>
          <w:rFonts w:ascii="Arial" w:hAnsi="Arial" w:cs="Arial"/>
          <w:noProof/>
          <w:sz w:val="24"/>
          <w:szCs w:val="24"/>
        </w:rPr>
        <w:t>For</w:t>
      </w:r>
      <w:r w:rsidRPr="00952FAF">
        <w:rPr>
          <w:rFonts w:ascii="Arial" w:hAnsi="Arial" w:cs="Arial"/>
          <w:sz w:val="24"/>
          <w:szCs w:val="24"/>
        </w:rPr>
        <w:t xml:space="preserve"> this essay,</w:t>
      </w:r>
      <w:r w:rsidR="00233B4B">
        <w:rPr>
          <w:rFonts w:ascii="Arial" w:hAnsi="Arial" w:cs="Arial"/>
          <w:sz w:val="24"/>
          <w:szCs w:val="24"/>
        </w:rPr>
        <w:t xml:space="preserve"> I</w:t>
      </w:r>
      <w:r w:rsidRPr="00952FAF">
        <w:rPr>
          <w:rFonts w:ascii="Arial" w:hAnsi="Arial" w:cs="Arial"/>
          <w:sz w:val="24"/>
          <w:szCs w:val="24"/>
        </w:rPr>
        <w:t xml:space="preserve"> will be focusing on the relationship formed between two or more individuals, regardless of their gender or age. </w:t>
      </w:r>
    </w:p>
    <w:p w14:paraId="68CCA57C" w14:textId="2AD882D7" w:rsidR="00952FAF" w:rsidRPr="00952FAF" w:rsidRDefault="00952FAF" w:rsidP="004845A5">
      <w:pPr>
        <w:spacing w:line="480" w:lineRule="auto"/>
        <w:rPr>
          <w:rFonts w:ascii="Arial" w:hAnsi="Arial" w:cs="Arial"/>
          <w:sz w:val="24"/>
          <w:szCs w:val="24"/>
        </w:rPr>
      </w:pPr>
      <w:r w:rsidRPr="00952FAF">
        <w:rPr>
          <w:rFonts w:ascii="Arial" w:hAnsi="Arial" w:cs="Arial"/>
          <w:sz w:val="24"/>
          <w:szCs w:val="24"/>
        </w:rPr>
        <w:t xml:space="preserve">As we usually do judge a book by its cover, physical attractiveness plays a vital role in forming a relationship, as it is </w:t>
      </w:r>
      <w:r w:rsidR="00233B4B">
        <w:rPr>
          <w:rFonts w:ascii="Arial" w:hAnsi="Arial" w:cs="Arial"/>
          <w:noProof/>
          <w:sz w:val="24"/>
          <w:szCs w:val="24"/>
        </w:rPr>
        <w:t>often</w:t>
      </w:r>
      <w:r w:rsidRPr="00952FAF">
        <w:rPr>
          <w:rFonts w:ascii="Arial" w:hAnsi="Arial" w:cs="Arial"/>
          <w:sz w:val="24"/>
          <w:szCs w:val="24"/>
        </w:rPr>
        <w:t xml:space="preserve"> the first step to want to establish a connection. When a person finds someone physically attractive, their attention automatically </w:t>
      </w:r>
      <w:r w:rsidRPr="00C40834">
        <w:rPr>
          <w:rFonts w:ascii="Arial" w:hAnsi="Arial" w:cs="Arial"/>
          <w:sz w:val="24"/>
          <w:szCs w:val="24"/>
        </w:rPr>
        <w:t>draws towards them</w:t>
      </w:r>
      <w:r w:rsidR="00C40834" w:rsidRPr="00C40834">
        <w:rPr>
          <w:rFonts w:ascii="Arial" w:hAnsi="Arial" w:cs="Arial"/>
          <w:sz w:val="24"/>
          <w:szCs w:val="24"/>
        </w:rPr>
        <w:t>.</w:t>
      </w:r>
      <w:r w:rsidR="00233B4B" w:rsidRPr="00C40834">
        <w:rPr>
          <w:rFonts w:ascii="Arial" w:hAnsi="Arial" w:cs="Arial"/>
          <w:sz w:val="24"/>
          <w:szCs w:val="24"/>
        </w:rPr>
        <w:t xml:space="preserve"> </w:t>
      </w:r>
      <w:r w:rsidR="00C40834" w:rsidRPr="00C40834">
        <w:rPr>
          <w:rFonts w:ascii="Arial" w:hAnsi="Arial" w:cs="Arial"/>
          <w:sz w:val="24"/>
          <w:szCs w:val="24"/>
        </w:rPr>
        <w:t>R</w:t>
      </w:r>
      <w:r w:rsidR="00233B4B" w:rsidRPr="00C40834">
        <w:rPr>
          <w:rFonts w:ascii="Arial" w:hAnsi="Arial" w:cs="Arial"/>
          <w:sz w:val="24"/>
          <w:szCs w:val="24"/>
        </w:rPr>
        <w:t>esearch</w:t>
      </w:r>
      <w:r w:rsidR="00233B4B">
        <w:rPr>
          <w:rFonts w:ascii="Arial" w:hAnsi="Arial" w:cs="Arial"/>
          <w:sz w:val="24"/>
          <w:szCs w:val="24"/>
        </w:rPr>
        <w:t xml:space="preserve"> has shown</w:t>
      </w:r>
      <w:r w:rsidRPr="00233B4B">
        <w:rPr>
          <w:rFonts w:ascii="Arial" w:hAnsi="Arial" w:cs="Arial"/>
          <w:noProof/>
          <w:sz w:val="24"/>
          <w:szCs w:val="24"/>
        </w:rPr>
        <w:t xml:space="preserve"> even</w:t>
      </w:r>
      <w:r w:rsidRPr="00952FAF">
        <w:rPr>
          <w:rFonts w:ascii="Arial" w:hAnsi="Arial" w:cs="Arial"/>
          <w:sz w:val="24"/>
          <w:szCs w:val="24"/>
        </w:rPr>
        <w:t xml:space="preserve"> infants give more attention to physically attractive people, proving that beauty attraction may be hard-wired into us by birth.</w:t>
      </w:r>
    </w:p>
    <w:p w14:paraId="0DF56C1A" w14:textId="0F4EB8AC" w:rsidR="00952FAF" w:rsidRPr="00952FAF" w:rsidRDefault="00952FAF" w:rsidP="004845A5">
      <w:pPr>
        <w:spacing w:line="480" w:lineRule="auto"/>
        <w:rPr>
          <w:rFonts w:ascii="Arial" w:hAnsi="Arial" w:cs="Arial"/>
          <w:sz w:val="24"/>
          <w:szCs w:val="24"/>
        </w:rPr>
      </w:pPr>
      <w:r w:rsidRPr="00CB4033">
        <w:rPr>
          <w:rFonts w:ascii="Arial" w:hAnsi="Arial" w:cs="Arial"/>
          <w:sz w:val="24"/>
          <w:szCs w:val="24"/>
        </w:rPr>
        <w:t>Physical proximity</w:t>
      </w:r>
      <w:r w:rsidRPr="00952FAF">
        <w:rPr>
          <w:rFonts w:ascii="Arial" w:hAnsi="Arial" w:cs="Arial"/>
          <w:sz w:val="24"/>
          <w:szCs w:val="24"/>
        </w:rPr>
        <w:t xml:space="preserve"> is how near you are to the other; </w:t>
      </w:r>
      <w:r w:rsidRPr="00537337">
        <w:rPr>
          <w:rFonts w:ascii="Arial" w:hAnsi="Arial" w:cs="Arial"/>
          <w:noProof/>
          <w:sz w:val="24"/>
          <w:szCs w:val="24"/>
        </w:rPr>
        <w:t>the closeness between two individuals over an area</w:t>
      </w:r>
      <w:r w:rsidRPr="00952FAF">
        <w:rPr>
          <w:rFonts w:ascii="Arial" w:hAnsi="Arial" w:cs="Arial"/>
          <w:sz w:val="24"/>
          <w:szCs w:val="24"/>
        </w:rPr>
        <w:t xml:space="preserve">. Furthermore, physical attractiveness may not </w:t>
      </w:r>
      <w:r w:rsidRPr="00537337">
        <w:rPr>
          <w:rFonts w:ascii="Arial" w:hAnsi="Arial" w:cs="Arial"/>
          <w:noProof/>
          <w:sz w:val="24"/>
          <w:szCs w:val="24"/>
        </w:rPr>
        <w:t>be entirely attributed</w:t>
      </w:r>
      <w:r w:rsidRPr="00952FAF">
        <w:rPr>
          <w:rFonts w:ascii="Arial" w:hAnsi="Arial" w:cs="Arial"/>
          <w:sz w:val="24"/>
          <w:szCs w:val="24"/>
        </w:rPr>
        <w:t xml:space="preserve"> to just beauty. One may be attracted to the other if they have more in common. This similarity between individuals automatically establishes a connection between the individuals, which can lead to a deeper connection</w:t>
      </w:r>
      <w:r w:rsidR="00B057C5">
        <w:rPr>
          <w:rFonts w:ascii="Arial" w:hAnsi="Arial" w:cs="Arial"/>
          <w:sz w:val="24"/>
          <w:szCs w:val="24"/>
        </w:rPr>
        <w:t xml:space="preserve">, </w:t>
      </w:r>
      <w:r w:rsidRPr="00952FAF">
        <w:rPr>
          <w:rFonts w:ascii="Arial" w:hAnsi="Arial" w:cs="Arial"/>
          <w:sz w:val="24"/>
          <w:szCs w:val="24"/>
        </w:rPr>
        <w:t>or a relationship</w:t>
      </w:r>
      <w:r w:rsidR="00B057C5">
        <w:rPr>
          <w:rFonts w:ascii="Arial" w:hAnsi="Arial" w:cs="Arial"/>
          <w:sz w:val="24"/>
          <w:szCs w:val="24"/>
        </w:rPr>
        <w:t>,</w:t>
      </w:r>
      <w:r w:rsidRPr="00952FAF">
        <w:rPr>
          <w:rFonts w:ascii="Arial" w:hAnsi="Arial" w:cs="Arial"/>
          <w:sz w:val="24"/>
          <w:szCs w:val="24"/>
        </w:rPr>
        <w:t xml:space="preserve"> if the individuals often find themselves in </w:t>
      </w:r>
      <w:r w:rsidR="00A017D4">
        <w:rPr>
          <w:rFonts w:ascii="Arial" w:hAnsi="Arial" w:cs="Arial"/>
          <w:sz w:val="24"/>
          <w:szCs w:val="24"/>
        </w:rPr>
        <w:t xml:space="preserve">the </w:t>
      </w:r>
      <w:r w:rsidRPr="00A017D4">
        <w:rPr>
          <w:rFonts w:ascii="Arial" w:hAnsi="Arial" w:cs="Arial"/>
          <w:noProof/>
          <w:sz w:val="24"/>
          <w:szCs w:val="24"/>
        </w:rPr>
        <w:t>close</w:t>
      </w:r>
      <w:r w:rsidRPr="00952FAF">
        <w:rPr>
          <w:rFonts w:ascii="Arial" w:hAnsi="Arial" w:cs="Arial"/>
          <w:sz w:val="24"/>
          <w:szCs w:val="24"/>
        </w:rPr>
        <w:t xml:space="preserve"> physical proximity of each other (Bersheid and Reis, 1998). For example, roommates become better friends to each other, than with other people in </w:t>
      </w:r>
      <w:r w:rsidR="006A5AA8">
        <w:rPr>
          <w:rFonts w:ascii="Arial" w:hAnsi="Arial" w:cs="Arial"/>
          <w:sz w:val="24"/>
          <w:szCs w:val="24"/>
        </w:rPr>
        <w:t>a</w:t>
      </w:r>
      <w:r w:rsidRPr="00952FAF">
        <w:rPr>
          <w:rFonts w:ascii="Arial" w:hAnsi="Arial" w:cs="Arial"/>
          <w:sz w:val="24"/>
          <w:szCs w:val="24"/>
        </w:rPr>
        <w:t xml:space="preserve"> hostel. </w:t>
      </w:r>
      <w:r w:rsidRPr="00D632AD">
        <w:rPr>
          <w:rFonts w:ascii="Arial" w:hAnsi="Arial" w:cs="Arial"/>
          <w:noProof/>
          <w:sz w:val="24"/>
          <w:szCs w:val="24"/>
        </w:rPr>
        <w:t xml:space="preserve">This is because, as they spend more time together; they are attracted to each other </w:t>
      </w:r>
      <w:r w:rsidR="000C2985" w:rsidRPr="00D632AD">
        <w:rPr>
          <w:rFonts w:ascii="Arial" w:hAnsi="Arial" w:cs="Arial"/>
          <w:noProof/>
          <w:sz w:val="24"/>
          <w:szCs w:val="24"/>
        </w:rPr>
        <w:t>as a result of</w:t>
      </w:r>
      <w:r w:rsidRPr="00D632AD">
        <w:rPr>
          <w:rFonts w:ascii="Arial" w:hAnsi="Arial" w:cs="Arial"/>
          <w:noProof/>
          <w:sz w:val="24"/>
          <w:szCs w:val="24"/>
        </w:rPr>
        <w:t xml:space="preserve"> their similar interests.</w:t>
      </w:r>
      <w:r w:rsidRPr="00952FAF">
        <w:rPr>
          <w:rFonts w:ascii="Arial" w:hAnsi="Arial" w:cs="Arial"/>
          <w:sz w:val="24"/>
          <w:szCs w:val="24"/>
        </w:rPr>
        <w:t xml:space="preserve"> In the other case, when </w:t>
      </w:r>
      <w:r w:rsidRPr="00952FAF">
        <w:rPr>
          <w:rFonts w:ascii="Arial" w:hAnsi="Arial" w:cs="Arial"/>
          <w:sz w:val="24"/>
          <w:szCs w:val="24"/>
        </w:rPr>
        <w:lastRenderedPageBreak/>
        <w:t>they find differences between themselves, their interpersonal attraction towards other people in the hostel may increase.</w:t>
      </w:r>
    </w:p>
    <w:p w14:paraId="1B40E40F" w14:textId="4254FA89" w:rsidR="00952FAF" w:rsidRPr="00952FAF" w:rsidRDefault="00952FAF" w:rsidP="004845A5">
      <w:pPr>
        <w:spacing w:line="480" w:lineRule="auto"/>
        <w:rPr>
          <w:rFonts w:ascii="Arial" w:hAnsi="Arial" w:cs="Arial"/>
          <w:sz w:val="24"/>
          <w:szCs w:val="24"/>
        </w:rPr>
      </w:pPr>
      <w:r w:rsidRPr="00952FAF">
        <w:rPr>
          <w:rFonts w:ascii="Arial" w:hAnsi="Arial" w:cs="Arial"/>
          <w:sz w:val="24"/>
          <w:szCs w:val="24"/>
        </w:rPr>
        <w:t xml:space="preserve">Moreover, the similarity is an initial basis of attraction between individuals. </w:t>
      </w:r>
      <w:r w:rsidRPr="00350610">
        <w:rPr>
          <w:rFonts w:ascii="Arial" w:hAnsi="Arial" w:cs="Arial"/>
          <w:noProof/>
          <w:sz w:val="24"/>
          <w:szCs w:val="24"/>
        </w:rPr>
        <w:t>Certain</w:t>
      </w:r>
      <w:r w:rsidRPr="00952FAF">
        <w:rPr>
          <w:rFonts w:ascii="Arial" w:hAnsi="Arial" w:cs="Arial"/>
          <w:sz w:val="24"/>
          <w:szCs w:val="24"/>
        </w:rPr>
        <w:t xml:space="preserve"> researchers have proposed that when we find similar traits in each other, it usually leads to romantic relationships. However</w:t>
      </w:r>
      <w:r w:rsidRPr="006B686E">
        <w:rPr>
          <w:rFonts w:ascii="Arial" w:hAnsi="Arial" w:cs="Arial"/>
          <w:noProof/>
          <w:sz w:val="24"/>
          <w:szCs w:val="24"/>
        </w:rPr>
        <w:t>,</w:t>
      </w:r>
      <w:r w:rsidR="006B686E">
        <w:rPr>
          <w:rFonts w:ascii="Arial" w:hAnsi="Arial" w:cs="Arial"/>
          <w:noProof/>
          <w:sz w:val="24"/>
          <w:szCs w:val="24"/>
        </w:rPr>
        <w:t xml:space="preserve"> </w:t>
      </w:r>
      <w:r w:rsidR="006B686E" w:rsidRPr="006B686E">
        <w:rPr>
          <w:rFonts w:ascii="Arial" w:hAnsi="Arial" w:cs="Arial"/>
          <w:noProof/>
          <w:sz w:val="24"/>
          <w:szCs w:val="24"/>
        </w:rPr>
        <w:t>some</w:t>
      </w:r>
      <w:r w:rsidR="006B686E">
        <w:rPr>
          <w:rFonts w:ascii="Arial" w:hAnsi="Arial" w:cs="Arial"/>
          <w:sz w:val="24"/>
          <w:szCs w:val="24"/>
        </w:rPr>
        <w:t xml:space="preserve"> research shows </w:t>
      </w:r>
      <w:r w:rsidR="006B686E" w:rsidRPr="006B686E">
        <w:rPr>
          <w:rFonts w:ascii="Arial" w:hAnsi="Arial" w:cs="Arial"/>
          <w:noProof/>
          <w:sz w:val="24"/>
          <w:szCs w:val="24"/>
        </w:rPr>
        <w:t>that what</w:t>
      </w:r>
      <w:r w:rsidR="006B686E">
        <w:rPr>
          <w:rFonts w:ascii="Arial" w:hAnsi="Arial" w:cs="Arial"/>
          <w:sz w:val="24"/>
          <w:szCs w:val="24"/>
        </w:rPr>
        <w:t xml:space="preserve"> we perceive rather </w:t>
      </w:r>
      <w:r w:rsidR="006B686E" w:rsidRPr="006B686E">
        <w:rPr>
          <w:rFonts w:ascii="Arial" w:hAnsi="Arial" w:cs="Arial"/>
          <w:noProof/>
          <w:sz w:val="24"/>
          <w:szCs w:val="24"/>
        </w:rPr>
        <w:t>than</w:t>
      </w:r>
      <w:r w:rsidRPr="006B686E">
        <w:rPr>
          <w:rFonts w:ascii="Arial" w:hAnsi="Arial" w:cs="Arial"/>
          <w:noProof/>
          <w:sz w:val="24"/>
          <w:szCs w:val="24"/>
        </w:rPr>
        <w:t xml:space="preserve"> genuine</w:t>
      </w:r>
      <w:r w:rsidRPr="00952FAF">
        <w:rPr>
          <w:rFonts w:ascii="Arial" w:hAnsi="Arial" w:cs="Arial"/>
          <w:sz w:val="24"/>
          <w:szCs w:val="24"/>
        </w:rPr>
        <w:t xml:space="preserve"> </w:t>
      </w:r>
      <w:r w:rsidRPr="006B686E">
        <w:rPr>
          <w:rFonts w:ascii="Arial" w:hAnsi="Arial" w:cs="Arial"/>
          <w:noProof/>
          <w:sz w:val="24"/>
          <w:szCs w:val="24"/>
        </w:rPr>
        <w:t>personality</w:t>
      </w:r>
      <w:r w:rsidR="006B686E">
        <w:rPr>
          <w:rFonts w:ascii="Arial" w:hAnsi="Arial" w:cs="Arial"/>
          <w:noProof/>
          <w:sz w:val="24"/>
          <w:szCs w:val="24"/>
        </w:rPr>
        <w:t xml:space="preserve"> is what influences attraction. </w:t>
      </w:r>
      <w:r w:rsidR="006B686E" w:rsidRPr="005856A2">
        <w:rPr>
          <w:rFonts w:ascii="Arial" w:hAnsi="Arial" w:cs="Arial"/>
          <w:noProof/>
          <w:sz w:val="24"/>
          <w:szCs w:val="24"/>
        </w:rPr>
        <w:t>This</w:t>
      </w:r>
      <w:r w:rsidR="006B686E">
        <w:rPr>
          <w:rFonts w:ascii="Arial" w:hAnsi="Arial" w:cs="Arial"/>
          <w:noProof/>
          <w:sz w:val="24"/>
          <w:szCs w:val="24"/>
        </w:rPr>
        <w:t xml:space="preserve"> was the case when 12 participants of the opposite </w:t>
      </w:r>
      <w:r w:rsidR="006B686E" w:rsidRPr="00C67297">
        <w:rPr>
          <w:rFonts w:ascii="Arial" w:hAnsi="Arial" w:cs="Arial"/>
          <w:noProof/>
          <w:sz w:val="24"/>
          <w:szCs w:val="24"/>
        </w:rPr>
        <w:t>sex took</w:t>
      </w:r>
      <w:r w:rsidR="006B686E">
        <w:rPr>
          <w:rFonts w:ascii="Arial" w:hAnsi="Arial" w:cs="Arial"/>
          <w:noProof/>
          <w:sz w:val="24"/>
          <w:szCs w:val="24"/>
        </w:rPr>
        <w:t xml:space="preserve"> part in a speed dating event. Data showed that it was what we </w:t>
      </w:r>
      <w:r w:rsidR="006B686E" w:rsidRPr="005856A2">
        <w:rPr>
          <w:rFonts w:ascii="Arial" w:hAnsi="Arial" w:cs="Arial"/>
          <w:noProof/>
          <w:sz w:val="24"/>
          <w:szCs w:val="24"/>
        </w:rPr>
        <w:t>perc</w:t>
      </w:r>
      <w:r w:rsidR="005856A2">
        <w:rPr>
          <w:rFonts w:ascii="Arial" w:hAnsi="Arial" w:cs="Arial"/>
          <w:noProof/>
          <w:sz w:val="24"/>
          <w:szCs w:val="24"/>
        </w:rPr>
        <w:t>ei</w:t>
      </w:r>
      <w:r w:rsidR="006B686E" w:rsidRPr="005856A2">
        <w:rPr>
          <w:rFonts w:ascii="Arial" w:hAnsi="Arial" w:cs="Arial"/>
          <w:noProof/>
          <w:sz w:val="24"/>
          <w:szCs w:val="24"/>
        </w:rPr>
        <w:t>ved</w:t>
      </w:r>
      <w:r w:rsidR="006B686E">
        <w:rPr>
          <w:rFonts w:ascii="Arial" w:hAnsi="Arial" w:cs="Arial"/>
          <w:noProof/>
          <w:sz w:val="24"/>
          <w:szCs w:val="24"/>
        </w:rPr>
        <w:t xml:space="preserve"> that led to a romantic connection rather than the actual.</w:t>
      </w:r>
      <w:r w:rsidR="00926D79" w:rsidRPr="00926D79">
        <w:rPr>
          <w:rFonts w:ascii="Arial" w:hAnsi="Arial" w:cs="Arial"/>
          <w:noProof/>
          <w:sz w:val="24"/>
          <w:szCs w:val="24"/>
        </w:rPr>
        <w:t xml:space="preserve"> H</w:t>
      </w:r>
      <w:r w:rsidR="006B686E" w:rsidRPr="00926D79">
        <w:rPr>
          <w:rFonts w:ascii="Arial" w:hAnsi="Arial" w:cs="Arial"/>
          <w:noProof/>
          <w:sz w:val="24"/>
          <w:szCs w:val="24"/>
        </w:rPr>
        <w:t>owever</w:t>
      </w:r>
      <w:r w:rsidR="00926D79">
        <w:rPr>
          <w:rFonts w:ascii="Arial" w:hAnsi="Arial" w:cs="Arial"/>
          <w:noProof/>
          <w:sz w:val="24"/>
          <w:szCs w:val="24"/>
        </w:rPr>
        <w:t>,</w:t>
      </w:r>
      <w:r w:rsidR="006B686E" w:rsidRPr="006B686E">
        <w:rPr>
          <w:rFonts w:ascii="Arial" w:hAnsi="Arial" w:cs="Arial"/>
          <w:noProof/>
          <w:sz w:val="24"/>
          <w:szCs w:val="24"/>
        </w:rPr>
        <w:t xml:space="preserve"> </w:t>
      </w:r>
      <w:r w:rsidR="000833D4">
        <w:rPr>
          <w:rFonts w:ascii="Arial" w:hAnsi="Arial" w:cs="Arial"/>
          <w:noProof/>
          <w:sz w:val="24"/>
          <w:szCs w:val="24"/>
        </w:rPr>
        <w:t>the</w:t>
      </w:r>
      <w:r w:rsidR="00843C99" w:rsidRPr="00843C99">
        <w:rPr>
          <w:rFonts w:ascii="Arial" w:hAnsi="Arial" w:cs="Arial"/>
          <w:noProof/>
          <w:sz w:val="24"/>
          <w:szCs w:val="24"/>
        </w:rPr>
        <w:t xml:space="preserve"> </w:t>
      </w:r>
      <w:r w:rsidR="000833D4" w:rsidRPr="00843C99">
        <w:rPr>
          <w:rFonts w:ascii="Arial" w:hAnsi="Arial" w:cs="Arial"/>
          <w:noProof/>
          <w:sz w:val="24"/>
          <w:szCs w:val="24"/>
        </w:rPr>
        <w:t>p</w:t>
      </w:r>
      <w:r w:rsidR="006B686E" w:rsidRPr="00843C99">
        <w:rPr>
          <w:rFonts w:ascii="Arial" w:hAnsi="Arial" w:cs="Arial"/>
          <w:noProof/>
          <w:sz w:val="24"/>
          <w:szCs w:val="24"/>
        </w:rPr>
        <w:t>erc</w:t>
      </w:r>
      <w:r w:rsidR="00BE19B3" w:rsidRPr="00843C99">
        <w:rPr>
          <w:rFonts w:ascii="Arial" w:hAnsi="Arial" w:cs="Arial"/>
          <w:noProof/>
          <w:sz w:val="24"/>
          <w:szCs w:val="24"/>
        </w:rPr>
        <w:t>e</w:t>
      </w:r>
      <w:r w:rsidR="006B686E" w:rsidRPr="00843C99">
        <w:rPr>
          <w:rFonts w:ascii="Arial" w:hAnsi="Arial" w:cs="Arial"/>
          <w:noProof/>
          <w:sz w:val="24"/>
          <w:szCs w:val="24"/>
        </w:rPr>
        <w:t>ived</w:t>
      </w:r>
      <w:r w:rsidR="006B686E">
        <w:rPr>
          <w:rFonts w:ascii="Arial" w:hAnsi="Arial" w:cs="Arial"/>
          <w:noProof/>
          <w:sz w:val="24"/>
          <w:szCs w:val="24"/>
        </w:rPr>
        <w:t xml:space="preserve"> similarity was found to be far less </w:t>
      </w:r>
      <w:r w:rsidR="00926D79">
        <w:rPr>
          <w:rFonts w:ascii="Arial" w:hAnsi="Arial" w:cs="Arial"/>
          <w:noProof/>
          <w:sz w:val="24"/>
          <w:szCs w:val="24"/>
        </w:rPr>
        <w:t>critical</w:t>
      </w:r>
      <w:r w:rsidR="006B686E" w:rsidRPr="006B686E">
        <w:rPr>
          <w:rFonts w:ascii="Arial" w:hAnsi="Arial" w:cs="Arial"/>
          <w:noProof/>
          <w:sz w:val="24"/>
          <w:szCs w:val="24"/>
        </w:rPr>
        <w:t xml:space="preserve"> in attraction when specific traits were </w:t>
      </w:r>
      <w:r w:rsidR="006B686E" w:rsidRPr="00926D79">
        <w:rPr>
          <w:rFonts w:ascii="Arial" w:hAnsi="Arial" w:cs="Arial"/>
          <w:noProof/>
          <w:sz w:val="24"/>
          <w:szCs w:val="24"/>
        </w:rPr>
        <w:t>asse</w:t>
      </w:r>
      <w:r w:rsidR="00926D79">
        <w:rPr>
          <w:rFonts w:ascii="Arial" w:hAnsi="Arial" w:cs="Arial"/>
          <w:noProof/>
          <w:sz w:val="24"/>
          <w:szCs w:val="24"/>
        </w:rPr>
        <w:t>s</w:t>
      </w:r>
      <w:r w:rsidR="006B686E" w:rsidRPr="00926D79">
        <w:rPr>
          <w:rFonts w:ascii="Arial" w:hAnsi="Arial" w:cs="Arial"/>
          <w:noProof/>
          <w:sz w:val="24"/>
          <w:szCs w:val="24"/>
        </w:rPr>
        <w:t>sed</w:t>
      </w:r>
      <w:r w:rsidR="006B686E">
        <w:rPr>
          <w:rFonts w:ascii="Arial" w:hAnsi="Arial" w:cs="Arial"/>
          <w:noProof/>
          <w:sz w:val="24"/>
          <w:szCs w:val="24"/>
        </w:rPr>
        <w:t xml:space="preserve"> rather than general.</w:t>
      </w:r>
      <w:r w:rsidRPr="006B686E">
        <w:rPr>
          <w:rFonts w:ascii="Arial" w:hAnsi="Arial" w:cs="Arial"/>
          <w:noProof/>
          <w:sz w:val="24"/>
          <w:szCs w:val="24"/>
        </w:rPr>
        <w:t xml:space="preserve"> </w:t>
      </w:r>
      <w:r w:rsidRPr="00952FAF">
        <w:rPr>
          <w:rFonts w:ascii="Arial" w:hAnsi="Arial" w:cs="Arial"/>
          <w:sz w:val="24"/>
          <w:szCs w:val="24"/>
        </w:rPr>
        <w:t xml:space="preserve">(Tidwell, Eastwick, and Finkel, 2013). Subsequently, as relations advance, the similarities becomes less of a priority for the individuals, </w:t>
      </w:r>
      <w:r w:rsidRPr="00F60B32">
        <w:rPr>
          <w:rFonts w:ascii="Arial" w:hAnsi="Arial" w:cs="Arial"/>
          <w:noProof/>
          <w:sz w:val="24"/>
          <w:szCs w:val="24"/>
        </w:rPr>
        <w:t>rather</w:t>
      </w:r>
      <w:r w:rsidRPr="00952FAF">
        <w:rPr>
          <w:rFonts w:ascii="Arial" w:hAnsi="Arial" w:cs="Arial"/>
          <w:sz w:val="24"/>
          <w:szCs w:val="24"/>
        </w:rPr>
        <w:t xml:space="preserve"> how people overcome their differences becomes a vital part of old relationships (Sunnafrank, 1985).</w:t>
      </w:r>
    </w:p>
    <w:p w14:paraId="2379D949" w14:textId="5E19DE2F" w:rsidR="00952FAF" w:rsidRPr="00952FAF" w:rsidRDefault="00952FAF" w:rsidP="004845A5">
      <w:pPr>
        <w:spacing w:line="480" w:lineRule="auto"/>
        <w:rPr>
          <w:rFonts w:ascii="Arial" w:hAnsi="Arial" w:cs="Arial"/>
          <w:sz w:val="24"/>
          <w:szCs w:val="24"/>
        </w:rPr>
      </w:pPr>
      <w:r w:rsidRPr="00952FAF">
        <w:rPr>
          <w:rFonts w:ascii="Arial" w:hAnsi="Arial" w:cs="Arial"/>
          <w:sz w:val="24"/>
          <w:szCs w:val="24"/>
        </w:rPr>
        <w:t xml:space="preserve">Additionally, the fact that people tend to establish relationships with their peers, or fellows; the individuals they meet regularly at work or school, proves that proximity leads to increased interaction, resulting in familiarity. </w:t>
      </w:r>
      <w:r w:rsidR="00805131">
        <w:rPr>
          <w:rFonts w:ascii="Arial" w:hAnsi="Arial" w:cs="Arial"/>
          <w:sz w:val="24"/>
          <w:szCs w:val="24"/>
        </w:rPr>
        <w:t>T</w:t>
      </w:r>
      <w:r w:rsidRPr="00952FAF">
        <w:rPr>
          <w:rFonts w:ascii="Arial" w:hAnsi="Arial" w:cs="Arial"/>
          <w:sz w:val="24"/>
          <w:szCs w:val="24"/>
        </w:rPr>
        <w:t xml:space="preserve">he increase in </w:t>
      </w:r>
      <w:r w:rsidRPr="00D92427">
        <w:rPr>
          <w:rFonts w:ascii="Arial" w:hAnsi="Arial" w:cs="Arial"/>
          <w:noProof/>
          <w:sz w:val="24"/>
          <w:szCs w:val="24"/>
        </w:rPr>
        <w:t>interaction</w:t>
      </w:r>
      <w:r w:rsidRPr="00952FAF">
        <w:rPr>
          <w:rFonts w:ascii="Arial" w:hAnsi="Arial" w:cs="Arial"/>
          <w:sz w:val="24"/>
          <w:szCs w:val="24"/>
        </w:rPr>
        <w:t xml:space="preserve"> may not reveal similarities, as one may begin to find differences along the way (Lindzay and Aronson, 1969). </w:t>
      </w:r>
      <w:r w:rsidR="00992083">
        <w:rPr>
          <w:rFonts w:ascii="Arial" w:hAnsi="Arial" w:cs="Arial"/>
          <w:sz w:val="24"/>
          <w:szCs w:val="24"/>
        </w:rPr>
        <w:t>Furthermore</w:t>
      </w:r>
      <w:r w:rsidRPr="00952FAF">
        <w:rPr>
          <w:rFonts w:ascii="Arial" w:hAnsi="Arial" w:cs="Arial"/>
          <w:sz w:val="24"/>
          <w:szCs w:val="24"/>
        </w:rPr>
        <w:t xml:space="preserve">, whether a person likes us or not, is often revealed in the first meeting. Therefore, when we </w:t>
      </w:r>
      <w:r w:rsidRPr="004A520F">
        <w:rPr>
          <w:rFonts w:ascii="Arial" w:hAnsi="Arial" w:cs="Arial"/>
          <w:noProof/>
          <w:sz w:val="24"/>
          <w:szCs w:val="24"/>
        </w:rPr>
        <w:t>reali</w:t>
      </w:r>
      <w:r w:rsidR="004A520F">
        <w:rPr>
          <w:rFonts w:ascii="Arial" w:hAnsi="Arial" w:cs="Arial"/>
          <w:noProof/>
          <w:sz w:val="24"/>
          <w:szCs w:val="24"/>
        </w:rPr>
        <w:t>s</w:t>
      </w:r>
      <w:r w:rsidRPr="004A520F">
        <w:rPr>
          <w:rFonts w:ascii="Arial" w:hAnsi="Arial" w:cs="Arial"/>
          <w:noProof/>
          <w:sz w:val="24"/>
          <w:szCs w:val="24"/>
        </w:rPr>
        <w:t>e</w:t>
      </w:r>
      <w:r w:rsidRPr="00952FAF">
        <w:rPr>
          <w:rFonts w:ascii="Arial" w:hAnsi="Arial" w:cs="Arial"/>
          <w:sz w:val="24"/>
          <w:szCs w:val="24"/>
        </w:rPr>
        <w:t xml:space="preserve"> that the other person is interested in us, we also begin to </w:t>
      </w:r>
      <w:r w:rsidR="001558FC">
        <w:rPr>
          <w:rFonts w:ascii="Arial" w:hAnsi="Arial" w:cs="Arial"/>
          <w:sz w:val="24"/>
          <w:szCs w:val="24"/>
        </w:rPr>
        <w:t xml:space="preserve">be </w:t>
      </w:r>
      <w:r w:rsidRPr="00952FAF">
        <w:rPr>
          <w:rFonts w:ascii="Arial" w:hAnsi="Arial" w:cs="Arial"/>
          <w:sz w:val="24"/>
          <w:szCs w:val="24"/>
        </w:rPr>
        <w:t>attract</w:t>
      </w:r>
      <w:r w:rsidR="001558FC">
        <w:rPr>
          <w:rFonts w:ascii="Arial" w:hAnsi="Arial" w:cs="Arial"/>
          <w:sz w:val="24"/>
          <w:szCs w:val="24"/>
        </w:rPr>
        <w:t>ed</w:t>
      </w:r>
      <w:r w:rsidRPr="00952FAF">
        <w:rPr>
          <w:rFonts w:ascii="Arial" w:hAnsi="Arial" w:cs="Arial"/>
          <w:sz w:val="24"/>
          <w:szCs w:val="24"/>
        </w:rPr>
        <w:t xml:space="preserve"> towards them (Sprecher and Hatfield, 19</w:t>
      </w:r>
      <w:r w:rsidR="00C35E6C">
        <w:rPr>
          <w:rFonts w:ascii="Arial" w:hAnsi="Arial" w:cs="Arial"/>
          <w:sz w:val="24"/>
          <w:szCs w:val="24"/>
        </w:rPr>
        <w:t>8</w:t>
      </w:r>
      <w:r w:rsidRPr="00952FAF">
        <w:rPr>
          <w:rFonts w:ascii="Arial" w:hAnsi="Arial" w:cs="Arial"/>
          <w:sz w:val="24"/>
          <w:szCs w:val="24"/>
        </w:rPr>
        <w:t xml:space="preserve">2). </w:t>
      </w:r>
    </w:p>
    <w:p w14:paraId="14918416" w14:textId="79CEB8E3" w:rsidR="00952FAF" w:rsidRPr="00952FAF" w:rsidRDefault="00992083" w:rsidP="004845A5">
      <w:pPr>
        <w:spacing w:line="480" w:lineRule="auto"/>
        <w:rPr>
          <w:rFonts w:ascii="Arial" w:hAnsi="Arial" w:cs="Arial"/>
          <w:sz w:val="24"/>
          <w:szCs w:val="24"/>
        </w:rPr>
      </w:pPr>
      <w:r>
        <w:rPr>
          <w:rFonts w:ascii="Arial" w:hAnsi="Arial" w:cs="Arial"/>
          <w:sz w:val="24"/>
          <w:szCs w:val="24"/>
        </w:rPr>
        <w:t>Furthermore</w:t>
      </w:r>
      <w:r w:rsidR="00952FAF" w:rsidRPr="00952FAF">
        <w:rPr>
          <w:rFonts w:ascii="Arial" w:hAnsi="Arial" w:cs="Arial"/>
          <w:sz w:val="24"/>
          <w:szCs w:val="24"/>
        </w:rPr>
        <w:t xml:space="preserve">, we often change our appearances to look more attractive to others (Regan, 2011).  For example, when women may meet someone, they tend to wear </w:t>
      </w:r>
      <w:r w:rsidR="00952FAF" w:rsidRPr="00952FAF">
        <w:rPr>
          <w:rFonts w:ascii="Arial" w:hAnsi="Arial" w:cs="Arial"/>
          <w:sz w:val="24"/>
          <w:szCs w:val="24"/>
        </w:rPr>
        <w:lastRenderedPageBreak/>
        <w:t xml:space="preserve">more makeup, </w:t>
      </w:r>
      <w:r w:rsidR="00952FAF" w:rsidRPr="00EA555D">
        <w:rPr>
          <w:rFonts w:ascii="Arial" w:hAnsi="Arial" w:cs="Arial"/>
          <w:noProof/>
          <w:sz w:val="24"/>
          <w:szCs w:val="24"/>
        </w:rPr>
        <w:t>to</w:t>
      </w:r>
      <w:r w:rsidR="00952FAF" w:rsidRPr="00952FAF">
        <w:rPr>
          <w:rFonts w:ascii="Arial" w:hAnsi="Arial" w:cs="Arial"/>
          <w:sz w:val="24"/>
          <w:szCs w:val="24"/>
        </w:rPr>
        <w:t xml:space="preserve"> appear more attractive. Similarly, when women are looking out for partners, they may wear clothing that will help them to attract more people (Grammer, Renninger and Fischer, 2004). Likewise, we </w:t>
      </w:r>
      <w:r w:rsidR="0084134F">
        <w:rPr>
          <w:rFonts w:ascii="Arial" w:hAnsi="Arial" w:cs="Arial"/>
          <w:noProof/>
          <w:sz w:val="24"/>
          <w:szCs w:val="24"/>
        </w:rPr>
        <w:t>undoubted</w:t>
      </w:r>
      <w:r w:rsidR="00952FAF" w:rsidRPr="0084134F">
        <w:rPr>
          <w:rFonts w:ascii="Arial" w:hAnsi="Arial" w:cs="Arial"/>
          <w:noProof/>
          <w:sz w:val="24"/>
          <w:szCs w:val="24"/>
        </w:rPr>
        <w:t>ly</w:t>
      </w:r>
      <w:r w:rsidR="00952FAF" w:rsidRPr="00952FAF">
        <w:rPr>
          <w:rFonts w:ascii="Arial" w:hAnsi="Arial" w:cs="Arial"/>
          <w:sz w:val="24"/>
          <w:szCs w:val="24"/>
        </w:rPr>
        <w:t xml:space="preserve"> put up a more attractive profile of ourselves online. </w:t>
      </w:r>
      <w:r w:rsidR="00952FAF" w:rsidRPr="00041AE5">
        <w:rPr>
          <w:rFonts w:ascii="Arial" w:hAnsi="Arial" w:cs="Arial"/>
          <w:noProof/>
          <w:sz w:val="24"/>
          <w:szCs w:val="24"/>
        </w:rPr>
        <w:t>This</w:t>
      </w:r>
      <w:r w:rsidR="00952FAF" w:rsidRPr="00952FAF">
        <w:rPr>
          <w:rFonts w:ascii="Arial" w:hAnsi="Arial" w:cs="Arial"/>
          <w:sz w:val="24"/>
          <w:szCs w:val="24"/>
        </w:rPr>
        <w:t xml:space="preserve"> can be deceptive for others, as we won’t be completely honest about ourselves, especially if we find ourselves as less attractive. Therefore, </w:t>
      </w:r>
      <w:r w:rsidR="00952FAF" w:rsidRPr="0084134F">
        <w:rPr>
          <w:rFonts w:ascii="Arial" w:hAnsi="Arial" w:cs="Arial"/>
          <w:noProof/>
          <w:sz w:val="24"/>
          <w:szCs w:val="24"/>
        </w:rPr>
        <w:t>to</w:t>
      </w:r>
      <w:r w:rsidR="00952FAF" w:rsidRPr="00952FAF">
        <w:rPr>
          <w:rFonts w:ascii="Arial" w:hAnsi="Arial" w:cs="Arial"/>
          <w:sz w:val="24"/>
          <w:szCs w:val="24"/>
        </w:rPr>
        <w:t xml:space="preserve"> form a relationship with a more attractive person than us, we will portray an untrue version of us, deceiving the other person (Toma and Hancock, 2010). </w:t>
      </w:r>
    </w:p>
    <w:p w14:paraId="2D850D2B" w14:textId="7FAC9BF5" w:rsidR="00952FAF" w:rsidRPr="00952FAF" w:rsidRDefault="00952FAF" w:rsidP="004845A5">
      <w:pPr>
        <w:spacing w:line="480" w:lineRule="auto"/>
        <w:rPr>
          <w:rFonts w:ascii="Arial" w:hAnsi="Arial" w:cs="Arial"/>
          <w:sz w:val="24"/>
          <w:szCs w:val="24"/>
        </w:rPr>
      </w:pPr>
      <w:r w:rsidRPr="00952FAF">
        <w:rPr>
          <w:rFonts w:ascii="Arial" w:hAnsi="Arial" w:cs="Arial"/>
          <w:sz w:val="24"/>
          <w:szCs w:val="24"/>
        </w:rPr>
        <w:t xml:space="preserve">Furthermore, when a person </w:t>
      </w:r>
      <w:r w:rsidRPr="007147B4">
        <w:rPr>
          <w:rFonts w:ascii="Arial" w:hAnsi="Arial" w:cs="Arial"/>
          <w:noProof/>
          <w:sz w:val="24"/>
          <w:szCs w:val="24"/>
        </w:rPr>
        <w:t>is familiari</w:t>
      </w:r>
      <w:r w:rsidR="00FB7ED8" w:rsidRPr="007147B4">
        <w:rPr>
          <w:rFonts w:ascii="Arial" w:hAnsi="Arial" w:cs="Arial"/>
          <w:noProof/>
          <w:sz w:val="24"/>
          <w:szCs w:val="24"/>
        </w:rPr>
        <w:t>s</w:t>
      </w:r>
      <w:r w:rsidRPr="007147B4">
        <w:rPr>
          <w:rFonts w:ascii="Arial" w:hAnsi="Arial" w:cs="Arial"/>
          <w:noProof/>
          <w:sz w:val="24"/>
          <w:szCs w:val="24"/>
        </w:rPr>
        <w:t>ed</w:t>
      </w:r>
      <w:r w:rsidRPr="00952FAF">
        <w:rPr>
          <w:rFonts w:ascii="Arial" w:hAnsi="Arial" w:cs="Arial"/>
          <w:sz w:val="24"/>
          <w:szCs w:val="24"/>
        </w:rPr>
        <w:t xml:space="preserve"> with someone, they become more open with them, especially with similar interests, thus forming a trust relationship with that person. That trust gradually builds up to an exchange of feelings, resulting in mutual understanding. Subsequently, the understanding develops an attraction between the two individuals, ultimately drawing them into a deeper relationship, which can be a romantic one or a friendship. Even though this path of relationship formation </w:t>
      </w:r>
      <w:r w:rsidRPr="0084134F">
        <w:rPr>
          <w:rFonts w:ascii="Arial" w:hAnsi="Arial" w:cs="Arial"/>
          <w:noProof/>
          <w:sz w:val="24"/>
          <w:szCs w:val="24"/>
        </w:rPr>
        <w:t xml:space="preserve">seems </w:t>
      </w:r>
      <w:r w:rsidR="0084134F" w:rsidRPr="0084134F">
        <w:rPr>
          <w:rFonts w:ascii="Arial" w:hAnsi="Arial" w:cs="Arial"/>
          <w:noProof/>
          <w:sz w:val="24"/>
          <w:szCs w:val="24"/>
        </w:rPr>
        <w:t>rea</w:t>
      </w:r>
      <w:r w:rsidR="0084134F">
        <w:rPr>
          <w:rFonts w:ascii="Arial" w:hAnsi="Arial" w:cs="Arial"/>
          <w:noProof/>
          <w:sz w:val="24"/>
          <w:szCs w:val="24"/>
        </w:rPr>
        <w:t>sonable</w:t>
      </w:r>
      <w:r w:rsidRPr="0084134F">
        <w:rPr>
          <w:rFonts w:ascii="Arial" w:hAnsi="Arial" w:cs="Arial"/>
          <w:noProof/>
          <w:sz w:val="24"/>
          <w:szCs w:val="24"/>
        </w:rPr>
        <w:t>,</w:t>
      </w:r>
      <w:r w:rsidRPr="00952FAF">
        <w:rPr>
          <w:rFonts w:ascii="Arial" w:hAnsi="Arial" w:cs="Arial"/>
          <w:sz w:val="24"/>
          <w:szCs w:val="24"/>
        </w:rPr>
        <w:t xml:space="preserve"> there is still less evidence of increasing reciprocity along the way in the interpersonal attraction (Kenny and LaVoie, 1982). </w:t>
      </w:r>
      <w:r w:rsidR="0084134F">
        <w:rPr>
          <w:rFonts w:ascii="Arial" w:hAnsi="Arial" w:cs="Arial"/>
          <w:noProof/>
          <w:sz w:val="24"/>
          <w:szCs w:val="24"/>
        </w:rPr>
        <w:t>Also</w:t>
      </w:r>
      <w:r w:rsidRPr="00952FAF">
        <w:rPr>
          <w:rFonts w:ascii="Arial" w:hAnsi="Arial" w:cs="Arial"/>
          <w:sz w:val="24"/>
          <w:szCs w:val="24"/>
        </w:rPr>
        <w:t xml:space="preserve">, everyone </w:t>
      </w:r>
      <w:r w:rsidRPr="00FD34E3">
        <w:rPr>
          <w:rFonts w:ascii="Arial" w:hAnsi="Arial" w:cs="Arial"/>
          <w:noProof/>
          <w:sz w:val="24"/>
          <w:szCs w:val="24"/>
        </w:rPr>
        <w:t>is attracted</w:t>
      </w:r>
      <w:r w:rsidRPr="00952FAF">
        <w:rPr>
          <w:rFonts w:ascii="Arial" w:hAnsi="Arial" w:cs="Arial"/>
          <w:sz w:val="24"/>
          <w:szCs w:val="24"/>
        </w:rPr>
        <w:t xml:space="preserve"> to different traits. For example, men are usually repelled by women who disagree with them, whereas women are often attracted to men who disagree with them (Lindzay and Aronson, 1969). Nevertheless, this is not limited to the specified genders, as for some people it may reciprocate, i.e., women may reject men who disagree with them and vice versa.</w:t>
      </w:r>
    </w:p>
    <w:p w14:paraId="645707E8" w14:textId="0D02BB71" w:rsidR="00952FAF" w:rsidRPr="00952FAF" w:rsidRDefault="00FD34E3" w:rsidP="004845A5">
      <w:pPr>
        <w:spacing w:line="480" w:lineRule="auto"/>
        <w:rPr>
          <w:rFonts w:ascii="Arial" w:hAnsi="Arial" w:cs="Arial"/>
          <w:sz w:val="24"/>
          <w:szCs w:val="24"/>
        </w:rPr>
      </w:pPr>
      <w:r>
        <w:rPr>
          <w:rFonts w:ascii="Arial" w:hAnsi="Arial" w:cs="Arial"/>
          <w:sz w:val="24"/>
          <w:szCs w:val="24"/>
        </w:rPr>
        <w:t>Furthermore</w:t>
      </w:r>
      <w:r w:rsidR="00952FAF" w:rsidRPr="00952FAF">
        <w:rPr>
          <w:rFonts w:ascii="Arial" w:hAnsi="Arial" w:cs="Arial"/>
          <w:sz w:val="24"/>
          <w:szCs w:val="24"/>
        </w:rPr>
        <w:t xml:space="preserve">, relationships may not remain as </w:t>
      </w:r>
      <w:r w:rsidR="00952FAF" w:rsidRPr="00440F81">
        <w:rPr>
          <w:rFonts w:ascii="Arial" w:hAnsi="Arial" w:cs="Arial"/>
          <w:noProof/>
          <w:sz w:val="24"/>
          <w:szCs w:val="24"/>
        </w:rPr>
        <w:t>strong</w:t>
      </w:r>
      <w:r w:rsidR="00952FAF" w:rsidRPr="00952FAF">
        <w:rPr>
          <w:rFonts w:ascii="Arial" w:hAnsi="Arial" w:cs="Arial"/>
          <w:sz w:val="24"/>
          <w:szCs w:val="24"/>
        </w:rPr>
        <w:t xml:space="preserve"> and viable as they are, when formed initially. Studies have shown that people don't find their partners as attractive as they used to, after being in a relationship for years (Nisbett and Smith, 1989). This</w:t>
      </w:r>
      <w:r>
        <w:rPr>
          <w:rFonts w:ascii="Arial" w:hAnsi="Arial" w:cs="Arial"/>
          <w:sz w:val="24"/>
          <w:szCs w:val="24"/>
        </w:rPr>
        <w:t xml:space="preserve"> </w:t>
      </w:r>
      <w:r w:rsidRPr="00FD34E3">
        <w:rPr>
          <w:rFonts w:ascii="Arial" w:hAnsi="Arial" w:cs="Arial"/>
          <w:noProof/>
          <w:sz w:val="24"/>
          <w:szCs w:val="24"/>
        </w:rPr>
        <w:lastRenderedPageBreak/>
        <w:t>statement re</w:t>
      </w:r>
      <w:r>
        <w:rPr>
          <w:rFonts w:ascii="Arial" w:hAnsi="Arial" w:cs="Arial"/>
          <w:noProof/>
          <w:sz w:val="24"/>
          <w:szCs w:val="24"/>
        </w:rPr>
        <w:t>states</w:t>
      </w:r>
      <w:r w:rsidR="00952FAF" w:rsidRPr="00FD34E3">
        <w:rPr>
          <w:rFonts w:ascii="Arial" w:hAnsi="Arial" w:cs="Arial"/>
          <w:noProof/>
          <w:sz w:val="24"/>
          <w:szCs w:val="24"/>
        </w:rPr>
        <w:t xml:space="preserve"> the</w:t>
      </w:r>
      <w:r w:rsidR="00952FAF" w:rsidRPr="00952FAF">
        <w:rPr>
          <w:rFonts w:ascii="Arial" w:hAnsi="Arial" w:cs="Arial"/>
          <w:sz w:val="24"/>
          <w:szCs w:val="24"/>
        </w:rPr>
        <w:t xml:space="preserve"> </w:t>
      </w:r>
      <w:r>
        <w:rPr>
          <w:rFonts w:ascii="Arial" w:hAnsi="Arial" w:cs="Arial"/>
          <w:sz w:val="24"/>
          <w:szCs w:val="24"/>
        </w:rPr>
        <w:t>point</w:t>
      </w:r>
      <w:r w:rsidR="00952FAF" w:rsidRPr="00952FAF">
        <w:rPr>
          <w:rFonts w:ascii="Arial" w:hAnsi="Arial" w:cs="Arial"/>
          <w:sz w:val="24"/>
          <w:szCs w:val="24"/>
        </w:rPr>
        <w:t xml:space="preserve"> made earlier, that increased interaction does not always result in increased similarities.</w:t>
      </w:r>
    </w:p>
    <w:p w14:paraId="79D72E96" w14:textId="6F8713D4" w:rsidR="00952FAF" w:rsidRPr="00952FAF" w:rsidRDefault="00952FAF" w:rsidP="004845A5">
      <w:pPr>
        <w:spacing w:line="480" w:lineRule="auto"/>
        <w:rPr>
          <w:rFonts w:ascii="Arial" w:hAnsi="Arial" w:cs="Arial"/>
          <w:sz w:val="24"/>
          <w:szCs w:val="24"/>
        </w:rPr>
      </w:pPr>
      <w:r w:rsidRPr="00952FAF">
        <w:rPr>
          <w:rFonts w:ascii="Arial" w:hAnsi="Arial" w:cs="Arial"/>
          <w:sz w:val="24"/>
          <w:szCs w:val="24"/>
        </w:rPr>
        <w:t xml:space="preserve">Finkel and Eastwick (2015) state that people are often attracted to others when they can </w:t>
      </w:r>
      <w:r w:rsidRPr="00D60ABA">
        <w:rPr>
          <w:rFonts w:ascii="Arial" w:hAnsi="Arial" w:cs="Arial"/>
          <w:noProof/>
          <w:sz w:val="24"/>
          <w:szCs w:val="24"/>
        </w:rPr>
        <w:t>fulfil</w:t>
      </w:r>
      <w:r w:rsidRPr="00952FAF">
        <w:rPr>
          <w:rFonts w:ascii="Arial" w:hAnsi="Arial" w:cs="Arial"/>
          <w:sz w:val="24"/>
          <w:szCs w:val="24"/>
        </w:rPr>
        <w:t xml:space="preserve"> </w:t>
      </w:r>
      <w:r w:rsidRPr="00A33F44">
        <w:rPr>
          <w:rFonts w:ascii="Arial" w:hAnsi="Arial" w:cs="Arial"/>
          <w:noProof/>
          <w:sz w:val="24"/>
          <w:szCs w:val="24"/>
        </w:rPr>
        <w:t>their needs and help them attain their goals</w:t>
      </w:r>
      <w:r w:rsidRPr="00952FAF">
        <w:rPr>
          <w:rFonts w:ascii="Arial" w:hAnsi="Arial" w:cs="Arial"/>
          <w:sz w:val="24"/>
          <w:szCs w:val="24"/>
        </w:rPr>
        <w:t xml:space="preserve"> and wishes. </w:t>
      </w:r>
      <w:r w:rsidRPr="00D31F8D">
        <w:rPr>
          <w:rFonts w:ascii="Arial" w:hAnsi="Arial" w:cs="Arial"/>
          <w:noProof/>
          <w:sz w:val="24"/>
          <w:szCs w:val="24"/>
        </w:rPr>
        <w:t>This</w:t>
      </w:r>
      <w:r w:rsidRPr="00952FAF">
        <w:rPr>
          <w:rFonts w:ascii="Arial" w:hAnsi="Arial" w:cs="Arial"/>
          <w:sz w:val="24"/>
          <w:szCs w:val="24"/>
        </w:rPr>
        <w:t xml:space="preserve"> is further</w:t>
      </w:r>
      <w:r w:rsidR="00D60ABA">
        <w:rPr>
          <w:rFonts w:ascii="Arial" w:hAnsi="Arial" w:cs="Arial"/>
          <w:sz w:val="24"/>
          <w:szCs w:val="24"/>
        </w:rPr>
        <w:t xml:space="preserve"> supported</w:t>
      </w:r>
      <w:r w:rsidRPr="00952FAF">
        <w:rPr>
          <w:rFonts w:ascii="Arial" w:hAnsi="Arial" w:cs="Arial"/>
          <w:sz w:val="24"/>
          <w:szCs w:val="24"/>
        </w:rPr>
        <w:t xml:space="preserve"> by Montoya and Horton (201</w:t>
      </w:r>
      <w:r w:rsidR="00A1321E">
        <w:rPr>
          <w:rFonts w:ascii="Arial" w:hAnsi="Arial" w:cs="Arial"/>
          <w:sz w:val="24"/>
          <w:szCs w:val="24"/>
        </w:rPr>
        <w:t>4</w:t>
      </w:r>
      <w:r w:rsidRPr="00952FAF">
        <w:rPr>
          <w:rFonts w:ascii="Arial" w:hAnsi="Arial" w:cs="Arial"/>
          <w:sz w:val="24"/>
          <w:szCs w:val="24"/>
        </w:rPr>
        <w:t xml:space="preserve">), stating that we seek partners who </w:t>
      </w:r>
      <w:r w:rsidR="00E61579">
        <w:rPr>
          <w:rFonts w:ascii="Arial" w:hAnsi="Arial" w:cs="Arial"/>
          <w:noProof/>
          <w:sz w:val="24"/>
          <w:szCs w:val="24"/>
        </w:rPr>
        <w:t>can</w:t>
      </w:r>
      <w:r w:rsidRPr="00952FAF">
        <w:rPr>
          <w:rFonts w:ascii="Arial" w:hAnsi="Arial" w:cs="Arial"/>
          <w:sz w:val="24"/>
          <w:szCs w:val="24"/>
        </w:rPr>
        <w:t xml:space="preserve"> help us achieve our goals, and who will be willing to do so. For example, if someone is looking for financial security, or if they want to pursue </w:t>
      </w:r>
      <w:r w:rsidRPr="004F3341">
        <w:rPr>
          <w:rFonts w:ascii="Arial" w:hAnsi="Arial" w:cs="Arial"/>
          <w:noProof/>
          <w:sz w:val="24"/>
          <w:szCs w:val="24"/>
        </w:rPr>
        <w:t xml:space="preserve">a </w:t>
      </w:r>
      <w:r w:rsidR="004F3341">
        <w:rPr>
          <w:rFonts w:ascii="Arial" w:hAnsi="Arial" w:cs="Arial"/>
          <w:noProof/>
          <w:sz w:val="24"/>
          <w:szCs w:val="24"/>
        </w:rPr>
        <w:t>particular</w:t>
      </w:r>
      <w:r w:rsidRPr="00952FAF">
        <w:rPr>
          <w:rFonts w:ascii="Arial" w:hAnsi="Arial" w:cs="Arial"/>
          <w:sz w:val="24"/>
          <w:szCs w:val="24"/>
        </w:rPr>
        <w:t xml:space="preserve"> career path, they will be attracted to individuals who have the resources and wealth to aid them in achieving their goals.</w:t>
      </w:r>
    </w:p>
    <w:p w14:paraId="1454EB4F" w14:textId="7A070857" w:rsidR="00952FAF" w:rsidRDefault="00952FAF" w:rsidP="004845A5">
      <w:pPr>
        <w:spacing w:line="480" w:lineRule="auto"/>
        <w:rPr>
          <w:rFonts w:ascii="Arial" w:hAnsi="Arial" w:cs="Arial"/>
          <w:sz w:val="24"/>
          <w:szCs w:val="24"/>
        </w:rPr>
      </w:pPr>
      <w:r w:rsidRPr="00952FAF">
        <w:rPr>
          <w:rFonts w:ascii="Arial" w:hAnsi="Arial" w:cs="Arial"/>
          <w:sz w:val="24"/>
          <w:szCs w:val="24"/>
        </w:rPr>
        <w:t xml:space="preserve">In conclusion, </w:t>
      </w:r>
      <w:r w:rsidR="004F6BFC">
        <w:rPr>
          <w:rFonts w:ascii="Arial" w:hAnsi="Arial" w:cs="Arial"/>
          <w:noProof/>
          <w:sz w:val="24"/>
          <w:szCs w:val="24"/>
        </w:rPr>
        <w:t>some factors</w:t>
      </w:r>
      <w:r w:rsidRPr="004F6BFC">
        <w:rPr>
          <w:rFonts w:ascii="Arial" w:hAnsi="Arial" w:cs="Arial"/>
          <w:noProof/>
          <w:sz w:val="24"/>
          <w:szCs w:val="24"/>
        </w:rPr>
        <w:t xml:space="preserve"> lead</w:t>
      </w:r>
      <w:r w:rsidRPr="00952FAF">
        <w:rPr>
          <w:rFonts w:ascii="Arial" w:hAnsi="Arial" w:cs="Arial"/>
          <w:sz w:val="24"/>
          <w:szCs w:val="24"/>
        </w:rPr>
        <w:t xml:space="preserve"> up to a relationship. Whether the relationship will last, or whether it will be a satisfactory connection, it all depends on various</w:t>
      </w:r>
      <w:r w:rsidR="004F6BFC">
        <w:rPr>
          <w:rFonts w:ascii="Arial" w:hAnsi="Arial" w:cs="Arial"/>
          <w:sz w:val="24"/>
          <w:szCs w:val="24"/>
        </w:rPr>
        <w:t xml:space="preserve"> circumstances. Gratification </w:t>
      </w:r>
      <w:r w:rsidRPr="00952FAF">
        <w:rPr>
          <w:rFonts w:ascii="Arial" w:hAnsi="Arial" w:cs="Arial"/>
          <w:sz w:val="24"/>
          <w:szCs w:val="24"/>
        </w:rPr>
        <w:t xml:space="preserve">of </w:t>
      </w:r>
      <w:r w:rsidRPr="0011571E">
        <w:rPr>
          <w:rFonts w:ascii="Arial" w:hAnsi="Arial" w:cs="Arial"/>
          <w:noProof/>
          <w:sz w:val="24"/>
          <w:szCs w:val="24"/>
        </w:rPr>
        <w:t>a relationship</w:t>
      </w:r>
      <w:r w:rsidRPr="00952FAF">
        <w:rPr>
          <w:rFonts w:ascii="Arial" w:hAnsi="Arial" w:cs="Arial"/>
          <w:sz w:val="24"/>
          <w:szCs w:val="24"/>
        </w:rPr>
        <w:t xml:space="preserve"> depends on how versatile the individuals are, to work out their impending differences, after happily indulging in their similarities. </w:t>
      </w:r>
      <w:r w:rsidRPr="0074300C">
        <w:rPr>
          <w:rFonts w:ascii="Arial" w:hAnsi="Arial" w:cs="Arial"/>
          <w:noProof/>
          <w:sz w:val="24"/>
          <w:szCs w:val="24"/>
        </w:rPr>
        <w:t>A relationship</w:t>
      </w:r>
      <w:r w:rsidRPr="00952FAF">
        <w:rPr>
          <w:rFonts w:ascii="Arial" w:hAnsi="Arial" w:cs="Arial"/>
          <w:sz w:val="24"/>
          <w:szCs w:val="24"/>
        </w:rPr>
        <w:t xml:space="preserve"> is formed when the following features are present; </w:t>
      </w:r>
      <w:r w:rsidRPr="00762FB7">
        <w:rPr>
          <w:rFonts w:ascii="Arial" w:hAnsi="Arial" w:cs="Arial"/>
          <w:noProof/>
          <w:sz w:val="24"/>
          <w:szCs w:val="24"/>
        </w:rPr>
        <w:t>interpersonal interaction, physical attraction, similarity, reciprocity, familiarity, and proximity</w:t>
      </w:r>
      <w:r w:rsidRPr="00952FAF">
        <w:rPr>
          <w:rFonts w:ascii="Arial" w:hAnsi="Arial" w:cs="Arial"/>
          <w:sz w:val="24"/>
          <w:szCs w:val="24"/>
        </w:rPr>
        <w:t xml:space="preserve">. Nevertheless, depending on the environment and other external factors, the function of these attributes varies from individual to individual. Therefore, we cannot </w:t>
      </w:r>
      <w:r w:rsidRPr="00F00629">
        <w:rPr>
          <w:rFonts w:ascii="Arial" w:hAnsi="Arial" w:cs="Arial"/>
          <w:noProof/>
          <w:sz w:val="24"/>
          <w:szCs w:val="24"/>
        </w:rPr>
        <w:t>universali</w:t>
      </w:r>
      <w:r w:rsidR="00F00629">
        <w:rPr>
          <w:rFonts w:ascii="Arial" w:hAnsi="Arial" w:cs="Arial"/>
          <w:noProof/>
          <w:sz w:val="24"/>
          <w:szCs w:val="24"/>
        </w:rPr>
        <w:t>s</w:t>
      </w:r>
      <w:r w:rsidRPr="00F00629">
        <w:rPr>
          <w:rFonts w:ascii="Arial" w:hAnsi="Arial" w:cs="Arial"/>
          <w:noProof/>
          <w:sz w:val="24"/>
          <w:szCs w:val="24"/>
        </w:rPr>
        <w:t>e</w:t>
      </w:r>
      <w:r w:rsidRPr="00952FAF">
        <w:rPr>
          <w:rFonts w:ascii="Arial" w:hAnsi="Arial" w:cs="Arial"/>
          <w:sz w:val="24"/>
          <w:szCs w:val="24"/>
        </w:rPr>
        <w:t xml:space="preserve"> one person's relationship advice to be successful in every relationship. </w:t>
      </w:r>
      <w:r w:rsidRPr="00762FB7">
        <w:rPr>
          <w:rFonts w:ascii="Arial" w:hAnsi="Arial" w:cs="Arial"/>
          <w:noProof/>
          <w:sz w:val="24"/>
          <w:szCs w:val="24"/>
        </w:rPr>
        <w:t>This</w:t>
      </w:r>
      <w:r w:rsidRPr="00952FAF">
        <w:rPr>
          <w:rFonts w:ascii="Arial" w:hAnsi="Arial" w:cs="Arial"/>
          <w:sz w:val="24"/>
          <w:szCs w:val="24"/>
        </w:rPr>
        <w:t xml:space="preserve"> is </w:t>
      </w:r>
      <w:r w:rsidR="00F00629">
        <w:rPr>
          <w:rFonts w:ascii="Arial" w:hAnsi="Arial" w:cs="Arial"/>
          <w:noProof/>
          <w:sz w:val="24"/>
          <w:szCs w:val="24"/>
        </w:rPr>
        <w:t>because</w:t>
      </w:r>
      <w:r w:rsidRPr="00952FAF">
        <w:rPr>
          <w:rFonts w:ascii="Arial" w:hAnsi="Arial" w:cs="Arial"/>
          <w:sz w:val="24"/>
          <w:szCs w:val="24"/>
        </w:rPr>
        <w:t xml:space="preserve"> everyone needs to tend to their </w:t>
      </w:r>
      <w:r w:rsidRPr="0053170C">
        <w:rPr>
          <w:rFonts w:ascii="Arial" w:hAnsi="Arial" w:cs="Arial"/>
          <w:noProof/>
          <w:sz w:val="24"/>
          <w:szCs w:val="24"/>
        </w:rPr>
        <w:t>relationships</w:t>
      </w:r>
      <w:r w:rsidRPr="00952FAF">
        <w:rPr>
          <w:rFonts w:ascii="Arial" w:hAnsi="Arial" w:cs="Arial"/>
          <w:sz w:val="24"/>
          <w:szCs w:val="24"/>
        </w:rPr>
        <w:t xml:space="preserve"> according to the setting and characteristics of the people involved. Although, one can take lessons and use them to form their </w:t>
      </w:r>
      <w:r w:rsidRPr="007C1FEE">
        <w:rPr>
          <w:rFonts w:ascii="Arial" w:hAnsi="Arial" w:cs="Arial"/>
          <w:noProof/>
          <w:sz w:val="24"/>
          <w:szCs w:val="24"/>
        </w:rPr>
        <w:t>own</w:t>
      </w:r>
      <w:r w:rsidRPr="00952FAF">
        <w:rPr>
          <w:rFonts w:ascii="Arial" w:hAnsi="Arial" w:cs="Arial"/>
          <w:sz w:val="24"/>
          <w:szCs w:val="24"/>
        </w:rPr>
        <w:t xml:space="preserve"> relationships.</w:t>
      </w:r>
    </w:p>
    <w:p w14:paraId="7AD7E1FF" w14:textId="4705DF29" w:rsidR="00ED0F3E" w:rsidRDefault="00ED0F3E" w:rsidP="004845A5">
      <w:pPr>
        <w:spacing w:line="480" w:lineRule="auto"/>
        <w:rPr>
          <w:rFonts w:ascii="Arial" w:hAnsi="Arial" w:cs="Arial"/>
          <w:sz w:val="24"/>
          <w:szCs w:val="24"/>
        </w:rPr>
      </w:pPr>
    </w:p>
    <w:p w14:paraId="474EF48C" w14:textId="3B0871BB" w:rsidR="00ED0F3E" w:rsidRDefault="00ED0F3E" w:rsidP="004845A5">
      <w:pPr>
        <w:spacing w:line="480" w:lineRule="auto"/>
        <w:rPr>
          <w:rFonts w:ascii="Arial" w:hAnsi="Arial" w:cs="Arial"/>
          <w:sz w:val="24"/>
          <w:szCs w:val="24"/>
        </w:rPr>
      </w:pPr>
    </w:p>
    <w:p w14:paraId="4DFFE8BA" w14:textId="77777777" w:rsidR="00ED0F3E" w:rsidRPr="00952FAF" w:rsidRDefault="00ED0F3E" w:rsidP="004845A5">
      <w:pPr>
        <w:spacing w:line="480" w:lineRule="auto"/>
        <w:rPr>
          <w:rFonts w:ascii="Arial" w:hAnsi="Arial" w:cs="Arial"/>
          <w:sz w:val="24"/>
          <w:szCs w:val="24"/>
        </w:rPr>
      </w:pPr>
    </w:p>
    <w:p w14:paraId="13E5DEEC" w14:textId="07EC139D" w:rsidR="00952FAF" w:rsidRPr="00952FAF" w:rsidRDefault="00FC4437" w:rsidP="00FC4437">
      <w:pPr>
        <w:spacing w:line="480" w:lineRule="auto"/>
        <w:jc w:val="center"/>
        <w:rPr>
          <w:rFonts w:ascii="Arial" w:hAnsi="Arial" w:cs="Arial"/>
          <w:sz w:val="24"/>
          <w:szCs w:val="24"/>
        </w:rPr>
      </w:pPr>
      <w:r>
        <w:rPr>
          <w:rFonts w:ascii="Arial" w:hAnsi="Arial" w:cs="Arial"/>
          <w:sz w:val="24"/>
          <w:szCs w:val="24"/>
        </w:rPr>
        <w:lastRenderedPageBreak/>
        <w:t>References</w:t>
      </w:r>
    </w:p>
    <w:p w14:paraId="760E5AD8" w14:textId="70B04BF5" w:rsidR="00AC71C4" w:rsidRDefault="00AC71C4" w:rsidP="00801BD9">
      <w:pPr>
        <w:spacing w:line="480" w:lineRule="auto"/>
        <w:ind w:left="720" w:hanging="720"/>
        <w:rPr>
          <w:rFonts w:ascii="Arial" w:hAnsi="Arial" w:cs="Arial"/>
          <w:sz w:val="24"/>
          <w:szCs w:val="24"/>
        </w:rPr>
      </w:pPr>
      <w:r w:rsidRPr="00AC71C4">
        <w:rPr>
          <w:rFonts w:ascii="Arial" w:hAnsi="Arial" w:cs="Arial"/>
          <w:color w:val="222222"/>
          <w:sz w:val="24"/>
          <w:szCs w:val="24"/>
          <w:shd w:val="clear" w:color="auto" w:fill="FFFFFF"/>
        </w:rPr>
        <w:t>Bersheid, E., &amp; Reis, H. T. (1998). Attraction and close relationships. </w:t>
      </w:r>
      <w:r w:rsidRPr="00AC71C4">
        <w:rPr>
          <w:rFonts w:ascii="Arial" w:hAnsi="Arial" w:cs="Arial"/>
          <w:i/>
          <w:iCs/>
          <w:color w:val="222222"/>
          <w:sz w:val="24"/>
          <w:szCs w:val="24"/>
          <w:shd w:val="clear" w:color="auto" w:fill="FFFFFF"/>
        </w:rPr>
        <w:t>The handbook of social psychology</w:t>
      </w:r>
      <w:r w:rsidRPr="00AC71C4">
        <w:rPr>
          <w:rFonts w:ascii="Arial" w:hAnsi="Arial" w:cs="Arial"/>
          <w:color w:val="222222"/>
          <w:sz w:val="24"/>
          <w:szCs w:val="24"/>
          <w:shd w:val="clear" w:color="auto" w:fill="FFFFFF"/>
        </w:rPr>
        <w:t>, </w:t>
      </w:r>
      <w:r w:rsidRPr="00AC71C4">
        <w:rPr>
          <w:rFonts w:ascii="Arial" w:hAnsi="Arial" w:cs="Arial"/>
          <w:i/>
          <w:iCs/>
          <w:color w:val="222222"/>
          <w:sz w:val="24"/>
          <w:szCs w:val="24"/>
          <w:shd w:val="clear" w:color="auto" w:fill="FFFFFF"/>
        </w:rPr>
        <w:t>2</w:t>
      </w:r>
      <w:r w:rsidR="006E1511">
        <w:rPr>
          <w:rFonts w:ascii="Arial" w:hAnsi="Arial" w:cs="Arial"/>
          <w:color w:val="222222"/>
          <w:sz w:val="24"/>
          <w:szCs w:val="24"/>
          <w:shd w:val="clear" w:color="auto" w:fill="FFFFFF"/>
        </w:rPr>
        <w:t>(</w:t>
      </w:r>
      <w:r w:rsidRPr="00AC71C4">
        <w:rPr>
          <w:rFonts w:ascii="Arial" w:hAnsi="Arial" w:cs="Arial"/>
          <w:color w:val="222222"/>
          <w:sz w:val="24"/>
          <w:szCs w:val="24"/>
          <w:shd w:val="clear" w:color="auto" w:fill="FFFFFF"/>
        </w:rPr>
        <w:t>4</w:t>
      </w:r>
      <w:r w:rsidR="006E1511">
        <w:rPr>
          <w:rFonts w:ascii="Arial" w:hAnsi="Arial" w:cs="Arial"/>
          <w:color w:val="222222"/>
          <w:sz w:val="24"/>
          <w:szCs w:val="24"/>
          <w:shd w:val="clear" w:color="auto" w:fill="FFFFFF"/>
        </w:rPr>
        <w:t>)</w:t>
      </w:r>
      <w:r w:rsidR="0008419A">
        <w:rPr>
          <w:rFonts w:ascii="Arial" w:hAnsi="Arial" w:cs="Arial"/>
          <w:color w:val="222222"/>
          <w:sz w:val="24"/>
          <w:szCs w:val="24"/>
          <w:shd w:val="clear" w:color="auto" w:fill="FFFFFF"/>
        </w:rPr>
        <w:t>, 205.</w:t>
      </w:r>
      <w:r w:rsidR="00F03791">
        <w:rPr>
          <w:rFonts w:ascii="Arial" w:hAnsi="Arial" w:cs="Arial"/>
          <w:color w:val="222222"/>
          <w:sz w:val="24"/>
          <w:szCs w:val="24"/>
          <w:shd w:val="clear" w:color="auto" w:fill="FFFFFF"/>
        </w:rPr>
        <w:t xml:space="preserve"> </w:t>
      </w:r>
      <w:r w:rsidR="00F03791" w:rsidRPr="00952FAF">
        <w:rPr>
          <w:rFonts w:ascii="Arial" w:hAnsi="Arial" w:cs="Arial"/>
          <w:sz w:val="24"/>
          <w:szCs w:val="24"/>
        </w:rPr>
        <w:t>New York: McGraw-Hill.</w:t>
      </w:r>
    </w:p>
    <w:p w14:paraId="7382A7B9" w14:textId="77777777" w:rsidR="001C59A3" w:rsidRPr="00AA06EE" w:rsidRDefault="001C59A3" w:rsidP="001C59A3">
      <w:pPr>
        <w:spacing w:line="480" w:lineRule="auto"/>
        <w:ind w:left="720" w:hanging="720"/>
        <w:rPr>
          <w:rFonts w:ascii="Arial" w:hAnsi="Arial" w:cs="Arial"/>
          <w:sz w:val="24"/>
          <w:szCs w:val="24"/>
        </w:rPr>
      </w:pPr>
      <w:r w:rsidRPr="00AA06EE">
        <w:rPr>
          <w:rFonts w:ascii="Arial" w:hAnsi="Arial" w:cs="Arial"/>
          <w:color w:val="222222"/>
          <w:sz w:val="24"/>
          <w:szCs w:val="24"/>
          <w:shd w:val="clear" w:color="auto" w:fill="FFFFFF"/>
        </w:rPr>
        <w:t xml:space="preserve">Finkel, E. J., &amp; Eastwick, P. E. (2015). </w:t>
      </w:r>
      <w:r w:rsidRPr="00A33F44">
        <w:rPr>
          <w:rFonts w:ascii="Arial" w:hAnsi="Arial" w:cs="Arial"/>
          <w:noProof/>
          <w:color w:val="222222"/>
          <w:sz w:val="24"/>
          <w:szCs w:val="24"/>
          <w:shd w:val="clear" w:color="auto" w:fill="FFFFFF"/>
        </w:rPr>
        <w:t>Interpersonal attraction: In search of a theoretical Rosetta stone.</w:t>
      </w:r>
      <w:r w:rsidRPr="00AA06EE">
        <w:rPr>
          <w:rFonts w:ascii="Arial" w:hAnsi="Arial" w:cs="Arial"/>
          <w:color w:val="222222"/>
          <w:sz w:val="24"/>
          <w:szCs w:val="24"/>
          <w:shd w:val="clear" w:color="auto" w:fill="FFFFFF"/>
        </w:rPr>
        <w:t> </w:t>
      </w:r>
      <w:r w:rsidRPr="00AA06EE">
        <w:rPr>
          <w:rFonts w:ascii="Arial" w:hAnsi="Arial" w:cs="Arial"/>
          <w:i/>
          <w:iCs/>
          <w:color w:val="222222"/>
          <w:sz w:val="24"/>
          <w:szCs w:val="24"/>
          <w:shd w:val="clear" w:color="auto" w:fill="FFFFFF"/>
        </w:rPr>
        <w:t>Handbook of personality and social psychology: Interpersonal relations and group processes. Washington, DC: American Psychological Association</w:t>
      </w:r>
      <w:r w:rsidRPr="00AA06EE">
        <w:rPr>
          <w:rFonts w:ascii="Arial" w:hAnsi="Arial" w:cs="Arial"/>
          <w:color w:val="222222"/>
          <w:sz w:val="24"/>
          <w:szCs w:val="24"/>
          <w:shd w:val="clear" w:color="auto" w:fill="FFFFFF"/>
        </w:rPr>
        <w:t>.</w:t>
      </w:r>
    </w:p>
    <w:p w14:paraId="2B0CE9A1" w14:textId="46CFF3C1" w:rsidR="00E81662" w:rsidRDefault="00E81662" w:rsidP="00E81662">
      <w:pPr>
        <w:spacing w:line="480" w:lineRule="auto"/>
        <w:ind w:left="720" w:hanging="720"/>
        <w:rPr>
          <w:rFonts w:ascii="Arial" w:hAnsi="Arial" w:cs="Arial"/>
          <w:color w:val="222222"/>
          <w:sz w:val="24"/>
          <w:szCs w:val="24"/>
          <w:shd w:val="clear" w:color="auto" w:fill="FFFFFF"/>
        </w:rPr>
      </w:pPr>
      <w:r w:rsidRPr="00FF2C37">
        <w:rPr>
          <w:rFonts w:ascii="Arial" w:hAnsi="Arial" w:cs="Arial"/>
          <w:color w:val="222222"/>
          <w:sz w:val="24"/>
          <w:szCs w:val="24"/>
          <w:shd w:val="clear" w:color="auto" w:fill="FFFFFF"/>
        </w:rPr>
        <w:t>Grammer, K., Renninger, L., &amp; Fischer, B. (2004). Disco clothing, female sexual motivation, and relationship status: Is she dressed to impress?. </w:t>
      </w:r>
      <w:r w:rsidRPr="00FF2C37">
        <w:rPr>
          <w:rFonts w:ascii="Arial" w:hAnsi="Arial" w:cs="Arial"/>
          <w:i/>
          <w:iCs/>
          <w:color w:val="222222"/>
          <w:sz w:val="24"/>
          <w:szCs w:val="24"/>
          <w:shd w:val="clear" w:color="auto" w:fill="FFFFFF"/>
        </w:rPr>
        <w:t>Journal of sex research</w:t>
      </w:r>
      <w:r w:rsidRPr="00FF2C37">
        <w:rPr>
          <w:rFonts w:ascii="Arial" w:hAnsi="Arial" w:cs="Arial"/>
          <w:color w:val="222222"/>
          <w:sz w:val="24"/>
          <w:szCs w:val="24"/>
          <w:shd w:val="clear" w:color="auto" w:fill="FFFFFF"/>
        </w:rPr>
        <w:t>, </w:t>
      </w:r>
      <w:r w:rsidRPr="00FF2C37">
        <w:rPr>
          <w:rFonts w:ascii="Arial" w:hAnsi="Arial" w:cs="Arial"/>
          <w:i/>
          <w:iCs/>
          <w:color w:val="222222"/>
          <w:sz w:val="24"/>
          <w:szCs w:val="24"/>
          <w:shd w:val="clear" w:color="auto" w:fill="FFFFFF"/>
        </w:rPr>
        <w:t>41</w:t>
      </w:r>
      <w:r w:rsidRPr="00FF2C37">
        <w:rPr>
          <w:rFonts w:ascii="Arial" w:hAnsi="Arial" w:cs="Arial"/>
          <w:color w:val="222222"/>
          <w:sz w:val="24"/>
          <w:szCs w:val="24"/>
          <w:shd w:val="clear" w:color="auto" w:fill="FFFFFF"/>
        </w:rPr>
        <w:t>(1), 66-74.</w:t>
      </w:r>
    </w:p>
    <w:p w14:paraId="32C70696" w14:textId="4ED1451B" w:rsidR="00C726D9" w:rsidRDefault="00C726D9" w:rsidP="00E81662">
      <w:pPr>
        <w:spacing w:line="480" w:lineRule="auto"/>
        <w:ind w:left="720" w:hanging="720"/>
        <w:rPr>
          <w:rFonts w:ascii="Arial" w:hAnsi="Arial" w:cs="Arial"/>
          <w:color w:val="222222"/>
          <w:sz w:val="24"/>
          <w:szCs w:val="24"/>
          <w:shd w:val="clear" w:color="auto" w:fill="FFFFFF"/>
        </w:rPr>
      </w:pPr>
      <w:r w:rsidRPr="00644E97">
        <w:rPr>
          <w:rFonts w:ascii="Arial" w:hAnsi="Arial" w:cs="Arial"/>
          <w:color w:val="222222"/>
          <w:sz w:val="24"/>
          <w:szCs w:val="24"/>
          <w:shd w:val="clear" w:color="auto" w:fill="FFFFFF"/>
        </w:rPr>
        <w:t xml:space="preserve">Kenny, D. A., &amp; La Voie, L. (1982). Reciprocity of interpersonal attraction: </w:t>
      </w:r>
      <w:r w:rsidRPr="00BB55AB">
        <w:rPr>
          <w:rFonts w:ascii="Arial" w:hAnsi="Arial" w:cs="Arial"/>
          <w:noProof/>
          <w:color w:val="222222"/>
          <w:sz w:val="24"/>
          <w:szCs w:val="24"/>
          <w:shd w:val="clear" w:color="auto" w:fill="FFFFFF"/>
        </w:rPr>
        <w:t>A confirmed</w:t>
      </w:r>
      <w:r w:rsidRPr="00644E97">
        <w:rPr>
          <w:rFonts w:ascii="Arial" w:hAnsi="Arial" w:cs="Arial"/>
          <w:color w:val="222222"/>
          <w:sz w:val="24"/>
          <w:szCs w:val="24"/>
          <w:shd w:val="clear" w:color="auto" w:fill="FFFFFF"/>
        </w:rPr>
        <w:t xml:space="preserve"> hypothesis. </w:t>
      </w:r>
      <w:r w:rsidRPr="00644E97">
        <w:rPr>
          <w:rFonts w:ascii="Arial" w:hAnsi="Arial" w:cs="Arial"/>
          <w:i/>
          <w:iCs/>
          <w:color w:val="222222"/>
          <w:sz w:val="24"/>
          <w:szCs w:val="24"/>
          <w:shd w:val="clear" w:color="auto" w:fill="FFFFFF"/>
        </w:rPr>
        <w:t xml:space="preserve">Social </w:t>
      </w:r>
      <w:r>
        <w:rPr>
          <w:rFonts w:ascii="Arial" w:hAnsi="Arial" w:cs="Arial"/>
          <w:i/>
          <w:iCs/>
          <w:color w:val="222222"/>
          <w:sz w:val="24"/>
          <w:szCs w:val="24"/>
          <w:shd w:val="clear" w:color="auto" w:fill="FFFFFF"/>
        </w:rPr>
        <w:t>p</w:t>
      </w:r>
      <w:r w:rsidRPr="00644E97">
        <w:rPr>
          <w:rFonts w:ascii="Arial" w:hAnsi="Arial" w:cs="Arial"/>
          <w:i/>
          <w:iCs/>
          <w:color w:val="222222"/>
          <w:sz w:val="24"/>
          <w:szCs w:val="24"/>
          <w:shd w:val="clear" w:color="auto" w:fill="FFFFFF"/>
        </w:rPr>
        <w:t xml:space="preserve">sychology </w:t>
      </w:r>
      <w:r>
        <w:rPr>
          <w:rFonts w:ascii="Arial" w:hAnsi="Arial" w:cs="Arial"/>
          <w:i/>
          <w:iCs/>
          <w:color w:val="222222"/>
          <w:sz w:val="24"/>
          <w:szCs w:val="24"/>
          <w:shd w:val="clear" w:color="auto" w:fill="FFFFFF"/>
        </w:rPr>
        <w:t>q</w:t>
      </w:r>
      <w:r w:rsidRPr="00644E97">
        <w:rPr>
          <w:rFonts w:ascii="Arial" w:hAnsi="Arial" w:cs="Arial"/>
          <w:i/>
          <w:iCs/>
          <w:color w:val="222222"/>
          <w:sz w:val="24"/>
          <w:szCs w:val="24"/>
          <w:shd w:val="clear" w:color="auto" w:fill="FFFFFF"/>
        </w:rPr>
        <w:t>uarterly</w:t>
      </w:r>
      <w:r w:rsidRPr="00644E97">
        <w:rPr>
          <w:rFonts w:ascii="Arial" w:hAnsi="Arial" w:cs="Arial"/>
          <w:color w:val="222222"/>
          <w:sz w:val="24"/>
          <w:szCs w:val="24"/>
          <w:shd w:val="clear" w:color="auto" w:fill="FFFFFF"/>
        </w:rPr>
        <w:t xml:space="preserve">, </w:t>
      </w:r>
      <w:r w:rsidRPr="00644E97">
        <w:rPr>
          <w:rFonts w:ascii="Arial" w:hAnsi="Arial" w:cs="Arial"/>
          <w:i/>
          <w:color w:val="222222"/>
          <w:sz w:val="24"/>
          <w:szCs w:val="24"/>
          <w:shd w:val="clear" w:color="auto" w:fill="FFFFFF"/>
        </w:rPr>
        <w:t>45</w:t>
      </w:r>
      <w:r>
        <w:rPr>
          <w:rFonts w:ascii="Arial" w:hAnsi="Arial" w:cs="Arial"/>
          <w:color w:val="222222"/>
          <w:sz w:val="24"/>
          <w:szCs w:val="24"/>
          <w:shd w:val="clear" w:color="auto" w:fill="FFFFFF"/>
        </w:rPr>
        <w:t xml:space="preserve">, </w:t>
      </w:r>
      <w:r w:rsidRPr="00644E97">
        <w:rPr>
          <w:rFonts w:ascii="Arial" w:hAnsi="Arial" w:cs="Arial"/>
          <w:color w:val="222222"/>
          <w:sz w:val="24"/>
          <w:szCs w:val="24"/>
          <w:shd w:val="clear" w:color="auto" w:fill="FFFFFF"/>
        </w:rPr>
        <w:t>54-58.</w:t>
      </w:r>
    </w:p>
    <w:p w14:paraId="4E7E9BE0" w14:textId="21F1BA41" w:rsidR="00754797" w:rsidRDefault="00754797" w:rsidP="00754797">
      <w:pPr>
        <w:spacing w:line="480" w:lineRule="auto"/>
        <w:ind w:left="720" w:hanging="720"/>
        <w:rPr>
          <w:rFonts w:ascii="Arial" w:hAnsi="Arial" w:cs="Arial"/>
          <w:sz w:val="24"/>
          <w:szCs w:val="24"/>
        </w:rPr>
      </w:pPr>
      <w:r w:rsidRPr="00095954">
        <w:rPr>
          <w:rFonts w:ascii="Arial" w:hAnsi="Arial" w:cs="Arial"/>
          <w:color w:val="222222"/>
          <w:sz w:val="24"/>
          <w:szCs w:val="24"/>
          <w:shd w:val="clear" w:color="auto" w:fill="FFFFFF"/>
        </w:rPr>
        <w:t>Lindzey, G., &amp; Aronson, E. (Eds.). (1969). </w:t>
      </w:r>
      <w:r w:rsidRPr="00095954">
        <w:rPr>
          <w:rFonts w:ascii="Arial" w:hAnsi="Arial" w:cs="Arial"/>
          <w:i/>
          <w:iCs/>
          <w:color w:val="222222"/>
          <w:sz w:val="24"/>
          <w:szCs w:val="24"/>
          <w:shd w:val="clear" w:color="auto" w:fill="FFFFFF"/>
        </w:rPr>
        <w:t xml:space="preserve">The </w:t>
      </w:r>
      <w:r>
        <w:rPr>
          <w:rFonts w:ascii="Arial" w:hAnsi="Arial" w:cs="Arial"/>
          <w:i/>
          <w:iCs/>
          <w:color w:val="222222"/>
          <w:sz w:val="24"/>
          <w:szCs w:val="24"/>
          <w:shd w:val="clear" w:color="auto" w:fill="FFFFFF"/>
        </w:rPr>
        <w:t>h</w:t>
      </w:r>
      <w:r w:rsidRPr="00095954">
        <w:rPr>
          <w:rFonts w:ascii="Arial" w:hAnsi="Arial" w:cs="Arial"/>
          <w:i/>
          <w:iCs/>
          <w:color w:val="222222"/>
          <w:sz w:val="24"/>
          <w:szCs w:val="24"/>
          <w:shd w:val="clear" w:color="auto" w:fill="FFFFFF"/>
        </w:rPr>
        <w:t xml:space="preserve">andbook of </w:t>
      </w:r>
      <w:r>
        <w:rPr>
          <w:rFonts w:ascii="Arial" w:hAnsi="Arial" w:cs="Arial"/>
          <w:i/>
          <w:iCs/>
          <w:color w:val="222222"/>
          <w:sz w:val="24"/>
          <w:szCs w:val="24"/>
          <w:shd w:val="clear" w:color="auto" w:fill="FFFFFF"/>
        </w:rPr>
        <w:t>s</w:t>
      </w:r>
      <w:r w:rsidRPr="00095954">
        <w:rPr>
          <w:rFonts w:ascii="Arial" w:hAnsi="Arial" w:cs="Arial"/>
          <w:i/>
          <w:iCs/>
          <w:color w:val="222222"/>
          <w:sz w:val="24"/>
          <w:szCs w:val="24"/>
          <w:shd w:val="clear" w:color="auto" w:fill="FFFFFF"/>
        </w:rPr>
        <w:t xml:space="preserve">ocial </w:t>
      </w:r>
      <w:r>
        <w:rPr>
          <w:rFonts w:ascii="Arial" w:hAnsi="Arial" w:cs="Arial"/>
          <w:i/>
          <w:iCs/>
          <w:color w:val="222222"/>
          <w:sz w:val="24"/>
          <w:szCs w:val="24"/>
          <w:shd w:val="clear" w:color="auto" w:fill="FFFFFF"/>
        </w:rPr>
        <w:t>p</w:t>
      </w:r>
      <w:r w:rsidRPr="00095954">
        <w:rPr>
          <w:rFonts w:ascii="Arial" w:hAnsi="Arial" w:cs="Arial"/>
          <w:i/>
          <w:iCs/>
          <w:color w:val="222222"/>
          <w:sz w:val="24"/>
          <w:szCs w:val="24"/>
          <w:shd w:val="clear" w:color="auto" w:fill="FFFFFF"/>
        </w:rPr>
        <w:t xml:space="preserve">sychology: Vol. 4: Group </w:t>
      </w:r>
      <w:r>
        <w:rPr>
          <w:rFonts w:ascii="Arial" w:hAnsi="Arial" w:cs="Arial"/>
          <w:i/>
          <w:iCs/>
          <w:color w:val="222222"/>
          <w:sz w:val="24"/>
          <w:szCs w:val="24"/>
          <w:shd w:val="clear" w:color="auto" w:fill="FFFFFF"/>
        </w:rPr>
        <w:t>p</w:t>
      </w:r>
      <w:r w:rsidRPr="00095954">
        <w:rPr>
          <w:rFonts w:ascii="Arial" w:hAnsi="Arial" w:cs="Arial"/>
          <w:i/>
          <w:iCs/>
          <w:color w:val="222222"/>
          <w:sz w:val="24"/>
          <w:szCs w:val="24"/>
          <w:shd w:val="clear" w:color="auto" w:fill="FFFFFF"/>
        </w:rPr>
        <w:t xml:space="preserve">sychology and </w:t>
      </w:r>
      <w:r>
        <w:rPr>
          <w:rFonts w:ascii="Arial" w:hAnsi="Arial" w:cs="Arial"/>
          <w:i/>
          <w:iCs/>
          <w:color w:val="222222"/>
          <w:sz w:val="24"/>
          <w:szCs w:val="24"/>
          <w:shd w:val="clear" w:color="auto" w:fill="FFFFFF"/>
        </w:rPr>
        <w:t>p</w:t>
      </w:r>
      <w:r w:rsidRPr="00095954">
        <w:rPr>
          <w:rFonts w:ascii="Arial" w:hAnsi="Arial" w:cs="Arial"/>
          <w:i/>
          <w:iCs/>
          <w:color w:val="222222"/>
          <w:sz w:val="24"/>
          <w:szCs w:val="24"/>
          <w:shd w:val="clear" w:color="auto" w:fill="FFFFFF"/>
        </w:rPr>
        <w:t xml:space="preserve">henomena of </w:t>
      </w:r>
      <w:r>
        <w:rPr>
          <w:rFonts w:ascii="Arial" w:hAnsi="Arial" w:cs="Arial"/>
          <w:i/>
          <w:iCs/>
          <w:color w:val="222222"/>
          <w:sz w:val="24"/>
          <w:szCs w:val="24"/>
          <w:shd w:val="clear" w:color="auto" w:fill="FFFFFF"/>
        </w:rPr>
        <w:t>i</w:t>
      </w:r>
      <w:r w:rsidRPr="00095954">
        <w:rPr>
          <w:rFonts w:ascii="Arial" w:hAnsi="Arial" w:cs="Arial"/>
          <w:i/>
          <w:iCs/>
          <w:color w:val="222222"/>
          <w:sz w:val="24"/>
          <w:szCs w:val="24"/>
          <w:shd w:val="clear" w:color="auto" w:fill="FFFFFF"/>
        </w:rPr>
        <w:t>nteraction</w:t>
      </w:r>
      <w:r w:rsidRPr="00095954">
        <w:rPr>
          <w:rFonts w:ascii="Arial" w:hAnsi="Arial" w:cs="Arial"/>
          <w:color w:val="222222"/>
          <w:sz w:val="24"/>
          <w:szCs w:val="24"/>
          <w:shd w:val="clear" w:color="auto" w:fill="FFFFFF"/>
        </w:rPr>
        <w:t xml:space="preserve">. </w:t>
      </w:r>
      <w:r w:rsidRPr="00952FAF">
        <w:rPr>
          <w:rFonts w:ascii="Arial" w:hAnsi="Arial" w:cs="Arial"/>
          <w:sz w:val="24"/>
          <w:szCs w:val="24"/>
        </w:rPr>
        <w:t>Reading, Mass.: Addison-Wesley.</w:t>
      </w:r>
    </w:p>
    <w:p w14:paraId="2CA11DEE" w14:textId="3114B7EE" w:rsidR="006A2125" w:rsidRDefault="006A2125" w:rsidP="006A2125">
      <w:pPr>
        <w:spacing w:line="480" w:lineRule="auto"/>
        <w:ind w:left="720" w:hanging="720"/>
        <w:rPr>
          <w:rFonts w:ascii="Arial" w:hAnsi="Arial" w:cs="Arial"/>
          <w:color w:val="222222"/>
          <w:sz w:val="24"/>
          <w:szCs w:val="24"/>
          <w:shd w:val="clear" w:color="auto" w:fill="FFFFFF"/>
        </w:rPr>
      </w:pPr>
      <w:r w:rsidRPr="00871A5E">
        <w:rPr>
          <w:rFonts w:ascii="Arial" w:hAnsi="Arial" w:cs="Arial"/>
          <w:color w:val="222222"/>
          <w:sz w:val="24"/>
          <w:szCs w:val="24"/>
          <w:shd w:val="clear" w:color="auto" w:fill="FFFFFF"/>
        </w:rPr>
        <w:t xml:space="preserve">Montoya, R. M., &amp; Horton, R. S. (2014). </w:t>
      </w:r>
      <w:r w:rsidRPr="00A33F44">
        <w:rPr>
          <w:rFonts w:ascii="Arial" w:hAnsi="Arial" w:cs="Arial"/>
          <w:noProof/>
          <w:color w:val="222222"/>
          <w:sz w:val="24"/>
          <w:szCs w:val="24"/>
          <w:shd w:val="clear" w:color="auto" w:fill="FFFFFF"/>
        </w:rPr>
        <w:t>A two-dimensional model for the study of interpersonal attraction.</w:t>
      </w:r>
      <w:r w:rsidRPr="00871A5E">
        <w:rPr>
          <w:rFonts w:ascii="Arial" w:hAnsi="Arial" w:cs="Arial"/>
          <w:color w:val="222222"/>
          <w:sz w:val="24"/>
          <w:szCs w:val="24"/>
          <w:shd w:val="clear" w:color="auto" w:fill="FFFFFF"/>
        </w:rPr>
        <w:t> </w:t>
      </w:r>
      <w:r w:rsidRPr="00871A5E">
        <w:rPr>
          <w:rFonts w:ascii="Arial" w:hAnsi="Arial" w:cs="Arial"/>
          <w:i/>
          <w:iCs/>
          <w:color w:val="222222"/>
          <w:sz w:val="24"/>
          <w:szCs w:val="24"/>
          <w:shd w:val="clear" w:color="auto" w:fill="FFFFFF"/>
        </w:rPr>
        <w:t xml:space="preserve">Personality and </w:t>
      </w:r>
      <w:r>
        <w:rPr>
          <w:rFonts w:ascii="Arial" w:hAnsi="Arial" w:cs="Arial"/>
          <w:i/>
          <w:iCs/>
          <w:color w:val="222222"/>
          <w:sz w:val="24"/>
          <w:szCs w:val="24"/>
          <w:shd w:val="clear" w:color="auto" w:fill="FFFFFF"/>
        </w:rPr>
        <w:t>s</w:t>
      </w:r>
      <w:r w:rsidRPr="00871A5E">
        <w:rPr>
          <w:rFonts w:ascii="Arial" w:hAnsi="Arial" w:cs="Arial"/>
          <w:i/>
          <w:iCs/>
          <w:color w:val="222222"/>
          <w:sz w:val="24"/>
          <w:szCs w:val="24"/>
          <w:shd w:val="clear" w:color="auto" w:fill="FFFFFF"/>
        </w:rPr>
        <w:t xml:space="preserve">ocial </w:t>
      </w:r>
      <w:r>
        <w:rPr>
          <w:rFonts w:ascii="Arial" w:hAnsi="Arial" w:cs="Arial"/>
          <w:i/>
          <w:iCs/>
          <w:color w:val="222222"/>
          <w:sz w:val="24"/>
          <w:szCs w:val="24"/>
          <w:shd w:val="clear" w:color="auto" w:fill="FFFFFF"/>
        </w:rPr>
        <w:t>p</w:t>
      </w:r>
      <w:r w:rsidRPr="00871A5E">
        <w:rPr>
          <w:rFonts w:ascii="Arial" w:hAnsi="Arial" w:cs="Arial"/>
          <w:i/>
          <w:iCs/>
          <w:color w:val="222222"/>
          <w:sz w:val="24"/>
          <w:szCs w:val="24"/>
          <w:shd w:val="clear" w:color="auto" w:fill="FFFFFF"/>
        </w:rPr>
        <w:t xml:space="preserve">sychology </w:t>
      </w:r>
      <w:r>
        <w:rPr>
          <w:rFonts w:ascii="Arial" w:hAnsi="Arial" w:cs="Arial"/>
          <w:i/>
          <w:iCs/>
          <w:color w:val="222222"/>
          <w:sz w:val="24"/>
          <w:szCs w:val="24"/>
          <w:shd w:val="clear" w:color="auto" w:fill="FFFFFF"/>
        </w:rPr>
        <w:t>r</w:t>
      </w:r>
      <w:r w:rsidRPr="00871A5E">
        <w:rPr>
          <w:rFonts w:ascii="Arial" w:hAnsi="Arial" w:cs="Arial"/>
          <w:i/>
          <w:iCs/>
          <w:color w:val="222222"/>
          <w:sz w:val="24"/>
          <w:szCs w:val="24"/>
          <w:shd w:val="clear" w:color="auto" w:fill="FFFFFF"/>
        </w:rPr>
        <w:t>eview</w:t>
      </w:r>
      <w:r w:rsidRPr="00871A5E">
        <w:rPr>
          <w:rFonts w:ascii="Arial" w:hAnsi="Arial" w:cs="Arial"/>
          <w:color w:val="222222"/>
          <w:sz w:val="24"/>
          <w:szCs w:val="24"/>
          <w:shd w:val="clear" w:color="auto" w:fill="FFFFFF"/>
        </w:rPr>
        <w:t>, </w:t>
      </w:r>
      <w:r w:rsidRPr="00871A5E">
        <w:rPr>
          <w:rFonts w:ascii="Arial" w:hAnsi="Arial" w:cs="Arial"/>
          <w:i/>
          <w:iCs/>
          <w:color w:val="222222"/>
          <w:sz w:val="24"/>
          <w:szCs w:val="24"/>
          <w:shd w:val="clear" w:color="auto" w:fill="FFFFFF"/>
        </w:rPr>
        <w:t>18</w:t>
      </w:r>
      <w:r w:rsidRPr="00871A5E">
        <w:rPr>
          <w:rFonts w:ascii="Arial" w:hAnsi="Arial" w:cs="Arial"/>
          <w:color w:val="222222"/>
          <w:sz w:val="24"/>
          <w:szCs w:val="24"/>
          <w:shd w:val="clear" w:color="auto" w:fill="FFFFFF"/>
        </w:rPr>
        <w:t>(1), 59-86</w:t>
      </w:r>
      <w:r>
        <w:rPr>
          <w:rFonts w:ascii="Arial" w:hAnsi="Arial" w:cs="Arial"/>
          <w:color w:val="222222"/>
          <w:sz w:val="24"/>
          <w:szCs w:val="24"/>
          <w:shd w:val="clear" w:color="auto" w:fill="FFFFFF"/>
        </w:rPr>
        <w:t>.</w:t>
      </w:r>
    </w:p>
    <w:p w14:paraId="02E0F3EA" w14:textId="0AFA124E" w:rsidR="00BA7224" w:rsidRPr="00871A5E" w:rsidRDefault="00BA7224" w:rsidP="006A2125">
      <w:pPr>
        <w:spacing w:line="480" w:lineRule="auto"/>
        <w:ind w:left="720" w:hanging="720"/>
        <w:rPr>
          <w:rFonts w:ascii="Arial" w:hAnsi="Arial" w:cs="Arial"/>
          <w:sz w:val="24"/>
          <w:szCs w:val="24"/>
        </w:rPr>
      </w:pPr>
      <w:r w:rsidRPr="004B590F">
        <w:rPr>
          <w:rFonts w:ascii="Arial" w:hAnsi="Arial" w:cs="Arial"/>
          <w:color w:val="222222"/>
          <w:sz w:val="24"/>
          <w:szCs w:val="24"/>
          <w:shd w:val="clear" w:color="auto" w:fill="FFFFFF"/>
        </w:rPr>
        <w:t xml:space="preserve">Nisbett, R. E., &amp; Smith, M. (1989). </w:t>
      </w:r>
      <w:r w:rsidRPr="00BB55AB">
        <w:rPr>
          <w:rFonts w:ascii="Arial" w:hAnsi="Arial" w:cs="Arial"/>
          <w:noProof/>
          <w:color w:val="222222"/>
          <w:sz w:val="24"/>
          <w:szCs w:val="24"/>
          <w:shd w:val="clear" w:color="auto" w:fill="FFFFFF"/>
        </w:rPr>
        <w:t>Predicting interpersonal attraction from small samples: A re-analysis of Newcomb's acquaintance study.</w:t>
      </w:r>
      <w:r w:rsidRPr="004B590F">
        <w:rPr>
          <w:rFonts w:ascii="Arial" w:hAnsi="Arial" w:cs="Arial"/>
          <w:color w:val="222222"/>
          <w:sz w:val="24"/>
          <w:szCs w:val="24"/>
          <w:shd w:val="clear" w:color="auto" w:fill="FFFFFF"/>
        </w:rPr>
        <w:t> </w:t>
      </w:r>
      <w:r w:rsidRPr="004B590F">
        <w:rPr>
          <w:rFonts w:ascii="Arial" w:hAnsi="Arial" w:cs="Arial"/>
          <w:i/>
          <w:iCs/>
          <w:color w:val="222222"/>
          <w:sz w:val="24"/>
          <w:szCs w:val="24"/>
          <w:shd w:val="clear" w:color="auto" w:fill="FFFFFF"/>
        </w:rPr>
        <w:t xml:space="preserve">Social </w:t>
      </w:r>
      <w:r w:rsidRPr="00BB55AB">
        <w:rPr>
          <w:rFonts w:ascii="Arial" w:hAnsi="Arial" w:cs="Arial"/>
          <w:i/>
          <w:iCs/>
          <w:noProof/>
          <w:color w:val="222222"/>
          <w:sz w:val="24"/>
          <w:szCs w:val="24"/>
          <w:shd w:val="clear" w:color="auto" w:fill="FFFFFF"/>
        </w:rPr>
        <w:t>cognition</w:t>
      </w:r>
      <w:r w:rsidRPr="004B590F">
        <w:rPr>
          <w:rFonts w:ascii="Arial" w:hAnsi="Arial" w:cs="Arial"/>
          <w:color w:val="222222"/>
          <w:sz w:val="24"/>
          <w:szCs w:val="24"/>
          <w:shd w:val="clear" w:color="auto" w:fill="FFFFFF"/>
        </w:rPr>
        <w:t>, </w:t>
      </w:r>
      <w:r w:rsidRPr="004B590F">
        <w:rPr>
          <w:rFonts w:ascii="Arial" w:hAnsi="Arial" w:cs="Arial"/>
          <w:i/>
          <w:iCs/>
          <w:color w:val="222222"/>
          <w:sz w:val="24"/>
          <w:szCs w:val="24"/>
          <w:shd w:val="clear" w:color="auto" w:fill="FFFFFF"/>
        </w:rPr>
        <w:t>7</w:t>
      </w:r>
      <w:r w:rsidRPr="004B590F">
        <w:rPr>
          <w:rFonts w:ascii="Arial" w:hAnsi="Arial" w:cs="Arial"/>
          <w:color w:val="222222"/>
          <w:sz w:val="24"/>
          <w:szCs w:val="24"/>
          <w:shd w:val="clear" w:color="auto" w:fill="FFFFFF"/>
        </w:rPr>
        <w:t>(1), 67-73.</w:t>
      </w:r>
    </w:p>
    <w:p w14:paraId="518313F2" w14:textId="332A164E" w:rsidR="006A2125" w:rsidRDefault="004568CC" w:rsidP="00754797">
      <w:pPr>
        <w:spacing w:line="480" w:lineRule="auto"/>
        <w:ind w:left="720" w:hanging="720"/>
        <w:rPr>
          <w:rFonts w:ascii="Arial" w:hAnsi="Arial" w:cs="Arial"/>
          <w:color w:val="222222"/>
          <w:sz w:val="24"/>
          <w:szCs w:val="24"/>
          <w:shd w:val="clear" w:color="auto" w:fill="FFFFFF"/>
        </w:rPr>
      </w:pPr>
      <w:bookmarkStart w:id="1" w:name="_GoBack"/>
      <w:r w:rsidRPr="00347F70">
        <w:rPr>
          <w:rFonts w:ascii="Arial" w:hAnsi="Arial" w:cs="Arial"/>
          <w:color w:val="222222"/>
          <w:sz w:val="24"/>
          <w:szCs w:val="24"/>
          <w:shd w:val="clear" w:color="auto" w:fill="FFFFFF"/>
        </w:rPr>
        <w:lastRenderedPageBreak/>
        <w:t>Regan, P. C. (2011). Cinderella revisited: women's appearance modification as a function of target audience sex and attractiveness. </w:t>
      </w:r>
      <w:r w:rsidRPr="00347F70">
        <w:rPr>
          <w:rFonts w:ascii="Arial" w:hAnsi="Arial" w:cs="Arial"/>
          <w:i/>
          <w:iCs/>
          <w:color w:val="222222"/>
          <w:sz w:val="24"/>
          <w:szCs w:val="24"/>
          <w:shd w:val="clear" w:color="auto" w:fill="FFFFFF"/>
        </w:rPr>
        <w:t xml:space="preserve">Social </w:t>
      </w:r>
      <w:r w:rsidRPr="00BB55AB">
        <w:rPr>
          <w:rFonts w:ascii="Arial" w:hAnsi="Arial" w:cs="Arial"/>
          <w:i/>
          <w:iCs/>
          <w:noProof/>
          <w:color w:val="222222"/>
          <w:sz w:val="24"/>
          <w:szCs w:val="24"/>
          <w:shd w:val="clear" w:color="auto" w:fill="FFFFFF"/>
        </w:rPr>
        <w:t>behavior</w:t>
      </w:r>
      <w:r w:rsidRPr="00347F70">
        <w:rPr>
          <w:rFonts w:ascii="Arial" w:hAnsi="Arial" w:cs="Arial"/>
          <w:i/>
          <w:iCs/>
          <w:color w:val="222222"/>
          <w:sz w:val="24"/>
          <w:szCs w:val="24"/>
          <w:shd w:val="clear" w:color="auto" w:fill="FFFFFF"/>
        </w:rPr>
        <w:t xml:space="preserve"> and personality: an international journal</w:t>
      </w:r>
      <w:r w:rsidRPr="00347F70">
        <w:rPr>
          <w:rFonts w:ascii="Arial" w:hAnsi="Arial" w:cs="Arial"/>
          <w:color w:val="222222"/>
          <w:sz w:val="24"/>
          <w:szCs w:val="24"/>
          <w:shd w:val="clear" w:color="auto" w:fill="FFFFFF"/>
        </w:rPr>
        <w:t>, </w:t>
      </w:r>
      <w:r w:rsidRPr="00347F70">
        <w:rPr>
          <w:rFonts w:ascii="Arial" w:hAnsi="Arial" w:cs="Arial"/>
          <w:i/>
          <w:iCs/>
          <w:color w:val="222222"/>
          <w:sz w:val="24"/>
          <w:szCs w:val="24"/>
          <w:shd w:val="clear" w:color="auto" w:fill="FFFFFF"/>
        </w:rPr>
        <w:t>39</w:t>
      </w:r>
      <w:r w:rsidRPr="00347F70">
        <w:rPr>
          <w:rFonts w:ascii="Arial" w:hAnsi="Arial" w:cs="Arial"/>
          <w:color w:val="222222"/>
          <w:sz w:val="24"/>
          <w:szCs w:val="24"/>
          <w:shd w:val="clear" w:color="auto" w:fill="FFFFFF"/>
        </w:rPr>
        <w:t>(4), 563-576.</w:t>
      </w:r>
      <w:bookmarkEnd w:id="1"/>
    </w:p>
    <w:p w14:paraId="1C4CFBC3" w14:textId="48B2ED90" w:rsidR="006730ED" w:rsidRDefault="006730ED" w:rsidP="006730ED">
      <w:pPr>
        <w:spacing w:line="480" w:lineRule="auto"/>
        <w:ind w:left="720" w:hanging="720"/>
        <w:rPr>
          <w:rFonts w:ascii="Arial" w:hAnsi="Arial" w:cs="Arial"/>
          <w:sz w:val="24"/>
          <w:szCs w:val="24"/>
        </w:rPr>
      </w:pPr>
      <w:r w:rsidRPr="000A5D72">
        <w:rPr>
          <w:rFonts w:ascii="Arial" w:hAnsi="Arial" w:cs="Arial"/>
          <w:noProof/>
          <w:sz w:val="24"/>
          <w:szCs w:val="24"/>
        </w:rPr>
        <w:t>relationship</w:t>
      </w:r>
      <w:r w:rsidRPr="00952FAF">
        <w:rPr>
          <w:rFonts w:ascii="Arial" w:hAnsi="Arial" w:cs="Arial"/>
          <w:sz w:val="24"/>
          <w:szCs w:val="24"/>
        </w:rPr>
        <w:t>.</w:t>
      </w:r>
      <w:r>
        <w:rPr>
          <w:rFonts w:ascii="Arial" w:hAnsi="Arial" w:cs="Arial"/>
          <w:sz w:val="24"/>
          <w:szCs w:val="24"/>
        </w:rPr>
        <w:t xml:space="preserve"> 2018.</w:t>
      </w:r>
      <w:r w:rsidRPr="00952FAF">
        <w:rPr>
          <w:rFonts w:ascii="Arial" w:hAnsi="Arial" w:cs="Arial"/>
          <w:sz w:val="24"/>
          <w:szCs w:val="24"/>
        </w:rPr>
        <w:t xml:space="preserve"> In </w:t>
      </w:r>
      <w:r w:rsidRPr="00952FAF">
        <w:rPr>
          <w:rFonts w:ascii="Arial" w:hAnsi="Arial" w:cs="Arial"/>
          <w:i/>
          <w:sz w:val="24"/>
          <w:szCs w:val="24"/>
        </w:rPr>
        <w:t xml:space="preserve">Oxford English </w:t>
      </w:r>
      <w:r w:rsidRPr="0010454E">
        <w:rPr>
          <w:rFonts w:ascii="Arial" w:hAnsi="Arial" w:cs="Arial"/>
          <w:i/>
          <w:noProof/>
          <w:sz w:val="24"/>
          <w:szCs w:val="24"/>
        </w:rPr>
        <w:t>Dictionaries</w:t>
      </w:r>
      <w:r w:rsidRPr="00952FAF">
        <w:rPr>
          <w:rFonts w:ascii="Arial" w:hAnsi="Arial" w:cs="Arial"/>
          <w:sz w:val="24"/>
          <w:szCs w:val="24"/>
        </w:rPr>
        <w:t xml:space="preserve">. </w:t>
      </w:r>
      <w:r w:rsidRPr="0010454E">
        <w:rPr>
          <w:rFonts w:ascii="Arial" w:hAnsi="Arial" w:cs="Arial"/>
          <w:noProof/>
          <w:sz w:val="24"/>
          <w:szCs w:val="24"/>
        </w:rPr>
        <w:t>Retrieved April</w:t>
      </w:r>
      <w:r>
        <w:rPr>
          <w:rFonts w:ascii="Arial" w:hAnsi="Arial" w:cs="Arial"/>
          <w:sz w:val="24"/>
          <w:szCs w:val="24"/>
        </w:rPr>
        <w:t xml:space="preserve"> 18, </w:t>
      </w:r>
      <w:r w:rsidRPr="006730ED">
        <w:rPr>
          <w:rFonts w:ascii="Arial" w:hAnsi="Arial" w:cs="Arial"/>
          <w:noProof/>
          <w:sz w:val="24"/>
          <w:szCs w:val="24"/>
        </w:rPr>
        <w:t>2018</w:t>
      </w:r>
      <w:r w:rsidRPr="00657D7E">
        <w:rPr>
          <w:rFonts w:ascii="Arial" w:hAnsi="Arial" w:cs="Arial"/>
          <w:noProof/>
          <w:sz w:val="24"/>
          <w:szCs w:val="24"/>
        </w:rPr>
        <w:t>,</w:t>
      </w:r>
      <w:r w:rsidRPr="00952FAF">
        <w:rPr>
          <w:rFonts w:ascii="Arial" w:hAnsi="Arial" w:cs="Arial"/>
          <w:sz w:val="24"/>
          <w:szCs w:val="24"/>
        </w:rPr>
        <w:t xml:space="preserve"> </w:t>
      </w:r>
      <w:r w:rsidRPr="0010454E">
        <w:rPr>
          <w:rFonts w:ascii="Arial" w:hAnsi="Arial" w:cs="Arial"/>
          <w:noProof/>
          <w:sz w:val="24"/>
          <w:szCs w:val="24"/>
        </w:rPr>
        <w:t>from</w:t>
      </w:r>
      <w:r>
        <w:rPr>
          <w:rFonts w:ascii="Arial" w:hAnsi="Arial" w:cs="Arial"/>
          <w:noProof/>
          <w:sz w:val="24"/>
          <w:szCs w:val="24"/>
        </w:rPr>
        <w:t xml:space="preserve"> </w:t>
      </w:r>
      <w:r w:rsidRPr="003C030E">
        <w:rPr>
          <w:rFonts w:ascii="Arial" w:hAnsi="Arial" w:cs="Arial"/>
          <w:sz w:val="24"/>
          <w:szCs w:val="24"/>
        </w:rPr>
        <w:t>https://en.oxforddictionaries.com/definition/relationship</w:t>
      </w:r>
    </w:p>
    <w:p w14:paraId="4DEA085E" w14:textId="77777777" w:rsidR="00390656" w:rsidRPr="00920C88" w:rsidRDefault="00390656" w:rsidP="00390656">
      <w:pPr>
        <w:spacing w:line="480" w:lineRule="auto"/>
        <w:ind w:left="720" w:hanging="720"/>
        <w:rPr>
          <w:rFonts w:ascii="Arial" w:hAnsi="Arial" w:cs="Arial"/>
          <w:sz w:val="24"/>
          <w:szCs w:val="24"/>
        </w:rPr>
      </w:pPr>
      <w:r w:rsidRPr="00920C88">
        <w:rPr>
          <w:rFonts w:ascii="Arial" w:hAnsi="Arial" w:cs="Arial"/>
          <w:color w:val="222222"/>
          <w:sz w:val="24"/>
          <w:szCs w:val="24"/>
          <w:shd w:val="clear" w:color="auto" w:fill="FFFFFF"/>
        </w:rPr>
        <w:t>Sprecher, S., &amp; Hatfield, E. (1982). Self-esteem and romantic attraction: Four experiments. </w:t>
      </w:r>
      <w:r w:rsidRPr="00920C88">
        <w:rPr>
          <w:rFonts w:ascii="Arial" w:hAnsi="Arial" w:cs="Arial"/>
          <w:i/>
          <w:iCs/>
          <w:color w:val="222222"/>
          <w:sz w:val="24"/>
          <w:szCs w:val="24"/>
          <w:shd w:val="clear" w:color="auto" w:fill="FFFFFF"/>
        </w:rPr>
        <w:t xml:space="preserve">Recherches de </w:t>
      </w:r>
      <w:r w:rsidRPr="000A5D72">
        <w:rPr>
          <w:rFonts w:ascii="Arial" w:hAnsi="Arial" w:cs="Arial"/>
          <w:i/>
          <w:iCs/>
          <w:noProof/>
          <w:color w:val="222222"/>
          <w:sz w:val="24"/>
          <w:szCs w:val="24"/>
          <w:shd w:val="clear" w:color="auto" w:fill="FFFFFF"/>
        </w:rPr>
        <w:t>psychologie</w:t>
      </w:r>
      <w:r w:rsidRPr="00920C88">
        <w:rPr>
          <w:rFonts w:ascii="Arial" w:hAnsi="Arial" w:cs="Arial"/>
          <w:i/>
          <w:iCs/>
          <w:color w:val="222222"/>
          <w:sz w:val="24"/>
          <w:szCs w:val="24"/>
          <w:shd w:val="clear" w:color="auto" w:fill="FFFFFF"/>
        </w:rPr>
        <w:t xml:space="preserve"> </w:t>
      </w:r>
      <w:r w:rsidRPr="000A5D72">
        <w:rPr>
          <w:rFonts w:ascii="Arial" w:hAnsi="Arial" w:cs="Arial"/>
          <w:i/>
          <w:iCs/>
          <w:noProof/>
          <w:color w:val="222222"/>
          <w:sz w:val="24"/>
          <w:szCs w:val="24"/>
          <w:shd w:val="clear" w:color="auto" w:fill="FFFFFF"/>
        </w:rPr>
        <w:t>sociale</w:t>
      </w:r>
      <w:r w:rsidRPr="00920C88">
        <w:rPr>
          <w:rFonts w:ascii="Arial" w:hAnsi="Arial" w:cs="Arial"/>
          <w:color w:val="222222"/>
          <w:sz w:val="24"/>
          <w:szCs w:val="24"/>
          <w:shd w:val="clear" w:color="auto" w:fill="FFFFFF"/>
        </w:rPr>
        <w:t>, </w:t>
      </w:r>
      <w:r w:rsidRPr="00920C88">
        <w:rPr>
          <w:rFonts w:ascii="Arial" w:hAnsi="Arial" w:cs="Arial"/>
          <w:i/>
          <w:iCs/>
          <w:color w:val="222222"/>
          <w:sz w:val="24"/>
          <w:szCs w:val="24"/>
          <w:shd w:val="clear" w:color="auto" w:fill="FFFFFF"/>
        </w:rPr>
        <w:t>4</w:t>
      </w:r>
      <w:r w:rsidRPr="00920C88">
        <w:rPr>
          <w:rFonts w:ascii="Arial" w:hAnsi="Arial" w:cs="Arial"/>
          <w:color w:val="222222"/>
          <w:sz w:val="24"/>
          <w:szCs w:val="24"/>
          <w:shd w:val="clear" w:color="auto" w:fill="FFFFFF"/>
        </w:rPr>
        <w:t>, 61-81.</w:t>
      </w:r>
    </w:p>
    <w:p w14:paraId="6455E2C8" w14:textId="3FA34D12" w:rsidR="00390656" w:rsidRPr="00095954" w:rsidRDefault="00CF6BAF" w:rsidP="00754797">
      <w:pPr>
        <w:spacing w:line="480" w:lineRule="auto"/>
        <w:ind w:left="720" w:hanging="720"/>
        <w:rPr>
          <w:rFonts w:ascii="Arial" w:hAnsi="Arial" w:cs="Arial"/>
          <w:sz w:val="24"/>
          <w:szCs w:val="24"/>
        </w:rPr>
      </w:pPr>
      <w:r w:rsidRPr="00952FAF">
        <w:rPr>
          <w:rFonts w:ascii="Arial" w:hAnsi="Arial" w:cs="Arial"/>
          <w:sz w:val="24"/>
          <w:szCs w:val="24"/>
        </w:rPr>
        <w:t>Sunnafrank, M. (</w:t>
      </w:r>
      <w:r>
        <w:rPr>
          <w:rFonts w:ascii="Arial" w:hAnsi="Arial" w:cs="Arial"/>
          <w:sz w:val="24"/>
          <w:szCs w:val="24"/>
        </w:rPr>
        <w:t>1985</w:t>
      </w:r>
      <w:r w:rsidRPr="00952FAF">
        <w:rPr>
          <w:rFonts w:ascii="Arial" w:hAnsi="Arial" w:cs="Arial"/>
          <w:sz w:val="24"/>
          <w:szCs w:val="24"/>
        </w:rPr>
        <w:t>). Attitude similarity and interpersonal attraction during early communicative relationships: A research note on the generalizability of findings to opposite</w:t>
      </w:r>
      <w:r w:rsidRPr="00952FAF">
        <w:rPr>
          <w:rFonts w:ascii="Cambria Math" w:hAnsi="Cambria Math" w:cs="Cambria Math"/>
          <w:sz w:val="24"/>
          <w:szCs w:val="24"/>
        </w:rPr>
        <w:t>‐</w:t>
      </w:r>
      <w:r w:rsidRPr="00952FAF">
        <w:rPr>
          <w:rFonts w:ascii="Arial" w:hAnsi="Arial" w:cs="Arial"/>
          <w:sz w:val="24"/>
          <w:szCs w:val="24"/>
        </w:rPr>
        <w:t xml:space="preserve">sex relationships. </w:t>
      </w:r>
      <w:r w:rsidRPr="00952FAF">
        <w:rPr>
          <w:rFonts w:ascii="Arial" w:hAnsi="Arial" w:cs="Arial"/>
          <w:i/>
          <w:sz w:val="24"/>
          <w:szCs w:val="24"/>
        </w:rPr>
        <w:t xml:space="preserve">Western </w:t>
      </w:r>
      <w:r w:rsidRPr="00762FB7">
        <w:rPr>
          <w:rFonts w:ascii="Arial" w:hAnsi="Arial" w:cs="Arial"/>
          <w:i/>
          <w:noProof/>
          <w:sz w:val="24"/>
          <w:szCs w:val="24"/>
        </w:rPr>
        <w:t>journal</w:t>
      </w:r>
      <w:r w:rsidRPr="00952FAF">
        <w:rPr>
          <w:rFonts w:ascii="Arial" w:hAnsi="Arial" w:cs="Arial"/>
          <w:i/>
          <w:sz w:val="24"/>
          <w:szCs w:val="24"/>
        </w:rPr>
        <w:t xml:space="preserve"> of </w:t>
      </w:r>
      <w:r w:rsidRPr="006E36EF">
        <w:rPr>
          <w:rFonts w:ascii="Arial" w:hAnsi="Arial" w:cs="Arial"/>
          <w:i/>
          <w:noProof/>
          <w:sz w:val="24"/>
          <w:szCs w:val="24"/>
        </w:rPr>
        <w:t>speech</w:t>
      </w:r>
      <w:r w:rsidRPr="00952FAF">
        <w:rPr>
          <w:rFonts w:ascii="Arial" w:hAnsi="Arial" w:cs="Arial"/>
          <w:i/>
          <w:sz w:val="24"/>
          <w:szCs w:val="24"/>
        </w:rPr>
        <w:t xml:space="preserve"> </w:t>
      </w:r>
      <w:r>
        <w:rPr>
          <w:rFonts w:ascii="Arial" w:hAnsi="Arial" w:cs="Arial"/>
          <w:i/>
          <w:sz w:val="24"/>
          <w:szCs w:val="24"/>
        </w:rPr>
        <w:t>c</w:t>
      </w:r>
      <w:r w:rsidRPr="00952FAF">
        <w:rPr>
          <w:rFonts w:ascii="Arial" w:hAnsi="Arial" w:cs="Arial"/>
          <w:i/>
          <w:sz w:val="24"/>
          <w:szCs w:val="24"/>
        </w:rPr>
        <w:t>ommunication</w:t>
      </w:r>
      <w:r>
        <w:rPr>
          <w:rFonts w:ascii="Arial" w:hAnsi="Arial" w:cs="Arial"/>
          <w:sz w:val="24"/>
          <w:szCs w:val="24"/>
        </w:rPr>
        <w:t>,</w:t>
      </w:r>
      <w:r w:rsidRPr="00952FAF">
        <w:rPr>
          <w:rFonts w:ascii="Arial" w:hAnsi="Arial" w:cs="Arial"/>
          <w:sz w:val="24"/>
          <w:szCs w:val="24"/>
        </w:rPr>
        <w:t xml:space="preserve"> </w:t>
      </w:r>
      <w:r w:rsidRPr="0059420E">
        <w:rPr>
          <w:rFonts w:ascii="Arial" w:hAnsi="Arial" w:cs="Arial"/>
          <w:i/>
          <w:sz w:val="24"/>
          <w:szCs w:val="24"/>
        </w:rPr>
        <w:t>49</w:t>
      </w:r>
      <w:r>
        <w:rPr>
          <w:rFonts w:ascii="Arial" w:hAnsi="Arial" w:cs="Arial"/>
          <w:sz w:val="24"/>
          <w:szCs w:val="24"/>
        </w:rPr>
        <w:t>,</w:t>
      </w:r>
      <w:r w:rsidRPr="00952FAF">
        <w:rPr>
          <w:rFonts w:ascii="Arial" w:hAnsi="Arial" w:cs="Arial"/>
          <w:sz w:val="24"/>
          <w:szCs w:val="24"/>
        </w:rPr>
        <w:t xml:space="preserve"> </w:t>
      </w:r>
      <w:r>
        <w:rPr>
          <w:rFonts w:ascii="Arial" w:hAnsi="Arial" w:cs="Arial"/>
          <w:sz w:val="24"/>
          <w:szCs w:val="24"/>
        </w:rPr>
        <w:br/>
      </w:r>
      <w:r w:rsidRPr="00952FAF">
        <w:rPr>
          <w:rFonts w:ascii="Arial" w:hAnsi="Arial" w:cs="Arial"/>
          <w:sz w:val="24"/>
          <w:szCs w:val="24"/>
        </w:rPr>
        <w:t>73-80.</w:t>
      </w:r>
    </w:p>
    <w:p w14:paraId="3D5DD9F6" w14:textId="70FA695C" w:rsidR="00CF759C" w:rsidRPr="00AF3D51" w:rsidRDefault="00CF759C" w:rsidP="00AF3D51">
      <w:pPr>
        <w:spacing w:line="480" w:lineRule="auto"/>
        <w:ind w:left="720" w:hanging="720"/>
        <w:rPr>
          <w:rFonts w:ascii="Arial" w:hAnsi="Arial" w:cs="Arial"/>
          <w:color w:val="222222"/>
          <w:sz w:val="24"/>
          <w:szCs w:val="24"/>
          <w:shd w:val="clear" w:color="auto" w:fill="FFFFFF"/>
        </w:rPr>
      </w:pPr>
      <w:r w:rsidRPr="00CF759C">
        <w:rPr>
          <w:rFonts w:ascii="Arial" w:hAnsi="Arial" w:cs="Arial"/>
          <w:color w:val="222222"/>
          <w:sz w:val="24"/>
          <w:szCs w:val="24"/>
          <w:shd w:val="clear" w:color="auto" w:fill="FFFFFF"/>
        </w:rPr>
        <w:t>Tidwell, N. D., Eastwick, P. W., &amp; Finkel, E. J. (2013). Perceived, not actual, similarity predicts initial attraction in a live romantic context: Evidence from the speed</w:t>
      </w:r>
      <w:r w:rsidRPr="00CF759C">
        <w:rPr>
          <w:rFonts w:ascii="Cambria Math" w:hAnsi="Cambria Math" w:cs="Cambria Math"/>
          <w:color w:val="222222"/>
          <w:sz w:val="24"/>
          <w:szCs w:val="24"/>
          <w:shd w:val="clear" w:color="auto" w:fill="FFFFFF"/>
        </w:rPr>
        <w:t>‐</w:t>
      </w:r>
      <w:r w:rsidRPr="00CF759C">
        <w:rPr>
          <w:rFonts w:ascii="Arial" w:hAnsi="Arial" w:cs="Arial"/>
          <w:color w:val="222222"/>
          <w:sz w:val="24"/>
          <w:szCs w:val="24"/>
          <w:shd w:val="clear" w:color="auto" w:fill="FFFFFF"/>
        </w:rPr>
        <w:t>dating paradigm. </w:t>
      </w:r>
      <w:r w:rsidRPr="00CF759C">
        <w:rPr>
          <w:rFonts w:ascii="Arial" w:hAnsi="Arial" w:cs="Arial"/>
          <w:i/>
          <w:iCs/>
          <w:color w:val="222222"/>
          <w:sz w:val="24"/>
          <w:szCs w:val="24"/>
          <w:shd w:val="clear" w:color="auto" w:fill="FFFFFF"/>
        </w:rPr>
        <w:t xml:space="preserve">Personal </w:t>
      </w:r>
      <w:r w:rsidR="000D5291">
        <w:rPr>
          <w:rFonts w:ascii="Arial" w:hAnsi="Arial" w:cs="Arial"/>
          <w:i/>
          <w:iCs/>
          <w:color w:val="222222"/>
          <w:sz w:val="24"/>
          <w:szCs w:val="24"/>
          <w:shd w:val="clear" w:color="auto" w:fill="FFFFFF"/>
        </w:rPr>
        <w:t>r</w:t>
      </w:r>
      <w:r w:rsidRPr="00CF759C">
        <w:rPr>
          <w:rFonts w:ascii="Arial" w:hAnsi="Arial" w:cs="Arial"/>
          <w:i/>
          <w:iCs/>
          <w:color w:val="222222"/>
          <w:sz w:val="24"/>
          <w:szCs w:val="24"/>
          <w:shd w:val="clear" w:color="auto" w:fill="FFFFFF"/>
        </w:rPr>
        <w:t>elationships</w:t>
      </w:r>
      <w:r w:rsidRPr="00CF759C">
        <w:rPr>
          <w:rFonts w:ascii="Arial" w:hAnsi="Arial" w:cs="Arial"/>
          <w:color w:val="222222"/>
          <w:sz w:val="24"/>
          <w:szCs w:val="24"/>
          <w:shd w:val="clear" w:color="auto" w:fill="FFFFFF"/>
        </w:rPr>
        <w:t>, </w:t>
      </w:r>
      <w:r w:rsidRPr="00CF759C">
        <w:rPr>
          <w:rFonts w:ascii="Arial" w:hAnsi="Arial" w:cs="Arial"/>
          <w:i/>
          <w:iCs/>
          <w:color w:val="222222"/>
          <w:sz w:val="24"/>
          <w:szCs w:val="24"/>
          <w:shd w:val="clear" w:color="auto" w:fill="FFFFFF"/>
        </w:rPr>
        <w:t>20</w:t>
      </w:r>
      <w:r w:rsidRPr="00CF759C">
        <w:rPr>
          <w:rFonts w:ascii="Arial" w:hAnsi="Arial" w:cs="Arial"/>
          <w:color w:val="222222"/>
          <w:sz w:val="24"/>
          <w:szCs w:val="24"/>
          <w:shd w:val="clear" w:color="auto" w:fill="FFFFFF"/>
        </w:rPr>
        <w:t>(2), 199-215.</w:t>
      </w:r>
      <w:r w:rsidR="00481616">
        <w:rPr>
          <w:rFonts w:ascii="Arial" w:hAnsi="Arial" w:cs="Arial"/>
          <w:color w:val="222222"/>
          <w:sz w:val="24"/>
          <w:szCs w:val="24"/>
          <w:shd w:val="clear" w:color="auto" w:fill="FFFFFF"/>
        </w:rPr>
        <w:t xml:space="preserve"> </w:t>
      </w:r>
      <w:r w:rsidR="00AF3D51">
        <w:rPr>
          <w:rFonts w:ascii="Arial" w:hAnsi="Arial" w:cs="Arial"/>
          <w:color w:val="222222"/>
          <w:sz w:val="24"/>
          <w:szCs w:val="24"/>
          <w:shd w:val="clear" w:color="auto" w:fill="FFFFFF"/>
        </w:rPr>
        <w:br/>
      </w:r>
      <w:r w:rsidR="00481616" w:rsidRPr="00952FAF">
        <w:rPr>
          <w:rFonts w:ascii="Arial" w:hAnsi="Arial" w:cs="Arial"/>
          <w:sz w:val="24"/>
          <w:szCs w:val="24"/>
        </w:rPr>
        <w:t>DOI: 10.1111/j.1475-6811.2012.01405.x</w:t>
      </w:r>
    </w:p>
    <w:p w14:paraId="137919FF" w14:textId="548150FC" w:rsidR="004B590F" w:rsidRPr="004B590F" w:rsidRDefault="001507F5" w:rsidP="004A410B">
      <w:pPr>
        <w:spacing w:line="480" w:lineRule="auto"/>
        <w:ind w:left="720" w:hanging="720"/>
        <w:rPr>
          <w:rFonts w:ascii="Arial" w:hAnsi="Arial" w:cs="Arial"/>
          <w:sz w:val="24"/>
          <w:szCs w:val="24"/>
        </w:rPr>
      </w:pPr>
      <w:r w:rsidRPr="001507F5">
        <w:rPr>
          <w:rFonts w:ascii="Arial" w:hAnsi="Arial" w:cs="Arial"/>
          <w:color w:val="222222"/>
          <w:sz w:val="24"/>
          <w:szCs w:val="24"/>
          <w:shd w:val="clear" w:color="auto" w:fill="FFFFFF"/>
        </w:rPr>
        <w:t xml:space="preserve">Toma, C. L., &amp; Hancock, J. T. (2010). </w:t>
      </w:r>
      <w:r w:rsidRPr="00A33F44">
        <w:rPr>
          <w:rFonts w:ascii="Arial" w:hAnsi="Arial" w:cs="Arial"/>
          <w:noProof/>
          <w:color w:val="222222"/>
          <w:sz w:val="24"/>
          <w:szCs w:val="24"/>
          <w:shd w:val="clear" w:color="auto" w:fill="FFFFFF"/>
        </w:rPr>
        <w:t>Looks and lies: The role of physical attractiveness in online dating self-presentation and deception.</w:t>
      </w:r>
      <w:r w:rsidRPr="001507F5">
        <w:rPr>
          <w:rFonts w:ascii="Arial" w:hAnsi="Arial" w:cs="Arial"/>
          <w:color w:val="222222"/>
          <w:sz w:val="24"/>
          <w:szCs w:val="24"/>
          <w:shd w:val="clear" w:color="auto" w:fill="FFFFFF"/>
        </w:rPr>
        <w:t> </w:t>
      </w:r>
      <w:r w:rsidRPr="001507F5">
        <w:rPr>
          <w:rFonts w:ascii="Arial" w:hAnsi="Arial" w:cs="Arial"/>
          <w:i/>
          <w:iCs/>
          <w:color w:val="222222"/>
          <w:sz w:val="24"/>
          <w:szCs w:val="24"/>
          <w:shd w:val="clear" w:color="auto" w:fill="FFFFFF"/>
        </w:rPr>
        <w:t xml:space="preserve">Communication </w:t>
      </w:r>
      <w:r w:rsidR="003F2A67" w:rsidRPr="00644E97">
        <w:rPr>
          <w:rFonts w:ascii="Arial" w:hAnsi="Arial" w:cs="Arial"/>
          <w:i/>
          <w:iCs/>
          <w:noProof/>
          <w:color w:val="222222"/>
          <w:sz w:val="24"/>
          <w:szCs w:val="24"/>
          <w:shd w:val="clear" w:color="auto" w:fill="FFFFFF"/>
        </w:rPr>
        <w:t>r</w:t>
      </w:r>
      <w:r w:rsidRPr="00644E97">
        <w:rPr>
          <w:rFonts w:ascii="Arial" w:hAnsi="Arial" w:cs="Arial"/>
          <w:i/>
          <w:iCs/>
          <w:noProof/>
          <w:color w:val="222222"/>
          <w:sz w:val="24"/>
          <w:szCs w:val="24"/>
          <w:shd w:val="clear" w:color="auto" w:fill="FFFFFF"/>
        </w:rPr>
        <w:t>esearch</w:t>
      </w:r>
      <w:r w:rsidRPr="001507F5">
        <w:rPr>
          <w:rFonts w:ascii="Arial" w:hAnsi="Arial" w:cs="Arial"/>
          <w:color w:val="222222"/>
          <w:sz w:val="24"/>
          <w:szCs w:val="24"/>
          <w:shd w:val="clear" w:color="auto" w:fill="FFFFFF"/>
        </w:rPr>
        <w:t>, </w:t>
      </w:r>
      <w:r w:rsidRPr="001507F5">
        <w:rPr>
          <w:rFonts w:ascii="Arial" w:hAnsi="Arial" w:cs="Arial"/>
          <w:i/>
          <w:iCs/>
          <w:color w:val="222222"/>
          <w:sz w:val="24"/>
          <w:szCs w:val="24"/>
          <w:shd w:val="clear" w:color="auto" w:fill="FFFFFF"/>
        </w:rPr>
        <w:t>37</w:t>
      </w:r>
      <w:r w:rsidRPr="001507F5">
        <w:rPr>
          <w:rFonts w:ascii="Arial" w:hAnsi="Arial" w:cs="Arial"/>
          <w:color w:val="222222"/>
          <w:sz w:val="24"/>
          <w:szCs w:val="24"/>
          <w:shd w:val="clear" w:color="auto" w:fill="FFFFFF"/>
        </w:rPr>
        <w:t>(3), 335-351.</w:t>
      </w:r>
    </w:p>
    <w:sectPr w:rsidR="004B590F" w:rsidRPr="004B590F" w:rsidSect="00BE230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C6769" w14:textId="77777777" w:rsidR="00211287" w:rsidRDefault="00211287" w:rsidP="004B1A76">
      <w:pPr>
        <w:spacing w:after="0" w:line="240" w:lineRule="auto"/>
      </w:pPr>
      <w:r>
        <w:separator/>
      </w:r>
    </w:p>
  </w:endnote>
  <w:endnote w:type="continuationSeparator" w:id="0">
    <w:p w14:paraId="48C5FFE5" w14:textId="77777777" w:rsidR="00211287" w:rsidRDefault="00211287" w:rsidP="004B1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6E058" w14:textId="77777777" w:rsidR="00211287" w:rsidRDefault="00211287" w:rsidP="004B1A76">
      <w:pPr>
        <w:spacing w:after="0" w:line="240" w:lineRule="auto"/>
      </w:pPr>
      <w:r>
        <w:separator/>
      </w:r>
    </w:p>
  </w:footnote>
  <w:footnote w:type="continuationSeparator" w:id="0">
    <w:p w14:paraId="55B8E2ED" w14:textId="77777777" w:rsidR="00211287" w:rsidRDefault="00211287" w:rsidP="004B1A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zQyMDEyNDM1sjAyNDVU0lEKTi0uzszPAykwqwUAFK8UJiwAAAA="/>
  </w:docVars>
  <w:rsids>
    <w:rsidRoot w:val="00952FAF"/>
    <w:rsid w:val="00041AE5"/>
    <w:rsid w:val="00074B5E"/>
    <w:rsid w:val="000833D4"/>
    <w:rsid w:val="0008419A"/>
    <w:rsid w:val="00095954"/>
    <w:rsid w:val="000A5D72"/>
    <w:rsid w:val="000B397A"/>
    <w:rsid w:val="000C2985"/>
    <w:rsid w:val="000D5291"/>
    <w:rsid w:val="000E5A36"/>
    <w:rsid w:val="0010454E"/>
    <w:rsid w:val="00112415"/>
    <w:rsid w:val="0011571E"/>
    <w:rsid w:val="00123070"/>
    <w:rsid w:val="001303D9"/>
    <w:rsid w:val="001507F5"/>
    <w:rsid w:val="001558FC"/>
    <w:rsid w:val="001A1C82"/>
    <w:rsid w:val="001C59A3"/>
    <w:rsid w:val="001D2D87"/>
    <w:rsid w:val="00211287"/>
    <w:rsid w:val="002250FA"/>
    <w:rsid w:val="00233B4B"/>
    <w:rsid w:val="002B7FEB"/>
    <w:rsid w:val="002C4843"/>
    <w:rsid w:val="002E36FE"/>
    <w:rsid w:val="00306D23"/>
    <w:rsid w:val="0033229B"/>
    <w:rsid w:val="00340CC2"/>
    <w:rsid w:val="00347F70"/>
    <w:rsid w:val="00350610"/>
    <w:rsid w:val="0037019D"/>
    <w:rsid w:val="00390656"/>
    <w:rsid w:val="003C030E"/>
    <w:rsid w:val="003C527B"/>
    <w:rsid w:val="003F2A67"/>
    <w:rsid w:val="00440F81"/>
    <w:rsid w:val="004568CC"/>
    <w:rsid w:val="00481616"/>
    <w:rsid w:val="004845A5"/>
    <w:rsid w:val="004A410B"/>
    <w:rsid w:val="004A520F"/>
    <w:rsid w:val="004B1A76"/>
    <w:rsid w:val="004B590F"/>
    <w:rsid w:val="004F3341"/>
    <w:rsid w:val="004F6BFC"/>
    <w:rsid w:val="00510AB4"/>
    <w:rsid w:val="0053170C"/>
    <w:rsid w:val="00537337"/>
    <w:rsid w:val="005437FA"/>
    <w:rsid w:val="005556DB"/>
    <w:rsid w:val="005856A2"/>
    <w:rsid w:val="0059420E"/>
    <w:rsid w:val="005B0449"/>
    <w:rsid w:val="005C5F4D"/>
    <w:rsid w:val="00644654"/>
    <w:rsid w:val="00644E97"/>
    <w:rsid w:val="00657D7E"/>
    <w:rsid w:val="006730ED"/>
    <w:rsid w:val="006A2125"/>
    <w:rsid w:val="006A5AA8"/>
    <w:rsid w:val="006B563D"/>
    <w:rsid w:val="006B686E"/>
    <w:rsid w:val="006B70FC"/>
    <w:rsid w:val="006E1511"/>
    <w:rsid w:val="006E36EF"/>
    <w:rsid w:val="006F11AD"/>
    <w:rsid w:val="007147B4"/>
    <w:rsid w:val="007311FB"/>
    <w:rsid w:val="007330CA"/>
    <w:rsid w:val="0074300C"/>
    <w:rsid w:val="00754797"/>
    <w:rsid w:val="00762FB7"/>
    <w:rsid w:val="007C0BA8"/>
    <w:rsid w:val="007C1FEE"/>
    <w:rsid w:val="007C401F"/>
    <w:rsid w:val="007D208B"/>
    <w:rsid w:val="007D2B24"/>
    <w:rsid w:val="007E5C1D"/>
    <w:rsid w:val="00801BD9"/>
    <w:rsid w:val="00805131"/>
    <w:rsid w:val="0084134F"/>
    <w:rsid w:val="00843C99"/>
    <w:rsid w:val="008612F0"/>
    <w:rsid w:val="00871A5E"/>
    <w:rsid w:val="008A04B4"/>
    <w:rsid w:val="008A37A1"/>
    <w:rsid w:val="00916DF5"/>
    <w:rsid w:val="00920C88"/>
    <w:rsid w:val="00926D79"/>
    <w:rsid w:val="009475AF"/>
    <w:rsid w:val="00952FAF"/>
    <w:rsid w:val="00957BB1"/>
    <w:rsid w:val="00983E30"/>
    <w:rsid w:val="00992083"/>
    <w:rsid w:val="00994F60"/>
    <w:rsid w:val="009951CA"/>
    <w:rsid w:val="00995288"/>
    <w:rsid w:val="009D4AFE"/>
    <w:rsid w:val="00A017D4"/>
    <w:rsid w:val="00A1321E"/>
    <w:rsid w:val="00A33F44"/>
    <w:rsid w:val="00A54C9F"/>
    <w:rsid w:val="00A8243A"/>
    <w:rsid w:val="00AA06EE"/>
    <w:rsid w:val="00AC71C4"/>
    <w:rsid w:val="00AF2CC2"/>
    <w:rsid w:val="00AF3D51"/>
    <w:rsid w:val="00AF3F30"/>
    <w:rsid w:val="00B057C5"/>
    <w:rsid w:val="00B458D4"/>
    <w:rsid w:val="00B6405D"/>
    <w:rsid w:val="00BA7224"/>
    <w:rsid w:val="00BB55AB"/>
    <w:rsid w:val="00BD69E9"/>
    <w:rsid w:val="00BD6BB4"/>
    <w:rsid w:val="00BE19B3"/>
    <w:rsid w:val="00BE230E"/>
    <w:rsid w:val="00C05A64"/>
    <w:rsid w:val="00C0772F"/>
    <w:rsid w:val="00C35E6C"/>
    <w:rsid w:val="00C40834"/>
    <w:rsid w:val="00C67297"/>
    <w:rsid w:val="00C726D9"/>
    <w:rsid w:val="00C87DBE"/>
    <w:rsid w:val="00CB4033"/>
    <w:rsid w:val="00CB4591"/>
    <w:rsid w:val="00CF6BAF"/>
    <w:rsid w:val="00CF759C"/>
    <w:rsid w:val="00D1743D"/>
    <w:rsid w:val="00D31F8D"/>
    <w:rsid w:val="00D41615"/>
    <w:rsid w:val="00D47EBC"/>
    <w:rsid w:val="00D55A43"/>
    <w:rsid w:val="00D60ABA"/>
    <w:rsid w:val="00D632AD"/>
    <w:rsid w:val="00D92427"/>
    <w:rsid w:val="00E02BB1"/>
    <w:rsid w:val="00E13AE0"/>
    <w:rsid w:val="00E302E9"/>
    <w:rsid w:val="00E372BD"/>
    <w:rsid w:val="00E4389D"/>
    <w:rsid w:val="00E61579"/>
    <w:rsid w:val="00E81662"/>
    <w:rsid w:val="00EA555D"/>
    <w:rsid w:val="00EA5EEF"/>
    <w:rsid w:val="00EB4BC8"/>
    <w:rsid w:val="00ED0F3E"/>
    <w:rsid w:val="00ED1D1F"/>
    <w:rsid w:val="00F00629"/>
    <w:rsid w:val="00F03791"/>
    <w:rsid w:val="00F33F74"/>
    <w:rsid w:val="00F60B32"/>
    <w:rsid w:val="00F87944"/>
    <w:rsid w:val="00FA691A"/>
    <w:rsid w:val="00FB7ED8"/>
    <w:rsid w:val="00FC3DA1"/>
    <w:rsid w:val="00FC4437"/>
    <w:rsid w:val="00FD34E3"/>
    <w:rsid w:val="00FD4F5B"/>
    <w:rsid w:val="00FE6D2C"/>
    <w:rsid w:val="00FF2C37"/>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3C972"/>
  <w15:chartTrackingRefBased/>
  <w15:docId w15:val="{C95FCEE3-7642-49D7-8B93-0628927CF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2FAF"/>
    <w:pPr>
      <w:spacing w:after="200" w:line="276" w:lineRule="auto"/>
    </w:pPr>
    <w:rPr>
      <w:lang w:val="en-US"/>
    </w:rPr>
  </w:style>
  <w:style w:type="paragraph" w:styleId="Heading1">
    <w:name w:val="heading 1"/>
    <w:basedOn w:val="Normal"/>
    <w:next w:val="Normal"/>
    <w:link w:val="Heading1Char"/>
    <w:uiPriority w:val="9"/>
    <w:qFormat/>
    <w:rsid w:val="00952FA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952FA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952FA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952FAF"/>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2FAF"/>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semiHidden/>
    <w:rsid w:val="00952FAF"/>
    <w:rPr>
      <w:rFonts w:asciiTheme="majorHAnsi" w:eastAsiaTheme="majorEastAsia" w:hAnsiTheme="majorHAnsi" w:cstheme="majorBidi"/>
      <w:b/>
      <w:bCs/>
      <w:color w:val="4472C4" w:themeColor="accent1"/>
      <w:sz w:val="26"/>
      <w:szCs w:val="26"/>
      <w:lang w:val="en-US"/>
    </w:rPr>
  </w:style>
  <w:style w:type="character" w:customStyle="1" w:styleId="Heading3Char">
    <w:name w:val="Heading 3 Char"/>
    <w:basedOn w:val="DefaultParagraphFont"/>
    <w:link w:val="Heading3"/>
    <w:uiPriority w:val="9"/>
    <w:semiHidden/>
    <w:rsid w:val="00952FAF"/>
    <w:rPr>
      <w:rFonts w:asciiTheme="majorHAnsi" w:eastAsiaTheme="majorEastAsia" w:hAnsiTheme="majorHAnsi" w:cstheme="majorBidi"/>
      <w:b/>
      <w:bCs/>
      <w:color w:val="4472C4" w:themeColor="accent1"/>
      <w:lang w:val="en-US"/>
    </w:rPr>
  </w:style>
  <w:style w:type="character" w:customStyle="1" w:styleId="Heading4Char">
    <w:name w:val="Heading 4 Char"/>
    <w:basedOn w:val="DefaultParagraphFont"/>
    <w:link w:val="Heading4"/>
    <w:uiPriority w:val="9"/>
    <w:semiHidden/>
    <w:rsid w:val="00952FAF"/>
    <w:rPr>
      <w:rFonts w:asciiTheme="majorHAnsi" w:eastAsiaTheme="majorEastAsia" w:hAnsiTheme="majorHAnsi" w:cstheme="majorBidi"/>
      <w:b/>
      <w:bCs/>
      <w:i/>
      <w:iCs/>
      <w:color w:val="4472C4" w:themeColor="accent1"/>
      <w:lang w:val="en-US"/>
    </w:rPr>
  </w:style>
  <w:style w:type="character" w:styleId="Hyperlink">
    <w:name w:val="Hyperlink"/>
    <w:basedOn w:val="DefaultParagraphFont"/>
    <w:uiPriority w:val="99"/>
    <w:unhideWhenUsed/>
    <w:rsid w:val="00952FAF"/>
    <w:rPr>
      <w:color w:val="0563C1" w:themeColor="hyperlink"/>
      <w:u w:val="single"/>
    </w:rPr>
  </w:style>
  <w:style w:type="character" w:styleId="FollowedHyperlink">
    <w:name w:val="FollowedHyperlink"/>
    <w:basedOn w:val="DefaultParagraphFont"/>
    <w:uiPriority w:val="99"/>
    <w:semiHidden/>
    <w:unhideWhenUsed/>
    <w:rsid w:val="001303D9"/>
    <w:rPr>
      <w:color w:val="954F72" w:themeColor="followedHyperlink"/>
      <w:u w:val="single"/>
    </w:rPr>
  </w:style>
  <w:style w:type="paragraph" w:styleId="Header">
    <w:name w:val="header"/>
    <w:basedOn w:val="Normal"/>
    <w:link w:val="HeaderChar"/>
    <w:uiPriority w:val="99"/>
    <w:unhideWhenUsed/>
    <w:rsid w:val="004B1A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A76"/>
    <w:rPr>
      <w:lang w:val="en-US"/>
    </w:rPr>
  </w:style>
  <w:style w:type="paragraph" w:styleId="Footer">
    <w:name w:val="footer"/>
    <w:basedOn w:val="Normal"/>
    <w:link w:val="FooterChar"/>
    <w:uiPriority w:val="99"/>
    <w:unhideWhenUsed/>
    <w:rsid w:val="004B1A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A76"/>
    <w:rPr>
      <w:lang w:val="en-US"/>
    </w:rPr>
  </w:style>
  <w:style w:type="paragraph" w:customStyle="1" w:styleId="mlaapaexample">
    <w:name w:val="mla_apa_example"/>
    <w:basedOn w:val="Normal"/>
    <w:rsid w:val="0010454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10454E"/>
    <w:rPr>
      <w:i/>
      <w:iCs/>
    </w:rPr>
  </w:style>
  <w:style w:type="paragraph" w:customStyle="1" w:styleId="mlaapaexampleindent">
    <w:name w:val="mla_apa_example_indent"/>
    <w:basedOn w:val="Normal"/>
    <w:rsid w:val="0010454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1045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3053440">
      <w:bodyDiv w:val="1"/>
      <w:marLeft w:val="0"/>
      <w:marRight w:val="0"/>
      <w:marTop w:val="0"/>
      <w:marBottom w:val="0"/>
      <w:divBdr>
        <w:top w:val="none" w:sz="0" w:space="0" w:color="auto"/>
        <w:left w:val="none" w:sz="0" w:space="0" w:color="auto"/>
        <w:bottom w:val="none" w:sz="0" w:space="0" w:color="auto"/>
        <w:right w:val="none" w:sz="0" w:space="0" w:color="auto"/>
      </w:divBdr>
    </w:div>
    <w:div w:id="197587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6352</TotalTime>
  <Pages>1</Pages>
  <Words>1405</Words>
  <Characters>8015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Gonzalez (1703398)</dc:creator>
  <cp:keywords/>
  <dc:description/>
  <cp:lastModifiedBy>Jane Gonzalez (1703398)</cp:lastModifiedBy>
  <cp:revision>123</cp:revision>
  <dcterms:created xsi:type="dcterms:W3CDTF">2018-05-02T07:55:00Z</dcterms:created>
  <dcterms:modified xsi:type="dcterms:W3CDTF">2018-05-15T05:36:00Z</dcterms:modified>
</cp:coreProperties>
</file>