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EA5EE2" w14:textId="77777777" w:rsidR="003C4142" w:rsidRDefault="003C4142" w:rsidP="00C660CE">
      <w:pPr>
        <w:pStyle w:val="NormalWeb"/>
        <w:spacing w:before="0" w:beforeAutospacing="0" w:after="0" w:afterAutospacing="0" w:line="276" w:lineRule="auto"/>
        <w:jc w:val="center"/>
        <w:rPr>
          <w:rFonts w:ascii="Arial" w:hAnsi="Arial" w:cs="Arial"/>
          <w:b/>
          <w:bCs/>
          <w:u w:val="single"/>
        </w:rPr>
      </w:pPr>
    </w:p>
    <w:p w14:paraId="4DBC58C8" w14:textId="77777777" w:rsidR="003C4142" w:rsidRPr="007C2969" w:rsidRDefault="003C4142" w:rsidP="003C4142">
      <w:pPr>
        <w:spacing w:line="276" w:lineRule="auto"/>
        <w:jc w:val="center"/>
        <w:rPr>
          <w:rFonts w:ascii="Arial" w:hAnsi="Arial" w:cs="Arial"/>
          <w:b/>
          <w:bCs/>
          <w:kern w:val="0"/>
          <w:sz w:val="20"/>
          <w:szCs w:val="20"/>
          <w:u w:val="single"/>
          <w14:ligatures w14:val="none"/>
        </w:rPr>
      </w:pPr>
      <w:bookmarkStart w:id="0" w:name="_Hlk122085971"/>
      <w:r w:rsidRPr="007C2969">
        <w:rPr>
          <w:rFonts w:ascii="Arial" w:hAnsi="Arial" w:cs="Arial"/>
          <w:b/>
          <w:bCs/>
          <w:kern w:val="0"/>
          <w:sz w:val="20"/>
          <w:szCs w:val="20"/>
          <w:u w:val="single"/>
          <w14:ligatures w14:val="none"/>
        </w:rPr>
        <w:t>Victoria Jeffreys (1303685)</w:t>
      </w:r>
    </w:p>
    <w:p w14:paraId="4DA6C421" w14:textId="77777777" w:rsidR="003C4142" w:rsidRPr="007C2969" w:rsidRDefault="003C4142" w:rsidP="003C4142">
      <w:pPr>
        <w:spacing w:line="276" w:lineRule="auto"/>
        <w:jc w:val="center"/>
        <w:rPr>
          <w:rFonts w:ascii="Arial" w:hAnsi="Arial" w:cs="Arial"/>
          <w:b/>
          <w:bCs/>
          <w:kern w:val="0"/>
          <w:sz w:val="20"/>
          <w:szCs w:val="20"/>
          <w:u w:val="single"/>
          <w14:ligatures w14:val="none"/>
        </w:rPr>
      </w:pPr>
      <w:r w:rsidRPr="007C2969">
        <w:rPr>
          <w:rFonts w:ascii="Arial" w:hAnsi="Arial" w:cs="Arial"/>
          <w:b/>
          <w:bCs/>
          <w:kern w:val="0"/>
          <w:sz w:val="20"/>
          <w:szCs w:val="20"/>
          <w:u w:val="single"/>
          <w14:ligatures w14:val="none"/>
        </w:rPr>
        <w:t>University of Wales Trinity St David</w:t>
      </w:r>
    </w:p>
    <w:p w14:paraId="11BEFDCF" w14:textId="77777777" w:rsidR="003C4142" w:rsidRPr="007C2969" w:rsidRDefault="003C4142" w:rsidP="003C4142">
      <w:pPr>
        <w:spacing w:line="276" w:lineRule="auto"/>
        <w:jc w:val="center"/>
        <w:rPr>
          <w:rFonts w:ascii="Arial" w:hAnsi="Arial" w:cs="Arial"/>
          <w:b/>
          <w:bCs/>
          <w:kern w:val="0"/>
          <w:sz w:val="20"/>
          <w:szCs w:val="20"/>
          <w:u w:val="single"/>
          <w14:ligatures w14:val="none"/>
        </w:rPr>
      </w:pPr>
      <w:r w:rsidRPr="00FA086D">
        <w:rPr>
          <w:rFonts w:ascii="Arial" w:hAnsi="Arial" w:cs="Arial"/>
          <w:b/>
          <w:bCs/>
          <w:kern w:val="0"/>
          <w:sz w:val="20"/>
          <w:szCs w:val="20"/>
          <w:u w:val="single"/>
          <w14:ligatures w14:val="none"/>
        </w:rPr>
        <w:t>27</w:t>
      </w:r>
      <w:r w:rsidRPr="00FA086D">
        <w:rPr>
          <w:rFonts w:ascii="Arial" w:hAnsi="Arial" w:cs="Arial"/>
          <w:b/>
          <w:bCs/>
          <w:kern w:val="0"/>
          <w:sz w:val="20"/>
          <w:szCs w:val="20"/>
          <w:u w:val="single"/>
          <w:vertAlign w:val="superscript"/>
          <w14:ligatures w14:val="none"/>
        </w:rPr>
        <w:t>th</w:t>
      </w:r>
      <w:r w:rsidRPr="00FA086D">
        <w:rPr>
          <w:rFonts w:ascii="Arial" w:hAnsi="Arial" w:cs="Arial"/>
          <w:b/>
          <w:bCs/>
          <w:kern w:val="0"/>
          <w:sz w:val="20"/>
          <w:szCs w:val="20"/>
          <w:u w:val="single"/>
          <w14:ligatures w14:val="none"/>
        </w:rPr>
        <w:t xml:space="preserve"> February 2023</w:t>
      </w:r>
    </w:p>
    <w:p w14:paraId="671B9D2D" w14:textId="6EC65E2B" w:rsidR="003C4142" w:rsidRPr="007C2969" w:rsidRDefault="003C4142" w:rsidP="003C4142">
      <w:pPr>
        <w:spacing w:line="276" w:lineRule="auto"/>
        <w:jc w:val="center"/>
        <w:rPr>
          <w:rFonts w:ascii="Segoe UI" w:hAnsi="Segoe UI" w:cs="Segoe UI"/>
          <w:b/>
          <w:bCs/>
          <w:color w:val="333333"/>
          <w:kern w:val="0"/>
          <w:sz w:val="20"/>
          <w:szCs w:val="20"/>
          <w:shd w:val="clear" w:color="auto" w:fill="FFFFFF"/>
          <w14:ligatures w14:val="none"/>
        </w:rPr>
      </w:pPr>
      <w:r w:rsidRPr="007C2969">
        <w:rPr>
          <w:rFonts w:ascii="Arial" w:hAnsi="Arial" w:cs="Arial"/>
          <w:b/>
          <w:bCs/>
          <w:kern w:val="0"/>
          <w:sz w:val="20"/>
          <w:szCs w:val="20"/>
          <w:u w:val="single"/>
          <w14:ligatures w14:val="none"/>
        </w:rPr>
        <w:t xml:space="preserve">Word Count: </w:t>
      </w:r>
      <w:r>
        <w:rPr>
          <w:rFonts w:ascii="Arial" w:hAnsi="Arial" w:cs="Arial"/>
          <w:b/>
          <w:bCs/>
          <w:kern w:val="0"/>
          <w:sz w:val="20"/>
          <w:szCs w:val="20"/>
          <w:u w:val="single"/>
          <w14:ligatures w14:val="none"/>
        </w:rPr>
        <w:t xml:space="preserve">1079 </w:t>
      </w:r>
    </w:p>
    <w:bookmarkEnd w:id="0"/>
    <w:p w14:paraId="1E30078B" w14:textId="77777777" w:rsidR="003C4142" w:rsidRDefault="003C4142" w:rsidP="00C660CE">
      <w:pPr>
        <w:pStyle w:val="NormalWeb"/>
        <w:spacing w:before="0" w:beforeAutospacing="0" w:after="0" w:afterAutospacing="0" w:line="276" w:lineRule="auto"/>
        <w:jc w:val="center"/>
        <w:rPr>
          <w:rFonts w:ascii="Arial" w:hAnsi="Arial" w:cs="Arial"/>
          <w:b/>
          <w:bCs/>
          <w:u w:val="single"/>
        </w:rPr>
      </w:pPr>
    </w:p>
    <w:p w14:paraId="530B4377" w14:textId="77777777" w:rsidR="003C4142" w:rsidRDefault="003C4142" w:rsidP="00C660CE">
      <w:pPr>
        <w:pStyle w:val="NormalWeb"/>
        <w:spacing w:before="0" w:beforeAutospacing="0" w:after="0" w:afterAutospacing="0" w:line="276" w:lineRule="auto"/>
        <w:jc w:val="center"/>
        <w:rPr>
          <w:rFonts w:ascii="Arial" w:hAnsi="Arial" w:cs="Arial"/>
          <w:b/>
          <w:bCs/>
          <w:u w:val="single"/>
        </w:rPr>
      </w:pPr>
    </w:p>
    <w:p w14:paraId="034A200E" w14:textId="77777777" w:rsidR="003C4142" w:rsidRDefault="003C4142" w:rsidP="00C660CE">
      <w:pPr>
        <w:pStyle w:val="NormalWeb"/>
        <w:spacing w:before="0" w:beforeAutospacing="0" w:after="0" w:afterAutospacing="0" w:line="276" w:lineRule="auto"/>
        <w:jc w:val="center"/>
        <w:rPr>
          <w:rFonts w:ascii="Arial" w:hAnsi="Arial" w:cs="Arial"/>
          <w:b/>
          <w:bCs/>
          <w:u w:val="single"/>
        </w:rPr>
      </w:pPr>
    </w:p>
    <w:p w14:paraId="5B6E59FD" w14:textId="30678D26" w:rsidR="00FD2CA7" w:rsidRPr="00C660CE" w:rsidRDefault="00FD2CA7" w:rsidP="00C326A9">
      <w:pPr>
        <w:pStyle w:val="NormalWeb"/>
        <w:spacing w:before="0" w:beforeAutospacing="0" w:after="0" w:afterAutospacing="0"/>
        <w:jc w:val="center"/>
        <w:rPr>
          <w:rFonts w:ascii="Arial" w:hAnsi="Arial" w:cs="Arial"/>
          <w:b/>
          <w:bCs/>
          <w:u w:val="single"/>
        </w:rPr>
      </w:pPr>
      <w:r w:rsidRPr="00C660CE">
        <w:rPr>
          <w:rFonts w:ascii="Arial" w:hAnsi="Arial" w:cs="Arial"/>
          <w:b/>
          <w:bCs/>
          <w:u w:val="single"/>
        </w:rPr>
        <w:t xml:space="preserve">Poster </w:t>
      </w:r>
      <w:r w:rsidR="00C660CE" w:rsidRPr="00C660CE">
        <w:rPr>
          <w:rFonts w:ascii="Arial" w:hAnsi="Arial" w:cs="Arial"/>
          <w:b/>
          <w:bCs/>
          <w:u w:val="single"/>
        </w:rPr>
        <w:t>–</w:t>
      </w:r>
      <w:r w:rsidRPr="00C660CE">
        <w:rPr>
          <w:rFonts w:ascii="Arial" w:hAnsi="Arial" w:cs="Arial"/>
          <w:b/>
          <w:bCs/>
          <w:u w:val="single"/>
        </w:rPr>
        <w:t xml:space="preserve"> </w:t>
      </w:r>
      <w:r w:rsidR="00C326A9">
        <w:rPr>
          <w:rFonts w:ascii="Arial" w:hAnsi="Arial" w:cs="Arial"/>
          <w:b/>
          <w:bCs/>
          <w:u w:val="single"/>
        </w:rPr>
        <w:t>How good managers become great</w:t>
      </w:r>
    </w:p>
    <w:p w14:paraId="701FDC5D" w14:textId="77777777" w:rsidR="00C660CE" w:rsidRDefault="00C660CE" w:rsidP="00FD2CA7">
      <w:pPr>
        <w:pStyle w:val="NormalWeb"/>
        <w:spacing w:before="0" w:beforeAutospacing="0" w:after="0" w:afterAutospacing="0" w:line="276" w:lineRule="auto"/>
        <w:rPr>
          <w:rFonts w:ascii="Arial" w:hAnsi="Arial" w:cs="Arial"/>
        </w:rPr>
      </w:pPr>
    </w:p>
    <w:p w14:paraId="4DA85E4F" w14:textId="064715E6" w:rsidR="00E91E02" w:rsidRPr="00FD2CA7" w:rsidRDefault="00E91E02" w:rsidP="00FD2CA7">
      <w:pPr>
        <w:pStyle w:val="NormalWeb"/>
        <w:spacing w:before="0" w:beforeAutospacing="0" w:after="0" w:afterAutospacing="0" w:line="276" w:lineRule="auto"/>
        <w:rPr>
          <w:rFonts w:ascii="Arial" w:hAnsi="Arial" w:cs="Arial"/>
        </w:rPr>
      </w:pPr>
      <w:r w:rsidRPr="00FD2CA7">
        <w:rPr>
          <w:rFonts w:ascii="Arial" w:hAnsi="Arial" w:cs="Arial"/>
        </w:rPr>
        <w:t>Culture is unique to an organisation - it makes you, you! The culture is your core values, beliefs, and behaviours, who do we want to be and how to we get there?</w:t>
      </w:r>
      <w:r w:rsidR="00977EAB" w:rsidRPr="00FD2CA7">
        <w:rPr>
          <w:rFonts w:ascii="Arial" w:hAnsi="Arial" w:cs="Arial"/>
        </w:rPr>
        <w:t xml:space="preserve"> </w:t>
      </w:r>
    </w:p>
    <w:p w14:paraId="2FEB6BDE" w14:textId="6C148561" w:rsidR="0043746D" w:rsidRPr="00FD2CA7" w:rsidRDefault="00E91E02" w:rsidP="00FD2CA7">
      <w:pPr>
        <w:pStyle w:val="NormalWeb"/>
        <w:spacing w:before="0" w:beforeAutospacing="0" w:after="0" w:afterAutospacing="0" w:line="276" w:lineRule="auto"/>
        <w:rPr>
          <w:rFonts w:ascii="Arial" w:hAnsi="Arial" w:cs="Arial"/>
        </w:rPr>
      </w:pPr>
      <w:r w:rsidRPr="00FD2CA7">
        <w:rPr>
          <w:rFonts w:ascii="Arial" w:hAnsi="Arial" w:cs="Arial"/>
        </w:rPr>
        <w:t>As people mangers you must ensure your behaviours reflect those of the company, leading a healthy, engaged, inclusive workforce that promotes integrity and trust.</w:t>
      </w:r>
      <w:sdt>
        <w:sdtPr>
          <w:rPr>
            <w:rFonts w:ascii="Arial" w:hAnsi="Arial" w:cs="Arial"/>
          </w:rPr>
          <w:id w:val="-1905519593"/>
          <w:citation/>
        </w:sdtPr>
        <w:sdtContent>
          <w:r w:rsidR="003903FA" w:rsidRPr="00FD2CA7">
            <w:rPr>
              <w:rFonts w:ascii="Arial" w:hAnsi="Arial" w:cs="Arial"/>
            </w:rPr>
            <w:fldChar w:fldCharType="begin"/>
          </w:r>
          <w:r w:rsidR="003903FA" w:rsidRPr="00FD2CA7">
            <w:rPr>
              <w:rFonts w:ascii="Arial" w:hAnsi="Arial" w:cs="Arial"/>
            </w:rPr>
            <w:instrText xml:space="preserve"> CITATION Bal04 \l 2057 </w:instrText>
          </w:r>
          <w:r w:rsidR="003903FA" w:rsidRPr="00FD2CA7">
            <w:rPr>
              <w:rFonts w:ascii="Arial" w:hAnsi="Arial" w:cs="Arial"/>
            </w:rPr>
            <w:fldChar w:fldCharType="separate"/>
          </w:r>
          <w:r w:rsidR="0013186A" w:rsidRPr="00FD2CA7">
            <w:rPr>
              <w:rFonts w:ascii="Arial" w:hAnsi="Arial" w:cs="Arial"/>
              <w:noProof/>
            </w:rPr>
            <w:t xml:space="preserve"> (Balogun, 2004)</w:t>
          </w:r>
          <w:r w:rsidR="003903FA" w:rsidRPr="00FD2CA7">
            <w:rPr>
              <w:rFonts w:ascii="Arial" w:hAnsi="Arial" w:cs="Arial"/>
            </w:rPr>
            <w:fldChar w:fldCharType="end"/>
          </w:r>
        </w:sdtContent>
      </w:sdt>
      <w:r w:rsidR="00F15121" w:rsidRPr="00FD2CA7">
        <w:rPr>
          <w:rFonts w:ascii="Arial" w:hAnsi="Arial" w:cs="Arial"/>
        </w:rPr>
        <w:t xml:space="preserve"> </w:t>
      </w:r>
      <w:sdt>
        <w:sdtPr>
          <w:rPr>
            <w:rFonts w:ascii="Arial" w:hAnsi="Arial" w:cs="Arial"/>
          </w:rPr>
          <w:id w:val="942496106"/>
          <w:citation/>
        </w:sdtPr>
        <w:sdtContent>
          <w:r w:rsidR="0043746D" w:rsidRPr="00FD2CA7">
            <w:rPr>
              <w:rFonts w:ascii="Arial" w:hAnsi="Arial" w:cs="Arial"/>
            </w:rPr>
            <w:fldChar w:fldCharType="begin"/>
          </w:r>
          <w:r w:rsidR="0043746D" w:rsidRPr="00FD2CA7">
            <w:rPr>
              <w:rFonts w:ascii="Arial" w:hAnsi="Arial" w:cs="Arial"/>
            </w:rPr>
            <w:instrText xml:space="preserve"> CITATION CIP223 \l 2057 </w:instrText>
          </w:r>
          <w:r w:rsidR="0043746D" w:rsidRPr="00FD2CA7">
            <w:rPr>
              <w:rFonts w:ascii="Arial" w:hAnsi="Arial" w:cs="Arial"/>
            </w:rPr>
            <w:fldChar w:fldCharType="separate"/>
          </w:r>
          <w:r w:rsidR="0043746D" w:rsidRPr="00FD2CA7">
            <w:rPr>
              <w:rFonts w:ascii="Arial" w:hAnsi="Arial" w:cs="Arial"/>
              <w:noProof/>
            </w:rPr>
            <w:t xml:space="preserve"> (CIPD, 2022)</w:t>
          </w:r>
          <w:r w:rsidR="0043746D" w:rsidRPr="00FD2CA7">
            <w:rPr>
              <w:rFonts w:ascii="Arial" w:hAnsi="Arial" w:cs="Arial"/>
            </w:rPr>
            <w:fldChar w:fldCharType="end"/>
          </w:r>
        </w:sdtContent>
      </w:sdt>
      <w:r w:rsidR="0043746D" w:rsidRPr="00FD2CA7">
        <w:rPr>
          <w:rFonts w:ascii="Arial" w:hAnsi="Arial" w:cs="Arial"/>
        </w:rPr>
        <w:t xml:space="preserve">  </w:t>
      </w:r>
      <w:sdt>
        <w:sdtPr>
          <w:rPr>
            <w:rFonts w:ascii="Arial" w:hAnsi="Arial" w:cs="Arial"/>
          </w:rPr>
          <w:id w:val="129597809"/>
          <w:citation/>
        </w:sdtPr>
        <w:sdtContent>
          <w:r w:rsidR="0043746D" w:rsidRPr="00FD2CA7">
            <w:rPr>
              <w:rFonts w:ascii="Arial" w:hAnsi="Arial" w:cs="Arial"/>
            </w:rPr>
            <w:fldChar w:fldCharType="begin"/>
          </w:r>
          <w:r w:rsidR="0043746D" w:rsidRPr="00FD2CA7">
            <w:rPr>
              <w:rFonts w:ascii="Arial" w:hAnsi="Arial" w:cs="Arial"/>
            </w:rPr>
            <w:instrText xml:space="preserve"> CITATION Ste11 \l 2057 </w:instrText>
          </w:r>
          <w:r w:rsidR="0043746D" w:rsidRPr="00FD2CA7">
            <w:rPr>
              <w:rFonts w:ascii="Arial" w:hAnsi="Arial" w:cs="Arial"/>
            </w:rPr>
            <w:fldChar w:fldCharType="separate"/>
          </w:r>
          <w:r w:rsidR="0043746D" w:rsidRPr="00FD2CA7">
            <w:rPr>
              <w:rFonts w:ascii="Arial" w:hAnsi="Arial" w:cs="Arial"/>
              <w:noProof/>
            </w:rPr>
            <w:t xml:space="preserve"> (Denning, 2011)</w:t>
          </w:r>
          <w:r w:rsidR="0043746D" w:rsidRPr="00FD2CA7">
            <w:rPr>
              <w:rFonts w:ascii="Arial" w:hAnsi="Arial" w:cs="Arial"/>
            </w:rPr>
            <w:fldChar w:fldCharType="end"/>
          </w:r>
        </w:sdtContent>
      </w:sdt>
      <w:r w:rsidR="0043746D" w:rsidRPr="00FD2CA7">
        <w:rPr>
          <w:rFonts w:ascii="Arial" w:hAnsi="Arial" w:cs="Arial"/>
        </w:rPr>
        <w:t xml:space="preserve">  </w:t>
      </w:r>
      <w:sdt>
        <w:sdtPr>
          <w:rPr>
            <w:rFonts w:ascii="Arial" w:hAnsi="Arial" w:cs="Arial"/>
          </w:rPr>
          <w:id w:val="-277411746"/>
          <w:citation/>
        </w:sdtPr>
        <w:sdtContent>
          <w:r w:rsidR="0043746D" w:rsidRPr="00FD2CA7">
            <w:rPr>
              <w:rFonts w:ascii="Arial" w:hAnsi="Arial" w:cs="Arial"/>
            </w:rPr>
            <w:fldChar w:fldCharType="begin"/>
          </w:r>
          <w:r w:rsidR="0043746D" w:rsidRPr="00FD2CA7">
            <w:rPr>
              <w:rFonts w:ascii="Arial" w:hAnsi="Arial" w:cs="Arial"/>
            </w:rPr>
            <w:instrText xml:space="preserve"> CITATION Kri22 \l 2057 </w:instrText>
          </w:r>
          <w:r w:rsidR="0043746D" w:rsidRPr="00FD2CA7">
            <w:rPr>
              <w:rFonts w:ascii="Arial" w:hAnsi="Arial" w:cs="Arial"/>
            </w:rPr>
            <w:fldChar w:fldCharType="separate"/>
          </w:r>
          <w:r w:rsidR="0043746D" w:rsidRPr="00FD2CA7">
            <w:rPr>
              <w:rFonts w:ascii="Arial" w:hAnsi="Arial" w:cs="Arial"/>
              <w:noProof/>
            </w:rPr>
            <w:t>(Kriegel, 2022)</w:t>
          </w:r>
          <w:r w:rsidR="0043746D" w:rsidRPr="00FD2CA7">
            <w:rPr>
              <w:rFonts w:ascii="Arial" w:hAnsi="Arial" w:cs="Arial"/>
            </w:rPr>
            <w:fldChar w:fldCharType="end"/>
          </w:r>
        </w:sdtContent>
      </w:sdt>
      <w:r w:rsidR="0043746D" w:rsidRPr="00FD2CA7">
        <w:rPr>
          <w:rFonts w:ascii="Arial" w:hAnsi="Arial" w:cs="Arial"/>
        </w:rPr>
        <w:t xml:space="preserve">  </w:t>
      </w:r>
      <w:sdt>
        <w:sdtPr>
          <w:rPr>
            <w:rFonts w:ascii="Arial" w:hAnsi="Arial" w:cs="Arial"/>
          </w:rPr>
          <w:id w:val="1755857964"/>
          <w:citation/>
        </w:sdtPr>
        <w:sdtContent>
          <w:r w:rsidR="0043746D" w:rsidRPr="00FD2CA7">
            <w:rPr>
              <w:rFonts w:ascii="Arial" w:hAnsi="Arial" w:cs="Arial"/>
            </w:rPr>
            <w:fldChar w:fldCharType="begin"/>
          </w:r>
          <w:r w:rsidR="0043746D" w:rsidRPr="00FD2CA7">
            <w:rPr>
              <w:rFonts w:ascii="Arial" w:hAnsi="Arial" w:cs="Arial"/>
            </w:rPr>
            <w:instrText xml:space="preserve"> CITATION Nic04 \l 2057 </w:instrText>
          </w:r>
          <w:r w:rsidR="0043746D" w:rsidRPr="00FD2CA7">
            <w:rPr>
              <w:rFonts w:ascii="Arial" w:hAnsi="Arial" w:cs="Arial"/>
            </w:rPr>
            <w:fldChar w:fldCharType="separate"/>
          </w:r>
          <w:r w:rsidR="0043746D" w:rsidRPr="00FD2CA7">
            <w:rPr>
              <w:rFonts w:ascii="Arial" w:hAnsi="Arial" w:cs="Arial"/>
              <w:noProof/>
            </w:rPr>
            <w:t xml:space="preserve"> (Maak, 2004)</w:t>
          </w:r>
          <w:r w:rsidR="0043746D" w:rsidRPr="00FD2CA7">
            <w:rPr>
              <w:rFonts w:ascii="Arial" w:hAnsi="Arial" w:cs="Arial"/>
            </w:rPr>
            <w:fldChar w:fldCharType="end"/>
          </w:r>
        </w:sdtContent>
      </w:sdt>
      <w:r w:rsidR="0043746D" w:rsidRPr="00FD2CA7">
        <w:rPr>
          <w:rFonts w:ascii="Arial" w:hAnsi="Arial" w:cs="Arial"/>
        </w:rPr>
        <w:t xml:space="preserve">  </w:t>
      </w:r>
      <w:sdt>
        <w:sdtPr>
          <w:rPr>
            <w:rFonts w:ascii="Arial" w:hAnsi="Arial" w:cs="Arial"/>
          </w:rPr>
          <w:id w:val="-644047285"/>
          <w:citation/>
        </w:sdtPr>
        <w:sdtContent>
          <w:r w:rsidR="0043746D" w:rsidRPr="00FD2CA7">
            <w:rPr>
              <w:rFonts w:ascii="Arial" w:hAnsi="Arial" w:cs="Arial"/>
            </w:rPr>
            <w:fldChar w:fldCharType="begin"/>
          </w:r>
          <w:r w:rsidR="0043746D" w:rsidRPr="00FD2CA7">
            <w:rPr>
              <w:rFonts w:ascii="Arial" w:hAnsi="Arial" w:cs="Arial"/>
            </w:rPr>
            <w:instrText xml:space="preserve"> CITATION Sch04 \l 2057 </w:instrText>
          </w:r>
          <w:r w:rsidR="0043746D" w:rsidRPr="00FD2CA7">
            <w:rPr>
              <w:rFonts w:ascii="Arial" w:hAnsi="Arial" w:cs="Arial"/>
            </w:rPr>
            <w:fldChar w:fldCharType="separate"/>
          </w:r>
          <w:r w:rsidR="0043746D" w:rsidRPr="00FD2CA7">
            <w:rPr>
              <w:rFonts w:ascii="Arial" w:hAnsi="Arial" w:cs="Arial"/>
              <w:noProof/>
            </w:rPr>
            <w:t>(Schein, 2004)</w:t>
          </w:r>
          <w:r w:rsidR="0043746D" w:rsidRPr="00FD2CA7">
            <w:rPr>
              <w:rFonts w:ascii="Arial" w:hAnsi="Arial" w:cs="Arial"/>
            </w:rPr>
            <w:fldChar w:fldCharType="end"/>
          </w:r>
        </w:sdtContent>
      </w:sdt>
      <w:r w:rsidR="0043746D" w:rsidRPr="00FD2CA7">
        <w:rPr>
          <w:rFonts w:ascii="Arial" w:hAnsi="Arial" w:cs="Arial"/>
        </w:rPr>
        <w:t xml:space="preserve">  </w:t>
      </w:r>
      <w:sdt>
        <w:sdtPr>
          <w:rPr>
            <w:rFonts w:ascii="Arial" w:hAnsi="Arial" w:cs="Arial"/>
          </w:rPr>
          <w:id w:val="1366023717"/>
          <w:citation/>
        </w:sdtPr>
        <w:sdtContent>
          <w:r w:rsidR="0043746D" w:rsidRPr="00FD2CA7">
            <w:rPr>
              <w:rFonts w:ascii="Arial" w:hAnsi="Arial" w:cs="Arial"/>
            </w:rPr>
            <w:fldChar w:fldCharType="begin"/>
          </w:r>
          <w:r w:rsidR="0043746D" w:rsidRPr="00FD2CA7">
            <w:rPr>
              <w:rFonts w:ascii="Arial" w:hAnsi="Arial" w:cs="Arial"/>
            </w:rPr>
            <w:instrText xml:space="preserve">CITATION Edg19 \l 2057 </w:instrText>
          </w:r>
          <w:r w:rsidR="0043746D" w:rsidRPr="00FD2CA7">
            <w:rPr>
              <w:rFonts w:ascii="Arial" w:hAnsi="Arial" w:cs="Arial"/>
            </w:rPr>
            <w:fldChar w:fldCharType="separate"/>
          </w:r>
          <w:r w:rsidR="0043746D" w:rsidRPr="00FD2CA7">
            <w:rPr>
              <w:rFonts w:ascii="Arial" w:hAnsi="Arial" w:cs="Arial"/>
              <w:noProof/>
            </w:rPr>
            <w:t xml:space="preserve"> (Schein &amp; Schein, 2019)</w:t>
          </w:r>
          <w:r w:rsidR="0043746D" w:rsidRPr="00FD2CA7">
            <w:rPr>
              <w:rFonts w:ascii="Arial" w:hAnsi="Arial" w:cs="Arial"/>
            </w:rPr>
            <w:fldChar w:fldCharType="end"/>
          </w:r>
        </w:sdtContent>
      </w:sdt>
      <w:r w:rsidR="0043746D" w:rsidRPr="00FD2CA7">
        <w:rPr>
          <w:rFonts w:ascii="Arial" w:hAnsi="Arial" w:cs="Arial"/>
        </w:rPr>
        <w:t xml:space="preserve"> </w:t>
      </w:r>
    </w:p>
    <w:p w14:paraId="05FAE2EB" w14:textId="7595FB03" w:rsidR="00F15121" w:rsidRPr="00FD2CA7" w:rsidRDefault="0043746D" w:rsidP="00FD2CA7">
      <w:pPr>
        <w:pStyle w:val="NormalWeb"/>
        <w:spacing w:before="0" w:beforeAutospacing="0" w:after="0" w:afterAutospacing="0" w:line="276" w:lineRule="auto"/>
        <w:rPr>
          <w:rFonts w:ascii="Arial" w:hAnsi="Arial" w:cs="Arial"/>
        </w:rPr>
      </w:pPr>
      <w:r w:rsidRPr="00FD2CA7">
        <w:rPr>
          <w:rFonts w:ascii="Arial" w:hAnsi="Arial" w:cs="Arial"/>
        </w:rPr>
        <w:t xml:space="preserve">        </w:t>
      </w:r>
    </w:p>
    <w:p w14:paraId="4F36E320" w14:textId="04E00394" w:rsidR="00E91E02" w:rsidRPr="00FD2CA7" w:rsidRDefault="00E91E02" w:rsidP="00FD2CA7">
      <w:pPr>
        <w:pStyle w:val="NormalWeb"/>
        <w:spacing w:before="0" w:beforeAutospacing="0" w:after="0" w:afterAutospacing="0" w:line="276" w:lineRule="auto"/>
        <w:rPr>
          <w:rFonts w:ascii="Arial" w:hAnsi="Arial" w:cs="Arial"/>
        </w:rPr>
      </w:pPr>
    </w:p>
    <w:p w14:paraId="25725EDC" w14:textId="0A4682B7" w:rsidR="00E91E02" w:rsidRDefault="00E91E02" w:rsidP="009971EB">
      <w:pPr>
        <w:pStyle w:val="NormalWeb"/>
        <w:spacing w:before="0" w:beforeAutospacing="0" w:after="0" w:afterAutospacing="0" w:line="276" w:lineRule="auto"/>
        <w:jc w:val="center"/>
        <w:rPr>
          <w:rFonts w:ascii="Arial" w:hAnsi="Arial" w:cs="Arial"/>
          <w:b/>
          <w:bCs/>
          <w:u w:val="single"/>
        </w:rPr>
      </w:pPr>
      <w:r w:rsidRPr="00FD2CA7">
        <w:rPr>
          <w:rFonts w:ascii="Arial" w:hAnsi="Arial" w:cs="Arial"/>
          <w:b/>
          <w:bCs/>
          <w:u w:val="single"/>
        </w:rPr>
        <w:t xml:space="preserve">Create an inclusive </w:t>
      </w:r>
      <w:r w:rsidR="000D23AD" w:rsidRPr="00FD2CA7">
        <w:rPr>
          <w:rFonts w:ascii="Arial" w:hAnsi="Arial" w:cs="Arial"/>
          <w:b/>
          <w:bCs/>
          <w:u w:val="single"/>
        </w:rPr>
        <w:t>environment.</w:t>
      </w:r>
    </w:p>
    <w:p w14:paraId="51DE3279" w14:textId="77777777" w:rsidR="009971EB" w:rsidRPr="00FD2CA7" w:rsidRDefault="009971EB" w:rsidP="00FD2CA7">
      <w:pPr>
        <w:pStyle w:val="NormalWeb"/>
        <w:spacing w:before="0" w:beforeAutospacing="0" w:after="0" w:afterAutospacing="0" w:line="276" w:lineRule="auto"/>
        <w:rPr>
          <w:rFonts w:ascii="Arial" w:hAnsi="Arial" w:cs="Arial"/>
        </w:rPr>
      </w:pPr>
    </w:p>
    <w:p w14:paraId="2FADDE5D" w14:textId="77777777" w:rsidR="00E91E02" w:rsidRPr="00FD2CA7" w:rsidRDefault="00E91E02" w:rsidP="009971EB">
      <w:pPr>
        <w:pStyle w:val="NormalWeb"/>
        <w:numPr>
          <w:ilvl w:val="0"/>
          <w:numId w:val="2"/>
        </w:numPr>
        <w:spacing w:before="0" w:beforeAutospacing="0" w:after="0" w:afterAutospacing="0" w:line="276" w:lineRule="auto"/>
        <w:rPr>
          <w:rFonts w:ascii="Arial" w:hAnsi="Arial" w:cs="Arial"/>
        </w:rPr>
      </w:pPr>
      <w:r w:rsidRPr="00FD2CA7">
        <w:rPr>
          <w:rFonts w:ascii="Arial" w:hAnsi="Arial" w:cs="Arial"/>
        </w:rPr>
        <w:t>Inclusion is linked to better mental health.</w:t>
      </w:r>
    </w:p>
    <w:p w14:paraId="3C38515B" w14:textId="6CC6A998" w:rsidR="00E91E02" w:rsidRPr="00FD2CA7" w:rsidRDefault="00184CD7" w:rsidP="009971EB">
      <w:pPr>
        <w:pStyle w:val="NormalWeb"/>
        <w:numPr>
          <w:ilvl w:val="0"/>
          <w:numId w:val="2"/>
        </w:numPr>
        <w:spacing w:before="0" w:beforeAutospacing="0" w:after="0" w:afterAutospacing="0" w:line="276" w:lineRule="auto"/>
        <w:rPr>
          <w:rFonts w:ascii="Arial" w:hAnsi="Arial" w:cs="Arial"/>
        </w:rPr>
      </w:pPr>
      <w:r w:rsidRPr="00FD2CA7">
        <w:rPr>
          <w:rFonts w:ascii="Arial" w:hAnsi="Arial" w:cs="Arial"/>
        </w:rPr>
        <w:t xml:space="preserve">Ensure </w:t>
      </w:r>
      <w:r w:rsidR="00E91E02" w:rsidRPr="00FD2CA7">
        <w:rPr>
          <w:rFonts w:ascii="Arial" w:hAnsi="Arial" w:cs="Arial"/>
        </w:rPr>
        <w:t>your team</w:t>
      </w:r>
      <w:r w:rsidRPr="00FD2CA7">
        <w:rPr>
          <w:rFonts w:ascii="Arial" w:hAnsi="Arial" w:cs="Arial"/>
        </w:rPr>
        <w:t xml:space="preserve"> </w:t>
      </w:r>
      <w:r w:rsidR="003C4142" w:rsidRPr="00FD2CA7">
        <w:rPr>
          <w:rFonts w:ascii="Arial" w:hAnsi="Arial" w:cs="Arial"/>
        </w:rPr>
        <w:t>are all</w:t>
      </w:r>
      <w:r w:rsidR="00E91E02" w:rsidRPr="00FD2CA7">
        <w:rPr>
          <w:rFonts w:ascii="Arial" w:hAnsi="Arial" w:cs="Arial"/>
        </w:rPr>
        <w:t xml:space="preserve"> having access to the same opportunities</w:t>
      </w:r>
    </w:p>
    <w:p w14:paraId="5795D30B" w14:textId="77777777" w:rsidR="00E91E02" w:rsidRPr="00FD2CA7" w:rsidRDefault="00E91E02" w:rsidP="009971EB">
      <w:pPr>
        <w:pStyle w:val="NormalWeb"/>
        <w:numPr>
          <w:ilvl w:val="0"/>
          <w:numId w:val="2"/>
        </w:numPr>
        <w:spacing w:before="0" w:beforeAutospacing="0" w:after="0" w:afterAutospacing="0" w:line="276" w:lineRule="auto"/>
        <w:rPr>
          <w:rFonts w:ascii="Arial" w:hAnsi="Arial" w:cs="Arial"/>
        </w:rPr>
      </w:pPr>
      <w:r w:rsidRPr="00FD2CA7">
        <w:rPr>
          <w:rFonts w:ascii="Arial" w:hAnsi="Arial" w:cs="Arial"/>
        </w:rPr>
        <w:t>Share ideas with your team – product lines/ initiatives.</w:t>
      </w:r>
    </w:p>
    <w:p w14:paraId="29CE35AC" w14:textId="77777777" w:rsidR="00E91E02" w:rsidRPr="00FD2CA7" w:rsidRDefault="00E91E02" w:rsidP="009971EB">
      <w:pPr>
        <w:pStyle w:val="NormalWeb"/>
        <w:numPr>
          <w:ilvl w:val="0"/>
          <w:numId w:val="2"/>
        </w:numPr>
        <w:spacing w:before="0" w:beforeAutospacing="0" w:after="0" w:afterAutospacing="0" w:line="276" w:lineRule="auto"/>
        <w:rPr>
          <w:rFonts w:ascii="Arial" w:hAnsi="Arial" w:cs="Arial"/>
        </w:rPr>
      </w:pPr>
      <w:r w:rsidRPr="00FD2CA7">
        <w:rPr>
          <w:rFonts w:ascii="Arial" w:hAnsi="Arial" w:cs="Arial"/>
        </w:rPr>
        <w:t>Recognise different personalities in your team and embrace it, what motivates them and keeps them engaged.</w:t>
      </w:r>
    </w:p>
    <w:p w14:paraId="65685A56" w14:textId="6E74FA3E" w:rsidR="000F3E4D" w:rsidRPr="00FD2CA7" w:rsidRDefault="001826B7" w:rsidP="009971EB">
      <w:pPr>
        <w:pStyle w:val="NormalWeb"/>
        <w:numPr>
          <w:ilvl w:val="0"/>
          <w:numId w:val="2"/>
        </w:numPr>
        <w:spacing w:before="0" w:beforeAutospacing="0" w:after="0" w:afterAutospacing="0" w:line="276" w:lineRule="auto"/>
        <w:rPr>
          <w:rFonts w:ascii="Arial" w:hAnsi="Arial" w:cs="Arial"/>
        </w:rPr>
      </w:pPr>
      <w:r w:rsidRPr="00FD2CA7">
        <w:rPr>
          <w:rFonts w:ascii="Arial" w:hAnsi="Arial" w:cs="Arial"/>
        </w:rPr>
        <w:t xml:space="preserve">Ensure you have </w:t>
      </w:r>
      <w:r w:rsidR="00CC12AD" w:rsidRPr="00FD2CA7">
        <w:rPr>
          <w:rFonts w:ascii="Arial" w:hAnsi="Arial" w:cs="Arial"/>
        </w:rPr>
        <w:t xml:space="preserve">knowledge of the </w:t>
      </w:r>
      <w:r w:rsidR="00D81547" w:rsidRPr="00FD2CA7">
        <w:rPr>
          <w:rFonts w:ascii="Arial" w:hAnsi="Arial" w:cs="Arial"/>
        </w:rPr>
        <w:t>companies’</w:t>
      </w:r>
      <w:r w:rsidR="00CC12AD" w:rsidRPr="00FD2CA7">
        <w:rPr>
          <w:rFonts w:ascii="Arial" w:hAnsi="Arial" w:cs="Arial"/>
        </w:rPr>
        <w:t xml:space="preserve"> policies and procedures </w:t>
      </w:r>
      <w:r w:rsidR="00DA63C8" w:rsidRPr="00FD2CA7">
        <w:rPr>
          <w:rFonts w:ascii="Arial" w:hAnsi="Arial" w:cs="Arial"/>
        </w:rPr>
        <w:t>to support you</w:t>
      </w:r>
    </w:p>
    <w:p w14:paraId="66EDD7CE" w14:textId="77777777" w:rsidR="00E91E02" w:rsidRPr="00FD2CA7" w:rsidRDefault="00E91E02" w:rsidP="009971EB">
      <w:pPr>
        <w:pStyle w:val="NormalWeb"/>
        <w:numPr>
          <w:ilvl w:val="0"/>
          <w:numId w:val="2"/>
        </w:numPr>
        <w:spacing w:before="0" w:beforeAutospacing="0" w:after="0" w:afterAutospacing="0" w:line="276" w:lineRule="auto"/>
        <w:rPr>
          <w:rFonts w:ascii="Arial" w:hAnsi="Arial" w:cs="Arial"/>
        </w:rPr>
      </w:pPr>
      <w:r w:rsidRPr="00FD2CA7">
        <w:rPr>
          <w:rFonts w:ascii="Arial" w:hAnsi="Arial" w:cs="Arial"/>
        </w:rPr>
        <w:t>Who is good at what? Which people would be great collaborators?</w:t>
      </w:r>
    </w:p>
    <w:p w14:paraId="4D7CEF40" w14:textId="77777777" w:rsidR="00E91E02" w:rsidRPr="00FD2CA7" w:rsidRDefault="00E91E02" w:rsidP="009971EB">
      <w:pPr>
        <w:pStyle w:val="NormalWeb"/>
        <w:numPr>
          <w:ilvl w:val="0"/>
          <w:numId w:val="2"/>
        </w:numPr>
        <w:spacing w:before="0" w:beforeAutospacing="0" w:after="0" w:afterAutospacing="0" w:line="276" w:lineRule="auto"/>
        <w:rPr>
          <w:rFonts w:ascii="Arial" w:hAnsi="Arial" w:cs="Arial"/>
        </w:rPr>
      </w:pPr>
      <w:r w:rsidRPr="00FD2CA7">
        <w:rPr>
          <w:rFonts w:ascii="Arial" w:hAnsi="Arial" w:cs="Arial"/>
        </w:rPr>
        <w:t>Continually observe and encourage two-way communication.</w:t>
      </w:r>
    </w:p>
    <w:p w14:paraId="4CF335ED" w14:textId="77777777" w:rsidR="00E91E02" w:rsidRPr="00FD2CA7" w:rsidRDefault="00E91E02" w:rsidP="009971EB">
      <w:pPr>
        <w:pStyle w:val="NormalWeb"/>
        <w:numPr>
          <w:ilvl w:val="0"/>
          <w:numId w:val="2"/>
        </w:numPr>
        <w:spacing w:before="0" w:beforeAutospacing="0" w:after="0" w:afterAutospacing="0" w:line="276" w:lineRule="auto"/>
        <w:rPr>
          <w:rFonts w:ascii="Arial" w:hAnsi="Arial" w:cs="Arial"/>
        </w:rPr>
      </w:pPr>
      <w:r w:rsidRPr="00FD2CA7">
        <w:rPr>
          <w:rFonts w:ascii="Arial" w:hAnsi="Arial" w:cs="Arial"/>
        </w:rPr>
        <w:t xml:space="preserve">Help your team to get to know each other better -look for interaction, exclusion, </w:t>
      </w:r>
      <w:r w:rsidR="000D23AD" w:rsidRPr="00FD2CA7">
        <w:rPr>
          <w:rFonts w:ascii="Arial" w:hAnsi="Arial" w:cs="Arial"/>
        </w:rPr>
        <w:t>bias.</w:t>
      </w:r>
    </w:p>
    <w:p w14:paraId="2968B079" w14:textId="35B527AC" w:rsidR="00E91E02" w:rsidRPr="00FD2CA7" w:rsidRDefault="00E91E02" w:rsidP="009971EB">
      <w:pPr>
        <w:pStyle w:val="NormalWeb"/>
        <w:numPr>
          <w:ilvl w:val="0"/>
          <w:numId w:val="2"/>
        </w:numPr>
        <w:spacing w:before="0" w:beforeAutospacing="0" w:after="0" w:afterAutospacing="0" w:line="276" w:lineRule="auto"/>
        <w:rPr>
          <w:rFonts w:ascii="Arial" w:hAnsi="Arial" w:cs="Arial"/>
        </w:rPr>
      </w:pPr>
      <w:r w:rsidRPr="00FD2CA7">
        <w:rPr>
          <w:rFonts w:ascii="Arial" w:hAnsi="Arial" w:cs="Arial"/>
        </w:rPr>
        <w:t xml:space="preserve">Address exclusion before it becomes an </w:t>
      </w:r>
      <w:r w:rsidR="00C660CE" w:rsidRPr="00FD2CA7">
        <w:rPr>
          <w:rFonts w:ascii="Arial" w:hAnsi="Arial" w:cs="Arial"/>
        </w:rPr>
        <w:t>issue.</w:t>
      </w:r>
      <w:r w:rsidRPr="00FD2CA7">
        <w:rPr>
          <w:rFonts w:ascii="Arial" w:hAnsi="Arial" w:cs="Arial"/>
        </w:rPr>
        <w:t xml:space="preserve"> </w:t>
      </w:r>
    </w:p>
    <w:p w14:paraId="3046D099" w14:textId="77777777" w:rsidR="00E91E02" w:rsidRPr="00FD2CA7" w:rsidRDefault="00E91E02" w:rsidP="009971EB">
      <w:pPr>
        <w:pStyle w:val="NormalWeb"/>
        <w:numPr>
          <w:ilvl w:val="0"/>
          <w:numId w:val="2"/>
        </w:numPr>
        <w:spacing w:before="0" w:beforeAutospacing="0" w:after="0" w:afterAutospacing="0" w:line="276" w:lineRule="auto"/>
        <w:rPr>
          <w:rFonts w:ascii="Arial" w:hAnsi="Arial" w:cs="Arial"/>
        </w:rPr>
      </w:pPr>
      <w:r w:rsidRPr="00FD2CA7">
        <w:rPr>
          <w:rFonts w:ascii="Arial" w:hAnsi="Arial" w:cs="Arial"/>
        </w:rPr>
        <w:t>Change the dialogue from whistle-blowers to ‘those speaking up' create employee voice processes that protect employees who speak out about cultural and behavioural issues, ensuring you address and action.</w:t>
      </w:r>
    </w:p>
    <w:p w14:paraId="399D1908" w14:textId="306B8045" w:rsidR="004C51C7" w:rsidRPr="00FD2CA7" w:rsidRDefault="00000000" w:rsidP="009971EB">
      <w:pPr>
        <w:pStyle w:val="NormalWeb"/>
        <w:spacing w:before="0" w:beforeAutospacing="0" w:after="0" w:afterAutospacing="0" w:line="276" w:lineRule="auto"/>
        <w:jc w:val="center"/>
        <w:rPr>
          <w:rFonts w:ascii="Arial" w:hAnsi="Arial" w:cs="Arial"/>
        </w:rPr>
      </w:pPr>
      <w:sdt>
        <w:sdtPr>
          <w:rPr>
            <w:rFonts w:ascii="Arial" w:hAnsi="Arial" w:cs="Arial"/>
            <w:b/>
            <w:bCs/>
            <w:u w:val="single"/>
          </w:rPr>
          <w:id w:val="-1900818309"/>
          <w:citation/>
        </w:sdtPr>
        <w:sdtContent>
          <w:r w:rsidR="00F743C2" w:rsidRPr="00FD2CA7">
            <w:rPr>
              <w:rFonts w:ascii="Arial" w:hAnsi="Arial" w:cs="Arial"/>
              <w:b/>
              <w:bCs/>
              <w:u w:val="single"/>
            </w:rPr>
            <w:fldChar w:fldCharType="begin"/>
          </w:r>
          <w:r w:rsidR="00F743C2" w:rsidRPr="00FD2CA7">
            <w:rPr>
              <w:rFonts w:ascii="Arial" w:hAnsi="Arial" w:cs="Arial"/>
              <w:b/>
              <w:bCs/>
              <w:u w:val="single"/>
            </w:rPr>
            <w:instrText xml:space="preserve"> CITATION CIP191 \l 2057 </w:instrText>
          </w:r>
          <w:r w:rsidR="00F743C2" w:rsidRPr="00FD2CA7">
            <w:rPr>
              <w:rFonts w:ascii="Arial" w:hAnsi="Arial" w:cs="Arial"/>
              <w:b/>
              <w:bCs/>
              <w:u w:val="single"/>
            </w:rPr>
            <w:fldChar w:fldCharType="separate"/>
          </w:r>
          <w:r w:rsidR="0013186A" w:rsidRPr="00FD2CA7">
            <w:rPr>
              <w:rFonts w:ascii="Arial" w:hAnsi="Arial" w:cs="Arial"/>
              <w:noProof/>
            </w:rPr>
            <w:t>(CIPD, 2019)</w:t>
          </w:r>
          <w:r w:rsidR="00F743C2" w:rsidRPr="00FD2CA7">
            <w:rPr>
              <w:rFonts w:ascii="Arial" w:hAnsi="Arial" w:cs="Arial"/>
              <w:b/>
              <w:bCs/>
              <w:u w:val="single"/>
            </w:rPr>
            <w:fldChar w:fldCharType="end"/>
          </w:r>
        </w:sdtContent>
      </w:sdt>
      <w:sdt>
        <w:sdtPr>
          <w:rPr>
            <w:rFonts w:ascii="Arial" w:hAnsi="Arial" w:cs="Arial"/>
            <w:b/>
            <w:bCs/>
            <w:u w:val="single"/>
          </w:rPr>
          <w:id w:val="-266924649"/>
          <w:citation/>
        </w:sdtPr>
        <w:sdtContent>
          <w:r w:rsidR="00AC24C3" w:rsidRPr="00FD2CA7">
            <w:rPr>
              <w:rFonts w:ascii="Arial" w:hAnsi="Arial" w:cs="Arial"/>
              <w:b/>
              <w:bCs/>
              <w:u w:val="single"/>
            </w:rPr>
            <w:fldChar w:fldCharType="begin"/>
          </w:r>
          <w:r w:rsidR="00AC24C3" w:rsidRPr="00FD2CA7">
            <w:rPr>
              <w:rFonts w:ascii="Arial" w:hAnsi="Arial" w:cs="Arial"/>
              <w:b/>
              <w:bCs/>
              <w:u w:val="single"/>
            </w:rPr>
            <w:instrText xml:space="preserve"> CITATION CIP226 \l 2057 </w:instrText>
          </w:r>
          <w:r w:rsidR="00AC24C3" w:rsidRPr="00FD2CA7">
            <w:rPr>
              <w:rFonts w:ascii="Arial" w:hAnsi="Arial" w:cs="Arial"/>
              <w:b/>
              <w:bCs/>
              <w:u w:val="single"/>
            </w:rPr>
            <w:fldChar w:fldCharType="separate"/>
          </w:r>
          <w:r w:rsidR="00AC24C3" w:rsidRPr="00FD2CA7">
            <w:rPr>
              <w:rFonts w:ascii="Arial" w:hAnsi="Arial" w:cs="Arial"/>
              <w:b/>
              <w:bCs/>
              <w:noProof/>
              <w:u w:val="single"/>
            </w:rPr>
            <w:t xml:space="preserve"> </w:t>
          </w:r>
          <w:r w:rsidR="00AC24C3" w:rsidRPr="00FD2CA7">
            <w:rPr>
              <w:rFonts w:ascii="Arial" w:hAnsi="Arial" w:cs="Arial"/>
              <w:noProof/>
            </w:rPr>
            <w:t>(CIPD, 2022)</w:t>
          </w:r>
          <w:r w:rsidR="00AC24C3" w:rsidRPr="00FD2CA7">
            <w:rPr>
              <w:rFonts w:ascii="Arial" w:hAnsi="Arial" w:cs="Arial"/>
              <w:b/>
              <w:bCs/>
              <w:u w:val="single"/>
            </w:rPr>
            <w:fldChar w:fldCharType="end"/>
          </w:r>
        </w:sdtContent>
      </w:sdt>
      <w:r w:rsidR="00F15121" w:rsidRPr="00FD2CA7">
        <w:rPr>
          <w:rFonts w:ascii="Arial" w:hAnsi="Arial" w:cs="Arial"/>
          <w:b/>
          <w:bCs/>
          <w:u w:val="single"/>
        </w:rPr>
        <w:t xml:space="preserve"> </w:t>
      </w:r>
      <w:sdt>
        <w:sdtPr>
          <w:rPr>
            <w:rFonts w:ascii="Arial" w:hAnsi="Arial" w:cs="Arial"/>
            <w:b/>
            <w:bCs/>
            <w:u w:val="single"/>
          </w:rPr>
          <w:id w:val="1707056874"/>
          <w:citation/>
        </w:sdtPr>
        <w:sdtContent>
          <w:r w:rsidR="00F15121" w:rsidRPr="00FD2CA7">
            <w:rPr>
              <w:rFonts w:ascii="Arial" w:hAnsi="Arial" w:cs="Arial"/>
              <w:b/>
              <w:bCs/>
              <w:u w:val="single"/>
            </w:rPr>
            <w:fldChar w:fldCharType="begin"/>
          </w:r>
          <w:r w:rsidR="00F15121" w:rsidRPr="00FD2CA7">
            <w:rPr>
              <w:rFonts w:ascii="Arial" w:hAnsi="Arial" w:cs="Arial"/>
              <w:b/>
              <w:bCs/>
              <w:u w:val="single"/>
            </w:rPr>
            <w:instrText xml:space="preserve"> CITATION Pet23 \l 2057 </w:instrText>
          </w:r>
          <w:r w:rsidR="00F15121" w:rsidRPr="00FD2CA7">
            <w:rPr>
              <w:rFonts w:ascii="Arial" w:hAnsi="Arial" w:cs="Arial"/>
              <w:b/>
              <w:bCs/>
              <w:u w:val="single"/>
            </w:rPr>
            <w:fldChar w:fldCharType="separate"/>
          </w:r>
          <w:r w:rsidR="00F15121" w:rsidRPr="00FD2CA7">
            <w:rPr>
              <w:rFonts w:ascii="Arial" w:hAnsi="Arial" w:cs="Arial"/>
              <w:noProof/>
            </w:rPr>
            <w:t>(Petrina Kelly, 2023)</w:t>
          </w:r>
          <w:r w:rsidR="00F15121" w:rsidRPr="00FD2CA7">
            <w:rPr>
              <w:rFonts w:ascii="Arial" w:hAnsi="Arial" w:cs="Arial"/>
              <w:b/>
              <w:bCs/>
              <w:u w:val="single"/>
            </w:rPr>
            <w:fldChar w:fldCharType="end"/>
          </w:r>
        </w:sdtContent>
      </w:sdt>
    </w:p>
    <w:p w14:paraId="0CEE0413" w14:textId="77777777" w:rsidR="00F743C2" w:rsidRPr="00FD2CA7" w:rsidRDefault="00F743C2" w:rsidP="00FD2CA7">
      <w:pPr>
        <w:pStyle w:val="NormalWeb"/>
        <w:spacing w:before="0" w:beforeAutospacing="0" w:after="0" w:afterAutospacing="0" w:line="276" w:lineRule="auto"/>
        <w:rPr>
          <w:rFonts w:ascii="Arial" w:hAnsi="Arial" w:cs="Arial"/>
        </w:rPr>
      </w:pPr>
    </w:p>
    <w:p w14:paraId="24F525BD" w14:textId="77777777" w:rsidR="00E91E02" w:rsidRPr="00FD2CA7" w:rsidRDefault="000D23AD" w:rsidP="009971EB">
      <w:pPr>
        <w:pStyle w:val="NormalWeb"/>
        <w:spacing w:before="0" w:beforeAutospacing="0" w:after="0" w:afterAutospacing="0" w:line="276" w:lineRule="auto"/>
        <w:jc w:val="center"/>
        <w:rPr>
          <w:rFonts w:ascii="Arial" w:hAnsi="Arial" w:cs="Arial"/>
        </w:rPr>
      </w:pPr>
      <w:r w:rsidRPr="00FD2CA7">
        <w:rPr>
          <w:rFonts w:ascii="Arial" w:hAnsi="Arial" w:cs="Arial"/>
          <w:b/>
          <w:bCs/>
          <w:u w:val="single"/>
        </w:rPr>
        <w:t>Businesses</w:t>
      </w:r>
      <w:r w:rsidR="00E91E02" w:rsidRPr="00FD2CA7">
        <w:rPr>
          <w:rFonts w:ascii="Arial" w:hAnsi="Arial" w:cs="Arial"/>
          <w:b/>
          <w:bCs/>
          <w:u w:val="single"/>
        </w:rPr>
        <w:t xml:space="preserve"> with engaged employees perform </w:t>
      </w:r>
      <w:r w:rsidRPr="00FD2CA7">
        <w:rPr>
          <w:rFonts w:ascii="Arial" w:hAnsi="Arial" w:cs="Arial"/>
          <w:b/>
          <w:bCs/>
          <w:u w:val="single"/>
        </w:rPr>
        <w:t>better.</w:t>
      </w:r>
    </w:p>
    <w:p w14:paraId="6BB57CFA" w14:textId="77777777" w:rsidR="00E91E02" w:rsidRPr="00FD2CA7" w:rsidRDefault="00E91E02" w:rsidP="00FD2CA7">
      <w:pPr>
        <w:pStyle w:val="NormalWeb"/>
        <w:spacing w:before="0" w:beforeAutospacing="0" w:after="0" w:afterAutospacing="0" w:line="276" w:lineRule="auto"/>
        <w:rPr>
          <w:rFonts w:ascii="Arial" w:hAnsi="Arial" w:cs="Arial"/>
        </w:rPr>
      </w:pPr>
      <w:r w:rsidRPr="00FD2CA7">
        <w:rPr>
          <w:rFonts w:ascii="Arial" w:hAnsi="Arial" w:cs="Arial"/>
        </w:rPr>
        <w:t> </w:t>
      </w:r>
    </w:p>
    <w:p w14:paraId="2C88814D" w14:textId="13450E84" w:rsidR="00E91E02" w:rsidRPr="00FD2CA7" w:rsidRDefault="00E91E02" w:rsidP="009971EB">
      <w:pPr>
        <w:pStyle w:val="NormalWeb"/>
        <w:numPr>
          <w:ilvl w:val="0"/>
          <w:numId w:val="3"/>
        </w:numPr>
        <w:spacing w:before="0" w:beforeAutospacing="0" w:after="0" w:afterAutospacing="0" w:line="276" w:lineRule="auto"/>
        <w:rPr>
          <w:rFonts w:ascii="Arial" w:hAnsi="Arial" w:cs="Arial"/>
        </w:rPr>
      </w:pPr>
      <w:r w:rsidRPr="00FD2CA7">
        <w:rPr>
          <w:rFonts w:ascii="Arial" w:hAnsi="Arial" w:cs="Arial"/>
        </w:rPr>
        <w:t>Appreciate your employees</w:t>
      </w:r>
      <w:r w:rsidR="006A05E8" w:rsidRPr="00FD2CA7">
        <w:rPr>
          <w:rFonts w:ascii="Arial" w:hAnsi="Arial" w:cs="Arial"/>
        </w:rPr>
        <w:t>, recognise,</w:t>
      </w:r>
      <w:r w:rsidRPr="00FD2CA7">
        <w:rPr>
          <w:rFonts w:ascii="Arial" w:hAnsi="Arial" w:cs="Arial"/>
        </w:rPr>
        <w:t xml:space="preserve"> and highlight </w:t>
      </w:r>
      <w:r w:rsidR="006A05E8" w:rsidRPr="00FD2CA7">
        <w:rPr>
          <w:rFonts w:ascii="Arial" w:hAnsi="Arial" w:cs="Arial"/>
        </w:rPr>
        <w:t>achievements.</w:t>
      </w:r>
    </w:p>
    <w:p w14:paraId="0BD531D4" w14:textId="77777777" w:rsidR="00E91E02" w:rsidRPr="00FD2CA7" w:rsidRDefault="00E91E02" w:rsidP="009971EB">
      <w:pPr>
        <w:pStyle w:val="NormalWeb"/>
        <w:numPr>
          <w:ilvl w:val="0"/>
          <w:numId w:val="3"/>
        </w:numPr>
        <w:spacing w:before="0" w:beforeAutospacing="0" w:after="0" w:afterAutospacing="0" w:line="276" w:lineRule="auto"/>
        <w:rPr>
          <w:rFonts w:ascii="Arial" w:hAnsi="Arial" w:cs="Arial"/>
        </w:rPr>
      </w:pPr>
      <w:r w:rsidRPr="00FD2CA7">
        <w:rPr>
          <w:rFonts w:ascii="Arial" w:hAnsi="Arial" w:cs="Arial"/>
        </w:rPr>
        <w:t xml:space="preserve">Encourage them to shape their ideas without fear of </w:t>
      </w:r>
      <w:r w:rsidR="006A05E8" w:rsidRPr="00FD2CA7">
        <w:rPr>
          <w:rFonts w:ascii="Arial" w:hAnsi="Arial" w:cs="Arial"/>
        </w:rPr>
        <w:t>criticism.</w:t>
      </w:r>
    </w:p>
    <w:p w14:paraId="0CE5571A" w14:textId="77777777" w:rsidR="00E91E02" w:rsidRPr="00FD2CA7" w:rsidRDefault="00E91E02" w:rsidP="009971EB">
      <w:pPr>
        <w:pStyle w:val="NormalWeb"/>
        <w:numPr>
          <w:ilvl w:val="0"/>
          <w:numId w:val="3"/>
        </w:numPr>
        <w:spacing w:before="0" w:beforeAutospacing="0" w:after="0" w:afterAutospacing="0" w:line="276" w:lineRule="auto"/>
        <w:rPr>
          <w:rFonts w:ascii="Arial" w:hAnsi="Arial" w:cs="Arial"/>
        </w:rPr>
      </w:pPr>
      <w:r w:rsidRPr="00FD2CA7">
        <w:rPr>
          <w:rFonts w:ascii="Arial" w:hAnsi="Arial" w:cs="Arial"/>
        </w:rPr>
        <w:lastRenderedPageBreak/>
        <w:t xml:space="preserve">Satisfaction </w:t>
      </w:r>
      <w:r w:rsidR="006A05E8" w:rsidRPr="00FD2CA7">
        <w:rPr>
          <w:rFonts w:ascii="Arial" w:hAnsi="Arial" w:cs="Arial"/>
        </w:rPr>
        <w:t>surveys, meaningful questions that give honest</w:t>
      </w:r>
      <w:r w:rsidRPr="00FD2CA7">
        <w:rPr>
          <w:rFonts w:ascii="Arial" w:hAnsi="Arial" w:cs="Arial"/>
        </w:rPr>
        <w:t xml:space="preserve"> and comprehensive feedback from your employees is </w:t>
      </w:r>
      <w:r w:rsidR="006A05E8" w:rsidRPr="00FD2CA7">
        <w:rPr>
          <w:rFonts w:ascii="Arial" w:hAnsi="Arial" w:cs="Arial"/>
        </w:rPr>
        <w:t>essential. A</w:t>
      </w:r>
      <w:r w:rsidRPr="00FD2CA7">
        <w:rPr>
          <w:rFonts w:ascii="Arial" w:hAnsi="Arial" w:cs="Arial"/>
        </w:rPr>
        <w:t>ction outcomes if in line with your culture and strategy, building trust in your promises. '</w:t>
      </w:r>
      <w:r w:rsidR="006A05E8" w:rsidRPr="00FD2CA7">
        <w:rPr>
          <w:rFonts w:ascii="Arial" w:hAnsi="Arial" w:cs="Arial"/>
        </w:rPr>
        <w:t>You</w:t>
      </w:r>
      <w:r w:rsidRPr="00FD2CA7">
        <w:rPr>
          <w:rFonts w:ascii="Arial" w:hAnsi="Arial" w:cs="Arial"/>
        </w:rPr>
        <w:t xml:space="preserve"> spoke, we listened…and </w:t>
      </w:r>
      <w:r w:rsidR="000D23AD" w:rsidRPr="00FD2CA7">
        <w:rPr>
          <w:rFonts w:ascii="Arial" w:hAnsi="Arial" w:cs="Arial"/>
        </w:rPr>
        <w:t>actioned.</w:t>
      </w:r>
      <w:r w:rsidRPr="00FD2CA7">
        <w:rPr>
          <w:rFonts w:ascii="Arial" w:hAnsi="Arial" w:cs="Arial"/>
        </w:rPr>
        <w:t>'</w:t>
      </w:r>
    </w:p>
    <w:p w14:paraId="554B460D" w14:textId="77777777" w:rsidR="00E91E02" w:rsidRPr="00FD2CA7" w:rsidRDefault="00E91E02" w:rsidP="009971EB">
      <w:pPr>
        <w:pStyle w:val="NormalWeb"/>
        <w:numPr>
          <w:ilvl w:val="0"/>
          <w:numId w:val="3"/>
        </w:numPr>
        <w:spacing w:before="0" w:beforeAutospacing="0" w:after="0" w:afterAutospacing="0" w:line="276" w:lineRule="auto"/>
        <w:rPr>
          <w:rFonts w:ascii="Arial" w:hAnsi="Arial" w:cs="Arial"/>
        </w:rPr>
      </w:pPr>
      <w:r w:rsidRPr="00FD2CA7">
        <w:rPr>
          <w:rFonts w:ascii="Arial" w:hAnsi="Arial" w:cs="Arial"/>
        </w:rPr>
        <w:t>Set expectations – be clear about roles responsibilities, standards expected, objectives,</w:t>
      </w:r>
    </w:p>
    <w:p w14:paraId="43CB571C" w14:textId="31B3080E" w:rsidR="00E91E02" w:rsidRPr="00FD2CA7" w:rsidRDefault="00E91E02" w:rsidP="009971EB">
      <w:pPr>
        <w:pStyle w:val="NormalWeb"/>
        <w:numPr>
          <w:ilvl w:val="0"/>
          <w:numId w:val="3"/>
        </w:numPr>
        <w:spacing w:before="0" w:beforeAutospacing="0" w:after="0" w:afterAutospacing="0" w:line="276" w:lineRule="auto"/>
        <w:rPr>
          <w:rFonts w:ascii="Arial" w:hAnsi="Arial" w:cs="Arial"/>
        </w:rPr>
      </w:pPr>
      <w:r w:rsidRPr="00FD2CA7">
        <w:rPr>
          <w:rFonts w:ascii="Arial" w:hAnsi="Arial" w:cs="Arial"/>
        </w:rPr>
        <w:t>1-2-1</w:t>
      </w:r>
      <w:r w:rsidR="006A05E8" w:rsidRPr="00FD2CA7">
        <w:rPr>
          <w:rFonts w:ascii="Arial" w:hAnsi="Arial" w:cs="Arial"/>
        </w:rPr>
        <w:t>’s appraisals</w:t>
      </w:r>
      <w:r w:rsidRPr="00FD2CA7">
        <w:rPr>
          <w:rFonts w:ascii="Arial" w:hAnsi="Arial" w:cs="Arial"/>
        </w:rPr>
        <w:t xml:space="preserve"> to discuss issues that may not be </w:t>
      </w:r>
      <w:r w:rsidR="006A05E8" w:rsidRPr="00FD2CA7">
        <w:rPr>
          <w:rFonts w:ascii="Arial" w:hAnsi="Arial" w:cs="Arial"/>
        </w:rPr>
        <w:t>visible.</w:t>
      </w:r>
    </w:p>
    <w:p w14:paraId="6AD9A6B5" w14:textId="7D4C683A" w:rsidR="006A05E8" w:rsidRPr="00FD2CA7" w:rsidRDefault="00E91E02" w:rsidP="009971EB">
      <w:pPr>
        <w:pStyle w:val="NormalWeb"/>
        <w:numPr>
          <w:ilvl w:val="0"/>
          <w:numId w:val="3"/>
        </w:numPr>
        <w:spacing w:before="0" w:beforeAutospacing="0" w:after="0" w:afterAutospacing="0" w:line="276" w:lineRule="auto"/>
        <w:rPr>
          <w:rFonts w:ascii="Arial" w:hAnsi="Arial" w:cs="Arial"/>
        </w:rPr>
      </w:pPr>
      <w:r w:rsidRPr="00FD2CA7">
        <w:rPr>
          <w:rFonts w:ascii="Arial" w:hAnsi="Arial" w:cs="Arial"/>
        </w:rPr>
        <w:t xml:space="preserve">Empower your team, allow them to make decisions and </w:t>
      </w:r>
      <w:r w:rsidR="00D17EAC" w:rsidRPr="00FD2CA7">
        <w:rPr>
          <w:rFonts w:ascii="Arial" w:hAnsi="Arial" w:cs="Arial"/>
        </w:rPr>
        <w:t>mistakes.</w:t>
      </w:r>
      <w:r w:rsidR="00F15121" w:rsidRPr="00FD2CA7">
        <w:rPr>
          <w:rFonts w:ascii="Arial" w:hAnsi="Arial" w:cs="Arial"/>
        </w:rPr>
        <w:t xml:space="preserve"> </w:t>
      </w:r>
    </w:p>
    <w:p w14:paraId="3ADD7048" w14:textId="77777777" w:rsidR="00E91E02" w:rsidRPr="00FD2CA7" w:rsidRDefault="00E91E02" w:rsidP="009971EB">
      <w:pPr>
        <w:pStyle w:val="NormalWeb"/>
        <w:numPr>
          <w:ilvl w:val="0"/>
          <w:numId w:val="3"/>
        </w:numPr>
        <w:spacing w:before="0" w:beforeAutospacing="0" w:after="0" w:afterAutospacing="0" w:line="276" w:lineRule="auto"/>
        <w:rPr>
          <w:rFonts w:ascii="Arial" w:hAnsi="Arial" w:cs="Arial"/>
        </w:rPr>
      </w:pPr>
      <w:r w:rsidRPr="00FD2CA7">
        <w:rPr>
          <w:rFonts w:ascii="Arial" w:hAnsi="Arial" w:cs="Arial"/>
        </w:rPr>
        <w:t>support them and allow them to develop to give them confidence in their role.</w:t>
      </w:r>
    </w:p>
    <w:p w14:paraId="5C293DD1" w14:textId="77777777" w:rsidR="00E91E02" w:rsidRPr="00FD2CA7" w:rsidRDefault="006A05E8" w:rsidP="009971EB">
      <w:pPr>
        <w:pStyle w:val="NormalWeb"/>
        <w:numPr>
          <w:ilvl w:val="0"/>
          <w:numId w:val="3"/>
        </w:numPr>
        <w:spacing w:before="0" w:beforeAutospacing="0" w:after="0" w:afterAutospacing="0" w:line="276" w:lineRule="auto"/>
        <w:rPr>
          <w:rFonts w:ascii="Arial" w:hAnsi="Arial" w:cs="Arial"/>
        </w:rPr>
      </w:pPr>
      <w:r w:rsidRPr="00FD2CA7">
        <w:rPr>
          <w:rFonts w:ascii="Arial" w:hAnsi="Arial" w:cs="Arial"/>
        </w:rPr>
        <w:t>D</w:t>
      </w:r>
      <w:r w:rsidR="00E91E02" w:rsidRPr="00FD2CA7">
        <w:rPr>
          <w:rFonts w:ascii="Arial" w:hAnsi="Arial" w:cs="Arial"/>
        </w:rPr>
        <w:t>is</w:t>
      </w:r>
      <w:r w:rsidRPr="00FD2CA7">
        <w:rPr>
          <w:rFonts w:ascii="Arial" w:hAnsi="Arial" w:cs="Arial"/>
        </w:rPr>
        <w:t>cuss successes and failures supporting them</w:t>
      </w:r>
      <w:r w:rsidR="00E91E02" w:rsidRPr="00FD2CA7">
        <w:rPr>
          <w:rFonts w:ascii="Arial" w:hAnsi="Arial" w:cs="Arial"/>
        </w:rPr>
        <w:t xml:space="preserve"> to learn from situations.</w:t>
      </w:r>
    </w:p>
    <w:p w14:paraId="35355597" w14:textId="77777777" w:rsidR="00E91E02" w:rsidRPr="00FD2CA7" w:rsidRDefault="00E91E02" w:rsidP="009971EB">
      <w:pPr>
        <w:pStyle w:val="NormalWeb"/>
        <w:numPr>
          <w:ilvl w:val="0"/>
          <w:numId w:val="3"/>
        </w:numPr>
        <w:spacing w:before="0" w:beforeAutospacing="0" w:after="0" w:afterAutospacing="0" w:line="276" w:lineRule="auto"/>
        <w:rPr>
          <w:rFonts w:ascii="Arial" w:hAnsi="Arial" w:cs="Arial"/>
        </w:rPr>
      </w:pPr>
      <w:r w:rsidRPr="00FD2CA7">
        <w:rPr>
          <w:rFonts w:ascii="Arial" w:hAnsi="Arial" w:cs="Arial"/>
        </w:rPr>
        <w:t>Empower, delegate and support - your team and the business will thank you for it.</w:t>
      </w:r>
    </w:p>
    <w:p w14:paraId="5A215373" w14:textId="5164A197" w:rsidR="00E91E02" w:rsidRPr="00FD2CA7" w:rsidRDefault="00000000" w:rsidP="009971EB">
      <w:pPr>
        <w:pStyle w:val="NormalWeb"/>
        <w:spacing w:before="0" w:beforeAutospacing="0" w:after="0" w:afterAutospacing="0" w:line="276" w:lineRule="auto"/>
        <w:jc w:val="center"/>
        <w:rPr>
          <w:rFonts w:ascii="Arial" w:hAnsi="Arial" w:cs="Arial"/>
        </w:rPr>
      </w:pPr>
      <w:sdt>
        <w:sdtPr>
          <w:rPr>
            <w:rFonts w:ascii="Arial" w:hAnsi="Arial" w:cs="Arial"/>
          </w:rPr>
          <w:id w:val="1132529734"/>
          <w:citation/>
        </w:sdtPr>
        <w:sdtContent>
          <w:r w:rsidR="0043746D" w:rsidRPr="00FD2CA7">
            <w:rPr>
              <w:rFonts w:ascii="Arial" w:hAnsi="Arial" w:cs="Arial"/>
            </w:rPr>
            <w:fldChar w:fldCharType="begin"/>
          </w:r>
          <w:r w:rsidR="0043746D" w:rsidRPr="00FD2CA7">
            <w:rPr>
              <w:rFonts w:ascii="Arial" w:hAnsi="Arial" w:cs="Arial"/>
            </w:rPr>
            <w:instrText xml:space="preserve"> CITATION CIP224 \l 2057 </w:instrText>
          </w:r>
          <w:r w:rsidR="0043746D" w:rsidRPr="00FD2CA7">
            <w:rPr>
              <w:rFonts w:ascii="Arial" w:hAnsi="Arial" w:cs="Arial"/>
            </w:rPr>
            <w:fldChar w:fldCharType="separate"/>
          </w:r>
          <w:r w:rsidR="0043746D" w:rsidRPr="00FD2CA7">
            <w:rPr>
              <w:rFonts w:ascii="Arial" w:hAnsi="Arial" w:cs="Arial"/>
              <w:noProof/>
            </w:rPr>
            <w:t xml:space="preserve"> (CIPD, 2022)</w:t>
          </w:r>
          <w:r w:rsidR="0043746D" w:rsidRPr="00FD2CA7">
            <w:rPr>
              <w:rFonts w:ascii="Arial" w:hAnsi="Arial" w:cs="Arial"/>
            </w:rPr>
            <w:fldChar w:fldCharType="end"/>
          </w:r>
        </w:sdtContent>
      </w:sdt>
      <w:r w:rsidR="0043746D" w:rsidRPr="00FD2CA7">
        <w:rPr>
          <w:rFonts w:ascii="Arial" w:hAnsi="Arial" w:cs="Arial"/>
        </w:rPr>
        <w:t xml:space="preserve"> </w:t>
      </w:r>
      <w:sdt>
        <w:sdtPr>
          <w:rPr>
            <w:rFonts w:ascii="Arial" w:hAnsi="Arial" w:cs="Arial"/>
          </w:rPr>
          <w:id w:val="-1205022658"/>
          <w:citation/>
        </w:sdtPr>
        <w:sdtContent>
          <w:r w:rsidR="0043746D" w:rsidRPr="00FD2CA7">
            <w:rPr>
              <w:rFonts w:ascii="Arial" w:hAnsi="Arial" w:cs="Arial"/>
            </w:rPr>
            <w:fldChar w:fldCharType="begin"/>
          </w:r>
          <w:r w:rsidR="0043746D" w:rsidRPr="00FD2CA7">
            <w:rPr>
              <w:rFonts w:ascii="Arial" w:hAnsi="Arial" w:cs="Arial"/>
            </w:rPr>
            <w:instrText xml:space="preserve"> CITATION CIP14 \l 2057 </w:instrText>
          </w:r>
          <w:r w:rsidR="0043746D" w:rsidRPr="00FD2CA7">
            <w:rPr>
              <w:rFonts w:ascii="Arial" w:hAnsi="Arial" w:cs="Arial"/>
            </w:rPr>
            <w:fldChar w:fldCharType="separate"/>
          </w:r>
          <w:r w:rsidR="0043746D" w:rsidRPr="00FD2CA7">
            <w:rPr>
              <w:rFonts w:ascii="Arial" w:hAnsi="Arial" w:cs="Arial"/>
              <w:noProof/>
            </w:rPr>
            <w:t>(CIPD, 2014)</w:t>
          </w:r>
          <w:r w:rsidR="0043746D" w:rsidRPr="00FD2CA7">
            <w:rPr>
              <w:rFonts w:ascii="Arial" w:hAnsi="Arial" w:cs="Arial"/>
            </w:rPr>
            <w:fldChar w:fldCharType="end"/>
          </w:r>
        </w:sdtContent>
      </w:sdt>
      <w:r w:rsidR="00E91E02" w:rsidRPr="00FD2CA7">
        <w:rPr>
          <w:rFonts w:ascii="Arial" w:hAnsi="Arial" w:cs="Arial"/>
        </w:rPr>
        <w:t> </w:t>
      </w:r>
      <w:sdt>
        <w:sdtPr>
          <w:rPr>
            <w:rFonts w:ascii="Arial" w:hAnsi="Arial" w:cs="Arial"/>
          </w:rPr>
          <w:id w:val="-1211410649"/>
          <w:citation/>
        </w:sdtPr>
        <w:sdtContent>
          <w:r w:rsidR="00F743C2" w:rsidRPr="00FD2CA7">
            <w:rPr>
              <w:rFonts w:ascii="Arial" w:hAnsi="Arial" w:cs="Arial"/>
            </w:rPr>
            <w:fldChar w:fldCharType="begin"/>
          </w:r>
          <w:r w:rsidR="00F743C2" w:rsidRPr="00FD2CA7">
            <w:rPr>
              <w:rFonts w:ascii="Arial" w:hAnsi="Arial" w:cs="Arial"/>
            </w:rPr>
            <w:instrText xml:space="preserve"> CITATION Dav09 \l 2057 </w:instrText>
          </w:r>
          <w:r w:rsidR="00F743C2" w:rsidRPr="00FD2CA7">
            <w:rPr>
              <w:rFonts w:ascii="Arial" w:hAnsi="Arial" w:cs="Arial"/>
            </w:rPr>
            <w:fldChar w:fldCharType="separate"/>
          </w:r>
          <w:r w:rsidR="0013186A" w:rsidRPr="00FD2CA7">
            <w:rPr>
              <w:rFonts w:ascii="Arial" w:hAnsi="Arial" w:cs="Arial"/>
              <w:noProof/>
            </w:rPr>
            <w:t>(David MacLeod, 2009)</w:t>
          </w:r>
          <w:r w:rsidR="00F743C2" w:rsidRPr="00FD2CA7">
            <w:rPr>
              <w:rFonts w:ascii="Arial" w:hAnsi="Arial" w:cs="Arial"/>
            </w:rPr>
            <w:fldChar w:fldCharType="end"/>
          </w:r>
        </w:sdtContent>
      </w:sdt>
    </w:p>
    <w:p w14:paraId="1C025D27" w14:textId="77777777" w:rsidR="00F743C2" w:rsidRPr="00FD2CA7" w:rsidRDefault="00F743C2" w:rsidP="00FD2CA7">
      <w:pPr>
        <w:pStyle w:val="NormalWeb"/>
        <w:spacing w:before="0" w:beforeAutospacing="0" w:after="0" w:afterAutospacing="0" w:line="276" w:lineRule="auto"/>
        <w:rPr>
          <w:rFonts w:ascii="Arial" w:hAnsi="Arial" w:cs="Arial"/>
        </w:rPr>
      </w:pPr>
    </w:p>
    <w:p w14:paraId="51EB2565" w14:textId="77777777" w:rsidR="00F743C2" w:rsidRPr="00FD2CA7" w:rsidRDefault="00F743C2" w:rsidP="00FD2CA7">
      <w:pPr>
        <w:pStyle w:val="NormalWeb"/>
        <w:spacing w:before="0" w:beforeAutospacing="0" w:after="0" w:afterAutospacing="0" w:line="276" w:lineRule="auto"/>
        <w:rPr>
          <w:rFonts w:ascii="Arial" w:hAnsi="Arial" w:cs="Arial"/>
        </w:rPr>
      </w:pPr>
    </w:p>
    <w:p w14:paraId="4B8B5B90" w14:textId="77777777" w:rsidR="00E91E02" w:rsidRPr="009971EB" w:rsidRDefault="00E91E02" w:rsidP="009971EB">
      <w:pPr>
        <w:pStyle w:val="NormalWeb"/>
        <w:spacing w:before="0" w:beforeAutospacing="0" w:after="0" w:afterAutospacing="0" w:line="276" w:lineRule="auto"/>
        <w:jc w:val="center"/>
        <w:rPr>
          <w:rFonts w:ascii="Arial" w:hAnsi="Arial" w:cs="Arial"/>
          <w:b/>
          <w:bCs/>
          <w:u w:val="single"/>
        </w:rPr>
      </w:pPr>
      <w:r w:rsidRPr="009971EB">
        <w:rPr>
          <w:rFonts w:ascii="Arial" w:hAnsi="Arial" w:cs="Arial"/>
          <w:b/>
          <w:bCs/>
          <w:u w:val="single"/>
        </w:rPr>
        <w:t>How to recognise if your employees are disengaged?</w:t>
      </w:r>
    </w:p>
    <w:p w14:paraId="3C4475A9" w14:textId="77777777" w:rsidR="00E91E02" w:rsidRPr="00FD2CA7" w:rsidRDefault="00E91E02" w:rsidP="009971EB">
      <w:pPr>
        <w:pStyle w:val="NormalWeb"/>
        <w:numPr>
          <w:ilvl w:val="0"/>
          <w:numId w:val="4"/>
        </w:numPr>
        <w:spacing w:before="0" w:beforeAutospacing="0" w:after="0" w:afterAutospacing="0" w:line="276" w:lineRule="auto"/>
        <w:rPr>
          <w:rFonts w:ascii="Arial" w:hAnsi="Arial" w:cs="Arial"/>
        </w:rPr>
      </w:pPr>
      <w:r w:rsidRPr="00FD2CA7">
        <w:rPr>
          <w:rFonts w:ascii="Arial" w:hAnsi="Arial" w:cs="Arial"/>
        </w:rPr>
        <w:t>Lack of enthusiasm</w:t>
      </w:r>
    </w:p>
    <w:p w14:paraId="29629FC6" w14:textId="77777777" w:rsidR="00E91E02" w:rsidRPr="00FD2CA7" w:rsidRDefault="00E91E02" w:rsidP="009971EB">
      <w:pPr>
        <w:pStyle w:val="NormalWeb"/>
        <w:numPr>
          <w:ilvl w:val="0"/>
          <w:numId w:val="4"/>
        </w:numPr>
        <w:spacing w:before="0" w:beforeAutospacing="0" w:after="0" w:afterAutospacing="0" w:line="276" w:lineRule="auto"/>
        <w:rPr>
          <w:rFonts w:ascii="Arial" w:hAnsi="Arial" w:cs="Arial"/>
        </w:rPr>
      </w:pPr>
      <w:r w:rsidRPr="00FD2CA7">
        <w:rPr>
          <w:rFonts w:ascii="Arial" w:hAnsi="Arial" w:cs="Arial"/>
        </w:rPr>
        <w:t>Gossip</w:t>
      </w:r>
    </w:p>
    <w:p w14:paraId="47983E6E" w14:textId="77777777" w:rsidR="00E91E02" w:rsidRPr="00FD2CA7" w:rsidRDefault="00E91E02" w:rsidP="009971EB">
      <w:pPr>
        <w:pStyle w:val="NormalWeb"/>
        <w:numPr>
          <w:ilvl w:val="0"/>
          <w:numId w:val="4"/>
        </w:numPr>
        <w:spacing w:before="0" w:beforeAutospacing="0" w:after="0" w:afterAutospacing="0" w:line="276" w:lineRule="auto"/>
        <w:rPr>
          <w:rFonts w:ascii="Arial" w:hAnsi="Arial" w:cs="Arial"/>
        </w:rPr>
      </w:pPr>
      <w:r w:rsidRPr="00FD2CA7">
        <w:rPr>
          <w:rFonts w:ascii="Arial" w:hAnsi="Arial" w:cs="Arial"/>
        </w:rPr>
        <w:t>Irresponsible</w:t>
      </w:r>
    </w:p>
    <w:p w14:paraId="369FD116" w14:textId="77777777" w:rsidR="00E91E02" w:rsidRPr="00FD2CA7" w:rsidRDefault="00E91E02" w:rsidP="009971EB">
      <w:pPr>
        <w:pStyle w:val="NormalWeb"/>
        <w:numPr>
          <w:ilvl w:val="0"/>
          <w:numId w:val="4"/>
        </w:numPr>
        <w:spacing w:before="0" w:beforeAutospacing="0" w:after="0" w:afterAutospacing="0" w:line="276" w:lineRule="auto"/>
        <w:rPr>
          <w:rFonts w:ascii="Arial" w:hAnsi="Arial" w:cs="Arial"/>
        </w:rPr>
      </w:pPr>
      <w:r w:rsidRPr="00FD2CA7">
        <w:rPr>
          <w:rFonts w:ascii="Arial" w:hAnsi="Arial" w:cs="Arial"/>
        </w:rPr>
        <w:t xml:space="preserve">Make </w:t>
      </w:r>
      <w:r w:rsidR="000D23AD" w:rsidRPr="00FD2CA7">
        <w:rPr>
          <w:rFonts w:ascii="Arial" w:hAnsi="Arial" w:cs="Arial"/>
        </w:rPr>
        <w:t>excuses.</w:t>
      </w:r>
    </w:p>
    <w:p w14:paraId="2C250BA4" w14:textId="0777D015" w:rsidR="00E91E02" w:rsidRPr="00FD2CA7" w:rsidRDefault="00D17EAC" w:rsidP="009971EB">
      <w:pPr>
        <w:pStyle w:val="NormalWeb"/>
        <w:numPr>
          <w:ilvl w:val="0"/>
          <w:numId w:val="4"/>
        </w:numPr>
        <w:spacing w:before="0" w:beforeAutospacing="0" w:after="0" w:afterAutospacing="0" w:line="276" w:lineRule="auto"/>
        <w:rPr>
          <w:rFonts w:ascii="Arial" w:hAnsi="Arial" w:cs="Arial"/>
        </w:rPr>
      </w:pPr>
      <w:r w:rsidRPr="00FD2CA7">
        <w:rPr>
          <w:rFonts w:ascii="Arial" w:hAnsi="Arial" w:cs="Arial"/>
        </w:rPr>
        <w:t>Do not</w:t>
      </w:r>
      <w:r w:rsidR="00E91E02" w:rsidRPr="00FD2CA7">
        <w:rPr>
          <w:rFonts w:ascii="Arial" w:hAnsi="Arial" w:cs="Arial"/>
        </w:rPr>
        <w:t xml:space="preserve"> help </w:t>
      </w:r>
      <w:r w:rsidR="000D23AD" w:rsidRPr="00FD2CA7">
        <w:rPr>
          <w:rFonts w:ascii="Arial" w:hAnsi="Arial" w:cs="Arial"/>
        </w:rPr>
        <w:t>others.</w:t>
      </w:r>
    </w:p>
    <w:p w14:paraId="243C5378" w14:textId="77777777" w:rsidR="00E91E02" w:rsidRPr="00FD2CA7" w:rsidRDefault="00E91E02" w:rsidP="009971EB">
      <w:pPr>
        <w:pStyle w:val="NormalWeb"/>
        <w:numPr>
          <w:ilvl w:val="0"/>
          <w:numId w:val="4"/>
        </w:numPr>
        <w:spacing w:before="0" w:beforeAutospacing="0" w:after="0" w:afterAutospacing="0" w:line="276" w:lineRule="auto"/>
        <w:rPr>
          <w:rFonts w:ascii="Arial" w:hAnsi="Arial" w:cs="Arial"/>
        </w:rPr>
      </w:pPr>
      <w:r w:rsidRPr="00FD2CA7">
        <w:rPr>
          <w:rFonts w:ascii="Arial" w:hAnsi="Arial" w:cs="Arial"/>
        </w:rPr>
        <w:t>Lie</w:t>
      </w:r>
    </w:p>
    <w:p w14:paraId="395AE19C" w14:textId="77777777" w:rsidR="00E91E02" w:rsidRPr="00FD2CA7" w:rsidRDefault="00E91E02" w:rsidP="009971EB">
      <w:pPr>
        <w:pStyle w:val="NormalWeb"/>
        <w:numPr>
          <w:ilvl w:val="0"/>
          <w:numId w:val="4"/>
        </w:numPr>
        <w:spacing w:before="0" w:beforeAutospacing="0" w:after="0" w:afterAutospacing="0" w:line="276" w:lineRule="auto"/>
        <w:rPr>
          <w:rFonts w:ascii="Arial" w:hAnsi="Arial" w:cs="Arial"/>
        </w:rPr>
      </w:pPr>
      <w:r w:rsidRPr="00FD2CA7">
        <w:rPr>
          <w:rFonts w:ascii="Arial" w:hAnsi="Arial" w:cs="Arial"/>
        </w:rPr>
        <w:t>No initiative</w:t>
      </w:r>
    </w:p>
    <w:p w14:paraId="55FB9E2B" w14:textId="4881F7D0" w:rsidR="00E91E02" w:rsidRPr="00FD2CA7" w:rsidRDefault="00E91E02" w:rsidP="009971EB">
      <w:pPr>
        <w:pStyle w:val="NormalWeb"/>
        <w:numPr>
          <w:ilvl w:val="0"/>
          <w:numId w:val="4"/>
        </w:numPr>
        <w:spacing w:before="0" w:beforeAutospacing="0" w:after="0" w:afterAutospacing="0" w:line="276" w:lineRule="auto"/>
        <w:rPr>
          <w:rFonts w:ascii="Arial" w:hAnsi="Arial" w:cs="Arial"/>
        </w:rPr>
      </w:pPr>
      <w:r w:rsidRPr="00FD2CA7">
        <w:rPr>
          <w:rFonts w:ascii="Arial" w:hAnsi="Arial" w:cs="Arial"/>
        </w:rPr>
        <w:t>Distracted</w:t>
      </w:r>
    </w:p>
    <w:p w14:paraId="6D773B6B" w14:textId="42A27CB3" w:rsidR="0043746D" w:rsidRPr="00FD2CA7" w:rsidRDefault="00000000" w:rsidP="009971EB">
      <w:pPr>
        <w:pStyle w:val="NormalWeb"/>
        <w:spacing w:before="0" w:beforeAutospacing="0" w:after="0" w:afterAutospacing="0" w:line="276" w:lineRule="auto"/>
        <w:jc w:val="center"/>
        <w:rPr>
          <w:rFonts w:ascii="Arial" w:hAnsi="Arial" w:cs="Arial"/>
          <w:b/>
          <w:bCs/>
          <w:u w:val="single"/>
        </w:rPr>
      </w:pPr>
      <w:sdt>
        <w:sdtPr>
          <w:rPr>
            <w:rFonts w:ascii="Arial" w:hAnsi="Arial" w:cs="Arial"/>
            <w:b/>
            <w:bCs/>
            <w:u w:val="single"/>
          </w:rPr>
          <w:id w:val="1037079765"/>
          <w:citation/>
        </w:sdtPr>
        <w:sdtContent>
          <w:r w:rsidR="0043746D" w:rsidRPr="00FD2CA7">
            <w:rPr>
              <w:rFonts w:ascii="Arial" w:hAnsi="Arial" w:cs="Arial"/>
              <w:b/>
              <w:bCs/>
              <w:u w:val="single"/>
            </w:rPr>
            <w:fldChar w:fldCharType="begin"/>
          </w:r>
          <w:r w:rsidR="0043746D" w:rsidRPr="00FD2CA7">
            <w:rPr>
              <w:rFonts w:ascii="Arial" w:hAnsi="Arial" w:cs="Arial"/>
              <w:b/>
              <w:bCs/>
              <w:u w:val="single"/>
            </w:rPr>
            <w:instrText xml:space="preserve"> CITATION EBr18 \l 2057 </w:instrText>
          </w:r>
          <w:r w:rsidR="0043746D" w:rsidRPr="00FD2CA7">
            <w:rPr>
              <w:rFonts w:ascii="Arial" w:hAnsi="Arial" w:cs="Arial"/>
              <w:b/>
              <w:bCs/>
              <w:u w:val="single"/>
            </w:rPr>
            <w:fldChar w:fldCharType="separate"/>
          </w:r>
          <w:r w:rsidR="0043746D" w:rsidRPr="00FD2CA7">
            <w:rPr>
              <w:rFonts w:ascii="Arial" w:hAnsi="Arial" w:cs="Arial"/>
              <w:b/>
              <w:bCs/>
              <w:noProof/>
              <w:u w:val="single"/>
            </w:rPr>
            <w:t xml:space="preserve"> </w:t>
          </w:r>
          <w:r w:rsidR="0043746D" w:rsidRPr="00FD2CA7">
            <w:rPr>
              <w:rFonts w:ascii="Arial" w:hAnsi="Arial" w:cs="Arial"/>
              <w:noProof/>
            </w:rPr>
            <w:t>(Bridger, 2018)</w:t>
          </w:r>
          <w:r w:rsidR="0043746D" w:rsidRPr="00FD2CA7">
            <w:rPr>
              <w:rFonts w:ascii="Arial" w:hAnsi="Arial" w:cs="Arial"/>
              <w:b/>
              <w:bCs/>
              <w:u w:val="single"/>
            </w:rPr>
            <w:fldChar w:fldCharType="end"/>
          </w:r>
        </w:sdtContent>
      </w:sdt>
      <w:r w:rsidR="0043746D" w:rsidRPr="00FD2CA7">
        <w:rPr>
          <w:rFonts w:ascii="Arial" w:hAnsi="Arial" w:cs="Arial"/>
          <w:b/>
          <w:bCs/>
          <w:u w:val="single"/>
        </w:rPr>
        <w:t xml:space="preserve"> </w:t>
      </w:r>
      <w:sdt>
        <w:sdtPr>
          <w:rPr>
            <w:rFonts w:ascii="Arial" w:hAnsi="Arial" w:cs="Arial"/>
            <w:b/>
            <w:bCs/>
            <w:u w:val="single"/>
          </w:rPr>
          <w:id w:val="1060989307"/>
          <w:citation/>
        </w:sdtPr>
        <w:sdtContent>
          <w:r w:rsidR="0043746D" w:rsidRPr="00FD2CA7">
            <w:rPr>
              <w:rFonts w:ascii="Arial" w:hAnsi="Arial" w:cs="Arial"/>
              <w:b/>
              <w:bCs/>
              <w:u w:val="single"/>
            </w:rPr>
            <w:fldChar w:fldCharType="begin"/>
          </w:r>
          <w:r w:rsidR="0043746D" w:rsidRPr="00FD2CA7">
            <w:rPr>
              <w:rFonts w:ascii="Arial" w:hAnsi="Arial" w:cs="Arial"/>
              <w:b/>
              <w:bCs/>
              <w:u w:val="single"/>
            </w:rPr>
            <w:instrText xml:space="preserve"> CITATION For18 \l 2057 </w:instrText>
          </w:r>
          <w:r w:rsidR="0043746D" w:rsidRPr="00FD2CA7">
            <w:rPr>
              <w:rFonts w:ascii="Arial" w:hAnsi="Arial" w:cs="Arial"/>
              <w:b/>
              <w:bCs/>
              <w:u w:val="single"/>
            </w:rPr>
            <w:fldChar w:fldCharType="separate"/>
          </w:r>
          <w:r w:rsidR="0043746D" w:rsidRPr="00FD2CA7">
            <w:rPr>
              <w:rFonts w:ascii="Arial" w:hAnsi="Arial" w:cs="Arial"/>
              <w:noProof/>
            </w:rPr>
            <w:t>(Forbes, 2018)</w:t>
          </w:r>
          <w:r w:rsidR="0043746D" w:rsidRPr="00FD2CA7">
            <w:rPr>
              <w:rFonts w:ascii="Arial" w:hAnsi="Arial" w:cs="Arial"/>
              <w:b/>
              <w:bCs/>
              <w:u w:val="single"/>
            </w:rPr>
            <w:fldChar w:fldCharType="end"/>
          </w:r>
        </w:sdtContent>
      </w:sdt>
    </w:p>
    <w:p w14:paraId="27F3D4CF" w14:textId="122F7B86" w:rsidR="008E6DC8" w:rsidRPr="00FD2CA7" w:rsidRDefault="008E6DC8" w:rsidP="00FD2CA7">
      <w:pPr>
        <w:pStyle w:val="NormalWeb"/>
        <w:spacing w:before="0" w:beforeAutospacing="0" w:after="0" w:afterAutospacing="0" w:line="276" w:lineRule="auto"/>
        <w:rPr>
          <w:rFonts w:ascii="Arial" w:hAnsi="Arial" w:cs="Arial"/>
          <w:b/>
          <w:bCs/>
          <w:u w:val="single"/>
        </w:rPr>
      </w:pPr>
    </w:p>
    <w:p w14:paraId="30EFB941" w14:textId="5443354E" w:rsidR="00E91E02" w:rsidRPr="00FD2CA7" w:rsidRDefault="00E91E02" w:rsidP="009971EB">
      <w:pPr>
        <w:pStyle w:val="NormalWeb"/>
        <w:spacing w:before="0" w:beforeAutospacing="0" w:after="0" w:afterAutospacing="0" w:line="276" w:lineRule="auto"/>
        <w:jc w:val="center"/>
        <w:rPr>
          <w:rFonts w:ascii="Arial" w:hAnsi="Arial" w:cs="Arial"/>
        </w:rPr>
      </w:pPr>
      <w:r w:rsidRPr="00FD2CA7">
        <w:rPr>
          <w:rFonts w:ascii="Arial" w:hAnsi="Arial" w:cs="Arial"/>
          <w:b/>
          <w:bCs/>
          <w:u w:val="single"/>
        </w:rPr>
        <w:t>Wellbeing</w:t>
      </w:r>
    </w:p>
    <w:p w14:paraId="77A2C016" w14:textId="77777777" w:rsidR="00E91E02" w:rsidRPr="00FD2CA7" w:rsidRDefault="00E91E02" w:rsidP="00FD2CA7">
      <w:pPr>
        <w:pStyle w:val="NormalWeb"/>
        <w:spacing w:before="0" w:beforeAutospacing="0" w:after="0" w:afterAutospacing="0" w:line="276" w:lineRule="auto"/>
        <w:rPr>
          <w:rFonts w:ascii="Arial" w:hAnsi="Arial" w:cs="Arial"/>
        </w:rPr>
      </w:pPr>
      <w:r w:rsidRPr="00FD2CA7">
        <w:rPr>
          <w:rFonts w:ascii="Arial" w:hAnsi="Arial" w:cs="Arial"/>
        </w:rPr>
        <w:t> </w:t>
      </w:r>
    </w:p>
    <w:p w14:paraId="39B00527" w14:textId="0A7CD13B" w:rsidR="00E91E02" w:rsidRPr="00FD2CA7" w:rsidRDefault="00E91E02" w:rsidP="009971EB">
      <w:pPr>
        <w:pStyle w:val="NormalWeb"/>
        <w:numPr>
          <w:ilvl w:val="0"/>
          <w:numId w:val="5"/>
        </w:numPr>
        <w:spacing w:before="0" w:beforeAutospacing="0" w:after="0" w:afterAutospacing="0" w:line="276" w:lineRule="auto"/>
        <w:rPr>
          <w:rFonts w:ascii="Arial" w:hAnsi="Arial" w:cs="Arial"/>
        </w:rPr>
      </w:pPr>
      <w:r w:rsidRPr="00FD2CA7">
        <w:rPr>
          <w:rFonts w:ascii="Arial" w:hAnsi="Arial" w:cs="Arial"/>
        </w:rPr>
        <w:t xml:space="preserve">Make work a safe space </w:t>
      </w:r>
      <w:r w:rsidR="006A05E8" w:rsidRPr="00FD2CA7">
        <w:rPr>
          <w:rFonts w:ascii="Arial" w:hAnsi="Arial" w:cs="Arial"/>
        </w:rPr>
        <w:t>to</w:t>
      </w:r>
      <w:r w:rsidRPr="00FD2CA7">
        <w:rPr>
          <w:rFonts w:ascii="Arial" w:hAnsi="Arial" w:cs="Arial"/>
        </w:rPr>
        <w:t xml:space="preserve"> discuss issues around wellbeing and any issues they have with their role, </w:t>
      </w:r>
      <w:r w:rsidR="00D17EAC" w:rsidRPr="00FD2CA7">
        <w:rPr>
          <w:rFonts w:ascii="Arial" w:hAnsi="Arial" w:cs="Arial"/>
        </w:rPr>
        <w:t>do not</w:t>
      </w:r>
      <w:r w:rsidRPr="00FD2CA7">
        <w:rPr>
          <w:rFonts w:ascii="Arial" w:hAnsi="Arial" w:cs="Arial"/>
        </w:rPr>
        <w:t xml:space="preserve"> assume they are ok just because their work is handed in on time.</w:t>
      </w:r>
    </w:p>
    <w:p w14:paraId="30C27812" w14:textId="77777777" w:rsidR="00E91E02" w:rsidRPr="00FD2CA7" w:rsidRDefault="006A05E8" w:rsidP="009971EB">
      <w:pPr>
        <w:pStyle w:val="NormalWeb"/>
        <w:numPr>
          <w:ilvl w:val="0"/>
          <w:numId w:val="5"/>
        </w:numPr>
        <w:spacing w:before="0" w:beforeAutospacing="0" w:after="0" w:afterAutospacing="0" w:line="276" w:lineRule="auto"/>
        <w:rPr>
          <w:rFonts w:ascii="Arial" w:hAnsi="Arial" w:cs="Arial"/>
        </w:rPr>
      </w:pPr>
      <w:r w:rsidRPr="00FD2CA7">
        <w:rPr>
          <w:rFonts w:ascii="Arial" w:hAnsi="Arial" w:cs="Arial"/>
        </w:rPr>
        <w:t>E</w:t>
      </w:r>
      <w:r w:rsidR="00E91E02" w:rsidRPr="00FD2CA7">
        <w:rPr>
          <w:rFonts w:ascii="Arial" w:hAnsi="Arial" w:cs="Arial"/>
        </w:rPr>
        <w:t>ncourage them to take breaks, fresh air, healthy snacks in the break room, hydrated, take care of your team, it’s the little things you do that make the difference to the overall wellbeing and engagement.</w:t>
      </w:r>
    </w:p>
    <w:p w14:paraId="2F850848" w14:textId="4AC46F21" w:rsidR="00E91E02" w:rsidRPr="00FD2CA7" w:rsidRDefault="00E91E02" w:rsidP="009971EB">
      <w:pPr>
        <w:pStyle w:val="NormalWeb"/>
        <w:numPr>
          <w:ilvl w:val="0"/>
          <w:numId w:val="5"/>
        </w:numPr>
        <w:spacing w:before="0" w:beforeAutospacing="0" w:after="0" w:afterAutospacing="0" w:line="276" w:lineRule="auto"/>
        <w:rPr>
          <w:rFonts w:ascii="Arial" w:hAnsi="Arial" w:cs="Arial"/>
        </w:rPr>
      </w:pPr>
      <w:r w:rsidRPr="00FD2CA7">
        <w:rPr>
          <w:rFonts w:ascii="Arial" w:hAnsi="Arial" w:cs="Arial"/>
        </w:rPr>
        <w:t>Emphasise work life balance - Allow flexible work schedules if the role allows it</w:t>
      </w:r>
      <w:r w:rsidR="000D23AD" w:rsidRPr="00FD2CA7">
        <w:rPr>
          <w:rFonts w:ascii="Arial" w:hAnsi="Arial" w:cs="Arial"/>
        </w:rPr>
        <w:t>,</w:t>
      </w:r>
      <w:r w:rsidRPr="00FD2CA7">
        <w:rPr>
          <w:rFonts w:ascii="Arial" w:hAnsi="Arial" w:cs="Arial"/>
        </w:rPr>
        <w:t xml:space="preserve">  </w:t>
      </w:r>
      <w:r w:rsidR="006A05E8" w:rsidRPr="00FD2CA7">
        <w:rPr>
          <w:rFonts w:ascii="Arial" w:hAnsi="Arial" w:cs="Arial"/>
        </w:rPr>
        <w:t xml:space="preserve">being more </w:t>
      </w:r>
      <w:r w:rsidR="000D23AD" w:rsidRPr="00FD2CA7">
        <w:rPr>
          <w:rFonts w:ascii="Arial" w:hAnsi="Arial" w:cs="Arial"/>
        </w:rPr>
        <w:t>focused</w:t>
      </w:r>
      <w:r w:rsidR="006A05E8" w:rsidRPr="00FD2CA7">
        <w:rPr>
          <w:rFonts w:ascii="Arial" w:hAnsi="Arial" w:cs="Arial"/>
        </w:rPr>
        <w:t xml:space="preserve"> on what they achieve</w:t>
      </w:r>
      <w:r w:rsidRPr="00FD2CA7">
        <w:rPr>
          <w:rFonts w:ascii="Arial" w:hAnsi="Arial" w:cs="Arial"/>
        </w:rPr>
        <w:t xml:space="preserve">, if working from home ensure regular check ins, the work may be done, but how are they? </w:t>
      </w:r>
    </w:p>
    <w:p w14:paraId="1D9B7F69" w14:textId="77777777" w:rsidR="00E91E02" w:rsidRPr="00FD2CA7" w:rsidRDefault="00E91E02" w:rsidP="009971EB">
      <w:pPr>
        <w:pStyle w:val="NormalWeb"/>
        <w:numPr>
          <w:ilvl w:val="0"/>
          <w:numId w:val="5"/>
        </w:numPr>
        <w:spacing w:before="0" w:beforeAutospacing="0" w:after="0" w:afterAutospacing="0" w:line="276" w:lineRule="auto"/>
        <w:rPr>
          <w:rFonts w:ascii="Arial" w:hAnsi="Arial" w:cs="Arial"/>
        </w:rPr>
      </w:pPr>
      <w:r w:rsidRPr="00FD2CA7">
        <w:rPr>
          <w:rFonts w:ascii="Arial" w:hAnsi="Arial" w:cs="Arial"/>
        </w:rPr>
        <w:t>Look out for any changes, make sure you see them regularly too,</w:t>
      </w:r>
    </w:p>
    <w:p w14:paraId="71739D08" w14:textId="3FE9332A" w:rsidR="00E91E02" w:rsidRPr="00FD2CA7" w:rsidRDefault="00E91E02" w:rsidP="009971EB">
      <w:pPr>
        <w:pStyle w:val="NormalWeb"/>
        <w:numPr>
          <w:ilvl w:val="0"/>
          <w:numId w:val="5"/>
        </w:numPr>
        <w:spacing w:before="0" w:beforeAutospacing="0" w:after="0" w:afterAutospacing="0" w:line="276" w:lineRule="auto"/>
        <w:rPr>
          <w:rFonts w:ascii="Arial" w:hAnsi="Arial" w:cs="Arial"/>
        </w:rPr>
      </w:pPr>
      <w:r w:rsidRPr="00FD2CA7">
        <w:rPr>
          <w:rFonts w:ascii="Arial" w:hAnsi="Arial" w:cs="Arial"/>
        </w:rPr>
        <w:t xml:space="preserve">Does the job description align with what you want them </w:t>
      </w:r>
      <w:r w:rsidR="006A05E8" w:rsidRPr="00FD2CA7">
        <w:rPr>
          <w:rFonts w:ascii="Arial" w:hAnsi="Arial" w:cs="Arial"/>
        </w:rPr>
        <w:t>to achieve</w:t>
      </w:r>
      <w:r w:rsidRPr="00FD2CA7">
        <w:rPr>
          <w:rFonts w:ascii="Arial" w:hAnsi="Arial" w:cs="Arial"/>
        </w:rPr>
        <w:t>, focusing on the job design of your teams allows them to build confidence, alig</w:t>
      </w:r>
      <w:r w:rsidR="006A05E8" w:rsidRPr="00FD2CA7">
        <w:rPr>
          <w:rFonts w:ascii="Arial" w:hAnsi="Arial" w:cs="Arial"/>
        </w:rPr>
        <w:t xml:space="preserve">ning </w:t>
      </w:r>
      <w:r w:rsidRPr="00FD2CA7">
        <w:rPr>
          <w:rFonts w:ascii="Arial" w:hAnsi="Arial" w:cs="Arial"/>
        </w:rPr>
        <w:t xml:space="preserve">expectations, empowering </w:t>
      </w:r>
      <w:r w:rsidR="000D23AD" w:rsidRPr="00FD2CA7">
        <w:rPr>
          <w:rFonts w:ascii="Arial" w:hAnsi="Arial" w:cs="Arial"/>
        </w:rPr>
        <w:t>them,</w:t>
      </w:r>
      <w:r w:rsidRPr="00FD2CA7">
        <w:rPr>
          <w:rFonts w:ascii="Arial" w:hAnsi="Arial" w:cs="Arial"/>
        </w:rPr>
        <w:t xml:space="preserve"> and looking after their wellbeing.</w:t>
      </w:r>
    </w:p>
    <w:p w14:paraId="7B5C3D74" w14:textId="77777777" w:rsidR="00E91E02" w:rsidRPr="00FD2CA7" w:rsidRDefault="00E91E02" w:rsidP="009971EB">
      <w:pPr>
        <w:pStyle w:val="NormalWeb"/>
        <w:numPr>
          <w:ilvl w:val="0"/>
          <w:numId w:val="5"/>
        </w:numPr>
        <w:spacing w:before="0" w:beforeAutospacing="0" w:after="0" w:afterAutospacing="0" w:line="276" w:lineRule="auto"/>
        <w:rPr>
          <w:rFonts w:ascii="Arial" w:hAnsi="Arial" w:cs="Arial"/>
        </w:rPr>
      </w:pPr>
      <w:r w:rsidRPr="00FD2CA7">
        <w:rPr>
          <w:rFonts w:ascii="Arial" w:hAnsi="Arial" w:cs="Arial"/>
        </w:rPr>
        <w:t xml:space="preserve">CIPD 2022 Health and wellbeing at work survey </w:t>
      </w:r>
      <w:r w:rsidR="006A05E8" w:rsidRPr="00FD2CA7">
        <w:rPr>
          <w:rFonts w:ascii="Arial" w:hAnsi="Arial" w:cs="Arial"/>
        </w:rPr>
        <w:t>highlights the benefits of improved wellbeing.</w:t>
      </w:r>
    </w:p>
    <w:p w14:paraId="1CAE8D98" w14:textId="77777777" w:rsidR="00E91E02" w:rsidRPr="00FD2CA7" w:rsidRDefault="00E91E02" w:rsidP="009971EB">
      <w:pPr>
        <w:pStyle w:val="NormalWeb"/>
        <w:numPr>
          <w:ilvl w:val="0"/>
          <w:numId w:val="6"/>
        </w:numPr>
        <w:spacing w:before="0" w:beforeAutospacing="0" w:after="0" w:afterAutospacing="0" w:line="276" w:lineRule="auto"/>
        <w:rPr>
          <w:rFonts w:ascii="Arial" w:hAnsi="Arial" w:cs="Arial"/>
        </w:rPr>
      </w:pPr>
      <w:r w:rsidRPr="00FD2CA7">
        <w:rPr>
          <w:rFonts w:ascii="Arial" w:hAnsi="Arial" w:cs="Arial"/>
        </w:rPr>
        <w:lastRenderedPageBreak/>
        <w:t xml:space="preserve">A healthier and more inclusive culture. </w:t>
      </w:r>
    </w:p>
    <w:p w14:paraId="6F7ABCD5" w14:textId="77777777" w:rsidR="00E91E02" w:rsidRPr="00FD2CA7" w:rsidRDefault="00E91E02" w:rsidP="009971EB">
      <w:pPr>
        <w:pStyle w:val="NormalWeb"/>
        <w:numPr>
          <w:ilvl w:val="0"/>
          <w:numId w:val="6"/>
        </w:numPr>
        <w:spacing w:before="0" w:beforeAutospacing="0" w:after="0" w:afterAutospacing="0" w:line="276" w:lineRule="auto"/>
        <w:rPr>
          <w:rFonts w:ascii="Arial" w:hAnsi="Arial" w:cs="Arial"/>
        </w:rPr>
      </w:pPr>
      <w:r w:rsidRPr="00FD2CA7">
        <w:rPr>
          <w:rFonts w:ascii="Arial" w:hAnsi="Arial" w:cs="Arial"/>
        </w:rPr>
        <w:t xml:space="preserve">Better work-life balance. </w:t>
      </w:r>
    </w:p>
    <w:p w14:paraId="52AB358F" w14:textId="2384633C" w:rsidR="00E91E02" w:rsidRPr="00FD2CA7" w:rsidRDefault="00E91E02" w:rsidP="009971EB">
      <w:pPr>
        <w:pStyle w:val="NormalWeb"/>
        <w:numPr>
          <w:ilvl w:val="0"/>
          <w:numId w:val="6"/>
        </w:numPr>
        <w:spacing w:before="0" w:beforeAutospacing="0" w:after="0" w:afterAutospacing="0" w:line="276" w:lineRule="auto"/>
        <w:rPr>
          <w:rFonts w:ascii="Arial" w:hAnsi="Arial" w:cs="Arial"/>
        </w:rPr>
      </w:pPr>
      <w:r w:rsidRPr="00FD2CA7">
        <w:rPr>
          <w:rFonts w:ascii="Arial" w:hAnsi="Arial" w:cs="Arial"/>
        </w:rPr>
        <w:t xml:space="preserve">Better employee morale and engagement </w:t>
      </w:r>
    </w:p>
    <w:p w14:paraId="0D32844C" w14:textId="77777777" w:rsidR="00E91E02" w:rsidRPr="00FD2CA7" w:rsidRDefault="006A05E8" w:rsidP="009971EB">
      <w:pPr>
        <w:pStyle w:val="NormalWeb"/>
        <w:numPr>
          <w:ilvl w:val="0"/>
          <w:numId w:val="7"/>
        </w:numPr>
        <w:spacing w:before="0" w:beforeAutospacing="0" w:after="0" w:afterAutospacing="0" w:line="276" w:lineRule="auto"/>
        <w:rPr>
          <w:rFonts w:ascii="Arial" w:hAnsi="Arial" w:cs="Arial"/>
        </w:rPr>
      </w:pPr>
      <w:r w:rsidRPr="00FD2CA7">
        <w:rPr>
          <w:rFonts w:ascii="Arial" w:hAnsi="Arial" w:cs="Arial"/>
        </w:rPr>
        <w:t>T</w:t>
      </w:r>
      <w:r w:rsidR="00E91E02" w:rsidRPr="00FD2CA7">
        <w:rPr>
          <w:rFonts w:ascii="Arial" w:hAnsi="Arial" w:cs="Arial"/>
        </w:rPr>
        <w:t>ake time to read your companies wellbeing strategy, work</w:t>
      </w:r>
      <w:r w:rsidRPr="00FD2CA7">
        <w:rPr>
          <w:rFonts w:ascii="Arial" w:hAnsi="Arial" w:cs="Arial"/>
        </w:rPr>
        <w:t xml:space="preserve"> </w:t>
      </w:r>
      <w:r w:rsidR="00E91E02" w:rsidRPr="00FD2CA7">
        <w:rPr>
          <w:rFonts w:ascii="Arial" w:hAnsi="Arial" w:cs="Arial"/>
        </w:rPr>
        <w:t>with your HR support and keep</w:t>
      </w:r>
      <w:r w:rsidRPr="00FD2CA7">
        <w:rPr>
          <w:rFonts w:ascii="Arial" w:hAnsi="Arial" w:cs="Arial"/>
        </w:rPr>
        <w:t xml:space="preserve"> </w:t>
      </w:r>
      <w:r w:rsidR="00E91E02" w:rsidRPr="00FD2CA7">
        <w:rPr>
          <w:rFonts w:ascii="Arial" w:hAnsi="Arial" w:cs="Arial"/>
        </w:rPr>
        <w:t>updated with training as well as acknowledging your behaviour</w:t>
      </w:r>
      <w:r w:rsidRPr="00FD2CA7">
        <w:rPr>
          <w:rFonts w:ascii="Arial" w:hAnsi="Arial" w:cs="Arial"/>
        </w:rPr>
        <w:t>s.</w:t>
      </w:r>
    </w:p>
    <w:p w14:paraId="660A06D0" w14:textId="77777777" w:rsidR="00E91E02" w:rsidRPr="00FD2CA7" w:rsidRDefault="00E91E02" w:rsidP="009971EB">
      <w:pPr>
        <w:pStyle w:val="NormalWeb"/>
        <w:numPr>
          <w:ilvl w:val="0"/>
          <w:numId w:val="7"/>
        </w:numPr>
        <w:spacing w:before="0" w:beforeAutospacing="0" w:after="0" w:afterAutospacing="0" w:line="276" w:lineRule="auto"/>
        <w:rPr>
          <w:rFonts w:ascii="Arial" w:hAnsi="Arial" w:cs="Arial"/>
        </w:rPr>
      </w:pPr>
      <w:r w:rsidRPr="00FD2CA7">
        <w:rPr>
          <w:rFonts w:ascii="Arial" w:hAnsi="Arial" w:cs="Arial"/>
        </w:rPr>
        <w:t xml:space="preserve">Use opportunities such as national wellbeing calendar events and campaigns, to promote awareness and available support. </w:t>
      </w:r>
    </w:p>
    <w:p w14:paraId="29B4440A" w14:textId="77777777" w:rsidR="00E91E02" w:rsidRPr="00FD2CA7" w:rsidRDefault="006A05E8" w:rsidP="009971EB">
      <w:pPr>
        <w:pStyle w:val="NormalWeb"/>
        <w:numPr>
          <w:ilvl w:val="0"/>
          <w:numId w:val="7"/>
        </w:numPr>
        <w:spacing w:before="0" w:beforeAutospacing="0" w:after="0" w:afterAutospacing="0" w:line="276" w:lineRule="auto"/>
        <w:rPr>
          <w:rFonts w:ascii="Arial" w:hAnsi="Arial" w:cs="Arial"/>
        </w:rPr>
      </w:pPr>
      <w:r w:rsidRPr="00FD2CA7">
        <w:rPr>
          <w:rFonts w:ascii="Arial" w:hAnsi="Arial" w:cs="Arial"/>
        </w:rPr>
        <w:t>Compassionate leadership enhances wellbeing.</w:t>
      </w:r>
    </w:p>
    <w:p w14:paraId="6C704FDA" w14:textId="65AE975E" w:rsidR="001075F7" w:rsidRPr="00FD2CA7" w:rsidRDefault="000D23AD" w:rsidP="009971EB">
      <w:pPr>
        <w:pStyle w:val="NormalWeb"/>
        <w:numPr>
          <w:ilvl w:val="0"/>
          <w:numId w:val="7"/>
        </w:numPr>
        <w:spacing w:before="0" w:beforeAutospacing="0" w:after="0" w:afterAutospacing="0" w:line="276" w:lineRule="auto"/>
        <w:rPr>
          <w:rFonts w:ascii="Arial" w:hAnsi="Arial" w:cs="Arial"/>
        </w:rPr>
      </w:pPr>
      <w:r w:rsidRPr="00FD2CA7">
        <w:rPr>
          <w:rFonts w:ascii="Arial" w:hAnsi="Arial" w:cs="Arial"/>
        </w:rPr>
        <w:t xml:space="preserve">Check out the CIPD and Department for Work and Pensions’ guide for line managers on recruiting, managing, and developing people with a disability or health </w:t>
      </w:r>
      <w:r w:rsidR="009971EB" w:rsidRPr="00FD2CA7">
        <w:rPr>
          <w:rFonts w:ascii="Arial" w:hAnsi="Arial" w:cs="Arial"/>
        </w:rPr>
        <w:t>condition.</w:t>
      </w:r>
    </w:p>
    <w:p w14:paraId="1C1EE822" w14:textId="77777777" w:rsidR="00743DE3" w:rsidRPr="00FD2CA7" w:rsidRDefault="00000000" w:rsidP="009971EB">
      <w:pPr>
        <w:pStyle w:val="NormalWeb"/>
        <w:spacing w:before="0" w:beforeAutospacing="0" w:after="0" w:afterAutospacing="0" w:line="276" w:lineRule="auto"/>
        <w:jc w:val="center"/>
        <w:rPr>
          <w:rFonts w:ascii="Arial" w:hAnsi="Arial" w:cs="Arial"/>
        </w:rPr>
      </w:pPr>
      <w:sdt>
        <w:sdtPr>
          <w:rPr>
            <w:rFonts w:ascii="Arial" w:hAnsi="Arial" w:cs="Arial"/>
          </w:rPr>
          <w:id w:val="-680662601"/>
          <w:citation/>
        </w:sdtPr>
        <w:sdtContent>
          <w:r w:rsidR="001075F7" w:rsidRPr="00FD2CA7">
            <w:rPr>
              <w:rFonts w:ascii="Arial" w:hAnsi="Arial" w:cs="Arial"/>
            </w:rPr>
            <w:fldChar w:fldCharType="begin"/>
          </w:r>
          <w:r w:rsidR="001075F7" w:rsidRPr="00FD2CA7">
            <w:rPr>
              <w:rFonts w:ascii="Arial" w:hAnsi="Arial" w:cs="Arial"/>
            </w:rPr>
            <w:instrText xml:space="preserve">CITATION MBa19 \l 2057 </w:instrText>
          </w:r>
          <w:r w:rsidR="001075F7" w:rsidRPr="00FD2CA7">
            <w:rPr>
              <w:rFonts w:ascii="Arial" w:hAnsi="Arial" w:cs="Arial"/>
            </w:rPr>
            <w:fldChar w:fldCharType="separate"/>
          </w:r>
          <w:r w:rsidR="0013186A" w:rsidRPr="00FD2CA7">
            <w:rPr>
              <w:rFonts w:ascii="Arial" w:hAnsi="Arial" w:cs="Arial"/>
              <w:noProof/>
            </w:rPr>
            <w:t>(Baska, 2019)</w:t>
          </w:r>
          <w:r w:rsidR="001075F7" w:rsidRPr="00FD2CA7">
            <w:rPr>
              <w:rFonts w:ascii="Arial" w:hAnsi="Arial" w:cs="Arial"/>
            </w:rPr>
            <w:fldChar w:fldCharType="end"/>
          </w:r>
        </w:sdtContent>
      </w:sdt>
      <w:r w:rsidR="00E91E02" w:rsidRPr="00FD2CA7">
        <w:rPr>
          <w:rFonts w:ascii="Arial" w:hAnsi="Arial" w:cs="Arial"/>
        </w:rPr>
        <w:t> </w:t>
      </w:r>
      <w:sdt>
        <w:sdtPr>
          <w:rPr>
            <w:rFonts w:ascii="Arial" w:hAnsi="Arial" w:cs="Arial"/>
          </w:rPr>
          <w:id w:val="1376663874"/>
          <w:citation/>
        </w:sdtPr>
        <w:sdtContent>
          <w:r w:rsidR="00F15121" w:rsidRPr="00FD2CA7">
            <w:rPr>
              <w:rFonts w:ascii="Arial" w:hAnsi="Arial" w:cs="Arial"/>
            </w:rPr>
            <w:fldChar w:fldCharType="begin"/>
          </w:r>
          <w:r w:rsidR="00F15121" w:rsidRPr="00FD2CA7">
            <w:rPr>
              <w:rFonts w:ascii="Arial" w:hAnsi="Arial" w:cs="Arial"/>
            </w:rPr>
            <w:instrText xml:space="preserve"> CITATION CIP225 \l 2057 </w:instrText>
          </w:r>
          <w:r w:rsidR="00F15121" w:rsidRPr="00FD2CA7">
            <w:rPr>
              <w:rFonts w:ascii="Arial" w:hAnsi="Arial" w:cs="Arial"/>
            </w:rPr>
            <w:fldChar w:fldCharType="separate"/>
          </w:r>
          <w:r w:rsidR="00F15121" w:rsidRPr="00FD2CA7">
            <w:rPr>
              <w:rFonts w:ascii="Arial" w:hAnsi="Arial" w:cs="Arial"/>
              <w:noProof/>
            </w:rPr>
            <w:t xml:space="preserve"> (CIPD, 2022)</w:t>
          </w:r>
          <w:r w:rsidR="00F15121" w:rsidRPr="00FD2CA7">
            <w:rPr>
              <w:rFonts w:ascii="Arial" w:hAnsi="Arial" w:cs="Arial"/>
            </w:rPr>
            <w:fldChar w:fldCharType="end"/>
          </w:r>
        </w:sdtContent>
      </w:sdt>
      <w:r w:rsidR="008E6DC8" w:rsidRPr="00FD2CA7">
        <w:rPr>
          <w:rFonts w:ascii="Arial" w:hAnsi="Arial" w:cs="Arial"/>
        </w:rPr>
        <w:t xml:space="preserve"> </w:t>
      </w:r>
      <w:sdt>
        <w:sdtPr>
          <w:rPr>
            <w:rFonts w:ascii="Arial" w:hAnsi="Arial" w:cs="Arial"/>
          </w:rPr>
          <w:id w:val="-472456044"/>
          <w:citation/>
        </w:sdtPr>
        <w:sdtContent>
          <w:r w:rsidR="008E6DC8" w:rsidRPr="00FD2CA7">
            <w:rPr>
              <w:rFonts w:ascii="Arial" w:hAnsi="Arial" w:cs="Arial"/>
            </w:rPr>
            <w:fldChar w:fldCharType="begin"/>
          </w:r>
          <w:r w:rsidR="008E6DC8" w:rsidRPr="00FD2CA7">
            <w:rPr>
              <w:rFonts w:ascii="Arial" w:hAnsi="Arial" w:cs="Arial"/>
            </w:rPr>
            <w:instrText xml:space="preserve"> CITATION CIP228 \l 2057 </w:instrText>
          </w:r>
          <w:r w:rsidR="008E6DC8" w:rsidRPr="00FD2CA7">
            <w:rPr>
              <w:rFonts w:ascii="Arial" w:hAnsi="Arial" w:cs="Arial"/>
            </w:rPr>
            <w:fldChar w:fldCharType="separate"/>
          </w:r>
          <w:r w:rsidR="008E6DC8" w:rsidRPr="00FD2CA7">
            <w:rPr>
              <w:rFonts w:ascii="Arial" w:hAnsi="Arial" w:cs="Arial"/>
              <w:noProof/>
            </w:rPr>
            <w:t>(CIPD, 2022)</w:t>
          </w:r>
          <w:r w:rsidR="008E6DC8" w:rsidRPr="00FD2CA7">
            <w:rPr>
              <w:rFonts w:ascii="Arial" w:hAnsi="Arial" w:cs="Arial"/>
            </w:rPr>
            <w:fldChar w:fldCharType="end"/>
          </w:r>
        </w:sdtContent>
      </w:sdt>
      <w:r w:rsidR="0043746D" w:rsidRPr="00FD2CA7">
        <w:rPr>
          <w:rFonts w:ascii="Arial" w:hAnsi="Arial" w:cs="Arial"/>
        </w:rPr>
        <w:t xml:space="preserve"> </w:t>
      </w:r>
      <w:sdt>
        <w:sdtPr>
          <w:rPr>
            <w:rFonts w:ascii="Arial" w:hAnsi="Arial" w:cs="Arial"/>
          </w:rPr>
          <w:id w:val="-1697843681"/>
          <w:citation/>
        </w:sdtPr>
        <w:sdtContent>
          <w:r w:rsidR="0043746D" w:rsidRPr="00FD2CA7">
            <w:rPr>
              <w:rFonts w:ascii="Arial" w:hAnsi="Arial" w:cs="Arial"/>
            </w:rPr>
            <w:fldChar w:fldCharType="begin"/>
          </w:r>
          <w:r w:rsidR="0043746D" w:rsidRPr="00FD2CA7">
            <w:rPr>
              <w:rFonts w:ascii="Arial" w:hAnsi="Arial" w:cs="Arial"/>
            </w:rPr>
            <w:instrText xml:space="preserve"> CITATION CCo19 \l 2057 </w:instrText>
          </w:r>
          <w:r w:rsidR="0043746D" w:rsidRPr="00FD2CA7">
            <w:rPr>
              <w:rFonts w:ascii="Arial" w:hAnsi="Arial" w:cs="Arial"/>
            </w:rPr>
            <w:fldChar w:fldCharType="separate"/>
          </w:r>
          <w:r w:rsidR="0043746D" w:rsidRPr="00FD2CA7">
            <w:rPr>
              <w:rFonts w:ascii="Arial" w:hAnsi="Arial" w:cs="Arial"/>
              <w:noProof/>
            </w:rPr>
            <w:t xml:space="preserve"> (Cooper &amp; Hesketh, 2019)</w:t>
          </w:r>
          <w:r w:rsidR="0043746D" w:rsidRPr="00FD2CA7">
            <w:rPr>
              <w:rFonts w:ascii="Arial" w:hAnsi="Arial" w:cs="Arial"/>
            </w:rPr>
            <w:fldChar w:fldCharType="end"/>
          </w:r>
        </w:sdtContent>
      </w:sdt>
      <w:r w:rsidR="0043746D" w:rsidRPr="00FD2CA7">
        <w:rPr>
          <w:rFonts w:ascii="Arial" w:hAnsi="Arial" w:cs="Arial"/>
        </w:rPr>
        <w:t xml:space="preserve"> </w:t>
      </w:r>
      <w:sdt>
        <w:sdtPr>
          <w:rPr>
            <w:rFonts w:ascii="Arial" w:hAnsi="Arial" w:cs="Arial"/>
          </w:rPr>
          <w:id w:val="1016205173"/>
          <w:citation/>
        </w:sdtPr>
        <w:sdtContent>
          <w:r w:rsidR="0043746D" w:rsidRPr="00FD2CA7">
            <w:rPr>
              <w:rFonts w:ascii="Arial" w:hAnsi="Arial" w:cs="Arial"/>
            </w:rPr>
            <w:fldChar w:fldCharType="begin"/>
          </w:r>
          <w:r w:rsidR="0043746D" w:rsidRPr="00FD2CA7">
            <w:rPr>
              <w:rFonts w:ascii="Arial" w:hAnsi="Arial" w:cs="Arial"/>
            </w:rPr>
            <w:instrText xml:space="preserve">CITATION EDo16 \l 2057 </w:instrText>
          </w:r>
          <w:r w:rsidR="0043746D" w:rsidRPr="00FD2CA7">
            <w:rPr>
              <w:rFonts w:ascii="Arial" w:hAnsi="Arial" w:cs="Arial"/>
            </w:rPr>
            <w:fldChar w:fldCharType="separate"/>
          </w:r>
          <w:r w:rsidR="0043746D" w:rsidRPr="00FD2CA7">
            <w:rPr>
              <w:rFonts w:ascii="Arial" w:hAnsi="Arial" w:cs="Arial"/>
              <w:noProof/>
            </w:rPr>
            <w:t xml:space="preserve"> (Donaldson-Feilder &amp; Lewis, 2016)</w:t>
          </w:r>
          <w:r w:rsidR="0043746D" w:rsidRPr="00FD2CA7">
            <w:rPr>
              <w:rFonts w:ascii="Arial" w:hAnsi="Arial" w:cs="Arial"/>
            </w:rPr>
            <w:fldChar w:fldCharType="end"/>
          </w:r>
        </w:sdtContent>
      </w:sdt>
      <w:r w:rsidR="0043746D" w:rsidRPr="00FD2CA7">
        <w:rPr>
          <w:rFonts w:ascii="Arial" w:hAnsi="Arial" w:cs="Arial"/>
        </w:rPr>
        <w:t xml:space="preserve"> </w:t>
      </w:r>
      <w:sdt>
        <w:sdtPr>
          <w:rPr>
            <w:rFonts w:ascii="Arial" w:hAnsi="Arial" w:cs="Arial"/>
          </w:rPr>
          <w:id w:val="-1966576459"/>
          <w:citation/>
        </w:sdtPr>
        <w:sdtContent>
          <w:r w:rsidR="00743DE3" w:rsidRPr="00FD2CA7">
            <w:rPr>
              <w:rFonts w:ascii="Arial" w:hAnsi="Arial" w:cs="Arial"/>
            </w:rPr>
            <w:fldChar w:fldCharType="begin"/>
          </w:r>
          <w:r w:rsidR="00743DE3" w:rsidRPr="00FD2CA7">
            <w:rPr>
              <w:rFonts w:ascii="Arial" w:hAnsi="Arial" w:cs="Arial"/>
            </w:rPr>
            <w:instrText xml:space="preserve"> CITATION CKe19 \l 2057 </w:instrText>
          </w:r>
          <w:r w:rsidR="00743DE3" w:rsidRPr="00FD2CA7">
            <w:rPr>
              <w:rFonts w:ascii="Arial" w:hAnsi="Arial" w:cs="Arial"/>
            </w:rPr>
            <w:fldChar w:fldCharType="separate"/>
          </w:r>
          <w:r w:rsidR="00743DE3" w:rsidRPr="00FD2CA7">
            <w:rPr>
              <w:rFonts w:ascii="Arial" w:hAnsi="Arial" w:cs="Arial"/>
              <w:noProof/>
            </w:rPr>
            <w:t>(Kelliher, et al., 2019)</w:t>
          </w:r>
          <w:r w:rsidR="00743DE3" w:rsidRPr="00FD2CA7">
            <w:rPr>
              <w:rFonts w:ascii="Arial" w:hAnsi="Arial" w:cs="Arial"/>
            </w:rPr>
            <w:fldChar w:fldCharType="end"/>
          </w:r>
        </w:sdtContent>
      </w:sdt>
    </w:p>
    <w:p w14:paraId="3F764DD0" w14:textId="68BC3039" w:rsidR="0043746D" w:rsidRPr="00FD2CA7" w:rsidRDefault="0043746D" w:rsidP="00FD2CA7">
      <w:pPr>
        <w:pStyle w:val="NormalWeb"/>
        <w:spacing w:before="0" w:beforeAutospacing="0" w:after="0" w:afterAutospacing="0" w:line="276" w:lineRule="auto"/>
        <w:rPr>
          <w:rFonts w:ascii="Arial" w:hAnsi="Arial" w:cs="Arial"/>
        </w:rPr>
      </w:pPr>
    </w:p>
    <w:p w14:paraId="74B69367" w14:textId="77777777" w:rsidR="0043746D" w:rsidRPr="00FD2CA7" w:rsidRDefault="0043746D" w:rsidP="00FD2CA7">
      <w:pPr>
        <w:pStyle w:val="NormalWeb"/>
        <w:spacing w:before="0" w:beforeAutospacing="0" w:after="0" w:afterAutospacing="0" w:line="276" w:lineRule="auto"/>
        <w:rPr>
          <w:rFonts w:ascii="Arial" w:hAnsi="Arial" w:cs="Arial"/>
          <w:b/>
          <w:bCs/>
          <w:u w:val="single"/>
        </w:rPr>
      </w:pPr>
    </w:p>
    <w:p w14:paraId="7CED419F" w14:textId="3160DA03" w:rsidR="00E91E02" w:rsidRDefault="000D23AD" w:rsidP="009971EB">
      <w:pPr>
        <w:pStyle w:val="NormalWeb"/>
        <w:spacing w:before="0" w:beforeAutospacing="0" w:after="0" w:afterAutospacing="0" w:line="276" w:lineRule="auto"/>
        <w:jc w:val="center"/>
        <w:rPr>
          <w:rFonts w:ascii="Arial" w:hAnsi="Arial" w:cs="Arial"/>
          <w:b/>
          <w:bCs/>
          <w:u w:val="single"/>
        </w:rPr>
      </w:pPr>
      <w:r w:rsidRPr="00FD2CA7">
        <w:rPr>
          <w:rFonts w:ascii="Arial" w:hAnsi="Arial" w:cs="Arial"/>
          <w:b/>
          <w:bCs/>
          <w:u w:val="single"/>
        </w:rPr>
        <w:t>Be self-aware.</w:t>
      </w:r>
    </w:p>
    <w:p w14:paraId="52DD328E" w14:textId="77777777" w:rsidR="009971EB" w:rsidRPr="00FD2CA7" w:rsidRDefault="009971EB" w:rsidP="009971EB">
      <w:pPr>
        <w:pStyle w:val="NormalWeb"/>
        <w:spacing w:before="0" w:beforeAutospacing="0" w:after="0" w:afterAutospacing="0" w:line="276" w:lineRule="auto"/>
        <w:jc w:val="center"/>
        <w:rPr>
          <w:rFonts w:ascii="Arial" w:hAnsi="Arial" w:cs="Arial"/>
        </w:rPr>
      </w:pPr>
    </w:p>
    <w:p w14:paraId="34FB7AB5" w14:textId="77777777" w:rsidR="00E91E02" w:rsidRPr="00FD2CA7" w:rsidRDefault="00E91E02" w:rsidP="009971EB">
      <w:pPr>
        <w:pStyle w:val="NormalWeb"/>
        <w:numPr>
          <w:ilvl w:val="0"/>
          <w:numId w:val="8"/>
        </w:numPr>
        <w:spacing w:before="0" w:beforeAutospacing="0" w:after="0" w:afterAutospacing="0" w:line="276" w:lineRule="auto"/>
        <w:rPr>
          <w:rFonts w:ascii="Arial" w:hAnsi="Arial" w:cs="Arial"/>
        </w:rPr>
      </w:pPr>
      <w:r w:rsidRPr="00FD2CA7">
        <w:rPr>
          <w:rFonts w:ascii="Arial" w:hAnsi="Arial" w:cs="Arial"/>
        </w:rPr>
        <w:t>Look after your own needs to</w:t>
      </w:r>
      <w:r w:rsidR="000D23AD" w:rsidRPr="00FD2CA7">
        <w:rPr>
          <w:rFonts w:ascii="Arial" w:hAnsi="Arial" w:cs="Arial"/>
        </w:rPr>
        <w:t>o</w:t>
      </w:r>
      <w:r w:rsidRPr="00FD2CA7">
        <w:rPr>
          <w:rFonts w:ascii="Arial" w:hAnsi="Arial" w:cs="Arial"/>
        </w:rPr>
        <w:t>, if you are experiencing issues, find the person who you can talk to,</w:t>
      </w:r>
      <w:r w:rsidR="000D23AD" w:rsidRPr="00FD2CA7">
        <w:rPr>
          <w:rFonts w:ascii="Arial" w:hAnsi="Arial" w:cs="Arial"/>
        </w:rPr>
        <w:t xml:space="preserve"> it </w:t>
      </w:r>
      <w:r w:rsidRPr="00FD2CA7">
        <w:rPr>
          <w:rFonts w:ascii="Arial" w:hAnsi="Arial" w:cs="Arial"/>
        </w:rPr>
        <w:t xml:space="preserve">is important that you are looking after yourself to help </w:t>
      </w:r>
      <w:r w:rsidR="000D23AD" w:rsidRPr="00FD2CA7">
        <w:rPr>
          <w:rFonts w:ascii="Arial" w:hAnsi="Arial" w:cs="Arial"/>
        </w:rPr>
        <w:t>others.</w:t>
      </w:r>
    </w:p>
    <w:p w14:paraId="2E9F34AB" w14:textId="135537C7" w:rsidR="00E91E02" w:rsidRPr="00FD2CA7" w:rsidRDefault="00E91E02" w:rsidP="009971EB">
      <w:pPr>
        <w:pStyle w:val="NormalWeb"/>
        <w:numPr>
          <w:ilvl w:val="0"/>
          <w:numId w:val="8"/>
        </w:numPr>
        <w:spacing w:before="0" w:beforeAutospacing="0" w:after="0" w:afterAutospacing="0" w:line="276" w:lineRule="auto"/>
        <w:rPr>
          <w:rFonts w:ascii="Arial" w:hAnsi="Arial" w:cs="Arial"/>
        </w:rPr>
      </w:pPr>
      <w:r w:rsidRPr="00FD2CA7">
        <w:rPr>
          <w:rFonts w:ascii="Arial" w:hAnsi="Arial" w:cs="Arial"/>
        </w:rPr>
        <w:t xml:space="preserve">Seek out training, you need time and space to devote to people management, a core part of your role </w:t>
      </w:r>
      <w:r w:rsidR="00580943" w:rsidRPr="00FD2CA7">
        <w:rPr>
          <w:rFonts w:ascii="Arial" w:hAnsi="Arial" w:cs="Arial"/>
        </w:rPr>
        <w:t xml:space="preserve">CIPD  </w:t>
      </w:r>
    </w:p>
    <w:p w14:paraId="2CB43F77" w14:textId="77777777" w:rsidR="00E91E02" w:rsidRPr="00FD2CA7" w:rsidRDefault="00E91E02" w:rsidP="009971EB">
      <w:pPr>
        <w:pStyle w:val="NormalWeb"/>
        <w:numPr>
          <w:ilvl w:val="0"/>
          <w:numId w:val="8"/>
        </w:numPr>
        <w:spacing w:before="0" w:beforeAutospacing="0" w:after="0" w:afterAutospacing="0" w:line="276" w:lineRule="auto"/>
        <w:rPr>
          <w:rFonts w:ascii="Arial" w:hAnsi="Arial" w:cs="Arial"/>
        </w:rPr>
      </w:pPr>
      <w:r w:rsidRPr="00FD2CA7">
        <w:rPr>
          <w:rFonts w:ascii="Arial" w:hAnsi="Arial" w:cs="Arial"/>
        </w:rPr>
        <w:t>Look at your own behaviours - are you acting in ethical ways etc?</w:t>
      </w:r>
    </w:p>
    <w:p w14:paraId="19F38CAD" w14:textId="77777777" w:rsidR="00E91E02" w:rsidRPr="00FD2CA7" w:rsidRDefault="00E91E02" w:rsidP="009971EB">
      <w:pPr>
        <w:pStyle w:val="NormalWeb"/>
        <w:numPr>
          <w:ilvl w:val="0"/>
          <w:numId w:val="8"/>
        </w:numPr>
        <w:spacing w:before="0" w:beforeAutospacing="0" w:after="0" w:afterAutospacing="0" w:line="276" w:lineRule="auto"/>
        <w:rPr>
          <w:rFonts w:ascii="Arial" w:hAnsi="Arial" w:cs="Arial"/>
        </w:rPr>
      </w:pPr>
      <w:r w:rsidRPr="00FD2CA7">
        <w:rPr>
          <w:rFonts w:ascii="Arial" w:hAnsi="Arial" w:cs="Arial"/>
        </w:rPr>
        <w:t>Align your</w:t>
      </w:r>
      <w:r w:rsidR="000D23AD" w:rsidRPr="00FD2CA7">
        <w:rPr>
          <w:rFonts w:ascii="Arial" w:hAnsi="Arial" w:cs="Arial"/>
        </w:rPr>
        <w:t xml:space="preserve"> </w:t>
      </w:r>
      <w:r w:rsidRPr="00FD2CA7">
        <w:rPr>
          <w:rFonts w:ascii="Arial" w:hAnsi="Arial" w:cs="Arial"/>
        </w:rPr>
        <w:t xml:space="preserve">behaviours with that of the company </w:t>
      </w:r>
      <w:r w:rsidR="000D23AD" w:rsidRPr="00FD2CA7">
        <w:rPr>
          <w:rFonts w:ascii="Arial" w:hAnsi="Arial" w:cs="Arial"/>
        </w:rPr>
        <w:t>culture.</w:t>
      </w:r>
      <w:r w:rsidRPr="00FD2CA7">
        <w:rPr>
          <w:rFonts w:ascii="Arial" w:hAnsi="Arial" w:cs="Arial"/>
        </w:rPr>
        <w:t xml:space="preserve"> </w:t>
      </w:r>
    </w:p>
    <w:p w14:paraId="305A63BA" w14:textId="050E0CBA" w:rsidR="0043746D" w:rsidRPr="00FD2CA7" w:rsidRDefault="00E91E02" w:rsidP="009971EB">
      <w:pPr>
        <w:pStyle w:val="NormalWeb"/>
        <w:numPr>
          <w:ilvl w:val="0"/>
          <w:numId w:val="8"/>
        </w:numPr>
        <w:spacing w:before="0" w:beforeAutospacing="0" w:after="0" w:afterAutospacing="0" w:line="276" w:lineRule="auto"/>
        <w:rPr>
          <w:rFonts w:ascii="Arial" w:hAnsi="Arial" w:cs="Arial"/>
        </w:rPr>
      </w:pPr>
      <w:r w:rsidRPr="00FD2CA7">
        <w:rPr>
          <w:rFonts w:ascii="Arial" w:hAnsi="Arial" w:cs="Arial"/>
        </w:rPr>
        <w:t xml:space="preserve">Be aware of body language to show employees you are </w:t>
      </w:r>
      <w:r w:rsidR="0043746D" w:rsidRPr="00FD2CA7">
        <w:rPr>
          <w:rFonts w:ascii="Arial" w:hAnsi="Arial" w:cs="Arial"/>
        </w:rPr>
        <w:t>listening.</w:t>
      </w:r>
    </w:p>
    <w:p w14:paraId="7B1EC653" w14:textId="336634AA" w:rsidR="0043746D" w:rsidRPr="00FD2CA7" w:rsidRDefault="00000000" w:rsidP="009971EB">
      <w:pPr>
        <w:pStyle w:val="NormalWeb"/>
        <w:spacing w:before="0" w:beforeAutospacing="0" w:after="0" w:afterAutospacing="0" w:line="276" w:lineRule="auto"/>
        <w:jc w:val="center"/>
        <w:rPr>
          <w:rFonts w:ascii="Arial" w:hAnsi="Arial" w:cs="Arial"/>
        </w:rPr>
      </w:pPr>
      <w:sdt>
        <w:sdtPr>
          <w:rPr>
            <w:rFonts w:ascii="Arial" w:hAnsi="Arial" w:cs="Arial"/>
          </w:rPr>
          <w:id w:val="-1888478599"/>
          <w:citation/>
        </w:sdtPr>
        <w:sdtContent>
          <w:r w:rsidR="0043746D" w:rsidRPr="00FD2CA7">
            <w:rPr>
              <w:rFonts w:ascii="Arial" w:hAnsi="Arial" w:cs="Arial"/>
            </w:rPr>
            <w:fldChar w:fldCharType="begin"/>
          </w:r>
          <w:r w:rsidR="0043746D" w:rsidRPr="00FD2CA7">
            <w:rPr>
              <w:rFonts w:ascii="Arial" w:hAnsi="Arial" w:cs="Arial"/>
            </w:rPr>
            <w:instrText xml:space="preserve"> CITATION Amy12 \l 2057 </w:instrText>
          </w:r>
          <w:r w:rsidR="0043746D" w:rsidRPr="00FD2CA7">
            <w:rPr>
              <w:rFonts w:ascii="Arial" w:hAnsi="Arial" w:cs="Arial"/>
            </w:rPr>
            <w:fldChar w:fldCharType="separate"/>
          </w:r>
          <w:r w:rsidR="0043746D" w:rsidRPr="00FD2CA7">
            <w:rPr>
              <w:rFonts w:ascii="Arial" w:hAnsi="Arial" w:cs="Arial"/>
              <w:noProof/>
            </w:rPr>
            <w:t xml:space="preserve"> (Cuddy, 2012)</w:t>
          </w:r>
          <w:r w:rsidR="0043746D" w:rsidRPr="00FD2CA7">
            <w:rPr>
              <w:rFonts w:ascii="Arial" w:hAnsi="Arial" w:cs="Arial"/>
            </w:rPr>
            <w:fldChar w:fldCharType="end"/>
          </w:r>
        </w:sdtContent>
      </w:sdt>
      <w:r w:rsidR="0043746D" w:rsidRPr="00FD2CA7">
        <w:rPr>
          <w:rFonts w:ascii="Arial" w:hAnsi="Arial" w:cs="Arial"/>
        </w:rPr>
        <w:t xml:space="preserve"> </w:t>
      </w:r>
      <w:sdt>
        <w:sdtPr>
          <w:rPr>
            <w:rFonts w:ascii="Arial" w:hAnsi="Arial" w:cs="Arial"/>
          </w:rPr>
          <w:id w:val="-1917164444"/>
          <w:citation/>
        </w:sdtPr>
        <w:sdtContent>
          <w:r w:rsidR="0043746D" w:rsidRPr="00FD2CA7">
            <w:rPr>
              <w:rFonts w:ascii="Arial" w:hAnsi="Arial" w:cs="Arial"/>
            </w:rPr>
            <w:fldChar w:fldCharType="begin"/>
          </w:r>
          <w:r w:rsidR="0043746D" w:rsidRPr="00FD2CA7">
            <w:rPr>
              <w:rFonts w:ascii="Arial" w:hAnsi="Arial" w:cs="Arial"/>
            </w:rPr>
            <w:instrText xml:space="preserve"> CITATION Del202 \l 2057 </w:instrText>
          </w:r>
          <w:r w:rsidR="0043746D" w:rsidRPr="00FD2CA7">
            <w:rPr>
              <w:rFonts w:ascii="Arial" w:hAnsi="Arial" w:cs="Arial"/>
            </w:rPr>
            <w:fldChar w:fldCharType="separate"/>
          </w:r>
          <w:r w:rsidR="0043746D" w:rsidRPr="00FD2CA7">
            <w:rPr>
              <w:rFonts w:ascii="Arial" w:hAnsi="Arial" w:cs="Arial"/>
              <w:noProof/>
            </w:rPr>
            <w:t>(Deloitte, 2020)</w:t>
          </w:r>
          <w:r w:rsidR="0043746D" w:rsidRPr="00FD2CA7">
            <w:rPr>
              <w:rFonts w:ascii="Arial" w:hAnsi="Arial" w:cs="Arial"/>
            </w:rPr>
            <w:fldChar w:fldCharType="end"/>
          </w:r>
        </w:sdtContent>
      </w:sdt>
      <w:r w:rsidR="0043746D" w:rsidRPr="00FD2CA7">
        <w:rPr>
          <w:rFonts w:ascii="Arial" w:hAnsi="Arial" w:cs="Arial"/>
        </w:rPr>
        <w:t xml:space="preserve"> </w:t>
      </w:r>
      <w:sdt>
        <w:sdtPr>
          <w:rPr>
            <w:rFonts w:ascii="Arial" w:hAnsi="Arial" w:cs="Arial"/>
          </w:rPr>
          <w:id w:val="1795479024"/>
          <w:citation/>
        </w:sdtPr>
        <w:sdtContent>
          <w:r w:rsidR="0043746D" w:rsidRPr="00FD2CA7">
            <w:rPr>
              <w:rFonts w:ascii="Arial" w:hAnsi="Arial" w:cs="Arial"/>
            </w:rPr>
            <w:fldChar w:fldCharType="begin"/>
          </w:r>
          <w:r w:rsidR="0043746D" w:rsidRPr="00FD2CA7">
            <w:rPr>
              <w:rFonts w:ascii="Arial" w:hAnsi="Arial" w:cs="Arial"/>
            </w:rPr>
            <w:instrText xml:space="preserve"> CITATION Bor18 \l 2057 </w:instrText>
          </w:r>
          <w:r w:rsidR="0043746D" w:rsidRPr="00FD2CA7">
            <w:rPr>
              <w:rFonts w:ascii="Arial" w:hAnsi="Arial" w:cs="Arial"/>
            </w:rPr>
            <w:fldChar w:fldCharType="separate"/>
          </w:r>
          <w:r w:rsidR="0043746D" w:rsidRPr="00FD2CA7">
            <w:rPr>
              <w:rFonts w:ascii="Arial" w:hAnsi="Arial" w:cs="Arial"/>
              <w:noProof/>
            </w:rPr>
            <w:t>(Groysberg, et al., 2018)</w:t>
          </w:r>
          <w:r w:rsidR="0043746D" w:rsidRPr="00FD2CA7">
            <w:rPr>
              <w:rFonts w:ascii="Arial" w:hAnsi="Arial" w:cs="Arial"/>
            </w:rPr>
            <w:fldChar w:fldCharType="end"/>
          </w:r>
        </w:sdtContent>
      </w:sdt>
      <w:r w:rsidR="0043746D" w:rsidRPr="00FD2CA7">
        <w:rPr>
          <w:rFonts w:ascii="Arial" w:hAnsi="Arial" w:cs="Arial"/>
        </w:rPr>
        <w:t xml:space="preserve">  </w:t>
      </w:r>
      <w:sdt>
        <w:sdtPr>
          <w:rPr>
            <w:rFonts w:ascii="Arial" w:hAnsi="Arial" w:cs="Arial"/>
          </w:rPr>
          <w:id w:val="-1307472669"/>
          <w:citation/>
        </w:sdtPr>
        <w:sdtContent>
          <w:r w:rsidR="0043746D" w:rsidRPr="00FD2CA7">
            <w:rPr>
              <w:rFonts w:ascii="Arial" w:hAnsi="Arial" w:cs="Arial"/>
            </w:rPr>
            <w:fldChar w:fldCharType="begin"/>
          </w:r>
          <w:r w:rsidR="0043746D" w:rsidRPr="00FD2CA7">
            <w:rPr>
              <w:rFonts w:ascii="Arial" w:hAnsi="Arial" w:cs="Arial"/>
            </w:rPr>
            <w:instrText xml:space="preserve"> CITATION And19 \l 2057 </w:instrText>
          </w:r>
          <w:r w:rsidR="0043746D" w:rsidRPr="00FD2CA7">
            <w:rPr>
              <w:rFonts w:ascii="Arial" w:hAnsi="Arial" w:cs="Arial"/>
            </w:rPr>
            <w:fldChar w:fldCharType="separate"/>
          </w:r>
          <w:r w:rsidR="0043746D" w:rsidRPr="00FD2CA7">
            <w:rPr>
              <w:rFonts w:ascii="Arial" w:hAnsi="Arial" w:cs="Arial"/>
              <w:noProof/>
            </w:rPr>
            <w:t>(Lancaster, 2019)</w:t>
          </w:r>
          <w:r w:rsidR="0043746D" w:rsidRPr="00FD2CA7">
            <w:rPr>
              <w:rFonts w:ascii="Arial" w:hAnsi="Arial" w:cs="Arial"/>
            </w:rPr>
            <w:fldChar w:fldCharType="end"/>
          </w:r>
        </w:sdtContent>
      </w:sdt>
    </w:p>
    <w:p w14:paraId="70D6286B" w14:textId="5E2A3BE7" w:rsidR="0043746D" w:rsidRPr="00FD2CA7" w:rsidRDefault="0043746D" w:rsidP="00FD2CA7">
      <w:pPr>
        <w:pStyle w:val="NormalWeb"/>
        <w:spacing w:before="0" w:beforeAutospacing="0" w:after="0" w:afterAutospacing="0" w:line="276" w:lineRule="auto"/>
        <w:rPr>
          <w:rFonts w:ascii="Arial" w:hAnsi="Arial" w:cs="Arial"/>
        </w:rPr>
      </w:pPr>
    </w:p>
    <w:p w14:paraId="4E3807E4" w14:textId="77777777" w:rsidR="0043746D" w:rsidRPr="00FD2CA7" w:rsidRDefault="0043746D" w:rsidP="00FD2CA7">
      <w:pPr>
        <w:pStyle w:val="NormalWeb"/>
        <w:spacing w:before="0" w:beforeAutospacing="0" w:after="0" w:afterAutospacing="0" w:line="276" w:lineRule="auto"/>
        <w:rPr>
          <w:rFonts w:ascii="Arial" w:hAnsi="Arial" w:cs="Arial"/>
        </w:rPr>
      </w:pPr>
    </w:p>
    <w:p w14:paraId="716C975A" w14:textId="62D987B5" w:rsidR="00E91E02" w:rsidRPr="00FD2CA7" w:rsidRDefault="00E91E02" w:rsidP="009971EB">
      <w:pPr>
        <w:pStyle w:val="NormalWeb"/>
        <w:spacing w:before="0" w:beforeAutospacing="0" w:after="0" w:afterAutospacing="0" w:line="276" w:lineRule="auto"/>
        <w:jc w:val="center"/>
        <w:rPr>
          <w:rFonts w:ascii="Arial" w:hAnsi="Arial" w:cs="Arial"/>
        </w:rPr>
      </w:pPr>
      <w:r w:rsidRPr="00FD2CA7">
        <w:rPr>
          <w:rFonts w:ascii="Arial" w:hAnsi="Arial" w:cs="Arial"/>
          <w:b/>
          <w:bCs/>
          <w:u w:val="single"/>
        </w:rPr>
        <w:t xml:space="preserve">Coach, </w:t>
      </w:r>
      <w:r w:rsidR="000D23AD" w:rsidRPr="00FD2CA7">
        <w:rPr>
          <w:rFonts w:ascii="Arial" w:hAnsi="Arial" w:cs="Arial"/>
          <w:b/>
          <w:bCs/>
          <w:u w:val="single"/>
        </w:rPr>
        <w:t>mentor,</w:t>
      </w:r>
      <w:r w:rsidRPr="00FD2CA7">
        <w:rPr>
          <w:rFonts w:ascii="Arial" w:hAnsi="Arial" w:cs="Arial"/>
          <w:b/>
          <w:bCs/>
          <w:u w:val="single"/>
        </w:rPr>
        <w:t xml:space="preserve"> and train</w:t>
      </w:r>
    </w:p>
    <w:p w14:paraId="6DF73AD3" w14:textId="77777777" w:rsidR="00E91E02" w:rsidRPr="00FD2CA7" w:rsidRDefault="00E91E02" w:rsidP="00FD2CA7">
      <w:pPr>
        <w:pStyle w:val="NormalWeb"/>
        <w:spacing w:before="0" w:beforeAutospacing="0" w:after="0" w:afterAutospacing="0" w:line="276" w:lineRule="auto"/>
        <w:rPr>
          <w:rFonts w:ascii="Arial" w:hAnsi="Arial" w:cs="Arial"/>
        </w:rPr>
      </w:pPr>
      <w:r w:rsidRPr="00FD2CA7">
        <w:rPr>
          <w:rFonts w:ascii="Arial" w:hAnsi="Arial" w:cs="Arial"/>
        </w:rPr>
        <w:t> </w:t>
      </w:r>
    </w:p>
    <w:p w14:paraId="4098967B" w14:textId="77777777" w:rsidR="00E91E02" w:rsidRPr="00FD2CA7" w:rsidRDefault="000D23AD" w:rsidP="009971EB">
      <w:pPr>
        <w:pStyle w:val="NormalWeb"/>
        <w:numPr>
          <w:ilvl w:val="0"/>
          <w:numId w:val="9"/>
        </w:numPr>
        <w:spacing w:before="0" w:beforeAutospacing="0" w:after="0" w:afterAutospacing="0" w:line="276" w:lineRule="auto"/>
        <w:rPr>
          <w:rFonts w:ascii="Arial" w:hAnsi="Arial" w:cs="Arial"/>
        </w:rPr>
      </w:pPr>
      <w:r w:rsidRPr="00FD2CA7">
        <w:rPr>
          <w:rFonts w:ascii="Arial" w:hAnsi="Arial" w:cs="Arial"/>
        </w:rPr>
        <w:t xml:space="preserve">Encourage </w:t>
      </w:r>
      <w:r w:rsidR="00E91E02" w:rsidRPr="00FD2CA7">
        <w:rPr>
          <w:rFonts w:ascii="Arial" w:hAnsi="Arial" w:cs="Arial"/>
        </w:rPr>
        <w:t xml:space="preserve">your team in their professional development - mentor and </w:t>
      </w:r>
      <w:r w:rsidRPr="00FD2CA7">
        <w:rPr>
          <w:rFonts w:ascii="Arial" w:hAnsi="Arial" w:cs="Arial"/>
        </w:rPr>
        <w:t>coach,</w:t>
      </w:r>
      <w:r w:rsidR="00E91E02" w:rsidRPr="00FD2CA7">
        <w:rPr>
          <w:rFonts w:ascii="Arial" w:hAnsi="Arial" w:cs="Arial"/>
        </w:rPr>
        <w:t xml:space="preserve"> </w:t>
      </w:r>
      <w:r w:rsidRPr="00FD2CA7">
        <w:rPr>
          <w:rFonts w:ascii="Arial" w:hAnsi="Arial" w:cs="Arial"/>
        </w:rPr>
        <w:t xml:space="preserve">discover their aspirations, are they hiding any skills? </w:t>
      </w:r>
    </w:p>
    <w:p w14:paraId="38D1C0D4" w14:textId="77777777" w:rsidR="00E91E02" w:rsidRPr="00FD2CA7" w:rsidRDefault="00E91E02" w:rsidP="009971EB">
      <w:pPr>
        <w:pStyle w:val="NormalWeb"/>
        <w:numPr>
          <w:ilvl w:val="0"/>
          <w:numId w:val="9"/>
        </w:numPr>
        <w:spacing w:before="0" w:beforeAutospacing="0" w:after="0" w:afterAutospacing="0" w:line="276" w:lineRule="auto"/>
        <w:rPr>
          <w:rFonts w:ascii="Arial" w:hAnsi="Arial" w:cs="Arial"/>
        </w:rPr>
      </w:pPr>
      <w:r w:rsidRPr="00FD2CA7">
        <w:rPr>
          <w:rFonts w:ascii="Arial" w:hAnsi="Arial" w:cs="Arial"/>
        </w:rPr>
        <w:t>Organise training – provi</w:t>
      </w:r>
      <w:r w:rsidR="000D23AD" w:rsidRPr="00FD2CA7">
        <w:rPr>
          <w:rFonts w:ascii="Arial" w:hAnsi="Arial" w:cs="Arial"/>
        </w:rPr>
        <w:t>de</w:t>
      </w:r>
      <w:r w:rsidRPr="00FD2CA7">
        <w:rPr>
          <w:rFonts w:ascii="Arial" w:hAnsi="Arial" w:cs="Arial"/>
        </w:rPr>
        <w:t xml:space="preserve"> development opportunities for the team to increase their competence and confidence both in terms of skills and </w:t>
      </w:r>
      <w:r w:rsidR="000D23AD" w:rsidRPr="00FD2CA7">
        <w:rPr>
          <w:rFonts w:ascii="Arial" w:hAnsi="Arial" w:cs="Arial"/>
        </w:rPr>
        <w:t>knowledge.</w:t>
      </w:r>
    </w:p>
    <w:p w14:paraId="61DF5E2E" w14:textId="77777777" w:rsidR="00E91E02" w:rsidRPr="00FD2CA7" w:rsidRDefault="00E91E02" w:rsidP="009971EB">
      <w:pPr>
        <w:pStyle w:val="NormalWeb"/>
        <w:numPr>
          <w:ilvl w:val="0"/>
          <w:numId w:val="9"/>
        </w:numPr>
        <w:spacing w:before="0" w:beforeAutospacing="0" w:after="0" w:afterAutospacing="0" w:line="276" w:lineRule="auto"/>
        <w:rPr>
          <w:rFonts w:ascii="Arial" w:hAnsi="Arial" w:cs="Arial"/>
        </w:rPr>
      </w:pPr>
      <w:r w:rsidRPr="00FD2CA7">
        <w:rPr>
          <w:rFonts w:ascii="Arial" w:hAnsi="Arial" w:cs="Arial"/>
        </w:rPr>
        <w:t xml:space="preserve">Let them know about what they do </w:t>
      </w:r>
      <w:r w:rsidR="000D23AD" w:rsidRPr="00FD2CA7">
        <w:rPr>
          <w:rFonts w:ascii="Arial" w:hAnsi="Arial" w:cs="Arial"/>
        </w:rPr>
        <w:t>well -</w:t>
      </w:r>
      <w:r w:rsidRPr="00FD2CA7">
        <w:rPr>
          <w:rFonts w:ascii="Arial" w:hAnsi="Arial" w:cs="Arial"/>
        </w:rPr>
        <w:t xml:space="preserve"> empowering them and allowing them to develop confidence in the role to achieve more.</w:t>
      </w:r>
    </w:p>
    <w:p w14:paraId="512CEA65" w14:textId="135270DD" w:rsidR="00E91E02" w:rsidRPr="00FD2CA7" w:rsidRDefault="00E91E02" w:rsidP="009971EB">
      <w:pPr>
        <w:pStyle w:val="NormalWeb"/>
        <w:numPr>
          <w:ilvl w:val="0"/>
          <w:numId w:val="9"/>
        </w:numPr>
        <w:spacing w:before="0" w:beforeAutospacing="0" w:after="0" w:afterAutospacing="0" w:line="276" w:lineRule="auto"/>
        <w:rPr>
          <w:rFonts w:ascii="Arial" w:hAnsi="Arial" w:cs="Arial"/>
        </w:rPr>
      </w:pPr>
      <w:r w:rsidRPr="00FD2CA7">
        <w:rPr>
          <w:rFonts w:ascii="Arial" w:hAnsi="Arial" w:cs="Arial"/>
        </w:rPr>
        <w:t xml:space="preserve">Engage your team with meaningful content that is powerful and inspiring - this </w:t>
      </w:r>
      <w:r w:rsidR="00044462" w:rsidRPr="00FD2CA7">
        <w:rPr>
          <w:rFonts w:ascii="Arial" w:hAnsi="Arial" w:cs="Arial"/>
        </w:rPr>
        <w:t>does not</w:t>
      </w:r>
      <w:r w:rsidRPr="00FD2CA7">
        <w:rPr>
          <w:rFonts w:ascii="Arial" w:hAnsi="Arial" w:cs="Arial"/>
        </w:rPr>
        <w:t xml:space="preserve"> have to cost money, this can be a ted talk, a podcast, 30 mins that could have taken you hours to </w:t>
      </w:r>
      <w:r w:rsidR="009971EB" w:rsidRPr="00FD2CA7">
        <w:rPr>
          <w:rFonts w:ascii="Arial" w:hAnsi="Arial" w:cs="Arial"/>
        </w:rPr>
        <w:t>convey.</w:t>
      </w:r>
      <w:r w:rsidRPr="00FD2CA7">
        <w:rPr>
          <w:rFonts w:ascii="Arial" w:hAnsi="Arial" w:cs="Arial"/>
        </w:rPr>
        <w:t xml:space="preserve"> </w:t>
      </w:r>
    </w:p>
    <w:p w14:paraId="1DA44BA6" w14:textId="4FAD1788" w:rsidR="009A45BF" w:rsidRPr="00FD2CA7" w:rsidRDefault="00E91E02" w:rsidP="009971EB">
      <w:pPr>
        <w:pStyle w:val="NormalWeb"/>
        <w:numPr>
          <w:ilvl w:val="0"/>
          <w:numId w:val="9"/>
        </w:numPr>
        <w:spacing w:before="0" w:beforeAutospacing="0" w:after="0" w:afterAutospacing="0" w:line="276" w:lineRule="auto"/>
        <w:rPr>
          <w:rFonts w:ascii="Arial" w:hAnsi="Arial" w:cs="Arial"/>
        </w:rPr>
      </w:pPr>
      <w:r w:rsidRPr="00FD2CA7">
        <w:rPr>
          <w:rFonts w:ascii="Arial" w:hAnsi="Arial" w:cs="Arial"/>
        </w:rPr>
        <w:t xml:space="preserve">LITFOW - learning in the flow of work </w:t>
      </w:r>
      <w:r w:rsidR="000D23AD" w:rsidRPr="00FD2CA7">
        <w:rPr>
          <w:rFonts w:ascii="Arial" w:hAnsi="Arial" w:cs="Arial"/>
        </w:rPr>
        <w:t>- develop</w:t>
      </w:r>
      <w:r w:rsidRPr="00FD2CA7">
        <w:rPr>
          <w:rFonts w:ascii="Arial" w:hAnsi="Arial" w:cs="Arial"/>
        </w:rPr>
        <w:t xml:space="preserve"> a culture of continuous improvement </w:t>
      </w:r>
      <w:r w:rsidR="000D23AD" w:rsidRPr="00FD2CA7">
        <w:rPr>
          <w:rFonts w:ascii="Arial" w:hAnsi="Arial" w:cs="Arial"/>
        </w:rPr>
        <w:t>-</w:t>
      </w:r>
    </w:p>
    <w:p w14:paraId="16775C0E" w14:textId="6FBF7625" w:rsidR="00E91E02" w:rsidRPr="00FD2CA7" w:rsidRDefault="00000000" w:rsidP="009971EB">
      <w:pPr>
        <w:pStyle w:val="NormalWeb"/>
        <w:spacing w:before="0" w:beforeAutospacing="0" w:after="0" w:afterAutospacing="0" w:line="276" w:lineRule="auto"/>
        <w:jc w:val="center"/>
        <w:rPr>
          <w:rFonts w:ascii="Arial" w:hAnsi="Arial" w:cs="Arial"/>
        </w:rPr>
      </w:pPr>
      <w:sdt>
        <w:sdtPr>
          <w:rPr>
            <w:rFonts w:ascii="Arial" w:hAnsi="Arial" w:cs="Arial"/>
          </w:rPr>
          <w:id w:val="1618326489"/>
          <w:citation/>
        </w:sdtPr>
        <w:sdtContent>
          <w:r w:rsidR="0043746D" w:rsidRPr="00FD2CA7">
            <w:rPr>
              <w:rFonts w:ascii="Arial" w:hAnsi="Arial" w:cs="Arial"/>
            </w:rPr>
            <w:fldChar w:fldCharType="begin"/>
          </w:r>
          <w:r w:rsidR="0043746D" w:rsidRPr="00FD2CA7">
            <w:rPr>
              <w:rFonts w:ascii="Arial" w:hAnsi="Arial" w:cs="Arial"/>
            </w:rPr>
            <w:instrText xml:space="preserve"> CITATION CIP215 \l 2057 </w:instrText>
          </w:r>
          <w:r w:rsidR="0043746D" w:rsidRPr="00FD2CA7">
            <w:rPr>
              <w:rFonts w:ascii="Arial" w:hAnsi="Arial" w:cs="Arial"/>
            </w:rPr>
            <w:fldChar w:fldCharType="separate"/>
          </w:r>
          <w:r w:rsidR="0043746D" w:rsidRPr="00FD2CA7">
            <w:rPr>
              <w:rFonts w:ascii="Arial" w:hAnsi="Arial" w:cs="Arial"/>
              <w:noProof/>
            </w:rPr>
            <w:t xml:space="preserve"> (CIPD, 2021)</w:t>
          </w:r>
          <w:r w:rsidR="0043746D" w:rsidRPr="00FD2CA7">
            <w:rPr>
              <w:rFonts w:ascii="Arial" w:hAnsi="Arial" w:cs="Arial"/>
            </w:rPr>
            <w:fldChar w:fldCharType="end"/>
          </w:r>
        </w:sdtContent>
      </w:sdt>
      <w:r w:rsidR="0043746D" w:rsidRPr="00FD2CA7">
        <w:rPr>
          <w:rFonts w:ascii="Arial" w:hAnsi="Arial" w:cs="Arial"/>
        </w:rPr>
        <w:t xml:space="preserve"> </w:t>
      </w:r>
      <w:sdt>
        <w:sdtPr>
          <w:rPr>
            <w:rFonts w:ascii="Arial" w:hAnsi="Arial" w:cs="Arial"/>
          </w:rPr>
          <w:id w:val="354392193"/>
          <w:citation/>
        </w:sdtPr>
        <w:sdtContent>
          <w:r w:rsidR="0043746D" w:rsidRPr="00FD2CA7">
            <w:rPr>
              <w:rFonts w:ascii="Arial" w:hAnsi="Arial" w:cs="Arial"/>
            </w:rPr>
            <w:fldChar w:fldCharType="begin"/>
          </w:r>
          <w:r w:rsidR="0043746D" w:rsidRPr="00FD2CA7">
            <w:rPr>
              <w:rFonts w:ascii="Arial" w:hAnsi="Arial" w:cs="Arial"/>
            </w:rPr>
            <w:instrText xml:space="preserve"> CITATION Ver23 \l 2057 </w:instrText>
          </w:r>
          <w:r w:rsidR="0043746D" w:rsidRPr="00FD2CA7">
            <w:rPr>
              <w:rFonts w:ascii="Arial" w:hAnsi="Arial" w:cs="Arial"/>
            </w:rPr>
            <w:fldChar w:fldCharType="separate"/>
          </w:r>
          <w:r w:rsidR="0043746D" w:rsidRPr="00FD2CA7">
            <w:rPr>
              <w:rFonts w:ascii="Arial" w:hAnsi="Arial" w:cs="Arial"/>
              <w:noProof/>
            </w:rPr>
            <w:t xml:space="preserve"> (Gough, 2023)</w:t>
          </w:r>
          <w:r w:rsidR="0043746D" w:rsidRPr="00FD2CA7">
            <w:rPr>
              <w:rFonts w:ascii="Arial" w:hAnsi="Arial" w:cs="Arial"/>
            </w:rPr>
            <w:fldChar w:fldCharType="end"/>
          </w:r>
        </w:sdtContent>
      </w:sdt>
    </w:p>
    <w:p w14:paraId="7C134A2B" w14:textId="77777777" w:rsidR="00E91E02" w:rsidRPr="00FD2CA7" w:rsidRDefault="00E91E02" w:rsidP="00FD2CA7">
      <w:pPr>
        <w:pStyle w:val="NormalWeb"/>
        <w:spacing w:before="0" w:beforeAutospacing="0" w:after="0" w:afterAutospacing="0" w:line="276" w:lineRule="auto"/>
        <w:rPr>
          <w:rFonts w:ascii="Arial" w:hAnsi="Arial" w:cs="Arial"/>
        </w:rPr>
      </w:pPr>
      <w:r w:rsidRPr="00FD2CA7">
        <w:rPr>
          <w:rFonts w:ascii="Arial" w:hAnsi="Arial" w:cs="Arial"/>
        </w:rPr>
        <w:t> </w:t>
      </w:r>
    </w:p>
    <w:p w14:paraId="0B113F99" w14:textId="6B5F59C0" w:rsidR="00E91E02" w:rsidRPr="00FD2CA7" w:rsidRDefault="000D23AD" w:rsidP="009971EB">
      <w:pPr>
        <w:pStyle w:val="NormalWeb"/>
        <w:spacing w:before="0" w:beforeAutospacing="0" w:after="0" w:afterAutospacing="0" w:line="276" w:lineRule="auto"/>
        <w:jc w:val="center"/>
        <w:rPr>
          <w:rFonts w:ascii="Arial" w:hAnsi="Arial" w:cs="Arial"/>
        </w:rPr>
      </w:pPr>
      <w:r w:rsidRPr="00FD2CA7">
        <w:rPr>
          <w:rFonts w:ascii="Arial" w:hAnsi="Arial" w:cs="Arial"/>
          <w:b/>
          <w:bCs/>
          <w:u w:val="single"/>
        </w:rPr>
        <w:t>Collate</w:t>
      </w:r>
      <w:r w:rsidR="00E91E02" w:rsidRPr="00FD2CA7">
        <w:rPr>
          <w:rFonts w:ascii="Arial" w:hAnsi="Arial" w:cs="Arial"/>
          <w:b/>
          <w:bCs/>
          <w:u w:val="single"/>
        </w:rPr>
        <w:t xml:space="preserve"> data and action </w:t>
      </w:r>
      <w:r w:rsidR="00D17EAC" w:rsidRPr="00FD2CA7">
        <w:rPr>
          <w:rFonts w:ascii="Arial" w:hAnsi="Arial" w:cs="Arial"/>
          <w:b/>
          <w:bCs/>
          <w:u w:val="single"/>
        </w:rPr>
        <w:t>it.</w:t>
      </w:r>
    </w:p>
    <w:p w14:paraId="2FC17A52" w14:textId="36A2BC5E" w:rsidR="00E91E02" w:rsidRPr="00FD2CA7" w:rsidRDefault="00E91E02" w:rsidP="009971EB">
      <w:pPr>
        <w:pStyle w:val="NormalWeb"/>
        <w:spacing w:before="0" w:beforeAutospacing="0" w:after="0" w:afterAutospacing="0" w:line="276" w:lineRule="auto"/>
        <w:jc w:val="center"/>
        <w:rPr>
          <w:rFonts w:ascii="Arial" w:hAnsi="Arial" w:cs="Arial"/>
        </w:rPr>
      </w:pPr>
    </w:p>
    <w:p w14:paraId="2C7E55EF" w14:textId="2712B9BC" w:rsidR="00E91E02" w:rsidRPr="00FD2CA7" w:rsidRDefault="00E91E02" w:rsidP="009971EB">
      <w:pPr>
        <w:pStyle w:val="NormalWeb"/>
        <w:numPr>
          <w:ilvl w:val="0"/>
          <w:numId w:val="10"/>
        </w:numPr>
        <w:spacing w:before="0" w:beforeAutospacing="0" w:after="0" w:afterAutospacing="0" w:line="276" w:lineRule="auto"/>
        <w:rPr>
          <w:rFonts w:ascii="Arial" w:hAnsi="Arial" w:cs="Arial"/>
        </w:rPr>
      </w:pPr>
      <w:r w:rsidRPr="00FD2CA7">
        <w:rPr>
          <w:rFonts w:ascii="Arial" w:hAnsi="Arial" w:cs="Arial"/>
        </w:rPr>
        <w:t xml:space="preserve">Engagement initiatives only work if you know how to </w:t>
      </w:r>
      <w:r w:rsidR="00044462" w:rsidRPr="00FD2CA7">
        <w:rPr>
          <w:rFonts w:ascii="Arial" w:hAnsi="Arial" w:cs="Arial"/>
        </w:rPr>
        <w:t>accurately measure</w:t>
      </w:r>
      <w:r w:rsidRPr="00FD2CA7">
        <w:rPr>
          <w:rFonts w:ascii="Arial" w:hAnsi="Arial" w:cs="Arial"/>
        </w:rPr>
        <w:t xml:space="preserve"> the results. </w:t>
      </w:r>
    </w:p>
    <w:p w14:paraId="05B389DE" w14:textId="77777777" w:rsidR="00E91E02" w:rsidRPr="00FD2CA7" w:rsidRDefault="00E91E02" w:rsidP="009971EB">
      <w:pPr>
        <w:pStyle w:val="NormalWeb"/>
        <w:numPr>
          <w:ilvl w:val="0"/>
          <w:numId w:val="10"/>
        </w:numPr>
        <w:spacing w:before="0" w:beforeAutospacing="0" w:after="0" w:afterAutospacing="0" w:line="276" w:lineRule="auto"/>
        <w:rPr>
          <w:rFonts w:ascii="Arial" w:hAnsi="Arial" w:cs="Arial"/>
        </w:rPr>
      </w:pPr>
      <w:r w:rsidRPr="00FD2CA7">
        <w:rPr>
          <w:rFonts w:ascii="Arial" w:hAnsi="Arial" w:cs="Arial"/>
        </w:rPr>
        <w:t>Take an evidence-based approach to tackle 'absenteeism</w:t>
      </w:r>
      <w:r w:rsidR="000D23AD" w:rsidRPr="00FD2CA7">
        <w:rPr>
          <w:rFonts w:ascii="Arial" w:hAnsi="Arial" w:cs="Arial"/>
        </w:rPr>
        <w:t>’ ‘</w:t>
      </w:r>
      <w:r w:rsidRPr="00FD2CA7">
        <w:rPr>
          <w:rFonts w:ascii="Arial" w:hAnsi="Arial" w:cs="Arial"/>
        </w:rPr>
        <w:t>presenteeism’ and leavism (CIPD - true cost of engagement)</w:t>
      </w:r>
    </w:p>
    <w:p w14:paraId="53BCCD88" w14:textId="77777777" w:rsidR="00E91E02" w:rsidRPr="00FD2CA7" w:rsidRDefault="00E91E02" w:rsidP="009971EB">
      <w:pPr>
        <w:pStyle w:val="NormalWeb"/>
        <w:numPr>
          <w:ilvl w:val="0"/>
          <w:numId w:val="10"/>
        </w:numPr>
        <w:spacing w:before="0" w:beforeAutospacing="0" w:after="0" w:afterAutospacing="0" w:line="276" w:lineRule="auto"/>
        <w:rPr>
          <w:rFonts w:ascii="Arial" w:hAnsi="Arial" w:cs="Arial"/>
        </w:rPr>
      </w:pPr>
      <w:r w:rsidRPr="00FD2CA7">
        <w:rPr>
          <w:rFonts w:ascii="Arial" w:hAnsi="Arial" w:cs="Arial"/>
        </w:rPr>
        <w:t xml:space="preserve">Survey your employees establishing current levels of engagement. Once you have this benchmark, create a </w:t>
      </w:r>
      <w:r w:rsidR="000D23AD" w:rsidRPr="00FD2CA7">
        <w:rPr>
          <w:rFonts w:ascii="Arial" w:hAnsi="Arial" w:cs="Arial"/>
        </w:rPr>
        <w:t>plan,</w:t>
      </w:r>
      <w:r w:rsidRPr="00FD2CA7">
        <w:rPr>
          <w:rFonts w:ascii="Arial" w:hAnsi="Arial" w:cs="Arial"/>
        </w:rPr>
        <w:t xml:space="preserve"> and become more </w:t>
      </w:r>
      <w:r w:rsidR="000D23AD" w:rsidRPr="00FD2CA7">
        <w:rPr>
          <w:rFonts w:ascii="Arial" w:hAnsi="Arial" w:cs="Arial"/>
        </w:rPr>
        <w:t>agile.</w:t>
      </w:r>
    </w:p>
    <w:p w14:paraId="0D25C9FA" w14:textId="7FA76D8F" w:rsidR="00E91E02" w:rsidRPr="00FD2CA7" w:rsidRDefault="00E91E02" w:rsidP="009971EB">
      <w:pPr>
        <w:pStyle w:val="NormalWeb"/>
        <w:numPr>
          <w:ilvl w:val="0"/>
          <w:numId w:val="10"/>
        </w:numPr>
        <w:spacing w:before="0" w:beforeAutospacing="0" w:after="0" w:afterAutospacing="0" w:line="276" w:lineRule="auto"/>
        <w:rPr>
          <w:rFonts w:ascii="Arial" w:hAnsi="Arial" w:cs="Arial"/>
        </w:rPr>
      </w:pPr>
      <w:r w:rsidRPr="00FD2CA7">
        <w:rPr>
          <w:rFonts w:ascii="Arial" w:hAnsi="Arial" w:cs="Arial"/>
        </w:rPr>
        <w:t xml:space="preserve">Be clear about the behaviours you want in your team linking them to your </w:t>
      </w:r>
      <w:r w:rsidR="000D23AD" w:rsidRPr="00FD2CA7">
        <w:rPr>
          <w:rFonts w:ascii="Arial" w:hAnsi="Arial" w:cs="Arial"/>
        </w:rPr>
        <w:t>goals, strategy</w:t>
      </w:r>
      <w:r w:rsidRPr="00FD2CA7">
        <w:rPr>
          <w:rFonts w:ascii="Arial" w:hAnsi="Arial" w:cs="Arial"/>
        </w:rPr>
        <w:t xml:space="preserve"> and mission and look at how you measure this</w:t>
      </w:r>
      <w:r w:rsidR="000D23AD" w:rsidRPr="00FD2CA7">
        <w:rPr>
          <w:rFonts w:ascii="Arial" w:hAnsi="Arial" w:cs="Arial"/>
        </w:rPr>
        <w:t>.</w:t>
      </w:r>
    </w:p>
    <w:p w14:paraId="7DC2410D" w14:textId="77777777" w:rsidR="00E91E02" w:rsidRPr="00FD2CA7" w:rsidRDefault="00E91E02" w:rsidP="009971EB">
      <w:pPr>
        <w:pStyle w:val="NormalWeb"/>
        <w:numPr>
          <w:ilvl w:val="0"/>
          <w:numId w:val="10"/>
        </w:numPr>
        <w:spacing w:before="0" w:beforeAutospacing="0" w:after="0" w:afterAutospacing="0" w:line="276" w:lineRule="auto"/>
        <w:rPr>
          <w:rFonts w:ascii="Arial" w:hAnsi="Arial" w:cs="Arial"/>
        </w:rPr>
      </w:pPr>
      <w:r w:rsidRPr="00FD2CA7">
        <w:rPr>
          <w:rFonts w:ascii="Arial" w:hAnsi="Arial" w:cs="Arial"/>
        </w:rPr>
        <w:t xml:space="preserve">Use the technology in your company CRM, HR software and any internal online </w:t>
      </w:r>
      <w:r w:rsidR="000D23AD" w:rsidRPr="00FD2CA7">
        <w:rPr>
          <w:rFonts w:ascii="Arial" w:hAnsi="Arial" w:cs="Arial"/>
        </w:rPr>
        <w:t>communities.</w:t>
      </w:r>
      <w:r w:rsidRPr="00FD2CA7">
        <w:rPr>
          <w:rFonts w:ascii="Arial" w:hAnsi="Arial" w:cs="Arial"/>
        </w:rPr>
        <w:t xml:space="preserve"> </w:t>
      </w:r>
    </w:p>
    <w:p w14:paraId="204689A2" w14:textId="77777777" w:rsidR="00E91E02" w:rsidRPr="00FD2CA7" w:rsidRDefault="000D23AD" w:rsidP="009971EB">
      <w:pPr>
        <w:pStyle w:val="NormalWeb"/>
        <w:numPr>
          <w:ilvl w:val="0"/>
          <w:numId w:val="10"/>
        </w:numPr>
        <w:spacing w:before="0" w:beforeAutospacing="0" w:after="0" w:afterAutospacing="0" w:line="276" w:lineRule="auto"/>
        <w:rPr>
          <w:rFonts w:ascii="Arial" w:hAnsi="Arial" w:cs="Arial"/>
        </w:rPr>
      </w:pPr>
      <w:r w:rsidRPr="00FD2CA7">
        <w:rPr>
          <w:rFonts w:ascii="Arial" w:hAnsi="Arial" w:cs="Arial"/>
        </w:rPr>
        <w:t>Conduct s</w:t>
      </w:r>
      <w:r w:rsidR="00E91E02" w:rsidRPr="00FD2CA7">
        <w:rPr>
          <w:rFonts w:ascii="Arial" w:hAnsi="Arial" w:cs="Arial"/>
        </w:rPr>
        <w:t>urveys and</w:t>
      </w:r>
      <w:r w:rsidRPr="00FD2CA7">
        <w:rPr>
          <w:rFonts w:ascii="Arial" w:hAnsi="Arial" w:cs="Arial"/>
        </w:rPr>
        <w:t xml:space="preserve"> create</w:t>
      </w:r>
      <w:r w:rsidR="00E91E02" w:rsidRPr="00FD2CA7">
        <w:rPr>
          <w:rFonts w:ascii="Arial" w:hAnsi="Arial" w:cs="Arial"/>
        </w:rPr>
        <w:t xml:space="preserve"> focus </w:t>
      </w:r>
      <w:r w:rsidRPr="00FD2CA7">
        <w:rPr>
          <w:rFonts w:ascii="Arial" w:hAnsi="Arial" w:cs="Arial"/>
        </w:rPr>
        <w:t>groups,</w:t>
      </w:r>
      <w:r w:rsidR="00E91E02" w:rsidRPr="00FD2CA7">
        <w:rPr>
          <w:rFonts w:ascii="Arial" w:hAnsi="Arial" w:cs="Arial"/>
        </w:rPr>
        <w:t xml:space="preserve"> tailor these to your organisation, what do you want to </w:t>
      </w:r>
      <w:r w:rsidRPr="00FD2CA7">
        <w:rPr>
          <w:rFonts w:ascii="Arial" w:hAnsi="Arial" w:cs="Arial"/>
        </w:rPr>
        <w:t>know,</w:t>
      </w:r>
      <w:r w:rsidR="00E91E02" w:rsidRPr="00FD2CA7">
        <w:rPr>
          <w:rFonts w:ascii="Arial" w:hAnsi="Arial" w:cs="Arial"/>
        </w:rPr>
        <w:t xml:space="preserve"> not something out of the box. </w:t>
      </w:r>
    </w:p>
    <w:p w14:paraId="4D1AD3B5" w14:textId="77777777" w:rsidR="00E91E02" w:rsidRPr="00FD2CA7" w:rsidRDefault="00E91E02" w:rsidP="009971EB">
      <w:pPr>
        <w:pStyle w:val="NormalWeb"/>
        <w:numPr>
          <w:ilvl w:val="0"/>
          <w:numId w:val="10"/>
        </w:numPr>
        <w:spacing w:before="0" w:beforeAutospacing="0" w:after="0" w:afterAutospacing="0" w:line="276" w:lineRule="auto"/>
        <w:rPr>
          <w:rFonts w:ascii="Arial" w:hAnsi="Arial" w:cs="Arial"/>
        </w:rPr>
      </w:pPr>
      <w:r w:rsidRPr="00FD2CA7">
        <w:rPr>
          <w:rFonts w:ascii="Arial" w:hAnsi="Arial" w:cs="Arial"/>
        </w:rPr>
        <w:t>You can find out how aligned your employees are with the behaviours you are trying to encourage</w:t>
      </w:r>
      <w:r w:rsidR="000D23AD" w:rsidRPr="00FD2CA7">
        <w:rPr>
          <w:rFonts w:ascii="Arial" w:hAnsi="Arial" w:cs="Arial"/>
        </w:rPr>
        <w:t>.</w:t>
      </w:r>
      <w:r w:rsidRPr="00FD2CA7">
        <w:rPr>
          <w:rFonts w:ascii="Arial" w:hAnsi="Arial" w:cs="Arial"/>
        </w:rPr>
        <w:t xml:space="preserve"> share the data </w:t>
      </w:r>
      <w:r w:rsidR="000D23AD" w:rsidRPr="00FD2CA7">
        <w:rPr>
          <w:rFonts w:ascii="Arial" w:hAnsi="Arial" w:cs="Arial"/>
        </w:rPr>
        <w:t xml:space="preserve">with </w:t>
      </w:r>
      <w:r w:rsidRPr="00FD2CA7">
        <w:rPr>
          <w:rFonts w:ascii="Arial" w:hAnsi="Arial" w:cs="Arial"/>
        </w:rPr>
        <w:t xml:space="preserve">the team </w:t>
      </w:r>
      <w:r w:rsidR="000D23AD" w:rsidRPr="00FD2CA7">
        <w:rPr>
          <w:rFonts w:ascii="Arial" w:hAnsi="Arial" w:cs="Arial"/>
        </w:rPr>
        <w:t xml:space="preserve">to acknowledge </w:t>
      </w:r>
      <w:r w:rsidRPr="00FD2CA7">
        <w:rPr>
          <w:rFonts w:ascii="Arial" w:hAnsi="Arial" w:cs="Arial"/>
        </w:rPr>
        <w:t>there are challenges and create a strategy to improve them.</w:t>
      </w:r>
    </w:p>
    <w:p w14:paraId="2D924C17" w14:textId="13AE54AE" w:rsidR="00E91E02" w:rsidRPr="00FD2CA7" w:rsidRDefault="00000000" w:rsidP="009971EB">
      <w:pPr>
        <w:pStyle w:val="NormalWeb"/>
        <w:spacing w:before="0" w:beforeAutospacing="0" w:after="0" w:afterAutospacing="0" w:line="276" w:lineRule="auto"/>
        <w:jc w:val="center"/>
        <w:rPr>
          <w:rFonts w:ascii="Arial" w:hAnsi="Arial" w:cs="Arial"/>
        </w:rPr>
      </w:pPr>
      <w:sdt>
        <w:sdtPr>
          <w:rPr>
            <w:rFonts w:ascii="Arial" w:hAnsi="Arial" w:cs="Arial"/>
            <w:b/>
            <w:bCs/>
            <w:u w:val="single"/>
          </w:rPr>
          <w:id w:val="-550220906"/>
          <w:citation/>
        </w:sdtPr>
        <w:sdtContent>
          <w:r w:rsidR="00A37881" w:rsidRPr="00FD2CA7">
            <w:rPr>
              <w:rFonts w:ascii="Arial" w:hAnsi="Arial" w:cs="Arial"/>
              <w:b/>
              <w:bCs/>
              <w:u w:val="single"/>
            </w:rPr>
            <w:fldChar w:fldCharType="begin"/>
          </w:r>
          <w:r w:rsidR="00A37881" w:rsidRPr="00FD2CA7">
            <w:rPr>
              <w:rFonts w:ascii="Arial" w:hAnsi="Arial" w:cs="Arial"/>
              <w:b/>
              <w:bCs/>
              <w:u w:val="single"/>
            </w:rPr>
            <w:instrText xml:space="preserve"> CITATION Dan23 \l 2057 </w:instrText>
          </w:r>
          <w:r w:rsidR="00A37881" w:rsidRPr="00FD2CA7">
            <w:rPr>
              <w:rFonts w:ascii="Arial" w:hAnsi="Arial" w:cs="Arial"/>
              <w:b/>
              <w:bCs/>
              <w:u w:val="single"/>
            </w:rPr>
            <w:fldChar w:fldCharType="separate"/>
          </w:r>
          <w:r w:rsidR="0013186A" w:rsidRPr="00FD2CA7">
            <w:rPr>
              <w:rFonts w:ascii="Arial" w:hAnsi="Arial" w:cs="Arial"/>
              <w:noProof/>
            </w:rPr>
            <w:t>(Cave, 2023)</w:t>
          </w:r>
          <w:r w:rsidR="00A37881" w:rsidRPr="00FD2CA7">
            <w:rPr>
              <w:rFonts w:ascii="Arial" w:hAnsi="Arial" w:cs="Arial"/>
              <w:b/>
              <w:bCs/>
              <w:u w:val="single"/>
            </w:rPr>
            <w:fldChar w:fldCharType="end"/>
          </w:r>
        </w:sdtContent>
      </w:sdt>
      <w:sdt>
        <w:sdtPr>
          <w:rPr>
            <w:rFonts w:ascii="Arial" w:hAnsi="Arial" w:cs="Arial"/>
            <w:b/>
            <w:bCs/>
            <w:u w:val="single"/>
          </w:rPr>
          <w:id w:val="1771424087"/>
          <w:citation/>
        </w:sdtPr>
        <w:sdtContent>
          <w:r w:rsidR="00A37881" w:rsidRPr="00FD2CA7">
            <w:rPr>
              <w:rFonts w:ascii="Arial" w:hAnsi="Arial" w:cs="Arial"/>
              <w:b/>
              <w:bCs/>
              <w:u w:val="single"/>
            </w:rPr>
            <w:fldChar w:fldCharType="begin"/>
          </w:r>
          <w:r w:rsidR="00A37881" w:rsidRPr="00FD2CA7">
            <w:rPr>
              <w:rFonts w:ascii="Arial" w:hAnsi="Arial" w:cs="Arial"/>
              <w:b/>
              <w:bCs/>
              <w:u w:val="single"/>
            </w:rPr>
            <w:instrText xml:space="preserve"> CITATION CIP216 \l 2057 </w:instrText>
          </w:r>
          <w:r w:rsidR="00A37881" w:rsidRPr="00FD2CA7">
            <w:rPr>
              <w:rFonts w:ascii="Arial" w:hAnsi="Arial" w:cs="Arial"/>
              <w:b/>
              <w:bCs/>
              <w:u w:val="single"/>
            </w:rPr>
            <w:fldChar w:fldCharType="separate"/>
          </w:r>
          <w:r w:rsidR="0013186A" w:rsidRPr="00FD2CA7">
            <w:rPr>
              <w:rFonts w:ascii="Arial" w:hAnsi="Arial" w:cs="Arial"/>
              <w:b/>
              <w:bCs/>
              <w:noProof/>
              <w:u w:val="single"/>
            </w:rPr>
            <w:t xml:space="preserve"> </w:t>
          </w:r>
          <w:r w:rsidR="0013186A" w:rsidRPr="00FD2CA7">
            <w:rPr>
              <w:rFonts w:ascii="Arial" w:hAnsi="Arial" w:cs="Arial"/>
              <w:noProof/>
            </w:rPr>
            <w:t>(CIPD, 2021)</w:t>
          </w:r>
          <w:r w:rsidR="00A37881" w:rsidRPr="00FD2CA7">
            <w:rPr>
              <w:rFonts w:ascii="Arial" w:hAnsi="Arial" w:cs="Arial"/>
              <w:b/>
              <w:bCs/>
              <w:u w:val="single"/>
            </w:rPr>
            <w:fldChar w:fldCharType="end"/>
          </w:r>
        </w:sdtContent>
      </w:sdt>
      <w:sdt>
        <w:sdtPr>
          <w:rPr>
            <w:rFonts w:ascii="Arial" w:hAnsi="Arial" w:cs="Arial"/>
            <w:b/>
            <w:bCs/>
            <w:u w:val="single"/>
          </w:rPr>
          <w:id w:val="352002626"/>
          <w:citation/>
        </w:sdtPr>
        <w:sdtContent>
          <w:r w:rsidR="002206F5" w:rsidRPr="00FD2CA7">
            <w:rPr>
              <w:rFonts w:ascii="Arial" w:hAnsi="Arial" w:cs="Arial"/>
              <w:b/>
              <w:bCs/>
              <w:u w:val="single"/>
            </w:rPr>
            <w:fldChar w:fldCharType="begin"/>
          </w:r>
          <w:r w:rsidR="0013186A" w:rsidRPr="00FD2CA7">
            <w:rPr>
              <w:rFonts w:ascii="Arial" w:hAnsi="Arial" w:cs="Arial"/>
              <w:b/>
              <w:bCs/>
              <w:u w:val="single"/>
            </w:rPr>
            <w:instrText xml:space="preserve">CITATION Fer21 \l 2057 </w:instrText>
          </w:r>
          <w:r w:rsidR="002206F5" w:rsidRPr="00FD2CA7">
            <w:rPr>
              <w:rFonts w:ascii="Arial" w:hAnsi="Arial" w:cs="Arial"/>
              <w:b/>
              <w:bCs/>
              <w:u w:val="single"/>
            </w:rPr>
            <w:fldChar w:fldCharType="separate"/>
          </w:r>
          <w:r w:rsidR="0013186A" w:rsidRPr="00FD2CA7">
            <w:rPr>
              <w:rFonts w:ascii="Arial" w:hAnsi="Arial" w:cs="Arial"/>
              <w:b/>
              <w:bCs/>
              <w:noProof/>
              <w:u w:val="single"/>
            </w:rPr>
            <w:t xml:space="preserve"> </w:t>
          </w:r>
          <w:r w:rsidR="0013186A" w:rsidRPr="00FD2CA7">
            <w:rPr>
              <w:rFonts w:ascii="Arial" w:hAnsi="Arial" w:cs="Arial"/>
              <w:noProof/>
            </w:rPr>
            <w:t>(Green &amp; Ferrara, 2021)</w:t>
          </w:r>
          <w:r w:rsidR="002206F5" w:rsidRPr="00FD2CA7">
            <w:rPr>
              <w:rFonts w:ascii="Arial" w:hAnsi="Arial" w:cs="Arial"/>
              <w:b/>
              <w:bCs/>
              <w:u w:val="single"/>
            </w:rPr>
            <w:fldChar w:fldCharType="end"/>
          </w:r>
        </w:sdtContent>
      </w:sdt>
      <w:r w:rsidR="0043746D" w:rsidRPr="00FD2CA7">
        <w:rPr>
          <w:rFonts w:ascii="Arial" w:hAnsi="Arial" w:cs="Arial"/>
          <w:b/>
          <w:bCs/>
          <w:u w:val="single"/>
        </w:rPr>
        <w:t xml:space="preserve"> </w:t>
      </w:r>
      <w:sdt>
        <w:sdtPr>
          <w:rPr>
            <w:rFonts w:ascii="Arial" w:hAnsi="Arial" w:cs="Arial"/>
          </w:rPr>
          <w:id w:val="1134840938"/>
          <w:citation/>
        </w:sdtPr>
        <w:sdtContent>
          <w:r w:rsidR="0043746D" w:rsidRPr="00FD2CA7">
            <w:rPr>
              <w:rFonts w:ascii="Arial" w:hAnsi="Arial" w:cs="Arial"/>
            </w:rPr>
            <w:fldChar w:fldCharType="begin"/>
          </w:r>
          <w:r w:rsidR="0043746D" w:rsidRPr="00FD2CA7">
            <w:rPr>
              <w:rFonts w:ascii="Arial" w:hAnsi="Arial" w:cs="Arial"/>
            </w:rPr>
            <w:instrText xml:space="preserve"> CITATION Kri22 \l 2057 </w:instrText>
          </w:r>
          <w:r w:rsidR="0043746D" w:rsidRPr="00FD2CA7">
            <w:rPr>
              <w:rFonts w:ascii="Arial" w:hAnsi="Arial" w:cs="Arial"/>
            </w:rPr>
            <w:fldChar w:fldCharType="separate"/>
          </w:r>
          <w:r w:rsidR="0043746D" w:rsidRPr="00FD2CA7">
            <w:rPr>
              <w:rFonts w:ascii="Arial" w:hAnsi="Arial" w:cs="Arial"/>
              <w:noProof/>
            </w:rPr>
            <w:t xml:space="preserve"> (Kriegel, 2022)</w:t>
          </w:r>
          <w:r w:rsidR="0043746D" w:rsidRPr="00FD2CA7">
            <w:rPr>
              <w:rFonts w:ascii="Arial" w:hAnsi="Arial" w:cs="Arial"/>
            </w:rPr>
            <w:fldChar w:fldCharType="end"/>
          </w:r>
        </w:sdtContent>
      </w:sdt>
    </w:p>
    <w:p w14:paraId="4EBFA199" w14:textId="77777777" w:rsidR="0013186A" w:rsidRPr="00FD2CA7" w:rsidRDefault="0013186A" w:rsidP="00FD2CA7">
      <w:pPr>
        <w:pStyle w:val="NormalWeb"/>
        <w:spacing w:before="0" w:beforeAutospacing="0" w:after="0" w:afterAutospacing="0" w:line="276" w:lineRule="auto"/>
        <w:rPr>
          <w:rFonts w:ascii="Arial" w:hAnsi="Arial" w:cs="Arial"/>
          <w:b/>
          <w:bCs/>
          <w:u w:val="single"/>
        </w:rPr>
      </w:pPr>
    </w:p>
    <w:p w14:paraId="4250DB35" w14:textId="77777777" w:rsidR="0013186A" w:rsidRPr="00FD2CA7" w:rsidRDefault="0013186A" w:rsidP="00FD2CA7">
      <w:pPr>
        <w:pStyle w:val="NormalWeb"/>
        <w:spacing w:before="0" w:beforeAutospacing="0" w:after="0" w:afterAutospacing="0" w:line="276" w:lineRule="auto"/>
        <w:rPr>
          <w:rFonts w:ascii="Arial" w:hAnsi="Arial" w:cs="Arial"/>
          <w:b/>
          <w:bCs/>
          <w:u w:val="single"/>
        </w:rPr>
      </w:pPr>
    </w:p>
    <w:p w14:paraId="607DCF64" w14:textId="1AECDED0" w:rsidR="00E91E02" w:rsidRPr="00FD2CA7" w:rsidRDefault="00E91E02" w:rsidP="009971EB">
      <w:pPr>
        <w:pStyle w:val="NormalWeb"/>
        <w:spacing w:before="0" w:beforeAutospacing="0" w:after="0" w:afterAutospacing="0" w:line="276" w:lineRule="auto"/>
        <w:jc w:val="center"/>
        <w:rPr>
          <w:rFonts w:ascii="Arial" w:hAnsi="Arial" w:cs="Arial"/>
        </w:rPr>
      </w:pPr>
      <w:r w:rsidRPr="00FD2CA7">
        <w:rPr>
          <w:rFonts w:ascii="Arial" w:hAnsi="Arial" w:cs="Arial"/>
          <w:b/>
          <w:bCs/>
          <w:u w:val="single"/>
        </w:rPr>
        <w:t>Recruitment and onboarding</w:t>
      </w:r>
    </w:p>
    <w:p w14:paraId="558A22A4" w14:textId="77777777" w:rsidR="00E91E02" w:rsidRPr="00FD2CA7" w:rsidRDefault="00E91E02" w:rsidP="00FD2CA7">
      <w:pPr>
        <w:pStyle w:val="NormalWeb"/>
        <w:spacing w:before="0" w:beforeAutospacing="0" w:after="0" w:afterAutospacing="0" w:line="276" w:lineRule="auto"/>
        <w:rPr>
          <w:rFonts w:ascii="Arial" w:hAnsi="Arial" w:cs="Arial"/>
        </w:rPr>
      </w:pPr>
      <w:r w:rsidRPr="00FD2CA7">
        <w:rPr>
          <w:rFonts w:ascii="Arial" w:hAnsi="Arial" w:cs="Arial"/>
        </w:rPr>
        <w:t> </w:t>
      </w:r>
    </w:p>
    <w:p w14:paraId="2F5FDC53" w14:textId="77777777" w:rsidR="00E91E02" w:rsidRPr="00FD2CA7" w:rsidRDefault="00E91E02" w:rsidP="009971EB">
      <w:pPr>
        <w:pStyle w:val="NormalWeb"/>
        <w:numPr>
          <w:ilvl w:val="0"/>
          <w:numId w:val="11"/>
        </w:numPr>
        <w:spacing w:before="0" w:beforeAutospacing="0" w:after="0" w:afterAutospacing="0" w:line="276" w:lineRule="auto"/>
        <w:rPr>
          <w:rFonts w:ascii="Arial" w:hAnsi="Arial" w:cs="Arial"/>
        </w:rPr>
      </w:pPr>
      <w:r w:rsidRPr="00FD2CA7">
        <w:rPr>
          <w:rFonts w:ascii="Arial" w:hAnsi="Arial" w:cs="Arial"/>
        </w:rPr>
        <w:t xml:space="preserve">Understand individual strengths and development areas ensuring individuals are given appropriate roles and responsibilities. </w:t>
      </w:r>
    </w:p>
    <w:p w14:paraId="0B942177" w14:textId="77777777" w:rsidR="00E91E02" w:rsidRPr="00FD2CA7" w:rsidRDefault="00E91E02" w:rsidP="009971EB">
      <w:pPr>
        <w:pStyle w:val="NormalWeb"/>
        <w:numPr>
          <w:ilvl w:val="0"/>
          <w:numId w:val="11"/>
        </w:numPr>
        <w:spacing w:before="0" w:beforeAutospacing="0" w:after="0" w:afterAutospacing="0" w:line="276" w:lineRule="auto"/>
        <w:rPr>
          <w:rFonts w:ascii="Arial" w:hAnsi="Arial" w:cs="Arial"/>
        </w:rPr>
      </w:pPr>
      <w:r w:rsidRPr="00FD2CA7">
        <w:rPr>
          <w:rFonts w:ascii="Arial" w:hAnsi="Arial" w:cs="Arial"/>
        </w:rPr>
        <w:t>Tak</w:t>
      </w:r>
      <w:r w:rsidR="000D23AD" w:rsidRPr="00FD2CA7">
        <w:rPr>
          <w:rFonts w:ascii="Arial" w:hAnsi="Arial" w:cs="Arial"/>
        </w:rPr>
        <w:t>e</w:t>
      </w:r>
      <w:r w:rsidRPr="00FD2CA7">
        <w:rPr>
          <w:rFonts w:ascii="Arial" w:hAnsi="Arial" w:cs="Arial"/>
        </w:rPr>
        <w:t xml:space="preserve"> time for effective onboarding.  </w:t>
      </w:r>
      <w:r w:rsidR="000D23AD" w:rsidRPr="00FD2CA7">
        <w:rPr>
          <w:rFonts w:ascii="Arial" w:hAnsi="Arial" w:cs="Arial"/>
        </w:rPr>
        <w:t xml:space="preserve">Develop a process. </w:t>
      </w:r>
      <w:r w:rsidRPr="00FD2CA7">
        <w:rPr>
          <w:rFonts w:ascii="Arial" w:hAnsi="Arial" w:cs="Arial"/>
        </w:rPr>
        <w:t xml:space="preserve">Aligning expectations from the beginning allows them to feel like their </w:t>
      </w:r>
      <w:r w:rsidR="000D23AD" w:rsidRPr="00FD2CA7">
        <w:rPr>
          <w:rFonts w:ascii="Arial" w:hAnsi="Arial" w:cs="Arial"/>
        </w:rPr>
        <w:t>belong and allows you to</w:t>
      </w:r>
      <w:r w:rsidRPr="00FD2CA7">
        <w:rPr>
          <w:rFonts w:ascii="Arial" w:hAnsi="Arial" w:cs="Arial"/>
        </w:rPr>
        <w:t xml:space="preserve"> pick up on behaviours that don't align with the </w:t>
      </w:r>
      <w:r w:rsidR="000D23AD" w:rsidRPr="00FD2CA7">
        <w:rPr>
          <w:rFonts w:ascii="Arial" w:hAnsi="Arial" w:cs="Arial"/>
        </w:rPr>
        <w:t>organisation.</w:t>
      </w:r>
      <w:r w:rsidRPr="00FD2CA7">
        <w:rPr>
          <w:rFonts w:ascii="Arial" w:hAnsi="Arial" w:cs="Arial"/>
        </w:rPr>
        <w:t xml:space="preserve"> </w:t>
      </w:r>
    </w:p>
    <w:p w14:paraId="4CD48661" w14:textId="5A77D0F1" w:rsidR="00E91E02" w:rsidRPr="00FD2CA7" w:rsidRDefault="00000000" w:rsidP="009971EB">
      <w:pPr>
        <w:pStyle w:val="NormalWeb"/>
        <w:spacing w:before="0" w:beforeAutospacing="0" w:after="0" w:afterAutospacing="0" w:line="276" w:lineRule="auto"/>
        <w:jc w:val="center"/>
        <w:rPr>
          <w:rFonts w:ascii="Arial" w:hAnsi="Arial" w:cs="Arial"/>
        </w:rPr>
      </w:pPr>
      <w:sdt>
        <w:sdtPr>
          <w:rPr>
            <w:rFonts w:ascii="Arial" w:hAnsi="Arial" w:cs="Arial"/>
          </w:rPr>
          <w:id w:val="2038771880"/>
          <w:citation/>
        </w:sdtPr>
        <w:sdtContent>
          <w:r w:rsidR="0043746D" w:rsidRPr="00FD2CA7">
            <w:rPr>
              <w:rFonts w:ascii="Arial" w:hAnsi="Arial" w:cs="Arial"/>
            </w:rPr>
            <w:fldChar w:fldCharType="begin"/>
          </w:r>
          <w:r w:rsidR="0043746D" w:rsidRPr="00FD2CA7">
            <w:rPr>
              <w:rFonts w:ascii="Arial" w:hAnsi="Arial" w:cs="Arial"/>
            </w:rPr>
            <w:instrText xml:space="preserve"> CITATION CIP227 \l 2057 </w:instrText>
          </w:r>
          <w:r w:rsidR="0043746D" w:rsidRPr="00FD2CA7">
            <w:rPr>
              <w:rFonts w:ascii="Arial" w:hAnsi="Arial" w:cs="Arial"/>
            </w:rPr>
            <w:fldChar w:fldCharType="separate"/>
          </w:r>
          <w:r w:rsidR="0043746D" w:rsidRPr="00FD2CA7">
            <w:rPr>
              <w:rFonts w:ascii="Arial" w:hAnsi="Arial" w:cs="Arial"/>
              <w:noProof/>
            </w:rPr>
            <w:t xml:space="preserve"> (CIPD, 2022)</w:t>
          </w:r>
          <w:r w:rsidR="0043746D" w:rsidRPr="00FD2CA7">
            <w:rPr>
              <w:rFonts w:ascii="Arial" w:hAnsi="Arial" w:cs="Arial"/>
            </w:rPr>
            <w:fldChar w:fldCharType="end"/>
          </w:r>
        </w:sdtContent>
      </w:sdt>
      <w:r w:rsidR="00E91E02" w:rsidRPr="00FD2CA7">
        <w:rPr>
          <w:rFonts w:ascii="Arial" w:hAnsi="Arial" w:cs="Arial"/>
        </w:rPr>
        <w:t>.</w:t>
      </w:r>
      <w:sdt>
        <w:sdtPr>
          <w:rPr>
            <w:rFonts w:ascii="Arial" w:hAnsi="Arial" w:cs="Arial"/>
          </w:rPr>
          <w:id w:val="1876421888"/>
          <w:citation/>
        </w:sdtPr>
        <w:sdtContent>
          <w:r w:rsidR="00F15121" w:rsidRPr="00FD2CA7">
            <w:rPr>
              <w:rFonts w:ascii="Arial" w:hAnsi="Arial" w:cs="Arial"/>
            </w:rPr>
            <w:fldChar w:fldCharType="begin"/>
          </w:r>
          <w:r w:rsidR="00F15121" w:rsidRPr="00FD2CA7">
            <w:rPr>
              <w:rFonts w:ascii="Arial" w:hAnsi="Arial" w:cs="Arial"/>
            </w:rPr>
            <w:instrText xml:space="preserve"> CITATION How20 \l 2057 </w:instrText>
          </w:r>
          <w:r w:rsidR="00F15121" w:rsidRPr="00FD2CA7">
            <w:rPr>
              <w:rFonts w:ascii="Arial" w:hAnsi="Arial" w:cs="Arial"/>
            </w:rPr>
            <w:fldChar w:fldCharType="separate"/>
          </w:r>
          <w:r w:rsidR="00F15121" w:rsidRPr="00FD2CA7">
            <w:rPr>
              <w:rFonts w:ascii="Arial" w:hAnsi="Arial" w:cs="Arial"/>
              <w:noProof/>
            </w:rPr>
            <w:t xml:space="preserve"> (Howlett, 2020)</w:t>
          </w:r>
          <w:r w:rsidR="00F15121" w:rsidRPr="00FD2CA7">
            <w:rPr>
              <w:rFonts w:ascii="Arial" w:hAnsi="Arial" w:cs="Arial"/>
            </w:rPr>
            <w:fldChar w:fldCharType="end"/>
          </w:r>
        </w:sdtContent>
      </w:sdt>
    </w:p>
    <w:p w14:paraId="10342144" w14:textId="77777777" w:rsidR="00E91E02" w:rsidRDefault="00E91E02" w:rsidP="00E91E02">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3AECE201" w14:textId="77777777" w:rsidR="00E91E02" w:rsidRDefault="00E91E02" w:rsidP="00E91E02">
      <w:pPr>
        <w:pStyle w:val="NormalWeb"/>
        <w:spacing w:before="0" w:beforeAutospacing="0" w:after="0" w:afterAutospacing="0"/>
        <w:rPr>
          <w:rFonts w:ascii="Calibri" w:hAnsi="Calibri" w:cs="Calibri"/>
          <w:sz w:val="22"/>
          <w:szCs w:val="22"/>
        </w:rPr>
      </w:pPr>
      <w:r>
        <w:rPr>
          <w:rFonts w:ascii="Calibri" w:hAnsi="Calibri" w:cs="Calibri"/>
          <w:sz w:val="22"/>
          <w:szCs w:val="22"/>
        </w:rPr>
        <w:t> </w:t>
      </w:r>
    </w:p>
    <w:sdt>
      <w:sdtPr>
        <w:rPr>
          <w:rFonts w:asciiTheme="minorHAnsi" w:eastAsiaTheme="minorHAnsi" w:hAnsiTheme="minorHAnsi" w:cstheme="minorBidi"/>
          <w:color w:val="auto"/>
          <w:kern w:val="2"/>
          <w:sz w:val="22"/>
          <w:szCs w:val="22"/>
          <w:lang w:eastAsia="en-US"/>
          <w14:ligatures w14:val="standardContextual"/>
        </w:rPr>
        <w:id w:val="928469501"/>
        <w:docPartObj>
          <w:docPartGallery w:val="Bibliographies"/>
          <w:docPartUnique/>
        </w:docPartObj>
      </w:sdtPr>
      <w:sdtContent>
        <w:p w14:paraId="7B27E6CD" w14:textId="1DE2AA4B" w:rsidR="0043746D" w:rsidRDefault="0043746D">
          <w:pPr>
            <w:pStyle w:val="Heading1"/>
          </w:pPr>
          <w:r>
            <w:t>References</w:t>
          </w:r>
        </w:p>
        <w:sdt>
          <w:sdtPr>
            <w:id w:val="-573587230"/>
            <w:bibliography/>
          </w:sdtPr>
          <w:sdtContent>
            <w:p w14:paraId="651B2E9A" w14:textId="77777777" w:rsidR="0043746D" w:rsidRDefault="0043746D" w:rsidP="0043746D">
              <w:pPr>
                <w:pStyle w:val="Bibliography"/>
                <w:rPr>
                  <w:noProof/>
                  <w:sz w:val="24"/>
                  <w:szCs w:val="24"/>
                </w:rPr>
              </w:pPr>
              <w:r>
                <w:fldChar w:fldCharType="begin"/>
              </w:r>
              <w:r>
                <w:instrText>BIBLIOGRAPHY</w:instrText>
              </w:r>
              <w:r>
                <w:fldChar w:fldCharType="separate"/>
              </w:r>
              <w:r>
                <w:rPr>
                  <w:noProof/>
                </w:rPr>
                <w:t xml:space="preserve">Balogun, J. a. J. G., 2004. Organizational restructuring and middle manager. </w:t>
              </w:r>
              <w:r>
                <w:rPr>
                  <w:i/>
                  <w:iCs/>
                  <w:noProof/>
                </w:rPr>
                <w:t xml:space="preserve">Academy of Management Journal, </w:t>
              </w:r>
              <w:r>
                <w:rPr>
                  <w:noProof/>
                </w:rPr>
                <w:t>47(4), pp. 523-549.</w:t>
              </w:r>
            </w:p>
            <w:p w14:paraId="5ED7B6BD" w14:textId="77777777" w:rsidR="0043746D" w:rsidRDefault="0043746D" w:rsidP="0043746D">
              <w:pPr>
                <w:pStyle w:val="Bibliography"/>
                <w:rPr>
                  <w:noProof/>
                </w:rPr>
              </w:pPr>
              <w:r>
                <w:rPr>
                  <w:noProof/>
                </w:rPr>
                <w:t xml:space="preserve">Baska, M., 2019. </w:t>
              </w:r>
              <w:r>
                <w:rPr>
                  <w:i/>
                  <w:iCs/>
                  <w:noProof/>
                </w:rPr>
                <w:t xml:space="preserve">Employees still scared to open up about mental health says survey, </w:t>
              </w:r>
              <w:r>
                <w:rPr>
                  <w:noProof/>
                </w:rPr>
                <w:t>s.l.: online.</w:t>
              </w:r>
            </w:p>
            <w:p w14:paraId="148A66FA" w14:textId="77777777" w:rsidR="0043746D" w:rsidRDefault="0043746D" w:rsidP="0043746D">
              <w:pPr>
                <w:pStyle w:val="Bibliography"/>
                <w:rPr>
                  <w:noProof/>
                </w:rPr>
              </w:pPr>
              <w:r>
                <w:rPr>
                  <w:noProof/>
                </w:rPr>
                <w:t xml:space="preserve">Bridger, E., 2018. </w:t>
              </w:r>
              <w:r>
                <w:rPr>
                  <w:i/>
                  <w:iCs/>
                  <w:noProof/>
                </w:rPr>
                <w:t xml:space="preserve">Employee engagement: a practical introduction.. </w:t>
              </w:r>
              <w:r>
                <w:rPr>
                  <w:noProof/>
                </w:rPr>
                <w:t>2nd ed. London: Kogan and Page.</w:t>
              </w:r>
            </w:p>
            <w:p w14:paraId="1C9D3108" w14:textId="77777777" w:rsidR="0043746D" w:rsidRDefault="0043746D" w:rsidP="0043746D">
              <w:pPr>
                <w:pStyle w:val="Bibliography"/>
                <w:rPr>
                  <w:noProof/>
                </w:rPr>
              </w:pPr>
              <w:r>
                <w:rPr>
                  <w:noProof/>
                </w:rPr>
                <w:t xml:space="preserve">Cave, D., 2023. How to use data to improve social mobility at work. </w:t>
              </w:r>
              <w:r>
                <w:rPr>
                  <w:i/>
                  <w:iCs/>
                  <w:noProof/>
                </w:rPr>
                <w:t>CIPD PM people management</w:t>
              </w:r>
              <w:r>
                <w:rPr>
                  <w:noProof/>
                </w:rPr>
                <w:t>, Spring, pp. 50-51.</w:t>
              </w:r>
            </w:p>
            <w:p w14:paraId="556EB9D3" w14:textId="77777777" w:rsidR="0043746D" w:rsidRDefault="0043746D" w:rsidP="0043746D">
              <w:pPr>
                <w:pStyle w:val="Bibliography"/>
                <w:rPr>
                  <w:noProof/>
                </w:rPr>
              </w:pPr>
              <w:r>
                <w:rPr>
                  <w:noProof/>
                </w:rPr>
                <w:t xml:space="preserve">CIPD, 2014. </w:t>
              </w:r>
              <w:r>
                <w:rPr>
                  <w:i/>
                  <w:iCs/>
                  <w:noProof/>
                </w:rPr>
                <w:t xml:space="preserve">Keeping culture, purpose and values at the heart of your SME, </w:t>
              </w:r>
              <w:r>
                <w:rPr>
                  <w:noProof/>
                </w:rPr>
                <w:t>s.l.: CIPD ( online).</w:t>
              </w:r>
            </w:p>
            <w:p w14:paraId="13DBBD28" w14:textId="77777777" w:rsidR="0043746D" w:rsidRDefault="0043746D" w:rsidP="0043746D">
              <w:pPr>
                <w:pStyle w:val="Bibliography"/>
                <w:rPr>
                  <w:noProof/>
                </w:rPr>
              </w:pPr>
              <w:r>
                <w:rPr>
                  <w:noProof/>
                </w:rPr>
                <w:lastRenderedPageBreak/>
                <w:t xml:space="preserve">CIPD, 2019. </w:t>
              </w:r>
              <w:r>
                <w:rPr>
                  <w:i/>
                  <w:iCs/>
                  <w:noProof/>
                </w:rPr>
                <w:t xml:space="preserve">Building Inclusive Workplaces, </w:t>
              </w:r>
              <w:r>
                <w:rPr>
                  <w:noProof/>
                </w:rPr>
                <w:t>London: CIPD.</w:t>
              </w:r>
            </w:p>
            <w:p w14:paraId="6FF4516A" w14:textId="77777777" w:rsidR="0043746D" w:rsidRDefault="0043746D" w:rsidP="0043746D">
              <w:pPr>
                <w:pStyle w:val="Bibliography"/>
                <w:rPr>
                  <w:noProof/>
                </w:rPr>
              </w:pPr>
              <w:r>
                <w:rPr>
                  <w:noProof/>
                </w:rPr>
                <w:t xml:space="preserve">CIPD, 2019. </w:t>
              </w:r>
              <w:r>
                <w:rPr>
                  <w:i/>
                  <w:iCs/>
                  <w:noProof/>
                </w:rPr>
                <w:t xml:space="preserve">Five actions you can take to foster inclusion. </w:t>
              </w:r>
              <w:r>
                <w:rPr>
                  <w:noProof/>
                </w:rPr>
                <w:t xml:space="preserve">[Online] </w:t>
              </w:r>
              <w:r>
                <w:rPr>
                  <w:noProof/>
                </w:rPr>
                <w:br/>
                <w:t xml:space="preserve">Available at: </w:t>
              </w:r>
              <w:r>
                <w:rPr>
                  <w:noProof/>
                  <w:u w:val="single"/>
                </w:rPr>
                <w:t>https://www.cipd.co.uk/knowledge/fundamentals/relations/diversity/five-actions-fostering-inclusion</w:t>
              </w:r>
              <w:r>
                <w:rPr>
                  <w:noProof/>
                </w:rPr>
                <w:br/>
                <w:t>[Accessed 15 February 2023].</w:t>
              </w:r>
            </w:p>
            <w:p w14:paraId="0AE43DF5" w14:textId="77777777" w:rsidR="0043746D" w:rsidRDefault="0043746D" w:rsidP="0043746D">
              <w:pPr>
                <w:pStyle w:val="Bibliography"/>
                <w:rPr>
                  <w:noProof/>
                </w:rPr>
              </w:pPr>
              <w:r>
                <w:rPr>
                  <w:noProof/>
                </w:rPr>
                <w:t xml:space="preserve">CIPD, 2021. </w:t>
              </w:r>
              <w:r>
                <w:rPr>
                  <w:i/>
                  <w:iCs/>
                  <w:noProof/>
                </w:rPr>
                <w:t xml:space="preserve">Employee Engagement, definitions, measures and outcomes, </w:t>
              </w:r>
              <w:r>
                <w:rPr>
                  <w:noProof/>
                </w:rPr>
                <w:t>London: CIPD.</w:t>
              </w:r>
            </w:p>
            <w:p w14:paraId="71298996" w14:textId="77777777" w:rsidR="0043746D" w:rsidRDefault="0043746D" w:rsidP="0043746D">
              <w:pPr>
                <w:pStyle w:val="Bibliography"/>
                <w:rPr>
                  <w:noProof/>
                </w:rPr>
              </w:pPr>
              <w:r>
                <w:rPr>
                  <w:noProof/>
                </w:rPr>
                <w:t xml:space="preserve">CIPD, 2021. </w:t>
              </w:r>
              <w:r>
                <w:rPr>
                  <w:i/>
                  <w:iCs/>
                  <w:noProof/>
                </w:rPr>
                <w:t xml:space="preserve">Learning in the flow of work. </w:t>
              </w:r>
              <w:r>
                <w:rPr>
                  <w:noProof/>
                </w:rPr>
                <w:t xml:space="preserve">[Online] </w:t>
              </w:r>
              <w:r>
                <w:rPr>
                  <w:noProof/>
                </w:rPr>
                <w:br/>
                <w:t xml:space="preserve">Available at: </w:t>
              </w:r>
              <w:r>
                <w:rPr>
                  <w:noProof/>
                  <w:u w:val="single"/>
                </w:rPr>
                <w:t>https://www.cipd.co.uk/knowledge/strategy/development/learning-factsheet#gref</w:t>
              </w:r>
              <w:r>
                <w:rPr>
                  <w:noProof/>
                </w:rPr>
                <w:br/>
                <w:t>[Accessed 21 February 2023].</w:t>
              </w:r>
            </w:p>
            <w:p w14:paraId="6190386D" w14:textId="77777777" w:rsidR="0043746D" w:rsidRDefault="0043746D" w:rsidP="0043746D">
              <w:pPr>
                <w:pStyle w:val="Bibliography"/>
                <w:rPr>
                  <w:noProof/>
                </w:rPr>
              </w:pPr>
              <w:r>
                <w:rPr>
                  <w:noProof/>
                </w:rPr>
                <w:t xml:space="preserve">CIPD, 2022. </w:t>
              </w:r>
              <w:r>
                <w:rPr>
                  <w:i/>
                  <w:iCs/>
                  <w:noProof/>
                </w:rPr>
                <w:t xml:space="preserve">Executive Summary - Inclusion at work 2022, </w:t>
              </w:r>
              <w:r>
                <w:rPr>
                  <w:noProof/>
                </w:rPr>
                <w:t>London: CIPD.</w:t>
              </w:r>
            </w:p>
            <w:p w14:paraId="74D18E07" w14:textId="77777777" w:rsidR="0043746D" w:rsidRDefault="0043746D" w:rsidP="0043746D">
              <w:pPr>
                <w:pStyle w:val="Bibliography"/>
                <w:rPr>
                  <w:noProof/>
                </w:rPr>
              </w:pPr>
              <w:r>
                <w:rPr>
                  <w:noProof/>
                </w:rPr>
                <w:t xml:space="preserve">CIPD, 2022. </w:t>
              </w:r>
              <w:r>
                <w:rPr>
                  <w:i/>
                  <w:iCs/>
                  <w:noProof/>
                </w:rPr>
                <w:t xml:space="preserve">Good Work Index 2022, </w:t>
              </w:r>
              <w:r>
                <w:rPr>
                  <w:noProof/>
                </w:rPr>
                <w:t>London: CIPD.</w:t>
              </w:r>
            </w:p>
            <w:p w14:paraId="264299FB" w14:textId="77777777" w:rsidR="0043746D" w:rsidRDefault="0043746D" w:rsidP="0043746D">
              <w:pPr>
                <w:pStyle w:val="Bibliography"/>
                <w:rPr>
                  <w:noProof/>
                </w:rPr>
              </w:pPr>
              <w:r>
                <w:rPr>
                  <w:noProof/>
                </w:rPr>
                <w:t xml:space="preserve">CIPD, 2022. </w:t>
              </w:r>
              <w:r>
                <w:rPr>
                  <w:i/>
                  <w:iCs/>
                  <w:noProof/>
                </w:rPr>
                <w:t xml:space="preserve">Health &amp; Wellbeing at Work 2022, </w:t>
              </w:r>
              <w:r>
                <w:rPr>
                  <w:noProof/>
                </w:rPr>
                <w:t>s.l.: CIPD ( online).</w:t>
              </w:r>
            </w:p>
            <w:p w14:paraId="6419FA56" w14:textId="77777777" w:rsidR="0043746D" w:rsidRDefault="0043746D" w:rsidP="0043746D">
              <w:pPr>
                <w:pStyle w:val="Bibliography"/>
                <w:rPr>
                  <w:noProof/>
                </w:rPr>
              </w:pPr>
              <w:r>
                <w:rPr>
                  <w:noProof/>
                </w:rPr>
                <w:t xml:space="preserve">CIPD, 2022. </w:t>
              </w:r>
              <w:r>
                <w:rPr>
                  <w:i/>
                  <w:iCs/>
                  <w:noProof/>
                </w:rPr>
                <w:t xml:space="preserve">Incentives and Recognition, </w:t>
              </w:r>
              <w:r>
                <w:rPr>
                  <w:noProof/>
                </w:rPr>
                <w:t>London: CIPD.</w:t>
              </w:r>
            </w:p>
            <w:p w14:paraId="53A5B25F" w14:textId="77777777" w:rsidR="0043746D" w:rsidRDefault="0043746D" w:rsidP="0043746D">
              <w:pPr>
                <w:pStyle w:val="Bibliography"/>
                <w:rPr>
                  <w:noProof/>
                </w:rPr>
              </w:pPr>
              <w:r>
                <w:rPr>
                  <w:noProof/>
                </w:rPr>
                <w:t xml:space="preserve">CIPD, 2022. </w:t>
              </w:r>
              <w:r>
                <w:rPr>
                  <w:i/>
                  <w:iCs/>
                  <w:noProof/>
                </w:rPr>
                <w:t xml:space="preserve">Induction. </w:t>
              </w:r>
              <w:r>
                <w:rPr>
                  <w:noProof/>
                </w:rPr>
                <w:t xml:space="preserve">[Online] </w:t>
              </w:r>
              <w:r>
                <w:rPr>
                  <w:noProof/>
                </w:rPr>
                <w:br/>
                <w:t xml:space="preserve">Available at: </w:t>
              </w:r>
              <w:r>
                <w:rPr>
                  <w:noProof/>
                  <w:u w:val="single"/>
                </w:rPr>
                <w:t>https://www.cipd.co.uk/knowledge/fundamentals/people/recruitment/induction-factsheet#gref</w:t>
              </w:r>
              <w:r>
                <w:rPr>
                  <w:noProof/>
                </w:rPr>
                <w:br/>
                <w:t>[Accessed 22 February 2023].</w:t>
              </w:r>
            </w:p>
            <w:p w14:paraId="16B8CD64" w14:textId="77777777" w:rsidR="0043746D" w:rsidRDefault="0043746D" w:rsidP="0043746D">
              <w:pPr>
                <w:pStyle w:val="Bibliography"/>
                <w:rPr>
                  <w:noProof/>
                </w:rPr>
              </w:pPr>
              <w:r>
                <w:rPr>
                  <w:noProof/>
                </w:rPr>
                <w:t xml:space="preserve">CIPD, 2022. </w:t>
              </w:r>
              <w:r>
                <w:rPr>
                  <w:i/>
                  <w:iCs/>
                  <w:noProof/>
                </w:rPr>
                <w:t xml:space="preserve">Organisational climate and culture. </w:t>
              </w:r>
              <w:r>
                <w:rPr>
                  <w:noProof/>
                </w:rPr>
                <w:t xml:space="preserve">[Online] </w:t>
              </w:r>
              <w:r>
                <w:rPr>
                  <w:noProof/>
                </w:rPr>
                <w:br/>
                <w:t xml:space="preserve">Available at: </w:t>
              </w:r>
              <w:r>
                <w:rPr>
                  <w:noProof/>
                  <w:u w:val="single"/>
                </w:rPr>
                <w:t>https://www.cipd.co.uk/knowledge/culture/working-environment/organisation-culture-change-factsheet</w:t>
              </w:r>
              <w:r>
                <w:rPr>
                  <w:noProof/>
                </w:rPr>
                <w:br/>
                <w:t>[Accessed 15 February 2023].</w:t>
              </w:r>
            </w:p>
            <w:p w14:paraId="4AAC37DD" w14:textId="77777777" w:rsidR="0043746D" w:rsidRDefault="0043746D" w:rsidP="0043746D">
              <w:pPr>
                <w:pStyle w:val="Bibliography"/>
                <w:rPr>
                  <w:noProof/>
                </w:rPr>
              </w:pPr>
              <w:r>
                <w:rPr>
                  <w:noProof/>
                </w:rPr>
                <w:t xml:space="preserve">Cooper, C. &amp; Hesketh, I., 2019. </w:t>
              </w:r>
              <w:r>
                <w:rPr>
                  <w:i/>
                  <w:iCs/>
                  <w:noProof/>
                </w:rPr>
                <w:t xml:space="preserve">Wellbeing at work: how to design, implement and evaluate an effective strategy. </w:t>
              </w:r>
              <w:r>
                <w:rPr>
                  <w:noProof/>
                </w:rPr>
                <w:t>London: Kogan Page and CIPD.</w:t>
              </w:r>
            </w:p>
            <w:p w14:paraId="4BE7FE83" w14:textId="77777777" w:rsidR="0043746D" w:rsidRDefault="0043746D" w:rsidP="0043746D">
              <w:pPr>
                <w:pStyle w:val="Bibliography"/>
                <w:rPr>
                  <w:noProof/>
                </w:rPr>
              </w:pPr>
              <w:r>
                <w:rPr>
                  <w:noProof/>
                </w:rPr>
                <w:t xml:space="preserve">Cuddy, A., 2012. </w:t>
              </w:r>
              <w:r>
                <w:rPr>
                  <w:i/>
                  <w:iCs/>
                  <w:noProof/>
                </w:rPr>
                <w:t xml:space="preserve">Your body language shapes who you are - Ted Talk, </w:t>
              </w:r>
              <w:r>
                <w:rPr>
                  <w:noProof/>
                </w:rPr>
                <w:t>s.l.: You tube ( video).</w:t>
              </w:r>
            </w:p>
            <w:p w14:paraId="1E1BD0A4" w14:textId="77777777" w:rsidR="0043746D" w:rsidRDefault="0043746D" w:rsidP="0043746D">
              <w:pPr>
                <w:pStyle w:val="Bibliography"/>
                <w:rPr>
                  <w:noProof/>
                </w:rPr>
              </w:pPr>
              <w:r>
                <w:rPr>
                  <w:noProof/>
                </w:rPr>
                <w:t xml:space="preserve">David MacLeod, N. C., 2009. </w:t>
              </w:r>
              <w:r>
                <w:rPr>
                  <w:i/>
                  <w:iCs/>
                  <w:noProof/>
                </w:rPr>
                <w:t xml:space="preserve">Engaging for Success , enhancing performance through employee engagement, </w:t>
              </w:r>
              <w:r>
                <w:rPr>
                  <w:noProof/>
                </w:rPr>
                <w:t>London: Crown Copyright.</w:t>
              </w:r>
            </w:p>
            <w:p w14:paraId="2C1FF062" w14:textId="77777777" w:rsidR="0043746D" w:rsidRDefault="0043746D" w:rsidP="0043746D">
              <w:pPr>
                <w:pStyle w:val="Bibliography"/>
                <w:rPr>
                  <w:noProof/>
                </w:rPr>
              </w:pPr>
              <w:r>
                <w:rPr>
                  <w:noProof/>
                </w:rPr>
                <w:t xml:space="preserve">Deloitte, 2020. </w:t>
              </w:r>
              <w:r>
                <w:rPr>
                  <w:i/>
                  <w:iCs/>
                  <w:noProof/>
                </w:rPr>
                <w:t xml:space="preserve">The DNA of leadership potential, </w:t>
              </w:r>
              <w:r>
                <w:rPr>
                  <w:noProof/>
                </w:rPr>
                <w:t>s.l.: ( online).</w:t>
              </w:r>
            </w:p>
            <w:p w14:paraId="60559A0B" w14:textId="77777777" w:rsidR="0043746D" w:rsidRDefault="0043746D" w:rsidP="0043746D">
              <w:pPr>
                <w:pStyle w:val="Bibliography"/>
                <w:rPr>
                  <w:noProof/>
                </w:rPr>
              </w:pPr>
              <w:r>
                <w:rPr>
                  <w:noProof/>
                </w:rPr>
                <w:t xml:space="preserve">Denning, S., 2011. How do you change an organizational culture. </w:t>
              </w:r>
              <w:r>
                <w:rPr>
                  <w:i/>
                  <w:iCs/>
                  <w:noProof/>
                </w:rPr>
                <w:t>Forbes - leadership strategy</w:t>
              </w:r>
              <w:r>
                <w:rPr>
                  <w:noProof/>
                </w:rPr>
                <w:t>, 23 July, p. online.</w:t>
              </w:r>
            </w:p>
            <w:p w14:paraId="4F038BE9" w14:textId="77777777" w:rsidR="0043746D" w:rsidRDefault="0043746D" w:rsidP="0043746D">
              <w:pPr>
                <w:pStyle w:val="Bibliography"/>
                <w:rPr>
                  <w:noProof/>
                </w:rPr>
              </w:pPr>
              <w:r>
                <w:rPr>
                  <w:noProof/>
                </w:rPr>
                <w:t xml:space="preserve">Donaldson-Feilder, E. &amp; Lewis, R., 2016. Taking the lead on mental health: the role of. </w:t>
              </w:r>
              <w:r>
                <w:rPr>
                  <w:i/>
                  <w:iCs/>
                  <w:noProof/>
                </w:rPr>
                <w:t xml:space="preserve">Occupational Health &amp; Wellbeing, </w:t>
              </w:r>
              <w:r>
                <w:rPr>
                  <w:noProof/>
                </w:rPr>
                <w:t>68(7), pp. 16-17.</w:t>
              </w:r>
            </w:p>
            <w:p w14:paraId="561B4368" w14:textId="77777777" w:rsidR="0043746D" w:rsidRDefault="0043746D" w:rsidP="0043746D">
              <w:pPr>
                <w:pStyle w:val="Bibliography"/>
                <w:rPr>
                  <w:noProof/>
                </w:rPr>
              </w:pPr>
              <w:r>
                <w:rPr>
                  <w:noProof/>
                </w:rPr>
                <w:t xml:space="preserve">Forbes, 2018. 12 signs your employee is disengaged ( and how to respond). </w:t>
              </w:r>
              <w:r>
                <w:rPr>
                  <w:i/>
                  <w:iCs/>
                  <w:noProof/>
                </w:rPr>
                <w:t xml:space="preserve">Forbes Human Resource Council, </w:t>
              </w:r>
              <w:r>
                <w:rPr>
                  <w:noProof/>
                </w:rPr>
                <w:t>p. online.</w:t>
              </w:r>
            </w:p>
            <w:p w14:paraId="6EF5DDD8" w14:textId="77777777" w:rsidR="0043746D" w:rsidRDefault="0043746D" w:rsidP="0043746D">
              <w:pPr>
                <w:pStyle w:val="Bibliography"/>
                <w:rPr>
                  <w:noProof/>
                </w:rPr>
              </w:pPr>
              <w:r>
                <w:rPr>
                  <w:noProof/>
                </w:rPr>
                <w:t xml:space="preserve">Gough, V., 2023. Hey Siri, what should a birthday cake look like. </w:t>
              </w:r>
              <w:r>
                <w:rPr>
                  <w:i/>
                  <w:iCs/>
                  <w:noProof/>
                </w:rPr>
                <w:t>CIPD PM People Management</w:t>
              </w:r>
              <w:r>
                <w:rPr>
                  <w:noProof/>
                </w:rPr>
                <w:t>, Spring, pp. 35-39.</w:t>
              </w:r>
            </w:p>
            <w:p w14:paraId="694CAB57" w14:textId="77777777" w:rsidR="0043746D" w:rsidRDefault="0043746D" w:rsidP="0043746D">
              <w:pPr>
                <w:pStyle w:val="Bibliography"/>
                <w:rPr>
                  <w:noProof/>
                </w:rPr>
              </w:pPr>
              <w:r>
                <w:rPr>
                  <w:noProof/>
                </w:rPr>
                <w:t xml:space="preserve">Green &amp; Ferrara, 2021. </w:t>
              </w:r>
              <w:r>
                <w:rPr>
                  <w:i/>
                  <w:iCs/>
                  <w:noProof/>
                </w:rPr>
                <w:t xml:space="preserve">Excellence in people analytics: how to use workforce data to create business value. </w:t>
              </w:r>
              <w:r>
                <w:rPr>
                  <w:noProof/>
                </w:rPr>
                <w:t>London: Kogan Page.</w:t>
              </w:r>
            </w:p>
            <w:p w14:paraId="3D561CD2" w14:textId="77777777" w:rsidR="0043746D" w:rsidRDefault="0043746D" w:rsidP="0043746D">
              <w:pPr>
                <w:pStyle w:val="Bibliography"/>
                <w:rPr>
                  <w:noProof/>
                </w:rPr>
              </w:pPr>
              <w:r>
                <w:rPr>
                  <w:noProof/>
                </w:rPr>
                <w:lastRenderedPageBreak/>
                <w:t xml:space="preserve">Groysberg, B., Lee, J., Price, J. &amp; Cheng, a. J. Y.-J., 2018. Organizational culture - The leaders guide to corporate culture. </w:t>
              </w:r>
              <w:r>
                <w:rPr>
                  <w:i/>
                  <w:iCs/>
                  <w:noProof/>
                </w:rPr>
                <w:t>Harvard Buisness Review</w:t>
              </w:r>
              <w:r>
                <w:rPr>
                  <w:noProof/>
                </w:rPr>
                <w:t>, January-February, p. (online).</w:t>
              </w:r>
            </w:p>
            <w:p w14:paraId="2B9C7391" w14:textId="77777777" w:rsidR="0043746D" w:rsidRDefault="0043746D" w:rsidP="0043746D">
              <w:pPr>
                <w:pStyle w:val="Bibliography"/>
                <w:rPr>
                  <w:noProof/>
                </w:rPr>
              </w:pPr>
              <w:r>
                <w:rPr>
                  <w:noProof/>
                </w:rPr>
                <w:t xml:space="preserve">Howlett, E., 2020. How to get onboarding right. </w:t>
              </w:r>
              <w:r>
                <w:rPr>
                  <w:i/>
                  <w:iCs/>
                  <w:noProof/>
                </w:rPr>
                <w:t xml:space="preserve">People Management, </w:t>
              </w:r>
              <w:r>
                <w:rPr>
                  <w:noProof/>
                </w:rPr>
                <w:t>p. online.</w:t>
              </w:r>
            </w:p>
            <w:p w14:paraId="2C0A3BE6" w14:textId="77777777" w:rsidR="0043746D" w:rsidRDefault="0043746D" w:rsidP="0043746D">
              <w:pPr>
                <w:pStyle w:val="Bibliography"/>
                <w:rPr>
                  <w:noProof/>
                </w:rPr>
              </w:pPr>
              <w:r>
                <w:rPr>
                  <w:noProof/>
                </w:rPr>
                <w:t xml:space="preserve">Kelliher, C., Richardson, J. &amp; Boiarintseva, G., 2019. All of work, all of life Reconceptualising work-life balance for the 21st Century. </w:t>
              </w:r>
              <w:r>
                <w:rPr>
                  <w:i/>
                  <w:iCs/>
                  <w:noProof/>
                </w:rPr>
                <w:t xml:space="preserve">Human Resource Management, </w:t>
              </w:r>
              <w:r>
                <w:rPr>
                  <w:noProof/>
                </w:rPr>
                <w:t>29(2).</w:t>
              </w:r>
            </w:p>
            <w:p w14:paraId="1FA89F34" w14:textId="77777777" w:rsidR="0043746D" w:rsidRDefault="0043746D" w:rsidP="0043746D">
              <w:pPr>
                <w:pStyle w:val="Bibliography"/>
                <w:rPr>
                  <w:noProof/>
                </w:rPr>
              </w:pPr>
              <w:r>
                <w:rPr>
                  <w:noProof/>
                </w:rPr>
                <w:t xml:space="preserve">Kriegel, J., 2022. Uncovering key facts that determine culture strength. </w:t>
              </w:r>
              <w:r>
                <w:rPr>
                  <w:i/>
                  <w:iCs/>
                  <w:noProof/>
                </w:rPr>
                <w:t xml:space="preserve">Culture Partners, </w:t>
              </w:r>
              <w:r>
                <w:rPr>
                  <w:noProof/>
                </w:rPr>
                <w:t>pp. 2-10.</w:t>
              </w:r>
            </w:p>
            <w:p w14:paraId="22F04DA8" w14:textId="77777777" w:rsidR="0043746D" w:rsidRDefault="0043746D" w:rsidP="0043746D">
              <w:pPr>
                <w:pStyle w:val="Bibliography"/>
                <w:rPr>
                  <w:noProof/>
                </w:rPr>
              </w:pPr>
              <w:r>
                <w:rPr>
                  <w:noProof/>
                </w:rPr>
                <w:t xml:space="preserve">Lancaster, A., 2019. </w:t>
              </w:r>
              <w:r>
                <w:rPr>
                  <w:i/>
                  <w:iCs/>
                  <w:noProof/>
                </w:rPr>
                <w:t xml:space="preserve">Driving Performance Through Learning. </w:t>
              </w:r>
              <w:r>
                <w:rPr>
                  <w:noProof/>
                </w:rPr>
                <w:t>1 ed. London: Kogan Page Publishing.</w:t>
              </w:r>
            </w:p>
            <w:p w14:paraId="77DFEF9C" w14:textId="77777777" w:rsidR="0043746D" w:rsidRDefault="0043746D" w:rsidP="0043746D">
              <w:pPr>
                <w:pStyle w:val="Bibliography"/>
                <w:rPr>
                  <w:noProof/>
                </w:rPr>
              </w:pPr>
              <w:r>
                <w:rPr>
                  <w:noProof/>
                </w:rPr>
                <w:t xml:space="preserve">Maak, N. P. a. T., 2004. Buidling an inclusive diversity culture, pronciples, processes and practice. </w:t>
              </w:r>
              <w:r>
                <w:rPr>
                  <w:i/>
                  <w:iCs/>
                  <w:noProof/>
                </w:rPr>
                <w:t xml:space="preserve">Journal of Business Ethics, </w:t>
              </w:r>
              <w:r>
                <w:rPr>
                  <w:noProof/>
                </w:rPr>
                <w:t>Volume 54, pp. 2-56.</w:t>
              </w:r>
            </w:p>
            <w:p w14:paraId="64F81BBF" w14:textId="77777777" w:rsidR="0043746D" w:rsidRDefault="0043746D" w:rsidP="0043746D">
              <w:pPr>
                <w:pStyle w:val="Bibliography"/>
                <w:rPr>
                  <w:noProof/>
                </w:rPr>
              </w:pPr>
              <w:r>
                <w:rPr>
                  <w:noProof/>
                </w:rPr>
                <w:t xml:space="preserve">Petrina Kelly, X. C. A. S. L. L. a. K. M.-S., 2023. </w:t>
              </w:r>
              <w:r>
                <w:rPr>
                  <w:i/>
                  <w:iCs/>
                  <w:noProof/>
                </w:rPr>
                <w:t xml:space="preserve">The University of Alabama, Department of Anthropology College of Arts and Science. </w:t>
              </w:r>
              <w:r>
                <w:rPr>
                  <w:noProof/>
                </w:rPr>
                <w:t xml:space="preserve">[Online] </w:t>
              </w:r>
              <w:r>
                <w:rPr>
                  <w:noProof/>
                </w:rPr>
                <w:br/>
                <w:t xml:space="preserve">Available at: </w:t>
              </w:r>
              <w:r>
                <w:rPr>
                  <w:noProof/>
                  <w:u w:val="single"/>
                </w:rPr>
                <w:t>https://anthropology.ua.edu/theory/culture-and-personality/#:~:text=Culture%20influences%20socialization%20patterns%2C%20which,a%20unique%20culture%20and%20history.</w:t>
              </w:r>
              <w:r>
                <w:rPr>
                  <w:noProof/>
                </w:rPr>
                <w:br/>
                <w:t>[Accessed 20 February 2023].</w:t>
              </w:r>
            </w:p>
            <w:p w14:paraId="1D4D53C4" w14:textId="77777777" w:rsidR="0043746D" w:rsidRDefault="0043746D" w:rsidP="0043746D">
              <w:pPr>
                <w:pStyle w:val="Bibliography"/>
                <w:rPr>
                  <w:noProof/>
                </w:rPr>
              </w:pPr>
              <w:r>
                <w:rPr>
                  <w:noProof/>
                </w:rPr>
                <w:t xml:space="preserve">Schein, E. H., 2004. </w:t>
              </w:r>
              <w:r>
                <w:rPr>
                  <w:i/>
                  <w:iCs/>
                  <w:noProof/>
                </w:rPr>
                <w:t xml:space="preserve">Organizational culture and leadership. </w:t>
              </w:r>
              <w:r>
                <w:rPr>
                  <w:noProof/>
                </w:rPr>
                <w:t>3rd Edition ed. San Francisco: Jossey-Bass.</w:t>
              </w:r>
            </w:p>
            <w:p w14:paraId="3A9356D4" w14:textId="77777777" w:rsidR="0043746D" w:rsidRDefault="0043746D" w:rsidP="0043746D">
              <w:pPr>
                <w:pStyle w:val="Bibliography"/>
                <w:rPr>
                  <w:noProof/>
                </w:rPr>
              </w:pPr>
              <w:r>
                <w:rPr>
                  <w:noProof/>
                </w:rPr>
                <w:t xml:space="preserve">Schein, E. H. &amp; Schein, P. A., 2019. A new era for culture, change and leadership: a converstaion betweend Edgar H.Schein. </w:t>
              </w:r>
              <w:r>
                <w:rPr>
                  <w:i/>
                  <w:iCs/>
                  <w:noProof/>
                </w:rPr>
                <w:t xml:space="preserve">MIT Sloan Management review, </w:t>
              </w:r>
              <w:r>
                <w:rPr>
                  <w:noProof/>
                </w:rPr>
                <w:t>60(4), pp. 52-58.</w:t>
              </w:r>
            </w:p>
            <w:p w14:paraId="44CE3D02" w14:textId="357D2AE0" w:rsidR="0043746D" w:rsidRDefault="0043746D" w:rsidP="0043746D">
              <w:r>
                <w:rPr>
                  <w:b/>
                  <w:bCs/>
                </w:rPr>
                <w:fldChar w:fldCharType="end"/>
              </w:r>
            </w:p>
          </w:sdtContent>
        </w:sdt>
      </w:sdtContent>
    </w:sdt>
    <w:p w14:paraId="2CA711F6" w14:textId="77777777" w:rsidR="00FB020B" w:rsidRDefault="00FB020B"/>
    <w:sectPr w:rsidR="00FB02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F7B24"/>
    <w:multiLevelType w:val="hybridMultilevel"/>
    <w:tmpl w:val="C1649C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AA1088"/>
    <w:multiLevelType w:val="hybridMultilevel"/>
    <w:tmpl w:val="E53A6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CD6A78"/>
    <w:multiLevelType w:val="hybridMultilevel"/>
    <w:tmpl w:val="D2F0EAC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29BC4FB5"/>
    <w:multiLevelType w:val="hybridMultilevel"/>
    <w:tmpl w:val="26308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34942AE"/>
    <w:multiLevelType w:val="hybridMultilevel"/>
    <w:tmpl w:val="B3CAF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D5C0F19"/>
    <w:multiLevelType w:val="hybridMultilevel"/>
    <w:tmpl w:val="68B8E3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912780"/>
    <w:multiLevelType w:val="hybridMultilevel"/>
    <w:tmpl w:val="0DBA00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CB04A2"/>
    <w:multiLevelType w:val="hybridMultilevel"/>
    <w:tmpl w:val="0B702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B2E31D4"/>
    <w:multiLevelType w:val="hybridMultilevel"/>
    <w:tmpl w:val="ACAA6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D4C6A46"/>
    <w:multiLevelType w:val="hybridMultilevel"/>
    <w:tmpl w:val="BEDC9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C517C70"/>
    <w:multiLevelType w:val="hybridMultilevel"/>
    <w:tmpl w:val="3B1AB6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18826682">
    <w:abstractNumId w:val="5"/>
  </w:num>
  <w:num w:numId="2" w16cid:durableId="2108693732">
    <w:abstractNumId w:val="1"/>
  </w:num>
  <w:num w:numId="3" w16cid:durableId="1949238232">
    <w:abstractNumId w:val="3"/>
  </w:num>
  <w:num w:numId="4" w16cid:durableId="1918008442">
    <w:abstractNumId w:val="4"/>
  </w:num>
  <w:num w:numId="5" w16cid:durableId="218248514">
    <w:abstractNumId w:val="9"/>
  </w:num>
  <w:num w:numId="6" w16cid:durableId="1346664868">
    <w:abstractNumId w:val="2"/>
  </w:num>
  <w:num w:numId="7" w16cid:durableId="1135870827">
    <w:abstractNumId w:val="7"/>
  </w:num>
  <w:num w:numId="8" w16cid:durableId="829834817">
    <w:abstractNumId w:val="10"/>
  </w:num>
  <w:num w:numId="9" w16cid:durableId="778791080">
    <w:abstractNumId w:val="6"/>
  </w:num>
  <w:num w:numId="10" w16cid:durableId="2136562617">
    <w:abstractNumId w:val="0"/>
  </w:num>
  <w:num w:numId="11" w16cid:durableId="26905079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3F2A"/>
    <w:rsid w:val="00015157"/>
    <w:rsid w:val="00044462"/>
    <w:rsid w:val="000D23AD"/>
    <w:rsid w:val="000E0D78"/>
    <w:rsid w:val="000F3E4D"/>
    <w:rsid w:val="001075F7"/>
    <w:rsid w:val="0013186A"/>
    <w:rsid w:val="001826B7"/>
    <w:rsid w:val="00184CD7"/>
    <w:rsid w:val="001D3F2A"/>
    <w:rsid w:val="002206F5"/>
    <w:rsid w:val="00267C0A"/>
    <w:rsid w:val="00296646"/>
    <w:rsid w:val="002E1027"/>
    <w:rsid w:val="003903FA"/>
    <w:rsid w:val="003C4142"/>
    <w:rsid w:val="0043746D"/>
    <w:rsid w:val="00473853"/>
    <w:rsid w:val="004C51C7"/>
    <w:rsid w:val="00580943"/>
    <w:rsid w:val="005D1292"/>
    <w:rsid w:val="00676270"/>
    <w:rsid w:val="006A05E8"/>
    <w:rsid w:val="006B77E3"/>
    <w:rsid w:val="006C0D99"/>
    <w:rsid w:val="00743DE3"/>
    <w:rsid w:val="00781599"/>
    <w:rsid w:val="0082463D"/>
    <w:rsid w:val="00854C53"/>
    <w:rsid w:val="008A5365"/>
    <w:rsid w:val="008E6DC8"/>
    <w:rsid w:val="00977EAB"/>
    <w:rsid w:val="009971EB"/>
    <w:rsid w:val="009A45BF"/>
    <w:rsid w:val="009B0560"/>
    <w:rsid w:val="009F082E"/>
    <w:rsid w:val="00A32D5F"/>
    <w:rsid w:val="00A37881"/>
    <w:rsid w:val="00AC24C3"/>
    <w:rsid w:val="00B22B62"/>
    <w:rsid w:val="00B254C9"/>
    <w:rsid w:val="00B42CF7"/>
    <w:rsid w:val="00B8516B"/>
    <w:rsid w:val="00B85D45"/>
    <w:rsid w:val="00B9068C"/>
    <w:rsid w:val="00BE3937"/>
    <w:rsid w:val="00C326A9"/>
    <w:rsid w:val="00C660CE"/>
    <w:rsid w:val="00C9589B"/>
    <w:rsid w:val="00CC12AD"/>
    <w:rsid w:val="00D17EAC"/>
    <w:rsid w:val="00D81547"/>
    <w:rsid w:val="00DA63C8"/>
    <w:rsid w:val="00DF0376"/>
    <w:rsid w:val="00E44EE4"/>
    <w:rsid w:val="00E900FB"/>
    <w:rsid w:val="00E91E02"/>
    <w:rsid w:val="00F15121"/>
    <w:rsid w:val="00F449DA"/>
    <w:rsid w:val="00F743C2"/>
    <w:rsid w:val="00FB020B"/>
    <w:rsid w:val="00FD2C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EEE68F"/>
  <w15:chartTrackingRefBased/>
  <w15:docId w15:val="{D2FB728E-AB69-4168-8620-BCE5B04372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45BF"/>
    <w:pPr>
      <w:keepNext/>
      <w:keepLines/>
      <w:spacing w:before="240" w:after="0"/>
      <w:outlineLvl w:val="0"/>
    </w:pPr>
    <w:rPr>
      <w:rFonts w:asciiTheme="majorHAnsi" w:eastAsiaTheme="majorEastAsia" w:hAnsiTheme="majorHAnsi" w:cstheme="majorBidi"/>
      <w:color w:val="2F5496" w:themeColor="accent1" w:themeShade="BF"/>
      <w:kern w:val="0"/>
      <w:sz w:val="32"/>
      <w:szCs w:val="32"/>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D3F2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semiHidden/>
    <w:unhideWhenUsed/>
    <w:rsid w:val="00DF0376"/>
    <w:rPr>
      <w:color w:val="0000FF"/>
      <w:u w:val="single"/>
    </w:rPr>
  </w:style>
  <w:style w:type="character" w:customStyle="1" w:styleId="Heading1Char">
    <w:name w:val="Heading 1 Char"/>
    <w:basedOn w:val="DefaultParagraphFont"/>
    <w:link w:val="Heading1"/>
    <w:uiPriority w:val="9"/>
    <w:rsid w:val="009A45BF"/>
    <w:rPr>
      <w:rFonts w:asciiTheme="majorHAnsi" w:eastAsiaTheme="majorEastAsia" w:hAnsiTheme="majorHAnsi" w:cstheme="majorBidi"/>
      <w:color w:val="2F5496" w:themeColor="accent1" w:themeShade="BF"/>
      <w:kern w:val="0"/>
      <w:sz w:val="32"/>
      <w:szCs w:val="32"/>
      <w:lang w:eastAsia="en-GB"/>
      <w14:ligatures w14:val="none"/>
    </w:rPr>
  </w:style>
  <w:style w:type="paragraph" w:styleId="Bibliography">
    <w:name w:val="Bibliography"/>
    <w:basedOn w:val="Normal"/>
    <w:next w:val="Normal"/>
    <w:uiPriority w:val="37"/>
    <w:unhideWhenUsed/>
    <w:rsid w:val="009A45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68705">
      <w:bodyDiv w:val="1"/>
      <w:marLeft w:val="0"/>
      <w:marRight w:val="0"/>
      <w:marTop w:val="0"/>
      <w:marBottom w:val="0"/>
      <w:divBdr>
        <w:top w:val="none" w:sz="0" w:space="0" w:color="auto"/>
        <w:left w:val="none" w:sz="0" w:space="0" w:color="auto"/>
        <w:bottom w:val="none" w:sz="0" w:space="0" w:color="auto"/>
        <w:right w:val="none" w:sz="0" w:space="0" w:color="auto"/>
      </w:divBdr>
    </w:div>
    <w:div w:id="5594523">
      <w:bodyDiv w:val="1"/>
      <w:marLeft w:val="0"/>
      <w:marRight w:val="0"/>
      <w:marTop w:val="0"/>
      <w:marBottom w:val="0"/>
      <w:divBdr>
        <w:top w:val="none" w:sz="0" w:space="0" w:color="auto"/>
        <w:left w:val="none" w:sz="0" w:space="0" w:color="auto"/>
        <w:bottom w:val="none" w:sz="0" w:space="0" w:color="auto"/>
        <w:right w:val="none" w:sz="0" w:space="0" w:color="auto"/>
      </w:divBdr>
    </w:div>
    <w:div w:id="25327289">
      <w:bodyDiv w:val="1"/>
      <w:marLeft w:val="0"/>
      <w:marRight w:val="0"/>
      <w:marTop w:val="0"/>
      <w:marBottom w:val="0"/>
      <w:divBdr>
        <w:top w:val="none" w:sz="0" w:space="0" w:color="auto"/>
        <w:left w:val="none" w:sz="0" w:space="0" w:color="auto"/>
        <w:bottom w:val="none" w:sz="0" w:space="0" w:color="auto"/>
        <w:right w:val="none" w:sz="0" w:space="0" w:color="auto"/>
      </w:divBdr>
    </w:div>
    <w:div w:id="41096885">
      <w:bodyDiv w:val="1"/>
      <w:marLeft w:val="0"/>
      <w:marRight w:val="0"/>
      <w:marTop w:val="0"/>
      <w:marBottom w:val="0"/>
      <w:divBdr>
        <w:top w:val="none" w:sz="0" w:space="0" w:color="auto"/>
        <w:left w:val="none" w:sz="0" w:space="0" w:color="auto"/>
        <w:bottom w:val="none" w:sz="0" w:space="0" w:color="auto"/>
        <w:right w:val="none" w:sz="0" w:space="0" w:color="auto"/>
      </w:divBdr>
    </w:div>
    <w:div w:id="41708314">
      <w:bodyDiv w:val="1"/>
      <w:marLeft w:val="0"/>
      <w:marRight w:val="0"/>
      <w:marTop w:val="0"/>
      <w:marBottom w:val="0"/>
      <w:divBdr>
        <w:top w:val="none" w:sz="0" w:space="0" w:color="auto"/>
        <w:left w:val="none" w:sz="0" w:space="0" w:color="auto"/>
        <w:bottom w:val="none" w:sz="0" w:space="0" w:color="auto"/>
        <w:right w:val="none" w:sz="0" w:space="0" w:color="auto"/>
      </w:divBdr>
    </w:div>
    <w:div w:id="42145154">
      <w:bodyDiv w:val="1"/>
      <w:marLeft w:val="0"/>
      <w:marRight w:val="0"/>
      <w:marTop w:val="0"/>
      <w:marBottom w:val="0"/>
      <w:divBdr>
        <w:top w:val="none" w:sz="0" w:space="0" w:color="auto"/>
        <w:left w:val="none" w:sz="0" w:space="0" w:color="auto"/>
        <w:bottom w:val="none" w:sz="0" w:space="0" w:color="auto"/>
        <w:right w:val="none" w:sz="0" w:space="0" w:color="auto"/>
      </w:divBdr>
    </w:div>
    <w:div w:id="55975352">
      <w:bodyDiv w:val="1"/>
      <w:marLeft w:val="0"/>
      <w:marRight w:val="0"/>
      <w:marTop w:val="0"/>
      <w:marBottom w:val="0"/>
      <w:divBdr>
        <w:top w:val="none" w:sz="0" w:space="0" w:color="auto"/>
        <w:left w:val="none" w:sz="0" w:space="0" w:color="auto"/>
        <w:bottom w:val="none" w:sz="0" w:space="0" w:color="auto"/>
        <w:right w:val="none" w:sz="0" w:space="0" w:color="auto"/>
      </w:divBdr>
    </w:div>
    <w:div w:id="57675840">
      <w:bodyDiv w:val="1"/>
      <w:marLeft w:val="0"/>
      <w:marRight w:val="0"/>
      <w:marTop w:val="0"/>
      <w:marBottom w:val="0"/>
      <w:divBdr>
        <w:top w:val="none" w:sz="0" w:space="0" w:color="auto"/>
        <w:left w:val="none" w:sz="0" w:space="0" w:color="auto"/>
        <w:bottom w:val="none" w:sz="0" w:space="0" w:color="auto"/>
        <w:right w:val="none" w:sz="0" w:space="0" w:color="auto"/>
      </w:divBdr>
    </w:div>
    <w:div w:id="105126825">
      <w:bodyDiv w:val="1"/>
      <w:marLeft w:val="0"/>
      <w:marRight w:val="0"/>
      <w:marTop w:val="0"/>
      <w:marBottom w:val="0"/>
      <w:divBdr>
        <w:top w:val="none" w:sz="0" w:space="0" w:color="auto"/>
        <w:left w:val="none" w:sz="0" w:space="0" w:color="auto"/>
        <w:bottom w:val="none" w:sz="0" w:space="0" w:color="auto"/>
        <w:right w:val="none" w:sz="0" w:space="0" w:color="auto"/>
      </w:divBdr>
    </w:div>
    <w:div w:id="157382909">
      <w:bodyDiv w:val="1"/>
      <w:marLeft w:val="0"/>
      <w:marRight w:val="0"/>
      <w:marTop w:val="0"/>
      <w:marBottom w:val="0"/>
      <w:divBdr>
        <w:top w:val="none" w:sz="0" w:space="0" w:color="auto"/>
        <w:left w:val="none" w:sz="0" w:space="0" w:color="auto"/>
        <w:bottom w:val="none" w:sz="0" w:space="0" w:color="auto"/>
        <w:right w:val="none" w:sz="0" w:space="0" w:color="auto"/>
      </w:divBdr>
    </w:div>
    <w:div w:id="161315942">
      <w:bodyDiv w:val="1"/>
      <w:marLeft w:val="0"/>
      <w:marRight w:val="0"/>
      <w:marTop w:val="0"/>
      <w:marBottom w:val="0"/>
      <w:divBdr>
        <w:top w:val="none" w:sz="0" w:space="0" w:color="auto"/>
        <w:left w:val="none" w:sz="0" w:space="0" w:color="auto"/>
        <w:bottom w:val="none" w:sz="0" w:space="0" w:color="auto"/>
        <w:right w:val="none" w:sz="0" w:space="0" w:color="auto"/>
      </w:divBdr>
    </w:div>
    <w:div w:id="199325675">
      <w:bodyDiv w:val="1"/>
      <w:marLeft w:val="0"/>
      <w:marRight w:val="0"/>
      <w:marTop w:val="0"/>
      <w:marBottom w:val="0"/>
      <w:divBdr>
        <w:top w:val="none" w:sz="0" w:space="0" w:color="auto"/>
        <w:left w:val="none" w:sz="0" w:space="0" w:color="auto"/>
        <w:bottom w:val="none" w:sz="0" w:space="0" w:color="auto"/>
        <w:right w:val="none" w:sz="0" w:space="0" w:color="auto"/>
      </w:divBdr>
    </w:div>
    <w:div w:id="230888210">
      <w:bodyDiv w:val="1"/>
      <w:marLeft w:val="0"/>
      <w:marRight w:val="0"/>
      <w:marTop w:val="0"/>
      <w:marBottom w:val="0"/>
      <w:divBdr>
        <w:top w:val="none" w:sz="0" w:space="0" w:color="auto"/>
        <w:left w:val="none" w:sz="0" w:space="0" w:color="auto"/>
        <w:bottom w:val="none" w:sz="0" w:space="0" w:color="auto"/>
        <w:right w:val="none" w:sz="0" w:space="0" w:color="auto"/>
      </w:divBdr>
    </w:div>
    <w:div w:id="265040845">
      <w:bodyDiv w:val="1"/>
      <w:marLeft w:val="0"/>
      <w:marRight w:val="0"/>
      <w:marTop w:val="0"/>
      <w:marBottom w:val="0"/>
      <w:divBdr>
        <w:top w:val="none" w:sz="0" w:space="0" w:color="auto"/>
        <w:left w:val="none" w:sz="0" w:space="0" w:color="auto"/>
        <w:bottom w:val="none" w:sz="0" w:space="0" w:color="auto"/>
        <w:right w:val="none" w:sz="0" w:space="0" w:color="auto"/>
      </w:divBdr>
    </w:div>
    <w:div w:id="290136415">
      <w:bodyDiv w:val="1"/>
      <w:marLeft w:val="0"/>
      <w:marRight w:val="0"/>
      <w:marTop w:val="0"/>
      <w:marBottom w:val="0"/>
      <w:divBdr>
        <w:top w:val="none" w:sz="0" w:space="0" w:color="auto"/>
        <w:left w:val="none" w:sz="0" w:space="0" w:color="auto"/>
        <w:bottom w:val="none" w:sz="0" w:space="0" w:color="auto"/>
        <w:right w:val="none" w:sz="0" w:space="0" w:color="auto"/>
      </w:divBdr>
    </w:div>
    <w:div w:id="301735802">
      <w:bodyDiv w:val="1"/>
      <w:marLeft w:val="0"/>
      <w:marRight w:val="0"/>
      <w:marTop w:val="0"/>
      <w:marBottom w:val="0"/>
      <w:divBdr>
        <w:top w:val="none" w:sz="0" w:space="0" w:color="auto"/>
        <w:left w:val="none" w:sz="0" w:space="0" w:color="auto"/>
        <w:bottom w:val="none" w:sz="0" w:space="0" w:color="auto"/>
        <w:right w:val="none" w:sz="0" w:space="0" w:color="auto"/>
      </w:divBdr>
    </w:div>
    <w:div w:id="304941831">
      <w:bodyDiv w:val="1"/>
      <w:marLeft w:val="0"/>
      <w:marRight w:val="0"/>
      <w:marTop w:val="0"/>
      <w:marBottom w:val="0"/>
      <w:divBdr>
        <w:top w:val="none" w:sz="0" w:space="0" w:color="auto"/>
        <w:left w:val="none" w:sz="0" w:space="0" w:color="auto"/>
        <w:bottom w:val="none" w:sz="0" w:space="0" w:color="auto"/>
        <w:right w:val="none" w:sz="0" w:space="0" w:color="auto"/>
      </w:divBdr>
    </w:div>
    <w:div w:id="363866310">
      <w:bodyDiv w:val="1"/>
      <w:marLeft w:val="0"/>
      <w:marRight w:val="0"/>
      <w:marTop w:val="0"/>
      <w:marBottom w:val="0"/>
      <w:divBdr>
        <w:top w:val="none" w:sz="0" w:space="0" w:color="auto"/>
        <w:left w:val="none" w:sz="0" w:space="0" w:color="auto"/>
        <w:bottom w:val="none" w:sz="0" w:space="0" w:color="auto"/>
        <w:right w:val="none" w:sz="0" w:space="0" w:color="auto"/>
      </w:divBdr>
    </w:div>
    <w:div w:id="408845175">
      <w:bodyDiv w:val="1"/>
      <w:marLeft w:val="0"/>
      <w:marRight w:val="0"/>
      <w:marTop w:val="0"/>
      <w:marBottom w:val="0"/>
      <w:divBdr>
        <w:top w:val="none" w:sz="0" w:space="0" w:color="auto"/>
        <w:left w:val="none" w:sz="0" w:space="0" w:color="auto"/>
        <w:bottom w:val="none" w:sz="0" w:space="0" w:color="auto"/>
        <w:right w:val="none" w:sz="0" w:space="0" w:color="auto"/>
      </w:divBdr>
    </w:div>
    <w:div w:id="419374502">
      <w:bodyDiv w:val="1"/>
      <w:marLeft w:val="0"/>
      <w:marRight w:val="0"/>
      <w:marTop w:val="0"/>
      <w:marBottom w:val="0"/>
      <w:divBdr>
        <w:top w:val="none" w:sz="0" w:space="0" w:color="auto"/>
        <w:left w:val="none" w:sz="0" w:space="0" w:color="auto"/>
        <w:bottom w:val="none" w:sz="0" w:space="0" w:color="auto"/>
        <w:right w:val="none" w:sz="0" w:space="0" w:color="auto"/>
      </w:divBdr>
    </w:div>
    <w:div w:id="439840027">
      <w:bodyDiv w:val="1"/>
      <w:marLeft w:val="0"/>
      <w:marRight w:val="0"/>
      <w:marTop w:val="0"/>
      <w:marBottom w:val="0"/>
      <w:divBdr>
        <w:top w:val="none" w:sz="0" w:space="0" w:color="auto"/>
        <w:left w:val="none" w:sz="0" w:space="0" w:color="auto"/>
        <w:bottom w:val="none" w:sz="0" w:space="0" w:color="auto"/>
        <w:right w:val="none" w:sz="0" w:space="0" w:color="auto"/>
      </w:divBdr>
    </w:div>
    <w:div w:id="471556221">
      <w:bodyDiv w:val="1"/>
      <w:marLeft w:val="0"/>
      <w:marRight w:val="0"/>
      <w:marTop w:val="0"/>
      <w:marBottom w:val="0"/>
      <w:divBdr>
        <w:top w:val="none" w:sz="0" w:space="0" w:color="auto"/>
        <w:left w:val="none" w:sz="0" w:space="0" w:color="auto"/>
        <w:bottom w:val="none" w:sz="0" w:space="0" w:color="auto"/>
        <w:right w:val="none" w:sz="0" w:space="0" w:color="auto"/>
      </w:divBdr>
    </w:div>
    <w:div w:id="474415631">
      <w:bodyDiv w:val="1"/>
      <w:marLeft w:val="0"/>
      <w:marRight w:val="0"/>
      <w:marTop w:val="0"/>
      <w:marBottom w:val="0"/>
      <w:divBdr>
        <w:top w:val="none" w:sz="0" w:space="0" w:color="auto"/>
        <w:left w:val="none" w:sz="0" w:space="0" w:color="auto"/>
        <w:bottom w:val="none" w:sz="0" w:space="0" w:color="auto"/>
        <w:right w:val="none" w:sz="0" w:space="0" w:color="auto"/>
      </w:divBdr>
    </w:div>
    <w:div w:id="502281370">
      <w:bodyDiv w:val="1"/>
      <w:marLeft w:val="0"/>
      <w:marRight w:val="0"/>
      <w:marTop w:val="0"/>
      <w:marBottom w:val="0"/>
      <w:divBdr>
        <w:top w:val="none" w:sz="0" w:space="0" w:color="auto"/>
        <w:left w:val="none" w:sz="0" w:space="0" w:color="auto"/>
        <w:bottom w:val="none" w:sz="0" w:space="0" w:color="auto"/>
        <w:right w:val="none" w:sz="0" w:space="0" w:color="auto"/>
      </w:divBdr>
    </w:div>
    <w:div w:id="503397196">
      <w:bodyDiv w:val="1"/>
      <w:marLeft w:val="0"/>
      <w:marRight w:val="0"/>
      <w:marTop w:val="0"/>
      <w:marBottom w:val="0"/>
      <w:divBdr>
        <w:top w:val="none" w:sz="0" w:space="0" w:color="auto"/>
        <w:left w:val="none" w:sz="0" w:space="0" w:color="auto"/>
        <w:bottom w:val="none" w:sz="0" w:space="0" w:color="auto"/>
        <w:right w:val="none" w:sz="0" w:space="0" w:color="auto"/>
      </w:divBdr>
    </w:div>
    <w:div w:id="536239375">
      <w:bodyDiv w:val="1"/>
      <w:marLeft w:val="0"/>
      <w:marRight w:val="0"/>
      <w:marTop w:val="0"/>
      <w:marBottom w:val="0"/>
      <w:divBdr>
        <w:top w:val="none" w:sz="0" w:space="0" w:color="auto"/>
        <w:left w:val="none" w:sz="0" w:space="0" w:color="auto"/>
        <w:bottom w:val="none" w:sz="0" w:space="0" w:color="auto"/>
        <w:right w:val="none" w:sz="0" w:space="0" w:color="auto"/>
      </w:divBdr>
    </w:div>
    <w:div w:id="585726183">
      <w:bodyDiv w:val="1"/>
      <w:marLeft w:val="0"/>
      <w:marRight w:val="0"/>
      <w:marTop w:val="0"/>
      <w:marBottom w:val="0"/>
      <w:divBdr>
        <w:top w:val="none" w:sz="0" w:space="0" w:color="auto"/>
        <w:left w:val="none" w:sz="0" w:space="0" w:color="auto"/>
        <w:bottom w:val="none" w:sz="0" w:space="0" w:color="auto"/>
        <w:right w:val="none" w:sz="0" w:space="0" w:color="auto"/>
      </w:divBdr>
    </w:div>
    <w:div w:id="623385422">
      <w:bodyDiv w:val="1"/>
      <w:marLeft w:val="0"/>
      <w:marRight w:val="0"/>
      <w:marTop w:val="0"/>
      <w:marBottom w:val="0"/>
      <w:divBdr>
        <w:top w:val="none" w:sz="0" w:space="0" w:color="auto"/>
        <w:left w:val="none" w:sz="0" w:space="0" w:color="auto"/>
        <w:bottom w:val="none" w:sz="0" w:space="0" w:color="auto"/>
        <w:right w:val="none" w:sz="0" w:space="0" w:color="auto"/>
      </w:divBdr>
    </w:div>
    <w:div w:id="637346345">
      <w:bodyDiv w:val="1"/>
      <w:marLeft w:val="0"/>
      <w:marRight w:val="0"/>
      <w:marTop w:val="0"/>
      <w:marBottom w:val="0"/>
      <w:divBdr>
        <w:top w:val="none" w:sz="0" w:space="0" w:color="auto"/>
        <w:left w:val="none" w:sz="0" w:space="0" w:color="auto"/>
        <w:bottom w:val="none" w:sz="0" w:space="0" w:color="auto"/>
        <w:right w:val="none" w:sz="0" w:space="0" w:color="auto"/>
      </w:divBdr>
    </w:div>
    <w:div w:id="653753135">
      <w:bodyDiv w:val="1"/>
      <w:marLeft w:val="0"/>
      <w:marRight w:val="0"/>
      <w:marTop w:val="0"/>
      <w:marBottom w:val="0"/>
      <w:divBdr>
        <w:top w:val="none" w:sz="0" w:space="0" w:color="auto"/>
        <w:left w:val="none" w:sz="0" w:space="0" w:color="auto"/>
        <w:bottom w:val="none" w:sz="0" w:space="0" w:color="auto"/>
        <w:right w:val="none" w:sz="0" w:space="0" w:color="auto"/>
      </w:divBdr>
    </w:div>
    <w:div w:id="677465899">
      <w:bodyDiv w:val="1"/>
      <w:marLeft w:val="0"/>
      <w:marRight w:val="0"/>
      <w:marTop w:val="0"/>
      <w:marBottom w:val="0"/>
      <w:divBdr>
        <w:top w:val="none" w:sz="0" w:space="0" w:color="auto"/>
        <w:left w:val="none" w:sz="0" w:space="0" w:color="auto"/>
        <w:bottom w:val="none" w:sz="0" w:space="0" w:color="auto"/>
        <w:right w:val="none" w:sz="0" w:space="0" w:color="auto"/>
      </w:divBdr>
    </w:div>
    <w:div w:id="721321487">
      <w:bodyDiv w:val="1"/>
      <w:marLeft w:val="0"/>
      <w:marRight w:val="0"/>
      <w:marTop w:val="0"/>
      <w:marBottom w:val="0"/>
      <w:divBdr>
        <w:top w:val="none" w:sz="0" w:space="0" w:color="auto"/>
        <w:left w:val="none" w:sz="0" w:space="0" w:color="auto"/>
        <w:bottom w:val="none" w:sz="0" w:space="0" w:color="auto"/>
        <w:right w:val="none" w:sz="0" w:space="0" w:color="auto"/>
      </w:divBdr>
    </w:div>
    <w:div w:id="733698985">
      <w:bodyDiv w:val="1"/>
      <w:marLeft w:val="0"/>
      <w:marRight w:val="0"/>
      <w:marTop w:val="0"/>
      <w:marBottom w:val="0"/>
      <w:divBdr>
        <w:top w:val="none" w:sz="0" w:space="0" w:color="auto"/>
        <w:left w:val="none" w:sz="0" w:space="0" w:color="auto"/>
        <w:bottom w:val="none" w:sz="0" w:space="0" w:color="auto"/>
        <w:right w:val="none" w:sz="0" w:space="0" w:color="auto"/>
      </w:divBdr>
    </w:div>
    <w:div w:id="737164949">
      <w:bodyDiv w:val="1"/>
      <w:marLeft w:val="0"/>
      <w:marRight w:val="0"/>
      <w:marTop w:val="0"/>
      <w:marBottom w:val="0"/>
      <w:divBdr>
        <w:top w:val="none" w:sz="0" w:space="0" w:color="auto"/>
        <w:left w:val="none" w:sz="0" w:space="0" w:color="auto"/>
        <w:bottom w:val="none" w:sz="0" w:space="0" w:color="auto"/>
        <w:right w:val="none" w:sz="0" w:space="0" w:color="auto"/>
      </w:divBdr>
    </w:div>
    <w:div w:id="869148587">
      <w:bodyDiv w:val="1"/>
      <w:marLeft w:val="0"/>
      <w:marRight w:val="0"/>
      <w:marTop w:val="0"/>
      <w:marBottom w:val="0"/>
      <w:divBdr>
        <w:top w:val="none" w:sz="0" w:space="0" w:color="auto"/>
        <w:left w:val="none" w:sz="0" w:space="0" w:color="auto"/>
        <w:bottom w:val="none" w:sz="0" w:space="0" w:color="auto"/>
        <w:right w:val="none" w:sz="0" w:space="0" w:color="auto"/>
      </w:divBdr>
    </w:div>
    <w:div w:id="871115845">
      <w:bodyDiv w:val="1"/>
      <w:marLeft w:val="0"/>
      <w:marRight w:val="0"/>
      <w:marTop w:val="0"/>
      <w:marBottom w:val="0"/>
      <w:divBdr>
        <w:top w:val="none" w:sz="0" w:space="0" w:color="auto"/>
        <w:left w:val="none" w:sz="0" w:space="0" w:color="auto"/>
        <w:bottom w:val="none" w:sz="0" w:space="0" w:color="auto"/>
        <w:right w:val="none" w:sz="0" w:space="0" w:color="auto"/>
      </w:divBdr>
    </w:div>
    <w:div w:id="897323908">
      <w:bodyDiv w:val="1"/>
      <w:marLeft w:val="0"/>
      <w:marRight w:val="0"/>
      <w:marTop w:val="0"/>
      <w:marBottom w:val="0"/>
      <w:divBdr>
        <w:top w:val="none" w:sz="0" w:space="0" w:color="auto"/>
        <w:left w:val="none" w:sz="0" w:space="0" w:color="auto"/>
        <w:bottom w:val="none" w:sz="0" w:space="0" w:color="auto"/>
        <w:right w:val="none" w:sz="0" w:space="0" w:color="auto"/>
      </w:divBdr>
    </w:div>
    <w:div w:id="918490798">
      <w:bodyDiv w:val="1"/>
      <w:marLeft w:val="0"/>
      <w:marRight w:val="0"/>
      <w:marTop w:val="0"/>
      <w:marBottom w:val="0"/>
      <w:divBdr>
        <w:top w:val="none" w:sz="0" w:space="0" w:color="auto"/>
        <w:left w:val="none" w:sz="0" w:space="0" w:color="auto"/>
        <w:bottom w:val="none" w:sz="0" w:space="0" w:color="auto"/>
        <w:right w:val="none" w:sz="0" w:space="0" w:color="auto"/>
      </w:divBdr>
    </w:div>
    <w:div w:id="923152533">
      <w:bodyDiv w:val="1"/>
      <w:marLeft w:val="0"/>
      <w:marRight w:val="0"/>
      <w:marTop w:val="0"/>
      <w:marBottom w:val="0"/>
      <w:divBdr>
        <w:top w:val="none" w:sz="0" w:space="0" w:color="auto"/>
        <w:left w:val="none" w:sz="0" w:space="0" w:color="auto"/>
        <w:bottom w:val="none" w:sz="0" w:space="0" w:color="auto"/>
        <w:right w:val="none" w:sz="0" w:space="0" w:color="auto"/>
      </w:divBdr>
    </w:div>
    <w:div w:id="931553383">
      <w:bodyDiv w:val="1"/>
      <w:marLeft w:val="0"/>
      <w:marRight w:val="0"/>
      <w:marTop w:val="0"/>
      <w:marBottom w:val="0"/>
      <w:divBdr>
        <w:top w:val="none" w:sz="0" w:space="0" w:color="auto"/>
        <w:left w:val="none" w:sz="0" w:space="0" w:color="auto"/>
        <w:bottom w:val="none" w:sz="0" w:space="0" w:color="auto"/>
        <w:right w:val="none" w:sz="0" w:space="0" w:color="auto"/>
      </w:divBdr>
    </w:div>
    <w:div w:id="946238071">
      <w:bodyDiv w:val="1"/>
      <w:marLeft w:val="0"/>
      <w:marRight w:val="0"/>
      <w:marTop w:val="0"/>
      <w:marBottom w:val="0"/>
      <w:divBdr>
        <w:top w:val="none" w:sz="0" w:space="0" w:color="auto"/>
        <w:left w:val="none" w:sz="0" w:space="0" w:color="auto"/>
        <w:bottom w:val="none" w:sz="0" w:space="0" w:color="auto"/>
        <w:right w:val="none" w:sz="0" w:space="0" w:color="auto"/>
      </w:divBdr>
    </w:div>
    <w:div w:id="955796758">
      <w:bodyDiv w:val="1"/>
      <w:marLeft w:val="0"/>
      <w:marRight w:val="0"/>
      <w:marTop w:val="0"/>
      <w:marBottom w:val="0"/>
      <w:divBdr>
        <w:top w:val="none" w:sz="0" w:space="0" w:color="auto"/>
        <w:left w:val="none" w:sz="0" w:space="0" w:color="auto"/>
        <w:bottom w:val="none" w:sz="0" w:space="0" w:color="auto"/>
        <w:right w:val="none" w:sz="0" w:space="0" w:color="auto"/>
      </w:divBdr>
    </w:div>
    <w:div w:id="1071851664">
      <w:bodyDiv w:val="1"/>
      <w:marLeft w:val="0"/>
      <w:marRight w:val="0"/>
      <w:marTop w:val="0"/>
      <w:marBottom w:val="0"/>
      <w:divBdr>
        <w:top w:val="none" w:sz="0" w:space="0" w:color="auto"/>
        <w:left w:val="none" w:sz="0" w:space="0" w:color="auto"/>
        <w:bottom w:val="none" w:sz="0" w:space="0" w:color="auto"/>
        <w:right w:val="none" w:sz="0" w:space="0" w:color="auto"/>
      </w:divBdr>
    </w:div>
    <w:div w:id="1134493743">
      <w:bodyDiv w:val="1"/>
      <w:marLeft w:val="0"/>
      <w:marRight w:val="0"/>
      <w:marTop w:val="0"/>
      <w:marBottom w:val="0"/>
      <w:divBdr>
        <w:top w:val="none" w:sz="0" w:space="0" w:color="auto"/>
        <w:left w:val="none" w:sz="0" w:space="0" w:color="auto"/>
        <w:bottom w:val="none" w:sz="0" w:space="0" w:color="auto"/>
        <w:right w:val="none" w:sz="0" w:space="0" w:color="auto"/>
      </w:divBdr>
    </w:div>
    <w:div w:id="1152872111">
      <w:bodyDiv w:val="1"/>
      <w:marLeft w:val="0"/>
      <w:marRight w:val="0"/>
      <w:marTop w:val="0"/>
      <w:marBottom w:val="0"/>
      <w:divBdr>
        <w:top w:val="none" w:sz="0" w:space="0" w:color="auto"/>
        <w:left w:val="none" w:sz="0" w:space="0" w:color="auto"/>
        <w:bottom w:val="none" w:sz="0" w:space="0" w:color="auto"/>
        <w:right w:val="none" w:sz="0" w:space="0" w:color="auto"/>
      </w:divBdr>
    </w:div>
    <w:div w:id="1164279190">
      <w:bodyDiv w:val="1"/>
      <w:marLeft w:val="0"/>
      <w:marRight w:val="0"/>
      <w:marTop w:val="0"/>
      <w:marBottom w:val="0"/>
      <w:divBdr>
        <w:top w:val="none" w:sz="0" w:space="0" w:color="auto"/>
        <w:left w:val="none" w:sz="0" w:space="0" w:color="auto"/>
        <w:bottom w:val="none" w:sz="0" w:space="0" w:color="auto"/>
        <w:right w:val="none" w:sz="0" w:space="0" w:color="auto"/>
      </w:divBdr>
    </w:div>
    <w:div w:id="1202984287">
      <w:bodyDiv w:val="1"/>
      <w:marLeft w:val="0"/>
      <w:marRight w:val="0"/>
      <w:marTop w:val="0"/>
      <w:marBottom w:val="0"/>
      <w:divBdr>
        <w:top w:val="none" w:sz="0" w:space="0" w:color="auto"/>
        <w:left w:val="none" w:sz="0" w:space="0" w:color="auto"/>
        <w:bottom w:val="none" w:sz="0" w:space="0" w:color="auto"/>
        <w:right w:val="none" w:sz="0" w:space="0" w:color="auto"/>
      </w:divBdr>
    </w:div>
    <w:div w:id="1219125451">
      <w:bodyDiv w:val="1"/>
      <w:marLeft w:val="0"/>
      <w:marRight w:val="0"/>
      <w:marTop w:val="0"/>
      <w:marBottom w:val="0"/>
      <w:divBdr>
        <w:top w:val="none" w:sz="0" w:space="0" w:color="auto"/>
        <w:left w:val="none" w:sz="0" w:space="0" w:color="auto"/>
        <w:bottom w:val="none" w:sz="0" w:space="0" w:color="auto"/>
        <w:right w:val="none" w:sz="0" w:space="0" w:color="auto"/>
      </w:divBdr>
    </w:div>
    <w:div w:id="1288850828">
      <w:bodyDiv w:val="1"/>
      <w:marLeft w:val="0"/>
      <w:marRight w:val="0"/>
      <w:marTop w:val="0"/>
      <w:marBottom w:val="0"/>
      <w:divBdr>
        <w:top w:val="none" w:sz="0" w:space="0" w:color="auto"/>
        <w:left w:val="none" w:sz="0" w:space="0" w:color="auto"/>
        <w:bottom w:val="none" w:sz="0" w:space="0" w:color="auto"/>
        <w:right w:val="none" w:sz="0" w:space="0" w:color="auto"/>
      </w:divBdr>
    </w:div>
    <w:div w:id="1304892669">
      <w:bodyDiv w:val="1"/>
      <w:marLeft w:val="0"/>
      <w:marRight w:val="0"/>
      <w:marTop w:val="0"/>
      <w:marBottom w:val="0"/>
      <w:divBdr>
        <w:top w:val="none" w:sz="0" w:space="0" w:color="auto"/>
        <w:left w:val="none" w:sz="0" w:space="0" w:color="auto"/>
        <w:bottom w:val="none" w:sz="0" w:space="0" w:color="auto"/>
        <w:right w:val="none" w:sz="0" w:space="0" w:color="auto"/>
      </w:divBdr>
    </w:div>
    <w:div w:id="1445344714">
      <w:bodyDiv w:val="1"/>
      <w:marLeft w:val="0"/>
      <w:marRight w:val="0"/>
      <w:marTop w:val="0"/>
      <w:marBottom w:val="0"/>
      <w:divBdr>
        <w:top w:val="none" w:sz="0" w:space="0" w:color="auto"/>
        <w:left w:val="none" w:sz="0" w:space="0" w:color="auto"/>
        <w:bottom w:val="none" w:sz="0" w:space="0" w:color="auto"/>
        <w:right w:val="none" w:sz="0" w:space="0" w:color="auto"/>
      </w:divBdr>
    </w:div>
    <w:div w:id="1448549542">
      <w:bodyDiv w:val="1"/>
      <w:marLeft w:val="0"/>
      <w:marRight w:val="0"/>
      <w:marTop w:val="0"/>
      <w:marBottom w:val="0"/>
      <w:divBdr>
        <w:top w:val="none" w:sz="0" w:space="0" w:color="auto"/>
        <w:left w:val="none" w:sz="0" w:space="0" w:color="auto"/>
        <w:bottom w:val="none" w:sz="0" w:space="0" w:color="auto"/>
        <w:right w:val="none" w:sz="0" w:space="0" w:color="auto"/>
      </w:divBdr>
    </w:div>
    <w:div w:id="1465537948">
      <w:bodyDiv w:val="1"/>
      <w:marLeft w:val="0"/>
      <w:marRight w:val="0"/>
      <w:marTop w:val="0"/>
      <w:marBottom w:val="0"/>
      <w:divBdr>
        <w:top w:val="none" w:sz="0" w:space="0" w:color="auto"/>
        <w:left w:val="none" w:sz="0" w:space="0" w:color="auto"/>
        <w:bottom w:val="none" w:sz="0" w:space="0" w:color="auto"/>
        <w:right w:val="none" w:sz="0" w:space="0" w:color="auto"/>
      </w:divBdr>
    </w:div>
    <w:div w:id="1470778945">
      <w:bodyDiv w:val="1"/>
      <w:marLeft w:val="0"/>
      <w:marRight w:val="0"/>
      <w:marTop w:val="0"/>
      <w:marBottom w:val="0"/>
      <w:divBdr>
        <w:top w:val="none" w:sz="0" w:space="0" w:color="auto"/>
        <w:left w:val="none" w:sz="0" w:space="0" w:color="auto"/>
        <w:bottom w:val="none" w:sz="0" w:space="0" w:color="auto"/>
        <w:right w:val="none" w:sz="0" w:space="0" w:color="auto"/>
      </w:divBdr>
    </w:div>
    <w:div w:id="1483347617">
      <w:bodyDiv w:val="1"/>
      <w:marLeft w:val="0"/>
      <w:marRight w:val="0"/>
      <w:marTop w:val="0"/>
      <w:marBottom w:val="0"/>
      <w:divBdr>
        <w:top w:val="none" w:sz="0" w:space="0" w:color="auto"/>
        <w:left w:val="none" w:sz="0" w:space="0" w:color="auto"/>
        <w:bottom w:val="none" w:sz="0" w:space="0" w:color="auto"/>
        <w:right w:val="none" w:sz="0" w:space="0" w:color="auto"/>
      </w:divBdr>
    </w:div>
    <w:div w:id="1522744754">
      <w:bodyDiv w:val="1"/>
      <w:marLeft w:val="0"/>
      <w:marRight w:val="0"/>
      <w:marTop w:val="0"/>
      <w:marBottom w:val="0"/>
      <w:divBdr>
        <w:top w:val="none" w:sz="0" w:space="0" w:color="auto"/>
        <w:left w:val="none" w:sz="0" w:space="0" w:color="auto"/>
        <w:bottom w:val="none" w:sz="0" w:space="0" w:color="auto"/>
        <w:right w:val="none" w:sz="0" w:space="0" w:color="auto"/>
      </w:divBdr>
    </w:div>
    <w:div w:id="1525555582">
      <w:bodyDiv w:val="1"/>
      <w:marLeft w:val="0"/>
      <w:marRight w:val="0"/>
      <w:marTop w:val="0"/>
      <w:marBottom w:val="0"/>
      <w:divBdr>
        <w:top w:val="none" w:sz="0" w:space="0" w:color="auto"/>
        <w:left w:val="none" w:sz="0" w:space="0" w:color="auto"/>
        <w:bottom w:val="none" w:sz="0" w:space="0" w:color="auto"/>
        <w:right w:val="none" w:sz="0" w:space="0" w:color="auto"/>
      </w:divBdr>
    </w:div>
    <w:div w:id="1595016550">
      <w:bodyDiv w:val="1"/>
      <w:marLeft w:val="0"/>
      <w:marRight w:val="0"/>
      <w:marTop w:val="0"/>
      <w:marBottom w:val="0"/>
      <w:divBdr>
        <w:top w:val="none" w:sz="0" w:space="0" w:color="auto"/>
        <w:left w:val="none" w:sz="0" w:space="0" w:color="auto"/>
        <w:bottom w:val="none" w:sz="0" w:space="0" w:color="auto"/>
        <w:right w:val="none" w:sz="0" w:space="0" w:color="auto"/>
      </w:divBdr>
    </w:div>
    <w:div w:id="1621299344">
      <w:bodyDiv w:val="1"/>
      <w:marLeft w:val="0"/>
      <w:marRight w:val="0"/>
      <w:marTop w:val="0"/>
      <w:marBottom w:val="0"/>
      <w:divBdr>
        <w:top w:val="none" w:sz="0" w:space="0" w:color="auto"/>
        <w:left w:val="none" w:sz="0" w:space="0" w:color="auto"/>
        <w:bottom w:val="none" w:sz="0" w:space="0" w:color="auto"/>
        <w:right w:val="none" w:sz="0" w:space="0" w:color="auto"/>
      </w:divBdr>
    </w:div>
    <w:div w:id="1629509192">
      <w:bodyDiv w:val="1"/>
      <w:marLeft w:val="0"/>
      <w:marRight w:val="0"/>
      <w:marTop w:val="0"/>
      <w:marBottom w:val="0"/>
      <w:divBdr>
        <w:top w:val="none" w:sz="0" w:space="0" w:color="auto"/>
        <w:left w:val="none" w:sz="0" w:space="0" w:color="auto"/>
        <w:bottom w:val="none" w:sz="0" w:space="0" w:color="auto"/>
        <w:right w:val="none" w:sz="0" w:space="0" w:color="auto"/>
      </w:divBdr>
    </w:div>
    <w:div w:id="1632128532">
      <w:bodyDiv w:val="1"/>
      <w:marLeft w:val="0"/>
      <w:marRight w:val="0"/>
      <w:marTop w:val="0"/>
      <w:marBottom w:val="0"/>
      <w:divBdr>
        <w:top w:val="none" w:sz="0" w:space="0" w:color="auto"/>
        <w:left w:val="none" w:sz="0" w:space="0" w:color="auto"/>
        <w:bottom w:val="none" w:sz="0" w:space="0" w:color="auto"/>
        <w:right w:val="none" w:sz="0" w:space="0" w:color="auto"/>
      </w:divBdr>
    </w:div>
    <w:div w:id="1643730436">
      <w:bodyDiv w:val="1"/>
      <w:marLeft w:val="0"/>
      <w:marRight w:val="0"/>
      <w:marTop w:val="0"/>
      <w:marBottom w:val="0"/>
      <w:divBdr>
        <w:top w:val="none" w:sz="0" w:space="0" w:color="auto"/>
        <w:left w:val="none" w:sz="0" w:space="0" w:color="auto"/>
        <w:bottom w:val="none" w:sz="0" w:space="0" w:color="auto"/>
        <w:right w:val="none" w:sz="0" w:space="0" w:color="auto"/>
      </w:divBdr>
    </w:div>
    <w:div w:id="1667785766">
      <w:bodyDiv w:val="1"/>
      <w:marLeft w:val="0"/>
      <w:marRight w:val="0"/>
      <w:marTop w:val="0"/>
      <w:marBottom w:val="0"/>
      <w:divBdr>
        <w:top w:val="none" w:sz="0" w:space="0" w:color="auto"/>
        <w:left w:val="none" w:sz="0" w:space="0" w:color="auto"/>
        <w:bottom w:val="none" w:sz="0" w:space="0" w:color="auto"/>
        <w:right w:val="none" w:sz="0" w:space="0" w:color="auto"/>
      </w:divBdr>
    </w:div>
    <w:div w:id="1672947788">
      <w:bodyDiv w:val="1"/>
      <w:marLeft w:val="0"/>
      <w:marRight w:val="0"/>
      <w:marTop w:val="0"/>
      <w:marBottom w:val="0"/>
      <w:divBdr>
        <w:top w:val="none" w:sz="0" w:space="0" w:color="auto"/>
        <w:left w:val="none" w:sz="0" w:space="0" w:color="auto"/>
        <w:bottom w:val="none" w:sz="0" w:space="0" w:color="auto"/>
        <w:right w:val="none" w:sz="0" w:space="0" w:color="auto"/>
      </w:divBdr>
    </w:div>
    <w:div w:id="1673600273">
      <w:bodyDiv w:val="1"/>
      <w:marLeft w:val="0"/>
      <w:marRight w:val="0"/>
      <w:marTop w:val="0"/>
      <w:marBottom w:val="0"/>
      <w:divBdr>
        <w:top w:val="none" w:sz="0" w:space="0" w:color="auto"/>
        <w:left w:val="none" w:sz="0" w:space="0" w:color="auto"/>
        <w:bottom w:val="none" w:sz="0" w:space="0" w:color="auto"/>
        <w:right w:val="none" w:sz="0" w:space="0" w:color="auto"/>
      </w:divBdr>
    </w:div>
    <w:div w:id="1681663797">
      <w:bodyDiv w:val="1"/>
      <w:marLeft w:val="0"/>
      <w:marRight w:val="0"/>
      <w:marTop w:val="0"/>
      <w:marBottom w:val="0"/>
      <w:divBdr>
        <w:top w:val="none" w:sz="0" w:space="0" w:color="auto"/>
        <w:left w:val="none" w:sz="0" w:space="0" w:color="auto"/>
        <w:bottom w:val="none" w:sz="0" w:space="0" w:color="auto"/>
        <w:right w:val="none" w:sz="0" w:space="0" w:color="auto"/>
      </w:divBdr>
    </w:div>
    <w:div w:id="1714966658">
      <w:bodyDiv w:val="1"/>
      <w:marLeft w:val="0"/>
      <w:marRight w:val="0"/>
      <w:marTop w:val="0"/>
      <w:marBottom w:val="0"/>
      <w:divBdr>
        <w:top w:val="none" w:sz="0" w:space="0" w:color="auto"/>
        <w:left w:val="none" w:sz="0" w:space="0" w:color="auto"/>
        <w:bottom w:val="none" w:sz="0" w:space="0" w:color="auto"/>
        <w:right w:val="none" w:sz="0" w:space="0" w:color="auto"/>
      </w:divBdr>
    </w:div>
    <w:div w:id="1742946580">
      <w:bodyDiv w:val="1"/>
      <w:marLeft w:val="0"/>
      <w:marRight w:val="0"/>
      <w:marTop w:val="0"/>
      <w:marBottom w:val="0"/>
      <w:divBdr>
        <w:top w:val="none" w:sz="0" w:space="0" w:color="auto"/>
        <w:left w:val="none" w:sz="0" w:space="0" w:color="auto"/>
        <w:bottom w:val="none" w:sz="0" w:space="0" w:color="auto"/>
        <w:right w:val="none" w:sz="0" w:space="0" w:color="auto"/>
      </w:divBdr>
    </w:div>
    <w:div w:id="1755399739">
      <w:bodyDiv w:val="1"/>
      <w:marLeft w:val="0"/>
      <w:marRight w:val="0"/>
      <w:marTop w:val="0"/>
      <w:marBottom w:val="0"/>
      <w:divBdr>
        <w:top w:val="none" w:sz="0" w:space="0" w:color="auto"/>
        <w:left w:val="none" w:sz="0" w:space="0" w:color="auto"/>
        <w:bottom w:val="none" w:sz="0" w:space="0" w:color="auto"/>
        <w:right w:val="none" w:sz="0" w:space="0" w:color="auto"/>
      </w:divBdr>
    </w:div>
    <w:div w:id="1755474570">
      <w:bodyDiv w:val="1"/>
      <w:marLeft w:val="0"/>
      <w:marRight w:val="0"/>
      <w:marTop w:val="0"/>
      <w:marBottom w:val="0"/>
      <w:divBdr>
        <w:top w:val="none" w:sz="0" w:space="0" w:color="auto"/>
        <w:left w:val="none" w:sz="0" w:space="0" w:color="auto"/>
        <w:bottom w:val="none" w:sz="0" w:space="0" w:color="auto"/>
        <w:right w:val="none" w:sz="0" w:space="0" w:color="auto"/>
      </w:divBdr>
    </w:div>
    <w:div w:id="1821925127">
      <w:bodyDiv w:val="1"/>
      <w:marLeft w:val="0"/>
      <w:marRight w:val="0"/>
      <w:marTop w:val="0"/>
      <w:marBottom w:val="0"/>
      <w:divBdr>
        <w:top w:val="none" w:sz="0" w:space="0" w:color="auto"/>
        <w:left w:val="none" w:sz="0" w:space="0" w:color="auto"/>
        <w:bottom w:val="none" w:sz="0" w:space="0" w:color="auto"/>
        <w:right w:val="none" w:sz="0" w:space="0" w:color="auto"/>
      </w:divBdr>
    </w:div>
    <w:div w:id="1879080096">
      <w:bodyDiv w:val="1"/>
      <w:marLeft w:val="0"/>
      <w:marRight w:val="0"/>
      <w:marTop w:val="0"/>
      <w:marBottom w:val="0"/>
      <w:divBdr>
        <w:top w:val="none" w:sz="0" w:space="0" w:color="auto"/>
        <w:left w:val="none" w:sz="0" w:space="0" w:color="auto"/>
        <w:bottom w:val="none" w:sz="0" w:space="0" w:color="auto"/>
        <w:right w:val="none" w:sz="0" w:space="0" w:color="auto"/>
      </w:divBdr>
    </w:div>
    <w:div w:id="1879119664">
      <w:bodyDiv w:val="1"/>
      <w:marLeft w:val="0"/>
      <w:marRight w:val="0"/>
      <w:marTop w:val="0"/>
      <w:marBottom w:val="0"/>
      <w:divBdr>
        <w:top w:val="none" w:sz="0" w:space="0" w:color="auto"/>
        <w:left w:val="none" w:sz="0" w:space="0" w:color="auto"/>
        <w:bottom w:val="none" w:sz="0" w:space="0" w:color="auto"/>
        <w:right w:val="none" w:sz="0" w:space="0" w:color="auto"/>
      </w:divBdr>
    </w:div>
    <w:div w:id="2002811014">
      <w:bodyDiv w:val="1"/>
      <w:marLeft w:val="0"/>
      <w:marRight w:val="0"/>
      <w:marTop w:val="0"/>
      <w:marBottom w:val="0"/>
      <w:divBdr>
        <w:top w:val="none" w:sz="0" w:space="0" w:color="auto"/>
        <w:left w:val="none" w:sz="0" w:space="0" w:color="auto"/>
        <w:bottom w:val="none" w:sz="0" w:space="0" w:color="auto"/>
        <w:right w:val="none" w:sz="0" w:space="0" w:color="auto"/>
      </w:divBdr>
    </w:div>
    <w:div w:id="2027976714">
      <w:bodyDiv w:val="1"/>
      <w:marLeft w:val="0"/>
      <w:marRight w:val="0"/>
      <w:marTop w:val="0"/>
      <w:marBottom w:val="0"/>
      <w:divBdr>
        <w:top w:val="none" w:sz="0" w:space="0" w:color="auto"/>
        <w:left w:val="none" w:sz="0" w:space="0" w:color="auto"/>
        <w:bottom w:val="none" w:sz="0" w:space="0" w:color="auto"/>
        <w:right w:val="none" w:sz="0" w:space="0" w:color="auto"/>
      </w:divBdr>
    </w:div>
    <w:div w:id="21416069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Kri22</b:Tag>
    <b:SourceType>JournalArticle</b:SourceType>
    <b:Guid>{6D0339AB-58D4-4263-8E29-A92C3ACB158E}</b:Guid>
    <b:Title>Uncovering key facts that determine culture strength</b:Title>
    <b:Year>2022</b:Year>
    <b:Author>
      <b:Author>
        <b:NameList>
          <b:Person>
            <b:Last>Kriegel</b:Last>
            <b:First>Jessica</b:First>
          </b:Person>
        </b:NameList>
      </b:Author>
    </b:Author>
    <b:JournalName>Culture Partners</b:JournalName>
    <b:Pages>2-10</b:Pages>
    <b:LCID>en-GB</b:LCID>
    <b:RefOrder>4</b:RefOrder>
  </b:Source>
  <b:Source>
    <b:Tag>CIP223</b:Tag>
    <b:SourceType>InternetSite</b:SourceType>
    <b:Guid>{22237948-1B54-499D-A01F-B57E05CC4289}</b:Guid>
    <b:Author>
      <b:Author>
        <b:Corporate>CIPD</b:Corporate>
      </b:Author>
    </b:Author>
    <b:Title>Organisational climate and culture</b:Title>
    <b:Year>2022</b:Year>
    <b:YearAccessed>2023</b:YearAccessed>
    <b:MonthAccessed>February</b:MonthAccessed>
    <b:DayAccessed>15</b:DayAccessed>
    <b:URL>https://www.cipd.co.uk/knowledge/culture/working-environment/organisation-culture-change-factsheet</b:URL>
    <b:RefOrder>2</b:RefOrder>
  </b:Source>
  <b:Source>
    <b:Tag>Bal04</b:Tag>
    <b:SourceType>JournalArticle</b:SourceType>
    <b:Guid>{E2530D55-ABC9-41C2-9933-7F9B4AF28D15}</b:Guid>
    <b:Author>
      <b:Author>
        <b:NameList>
          <b:Person>
            <b:Last>Balogun</b:Last>
            <b:First>J</b:First>
            <b:Middle>and Johnson, G</b:Middle>
          </b:Person>
        </b:NameList>
      </b:Author>
    </b:Author>
    <b:Title>Organizational restructuring and middle manager</b:Title>
    <b:JournalName> Academy of Management Journal</b:JournalName>
    <b:Year>2004</b:Year>
    <b:Pages>523-549</b:Pages>
    <b:Volume>47</b:Volume>
    <b:Issue>4</b:Issue>
    <b:RefOrder>1</b:RefOrder>
  </b:Source>
  <b:Source>
    <b:Tag>Edg19</b:Tag>
    <b:SourceType>JournalArticle</b:SourceType>
    <b:Guid>{9354ADA6-D3AF-42CA-A124-9BDDC0DDE0C8}</b:Guid>
    <b:Title>A new era for culture, change and leadership: a converstaion betweend Edgar H.Schein</b:Title>
    <b:Year>2019</b:Year>
    <b:Author>
      <b:Author>
        <b:NameList>
          <b:Person>
            <b:Last>Schein</b:Last>
            <b:First>Edgar</b:First>
            <b:Middle>H.</b:Middle>
          </b:Person>
          <b:Person>
            <b:Last>Schein</b:Last>
            <b:First>Peter</b:First>
            <b:Middle>A.</b:Middle>
          </b:Person>
        </b:NameList>
      </b:Author>
    </b:Author>
    <b:JournalName>MIT Sloan Management review</b:JournalName>
    <b:Pages>52-58</b:Pages>
    <b:Volume>60</b:Volume>
    <b:Issue>4</b:Issue>
    <b:RefOrder>7</b:RefOrder>
  </b:Source>
  <b:Source>
    <b:Tag>CIP191</b:Tag>
    <b:SourceType>InternetSite</b:SourceType>
    <b:Guid>{4B77FF19-9CF4-4A44-B34C-D97F528211BD}</b:Guid>
    <b:Title>Five actions you can take to foster inclusion</b:Title>
    <b:Year>2019</b:Year>
    <b:Author>
      <b:Author>
        <b:Corporate>CIPD</b:Corporate>
      </b:Author>
    </b:Author>
    <b:YearAccessed>2023</b:YearAccessed>
    <b:MonthAccessed>February</b:MonthAccessed>
    <b:DayAccessed>15</b:DayAccessed>
    <b:URL>https://www.cipd.co.uk/knowledge/fundamentals/relations/diversity/five-actions-fostering-inclusion</b:URL>
    <b:RefOrder>8</b:RefOrder>
  </b:Source>
  <b:Source>
    <b:Tag>Nic04</b:Tag>
    <b:SourceType>JournalArticle</b:SourceType>
    <b:Guid>{327962E8-71CC-429A-A1D3-27A3F5B41D11}</b:Guid>
    <b:Author>
      <b:Author>
        <b:NameList>
          <b:Person>
            <b:Last>Maak</b:Last>
            <b:First>Nicola</b:First>
            <b:Middle>Pless and Thomas</b:Middle>
          </b:Person>
        </b:NameList>
      </b:Author>
    </b:Author>
    <b:Title>Buidling an inclusive diversity culture, pronciples, processes and practice</b:Title>
    <b:JournalName>Journal of Business Ethics</b:JournalName>
    <b:Year>2004</b:Year>
    <b:Pages>2-56</b:Pages>
    <b:Volume>54</b:Volume>
    <b:RefOrder>5</b:RefOrder>
  </b:Source>
  <b:Source>
    <b:Tag>Dan23</b:Tag>
    <b:SourceType>ArticleInAPeriodical</b:SourceType>
    <b:Guid>{5227CC6F-BC06-4ADB-AC6F-3765A1D02A95}</b:Guid>
    <b:Title>How to use data to improve social mobility at work</b:Title>
    <b:Year>2023</b:Year>
    <b:Pages>50-51</b:Pages>
    <b:Author>
      <b:Author>
        <b:NameList>
          <b:Person>
            <b:Last>Cave</b:Last>
            <b:First>Dan</b:First>
          </b:Person>
        </b:NameList>
      </b:Author>
    </b:Author>
    <b:PeriodicalTitle>CIPD PM people management</b:PeriodicalTitle>
    <b:Month>Spring</b:Month>
    <b:RefOrder>28</b:RefOrder>
  </b:Source>
  <b:Source>
    <b:Tag>Ver23</b:Tag>
    <b:SourceType>ArticleInAPeriodical</b:SourceType>
    <b:Guid>{6D85AF1E-751C-4F7A-B309-73CC9126034F}</b:Guid>
    <b:Author>
      <b:Author>
        <b:NameList>
          <b:Person>
            <b:Last>Gough</b:Last>
            <b:First>Verity</b:First>
          </b:Person>
        </b:NameList>
      </b:Author>
    </b:Author>
    <b:Title>Hey Siri, what should a birthday cake look like</b:Title>
    <b:PeriodicalTitle>CIPD PM People Management</b:PeriodicalTitle>
    <b:Year>2023</b:Year>
    <b:Month>Spring</b:Month>
    <b:Pages>35-39</b:Pages>
    <b:RefOrder>27</b:RefOrder>
  </b:Source>
  <b:Source>
    <b:Tag>CIP215</b:Tag>
    <b:SourceType>InternetSite</b:SourceType>
    <b:Guid>{3CDDB53D-36E1-4448-A4CC-8098D9722BDD}</b:Guid>
    <b:Title>Learning in the flow of work</b:Title>
    <b:Year>2021</b:Year>
    <b:Author>
      <b:Author>
        <b:Corporate>CIPD</b:Corporate>
      </b:Author>
    </b:Author>
    <b:YearAccessed>2023</b:YearAccessed>
    <b:MonthAccessed>February</b:MonthAccessed>
    <b:DayAccessed>21</b:DayAccessed>
    <b:URL>https://www.cipd.co.uk/knowledge/strategy/development/learning-factsheet#gref</b:URL>
    <b:RefOrder>26</b:RefOrder>
  </b:Source>
  <b:Source>
    <b:Tag>And19</b:Tag>
    <b:SourceType>Book</b:SourceType>
    <b:Guid>{C38F0A93-2428-4E26-A6BD-22F919AC6142}</b:Guid>
    <b:Title>Driving Performance Through Learning</b:Title>
    <b:Year>2019</b:Year>
    <b:Author>
      <b:Author>
        <b:NameList>
          <b:Person>
            <b:Last>Lancaster</b:Last>
            <b:First>Andy</b:First>
          </b:Person>
        </b:NameList>
      </b:Author>
    </b:Author>
    <b:City>London</b:City>
    <b:Publisher>Kogan Page Publishing</b:Publisher>
    <b:Edition>1</b:Edition>
    <b:RefOrder>25</b:RefOrder>
  </b:Source>
  <b:Source>
    <b:Tag>CIP216</b:Tag>
    <b:SourceType>Report</b:SourceType>
    <b:Guid>{A79BCFB1-C062-4A7B-BF67-324C4F994B29}</b:Guid>
    <b:Title>Employee Engagement, definitions, measures and outcomes</b:Title>
    <b:Year>2021</b:Year>
    <b:City>London</b:City>
    <b:Publisher>CIPD</b:Publisher>
    <b:Author>
      <b:Author>
        <b:Corporate>CIPD</b:Corporate>
      </b:Author>
    </b:Author>
    <b:RefOrder>29</b:RefOrder>
  </b:Source>
  <b:Source>
    <b:Tag>Dav09</b:Tag>
    <b:SourceType>Report</b:SourceType>
    <b:Guid>{9586E5F0-6313-482A-B7B2-51F03AD81563}</b:Guid>
    <b:Author>
      <b:Author>
        <b:NameList>
          <b:Person>
            <b:Last>David MacLeod</b:Last>
            <b:First>Nita</b:First>
            <b:Middle>Clarke</b:Middle>
          </b:Person>
        </b:NameList>
      </b:Author>
    </b:Author>
    <b:Title>Engaging for Success , enhancing performance through employee engagement</b:Title>
    <b:Year>2009</b:Year>
    <b:Publisher>Crown Copyright</b:Publisher>
    <b:City>London</b:City>
    <b:RefOrder>13</b:RefOrder>
  </b:Source>
  <b:Source>
    <b:Tag>MBa19</b:Tag>
    <b:SourceType>ElectronicSource</b:SourceType>
    <b:Guid>{C2FA473C-C19D-4D8E-BD23-3B10EE09B9D5}</b:Guid>
    <b:Author>
      <b:Author>
        <b:NameList>
          <b:Person>
            <b:Last>Baska</b:Last>
            <b:First>M</b:First>
          </b:Person>
        </b:NameList>
      </b:Author>
    </b:Author>
    <b:Title>Employees still scared to open up about mental health says survey</b:Title>
    <b:JournalName>People Management ( online)</b:JournalName>
    <b:Year>2019</b:Year>
    <b:Publisher>online</b:Publisher>
    <b:RefOrder>16</b:RefOrder>
  </b:Source>
  <b:Source>
    <b:Tag>EDo16</b:Tag>
    <b:SourceType>JournalArticle</b:SourceType>
    <b:Guid>{6EE667FF-5E93-4327-8DC5-55C55BD56335}</b:Guid>
    <b:Title>Taking the lead on mental health: the role of</b:Title>
    <b:Year>2016</b:Year>
    <b:Author>
      <b:Author>
        <b:NameList>
          <b:Person>
            <b:Last>Donaldson-Feilder</b:Last>
            <b:First>E</b:First>
          </b:Person>
          <b:Person>
            <b:Last>Lewis</b:Last>
            <b:First>R</b:First>
          </b:Person>
        </b:NameList>
      </b:Author>
    </b:Author>
    <b:JournalName>Occupational Health &amp; Wellbeing</b:JournalName>
    <b:Pages>16-17</b:Pages>
    <b:Volume>68</b:Volume>
    <b:Issue>7</b:Issue>
    <b:RefOrder>20</b:RefOrder>
  </b:Source>
  <b:Source>
    <b:Tag>Fer21</b:Tag>
    <b:SourceType>Book</b:SourceType>
    <b:Guid>{C3AA9555-625C-4792-B406-81E845E31BC5}</b:Guid>
    <b:Title>Excellence in people analytics: how to use workforce data to create business value</b:Title>
    <b:Year>2021</b:Year>
    <b:Publisher>Kogan Page</b:Publisher>
    <b:City>London</b:City>
    <b:Author>
      <b:Author>
        <b:NameList>
          <b:Person>
            <b:Last>Green</b:Last>
          </b:Person>
          <b:Person>
            <b:Last>Ferrara</b:Last>
          </b:Person>
        </b:NameList>
      </b:Author>
    </b:Author>
    <b:RefOrder>30</b:RefOrder>
  </b:Source>
  <b:Source>
    <b:Tag>Sch04</b:Tag>
    <b:SourceType>Book</b:SourceType>
    <b:Guid>{52734BCC-3C33-44BF-8048-3C0EA51A7CF7}</b:Guid>
    <b:Author>
      <b:Author>
        <b:NameList>
          <b:Person>
            <b:Last>Schein</b:Last>
            <b:First>Edgar</b:First>
            <b:Middle>H</b:Middle>
          </b:Person>
        </b:NameList>
      </b:Author>
    </b:Author>
    <b:Title>Organizational culture and leadership</b:Title>
    <b:Year>2004</b:Year>
    <b:City>San Francisco</b:City>
    <b:Publisher>Jossey-Bass</b:Publisher>
    <b:Edition>3rd Edition</b:Edition>
    <b:RefOrder>6</b:RefOrder>
  </b:Source>
  <b:Source>
    <b:Tag>CIP224</b:Tag>
    <b:SourceType>Report</b:SourceType>
    <b:Guid>{897318AA-0028-4A26-8CAE-C174D2856AFF}</b:Guid>
    <b:Title>Incentives and Recognition</b:Title>
    <b:Year>2022</b:Year>
    <b:City>London</b:City>
    <b:Publisher>CIPD</b:Publisher>
    <b:Author>
      <b:Author>
        <b:Corporate>CIPD</b:Corporate>
      </b:Author>
    </b:Author>
    <b:RefOrder>11</b:RefOrder>
  </b:Source>
  <b:Source>
    <b:Tag>CIP225</b:Tag>
    <b:SourceType>Report</b:SourceType>
    <b:Guid>{97829830-E482-411E-8948-314F0F2204E8}</b:Guid>
    <b:Author>
      <b:Author>
        <b:Corporate>CIPD</b:Corporate>
      </b:Author>
    </b:Author>
    <b:Title>Good Work Index 2022</b:Title>
    <b:Year>2022</b:Year>
    <b:Publisher>CIPD</b:Publisher>
    <b:City>London</b:City>
    <b:RefOrder>17</b:RefOrder>
  </b:Source>
  <b:Source>
    <b:Tag>CCo19</b:Tag>
    <b:SourceType>Book</b:SourceType>
    <b:Guid>{1D2F69E0-D077-40D6-AD14-E05B7930EDC8}</b:Guid>
    <b:Title>Wellbeing at work: how to design, implement and evaluate an effective strategy</b:Title>
    <b:Year>2019</b:Year>
    <b:Publisher>Kogan Page and CIPD</b:Publisher>
    <b:City>London</b:City>
    <b:Author>
      <b:Author>
        <b:NameList>
          <b:Person>
            <b:Last>Cooper</b:Last>
            <b:First>C</b:First>
          </b:Person>
          <b:Person>
            <b:Last>Hesketh</b:Last>
            <b:First>I</b:First>
          </b:Person>
        </b:NameList>
      </b:Author>
    </b:Author>
    <b:RefOrder>19</b:RefOrder>
  </b:Source>
  <b:Source>
    <b:Tag>CKe19</b:Tag>
    <b:SourceType>JournalArticle</b:SourceType>
    <b:Guid>{EE72DF25-9FCB-413D-B0C6-1BD49E5EEF61}</b:Guid>
    <b:Title>All of work, all of life Reconceptualising work-life balance for the 21st Century</b:Title>
    <b:Year>2019</b:Year>
    <b:Author>
      <b:Author>
        <b:NameList>
          <b:Person>
            <b:Last>Kelliher</b:Last>
            <b:First>C</b:First>
          </b:Person>
          <b:Person>
            <b:Last>Richardson</b:Last>
            <b:First>J</b:First>
          </b:Person>
          <b:Person>
            <b:Last>Boiarintseva</b:Last>
            <b:First>G</b:First>
          </b:Person>
        </b:NameList>
      </b:Author>
    </b:Author>
    <b:JournalName>Human Resource Management</b:JournalName>
    <b:Volume>29</b:Volume>
    <b:Issue>2</b:Issue>
    <b:RefOrder>21</b:RefOrder>
  </b:Source>
  <b:Source>
    <b:Tag>CIP192</b:Tag>
    <b:SourceType>Report</b:SourceType>
    <b:Guid>{7B4262C2-1AAE-4000-B190-B247C6BB6897}</b:Guid>
    <b:Author>
      <b:Author>
        <b:Corporate>CIPD</b:Corporate>
      </b:Author>
    </b:Author>
    <b:Title>Building Inclusive Workplaces</b:Title>
    <b:Year>2019</b:Year>
    <b:Publisher>CIPD</b:Publisher>
    <b:City>London</b:City>
    <b:RefOrder>33</b:RefOrder>
  </b:Source>
  <b:Source>
    <b:Tag>CIP226</b:Tag>
    <b:SourceType>Report</b:SourceType>
    <b:Guid>{562CC328-F5BD-491A-9FA1-17DD0759E532}</b:Guid>
    <b:Author>
      <b:Author>
        <b:Corporate>CIPD</b:Corporate>
      </b:Author>
    </b:Author>
    <b:Title>Executive Summary - Inclusion at work 2022</b:Title>
    <b:Year>2022</b:Year>
    <b:Publisher>CIPD</b:Publisher>
    <b:City>London</b:City>
    <b:RefOrder>9</b:RefOrder>
  </b:Source>
  <b:Source>
    <b:Tag>Del202</b:Tag>
    <b:SourceType>Report</b:SourceType>
    <b:Guid>{E2373072-7113-4336-8CC6-36CC042B9654}</b:Guid>
    <b:Author>
      <b:Author>
        <b:Corporate>Deloitte</b:Corporate>
      </b:Author>
    </b:Author>
    <b:Title>The DNA of leadership potential</b:Title>
    <b:Year>2020</b:Year>
    <b:Publisher>( online)</b:Publisher>
    <b:RefOrder>23</b:RefOrder>
  </b:Source>
  <b:Source>
    <b:Tag>Bor18</b:Tag>
    <b:SourceType>ArticleInAPeriodical</b:SourceType>
    <b:Guid>{E2D65B60-1CA9-45CA-AD29-605BF8CF4038}</b:Guid>
    <b:Title>Organizational culture - The leaders guide to corporate culture</b:Title>
    <b:Year>2018</b:Year>
    <b:Author>
      <b:Author>
        <b:NameList>
          <b:Person>
            <b:Last>Groysberg</b:Last>
            <b:First>Boris</b:First>
          </b:Person>
          <b:Person>
            <b:Last>Lee</b:Last>
            <b:First>Jeremiah</b:First>
          </b:Person>
          <b:Person>
            <b:Last>Price</b:Last>
            <b:First>Jesse</b:First>
          </b:Person>
          <b:Person>
            <b:Last>Cheng</b:Last>
            <b:First>and</b:First>
            <b:Middle>J. Yo-Jud</b:Middle>
          </b:Person>
        </b:NameList>
      </b:Author>
    </b:Author>
    <b:PeriodicalTitle>Harvard Buisness Review</b:PeriodicalTitle>
    <b:Month>January-February</b:Month>
    <b:Pages>(online)</b:Pages>
    <b:RefOrder>24</b:RefOrder>
  </b:Source>
  <b:Source>
    <b:Tag>Ste11</b:Tag>
    <b:SourceType>ArticleInAPeriodical</b:SourceType>
    <b:Guid>{8611FBF9-E323-4199-ACA9-38271F28E652}</b:Guid>
    <b:Author>
      <b:Author>
        <b:NameList>
          <b:Person>
            <b:Last>Denning</b:Last>
            <b:First>Steve</b:First>
          </b:Person>
        </b:NameList>
      </b:Author>
    </b:Author>
    <b:Title>How do you change an organizational culture</b:Title>
    <b:PeriodicalTitle>Forbes - leadership strategy</b:PeriodicalTitle>
    <b:Year>2011</b:Year>
    <b:Month>July</b:Month>
    <b:Day>23</b:Day>
    <b:Pages>online</b:Pages>
    <b:RefOrder>3</b:RefOrder>
  </b:Source>
  <b:Source>
    <b:Tag>CIP14</b:Tag>
    <b:SourceType>Report</b:SourceType>
    <b:Guid>{A2254B68-2284-4688-B9F5-2F46DEAA800D}</b:Guid>
    <b:Title>Keeping culture, purpose and values at the heart of your SME</b:Title>
    <b:Year>2014</b:Year>
    <b:Author>
      <b:Author>
        <b:Corporate>CIPD</b:Corporate>
      </b:Author>
    </b:Author>
    <b:Publisher>CIPD ( online)</b:Publisher>
    <b:RefOrder>12</b:RefOrder>
  </b:Source>
  <b:Source>
    <b:Tag>How20</b:Tag>
    <b:SourceType>JournalArticle</b:SourceType>
    <b:Guid>{F22115E4-1F96-48CC-9B1D-00E7D75611C3}</b:Guid>
    <b:Title>How to get onboarding right</b:Title>
    <b:Year>2020</b:Year>
    <b:Author>
      <b:Author>
        <b:NameList>
          <b:Person>
            <b:Last>Howlett</b:Last>
            <b:First>Elizabeth</b:First>
          </b:Person>
        </b:NameList>
      </b:Author>
    </b:Author>
    <b:JournalName>People Management</b:JournalName>
    <b:Pages>online</b:Pages>
    <b:RefOrder>32</b:RefOrder>
  </b:Source>
  <b:Source>
    <b:Tag>CIP227</b:Tag>
    <b:SourceType>InternetSite</b:SourceType>
    <b:Guid>{8FC0A870-91CF-4865-A76E-F12DF155705A}</b:Guid>
    <b:Title>Induction</b:Title>
    <b:Year>2022</b:Year>
    <b:Author>
      <b:Author>
        <b:Corporate>CIPD</b:Corporate>
      </b:Author>
    </b:Author>
    <b:YearAccessed>2023</b:YearAccessed>
    <b:MonthAccessed>February</b:MonthAccessed>
    <b:DayAccessed>22</b:DayAccessed>
    <b:URL>https://www.cipd.co.uk/knowledge/fundamentals/people/recruitment/induction-factsheet#gref</b:URL>
    <b:RefOrder>31</b:RefOrder>
  </b:Source>
  <b:Source>
    <b:Tag>Pet23</b:Tag>
    <b:SourceType>InternetSite</b:SourceType>
    <b:Guid>{E98F65C3-DB36-44EF-BFBD-14E97A184FEF}</b:Guid>
    <b:Author>
      <b:Author>
        <b:NameList>
          <b:Person>
            <b:Last>Petrina Kelly</b:Last>
            <b:First>Xia</b:First>
            <b:Middle>Chao, Andrew Scruggs, Lucy Lawrence and Katherine Mcghee-Snow</b:Middle>
          </b:Person>
        </b:NameList>
      </b:Author>
    </b:Author>
    <b:Title>The University of Alabama, Department of Anthropology College of Arts and Science</b:Title>
    <b:Year>2023</b:Year>
    <b:YearAccessed>2023</b:YearAccessed>
    <b:MonthAccessed>February</b:MonthAccessed>
    <b:DayAccessed>20</b:DayAccessed>
    <b:URL>https://anthropology.ua.edu/theory/culture-and-personality/#:~:text=Culture%20influences%20socialization%20patterns%2C%20which,a%20unique%20culture%20and%20history.</b:URL>
    <b:RefOrder>10</b:RefOrder>
  </b:Source>
  <b:Source>
    <b:Tag>CIP228</b:Tag>
    <b:SourceType>Report</b:SourceType>
    <b:Guid>{AFE80C1C-E97C-48BA-823B-89C89F95098C}</b:Guid>
    <b:Title>Health &amp; Wellbeing at Work 2022</b:Title>
    <b:Year>2022</b:Year>
    <b:Author>
      <b:Author>
        <b:Corporate>CIPD</b:Corporate>
      </b:Author>
    </b:Author>
    <b:Publisher>CIPD ( online)</b:Publisher>
    <b:RefOrder>18</b:RefOrder>
  </b:Source>
  <b:Source>
    <b:Tag>For18</b:Tag>
    <b:SourceType>JournalArticle</b:SourceType>
    <b:Guid>{34DE37A0-8EAB-4845-9EE9-3B51CF1DD82F}</b:Guid>
    <b:Title>12 signs your employee is disengaged ( and how to respond)</b:Title>
    <b:Year>2018</b:Year>
    <b:Author>
      <b:Author>
        <b:Corporate>Forbes</b:Corporate>
      </b:Author>
    </b:Author>
    <b:JournalName>Forbes Human Resource Council</b:JournalName>
    <b:Pages>online</b:Pages>
    <b:RefOrder>15</b:RefOrder>
  </b:Source>
  <b:Source>
    <b:Tag>EBr18</b:Tag>
    <b:SourceType>Book</b:SourceType>
    <b:Guid>{680C3147-0243-47B3-9378-11738A737BBC}</b:Guid>
    <b:Title>Employee engagement: a practical introduction.</b:Title>
    <b:Year>2018</b:Year>
    <b:Author>
      <b:Author>
        <b:NameList>
          <b:Person>
            <b:Last>Bridger</b:Last>
            <b:First>E</b:First>
          </b:Person>
        </b:NameList>
      </b:Author>
    </b:Author>
    <b:City>London</b:City>
    <b:Publisher>Kogan and Page</b:Publisher>
    <b:Edition>2nd</b:Edition>
    <b:RefOrder>14</b:RefOrder>
  </b:Source>
  <b:Source>
    <b:Tag>Amy12</b:Tag>
    <b:SourceType>ElectronicSource</b:SourceType>
    <b:Guid>{CEC4BA59-28C0-47F9-9F9E-43C3597639CE}</b:Guid>
    <b:Title>Your body language shapes who you are - Ted Talk</b:Title>
    <b:Year>2012</b:Year>
    <b:Publisher>You tube ( video)</b:Publisher>
    <b:Author>
      <b:Author>
        <b:NameList>
          <b:Person>
            <b:Last>Cuddy</b:Last>
            <b:First>Amy</b:First>
          </b:Person>
        </b:NameList>
      </b:Author>
    </b:Author>
    <b:RefOrder>22</b:RefOrder>
  </b:Source>
</b:Sources>
</file>

<file path=customXml/itemProps1.xml><?xml version="1.0" encoding="utf-8"?>
<ds:datastoreItem xmlns:ds="http://schemas.openxmlformats.org/officeDocument/2006/customXml" ds:itemID="{D9EDCCF2-9D13-4289-A847-6B2A7BB665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6</Pages>
  <Words>1809</Words>
  <Characters>10313</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Jeffreys</dc:creator>
  <cp:keywords/>
  <dc:description/>
  <cp:lastModifiedBy>Victoria Jeffreys</cp:lastModifiedBy>
  <cp:revision>3</cp:revision>
  <dcterms:created xsi:type="dcterms:W3CDTF">2023-02-27T18:29:00Z</dcterms:created>
  <dcterms:modified xsi:type="dcterms:W3CDTF">2023-02-27T18:36:00Z</dcterms:modified>
</cp:coreProperties>
</file>