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6">
      <w:pPr>
        <w:spacing w:line="36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Student Journal</w:t>
      </w:r>
    </w:p>
    <w:p w:rsidR="00000000" w:rsidDel="00000000" w:rsidP="00000000" w:rsidRDefault="00000000" w:rsidRPr="00000000" w14:paraId="00000009">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FOOD &amp; BEVERAGE OPERATIONS </w:t>
      </w:r>
    </w:p>
    <w:p w:rsidR="00000000" w:rsidDel="00000000" w:rsidP="00000000" w:rsidRDefault="00000000" w:rsidRPr="00000000" w14:paraId="0000000A">
      <w:pPr>
        <w:spacing w:line="360" w:lineRule="auto"/>
        <w:jc w:val="both"/>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B">
      <w:pPr>
        <w:spacing w:line="360"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Student id: 2125806</w:t>
      </w:r>
    </w:p>
    <w:p w:rsidR="00000000" w:rsidDel="00000000" w:rsidP="00000000" w:rsidRDefault="00000000" w:rsidRPr="00000000" w14:paraId="0000000C">
      <w:pPr>
        <w:spacing w:line="360"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Student name: florin ionut grosu</w:t>
      </w:r>
    </w:p>
    <w:p w:rsidR="00000000" w:rsidDel="00000000" w:rsidP="00000000" w:rsidRDefault="00000000" w:rsidRPr="00000000" w14:paraId="0000000D">
      <w:pPr>
        <w:spacing w:line="360" w:lineRule="auto"/>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Module name:food beverage operations bmih4002</w:t>
      </w:r>
    </w:p>
    <w:p w:rsidR="00000000" w:rsidDel="00000000" w:rsidP="00000000" w:rsidRDefault="00000000" w:rsidRPr="00000000" w14:paraId="0000000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32"/>
          <w:szCs w:val="32"/>
          <w:rtl w:val="0"/>
        </w:rPr>
        <w:t xml:space="preserve">Tittle name:Steve Jones</w:t>
      </w:r>
      <w:r w:rsidDel="00000000" w:rsidR="00000000" w:rsidRPr="00000000">
        <w:br w:type="page"/>
      </w:r>
      <w:r w:rsidDel="00000000" w:rsidR="00000000" w:rsidRPr="00000000">
        <w:rPr>
          <w:rtl w:val="0"/>
        </w:rPr>
      </w:r>
    </w:p>
    <w:p w:rsidR="00000000" w:rsidDel="00000000" w:rsidP="00000000" w:rsidRDefault="00000000" w:rsidRPr="00000000" w14:paraId="0000000F">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of contents</w:t>
      </w:r>
    </w:p>
    <w:p w:rsidR="00000000" w:rsidDel="00000000" w:rsidP="00000000" w:rsidRDefault="00000000" w:rsidRPr="00000000" w14:paraId="00000010">
      <w:pPr>
        <w:spacing w:line="360" w:lineRule="auto"/>
        <w:jc w:val="center"/>
        <w:rPr>
          <w:rFonts w:ascii="Times New Roman" w:cs="Times New Roman" w:eastAsia="Times New Roman" w:hAnsi="Times New Roman"/>
          <w:b w:val="1"/>
          <w:sz w:val="24"/>
          <w:szCs w:val="2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1">
          <w:pPr>
            <w:tabs>
              <w:tab w:val="right" w:pos="9360"/>
            </w:tabs>
            <w:spacing w:before="80" w:line="360" w:lineRule="auto"/>
            <w:jc w:val="both"/>
            <w:rPr>
              <w:rFonts w:ascii="Times New Roman" w:cs="Times New Roman" w:eastAsia="Times New Roman" w:hAnsi="Times New Roman"/>
              <w:sz w:val="24"/>
              <w:szCs w:val="24"/>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sz w:val="24"/>
                <w:szCs w:val="24"/>
                <w:rtl w:val="0"/>
              </w:rPr>
              <w:t xml:space="preserve">Introduction</w:t>
            </w:r>
          </w:hyperlink>
          <w:r w:rsidDel="00000000" w:rsidR="00000000" w:rsidRPr="00000000">
            <w:rPr>
              <w:rFonts w:ascii="Times New Roman" w:cs="Times New Roman" w:eastAsia="Times New Roman" w:hAnsi="Times New Roman"/>
              <w:sz w:val="24"/>
              <w:szCs w:val="24"/>
              <w:rtl w:val="0"/>
            </w:rPr>
            <w:tab/>
          </w:r>
          <w:r w:rsidDel="00000000" w:rsidR="00000000" w:rsidRPr="00000000">
            <w:fldChar w:fldCharType="begin"/>
            <w:instrText xml:space="preserve"> HYPERLINK \l "_heading=h.gjdgxs" </w:instrText>
            <w:fldChar w:fldCharType="separate"/>
          </w:r>
          <w:r w:rsidDel="00000000" w:rsidR="00000000" w:rsidRPr="00000000">
            <w:rPr>
              <w:rFonts w:ascii="Times New Roman" w:cs="Times New Roman" w:eastAsia="Times New Roman" w:hAnsi="Times New Roman"/>
              <w:sz w:val="24"/>
              <w:szCs w:val="24"/>
              <w:rtl w:val="0"/>
            </w:rPr>
            <w:t xml:space="preserve">3</w:t>
          </w:r>
        </w:p>
        <w:p w:rsidR="00000000" w:rsidDel="00000000" w:rsidP="00000000" w:rsidRDefault="00000000" w:rsidRPr="00000000" w14:paraId="00000012">
          <w:pPr>
            <w:tabs>
              <w:tab w:val="right" w:pos="9360"/>
            </w:tabs>
            <w:spacing w:before="200" w:line="360" w:lineRule="auto"/>
            <w:jc w:val="both"/>
            <w:rPr>
              <w:rFonts w:ascii="Times New Roman" w:cs="Times New Roman" w:eastAsia="Times New Roman" w:hAnsi="Times New Roman"/>
              <w:sz w:val="24"/>
              <w:szCs w:val="24"/>
            </w:rPr>
          </w:pPr>
          <w:r w:rsidDel="00000000" w:rsidR="00000000" w:rsidRPr="00000000">
            <w:fldChar w:fldCharType="end"/>
          </w:r>
          <w:hyperlink w:anchor="_heading=h.30j0zll">
            <w:r w:rsidDel="00000000" w:rsidR="00000000" w:rsidRPr="00000000">
              <w:rPr>
                <w:rFonts w:ascii="Times New Roman" w:cs="Times New Roman" w:eastAsia="Times New Roman" w:hAnsi="Times New Roman"/>
                <w:sz w:val="24"/>
                <w:szCs w:val="24"/>
                <w:rtl w:val="0"/>
              </w:rPr>
              <w:t xml:space="preserve">Discussion and importance of restaurant management</w:t>
            </w:r>
          </w:hyperlink>
          <w:r w:rsidDel="00000000" w:rsidR="00000000" w:rsidRPr="00000000">
            <w:rPr>
              <w:rFonts w:ascii="Times New Roman" w:cs="Times New Roman" w:eastAsia="Times New Roman" w:hAnsi="Times New Roman"/>
              <w:sz w:val="24"/>
              <w:szCs w:val="24"/>
              <w:rtl w:val="0"/>
            </w:rPr>
            <w:tab/>
          </w:r>
          <w:r w:rsidDel="00000000" w:rsidR="00000000" w:rsidRPr="00000000">
            <w:fldChar w:fldCharType="begin"/>
            <w:instrText xml:space="preserve"> HYPERLINK \l "_heading=h.30j0zll" </w:instrText>
            <w:fldChar w:fldCharType="separate"/>
          </w:r>
          <w:r w:rsidDel="00000000" w:rsidR="00000000" w:rsidRPr="00000000">
            <w:rPr>
              <w:rFonts w:ascii="Times New Roman" w:cs="Times New Roman" w:eastAsia="Times New Roman" w:hAnsi="Times New Roman"/>
              <w:sz w:val="24"/>
              <w:szCs w:val="24"/>
              <w:rtl w:val="0"/>
            </w:rPr>
            <w:t xml:space="preserve">3</w:t>
          </w:r>
        </w:p>
        <w:p w:rsidR="00000000" w:rsidDel="00000000" w:rsidP="00000000" w:rsidRDefault="00000000" w:rsidRPr="00000000" w14:paraId="00000013">
          <w:pPr>
            <w:tabs>
              <w:tab w:val="right" w:pos="9360"/>
            </w:tabs>
            <w:spacing w:before="200" w:line="360" w:lineRule="auto"/>
            <w:jc w:val="both"/>
            <w:rPr>
              <w:rFonts w:ascii="Times New Roman" w:cs="Times New Roman" w:eastAsia="Times New Roman" w:hAnsi="Times New Roman"/>
              <w:sz w:val="24"/>
              <w:szCs w:val="24"/>
            </w:rPr>
          </w:pPr>
          <w:r w:rsidDel="00000000" w:rsidR="00000000" w:rsidRPr="00000000">
            <w:fldChar w:fldCharType="end"/>
          </w:r>
          <w:hyperlink w:anchor="_heading=h.1fob9te">
            <w:r w:rsidDel="00000000" w:rsidR="00000000" w:rsidRPr="00000000">
              <w:rPr>
                <w:rFonts w:ascii="Times New Roman" w:cs="Times New Roman" w:eastAsia="Times New Roman" w:hAnsi="Times New Roman"/>
                <w:sz w:val="24"/>
                <w:szCs w:val="24"/>
                <w:rtl w:val="0"/>
              </w:rPr>
              <w:t xml:space="preserve">Applicability of theoretical knowledge</w:t>
            </w:r>
          </w:hyperlink>
          <w:r w:rsidDel="00000000" w:rsidR="00000000" w:rsidRPr="00000000">
            <w:rPr>
              <w:rFonts w:ascii="Times New Roman" w:cs="Times New Roman" w:eastAsia="Times New Roman" w:hAnsi="Times New Roman"/>
              <w:sz w:val="24"/>
              <w:szCs w:val="24"/>
              <w:rtl w:val="0"/>
            </w:rPr>
            <w:tab/>
          </w:r>
          <w:r w:rsidDel="00000000" w:rsidR="00000000" w:rsidRPr="00000000">
            <w:fldChar w:fldCharType="begin"/>
            <w:instrText xml:space="preserve"> HYPERLINK \l "_heading=h.1fob9te" </w:instrText>
            <w:fldChar w:fldCharType="separate"/>
          </w:r>
          <w:r w:rsidDel="00000000" w:rsidR="00000000" w:rsidRPr="00000000">
            <w:rPr>
              <w:rFonts w:ascii="Times New Roman" w:cs="Times New Roman" w:eastAsia="Times New Roman" w:hAnsi="Times New Roman"/>
              <w:sz w:val="24"/>
              <w:szCs w:val="24"/>
              <w:rtl w:val="0"/>
            </w:rPr>
            <w:t xml:space="preserve">3</w:t>
          </w:r>
        </w:p>
        <w:p w:rsidR="00000000" w:rsidDel="00000000" w:rsidP="00000000" w:rsidRDefault="00000000" w:rsidRPr="00000000" w14:paraId="00000014">
          <w:pPr>
            <w:tabs>
              <w:tab w:val="right" w:pos="9360"/>
            </w:tabs>
            <w:spacing w:before="200" w:line="360" w:lineRule="auto"/>
            <w:jc w:val="both"/>
            <w:rPr>
              <w:rFonts w:ascii="Times New Roman" w:cs="Times New Roman" w:eastAsia="Times New Roman" w:hAnsi="Times New Roman"/>
              <w:sz w:val="24"/>
              <w:szCs w:val="24"/>
            </w:rPr>
          </w:pPr>
          <w:r w:rsidDel="00000000" w:rsidR="00000000" w:rsidRPr="00000000">
            <w:fldChar w:fldCharType="end"/>
          </w:r>
          <w:hyperlink w:anchor="_heading=h.3znysh7">
            <w:r w:rsidDel="00000000" w:rsidR="00000000" w:rsidRPr="00000000">
              <w:rPr>
                <w:rFonts w:ascii="Times New Roman" w:cs="Times New Roman" w:eastAsia="Times New Roman" w:hAnsi="Times New Roman"/>
                <w:sz w:val="24"/>
                <w:szCs w:val="24"/>
                <w:rtl w:val="0"/>
              </w:rPr>
              <w:t xml:space="preserve">Personal reflection</w:t>
            </w:r>
          </w:hyperlink>
          <w:r w:rsidDel="00000000" w:rsidR="00000000" w:rsidRPr="00000000">
            <w:rPr>
              <w:rFonts w:ascii="Times New Roman" w:cs="Times New Roman" w:eastAsia="Times New Roman" w:hAnsi="Times New Roman"/>
              <w:sz w:val="24"/>
              <w:szCs w:val="24"/>
              <w:rtl w:val="0"/>
            </w:rPr>
            <w:tab/>
          </w:r>
          <w:r w:rsidDel="00000000" w:rsidR="00000000" w:rsidRPr="00000000">
            <w:fldChar w:fldCharType="begin"/>
            <w:instrText xml:space="preserve"> HYPERLINK \l "_heading=h.3znysh7" </w:instrText>
            <w:fldChar w:fldCharType="separate"/>
          </w:r>
          <w:r w:rsidDel="00000000" w:rsidR="00000000" w:rsidRPr="00000000">
            <w:rPr>
              <w:rFonts w:ascii="Times New Roman" w:cs="Times New Roman" w:eastAsia="Times New Roman" w:hAnsi="Times New Roman"/>
              <w:sz w:val="24"/>
              <w:szCs w:val="24"/>
              <w:rtl w:val="0"/>
            </w:rPr>
            <w:t xml:space="preserve">4</w:t>
          </w:r>
        </w:p>
        <w:p w:rsidR="00000000" w:rsidDel="00000000" w:rsidP="00000000" w:rsidRDefault="00000000" w:rsidRPr="00000000" w14:paraId="00000015">
          <w:pPr>
            <w:tabs>
              <w:tab w:val="right" w:pos="9360"/>
            </w:tabs>
            <w:spacing w:before="200" w:line="360" w:lineRule="auto"/>
            <w:jc w:val="both"/>
            <w:rPr>
              <w:rFonts w:ascii="Times New Roman" w:cs="Times New Roman" w:eastAsia="Times New Roman" w:hAnsi="Times New Roman"/>
              <w:sz w:val="24"/>
              <w:szCs w:val="24"/>
            </w:rPr>
          </w:pPr>
          <w:r w:rsidDel="00000000" w:rsidR="00000000" w:rsidRPr="00000000">
            <w:fldChar w:fldCharType="end"/>
          </w:r>
          <w:hyperlink w:anchor="_heading=h.2et92p0">
            <w:r w:rsidDel="00000000" w:rsidR="00000000" w:rsidRPr="00000000">
              <w:rPr>
                <w:rFonts w:ascii="Times New Roman" w:cs="Times New Roman" w:eastAsia="Times New Roman" w:hAnsi="Times New Roman"/>
                <w:sz w:val="24"/>
                <w:szCs w:val="24"/>
                <w:rtl w:val="0"/>
              </w:rPr>
              <w:t xml:space="preserve">Conclusion</w:t>
            </w:r>
          </w:hyperlink>
          <w:r w:rsidDel="00000000" w:rsidR="00000000" w:rsidRPr="00000000">
            <w:rPr>
              <w:rFonts w:ascii="Times New Roman" w:cs="Times New Roman" w:eastAsia="Times New Roman" w:hAnsi="Times New Roman"/>
              <w:sz w:val="24"/>
              <w:szCs w:val="24"/>
              <w:rtl w:val="0"/>
            </w:rPr>
            <w:tab/>
          </w:r>
          <w:r w:rsidDel="00000000" w:rsidR="00000000" w:rsidRPr="00000000">
            <w:fldChar w:fldCharType="begin"/>
            <w:instrText xml:space="preserve"> HYPERLINK \l "_heading=h.2et92p0" </w:instrText>
            <w:fldChar w:fldCharType="separate"/>
          </w:r>
          <w:r w:rsidDel="00000000" w:rsidR="00000000" w:rsidRPr="00000000">
            <w:rPr>
              <w:rFonts w:ascii="Times New Roman" w:cs="Times New Roman" w:eastAsia="Times New Roman" w:hAnsi="Times New Roman"/>
              <w:sz w:val="24"/>
              <w:szCs w:val="24"/>
              <w:rtl w:val="0"/>
            </w:rPr>
            <w:t xml:space="preserve">4</w:t>
          </w:r>
        </w:p>
        <w:p w:rsidR="00000000" w:rsidDel="00000000" w:rsidP="00000000" w:rsidRDefault="00000000" w:rsidRPr="00000000" w14:paraId="00000016">
          <w:pPr>
            <w:tabs>
              <w:tab w:val="right" w:pos="9360"/>
            </w:tabs>
            <w:spacing w:after="80" w:before="200" w:line="360" w:lineRule="auto"/>
            <w:jc w:val="both"/>
            <w:rPr>
              <w:rFonts w:ascii="Times New Roman" w:cs="Times New Roman" w:eastAsia="Times New Roman" w:hAnsi="Times New Roman"/>
              <w:sz w:val="24"/>
              <w:szCs w:val="24"/>
            </w:rPr>
          </w:pPr>
          <w:r w:rsidDel="00000000" w:rsidR="00000000" w:rsidRPr="00000000">
            <w:fldChar w:fldCharType="end"/>
          </w:r>
          <w:hyperlink w:anchor="_heading=h.tyjcwt">
            <w:r w:rsidDel="00000000" w:rsidR="00000000" w:rsidRPr="00000000">
              <w:rPr>
                <w:rFonts w:ascii="Times New Roman" w:cs="Times New Roman" w:eastAsia="Times New Roman" w:hAnsi="Times New Roman"/>
                <w:sz w:val="24"/>
                <w:szCs w:val="24"/>
                <w:rtl w:val="0"/>
              </w:rPr>
              <w:t xml:space="preserve">Reference</w:t>
            </w:r>
          </w:hyperlink>
          <w:r w:rsidDel="00000000" w:rsidR="00000000" w:rsidRPr="00000000">
            <w:rPr>
              <w:rFonts w:ascii="Times New Roman" w:cs="Times New Roman" w:eastAsia="Times New Roman" w:hAnsi="Times New Roman"/>
              <w:sz w:val="24"/>
              <w:szCs w:val="24"/>
              <w:rtl w:val="0"/>
            </w:rPr>
            <w:tab/>
          </w:r>
          <w:r w:rsidDel="00000000" w:rsidR="00000000" w:rsidRPr="00000000">
            <w:fldChar w:fldCharType="begin"/>
            <w:instrText xml:space="preserve"> PAGEREF _heading=h.tyjcwt \h </w:instrText>
            <w:fldChar w:fldCharType="separate"/>
          </w:r>
          <w:r w:rsidDel="00000000" w:rsidR="00000000" w:rsidRPr="00000000">
            <w:rPr>
              <w:rFonts w:ascii="Times New Roman" w:cs="Times New Roman" w:eastAsia="Times New Roman" w:hAnsi="Times New Roman"/>
              <w:sz w:val="24"/>
              <w:szCs w:val="24"/>
              <w:rtl w:val="0"/>
            </w:rPr>
            <w:t xml:space="preserve">5</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8">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9">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A">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B">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C">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D">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E">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0">
      <w:pPr>
        <w:pStyle w:val="Heading1"/>
        <w:rPr/>
      </w:pPr>
      <w:bookmarkStart w:colFirst="0" w:colLast="0" w:name="_heading=h.gjdgxs" w:id="0"/>
      <w:bookmarkEnd w:id="0"/>
      <w:r w:rsidDel="00000000" w:rsidR="00000000" w:rsidRPr="00000000">
        <w:rPr>
          <w:rtl w:val="0"/>
        </w:rPr>
        <w:t xml:space="preserve">Introduction</w:t>
      </w:r>
    </w:p>
    <w:p w:rsidR="00000000" w:rsidDel="00000000" w:rsidP="00000000" w:rsidRDefault="00000000" w:rsidRPr="00000000" w14:paraId="00000021">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Restaurant management refers to the day-to-day process and management of the business in the restaurant industry. Any business that allows the customer to order food online/offline can be considered to be operating in the restaurant industry, which includes restaurants, bars, entrepreneurship or similar business models.  </w:t>
      </w:r>
      <w:r w:rsidDel="00000000" w:rsidR="00000000" w:rsidRPr="00000000">
        <w:rPr>
          <w:rtl w:val="0"/>
        </w:rPr>
      </w:r>
    </w:p>
    <w:p w:rsidR="00000000" w:rsidDel="00000000" w:rsidP="00000000" w:rsidRDefault="00000000" w:rsidRPr="00000000" w14:paraId="00000022">
      <w:pPr>
        <w:pStyle w:val="Heading1"/>
        <w:rPr/>
      </w:pPr>
      <w:bookmarkStart w:colFirst="0" w:colLast="0" w:name="_heading=h.30j0zll" w:id="1"/>
      <w:bookmarkEnd w:id="1"/>
      <w:r w:rsidDel="00000000" w:rsidR="00000000" w:rsidRPr="00000000">
        <w:rPr>
          <w:rtl w:val="0"/>
        </w:rPr>
        <w:t xml:space="preserve"> Discussion and importance of restaurant management</w:t>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be a good manager, it is important to be a good coach, so that the staff can achieve their goals seamlessly and they get a high level of competency. A manager needs to be patient, and understanding and should have the skills to teach others (</w:t>
      </w:r>
      <w:r w:rsidDel="00000000" w:rsidR="00000000" w:rsidRPr="00000000">
        <w:rPr>
          <w:rFonts w:ascii="Times New Roman" w:cs="Times New Roman" w:eastAsia="Times New Roman" w:hAnsi="Times New Roman"/>
          <w:color w:val="222222"/>
          <w:sz w:val="24"/>
          <w:szCs w:val="24"/>
          <w:highlight w:val="white"/>
          <w:rtl w:val="0"/>
        </w:rPr>
        <w:t xml:space="preserve">Hoffman and Tadelis, 2021)</w:t>
      </w:r>
      <w:r w:rsidDel="00000000" w:rsidR="00000000" w:rsidRPr="00000000">
        <w:rPr>
          <w:rFonts w:ascii="Times New Roman" w:cs="Times New Roman" w:eastAsia="Times New Roman" w:hAnsi="Times New Roman"/>
          <w:sz w:val="24"/>
          <w:szCs w:val="24"/>
          <w:rtl w:val="0"/>
        </w:rPr>
        <w:t xml:space="preserve">. Under the guidance of a manager, others can grow in their career, not only professionally, but also in their personal development. Every business industry that runs under the hospitality industry should provide good service to the customer, and they should have a passion for delivering high-quality service to them. The best manager cares about their customers deeply and puts high importance on the customers’ needs. The positivity and passion lead to a good vibe to the customer and thus it grows the company's reputation.  </w:t>
      </w:r>
    </w:p>
    <w:p w:rsidR="00000000" w:rsidDel="00000000" w:rsidP="00000000" w:rsidRDefault="00000000" w:rsidRPr="00000000" w14:paraId="00000024">
      <w:pPr>
        <w:pStyle w:val="Heading1"/>
        <w:rPr/>
      </w:pPr>
      <w:bookmarkStart w:colFirst="0" w:colLast="0" w:name="_heading=h.1fob9te" w:id="2"/>
      <w:bookmarkEnd w:id="2"/>
      <w:r w:rsidDel="00000000" w:rsidR="00000000" w:rsidRPr="00000000">
        <w:rPr>
          <w:rtl w:val="0"/>
        </w:rPr>
        <w:t xml:space="preserve">Applicability of theoretical knowledge</w:t>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Good communication </w:t>
      </w:r>
      <w:r w:rsidDel="00000000" w:rsidR="00000000" w:rsidRPr="00000000">
        <w:rPr>
          <w:rFonts w:ascii="Times New Roman" w:cs="Times New Roman" w:eastAsia="Times New Roman" w:hAnsi="Times New Roman"/>
          <w:sz w:val="24"/>
          <w:szCs w:val="24"/>
          <w:rtl w:val="0"/>
        </w:rPr>
        <w:t xml:space="preserve">skills are a must for a manager, in order to run a restaurant business smoothly and seamlessly (</w:t>
      </w:r>
      <w:r w:rsidDel="00000000" w:rsidR="00000000" w:rsidRPr="00000000">
        <w:rPr>
          <w:rFonts w:ascii="Times New Roman" w:cs="Times New Roman" w:eastAsia="Times New Roman" w:hAnsi="Times New Roman"/>
          <w:color w:val="222222"/>
          <w:sz w:val="24"/>
          <w:szCs w:val="24"/>
          <w:highlight w:val="white"/>
          <w:rtl w:val="0"/>
        </w:rPr>
        <w:t xml:space="preserve">Moore et al., 2018)</w:t>
      </w:r>
      <w:r w:rsidDel="00000000" w:rsidR="00000000" w:rsidRPr="00000000">
        <w:rPr>
          <w:rFonts w:ascii="Times New Roman" w:cs="Times New Roman" w:eastAsia="Times New Roman" w:hAnsi="Times New Roman"/>
          <w:sz w:val="24"/>
          <w:szCs w:val="24"/>
          <w:rtl w:val="0"/>
        </w:rPr>
        <w:t xml:space="preserve">. After all, it is essential that a manager is able to get the points across to the staff and explain things so that they can understand completely. At the same time, a manager can communicate with the </w:t>
      </w:r>
      <w:r w:rsidDel="00000000" w:rsidR="00000000" w:rsidRPr="00000000">
        <w:rPr>
          <w:rFonts w:ascii="Times New Roman" w:cs="Times New Roman" w:eastAsia="Times New Roman" w:hAnsi="Times New Roman"/>
          <w:rtl w:val="0"/>
        </w:rPr>
        <w:t xml:space="preserve">staff</w:t>
      </w:r>
      <w:r w:rsidDel="00000000" w:rsidR="00000000" w:rsidRPr="00000000">
        <w:rPr>
          <w:rFonts w:ascii="Times New Roman" w:cs="Times New Roman" w:eastAsia="Times New Roman" w:hAnsi="Times New Roman"/>
          <w:sz w:val="24"/>
          <w:szCs w:val="24"/>
          <w:rtl w:val="0"/>
        </w:rPr>
        <w:t xml:space="preserve">, motivate them and resolve problems. Aside from communicating with the customers, and staff, responding to complaints, and overcoming issues, he or she is required to write emails, report writing etc. To establish a positive customer experience, it is highly required to listen to the customers' needs and demands and understand their requirements. So, excellent communication skills and soft skills are highly required for a manager to run a hotel. A manager should oversee the criticism, complaint, problem rectifications, customer dealing and various other aspects. To work in the field of restaurant management, a manager has to be organized. Good time management skills, balancing between responsibilities, keeping an eye on everything happening in a hotel, and proactiveness are required to maintain good organizational skills (</w:t>
      </w:r>
      <w:r w:rsidDel="00000000" w:rsidR="00000000" w:rsidRPr="00000000">
        <w:rPr>
          <w:rFonts w:ascii="Times New Roman" w:cs="Times New Roman" w:eastAsia="Times New Roman" w:hAnsi="Times New Roman"/>
          <w:color w:val="222222"/>
          <w:sz w:val="24"/>
          <w:szCs w:val="24"/>
          <w:highlight w:val="white"/>
          <w:rtl w:val="0"/>
        </w:rPr>
        <w:t xml:space="preserve">Bozbayindir, 2019)</w:t>
      </w:r>
      <w:r w:rsidDel="00000000" w:rsidR="00000000" w:rsidRPr="00000000">
        <w:rPr>
          <w:rFonts w:ascii="Times New Roman" w:cs="Times New Roman" w:eastAsia="Times New Roman" w:hAnsi="Times New Roman"/>
          <w:sz w:val="24"/>
          <w:szCs w:val="24"/>
          <w:rtl w:val="0"/>
        </w:rPr>
        <w:t xml:space="preserve">. A good manager should be able to decide the priority of the deliveries and mitigate the problem within time.  So, excellent organization and teaching leadership skills are the two most important things that a manager should have.  Another quality that a restaurant manager should need, is the ability to</w:t>
      </w:r>
      <w:r w:rsidDel="00000000" w:rsidR="00000000" w:rsidRPr="00000000">
        <w:rPr>
          <w:rFonts w:ascii="Times New Roman" w:cs="Times New Roman" w:eastAsia="Times New Roman" w:hAnsi="Times New Roman"/>
          <w:b w:val="1"/>
          <w:i w:val="1"/>
          <w:sz w:val="24"/>
          <w:szCs w:val="24"/>
          <w:rtl w:val="0"/>
        </w:rPr>
        <w:t xml:space="preserve"> think strategically and make difficult decisions</w:t>
      </w:r>
      <w:r w:rsidDel="00000000" w:rsidR="00000000" w:rsidRPr="00000000">
        <w:rPr>
          <w:rFonts w:ascii="Times New Roman" w:cs="Times New Roman" w:eastAsia="Times New Roman" w:hAnsi="Times New Roman"/>
          <w:sz w:val="24"/>
          <w:szCs w:val="24"/>
          <w:rtl w:val="0"/>
        </w:rPr>
        <w:t xml:space="preserve"> based on the evidence available. These decisions need to be handled carefully, but decisively. Time pressure is involved in many of these cases where a manager has to take diplomatic decisions. So, a cool-headed, soft-skilled manager is highly demanding in the hotel and restaurant industries. There is another skill that a manager needs is </w:t>
      </w:r>
      <w:r w:rsidDel="00000000" w:rsidR="00000000" w:rsidRPr="00000000">
        <w:rPr>
          <w:rFonts w:ascii="Times New Roman" w:cs="Times New Roman" w:eastAsia="Times New Roman" w:hAnsi="Times New Roman"/>
          <w:b w:val="1"/>
          <w:i w:val="1"/>
          <w:sz w:val="24"/>
          <w:szCs w:val="24"/>
          <w:rtl w:val="0"/>
        </w:rPr>
        <w:t xml:space="preserve">time management</w:t>
      </w:r>
      <w:r w:rsidDel="00000000" w:rsidR="00000000" w:rsidRPr="00000000">
        <w:rPr>
          <w:rFonts w:ascii="Times New Roman" w:cs="Times New Roman" w:eastAsia="Times New Roman" w:hAnsi="Times New Roman"/>
          <w:sz w:val="24"/>
          <w:szCs w:val="24"/>
          <w:rtl w:val="0"/>
        </w:rPr>
        <w:t xml:space="preserve">, to finish work within the given time is also considered an important responsibility in hotel management.</w:t>
      </w:r>
    </w:p>
    <w:p w:rsidR="00000000" w:rsidDel="00000000" w:rsidP="00000000" w:rsidRDefault="00000000" w:rsidRPr="00000000" w14:paraId="00000026">
      <w:pPr>
        <w:pStyle w:val="Heading1"/>
        <w:rPr/>
      </w:pPr>
      <w:bookmarkStart w:colFirst="0" w:colLast="0" w:name="_heading=h.3znysh7" w:id="3"/>
      <w:bookmarkEnd w:id="3"/>
      <w:r w:rsidDel="00000000" w:rsidR="00000000" w:rsidRPr="00000000">
        <w:rPr>
          <w:rtl w:val="0"/>
        </w:rPr>
        <w:t xml:space="preserve">Personal reflection</w:t>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joined Sunborn London one of the reputed hotels as a manager, my goal was to implement the theoretical knowledge that I gathered in a Business school.  I knew from the very beginning that if I got an opportunity to work in a world-famous hotel at the same time, I would need to take huge responsibility for the hotel. A hotel manager has almost the same responsibility that a group leader has. Thus, I always tried to maintain my time management in the workplace. During my management studies, I have learnt a lot of theories and on the time I have a hot opportunity to apply them in real-time. On the other hand, managing customers, as well as staff, was not so easy for me (</w:t>
      </w:r>
      <w:r w:rsidDel="00000000" w:rsidR="00000000" w:rsidRPr="00000000">
        <w:rPr>
          <w:rFonts w:ascii="Times New Roman" w:cs="Times New Roman" w:eastAsia="Times New Roman" w:hAnsi="Times New Roman"/>
          <w:color w:val="222222"/>
          <w:sz w:val="24"/>
          <w:szCs w:val="24"/>
          <w:highlight w:val="white"/>
          <w:rtl w:val="0"/>
        </w:rPr>
        <w:t xml:space="preserve">Xu et al</w:t>
      </w:r>
      <w:r w:rsidDel="00000000" w:rsidR="00000000" w:rsidRPr="00000000">
        <w:rPr>
          <w:rFonts w:ascii="Times New Roman" w:cs="Times New Roman" w:eastAsia="Times New Roman" w:hAnsi="Times New Roman"/>
          <w:sz w:val="24"/>
          <w:szCs w:val="24"/>
          <w:rtl w:val="0"/>
        </w:rPr>
        <w:t xml:space="preserve">., 2020). I tried to divide my work into time slots, and it helped me to solve my issue in a smart way. I have not only experienced negative things, but I also saw many positive moves in my work life, it's true that I have learnt many things from both negative and positive events. </w:t>
      </w:r>
    </w:p>
    <w:p w:rsidR="00000000" w:rsidDel="00000000" w:rsidP="00000000" w:rsidRDefault="00000000" w:rsidRPr="00000000" w14:paraId="00000028">
      <w:pPr>
        <w:pStyle w:val="Heading1"/>
        <w:rPr/>
      </w:pPr>
      <w:bookmarkStart w:colFirst="0" w:colLast="0" w:name="_heading=h.2et92p0" w:id="4"/>
      <w:bookmarkEnd w:id="4"/>
      <w:r w:rsidDel="00000000" w:rsidR="00000000" w:rsidRPr="00000000">
        <w:rPr>
          <w:rtl w:val="0"/>
        </w:rPr>
        <w:t xml:space="preserve">Conclusion</w:t>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can be concluded from the above report, the process and management of a restaurant include workforce enablement, finances, planning company strategies, marketing, managing business reputation and so. As a discipline, restaurant management is important as restaurant managers should oversee various aspects and operations of day-to-day business. In many ways, restaurant managers are the key members to run a successful restaurant business. </w:t>
      </w:r>
      <w:r w:rsidDel="00000000" w:rsidR="00000000" w:rsidRPr="00000000">
        <w:br w:type="page"/>
      </w:r>
      <w:r w:rsidDel="00000000" w:rsidR="00000000" w:rsidRPr="00000000">
        <w:rPr>
          <w:rtl w:val="0"/>
        </w:rPr>
      </w:r>
    </w:p>
    <w:p w:rsidR="00000000" w:rsidDel="00000000" w:rsidP="00000000" w:rsidRDefault="00000000" w:rsidRPr="00000000" w14:paraId="0000002A">
      <w:pPr>
        <w:pStyle w:val="Heading1"/>
        <w:rPr/>
      </w:pPr>
      <w:bookmarkStart w:colFirst="0" w:colLast="0" w:name="_heading=h.tyjcwt" w:id="5"/>
      <w:bookmarkEnd w:id="5"/>
      <w:r w:rsidDel="00000000" w:rsidR="00000000" w:rsidRPr="00000000">
        <w:rPr>
          <w:rtl w:val="0"/>
        </w:rPr>
        <w:t xml:space="preserve">Reference </w:t>
      </w:r>
    </w:p>
    <w:p w:rsidR="00000000" w:rsidDel="00000000" w:rsidP="00000000" w:rsidRDefault="00000000" w:rsidRPr="00000000" w14:paraId="0000002B">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Bozbayindir, F., (2019). The Relationship between the Time Management Skills and Cyberloafing Behavior of School Administrators: A Quantitative Analysis. </w:t>
      </w:r>
      <w:r w:rsidDel="00000000" w:rsidR="00000000" w:rsidRPr="00000000">
        <w:rPr>
          <w:rFonts w:ascii="Times New Roman" w:cs="Times New Roman" w:eastAsia="Times New Roman" w:hAnsi="Times New Roman"/>
          <w:i w:val="1"/>
          <w:color w:val="222222"/>
          <w:sz w:val="24"/>
          <w:szCs w:val="24"/>
          <w:highlight w:val="white"/>
          <w:rtl w:val="0"/>
        </w:rPr>
        <w:t xml:space="preserve">Educational Policy Analysis and Strategic Research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14</w:t>
      </w:r>
      <w:r w:rsidDel="00000000" w:rsidR="00000000" w:rsidRPr="00000000">
        <w:rPr>
          <w:rFonts w:ascii="Times New Roman" w:cs="Times New Roman" w:eastAsia="Times New Roman" w:hAnsi="Times New Roman"/>
          <w:color w:val="222222"/>
          <w:sz w:val="24"/>
          <w:szCs w:val="24"/>
          <w:highlight w:val="white"/>
          <w:rtl w:val="0"/>
        </w:rPr>
        <w:t xml:space="preserve">(3), pp.178-199. </w:t>
      </w:r>
    </w:p>
    <w:p w:rsidR="00000000" w:rsidDel="00000000" w:rsidP="00000000" w:rsidRDefault="00000000" w:rsidRPr="00000000" w14:paraId="0000002C">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Hoffman, M. and Tadelis, S., (2021). People management skills, employee attrition, and manager rewards: An empirical analysis. </w:t>
      </w:r>
      <w:r w:rsidDel="00000000" w:rsidR="00000000" w:rsidRPr="00000000">
        <w:rPr>
          <w:rFonts w:ascii="Times New Roman" w:cs="Times New Roman" w:eastAsia="Times New Roman" w:hAnsi="Times New Roman"/>
          <w:i w:val="1"/>
          <w:color w:val="222222"/>
          <w:sz w:val="24"/>
          <w:szCs w:val="24"/>
          <w:highlight w:val="white"/>
          <w:rtl w:val="0"/>
        </w:rPr>
        <w:t xml:space="preserve">Journal of Political Economy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129</w:t>
      </w:r>
      <w:r w:rsidDel="00000000" w:rsidR="00000000" w:rsidRPr="00000000">
        <w:rPr>
          <w:rFonts w:ascii="Times New Roman" w:cs="Times New Roman" w:eastAsia="Times New Roman" w:hAnsi="Times New Roman"/>
          <w:color w:val="222222"/>
          <w:sz w:val="24"/>
          <w:szCs w:val="24"/>
          <w:highlight w:val="white"/>
          <w:rtl w:val="0"/>
        </w:rPr>
        <w:t xml:space="preserve">(1), pp.243-285. </w:t>
      </w:r>
    </w:p>
    <w:p w:rsidR="00000000" w:rsidDel="00000000" w:rsidP="00000000" w:rsidRDefault="00000000" w:rsidRPr="00000000" w14:paraId="0000002D">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Moore, P.M., Rivera, S., Bravo‐Soto, G.A., Olivares, C. and Lawrie, T.A., (2018). Communication skills training for healthcare professionals working with people who have cancer. </w:t>
      </w:r>
      <w:r w:rsidDel="00000000" w:rsidR="00000000" w:rsidRPr="00000000">
        <w:rPr>
          <w:rFonts w:ascii="Times New Roman" w:cs="Times New Roman" w:eastAsia="Times New Roman" w:hAnsi="Times New Roman"/>
          <w:i w:val="1"/>
          <w:color w:val="222222"/>
          <w:sz w:val="24"/>
          <w:szCs w:val="24"/>
          <w:highlight w:val="white"/>
          <w:rtl w:val="0"/>
        </w:rPr>
        <w:t xml:space="preserve">Cochrane Database of Systematic Reviews</w:t>
      </w:r>
      <w:r w:rsidDel="00000000" w:rsidR="00000000" w:rsidRPr="00000000">
        <w:rPr>
          <w:rFonts w:ascii="Times New Roman" w:cs="Times New Roman" w:eastAsia="Times New Roman" w:hAnsi="Times New Roman"/>
          <w:color w:val="222222"/>
          <w:sz w:val="24"/>
          <w:szCs w:val="24"/>
          <w:highlight w:val="white"/>
          <w:rtl w:val="0"/>
        </w:rPr>
        <w:t xml:space="preserve">, (7). </w:t>
      </w:r>
    </w:p>
    <w:p w:rsidR="00000000" w:rsidDel="00000000" w:rsidP="00000000" w:rsidRDefault="00000000" w:rsidRPr="00000000" w14:paraId="0000002E">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Xu, S., Stienmetz, J. and Ashton, M., (2020). How will service robots redefine leadership in hotel management? A Delphi approach.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Contemporary Hospitality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32</w:t>
      </w:r>
      <w:r w:rsidDel="00000000" w:rsidR="00000000" w:rsidRPr="00000000">
        <w:rPr>
          <w:rFonts w:ascii="Times New Roman" w:cs="Times New Roman" w:eastAsia="Times New Roman" w:hAnsi="Times New Roman"/>
          <w:color w:val="222222"/>
          <w:sz w:val="24"/>
          <w:szCs w:val="24"/>
          <w:highlight w:val="white"/>
          <w:rtl w:val="0"/>
        </w:rPr>
        <w:t xml:space="preserve">(6), pp.2217-2237.</w:t>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rPr>
          <w:rFonts w:ascii="Times New Roman" w:cs="Times New Roman" w:eastAsia="Times New Roman" w:hAnsi="Times New Roman"/>
          <w:color w:val="222222"/>
          <w:sz w:val="24"/>
          <w:szCs w:val="24"/>
          <w:highlight w:val="white"/>
        </w:rPr>
      </w:pPr>
      <w:r w:rsidDel="00000000" w:rsidR="00000000" w:rsidRPr="00000000">
        <w:rPr>
          <w:rtl w:val="0"/>
        </w:rPr>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0">
    <w:pPr>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sz w:val="24"/>
        <w:szCs w:val="24"/>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360" w:lineRule="auto"/>
      <w:jc w:val="both"/>
    </w:pPr>
    <w:rPr>
      <w:rFonts w:ascii="Times New Roman" w:cs="Times New Roman" w:eastAsia="Times New Roman" w:hAnsi="Times New Roman"/>
      <w:b w:val="1"/>
      <w:sz w:val="28"/>
      <w:szCs w:val="28"/>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line="360" w:lineRule="auto"/>
      <w:jc w:val="both"/>
      <w:outlineLvl w:val="0"/>
    </w:pPr>
    <w:rPr>
      <w:rFonts w:ascii="Times New Roman" w:cs="Times New Roman" w:eastAsia="Times New Roman" w:hAnsi="Times New Roman"/>
      <w:b w:val="1"/>
      <w:sz w:val="28"/>
      <w:szCs w:val="28"/>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THSZjhnuZm4x/x4AjIkkMvFlxA==">AMUW2mUWvYhL+Yd5FbZi5vmeaWPwAl9v5YyQFlsACAafmXGGko34kOsQrhcU3dEKIYkzNxU6gz0Z/KNyvpOvYnT4wBLT7tZbG0DWuWIm11y9EFmQ6Df5d0Up46jSINXj2vT6z1hJRRfbLGPfHjFiSYcQ2d8SWl8dv5nNJiAUJsuV8libd/5h1HQMzSfgyMb+M50L/qaY3mAb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2022-10-15T16:01:00Z</dcterms:created>
</cp:coreProperties>
</file>