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Pr="008E5F69" w:rsidRDefault="008E5F69" w:rsidP="008E5F69">
      <w:pPr>
        <w:rPr>
          <w:rFonts w:ascii="Times New Roman" w:hAnsi="Times New Roman" w:cs="Times New Roman"/>
          <w:b/>
          <w:sz w:val="24"/>
          <w:szCs w:val="24"/>
        </w:rPr>
      </w:pPr>
      <w:r>
        <w:rPr>
          <w:rFonts w:ascii="Times New Roman" w:hAnsi="Times New Roman" w:cs="Times New Roman"/>
          <w:b/>
          <w:sz w:val="24"/>
          <w:szCs w:val="24"/>
        </w:rPr>
        <w:t xml:space="preserve">          </w:t>
      </w:r>
      <w:r w:rsidRPr="008E5F69">
        <w:rPr>
          <w:rFonts w:ascii="Arial Rounded MT Bold" w:hAnsi="Arial Rounded MT Bold" w:cs="Times New Roman"/>
          <w:b/>
          <w:sz w:val="56"/>
          <w:szCs w:val="56"/>
        </w:rPr>
        <w:t xml:space="preserve">                                                    </w:t>
      </w:r>
      <w:r>
        <w:rPr>
          <w:rFonts w:ascii="Arial Rounded MT Bold" w:hAnsi="Arial Rounded MT Bold" w:cs="Times New Roman"/>
          <w:b/>
          <w:sz w:val="56"/>
          <w:szCs w:val="56"/>
        </w:rPr>
        <w:t xml:space="preserve">          </w:t>
      </w:r>
      <w:r w:rsidRPr="008E5F69">
        <w:rPr>
          <w:rFonts w:ascii="Arial Rounded MT Bold" w:hAnsi="Arial Rounded MT Bold" w:cs="Times New Roman"/>
          <w:b/>
          <w:sz w:val="72"/>
          <w:szCs w:val="72"/>
        </w:rPr>
        <w:t>Accounting Fundamental</w:t>
      </w:r>
      <w:r w:rsidR="00C96C16">
        <w:rPr>
          <w:rFonts w:ascii="Arial Rounded MT Bold" w:hAnsi="Arial Rounded MT Bold" w:cs="Times New Roman"/>
          <w:b/>
          <w:sz w:val="72"/>
          <w:szCs w:val="72"/>
        </w:rPr>
        <w:t>s</w:t>
      </w:r>
      <w:bookmarkStart w:id="0" w:name="_GoBack"/>
      <w:bookmarkEnd w:id="0"/>
    </w:p>
    <w:p w:rsidR="00D2069D" w:rsidRDefault="00D2069D" w:rsidP="00872107">
      <w:pPr>
        <w:jc w:val="center"/>
        <w:rPr>
          <w:rFonts w:ascii="Times New Roman" w:hAnsi="Times New Roman" w:cs="Times New Roman"/>
          <w:b/>
          <w:sz w:val="24"/>
          <w:szCs w:val="24"/>
        </w:rPr>
      </w:pPr>
    </w:p>
    <w:p w:rsidR="008E5F69" w:rsidRDefault="008E5F69" w:rsidP="008E5F69">
      <w:pPr>
        <w:rPr>
          <w:rFonts w:ascii="Arial Black" w:hAnsi="Arial Black" w:cs="Times New Roman"/>
          <w:b/>
          <w:sz w:val="24"/>
          <w:szCs w:val="24"/>
        </w:rPr>
      </w:pPr>
    </w:p>
    <w:p w:rsidR="00D2069D" w:rsidRPr="008E5F69" w:rsidRDefault="008E5F69" w:rsidP="008E5F69">
      <w:pPr>
        <w:rPr>
          <w:rFonts w:ascii="Arial Rounded MT Bold" w:hAnsi="Arial Rounded MT Bold" w:cs="Times New Roman"/>
          <w:b/>
          <w:sz w:val="36"/>
          <w:szCs w:val="36"/>
        </w:rPr>
      </w:pPr>
      <w:r w:rsidRPr="008E5F69">
        <w:rPr>
          <w:rFonts w:ascii="Arial Rounded MT Bold" w:hAnsi="Arial Rounded MT Bold" w:cs="Times New Roman"/>
          <w:b/>
          <w:sz w:val="36"/>
          <w:szCs w:val="36"/>
        </w:rPr>
        <w:t xml:space="preserve">Name: </w:t>
      </w:r>
      <w:proofErr w:type="spellStart"/>
      <w:r w:rsidRPr="008E5F69">
        <w:rPr>
          <w:rFonts w:ascii="Arial Rounded MT Bold" w:hAnsi="Arial Rounded MT Bold" w:cs="Times New Roman"/>
          <w:b/>
          <w:sz w:val="36"/>
          <w:szCs w:val="36"/>
        </w:rPr>
        <w:t>Dorina</w:t>
      </w:r>
      <w:proofErr w:type="spellEnd"/>
      <w:r w:rsidRPr="008E5F69">
        <w:rPr>
          <w:rFonts w:ascii="Arial Rounded MT Bold" w:hAnsi="Arial Rounded MT Bold" w:cs="Times New Roman"/>
          <w:b/>
          <w:sz w:val="36"/>
          <w:szCs w:val="36"/>
        </w:rPr>
        <w:t xml:space="preserve"> </w:t>
      </w:r>
      <w:proofErr w:type="spellStart"/>
      <w:r w:rsidRPr="008E5F69">
        <w:rPr>
          <w:rFonts w:ascii="Arial Rounded MT Bold" w:hAnsi="Arial Rounded MT Bold" w:cs="Times New Roman"/>
          <w:b/>
          <w:sz w:val="36"/>
          <w:szCs w:val="36"/>
        </w:rPr>
        <w:t>Muresan</w:t>
      </w:r>
      <w:proofErr w:type="spellEnd"/>
    </w:p>
    <w:p w:rsidR="008E5F69" w:rsidRPr="008E5F69" w:rsidRDefault="008E5F69" w:rsidP="008E5F69">
      <w:pPr>
        <w:rPr>
          <w:rFonts w:ascii="Arial Rounded MT Bold" w:hAnsi="Arial Rounded MT Bold" w:cs="Times New Roman"/>
          <w:b/>
          <w:sz w:val="36"/>
          <w:szCs w:val="36"/>
        </w:rPr>
      </w:pPr>
      <w:r w:rsidRPr="008E5F69">
        <w:rPr>
          <w:rFonts w:ascii="Arial Rounded MT Bold" w:hAnsi="Arial Rounded MT Bold" w:cs="Times New Roman"/>
          <w:b/>
          <w:sz w:val="36"/>
          <w:szCs w:val="36"/>
        </w:rPr>
        <w:t>Student Number: 1815752</w:t>
      </w:r>
    </w:p>
    <w:p w:rsidR="008E5F69" w:rsidRPr="008E5F69" w:rsidRDefault="008E5F69" w:rsidP="008E5F69">
      <w:pPr>
        <w:rPr>
          <w:rFonts w:ascii="Arial Rounded MT Bold" w:hAnsi="Arial Rounded MT Bold" w:cs="Times New Roman"/>
          <w:b/>
          <w:sz w:val="36"/>
          <w:szCs w:val="36"/>
        </w:rPr>
      </w:pPr>
      <w:r w:rsidRPr="008E5F69">
        <w:rPr>
          <w:rFonts w:ascii="Arial Rounded MT Bold" w:hAnsi="Arial Rounded MT Bold" w:cs="Times New Roman"/>
          <w:b/>
          <w:sz w:val="36"/>
          <w:szCs w:val="36"/>
        </w:rPr>
        <w:t xml:space="preserve">Module Title: Accounting Fundamentals </w:t>
      </w:r>
    </w:p>
    <w:p w:rsidR="008E5F69" w:rsidRPr="008E5F69" w:rsidRDefault="008E5F69" w:rsidP="008E5F69">
      <w:pPr>
        <w:rPr>
          <w:rFonts w:ascii="Arial Rounded MT Bold" w:hAnsi="Arial Rounded MT Bold" w:cs="Times New Roman"/>
          <w:b/>
          <w:sz w:val="36"/>
          <w:szCs w:val="36"/>
        </w:rPr>
      </w:pPr>
      <w:r w:rsidRPr="008E5F69">
        <w:rPr>
          <w:rFonts w:ascii="Arial Rounded MT Bold" w:hAnsi="Arial Rounded MT Bold" w:cs="Times New Roman"/>
          <w:b/>
          <w:sz w:val="36"/>
          <w:szCs w:val="36"/>
        </w:rPr>
        <w:t xml:space="preserve">Module Lecturer’s Name: </w:t>
      </w:r>
      <w:proofErr w:type="spellStart"/>
      <w:r w:rsidRPr="008E5F69">
        <w:rPr>
          <w:rFonts w:ascii="Arial Rounded MT Bold" w:hAnsi="Arial Rounded MT Bold" w:cs="Times New Roman"/>
          <w:b/>
          <w:sz w:val="36"/>
          <w:szCs w:val="36"/>
        </w:rPr>
        <w:t>Dr</w:t>
      </w:r>
      <w:proofErr w:type="spellEnd"/>
      <w:r w:rsidRPr="008E5F69">
        <w:rPr>
          <w:rFonts w:ascii="Arial Rounded MT Bold" w:hAnsi="Arial Rounded MT Bold" w:cs="Times New Roman"/>
          <w:b/>
          <w:sz w:val="36"/>
          <w:szCs w:val="36"/>
        </w:rPr>
        <w:t xml:space="preserve"> </w:t>
      </w:r>
      <w:proofErr w:type="spellStart"/>
      <w:r w:rsidRPr="008E5F69">
        <w:rPr>
          <w:rFonts w:ascii="Arial Rounded MT Bold" w:hAnsi="Arial Rounded MT Bold" w:cs="Times New Roman"/>
          <w:b/>
          <w:sz w:val="36"/>
          <w:szCs w:val="36"/>
        </w:rPr>
        <w:t>Rexon</w:t>
      </w:r>
      <w:proofErr w:type="spellEnd"/>
      <w:r w:rsidRPr="008E5F69">
        <w:rPr>
          <w:rFonts w:ascii="Arial Rounded MT Bold" w:hAnsi="Arial Rounded MT Bold" w:cs="Times New Roman"/>
          <w:b/>
          <w:sz w:val="36"/>
          <w:szCs w:val="36"/>
        </w:rPr>
        <w:t xml:space="preserve"> </w:t>
      </w:r>
      <w:proofErr w:type="spellStart"/>
      <w:r w:rsidRPr="008E5F69">
        <w:rPr>
          <w:rFonts w:ascii="Arial Rounded MT Bold" w:hAnsi="Arial Rounded MT Bold" w:cs="Times New Roman"/>
          <w:b/>
          <w:sz w:val="36"/>
          <w:szCs w:val="36"/>
        </w:rPr>
        <w:t>Nting</w:t>
      </w:r>
      <w:proofErr w:type="spellEnd"/>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8E5F69" w:rsidRDefault="008E5F69" w:rsidP="00872107">
      <w:pPr>
        <w:jc w:val="center"/>
        <w:rPr>
          <w:rFonts w:ascii="Times New Roman" w:hAnsi="Times New Roman" w:cs="Times New Roman"/>
          <w:b/>
          <w:sz w:val="24"/>
          <w:szCs w:val="24"/>
        </w:rPr>
      </w:pPr>
    </w:p>
    <w:p w:rsidR="008E5F69" w:rsidRDefault="008E5F69" w:rsidP="00872107">
      <w:pPr>
        <w:jc w:val="center"/>
        <w:rPr>
          <w:rFonts w:ascii="Times New Roman" w:hAnsi="Times New Roman" w:cs="Times New Roman"/>
          <w:b/>
          <w:sz w:val="24"/>
          <w:szCs w:val="24"/>
        </w:rPr>
      </w:pPr>
    </w:p>
    <w:p w:rsidR="008E5F69" w:rsidRDefault="008E5F69" w:rsidP="00872107">
      <w:pPr>
        <w:jc w:val="center"/>
        <w:rPr>
          <w:rFonts w:ascii="Times New Roman" w:hAnsi="Times New Roman" w:cs="Times New Roman"/>
          <w:b/>
          <w:sz w:val="24"/>
          <w:szCs w:val="24"/>
        </w:rPr>
      </w:pPr>
    </w:p>
    <w:p w:rsidR="008E5F69" w:rsidRDefault="008E5F69"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r>
        <w:rPr>
          <w:rFonts w:ascii="Times New Roman" w:hAnsi="Times New Roman" w:cs="Times New Roman"/>
          <w:b/>
          <w:sz w:val="24"/>
          <w:szCs w:val="24"/>
        </w:rPr>
        <w:t>Executive Summary</w:t>
      </w:r>
    </w:p>
    <w:p w:rsidR="00D2069D" w:rsidRDefault="00D2069D" w:rsidP="00872107">
      <w:pPr>
        <w:spacing w:after="0" w:line="360" w:lineRule="auto"/>
        <w:jc w:val="both"/>
        <w:rPr>
          <w:rFonts w:ascii="Times New Roman" w:hAnsi="Times New Roman" w:cs="Times New Roman"/>
          <w:b/>
          <w:sz w:val="24"/>
          <w:szCs w:val="24"/>
        </w:rPr>
      </w:pPr>
    </w:p>
    <w:p w:rsidR="00C2795A" w:rsidRDefault="009F4E85" w:rsidP="00BB1D16">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concepts</w:t>
      </w:r>
      <w:r w:rsidR="00C06236">
        <w:rPr>
          <w:rFonts w:ascii="Times New Roman" w:hAnsi="Times New Roman" w:cs="Times New Roman"/>
          <w:sz w:val="24"/>
          <w:szCs w:val="24"/>
        </w:rPr>
        <w:t xml:space="preserve"> fundamental accounting are meaning of cost accounting, its nature, features, methods, tools and techniques are describes in this assignment. The company used principles and policies of accounting fundamentals, so they easily operate their business activities. Small, Medium and Large organization maintain their daily transactions for maintaining the record of the revenue and expense of the company. At the end of the financial year every company prepare their financial statement, so they know the true and fair position of the business in market. </w:t>
      </w:r>
    </w:p>
    <w:p w:rsidR="00C2795A" w:rsidRDefault="00C2795A" w:rsidP="00BB1D16">
      <w:pPr>
        <w:spacing w:after="0" w:line="360" w:lineRule="auto"/>
        <w:jc w:val="both"/>
        <w:rPr>
          <w:rFonts w:ascii="Times New Roman" w:hAnsi="Times New Roman" w:cs="Times New Roman"/>
          <w:sz w:val="24"/>
          <w:szCs w:val="24"/>
        </w:rPr>
      </w:pPr>
    </w:p>
    <w:p w:rsidR="00C2795A" w:rsidRDefault="00C2795A" w:rsidP="00BB1D16">
      <w:pPr>
        <w:spacing w:after="0" w:line="360" w:lineRule="auto"/>
        <w:jc w:val="both"/>
        <w:rPr>
          <w:rFonts w:ascii="Times New Roman" w:hAnsi="Times New Roman" w:cs="Times New Roman"/>
          <w:sz w:val="24"/>
          <w:szCs w:val="24"/>
        </w:rPr>
      </w:pPr>
    </w:p>
    <w:p w:rsidR="004106FC" w:rsidRDefault="004106FC" w:rsidP="00872107">
      <w:pPr>
        <w:spacing w:after="0" w:line="360" w:lineRule="auto"/>
        <w:jc w:val="both"/>
        <w:rPr>
          <w:rFonts w:ascii="Times New Roman" w:hAnsi="Times New Roman" w:cs="Times New Roman"/>
          <w:sz w:val="24"/>
          <w:szCs w:val="24"/>
        </w:rPr>
      </w:pPr>
    </w:p>
    <w:p w:rsidR="004106FC" w:rsidRDefault="004106FC" w:rsidP="00872107">
      <w:pPr>
        <w:spacing w:after="0" w:line="360" w:lineRule="auto"/>
        <w:jc w:val="both"/>
        <w:rPr>
          <w:rFonts w:ascii="Times New Roman" w:hAnsi="Times New Roman" w:cs="Times New Roman"/>
          <w:sz w:val="24"/>
          <w:szCs w:val="24"/>
        </w:rPr>
      </w:pPr>
    </w:p>
    <w:p w:rsidR="004106FC" w:rsidRDefault="004106FC" w:rsidP="00872107">
      <w:pPr>
        <w:spacing w:after="0" w:line="360" w:lineRule="auto"/>
        <w:jc w:val="both"/>
        <w:rPr>
          <w:rFonts w:ascii="Times New Roman" w:hAnsi="Times New Roman" w:cs="Times New Roman"/>
          <w:sz w:val="24"/>
          <w:szCs w:val="24"/>
        </w:rPr>
      </w:pPr>
    </w:p>
    <w:p w:rsidR="00030333" w:rsidRDefault="00030333" w:rsidP="00872107">
      <w:pPr>
        <w:spacing w:after="0" w:line="360" w:lineRule="auto"/>
        <w:jc w:val="both"/>
        <w:rPr>
          <w:rFonts w:ascii="Times New Roman" w:hAnsi="Times New Roman" w:cs="Times New Roman"/>
          <w:sz w:val="24"/>
          <w:szCs w:val="24"/>
        </w:rPr>
      </w:pPr>
    </w:p>
    <w:p w:rsidR="00BF7F86" w:rsidRDefault="00BF7F86" w:rsidP="00872107">
      <w:pPr>
        <w:spacing w:after="0" w:line="360" w:lineRule="auto"/>
        <w:jc w:val="both"/>
        <w:rPr>
          <w:rFonts w:ascii="Times New Roman" w:hAnsi="Times New Roman" w:cs="Times New Roman"/>
          <w:sz w:val="24"/>
          <w:szCs w:val="24"/>
        </w:rPr>
      </w:pPr>
    </w:p>
    <w:p w:rsidR="00BF7F86" w:rsidRDefault="00BF7F86" w:rsidP="00872107">
      <w:pPr>
        <w:spacing w:after="0" w:line="360" w:lineRule="auto"/>
        <w:jc w:val="both"/>
        <w:rPr>
          <w:rFonts w:ascii="Times New Roman" w:hAnsi="Times New Roman" w:cs="Times New Roman"/>
          <w:sz w:val="24"/>
          <w:szCs w:val="24"/>
        </w:rPr>
      </w:pPr>
    </w:p>
    <w:p w:rsidR="00BF7F86" w:rsidRDefault="00BF7F86" w:rsidP="00872107">
      <w:pPr>
        <w:spacing w:after="0" w:line="360" w:lineRule="auto"/>
        <w:jc w:val="both"/>
        <w:rPr>
          <w:rFonts w:ascii="Times New Roman" w:hAnsi="Times New Roman" w:cs="Times New Roman"/>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sdt>
      <w:sdtPr>
        <w:rPr>
          <w:rFonts w:asciiTheme="minorHAnsi" w:eastAsiaTheme="minorHAnsi" w:hAnsiTheme="minorHAnsi" w:cstheme="minorBidi"/>
          <w:b w:val="0"/>
          <w:bCs w:val="0"/>
          <w:color w:val="auto"/>
          <w:sz w:val="22"/>
          <w:szCs w:val="22"/>
        </w:rPr>
        <w:id w:val="13758485"/>
        <w:docPartObj>
          <w:docPartGallery w:val="Table of Contents"/>
          <w:docPartUnique/>
        </w:docPartObj>
      </w:sdtPr>
      <w:sdtEndPr/>
      <w:sdtContent>
        <w:p w:rsidR="00E6402F" w:rsidRDefault="00E6402F" w:rsidP="00E6402F">
          <w:pPr>
            <w:pStyle w:val="TOCHeading"/>
            <w:jc w:val="center"/>
            <w:rPr>
              <w:rFonts w:ascii="Times New Roman" w:hAnsi="Times New Roman" w:cs="Times New Roman"/>
              <w:color w:val="auto"/>
              <w:sz w:val="24"/>
              <w:szCs w:val="24"/>
            </w:rPr>
          </w:pPr>
          <w:r w:rsidRPr="00E6402F">
            <w:rPr>
              <w:rFonts w:ascii="Times New Roman" w:hAnsi="Times New Roman" w:cs="Times New Roman"/>
              <w:color w:val="auto"/>
              <w:sz w:val="24"/>
              <w:szCs w:val="24"/>
            </w:rPr>
            <w:t>Table of Contents</w:t>
          </w:r>
        </w:p>
        <w:p w:rsidR="00E6402F" w:rsidRPr="00E6402F" w:rsidRDefault="00E6402F" w:rsidP="00E6402F"/>
        <w:p w:rsidR="00E6402F" w:rsidRPr="00E6402F" w:rsidRDefault="00E4747D" w:rsidP="00E6402F">
          <w:pPr>
            <w:pStyle w:val="TOC2"/>
            <w:tabs>
              <w:tab w:val="right" w:leader="dot" w:pos="9350"/>
            </w:tabs>
            <w:spacing w:after="0" w:line="360" w:lineRule="auto"/>
            <w:rPr>
              <w:rFonts w:ascii="Times New Roman" w:eastAsiaTheme="minorEastAsia" w:hAnsi="Times New Roman" w:cs="Times New Roman"/>
              <w:noProof/>
              <w:sz w:val="24"/>
              <w:szCs w:val="24"/>
            </w:rPr>
          </w:pPr>
          <w:r>
            <w:fldChar w:fldCharType="begin"/>
          </w:r>
          <w:r w:rsidR="00E6402F">
            <w:instrText xml:space="preserve"> TOC \o "1-3" \h \z \u </w:instrText>
          </w:r>
          <w:r>
            <w:fldChar w:fldCharType="separate"/>
          </w:r>
          <w:hyperlink w:anchor="_Toc13671823" w:history="1">
            <w:r w:rsidR="00E6402F" w:rsidRPr="00E6402F">
              <w:rPr>
                <w:rStyle w:val="Hyperlink"/>
                <w:rFonts w:ascii="Times New Roman" w:hAnsi="Times New Roman" w:cs="Times New Roman"/>
                <w:noProof/>
                <w:sz w:val="24"/>
                <w:szCs w:val="24"/>
              </w:rPr>
              <w:t>Introduction</w:t>
            </w:r>
            <w:r w:rsidR="00E6402F" w:rsidRPr="00E6402F">
              <w:rPr>
                <w:rFonts w:ascii="Times New Roman" w:hAnsi="Times New Roman" w:cs="Times New Roman"/>
                <w:noProof/>
                <w:webHidden/>
                <w:sz w:val="24"/>
                <w:szCs w:val="24"/>
              </w:rPr>
              <w:tab/>
            </w:r>
            <w:r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_Toc13671823 \h </w:instrText>
            </w:r>
            <w:r w:rsidRPr="00E6402F">
              <w:rPr>
                <w:rFonts w:ascii="Times New Roman" w:hAnsi="Times New Roman" w:cs="Times New Roman"/>
                <w:noProof/>
                <w:webHidden/>
                <w:sz w:val="24"/>
                <w:szCs w:val="24"/>
              </w:rPr>
            </w:r>
            <w:r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4</w:t>
            </w:r>
            <w:r w:rsidRPr="00E6402F">
              <w:rPr>
                <w:rFonts w:ascii="Times New Roman" w:hAnsi="Times New Roman" w:cs="Times New Roman"/>
                <w:noProof/>
                <w:webHidden/>
                <w:sz w:val="24"/>
                <w:szCs w:val="24"/>
              </w:rPr>
              <w:fldChar w:fldCharType="end"/>
            </w:r>
          </w:hyperlink>
        </w:p>
        <w:p w:rsidR="00E6402F" w:rsidRPr="00E6402F" w:rsidRDefault="00F96933"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24" w:history="1">
            <w:r w:rsidR="00E6402F" w:rsidRPr="00E6402F">
              <w:rPr>
                <w:rStyle w:val="Hyperlink"/>
                <w:rFonts w:ascii="Times New Roman" w:hAnsi="Times New Roman" w:cs="Times New Roman"/>
                <w:noProof/>
                <w:sz w:val="24"/>
                <w:szCs w:val="24"/>
              </w:rPr>
              <w:t>Fundamental Accounting Concepts</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_Toc13671824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5</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27" w:history="1">
            <w:r w:rsidR="00E6402F" w:rsidRPr="00E6402F">
              <w:rPr>
                <w:rStyle w:val="Hyperlink"/>
                <w:rFonts w:ascii="Times New Roman" w:hAnsi="Times New Roman" w:cs="Times New Roman"/>
                <w:noProof/>
                <w:sz w:val="24"/>
                <w:szCs w:val="24"/>
              </w:rPr>
              <w:t>Principles of Accounting</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_Toc13671827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12</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28" w:history="1">
            <w:r w:rsidR="00E6402F" w:rsidRPr="00E6402F">
              <w:rPr>
                <w:rStyle w:val="Hyperlink"/>
                <w:rFonts w:ascii="Times New Roman" w:hAnsi="Times New Roman" w:cs="Times New Roman"/>
                <w:noProof/>
                <w:sz w:val="24"/>
                <w:szCs w:val="24"/>
              </w:rPr>
              <w:t>Financial Statement</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_Toc13671828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29" w:history="1">
            <w:r w:rsidR="00E6402F" w:rsidRPr="00E6402F">
              <w:rPr>
                <w:rStyle w:val="Hyperlink"/>
                <w:rFonts w:ascii="Times New Roman" w:hAnsi="Times New Roman" w:cs="Times New Roman"/>
                <w:noProof/>
                <w:sz w:val="24"/>
                <w:szCs w:val="24"/>
              </w:rPr>
              <w:t>Task 1</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_Toc13671829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0" w:history="1">
            <w:r w:rsidR="00E6402F" w:rsidRPr="00E6402F">
              <w:rPr>
                <w:rStyle w:val="Hyperlink"/>
                <w:rFonts w:ascii="Times New Roman" w:hAnsi="Times New Roman" w:cs="Times New Roman"/>
                <w:noProof/>
                <w:sz w:val="24"/>
                <w:szCs w:val="24"/>
              </w:rPr>
              <w:t>Task 2</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_Toc13671830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1" w:history="1">
            <w:r w:rsidR="00E6402F" w:rsidRPr="00E6402F">
              <w:rPr>
                <w:rStyle w:val="Hyperlink"/>
                <w:rFonts w:ascii="Times New Roman" w:hAnsi="Times New Roman" w:cs="Times New Roman"/>
                <w:noProof/>
                <w:sz w:val="24"/>
                <w:szCs w:val="24"/>
              </w:rPr>
              <w:t>Task3</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_Toc13671831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2" w:history="1">
            <w:r w:rsidR="00E6402F" w:rsidRPr="00E6402F">
              <w:rPr>
                <w:rStyle w:val="Hyperlink"/>
                <w:rFonts w:ascii="Times New Roman" w:hAnsi="Times New Roman" w:cs="Times New Roman"/>
                <w:noProof/>
                <w:sz w:val="24"/>
                <w:szCs w:val="24"/>
              </w:rPr>
              <w:t>Task4</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_Toc13671832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3"/>
            <w:tabs>
              <w:tab w:val="right" w:leader="dot" w:pos="9350"/>
            </w:tabs>
            <w:spacing w:after="0" w:line="360" w:lineRule="auto"/>
            <w:rPr>
              <w:rFonts w:ascii="Times New Roman" w:eastAsiaTheme="minorEastAsia" w:hAnsi="Times New Roman" w:cs="Times New Roman"/>
              <w:noProof/>
              <w:sz w:val="24"/>
              <w:szCs w:val="24"/>
            </w:rPr>
          </w:pPr>
          <w:hyperlink w:anchor="_Toc13671833" w:history="1">
            <w:r w:rsidR="00E6402F" w:rsidRPr="00E6402F">
              <w:rPr>
                <w:rStyle w:val="Hyperlink"/>
                <w:rFonts w:ascii="Times New Roman" w:hAnsi="Times New Roman" w:cs="Times New Roman"/>
                <w:noProof/>
                <w:sz w:val="24"/>
                <w:szCs w:val="24"/>
              </w:rPr>
              <w:t>Task 5</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_Toc13671833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13</w:t>
            </w:r>
            <w:r w:rsidR="00E4747D" w:rsidRPr="00E6402F">
              <w:rPr>
                <w:rFonts w:ascii="Times New Roman" w:hAnsi="Times New Roman" w:cs="Times New Roman"/>
                <w:noProof/>
                <w:webHidden/>
                <w:sz w:val="24"/>
                <w:szCs w:val="24"/>
              </w:rPr>
              <w:fldChar w:fldCharType="end"/>
            </w:r>
          </w:hyperlink>
        </w:p>
        <w:p w:rsidR="00E6402F" w:rsidRPr="00E6402F" w:rsidRDefault="00F96933" w:rsidP="00E6402F">
          <w:pPr>
            <w:pStyle w:val="TOC2"/>
            <w:tabs>
              <w:tab w:val="right" w:leader="dot" w:pos="9350"/>
            </w:tabs>
            <w:spacing w:after="0" w:line="360" w:lineRule="auto"/>
            <w:rPr>
              <w:rFonts w:ascii="Times New Roman" w:eastAsiaTheme="minorEastAsia" w:hAnsi="Times New Roman" w:cs="Times New Roman"/>
              <w:noProof/>
              <w:sz w:val="24"/>
              <w:szCs w:val="24"/>
            </w:rPr>
          </w:pPr>
          <w:hyperlink w:anchor="_Toc13671834" w:history="1">
            <w:r w:rsidR="00E6402F" w:rsidRPr="00E6402F">
              <w:rPr>
                <w:rStyle w:val="Hyperlink"/>
                <w:rFonts w:ascii="Times New Roman" w:hAnsi="Times New Roman" w:cs="Times New Roman"/>
                <w:noProof/>
                <w:sz w:val="24"/>
                <w:szCs w:val="24"/>
              </w:rPr>
              <w:t>Conclusion</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_Toc13671834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15</w:t>
            </w:r>
            <w:r w:rsidR="00E4747D" w:rsidRPr="00E6402F">
              <w:rPr>
                <w:rFonts w:ascii="Times New Roman" w:hAnsi="Times New Roman" w:cs="Times New Roman"/>
                <w:noProof/>
                <w:webHidden/>
                <w:sz w:val="24"/>
                <w:szCs w:val="24"/>
              </w:rPr>
              <w:fldChar w:fldCharType="end"/>
            </w:r>
          </w:hyperlink>
        </w:p>
        <w:p w:rsidR="00E6402F" w:rsidRDefault="00F96933" w:rsidP="00E6402F">
          <w:pPr>
            <w:pStyle w:val="TOC2"/>
            <w:tabs>
              <w:tab w:val="right" w:leader="dot" w:pos="9350"/>
            </w:tabs>
            <w:spacing w:after="0" w:line="360" w:lineRule="auto"/>
            <w:rPr>
              <w:rFonts w:eastAsiaTheme="minorEastAsia"/>
              <w:noProof/>
            </w:rPr>
          </w:pPr>
          <w:hyperlink w:anchor="_Toc13671835" w:history="1">
            <w:r w:rsidR="00E6402F" w:rsidRPr="00E6402F">
              <w:rPr>
                <w:rStyle w:val="Hyperlink"/>
                <w:rFonts w:ascii="Times New Roman" w:hAnsi="Times New Roman" w:cs="Times New Roman"/>
                <w:noProof/>
                <w:sz w:val="24"/>
                <w:szCs w:val="24"/>
              </w:rPr>
              <w:t>Reference List</w:t>
            </w:r>
            <w:r w:rsidR="00E6402F" w:rsidRPr="00E6402F">
              <w:rPr>
                <w:rFonts w:ascii="Times New Roman" w:hAnsi="Times New Roman" w:cs="Times New Roman"/>
                <w:noProof/>
                <w:webHidden/>
                <w:sz w:val="24"/>
                <w:szCs w:val="24"/>
              </w:rPr>
              <w:tab/>
            </w:r>
            <w:r w:rsidR="00E4747D" w:rsidRPr="00E6402F">
              <w:rPr>
                <w:rFonts w:ascii="Times New Roman" w:hAnsi="Times New Roman" w:cs="Times New Roman"/>
                <w:noProof/>
                <w:webHidden/>
                <w:sz w:val="24"/>
                <w:szCs w:val="24"/>
              </w:rPr>
              <w:fldChar w:fldCharType="begin"/>
            </w:r>
            <w:r w:rsidR="00E6402F" w:rsidRPr="00E6402F">
              <w:rPr>
                <w:rFonts w:ascii="Times New Roman" w:hAnsi="Times New Roman" w:cs="Times New Roman"/>
                <w:noProof/>
                <w:webHidden/>
                <w:sz w:val="24"/>
                <w:szCs w:val="24"/>
              </w:rPr>
              <w:instrText xml:space="preserve"> PAGEREF _Toc13671835 \h </w:instrText>
            </w:r>
            <w:r w:rsidR="00E4747D" w:rsidRPr="00E6402F">
              <w:rPr>
                <w:rFonts w:ascii="Times New Roman" w:hAnsi="Times New Roman" w:cs="Times New Roman"/>
                <w:noProof/>
                <w:webHidden/>
                <w:sz w:val="24"/>
                <w:szCs w:val="24"/>
              </w:rPr>
            </w:r>
            <w:r w:rsidR="00E4747D" w:rsidRPr="00E6402F">
              <w:rPr>
                <w:rFonts w:ascii="Times New Roman" w:hAnsi="Times New Roman" w:cs="Times New Roman"/>
                <w:noProof/>
                <w:webHidden/>
                <w:sz w:val="24"/>
                <w:szCs w:val="24"/>
              </w:rPr>
              <w:fldChar w:fldCharType="separate"/>
            </w:r>
            <w:r w:rsidR="00E6402F" w:rsidRPr="00E6402F">
              <w:rPr>
                <w:rFonts w:ascii="Times New Roman" w:hAnsi="Times New Roman" w:cs="Times New Roman"/>
                <w:noProof/>
                <w:webHidden/>
                <w:sz w:val="24"/>
                <w:szCs w:val="24"/>
              </w:rPr>
              <w:t>16</w:t>
            </w:r>
            <w:r w:rsidR="00E4747D" w:rsidRPr="00E6402F">
              <w:rPr>
                <w:rFonts w:ascii="Times New Roman" w:hAnsi="Times New Roman" w:cs="Times New Roman"/>
                <w:noProof/>
                <w:webHidden/>
                <w:sz w:val="24"/>
                <w:szCs w:val="24"/>
              </w:rPr>
              <w:fldChar w:fldCharType="end"/>
            </w:r>
          </w:hyperlink>
        </w:p>
        <w:p w:rsidR="00E6402F" w:rsidRDefault="00E4747D">
          <w:r>
            <w:fldChar w:fldCharType="end"/>
          </w:r>
        </w:p>
      </w:sdtContent>
    </w:sdt>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BB2EFC">
      <w:pPr>
        <w:pStyle w:val="Heading2"/>
      </w:pPr>
      <w:bookmarkStart w:id="1" w:name="_Toc13671823"/>
      <w:r>
        <w:t>Introduction</w:t>
      </w:r>
      <w:bookmarkEnd w:id="1"/>
    </w:p>
    <w:p w:rsidR="00013EAC" w:rsidRDefault="00013EAC" w:rsidP="00C06236">
      <w:pPr>
        <w:rPr>
          <w:rFonts w:ascii="Times New Roman" w:hAnsi="Times New Roman" w:cs="Times New Roman"/>
          <w:sz w:val="24"/>
          <w:szCs w:val="24"/>
        </w:rPr>
      </w:pPr>
    </w:p>
    <w:p w:rsidR="00C06236" w:rsidRDefault="00C06236" w:rsidP="00180FAA">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At the beginning of the assignment, we define some basic concepts of cost accounting such as nature, cost behavior, purpose, characteristics, </w:t>
      </w:r>
      <w:r w:rsidR="00180FAA">
        <w:rPr>
          <w:rFonts w:ascii="Times New Roman" w:hAnsi="Times New Roman" w:cs="Times New Roman"/>
          <w:sz w:val="24"/>
          <w:szCs w:val="24"/>
        </w:rPr>
        <w:t xml:space="preserve">method and techniques. </w:t>
      </w:r>
      <w:r w:rsidR="00D43E14">
        <w:rPr>
          <w:rFonts w:ascii="Times New Roman" w:hAnsi="Times New Roman" w:cs="Times New Roman"/>
          <w:sz w:val="24"/>
          <w:szCs w:val="24"/>
        </w:rPr>
        <w:t xml:space="preserve">Cost accounting is very helpful in determining and accumulates the cost of the product and services. </w:t>
      </w:r>
      <w:r w:rsidR="007E2528">
        <w:rPr>
          <w:rFonts w:ascii="Times New Roman" w:hAnsi="Times New Roman" w:cs="Times New Roman"/>
          <w:sz w:val="24"/>
          <w:szCs w:val="24"/>
        </w:rPr>
        <w:t xml:space="preserve">It measures the efficiency of the cost accounting. It also helps in setting some new business policies by evaluating and analysis of the previous financial statement or by comparing with current financial statement. We all know that financial statements are most important document of the company but it also known as public document, because when the third party invest money in company they know the position of the company. The main aim of prepared this assignment to provide information about the basic concepts of cost accounting and it importance for company. </w:t>
      </w:r>
    </w:p>
    <w:p w:rsidR="00C06236" w:rsidRDefault="00C06236" w:rsidP="00180FAA">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C06236" w:rsidRDefault="00C06236" w:rsidP="00BB1D16">
      <w:pPr>
        <w:spacing w:after="0" w:line="360" w:lineRule="auto"/>
        <w:jc w:val="both"/>
        <w:rPr>
          <w:rFonts w:ascii="Times New Roman" w:hAnsi="Times New Roman" w:cs="Times New Roman"/>
          <w:sz w:val="24"/>
          <w:szCs w:val="24"/>
        </w:rPr>
      </w:pPr>
    </w:p>
    <w:p w:rsidR="003B007B" w:rsidRDefault="003B007B" w:rsidP="00872107">
      <w:pPr>
        <w:spacing w:after="0" w:line="360" w:lineRule="auto"/>
        <w:jc w:val="both"/>
        <w:rPr>
          <w:rFonts w:ascii="Times New Roman" w:hAnsi="Times New Roman" w:cs="Times New Roman"/>
          <w:sz w:val="24"/>
          <w:szCs w:val="24"/>
        </w:rPr>
      </w:pPr>
    </w:p>
    <w:p w:rsidR="00D6346E" w:rsidRDefault="00D6346E" w:rsidP="00872107">
      <w:pPr>
        <w:spacing w:after="0" w:line="360" w:lineRule="auto"/>
        <w:jc w:val="both"/>
        <w:rPr>
          <w:rFonts w:ascii="Times New Roman" w:hAnsi="Times New Roman" w:cs="Times New Roman"/>
          <w:sz w:val="24"/>
          <w:szCs w:val="24"/>
        </w:rPr>
      </w:pPr>
    </w:p>
    <w:p w:rsidR="00D6346E" w:rsidRDefault="00D6346E" w:rsidP="00872107">
      <w:pPr>
        <w:spacing w:after="0" w:line="360" w:lineRule="auto"/>
        <w:jc w:val="both"/>
        <w:rPr>
          <w:rFonts w:ascii="Times New Roman" w:hAnsi="Times New Roman" w:cs="Times New Roman"/>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D2069D" w:rsidRDefault="00D2069D" w:rsidP="00872107">
      <w:pPr>
        <w:jc w:val="center"/>
        <w:rPr>
          <w:rFonts w:ascii="Times New Roman" w:hAnsi="Times New Roman" w:cs="Times New Roman"/>
          <w:b/>
          <w:sz w:val="24"/>
          <w:szCs w:val="24"/>
        </w:rPr>
      </w:pPr>
    </w:p>
    <w:p w:rsidR="0040161D" w:rsidRDefault="0040161D" w:rsidP="00BB2EFC">
      <w:pPr>
        <w:pStyle w:val="Heading2"/>
      </w:pPr>
      <w:bookmarkStart w:id="2" w:name="_Toc13671824"/>
      <w:r>
        <w:t>Fundamental Accounting Concepts</w:t>
      </w:r>
      <w:bookmarkEnd w:id="2"/>
    </w:p>
    <w:p w:rsidR="008F20D9" w:rsidRDefault="008F20D9" w:rsidP="0091623B">
      <w:pPr>
        <w:spacing w:after="0" w:line="360" w:lineRule="auto"/>
        <w:jc w:val="both"/>
        <w:rPr>
          <w:rFonts w:asciiTheme="majorBidi" w:hAnsiTheme="majorBidi" w:cstheme="majorBidi"/>
          <w:b/>
          <w:bCs/>
          <w:sz w:val="24"/>
          <w:szCs w:val="24"/>
        </w:rPr>
      </w:pPr>
      <w:r>
        <w:rPr>
          <w:rFonts w:asciiTheme="majorBidi" w:hAnsiTheme="majorBidi" w:cstheme="majorBidi"/>
          <w:b/>
          <w:bCs/>
          <w:sz w:val="24"/>
          <w:szCs w:val="24"/>
        </w:rPr>
        <w:t xml:space="preserve">Cost Accounting </w:t>
      </w:r>
    </w:p>
    <w:p w:rsidR="00F265B0" w:rsidRPr="00622857" w:rsidRDefault="00F265B0" w:rsidP="00F265B0">
      <w:pPr>
        <w:spacing w:after="0" w:line="360" w:lineRule="auto"/>
        <w:jc w:val="both"/>
        <w:rPr>
          <w:rFonts w:ascii="Times New Roman" w:hAnsi="Times New Roman" w:cs="Times New Roman"/>
          <w:sz w:val="24"/>
          <w:szCs w:val="24"/>
        </w:rPr>
      </w:pPr>
      <w:r w:rsidRPr="00622857">
        <w:rPr>
          <w:rFonts w:ascii="Times New Roman" w:hAnsi="Times New Roman" w:cs="Times New Roman"/>
          <w:sz w:val="24"/>
          <w:szCs w:val="24"/>
        </w:rPr>
        <w:t>The cost accounting is the two words-“cost” and “accounting”. Cost means an expense which comes from a unit. For the production of one unit of product the expense that involved in it is called as cost</w:t>
      </w:r>
      <w:sdt>
        <w:sdtPr>
          <w:rPr>
            <w:rFonts w:ascii="Times New Roman" w:hAnsi="Times New Roman" w:cs="Times New Roman"/>
            <w:sz w:val="24"/>
            <w:szCs w:val="24"/>
          </w:rPr>
          <w:id w:val="24383253"/>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Lou11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(Loughran, 2011)</w:t>
          </w:r>
          <w:r w:rsidR="00E4747D">
            <w:rPr>
              <w:rFonts w:ascii="Times New Roman" w:hAnsi="Times New Roman" w:cs="Times New Roman"/>
              <w:sz w:val="24"/>
              <w:szCs w:val="24"/>
            </w:rPr>
            <w:fldChar w:fldCharType="end"/>
          </w:r>
        </w:sdtContent>
      </w:sdt>
      <w:r w:rsidRPr="00622857">
        <w:rPr>
          <w:rFonts w:ascii="Times New Roman" w:hAnsi="Times New Roman" w:cs="Times New Roman"/>
          <w:sz w:val="24"/>
          <w:szCs w:val="24"/>
        </w:rPr>
        <w:t xml:space="preserve">. Accounting means the systematic and comprehensive recordings of the business transactions. It is also as the process of summarizing, analyzing, reporting these transactions for tax collection entities. </w:t>
      </w:r>
    </w:p>
    <w:p w:rsidR="00F265B0" w:rsidRPr="00622857" w:rsidRDefault="00F265B0" w:rsidP="00F265B0">
      <w:pPr>
        <w:spacing w:after="0" w:line="360" w:lineRule="auto"/>
        <w:jc w:val="both"/>
        <w:rPr>
          <w:rFonts w:ascii="Times New Roman" w:hAnsi="Times New Roman" w:cs="Times New Roman"/>
          <w:sz w:val="24"/>
          <w:szCs w:val="24"/>
        </w:rPr>
      </w:pPr>
      <w:r w:rsidRPr="00622857">
        <w:rPr>
          <w:rFonts w:ascii="Times New Roman" w:hAnsi="Times New Roman" w:cs="Times New Roman"/>
          <w:sz w:val="24"/>
          <w:szCs w:val="24"/>
        </w:rPr>
        <w:t>This is also helpful for the organization for controlling cost, in making strategic planning, and in decision making for improving efficiency</w:t>
      </w:r>
      <w:sdt>
        <w:sdtPr>
          <w:rPr>
            <w:rFonts w:ascii="Times New Roman" w:hAnsi="Times New Roman" w:cs="Times New Roman"/>
            <w:sz w:val="24"/>
            <w:szCs w:val="24"/>
          </w:rPr>
          <w:id w:val="24383254"/>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Lun09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(Lunt, 2009)</w:t>
          </w:r>
          <w:r w:rsidR="00E4747D">
            <w:rPr>
              <w:rFonts w:ascii="Times New Roman" w:hAnsi="Times New Roman" w:cs="Times New Roman"/>
              <w:sz w:val="24"/>
              <w:szCs w:val="24"/>
            </w:rPr>
            <w:fldChar w:fldCharType="end"/>
          </w:r>
        </w:sdtContent>
      </w:sdt>
      <w:r w:rsidRPr="00622857">
        <w:rPr>
          <w:rFonts w:ascii="Times New Roman" w:hAnsi="Times New Roman" w:cs="Times New Roman"/>
          <w:sz w:val="24"/>
          <w:szCs w:val="24"/>
        </w:rPr>
        <w:t xml:space="preserve">. There are various forms of cost accounting like standard cost accounting, marginal cost accounting, activity based cost accounting. </w:t>
      </w:r>
    </w:p>
    <w:p w:rsidR="00F265B0" w:rsidRPr="00622857" w:rsidRDefault="00F265B0" w:rsidP="00F265B0">
      <w:pPr>
        <w:spacing w:after="0" w:line="360" w:lineRule="auto"/>
        <w:jc w:val="both"/>
        <w:rPr>
          <w:rFonts w:ascii="Times New Roman" w:hAnsi="Times New Roman" w:cs="Times New Roman"/>
          <w:sz w:val="24"/>
          <w:szCs w:val="24"/>
        </w:rPr>
      </w:pPr>
    </w:p>
    <w:p w:rsidR="00F265B0" w:rsidRPr="00622857" w:rsidRDefault="00F265B0" w:rsidP="00F265B0">
      <w:pPr>
        <w:spacing w:after="0" w:line="360" w:lineRule="auto"/>
        <w:jc w:val="both"/>
        <w:rPr>
          <w:rFonts w:ascii="Times New Roman" w:hAnsi="Times New Roman" w:cs="Times New Roman"/>
          <w:sz w:val="24"/>
          <w:szCs w:val="24"/>
        </w:rPr>
      </w:pPr>
      <w:r w:rsidRPr="00622857">
        <w:rPr>
          <w:rFonts w:ascii="Times New Roman" w:hAnsi="Times New Roman" w:cs="Times New Roman"/>
          <w:sz w:val="24"/>
          <w:szCs w:val="24"/>
        </w:rPr>
        <w:t xml:space="preserve">                              </w:t>
      </w:r>
      <w:r w:rsidRPr="00622857">
        <w:rPr>
          <w:rFonts w:ascii="Times New Roman" w:hAnsi="Times New Roman" w:cs="Times New Roman"/>
          <w:noProof/>
          <w:sz w:val="24"/>
          <w:szCs w:val="24"/>
          <w:lang w:val="en-GB" w:eastAsia="en-GB"/>
        </w:rPr>
        <w:drawing>
          <wp:inline distT="0" distB="0" distL="0" distR="0">
            <wp:extent cx="3505200" cy="2352675"/>
            <wp:effectExtent l="19050" t="0" r="0" b="0"/>
            <wp:docPr id="7" name="Picture 7" descr="Image result for cos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cost accounting"/>
                    <pic:cNvPicPr>
                      <a:picLocks noChangeAspect="1" noChangeArrowheads="1"/>
                    </pic:cNvPicPr>
                  </pic:nvPicPr>
                  <pic:blipFill>
                    <a:blip r:embed="rId9" cstate="print"/>
                    <a:srcRect/>
                    <a:stretch>
                      <a:fillRect/>
                    </a:stretch>
                  </pic:blipFill>
                  <pic:spPr bwMode="auto">
                    <a:xfrm>
                      <a:off x="0" y="0"/>
                      <a:ext cx="3505200" cy="2352675"/>
                    </a:xfrm>
                    <a:prstGeom prst="rect">
                      <a:avLst/>
                    </a:prstGeom>
                    <a:noFill/>
                    <a:ln w="9525">
                      <a:noFill/>
                      <a:miter lim="800000"/>
                      <a:headEnd/>
                      <a:tailEnd/>
                    </a:ln>
                  </pic:spPr>
                </pic:pic>
              </a:graphicData>
            </a:graphic>
          </wp:inline>
        </w:drawing>
      </w:r>
    </w:p>
    <w:p w:rsidR="00F265B0" w:rsidRPr="00622857" w:rsidRDefault="00F265B0" w:rsidP="00F265B0">
      <w:pPr>
        <w:spacing w:after="0" w:line="360" w:lineRule="auto"/>
        <w:jc w:val="both"/>
        <w:rPr>
          <w:rFonts w:ascii="Times New Roman" w:hAnsi="Times New Roman" w:cs="Times New Roman"/>
          <w:sz w:val="24"/>
          <w:szCs w:val="24"/>
        </w:rPr>
      </w:pPr>
      <w:r w:rsidRPr="00622857">
        <w:rPr>
          <w:rFonts w:ascii="Times New Roman" w:hAnsi="Times New Roman" w:cs="Times New Roman"/>
          <w:sz w:val="24"/>
          <w:szCs w:val="24"/>
        </w:rPr>
        <w:t>It also involves ascertainment of cost of each order, contract, job, process, services and units which are appropriate. The cost of production, selling and distribution deals with cost accounting. It can occupy the expenditures and income. It prepares statements and reports to determine costs for some period</w:t>
      </w:r>
      <w:sdt>
        <w:sdtPr>
          <w:rPr>
            <w:rFonts w:ascii="Times New Roman" w:hAnsi="Times New Roman" w:cs="Times New Roman"/>
            <w:sz w:val="24"/>
            <w:szCs w:val="24"/>
          </w:rPr>
          <w:id w:val="24383255"/>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CIM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(CIMA)</w:t>
          </w:r>
          <w:r w:rsidR="00E4747D">
            <w:rPr>
              <w:rFonts w:ascii="Times New Roman" w:hAnsi="Times New Roman" w:cs="Times New Roman"/>
              <w:sz w:val="24"/>
              <w:szCs w:val="24"/>
            </w:rPr>
            <w:fldChar w:fldCharType="end"/>
          </w:r>
        </w:sdtContent>
      </w:sdt>
      <w:r w:rsidRPr="00622857">
        <w:rPr>
          <w:rFonts w:ascii="Times New Roman" w:hAnsi="Times New Roman" w:cs="Times New Roman"/>
          <w:sz w:val="24"/>
          <w:szCs w:val="24"/>
        </w:rPr>
        <w:t xml:space="preserve">.  </w:t>
      </w:r>
    </w:p>
    <w:p w:rsidR="00F265B0" w:rsidRPr="00622857" w:rsidRDefault="00F265B0" w:rsidP="00F265B0">
      <w:pPr>
        <w:spacing w:after="0" w:line="360" w:lineRule="auto"/>
        <w:jc w:val="both"/>
        <w:rPr>
          <w:rFonts w:ascii="Times New Roman" w:hAnsi="Times New Roman" w:cs="Times New Roman"/>
          <w:b/>
          <w:bCs/>
          <w:sz w:val="24"/>
          <w:szCs w:val="24"/>
        </w:rPr>
      </w:pPr>
    </w:p>
    <w:p w:rsidR="00F265B0" w:rsidRPr="00622857" w:rsidRDefault="00F265B0" w:rsidP="00F265B0">
      <w:pPr>
        <w:spacing w:after="0" w:line="360" w:lineRule="auto"/>
        <w:jc w:val="both"/>
        <w:rPr>
          <w:rFonts w:ascii="Times New Roman" w:hAnsi="Times New Roman" w:cs="Times New Roman"/>
          <w:b/>
          <w:bCs/>
          <w:sz w:val="24"/>
          <w:szCs w:val="24"/>
        </w:rPr>
      </w:pPr>
    </w:p>
    <w:p w:rsidR="00F265B0" w:rsidRDefault="00F265B0" w:rsidP="00F265B0">
      <w:pPr>
        <w:spacing w:after="0" w:line="360" w:lineRule="auto"/>
        <w:jc w:val="both"/>
        <w:rPr>
          <w:rFonts w:ascii="Times New Roman" w:hAnsi="Times New Roman" w:cs="Times New Roman"/>
          <w:b/>
          <w:bCs/>
          <w:sz w:val="24"/>
          <w:szCs w:val="24"/>
        </w:rPr>
      </w:pPr>
    </w:p>
    <w:p w:rsidR="006A4134" w:rsidRPr="00622857" w:rsidRDefault="006A4134" w:rsidP="00F265B0">
      <w:pPr>
        <w:spacing w:after="0" w:line="360" w:lineRule="auto"/>
        <w:jc w:val="both"/>
        <w:rPr>
          <w:rFonts w:ascii="Times New Roman" w:hAnsi="Times New Roman" w:cs="Times New Roman"/>
          <w:b/>
          <w:bCs/>
          <w:sz w:val="24"/>
          <w:szCs w:val="24"/>
        </w:rPr>
      </w:pPr>
    </w:p>
    <w:p w:rsidR="00F265B0" w:rsidRPr="00622857" w:rsidRDefault="00F265B0" w:rsidP="00F265B0">
      <w:pPr>
        <w:spacing w:after="0" w:line="360" w:lineRule="auto"/>
        <w:jc w:val="both"/>
        <w:rPr>
          <w:rFonts w:ascii="Times New Roman" w:hAnsi="Times New Roman" w:cs="Times New Roman"/>
          <w:b/>
          <w:bCs/>
          <w:sz w:val="24"/>
          <w:szCs w:val="24"/>
        </w:rPr>
      </w:pPr>
    </w:p>
    <w:p w:rsidR="00F265B0" w:rsidRPr="00622857" w:rsidRDefault="00F265B0" w:rsidP="00F265B0">
      <w:pPr>
        <w:spacing w:after="0" w:line="360" w:lineRule="auto"/>
        <w:jc w:val="both"/>
        <w:rPr>
          <w:rFonts w:ascii="Times New Roman" w:hAnsi="Times New Roman" w:cs="Times New Roman"/>
          <w:b/>
          <w:bCs/>
          <w:sz w:val="24"/>
          <w:szCs w:val="24"/>
        </w:rPr>
      </w:pPr>
    </w:p>
    <w:p w:rsidR="003D7F60" w:rsidRDefault="003C7161" w:rsidP="00F265B0">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Cost </w:t>
      </w:r>
      <w:r w:rsidR="00F265B0" w:rsidRPr="003D7F60">
        <w:rPr>
          <w:rFonts w:ascii="Times New Roman" w:hAnsi="Times New Roman" w:cs="Times New Roman"/>
          <w:b/>
          <w:bCs/>
          <w:sz w:val="24"/>
          <w:szCs w:val="24"/>
        </w:rPr>
        <w:t>accounting</w:t>
      </w:r>
      <w:r>
        <w:rPr>
          <w:rFonts w:ascii="Times New Roman" w:hAnsi="Times New Roman" w:cs="Times New Roman"/>
          <w:b/>
          <w:bCs/>
          <w:sz w:val="24"/>
          <w:szCs w:val="24"/>
        </w:rPr>
        <w:t xml:space="preserve"> nature</w:t>
      </w:r>
    </w:p>
    <w:p w:rsidR="00F265B0" w:rsidRPr="003D7F60" w:rsidRDefault="00F265B0" w:rsidP="00F265B0">
      <w:pPr>
        <w:spacing w:after="0" w:line="360" w:lineRule="auto"/>
        <w:jc w:val="both"/>
        <w:rPr>
          <w:rFonts w:ascii="Times New Roman" w:hAnsi="Times New Roman" w:cs="Times New Roman"/>
          <w:b/>
          <w:bCs/>
          <w:sz w:val="24"/>
          <w:szCs w:val="24"/>
        </w:rPr>
      </w:pPr>
      <w:r w:rsidRPr="00622857">
        <w:rPr>
          <w:rFonts w:ascii="Times New Roman" w:hAnsi="Times New Roman" w:cs="Times New Roman"/>
          <w:sz w:val="24"/>
          <w:szCs w:val="24"/>
        </w:rPr>
        <w:t>The different various nature of cost accounting is given below:</w:t>
      </w:r>
    </w:p>
    <w:p w:rsidR="00F265B0" w:rsidRPr="00622857" w:rsidRDefault="00F265B0" w:rsidP="00F265B0">
      <w:pPr>
        <w:pStyle w:val="ListParagraph"/>
        <w:numPr>
          <w:ilvl w:val="0"/>
          <w:numId w:val="36"/>
        </w:numPr>
        <w:spacing w:after="0" w:line="360" w:lineRule="auto"/>
        <w:jc w:val="both"/>
        <w:rPr>
          <w:rFonts w:ascii="Times New Roman" w:hAnsi="Times New Roman" w:cs="Times New Roman"/>
          <w:sz w:val="24"/>
          <w:szCs w:val="24"/>
        </w:rPr>
      </w:pPr>
      <w:r w:rsidRPr="00622857">
        <w:rPr>
          <w:rFonts w:ascii="Times New Roman" w:hAnsi="Times New Roman" w:cs="Times New Roman"/>
          <w:b/>
          <w:bCs/>
          <w:sz w:val="24"/>
          <w:szCs w:val="24"/>
        </w:rPr>
        <w:t>It is related with both art and science:</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Cost accounting is called as an art because all the principles of accounting are used for analyzing problems by the help of information of cost. On the other hand, it is called as the science because it has own norms and principles and which are followed by each and every company so that all the operation of the business are formed in a systematic order</w:t>
      </w:r>
      <w:sdt>
        <w:sdtPr>
          <w:rPr>
            <w:rFonts w:ascii="Times New Roman" w:hAnsi="Times New Roman" w:cs="Times New Roman"/>
            <w:sz w:val="24"/>
            <w:szCs w:val="24"/>
          </w:rPr>
          <w:id w:val="24383256"/>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Hor09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(Horngren, 2009)</w:t>
          </w:r>
          <w:r w:rsidR="00E4747D">
            <w:rPr>
              <w:rFonts w:ascii="Times New Roman" w:hAnsi="Times New Roman" w:cs="Times New Roman"/>
              <w:sz w:val="24"/>
              <w:szCs w:val="24"/>
            </w:rPr>
            <w:fldChar w:fldCharType="end"/>
          </w:r>
        </w:sdtContent>
      </w:sdt>
      <w:r w:rsidRPr="00622857">
        <w:rPr>
          <w:rFonts w:ascii="Times New Roman" w:hAnsi="Times New Roman" w:cs="Times New Roman"/>
          <w:sz w:val="24"/>
          <w:szCs w:val="24"/>
        </w:rPr>
        <w:t xml:space="preserve">. </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p>
    <w:p w:rsidR="00F265B0" w:rsidRPr="00622857" w:rsidRDefault="00F265B0" w:rsidP="00F265B0">
      <w:pPr>
        <w:pStyle w:val="ListParagraph"/>
        <w:numPr>
          <w:ilvl w:val="0"/>
          <w:numId w:val="36"/>
        </w:numPr>
        <w:spacing w:after="0" w:line="360" w:lineRule="auto"/>
        <w:jc w:val="both"/>
        <w:rPr>
          <w:rFonts w:ascii="Times New Roman" w:hAnsi="Times New Roman" w:cs="Times New Roman"/>
          <w:b/>
          <w:bCs/>
          <w:sz w:val="24"/>
          <w:szCs w:val="24"/>
        </w:rPr>
      </w:pPr>
      <w:r w:rsidRPr="00622857">
        <w:rPr>
          <w:rFonts w:ascii="Times New Roman" w:hAnsi="Times New Roman" w:cs="Times New Roman"/>
          <w:b/>
          <w:bCs/>
          <w:sz w:val="24"/>
          <w:szCs w:val="24"/>
        </w:rPr>
        <w:t>It can be recognized as a process:</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 xml:space="preserve">Cost accounting has specialized knowledge, it is known as the profession. Related to cost accounting there are many professional advices which are given by UK. Cost accounting includes some rules and approaches.  </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p>
    <w:p w:rsidR="00F265B0" w:rsidRPr="00622857" w:rsidRDefault="00F265B0" w:rsidP="00F265B0">
      <w:pPr>
        <w:pStyle w:val="ListParagraph"/>
        <w:numPr>
          <w:ilvl w:val="0"/>
          <w:numId w:val="36"/>
        </w:numPr>
        <w:spacing w:after="0" w:line="360" w:lineRule="auto"/>
        <w:jc w:val="both"/>
        <w:rPr>
          <w:rFonts w:ascii="Times New Roman" w:hAnsi="Times New Roman" w:cs="Times New Roman"/>
          <w:b/>
          <w:bCs/>
          <w:sz w:val="24"/>
          <w:szCs w:val="24"/>
        </w:rPr>
      </w:pPr>
      <w:r w:rsidRPr="00622857">
        <w:rPr>
          <w:rFonts w:ascii="Times New Roman" w:hAnsi="Times New Roman" w:cs="Times New Roman"/>
          <w:b/>
          <w:bCs/>
          <w:sz w:val="24"/>
          <w:szCs w:val="24"/>
        </w:rPr>
        <w:t>It makes determination of different total cost components:</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 xml:space="preserve">Material, labor, expenses are included in total cost. Cost accounting is the practice classification, accumulation and analyzing product cost. The importance of cost accounting is to know per unit cost for completing the determined work.  </w:t>
      </w:r>
    </w:p>
    <w:p w:rsidR="00F265B0" w:rsidRDefault="00F265B0" w:rsidP="003D7F60">
      <w:pPr>
        <w:pStyle w:val="ListParagraph"/>
        <w:spacing w:after="0" w:line="360" w:lineRule="auto"/>
        <w:ind w:left="360" w:firstLine="360"/>
        <w:jc w:val="both"/>
        <w:rPr>
          <w:rFonts w:ascii="Times New Roman" w:hAnsi="Times New Roman" w:cs="Times New Roman"/>
          <w:sz w:val="24"/>
          <w:szCs w:val="24"/>
        </w:rPr>
      </w:pPr>
      <w:r w:rsidRPr="00622857">
        <w:rPr>
          <w:rFonts w:ascii="Times New Roman" w:hAnsi="Times New Roman" w:cs="Times New Roman"/>
          <w:sz w:val="24"/>
          <w:szCs w:val="24"/>
        </w:rPr>
        <w:lastRenderedPageBreak/>
        <w:t xml:space="preserve"> </w:t>
      </w:r>
      <w:r w:rsidR="003D7F60" w:rsidRPr="003D7F60">
        <w:rPr>
          <w:rFonts w:ascii="Times New Roman" w:hAnsi="Times New Roman" w:cs="Times New Roman"/>
          <w:noProof/>
          <w:sz w:val="24"/>
          <w:szCs w:val="24"/>
          <w:lang w:val="en-GB" w:eastAsia="en-GB"/>
        </w:rPr>
        <w:drawing>
          <wp:inline distT="0" distB="0" distL="0" distR="0">
            <wp:extent cx="4480560" cy="2827020"/>
            <wp:effectExtent l="95250" t="95250" r="91440" b="87630"/>
            <wp:docPr id="9" name="Picture 1" descr="Image result for nature of cos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nature of cost accounting"/>
                    <pic:cNvPicPr>
                      <a:picLocks noChangeAspect="1" noChangeArrowheads="1"/>
                    </pic:cNvPicPr>
                  </pic:nvPicPr>
                  <pic:blipFill>
                    <a:blip r:embed="rId10" cstate="print"/>
                    <a:srcRect l="5530" r="7756" b="14409"/>
                    <a:stretch>
                      <a:fillRect/>
                    </a:stretch>
                  </pic:blipFill>
                  <pic:spPr bwMode="auto">
                    <a:xfrm>
                      <a:off x="0" y="0"/>
                      <a:ext cx="4480560" cy="282702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3D7F60" w:rsidRDefault="003D7F60" w:rsidP="003D7F60">
      <w:pPr>
        <w:pStyle w:val="ListParagraph"/>
        <w:spacing w:after="0" w:line="360" w:lineRule="auto"/>
        <w:ind w:left="360" w:firstLine="360"/>
        <w:jc w:val="both"/>
        <w:rPr>
          <w:rFonts w:ascii="Times New Roman" w:hAnsi="Times New Roman" w:cs="Times New Roman"/>
          <w:sz w:val="24"/>
          <w:szCs w:val="24"/>
        </w:rPr>
      </w:pPr>
    </w:p>
    <w:p w:rsidR="003D7F60" w:rsidRPr="00622857" w:rsidRDefault="003D7F60" w:rsidP="003D7F60">
      <w:pPr>
        <w:pStyle w:val="ListParagraph"/>
        <w:spacing w:after="0" w:line="360" w:lineRule="auto"/>
        <w:ind w:left="360" w:firstLine="360"/>
        <w:jc w:val="both"/>
        <w:rPr>
          <w:rFonts w:ascii="Times New Roman" w:hAnsi="Times New Roman" w:cs="Times New Roman"/>
          <w:sz w:val="24"/>
          <w:szCs w:val="24"/>
        </w:rPr>
      </w:pPr>
    </w:p>
    <w:p w:rsidR="00F265B0" w:rsidRPr="00622857" w:rsidRDefault="00F265B0" w:rsidP="00F265B0">
      <w:pPr>
        <w:pStyle w:val="ListParagraph"/>
        <w:numPr>
          <w:ilvl w:val="0"/>
          <w:numId w:val="36"/>
        </w:numPr>
        <w:spacing w:after="0" w:line="360" w:lineRule="auto"/>
        <w:jc w:val="both"/>
        <w:rPr>
          <w:rFonts w:ascii="Times New Roman" w:hAnsi="Times New Roman" w:cs="Times New Roman"/>
          <w:sz w:val="24"/>
          <w:szCs w:val="24"/>
        </w:rPr>
      </w:pPr>
      <w:r w:rsidRPr="00622857">
        <w:rPr>
          <w:rFonts w:ascii="Times New Roman" w:hAnsi="Times New Roman" w:cs="Times New Roman"/>
          <w:b/>
          <w:bCs/>
          <w:sz w:val="24"/>
          <w:szCs w:val="24"/>
        </w:rPr>
        <w:t>Helpful for management:</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Cost accounting is helpful for management as it provides data and measures of controlling which guides the various management levels. Management can also analyze the cost of its company</w:t>
      </w:r>
      <w:sdt>
        <w:sdtPr>
          <w:rPr>
            <w:rFonts w:ascii="Times New Roman" w:hAnsi="Times New Roman" w:cs="Times New Roman"/>
            <w:sz w:val="24"/>
            <w:szCs w:val="24"/>
          </w:rPr>
          <w:id w:val="24383257"/>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Hor09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(Horngren, 2009)</w:t>
          </w:r>
          <w:r w:rsidR="00E4747D">
            <w:rPr>
              <w:rFonts w:ascii="Times New Roman" w:hAnsi="Times New Roman" w:cs="Times New Roman"/>
              <w:sz w:val="24"/>
              <w:szCs w:val="24"/>
            </w:rPr>
            <w:fldChar w:fldCharType="end"/>
          </w:r>
        </w:sdtContent>
      </w:sdt>
      <w:r w:rsidRPr="00622857">
        <w:rPr>
          <w:rFonts w:ascii="Times New Roman" w:hAnsi="Times New Roman" w:cs="Times New Roman"/>
          <w:sz w:val="24"/>
          <w:szCs w:val="24"/>
        </w:rPr>
        <w:t xml:space="preserve">. </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p>
    <w:p w:rsidR="00F265B0" w:rsidRPr="00622857" w:rsidRDefault="00F265B0" w:rsidP="00F265B0">
      <w:pPr>
        <w:pStyle w:val="ListParagraph"/>
        <w:numPr>
          <w:ilvl w:val="0"/>
          <w:numId w:val="36"/>
        </w:numPr>
        <w:spacing w:after="0" w:line="360" w:lineRule="auto"/>
        <w:jc w:val="both"/>
        <w:rPr>
          <w:rFonts w:ascii="Times New Roman" w:hAnsi="Times New Roman" w:cs="Times New Roman"/>
          <w:b/>
          <w:bCs/>
          <w:sz w:val="24"/>
          <w:szCs w:val="24"/>
        </w:rPr>
      </w:pPr>
      <w:r w:rsidRPr="00622857">
        <w:rPr>
          <w:rFonts w:ascii="Times New Roman" w:hAnsi="Times New Roman" w:cs="Times New Roman"/>
          <w:b/>
          <w:bCs/>
          <w:sz w:val="24"/>
          <w:szCs w:val="24"/>
        </w:rPr>
        <w:t>It is application of computing profit and loss:</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 xml:space="preserve">This system is extended to more application such as statistical data, methods related to control, and techniques which determines profit. The statistical information is helpful for the company for the preparation of balance sheet which is related to cost, statement of cost and various cost accounts. It also compares the purpose of cost. </w:t>
      </w:r>
    </w:p>
    <w:p w:rsidR="001918C7" w:rsidRDefault="001918C7"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Behavior of Cost</w:t>
      </w:r>
    </w:p>
    <w:p w:rsidR="007E2528" w:rsidRPr="00403B6E" w:rsidRDefault="00403B6E" w:rsidP="00872107">
      <w:pPr>
        <w:spacing w:after="0" w:line="360" w:lineRule="auto"/>
        <w:jc w:val="both"/>
        <w:rPr>
          <w:rFonts w:ascii="Times New Roman" w:hAnsi="Times New Roman" w:cs="Times New Roman"/>
          <w:sz w:val="24"/>
          <w:szCs w:val="24"/>
        </w:rPr>
      </w:pPr>
      <w:r w:rsidRPr="00403B6E">
        <w:rPr>
          <w:rFonts w:ascii="Times New Roman" w:hAnsi="Times New Roman" w:cs="Times New Roman"/>
          <w:sz w:val="24"/>
          <w:szCs w:val="24"/>
        </w:rPr>
        <w:t>In such manner when the expenses are influence by changes in operations of the firm. When the manager of the company constructs an annual reports they aware about the cost behavior and also anticipate the cost is decrease or increase</w:t>
      </w:r>
      <w:sdt>
        <w:sdtPr>
          <w:rPr>
            <w:rFonts w:ascii="Times New Roman" w:hAnsi="Times New Roman" w:cs="Times New Roman"/>
            <w:sz w:val="24"/>
            <w:szCs w:val="24"/>
          </w:rPr>
          <w:id w:val="24383258"/>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Hor09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(Horngren, 2009)</w:t>
          </w:r>
          <w:r w:rsidR="00E4747D">
            <w:rPr>
              <w:rFonts w:ascii="Times New Roman" w:hAnsi="Times New Roman" w:cs="Times New Roman"/>
              <w:sz w:val="24"/>
              <w:szCs w:val="24"/>
            </w:rPr>
            <w:fldChar w:fldCharType="end"/>
          </w:r>
        </w:sdtContent>
      </w:sdt>
      <w:r w:rsidRPr="00403B6E">
        <w:rPr>
          <w:rFonts w:ascii="Times New Roman" w:hAnsi="Times New Roman" w:cs="Times New Roman"/>
          <w:sz w:val="24"/>
          <w:szCs w:val="24"/>
        </w:rPr>
        <w:t xml:space="preserve">. </w:t>
      </w:r>
      <w:r>
        <w:rPr>
          <w:rFonts w:ascii="Times New Roman" w:hAnsi="Times New Roman" w:cs="Times New Roman"/>
          <w:sz w:val="24"/>
          <w:szCs w:val="24"/>
        </w:rPr>
        <w:t xml:space="preserve">Example of cost behavior, if the production line usage is increased the capacity, the accurate cost would depict on the expectation of large cost increased, by small additional amount incremental demand level increased.  There are three terms on variability or changes based on cost behavior are Fixed, variable and mixed </w:t>
      </w:r>
      <w:r>
        <w:rPr>
          <w:rFonts w:ascii="Times New Roman" w:hAnsi="Times New Roman" w:cs="Times New Roman"/>
          <w:sz w:val="24"/>
          <w:szCs w:val="24"/>
        </w:rPr>
        <w:lastRenderedPageBreak/>
        <w:t>cost in relation to the variation in results, activity or volume. In several form</w:t>
      </w:r>
      <w:r w:rsidR="00C059FB">
        <w:rPr>
          <w:rFonts w:ascii="Times New Roman" w:hAnsi="Times New Roman" w:cs="Times New Roman"/>
          <w:sz w:val="24"/>
          <w:szCs w:val="24"/>
        </w:rPr>
        <w:t>ed</w:t>
      </w:r>
      <w:r>
        <w:rPr>
          <w:rFonts w:ascii="Times New Roman" w:hAnsi="Times New Roman" w:cs="Times New Roman"/>
          <w:sz w:val="24"/>
          <w:szCs w:val="24"/>
        </w:rPr>
        <w:t xml:space="preserve"> activity may indicates </w:t>
      </w:r>
      <w:r w:rsidR="00C059FB">
        <w:rPr>
          <w:rFonts w:ascii="Times New Roman" w:hAnsi="Times New Roman" w:cs="Times New Roman"/>
          <w:sz w:val="24"/>
          <w:szCs w:val="24"/>
        </w:rPr>
        <w:t xml:space="preserve">like units of outputs, hours working and sales. </w:t>
      </w:r>
    </w:p>
    <w:p w:rsidR="00C059FB" w:rsidRDefault="00C059FB" w:rsidP="00363299">
      <w:pPr>
        <w:pStyle w:val="NormalWeb"/>
        <w:shd w:val="clear" w:color="auto" w:fill="FFFFFF"/>
        <w:spacing w:before="0" w:beforeAutospacing="0" w:after="0" w:afterAutospacing="0" w:line="360" w:lineRule="auto"/>
        <w:jc w:val="both"/>
        <w:rPr>
          <w:b/>
        </w:rPr>
      </w:pPr>
    </w:p>
    <w:p w:rsidR="00E66B79" w:rsidRDefault="00C4638D" w:rsidP="00363299">
      <w:pPr>
        <w:pStyle w:val="NormalWeb"/>
        <w:shd w:val="clear" w:color="auto" w:fill="FFFFFF"/>
        <w:spacing w:before="0" w:beforeAutospacing="0" w:after="0" w:afterAutospacing="0" w:line="360" w:lineRule="auto"/>
        <w:jc w:val="both"/>
        <w:rPr>
          <w:b/>
        </w:rPr>
      </w:pPr>
      <w:r w:rsidRPr="00FE2969">
        <w:rPr>
          <w:b/>
        </w:rPr>
        <w:t>Fixed Cost:</w:t>
      </w:r>
      <w:r w:rsidR="00E66B79">
        <w:t xml:space="preserve"> </w:t>
      </w:r>
      <w:r w:rsidR="00C059FB">
        <w:t>It is the cost, which cannot change in total for a certain time period, but when a wide fluctuation in output and volume of activity is changes the fixed cost. According to the ICMA (UK) defined the fixed cost, “It is not affected through variation in the volume of output</w:t>
      </w:r>
      <w:r w:rsidR="00CD508B">
        <w:t xml:space="preserve">. It is depend on time </w:t>
      </w:r>
      <w:proofErr w:type="spellStart"/>
      <w:r w:rsidR="00CD508B">
        <w:t>affluxiion</w:t>
      </w:r>
      <w:proofErr w:type="spellEnd"/>
      <w:r w:rsidR="00CD508B">
        <w:t xml:space="preserve"> and directly it can’t change the volume or output rates”</w:t>
      </w:r>
      <w:sdt>
        <w:sdtPr>
          <w:id w:val="13471841"/>
          <w:citation/>
        </w:sdtPr>
        <w:sdtEndPr/>
        <w:sdtContent>
          <w:r w:rsidR="00580AEA">
            <w:fldChar w:fldCharType="begin"/>
          </w:r>
          <w:r w:rsidR="00580AEA">
            <w:instrText xml:space="preserve"> CITATION CIM \l 1033 </w:instrText>
          </w:r>
          <w:r w:rsidR="00580AEA">
            <w:fldChar w:fldCharType="separate"/>
          </w:r>
          <w:r w:rsidR="00CD508B">
            <w:rPr>
              <w:noProof/>
            </w:rPr>
            <w:t xml:space="preserve"> (CIMA)</w:t>
          </w:r>
          <w:r w:rsidR="00580AEA">
            <w:rPr>
              <w:noProof/>
            </w:rPr>
            <w:fldChar w:fldCharType="end"/>
          </w:r>
        </w:sdtContent>
      </w:sdt>
      <w:r w:rsidR="00CD508B">
        <w:t xml:space="preserve">. Primarily, fixed cost is also known as standby cost, </w:t>
      </w:r>
      <w:r w:rsidR="006B6BE5">
        <w:t>capacity</w:t>
      </w:r>
      <w:r w:rsidR="00CD508B">
        <w:t xml:space="preserve"> cost and period cost.  </w:t>
      </w:r>
      <w:r w:rsidR="006B6BE5">
        <w:t xml:space="preserve">It is not purely occurred in production, but it is used for running the business. Rent, property tax, salaries, depreciation of office facilities and advertisement are some examples of fixed cost. The nature of the fixed cost is constant but it </w:t>
      </w:r>
      <w:r w:rsidR="006A4134">
        <w:t>varies.</w:t>
      </w:r>
      <w:r w:rsidR="006B6BE5">
        <w:t xml:space="preserve">  </w:t>
      </w:r>
    </w:p>
    <w:p w:rsidR="00ED5AF3" w:rsidRDefault="005E42BD" w:rsidP="005E42BD">
      <w:pPr>
        <w:ind w:firstLine="720"/>
        <w:rPr>
          <w:rFonts w:ascii="Times New Roman" w:hAnsi="Times New Roman" w:cs="Times New Roman"/>
          <w:sz w:val="24"/>
          <w:szCs w:val="24"/>
        </w:rPr>
      </w:pPr>
      <w:r w:rsidRPr="005E42BD">
        <w:rPr>
          <w:rFonts w:ascii="Times New Roman" w:hAnsi="Times New Roman" w:cs="Times New Roman"/>
          <w:noProof/>
          <w:sz w:val="24"/>
          <w:szCs w:val="24"/>
          <w:lang w:val="en-GB" w:eastAsia="en-GB"/>
        </w:rPr>
        <w:drawing>
          <wp:inline distT="0" distB="0" distL="0" distR="0">
            <wp:extent cx="4712970" cy="2362200"/>
            <wp:effectExtent l="19050" t="19050" r="11430" b="19050"/>
            <wp:docPr id="2" name="Picture 1" descr="Behaviour of Fixed Costs on Total and Per Unit Basis">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ehaviour of Fixed Costs on Total and Per Unit Basis">
                      <a:hlinkClick r:id="rId11"/>
                    </pic:cNvPr>
                    <pic:cNvPicPr>
                      <a:picLocks noChangeAspect="1" noChangeArrowheads="1"/>
                    </pic:cNvPicPr>
                  </pic:nvPicPr>
                  <pic:blipFill>
                    <a:blip r:embed="rId12"/>
                    <a:srcRect b="5775"/>
                    <a:stretch>
                      <a:fillRect/>
                    </a:stretch>
                  </pic:blipFill>
                  <pic:spPr bwMode="auto">
                    <a:xfrm>
                      <a:off x="0" y="0"/>
                      <a:ext cx="4712970" cy="2362200"/>
                    </a:xfrm>
                    <a:prstGeom prst="rect">
                      <a:avLst/>
                    </a:prstGeom>
                    <a:noFill/>
                    <a:ln w="9525">
                      <a:solidFill>
                        <a:schemeClr val="tx1"/>
                      </a:solidFill>
                      <a:miter lim="800000"/>
                      <a:headEnd/>
                      <a:tailEnd/>
                    </a:ln>
                  </pic:spPr>
                </pic:pic>
              </a:graphicData>
            </a:graphic>
          </wp:inline>
        </w:drawing>
      </w:r>
    </w:p>
    <w:p w:rsidR="002A082E" w:rsidRDefault="002A082E" w:rsidP="000208E9">
      <w:pPr>
        <w:pStyle w:val="Heading2"/>
        <w:jc w:val="both"/>
        <w:rPr>
          <w:b w:val="0"/>
        </w:rPr>
      </w:pPr>
      <w:bookmarkStart w:id="3" w:name="_Toc13671782"/>
      <w:bookmarkStart w:id="4" w:name="_Toc13671825"/>
      <w:r w:rsidRPr="002A082E">
        <w:lastRenderedPageBreak/>
        <w:t>Variable Cost</w:t>
      </w:r>
      <w:r w:rsidRPr="000208E9">
        <w:rPr>
          <w:b w:val="0"/>
        </w:rPr>
        <w:t>:</w:t>
      </w:r>
      <w:r w:rsidR="00ED1934" w:rsidRPr="000208E9">
        <w:rPr>
          <w:b w:val="0"/>
        </w:rPr>
        <w:t xml:space="preserve"> </w:t>
      </w:r>
      <w:bookmarkEnd w:id="3"/>
      <w:bookmarkEnd w:id="4"/>
      <w:r w:rsidR="00E340F5">
        <w:rPr>
          <w:b w:val="0"/>
        </w:rPr>
        <w:t xml:space="preserve">When the cost directly </w:t>
      </w:r>
      <w:r w:rsidR="00A1793D">
        <w:rPr>
          <w:b w:val="0"/>
        </w:rPr>
        <w:t xml:space="preserve">distributes in proportionately with outputs is known as variable cost. Change in the output and change in the level of output is the constant ratio between them. There are two most important variable cost is direct material cost and direct labor cost. In terms of units or percentages of volume is expressed variable cost. Cost per units </w:t>
      </w:r>
      <w:r w:rsidR="001023F4">
        <w:rPr>
          <w:b w:val="0"/>
        </w:rPr>
        <w:t xml:space="preserve">is </w:t>
      </w:r>
      <w:r w:rsidR="00A8025F">
        <w:rPr>
          <w:b w:val="0"/>
        </w:rPr>
        <w:t>constant in variable cost</w:t>
      </w:r>
      <w:sdt>
        <w:sdtPr>
          <w:rPr>
            <w:b w:val="0"/>
          </w:rPr>
          <w:id w:val="24383259"/>
          <w:citation/>
        </w:sdtPr>
        <w:sdtEndPr/>
        <w:sdtContent>
          <w:r w:rsidR="00E4747D">
            <w:rPr>
              <w:b w:val="0"/>
            </w:rPr>
            <w:fldChar w:fldCharType="begin"/>
          </w:r>
          <w:r w:rsidR="006A4134">
            <w:rPr>
              <w:b w:val="0"/>
            </w:rPr>
            <w:instrText xml:space="preserve"> CITATION Lun09 \l 1033 </w:instrText>
          </w:r>
          <w:r w:rsidR="00E4747D">
            <w:rPr>
              <w:b w:val="0"/>
            </w:rPr>
            <w:fldChar w:fldCharType="separate"/>
          </w:r>
          <w:r w:rsidR="006A4134">
            <w:rPr>
              <w:b w:val="0"/>
              <w:noProof/>
            </w:rPr>
            <w:t xml:space="preserve"> </w:t>
          </w:r>
          <w:r w:rsidR="006A4134">
            <w:rPr>
              <w:noProof/>
            </w:rPr>
            <w:t>(Lunt, 2009)</w:t>
          </w:r>
          <w:r w:rsidR="00E4747D">
            <w:rPr>
              <w:b w:val="0"/>
            </w:rPr>
            <w:fldChar w:fldCharType="end"/>
          </w:r>
        </w:sdtContent>
      </w:sdt>
      <w:r w:rsidR="00A8025F">
        <w:rPr>
          <w:b w:val="0"/>
        </w:rPr>
        <w:t xml:space="preserve">. </w:t>
      </w:r>
    </w:p>
    <w:p w:rsidR="007C3FF3" w:rsidRDefault="007C3FF3" w:rsidP="00C86EF1">
      <w:pPr>
        <w:pStyle w:val="NormalWeb"/>
        <w:shd w:val="clear" w:color="auto" w:fill="FFFFFF"/>
        <w:spacing w:before="0" w:beforeAutospacing="0" w:after="0" w:afterAutospacing="0" w:line="384" w:lineRule="atLeast"/>
        <w:ind w:firstLine="720"/>
        <w:textAlignment w:val="baseline"/>
        <w:rPr>
          <w:rFonts w:ascii="Georgia" w:hAnsi="Georgia"/>
          <w:color w:val="424142"/>
        </w:rPr>
      </w:pPr>
      <w:r>
        <w:rPr>
          <w:rFonts w:ascii="Georgia" w:hAnsi="Georgia"/>
          <w:b/>
          <w:bCs/>
          <w:noProof/>
          <w:color w:val="FF0000"/>
          <w:bdr w:val="none" w:sz="0" w:space="0" w:color="auto" w:frame="1"/>
          <w:lang w:val="en-GB" w:eastAsia="en-GB"/>
        </w:rPr>
        <w:drawing>
          <wp:inline distT="0" distB="0" distL="0" distR="0">
            <wp:extent cx="4777740" cy="2245339"/>
            <wp:effectExtent l="19050" t="19050" r="22860" b="21611"/>
            <wp:docPr id="3" name="Picture 3" descr="Behaviour of Variable Costs on Total and Per unit Basis">
              <a:hlinkClick xmlns:a="http://schemas.openxmlformats.org/drawingml/2006/main" r:id="rId1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ehaviour of Variable Costs on Total and Per unit Basis">
                      <a:hlinkClick r:id="rId13"/>
                    </pic:cNvPr>
                    <pic:cNvPicPr>
                      <a:picLocks noChangeAspect="1" noChangeArrowheads="1"/>
                    </pic:cNvPicPr>
                  </pic:nvPicPr>
                  <pic:blipFill>
                    <a:blip r:embed="rId14"/>
                    <a:srcRect b="7277"/>
                    <a:stretch>
                      <a:fillRect/>
                    </a:stretch>
                  </pic:blipFill>
                  <pic:spPr bwMode="auto">
                    <a:xfrm>
                      <a:off x="0" y="0"/>
                      <a:ext cx="4777740" cy="2245339"/>
                    </a:xfrm>
                    <a:prstGeom prst="rect">
                      <a:avLst/>
                    </a:prstGeom>
                    <a:noFill/>
                    <a:ln w="9525">
                      <a:solidFill>
                        <a:schemeClr val="tx1"/>
                      </a:solidFill>
                      <a:miter lim="800000"/>
                      <a:headEnd/>
                      <a:tailEnd/>
                    </a:ln>
                  </pic:spPr>
                </pic:pic>
              </a:graphicData>
            </a:graphic>
          </wp:inline>
        </w:drawing>
      </w:r>
    </w:p>
    <w:p w:rsidR="00923008" w:rsidRPr="00C86EF1" w:rsidRDefault="00C4638D" w:rsidP="000208E9">
      <w:pPr>
        <w:pStyle w:val="Heading2"/>
        <w:jc w:val="both"/>
        <w:rPr>
          <w:b w:val="0"/>
        </w:rPr>
      </w:pPr>
      <w:bookmarkStart w:id="5" w:name="_Toc13671783"/>
      <w:bookmarkStart w:id="6" w:name="_Toc13671826"/>
      <w:r w:rsidRPr="004D7CC3">
        <w:t>Mixed Costs</w:t>
      </w:r>
      <w:r w:rsidR="002A082E" w:rsidRPr="004D7CC3">
        <w:t xml:space="preserve">: </w:t>
      </w:r>
      <w:bookmarkEnd w:id="5"/>
      <w:bookmarkEnd w:id="6"/>
      <w:r w:rsidR="00C86EF1" w:rsidRPr="00C86EF1">
        <w:rPr>
          <w:b w:val="0"/>
        </w:rPr>
        <w:t xml:space="preserve">Fixed and variable cost is comes under the mixed costs. It is the combination of semi-variable cost and semi-fixed cost. </w:t>
      </w:r>
      <w:r w:rsidR="00C86EF1">
        <w:rPr>
          <w:b w:val="0"/>
        </w:rPr>
        <w:t xml:space="preserve">The variable elements </w:t>
      </w:r>
      <w:proofErr w:type="gramStart"/>
      <w:r w:rsidR="00C86EF1">
        <w:rPr>
          <w:b w:val="0"/>
        </w:rPr>
        <w:t>fluctuate</w:t>
      </w:r>
      <w:proofErr w:type="gramEnd"/>
      <w:r w:rsidR="00C86EF1">
        <w:rPr>
          <w:b w:val="0"/>
        </w:rPr>
        <w:t xml:space="preserve"> the volume, but the fixed cost cannot directly affect the cost of the product. </w:t>
      </w:r>
    </w:p>
    <w:p w:rsidR="00C86EF1" w:rsidRDefault="00C86EF1" w:rsidP="00C86EF1">
      <w:pPr>
        <w:pStyle w:val="NormalWeb"/>
        <w:shd w:val="clear" w:color="auto" w:fill="FFFFFF"/>
        <w:spacing w:before="0" w:beforeAutospacing="0" w:after="0" w:afterAutospacing="0" w:line="384" w:lineRule="atLeast"/>
        <w:ind w:firstLine="720"/>
        <w:textAlignment w:val="baseline"/>
        <w:rPr>
          <w:rFonts w:ascii="Georgia" w:hAnsi="Georgia"/>
          <w:color w:val="424142"/>
        </w:rPr>
      </w:pPr>
      <w:r>
        <w:rPr>
          <w:rFonts w:ascii="Georgia" w:hAnsi="Georgia"/>
          <w:b/>
          <w:bCs/>
          <w:noProof/>
          <w:color w:val="FF0000"/>
          <w:bdr w:val="none" w:sz="0" w:space="0" w:color="auto" w:frame="1"/>
          <w:lang w:val="en-GB" w:eastAsia="en-GB"/>
        </w:rPr>
        <w:drawing>
          <wp:inline distT="0" distB="0" distL="0" distR="0">
            <wp:extent cx="5050315" cy="2316480"/>
            <wp:effectExtent l="19050" t="19050" r="16985" b="26670"/>
            <wp:docPr id="1" name="Picture 1" descr="Semi-Fixed and Semi Variable Cost">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mi-Fixed and Semi Variable Cost">
                      <a:hlinkClick r:id="rId15"/>
                    </pic:cNvPr>
                    <pic:cNvPicPr>
                      <a:picLocks noChangeAspect="1" noChangeArrowheads="1"/>
                    </pic:cNvPicPr>
                  </pic:nvPicPr>
                  <pic:blipFill>
                    <a:blip r:embed="rId16"/>
                    <a:srcRect b="33333"/>
                    <a:stretch>
                      <a:fillRect/>
                    </a:stretch>
                  </pic:blipFill>
                  <pic:spPr bwMode="auto">
                    <a:xfrm>
                      <a:off x="0" y="0"/>
                      <a:ext cx="5050315" cy="2316480"/>
                    </a:xfrm>
                    <a:prstGeom prst="rect">
                      <a:avLst/>
                    </a:prstGeom>
                    <a:noFill/>
                    <a:ln w="9525">
                      <a:solidFill>
                        <a:schemeClr val="tx1"/>
                      </a:solidFill>
                      <a:miter lim="800000"/>
                      <a:headEnd/>
                      <a:tailEnd/>
                    </a:ln>
                  </pic:spPr>
                </pic:pic>
              </a:graphicData>
            </a:graphic>
          </wp:inline>
        </w:drawing>
      </w:r>
    </w:p>
    <w:p w:rsidR="003D7F60" w:rsidRDefault="003D7F60" w:rsidP="00872107">
      <w:pPr>
        <w:spacing w:after="0" w:line="360" w:lineRule="auto"/>
        <w:jc w:val="both"/>
        <w:rPr>
          <w:rFonts w:ascii="Times New Roman" w:hAnsi="Times New Roman" w:cs="Times New Roman"/>
          <w:b/>
          <w:sz w:val="24"/>
          <w:szCs w:val="24"/>
        </w:rPr>
      </w:pPr>
    </w:p>
    <w:p w:rsidR="008F20D9" w:rsidRDefault="00A26BF7"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Purpose of cost accounting</w:t>
      </w:r>
    </w:p>
    <w:p w:rsidR="00F265B0" w:rsidRPr="00622857" w:rsidRDefault="00E44028" w:rsidP="00F265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w:t>
      </w:r>
      <w:r w:rsidR="00F265B0" w:rsidRPr="00622857">
        <w:rPr>
          <w:rFonts w:ascii="Times New Roman" w:hAnsi="Times New Roman" w:cs="Times New Roman"/>
          <w:sz w:val="24"/>
          <w:szCs w:val="24"/>
        </w:rPr>
        <w:t>urpose</w:t>
      </w:r>
      <w:r>
        <w:rPr>
          <w:rFonts w:ascii="Times New Roman" w:hAnsi="Times New Roman" w:cs="Times New Roman"/>
          <w:sz w:val="24"/>
          <w:szCs w:val="24"/>
        </w:rPr>
        <w:t xml:space="preserve"> of cost accounting</w:t>
      </w:r>
      <w:r w:rsidR="00F265B0" w:rsidRPr="00622857">
        <w:rPr>
          <w:rFonts w:ascii="Times New Roman" w:hAnsi="Times New Roman" w:cs="Times New Roman"/>
          <w:sz w:val="24"/>
          <w:szCs w:val="24"/>
        </w:rPr>
        <w:t xml:space="preserve"> is to determine the cost of production of every company product. The production cost is helpful for the determination of selling prices. If there is a change in market prices then cost accounting is helpful to know the present and future prices of products. Cost </w:t>
      </w:r>
      <w:r w:rsidR="00F265B0" w:rsidRPr="00622857">
        <w:rPr>
          <w:rFonts w:ascii="Times New Roman" w:hAnsi="Times New Roman" w:cs="Times New Roman"/>
          <w:sz w:val="24"/>
          <w:szCs w:val="24"/>
        </w:rPr>
        <w:lastRenderedPageBreak/>
        <w:t xml:space="preserve">accounting makes the collection of all costs, then summarizes and present in that manner that it provides some accurate picture of business. To make the forecast of future cost and sales revenues is </w:t>
      </w:r>
      <w:r w:rsidR="00BE18F6">
        <w:rPr>
          <w:rFonts w:ascii="Times New Roman" w:hAnsi="Times New Roman" w:cs="Times New Roman"/>
          <w:sz w:val="24"/>
          <w:szCs w:val="24"/>
        </w:rPr>
        <w:t xml:space="preserve">one of the </w:t>
      </w:r>
      <w:r w:rsidR="006A4134" w:rsidRPr="00622857">
        <w:rPr>
          <w:rFonts w:ascii="Times New Roman" w:hAnsi="Times New Roman" w:cs="Times New Roman"/>
          <w:sz w:val="24"/>
          <w:szCs w:val="24"/>
        </w:rPr>
        <w:t>purposes</w:t>
      </w:r>
      <w:r w:rsidR="00F265B0" w:rsidRPr="00622857">
        <w:rPr>
          <w:rFonts w:ascii="Times New Roman" w:hAnsi="Times New Roman" w:cs="Times New Roman"/>
          <w:sz w:val="24"/>
          <w:szCs w:val="24"/>
        </w:rPr>
        <w:t xml:space="preserve"> of cost accounting</w:t>
      </w:r>
      <w:sdt>
        <w:sdtPr>
          <w:rPr>
            <w:rFonts w:ascii="Times New Roman" w:hAnsi="Times New Roman" w:cs="Times New Roman"/>
            <w:sz w:val="24"/>
            <w:szCs w:val="24"/>
          </w:rPr>
          <w:id w:val="24383260"/>
          <w:citation/>
        </w:sdtPr>
        <w:sdtEndPr/>
        <w:sdtContent>
          <w:r w:rsidR="00E4747D">
            <w:rPr>
              <w:rFonts w:ascii="Times New Roman" w:hAnsi="Times New Roman" w:cs="Times New Roman"/>
              <w:sz w:val="24"/>
              <w:szCs w:val="24"/>
            </w:rPr>
            <w:fldChar w:fldCharType="begin"/>
          </w:r>
          <w:r w:rsidR="006A4134">
            <w:rPr>
              <w:rFonts w:ascii="Times New Roman" w:hAnsi="Times New Roman" w:cs="Times New Roman"/>
              <w:sz w:val="24"/>
              <w:szCs w:val="24"/>
            </w:rPr>
            <w:instrText xml:space="preserve"> CITATION Hor09 \l 1033 </w:instrText>
          </w:r>
          <w:r w:rsidR="00E4747D">
            <w:rPr>
              <w:rFonts w:ascii="Times New Roman" w:hAnsi="Times New Roman" w:cs="Times New Roman"/>
              <w:sz w:val="24"/>
              <w:szCs w:val="24"/>
            </w:rPr>
            <w:fldChar w:fldCharType="separate"/>
          </w:r>
          <w:r w:rsidR="006A4134">
            <w:rPr>
              <w:rFonts w:ascii="Times New Roman" w:hAnsi="Times New Roman" w:cs="Times New Roman"/>
              <w:noProof/>
              <w:sz w:val="24"/>
              <w:szCs w:val="24"/>
            </w:rPr>
            <w:t xml:space="preserve"> </w:t>
          </w:r>
          <w:r w:rsidR="006A4134" w:rsidRPr="006A4134">
            <w:rPr>
              <w:rFonts w:ascii="Times New Roman" w:hAnsi="Times New Roman" w:cs="Times New Roman"/>
              <w:noProof/>
              <w:sz w:val="24"/>
              <w:szCs w:val="24"/>
            </w:rPr>
            <w:t>(Horngren, 2009)</w:t>
          </w:r>
          <w:r w:rsidR="00E4747D">
            <w:rPr>
              <w:rFonts w:ascii="Times New Roman" w:hAnsi="Times New Roman" w:cs="Times New Roman"/>
              <w:sz w:val="24"/>
              <w:szCs w:val="24"/>
            </w:rPr>
            <w:fldChar w:fldCharType="end"/>
          </w:r>
        </w:sdtContent>
      </w:sdt>
      <w:r w:rsidR="00F265B0" w:rsidRPr="00622857">
        <w:rPr>
          <w:rFonts w:ascii="Times New Roman" w:hAnsi="Times New Roman" w:cs="Times New Roman"/>
          <w:sz w:val="24"/>
          <w:szCs w:val="24"/>
        </w:rPr>
        <w:t>.</w:t>
      </w:r>
    </w:p>
    <w:p w:rsidR="00F265B0" w:rsidRPr="00622857" w:rsidRDefault="00F265B0" w:rsidP="00F265B0">
      <w:pPr>
        <w:spacing w:after="0" w:line="360" w:lineRule="auto"/>
        <w:ind w:left="1440"/>
        <w:jc w:val="both"/>
        <w:rPr>
          <w:rFonts w:ascii="Times New Roman" w:hAnsi="Times New Roman" w:cs="Times New Roman"/>
          <w:sz w:val="24"/>
          <w:szCs w:val="24"/>
        </w:rPr>
      </w:pPr>
      <w:r w:rsidRPr="00622857">
        <w:rPr>
          <w:rFonts w:ascii="Times New Roman" w:hAnsi="Times New Roman" w:cs="Times New Roman"/>
          <w:sz w:val="24"/>
          <w:szCs w:val="24"/>
        </w:rPr>
        <w:t xml:space="preserve">                            </w:t>
      </w:r>
    </w:p>
    <w:p w:rsidR="00F265B0" w:rsidRPr="00622857" w:rsidRDefault="00F265B0" w:rsidP="00F265B0">
      <w:pPr>
        <w:spacing w:after="0" w:line="360" w:lineRule="auto"/>
        <w:ind w:firstLine="720"/>
        <w:jc w:val="both"/>
        <w:rPr>
          <w:rFonts w:ascii="Times New Roman" w:hAnsi="Times New Roman" w:cs="Times New Roman"/>
          <w:sz w:val="24"/>
          <w:szCs w:val="24"/>
        </w:rPr>
      </w:pPr>
      <w:r w:rsidRPr="00622857">
        <w:rPr>
          <w:rFonts w:ascii="Times New Roman" w:hAnsi="Times New Roman" w:cs="Times New Roman"/>
          <w:noProof/>
          <w:sz w:val="24"/>
          <w:szCs w:val="24"/>
          <w:lang w:val="en-GB" w:eastAsia="en-GB"/>
        </w:rPr>
        <w:drawing>
          <wp:inline distT="0" distB="0" distL="0" distR="0">
            <wp:extent cx="4251433" cy="2487930"/>
            <wp:effectExtent l="95250" t="95250" r="91967" b="102870"/>
            <wp:docPr id="8" name="Picture 4" descr="Image result for purpose of cos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urpose of cost accounting"/>
                    <pic:cNvPicPr>
                      <a:picLocks noChangeAspect="1" noChangeArrowheads="1"/>
                    </pic:cNvPicPr>
                  </pic:nvPicPr>
                  <pic:blipFill>
                    <a:blip r:embed="rId17" cstate="print"/>
                    <a:srcRect l="4424" t="10567" r="5381" b="19322"/>
                    <a:stretch>
                      <a:fillRect/>
                    </a:stretch>
                  </pic:blipFill>
                  <pic:spPr bwMode="auto">
                    <a:xfrm>
                      <a:off x="0" y="0"/>
                      <a:ext cx="4251433" cy="248793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F265B0" w:rsidRPr="00622857" w:rsidRDefault="006A4134" w:rsidP="00F265B0">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Purpose </w:t>
      </w:r>
      <w:r w:rsidRPr="00622857">
        <w:rPr>
          <w:rFonts w:ascii="Times New Roman" w:hAnsi="Times New Roman" w:cs="Times New Roman"/>
          <w:sz w:val="24"/>
          <w:szCs w:val="24"/>
        </w:rPr>
        <w:t>of cost accounting is</w:t>
      </w:r>
      <w:r w:rsidR="00F265B0" w:rsidRPr="00622857">
        <w:rPr>
          <w:rFonts w:ascii="Times New Roman" w:hAnsi="Times New Roman" w:cs="Times New Roman"/>
          <w:sz w:val="24"/>
          <w:szCs w:val="24"/>
        </w:rPr>
        <w:t xml:space="preserve"> as under:</w:t>
      </w:r>
    </w:p>
    <w:p w:rsidR="00F265B0" w:rsidRPr="00622857" w:rsidRDefault="00F265B0" w:rsidP="00F265B0">
      <w:pPr>
        <w:pStyle w:val="ListParagraph"/>
        <w:numPr>
          <w:ilvl w:val="0"/>
          <w:numId w:val="37"/>
        </w:numPr>
        <w:spacing w:after="0" w:line="360" w:lineRule="auto"/>
        <w:jc w:val="both"/>
        <w:rPr>
          <w:rFonts w:ascii="Times New Roman" w:hAnsi="Times New Roman" w:cs="Times New Roman"/>
          <w:b/>
          <w:bCs/>
          <w:sz w:val="24"/>
          <w:szCs w:val="24"/>
        </w:rPr>
      </w:pPr>
      <w:r w:rsidRPr="00622857">
        <w:rPr>
          <w:rFonts w:ascii="Times New Roman" w:hAnsi="Times New Roman" w:cs="Times New Roman"/>
          <w:b/>
          <w:bCs/>
          <w:sz w:val="24"/>
          <w:szCs w:val="24"/>
        </w:rPr>
        <w:t>Accounting for costs:</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 xml:space="preserve">Cost accounting is recognized as a record keeping or score keeping. Information related to accounting must be collected and analyzed in best manner so that it can be helpful for the process of planning, controlling and decision making.   </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p>
    <w:p w:rsidR="00F265B0" w:rsidRPr="00622857" w:rsidRDefault="00F265B0" w:rsidP="00F265B0">
      <w:pPr>
        <w:pStyle w:val="ListParagraph"/>
        <w:numPr>
          <w:ilvl w:val="0"/>
          <w:numId w:val="37"/>
        </w:numPr>
        <w:spacing w:after="0" w:line="360" w:lineRule="auto"/>
        <w:jc w:val="both"/>
        <w:rPr>
          <w:rFonts w:ascii="Times New Roman" w:hAnsi="Times New Roman" w:cs="Times New Roman"/>
          <w:sz w:val="24"/>
          <w:szCs w:val="24"/>
        </w:rPr>
      </w:pPr>
      <w:r w:rsidRPr="00622857">
        <w:rPr>
          <w:rFonts w:ascii="Times New Roman" w:hAnsi="Times New Roman" w:cs="Times New Roman"/>
          <w:b/>
          <w:bCs/>
          <w:sz w:val="24"/>
          <w:szCs w:val="24"/>
        </w:rPr>
        <w:t>Budgeting and planning:</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r w:rsidRPr="00622857">
        <w:rPr>
          <w:rFonts w:ascii="Times New Roman" w:hAnsi="Times New Roman" w:cs="Times New Roman"/>
          <w:sz w:val="24"/>
          <w:szCs w:val="24"/>
        </w:rPr>
        <w:t>For the future functioning of the business the cost accounting includes quantification of plans. The plans may be for aspects of individual of the business or for the short or long term.</w:t>
      </w:r>
    </w:p>
    <w:p w:rsidR="00F265B0" w:rsidRPr="00622857" w:rsidRDefault="00F265B0" w:rsidP="00F265B0">
      <w:pPr>
        <w:pStyle w:val="ListParagraph"/>
        <w:spacing w:after="0" w:line="360" w:lineRule="auto"/>
        <w:ind w:left="360"/>
        <w:jc w:val="both"/>
        <w:rPr>
          <w:rFonts w:ascii="Times New Roman" w:hAnsi="Times New Roman" w:cs="Times New Roman"/>
          <w:sz w:val="24"/>
          <w:szCs w:val="24"/>
        </w:rPr>
      </w:pPr>
    </w:p>
    <w:p w:rsidR="00F265B0" w:rsidRPr="00622857" w:rsidRDefault="00F265B0" w:rsidP="00F265B0">
      <w:pPr>
        <w:pStyle w:val="ListParagraph"/>
        <w:numPr>
          <w:ilvl w:val="0"/>
          <w:numId w:val="37"/>
        </w:num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622857">
        <w:rPr>
          <w:rFonts w:ascii="Times New Roman" w:hAnsi="Times New Roman" w:cs="Times New Roman"/>
          <w:b/>
          <w:bCs/>
          <w:sz w:val="24"/>
          <w:szCs w:val="24"/>
        </w:rPr>
        <w:t>Enterprise controlling operations:</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 xml:space="preserve">Control options compare actual cost information with the cost included in plan. If any difference between found in plan and actual events, control option provide the corrective action for executions. </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F265B0" w:rsidRPr="00622857" w:rsidRDefault="00F265B0" w:rsidP="00F265B0">
      <w:pPr>
        <w:pStyle w:val="ListParagraph"/>
        <w:numPr>
          <w:ilvl w:val="0"/>
          <w:numId w:val="37"/>
        </w:numPr>
        <w:spacing w:after="0" w:line="360" w:lineRule="auto"/>
        <w:jc w:val="both"/>
        <w:rPr>
          <w:rFonts w:ascii="Times New Roman" w:hAnsi="Times New Roman" w:cs="Times New Roman"/>
          <w:b/>
          <w:bCs/>
          <w:sz w:val="24"/>
          <w:szCs w:val="24"/>
        </w:rPr>
      </w:pPr>
      <w:r w:rsidRPr="00622857">
        <w:rPr>
          <w:rFonts w:ascii="Times New Roman" w:eastAsia="Times New Roman" w:hAnsi="Times New Roman" w:cs="Times New Roman"/>
          <w:b/>
          <w:bCs/>
          <w:color w:val="000000" w:themeColor="text1"/>
          <w:sz w:val="24"/>
          <w:szCs w:val="24"/>
        </w:rPr>
        <w:t>Decision making:</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lastRenderedPageBreak/>
        <w:t xml:space="preserve">For making the decisions for future functioning the information of cost accounting is helpful of the enterprise. The cost volumes and cost techniques are benefited for making decisions of the enterprise. </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F265B0" w:rsidRPr="00622857" w:rsidRDefault="00F265B0" w:rsidP="00F265B0">
      <w:pPr>
        <w:pStyle w:val="ListParagraph"/>
        <w:numPr>
          <w:ilvl w:val="0"/>
          <w:numId w:val="37"/>
        </w:num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622857">
        <w:rPr>
          <w:rFonts w:ascii="Times New Roman" w:eastAsia="Times New Roman" w:hAnsi="Times New Roman" w:cs="Times New Roman"/>
          <w:b/>
          <w:bCs/>
          <w:color w:val="000000" w:themeColor="text1"/>
          <w:sz w:val="24"/>
          <w:szCs w:val="24"/>
        </w:rPr>
        <w:t>Decisions for allocation of resources:</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To determine whether the job have to be accepted or rejected the product pricing is helpful for this. Also for the better decisions it is based on cost and revenue principles.</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F265B0" w:rsidRPr="00622857" w:rsidRDefault="00F265B0" w:rsidP="00F265B0">
      <w:pPr>
        <w:pStyle w:val="ListParagraph"/>
        <w:numPr>
          <w:ilvl w:val="0"/>
          <w:numId w:val="37"/>
        </w:num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622857">
        <w:rPr>
          <w:rFonts w:ascii="Times New Roman" w:eastAsia="Times New Roman" w:hAnsi="Times New Roman" w:cs="Times New Roman"/>
          <w:b/>
          <w:bCs/>
          <w:color w:val="000000" w:themeColor="text1"/>
          <w:sz w:val="24"/>
          <w:szCs w:val="24"/>
        </w:rPr>
        <w:t>Evaluation of performance:</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 xml:space="preserve">For the measurement and evaluation of actual performance, information of cost accounting is useful. In order to make decisions related to degree of optimality and proper utilization for effective business. </w:t>
      </w:r>
    </w:p>
    <w:p w:rsidR="00F265B0" w:rsidRDefault="00F265B0" w:rsidP="00872107">
      <w:pPr>
        <w:spacing w:after="0" w:line="360" w:lineRule="auto"/>
        <w:jc w:val="both"/>
        <w:rPr>
          <w:rFonts w:ascii="Times New Roman" w:hAnsi="Times New Roman" w:cs="Times New Roman"/>
          <w:b/>
          <w:sz w:val="24"/>
          <w:szCs w:val="24"/>
        </w:rPr>
      </w:pPr>
    </w:p>
    <w:p w:rsidR="003D7F60" w:rsidRDefault="003D7F60" w:rsidP="00872107">
      <w:pPr>
        <w:spacing w:after="0" w:line="360" w:lineRule="auto"/>
        <w:jc w:val="both"/>
        <w:rPr>
          <w:rFonts w:ascii="Times New Roman" w:hAnsi="Times New Roman" w:cs="Times New Roman"/>
          <w:b/>
          <w:sz w:val="24"/>
          <w:szCs w:val="24"/>
        </w:rPr>
      </w:pPr>
    </w:p>
    <w:p w:rsidR="00AF3387" w:rsidRDefault="00AF3387" w:rsidP="00872107">
      <w:pPr>
        <w:spacing w:after="0" w:line="360" w:lineRule="auto"/>
        <w:jc w:val="both"/>
        <w:rPr>
          <w:rFonts w:ascii="Times New Roman" w:hAnsi="Times New Roman" w:cs="Times New Roman"/>
          <w:b/>
          <w:sz w:val="24"/>
          <w:szCs w:val="24"/>
        </w:rPr>
      </w:pPr>
    </w:p>
    <w:p w:rsidR="00AF3387" w:rsidRDefault="00F0348E" w:rsidP="00872107">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Methods of Cost Accounting</w:t>
      </w:r>
    </w:p>
    <w:p w:rsidR="00AF3387" w:rsidRDefault="00AF3387" w:rsidP="00872107">
      <w:pPr>
        <w:spacing w:after="0" w:line="360" w:lineRule="auto"/>
        <w:jc w:val="both"/>
        <w:rPr>
          <w:rFonts w:ascii="Times New Roman" w:hAnsi="Times New Roman" w:cs="Times New Roman"/>
          <w:sz w:val="24"/>
          <w:szCs w:val="24"/>
        </w:rPr>
      </w:pPr>
      <w:r w:rsidRPr="00AF3387">
        <w:rPr>
          <w:rFonts w:ascii="Times New Roman" w:hAnsi="Times New Roman" w:cs="Times New Roman"/>
          <w:sz w:val="24"/>
          <w:szCs w:val="24"/>
        </w:rPr>
        <w:t xml:space="preserve">Ascertainment of cost of manufacture is different from industry to industry are </w:t>
      </w:r>
      <w:proofErr w:type="spellStart"/>
      <w:r w:rsidRPr="00AF3387">
        <w:rPr>
          <w:rFonts w:ascii="Times New Roman" w:hAnsi="Times New Roman" w:cs="Times New Roman"/>
          <w:sz w:val="24"/>
          <w:szCs w:val="24"/>
        </w:rPr>
        <w:t>use</w:t>
      </w:r>
      <w:proofErr w:type="spellEnd"/>
      <w:r w:rsidRPr="00AF3387">
        <w:rPr>
          <w:rFonts w:ascii="Times New Roman" w:hAnsi="Times New Roman" w:cs="Times New Roman"/>
          <w:sz w:val="24"/>
          <w:szCs w:val="24"/>
        </w:rPr>
        <w:t xml:space="preserve"> for operation. Mostly, it depends on the production process and methods used for measuring the department results and final products. </w:t>
      </w:r>
    </w:p>
    <w:p w:rsidR="00CB7B36" w:rsidRPr="00AF3387" w:rsidRDefault="00CB7B36" w:rsidP="00872107">
      <w:pPr>
        <w:spacing w:after="0" w:line="360" w:lineRule="auto"/>
        <w:jc w:val="both"/>
        <w:rPr>
          <w:rFonts w:ascii="Times New Roman" w:hAnsi="Times New Roman" w:cs="Times New Roman"/>
          <w:sz w:val="24"/>
          <w:szCs w:val="24"/>
        </w:rPr>
      </w:pPr>
    </w:p>
    <w:p w:rsidR="00AF3387" w:rsidRDefault="00AF3387" w:rsidP="00AF3387">
      <w:pPr>
        <w:pStyle w:val="ListParagraph"/>
        <w:numPr>
          <w:ilvl w:val="0"/>
          <w:numId w:val="33"/>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CE330C">
        <w:rPr>
          <w:rFonts w:ascii="Times New Roman" w:hAnsi="Times New Roman" w:cs="Times New Roman"/>
          <w:b/>
          <w:sz w:val="24"/>
          <w:szCs w:val="24"/>
          <w:shd w:val="clear" w:color="auto" w:fill="FFFFFF"/>
        </w:rPr>
        <w:t xml:space="preserve">Job Costing: </w:t>
      </w:r>
      <w:r w:rsidR="00C3433D" w:rsidRPr="00CE330C">
        <w:rPr>
          <w:rFonts w:ascii="Times New Roman" w:hAnsi="Times New Roman" w:cs="Times New Roman"/>
          <w:sz w:val="24"/>
          <w:szCs w:val="24"/>
          <w:shd w:val="clear" w:color="auto" w:fill="FFFFFF"/>
        </w:rPr>
        <w:t xml:space="preserve">In this method cost collection and accumulation of specific job, work or project are separate from each other. </w:t>
      </w:r>
      <w:r w:rsidR="00CE330C" w:rsidRPr="00CE330C">
        <w:rPr>
          <w:rFonts w:ascii="Times New Roman" w:hAnsi="Times New Roman" w:cs="Times New Roman"/>
          <w:sz w:val="24"/>
          <w:szCs w:val="24"/>
          <w:shd w:val="clear" w:color="auto" w:fill="FFFFFF"/>
        </w:rPr>
        <w:t>It becomes easy to analyze the cost of the each job or work. A company prepares a job cards for a specific job, so they easily accumulate the cost of the job. Printers, Machine tool producer, foundries and basic engineering workshops where job costing is applied</w:t>
      </w:r>
      <w:sdt>
        <w:sdtPr>
          <w:rPr>
            <w:rFonts w:ascii="Times New Roman" w:hAnsi="Times New Roman" w:cs="Times New Roman"/>
            <w:sz w:val="24"/>
            <w:szCs w:val="24"/>
            <w:shd w:val="clear" w:color="auto" w:fill="FFFFFF"/>
          </w:rPr>
          <w:id w:val="24383261"/>
          <w:citation/>
        </w:sdtPr>
        <w:sdtEndPr/>
        <w:sdtContent>
          <w:r w:rsidR="00E4747D">
            <w:rPr>
              <w:rFonts w:ascii="Times New Roman" w:hAnsi="Times New Roman" w:cs="Times New Roman"/>
              <w:sz w:val="24"/>
              <w:szCs w:val="24"/>
              <w:shd w:val="clear" w:color="auto" w:fill="FFFFFF"/>
            </w:rPr>
            <w:fldChar w:fldCharType="begin"/>
          </w:r>
          <w:r w:rsidR="006A4134">
            <w:rPr>
              <w:rFonts w:ascii="Times New Roman" w:hAnsi="Times New Roman" w:cs="Times New Roman"/>
              <w:sz w:val="24"/>
              <w:szCs w:val="24"/>
              <w:shd w:val="clear" w:color="auto" w:fill="FFFFFF"/>
            </w:rPr>
            <w:instrText xml:space="preserve"> CITATION Bro03 \l 1033 </w:instrText>
          </w:r>
          <w:r w:rsidR="00E4747D">
            <w:rPr>
              <w:rFonts w:ascii="Times New Roman" w:hAnsi="Times New Roman" w:cs="Times New Roman"/>
              <w:sz w:val="24"/>
              <w:szCs w:val="24"/>
              <w:shd w:val="clear" w:color="auto" w:fill="FFFFFF"/>
            </w:rPr>
            <w:fldChar w:fldCharType="separate"/>
          </w:r>
          <w:r w:rsidR="006A4134">
            <w:rPr>
              <w:rFonts w:ascii="Times New Roman" w:hAnsi="Times New Roman" w:cs="Times New Roman"/>
              <w:noProof/>
              <w:sz w:val="24"/>
              <w:szCs w:val="24"/>
              <w:shd w:val="clear" w:color="auto" w:fill="FFFFFF"/>
            </w:rPr>
            <w:t xml:space="preserve"> </w:t>
          </w:r>
          <w:r w:rsidR="006A4134" w:rsidRPr="006A4134">
            <w:rPr>
              <w:rFonts w:ascii="Times New Roman" w:hAnsi="Times New Roman" w:cs="Times New Roman"/>
              <w:noProof/>
              <w:sz w:val="24"/>
              <w:szCs w:val="24"/>
              <w:shd w:val="clear" w:color="auto" w:fill="FFFFFF"/>
            </w:rPr>
            <w:t>(Brown, 2003)</w:t>
          </w:r>
          <w:r w:rsidR="00E4747D">
            <w:rPr>
              <w:rFonts w:ascii="Times New Roman" w:hAnsi="Times New Roman" w:cs="Times New Roman"/>
              <w:sz w:val="24"/>
              <w:szCs w:val="24"/>
              <w:shd w:val="clear" w:color="auto" w:fill="FFFFFF"/>
            </w:rPr>
            <w:fldChar w:fldCharType="end"/>
          </w:r>
        </w:sdtContent>
      </w:sdt>
      <w:r w:rsidR="00CE330C" w:rsidRPr="00CE330C">
        <w:rPr>
          <w:rFonts w:ascii="Times New Roman" w:hAnsi="Times New Roman" w:cs="Times New Roman"/>
          <w:sz w:val="24"/>
          <w:szCs w:val="24"/>
          <w:shd w:val="clear" w:color="auto" w:fill="FFFFFF"/>
        </w:rPr>
        <w:t xml:space="preserve">. </w:t>
      </w:r>
    </w:p>
    <w:p w:rsidR="00CB7B36" w:rsidRDefault="00CB7B36" w:rsidP="00CB7B36">
      <w:pPr>
        <w:pStyle w:val="ListParagraph"/>
        <w:shd w:val="clear" w:color="auto" w:fill="FFFFFF" w:themeFill="background1"/>
        <w:spacing w:after="0" w:line="360" w:lineRule="auto"/>
        <w:ind w:left="360"/>
        <w:jc w:val="both"/>
        <w:rPr>
          <w:rFonts w:ascii="Times New Roman" w:hAnsi="Times New Roman" w:cs="Times New Roman"/>
          <w:sz w:val="24"/>
          <w:szCs w:val="24"/>
          <w:shd w:val="clear" w:color="auto" w:fill="FFFFFF"/>
        </w:rPr>
      </w:pPr>
    </w:p>
    <w:p w:rsidR="00CE330C" w:rsidRDefault="00CE330C" w:rsidP="00AF3387">
      <w:pPr>
        <w:pStyle w:val="ListParagraph"/>
        <w:numPr>
          <w:ilvl w:val="0"/>
          <w:numId w:val="33"/>
        </w:numPr>
        <w:shd w:val="clear" w:color="auto" w:fill="FFFFFF" w:themeFill="background1"/>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Contract Costing:</w:t>
      </w:r>
      <w:r w:rsidR="00812336">
        <w:rPr>
          <w:rFonts w:ascii="Times New Roman" w:hAnsi="Times New Roman" w:cs="Times New Roman"/>
          <w:sz w:val="24"/>
          <w:szCs w:val="24"/>
          <w:shd w:val="clear" w:color="auto" w:fill="FFFFFF"/>
        </w:rPr>
        <w:t xml:space="preserve"> In this method used contract costing, when the job is big and spread for a long time period. </w:t>
      </w:r>
      <w:r w:rsidR="003D150E">
        <w:rPr>
          <w:rFonts w:ascii="Times New Roman" w:hAnsi="Times New Roman" w:cs="Times New Roman"/>
          <w:sz w:val="24"/>
          <w:szCs w:val="24"/>
          <w:shd w:val="clear" w:color="auto" w:fill="FFFFFF"/>
        </w:rPr>
        <w:t xml:space="preserve">Specific contract are kept their separate accounts. We all know that contract costing is not differ from the job costing. This method is used by Builders, Construction and Civil engineering contractors. In this method the term cost is refer as prime cost of the contract. </w:t>
      </w:r>
    </w:p>
    <w:p w:rsidR="00CB7B36" w:rsidRPr="00CB7B36" w:rsidRDefault="00CB7B36" w:rsidP="00CB7B36">
      <w:pPr>
        <w:pStyle w:val="ListParagraph"/>
        <w:rPr>
          <w:rFonts w:ascii="Times New Roman" w:hAnsi="Times New Roman" w:cs="Times New Roman"/>
          <w:sz w:val="24"/>
          <w:szCs w:val="24"/>
          <w:shd w:val="clear" w:color="auto" w:fill="FFFFFF"/>
        </w:rPr>
      </w:pPr>
    </w:p>
    <w:p w:rsidR="00CB7B36" w:rsidRDefault="003D150E" w:rsidP="00AF3387">
      <w:pPr>
        <w:pStyle w:val="ListParagraph"/>
        <w:numPr>
          <w:ilvl w:val="0"/>
          <w:numId w:val="33"/>
        </w:numPr>
        <w:shd w:val="clear" w:color="auto" w:fill="FFFFFF" w:themeFill="background1"/>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Batch Costing:</w:t>
      </w:r>
      <w:r>
        <w:rPr>
          <w:rFonts w:ascii="Times New Roman" w:hAnsi="Times New Roman" w:cs="Times New Roman"/>
          <w:sz w:val="24"/>
          <w:szCs w:val="24"/>
          <w:shd w:val="clear" w:color="auto" w:fill="FFFFFF"/>
        </w:rPr>
        <w:t xml:space="preserve"> When the company produces good</w:t>
      </w:r>
      <w:r w:rsidR="008C12C9">
        <w:rPr>
          <w:rFonts w:ascii="Times New Roman" w:hAnsi="Times New Roman" w:cs="Times New Roman"/>
          <w:sz w:val="24"/>
          <w:szCs w:val="24"/>
          <w:shd w:val="clear" w:color="auto" w:fill="FFFFFF"/>
        </w:rPr>
        <w:t>s</w:t>
      </w:r>
      <w:r>
        <w:rPr>
          <w:rFonts w:ascii="Times New Roman" w:hAnsi="Times New Roman" w:cs="Times New Roman"/>
          <w:sz w:val="24"/>
          <w:szCs w:val="24"/>
          <w:shd w:val="clear" w:color="auto" w:fill="FFFFFF"/>
        </w:rPr>
        <w:t xml:space="preserve"> in advance not on the demand of the consumer is known as batch costing. </w:t>
      </w:r>
      <w:r w:rsidR="008C12C9">
        <w:rPr>
          <w:rFonts w:ascii="Times New Roman" w:hAnsi="Times New Roman" w:cs="Times New Roman"/>
          <w:sz w:val="24"/>
          <w:szCs w:val="24"/>
          <w:shd w:val="clear" w:color="auto" w:fill="FFFFFF"/>
        </w:rPr>
        <w:t xml:space="preserve">The manufacturing process is continuous, occurred in batches. </w:t>
      </w:r>
      <w:r w:rsidR="001B0AA6">
        <w:rPr>
          <w:rFonts w:ascii="Times New Roman" w:hAnsi="Times New Roman" w:cs="Times New Roman"/>
          <w:sz w:val="24"/>
          <w:szCs w:val="24"/>
          <w:shd w:val="clear" w:color="auto" w:fill="FFFFFF"/>
        </w:rPr>
        <w:t>The company form batch for particular order or for some pre-defines products quantity. Mostly the product is more or less similar</w:t>
      </w:r>
      <w:r w:rsidR="008F0BEF">
        <w:rPr>
          <w:rFonts w:ascii="Times New Roman" w:hAnsi="Times New Roman" w:cs="Times New Roman"/>
          <w:sz w:val="24"/>
          <w:szCs w:val="24"/>
          <w:shd w:val="clear" w:color="auto" w:fill="FFFFFF"/>
        </w:rPr>
        <w:t>. Those company are mostly used which produce electrical products</w:t>
      </w:r>
      <w:sdt>
        <w:sdtPr>
          <w:rPr>
            <w:rFonts w:ascii="Times New Roman" w:hAnsi="Times New Roman" w:cs="Times New Roman"/>
            <w:sz w:val="24"/>
            <w:szCs w:val="24"/>
            <w:shd w:val="clear" w:color="auto" w:fill="FFFFFF"/>
          </w:rPr>
          <w:id w:val="24383262"/>
          <w:citation/>
        </w:sdtPr>
        <w:sdtEndPr/>
        <w:sdtContent>
          <w:r w:rsidR="00E4747D">
            <w:rPr>
              <w:rFonts w:ascii="Times New Roman" w:hAnsi="Times New Roman" w:cs="Times New Roman"/>
              <w:sz w:val="24"/>
              <w:szCs w:val="24"/>
              <w:shd w:val="clear" w:color="auto" w:fill="FFFFFF"/>
            </w:rPr>
            <w:fldChar w:fldCharType="begin"/>
          </w:r>
          <w:r w:rsidR="006A4134">
            <w:rPr>
              <w:rFonts w:ascii="Times New Roman" w:hAnsi="Times New Roman" w:cs="Times New Roman"/>
              <w:sz w:val="24"/>
              <w:szCs w:val="24"/>
              <w:shd w:val="clear" w:color="auto" w:fill="FFFFFF"/>
            </w:rPr>
            <w:instrText xml:space="preserve"> CITATION Bro03 \l 1033 </w:instrText>
          </w:r>
          <w:r w:rsidR="00E4747D">
            <w:rPr>
              <w:rFonts w:ascii="Times New Roman" w:hAnsi="Times New Roman" w:cs="Times New Roman"/>
              <w:sz w:val="24"/>
              <w:szCs w:val="24"/>
              <w:shd w:val="clear" w:color="auto" w:fill="FFFFFF"/>
            </w:rPr>
            <w:fldChar w:fldCharType="separate"/>
          </w:r>
          <w:r w:rsidR="006A4134">
            <w:rPr>
              <w:rFonts w:ascii="Times New Roman" w:hAnsi="Times New Roman" w:cs="Times New Roman"/>
              <w:noProof/>
              <w:sz w:val="24"/>
              <w:szCs w:val="24"/>
              <w:shd w:val="clear" w:color="auto" w:fill="FFFFFF"/>
            </w:rPr>
            <w:t xml:space="preserve"> </w:t>
          </w:r>
          <w:r w:rsidR="006A4134" w:rsidRPr="006A4134">
            <w:rPr>
              <w:rFonts w:ascii="Times New Roman" w:hAnsi="Times New Roman" w:cs="Times New Roman"/>
              <w:noProof/>
              <w:sz w:val="24"/>
              <w:szCs w:val="24"/>
              <w:shd w:val="clear" w:color="auto" w:fill="FFFFFF"/>
            </w:rPr>
            <w:t>(Brown, 2003)</w:t>
          </w:r>
          <w:r w:rsidR="00E4747D">
            <w:rPr>
              <w:rFonts w:ascii="Times New Roman" w:hAnsi="Times New Roman" w:cs="Times New Roman"/>
              <w:sz w:val="24"/>
              <w:szCs w:val="24"/>
              <w:shd w:val="clear" w:color="auto" w:fill="FFFFFF"/>
            </w:rPr>
            <w:fldChar w:fldCharType="end"/>
          </w:r>
        </w:sdtContent>
      </w:sdt>
      <w:r w:rsidR="00CB7B36">
        <w:rPr>
          <w:rFonts w:ascii="Times New Roman" w:hAnsi="Times New Roman" w:cs="Times New Roman"/>
          <w:sz w:val="24"/>
          <w:szCs w:val="24"/>
          <w:shd w:val="clear" w:color="auto" w:fill="FFFFFF"/>
        </w:rPr>
        <w:t>.</w:t>
      </w:r>
    </w:p>
    <w:p w:rsidR="00CB7B36" w:rsidRPr="00CB7B36" w:rsidRDefault="00CB7B36" w:rsidP="00CB7B36">
      <w:pPr>
        <w:pStyle w:val="ListParagraph"/>
        <w:rPr>
          <w:rFonts w:ascii="Times New Roman" w:hAnsi="Times New Roman" w:cs="Times New Roman"/>
          <w:sz w:val="24"/>
          <w:szCs w:val="24"/>
          <w:shd w:val="clear" w:color="auto" w:fill="FFFFFF"/>
        </w:rPr>
      </w:pPr>
    </w:p>
    <w:p w:rsidR="003D150E" w:rsidRDefault="00145692" w:rsidP="003D150E">
      <w:pPr>
        <w:pStyle w:val="ListParagraph"/>
        <w:numPr>
          <w:ilvl w:val="0"/>
          <w:numId w:val="33"/>
        </w:numPr>
        <w:shd w:val="clear" w:color="auto" w:fill="FFFFFF" w:themeFill="background1"/>
        <w:spacing w:after="0" w:line="360" w:lineRule="auto"/>
        <w:jc w:val="both"/>
        <w:rPr>
          <w:rFonts w:ascii="Times New Roman" w:hAnsi="Times New Roman" w:cs="Times New Roman"/>
          <w:sz w:val="24"/>
          <w:szCs w:val="24"/>
          <w:shd w:val="clear" w:color="auto" w:fill="FFFFFF"/>
        </w:rPr>
      </w:pPr>
      <w:r w:rsidRPr="00145692">
        <w:rPr>
          <w:rFonts w:ascii="Times New Roman" w:hAnsi="Times New Roman" w:cs="Times New Roman"/>
          <w:b/>
          <w:sz w:val="24"/>
          <w:szCs w:val="24"/>
          <w:shd w:val="clear" w:color="auto" w:fill="FFFFFF"/>
        </w:rPr>
        <w:t>Process Costing:</w:t>
      </w:r>
      <w:r w:rsidRPr="00145692">
        <w:rPr>
          <w:rFonts w:ascii="Times New Roman" w:hAnsi="Times New Roman" w:cs="Times New Roman"/>
          <w:sz w:val="24"/>
          <w:szCs w:val="24"/>
          <w:shd w:val="clear" w:color="auto" w:fill="FFFFFF"/>
        </w:rPr>
        <w:t xml:space="preserve"> For the continuing production and manufacturing</w:t>
      </w:r>
      <w:r>
        <w:rPr>
          <w:rFonts w:ascii="Times New Roman" w:hAnsi="Times New Roman" w:cs="Times New Roman"/>
          <w:sz w:val="24"/>
          <w:szCs w:val="24"/>
          <w:shd w:val="clear" w:color="auto" w:fill="FFFFFF"/>
        </w:rPr>
        <w:t>,</w:t>
      </w:r>
      <w:r w:rsidRPr="00145692">
        <w:rPr>
          <w:rFonts w:ascii="Times New Roman" w:hAnsi="Times New Roman" w:cs="Times New Roman"/>
          <w:sz w:val="24"/>
          <w:szCs w:val="24"/>
          <w:shd w:val="clear" w:color="auto" w:fill="FFFFFF"/>
        </w:rPr>
        <w:t xml:space="preserve"> cost processing is well defined process for final product and subsequent process for the raw material, also for the different product is the best option for industry</w:t>
      </w:r>
      <w:r>
        <w:rPr>
          <w:rFonts w:ascii="Times New Roman" w:hAnsi="Times New Roman" w:cs="Times New Roman"/>
          <w:sz w:val="24"/>
          <w:szCs w:val="24"/>
          <w:shd w:val="clear" w:color="auto" w:fill="FFFFFF"/>
        </w:rPr>
        <w:t xml:space="preserve"> which make industry product identical</w:t>
      </w:r>
      <w:sdt>
        <w:sdtPr>
          <w:rPr>
            <w:rFonts w:ascii="Times New Roman" w:hAnsi="Times New Roman" w:cs="Times New Roman"/>
            <w:sz w:val="24"/>
            <w:szCs w:val="24"/>
            <w:shd w:val="clear" w:color="auto" w:fill="FFFFFF"/>
          </w:rPr>
          <w:id w:val="24383263"/>
          <w:citation/>
        </w:sdtPr>
        <w:sdtEndPr/>
        <w:sdtContent>
          <w:r w:rsidR="00E4747D">
            <w:rPr>
              <w:rFonts w:ascii="Times New Roman" w:hAnsi="Times New Roman" w:cs="Times New Roman"/>
              <w:sz w:val="24"/>
              <w:szCs w:val="24"/>
              <w:shd w:val="clear" w:color="auto" w:fill="FFFFFF"/>
            </w:rPr>
            <w:fldChar w:fldCharType="begin"/>
          </w:r>
          <w:r w:rsidR="006A4134">
            <w:rPr>
              <w:rFonts w:ascii="Times New Roman" w:hAnsi="Times New Roman" w:cs="Times New Roman"/>
              <w:sz w:val="24"/>
              <w:szCs w:val="24"/>
              <w:shd w:val="clear" w:color="auto" w:fill="FFFFFF"/>
            </w:rPr>
            <w:instrText xml:space="preserve"> CITATION Bro03 \l 1033 </w:instrText>
          </w:r>
          <w:r w:rsidR="00E4747D">
            <w:rPr>
              <w:rFonts w:ascii="Times New Roman" w:hAnsi="Times New Roman" w:cs="Times New Roman"/>
              <w:sz w:val="24"/>
              <w:szCs w:val="24"/>
              <w:shd w:val="clear" w:color="auto" w:fill="FFFFFF"/>
            </w:rPr>
            <w:fldChar w:fldCharType="separate"/>
          </w:r>
          <w:r w:rsidR="006A4134">
            <w:rPr>
              <w:rFonts w:ascii="Times New Roman" w:hAnsi="Times New Roman" w:cs="Times New Roman"/>
              <w:noProof/>
              <w:sz w:val="24"/>
              <w:szCs w:val="24"/>
              <w:shd w:val="clear" w:color="auto" w:fill="FFFFFF"/>
            </w:rPr>
            <w:t xml:space="preserve"> </w:t>
          </w:r>
          <w:r w:rsidR="006A4134" w:rsidRPr="006A4134">
            <w:rPr>
              <w:rFonts w:ascii="Times New Roman" w:hAnsi="Times New Roman" w:cs="Times New Roman"/>
              <w:noProof/>
              <w:sz w:val="24"/>
              <w:szCs w:val="24"/>
              <w:shd w:val="clear" w:color="auto" w:fill="FFFFFF"/>
            </w:rPr>
            <w:t>(Brown, 2003)</w:t>
          </w:r>
          <w:r w:rsidR="00E4747D">
            <w:rPr>
              <w:rFonts w:ascii="Times New Roman" w:hAnsi="Times New Roman" w:cs="Times New Roman"/>
              <w:sz w:val="24"/>
              <w:szCs w:val="24"/>
              <w:shd w:val="clear" w:color="auto" w:fill="FFFFFF"/>
            </w:rPr>
            <w:fldChar w:fldCharType="end"/>
          </w:r>
        </w:sdtContent>
      </w:sdt>
      <w:r w:rsidRPr="00145692">
        <w:rPr>
          <w:rFonts w:ascii="Times New Roman" w:hAnsi="Times New Roman" w:cs="Times New Roman"/>
          <w:sz w:val="24"/>
          <w:szCs w:val="24"/>
          <w:shd w:val="clear" w:color="auto" w:fill="FFFFFF"/>
        </w:rPr>
        <w:t xml:space="preserve">. </w:t>
      </w:r>
      <w:r>
        <w:rPr>
          <w:rFonts w:ascii="Times New Roman" w:hAnsi="Times New Roman" w:cs="Times New Roman"/>
          <w:sz w:val="24"/>
          <w:szCs w:val="24"/>
          <w:shd w:val="clear" w:color="auto" w:fill="FFFFFF"/>
        </w:rPr>
        <w:t xml:space="preserve">At the end of the process the final products is necessary for ascertainment of cost of the each process and ascertain the cost per unit of items. </w:t>
      </w:r>
      <w:r w:rsidR="00CB7B36">
        <w:rPr>
          <w:rFonts w:ascii="Times New Roman" w:hAnsi="Times New Roman" w:cs="Times New Roman"/>
          <w:sz w:val="24"/>
          <w:szCs w:val="24"/>
          <w:shd w:val="clear" w:color="auto" w:fill="FFFFFF"/>
        </w:rPr>
        <w:t xml:space="preserve">Continuous Costing and Average Costing are the several name of process costing. Textile, Chemical and paper industry follow the process costing. </w:t>
      </w:r>
    </w:p>
    <w:p w:rsidR="00CB7B36" w:rsidRDefault="00CB7B36" w:rsidP="003D150E">
      <w:pPr>
        <w:pStyle w:val="ListParagraph"/>
        <w:numPr>
          <w:ilvl w:val="0"/>
          <w:numId w:val="33"/>
        </w:numPr>
        <w:shd w:val="clear" w:color="auto" w:fill="FFFFFF" w:themeFill="background1"/>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b/>
          <w:sz w:val="24"/>
          <w:szCs w:val="24"/>
          <w:shd w:val="clear" w:color="auto" w:fill="FFFFFF"/>
        </w:rPr>
        <w:t>Service Costing:</w:t>
      </w:r>
      <w:r>
        <w:rPr>
          <w:rFonts w:ascii="Times New Roman" w:hAnsi="Times New Roman" w:cs="Times New Roman"/>
          <w:sz w:val="24"/>
          <w:szCs w:val="24"/>
          <w:shd w:val="clear" w:color="auto" w:fill="FFFFFF"/>
        </w:rPr>
        <w:t xml:space="preserve"> This method is very suitable for those industries that rendered services to their consumers. Hotels, Hospitals, power supply are the companies applied in service costing. They also ascertain the cost of the rendered services. </w:t>
      </w:r>
    </w:p>
    <w:p w:rsidR="0038177F" w:rsidRDefault="0038177F" w:rsidP="0038177F">
      <w:pPr>
        <w:shd w:val="clear" w:color="auto" w:fill="FFFFFF" w:themeFill="background1"/>
        <w:spacing w:after="0" w:line="360" w:lineRule="auto"/>
        <w:jc w:val="both"/>
        <w:rPr>
          <w:rFonts w:ascii="Times New Roman" w:hAnsi="Times New Roman" w:cs="Times New Roman"/>
          <w:sz w:val="24"/>
          <w:szCs w:val="24"/>
          <w:shd w:val="clear" w:color="auto" w:fill="FFFFFF"/>
        </w:rPr>
      </w:pPr>
    </w:p>
    <w:p w:rsidR="0038177F" w:rsidRPr="0038177F" w:rsidRDefault="0038177F" w:rsidP="0038177F">
      <w:pPr>
        <w:shd w:val="clear" w:color="auto" w:fill="FFFFFF" w:themeFill="background1"/>
        <w:spacing w:after="0" w:line="360" w:lineRule="auto"/>
        <w:jc w:val="both"/>
        <w:rPr>
          <w:rFonts w:ascii="Times New Roman" w:hAnsi="Times New Roman" w:cs="Times New Roman"/>
          <w:b/>
          <w:sz w:val="24"/>
          <w:szCs w:val="24"/>
          <w:shd w:val="clear" w:color="auto" w:fill="FFFFFF"/>
        </w:rPr>
      </w:pPr>
      <w:r w:rsidRPr="0038177F">
        <w:rPr>
          <w:rFonts w:ascii="Times New Roman" w:hAnsi="Times New Roman" w:cs="Times New Roman"/>
          <w:b/>
          <w:sz w:val="24"/>
          <w:szCs w:val="24"/>
          <w:shd w:val="clear" w:color="auto" w:fill="FFFFFF"/>
        </w:rPr>
        <w:t>Techniques of Cos Accounting</w:t>
      </w:r>
    </w:p>
    <w:p w:rsidR="0038177F" w:rsidRDefault="0038177F" w:rsidP="0038177F">
      <w:pPr>
        <w:shd w:val="clear" w:color="auto" w:fill="FFFFFF" w:themeFill="background1"/>
        <w:spacing w:after="0" w:line="360" w:lineRule="auto"/>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The main purpose of cost accounting is computation of total cost of the product and services provide to consumer. But cost data presentation is based on the techniques used by costing</w:t>
      </w:r>
      <w:sdt>
        <w:sdtPr>
          <w:rPr>
            <w:rFonts w:ascii="Times New Roman" w:hAnsi="Times New Roman" w:cs="Times New Roman"/>
            <w:sz w:val="24"/>
            <w:szCs w:val="24"/>
            <w:shd w:val="clear" w:color="auto" w:fill="FFFFFF"/>
          </w:rPr>
          <w:id w:val="24383264"/>
          <w:citation/>
        </w:sdtPr>
        <w:sdtEndPr/>
        <w:sdtContent>
          <w:r w:rsidR="00E4747D">
            <w:rPr>
              <w:rFonts w:ascii="Times New Roman" w:hAnsi="Times New Roman" w:cs="Times New Roman"/>
              <w:sz w:val="24"/>
              <w:szCs w:val="24"/>
              <w:shd w:val="clear" w:color="auto" w:fill="FFFFFF"/>
            </w:rPr>
            <w:fldChar w:fldCharType="begin"/>
          </w:r>
          <w:r w:rsidR="006A4134">
            <w:rPr>
              <w:rFonts w:ascii="Times New Roman" w:hAnsi="Times New Roman" w:cs="Times New Roman"/>
              <w:sz w:val="24"/>
              <w:szCs w:val="24"/>
              <w:shd w:val="clear" w:color="auto" w:fill="FFFFFF"/>
            </w:rPr>
            <w:instrText xml:space="preserve"> CITATION Hor09 \l 1033 </w:instrText>
          </w:r>
          <w:r w:rsidR="00E4747D">
            <w:rPr>
              <w:rFonts w:ascii="Times New Roman" w:hAnsi="Times New Roman" w:cs="Times New Roman"/>
              <w:sz w:val="24"/>
              <w:szCs w:val="24"/>
              <w:shd w:val="clear" w:color="auto" w:fill="FFFFFF"/>
            </w:rPr>
            <w:fldChar w:fldCharType="separate"/>
          </w:r>
          <w:r w:rsidR="006A4134">
            <w:rPr>
              <w:rFonts w:ascii="Times New Roman" w:hAnsi="Times New Roman" w:cs="Times New Roman"/>
              <w:noProof/>
              <w:sz w:val="24"/>
              <w:szCs w:val="24"/>
              <w:shd w:val="clear" w:color="auto" w:fill="FFFFFF"/>
            </w:rPr>
            <w:t xml:space="preserve"> </w:t>
          </w:r>
          <w:r w:rsidR="006A4134" w:rsidRPr="006A4134">
            <w:rPr>
              <w:rFonts w:ascii="Times New Roman" w:hAnsi="Times New Roman" w:cs="Times New Roman"/>
              <w:noProof/>
              <w:sz w:val="24"/>
              <w:szCs w:val="24"/>
              <w:shd w:val="clear" w:color="auto" w:fill="FFFFFF"/>
            </w:rPr>
            <w:t>(Horngren, 2009)</w:t>
          </w:r>
          <w:r w:rsidR="00E4747D">
            <w:rPr>
              <w:rFonts w:ascii="Times New Roman" w:hAnsi="Times New Roman" w:cs="Times New Roman"/>
              <w:sz w:val="24"/>
              <w:szCs w:val="24"/>
              <w:shd w:val="clear" w:color="auto" w:fill="FFFFFF"/>
            </w:rPr>
            <w:fldChar w:fldCharType="end"/>
          </w:r>
        </w:sdtContent>
      </w:sdt>
      <w:r>
        <w:rPr>
          <w:rFonts w:ascii="Times New Roman" w:hAnsi="Times New Roman" w:cs="Times New Roman"/>
          <w:sz w:val="24"/>
          <w:szCs w:val="24"/>
          <w:shd w:val="clear" w:color="auto" w:fill="FFFFFF"/>
        </w:rPr>
        <w:t xml:space="preserve">. The several techniques are also helpful for controlling the cost control and cost reduction. </w:t>
      </w:r>
    </w:p>
    <w:p w:rsidR="00AE6D48" w:rsidRDefault="00AE6D48" w:rsidP="0038177F">
      <w:pPr>
        <w:shd w:val="clear" w:color="auto" w:fill="FFFFFF" w:themeFill="background1"/>
        <w:spacing w:after="0" w:line="360" w:lineRule="auto"/>
        <w:jc w:val="both"/>
        <w:rPr>
          <w:rFonts w:ascii="Times New Roman" w:hAnsi="Times New Roman" w:cs="Times New Roman"/>
          <w:sz w:val="24"/>
          <w:szCs w:val="24"/>
          <w:shd w:val="clear" w:color="auto" w:fill="FFFFFF"/>
        </w:rPr>
      </w:pPr>
    </w:p>
    <w:p w:rsidR="00AE6D48" w:rsidRPr="00AE6D48" w:rsidRDefault="00CB11F2" w:rsidP="00AE6D48">
      <w:pPr>
        <w:pStyle w:val="NormalWeb"/>
        <w:shd w:val="clear" w:color="auto" w:fill="FFFFFF"/>
        <w:spacing w:before="120" w:beforeAutospacing="0" w:after="0" w:afterAutospacing="0" w:line="360" w:lineRule="auto"/>
        <w:jc w:val="both"/>
        <w:rPr>
          <w:spacing w:val="-3"/>
        </w:rPr>
      </w:pPr>
      <w:r w:rsidRPr="00AE6D48">
        <w:rPr>
          <w:b/>
          <w:shd w:val="clear" w:color="auto" w:fill="FFFFFF"/>
        </w:rPr>
        <w:t xml:space="preserve">Marginal Costing: </w:t>
      </w:r>
      <w:r w:rsidRPr="00AE6D48">
        <w:rPr>
          <w:shd w:val="clear" w:color="auto" w:fill="FFFFFF"/>
        </w:rPr>
        <w:t xml:space="preserve">It is based on the principle of divide all cost into variable and fixed cost. </w:t>
      </w:r>
      <w:r w:rsidR="007E283A" w:rsidRPr="00AE6D48">
        <w:rPr>
          <w:shd w:val="clear" w:color="auto" w:fill="FFFFFF"/>
        </w:rPr>
        <w:t xml:space="preserve">Fixed costs are unrelated at all levels of production. </w:t>
      </w:r>
      <w:r w:rsidR="00A816FB" w:rsidRPr="00AE6D48">
        <w:rPr>
          <w:shd w:val="clear" w:color="auto" w:fill="FFFFFF"/>
        </w:rPr>
        <w:t>The production quantities remain same in all irrespective as the several name suggested by these costs.</w:t>
      </w:r>
      <w:r w:rsidR="00AE6D48">
        <w:rPr>
          <w:spacing w:val="-3"/>
        </w:rPr>
        <w:t xml:space="preserve">   </w:t>
      </w:r>
      <w:proofErr w:type="gramStart"/>
      <w:r w:rsidR="00AE6D48" w:rsidRPr="00AE6D48">
        <w:rPr>
          <w:spacing w:val="-3"/>
        </w:rPr>
        <w:t>In relation to production levels variable cost changes.</w:t>
      </w:r>
      <w:proofErr w:type="gramEnd"/>
      <w:r w:rsidR="00AE6D48" w:rsidRPr="00AE6D48">
        <w:rPr>
          <w:spacing w:val="-3"/>
        </w:rPr>
        <w:t xml:space="preserve"> It is directly proportionate. Variable cost per unit of the product remains same. </w:t>
      </w:r>
    </w:p>
    <w:p w:rsidR="00CB11F2" w:rsidRDefault="00CB11F2" w:rsidP="00A816FB">
      <w:pPr>
        <w:pStyle w:val="NormalWeb"/>
        <w:shd w:val="clear" w:color="auto" w:fill="FFFFFF"/>
        <w:spacing w:before="120" w:beforeAutospacing="0" w:after="360" w:afterAutospacing="0"/>
        <w:ind w:left="1440" w:firstLine="720"/>
        <w:rPr>
          <w:spacing w:val="-3"/>
          <w:sz w:val="26"/>
          <w:szCs w:val="26"/>
        </w:rPr>
      </w:pPr>
      <w:r>
        <w:rPr>
          <w:noProof/>
          <w:spacing w:val="-3"/>
          <w:sz w:val="26"/>
          <w:szCs w:val="26"/>
          <w:lang w:val="en-GB" w:eastAsia="en-GB"/>
        </w:rPr>
        <w:lastRenderedPageBreak/>
        <w:drawing>
          <wp:inline distT="0" distB="0" distL="0" distR="0">
            <wp:extent cx="3238500" cy="1821180"/>
            <wp:effectExtent l="19050" t="0" r="0" b="0"/>
            <wp:docPr id="4" name="Picture 3" descr="Techniques of Costing: marginal cos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chniques of Costing: marginal costing"/>
                    <pic:cNvPicPr>
                      <a:picLocks noChangeAspect="1" noChangeArrowheads="1"/>
                    </pic:cNvPicPr>
                  </pic:nvPicPr>
                  <pic:blipFill>
                    <a:blip r:embed="rId18" cstate="print"/>
                    <a:srcRect/>
                    <a:stretch>
                      <a:fillRect/>
                    </a:stretch>
                  </pic:blipFill>
                  <pic:spPr bwMode="auto">
                    <a:xfrm>
                      <a:off x="0" y="0"/>
                      <a:ext cx="3238500" cy="1821180"/>
                    </a:xfrm>
                    <a:prstGeom prst="rect">
                      <a:avLst/>
                    </a:prstGeom>
                    <a:noFill/>
                    <a:ln w="9525">
                      <a:noFill/>
                      <a:miter lim="800000"/>
                      <a:headEnd/>
                      <a:tailEnd/>
                    </a:ln>
                  </pic:spPr>
                </pic:pic>
              </a:graphicData>
            </a:graphic>
          </wp:inline>
        </w:drawing>
      </w:r>
    </w:p>
    <w:p w:rsidR="00AE6D48" w:rsidRDefault="005C51C6" w:rsidP="005C51C6">
      <w:pPr>
        <w:pStyle w:val="NormalWeb"/>
        <w:numPr>
          <w:ilvl w:val="0"/>
          <w:numId w:val="33"/>
        </w:numPr>
        <w:shd w:val="clear" w:color="auto" w:fill="FFFFFF"/>
        <w:spacing w:before="120" w:beforeAutospacing="0" w:after="0" w:afterAutospacing="0" w:line="360" w:lineRule="auto"/>
        <w:jc w:val="both"/>
        <w:rPr>
          <w:spacing w:val="-3"/>
        </w:rPr>
      </w:pPr>
      <w:r w:rsidRPr="005C51C6">
        <w:rPr>
          <w:b/>
          <w:spacing w:val="-3"/>
        </w:rPr>
        <w:t>Standard Costing:</w:t>
      </w:r>
      <w:r w:rsidRPr="005C51C6">
        <w:rPr>
          <w:spacing w:val="-3"/>
        </w:rPr>
        <w:t xml:space="preserve">   It is the techniques used for comparison of actual cost of product with the standard cost. </w:t>
      </w:r>
      <w:r>
        <w:rPr>
          <w:spacing w:val="-3"/>
        </w:rPr>
        <w:t xml:space="preserve"> The difference between the two variables is variance. The company pre-fix the standard cost for comparison</w:t>
      </w:r>
      <w:sdt>
        <w:sdtPr>
          <w:rPr>
            <w:spacing w:val="-3"/>
          </w:rPr>
          <w:id w:val="24383265"/>
          <w:citation/>
        </w:sdtPr>
        <w:sdtEndPr/>
        <w:sdtContent>
          <w:r w:rsidR="00E4747D">
            <w:rPr>
              <w:spacing w:val="-3"/>
            </w:rPr>
            <w:fldChar w:fldCharType="begin"/>
          </w:r>
          <w:r w:rsidR="006A4134">
            <w:rPr>
              <w:spacing w:val="-3"/>
            </w:rPr>
            <w:instrText xml:space="preserve"> CITATION Bro03 \l 1033 </w:instrText>
          </w:r>
          <w:r w:rsidR="00E4747D">
            <w:rPr>
              <w:spacing w:val="-3"/>
            </w:rPr>
            <w:fldChar w:fldCharType="separate"/>
          </w:r>
          <w:r w:rsidR="006A4134">
            <w:rPr>
              <w:noProof/>
              <w:spacing w:val="-3"/>
            </w:rPr>
            <w:t xml:space="preserve"> </w:t>
          </w:r>
          <w:r w:rsidR="006A4134" w:rsidRPr="006A4134">
            <w:rPr>
              <w:noProof/>
              <w:spacing w:val="-3"/>
            </w:rPr>
            <w:t>(Brown, 2003)</w:t>
          </w:r>
          <w:r w:rsidR="00E4747D">
            <w:rPr>
              <w:spacing w:val="-3"/>
            </w:rPr>
            <w:fldChar w:fldCharType="end"/>
          </w:r>
        </w:sdtContent>
      </w:sdt>
      <w:r>
        <w:rPr>
          <w:spacing w:val="-3"/>
        </w:rPr>
        <w:t xml:space="preserve">. When the actual cost is more than the standard cost then the variance known as adverse. After analyzing the adverse variance they try to solve the problem of the cause. If the standard cost is more than the actual cost then it is known as favorable cost. </w:t>
      </w:r>
    </w:p>
    <w:p w:rsidR="005C51C6" w:rsidRDefault="005C51C6" w:rsidP="009B2598">
      <w:pPr>
        <w:pStyle w:val="NormalWeb"/>
        <w:numPr>
          <w:ilvl w:val="0"/>
          <w:numId w:val="33"/>
        </w:numPr>
        <w:shd w:val="clear" w:color="auto" w:fill="FFFFFF"/>
        <w:spacing w:before="120" w:beforeAutospacing="0" w:after="0" w:afterAutospacing="0" w:line="360" w:lineRule="auto"/>
        <w:jc w:val="both"/>
        <w:rPr>
          <w:spacing w:val="-3"/>
        </w:rPr>
      </w:pPr>
      <w:r w:rsidRPr="005C51C6">
        <w:rPr>
          <w:b/>
          <w:spacing w:val="-3"/>
        </w:rPr>
        <w:t xml:space="preserve">Direct Costing: </w:t>
      </w:r>
      <w:r w:rsidR="009B2598" w:rsidRPr="009B2598">
        <w:rPr>
          <w:spacing w:val="-3"/>
        </w:rPr>
        <w:t xml:space="preserve">For cost analysis direct cost is the specialized form, which is only based on the variable cost for making correct decision. </w:t>
      </w:r>
      <w:r w:rsidR="009B2598">
        <w:rPr>
          <w:spacing w:val="-3"/>
        </w:rPr>
        <w:t xml:space="preserve">It is most useful for taking short term decision. But when the company used direct cost for long term decision making is becomes harmful for the organization. The analysis of the incremental cost is direct cost. </w:t>
      </w:r>
    </w:p>
    <w:p w:rsidR="00371EFA" w:rsidRDefault="00371EFA" w:rsidP="009B2598">
      <w:pPr>
        <w:pStyle w:val="NormalWeb"/>
        <w:numPr>
          <w:ilvl w:val="0"/>
          <w:numId w:val="33"/>
        </w:numPr>
        <w:shd w:val="clear" w:color="auto" w:fill="FFFFFF"/>
        <w:spacing w:before="120" w:beforeAutospacing="0" w:after="0" w:afterAutospacing="0" w:line="360" w:lineRule="auto"/>
        <w:jc w:val="both"/>
        <w:rPr>
          <w:spacing w:val="-3"/>
        </w:rPr>
      </w:pPr>
      <w:r>
        <w:rPr>
          <w:b/>
          <w:spacing w:val="-3"/>
        </w:rPr>
        <w:t>Historical Costing:</w:t>
      </w:r>
      <w:r>
        <w:rPr>
          <w:spacing w:val="-3"/>
        </w:rPr>
        <w:t xml:space="preserve"> It main aim to ascertainment of cost that actually incurred in past. They also make a comparison with various periods for good results. </w:t>
      </w:r>
    </w:p>
    <w:p w:rsidR="00371EFA" w:rsidRDefault="00371EFA" w:rsidP="00371EFA">
      <w:pPr>
        <w:pStyle w:val="NormalWeb"/>
        <w:shd w:val="clear" w:color="auto" w:fill="FFFFFF"/>
        <w:spacing w:before="120" w:beforeAutospacing="0" w:after="0" w:afterAutospacing="0" w:line="360" w:lineRule="auto"/>
        <w:ind w:left="360"/>
        <w:jc w:val="both"/>
        <w:rPr>
          <w:spacing w:val="-3"/>
        </w:rPr>
      </w:pPr>
    </w:p>
    <w:p w:rsidR="00CB4F80" w:rsidRDefault="00CB4F80" w:rsidP="00BB2EFC">
      <w:pPr>
        <w:pStyle w:val="Heading2"/>
      </w:pPr>
      <w:bookmarkStart w:id="7" w:name="_Toc13671827"/>
      <w:r w:rsidRPr="00CB4F80">
        <w:t>Principles of Accounting</w:t>
      </w:r>
      <w:bookmarkEnd w:id="7"/>
    </w:p>
    <w:p w:rsidR="00F265B0" w:rsidRPr="00622857" w:rsidRDefault="00F265B0" w:rsidP="003D7F60">
      <w:pPr>
        <w:shd w:val="clear" w:color="auto" w:fill="FFFFFF"/>
        <w:spacing w:after="0" w:line="360" w:lineRule="auto"/>
        <w:ind w:left="720" w:firstLine="720"/>
        <w:jc w:val="both"/>
        <w:rPr>
          <w:rFonts w:ascii="Times New Roman" w:eastAsia="Times New Roman" w:hAnsi="Times New Roman" w:cs="Times New Roman"/>
          <w:b/>
          <w:bCs/>
          <w:color w:val="000000" w:themeColor="text1"/>
          <w:sz w:val="24"/>
          <w:szCs w:val="24"/>
        </w:rPr>
      </w:pPr>
      <w:r w:rsidRPr="00622857">
        <w:rPr>
          <w:rFonts w:ascii="Times New Roman" w:hAnsi="Times New Roman" w:cs="Times New Roman"/>
          <w:noProof/>
          <w:sz w:val="24"/>
          <w:szCs w:val="24"/>
          <w:lang w:val="en-GB" w:eastAsia="en-GB"/>
        </w:rPr>
        <w:drawing>
          <wp:inline distT="0" distB="0" distL="0" distR="0">
            <wp:extent cx="3893820" cy="2011680"/>
            <wp:effectExtent l="95250" t="95250" r="87630" b="102870"/>
            <wp:docPr id="10" name="Picture 10" descr="Image result for principles of cost accou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principles of cost accounting"/>
                    <pic:cNvPicPr>
                      <a:picLocks noChangeAspect="1" noChangeArrowheads="1"/>
                    </pic:cNvPicPr>
                  </pic:nvPicPr>
                  <pic:blipFill>
                    <a:blip r:embed="rId19" cstate="print"/>
                    <a:srcRect l="4510" r="5121" b="16619"/>
                    <a:stretch>
                      <a:fillRect/>
                    </a:stretch>
                  </pic:blipFill>
                  <pic:spPr bwMode="auto">
                    <a:xfrm>
                      <a:off x="0" y="0"/>
                      <a:ext cx="3893820" cy="201168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rsidR="00F265B0" w:rsidRPr="00622857" w:rsidRDefault="00F265B0" w:rsidP="00F265B0">
      <w:pPr>
        <w:pStyle w:val="ListParagraph"/>
        <w:numPr>
          <w:ilvl w:val="0"/>
          <w:numId w:val="36"/>
        </w:num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622857">
        <w:rPr>
          <w:rFonts w:ascii="Times New Roman" w:eastAsia="Times New Roman" w:hAnsi="Times New Roman" w:cs="Times New Roman"/>
          <w:b/>
          <w:bCs/>
          <w:color w:val="000000" w:themeColor="text1"/>
          <w:sz w:val="24"/>
          <w:szCs w:val="24"/>
        </w:rPr>
        <w:lastRenderedPageBreak/>
        <w:t>Cause effect relationships:</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For every item of cost, cause effect relationship must be made and the effect of this must be ascertained on the various departments.  Only those units can make the share of cost which is passed by the departments for which such cost has been incurred</w:t>
      </w:r>
      <w:sdt>
        <w:sdtPr>
          <w:rPr>
            <w:rFonts w:ascii="Times New Roman" w:eastAsia="Times New Roman" w:hAnsi="Times New Roman" w:cs="Times New Roman"/>
            <w:color w:val="000000" w:themeColor="text1"/>
            <w:sz w:val="24"/>
            <w:szCs w:val="24"/>
          </w:rPr>
          <w:id w:val="24383266"/>
          <w:citation/>
        </w:sdtPr>
        <w:sdtEndPr/>
        <w:sdtContent>
          <w:r w:rsidR="00E4747D">
            <w:rPr>
              <w:rFonts w:ascii="Times New Roman" w:eastAsia="Times New Roman" w:hAnsi="Times New Roman" w:cs="Times New Roman"/>
              <w:color w:val="000000" w:themeColor="text1"/>
              <w:sz w:val="24"/>
              <w:szCs w:val="24"/>
            </w:rPr>
            <w:fldChar w:fldCharType="begin"/>
          </w:r>
          <w:r w:rsidR="006A4134">
            <w:rPr>
              <w:rFonts w:ascii="Times New Roman" w:eastAsia="Times New Roman" w:hAnsi="Times New Roman" w:cs="Times New Roman"/>
              <w:color w:val="000000" w:themeColor="text1"/>
              <w:sz w:val="24"/>
              <w:szCs w:val="24"/>
            </w:rPr>
            <w:instrText xml:space="preserve"> CITATION Gra71 \l 1033 </w:instrText>
          </w:r>
          <w:r w:rsidR="00E4747D">
            <w:rPr>
              <w:rFonts w:ascii="Times New Roman" w:eastAsia="Times New Roman" w:hAnsi="Times New Roman" w:cs="Times New Roman"/>
              <w:color w:val="000000" w:themeColor="text1"/>
              <w:sz w:val="24"/>
              <w:szCs w:val="24"/>
            </w:rPr>
            <w:fldChar w:fldCharType="separate"/>
          </w:r>
          <w:r w:rsidR="006A4134">
            <w:rPr>
              <w:rFonts w:ascii="Times New Roman" w:eastAsia="Times New Roman" w:hAnsi="Times New Roman" w:cs="Times New Roman"/>
              <w:noProof/>
              <w:color w:val="000000" w:themeColor="text1"/>
              <w:sz w:val="24"/>
              <w:szCs w:val="24"/>
            </w:rPr>
            <w:t xml:space="preserve"> </w:t>
          </w:r>
          <w:r w:rsidR="006A4134" w:rsidRPr="006A4134">
            <w:rPr>
              <w:rFonts w:ascii="Times New Roman" w:eastAsia="Times New Roman" w:hAnsi="Times New Roman" w:cs="Times New Roman"/>
              <w:noProof/>
              <w:color w:val="000000" w:themeColor="text1"/>
              <w:sz w:val="24"/>
              <w:szCs w:val="24"/>
            </w:rPr>
            <w:t>(Graves, 1971)</w:t>
          </w:r>
          <w:r w:rsidR="00E4747D">
            <w:rPr>
              <w:rFonts w:ascii="Times New Roman" w:eastAsia="Times New Roman" w:hAnsi="Times New Roman" w:cs="Times New Roman"/>
              <w:color w:val="000000" w:themeColor="text1"/>
              <w:sz w:val="24"/>
              <w:szCs w:val="24"/>
            </w:rPr>
            <w:fldChar w:fldCharType="end"/>
          </w:r>
        </w:sdtContent>
      </w:sdt>
      <w:r w:rsidRPr="00622857">
        <w:rPr>
          <w:rFonts w:ascii="Times New Roman" w:eastAsia="Times New Roman" w:hAnsi="Times New Roman" w:cs="Times New Roman"/>
          <w:color w:val="000000" w:themeColor="text1"/>
          <w:sz w:val="24"/>
          <w:szCs w:val="24"/>
        </w:rPr>
        <w:t xml:space="preserve">. </w:t>
      </w:r>
    </w:p>
    <w:p w:rsidR="00F265B0" w:rsidRPr="00622857" w:rsidRDefault="00F265B0" w:rsidP="00F265B0">
      <w:pPr>
        <w:pStyle w:val="ListParagraph"/>
        <w:numPr>
          <w:ilvl w:val="0"/>
          <w:numId w:val="36"/>
        </w:numPr>
        <w:shd w:val="clear" w:color="auto" w:fill="FFFFFF"/>
        <w:spacing w:after="0" w:line="360" w:lineRule="auto"/>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b/>
          <w:bCs/>
          <w:color w:val="000000" w:themeColor="text1"/>
          <w:sz w:val="24"/>
          <w:szCs w:val="24"/>
        </w:rPr>
        <w:t>After its incurrence charge of cost will be done:</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The cost that has been incurred is included by unit costing. For example: if with selling cost unit cost is not charged then also it is still in factory.</w:t>
      </w:r>
    </w:p>
    <w:p w:rsidR="00F265B0" w:rsidRPr="00622857" w:rsidRDefault="00F265B0" w:rsidP="00F265B0">
      <w:pPr>
        <w:pStyle w:val="ListParagraph"/>
        <w:numPr>
          <w:ilvl w:val="0"/>
          <w:numId w:val="36"/>
        </w:num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622857">
        <w:rPr>
          <w:rFonts w:ascii="Times New Roman" w:eastAsia="Times New Roman" w:hAnsi="Times New Roman" w:cs="Times New Roman"/>
          <w:b/>
          <w:bCs/>
          <w:color w:val="000000" w:themeColor="text1"/>
          <w:sz w:val="24"/>
          <w:szCs w:val="24"/>
        </w:rPr>
        <w:t>Cost of past should not form part of future costs:</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 xml:space="preserve">The cost of past should not be recovered from past as it not have the effect on true results of future period but also distort the other various statements.  </w:t>
      </w:r>
    </w:p>
    <w:p w:rsidR="00F265B0" w:rsidRPr="00622857" w:rsidRDefault="00F265B0" w:rsidP="00F265B0">
      <w:pPr>
        <w:pStyle w:val="ListParagraph"/>
        <w:numPr>
          <w:ilvl w:val="0"/>
          <w:numId w:val="36"/>
        </w:numPr>
        <w:shd w:val="clear" w:color="auto" w:fill="FFFFFF"/>
        <w:spacing w:after="0" w:line="360" w:lineRule="auto"/>
        <w:jc w:val="both"/>
        <w:rPr>
          <w:rFonts w:ascii="Times New Roman" w:eastAsia="Times New Roman" w:hAnsi="Times New Roman" w:cs="Times New Roman"/>
          <w:b/>
          <w:bCs/>
          <w:color w:val="000000" w:themeColor="text1"/>
          <w:sz w:val="24"/>
          <w:szCs w:val="24"/>
        </w:rPr>
      </w:pPr>
      <w:r w:rsidRPr="00622857">
        <w:rPr>
          <w:rFonts w:ascii="Times New Roman" w:eastAsia="Times New Roman" w:hAnsi="Times New Roman" w:cs="Times New Roman"/>
          <w:b/>
          <w:bCs/>
          <w:color w:val="000000" w:themeColor="text1"/>
          <w:sz w:val="24"/>
          <w:szCs w:val="24"/>
        </w:rPr>
        <w:t>From cost accounts exclude the abnormal cost:</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r w:rsidRPr="00622857">
        <w:rPr>
          <w:rFonts w:ascii="Times New Roman" w:eastAsia="Times New Roman" w:hAnsi="Times New Roman" w:cs="Times New Roman"/>
          <w:color w:val="000000" w:themeColor="text1"/>
          <w:sz w:val="24"/>
          <w:szCs w:val="24"/>
        </w:rPr>
        <w:t>For computing the unit costing the costs should not be taken due to theft, negligence. If this is done this all will distort the figures of cost and will mislead the management which results in wrong decisions</w:t>
      </w:r>
      <w:sdt>
        <w:sdtPr>
          <w:rPr>
            <w:rFonts w:ascii="Times New Roman" w:eastAsia="Times New Roman" w:hAnsi="Times New Roman" w:cs="Times New Roman"/>
            <w:color w:val="000000" w:themeColor="text1"/>
            <w:sz w:val="24"/>
            <w:szCs w:val="24"/>
          </w:rPr>
          <w:id w:val="24383267"/>
          <w:citation/>
        </w:sdtPr>
        <w:sdtEndPr/>
        <w:sdtContent>
          <w:r w:rsidR="00E4747D">
            <w:rPr>
              <w:rFonts w:ascii="Times New Roman" w:eastAsia="Times New Roman" w:hAnsi="Times New Roman" w:cs="Times New Roman"/>
              <w:color w:val="000000" w:themeColor="text1"/>
              <w:sz w:val="24"/>
              <w:szCs w:val="24"/>
            </w:rPr>
            <w:fldChar w:fldCharType="begin"/>
          </w:r>
          <w:r w:rsidR="006A4134">
            <w:rPr>
              <w:rFonts w:ascii="Times New Roman" w:eastAsia="Times New Roman" w:hAnsi="Times New Roman" w:cs="Times New Roman"/>
              <w:color w:val="000000" w:themeColor="text1"/>
              <w:sz w:val="24"/>
              <w:szCs w:val="24"/>
            </w:rPr>
            <w:instrText xml:space="preserve"> CITATION Gra71 \l 1033 </w:instrText>
          </w:r>
          <w:r w:rsidR="00E4747D">
            <w:rPr>
              <w:rFonts w:ascii="Times New Roman" w:eastAsia="Times New Roman" w:hAnsi="Times New Roman" w:cs="Times New Roman"/>
              <w:color w:val="000000" w:themeColor="text1"/>
              <w:sz w:val="24"/>
              <w:szCs w:val="24"/>
            </w:rPr>
            <w:fldChar w:fldCharType="separate"/>
          </w:r>
          <w:r w:rsidR="006A4134">
            <w:rPr>
              <w:rFonts w:ascii="Times New Roman" w:eastAsia="Times New Roman" w:hAnsi="Times New Roman" w:cs="Times New Roman"/>
              <w:noProof/>
              <w:color w:val="000000" w:themeColor="text1"/>
              <w:sz w:val="24"/>
              <w:szCs w:val="24"/>
            </w:rPr>
            <w:t xml:space="preserve"> </w:t>
          </w:r>
          <w:r w:rsidR="006A4134" w:rsidRPr="006A4134">
            <w:rPr>
              <w:rFonts w:ascii="Times New Roman" w:eastAsia="Times New Roman" w:hAnsi="Times New Roman" w:cs="Times New Roman"/>
              <w:noProof/>
              <w:color w:val="000000" w:themeColor="text1"/>
              <w:sz w:val="24"/>
              <w:szCs w:val="24"/>
            </w:rPr>
            <w:t>(Graves, 1971)</w:t>
          </w:r>
          <w:r w:rsidR="00E4747D">
            <w:rPr>
              <w:rFonts w:ascii="Times New Roman" w:eastAsia="Times New Roman" w:hAnsi="Times New Roman" w:cs="Times New Roman"/>
              <w:color w:val="000000" w:themeColor="text1"/>
              <w:sz w:val="24"/>
              <w:szCs w:val="24"/>
            </w:rPr>
            <w:fldChar w:fldCharType="end"/>
          </w:r>
        </w:sdtContent>
      </w:sdt>
      <w:r w:rsidRPr="00622857">
        <w:rPr>
          <w:rFonts w:ascii="Times New Roman" w:eastAsia="Times New Roman" w:hAnsi="Times New Roman" w:cs="Times New Roman"/>
          <w:color w:val="000000" w:themeColor="text1"/>
          <w:sz w:val="24"/>
          <w:szCs w:val="24"/>
        </w:rPr>
        <w:t xml:space="preserve">.   </w:t>
      </w:r>
    </w:p>
    <w:p w:rsidR="00F265B0" w:rsidRPr="00622857" w:rsidRDefault="00F265B0" w:rsidP="00F265B0">
      <w:pPr>
        <w:pStyle w:val="ListParagraph"/>
        <w:shd w:val="clear" w:color="auto" w:fill="FFFFFF"/>
        <w:spacing w:after="0" w:line="360" w:lineRule="auto"/>
        <w:ind w:left="360"/>
        <w:jc w:val="both"/>
        <w:rPr>
          <w:rFonts w:ascii="Times New Roman" w:eastAsia="Times New Roman" w:hAnsi="Times New Roman" w:cs="Times New Roman"/>
          <w:color w:val="000000" w:themeColor="text1"/>
          <w:sz w:val="24"/>
          <w:szCs w:val="24"/>
        </w:rPr>
      </w:pPr>
    </w:p>
    <w:p w:rsidR="00E6402F" w:rsidRDefault="00E6402F" w:rsidP="00BB2EFC">
      <w:pPr>
        <w:pStyle w:val="Heading2"/>
      </w:pPr>
      <w:bookmarkStart w:id="8" w:name="_Toc13671828"/>
      <w:r w:rsidRPr="00E6402F">
        <w:t>Financial Statement</w:t>
      </w:r>
      <w:bookmarkEnd w:id="8"/>
    </w:p>
    <w:p w:rsidR="00E6402F" w:rsidRDefault="00E6402F" w:rsidP="00E6402F">
      <w:pPr>
        <w:pStyle w:val="Heading3"/>
      </w:pPr>
      <w:bookmarkStart w:id="9" w:name="_Toc13671829"/>
      <w:r w:rsidRPr="00E6402F">
        <w:t>Task 1</w:t>
      </w:r>
      <w:bookmarkEnd w:id="9"/>
    </w:p>
    <w:p w:rsidR="00F37A6C" w:rsidRDefault="00F37A6C" w:rsidP="00E6402F">
      <w:pPr>
        <w:pStyle w:val="Heading3"/>
      </w:pPr>
      <w:r>
        <w:rPr>
          <w:b w:val="0"/>
          <w:bCs w:val="0"/>
          <w:noProof/>
          <w:lang w:val="en-GB" w:eastAsia="en-GB"/>
        </w:rPr>
        <w:drawing>
          <wp:inline distT="0" distB="0" distL="0" distR="0">
            <wp:extent cx="5943600" cy="3390412"/>
            <wp:effectExtent l="19050" t="0" r="0" b="0"/>
            <wp:docPr id="76" name="Picture 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20"/>
                    <a:srcRect/>
                    <a:stretch>
                      <a:fillRect/>
                    </a:stretch>
                  </pic:blipFill>
                  <pic:spPr bwMode="auto">
                    <a:xfrm>
                      <a:off x="0" y="0"/>
                      <a:ext cx="5943600" cy="3390412"/>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lang w:val="en-GB" w:eastAsia="en-GB"/>
        </w:rPr>
        <w:lastRenderedPageBreak/>
        <w:drawing>
          <wp:inline distT="0" distB="0" distL="0" distR="0">
            <wp:extent cx="5943600" cy="2747968"/>
            <wp:effectExtent l="19050" t="0" r="0" b="0"/>
            <wp:docPr id="79" name="Picture 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21"/>
                    <a:srcRect/>
                    <a:stretch>
                      <a:fillRect/>
                    </a:stretch>
                  </pic:blipFill>
                  <pic:spPr bwMode="auto">
                    <a:xfrm>
                      <a:off x="0" y="0"/>
                      <a:ext cx="5943600" cy="2747968"/>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lang w:val="en-GB" w:eastAsia="en-GB"/>
        </w:rPr>
        <w:drawing>
          <wp:inline distT="0" distB="0" distL="0" distR="0">
            <wp:extent cx="5943600" cy="4073236"/>
            <wp:effectExtent l="19050" t="0" r="0" b="0"/>
            <wp:docPr id="82" name="Picture 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22"/>
                    <a:srcRect/>
                    <a:stretch>
                      <a:fillRect/>
                    </a:stretch>
                  </pic:blipFill>
                  <pic:spPr bwMode="auto">
                    <a:xfrm>
                      <a:off x="0" y="0"/>
                      <a:ext cx="5943600" cy="4073236"/>
                    </a:xfrm>
                    <a:prstGeom prst="rect">
                      <a:avLst/>
                    </a:prstGeom>
                    <a:noFill/>
                    <a:ln w="9525">
                      <a:noFill/>
                      <a:miter lim="800000"/>
                      <a:headEnd/>
                      <a:tailEnd/>
                    </a:ln>
                  </pic:spPr>
                </pic:pic>
              </a:graphicData>
            </a:graphic>
          </wp:inline>
        </w:drawing>
      </w:r>
    </w:p>
    <w:p w:rsidR="00F37A6C" w:rsidRDefault="00F37A6C" w:rsidP="00E6402F">
      <w:pPr>
        <w:pStyle w:val="Heading3"/>
      </w:pPr>
      <w:r>
        <w:rPr>
          <w:b w:val="0"/>
          <w:bCs w:val="0"/>
          <w:noProof/>
          <w:lang w:val="en-GB" w:eastAsia="en-GB"/>
        </w:rPr>
        <w:lastRenderedPageBreak/>
        <w:drawing>
          <wp:inline distT="0" distB="0" distL="0" distR="0">
            <wp:extent cx="5943600" cy="3068108"/>
            <wp:effectExtent l="19050" t="0" r="0" b="0"/>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5"/>
                    <pic:cNvPicPr>
                      <a:picLocks noChangeAspect="1" noChangeArrowheads="1"/>
                    </pic:cNvPicPr>
                  </pic:nvPicPr>
                  <pic:blipFill>
                    <a:blip r:embed="rId23"/>
                    <a:srcRect/>
                    <a:stretch>
                      <a:fillRect/>
                    </a:stretch>
                  </pic:blipFill>
                  <pic:spPr bwMode="auto">
                    <a:xfrm>
                      <a:off x="0" y="0"/>
                      <a:ext cx="5943600" cy="3068108"/>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lang w:val="en-GB" w:eastAsia="en-GB"/>
        </w:rPr>
        <w:drawing>
          <wp:inline distT="0" distB="0" distL="0" distR="0">
            <wp:extent cx="5772150" cy="3284220"/>
            <wp:effectExtent l="19050" t="0" r="0" b="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24"/>
                    <a:srcRect/>
                    <a:stretch>
                      <a:fillRect/>
                    </a:stretch>
                  </pic:blipFill>
                  <pic:spPr bwMode="auto">
                    <a:xfrm>
                      <a:off x="0" y="0"/>
                      <a:ext cx="5772150" cy="3284220"/>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lang w:val="en-GB" w:eastAsia="en-GB"/>
        </w:rPr>
        <w:lastRenderedPageBreak/>
        <w:drawing>
          <wp:inline distT="0" distB="0" distL="0" distR="0">
            <wp:extent cx="5798820" cy="3764280"/>
            <wp:effectExtent l="19050" t="0" r="0" b="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1"/>
                    <pic:cNvPicPr>
                      <a:picLocks noChangeAspect="1" noChangeArrowheads="1"/>
                    </pic:cNvPicPr>
                  </pic:nvPicPr>
                  <pic:blipFill>
                    <a:blip r:embed="rId25"/>
                    <a:srcRect/>
                    <a:stretch>
                      <a:fillRect/>
                    </a:stretch>
                  </pic:blipFill>
                  <pic:spPr bwMode="auto">
                    <a:xfrm>
                      <a:off x="0" y="0"/>
                      <a:ext cx="5798820" cy="3764280"/>
                    </a:xfrm>
                    <a:prstGeom prst="rect">
                      <a:avLst/>
                    </a:prstGeom>
                    <a:noFill/>
                    <a:ln w="9525">
                      <a:noFill/>
                      <a:miter lim="800000"/>
                      <a:headEnd/>
                      <a:tailEnd/>
                    </a:ln>
                  </pic:spPr>
                </pic:pic>
              </a:graphicData>
            </a:graphic>
          </wp:inline>
        </w:drawing>
      </w:r>
    </w:p>
    <w:p w:rsidR="00E72F1D" w:rsidRDefault="00E72F1D" w:rsidP="00E6402F">
      <w:pPr>
        <w:pStyle w:val="Heading3"/>
      </w:pPr>
      <w:r>
        <w:rPr>
          <w:b w:val="0"/>
          <w:bCs w:val="0"/>
          <w:noProof/>
          <w:lang w:val="en-GB" w:eastAsia="en-GB"/>
        </w:rPr>
        <w:lastRenderedPageBreak/>
        <w:drawing>
          <wp:inline distT="0" distB="0" distL="0" distR="0">
            <wp:extent cx="5829300" cy="5699760"/>
            <wp:effectExtent l="19050" t="0" r="0" b="0"/>
            <wp:docPr id="94" name="Picture 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26"/>
                    <a:srcRect/>
                    <a:stretch>
                      <a:fillRect/>
                    </a:stretch>
                  </pic:blipFill>
                  <pic:spPr bwMode="auto">
                    <a:xfrm>
                      <a:off x="0" y="0"/>
                      <a:ext cx="5829300" cy="5699760"/>
                    </a:xfrm>
                    <a:prstGeom prst="rect">
                      <a:avLst/>
                    </a:prstGeom>
                    <a:noFill/>
                    <a:ln w="9525">
                      <a:noFill/>
                      <a:miter lim="800000"/>
                      <a:headEnd/>
                      <a:tailEnd/>
                    </a:ln>
                  </pic:spPr>
                </pic:pic>
              </a:graphicData>
            </a:graphic>
          </wp:inline>
        </w:drawing>
      </w:r>
    </w:p>
    <w:p w:rsidR="00F37A6C" w:rsidRDefault="00F37A6C" w:rsidP="00E6402F">
      <w:pPr>
        <w:pStyle w:val="Heading3"/>
      </w:pPr>
    </w:p>
    <w:p w:rsidR="00F37A6C" w:rsidRDefault="00F37A6C" w:rsidP="00E6402F">
      <w:pPr>
        <w:pStyle w:val="Heading3"/>
      </w:pPr>
    </w:p>
    <w:p w:rsidR="00F37A6C" w:rsidRDefault="00F37A6C" w:rsidP="00E6402F">
      <w:pPr>
        <w:pStyle w:val="Heading3"/>
      </w:pPr>
    </w:p>
    <w:p w:rsidR="00F37A6C" w:rsidRPr="00E6402F" w:rsidRDefault="00F37A6C" w:rsidP="00E6402F">
      <w:pPr>
        <w:pStyle w:val="Heading3"/>
      </w:pPr>
    </w:p>
    <w:p w:rsidR="00E72F1D" w:rsidRDefault="00E72F1D" w:rsidP="00E6402F">
      <w:pPr>
        <w:pStyle w:val="Heading3"/>
      </w:pPr>
      <w:bookmarkStart w:id="10" w:name="_Toc13671830"/>
    </w:p>
    <w:p w:rsidR="00E72F1D" w:rsidRDefault="00E72F1D" w:rsidP="00E6402F">
      <w:pPr>
        <w:pStyle w:val="Heading3"/>
      </w:pPr>
    </w:p>
    <w:p w:rsidR="00E72F1D" w:rsidRDefault="00E72F1D" w:rsidP="00E6402F">
      <w:pPr>
        <w:pStyle w:val="Heading3"/>
      </w:pPr>
    </w:p>
    <w:p w:rsidR="00E6402F" w:rsidRDefault="00E6402F" w:rsidP="00E6402F">
      <w:pPr>
        <w:pStyle w:val="Heading3"/>
      </w:pPr>
      <w:r w:rsidRPr="00E6402F">
        <w:lastRenderedPageBreak/>
        <w:t>Task 2</w:t>
      </w:r>
      <w:bookmarkEnd w:id="10"/>
    </w:p>
    <w:p w:rsidR="00517C9D" w:rsidRDefault="00517C9D" w:rsidP="00517C9D">
      <w:pPr>
        <w:pStyle w:val="Heading3"/>
        <w:jc w:val="left"/>
      </w:pPr>
      <w:r>
        <w:rPr>
          <w:b w:val="0"/>
          <w:bCs w:val="0"/>
          <w:noProof/>
          <w:lang w:val="en-GB" w:eastAsia="en-GB"/>
        </w:rPr>
        <w:drawing>
          <wp:inline distT="0" distB="0" distL="0" distR="0">
            <wp:extent cx="5943600" cy="2421723"/>
            <wp:effectExtent l="1905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27"/>
                    <a:srcRect/>
                    <a:stretch>
                      <a:fillRect/>
                    </a:stretch>
                  </pic:blipFill>
                  <pic:spPr bwMode="auto">
                    <a:xfrm>
                      <a:off x="0" y="0"/>
                      <a:ext cx="5943600" cy="2421723"/>
                    </a:xfrm>
                    <a:prstGeom prst="rect">
                      <a:avLst/>
                    </a:prstGeom>
                    <a:noFill/>
                    <a:ln w="9525">
                      <a:noFill/>
                      <a:miter lim="800000"/>
                      <a:headEnd/>
                      <a:tailEnd/>
                    </a:ln>
                  </pic:spPr>
                </pic:pic>
              </a:graphicData>
            </a:graphic>
          </wp:inline>
        </w:drawing>
      </w:r>
    </w:p>
    <w:p w:rsidR="00517C9D" w:rsidRDefault="00517C9D" w:rsidP="00517C9D">
      <w:pPr>
        <w:pStyle w:val="Heading3"/>
        <w:jc w:val="left"/>
      </w:pPr>
      <w:r>
        <w:rPr>
          <w:b w:val="0"/>
          <w:bCs w:val="0"/>
          <w:noProof/>
          <w:lang w:val="en-GB" w:eastAsia="en-GB"/>
        </w:rPr>
        <w:drawing>
          <wp:inline distT="0" distB="0" distL="0" distR="0">
            <wp:extent cx="5943600" cy="1891459"/>
            <wp:effectExtent l="1905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spect="1" noChangeArrowheads="1"/>
                    </pic:cNvPicPr>
                  </pic:nvPicPr>
                  <pic:blipFill>
                    <a:blip r:embed="rId28"/>
                    <a:srcRect/>
                    <a:stretch>
                      <a:fillRect/>
                    </a:stretch>
                  </pic:blipFill>
                  <pic:spPr bwMode="auto">
                    <a:xfrm>
                      <a:off x="0" y="0"/>
                      <a:ext cx="5943600" cy="1891459"/>
                    </a:xfrm>
                    <a:prstGeom prst="rect">
                      <a:avLst/>
                    </a:prstGeom>
                    <a:noFill/>
                    <a:ln w="9525">
                      <a:noFill/>
                      <a:miter lim="800000"/>
                      <a:headEnd/>
                      <a:tailEnd/>
                    </a:ln>
                  </pic:spPr>
                </pic:pic>
              </a:graphicData>
            </a:graphic>
          </wp:inline>
        </w:drawing>
      </w:r>
    </w:p>
    <w:p w:rsidR="00517C9D" w:rsidRDefault="00517C9D" w:rsidP="00517C9D">
      <w:pPr>
        <w:pStyle w:val="Heading3"/>
        <w:jc w:val="left"/>
      </w:pPr>
      <w:r>
        <w:rPr>
          <w:b w:val="0"/>
          <w:bCs w:val="0"/>
          <w:noProof/>
          <w:lang w:val="en-GB" w:eastAsia="en-GB"/>
        </w:rPr>
        <w:lastRenderedPageBreak/>
        <w:drawing>
          <wp:inline distT="0" distB="0" distL="0" distR="0">
            <wp:extent cx="5909310" cy="3771900"/>
            <wp:effectExtent l="1905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9"/>
                    <a:srcRect/>
                    <a:stretch>
                      <a:fillRect/>
                    </a:stretch>
                  </pic:blipFill>
                  <pic:spPr bwMode="auto">
                    <a:xfrm>
                      <a:off x="0" y="0"/>
                      <a:ext cx="5913120" cy="3774332"/>
                    </a:xfrm>
                    <a:prstGeom prst="rect">
                      <a:avLst/>
                    </a:prstGeom>
                    <a:noFill/>
                    <a:ln w="9525">
                      <a:noFill/>
                      <a:miter lim="800000"/>
                      <a:headEnd/>
                      <a:tailEnd/>
                    </a:ln>
                  </pic:spPr>
                </pic:pic>
              </a:graphicData>
            </a:graphic>
          </wp:inline>
        </w:drawing>
      </w:r>
    </w:p>
    <w:p w:rsidR="00CB0449" w:rsidRDefault="00CB0449" w:rsidP="00517C9D">
      <w:pPr>
        <w:pStyle w:val="Heading3"/>
        <w:jc w:val="left"/>
      </w:pPr>
      <w:r>
        <w:rPr>
          <w:b w:val="0"/>
          <w:bCs w:val="0"/>
          <w:noProof/>
          <w:lang w:val="en-GB" w:eastAsia="en-GB"/>
        </w:rPr>
        <w:drawing>
          <wp:inline distT="0" distB="0" distL="0" distR="0">
            <wp:extent cx="6153150" cy="4008120"/>
            <wp:effectExtent l="1905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a:blip r:embed="rId30"/>
                    <a:srcRect/>
                    <a:stretch>
                      <a:fillRect/>
                    </a:stretch>
                  </pic:blipFill>
                  <pic:spPr bwMode="auto">
                    <a:xfrm>
                      <a:off x="0" y="0"/>
                      <a:ext cx="6153150" cy="4008120"/>
                    </a:xfrm>
                    <a:prstGeom prst="rect">
                      <a:avLst/>
                    </a:prstGeom>
                    <a:noFill/>
                    <a:ln w="9525">
                      <a:noFill/>
                      <a:miter lim="800000"/>
                      <a:headEnd/>
                      <a:tailEnd/>
                    </a:ln>
                  </pic:spPr>
                </pic:pic>
              </a:graphicData>
            </a:graphic>
          </wp:inline>
        </w:drawing>
      </w:r>
    </w:p>
    <w:p w:rsidR="00CB0449" w:rsidRDefault="00CB0449" w:rsidP="00517C9D">
      <w:pPr>
        <w:pStyle w:val="Heading3"/>
        <w:jc w:val="left"/>
      </w:pPr>
      <w:r>
        <w:rPr>
          <w:b w:val="0"/>
          <w:bCs w:val="0"/>
          <w:noProof/>
          <w:lang w:val="en-GB" w:eastAsia="en-GB"/>
        </w:rPr>
        <w:lastRenderedPageBreak/>
        <w:drawing>
          <wp:inline distT="0" distB="0" distL="0" distR="0">
            <wp:extent cx="5787390" cy="4038600"/>
            <wp:effectExtent l="19050" t="0" r="381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31"/>
                    <a:srcRect/>
                    <a:stretch>
                      <a:fillRect/>
                    </a:stretch>
                  </pic:blipFill>
                  <pic:spPr bwMode="auto">
                    <a:xfrm>
                      <a:off x="0" y="0"/>
                      <a:ext cx="5787390" cy="4038600"/>
                    </a:xfrm>
                    <a:prstGeom prst="rect">
                      <a:avLst/>
                    </a:prstGeom>
                    <a:noFill/>
                    <a:ln w="9525">
                      <a:noFill/>
                      <a:miter lim="800000"/>
                      <a:headEnd/>
                      <a:tailEnd/>
                    </a:ln>
                  </pic:spPr>
                </pic:pic>
              </a:graphicData>
            </a:graphic>
          </wp:inline>
        </w:drawing>
      </w:r>
    </w:p>
    <w:p w:rsidR="0020193C" w:rsidRDefault="0020193C" w:rsidP="00517C9D">
      <w:pPr>
        <w:pStyle w:val="Heading3"/>
        <w:jc w:val="left"/>
      </w:pPr>
      <w:r>
        <w:rPr>
          <w:b w:val="0"/>
          <w:bCs w:val="0"/>
          <w:noProof/>
          <w:lang w:val="en-GB" w:eastAsia="en-GB"/>
        </w:rPr>
        <w:drawing>
          <wp:inline distT="0" distB="0" distL="0" distR="0">
            <wp:extent cx="6092190" cy="3314700"/>
            <wp:effectExtent l="1905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32"/>
                    <a:srcRect/>
                    <a:stretch>
                      <a:fillRect/>
                    </a:stretch>
                  </pic:blipFill>
                  <pic:spPr bwMode="auto">
                    <a:xfrm>
                      <a:off x="0" y="0"/>
                      <a:ext cx="6092190" cy="3314700"/>
                    </a:xfrm>
                    <a:prstGeom prst="rect">
                      <a:avLst/>
                    </a:prstGeom>
                    <a:noFill/>
                    <a:ln w="9525">
                      <a:noFill/>
                      <a:miter lim="800000"/>
                      <a:headEnd/>
                      <a:tailEnd/>
                    </a:ln>
                  </pic:spPr>
                </pic:pic>
              </a:graphicData>
            </a:graphic>
          </wp:inline>
        </w:drawing>
      </w:r>
    </w:p>
    <w:p w:rsidR="0020193C" w:rsidRDefault="0020193C" w:rsidP="00517C9D">
      <w:pPr>
        <w:pStyle w:val="Heading3"/>
        <w:jc w:val="left"/>
      </w:pPr>
      <w:r>
        <w:rPr>
          <w:b w:val="0"/>
          <w:bCs w:val="0"/>
          <w:noProof/>
          <w:lang w:val="en-GB" w:eastAsia="en-GB"/>
        </w:rPr>
        <w:lastRenderedPageBreak/>
        <w:drawing>
          <wp:inline distT="0" distB="0" distL="0" distR="0">
            <wp:extent cx="5836920" cy="3764280"/>
            <wp:effectExtent l="1905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a:blip r:embed="rId33"/>
                    <a:srcRect/>
                    <a:stretch>
                      <a:fillRect/>
                    </a:stretch>
                  </pic:blipFill>
                  <pic:spPr bwMode="auto">
                    <a:xfrm>
                      <a:off x="0" y="0"/>
                      <a:ext cx="5836920" cy="3764280"/>
                    </a:xfrm>
                    <a:prstGeom prst="rect">
                      <a:avLst/>
                    </a:prstGeom>
                    <a:noFill/>
                    <a:ln w="9525">
                      <a:noFill/>
                      <a:miter lim="800000"/>
                      <a:headEnd/>
                      <a:tailEnd/>
                    </a:ln>
                  </pic:spPr>
                </pic:pic>
              </a:graphicData>
            </a:graphic>
          </wp:inline>
        </w:drawing>
      </w:r>
    </w:p>
    <w:p w:rsidR="0020193C" w:rsidRPr="00E6402F" w:rsidRDefault="0020193C" w:rsidP="00517C9D">
      <w:pPr>
        <w:pStyle w:val="Heading3"/>
        <w:jc w:val="left"/>
      </w:pPr>
      <w:r>
        <w:rPr>
          <w:b w:val="0"/>
          <w:bCs w:val="0"/>
          <w:noProof/>
          <w:lang w:val="en-GB" w:eastAsia="en-GB"/>
        </w:rPr>
        <w:drawing>
          <wp:inline distT="0" distB="0" distL="0" distR="0">
            <wp:extent cx="5798820" cy="3962400"/>
            <wp:effectExtent l="1905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4"/>
                    <a:srcRect/>
                    <a:stretch>
                      <a:fillRect/>
                    </a:stretch>
                  </pic:blipFill>
                  <pic:spPr bwMode="auto">
                    <a:xfrm>
                      <a:off x="0" y="0"/>
                      <a:ext cx="5798820" cy="3962400"/>
                    </a:xfrm>
                    <a:prstGeom prst="rect">
                      <a:avLst/>
                    </a:prstGeom>
                    <a:noFill/>
                    <a:ln w="9525">
                      <a:noFill/>
                      <a:miter lim="800000"/>
                      <a:headEnd/>
                      <a:tailEnd/>
                    </a:ln>
                  </pic:spPr>
                </pic:pic>
              </a:graphicData>
            </a:graphic>
          </wp:inline>
        </w:drawing>
      </w:r>
    </w:p>
    <w:p w:rsidR="00E6402F" w:rsidRPr="00E6402F" w:rsidRDefault="00E6402F" w:rsidP="00E6402F">
      <w:pPr>
        <w:pStyle w:val="Heading3"/>
      </w:pPr>
      <w:bookmarkStart w:id="11" w:name="_Toc13671831"/>
      <w:r w:rsidRPr="00E6402F">
        <w:lastRenderedPageBreak/>
        <w:t>Task3</w:t>
      </w:r>
      <w:bookmarkEnd w:id="11"/>
    </w:p>
    <w:p w:rsidR="00AC4570" w:rsidRDefault="006F42A8" w:rsidP="00E6402F">
      <w:pPr>
        <w:pStyle w:val="Heading3"/>
      </w:pPr>
      <w:bookmarkStart w:id="12" w:name="_Toc13671832"/>
      <w:r>
        <w:rPr>
          <w:b w:val="0"/>
          <w:bCs w:val="0"/>
          <w:noProof/>
          <w:lang w:val="en-GB" w:eastAsia="en-GB"/>
        </w:rPr>
        <w:drawing>
          <wp:inline distT="0" distB="0" distL="0" distR="0">
            <wp:extent cx="5200650" cy="3131820"/>
            <wp:effectExtent l="1905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7"/>
                    <pic:cNvPicPr>
                      <a:picLocks noChangeAspect="1" noChangeArrowheads="1"/>
                    </pic:cNvPicPr>
                  </pic:nvPicPr>
                  <pic:blipFill>
                    <a:blip r:embed="rId35"/>
                    <a:srcRect/>
                    <a:stretch>
                      <a:fillRect/>
                    </a:stretch>
                  </pic:blipFill>
                  <pic:spPr bwMode="auto">
                    <a:xfrm>
                      <a:off x="0" y="0"/>
                      <a:ext cx="5200650" cy="31318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drawing>
          <wp:inline distT="0" distB="0" distL="0" distR="0">
            <wp:extent cx="5139690" cy="3947160"/>
            <wp:effectExtent l="19050" t="0" r="3810" b="0"/>
            <wp:docPr id="100" name="Picture 1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pic:cNvPicPr>
                      <a:picLocks noChangeAspect="1" noChangeArrowheads="1"/>
                    </pic:cNvPicPr>
                  </pic:nvPicPr>
                  <pic:blipFill>
                    <a:blip r:embed="rId36"/>
                    <a:srcRect/>
                    <a:stretch>
                      <a:fillRect/>
                    </a:stretch>
                  </pic:blipFill>
                  <pic:spPr bwMode="auto">
                    <a:xfrm>
                      <a:off x="0" y="0"/>
                      <a:ext cx="5139690" cy="394716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lastRenderedPageBreak/>
        <w:drawing>
          <wp:inline distT="0" distB="0" distL="0" distR="0">
            <wp:extent cx="5219700" cy="3761375"/>
            <wp:effectExtent l="19050" t="0" r="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3"/>
                    <pic:cNvPicPr>
                      <a:picLocks noChangeAspect="1" noChangeArrowheads="1"/>
                    </pic:cNvPicPr>
                  </pic:nvPicPr>
                  <pic:blipFill>
                    <a:blip r:embed="rId37"/>
                    <a:srcRect/>
                    <a:stretch>
                      <a:fillRect/>
                    </a:stretch>
                  </pic:blipFill>
                  <pic:spPr bwMode="auto">
                    <a:xfrm>
                      <a:off x="0" y="0"/>
                      <a:ext cx="5223731" cy="376428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drawing>
          <wp:inline distT="0" distB="0" distL="0" distR="0">
            <wp:extent cx="5349240" cy="4119254"/>
            <wp:effectExtent l="19050" t="0" r="381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a:blip r:embed="rId38"/>
                    <a:srcRect/>
                    <a:stretch>
                      <a:fillRect/>
                    </a:stretch>
                  </pic:blipFill>
                  <pic:spPr bwMode="auto">
                    <a:xfrm>
                      <a:off x="0" y="0"/>
                      <a:ext cx="5353352" cy="41224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lastRenderedPageBreak/>
        <w:drawing>
          <wp:inline distT="0" distB="0" distL="0" distR="0">
            <wp:extent cx="5551170" cy="3951728"/>
            <wp:effectExtent l="19050" t="0" r="0" b="0"/>
            <wp:docPr id="109" name="Picture 1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9"/>
                    <pic:cNvPicPr>
                      <a:picLocks noChangeAspect="1" noChangeArrowheads="1"/>
                    </pic:cNvPicPr>
                  </pic:nvPicPr>
                  <pic:blipFill>
                    <a:blip r:embed="rId39"/>
                    <a:srcRect/>
                    <a:stretch>
                      <a:fillRect/>
                    </a:stretch>
                  </pic:blipFill>
                  <pic:spPr bwMode="auto">
                    <a:xfrm>
                      <a:off x="0" y="0"/>
                      <a:ext cx="5555457" cy="395478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drawing>
          <wp:inline distT="0" distB="0" distL="0" distR="0">
            <wp:extent cx="5795010" cy="3810000"/>
            <wp:effectExtent l="19050" t="0" r="0" b="0"/>
            <wp:docPr id="112" name="Picture 1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
                    <pic:cNvPicPr>
                      <a:picLocks noChangeAspect="1" noChangeArrowheads="1"/>
                    </pic:cNvPicPr>
                  </pic:nvPicPr>
                  <pic:blipFill>
                    <a:blip r:embed="rId40"/>
                    <a:srcRect/>
                    <a:stretch>
                      <a:fillRect/>
                    </a:stretch>
                  </pic:blipFill>
                  <pic:spPr bwMode="auto">
                    <a:xfrm>
                      <a:off x="0" y="0"/>
                      <a:ext cx="5795010" cy="381000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lastRenderedPageBreak/>
        <w:drawing>
          <wp:inline distT="0" distB="0" distL="0" distR="0">
            <wp:extent cx="3764280" cy="4154677"/>
            <wp:effectExtent l="19050" t="0" r="7620" b="0"/>
            <wp:docPr id="115" name="Picture 1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5"/>
                    <pic:cNvPicPr>
                      <a:picLocks noChangeAspect="1" noChangeArrowheads="1"/>
                    </pic:cNvPicPr>
                  </pic:nvPicPr>
                  <pic:blipFill>
                    <a:blip r:embed="rId41"/>
                    <a:srcRect/>
                    <a:stretch>
                      <a:fillRect/>
                    </a:stretch>
                  </pic:blipFill>
                  <pic:spPr bwMode="auto">
                    <a:xfrm>
                      <a:off x="0" y="0"/>
                      <a:ext cx="3769574" cy="416052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drawing>
          <wp:inline distT="0" distB="0" distL="0" distR="0">
            <wp:extent cx="5067300" cy="3429000"/>
            <wp:effectExtent l="19050" t="0" r="0" b="0"/>
            <wp:docPr id="118" name="Picture 1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8"/>
                    <pic:cNvPicPr>
                      <a:picLocks noChangeAspect="1" noChangeArrowheads="1"/>
                    </pic:cNvPicPr>
                  </pic:nvPicPr>
                  <pic:blipFill>
                    <a:blip r:embed="rId42"/>
                    <a:srcRect/>
                    <a:stretch>
                      <a:fillRect/>
                    </a:stretch>
                  </pic:blipFill>
                  <pic:spPr bwMode="auto">
                    <a:xfrm>
                      <a:off x="0" y="0"/>
                      <a:ext cx="5067300" cy="3429000"/>
                    </a:xfrm>
                    <a:prstGeom prst="rect">
                      <a:avLst/>
                    </a:prstGeom>
                    <a:noFill/>
                    <a:ln w="9525">
                      <a:noFill/>
                      <a:miter lim="800000"/>
                      <a:headEnd/>
                      <a:tailEnd/>
                    </a:ln>
                  </pic:spPr>
                </pic:pic>
              </a:graphicData>
            </a:graphic>
          </wp:inline>
        </w:drawing>
      </w:r>
    </w:p>
    <w:p w:rsidR="006F42A8" w:rsidRDefault="006F42A8" w:rsidP="00E6402F">
      <w:pPr>
        <w:pStyle w:val="Heading3"/>
      </w:pPr>
      <w:r>
        <w:rPr>
          <w:b w:val="0"/>
          <w:bCs w:val="0"/>
          <w:noProof/>
          <w:lang w:val="en-GB" w:eastAsia="en-GB"/>
        </w:rPr>
        <w:lastRenderedPageBreak/>
        <w:drawing>
          <wp:inline distT="0" distB="0" distL="0" distR="0">
            <wp:extent cx="5596890" cy="4709160"/>
            <wp:effectExtent l="19050" t="0" r="3810" b="0"/>
            <wp:docPr id="121" name="Picture 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a:blip r:embed="rId43"/>
                    <a:srcRect/>
                    <a:stretch>
                      <a:fillRect/>
                    </a:stretch>
                  </pic:blipFill>
                  <pic:spPr bwMode="auto">
                    <a:xfrm>
                      <a:off x="0" y="0"/>
                      <a:ext cx="5596890" cy="4709160"/>
                    </a:xfrm>
                    <a:prstGeom prst="rect">
                      <a:avLst/>
                    </a:prstGeom>
                    <a:noFill/>
                    <a:ln w="9525">
                      <a:noFill/>
                      <a:miter lim="800000"/>
                      <a:headEnd/>
                      <a:tailEnd/>
                    </a:ln>
                  </pic:spPr>
                </pic:pic>
              </a:graphicData>
            </a:graphic>
          </wp:inline>
        </w:drawing>
      </w: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AC4570" w:rsidRDefault="00AC4570" w:rsidP="00E6402F">
      <w:pPr>
        <w:pStyle w:val="Heading3"/>
      </w:pPr>
    </w:p>
    <w:p w:rsidR="00E6402F" w:rsidRDefault="00E6402F" w:rsidP="00E6402F">
      <w:pPr>
        <w:pStyle w:val="Heading3"/>
      </w:pPr>
      <w:r w:rsidRPr="00E6402F">
        <w:lastRenderedPageBreak/>
        <w:t>Task4</w:t>
      </w:r>
      <w:bookmarkEnd w:id="12"/>
    </w:p>
    <w:p w:rsidR="0020193C" w:rsidRDefault="0020193C" w:rsidP="00E6402F">
      <w:pPr>
        <w:pStyle w:val="Heading3"/>
      </w:pPr>
      <w:r>
        <w:rPr>
          <w:b w:val="0"/>
          <w:bCs w:val="0"/>
          <w:noProof/>
          <w:lang w:val="en-GB" w:eastAsia="en-GB"/>
        </w:rPr>
        <w:drawing>
          <wp:inline distT="0" distB="0" distL="0" distR="0">
            <wp:extent cx="5943600" cy="3859481"/>
            <wp:effectExtent l="19050" t="19050" r="19050" b="26719"/>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44"/>
                    <a:srcRect/>
                    <a:stretch>
                      <a:fillRect/>
                    </a:stretch>
                  </pic:blipFill>
                  <pic:spPr bwMode="auto">
                    <a:xfrm>
                      <a:off x="0" y="0"/>
                      <a:ext cx="5943600" cy="3859481"/>
                    </a:xfrm>
                    <a:prstGeom prst="rect">
                      <a:avLst/>
                    </a:prstGeom>
                    <a:noFill/>
                    <a:ln w="9525">
                      <a:solidFill>
                        <a:schemeClr val="tx1"/>
                      </a:solidFill>
                      <a:miter lim="800000"/>
                      <a:headEnd/>
                      <a:tailEnd/>
                    </a:ln>
                  </pic:spPr>
                </pic:pic>
              </a:graphicData>
            </a:graphic>
          </wp:inline>
        </w:drawing>
      </w:r>
    </w:p>
    <w:p w:rsidR="00044946" w:rsidRDefault="00044946" w:rsidP="00E6402F">
      <w:pPr>
        <w:pStyle w:val="Heading3"/>
      </w:pPr>
      <w:r>
        <w:rPr>
          <w:b w:val="0"/>
          <w:bCs w:val="0"/>
          <w:noProof/>
          <w:lang w:val="en-GB" w:eastAsia="en-GB"/>
        </w:rPr>
        <w:drawing>
          <wp:inline distT="0" distB="0" distL="0" distR="0">
            <wp:extent cx="5943600" cy="3052468"/>
            <wp:effectExtent l="1905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45"/>
                    <a:srcRect/>
                    <a:stretch>
                      <a:fillRect/>
                    </a:stretch>
                  </pic:blipFill>
                  <pic:spPr bwMode="auto">
                    <a:xfrm>
                      <a:off x="0" y="0"/>
                      <a:ext cx="5943600" cy="3052468"/>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lang w:val="en-GB" w:eastAsia="en-GB"/>
        </w:rPr>
        <w:lastRenderedPageBreak/>
        <w:drawing>
          <wp:inline distT="0" distB="0" distL="0" distR="0">
            <wp:extent cx="5943600" cy="2258697"/>
            <wp:effectExtent l="1905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46"/>
                    <a:srcRect/>
                    <a:stretch>
                      <a:fillRect/>
                    </a:stretch>
                  </pic:blipFill>
                  <pic:spPr bwMode="auto">
                    <a:xfrm>
                      <a:off x="0" y="0"/>
                      <a:ext cx="5943600" cy="2258697"/>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lang w:val="en-GB" w:eastAsia="en-GB"/>
        </w:rPr>
        <w:drawing>
          <wp:inline distT="0" distB="0" distL="0" distR="0">
            <wp:extent cx="5844540" cy="3623982"/>
            <wp:effectExtent l="19050" t="0" r="381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47"/>
                    <a:srcRect/>
                    <a:stretch>
                      <a:fillRect/>
                    </a:stretch>
                  </pic:blipFill>
                  <pic:spPr bwMode="auto">
                    <a:xfrm>
                      <a:off x="0" y="0"/>
                      <a:ext cx="5849601" cy="362712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lang w:val="en-GB" w:eastAsia="en-GB"/>
        </w:rPr>
        <w:lastRenderedPageBreak/>
        <w:drawing>
          <wp:inline distT="0" distB="0" distL="0" distR="0">
            <wp:extent cx="5730240" cy="3680460"/>
            <wp:effectExtent l="19050" t="0" r="381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48"/>
                    <a:srcRect/>
                    <a:stretch>
                      <a:fillRect/>
                    </a:stretch>
                  </pic:blipFill>
                  <pic:spPr bwMode="auto">
                    <a:xfrm>
                      <a:off x="0" y="0"/>
                      <a:ext cx="5730240" cy="368046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lang w:val="en-GB" w:eastAsia="en-GB"/>
        </w:rPr>
        <w:drawing>
          <wp:inline distT="0" distB="0" distL="0" distR="0">
            <wp:extent cx="5631180" cy="4137660"/>
            <wp:effectExtent l="19050" t="0" r="762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a:blip r:embed="rId49"/>
                    <a:srcRect/>
                    <a:stretch>
                      <a:fillRect/>
                    </a:stretch>
                  </pic:blipFill>
                  <pic:spPr bwMode="auto">
                    <a:xfrm>
                      <a:off x="0" y="0"/>
                      <a:ext cx="5631180" cy="413766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lang w:val="en-GB" w:eastAsia="en-GB"/>
        </w:rPr>
        <w:lastRenderedPageBreak/>
        <w:drawing>
          <wp:inline distT="0" distB="0" distL="0" distR="0">
            <wp:extent cx="5955030" cy="3726180"/>
            <wp:effectExtent l="19050" t="0" r="762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50"/>
                    <a:srcRect/>
                    <a:stretch>
                      <a:fillRect/>
                    </a:stretch>
                  </pic:blipFill>
                  <pic:spPr bwMode="auto">
                    <a:xfrm>
                      <a:off x="0" y="0"/>
                      <a:ext cx="5955030" cy="3726180"/>
                    </a:xfrm>
                    <a:prstGeom prst="rect">
                      <a:avLst/>
                    </a:prstGeom>
                    <a:noFill/>
                    <a:ln w="9525">
                      <a:noFill/>
                      <a:miter lim="800000"/>
                      <a:headEnd/>
                      <a:tailEnd/>
                    </a:ln>
                  </pic:spPr>
                </pic:pic>
              </a:graphicData>
            </a:graphic>
          </wp:inline>
        </w:drawing>
      </w:r>
    </w:p>
    <w:p w:rsidR="00044946" w:rsidRDefault="00044946" w:rsidP="00E6402F">
      <w:pPr>
        <w:pStyle w:val="Heading3"/>
      </w:pPr>
      <w:r>
        <w:rPr>
          <w:b w:val="0"/>
          <w:bCs w:val="0"/>
          <w:noProof/>
          <w:lang w:val="en-GB" w:eastAsia="en-GB"/>
        </w:rPr>
        <w:drawing>
          <wp:inline distT="0" distB="0" distL="0" distR="0">
            <wp:extent cx="5928360" cy="4068289"/>
            <wp:effectExtent l="19050" t="0" r="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51"/>
                    <a:srcRect/>
                    <a:stretch>
                      <a:fillRect/>
                    </a:stretch>
                  </pic:blipFill>
                  <pic:spPr bwMode="auto">
                    <a:xfrm>
                      <a:off x="0" y="0"/>
                      <a:ext cx="5929513" cy="4069080"/>
                    </a:xfrm>
                    <a:prstGeom prst="rect">
                      <a:avLst/>
                    </a:prstGeom>
                    <a:noFill/>
                    <a:ln w="9525">
                      <a:noFill/>
                      <a:miter lim="800000"/>
                      <a:headEnd/>
                      <a:tailEnd/>
                    </a:ln>
                  </pic:spPr>
                </pic:pic>
              </a:graphicData>
            </a:graphic>
          </wp:inline>
        </w:drawing>
      </w:r>
    </w:p>
    <w:p w:rsidR="00044946" w:rsidRPr="00E6402F" w:rsidRDefault="00044946" w:rsidP="00E6402F">
      <w:pPr>
        <w:pStyle w:val="Heading3"/>
      </w:pPr>
      <w:r>
        <w:rPr>
          <w:b w:val="0"/>
          <w:bCs w:val="0"/>
          <w:noProof/>
          <w:lang w:val="en-GB" w:eastAsia="en-GB"/>
        </w:rPr>
        <w:lastRenderedPageBreak/>
        <w:drawing>
          <wp:inline distT="0" distB="0" distL="0" distR="0">
            <wp:extent cx="5840544" cy="3261360"/>
            <wp:effectExtent l="19050" t="0" r="7806"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52"/>
                    <a:srcRect/>
                    <a:stretch>
                      <a:fillRect/>
                    </a:stretch>
                  </pic:blipFill>
                  <pic:spPr bwMode="auto">
                    <a:xfrm>
                      <a:off x="0" y="0"/>
                      <a:ext cx="5856244" cy="3270127"/>
                    </a:xfrm>
                    <a:prstGeom prst="rect">
                      <a:avLst/>
                    </a:prstGeom>
                    <a:noFill/>
                    <a:ln w="9525">
                      <a:noFill/>
                      <a:miter lim="800000"/>
                      <a:headEnd/>
                      <a:tailEnd/>
                    </a:ln>
                  </pic:spPr>
                </pic:pic>
              </a:graphicData>
            </a:graphic>
          </wp:inline>
        </w:drawing>
      </w:r>
    </w:p>
    <w:p w:rsidR="00E6402F" w:rsidRDefault="00E6402F" w:rsidP="00E6402F">
      <w:pPr>
        <w:pStyle w:val="Heading3"/>
      </w:pPr>
    </w:p>
    <w:p w:rsidR="009874D9" w:rsidRDefault="009874D9" w:rsidP="00E6402F">
      <w:pPr>
        <w:pStyle w:val="Heading3"/>
      </w:pPr>
      <w:bookmarkStart w:id="13" w:name="_Toc13671833"/>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9874D9" w:rsidRDefault="009874D9" w:rsidP="00E6402F">
      <w:pPr>
        <w:pStyle w:val="Heading3"/>
      </w:pPr>
    </w:p>
    <w:p w:rsidR="00363299" w:rsidRDefault="00363299" w:rsidP="00A00336">
      <w:pPr>
        <w:pStyle w:val="Heading3"/>
      </w:pPr>
    </w:p>
    <w:p w:rsidR="00D2069D" w:rsidRDefault="00D2069D" w:rsidP="00A00336">
      <w:pPr>
        <w:pStyle w:val="Heading3"/>
      </w:pPr>
      <w:r>
        <w:lastRenderedPageBreak/>
        <w:t>Task 5</w:t>
      </w:r>
      <w:bookmarkEnd w:id="13"/>
    </w:p>
    <w:p w:rsidR="006A572D" w:rsidRDefault="006A572D" w:rsidP="006A572D">
      <w:pPr>
        <w:rPr>
          <w:rFonts w:ascii="Times New Roman" w:hAnsi="Times New Roman" w:cs="Times New Roman"/>
          <w:b/>
          <w:sz w:val="24"/>
          <w:szCs w:val="24"/>
        </w:rPr>
      </w:pPr>
      <w:r>
        <w:rPr>
          <w:rFonts w:ascii="Times New Roman" w:hAnsi="Times New Roman" w:cs="Times New Roman"/>
          <w:b/>
          <w:sz w:val="24"/>
          <w:szCs w:val="24"/>
        </w:rPr>
        <w:t>Revenue Expenditure</w:t>
      </w:r>
    </w:p>
    <w:p w:rsidR="008A44F6" w:rsidRDefault="008A44F6" w:rsidP="008A44F6">
      <w:pPr>
        <w:jc w:val="both"/>
        <w:rPr>
          <w:rFonts w:ascii="Times New Roman" w:hAnsi="Times New Roman" w:cs="Times New Roman"/>
          <w:sz w:val="24"/>
          <w:szCs w:val="24"/>
        </w:rPr>
      </w:pPr>
      <w:r>
        <w:rPr>
          <w:rFonts w:ascii="Times New Roman" w:hAnsi="Times New Roman" w:cs="Times New Roman"/>
          <w:sz w:val="24"/>
          <w:szCs w:val="24"/>
        </w:rPr>
        <w:t xml:space="preserve">Expenses which made during the accounting period are referred to as revenue expenditure. These costs are charged </w:t>
      </w:r>
      <w:proofErr w:type="spellStart"/>
      <w:r>
        <w:rPr>
          <w:rFonts w:ascii="Times New Roman" w:hAnsi="Times New Roman" w:cs="Times New Roman"/>
          <w:sz w:val="24"/>
          <w:szCs w:val="24"/>
        </w:rPr>
        <w:t>when ever</w:t>
      </w:r>
      <w:proofErr w:type="spellEnd"/>
      <w:r>
        <w:rPr>
          <w:rFonts w:ascii="Times New Roman" w:hAnsi="Times New Roman" w:cs="Times New Roman"/>
          <w:sz w:val="24"/>
          <w:szCs w:val="24"/>
        </w:rPr>
        <w:t xml:space="preserve"> expense is incurred. This provides the company an accurate results based on income statements. Revenue expenditure can be of two types</w:t>
      </w:r>
      <w:sdt>
        <w:sdtPr>
          <w:rPr>
            <w:rFonts w:ascii="Times New Roman" w:hAnsi="Times New Roman" w:cs="Times New Roman"/>
            <w:sz w:val="24"/>
            <w:szCs w:val="24"/>
          </w:rPr>
          <w:id w:val="24383268"/>
          <w:citation/>
        </w:sdtPr>
        <w:sdtEndPr/>
        <w:sdtContent>
          <w:r w:rsidR="00E4747D">
            <w:rPr>
              <w:rFonts w:ascii="Times New Roman" w:hAnsi="Times New Roman" w:cs="Times New Roman"/>
              <w:sz w:val="24"/>
              <w:szCs w:val="24"/>
            </w:rPr>
            <w:fldChar w:fldCharType="begin"/>
          </w:r>
          <w:r w:rsidR="00542ED4">
            <w:rPr>
              <w:rFonts w:ascii="Times New Roman" w:hAnsi="Times New Roman" w:cs="Times New Roman"/>
              <w:sz w:val="24"/>
              <w:szCs w:val="24"/>
            </w:rPr>
            <w:instrText xml:space="preserve"> CITATION Bri95 \l 1033 </w:instrText>
          </w:r>
          <w:r w:rsidR="00E4747D">
            <w:rPr>
              <w:rFonts w:ascii="Times New Roman" w:hAnsi="Times New Roman" w:cs="Times New Roman"/>
              <w:sz w:val="24"/>
              <w:szCs w:val="24"/>
            </w:rPr>
            <w:fldChar w:fldCharType="separate"/>
          </w:r>
          <w:r w:rsidR="00542ED4">
            <w:rPr>
              <w:rFonts w:ascii="Times New Roman" w:hAnsi="Times New Roman" w:cs="Times New Roman"/>
              <w:noProof/>
              <w:sz w:val="24"/>
              <w:szCs w:val="24"/>
            </w:rPr>
            <w:t xml:space="preserve"> </w:t>
          </w:r>
          <w:r w:rsidR="00542ED4" w:rsidRPr="00542ED4">
            <w:rPr>
              <w:rFonts w:ascii="Times New Roman" w:hAnsi="Times New Roman" w:cs="Times New Roman"/>
              <w:noProof/>
              <w:sz w:val="24"/>
              <w:szCs w:val="24"/>
            </w:rPr>
            <w:t>(Brief, 1995)</w:t>
          </w:r>
          <w:r w:rsidR="00E4747D">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8A44F6" w:rsidRDefault="008A44F6" w:rsidP="008A44F6">
      <w:pPr>
        <w:pStyle w:val="ListParagraph"/>
        <w:numPr>
          <w:ilvl w:val="0"/>
          <w:numId w:val="35"/>
        </w:numPr>
        <w:jc w:val="both"/>
        <w:rPr>
          <w:rFonts w:ascii="Times New Roman" w:hAnsi="Times New Roman" w:cs="Times New Roman"/>
          <w:sz w:val="24"/>
          <w:szCs w:val="24"/>
        </w:rPr>
      </w:pPr>
      <w:r w:rsidRPr="00FA15CB">
        <w:rPr>
          <w:rFonts w:ascii="Times New Roman" w:hAnsi="Times New Roman" w:cs="Times New Roman"/>
          <w:b/>
          <w:sz w:val="24"/>
          <w:szCs w:val="24"/>
        </w:rPr>
        <w:t>Maintenance of assets which are of revenue generating:</w:t>
      </w:r>
      <w:r>
        <w:rPr>
          <w:rFonts w:ascii="Times New Roman" w:hAnsi="Times New Roman" w:cs="Times New Roman"/>
          <w:sz w:val="24"/>
          <w:szCs w:val="24"/>
        </w:rPr>
        <w:t xml:space="preserve"> this type of revenue expenditure includes expenses which are incurred by repairing and maintain. The reason behind this is that it is incurred to support the operations related to current period. And this does to improve and increase the life of assets</w:t>
      </w:r>
      <w:sdt>
        <w:sdtPr>
          <w:rPr>
            <w:rFonts w:ascii="Times New Roman" w:hAnsi="Times New Roman" w:cs="Times New Roman"/>
            <w:sz w:val="24"/>
            <w:szCs w:val="24"/>
          </w:rPr>
          <w:id w:val="24383269"/>
          <w:citation/>
        </w:sdtPr>
        <w:sdtEndPr/>
        <w:sdtContent>
          <w:r w:rsidR="00E4747D">
            <w:rPr>
              <w:rFonts w:ascii="Times New Roman" w:hAnsi="Times New Roman" w:cs="Times New Roman"/>
              <w:sz w:val="24"/>
              <w:szCs w:val="24"/>
            </w:rPr>
            <w:fldChar w:fldCharType="begin"/>
          </w:r>
          <w:r w:rsidR="00542ED4">
            <w:rPr>
              <w:rFonts w:ascii="Times New Roman" w:hAnsi="Times New Roman" w:cs="Times New Roman"/>
              <w:sz w:val="24"/>
              <w:szCs w:val="24"/>
            </w:rPr>
            <w:instrText xml:space="preserve"> CITATION Bri95 \l 1033 </w:instrText>
          </w:r>
          <w:r w:rsidR="00E4747D">
            <w:rPr>
              <w:rFonts w:ascii="Times New Roman" w:hAnsi="Times New Roman" w:cs="Times New Roman"/>
              <w:sz w:val="24"/>
              <w:szCs w:val="24"/>
            </w:rPr>
            <w:fldChar w:fldCharType="separate"/>
          </w:r>
          <w:r w:rsidR="00542ED4">
            <w:rPr>
              <w:rFonts w:ascii="Times New Roman" w:hAnsi="Times New Roman" w:cs="Times New Roman"/>
              <w:noProof/>
              <w:sz w:val="24"/>
              <w:szCs w:val="24"/>
            </w:rPr>
            <w:t xml:space="preserve"> </w:t>
          </w:r>
          <w:r w:rsidR="00542ED4" w:rsidRPr="00542ED4">
            <w:rPr>
              <w:rFonts w:ascii="Times New Roman" w:hAnsi="Times New Roman" w:cs="Times New Roman"/>
              <w:noProof/>
              <w:sz w:val="24"/>
              <w:szCs w:val="24"/>
            </w:rPr>
            <w:t>(Brief, 1995)</w:t>
          </w:r>
          <w:r w:rsidR="00E4747D">
            <w:rPr>
              <w:rFonts w:ascii="Times New Roman" w:hAnsi="Times New Roman" w:cs="Times New Roman"/>
              <w:sz w:val="24"/>
              <w:szCs w:val="24"/>
            </w:rPr>
            <w:fldChar w:fldCharType="end"/>
          </w:r>
        </w:sdtContent>
      </w:sdt>
      <w:r>
        <w:rPr>
          <w:rFonts w:ascii="Times New Roman" w:hAnsi="Times New Roman" w:cs="Times New Roman"/>
          <w:sz w:val="24"/>
          <w:szCs w:val="24"/>
        </w:rPr>
        <w:t>.</w:t>
      </w:r>
    </w:p>
    <w:p w:rsidR="008A44F6" w:rsidRPr="00B14426" w:rsidRDefault="008A44F6" w:rsidP="008A44F6">
      <w:pPr>
        <w:pStyle w:val="ListParagraph"/>
        <w:numPr>
          <w:ilvl w:val="0"/>
          <w:numId w:val="35"/>
        </w:numPr>
        <w:jc w:val="both"/>
        <w:rPr>
          <w:rFonts w:ascii="Times New Roman" w:hAnsi="Times New Roman" w:cs="Times New Roman"/>
          <w:sz w:val="24"/>
          <w:szCs w:val="24"/>
        </w:rPr>
      </w:pPr>
      <w:r>
        <w:rPr>
          <w:rFonts w:ascii="Times New Roman" w:hAnsi="Times New Roman" w:cs="Times New Roman"/>
          <w:b/>
          <w:sz w:val="24"/>
          <w:szCs w:val="24"/>
        </w:rPr>
        <w:t xml:space="preserve">Generating Revenue: </w:t>
      </w:r>
      <w:r>
        <w:rPr>
          <w:rFonts w:ascii="Times New Roman" w:hAnsi="Times New Roman" w:cs="Times New Roman"/>
          <w:sz w:val="24"/>
          <w:szCs w:val="24"/>
        </w:rPr>
        <w:t xml:space="preserve">this is type of expenses which is needed to regulate day-to-day operations of the business. These expenses involve sales, rent, office supplies, salaries, etc. </w:t>
      </w:r>
      <w:r w:rsidRPr="00B14426">
        <w:rPr>
          <w:rFonts w:ascii="Times New Roman" w:hAnsi="Times New Roman" w:cs="Times New Roman"/>
          <w:sz w:val="24"/>
          <w:szCs w:val="24"/>
        </w:rPr>
        <w:t xml:space="preserve">  </w:t>
      </w:r>
    </w:p>
    <w:p w:rsidR="009C001E" w:rsidRDefault="00F96933" w:rsidP="008A44F6">
      <w:pPr>
        <w:rPr>
          <w:rFonts w:ascii="Times New Roman" w:hAnsi="Times New Roman" w:cs="Times New Roman"/>
          <w:b/>
          <w:sz w:val="24"/>
          <w:szCs w:val="24"/>
        </w:rPr>
      </w:pPr>
      <w: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Image result for capital expenditure and revenue expenditure" style="width:24pt;height:24pt"/>
        </w:pict>
      </w:r>
      <w:r>
        <w:pict>
          <v:shape id="_x0000_i1026" type="#_x0000_t75" alt="Image result for capital expenditure and revenue expenditure" style="width:24pt;height:24pt"/>
        </w:pict>
      </w:r>
      <w:r w:rsidR="008A44F6">
        <w:rPr>
          <w:noProof/>
          <w:lang w:val="en-GB" w:eastAsia="en-GB"/>
        </w:rPr>
        <w:drawing>
          <wp:inline distT="0" distB="0" distL="0" distR="0">
            <wp:extent cx="4341441" cy="2201922"/>
            <wp:effectExtent l="19050" t="0" r="1959" b="0"/>
            <wp:docPr id="5" name="Picture 3" descr="C:\Users\hp\Desktop\lesson4-expens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hp\Desktop\lesson4-expens1.png"/>
                    <pic:cNvPicPr>
                      <a:picLocks noChangeAspect="1" noChangeArrowheads="1"/>
                    </pic:cNvPicPr>
                  </pic:nvPicPr>
                  <pic:blipFill>
                    <a:blip r:embed="rId53"/>
                    <a:srcRect/>
                    <a:stretch>
                      <a:fillRect/>
                    </a:stretch>
                  </pic:blipFill>
                  <pic:spPr bwMode="auto">
                    <a:xfrm>
                      <a:off x="0" y="0"/>
                      <a:ext cx="4337929" cy="2200141"/>
                    </a:xfrm>
                    <a:prstGeom prst="rect">
                      <a:avLst/>
                    </a:prstGeom>
                    <a:noFill/>
                    <a:ln w="9525">
                      <a:noFill/>
                      <a:miter lim="800000"/>
                      <a:headEnd/>
                      <a:tailEnd/>
                    </a:ln>
                  </pic:spPr>
                </pic:pic>
              </a:graphicData>
            </a:graphic>
          </wp:inline>
        </w:drawing>
      </w:r>
    </w:p>
    <w:p w:rsidR="008A44F6" w:rsidRDefault="006A572D" w:rsidP="008A44F6">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Capital Expenditure</w:t>
      </w:r>
    </w:p>
    <w:p w:rsidR="008A44F6" w:rsidRDefault="008A44F6" w:rsidP="008A44F6">
      <w:pPr>
        <w:jc w:val="both"/>
        <w:rPr>
          <w:rFonts w:ascii="Times New Roman" w:hAnsi="Times New Roman" w:cs="Times New Roman"/>
          <w:sz w:val="24"/>
          <w:szCs w:val="24"/>
        </w:rPr>
      </w:pPr>
      <w:r>
        <w:rPr>
          <w:rFonts w:ascii="Times New Roman" w:hAnsi="Times New Roman" w:cs="Times New Roman"/>
          <w:sz w:val="24"/>
          <w:szCs w:val="24"/>
        </w:rPr>
        <w:t>There are some funds which are kept by the Company for the different purpose such as purchase, improvement or for maintenance of assets of the company which are of longer period. These funds are referred to as Capital expenditure</w:t>
      </w:r>
      <w:sdt>
        <w:sdtPr>
          <w:rPr>
            <w:rFonts w:ascii="Times New Roman" w:hAnsi="Times New Roman" w:cs="Times New Roman"/>
            <w:sz w:val="24"/>
            <w:szCs w:val="24"/>
          </w:rPr>
          <w:id w:val="24383270"/>
          <w:citation/>
        </w:sdtPr>
        <w:sdtEndPr/>
        <w:sdtContent>
          <w:r w:rsidR="00E4747D">
            <w:rPr>
              <w:rFonts w:ascii="Times New Roman" w:hAnsi="Times New Roman" w:cs="Times New Roman"/>
              <w:sz w:val="24"/>
              <w:szCs w:val="24"/>
            </w:rPr>
            <w:fldChar w:fldCharType="begin"/>
          </w:r>
          <w:r w:rsidR="00542ED4">
            <w:rPr>
              <w:rFonts w:ascii="Times New Roman" w:hAnsi="Times New Roman" w:cs="Times New Roman"/>
              <w:sz w:val="24"/>
              <w:szCs w:val="24"/>
            </w:rPr>
            <w:instrText xml:space="preserve"> CITATION Bri95 \l 1033 </w:instrText>
          </w:r>
          <w:r w:rsidR="00E4747D">
            <w:rPr>
              <w:rFonts w:ascii="Times New Roman" w:hAnsi="Times New Roman" w:cs="Times New Roman"/>
              <w:sz w:val="24"/>
              <w:szCs w:val="24"/>
            </w:rPr>
            <w:fldChar w:fldCharType="separate"/>
          </w:r>
          <w:r w:rsidR="00542ED4">
            <w:rPr>
              <w:rFonts w:ascii="Times New Roman" w:hAnsi="Times New Roman" w:cs="Times New Roman"/>
              <w:noProof/>
              <w:sz w:val="24"/>
              <w:szCs w:val="24"/>
            </w:rPr>
            <w:t xml:space="preserve"> </w:t>
          </w:r>
          <w:r w:rsidR="00542ED4" w:rsidRPr="00542ED4">
            <w:rPr>
              <w:rFonts w:ascii="Times New Roman" w:hAnsi="Times New Roman" w:cs="Times New Roman"/>
              <w:noProof/>
              <w:sz w:val="24"/>
              <w:szCs w:val="24"/>
            </w:rPr>
            <w:t>(Brief, 1995)</w:t>
          </w:r>
          <w:r w:rsidR="00E4747D">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helps the company to improve its efficiency and as well as its capacity.  These long term assets involve fixed assets and non-consumable assets. And these contain property, infrastructure, </w:t>
      </w:r>
      <w:proofErr w:type="spellStart"/>
      <w:r>
        <w:rPr>
          <w:rFonts w:ascii="Times New Roman" w:hAnsi="Times New Roman" w:cs="Times New Roman"/>
          <w:sz w:val="24"/>
          <w:szCs w:val="24"/>
        </w:rPr>
        <w:t>equipments</w:t>
      </w:r>
      <w:proofErr w:type="spellEnd"/>
      <w:r>
        <w:rPr>
          <w:rFonts w:ascii="Times New Roman" w:hAnsi="Times New Roman" w:cs="Times New Roman"/>
          <w:sz w:val="24"/>
          <w:szCs w:val="24"/>
        </w:rPr>
        <w:t>, etc. These types of assets have long going life with more than one accounting period.</w:t>
      </w:r>
    </w:p>
    <w:p w:rsidR="008A44F6" w:rsidRDefault="008A44F6" w:rsidP="008A44F6">
      <w:pPr>
        <w:jc w:val="both"/>
        <w:rPr>
          <w:rFonts w:ascii="Times New Roman" w:hAnsi="Times New Roman" w:cs="Times New Roman"/>
          <w:sz w:val="24"/>
          <w:szCs w:val="24"/>
        </w:rPr>
      </w:pPr>
      <w:r>
        <w:rPr>
          <w:rFonts w:ascii="Times New Roman" w:hAnsi="Times New Roman" w:cs="Times New Roman"/>
          <w:sz w:val="24"/>
          <w:szCs w:val="24"/>
        </w:rPr>
        <w:t>Types of Capital expenditure are listed below:</w:t>
      </w:r>
    </w:p>
    <w:p w:rsidR="008A44F6" w:rsidRDefault="008A44F6" w:rsidP="008A44F6">
      <w:pPr>
        <w:pStyle w:val="ListParagraph"/>
        <w:numPr>
          <w:ilvl w:val="0"/>
          <w:numId w:val="34"/>
        </w:numPr>
        <w:jc w:val="both"/>
        <w:rPr>
          <w:rFonts w:ascii="Times New Roman" w:hAnsi="Times New Roman" w:cs="Times New Roman"/>
          <w:sz w:val="24"/>
          <w:szCs w:val="24"/>
        </w:rPr>
      </w:pPr>
      <w:r>
        <w:rPr>
          <w:rFonts w:ascii="Times New Roman" w:hAnsi="Times New Roman" w:cs="Times New Roman"/>
          <w:sz w:val="24"/>
          <w:szCs w:val="24"/>
        </w:rPr>
        <w:t>Expenditure which are made to reduce the cost</w:t>
      </w:r>
    </w:p>
    <w:p w:rsidR="008A44F6" w:rsidRDefault="008A44F6" w:rsidP="008A44F6">
      <w:pPr>
        <w:pStyle w:val="ListParagraph"/>
        <w:numPr>
          <w:ilvl w:val="0"/>
          <w:numId w:val="34"/>
        </w:numPr>
        <w:jc w:val="both"/>
        <w:rPr>
          <w:rFonts w:ascii="Times New Roman" w:hAnsi="Times New Roman" w:cs="Times New Roman"/>
          <w:sz w:val="24"/>
          <w:szCs w:val="24"/>
        </w:rPr>
      </w:pPr>
      <w:r>
        <w:rPr>
          <w:rFonts w:ascii="Times New Roman" w:hAnsi="Times New Roman" w:cs="Times New Roman"/>
          <w:sz w:val="24"/>
          <w:szCs w:val="24"/>
        </w:rPr>
        <w:t>Expenditure which are used to increase revenue</w:t>
      </w:r>
    </w:p>
    <w:p w:rsidR="008A44F6" w:rsidRDefault="008A44F6" w:rsidP="008A44F6">
      <w:pPr>
        <w:pStyle w:val="ListParagraph"/>
        <w:numPr>
          <w:ilvl w:val="0"/>
          <w:numId w:val="34"/>
        </w:numPr>
        <w:jc w:val="both"/>
        <w:rPr>
          <w:rFonts w:ascii="Times New Roman" w:hAnsi="Times New Roman" w:cs="Times New Roman"/>
          <w:sz w:val="24"/>
          <w:szCs w:val="24"/>
        </w:rPr>
      </w:pPr>
      <w:r>
        <w:rPr>
          <w:rFonts w:ascii="Times New Roman" w:hAnsi="Times New Roman" w:cs="Times New Roman"/>
          <w:sz w:val="24"/>
          <w:szCs w:val="24"/>
        </w:rPr>
        <w:t>Expenditure which are made on the basis of non-economic ground.</w:t>
      </w:r>
    </w:p>
    <w:p w:rsidR="008A44F6" w:rsidRPr="008A44F6" w:rsidRDefault="008A44F6" w:rsidP="008A44F6">
      <w:pPr>
        <w:pStyle w:val="ListParagraph"/>
        <w:spacing w:after="0" w:line="360" w:lineRule="auto"/>
        <w:jc w:val="center"/>
        <w:rPr>
          <w:rFonts w:ascii="Times New Roman" w:hAnsi="Times New Roman" w:cs="Times New Roman"/>
          <w:sz w:val="24"/>
          <w:szCs w:val="24"/>
        </w:rPr>
      </w:pPr>
      <w:r w:rsidRPr="008A44F6">
        <w:rPr>
          <w:rFonts w:ascii="Times New Roman" w:hAnsi="Times New Roman" w:cs="Times New Roman"/>
          <w:b/>
          <w:sz w:val="24"/>
          <w:szCs w:val="24"/>
        </w:rPr>
        <w:t>Capital V/S Revenue Expenditure</w:t>
      </w:r>
    </w:p>
    <w:tbl>
      <w:tblPr>
        <w:tblStyle w:val="TableGrid"/>
        <w:tblW w:w="0" w:type="auto"/>
        <w:tblLook w:val="04A0" w:firstRow="1" w:lastRow="0" w:firstColumn="1" w:lastColumn="0" w:noHBand="0" w:noVBand="1"/>
      </w:tblPr>
      <w:tblGrid>
        <w:gridCol w:w="2718"/>
        <w:gridCol w:w="3510"/>
        <w:gridCol w:w="3348"/>
      </w:tblGrid>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Points of Distinction</w:t>
            </w:r>
          </w:p>
        </w:tc>
        <w:tc>
          <w:tcPr>
            <w:tcW w:w="3510"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Capital Expenditure</w:t>
            </w:r>
          </w:p>
        </w:tc>
        <w:tc>
          <w:tcPr>
            <w:tcW w:w="334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Revenue Expenditure</w:t>
            </w: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Concept</w:t>
            </w:r>
          </w:p>
        </w:tc>
        <w:tc>
          <w:tcPr>
            <w:tcW w:w="3510"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 xml:space="preserve">Capital expenditures are the expenditure which are used on more valuable goods and services and </w:t>
            </w:r>
            <w:r w:rsidR="003F754C">
              <w:rPr>
                <w:rFonts w:ascii="Times New Roman" w:hAnsi="Times New Roman" w:cs="Times New Roman"/>
                <w:sz w:val="24"/>
                <w:szCs w:val="24"/>
              </w:rPr>
              <w:t>has longer life.</w:t>
            </w:r>
          </w:p>
          <w:p w:rsidR="008A44F6" w:rsidRPr="00150A80" w:rsidRDefault="008A44F6" w:rsidP="005D5D51">
            <w:pPr>
              <w:jc w:val="both"/>
              <w:rPr>
                <w:rFonts w:ascii="Times New Roman" w:hAnsi="Times New Roman" w:cs="Times New Roman"/>
                <w:sz w:val="24"/>
                <w:szCs w:val="24"/>
              </w:rPr>
            </w:pPr>
          </w:p>
        </w:tc>
        <w:tc>
          <w:tcPr>
            <w:tcW w:w="3348" w:type="dxa"/>
          </w:tcPr>
          <w:p w:rsidR="008A44F6" w:rsidRDefault="008A44F6" w:rsidP="005D5D51">
            <w:pPr>
              <w:jc w:val="both"/>
              <w:rPr>
                <w:rFonts w:ascii="Times New Roman" w:hAnsi="Times New Roman" w:cs="Times New Roman"/>
                <w:sz w:val="24"/>
                <w:szCs w:val="24"/>
              </w:rPr>
            </w:pPr>
          </w:p>
          <w:p w:rsidR="008A44F6" w:rsidRPr="00150A80" w:rsidRDefault="008A44F6" w:rsidP="005D5D51">
            <w:pPr>
              <w:jc w:val="both"/>
              <w:rPr>
                <w:rFonts w:ascii="Times New Roman" w:hAnsi="Times New Roman" w:cs="Times New Roman"/>
                <w:sz w:val="24"/>
                <w:szCs w:val="24"/>
              </w:rPr>
            </w:pPr>
            <w:r>
              <w:rPr>
                <w:rFonts w:ascii="Times New Roman" w:hAnsi="Times New Roman" w:cs="Times New Roman"/>
                <w:sz w:val="24"/>
                <w:szCs w:val="24"/>
              </w:rPr>
              <w:t>Revenue expenditures are the amount which spends on the goods which are of shorter period.</w:t>
            </w: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Benefiting Years</w:t>
            </w:r>
          </w:p>
          <w:p w:rsidR="008A44F6" w:rsidRDefault="008A44F6" w:rsidP="005D5D51">
            <w:pPr>
              <w:jc w:val="center"/>
              <w:rPr>
                <w:rFonts w:ascii="Times New Roman" w:hAnsi="Times New Roman" w:cs="Times New Roman"/>
                <w:b/>
                <w:sz w:val="24"/>
                <w:szCs w:val="24"/>
              </w:rPr>
            </w:pPr>
          </w:p>
        </w:tc>
        <w:tc>
          <w:tcPr>
            <w:tcW w:w="3510"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 xml:space="preserve">This type of expenditure gives benefits in current year and as well as for upcoming future year.  </w:t>
            </w:r>
          </w:p>
          <w:p w:rsidR="008A44F6" w:rsidRPr="00150A80" w:rsidRDefault="008A44F6" w:rsidP="005D5D51">
            <w:pPr>
              <w:jc w:val="both"/>
              <w:rPr>
                <w:rFonts w:ascii="Times New Roman" w:hAnsi="Times New Roman" w:cs="Times New Roman"/>
                <w:sz w:val="24"/>
                <w:szCs w:val="24"/>
              </w:rPr>
            </w:pPr>
          </w:p>
        </w:tc>
        <w:tc>
          <w:tcPr>
            <w:tcW w:w="3348"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These types of expenditure provide benefits in current year only.</w:t>
            </w:r>
          </w:p>
          <w:p w:rsidR="008A44F6" w:rsidRPr="00150A80" w:rsidRDefault="008A44F6" w:rsidP="005D5D51">
            <w:pPr>
              <w:jc w:val="both"/>
              <w:rPr>
                <w:rFonts w:ascii="Times New Roman" w:hAnsi="Times New Roman" w:cs="Times New Roman"/>
                <w:sz w:val="24"/>
                <w:szCs w:val="24"/>
              </w:rPr>
            </w:pP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Time Duration</w:t>
            </w:r>
          </w:p>
        </w:tc>
        <w:tc>
          <w:tcPr>
            <w:tcW w:w="3510" w:type="dxa"/>
          </w:tcPr>
          <w:p w:rsidR="008A44F6" w:rsidRDefault="008A44F6" w:rsidP="005D5D51">
            <w:pPr>
              <w:jc w:val="both"/>
              <w:rPr>
                <w:rFonts w:ascii="Times New Roman" w:hAnsi="Times New Roman" w:cs="Times New Roman"/>
                <w:sz w:val="24"/>
                <w:szCs w:val="24"/>
              </w:rPr>
            </w:pPr>
          </w:p>
          <w:p w:rsidR="008A44F6" w:rsidRPr="00150A80" w:rsidRDefault="008A44F6" w:rsidP="005D5D51">
            <w:pPr>
              <w:jc w:val="both"/>
              <w:rPr>
                <w:rFonts w:ascii="Times New Roman" w:hAnsi="Times New Roman" w:cs="Times New Roman"/>
                <w:sz w:val="24"/>
                <w:szCs w:val="24"/>
              </w:rPr>
            </w:pPr>
            <w:r>
              <w:rPr>
                <w:rFonts w:ascii="Times New Roman" w:hAnsi="Times New Roman" w:cs="Times New Roman"/>
                <w:sz w:val="24"/>
                <w:szCs w:val="24"/>
              </w:rPr>
              <w:t xml:space="preserve">Time duration of capital expenditure is more than one year. </w:t>
            </w:r>
          </w:p>
        </w:tc>
        <w:tc>
          <w:tcPr>
            <w:tcW w:w="3348"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Time duration of revenue expenditure is only up to one year.</w:t>
            </w:r>
          </w:p>
          <w:p w:rsidR="008A44F6" w:rsidRPr="00150A80" w:rsidRDefault="008A44F6" w:rsidP="005D5D51">
            <w:pPr>
              <w:jc w:val="both"/>
              <w:rPr>
                <w:rFonts w:ascii="Times New Roman" w:hAnsi="Times New Roman" w:cs="Times New Roman"/>
                <w:sz w:val="24"/>
                <w:szCs w:val="24"/>
              </w:rPr>
            </w:pP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Financial Statements</w:t>
            </w:r>
          </w:p>
        </w:tc>
        <w:tc>
          <w:tcPr>
            <w:tcW w:w="3510"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 xml:space="preserve">Capital expenditure is the expenses which are posted in the balance sheet. </w:t>
            </w:r>
          </w:p>
          <w:p w:rsidR="008A44F6" w:rsidRPr="00150A80" w:rsidRDefault="008A44F6" w:rsidP="005D5D51">
            <w:pPr>
              <w:jc w:val="both"/>
              <w:rPr>
                <w:rFonts w:ascii="Times New Roman" w:hAnsi="Times New Roman" w:cs="Times New Roman"/>
                <w:sz w:val="24"/>
                <w:szCs w:val="24"/>
              </w:rPr>
            </w:pPr>
          </w:p>
        </w:tc>
        <w:tc>
          <w:tcPr>
            <w:tcW w:w="3348"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Revenue Expenditure is a type of Expenditure which is posted in trading account and as well as in profit and loss account.</w:t>
            </w:r>
          </w:p>
          <w:p w:rsidR="008A44F6" w:rsidRPr="00150A80" w:rsidRDefault="008A44F6" w:rsidP="005D5D51">
            <w:pPr>
              <w:jc w:val="both"/>
              <w:rPr>
                <w:rFonts w:ascii="Times New Roman" w:hAnsi="Times New Roman" w:cs="Times New Roman"/>
                <w:sz w:val="24"/>
                <w:szCs w:val="24"/>
              </w:rPr>
            </w:pP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Nature of Expenditure</w:t>
            </w:r>
          </w:p>
        </w:tc>
        <w:tc>
          <w:tcPr>
            <w:tcW w:w="3510" w:type="dxa"/>
          </w:tcPr>
          <w:p w:rsidR="008A44F6" w:rsidRDefault="008A44F6" w:rsidP="005D5D51">
            <w:pPr>
              <w:jc w:val="both"/>
              <w:rPr>
                <w:rFonts w:ascii="Times New Roman" w:hAnsi="Times New Roman" w:cs="Times New Roman"/>
                <w:sz w:val="24"/>
                <w:szCs w:val="24"/>
              </w:rPr>
            </w:pPr>
          </w:p>
          <w:p w:rsidR="008A44F6" w:rsidRPr="00150A80" w:rsidRDefault="008406AF" w:rsidP="008406AF">
            <w:pPr>
              <w:jc w:val="both"/>
              <w:rPr>
                <w:rFonts w:ascii="Times New Roman" w:hAnsi="Times New Roman" w:cs="Times New Roman"/>
                <w:sz w:val="24"/>
                <w:szCs w:val="24"/>
              </w:rPr>
            </w:pPr>
            <w:r>
              <w:rPr>
                <w:rFonts w:ascii="Times New Roman" w:hAnsi="Times New Roman" w:cs="Times New Roman"/>
                <w:sz w:val="24"/>
                <w:szCs w:val="24"/>
              </w:rPr>
              <w:t xml:space="preserve">It has </w:t>
            </w:r>
            <w:r w:rsidR="008A44F6">
              <w:rPr>
                <w:rFonts w:ascii="Times New Roman" w:hAnsi="Times New Roman" w:cs="Times New Roman"/>
                <w:sz w:val="24"/>
                <w:szCs w:val="24"/>
              </w:rPr>
              <w:t>non-recurring nature.</w:t>
            </w:r>
          </w:p>
        </w:tc>
        <w:tc>
          <w:tcPr>
            <w:tcW w:w="3348" w:type="dxa"/>
          </w:tcPr>
          <w:p w:rsidR="008A44F6" w:rsidRDefault="008A44F6" w:rsidP="005D5D51">
            <w:pPr>
              <w:jc w:val="both"/>
              <w:rPr>
                <w:rFonts w:ascii="Times New Roman" w:hAnsi="Times New Roman" w:cs="Times New Roman"/>
                <w:sz w:val="24"/>
                <w:szCs w:val="24"/>
              </w:rPr>
            </w:pPr>
          </w:p>
          <w:p w:rsidR="008A44F6" w:rsidRDefault="00993425" w:rsidP="005D5D51">
            <w:pPr>
              <w:jc w:val="both"/>
              <w:rPr>
                <w:rFonts w:ascii="Times New Roman" w:hAnsi="Times New Roman" w:cs="Times New Roman"/>
                <w:sz w:val="24"/>
                <w:szCs w:val="24"/>
              </w:rPr>
            </w:pPr>
            <w:r>
              <w:rPr>
                <w:rFonts w:ascii="Times New Roman" w:hAnsi="Times New Roman" w:cs="Times New Roman"/>
                <w:sz w:val="24"/>
                <w:szCs w:val="24"/>
              </w:rPr>
              <w:t xml:space="preserve">It has </w:t>
            </w:r>
            <w:r w:rsidR="008A44F6">
              <w:rPr>
                <w:rFonts w:ascii="Times New Roman" w:hAnsi="Times New Roman" w:cs="Times New Roman"/>
                <w:sz w:val="24"/>
                <w:szCs w:val="24"/>
              </w:rPr>
              <w:t>recurring nature.</w:t>
            </w:r>
          </w:p>
          <w:p w:rsidR="008A44F6" w:rsidRPr="00150A80" w:rsidRDefault="008A44F6" w:rsidP="005D5D51">
            <w:pPr>
              <w:jc w:val="both"/>
              <w:rPr>
                <w:rFonts w:ascii="Times New Roman" w:hAnsi="Times New Roman" w:cs="Times New Roman"/>
                <w:sz w:val="24"/>
                <w:szCs w:val="24"/>
              </w:rPr>
            </w:pP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Sub Categories</w:t>
            </w:r>
          </w:p>
        </w:tc>
        <w:tc>
          <w:tcPr>
            <w:tcW w:w="3510"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There are no sub categories under the concept of capital expenditure.</w:t>
            </w:r>
          </w:p>
          <w:p w:rsidR="008A44F6" w:rsidRPr="00150A80" w:rsidRDefault="008A44F6" w:rsidP="005D5D51">
            <w:pPr>
              <w:jc w:val="both"/>
              <w:rPr>
                <w:rFonts w:ascii="Times New Roman" w:hAnsi="Times New Roman" w:cs="Times New Roman"/>
                <w:sz w:val="24"/>
                <w:szCs w:val="24"/>
              </w:rPr>
            </w:pPr>
          </w:p>
        </w:tc>
        <w:tc>
          <w:tcPr>
            <w:tcW w:w="3348" w:type="dxa"/>
          </w:tcPr>
          <w:p w:rsidR="008A44F6" w:rsidRDefault="008A44F6" w:rsidP="005D5D51">
            <w:pPr>
              <w:jc w:val="both"/>
              <w:rPr>
                <w:rFonts w:ascii="Times New Roman" w:hAnsi="Times New Roman" w:cs="Times New Roman"/>
                <w:sz w:val="24"/>
                <w:szCs w:val="24"/>
              </w:rPr>
            </w:pP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Whereas Revenue expenditure have two sub categories such as:</w:t>
            </w:r>
          </w:p>
          <w:p w:rsidR="008A44F6" w:rsidRDefault="008A44F6" w:rsidP="008A44F6">
            <w:pPr>
              <w:pStyle w:val="ListParagraph"/>
              <w:numPr>
                <w:ilvl w:val="0"/>
                <w:numId w:val="35"/>
              </w:numPr>
              <w:jc w:val="both"/>
              <w:rPr>
                <w:rFonts w:ascii="Times New Roman" w:hAnsi="Times New Roman" w:cs="Times New Roman"/>
                <w:sz w:val="24"/>
                <w:szCs w:val="24"/>
              </w:rPr>
            </w:pPr>
            <w:r>
              <w:rPr>
                <w:rFonts w:ascii="Times New Roman" w:hAnsi="Times New Roman" w:cs="Times New Roman"/>
                <w:sz w:val="24"/>
                <w:szCs w:val="24"/>
              </w:rPr>
              <w:t>Expenses related to direct activities of the business.</w:t>
            </w:r>
          </w:p>
          <w:p w:rsidR="008A44F6" w:rsidRDefault="008A44F6" w:rsidP="008A44F6">
            <w:pPr>
              <w:pStyle w:val="ListParagraph"/>
              <w:numPr>
                <w:ilvl w:val="0"/>
                <w:numId w:val="35"/>
              </w:numPr>
              <w:jc w:val="both"/>
              <w:rPr>
                <w:rFonts w:ascii="Times New Roman" w:hAnsi="Times New Roman" w:cs="Times New Roman"/>
                <w:sz w:val="24"/>
                <w:szCs w:val="24"/>
              </w:rPr>
            </w:pPr>
            <w:r>
              <w:rPr>
                <w:rFonts w:ascii="Times New Roman" w:hAnsi="Times New Roman" w:cs="Times New Roman"/>
                <w:sz w:val="24"/>
                <w:szCs w:val="24"/>
              </w:rPr>
              <w:t>Expenses related to indirect activities of the business.</w:t>
            </w:r>
          </w:p>
          <w:p w:rsidR="008A44F6" w:rsidRPr="006D6B46" w:rsidRDefault="008A44F6" w:rsidP="005D5D51">
            <w:pPr>
              <w:pStyle w:val="ListParagraph"/>
              <w:jc w:val="both"/>
              <w:rPr>
                <w:rFonts w:ascii="Times New Roman" w:hAnsi="Times New Roman" w:cs="Times New Roman"/>
                <w:sz w:val="24"/>
                <w:szCs w:val="24"/>
              </w:rPr>
            </w:pPr>
            <w:r>
              <w:rPr>
                <w:rFonts w:ascii="Times New Roman" w:hAnsi="Times New Roman" w:cs="Times New Roman"/>
                <w:sz w:val="24"/>
                <w:szCs w:val="24"/>
              </w:rPr>
              <w:t xml:space="preserve"> </w:t>
            </w:r>
          </w:p>
        </w:tc>
      </w:tr>
      <w:tr w:rsidR="008A44F6" w:rsidTr="005D5D51">
        <w:tc>
          <w:tcPr>
            <w:tcW w:w="2718" w:type="dxa"/>
          </w:tcPr>
          <w:p w:rsidR="008A44F6" w:rsidRDefault="008A44F6" w:rsidP="005D5D51">
            <w:pPr>
              <w:jc w:val="center"/>
              <w:rPr>
                <w:rFonts w:ascii="Times New Roman" w:hAnsi="Times New Roman" w:cs="Times New Roman"/>
                <w:b/>
                <w:sz w:val="24"/>
                <w:szCs w:val="24"/>
              </w:rPr>
            </w:pPr>
          </w:p>
          <w:p w:rsidR="008A44F6" w:rsidRDefault="008A44F6" w:rsidP="005D5D51">
            <w:pPr>
              <w:jc w:val="center"/>
              <w:rPr>
                <w:rFonts w:ascii="Times New Roman" w:hAnsi="Times New Roman" w:cs="Times New Roman"/>
                <w:b/>
                <w:sz w:val="24"/>
                <w:szCs w:val="24"/>
              </w:rPr>
            </w:pPr>
            <w:r>
              <w:rPr>
                <w:rFonts w:ascii="Times New Roman" w:hAnsi="Times New Roman" w:cs="Times New Roman"/>
                <w:b/>
                <w:sz w:val="24"/>
                <w:szCs w:val="24"/>
              </w:rPr>
              <w:t>Need for the Expenditure</w:t>
            </w:r>
          </w:p>
          <w:p w:rsidR="008A44F6" w:rsidRDefault="008A44F6" w:rsidP="005D5D51">
            <w:pPr>
              <w:jc w:val="center"/>
              <w:rPr>
                <w:rFonts w:ascii="Times New Roman" w:hAnsi="Times New Roman" w:cs="Times New Roman"/>
                <w:b/>
                <w:sz w:val="24"/>
                <w:szCs w:val="24"/>
              </w:rPr>
            </w:pPr>
          </w:p>
        </w:tc>
        <w:tc>
          <w:tcPr>
            <w:tcW w:w="3510" w:type="dxa"/>
          </w:tcPr>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 xml:space="preserve"> </w:t>
            </w:r>
          </w:p>
          <w:p w:rsidR="008A44F6" w:rsidRDefault="008A44F6" w:rsidP="005D5D51">
            <w:pPr>
              <w:jc w:val="both"/>
              <w:rPr>
                <w:rFonts w:ascii="Times New Roman" w:hAnsi="Times New Roman" w:cs="Times New Roman"/>
                <w:sz w:val="24"/>
                <w:szCs w:val="24"/>
              </w:rPr>
            </w:pPr>
            <w:r>
              <w:rPr>
                <w:rFonts w:ascii="Times New Roman" w:hAnsi="Times New Roman" w:cs="Times New Roman"/>
                <w:sz w:val="24"/>
                <w:szCs w:val="24"/>
              </w:rPr>
              <w:t>This type of expenditure is required to improve the working capacity of the business and thereby its growth.</w:t>
            </w:r>
          </w:p>
          <w:p w:rsidR="008A44F6" w:rsidRPr="00150A80" w:rsidRDefault="008A44F6" w:rsidP="005D5D51">
            <w:pPr>
              <w:jc w:val="both"/>
              <w:rPr>
                <w:rFonts w:ascii="Times New Roman" w:hAnsi="Times New Roman" w:cs="Times New Roman"/>
                <w:sz w:val="24"/>
                <w:szCs w:val="24"/>
              </w:rPr>
            </w:pPr>
          </w:p>
        </w:tc>
        <w:tc>
          <w:tcPr>
            <w:tcW w:w="3348" w:type="dxa"/>
          </w:tcPr>
          <w:p w:rsidR="008A44F6" w:rsidRDefault="008A44F6" w:rsidP="005D5D51">
            <w:pPr>
              <w:jc w:val="both"/>
              <w:rPr>
                <w:rFonts w:ascii="Times New Roman" w:hAnsi="Times New Roman" w:cs="Times New Roman"/>
                <w:sz w:val="24"/>
                <w:szCs w:val="24"/>
              </w:rPr>
            </w:pPr>
          </w:p>
          <w:p w:rsidR="008A44F6" w:rsidRPr="00150A80" w:rsidRDefault="008A44F6" w:rsidP="005D5D51">
            <w:pPr>
              <w:jc w:val="both"/>
              <w:rPr>
                <w:rFonts w:ascii="Times New Roman" w:hAnsi="Times New Roman" w:cs="Times New Roman"/>
                <w:sz w:val="24"/>
                <w:szCs w:val="24"/>
              </w:rPr>
            </w:pPr>
            <w:r>
              <w:rPr>
                <w:rFonts w:ascii="Times New Roman" w:hAnsi="Times New Roman" w:cs="Times New Roman"/>
                <w:sz w:val="24"/>
                <w:szCs w:val="24"/>
              </w:rPr>
              <w:t>This type of expenditure is required to conduct the existing business activities in a proper manner.</w:t>
            </w:r>
          </w:p>
        </w:tc>
      </w:tr>
    </w:tbl>
    <w:p w:rsidR="008A44F6" w:rsidRPr="008A44F6" w:rsidRDefault="008A44F6" w:rsidP="008A44F6">
      <w:pPr>
        <w:jc w:val="both"/>
        <w:rPr>
          <w:rFonts w:ascii="Times New Roman" w:hAnsi="Times New Roman" w:cs="Times New Roman"/>
          <w:sz w:val="24"/>
          <w:szCs w:val="24"/>
        </w:rPr>
      </w:pPr>
    </w:p>
    <w:p w:rsidR="00D47DE5" w:rsidRDefault="00E0162E" w:rsidP="00BB2EFC">
      <w:pPr>
        <w:pStyle w:val="Heading2"/>
      </w:pPr>
      <w:bookmarkStart w:id="14" w:name="_Toc13671834"/>
      <w:r>
        <w:lastRenderedPageBreak/>
        <w:t>Conclusion</w:t>
      </w:r>
      <w:bookmarkEnd w:id="14"/>
    </w:p>
    <w:p w:rsidR="00173886" w:rsidRPr="00173886" w:rsidRDefault="00173886" w:rsidP="00173886"/>
    <w:p w:rsidR="00173886" w:rsidRPr="00A947E2" w:rsidRDefault="00173886" w:rsidP="00E81EF5">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By the end of the assignment, we understand how accounting fundamentals are necessary for proper running of the business. This also ensures the growth of the business in future time period.  For planning related to business activities it is necessary for the business to consider all the accounting practices, this helps the business to improve its efficiency. Further, all the income states of the business organization shows the clear picture of growth of the business. For effective growth of the business, employees and employers should consider all the functions of accounting such as methods related to cost accounting, principles of financial accounting, etc. For brief understanding we also have solve some real business practices. Thus, this helps us in understanding the concept of accounting in a better manner.  </w:t>
      </w:r>
    </w:p>
    <w:p w:rsidR="00173886" w:rsidRPr="00173886" w:rsidRDefault="00173886" w:rsidP="00173886"/>
    <w:p w:rsidR="004179B9" w:rsidRDefault="004179B9" w:rsidP="00161991">
      <w:pPr>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161991">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2B6AF6" w:rsidRDefault="002B6AF6" w:rsidP="00872107">
      <w:pPr>
        <w:shd w:val="clear" w:color="auto" w:fill="FFFFFF"/>
        <w:spacing w:after="0" w:line="360" w:lineRule="auto"/>
        <w:jc w:val="both"/>
        <w:rPr>
          <w:rFonts w:ascii="Times New Roman" w:hAnsi="Times New Roman" w:cs="Times New Roman"/>
          <w:sz w:val="24"/>
          <w:szCs w:val="24"/>
        </w:rPr>
      </w:pPr>
    </w:p>
    <w:p w:rsidR="00CB7B36" w:rsidRPr="00AC5C02" w:rsidRDefault="00CB7B36" w:rsidP="00AC5C02">
      <w:bookmarkStart w:id="15" w:name="_Toc13671835"/>
    </w:p>
    <w:p w:rsidR="002B6AF6" w:rsidRDefault="002B6AF6" w:rsidP="00BB2EFC">
      <w:pPr>
        <w:pStyle w:val="Heading2"/>
      </w:pPr>
      <w:r w:rsidRPr="00084FEE">
        <w:lastRenderedPageBreak/>
        <w:t>Reference List</w:t>
      </w:r>
      <w:bookmarkEnd w:id="15"/>
    </w:p>
    <w:p w:rsidR="00AC5C02" w:rsidRPr="00AC5C02" w:rsidRDefault="00AC5C02" w:rsidP="00AC5C02">
      <w:pPr>
        <w:spacing w:after="0" w:line="360" w:lineRule="auto"/>
        <w:jc w:val="both"/>
        <w:rPr>
          <w:rFonts w:ascii="Times New Roman" w:hAnsi="Times New Roman" w:cs="Times New Roman"/>
          <w:sz w:val="24"/>
          <w:szCs w:val="24"/>
        </w:rPr>
      </w:pPr>
    </w:p>
    <w:p w:rsidR="00AC5C02" w:rsidRDefault="00AC5C02" w:rsidP="00AC5C02">
      <w:pPr>
        <w:jc w:val="both"/>
        <w:rPr>
          <w:rFonts w:ascii="Times New Roman" w:hAnsi="Times New Roman" w:cs="Times New Roman"/>
          <w:color w:val="222222"/>
          <w:sz w:val="24"/>
          <w:szCs w:val="24"/>
          <w:shd w:val="clear" w:color="auto" w:fill="FFFFFF"/>
        </w:rPr>
      </w:pPr>
      <w:proofErr w:type="gramStart"/>
      <w:r w:rsidRPr="00AC5C02">
        <w:rPr>
          <w:rFonts w:ascii="Times New Roman" w:hAnsi="Times New Roman" w:cs="Times New Roman"/>
          <w:color w:val="222222"/>
          <w:sz w:val="24"/>
          <w:szCs w:val="24"/>
          <w:shd w:val="clear" w:color="auto" w:fill="FFFFFF"/>
        </w:rPr>
        <w:t>Brief, R.P., 1965.</w:t>
      </w:r>
      <w:proofErr w:type="gramEnd"/>
      <w:r w:rsidRPr="00AC5C02">
        <w:rPr>
          <w:rFonts w:ascii="Times New Roman" w:hAnsi="Times New Roman" w:cs="Times New Roman"/>
          <w:color w:val="222222"/>
          <w:sz w:val="24"/>
          <w:szCs w:val="24"/>
          <w:shd w:val="clear" w:color="auto" w:fill="FFFFFF"/>
        </w:rPr>
        <w:t xml:space="preserve"> </w:t>
      </w:r>
      <w:proofErr w:type="gramStart"/>
      <w:r w:rsidRPr="00AC5C02">
        <w:rPr>
          <w:rFonts w:ascii="Times New Roman" w:hAnsi="Times New Roman" w:cs="Times New Roman"/>
          <w:color w:val="222222"/>
          <w:sz w:val="24"/>
          <w:szCs w:val="24"/>
          <w:shd w:val="clear" w:color="auto" w:fill="FFFFFF"/>
        </w:rPr>
        <w:t>Nineteenth century accounting error.</w:t>
      </w:r>
      <w:proofErr w:type="gramEnd"/>
      <w:r w:rsidRPr="00AC5C02">
        <w:rPr>
          <w:rFonts w:ascii="Times New Roman" w:hAnsi="Times New Roman" w:cs="Times New Roman"/>
          <w:color w:val="222222"/>
          <w:sz w:val="24"/>
          <w:szCs w:val="24"/>
          <w:shd w:val="clear" w:color="auto" w:fill="FFFFFF"/>
        </w:rPr>
        <w:t> </w:t>
      </w:r>
      <w:proofErr w:type="gramStart"/>
      <w:r w:rsidRPr="00AC5C02">
        <w:rPr>
          <w:rFonts w:ascii="Times New Roman" w:hAnsi="Times New Roman" w:cs="Times New Roman"/>
          <w:i/>
          <w:iCs/>
          <w:color w:val="222222"/>
          <w:sz w:val="24"/>
          <w:szCs w:val="24"/>
          <w:shd w:val="clear" w:color="auto" w:fill="FFFFFF"/>
        </w:rPr>
        <w:t>Journal of Accounting Research</w:t>
      </w:r>
      <w:r w:rsidRPr="00AC5C02">
        <w:rPr>
          <w:rFonts w:ascii="Times New Roman" w:hAnsi="Times New Roman" w:cs="Times New Roman"/>
          <w:color w:val="222222"/>
          <w:sz w:val="24"/>
          <w:szCs w:val="24"/>
          <w:shd w:val="clear" w:color="auto" w:fill="FFFFFF"/>
        </w:rPr>
        <w:t>, pp.12-31.</w:t>
      </w:r>
      <w:proofErr w:type="gramEnd"/>
    </w:p>
    <w:p w:rsidR="00AC5C02" w:rsidRDefault="00AC5C02" w:rsidP="00AC5C02">
      <w:pPr>
        <w:jc w:val="both"/>
        <w:rPr>
          <w:rFonts w:ascii="Times New Roman" w:hAnsi="Times New Roman" w:cs="Times New Roman"/>
          <w:color w:val="222222"/>
          <w:sz w:val="24"/>
          <w:szCs w:val="24"/>
          <w:shd w:val="clear" w:color="auto" w:fill="FFFFFF"/>
        </w:rPr>
      </w:pPr>
    </w:p>
    <w:p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 xml:space="preserve">Brown, M.W., </w:t>
      </w:r>
      <w:proofErr w:type="spellStart"/>
      <w:r w:rsidRPr="00AC5C02">
        <w:rPr>
          <w:rFonts w:ascii="Times New Roman" w:hAnsi="Times New Roman" w:cs="Times New Roman"/>
          <w:color w:val="222222"/>
          <w:sz w:val="24"/>
          <w:szCs w:val="24"/>
          <w:shd w:val="clear" w:color="auto" w:fill="FFFFFF"/>
        </w:rPr>
        <w:t>Dutta</w:t>
      </w:r>
      <w:proofErr w:type="spellEnd"/>
      <w:r w:rsidRPr="00AC5C02">
        <w:rPr>
          <w:rFonts w:ascii="Times New Roman" w:hAnsi="Times New Roman" w:cs="Times New Roman"/>
          <w:color w:val="222222"/>
          <w:sz w:val="24"/>
          <w:szCs w:val="24"/>
          <w:shd w:val="clear" w:color="auto" w:fill="FFFFFF"/>
        </w:rPr>
        <w:t xml:space="preserve">, R., </w:t>
      </w:r>
      <w:proofErr w:type="spellStart"/>
      <w:r w:rsidRPr="00AC5C02">
        <w:rPr>
          <w:rFonts w:ascii="Times New Roman" w:hAnsi="Times New Roman" w:cs="Times New Roman"/>
          <w:color w:val="222222"/>
          <w:sz w:val="24"/>
          <w:szCs w:val="24"/>
          <w:shd w:val="clear" w:color="auto" w:fill="FFFFFF"/>
        </w:rPr>
        <w:t>Paolini</w:t>
      </w:r>
      <w:proofErr w:type="spellEnd"/>
      <w:r w:rsidRPr="00AC5C02">
        <w:rPr>
          <w:rFonts w:ascii="Times New Roman" w:hAnsi="Times New Roman" w:cs="Times New Roman"/>
          <w:color w:val="222222"/>
          <w:sz w:val="24"/>
          <w:szCs w:val="24"/>
          <w:shd w:val="clear" w:color="auto" w:fill="FFFFFF"/>
        </w:rPr>
        <w:t xml:space="preserve">, M.A. and Smith </w:t>
      </w:r>
      <w:proofErr w:type="spellStart"/>
      <w:r w:rsidRPr="00AC5C02">
        <w:rPr>
          <w:rFonts w:ascii="Times New Roman" w:hAnsi="Times New Roman" w:cs="Times New Roman"/>
          <w:color w:val="222222"/>
          <w:sz w:val="24"/>
          <w:szCs w:val="24"/>
          <w:shd w:val="clear" w:color="auto" w:fill="FFFFFF"/>
        </w:rPr>
        <w:t>Jr</w:t>
      </w:r>
      <w:proofErr w:type="spellEnd"/>
      <w:r w:rsidRPr="00AC5C02">
        <w:rPr>
          <w:rFonts w:ascii="Times New Roman" w:hAnsi="Times New Roman" w:cs="Times New Roman"/>
          <w:color w:val="222222"/>
          <w:sz w:val="24"/>
          <w:szCs w:val="24"/>
          <w:shd w:val="clear" w:color="auto" w:fill="FFFFFF"/>
        </w:rPr>
        <w:t>, N.J., International Business Machines Corp, 2003. </w:t>
      </w:r>
      <w:proofErr w:type="gramStart"/>
      <w:r w:rsidRPr="00AC5C02">
        <w:rPr>
          <w:rFonts w:ascii="Times New Roman" w:hAnsi="Times New Roman" w:cs="Times New Roman"/>
          <w:i/>
          <w:iCs/>
          <w:color w:val="222222"/>
          <w:sz w:val="24"/>
          <w:szCs w:val="24"/>
          <w:shd w:val="clear" w:color="auto" w:fill="FFFFFF"/>
        </w:rPr>
        <w:t>Cash register and method of accounting for cash transactions</w:t>
      </w:r>
      <w:r w:rsidRPr="00AC5C02">
        <w:rPr>
          <w:rFonts w:ascii="Times New Roman" w:hAnsi="Times New Roman" w:cs="Times New Roman"/>
          <w:color w:val="222222"/>
          <w:sz w:val="24"/>
          <w:szCs w:val="24"/>
          <w:shd w:val="clear" w:color="auto" w:fill="FFFFFF"/>
        </w:rPr>
        <w:t>.</w:t>
      </w:r>
      <w:proofErr w:type="gramEnd"/>
      <w:r w:rsidRPr="00AC5C02">
        <w:rPr>
          <w:rFonts w:ascii="Times New Roman" w:hAnsi="Times New Roman" w:cs="Times New Roman"/>
          <w:color w:val="222222"/>
          <w:sz w:val="24"/>
          <w:szCs w:val="24"/>
          <w:shd w:val="clear" w:color="auto" w:fill="FFFFFF"/>
        </w:rPr>
        <w:t xml:space="preserve"> </w:t>
      </w:r>
      <w:proofErr w:type="gramStart"/>
      <w:r w:rsidRPr="00AC5C02">
        <w:rPr>
          <w:rFonts w:ascii="Times New Roman" w:hAnsi="Times New Roman" w:cs="Times New Roman"/>
          <w:color w:val="222222"/>
          <w:sz w:val="24"/>
          <w:szCs w:val="24"/>
          <w:shd w:val="clear" w:color="auto" w:fill="FFFFFF"/>
        </w:rPr>
        <w:t>U.S. Patent 6,550,671.</w:t>
      </w:r>
      <w:proofErr w:type="gramEnd"/>
    </w:p>
    <w:p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roofErr w:type="spellStart"/>
      <w:r w:rsidRPr="00AC5C02">
        <w:rPr>
          <w:rFonts w:ascii="Times New Roman" w:hAnsi="Times New Roman" w:cs="Times New Roman"/>
          <w:color w:val="222222"/>
          <w:sz w:val="24"/>
          <w:szCs w:val="24"/>
          <w:shd w:val="clear" w:color="auto" w:fill="FFFFFF"/>
        </w:rPr>
        <w:t>Dearden</w:t>
      </w:r>
      <w:proofErr w:type="spellEnd"/>
      <w:r w:rsidRPr="00AC5C02">
        <w:rPr>
          <w:rFonts w:ascii="Times New Roman" w:hAnsi="Times New Roman" w:cs="Times New Roman"/>
          <w:color w:val="222222"/>
          <w:sz w:val="24"/>
          <w:szCs w:val="24"/>
          <w:shd w:val="clear" w:color="auto" w:fill="FFFFFF"/>
        </w:rPr>
        <w:t>, J., 1978. Cost accounting comes to service industries. </w:t>
      </w:r>
      <w:r w:rsidRPr="00AC5C02">
        <w:rPr>
          <w:rFonts w:ascii="Times New Roman" w:hAnsi="Times New Roman" w:cs="Times New Roman"/>
          <w:i/>
          <w:iCs/>
          <w:color w:val="222222"/>
          <w:sz w:val="24"/>
          <w:szCs w:val="24"/>
          <w:shd w:val="clear" w:color="auto" w:fill="FFFFFF"/>
        </w:rPr>
        <w:t>Harvard business review</w:t>
      </w:r>
      <w:r w:rsidRPr="00AC5C02">
        <w:rPr>
          <w:rFonts w:ascii="Times New Roman" w:hAnsi="Times New Roman" w:cs="Times New Roman"/>
          <w:color w:val="222222"/>
          <w:sz w:val="24"/>
          <w:szCs w:val="24"/>
          <w:shd w:val="clear" w:color="auto" w:fill="FFFFFF"/>
        </w:rPr>
        <w:t>, </w:t>
      </w:r>
      <w:r w:rsidRPr="00AC5C02">
        <w:rPr>
          <w:rFonts w:ascii="Times New Roman" w:hAnsi="Times New Roman" w:cs="Times New Roman"/>
          <w:i/>
          <w:iCs/>
          <w:color w:val="222222"/>
          <w:sz w:val="24"/>
          <w:szCs w:val="24"/>
          <w:shd w:val="clear" w:color="auto" w:fill="FFFFFF"/>
        </w:rPr>
        <w:t>56</w:t>
      </w:r>
      <w:r w:rsidRPr="00AC5C02">
        <w:rPr>
          <w:rFonts w:ascii="Times New Roman" w:hAnsi="Times New Roman" w:cs="Times New Roman"/>
          <w:color w:val="222222"/>
          <w:sz w:val="24"/>
          <w:szCs w:val="24"/>
          <w:shd w:val="clear" w:color="auto" w:fill="FFFFFF"/>
        </w:rPr>
        <w:t>(5), pp.132-140.</w:t>
      </w:r>
    </w:p>
    <w:p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rsid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DRURY, C.M., 2013. </w:t>
      </w:r>
      <w:proofErr w:type="gramStart"/>
      <w:r w:rsidRPr="00AC5C02">
        <w:rPr>
          <w:rFonts w:ascii="Times New Roman" w:hAnsi="Times New Roman" w:cs="Times New Roman"/>
          <w:i/>
          <w:iCs/>
          <w:color w:val="222222"/>
          <w:sz w:val="24"/>
          <w:szCs w:val="24"/>
          <w:shd w:val="clear" w:color="auto" w:fill="FFFFFF"/>
        </w:rPr>
        <w:t>Management and cost accounting</w:t>
      </w:r>
      <w:r w:rsidRPr="00AC5C02">
        <w:rPr>
          <w:rFonts w:ascii="Times New Roman" w:hAnsi="Times New Roman" w:cs="Times New Roman"/>
          <w:color w:val="222222"/>
          <w:sz w:val="24"/>
          <w:szCs w:val="24"/>
          <w:shd w:val="clear" w:color="auto" w:fill="FFFFFF"/>
        </w:rPr>
        <w:t>.</w:t>
      </w:r>
      <w:proofErr w:type="gramEnd"/>
      <w:r w:rsidRPr="00AC5C02">
        <w:rPr>
          <w:rFonts w:ascii="Times New Roman" w:hAnsi="Times New Roman" w:cs="Times New Roman"/>
          <w:color w:val="222222"/>
          <w:sz w:val="24"/>
          <w:szCs w:val="24"/>
          <w:shd w:val="clear" w:color="auto" w:fill="FFFFFF"/>
        </w:rPr>
        <w:t xml:space="preserve"> </w:t>
      </w:r>
      <w:proofErr w:type="gramStart"/>
      <w:r w:rsidRPr="00AC5C02">
        <w:rPr>
          <w:rFonts w:ascii="Times New Roman" w:hAnsi="Times New Roman" w:cs="Times New Roman"/>
          <w:color w:val="222222"/>
          <w:sz w:val="24"/>
          <w:szCs w:val="24"/>
          <w:shd w:val="clear" w:color="auto" w:fill="FFFFFF"/>
        </w:rPr>
        <w:t>Springer.</w:t>
      </w:r>
      <w:proofErr w:type="gramEnd"/>
    </w:p>
    <w:p w:rsidR="00AC5C02" w:rsidRPr="00AC5C02" w:rsidRDefault="00AC5C02" w:rsidP="00AC5C02">
      <w:pPr>
        <w:shd w:val="clear" w:color="auto" w:fill="FFFFFF"/>
        <w:spacing w:after="0" w:line="360" w:lineRule="auto"/>
        <w:jc w:val="both"/>
        <w:rPr>
          <w:rFonts w:ascii="Times New Roman" w:hAnsi="Times New Roman" w:cs="Times New Roman"/>
          <w:color w:val="222222"/>
          <w:sz w:val="24"/>
          <w:szCs w:val="24"/>
          <w:shd w:val="clear" w:color="auto" w:fill="FFFFFF"/>
        </w:rPr>
      </w:pPr>
    </w:p>
    <w:p w:rsidR="00AC5C02" w:rsidRDefault="00AC5C02" w:rsidP="00AC5C02">
      <w:pPr>
        <w:spacing w:after="0" w:line="360" w:lineRule="auto"/>
        <w:jc w:val="both"/>
        <w:rPr>
          <w:rFonts w:ascii="Times New Roman" w:hAnsi="Times New Roman" w:cs="Times New Roman"/>
          <w:color w:val="222222"/>
          <w:sz w:val="24"/>
          <w:szCs w:val="24"/>
          <w:shd w:val="clear" w:color="auto" w:fill="FFFFFF"/>
        </w:rPr>
      </w:pPr>
      <w:r w:rsidRPr="00AC5C02">
        <w:rPr>
          <w:rFonts w:ascii="Times New Roman" w:hAnsi="Times New Roman" w:cs="Times New Roman"/>
          <w:color w:val="222222"/>
          <w:sz w:val="24"/>
          <w:szCs w:val="24"/>
          <w:shd w:val="clear" w:color="auto" w:fill="FFFFFF"/>
        </w:rPr>
        <w:t xml:space="preserve">Graves, J.H., 1971. </w:t>
      </w:r>
      <w:proofErr w:type="gramStart"/>
      <w:r w:rsidRPr="00AC5C02">
        <w:rPr>
          <w:rFonts w:ascii="Times New Roman" w:hAnsi="Times New Roman" w:cs="Times New Roman"/>
          <w:color w:val="222222"/>
          <w:sz w:val="24"/>
          <w:szCs w:val="24"/>
          <w:shd w:val="clear" w:color="auto" w:fill="FFFFFF"/>
        </w:rPr>
        <w:t>Commission on accounting principles.</w:t>
      </w:r>
      <w:proofErr w:type="gramEnd"/>
      <w:r w:rsidRPr="00AC5C02">
        <w:rPr>
          <w:rFonts w:ascii="Times New Roman" w:hAnsi="Times New Roman" w:cs="Times New Roman"/>
          <w:color w:val="222222"/>
          <w:sz w:val="24"/>
          <w:szCs w:val="24"/>
          <w:shd w:val="clear" w:color="auto" w:fill="FFFFFF"/>
        </w:rPr>
        <w:t> </w:t>
      </w:r>
      <w:proofErr w:type="gramStart"/>
      <w:r w:rsidRPr="00AC5C02">
        <w:rPr>
          <w:rFonts w:ascii="Times New Roman" w:hAnsi="Times New Roman" w:cs="Times New Roman"/>
          <w:i/>
          <w:iCs/>
          <w:color w:val="222222"/>
          <w:sz w:val="24"/>
          <w:szCs w:val="24"/>
          <w:shd w:val="clear" w:color="auto" w:fill="FFFFFF"/>
        </w:rPr>
        <w:t>Journal of Accountancy (pre-1986)</w:t>
      </w:r>
      <w:r w:rsidRPr="00AC5C02">
        <w:rPr>
          <w:rFonts w:ascii="Times New Roman" w:hAnsi="Times New Roman" w:cs="Times New Roman"/>
          <w:color w:val="222222"/>
          <w:sz w:val="24"/>
          <w:szCs w:val="24"/>
          <w:shd w:val="clear" w:color="auto" w:fill="FFFFFF"/>
        </w:rPr>
        <w:t>, </w:t>
      </w:r>
      <w:r w:rsidRPr="00AC5C02">
        <w:rPr>
          <w:rFonts w:ascii="Times New Roman" w:hAnsi="Times New Roman" w:cs="Times New Roman"/>
          <w:i/>
          <w:iCs/>
          <w:color w:val="222222"/>
          <w:sz w:val="24"/>
          <w:szCs w:val="24"/>
          <w:shd w:val="clear" w:color="auto" w:fill="FFFFFF"/>
        </w:rPr>
        <w:t>131</w:t>
      </w:r>
      <w:r w:rsidRPr="00AC5C02">
        <w:rPr>
          <w:rFonts w:ascii="Times New Roman" w:hAnsi="Times New Roman" w:cs="Times New Roman"/>
          <w:color w:val="222222"/>
          <w:sz w:val="24"/>
          <w:szCs w:val="24"/>
          <w:shd w:val="clear" w:color="auto" w:fill="FFFFFF"/>
        </w:rPr>
        <w:t>(000005), p.61.</w:t>
      </w:r>
      <w:proofErr w:type="gramEnd"/>
    </w:p>
    <w:p w:rsidR="00AC5C02" w:rsidRPr="00AC5C02" w:rsidRDefault="00AC5C02" w:rsidP="00AC5C02">
      <w:pPr>
        <w:spacing w:after="0" w:line="360" w:lineRule="auto"/>
        <w:jc w:val="both"/>
        <w:rPr>
          <w:rFonts w:ascii="Times New Roman" w:hAnsi="Times New Roman" w:cs="Times New Roman"/>
          <w:color w:val="222222"/>
          <w:sz w:val="24"/>
          <w:szCs w:val="24"/>
          <w:shd w:val="clear" w:color="auto" w:fill="FFFFFF"/>
        </w:rPr>
      </w:pPr>
    </w:p>
    <w:p w:rsidR="00AC5C02" w:rsidRPr="00AC5C02" w:rsidRDefault="00AC5C02" w:rsidP="00AC5C02">
      <w:pPr>
        <w:spacing w:after="0" w:line="360" w:lineRule="auto"/>
        <w:jc w:val="both"/>
        <w:rPr>
          <w:rFonts w:ascii="Times New Roman" w:hAnsi="Times New Roman" w:cs="Times New Roman"/>
          <w:sz w:val="24"/>
          <w:szCs w:val="24"/>
        </w:rPr>
      </w:pPr>
      <w:proofErr w:type="spellStart"/>
      <w:r w:rsidRPr="00AC5C02">
        <w:rPr>
          <w:rFonts w:ascii="Times New Roman" w:hAnsi="Times New Roman" w:cs="Times New Roman"/>
          <w:color w:val="222222"/>
          <w:sz w:val="24"/>
          <w:szCs w:val="24"/>
          <w:shd w:val="clear" w:color="auto" w:fill="FFFFFF"/>
        </w:rPr>
        <w:t>Horngren</w:t>
      </w:r>
      <w:proofErr w:type="spellEnd"/>
      <w:r w:rsidRPr="00AC5C02">
        <w:rPr>
          <w:rFonts w:ascii="Times New Roman" w:hAnsi="Times New Roman" w:cs="Times New Roman"/>
          <w:color w:val="222222"/>
          <w:sz w:val="24"/>
          <w:szCs w:val="24"/>
          <w:shd w:val="clear" w:color="auto" w:fill="FFFFFF"/>
        </w:rPr>
        <w:t>, C.T., 2009. </w:t>
      </w:r>
      <w:r w:rsidRPr="00AC5C02">
        <w:rPr>
          <w:rFonts w:ascii="Times New Roman" w:hAnsi="Times New Roman" w:cs="Times New Roman"/>
          <w:i/>
          <w:iCs/>
          <w:color w:val="222222"/>
          <w:sz w:val="24"/>
          <w:szCs w:val="24"/>
          <w:shd w:val="clear" w:color="auto" w:fill="FFFFFF"/>
        </w:rPr>
        <w:t>Cost accounting: A managerial emphasis, 13/e</w:t>
      </w:r>
      <w:r w:rsidRPr="00AC5C02">
        <w:rPr>
          <w:rFonts w:ascii="Times New Roman" w:hAnsi="Times New Roman" w:cs="Times New Roman"/>
          <w:color w:val="222222"/>
          <w:sz w:val="24"/>
          <w:szCs w:val="24"/>
          <w:shd w:val="clear" w:color="auto" w:fill="FFFFFF"/>
        </w:rPr>
        <w:t>. Pearson Education India.</w:t>
      </w:r>
    </w:p>
    <w:sectPr w:rsidR="00AC5C02" w:rsidRPr="00AC5C02" w:rsidSect="00523AEF">
      <w:footerReference w:type="default" r:id="rId5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96933" w:rsidRDefault="00F96933" w:rsidP="00A00336">
      <w:pPr>
        <w:spacing w:after="0" w:line="240" w:lineRule="auto"/>
      </w:pPr>
      <w:r>
        <w:separator/>
      </w:r>
    </w:p>
  </w:endnote>
  <w:endnote w:type="continuationSeparator" w:id="0">
    <w:p w:rsidR="00F96933" w:rsidRDefault="00F96933" w:rsidP="00A003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758508"/>
      <w:docPartObj>
        <w:docPartGallery w:val="Page Numbers (Bottom of Page)"/>
        <w:docPartUnique/>
      </w:docPartObj>
    </w:sdtPr>
    <w:sdtEndPr/>
    <w:sdtContent>
      <w:p w:rsidR="005C51C6" w:rsidRDefault="00580AEA">
        <w:pPr>
          <w:pStyle w:val="Footer"/>
          <w:jc w:val="right"/>
        </w:pPr>
        <w:r>
          <w:fldChar w:fldCharType="begin"/>
        </w:r>
        <w:r>
          <w:instrText xml:space="preserve"> PAGE   \* MERGEFORMAT </w:instrText>
        </w:r>
        <w:r>
          <w:fldChar w:fldCharType="separate"/>
        </w:r>
        <w:r w:rsidR="00C96C16">
          <w:rPr>
            <w:noProof/>
          </w:rPr>
          <w:t>1</w:t>
        </w:r>
        <w:r>
          <w:rPr>
            <w:noProof/>
          </w:rPr>
          <w:fldChar w:fldCharType="end"/>
        </w:r>
      </w:p>
    </w:sdtContent>
  </w:sdt>
  <w:p w:rsidR="005C51C6" w:rsidRDefault="005C51C6">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96933" w:rsidRDefault="00F96933" w:rsidP="00A00336">
      <w:pPr>
        <w:spacing w:after="0" w:line="240" w:lineRule="auto"/>
      </w:pPr>
      <w:r>
        <w:separator/>
      </w:r>
    </w:p>
  </w:footnote>
  <w:footnote w:type="continuationSeparator" w:id="0">
    <w:p w:rsidR="00F96933" w:rsidRDefault="00F96933" w:rsidP="00A0033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F96C07"/>
    <w:multiLevelType w:val="hybridMultilevel"/>
    <w:tmpl w:val="10F85A7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DEB283C"/>
    <w:multiLevelType w:val="multilevel"/>
    <w:tmpl w:val="7B0E41C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E5B6BF8"/>
    <w:multiLevelType w:val="hybridMultilevel"/>
    <w:tmpl w:val="705CFB38"/>
    <w:lvl w:ilvl="0" w:tplc="5B18110C">
      <w:start w:val="1"/>
      <w:numFmt w:val="decimal"/>
      <w:lvlText w:val="%1."/>
      <w:lvlJc w:val="left"/>
      <w:pPr>
        <w:ind w:left="36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
    <w:nsid w:val="10BA6B26"/>
    <w:multiLevelType w:val="hybridMultilevel"/>
    <w:tmpl w:val="AA5045EE"/>
    <w:lvl w:ilvl="0" w:tplc="EB3266A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0CE66D8"/>
    <w:multiLevelType w:val="multilevel"/>
    <w:tmpl w:val="6B6EB5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1132DEE"/>
    <w:multiLevelType w:val="hybridMultilevel"/>
    <w:tmpl w:val="502E53D8"/>
    <w:lvl w:ilvl="0" w:tplc="02A853C0">
      <w:numFmt w:val="bullet"/>
      <w:lvlText w:val="-"/>
      <w:lvlJc w:val="left"/>
      <w:pPr>
        <w:ind w:left="360" w:hanging="360"/>
      </w:pPr>
      <w:rPr>
        <w:rFonts w:ascii="Georgia" w:eastAsiaTheme="minorHAnsi" w:hAnsi="Georgia" w:cstheme="minorBid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18633C85"/>
    <w:multiLevelType w:val="hybridMultilevel"/>
    <w:tmpl w:val="3CE45238"/>
    <w:lvl w:ilvl="0" w:tplc="9FE23EC6">
      <w:start w:val="1"/>
      <w:numFmt w:val="decimal"/>
      <w:lvlText w:val="%1."/>
      <w:lvlJc w:val="left"/>
      <w:pPr>
        <w:ind w:left="450" w:hanging="360"/>
      </w:pPr>
      <w:rPr>
        <w:rFonts w:hint="default"/>
        <w:b/>
        <w:bCs/>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19DC53FB"/>
    <w:multiLevelType w:val="hybridMultilevel"/>
    <w:tmpl w:val="879E22C6"/>
    <w:lvl w:ilvl="0" w:tplc="E85A8706">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1EFB3B38"/>
    <w:multiLevelType w:val="hybridMultilevel"/>
    <w:tmpl w:val="5ACCA316"/>
    <w:lvl w:ilvl="0" w:tplc="27CC2FC8">
      <w:start w:val="15"/>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1F037864"/>
    <w:multiLevelType w:val="hybridMultilevel"/>
    <w:tmpl w:val="4B789CEA"/>
    <w:lvl w:ilvl="0" w:tplc="594629A0">
      <w:start w:val="8"/>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nsid w:val="20370CFE"/>
    <w:multiLevelType w:val="multilevel"/>
    <w:tmpl w:val="3932A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2663511B"/>
    <w:multiLevelType w:val="hybridMultilevel"/>
    <w:tmpl w:val="87BA8682"/>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nsid w:val="2957322E"/>
    <w:multiLevelType w:val="multilevel"/>
    <w:tmpl w:val="ADECA4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D0C59FD"/>
    <w:multiLevelType w:val="hybridMultilevel"/>
    <w:tmpl w:val="3F10C34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369D54EA"/>
    <w:multiLevelType w:val="multilevel"/>
    <w:tmpl w:val="A69E6C8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376D09D4"/>
    <w:multiLevelType w:val="hybridMultilevel"/>
    <w:tmpl w:val="54F2305C"/>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nsid w:val="391934EA"/>
    <w:multiLevelType w:val="hybridMultilevel"/>
    <w:tmpl w:val="FDF6880C"/>
    <w:lvl w:ilvl="0" w:tplc="952C54FE">
      <w:start w:val="15"/>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nsid w:val="3B557C34"/>
    <w:multiLevelType w:val="multilevel"/>
    <w:tmpl w:val="6F22F6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416F7D1F"/>
    <w:multiLevelType w:val="hybridMultilevel"/>
    <w:tmpl w:val="8178771E"/>
    <w:lvl w:ilvl="0" w:tplc="D020FE2C">
      <w:start w:val="5"/>
      <w:numFmt w:val="bullet"/>
      <w:lvlText w:val="-"/>
      <w:lvlJc w:val="left"/>
      <w:pPr>
        <w:ind w:left="360" w:hanging="360"/>
      </w:pPr>
      <w:rPr>
        <w:rFonts w:ascii="Times New Roman" w:eastAsiaTheme="minorHAnsi" w:hAnsi="Times New Roman" w:cs="Times New Roman"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nsid w:val="45F92090"/>
    <w:multiLevelType w:val="hybridMultilevel"/>
    <w:tmpl w:val="A920BFF6"/>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0">
    <w:nsid w:val="481F2095"/>
    <w:multiLevelType w:val="multilevel"/>
    <w:tmpl w:val="74323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4EC7655C"/>
    <w:multiLevelType w:val="multilevel"/>
    <w:tmpl w:val="CAB05A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510043EF"/>
    <w:multiLevelType w:val="hybridMultilevel"/>
    <w:tmpl w:val="9FE0C74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3">
    <w:nsid w:val="56745D7E"/>
    <w:multiLevelType w:val="hybridMultilevel"/>
    <w:tmpl w:val="7C4E218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nsid w:val="56BE04E3"/>
    <w:multiLevelType w:val="multilevel"/>
    <w:tmpl w:val="48345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nsid w:val="56F36FC2"/>
    <w:multiLevelType w:val="multilevel"/>
    <w:tmpl w:val="495252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5B563F90"/>
    <w:multiLevelType w:val="hybridMultilevel"/>
    <w:tmpl w:val="5F2A269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nsid w:val="5BD24605"/>
    <w:multiLevelType w:val="multilevel"/>
    <w:tmpl w:val="CB54F156"/>
    <w:lvl w:ilvl="0">
      <w:start w:val="1"/>
      <w:numFmt w:val="bullet"/>
      <w:lvlText w:val=""/>
      <w:lvlJc w:val="left"/>
      <w:pPr>
        <w:tabs>
          <w:tab w:val="num" w:pos="540"/>
        </w:tabs>
        <w:ind w:left="540" w:hanging="360"/>
      </w:pPr>
      <w:rPr>
        <w:rFonts w:ascii="Symbol" w:hAnsi="Symbol" w:hint="default"/>
        <w:sz w:val="20"/>
      </w:rPr>
    </w:lvl>
    <w:lvl w:ilvl="1" w:tentative="1">
      <w:start w:val="1"/>
      <w:numFmt w:val="bullet"/>
      <w:lvlText w:val="o"/>
      <w:lvlJc w:val="left"/>
      <w:pPr>
        <w:tabs>
          <w:tab w:val="num" w:pos="1260"/>
        </w:tabs>
        <w:ind w:left="1260" w:hanging="360"/>
      </w:pPr>
      <w:rPr>
        <w:rFonts w:ascii="Courier New" w:hAnsi="Courier New" w:hint="default"/>
        <w:sz w:val="20"/>
      </w:rPr>
    </w:lvl>
    <w:lvl w:ilvl="2" w:tentative="1">
      <w:start w:val="1"/>
      <w:numFmt w:val="bullet"/>
      <w:lvlText w:val=""/>
      <w:lvlJc w:val="left"/>
      <w:pPr>
        <w:tabs>
          <w:tab w:val="num" w:pos="1980"/>
        </w:tabs>
        <w:ind w:left="1980" w:hanging="360"/>
      </w:pPr>
      <w:rPr>
        <w:rFonts w:ascii="Wingdings" w:hAnsi="Wingdings" w:hint="default"/>
        <w:sz w:val="20"/>
      </w:rPr>
    </w:lvl>
    <w:lvl w:ilvl="3" w:tentative="1">
      <w:start w:val="1"/>
      <w:numFmt w:val="bullet"/>
      <w:lvlText w:val=""/>
      <w:lvlJc w:val="left"/>
      <w:pPr>
        <w:tabs>
          <w:tab w:val="num" w:pos="2700"/>
        </w:tabs>
        <w:ind w:left="2700" w:hanging="360"/>
      </w:pPr>
      <w:rPr>
        <w:rFonts w:ascii="Wingdings" w:hAnsi="Wingdings" w:hint="default"/>
        <w:sz w:val="20"/>
      </w:rPr>
    </w:lvl>
    <w:lvl w:ilvl="4" w:tentative="1">
      <w:start w:val="1"/>
      <w:numFmt w:val="bullet"/>
      <w:lvlText w:val=""/>
      <w:lvlJc w:val="left"/>
      <w:pPr>
        <w:tabs>
          <w:tab w:val="num" w:pos="3420"/>
        </w:tabs>
        <w:ind w:left="3420" w:hanging="360"/>
      </w:pPr>
      <w:rPr>
        <w:rFonts w:ascii="Wingdings" w:hAnsi="Wingdings" w:hint="default"/>
        <w:sz w:val="20"/>
      </w:rPr>
    </w:lvl>
    <w:lvl w:ilvl="5" w:tentative="1">
      <w:start w:val="1"/>
      <w:numFmt w:val="bullet"/>
      <w:lvlText w:val=""/>
      <w:lvlJc w:val="left"/>
      <w:pPr>
        <w:tabs>
          <w:tab w:val="num" w:pos="4140"/>
        </w:tabs>
        <w:ind w:left="4140" w:hanging="360"/>
      </w:pPr>
      <w:rPr>
        <w:rFonts w:ascii="Wingdings" w:hAnsi="Wingdings" w:hint="default"/>
        <w:sz w:val="20"/>
      </w:rPr>
    </w:lvl>
    <w:lvl w:ilvl="6" w:tentative="1">
      <w:start w:val="1"/>
      <w:numFmt w:val="bullet"/>
      <w:lvlText w:val=""/>
      <w:lvlJc w:val="left"/>
      <w:pPr>
        <w:tabs>
          <w:tab w:val="num" w:pos="4860"/>
        </w:tabs>
        <w:ind w:left="4860" w:hanging="360"/>
      </w:pPr>
      <w:rPr>
        <w:rFonts w:ascii="Wingdings" w:hAnsi="Wingdings" w:hint="default"/>
        <w:sz w:val="20"/>
      </w:rPr>
    </w:lvl>
    <w:lvl w:ilvl="7" w:tentative="1">
      <w:start w:val="1"/>
      <w:numFmt w:val="bullet"/>
      <w:lvlText w:val=""/>
      <w:lvlJc w:val="left"/>
      <w:pPr>
        <w:tabs>
          <w:tab w:val="num" w:pos="5580"/>
        </w:tabs>
        <w:ind w:left="5580" w:hanging="360"/>
      </w:pPr>
      <w:rPr>
        <w:rFonts w:ascii="Wingdings" w:hAnsi="Wingdings" w:hint="default"/>
        <w:sz w:val="20"/>
      </w:rPr>
    </w:lvl>
    <w:lvl w:ilvl="8" w:tentative="1">
      <w:start w:val="1"/>
      <w:numFmt w:val="bullet"/>
      <w:lvlText w:val=""/>
      <w:lvlJc w:val="left"/>
      <w:pPr>
        <w:tabs>
          <w:tab w:val="num" w:pos="6300"/>
        </w:tabs>
        <w:ind w:left="6300" w:hanging="360"/>
      </w:pPr>
      <w:rPr>
        <w:rFonts w:ascii="Wingdings" w:hAnsi="Wingdings" w:hint="default"/>
        <w:sz w:val="20"/>
      </w:rPr>
    </w:lvl>
  </w:abstractNum>
  <w:abstractNum w:abstractNumId="28">
    <w:nsid w:val="5F725919"/>
    <w:multiLevelType w:val="multilevel"/>
    <w:tmpl w:val="BA76E44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62C265FE"/>
    <w:multiLevelType w:val="hybridMultilevel"/>
    <w:tmpl w:val="E1CA8DA8"/>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nsid w:val="638F208F"/>
    <w:multiLevelType w:val="hybridMultilevel"/>
    <w:tmpl w:val="61FEE0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nsid w:val="645443BF"/>
    <w:multiLevelType w:val="multilevel"/>
    <w:tmpl w:val="68B8C2A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nsid w:val="64A309B3"/>
    <w:multiLevelType w:val="multilevel"/>
    <w:tmpl w:val="8E864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nsid w:val="6F347215"/>
    <w:multiLevelType w:val="hybridMultilevel"/>
    <w:tmpl w:val="CD1C1F74"/>
    <w:lvl w:ilvl="0" w:tplc="CBCAB93C">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4">
    <w:nsid w:val="71244252"/>
    <w:multiLevelType w:val="hybridMultilevel"/>
    <w:tmpl w:val="555AF10A"/>
    <w:lvl w:ilvl="0" w:tplc="F982AE6E">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nsid w:val="71A92012"/>
    <w:multiLevelType w:val="hybridMultilevel"/>
    <w:tmpl w:val="872AF682"/>
    <w:lvl w:ilvl="0" w:tplc="95A0C978">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6">
    <w:nsid w:val="741D4E22"/>
    <w:multiLevelType w:val="hybridMultilevel"/>
    <w:tmpl w:val="173808C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1"/>
  </w:num>
  <w:num w:numId="2">
    <w:abstractNumId w:val="13"/>
  </w:num>
  <w:num w:numId="3">
    <w:abstractNumId w:val="0"/>
  </w:num>
  <w:num w:numId="4">
    <w:abstractNumId w:val="24"/>
  </w:num>
  <w:num w:numId="5">
    <w:abstractNumId w:val="8"/>
  </w:num>
  <w:num w:numId="6">
    <w:abstractNumId w:val="19"/>
  </w:num>
  <w:num w:numId="7">
    <w:abstractNumId w:val="16"/>
  </w:num>
  <w:num w:numId="8">
    <w:abstractNumId w:val="36"/>
  </w:num>
  <w:num w:numId="9">
    <w:abstractNumId w:val="29"/>
  </w:num>
  <w:num w:numId="10">
    <w:abstractNumId w:val="27"/>
  </w:num>
  <w:num w:numId="11">
    <w:abstractNumId w:val="18"/>
  </w:num>
  <w:num w:numId="12">
    <w:abstractNumId w:val="33"/>
  </w:num>
  <w:num w:numId="13">
    <w:abstractNumId w:val="22"/>
  </w:num>
  <w:num w:numId="14">
    <w:abstractNumId w:val="9"/>
  </w:num>
  <w:num w:numId="15">
    <w:abstractNumId w:val="23"/>
  </w:num>
  <w:num w:numId="16">
    <w:abstractNumId w:val="10"/>
  </w:num>
  <w:num w:numId="17">
    <w:abstractNumId w:val="3"/>
  </w:num>
  <w:num w:numId="18">
    <w:abstractNumId w:val="12"/>
  </w:num>
  <w:num w:numId="19">
    <w:abstractNumId w:val="28"/>
  </w:num>
  <w:num w:numId="20">
    <w:abstractNumId w:val="1"/>
  </w:num>
  <w:num w:numId="21">
    <w:abstractNumId w:val="31"/>
  </w:num>
  <w:num w:numId="22">
    <w:abstractNumId w:val="25"/>
  </w:num>
  <w:num w:numId="23">
    <w:abstractNumId w:val="14"/>
  </w:num>
  <w:num w:numId="24">
    <w:abstractNumId w:val="26"/>
  </w:num>
  <w:num w:numId="25">
    <w:abstractNumId w:val="2"/>
  </w:num>
  <w:num w:numId="26">
    <w:abstractNumId w:val="20"/>
  </w:num>
  <w:num w:numId="27">
    <w:abstractNumId w:val="34"/>
  </w:num>
  <w:num w:numId="28">
    <w:abstractNumId w:val="17"/>
  </w:num>
  <w:num w:numId="29">
    <w:abstractNumId w:val="4"/>
  </w:num>
  <w:num w:numId="30">
    <w:abstractNumId w:val="32"/>
  </w:num>
  <w:num w:numId="31">
    <w:abstractNumId w:val="11"/>
  </w:num>
  <w:num w:numId="32">
    <w:abstractNumId w:val="6"/>
  </w:num>
  <w:num w:numId="33">
    <w:abstractNumId w:val="5"/>
  </w:num>
  <w:num w:numId="34">
    <w:abstractNumId w:val="35"/>
  </w:num>
  <w:num w:numId="35">
    <w:abstractNumId w:val="7"/>
  </w:num>
  <w:num w:numId="36">
    <w:abstractNumId w:val="30"/>
  </w:num>
  <w:num w:numId="37">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D2069D"/>
    <w:rsid w:val="00013EAC"/>
    <w:rsid w:val="000155F0"/>
    <w:rsid w:val="000208E9"/>
    <w:rsid w:val="00030333"/>
    <w:rsid w:val="00031A45"/>
    <w:rsid w:val="00044946"/>
    <w:rsid w:val="00047565"/>
    <w:rsid w:val="00070979"/>
    <w:rsid w:val="00073A7A"/>
    <w:rsid w:val="00084FEE"/>
    <w:rsid w:val="00087C14"/>
    <w:rsid w:val="000910C6"/>
    <w:rsid w:val="00092DC8"/>
    <w:rsid w:val="0009330C"/>
    <w:rsid w:val="000C56F3"/>
    <w:rsid w:val="000D66C2"/>
    <w:rsid w:val="000E2ACF"/>
    <w:rsid w:val="001023F4"/>
    <w:rsid w:val="00114FFC"/>
    <w:rsid w:val="0012767A"/>
    <w:rsid w:val="00130648"/>
    <w:rsid w:val="00132054"/>
    <w:rsid w:val="0013338C"/>
    <w:rsid w:val="00145692"/>
    <w:rsid w:val="00145E6D"/>
    <w:rsid w:val="00161991"/>
    <w:rsid w:val="00165EC6"/>
    <w:rsid w:val="001668E1"/>
    <w:rsid w:val="00173886"/>
    <w:rsid w:val="00180FAA"/>
    <w:rsid w:val="00184F1B"/>
    <w:rsid w:val="00184F82"/>
    <w:rsid w:val="001918C7"/>
    <w:rsid w:val="00192434"/>
    <w:rsid w:val="001B0AA6"/>
    <w:rsid w:val="001B0AEA"/>
    <w:rsid w:val="001B2177"/>
    <w:rsid w:val="001B6B7F"/>
    <w:rsid w:val="001D1AB5"/>
    <w:rsid w:val="001F11AF"/>
    <w:rsid w:val="001F5E74"/>
    <w:rsid w:val="0020193C"/>
    <w:rsid w:val="00216361"/>
    <w:rsid w:val="002224E5"/>
    <w:rsid w:val="00242103"/>
    <w:rsid w:val="002609B2"/>
    <w:rsid w:val="0026145E"/>
    <w:rsid w:val="0026472D"/>
    <w:rsid w:val="002751D8"/>
    <w:rsid w:val="00281CE7"/>
    <w:rsid w:val="00284236"/>
    <w:rsid w:val="002A082E"/>
    <w:rsid w:val="002A207D"/>
    <w:rsid w:val="002A65CE"/>
    <w:rsid w:val="002B3FCD"/>
    <w:rsid w:val="002B6AF6"/>
    <w:rsid w:val="002C01BF"/>
    <w:rsid w:val="002C1ED6"/>
    <w:rsid w:val="002C4AF0"/>
    <w:rsid w:val="002D0C7E"/>
    <w:rsid w:val="002D6514"/>
    <w:rsid w:val="002F60BA"/>
    <w:rsid w:val="00332157"/>
    <w:rsid w:val="00340172"/>
    <w:rsid w:val="00347161"/>
    <w:rsid w:val="00363299"/>
    <w:rsid w:val="003712C8"/>
    <w:rsid w:val="00371EFA"/>
    <w:rsid w:val="0038177F"/>
    <w:rsid w:val="003A1F7F"/>
    <w:rsid w:val="003B007B"/>
    <w:rsid w:val="003B45F8"/>
    <w:rsid w:val="003C7161"/>
    <w:rsid w:val="003D150E"/>
    <w:rsid w:val="003D200D"/>
    <w:rsid w:val="003D2AC6"/>
    <w:rsid w:val="003D7F60"/>
    <w:rsid w:val="003E6529"/>
    <w:rsid w:val="003E7BB2"/>
    <w:rsid w:val="003F185F"/>
    <w:rsid w:val="003F754C"/>
    <w:rsid w:val="0040161D"/>
    <w:rsid w:val="00403B6E"/>
    <w:rsid w:val="00406B6C"/>
    <w:rsid w:val="004106FC"/>
    <w:rsid w:val="004179B9"/>
    <w:rsid w:val="004327C2"/>
    <w:rsid w:val="00444A17"/>
    <w:rsid w:val="004464B8"/>
    <w:rsid w:val="00447419"/>
    <w:rsid w:val="00454DB0"/>
    <w:rsid w:val="004618E4"/>
    <w:rsid w:val="00464CCE"/>
    <w:rsid w:val="004773DF"/>
    <w:rsid w:val="004802CB"/>
    <w:rsid w:val="004837BF"/>
    <w:rsid w:val="00483B65"/>
    <w:rsid w:val="00483D60"/>
    <w:rsid w:val="00484843"/>
    <w:rsid w:val="00496BA5"/>
    <w:rsid w:val="004A465A"/>
    <w:rsid w:val="004B071B"/>
    <w:rsid w:val="004B15C3"/>
    <w:rsid w:val="004C373A"/>
    <w:rsid w:val="004D7CC3"/>
    <w:rsid w:val="004E058E"/>
    <w:rsid w:val="004F2316"/>
    <w:rsid w:val="00513F3A"/>
    <w:rsid w:val="00515016"/>
    <w:rsid w:val="00517C9D"/>
    <w:rsid w:val="00523AEF"/>
    <w:rsid w:val="005251AD"/>
    <w:rsid w:val="00525DCE"/>
    <w:rsid w:val="00526CF4"/>
    <w:rsid w:val="00542ED4"/>
    <w:rsid w:val="00544535"/>
    <w:rsid w:val="00572924"/>
    <w:rsid w:val="00574F0E"/>
    <w:rsid w:val="00577386"/>
    <w:rsid w:val="00580AEA"/>
    <w:rsid w:val="00593058"/>
    <w:rsid w:val="005C51C6"/>
    <w:rsid w:val="005D0AA6"/>
    <w:rsid w:val="005D36AB"/>
    <w:rsid w:val="005D71D4"/>
    <w:rsid w:val="005E2726"/>
    <w:rsid w:val="005E42BD"/>
    <w:rsid w:val="005E53E9"/>
    <w:rsid w:val="005F5AF6"/>
    <w:rsid w:val="00605012"/>
    <w:rsid w:val="006262AA"/>
    <w:rsid w:val="00631122"/>
    <w:rsid w:val="00643F16"/>
    <w:rsid w:val="00645D1C"/>
    <w:rsid w:val="00656A01"/>
    <w:rsid w:val="00660C1A"/>
    <w:rsid w:val="006648E0"/>
    <w:rsid w:val="00671E64"/>
    <w:rsid w:val="00681C2B"/>
    <w:rsid w:val="006833E1"/>
    <w:rsid w:val="00685D34"/>
    <w:rsid w:val="00696C1C"/>
    <w:rsid w:val="006977D8"/>
    <w:rsid w:val="006A4134"/>
    <w:rsid w:val="006A572D"/>
    <w:rsid w:val="006A6A73"/>
    <w:rsid w:val="006B6BE5"/>
    <w:rsid w:val="006C1A82"/>
    <w:rsid w:val="006F0D00"/>
    <w:rsid w:val="006F32E6"/>
    <w:rsid w:val="006F42A8"/>
    <w:rsid w:val="00704BAB"/>
    <w:rsid w:val="007107A5"/>
    <w:rsid w:val="00717B67"/>
    <w:rsid w:val="0074468D"/>
    <w:rsid w:val="00753215"/>
    <w:rsid w:val="00762012"/>
    <w:rsid w:val="00767BCA"/>
    <w:rsid w:val="00773147"/>
    <w:rsid w:val="00774EE6"/>
    <w:rsid w:val="00795A87"/>
    <w:rsid w:val="007A4C37"/>
    <w:rsid w:val="007B2379"/>
    <w:rsid w:val="007B52B3"/>
    <w:rsid w:val="007C1524"/>
    <w:rsid w:val="007C3FF3"/>
    <w:rsid w:val="007D039E"/>
    <w:rsid w:val="007D077B"/>
    <w:rsid w:val="007D1815"/>
    <w:rsid w:val="007D5B9C"/>
    <w:rsid w:val="007E2528"/>
    <w:rsid w:val="007E283A"/>
    <w:rsid w:val="007F392C"/>
    <w:rsid w:val="007F6687"/>
    <w:rsid w:val="008023FF"/>
    <w:rsid w:val="00812336"/>
    <w:rsid w:val="00820E35"/>
    <w:rsid w:val="00831D89"/>
    <w:rsid w:val="00835543"/>
    <w:rsid w:val="008406AF"/>
    <w:rsid w:val="00841981"/>
    <w:rsid w:val="008423C1"/>
    <w:rsid w:val="008501C0"/>
    <w:rsid w:val="00853C79"/>
    <w:rsid w:val="00862B50"/>
    <w:rsid w:val="00872107"/>
    <w:rsid w:val="0087444F"/>
    <w:rsid w:val="008879BA"/>
    <w:rsid w:val="008A0405"/>
    <w:rsid w:val="008A44F6"/>
    <w:rsid w:val="008C12C9"/>
    <w:rsid w:val="008E1663"/>
    <w:rsid w:val="008E5F69"/>
    <w:rsid w:val="008F0BEF"/>
    <w:rsid w:val="008F20D9"/>
    <w:rsid w:val="0091623B"/>
    <w:rsid w:val="009207DA"/>
    <w:rsid w:val="00923008"/>
    <w:rsid w:val="00923B59"/>
    <w:rsid w:val="00931BC7"/>
    <w:rsid w:val="00944B3E"/>
    <w:rsid w:val="009563C1"/>
    <w:rsid w:val="00961774"/>
    <w:rsid w:val="009632F1"/>
    <w:rsid w:val="009823E0"/>
    <w:rsid w:val="009874D9"/>
    <w:rsid w:val="00993425"/>
    <w:rsid w:val="00993B3D"/>
    <w:rsid w:val="00997F84"/>
    <w:rsid w:val="009A3A04"/>
    <w:rsid w:val="009B2598"/>
    <w:rsid w:val="009C001E"/>
    <w:rsid w:val="009C262C"/>
    <w:rsid w:val="009C2F04"/>
    <w:rsid w:val="009E4839"/>
    <w:rsid w:val="009E6A98"/>
    <w:rsid w:val="009F4E85"/>
    <w:rsid w:val="00A00336"/>
    <w:rsid w:val="00A04DB1"/>
    <w:rsid w:val="00A1793D"/>
    <w:rsid w:val="00A23D5D"/>
    <w:rsid w:val="00A24ED2"/>
    <w:rsid w:val="00A25B9A"/>
    <w:rsid w:val="00A26BF7"/>
    <w:rsid w:val="00A33332"/>
    <w:rsid w:val="00A5495D"/>
    <w:rsid w:val="00A66E75"/>
    <w:rsid w:val="00A66EE1"/>
    <w:rsid w:val="00A71CCA"/>
    <w:rsid w:val="00A73203"/>
    <w:rsid w:val="00A8025F"/>
    <w:rsid w:val="00A816FB"/>
    <w:rsid w:val="00A90D96"/>
    <w:rsid w:val="00AB554E"/>
    <w:rsid w:val="00AC4570"/>
    <w:rsid w:val="00AC5C02"/>
    <w:rsid w:val="00AD7854"/>
    <w:rsid w:val="00AE6D48"/>
    <w:rsid w:val="00AF3387"/>
    <w:rsid w:val="00B33645"/>
    <w:rsid w:val="00B43583"/>
    <w:rsid w:val="00B43AFD"/>
    <w:rsid w:val="00B50942"/>
    <w:rsid w:val="00B62AA0"/>
    <w:rsid w:val="00B661B1"/>
    <w:rsid w:val="00B75346"/>
    <w:rsid w:val="00B76364"/>
    <w:rsid w:val="00B87132"/>
    <w:rsid w:val="00B87EA5"/>
    <w:rsid w:val="00B93422"/>
    <w:rsid w:val="00BB1D16"/>
    <w:rsid w:val="00BB2EFC"/>
    <w:rsid w:val="00BB66B3"/>
    <w:rsid w:val="00BD4875"/>
    <w:rsid w:val="00BD5106"/>
    <w:rsid w:val="00BE18F6"/>
    <w:rsid w:val="00BE23DF"/>
    <w:rsid w:val="00BF4202"/>
    <w:rsid w:val="00BF7F86"/>
    <w:rsid w:val="00C059FB"/>
    <w:rsid w:val="00C06236"/>
    <w:rsid w:val="00C07EB3"/>
    <w:rsid w:val="00C10A6B"/>
    <w:rsid w:val="00C10C4A"/>
    <w:rsid w:val="00C2795A"/>
    <w:rsid w:val="00C3433D"/>
    <w:rsid w:val="00C371C7"/>
    <w:rsid w:val="00C410F1"/>
    <w:rsid w:val="00C4638D"/>
    <w:rsid w:val="00C55AB9"/>
    <w:rsid w:val="00C57E7A"/>
    <w:rsid w:val="00C84988"/>
    <w:rsid w:val="00C86B6D"/>
    <w:rsid w:val="00C86EF1"/>
    <w:rsid w:val="00C932C7"/>
    <w:rsid w:val="00C96C16"/>
    <w:rsid w:val="00CA2454"/>
    <w:rsid w:val="00CA451F"/>
    <w:rsid w:val="00CB0449"/>
    <w:rsid w:val="00CB11F2"/>
    <w:rsid w:val="00CB4F80"/>
    <w:rsid w:val="00CB7B36"/>
    <w:rsid w:val="00CD508B"/>
    <w:rsid w:val="00CE330C"/>
    <w:rsid w:val="00D2069D"/>
    <w:rsid w:val="00D43E14"/>
    <w:rsid w:val="00D47DE5"/>
    <w:rsid w:val="00D50687"/>
    <w:rsid w:val="00D6346E"/>
    <w:rsid w:val="00D96736"/>
    <w:rsid w:val="00DA0BED"/>
    <w:rsid w:val="00DA70EE"/>
    <w:rsid w:val="00DB22D9"/>
    <w:rsid w:val="00DB35A3"/>
    <w:rsid w:val="00DB75CB"/>
    <w:rsid w:val="00DC1B0F"/>
    <w:rsid w:val="00DE183E"/>
    <w:rsid w:val="00E0162E"/>
    <w:rsid w:val="00E024F0"/>
    <w:rsid w:val="00E0565B"/>
    <w:rsid w:val="00E06908"/>
    <w:rsid w:val="00E104BF"/>
    <w:rsid w:val="00E12C50"/>
    <w:rsid w:val="00E2537F"/>
    <w:rsid w:val="00E340F5"/>
    <w:rsid w:val="00E44028"/>
    <w:rsid w:val="00E4747D"/>
    <w:rsid w:val="00E53858"/>
    <w:rsid w:val="00E55EC6"/>
    <w:rsid w:val="00E577B0"/>
    <w:rsid w:val="00E6402F"/>
    <w:rsid w:val="00E65A53"/>
    <w:rsid w:val="00E66B79"/>
    <w:rsid w:val="00E722C4"/>
    <w:rsid w:val="00E72F1D"/>
    <w:rsid w:val="00E8121B"/>
    <w:rsid w:val="00E81EF5"/>
    <w:rsid w:val="00E9094C"/>
    <w:rsid w:val="00EC7BAB"/>
    <w:rsid w:val="00ED1934"/>
    <w:rsid w:val="00ED5AF3"/>
    <w:rsid w:val="00EE04C6"/>
    <w:rsid w:val="00EE5D22"/>
    <w:rsid w:val="00F0348E"/>
    <w:rsid w:val="00F22C45"/>
    <w:rsid w:val="00F265B0"/>
    <w:rsid w:val="00F37A6C"/>
    <w:rsid w:val="00F6044B"/>
    <w:rsid w:val="00F6259E"/>
    <w:rsid w:val="00F7289D"/>
    <w:rsid w:val="00F76E06"/>
    <w:rsid w:val="00F96933"/>
    <w:rsid w:val="00F9788A"/>
    <w:rsid w:val="00F978CF"/>
    <w:rsid w:val="00FB499A"/>
    <w:rsid w:val="00FC536C"/>
    <w:rsid w:val="00FD0C53"/>
    <w:rsid w:val="00FD28DD"/>
    <w:rsid w:val="00FD34F6"/>
    <w:rsid w:val="00FE2969"/>
    <w:rsid w:val="00FF3B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23AEF"/>
  </w:style>
  <w:style w:type="paragraph" w:styleId="Heading1">
    <w:name w:val="heading 1"/>
    <w:basedOn w:val="Normal"/>
    <w:link w:val="Heading1Char"/>
    <w:uiPriority w:val="9"/>
    <w:qFormat/>
    <w:rsid w:val="00841981"/>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next w:val="Normal"/>
    <w:link w:val="Heading2Char"/>
    <w:autoRedefine/>
    <w:uiPriority w:val="9"/>
    <w:unhideWhenUsed/>
    <w:qFormat/>
    <w:rsid w:val="00BB2EFC"/>
    <w:pPr>
      <w:keepNext/>
      <w:keepLines/>
      <w:shd w:val="clear" w:color="auto" w:fill="FFFFFF"/>
      <w:spacing w:after="0" w:line="360" w:lineRule="auto"/>
      <w:jc w:val="center"/>
      <w:outlineLvl w:val="1"/>
    </w:pPr>
    <w:rPr>
      <w:rFonts w:ascii="Times New Roman" w:eastAsiaTheme="majorEastAsia" w:hAnsi="Times New Roman" w:cs="Times New Roman"/>
      <w:b/>
      <w:sz w:val="24"/>
      <w:szCs w:val="24"/>
    </w:rPr>
  </w:style>
  <w:style w:type="paragraph" w:styleId="Heading3">
    <w:name w:val="heading 3"/>
    <w:basedOn w:val="Normal"/>
    <w:link w:val="Heading3Char"/>
    <w:uiPriority w:val="9"/>
    <w:qFormat/>
    <w:rsid w:val="00E6402F"/>
    <w:pPr>
      <w:spacing w:before="100" w:beforeAutospacing="1" w:after="100" w:afterAutospacing="1" w:line="240" w:lineRule="auto"/>
      <w:jc w:val="center"/>
      <w:outlineLvl w:val="2"/>
    </w:pPr>
    <w:rPr>
      <w:rFonts w:ascii="Times New Roman" w:eastAsia="Times New Roman" w:hAnsi="Times New Roman" w:cs="Times New Roman"/>
      <w:b/>
      <w:bCs/>
      <w:sz w:val="24"/>
      <w:szCs w:val="27"/>
    </w:rPr>
  </w:style>
  <w:style w:type="paragraph" w:styleId="Heading4">
    <w:name w:val="heading 4"/>
    <w:basedOn w:val="Normal"/>
    <w:next w:val="Normal"/>
    <w:link w:val="Heading4Char"/>
    <w:uiPriority w:val="9"/>
    <w:semiHidden/>
    <w:unhideWhenUsed/>
    <w:qFormat/>
    <w:rsid w:val="00CE330C"/>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B2EFC"/>
    <w:rPr>
      <w:rFonts w:ascii="Times New Roman" w:eastAsiaTheme="majorEastAsia" w:hAnsi="Times New Roman" w:cs="Times New Roman"/>
      <w:b/>
      <w:sz w:val="24"/>
      <w:szCs w:val="24"/>
      <w:shd w:val="clear" w:color="auto" w:fill="FFFFFF"/>
    </w:rPr>
  </w:style>
  <w:style w:type="paragraph" w:styleId="BalloonText">
    <w:name w:val="Balloon Text"/>
    <w:basedOn w:val="Normal"/>
    <w:link w:val="BalloonTextChar"/>
    <w:uiPriority w:val="99"/>
    <w:semiHidden/>
    <w:unhideWhenUsed/>
    <w:rsid w:val="007446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468D"/>
    <w:rPr>
      <w:rFonts w:ascii="Tahoma" w:hAnsi="Tahoma" w:cs="Tahoma"/>
      <w:sz w:val="16"/>
      <w:szCs w:val="16"/>
    </w:rPr>
  </w:style>
  <w:style w:type="table" w:styleId="TableGrid">
    <w:name w:val="Table Grid"/>
    <w:basedOn w:val="TableNormal"/>
    <w:uiPriority w:val="59"/>
    <w:rsid w:val="002224E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a">
    <w:name w:val="a"/>
    <w:basedOn w:val="DefaultParagraphFont"/>
    <w:rsid w:val="002224E5"/>
  </w:style>
  <w:style w:type="character" w:customStyle="1" w:styleId="l6">
    <w:name w:val="l6"/>
    <w:basedOn w:val="DefaultParagraphFont"/>
    <w:rsid w:val="002224E5"/>
  </w:style>
  <w:style w:type="character" w:customStyle="1" w:styleId="l">
    <w:name w:val="l"/>
    <w:basedOn w:val="DefaultParagraphFont"/>
    <w:rsid w:val="002224E5"/>
  </w:style>
  <w:style w:type="paragraph" w:styleId="NormalWeb">
    <w:name w:val="Normal (Web)"/>
    <w:basedOn w:val="Normal"/>
    <w:uiPriority w:val="99"/>
    <w:unhideWhenUsed/>
    <w:rsid w:val="008419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41981"/>
    <w:rPr>
      <w:rFonts w:ascii="Times New Roman" w:eastAsia="Times New Roman" w:hAnsi="Times New Roman" w:cs="Times New Roman"/>
      <w:b/>
      <w:bCs/>
      <w:kern w:val="36"/>
      <w:sz w:val="48"/>
      <w:szCs w:val="48"/>
    </w:rPr>
  </w:style>
  <w:style w:type="character" w:customStyle="1" w:styleId="Heading3Char">
    <w:name w:val="Heading 3 Char"/>
    <w:basedOn w:val="DefaultParagraphFont"/>
    <w:link w:val="Heading3"/>
    <w:uiPriority w:val="9"/>
    <w:rsid w:val="00E6402F"/>
    <w:rPr>
      <w:rFonts w:ascii="Times New Roman" w:eastAsia="Times New Roman" w:hAnsi="Times New Roman" w:cs="Times New Roman"/>
      <w:b/>
      <w:bCs/>
      <w:sz w:val="24"/>
      <w:szCs w:val="27"/>
    </w:rPr>
  </w:style>
  <w:style w:type="paragraph" w:customStyle="1" w:styleId="entry-meta">
    <w:name w:val="entry-meta"/>
    <w:basedOn w:val="Normal"/>
    <w:rsid w:val="0084198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entry-author">
    <w:name w:val="entry-author"/>
    <w:basedOn w:val="DefaultParagraphFont"/>
    <w:rsid w:val="00841981"/>
  </w:style>
  <w:style w:type="character" w:styleId="Hyperlink">
    <w:name w:val="Hyperlink"/>
    <w:basedOn w:val="DefaultParagraphFont"/>
    <w:uiPriority w:val="99"/>
    <w:unhideWhenUsed/>
    <w:rsid w:val="00841981"/>
    <w:rPr>
      <w:color w:val="0000FF"/>
      <w:u w:val="single"/>
    </w:rPr>
  </w:style>
  <w:style w:type="character" w:customStyle="1" w:styleId="entry-author-name">
    <w:name w:val="entry-author-name"/>
    <w:basedOn w:val="DefaultParagraphFont"/>
    <w:rsid w:val="00841981"/>
  </w:style>
  <w:style w:type="character" w:styleId="Strong">
    <w:name w:val="Strong"/>
    <w:basedOn w:val="DefaultParagraphFont"/>
    <w:uiPriority w:val="22"/>
    <w:qFormat/>
    <w:rsid w:val="00841981"/>
    <w:rPr>
      <w:b/>
      <w:bCs/>
    </w:rPr>
  </w:style>
  <w:style w:type="paragraph" w:styleId="ListParagraph">
    <w:name w:val="List Paragraph"/>
    <w:basedOn w:val="Normal"/>
    <w:uiPriority w:val="34"/>
    <w:qFormat/>
    <w:rsid w:val="008F20D9"/>
    <w:pPr>
      <w:ind w:left="720"/>
      <w:contextualSpacing/>
    </w:pPr>
  </w:style>
  <w:style w:type="character" w:customStyle="1" w:styleId="t">
    <w:name w:val="t"/>
    <w:basedOn w:val="DefaultParagraphFont"/>
    <w:rsid w:val="002751D8"/>
  </w:style>
  <w:style w:type="character" w:styleId="Emphasis">
    <w:name w:val="Emphasis"/>
    <w:basedOn w:val="DefaultParagraphFont"/>
    <w:uiPriority w:val="20"/>
    <w:qFormat/>
    <w:rsid w:val="00CB4F80"/>
    <w:rPr>
      <w:i/>
      <w:iCs/>
    </w:rPr>
  </w:style>
  <w:style w:type="character" w:styleId="HTMLDefinition">
    <w:name w:val="HTML Definition"/>
    <w:basedOn w:val="DefaultParagraphFont"/>
    <w:uiPriority w:val="99"/>
    <w:semiHidden/>
    <w:unhideWhenUsed/>
    <w:rsid w:val="00696C1C"/>
    <w:rPr>
      <w:i/>
      <w:iCs/>
    </w:rPr>
  </w:style>
  <w:style w:type="paragraph" w:styleId="TOCHeading">
    <w:name w:val="TOC Heading"/>
    <w:basedOn w:val="Heading1"/>
    <w:next w:val="Normal"/>
    <w:uiPriority w:val="39"/>
    <w:semiHidden/>
    <w:unhideWhenUsed/>
    <w:qFormat/>
    <w:rsid w:val="00E6402F"/>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rPr>
  </w:style>
  <w:style w:type="paragraph" w:styleId="TOC2">
    <w:name w:val="toc 2"/>
    <w:basedOn w:val="Normal"/>
    <w:next w:val="Normal"/>
    <w:autoRedefine/>
    <w:uiPriority w:val="39"/>
    <w:unhideWhenUsed/>
    <w:rsid w:val="00E6402F"/>
    <w:pPr>
      <w:spacing w:after="100"/>
      <w:ind w:left="220"/>
    </w:pPr>
  </w:style>
  <w:style w:type="paragraph" w:styleId="TOC3">
    <w:name w:val="toc 3"/>
    <w:basedOn w:val="Normal"/>
    <w:next w:val="Normal"/>
    <w:autoRedefine/>
    <w:uiPriority w:val="39"/>
    <w:unhideWhenUsed/>
    <w:rsid w:val="00E6402F"/>
    <w:pPr>
      <w:spacing w:after="100"/>
      <w:ind w:left="440"/>
    </w:pPr>
  </w:style>
  <w:style w:type="paragraph" w:styleId="Header">
    <w:name w:val="header"/>
    <w:basedOn w:val="Normal"/>
    <w:link w:val="HeaderChar"/>
    <w:uiPriority w:val="99"/>
    <w:semiHidden/>
    <w:unhideWhenUsed/>
    <w:rsid w:val="00A0033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A00336"/>
  </w:style>
  <w:style w:type="paragraph" w:styleId="Footer">
    <w:name w:val="footer"/>
    <w:basedOn w:val="Normal"/>
    <w:link w:val="FooterChar"/>
    <w:uiPriority w:val="99"/>
    <w:unhideWhenUsed/>
    <w:rsid w:val="00A0033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336"/>
  </w:style>
  <w:style w:type="paragraph" w:customStyle="1" w:styleId="toctitle">
    <w:name w:val="toc_title"/>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octoggle">
    <w:name w:val="toc_toggle"/>
    <w:basedOn w:val="DefaultParagraphFont"/>
    <w:rsid w:val="007F6687"/>
  </w:style>
  <w:style w:type="paragraph" w:customStyle="1" w:styleId="wp-caption-text">
    <w:name w:val="wp-caption-text"/>
    <w:basedOn w:val="Normal"/>
    <w:rsid w:val="007F6687"/>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ttl">
    <w:name w:val="ttl"/>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paragraph" w:styleId="z-TopofForm">
    <w:name w:val="HTML Top of Form"/>
    <w:basedOn w:val="Normal"/>
    <w:next w:val="Normal"/>
    <w:link w:val="z-TopofFormChar"/>
    <w:hidden/>
    <w:uiPriority w:val="99"/>
    <w:semiHidden/>
    <w:unhideWhenUsed/>
    <w:rsid w:val="009823E0"/>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9823E0"/>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9823E0"/>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9823E0"/>
    <w:rPr>
      <w:rFonts w:ascii="Arial" w:eastAsia="Times New Roman" w:hAnsi="Arial" w:cs="Arial"/>
      <w:vanish/>
      <w:sz w:val="16"/>
      <w:szCs w:val="16"/>
    </w:rPr>
  </w:style>
  <w:style w:type="paragraph" w:customStyle="1" w:styleId="ifp">
    <w:name w:val="ifp"/>
    <w:basedOn w:val="Normal"/>
    <w:rsid w:val="009823E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definition-url">
    <w:name w:val="definition-url"/>
    <w:basedOn w:val="DefaultParagraphFont"/>
    <w:rsid w:val="00AB554E"/>
  </w:style>
  <w:style w:type="character" w:customStyle="1" w:styleId="Heading4Char">
    <w:name w:val="Heading 4 Char"/>
    <w:basedOn w:val="DefaultParagraphFont"/>
    <w:link w:val="Heading4"/>
    <w:uiPriority w:val="9"/>
    <w:semiHidden/>
    <w:rsid w:val="00CE330C"/>
    <w:rPr>
      <w:rFonts w:asciiTheme="majorHAnsi" w:eastAsiaTheme="majorEastAsia" w:hAnsiTheme="majorHAnsi" w:cstheme="majorBidi"/>
      <w:b/>
      <w:bCs/>
      <w:i/>
      <w:iCs/>
      <w:color w:val="4F81BD" w:themeColor="accent1"/>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873843">
      <w:bodyDiv w:val="1"/>
      <w:marLeft w:val="0"/>
      <w:marRight w:val="0"/>
      <w:marTop w:val="0"/>
      <w:marBottom w:val="0"/>
      <w:divBdr>
        <w:top w:val="none" w:sz="0" w:space="0" w:color="auto"/>
        <w:left w:val="none" w:sz="0" w:space="0" w:color="auto"/>
        <w:bottom w:val="none" w:sz="0" w:space="0" w:color="auto"/>
        <w:right w:val="none" w:sz="0" w:space="0" w:color="auto"/>
      </w:divBdr>
      <w:divsChild>
        <w:div w:id="803156465">
          <w:marLeft w:val="0"/>
          <w:marRight w:val="0"/>
          <w:marTop w:val="0"/>
          <w:marBottom w:val="0"/>
          <w:divBdr>
            <w:top w:val="none" w:sz="0" w:space="0" w:color="auto"/>
            <w:left w:val="none" w:sz="0" w:space="0" w:color="auto"/>
            <w:bottom w:val="none" w:sz="0" w:space="0" w:color="auto"/>
            <w:right w:val="none" w:sz="0" w:space="0" w:color="auto"/>
          </w:divBdr>
        </w:div>
      </w:divsChild>
    </w:div>
    <w:div w:id="36976320">
      <w:bodyDiv w:val="1"/>
      <w:marLeft w:val="0"/>
      <w:marRight w:val="0"/>
      <w:marTop w:val="0"/>
      <w:marBottom w:val="0"/>
      <w:divBdr>
        <w:top w:val="none" w:sz="0" w:space="0" w:color="auto"/>
        <w:left w:val="none" w:sz="0" w:space="0" w:color="auto"/>
        <w:bottom w:val="none" w:sz="0" w:space="0" w:color="auto"/>
        <w:right w:val="none" w:sz="0" w:space="0" w:color="auto"/>
      </w:divBdr>
    </w:div>
    <w:div w:id="65956076">
      <w:bodyDiv w:val="1"/>
      <w:marLeft w:val="0"/>
      <w:marRight w:val="0"/>
      <w:marTop w:val="0"/>
      <w:marBottom w:val="0"/>
      <w:divBdr>
        <w:top w:val="none" w:sz="0" w:space="0" w:color="auto"/>
        <w:left w:val="none" w:sz="0" w:space="0" w:color="auto"/>
        <w:bottom w:val="none" w:sz="0" w:space="0" w:color="auto"/>
        <w:right w:val="none" w:sz="0" w:space="0" w:color="auto"/>
      </w:divBdr>
    </w:div>
    <w:div w:id="145636900">
      <w:bodyDiv w:val="1"/>
      <w:marLeft w:val="0"/>
      <w:marRight w:val="0"/>
      <w:marTop w:val="0"/>
      <w:marBottom w:val="0"/>
      <w:divBdr>
        <w:top w:val="none" w:sz="0" w:space="0" w:color="auto"/>
        <w:left w:val="none" w:sz="0" w:space="0" w:color="auto"/>
        <w:bottom w:val="none" w:sz="0" w:space="0" w:color="auto"/>
        <w:right w:val="none" w:sz="0" w:space="0" w:color="auto"/>
      </w:divBdr>
      <w:divsChild>
        <w:div w:id="60181916">
          <w:marLeft w:val="0"/>
          <w:marRight w:val="0"/>
          <w:marTop w:val="96"/>
          <w:marBottom w:val="96"/>
          <w:divBdr>
            <w:top w:val="none" w:sz="0" w:space="0" w:color="auto"/>
            <w:left w:val="none" w:sz="0" w:space="0" w:color="auto"/>
            <w:bottom w:val="none" w:sz="0" w:space="0" w:color="auto"/>
            <w:right w:val="none" w:sz="0" w:space="0" w:color="auto"/>
          </w:divBdr>
        </w:div>
      </w:divsChild>
    </w:div>
    <w:div w:id="232391538">
      <w:bodyDiv w:val="1"/>
      <w:marLeft w:val="0"/>
      <w:marRight w:val="0"/>
      <w:marTop w:val="0"/>
      <w:marBottom w:val="0"/>
      <w:divBdr>
        <w:top w:val="none" w:sz="0" w:space="0" w:color="auto"/>
        <w:left w:val="none" w:sz="0" w:space="0" w:color="auto"/>
        <w:bottom w:val="none" w:sz="0" w:space="0" w:color="auto"/>
        <w:right w:val="none" w:sz="0" w:space="0" w:color="auto"/>
      </w:divBdr>
    </w:div>
    <w:div w:id="256251449">
      <w:bodyDiv w:val="1"/>
      <w:marLeft w:val="0"/>
      <w:marRight w:val="0"/>
      <w:marTop w:val="0"/>
      <w:marBottom w:val="0"/>
      <w:divBdr>
        <w:top w:val="none" w:sz="0" w:space="0" w:color="auto"/>
        <w:left w:val="none" w:sz="0" w:space="0" w:color="auto"/>
        <w:bottom w:val="none" w:sz="0" w:space="0" w:color="auto"/>
        <w:right w:val="none" w:sz="0" w:space="0" w:color="auto"/>
      </w:divBdr>
    </w:div>
    <w:div w:id="265965721">
      <w:bodyDiv w:val="1"/>
      <w:marLeft w:val="0"/>
      <w:marRight w:val="0"/>
      <w:marTop w:val="0"/>
      <w:marBottom w:val="0"/>
      <w:divBdr>
        <w:top w:val="none" w:sz="0" w:space="0" w:color="auto"/>
        <w:left w:val="none" w:sz="0" w:space="0" w:color="auto"/>
        <w:bottom w:val="none" w:sz="0" w:space="0" w:color="auto"/>
        <w:right w:val="none" w:sz="0" w:space="0" w:color="auto"/>
      </w:divBdr>
    </w:div>
    <w:div w:id="362289680">
      <w:bodyDiv w:val="1"/>
      <w:marLeft w:val="0"/>
      <w:marRight w:val="0"/>
      <w:marTop w:val="0"/>
      <w:marBottom w:val="0"/>
      <w:divBdr>
        <w:top w:val="none" w:sz="0" w:space="0" w:color="auto"/>
        <w:left w:val="none" w:sz="0" w:space="0" w:color="auto"/>
        <w:bottom w:val="none" w:sz="0" w:space="0" w:color="auto"/>
        <w:right w:val="none" w:sz="0" w:space="0" w:color="auto"/>
      </w:divBdr>
    </w:div>
    <w:div w:id="376709220">
      <w:bodyDiv w:val="1"/>
      <w:marLeft w:val="0"/>
      <w:marRight w:val="0"/>
      <w:marTop w:val="0"/>
      <w:marBottom w:val="0"/>
      <w:divBdr>
        <w:top w:val="none" w:sz="0" w:space="0" w:color="auto"/>
        <w:left w:val="none" w:sz="0" w:space="0" w:color="auto"/>
        <w:bottom w:val="none" w:sz="0" w:space="0" w:color="auto"/>
        <w:right w:val="none" w:sz="0" w:space="0" w:color="auto"/>
      </w:divBdr>
    </w:div>
    <w:div w:id="382564878">
      <w:bodyDiv w:val="1"/>
      <w:marLeft w:val="0"/>
      <w:marRight w:val="0"/>
      <w:marTop w:val="0"/>
      <w:marBottom w:val="0"/>
      <w:divBdr>
        <w:top w:val="none" w:sz="0" w:space="0" w:color="auto"/>
        <w:left w:val="none" w:sz="0" w:space="0" w:color="auto"/>
        <w:bottom w:val="none" w:sz="0" w:space="0" w:color="auto"/>
        <w:right w:val="none" w:sz="0" w:space="0" w:color="auto"/>
      </w:divBdr>
    </w:div>
    <w:div w:id="535852643">
      <w:bodyDiv w:val="1"/>
      <w:marLeft w:val="0"/>
      <w:marRight w:val="0"/>
      <w:marTop w:val="0"/>
      <w:marBottom w:val="0"/>
      <w:divBdr>
        <w:top w:val="none" w:sz="0" w:space="0" w:color="auto"/>
        <w:left w:val="none" w:sz="0" w:space="0" w:color="auto"/>
        <w:bottom w:val="none" w:sz="0" w:space="0" w:color="auto"/>
        <w:right w:val="none" w:sz="0" w:space="0" w:color="auto"/>
      </w:divBdr>
    </w:div>
    <w:div w:id="540678355">
      <w:bodyDiv w:val="1"/>
      <w:marLeft w:val="0"/>
      <w:marRight w:val="0"/>
      <w:marTop w:val="0"/>
      <w:marBottom w:val="0"/>
      <w:divBdr>
        <w:top w:val="none" w:sz="0" w:space="0" w:color="auto"/>
        <w:left w:val="none" w:sz="0" w:space="0" w:color="auto"/>
        <w:bottom w:val="none" w:sz="0" w:space="0" w:color="auto"/>
        <w:right w:val="none" w:sz="0" w:space="0" w:color="auto"/>
      </w:divBdr>
    </w:div>
    <w:div w:id="619725548">
      <w:bodyDiv w:val="1"/>
      <w:marLeft w:val="0"/>
      <w:marRight w:val="0"/>
      <w:marTop w:val="0"/>
      <w:marBottom w:val="0"/>
      <w:divBdr>
        <w:top w:val="none" w:sz="0" w:space="0" w:color="auto"/>
        <w:left w:val="none" w:sz="0" w:space="0" w:color="auto"/>
        <w:bottom w:val="none" w:sz="0" w:space="0" w:color="auto"/>
        <w:right w:val="none" w:sz="0" w:space="0" w:color="auto"/>
      </w:divBdr>
    </w:div>
    <w:div w:id="625888455">
      <w:bodyDiv w:val="1"/>
      <w:marLeft w:val="0"/>
      <w:marRight w:val="0"/>
      <w:marTop w:val="0"/>
      <w:marBottom w:val="0"/>
      <w:divBdr>
        <w:top w:val="none" w:sz="0" w:space="0" w:color="auto"/>
        <w:left w:val="none" w:sz="0" w:space="0" w:color="auto"/>
        <w:bottom w:val="none" w:sz="0" w:space="0" w:color="auto"/>
        <w:right w:val="none" w:sz="0" w:space="0" w:color="auto"/>
      </w:divBdr>
    </w:div>
    <w:div w:id="689379433">
      <w:bodyDiv w:val="1"/>
      <w:marLeft w:val="0"/>
      <w:marRight w:val="0"/>
      <w:marTop w:val="0"/>
      <w:marBottom w:val="0"/>
      <w:divBdr>
        <w:top w:val="none" w:sz="0" w:space="0" w:color="auto"/>
        <w:left w:val="none" w:sz="0" w:space="0" w:color="auto"/>
        <w:bottom w:val="none" w:sz="0" w:space="0" w:color="auto"/>
        <w:right w:val="none" w:sz="0" w:space="0" w:color="auto"/>
      </w:divBdr>
      <w:divsChild>
        <w:div w:id="1517497845">
          <w:marLeft w:val="0"/>
          <w:marRight w:val="0"/>
          <w:marTop w:val="96"/>
          <w:marBottom w:val="96"/>
          <w:divBdr>
            <w:top w:val="none" w:sz="0" w:space="0" w:color="auto"/>
            <w:left w:val="none" w:sz="0" w:space="0" w:color="auto"/>
            <w:bottom w:val="none" w:sz="0" w:space="0" w:color="auto"/>
            <w:right w:val="none" w:sz="0" w:space="0" w:color="auto"/>
          </w:divBdr>
        </w:div>
      </w:divsChild>
    </w:div>
    <w:div w:id="701788871">
      <w:bodyDiv w:val="1"/>
      <w:marLeft w:val="0"/>
      <w:marRight w:val="0"/>
      <w:marTop w:val="0"/>
      <w:marBottom w:val="0"/>
      <w:divBdr>
        <w:top w:val="none" w:sz="0" w:space="0" w:color="auto"/>
        <w:left w:val="none" w:sz="0" w:space="0" w:color="auto"/>
        <w:bottom w:val="none" w:sz="0" w:space="0" w:color="auto"/>
        <w:right w:val="none" w:sz="0" w:space="0" w:color="auto"/>
      </w:divBdr>
    </w:div>
    <w:div w:id="739838150">
      <w:bodyDiv w:val="1"/>
      <w:marLeft w:val="0"/>
      <w:marRight w:val="0"/>
      <w:marTop w:val="0"/>
      <w:marBottom w:val="0"/>
      <w:divBdr>
        <w:top w:val="none" w:sz="0" w:space="0" w:color="auto"/>
        <w:left w:val="none" w:sz="0" w:space="0" w:color="auto"/>
        <w:bottom w:val="none" w:sz="0" w:space="0" w:color="auto"/>
        <w:right w:val="none" w:sz="0" w:space="0" w:color="auto"/>
      </w:divBdr>
    </w:div>
    <w:div w:id="857543016">
      <w:bodyDiv w:val="1"/>
      <w:marLeft w:val="0"/>
      <w:marRight w:val="0"/>
      <w:marTop w:val="0"/>
      <w:marBottom w:val="0"/>
      <w:divBdr>
        <w:top w:val="none" w:sz="0" w:space="0" w:color="auto"/>
        <w:left w:val="none" w:sz="0" w:space="0" w:color="auto"/>
        <w:bottom w:val="none" w:sz="0" w:space="0" w:color="auto"/>
        <w:right w:val="none" w:sz="0" w:space="0" w:color="auto"/>
      </w:divBdr>
    </w:div>
    <w:div w:id="864294960">
      <w:bodyDiv w:val="1"/>
      <w:marLeft w:val="0"/>
      <w:marRight w:val="0"/>
      <w:marTop w:val="0"/>
      <w:marBottom w:val="0"/>
      <w:divBdr>
        <w:top w:val="none" w:sz="0" w:space="0" w:color="auto"/>
        <w:left w:val="none" w:sz="0" w:space="0" w:color="auto"/>
        <w:bottom w:val="none" w:sz="0" w:space="0" w:color="auto"/>
        <w:right w:val="none" w:sz="0" w:space="0" w:color="auto"/>
      </w:divBdr>
    </w:div>
    <w:div w:id="869101223">
      <w:bodyDiv w:val="1"/>
      <w:marLeft w:val="0"/>
      <w:marRight w:val="0"/>
      <w:marTop w:val="0"/>
      <w:marBottom w:val="0"/>
      <w:divBdr>
        <w:top w:val="none" w:sz="0" w:space="0" w:color="auto"/>
        <w:left w:val="none" w:sz="0" w:space="0" w:color="auto"/>
        <w:bottom w:val="none" w:sz="0" w:space="0" w:color="auto"/>
        <w:right w:val="none" w:sz="0" w:space="0" w:color="auto"/>
      </w:divBdr>
      <w:divsChild>
        <w:div w:id="1913930368">
          <w:marLeft w:val="0"/>
          <w:marRight w:val="0"/>
          <w:marTop w:val="0"/>
          <w:marBottom w:val="180"/>
          <w:divBdr>
            <w:top w:val="none" w:sz="0" w:space="0" w:color="auto"/>
            <w:left w:val="none" w:sz="0" w:space="0" w:color="auto"/>
            <w:bottom w:val="none" w:sz="0" w:space="0" w:color="auto"/>
            <w:right w:val="none" w:sz="0" w:space="0" w:color="auto"/>
          </w:divBdr>
          <w:divsChild>
            <w:div w:id="2060782612">
              <w:marLeft w:val="0"/>
              <w:marRight w:val="0"/>
              <w:marTop w:val="0"/>
              <w:marBottom w:val="0"/>
              <w:divBdr>
                <w:top w:val="none" w:sz="0" w:space="0" w:color="auto"/>
                <w:left w:val="none" w:sz="0" w:space="0" w:color="auto"/>
                <w:bottom w:val="none" w:sz="0" w:space="0" w:color="auto"/>
                <w:right w:val="none" w:sz="0" w:space="0" w:color="auto"/>
              </w:divBdr>
            </w:div>
            <w:div w:id="1908035072">
              <w:marLeft w:val="0"/>
              <w:marRight w:val="0"/>
              <w:marTop w:val="0"/>
              <w:marBottom w:val="0"/>
              <w:divBdr>
                <w:top w:val="none" w:sz="0" w:space="0" w:color="auto"/>
                <w:left w:val="none" w:sz="0" w:space="0" w:color="auto"/>
                <w:bottom w:val="none" w:sz="0" w:space="0" w:color="auto"/>
                <w:right w:val="none" w:sz="0" w:space="0" w:color="auto"/>
              </w:divBdr>
            </w:div>
            <w:div w:id="65148231">
              <w:marLeft w:val="0"/>
              <w:marRight w:val="0"/>
              <w:marTop w:val="0"/>
              <w:marBottom w:val="0"/>
              <w:divBdr>
                <w:top w:val="none" w:sz="0" w:space="0" w:color="auto"/>
                <w:left w:val="none" w:sz="0" w:space="0" w:color="auto"/>
                <w:bottom w:val="none" w:sz="0" w:space="0" w:color="auto"/>
                <w:right w:val="none" w:sz="0" w:space="0" w:color="auto"/>
              </w:divBdr>
            </w:div>
            <w:div w:id="1517116225">
              <w:marLeft w:val="0"/>
              <w:marRight w:val="0"/>
              <w:marTop w:val="0"/>
              <w:marBottom w:val="0"/>
              <w:divBdr>
                <w:top w:val="none" w:sz="0" w:space="0" w:color="auto"/>
                <w:left w:val="none" w:sz="0" w:space="0" w:color="auto"/>
                <w:bottom w:val="none" w:sz="0" w:space="0" w:color="auto"/>
                <w:right w:val="none" w:sz="0" w:space="0" w:color="auto"/>
              </w:divBdr>
            </w:div>
          </w:divsChild>
        </w:div>
        <w:div w:id="1800412540">
          <w:marLeft w:val="0"/>
          <w:marRight w:val="0"/>
          <w:marTop w:val="0"/>
          <w:marBottom w:val="240"/>
          <w:divBdr>
            <w:top w:val="none" w:sz="0" w:space="0" w:color="auto"/>
            <w:left w:val="none" w:sz="0" w:space="0" w:color="auto"/>
            <w:bottom w:val="none" w:sz="0" w:space="0" w:color="auto"/>
            <w:right w:val="none" w:sz="0" w:space="0" w:color="auto"/>
          </w:divBdr>
          <w:divsChild>
            <w:div w:id="1332952768">
              <w:marLeft w:val="0"/>
              <w:marRight w:val="0"/>
              <w:marTop w:val="0"/>
              <w:marBottom w:val="0"/>
              <w:divBdr>
                <w:top w:val="none" w:sz="0" w:space="0" w:color="auto"/>
                <w:left w:val="none" w:sz="0" w:space="0" w:color="auto"/>
                <w:bottom w:val="none" w:sz="0" w:space="0" w:color="auto"/>
                <w:right w:val="none" w:sz="0" w:space="0" w:color="auto"/>
              </w:divBdr>
              <w:divsChild>
                <w:div w:id="1163084573">
                  <w:marLeft w:val="0"/>
                  <w:marRight w:val="0"/>
                  <w:marTop w:val="0"/>
                  <w:marBottom w:val="0"/>
                  <w:divBdr>
                    <w:top w:val="none" w:sz="0" w:space="0" w:color="auto"/>
                    <w:left w:val="none" w:sz="0" w:space="0" w:color="auto"/>
                    <w:bottom w:val="none" w:sz="0" w:space="0" w:color="auto"/>
                    <w:right w:val="none" w:sz="0" w:space="0" w:color="auto"/>
                  </w:divBdr>
                  <w:divsChild>
                    <w:div w:id="1333803318">
                      <w:marLeft w:val="120"/>
                      <w:marRight w:val="0"/>
                      <w:marTop w:val="0"/>
                      <w:marBottom w:val="240"/>
                      <w:divBdr>
                        <w:top w:val="single" w:sz="4" w:space="6" w:color="AAAAAA"/>
                        <w:left w:val="single" w:sz="4" w:space="6" w:color="AAAAAA"/>
                        <w:bottom w:val="single" w:sz="4" w:space="6" w:color="AAAAAA"/>
                        <w:right w:val="single" w:sz="4" w:space="6" w:color="AAAAAA"/>
                      </w:divBdr>
                    </w:div>
                    <w:div w:id="1458647165">
                      <w:marLeft w:val="0"/>
                      <w:marRight w:val="0"/>
                      <w:marTop w:val="72"/>
                      <w:marBottom w:val="120"/>
                      <w:divBdr>
                        <w:top w:val="single" w:sz="4" w:space="3" w:color="F0F0F0"/>
                        <w:left w:val="single" w:sz="4" w:space="2" w:color="F0F0F0"/>
                        <w:bottom w:val="single" w:sz="4" w:space="3" w:color="F0F0F0"/>
                        <w:right w:val="single" w:sz="4" w:space="2" w:color="F0F0F0"/>
                      </w:divBdr>
                    </w:div>
                  </w:divsChild>
                </w:div>
              </w:divsChild>
            </w:div>
          </w:divsChild>
        </w:div>
      </w:divsChild>
    </w:div>
    <w:div w:id="877397919">
      <w:bodyDiv w:val="1"/>
      <w:marLeft w:val="0"/>
      <w:marRight w:val="0"/>
      <w:marTop w:val="0"/>
      <w:marBottom w:val="0"/>
      <w:divBdr>
        <w:top w:val="none" w:sz="0" w:space="0" w:color="auto"/>
        <w:left w:val="none" w:sz="0" w:space="0" w:color="auto"/>
        <w:bottom w:val="none" w:sz="0" w:space="0" w:color="auto"/>
        <w:right w:val="none" w:sz="0" w:space="0" w:color="auto"/>
      </w:divBdr>
    </w:div>
    <w:div w:id="878707577">
      <w:bodyDiv w:val="1"/>
      <w:marLeft w:val="0"/>
      <w:marRight w:val="0"/>
      <w:marTop w:val="0"/>
      <w:marBottom w:val="0"/>
      <w:divBdr>
        <w:top w:val="none" w:sz="0" w:space="0" w:color="auto"/>
        <w:left w:val="none" w:sz="0" w:space="0" w:color="auto"/>
        <w:bottom w:val="none" w:sz="0" w:space="0" w:color="auto"/>
        <w:right w:val="none" w:sz="0" w:space="0" w:color="auto"/>
      </w:divBdr>
    </w:div>
    <w:div w:id="906525779">
      <w:bodyDiv w:val="1"/>
      <w:marLeft w:val="0"/>
      <w:marRight w:val="0"/>
      <w:marTop w:val="0"/>
      <w:marBottom w:val="0"/>
      <w:divBdr>
        <w:top w:val="none" w:sz="0" w:space="0" w:color="auto"/>
        <w:left w:val="none" w:sz="0" w:space="0" w:color="auto"/>
        <w:bottom w:val="none" w:sz="0" w:space="0" w:color="auto"/>
        <w:right w:val="none" w:sz="0" w:space="0" w:color="auto"/>
      </w:divBdr>
    </w:div>
    <w:div w:id="922836336">
      <w:bodyDiv w:val="1"/>
      <w:marLeft w:val="0"/>
      <w:marRight w:val="0"/>
      <w:marTop w:val="0"/>
      <w:marBottom w:val="0"/>
      <w:divBdr>
        <w:top w:val="none" w:sz="0" w:space="0" w:color="auto"/>
        <w:left w:val="none" w:sz="0" w:space="0" w:color="auto"/>
        <w:bottom w:val="none" w:sz="0" w:space="0" w:color="auto"/>
        <w:right w:val="none" w:sz="0" w:space="0" w:color="auto"/>
      </w:divBdr>
      <w:divsChild>
        <w:div w:id="592084952">
          <w:marLeft w:val="0"/>
          <w:marRight w:val="0"/>
          <w:marTop w:val="0"/>
          <w:marBottom w:val="0"/>
          <w:divBdr>
            <w:top w:val="none" w:sz="0" w:space="0" w:color="auto"/>
            <w:left w:val="none" w:sz="0" w:space="0" w:color="auto"/>
            <w:bottom w:val="none" w:sz="0" w:space="0" w:color="auto"/>
            <w:right w:val="none" w:sz="0" w:space="0" w:color="auto"/>
          </w:divBdr>
          <w:divsChild>
            <w:div w:id="479153851">
              <w:marLeft w:val="0"/>
              <w:marRight w:val="0"/>
              <w:marTop w:val="0"/>
              <w:marBottom w:val="0"/>
              <w:divBdr>
                <w:top w:val="none" w:sz="0" w:space="0" w:color="auto"/>
                <w:left w:val="none" w:sz="0" w:space="0" w:color="auto"/>
                <w:bottom w:val="none" w:sz="0" w:space="0" w:color="auto"/>
                <w:right w:val="none" w:sz="0" w:space="0" w:color="auto"/>
              </w:divBdr>
            </w:div>
            <w:div w:id="1814372263">
              <w:marLeft w:val="0"/>
              <w:marRight w:val="0"/>
              <w:marTop w:val="0"/>
              <w:marBottom w:val="0"/>
              <w:divBdr>
                <w:top w:val="single" w:sz="2" w:space="12" w:color="FFFFFF"/>
                <w:left w:val="single" w:sz="2" w:space="9" w:color="FFFFFF"/>
                <w:bottom w:val="single" w:sz="2" w:space="12" w:color="FFFFFF"/>
                <w:right w:val="single" w:sz="2" w:space="9" w:color="FFFFFF"/>
              </w:divBdr>
            </w:div>
            <w:div w:id="1232084798">
              <w:marLeft w:val="0"/>
              <w:marRight w:val="0"/>
              <w:marTop w:val="0"/>
              <w:marBottom w:val="240"/>
              <w:divBdr>
                <w:top w:val="none" w:sz="0" w:space="0" w:color="auto"/>
                <w:left w:val="none" w:sz="0" w:space="0" w:color="auto"/>
                <w:bottom w:val="none" w:sz="0" w:space="0" w:color="auto"/>
                <w:right w:val="none" w:sz="0" w:space="0" w:color="auto"/>
              </w:divBdr>
              <w:divsChild>
                <w:div w:id="1205949081">
                  <w:marLeft w:val="0"/>
                  <w:marRight w:val="0"/>
                  <w:marTop w:val="0"/>
                  <w:marBottom w:val="0"/>
                  <w:divBdr>
                    <w:top w:val="none" w:sz="0" w:space="0" w:color="auto"/>
                    <w:left w:val="none" w:sz="0" w:space="0" w:color="auto"/>
                    <w:bottom w:val="none" w:sz="0" w:space="0" w:color="auto"/>
                    <w:right w:val="none" w:sz="0" w:space="0" w:color="auto"/>
                  </w:divBdr>
                </w:div>
              </w:divsChild>
            </w:div>
            <w:div w:id="170604293">
              <w:marLeft w:val="0"/>
              <w:marRight w:val="0"/>
              <w:marTop w:val="0"/>
              <w:marBottom w:val="0"/>
              <w:divBdr>
                <w:top w:val="single" w:sz="2" w:space="12" w:color="FFFFFF"/>
                <w:left w:val="single" w:sz="2" w:space="9" w:color="FFFFFF"/>
                <w:bottom w:val="single" w:sz="2" w:space="12" w:color="FFFFFF"/>
                <w:right w:val="single" w:sz="2" w:space="9" w:color="FFFFFF"/>
              </w:divBdr>
              <w:divsChild>
                <w:div w:id="1903297441">
                  <w:marLeft w:val="0"/>
                  <w:marRight w:val="0"/>
                  <w:marTop w:val="0"/>
                  <w:marBottom w:val="0"/>
                  <w:divBdr>
                    <w:top w:val="none" w:sz="0" w:space="18" w:color="auto"/>
                    <w:left w:val="none" w:sz="0" w:space="9" w:color="auto"/>
                    <w:bottom w:val="single" w:sz="4" w:space="18" w:color="E5E5E5"/>
                    <w:right w:val="none" w:sz="0" w:space="9" w:color="auto"/>
                  </w:divBdr>
                  <w:divsChild>
                    <w:div w:id="296957465">
                      <w:marLeft w:val="0"/>
                      <w:marRight w:val="0"/>
                      <w:marTop w:val="0"/>
                      <w:marBottom w:val="0"/>
                      <w:divBdr>
                        <w:top w:val="none" w:sz="0" w:space="0" w:color="auto"/>
                        <w:left w:val="none" w:sz="0" w:space="0" w:color="auto"/>
                        <w:bottom w:val="none" w:sz="0" w:space="0" w:color="auto"/>
                        <w:right w:val="none" w:sz="0" w:space="0" w:color="auto"/>
                      </w:divBdr>
                    </w:div>
                  </w:divsChild>
                </w:div>
                <w:div w:id="441658168">
                  <w:marLeft w:val="0"/>
                  <w:marRight w:val="0"/>
                  <w:marTop w:val="0"/>
                  <w:marBottom w:val="0"/>
                  <w:divBdr>
                    <w:top w:val="none" w:sz="0" w:space="18" w:color="auto"/>
                    <w:left w:val="none" w:sz="0" w:space="9" w:color="auto"/>
                    <w:bottom w:val="single" w:sz="4" w:space="18" w:color="E5E5E5"/>
                    <w:right w:val="none" w:sz="0" w:space="9" w:color="auto"/>
                  </w:divBdr>
                  <w:divsChild>
                    <w:div w:id="812066903">
                      <w:marLeft w:val="0"/>
                      <w:marRight w:val="0"/>
                      <w:marTop w:val="0"/>
                      <w:marBottom w:val="0"/>
                      <w:divBdr>
                        <w:top w:val="none" w:sz="0" w:space="0" w:color="auto"/>
                        <w:left w:val="none" w:sz="0" w:space="0" w:color="auto"/>
                        <w:bottom w:val="none" w:sz="0" w:space="0" w:color="auto"/>
                        <w:right w:val="none" w:sz="0" w:space="0" w:color="auto"/>
                      </w:divBdr>
                    </w:div>
                  </w:divsChild>
                </w:div>
                <w:div w:id="1189028367">
                  <w:marLeft w:val="0"/>
                  <w:marRight w:val="0"/>
                  <w:marTop w:val="0"/>
                  <w:marBottom w:val="0"/>
                  <w:divBdr>
                    <w:top w:val="none" w:sz="0" w:space="18" w:color="auto"/>
                    <w:left w:val="none" w:sz="0" w:space="9" w:color="auto"/>
                    <w:bottom w:val="single" w:sz="4" w:space="18" w:color="E5E5E5"/>
                    <w:right w:val="none" w:sz="0" w:space="9" w:color="auto"/>
                  </w:divBdr>
                  <w:divsChild>
                    <w:div w:id="438256583">
                      <w:marLeft w:val="0"/>
                      <w:marRight w:val="0"/>
                      <w:marTop w:val="0"/>
                      <w:marBottom w:val="0"/>
                      <w:divBdr>
                        <w:top w:val="none" w:sz="0" w:space="0" w:color="auto"/>
                        <w:left w:val="none" w:sz="0" w:space="0" w:color="auto"/>
                        <w:bottom w:val="none" w:sz="0" w:space="0" w:color="auto"/>
                        <w:right w:val="none" w:sz="0" w:space="0" w:color="auto"/>
                      </w:divBdr>
                    </w:div>
                  </w:divsChild>
                </w:div>
                <w:div w:id="283318401">
                  <w:marLeft w:val="0"/>
                  <w:marRight w:val="0"/>
                  <w:marTop w:val="0"/>
                  <w:marBottom w:val="0"/>
                  <w:divBdr>
                    <w:top w:val="none" w:sz="0" w:space="18" w:color="auto"/>
                    <w:left w:val="none" w:sz="0" w:space="9" w:color="auto"/>
                    <w:bottom w:val="single" w:sz="4" w:space="18" w:color="E5E5E5"/>
                    <w:right w:val="none" w:sz="0" w:space="9" w:color="auto"/>
                  </w:divBdr>
                  <w:divsChild>
                    <w:div w:id="606935205">
                      <w:marLeft w:val="0"/>
                      <w:marRight w:val="0"/>
                      <w:marTop w:val="0"/>
                      <w:marBottom w:val="0"/>
                      <w:divBdr>
                        <w:top w:val="none" w:sz="0" w:space="0" w:color="auto"/>
                        <w:left w:val="none" w:sz="0" w:space="0" w:color="auto"/>
                        <w:bottom w:val="none" w:sz="0" w:space="0" w:color="auto"/>
                        <w:right w:val="none" w:sz="0" w:space="0" w:color="auto"/>
                      </w:divBdr>
                    </w:div>
                  </w:divsChild>
                </w:div>
                <w:div w:id="959650915">
                  <w:marLeft w:val="0"/>
                  <w:marRight w:val="0"/>
                  <w:marTop w:val="0"/>
                  <w:marBottom w:val="0"/>
                  <w:divBdr>
                    <w:top w:val="none" w:sz="0" w:space="18" w:color="auto"/>
                    <w:left w:val="none" w:sz="0" w:space="9" w:color="auto"/>
                    <w:bottom w:val="single" w:sz="4" w:space="18" w:color="E5E5E5"/>
                    <w:right w:val="none" w:sz="0" w:space="9" w:color="auto"/>
                  </w:divBdr>
                  <w:divsChild>
                    <w:div w:id="155734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7854163">
              <w:marLeft w:val="0"/>
              <w:marRight w:val="0"/>
              <w:marTop w:val="0"/>
              <w:marBottom w:val="0"/>
              <w:divBdr>
                <w:top w:val="none" w:sz="0" w:space="0" w:color="auto"/>
                <w:left w:val="none" w:sz="0" w:space="0" w:color="auto"/>
                <w:bottom w:val="none" w:sz="0" w:space="0" w:color="auto"/>
                <w:right w:val="none" w:sz="0" w:space="0" w:color="auto"/>
              </w:divBdr>
              <w:divsChild>
                <w:div w:id="1933007237">
                  <w:marLeft w:val="0"/>
                  <w:marRight w:val="0"/>
                  <w:marTop w:val="0"/>
                  <w:marBottom w:val="0"/>
                  <w:divBdr>
                    <w:top w:val="none" w:sz="0" w:space="0" w:color="auto"/>
                    <w:left w:val="none" w:sz="0" w:space="0" w:color="auto"/>
                    <w:bottom w:val="none" w:sz="0" w:space="0" w:color="auto"/>
                    <w:right w:val="none" w:sz="0" w:space="0" w:color="auto"/>
                  </w:divBdr>
                  <w:divsChild>
                    <w:div w:id="916550373">
                      <w:marLeft w:val="0"/>
                      <w:marRight w:val="0"/>
                      <w:marTop w:val="0"/>
                      <w:marBottom w:val="0"/>
                      <w:divBdr>
                        <w:top w:val="none" w:sz="0" w:space="0" w:color="auto"/>
                        <w:left w:val="none" w:sz="0" w:space="0" w:color="auto"/>
                        <w:bottom w:val="none" w:sz="0" w:space="0" w:color="auto"/>
                        <w:right w:val="none" w:sz="0" w:space="0" w:color="auto"/>
                      </w:divBdr>
                      <w:divsChild>
                        <w:div w:id="1224828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1233175">
          <w:marLeft w:val="0"/>
          <w:marRight w:val="0"/>
          <w:marTop w:val="0"/>
          <w:marBottom w:val="0"/>
          <w:divBdr>
            <w:top w:val="none" w:sz="0" w:space="0" w:color="auto"/>
            <w:left w:val="none" w:sz="0" w:space="0" w:color="auto"/>
            <w:bottom w:val="none" w:sz="0" w:space="0" w:color="auto"/>
            <w:right w:val="none" w:sz="0" w:space="0" w:color="auto"/>
          </w:divBdr>
          <w:divsChild>
            <w:div w:id="2007053509">
              <w:marLeft w:val="0"/>
              <w:marRight w:val="0"/>
              <w:marTop w:val="0"/>
              <w:marBottom w:val="480"/>
              <w:divBdr>
                <w:top w:val="none" w:sz="0" w:space="0" w:color="auto"/>
                <w:left w:val="none" w:sz="0" w:space="0" w:color="auto"/>
                <w:bottom w:val="none" w:sz="0" w:space="0" w:color="auto"/>
                <w:right w:val="none" w:sz="0" w:space="0" w:color="auto"/>
              </w:divBdr>
              <w:divsChild>
                <w:div w:id="1821538956">
                  <w:marLeft w:val="0"/>
                  <w:marRight w:val="0"/>
                  <w:marTop w:val="0"/>
                  <w:marBottom w:val="240"/>
                  <w:divBdr>
                    <w:top w:val="none" w:sz="0" w:space="0" w:color="auto"/>
                    <w:left w:val="none" w:sz="0" w:space="0" w:color="auto"/>
                    <w:bottom w:val="single" w:sz="4" w:space="0" w:color="E8E8E8"/>
                    <w:right w:val="none" w:sz="0" w:space="0" w:color="auto"/>
                  </w:divBdr>
                </w:div>
                <w:div w:id="1842156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758132">
      <w:bodyDiv w:val="1"/>
      <w:marLeft w:val="0"/>
      <w:marRight w:val="0"/>
      <w:marTop w:val="0"/>
      <w:marBottom w:val="0"/>
      <w:divBdr>
        <w:top w:val="none" w:sz="0" w:space="0" w:color="auto"/>
        <w:left w:val="none" w:sz="0" w:space="0" w:color="auto"/>
        <w:bottom w:val="none" w:sz="0" w:space="0" w:color="auto"/>
        <w:right w:val="none" w:sz="0" w:space="0" w:color="auto"/>
      </w:divBdr>
      <w:divsChild>
        <w:div w:id="375085538">
          <w:marLeft w:val="0"/>
          <w:marRight w:val="0"/>
          <w:marTop w:val="0"/>
          <w:marBottom w:val="0"/>
          <w:divBdr>
            <w:top w:val="single" w:sz="4" w:space="0" w:color="DDDDDD"/>
            <w:left w:val="single" w:sz="4" w:space="0" w:color="DDDDDD"/>
            <w:bottom w:val="single" w:sz="4" w:space="0" w:color="DDDDDD"/>
            <w:right w:val="single" w:sz="4" w:space="0" w:color="DDDDDD"/>
          </w:divBdr>
          <w:divsChild>
            <w:div w:id="1622304419">
              <w:marLeft w:val="0"/>
              <w:marRight w:val="0"/>
              <w:marTop w:val="0"/>
              <w:marBottom w:val="0"/>
              <w:divBdr>
                <w:top w:val="none" w:sz="0" w:space="0" w:color="auto"/>
                <w:left w:val="none" w:sz="0" w:space="0" w:color="auto"/>
                <w:bottom w:val="none" w:sz="0" w:space="0" w:color="auto"/>
                <w:right w:val="none" w:sz="0" w:space="0" w:color="auto"/>
              </w:divBdr>
              <w:divsChild>
                <w:div w:id="360907461">
                  <w:marLeft w:val="0"/>
                  <w:marRight w:val="0"/>
                  <w:marTop w:val="0"/>
                  <w:marBottom w:val="0"/>
                  <w:divBdr>
                    <w:top w:val="none" w:sz="0" w:space="0" w:color="auto"/>
                    <w:left w:val="none" w:sz="0" w:space="0" w:color="auto"/>
                    <w:bottom w:val="none" w:sz="0" w:space="0" w:color="auto"/>
                    <w:right w:val="none" w:sz="0" w:space="0" w:color="auto"/>
                  </w:divBdr>
                </w:div>
                <w:div w:id="1167863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6349932">
      <w:bodyDiv w:val="1"/>
      <w:marLeft w:val="0"/>
      <w:marRight w:val="0"/>
      <w:marTop w:val="0"/>
      <w:marBottom w:val="0"/>
      <w:divBdr>
        <w:top w:val="none" w:sz="0" w:space="0" w:color="auto"/>
        <w:left w:val="none" w:sz="0" w:space="0" w:color="auto"/>
        <w:bottom w:val="none" w:sz="0" w:space="0" w:color="auto"/>
        <w:right w:val="none" w:sz="0" w:space="0" w:color="auto"/>
      </w:divBdr>
    </w:div>
    <w:div w:id="1043595970">
      <w:bodyDiv w:val="1"/>
      <w:marLeft w:val="0"/>
      <w:marRight w:val="0"/>
      <w:marTop w:val="0"/>
      <w:marBottom w:val="0"/>
      <w:divBdr>
        <w:top w:val="none" w:sz="0" w:space="0" w:color="auto"/>
        <w:left w:val="none" w:sz="0" w:space="0" w:color="auto"/>
        <w:bottom w:val="none" w:sz="0" w:space="0" w:color="auto"/>
        <w:right w:val="none" w:sz="0" w:space="0" w:color="auto"/>
      </w:divBdr>
    </w:div>
    <w:div w:id="1288778280">
      <w:bodyDiv w:val="1"/>
      <w:marLeft w:val="0"/>
      <w:marRight w:val="0"/>
      <w:marTop w:val="0"/>
      <w:marBottom w:val="0"/>
      <w:divBdr>
        <w:top w:val="none" w:sz="0" w:space="0" w:color="auto"/>
        <w:left w:val="none" w:sz="0" w:space="0" w:color="auto"/>
        <w:bottom w:val="none" w:sz="0" w:space="0" w:color="auto"/>
        <w:right w:val="none" w:sz="0" w:space="0" w:color="auto"/>
      </w:divBdr>
      <w:divsChild>
        <w:div w:id="1267538998">
          <w:marLeft w:val="0"/>
          <w:marRight w:val="0"/>
          <w:marTop w:val="0"/>
          <w:marBottom w:val="0"/>
          <w:divBdr>
            <w:top w:val="none" w:sz="0" w:space="0" w:color="auto"/>
            <w:left w:val="none" w:sz="0" w:space="0" w:color="auto"/>
            <w:bottom w:val="none" w:sz="0" w:space="0" w:color="auto"/>
            <w:right w:val="none" w:sz="0" w:space="0" w:color="auto"/>
          </w:divBdr>
        </w:div>
      </w:divsChild>
    </w:div>
    <w:div w:id="1289318446">
      <w:bodyDiv w:val="1"/>
      <w:marLeft w:val="0"/>
      <w:marRight w:val="0"/>
      <w:marTop w:val="0"/>
      <w:marBottom w:val="0"/>
      <w:divBdr>
        <w:top w:val="none" w:sz="0" w:space="0" w:color="auto"/>
        <w:left w:val="none" w:sz="0" w:space="0" w:color="auto"/>
        <w:bottom w:val="none" w:sz="0" w:space="0" w:color="auto"/>
        <w:right w:val="none" w:sz="0" w:space="0" w:color="auto"/>
      </w:divBdr>
      <w:divsChild>
        <w:div w:id="1856461680">
          <w:marLeft w:val="0"/>
          <w:marRight w:val="0"/>
          <w:marTop w:val="0"/>
          <w:marBottom w:val="0"/>
          <w:divBdr>
            <w:top w:val="single" w:sz="4" w:space="0" w:color="DDDDDD"/>
            <w:left w:val="single" w:sz="4" w:space="0" w:color="DDDDDD"/>
            <w:bottom w:val="single" w:sz="4" w:space="0" w:color="DDDDDD"/>
            <w:right w:val="single" w:sz="4" w:space="0" w:color="DDDDDD"/>
          </w:divBdr>
          <w:divsChild>
            <w:div w:id="1455178493">
              <w:marLeft w:val="0"/>
              <w:marRight w:val="0"/>
              <w:marTop w:val="0"/>
              <w:marBottom w:val="0"/>
              <w:divBdr>
                <w:top w:val="none" w:sz="0" w:space="0" w:color="auto"/>
                <w:left w:val="none" w:sz="0" w:space="0" w:color="auto"/>
                <w:bottom w:val="none" w:sz="0" w:space="0" w:color="auto"/>
                <w:right w:val="none" w:sz="0" w:space="0" w:color="auto"/>
              </w:divBdr>
              <w:divsChild>
                <w:div w:id="160319676">
                  <w:marLeft w:val="0"/>
                  <w:marRight w:val="0"/>
                  <w:marTop w:val="0"/>
                  <w:marBottom w:val="0"/>
                  <w:divBdr>
                    <w:top w:val="none" w:sz="0" w:space="0" w:color="auto"/>
                    <w:left w:val="none" w:sz="0" w:space="0" w:color="auto"/>
                    <w:bottom w:val="none" w:sz="0" w:space="0" w:color="auto"/>
                    <w:right w:val="none" w:sz="0" w:space="0" w:color="auto"/>
                  </w:divBdr>
                </w:div>
                <w:div w:id="18676690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661905">
      <w:bodyDiv w:val="1"/>
      <w:marLeft w:val="0"/>
      <w:marRight w:val="0"/>
      <w:marTop w:val="0"/>
      <w:marBottom w:val="0"/>
      <w:divBdr>
        <w:top w:val="none" w:sz="0" w:space="0" w:color="auto"/>
        <w:left w:val="none" w:sz="0" w:space="0" w:color="auto"/>
        <w:bottom w:val="none" w:sz="0" w:space="0" w:color="auto"/>
        <w:right w:val="none" w:sz="0" w:space="0" w:color="auto"/>
      </w:divBdr>
    </w:div>
    <w:div w:id="1343625296">
      <w:bodyDiv w:val="1"/>
      <w:marLeft w:val="0"/>
      <w:marRight w:val="0"/>
      <w:marTop w:val="0"/>
      <w:marBottom w:val="0"/>
      <w:divBdr>
        <w:top w:val="none" w:sz="0" w:space="0" w:color="auto"/>
        <w:left w:val="none" w:sz="0" w:space="0" w:color="auto"/>
        <w:bottom w:val="none" w:sz="0" w:space="0" w:color="auto"/>
        <w:right w:val="none" w:sz="0" w:space="0" w:color="auto"/>
      </w:divBdr>
      <w:divsChild>
        <w:div w:id="26032207">
          <w:marLeft w:val="0"/>
          <w:marRight w:val="0"/>
          <w:marTop w:val="0"/>
          <w:marBottom w:val="0"/>
          <w:divBdr>
            <w:top w:val="none" w:sz="0" w:space="0" w:color="auto"/>
            <w:left w:val="none" w:sz="0" w:space="0" w:color="auto"/>
            <w:bottom w:val="none" w:sz="0" w:space="0" w:color="auto"/>
            <w:right w:val="none" w:sz="0" w:space="0" w:color="auto"/>
          </w:divBdr>
        </w:div>
      </w:divsChild>
    </w:div>
    <w:div w:id="1352687363">
      <w:bodyDiv w:val="1"/>
      <w:marLeft w:val="0"/>
      <w:marRight w:val="0"/>
      <w:marTop w:val="0"/>
      <w:marBottom w:val="0"/>
      <w:divBdr>
        <w:top w:val="none" w:sz="0" w:space="0" w:color="auto"/>
        <w:left w:val="none" w:sz="0" w:space="0" w:color="auto"/>
        <w:bottom w:val="none" w:sz="0" w:space="0" w:color="auto"/>
        <w:right w:val="none" w:sz="0" w:space="0" w:color="auto"/>
      </w:divBdr>
    </w:div>
    <w:div w:id="1414007890">
      <w:bodyDiv w:val="1"/>
      <w:marLeft w:val="0"/>
      <w:marRight w:val="0"/>
      <w:marTop w:val="0"/>
      <w:marBottom w:val="0"/>
      <w:divBdr>
        <w:top w:val="none" w:sz="0" w:space="0" w:color="auto"/>
        <w:left w:val="none" w:sz="0" w:space="0" w:color="auto"/>
        <w:bottom w:val="none" w:sz="0" w:space="0" w:color="auto"/>
        <w:right w:val="none" w:sz="0" w:space="0" w:color="auto"/>
      </w:divBdr>
    </w:div>
    <w:div w:id="1443576772">
      <w:bodyDiv w:val="1"/>
      <w:marLeft w:val="0"/>
      <w:marRight w:val="0"/>
      <w:marTop w:val="0"/>
      <w:marBottom w:val="0"/>
      <w:divBdr>
        <w:top w:val="none" w:sz="0" w:space="0" w:color="auto"/>
        <w:left w:val="none" w:sz="0" w:space="0" w:color="auto"/>
        <w:bottom w:val="none" w:sz="0" w:space="0" w:color="auto"/>
        <w:right w:val="none" w:sz="0" w:space="0" w:color="auto"/>
      </w:divBdr>
    </w:div>
    <w:div w:id="1449472072">
      <w:bodyDiv w:val="1"/>
      <w:marLeft w:val="0"/>
      <w:marRight w:val="0"/>
      <w:marTop w:val="0"/>
      <w:marBottom w:val="0"/>
      <w:divBdr>
        <w:top w:val="none" w:sz="0" w:space="0" w:color="auto"/>
        <w:left w:val="none" w:sz="0" w:space="0" w:color="auto"/>
        <w:bottom w:val="none" w:sz="0" w:space="0" w:color="auto"/>
        <w:right w:val="none" w:sz="0" w:space="0" w:color="auto"/>
      </w:divBdr>
    </w:div>
    <w:div w:id="1475181115">
      <w:bodyDiv w:val="1"/>
      <w:marLeft w:val="0"/>
      <w:marRight w:val="0"/>
      <w:marTop w:val="0"/>
      <w:marBottom w:val="0"/>
      <w:divBdr>
        <w:top w:val="none" w:sz="0" w:space="0" w:color="auto"/>
        <w:left w:val="none" w:sz="0" w:space="0" w:color="auto"/>
        <w:bottom w:val="none" w:sz="0" w:space="0" w:color="auto"/>
        <w:right w:val="none" w:sz="0" w:space="0" w:color="auto"/>
      </w:divBdr>
      <w:divsChild>
        <w:div w:id="1139306399">
          <w:marLeft w:val="0"/>
          <w:marRight w:val="0"/>
          <w:marTop w:val="96"/>
          <w:marBottom w:val="96"/>
          <w:divBdr>
            <w:top w:val="none" w:sz="0" w:space="0" w:color="auto"/>
            <w:left w:val="none" w:sz="0" w:space="0" w:color="auto"/>
            <w:bottom w:val="none" w:sz="0" w:space="0" w:color="auto"/>
            <w:right w:val="none" w:sz="0" w:space="0" w:color="auto"/>
          </w:divBdr>
        </w:div>
      </w:divsChild>
    </w:div>
    <w:div w:id="1481000484">
      <w:bodyDiv w:val="1"/>
      <w:marLeft w:val="0"/>
      <w:marRight w:val="0"/>
      <w:marTop w:val="0"/>
      <w:marBottom w:val="0"/>
      <w:divBdr>
        <w:top w:val="none" w:sz="0" w:space="0" w:color="auto"/>
        <w:left w:val="none" w:sz="0" w:space="0" w:color="auto"/>
        <w:bottom w:val="none" w:sz="0" w:space="0" w:color="auto"/>
        <w:right w:val="none" w:sz="0" w:space="0" w:color="auto"/>
      </w:divBdr>
    </w:div>
    <w:div w:id="1593977890">
      <w:bodyDiv w:val="1"/>
      <w:marLeft w:val="0"/>
      <w:marRight w:val="0"/>
      <w:marTop w:val="0"/>
      <w:marBottom w:val="0"/>
      <w:divBdr>
        <w:top w:val="none" w:sz="0" w:space="0" w:color="auto"/>
        <w:left w:val="none" w:sz="0" w:space="0" w:color="auto"/>
        <w:bottom w:val="none" w:sz="0" w:space="0" w:color="auto"/>
        <w:right w:val="none" w:sz="0" w:space="0" w:color="auto"/>
      </w:divBdr>
      <w:divsChild>
        <w:div w:id="1725829197">
          <w:marLeft w:val="0"/>
          <w:marRight w:val="0"/>
          <w:marTop w:val="0"/>
          <w:marBottom w:val="120"/>
          <w:divBdr>
            <w:top w:val="none" w:sz="0" w:space="0" w:color="auto"/>
            <w:left w:val="none" w:sz="0" w:space="0" w:color="auto"/>
            <w:bottom w:val="none" w:sz="0" w:space="0" w:color="auto"/>
            <w:right w:val="none" w:sz="0" w:space="0" w:color="auto"/>
          </w:divBdr>
          <w:divsChild>
            <w:div w:id="1650356501">
              <w:marLeft w:val="0"/>
              <w:marRight w:val="0"/>
              <w:marTop w:val="0"/>
              <w:marBottom w:val="0"/>
              <w:divBdr>
                <w:top w:val="none" w:sz="0" w:space="0" w:color="auto"/>
                <w:left w:val="none" w:sz="0" w:space="0" w:color="auto"/>
                <w:bottom w:val="none" w:sz="0" w:space="0" w:color="auto"/>
                <w:right w:val="none" w:sz="0" w:space="0" w:color="auto"/>
              </w:divBdr>
              <w:divsChild>
                <w:div w:id="563028666">
                  <w:marLeft w:val="0"/>
                  <w:marRight w:val="0"/>
                  <w:marTop w:val="0"/>
                  <w:marBottom w:val="0"/>
                  <w:divBdr>
                    <w:top w:val="none" w:sz="0" w:space="0" w:color="auto"/>
                    <w:left w:val="none" w:sz="0" w:space="0" w:color="auto"/>
                    <w:bottom w:val="none" w:sz="0" w:space="0" w:color="auto"/>
                    <w:right w:val="none" w:sz="0" w:space="0" w:color="auto"/>
                  </w:divBdr>
                  <w:divsChild>
                    <w:div w:id="1629776347">
                      <w:marLeft w:val="0"/>
                      <w:marRight w:val="0"/>
                      <w:marTop w:val="0"/>
                      <w:marBottom w:val="0"/>
                      <w:divBdr>
                        <w:top w:val="none" w:sz="0" w:space="0" w:color="auto"/>
                        <w:left w:val="none" w:sz="0" w:space="0" w:color="auto"/>
                        <w:bottom w:val="none" w:sz="0" w:space="0" w:color="auto"/>
                        <w:right w:val="none" w:sz="0" w:space="0" w:color="auto"/>
                      </w:divBdr>
                      <w:divsChild>
                        <w:div w:id="1299725917">
                          <w:marLeft w:val="0"/>
                          <w:marRight w:val="0"/>
                          <w:marTop w:val="0"/>
                          <w:marBottom w:val="0"/>
                          <w:divBdr>
                            <w:top w:val="none" w:sz="0" w:space="0" w:color="auto"/>
                            <w:left w:val="none" w:sz="0" w:space="0" w:color="auto"/>
                            <w:bottom w:val="none" w:sz="0" w:space="0" w:color="auto"/>
                            <w:right w:val="none" w:sz="0" w:space="0" w:color="auto"/>
                          </w:divBdr>
                        </w:div>
                        <w:div w:id="192499015">
                          <w:marLeft w:val="0"/>
                          <w:marRight w:val="0"/>
                          <w:marTop w:val="0"/>
                          <w:marBottom w:val="0"/>
                          <w:divBdr>
                            <w:top w:val="none" w:sz="0" w:space="0" w:color="auto"/>
                            <w:left w:val="none" w:sz="0" w:space="0" w:color="auto"/>
                            <w:bottom w:val="none" w:sz="0" w:space="0" w:color="auto"/>
                            <w:right w:val="none" w:sz="0" w:space="0" w:color="auto"/>
                          </w:divBdr>
                        </w:div>
                        <w:div w:id="777601250">
                          <w:marLeft w:val="0"/>
                          <w:marRight w:val="0"/>
                          <w:marTop w:val="0"/>
                          <w:marBottom w:val="0"/>
                          <w:divBdr>
                            <w:top w:val="none" w:sz="0" w:space="0" w:color="auto"/>
                            <w:left w:val="none" w:sz="0" w:space="0" w:color="auto"/>
                            <w:bottom w:val="none" w:sz="0" w:space="0" w:color="auto"/>
                            <w:right w:val="none" w:sz="0" w:space="0" w:color="auto"/>
                          </w:divBdr>
                        </w:div>
                        <w:div w:id="1110200301">
                          <w:marLeft w:val="0"/>
                          <w:marRight w:val="0"/>
                          <w:marTop w:val="0"/>
                          <w:marBottom w:val="0"/>
                          <w:divBdr>
                            <w:top w:val="none" w:sz="0" w:space="0" w:color="auto"/>
                            <w:left w:val="none" w:sz="0" w:space="0" w:color="auto"/>
                            <w:bottom w:val="none" w:sz="0" w:space="0" w:color="auto"/>
                            <w:right w:val="none" w:sz="0" w:space="0" w:color="auto"/>
                          </w:divBdr>
                        </w:div>
                        <w:div w:id="1600138777">
                          <w:marLeft w:val="0"/>
                          <w:marRight w:val="0"/>
                          <w:marTop w:val="0"/>
                          <w:marBottom w:val="0"/>
                          <w:divBdr>
                            <w:top w:val="none" w:sz="0" w:space="0" w:color="auto"/>
                            <w:left w:val="none" w:sz="0" w:space="0" w:color="auto"/>
                            <w:bottom w:val="none" w:sz="0" w:space="0" w:color="auto"/>
                            <w:right w:val="none" w:sz="0" w:space="0" w:color="auto"/>
                          </w:divBdr>
                        </w:div>
                        <w:div w:id="100414905">
                          <w:marLeft w:val="0"/>
                          <w:marRight w:val="0"/>
                          <w:marTop w:val="0"/>
                          <w:marBottom w:val="0"/>
                          <w:divBdr>
                            <w:top w:val="none" w:sz="0" w:space="0" w:color="auto"/>
                            <w:left w:val="none" w:sz="0" w:space="0" w:color="auto"/>
                            <w:bottom w:val="none" w:sz="0" w:space="0" w:color="auto"/>
                            <w:right w:val="none" w:sz="0" w:space="0" w:color="auto"/>
                          </w:divBdr>
                        </w:div>
                        <w:div w:id="98062855">
                          <w:marLeft w:val="0"/>
                          <w:marRight w:val="0"/>
                          <w:marTop w:val="0"/>
                          <w:marBottom w:val="0"/>
                          <w:divBdr>
                            <w:top w:val="none" w:sz="0" w:space="0" w:color="auto"/>
                            <w:left w:val="none" w:sz="0" w:space="0" w:color="auto"/>
                            <w:bottom w:val="none" w:sz="0" w:space="0" w:color="auto"/>
                            <w:right w:val="none" w:sz="0" w:space="0" w:color="auto"/>
                          </w:divBdr>
                        </w:div>
                        <w:div w:id="1859154266">
                          <w:marLeft w:val="0"/>
                          <w:marRight w:val="0"/>
                          <w:marTop w:val="0"/>
                          <w:marBottom w:val="0"/>
                          <w:divBdr>
                            <w:top w:val="none" w:sz="0" w:space="0" w:color="auto"/>
                            <w:left w:val="none" w:sz="0" w:space="0" w:color="auto"/>
                            <w:bottom w:val="none" w:sz="0" w:space="0" w:color="auto"/>
                            <w:right w:val="none" w:sz="0" w:space="0" w:color="auto"/>
                          </w:divBdr>
                        </w:div>
                        <w:div w:id="1114405031">
                          <w:marLeft w:val="0"/>
                          <w:marRight w:val="0"/>
                          <w:marTop w:val="0"/>
                          <w:marBottom w:val="0"/>
                          <w:divBdr>
                            <w:top w:val="none" w:sz="0" w:space="0" w:color="auto"/>
                            <w:left w:val="none" w:sz="0" w:space="0" w:color="auto"/>
                            <w:bottom w:val="none" w:sz="0" w:space="0" w:color="auto"/>
                            <w:right w:val="none" w:sz="0" w:space="0" w:color="auto"/>
                          </w:divBdr>
                        </w:div>
                        <w:div w:id="1045956885">
                          <w:marLeft w:val="0"/>
                          <w:marRight w:val="0"/>
                          <w:marTop w:val="0"/>
                          <w:marBottom w:val="0"/>
                          <w:divBdr>
                            <w:top w:val="none" w:sz="0" w:space="0" w:color="auto"/>
                            <w:left w:val="none" w:sz="0" w:space="0" w:color="auto"/>
                            <w:bottom w:val="none" w:sz="0" w:space="0" w:color="auto"/>
                            <w:right w:val="none" w:sz="0" w:space="0" w:color="auto"/>
                          </w:divBdr>
                        </w:div>
                        <w:div w:id="22638067">
                          <w:marLeft w:val="0"/>
                          <w:marRight w:val="0"/>
                          <w:marTop w:val="0"/>
                          <w:marBottom w:val="0"/>
                          <w:divBdr>
                            <w:top w:val="none" w:sz="0" w:space="0" w:color="auto"/>
                            <w:left w:val="none" w:sz="0" w:space="0" w:color="auto"/>
                            <w:bottom w:val="none" w:sz="0" w:space="0" w:color="auto"/>
                            <w:right w:val="none" w:sz="0" w:space="0" w:color="auto"/>
                          </w:divBdr>
                        </w:div>
                        <w:div w:id="796073121">
                          <w:marLeft w:val="0"/>
                          <w:marRight w:val="0"/>
                          <w:marTop w:val="0"/>
                          <w:marBottom w:val="0"/>
                          <w:divBdr>
                            <w:top w:val="none" w:sz="0" w:space="0" w:color="auto"/>
                            <w:left w:val="none" w:sz="0" w:space="0" w:color="auto"/>
                            <w:bottom w:val="none" w:sz="0" w:space="0" w:color="auto"/>
                            <w:right w:val="none" w:sz="0" w:space="0" w:color="auto"/>
                          </w:divBdr>
                        </w:div>
                        <w:div w:id="1872109430">
                          <w:marLeft w:val="0"/>
                          <w:marRight w:val="0"/>
                          <w:marTop w:val="0"/>
                          <w:marBottom w:val="0"/>
                          <w:divBdr>
                            <w:top w:val="none" w:sz="0" w:space="0" w:color="auto"/>
                            <w:left w:val="none" w:sz="0" w:space="0" w:color="auto"/>
                            <w:bottom w:val="none" w:sz="0" w:space="0" w:color="auto"/>
                            <w:right w:val="none" w:sz="0" w:space="0" w:color="auto"/>
                          </w:divBdr>
                        </w:div>
                        <w:div w:id="195312913">
                          <w:marLeft w:val="0"/>
                          <w:marRight w:val="0"/>
                          <w:marTop w:val="0"/>
                          <w:marBottom w:val="0"/>
                          <w:divBdr>
                            <w:top w:val="none" w:sz="0" w:space="0" w:color="auto"/>
                            <w:left w:val="none" w:sz="0" w:space="0" w:color="auto"/>
                            <w:bottom w:val="none" w:sz="0" w:space="0" w:color="auto"/>
                            <w:right w:val="none" w:sz="0" w:space="0" w:color="auto"/>
                          </w:divBdr>
                        </w:div>
                        <w:div w:id="1551072884">
                          <w:marLeft w:val="0"/>
                          <w:marRight w:val="0"/>
                          <w:marTop w:val="0"/>
                          <w:marBottom w:val="0"/>
                          <w:divBdr>
                            <w:top w:val="none" w:sz="0" w:space="0" w:color="auto"/>
                            <w:left w:val="none" w:sz="0" w:space="0" w:color="auto"/>
                            <w:bottom w:val="none" w:sz="0" w:space="0" w:color="auto"/>
                            <w:right w:val="none" w:sz="0" w:space="0" w:color="auto"/>
                          </w:divBdr>
                        </w:div>
                        <w:div w:id="1153569881">
                          <w:marLeft w:val="0"/>
                          <w:marRight w:val="0"/>
                          <w:marTop w:val="0"/>
                          <w:marBottom w:val="0"/>
                          <w:divBdr>
                            <w:top w:val="none" w:sz="0" w:space="0" w:color="auto"/>
                            <w:left w:val="none" w:sz="0" w:space="0" w:color="auto"/>
                            <w:bottom w:val="none" w:sz="0" w:space="0" w:color="auto"/>
                            <w:right w:val="none" w:sz="0" w:space="0" w:color="auto"/>
                          </w:divBdr>
                        </w:div>
                        <w:div w:id="704214034">
                          <w:marLeft w:val="0"/>
                          <w:marRight w:val="0"/>
                          <w:marTop w:val="0"/>
                          <w:marBottom w:val="0"/>
                          <w:divBdr>
                            <w:top w:val="none" w:sz="0" w:space="0" w:color="auto"/>
                            <w:left w:val="none" w:sz="0" w:space="0" w:color="auto"/>
                            <w:bottom w:val="none" w:sz="0" w:space="0" w:color="auto"/>
                            <w:right w:val="none" w:sz="0" w:space="0" w:color="auto"/>
                          </w:divBdr>
                        </w:div>
                        <w:div w:id="2079550307">
                          <w:marLeft w:val="0"/>
                          <w:marRight w:val="0"/>
                          <w:marTop w:val="0"/>
                          <w:marBottom w:val="0"/>
                          <w:divBdr>
                            <w:top w:val="none" w:sz="0" w:space="0" w:color="auto"/>
                            <w:left w:val="none" w:sz="0" w:space="0" w:color="auto"/>
                            <w:bottom w:val="none" w:sz="0" w:space="0" w:color="auto"/>
                            <w:right w:val="none" w:sz="0" w:space="0" w:color="auto"/>
                          </w:divBdr>
                        </w:div>
                        <w:div w:id="1452550624">
                          <w:marLeft w:val="0"/>
                          <w:marRight w:val="0"/>
                          <w:marTop w:val="0"/>
                          <w:marBottom w:val="0"/>
                          <w:divBdr>
                            <w:top w:val="none" w:sz="0" w:space="0" w:color="auto"/>
                            <w:left w:val="none" w:sz="0" w:space="0" w:color="auto"/>
                            <w:bottom w:val="none" w:sz="0" w:space="0" w:color="auto"/>
                            <w:right w:val="none" w:sz="0" w:space="0" w:color="auto"/>
                          </w:divBdr>
                        </w:div>
                        <w:div w:id="2030329683">
                          <w:marLeft w:val="0"/>
                          <w:marRight w:val="0"/>
                          <w:marTop w:val="0"/>
                          <w:marBottom w:val="0"/>
                          <w:divBdr>
                            <w:top w:val="none" w:sz="0" w:space="0" w:color="auto"/>
                            <w:left w:val="none" w:sz="0" w:space="0" w:color="auto"/>
                            <w:bottom w:val="none" w:sz="0" w:space="0" w:color="auto"/>
                            <w:right w:val="none" w:sz="0" w:space="0" w:color="auto"/>
                          </w:divBdr>
                        </w:div>
                        <w:div w:id="277613580">
                          <w:marLeft w:val="0"/>
                          <w:marRight w:val="0"/>
                          <w:marTop w:val="0"/>
                          <w:marBottom w:val="0"/>
                          <w:divBdr>
                            <w:top w:val="none" w:sz="0" w:space="0" w:color="auto"/>
                            <w:left w:val="none" w:sz="0" w:space="0" w:color="auto"/>
                            <w:bottom w:val="none" w:sz="0" w:space="0" w:color="auto"/>
                            <w:right w:val="none" w:sz="0" w:space="0" w:color="auto"/>
                          </w:divBdr>
                        </w:div>
                        <w:div w:id="1163009170">
                          <w:marLeft w:val="0"/>
                          <w:marRight w:val="0"/>
                          <w:marTop w:val="0"/>
                          <w:marBottom w:val="0"/>
                          <w:divBdr>
                            <w:top w:val="none" w:sz="0" w:space="0" w:color="auto"/>
                            <w:left w:val="none" w:sz="0" w:space="0" w:color="auto"/>
                            <w:bottom w:val="none" w:sz="0" w:space="0" w:color="auto"/>
                            <w:right w:val="none" w:sz="0" w:space="0" w:color="auto"/>
                          </w:divBdr>
                        </w:div>
                        <w:div w:id="259874949">
                          <w:marLeft w:val="0"/>
                          <w:marRight w:val="0"/>
                          <w:marTop w:val="0"/>
                          <w:marBottom w:val="0"/>
                          <w:divBdr>
                            <w:top w:val="none" w:sz="0" w:space="0" w:color="auto"/>
                            <w:left w:val="none" w:sz="0" w:space="0" w:color="auto"/>
                            <w:bottom w:val="none" w:sz="0" w:space="0" w:color="auto"/>
                            <w:right w:val="none" w:sz="0" w:space="0" w:color="auto"/>
                          </w:divBdr>
                        </w:div>
                        <w:div w:id="1860317172">
                          <w:marLeft w:val="0"/>
                          <w:marRight w:val="0"/>
                          <w:marTop w:val="0"/>
                          <w:marBottom w:val="0"/>
                          <w:divBdr>
                            <w:top w:val="none" w:sz="0" w:space="0" w:color="auto"/>
                            <w:left w:val="none" w:sz="0" w:space="0" w:color="auto"/>
                            <w:bottom w:val="none" w:sz="0" w:space="0" w:color="auto"/>
                            <w:right w:val="none" w:sz="0" w:space="0" w:color="auto"/>
                          </w:divBdr>
                        </w:div>
                        <w:div w:id="789275552">
                          <w:marLeft w:val="0"/>
                          <w:marRight w:val="0"/>
                          <w:marTop w:val="0"/>
                          <w:marBottom w:val="0"/>
                          <w:divBdr>
                            <w:top w:val="none" w:sz="0" w:space="0" w:color="auto"/>
                            <w:left w:val="none" w:sz="0" w:space="0" w:color="auto"/>
                            <w:bottom w:val="none" w:sz="0" w:space="0" w:color="auto"/>
                            <w:right w:val="none" w:sz="0" w:space="0" w:color="auto"/>
                          </w:divBdr>
                        </w:div>
                        <w:div w:id="686373579">
                          <w:marLeft w:val="0"/>
                          <w:marRight w:val="0"/>
                          <w:marTop w:val="0"/>
                          <w:marBottom w:val="0"/>
                          <w:divBdr>
                            <w:top w:val="none" w:sz="0" w:space="0" w:color="auto"/>
                            <w:left w:val="none" w:sz="0" w:space="0" w:color="auto"/>
                            <w:bottom w:val="none" w:sz="0" w:space="0" w:color="auto"/>
                            <w:right w:val="none" w:sz="0" w:space="0" w:color="auto"/>
                          </w:divBdr>
                        </w:div>
                        <w:div w:id="681324605">
                          <w:marLeft w:val="0"/>
                          <w:marRight w:val="0"/>
                          <w:marTop w:val="0"/>
                          <w:marBottom w:val="0"/>
                          <w:divBdr>
                            <w:top w:val="none" w:sz="0" w:space="0" w:color="auto"/>
                            <w:left w:val="none" w:sz="0" w:space="0" w:color="auto"/>
                            <w:bottom w:val="none" w:sz="0" w:space="0" w:color="auto"/>
                            <w:right w:val="none" w:sz="0" w:space="0" w:color="auto"/>
                          </w:divBdr>
                        </w:div>
                        <w:div w:id="651107137">
                          <w:marLeft w:val="0"/>
                          <w:marRight w:val="0"/>
                          <w:marTop w:val="0"/>
                          <w:marBottom w:val="0"/>
                          <w:divBdr>
                            <w:top w:val="none" w:sz="0" w:space="0" w:color="auto"/>
                            <w:left w:val="none" w:sz="0" w:space="0" w:color="auto"/>
                            <w:bottom w:val="none" w:sz="0" w:space="0" w:color="auto"/>
                            <w:right w:val="none" w:sz="0" w:space="0" w:color="auto"/>
                          </w:divBdr>
                        </w:div>
                        <w:div w:id="635839790">
                          <w:marLeft w:val="0"/>
                          <w:marRight w:val="0"/>
                          <w:marTop w:val="0"/>
                          <w:marBottom w:val="0"/>
                          <w:divBdr>
                            <w:top w:val="none" w:sz="0" w:space="0" w:color="auto"/>
                            <w:left w:val="none" w:sz="0" w:space="0" w:color="auto"/>
                            <w:bottom w:val="none" w:sz="0" w:space="0" w:color="auto"/>
                            <w:right w:val="none" w:sz="0" w:space="0" w:color="auto"/>
                          </w:divBdr>
                        </w:div>
                        <w:div w:id="1732342545">
                          <w:marLeft w:val="0"/>
                          <w:marRight w:val="0"/>
                          <w:marTop w:val="0"/>
                          <w:marBottom w:val="0"/>
                          <w:divBdr>
                            <w:top w:val="none" w:sz="0" w:space="0" w:color="auto"/>
                            <w:left w:val="none" w:sz="0" w:space="0" w:color="auto"/>
                            <w:bottom w:val="none" w:sz="0" w:space="0" w:color="auto"/>
                            <w:right w:val="none" w:sz="0" w:space="0" w:color="auto"/>
                          </w:divBdr>
                        </w:div>
                        <w:div w:id="218438041">
                          <w:marLeft w:val="0"/>
                          <w:marRight w:val="0"/>
                          <w:marTop w:val="0"/>
                          <w:marBottom w:val="0"/>
                          <w:divBdr>
                            <w:top w:val="none" w:sz="0" w:space="0" w:color="auto"/>
                            <w:left w:val="none" w:sz="0" w:space="0" w:color="auto"/>
                            <w:bottom w:val="none" w:sz="0" w:space="0" w:color="auto"/>
                            <w:right w:val="none" w:sz="0" w:space="0" w:color="auto"/>
                          </w:divBdr>
                        </w:div>
                        <w:div w:id="68769491">
                          <w:marLeft w:val="0"/>
                          <w:marRight w:val="0"/>
                          <w:marTop w:val="0"/>
                          <w:marBottom w:val="0"/>
                          <w:divBdr>
                            <w:top w:val="none" w:sz="0" w:space="0" w:color="auto"/>
                            <w:left w:val="none" w:sz="0" w:space="0" w:color="auto"/>
                            <w:bottom w:val="none" w:sz="0" w:space="0" w:color="auto"/>
                            <w:right w:val="none" w:sz="0" w:space="0" w:color="auto"/>
                          </w:divBdr>
                        </w:div>
                        <w:div w:id="2122913654">
                          <w:marLeft w:val="0"/>
                          <w:marRight w:val="0"/>
                          <w:marTop w:val="0"/>
                          <w:marBottom w:val="0"/>
                          <w:divBdr>
                            <w:top w:val="none" w:sz="0" w:space="0" w:color="auto"/>
                            <w:left w:val="none" w:sz="0" w:space="0" w:color="auto"/>
                            <w:bottom w:val="none" w:sz="0" w:space="0" w:color="auto"/>
                            <w:right w:val="none" w:sz="0" w:space="0" w:color="auto"/>
                          </w:divBdr>
                        </w:div>
                        <w:div w:id="377170288">
                          <w:marLeft w:val="0"/>
                          <w:marRight w:val="0"/>
                          <w:marTop w:val="0"/>
                          <w:marBottom w:val="0"/>
                          <w:divBdr>
                            <w:top w:val="none" w:sz="0" w:space="0" w:color="auto"/>
                            <w:left w:val="none" w:sz="0" w:space="0" w:color="auto"/>
                            <w:bottom w:val="none" w:sz="0" w:space="0" w:color="auto"/>
                            <w:right w:val="none" w:sz="0" w:space="0" w:color="auto"/>
                          </w:divBdr>
                        </w:div>
                        <w:div w:id="1140000054">
                          <w:marLeft w:val="0"/>
                          <w:marRight w:val="0"/>
                          <w:marTop w:val="0"/>
                          <w:marBottom w:val="0"/>
                          <w:divBdr>
                            <w:top w:val="none" w:sz="0" w:space="0" w:color="auto"/>
                            <w:left w:val="none" w:sz="0" w:space="0" w:color="auto"/>
                            <w:bottom w:val="none" w:sz="0" w:space="0" w:color="auto"/>
                            <w:right w:val="none" w:sz="0" w:space="0" w:color="auto"/>
                          </w:divBdr>
                        </w:div>
                        <w:div w:id="1625841008">
                          <w:marLeft w:val="0"/>
                          <w:marRight w:val="0"/>
                          <w:marTop w:val="0"/>
                          <w:marBottom w:val="0"/>
                          <w:divBdr>
                            <w:top w:val="none" w:sz="0" w:space="0" w:color="auto"/>
                            <w:left w:val="none" w:sz="0" w:space="0" w:color="auto"/>
                            <w:bottom w:val="none" w:sz="0" w:space="0" w:color="auto"/>
                            <w:right w:val="none" w:sz="0" w:space="0" w:color="auto"/>
                          </w:divBdr>
                        </w:div>
                        <w:div w:id="680207574">
                          <w:marLeft w:val="0"/>
                          <w:marRight w:val="0"/>
                          <w:marTop w:val="0"/>
                          <w:marBottom w:val="0"/>
                          <w:divBdr>
                            <w:top w:val="none" w:sz="0" w:space="0" w:color="auto"/>
                            <w:left w:val="none" w:sz="0" w:space="0" w:color="auto"/>
                            <w:bottom w:val="none" w:sz="0" w:space="0" w:color="auto"/>
                            <w:right w:val="none" w:sz="0" w:space="0" w:color="auto"/>
                          </w:divBdr>
                        </w:div>
                        <w:div w:id="1115515942">
                          <w:marLeft w:val="0"/>
                          <w:marRight w:val="0"/>
                          <w:marTop w:val="0"/>
                          <w:marBottom w:val="0"/>
                          <w:divBdr>
                            <w:top w:val="none" w:sz="0" w:space="0" w:color="auto"/>
                            <w:left w:val="none" w:sz="0" w:space="0" w:color="auto"/>
                            <w:bottom w:val="none" w:sz="0" w:space="0" w:color="auto"/>
                            <w:right w:val="none" w:sz="0" w:space="0" w:color="auto"/>
                          </w:divBdr>
                        </w:div>
                        <w:div w:id="653872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3730365">
                  <w:marLeft w:val="0"/>
                  <w:marRight w:val="0"/>
                  <w:marTop w:val="0"/>
                  <w:marBottom w:val="0"/>
                  <w:divBdr>
                    <w:top w:val="none" w:sz="0" w:space="0" w:color="auto"/>
                    <w:left w:val="none" w:sz="0" w:space="0" w:color="auto"/>
                    <w:bottom w:val="none" w:sz="0" w:space="0" w:color="auto"/>
                    <w:right w:val="none" w:sz="0" w:space="0" w:color="auto"/>
                  </w:divBdr>
                  <w:divsChild>
                    <w:div w:id="1552576548">
                      <w:marLeft w:val="0"/>
                      <w:marRight w:val="0"/>
                      <w:marTop w:val="0"/>
                      <w:marBottom w:val="0"/>
                      <w:divBdr>
                        <w:top w:val="none" w:sz="0" w:space="0" w:color="auto"/>
                        <w:left w:val="none" w:sz="0" w:space="0" w:color="auto"/>
                        <w:bottom w:val="none" w:sz="0" w:space="0" w:color="auto"/>
                        <w:right w:val="none" w:sz="0" w:space="0" w:color="auto"/>
                      </w:divBdr>
                    </w:div>
                  </w:divsChild>
                </w:div>
                <w:div w:id="2045786405">
                  <w:marLeft w:val="0"/>
                  <w:marRight w:val="0"/>
                  <w:marTop w:val="0"/>
                  <w:marBottom w:val="0"/>
                  <w:divBdr>
                    <w:top w:val="none" w:sz="0" w:space="0" w:color="auto"/>
                    <w:left w:val="none" w:sz="0" w:space="0" w:color="auto"/>
                    <w:bottom w:val="none" w:sz="0" w:space="0" w:color="auto"/>
                    <w:right w:val="none" w:sz="0" w:space="0" w:color="auto"/>
                  </w:divBdr>
                  <w:divsChild>
                    <w:div w:id="58868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6382145">
          <w:marLeft w:val="0"/>
          <w:marRight w:val="0"/>
          <w:marTop w:val="0"/>
          <w:marBottom w:val="120"/>
          <w:divBdr>
            <w:top w:val="none" w:sz="0" w:space="0" w:color="auto"/>
            <w:left w:val="none" w:sz="0" w:space="0" w:color="auto"/>
            <w:bottom w:val="none" w:sz="0" w:space="0" w:color="auto"/>
            <w:right w:val="none" w:sz="0" w:space="0" w:color="auto"/>
          </w:divBdr>
          <w:divsChild>
            <w:div w:id="1561794704">
              <w:marLeft w:val="0"/>
              <w:marRight w:val="0"/>
              <w:marTop w:val="0"/>
              <w:marBottom w:val="0"/>
              <w:divBdr>
                <w:top w:val="none" w:sz="0" w:space="0" w:color="auto"/>
                <w:left w:val="none" w:sz="0" w:space="0" w:color="auto"/>
                <w:bottom w:val="none" w:sz="0" w:space="0" w:color="auto"/>
                <w:right w:val="none" w:sz="0" w:space="0" w:color="auto"/>
              </w:divBdr>
              <w:divsChild>
                <w:div w:id="1925796712">
                  <w:marLeft w:val="0"/>
                  <w:marRight w:val="0"/>
                  <w:marTop w:val="0"/>
                  <w:marBottom w:val="0"/>
                  <w:divBdr>
                    <w:top w:val="none" w:sz="0" w:space="0" w:color="auto"/>
                    <w:left w:val="none" w:sz="0" w:space="0" w:color="auto"/>
                    <w:bottom w:val="none" w:sz="0" w:space="0" w:color="auto"/>
                    <w:right w:val="none" w:sz="0" w:space="0" w:color="auto"/>
                  </w:divBdr>
                  <w:divsChild>
                    <w:div w:id="1155490929">
                      <w:marLeft w:val="0"/>
                      <w:marRight w:val="0"/>
                      <w:marTop w:val="0"/>
                      <w:marBottom w:val="0"/>
                      <w:divBdr>
                        <w:top w:val="none" w:sz="0" w:space="0" w:color="auto"/>
                        <w:left w:val="none" w:sz="0" w:space="0" w:color="auto"/>
                        <w:bottom w:val="none" w:sz="0" w:space="0" w:color="auto"/>
                        <w:right w:val="none" w:sz="0" w:space="0" w:color="auto"/>
                      </w:divBdr>
                      <w:divsChild>
                        <w:div w:id="2020306805">
                          <w:marLeft w:val="0"/>
                          <w:marRight w:val="0"/>
                          <w:marTop w:val="0"/>
                          <w:marBottom w:val="0"/>
                          <w:divBdr>
                            <w:top w:val="none" w:sz="0" w:space="0" w:color="auto"/>
                            <w:left w:val="none" w:sz="0" w:space="0" w:color="auto"/>
                            <w:bottom w:val="none" w:sz="0" w:space="0" w:color="auto"/>
                            <w:right w:val="none" w:sz="0" w:space="0" w:color="auto"/>
                          </w:divBdr>
                        </w:div>
                        <w:div w:id="343019464">
                          <w:marLeft w:val="0"/>
                          <w:marRight w:val="0"/>
                          <w:marTop w:val="0"/>
                          <w:marBottom w:val="0"/>
                          <w:divBdr>
                            <w:top w:val="none" w:sz="0" w:space="0" w:color="auto"/>
                            <w:left w:val="none" w:sz="0" w:space="0" w:color="auto"/>
                            <w:bottom w:val="none" w:sz="0" w:space="0" w:color="auto"/>
                            <w:right w:val="none" w:sz="0" w:space="0" w:color="auto"/>
                          </w:divBdr>
                        </w:div>
                        <w:div w:id="156305333">
                          <w:marLeft w:val="0"/>
                          <w:marRight w:val="0"/>
                          <w:marTop w:val="0"/>
                          <w:marBottom w:val="0"/>
                          <w:divBdr>
                            <w:top w:val="none" w:sz="0" w:space="0" w:color="auto"/>
                            <w:left w:val="none" w:sz="0" w:space="0" w:color="auto"/>
                            <w:bottom w:val="none" w:sz="0" w:space="0" w:color="auto"/>
                            <w:right w:val="none" w:sz="0" w:space="0" w:color="auto"/>
                          </w:divBdr>
                        </w:div>
                        <w:div w:id="902527699">
                          <w:marLeft w:val="0"/>
                          <w:marRight w:val="0"/>
                          <w:marTop w:val="0"/>
                          <w:marBottom w:val="0"/>
                          <w:divBdr>
                            <w:top w:val="none" w:sz="0" w:space="0" w:color="auto"/>
                            <w:left w:val="none" w:sz="0" w:space="0" w:color="auto"/>
                            <w:bottom w:val="none" w:sz="0" w:space="0" w:color="auto"/>
                            <w:right w:val="none" w:sz="0" w:space="0" w:color="auto"/>
                          </w:divBdr>
                        </w:div>
                        <w:div w:id="226501467">
                          <w:marLeft w:val="0"/>
                          <w:marRight w:val="0"/>
                          <w:marTop w:val="0"/>
                          <w:marBottom w:val="0"/>
                          <w:divBdr>
                            <w:top w:val="none" w:sz="0" w:space="0" w:color="auto"/>
                            <w:left w:val="none" w:sz="0" w:space="0" w:color="auto"/>
                            <w:bottom w:val="none" w:sz="0" w:space="0" w:color="auto"/>
                            <w:right w:val="none" w:sz="0" w:space="0" w:color="auto"/>
                          </w:divBdr>
                        </w:div>
                        <w:div w:id="1839035958">
                          <w:marLeft w:val="0"/>
                          <w:marRight w:val="0"/>
                          <w:marTop w:val="0"/>
                          <w:marBottom w:val="0"/>
                          <w:divBdr>
                            <w:top w:val="none" w:sz="0" w:space="0" w:color="auto"/>
                            <w:left w:val="none" w:sz="0" w:space="0" w:color="auto"/>
                            <w:bottom w:val="none" w:sz="0" w:space="0" w:color="auto"/>
                            <w:right w:val="none" w:sz="0" w:space="0" w:color="auto"/>
                          </w:divBdr>
                        </w:div>
                        <w:div w:id="448743680">
                          <w:marLeft w:val="0"/>
                          <w:marRight w:val="0"/>
                          <w:marTop w:val="0"/>
                          <w:marBottom w:val="0"/>
                          <w:divBdr>
                            <w:top w:val="none" w:sz="0" w:space="0" w:color="auto"/>
                            <w:left w:val="none" w:sz="0" w:space="0" w:color="auto"/>
                            <w:bottom w:val="none" w:sz="0" w:space="0" w:color="auto"/>
                            <w:right w:val="none" w:sz="0" w:space="0" w:color="auto"/>
                          </w:divBdr>
                        </w:div>
                        <w:div w:id="544290867">
                          <w:marLeft w:val="0"/>
                          <w:marRight w:val="0"/>
                          <w:marTop w:val="0"/>
                          <w:marBottom w:val="0"/>
                          <w:divBdr>
                            <w:top w:val="none" w:sz="0" w:space="0" w:color="auto"/>
                            <w:left w:val="none" w:sz="0" w:space="0" w:color="auto"/>
                            <w:bottom w:val="none" w:sz="0" w:space="0" w:color="auto"/>
                            <w:right w:val="none" w:sz="0" w:space="0" w:color="auto"/>
                          </w:divBdr>
                        </w:div>
                        <w:div w:id="559024743">
                          <w:marLeft w:val="0"/>
                          <w:marRight w:val="0"/>
                          <w:marTop w:val="0"/>
                          <w:marBottom w:val="0"/>
                          <w:divBdr>
                            <w:top w:val="none" w:sz="0" w:space="0" w:color="auto"/>
                            <w:left w:val="none" w:sz="0" w:space="0" w:color="auto"/>
                            <w:bottom w:val="none" w:sz="0" w:space="0" w:color="auto"/>
                            <w:right w:val="none" w:sz="0" w:space="0" w:color="auto"/>
                          </w:divBdr>
                        </w:div>
                        <w:div w:id="604850271">
                          <w:marLeft w:val="0"/>
                          <w:marRight w:val="0"/>
                          <w:marTop w:val="0"/>
                          <w:marBottom w:val="0"/>
                          <w:divBdr>
                            <w:top w:val="none" w:sz="0" w:space="0" w:color="auto"/>
                            <w:left w:val="none" w:sz="0" w:space="0" w:color="auto"/>
                            <w:bottom w:val="none" w:sz="0" w:space="0" w:color="auto"/>
                            <w:right w:val="none" w:sz="0" w:space="0" w:color="auto"/>
                          </w:divBdr>
                        </w:div>
                        <w:div w:id="1992899695">
                          <w:marLeft w:val="0"/>
                          <w:marRight w:val="0"/>
                          <w:marTop w:val="0"/>
                          <w:marBottom w:val="0"/>
                          <w:divBdr>
                            <w:top w:val="none" w:sz="0" w:space="0" w:color="auto"/>
                            <w:left w:val="none" w:sz="0" w:space="0" w:color="auto"/>
                            <w:bottom w:val="none" w:sz="0" w:space="0" w:color="auto"/>
                            <w:right w:val="none" w:sz="0" w:space="0" w:color="auto"/>
                          </w:divBdr>
                        </w:div>
                        <w:div w:id="423232024">
                          <w:marLeft w:val="0"/>
                          <w:marRight w:val="0"/>
                          <w:marTop w:val="0"/>
                          <w:marBottom w:val="0"/>
                          <w:divBdr>
                            <w:top w:val="none" w:sz="0" w:space="0" w:color="auto"/>
                            <w:left w:val="none" w:sz="0" w:space="0" w:color="auto"/>
                            <w:bottom w:val="none" w:sz="0" w:space="0" w:color="auto"/>
                            <w:right w:val="none" w:sz="0" w:space="0" w:color="auto"/>
                          </w:divBdr>
                        </w:div>
                        <w:div w:id="1706711691">
                          <w:marLeft w:val="0"/>
                          <w:marRight w:val="0"/>
                          <w:marTop w:val="0"/>
                          <w:marBottom w:val="0"/>
                          <w:divBdr>
                            <w:top w:val="none" w:sz="0" w:space="0" w:color="auto"/>
                            <w:left w:val="none" w:sz="0" w:space="0" w:color="auto"/>
                            <w:bottom w:val="none" w:sz="0" w:space="0" w:color="auto"/>
                            <w:right w:val="none" w:sz="0" w:space="0" w:color="auto"/>
                          </w:divBdr>
                        </w:div>
                        <w:div w:id="450975461">
                          <w:marLeft w:val="0"/>
                          <w:marRight w:val="0"/>
                          <w:marTop w:val="0"/>
                          <w:marBottom w:val="0"/>
                          <w:divBdr>
                            <w:top w:val="none" w:sz="0" w:space="0" w:color="auto"/>
                            <w:left w:val="none" w:sz="0" w:space="0" w:color="auto"/>
                            <w:bottom w:val="none" w:sz="0" w:space="0" w:color="auto"/>
                            <w:right w:val="none" w:sz="0" w:space="0" w:color="auto"/>
                          </w:divBdr>
                        </w:div>
                        <w:div w:id="674767576">
                          <w:marLeft w:val="0"/>
                          <w:marRight w:val="0"/>
                          <w:marTop w:val="0"/>
                          <w:marBottom w:val="0"/>
                          <w:divBdr>
                            <w:top w:val="none" w:sz="0" w:space="0" w:color="auto"/>
                            <w:left w:val="none" w:sz="0" w:space="0" w:color="auto"/>
                            <w:bottom w:val="none" w:sz="0" w:space="0" w:color="auto"/>
                            <w:right w:val="none" w:sz="0" w:space="0" w:color="auto"/>
                          </w:divBdr>
                        </w:div>
                        <w:div w:id="1445297768">
                          <w:marLeft w:val="0"/>
                          <w:marRight w:val="0"/>
                          <w:marTop w:val="0"/>
                          <w:marBottom w:val="0"/>
                          <w:divBdr>
                            <w:top w:val="none" w:sz="0" w:space="0" w:color="auto"/>
                            <w:left w:val="none" w:sz="0" w:space="0" w:color="auto"/>
                            <w:bottom w:val="none" w:sz="0" w:space="0" w:color="auto"/>
                            <w:right w:val="none" w:sz="0" w:space="0" w:color="auto"/>
                          </w:divBdr>
                        </w:div>
                        <w:div w:id="459566753">
                          <w:marLeft w:val="0"/>
                          <w:marRight w:val="0"/>
                          <w:marTop w:val="0"/>
                          <w:marBottom w:val="0"/>
                          <w:divBdr>
                            <w:top w:val="none" w:sz="0" w:space="0" w:color="auto"/>
                            <w:left w:val="none" w:sz="0" w:space="0" w:color="auto"/>
                            <w:bottom w:val="none" w:sz="0" w:space="0" w:color="auto"/>
                            <w:right w:val="none" w:sz="0" w:space="0" w:color="auto"/>
                          </w:divBdr>
                        </w:div>
                        <w:div w:id="1331176248">
                          <w:marLeft w:val="0"/>
                          <w:marRight w:val="0"/>
                          <w:marTop w:val="0"/>
                          <w:marBottom w:val="0"/>
                          <w:divBdr>
                            <w:top w:val="none" w:sz="0" w:space="0" w:color="auto"/>
                            <w:left w:val="none" w:sz="0" w:space="0" w:color="auto"/>
                            <w:bottom w:val="none" w:sz="0" w:space="0" w:color="auto"/>
                            <w:right w:val="none" w:sz="0" w:space="0" w:color="auto"/>
                          </w:divBdr>
                        </w:div>
                        <w:div w:id="1054504354">
                          <w:marLeft w:val="0"/>
                          <w:marRight w:val="0"/>
                          <w:marTop w:val="0"/>
                          <w:marBottom w:val="0"/>
                          <w:divBdr>
                            <w:top w:val="none" w:sz="0" w:space="0" w:color="auto"/>
                            <w:left w:val="none" w:sz="0" w:space="0" w:color="auto"/>
                            <w:bottom w:val="none" w:sz="0" w:space="0" w:color="auto"/>
                            <w:right w:val="none" w:sz="0" w:space="0" w:color="auto"/>
                          </w:divBdr>
                        </w:div>
                        <w:div w:id="1720982268">
                          <w:marLeft w:val="0"/>
                          <w:marRight w:val="0"/>
                          <w:marTop w:val="0"/>
                          <w:marBottom w:val="0"/>
                          <w:divBdr>
                            <w:top w:val="none" w:sz="0" w:space="0" w:color="auto"/>
                            <w:left w:val="none" w:sz="0" w:space="0" w:color="auto"/>
                            <w:bottom w:val="none" w:sz="0" w:space="0" w:color="auto"/>
                            <w:right w:val="none" w:sz="0" w:space="0" w:color="auto"/>
                          </w:divBdr>
                        </w:div>
                        <w:div w:id="875578742">
                          <w:marLeft w:val="0"/>
                          <w:marRight w:val="0"/>
                          <w:marTop w:val="0"/>
                          <w:marBottom w:val="0"/>
                          <w:divBdr>
                            <w:top w:val="none" w:sz="0" w:space="0" w:color="auto"/>
                            <w:left w:val="none" w:sz="0" w:space="0" w:color="auto"/>
                            <w:bottom w:val="none" w:sz="0" w:space="0" w:color="auto"/>
                            <w:right w:val="none" w:sz="0" w:space="0" w:color="auto"/>
                          </w:divBdr>
                        </w:div>
                        <w:div w:id="1820152781">
                          <w:marLeft w:val="0"/>
                          <w:marRight w:val="0"/>
                          <w:marTop w:val="0"/>
                          <w:marBottom w:val="0"/>
                          <w:divBdr>
                            <w:top w:val="none" w:sz="0" w:space="0" w:color="auto"/>
                            <w:left w:val="none" w:sz="0" w:space="0" w:color="auto"/>
                            <w:bottom w:val="none" w:sz="0" w:space="0" w:color="auto"/>
                            <w:right w:val="none" w:sz="0" w:space="0" w:color="auto"/>
                          </w:divBdr>
                        </w:div>
                        <w:div w:id="243534798">
                          <w:marLeft w:val="0"/>
                          <w:marRight w:val="0"/>
                          <w:marTop w:val="0"/>
                          <w:marBottom w:val="0"/>
                          <w:divBdr>
                            <w:top w:val="none" w:sz="0" w:space="0" w:color="auto"/>
                            <w:left w:val="none" w:sz="0" w:space="0" w:color="auto"/>
                            <w:bottom w:val="none" w:sz="0" w:space="0" w:color="auto"/>
                            <w:right w:val="none" w:sz="0" w:space="0" w:color="auto"/>
                          </w:divBdr>
                        </w:div>
                        <w:div w:id="1463696255">
                          <w:marLeft w:val="0"/>
                          <w:marRight w:val="0"/>
                          <w:marTop w:val="0"/>
                          <w:marBottom w:val="0"/>
                          <w:divBdr>
                            <w:top w:val="none" w:sz="0" w:space="0" w:color="auto"/>
                            <w:left w:val="none" w:sz="0" w:space="0" w:color="auto"/>
                            <w:bottom w:val="none" w:sz="0" w:space="0" w:color="auto"/>
                            <w:right w:val="none" w:sz="0" w:space="0" w:color="auto"/>
                          </w:divBdr>
                        </w:div>
                        <w:div w:id="118229119">
                          <w:marLeft w:val="0"/>
                          <w:marRight w:val="0"/>
                          <w:marTop w:val="0"/>
                          <w:marBottom w:val="0"/>
                          <w:divBdr>
                            <w:top w:val="none" w:sz="0" w:space="0" w:color="auto"/>
                            <w:left w:val="none" w:sz="0" w:space="0" w:color="auto"/>
                            <w:bottom w:val="none" w:sz="0" w:space="0" w:color="auto"/>
                            <w:right w:val="none" w:sz="0" w:space="0" w:color="auto"/>
                          </w:divBdr>
                        </w:div>
                        <w:div w:id="2114935806">
                          <w:marLeft w:val="0"/>
                          <w:marRight w:val="0"/>
                          <w:marTop w:val="0"/>
                          <w:marBottom w:val="0"/>
                          <w:divBdr>
                            <w:top w:val="none" w:sz="0" w:space="0" w:color="auto"/>
                            <w:left w:val="none" w:sz="0" w:space="0" w:color="auto"/>
                            <w:bottom w:val="none" w:sz="0" w:space="0" w:color="auto"/>
                            <w:right w:val="none" w:sz="0" w:space="0" w:color="auto"/>
                          </w:divBdr>
                        </w:div>
                        <w:div w:id="1143545740">
                          <w:marLeft w:val="0"/>
                          <w:marRight w:val="0"/>
                          <w:marTop w:val="0"/>
                          <w:marBottom w:val="0"/>
                          <w:divBdr>
                            <w:top w:val="none" w:sz="0" w:space="0" w:color="auto"/>
                            <w:left w:val="none" w:sz="0" w:space="0" w:color="auto"/>
                            <w:bottom w:val="none" w:sz="0" w:space="0" w:color="auto"/>
                            <w:right w:val="none" w:sz="0" w:space="0" w:color="auto"/>
                          </w:divBdr>
                        </w:div>
                        <w:div w:id="1230967140">
                          <w:marLeft w:val="0"/>
                          <w:marRight w:val="0"/>
                          <w:marTop w:val="0"/>
                          <w:marBottom w:val="0"/>
                          <w:divBdr>
                            <w:top w:val="none" w:sz="0" w:space="0" w:color="auto"/>
                            <w:left w:val="none" w:sz="0" w:space="0" w:color="auto"/>
                            <w:bottom w:val="none" w:sz="0" w:space="0" w:color="auto"/>
                            <w:right w:val="none" w:sz="0" w:space="0" w:color="auto"/>
                          </w:divBdr>
                        </w:div>
                        <w:div w:id="1144271438">
                          <w:marLeft w:val="0"/>
                          <w:marRight w:val="0"/>
                          <w:marTop w:val="0"/>
                          <w:marBottom w:val="0"/>
                          <w:divBdr>
                            <w:top w:val="none" w:sz="0" w:space="0" w:color="auto"/>
                            <w:left w:val="none" w:sz="0" w:space="0" w:color="auto"/>
                            <w:bottom w:val="none" w:sz="0" w:space="0" w:color="auto"/>
                            <w:right w:val="none" w:sz="0" w:space="0" w:color="auto"/>
                          </w:divBdr>
                        </w:div>
                        <w:div w:id="1767651654">
                          <w:marLeft w:val="0"/>
                          <w:marRight w:val="0"/>
                          <w:marTop w:val="0"/>
                          <w:marBottom w:val="0"/>
                          <w:divBdr>
                            <w:top w:val="none" w:sz="0" w:space="0" w:color="auto"/>
                            <w:left w:val="none" w:sz="0" w:space="0" w:color="auto"/>
                            <w:bottom w:val="none" w:sz="0" w:space="0" w:color="auto"/>
                            <w:right w:val="none" w:sz="0" w:space="0" w:color="auto"/>
                          </w:divBdr>
                        </w:div>
                        <w:div w:id="1333221567">
                          <w:marLeft w:val="0"/>
                          <w:marRight w:val="0"/>
                          <w:marTop w:val="0"/>
                          <w:marBottom w:val="0"/>
                          <w:divBdr>
                            <w:top w:val="none" w:sz="0" w:space="0" w:color="auto"/>
                            <w:left w:val="none" w:sz="0" w:space="0" w:color="auto"/>
                            <w:bottom w:val="none" w:sz="0" w:space="0" w:color="auto"/>
                            <w:right w:val="none" w:sz="0" w:space="0" w:color="auto"/>
                          </w:divBdr>
                        </w:div>
                        <w:div w:id="1104764252">
                          <w:marLeft w:val="0"/>
                          <w:marRight w:val="0"/>
                          <w:marTop w:val="0"/>
                          <w:marBottom w:val="0"/>
                          <w:divBdr>
                            <w:top w:val="none" w:sz="0" w:space="0" w:color="auto"/>
                            <w:left w:val="none" w:sz="0" w:space="0" w:color="auto"/>
                            <w:bottom w:val="none" w:sz="0" w:space="0" w:color="auto"/>
                            <w:right w:val="none" w:sz="0" w:space="0" w:color="auto"/>
                          </w:divBdr>
                        </w:div>
                        <w:div w:id="666513907">
                          <w:marLeft w:val="0"/>
                          <w:marRight w:val="0"/>
                          <w:marTop w:val="0"/>
                          <w:marBottom w:val="0"/>
                          <w:divBdr>
                            <w:top w:val="none" w:sz="0" w:space="0" w:color="auto"/>
                            <w:left w:val="none" w:sz="0" w:space="0" w:color="auto"/>
                            <w:bottom w:val="none" w:sz="0" w:space="0" w:color="auto"/>
                            <w:right w:val="none" w:sz="0" w:space="0" w:color="auto"/>
                          </w:divBdr>
                        </w:div>
                        <w:div w:id="1057708129">
                          <w:marLeft w:val="0"/>
                          <w:marRight w:val="0"/>
                          <w:marTop w:val="0"/>
                          <w:marBottom w:val="0"/>
                          <w:divBdr>
                            <w:top w:val="none" w:sz="0" w:space="0" w:color="auto"/>
                            <w:left w:val="none" w:sz="0" w:space="0" w:color="auto"/>
                            <w:bottom w:val="none" w:sz="0" w:space="0" w:color="auto"/>
                            <w:right w:val="none" w:sz="0" w:space="0" w:color="auto"/>
                          </w:divBdr>
                        </w:div>
                        <w:div w:id="311953820">
                          <w:marLeft w:val="0"/>
                          <w:marRight w:val="0"/>
                          <w:marTop w:val="0"/>
                          <w:marBottom w:val="0"/>
                          <w:divBdr>
                            <w:top w:val="none" w:sz="0" w:space="0" w:color="auto"/>
                            <w:left w:val="none" w:sz="0" w:space="0" w:color="auto"/>
                            <w:bottom w:val="none" w:sz="0" w:space="0" w:color="auto"/>
                            <w:right w:val="none" w:sz="0" w:space="0" w:color="auto"/>
                          </w:divBdr>
                        </w:div>
                        <w:div w:id="579560008">
                          <w:marLeft w:val="0"/>
                          <w:marRight w:val="0"/>
                          <w:marTop w:val="0"/>
                          <w:marBottom w:val="0"/>
                          <w:divBdr>
                            <w:top w:val="none" w:sz="0" w:space="0" w:color="auto"/>
                            <w:left w:val="none" w:sz="0" w:space="0" w:color="auto"/>
                            <w:bottom w:val="none" w:sz="0" w:space="0" w:color="auto"/>
                            <w:right w:val="none" w:sz="0" w:space="0" w:color="auto"/>
                          </w:divBdr>
                        </w:div>
                        <w:div w:id="173227986">
                          <w:marLeft w:val="0"/>
                          <w:marRight w:val="0"/>
                          <w:marTop w:val="0"/>
                          <w:marBottom w:val="0"/>
                          <w:divBdr>
                            <w:top w:val="none" w:sz="0" w:space="0" w:color="auto"/>
                            <w:left w:val="none" w:sz="0" w:space="0" w:color="auto"/>
                            <w:bottom w:val="none" w:sz="0" w:space="0" w:color="auto"/>
                            <w:right w:val="none" w:sz="0" w:space="0" w:color="auto"/>
                          </w:divBdr>
                        </w:div>
                        <w:div w:id="2044939638">
                          <w:marLeft w:val="0"/>
                          <w:marRight w:val="0"/>
                          <w:marTop w:val="0"/>
                          <w:marBottom w:val="0"/>
                          <w:divBdr>
                            <w:top w:val="none" w:sz="0" w:space="0" w:color="auto"/>
                            <w:left w:val="none" w:sz="0" w:space="0" w:color="auto"/>
                            <w:bottom w:val="none" w:sz="0" w:space="0" w:color="auto"/>
                            <w:right w:val="none" w:sz="0" w:space="0" w:color="auto"/>
                          </w:divBdr>
                        </w:div>
                        <w:div w:id="1185167822">
                          <w:marLeft w:val="0"/>
                          <w:marRight w:val="0"/>
                          <w:marTop w:val="0"/>
                          <w:marBottom w:val="0"/>
                          <w:divBdr>
                            <w:top w:val="none" w:sz="0" w:space="0" w:color="auto"/>
                            <w:left w:val="none" w:sz="0" w:space="0" w:color="auto"/>
                            <w:bottom w:val="none" w:sz="0" w:space="0" w:color="auto"/>
                            <w:right w:val="none" w:sz="0" w:space="0" w:color="auto"/>
                          </w:divBdr>
                        </w:div>
                        <w:div w:id="1061174603">
                          <w:marLeft w:val="0"/>
                          <w:marRight w:val="0"/>
                          <w:marTop w:val="0"/>
                          <w:marBottom w:val="0"/>
                          <w:divBdr>
                            <w:top w:val="none" w:sz="0" w:space="0" w:color="auto"/>
                            <w:left w:val="none" w:sz="0" w:space="0" w:color="auto"/>
                            <w:bottom w:val="none" w:sz="0" w:space="0" w:color="auto"/>
                            <w:right w:val="none" w:sz="0" w:space="0" w:color="auto"/>
                          </w:divBdr>
                        </w:div>
                        <w:div w:id="259337723">
                          <w:marLeft w:val="0"/>
                          <w:marRight w:val="0"/>
                          <w:marTop w:val="0"/>
                          <w:marBottom w:val="0"/>
                          <w:divBdr>
                            <w:top w:val="none" w:sz="0" w:space="0" w:color="auto"/>
                            <w:left w:val="none" w:sz="0" w:space="0" w:color="auto"/>
                            <w:bottom w:val="none" w:sz="0" w:space="0" w:color="auto"/>
                            <w:right w:val="none" w:sz="0" w:space="0" w:color="auto"/>
                          </w:divBdr>
                        </w:div>
                        <w:div w:id="498884348">
                          <w:marLeft w:val="0"/>
                          <w:marRight w:val="0"/>
                          <w:marTop w:val="0"/>
                          <w:marBottom w:val="0"/>
                          <w:divBdr>
                            <w:top w:val="none" w:sz="0" w:space="0" w:color="auto"/>
                            <w:left w:val="none" w:sz="0" w:space="0" w:color="auto"/>
                            <w:bottom w:val="none" w:sz="0" w:space="0" w:color="auto"/>
                            <w:right w:val="none" w:sz="0" w:space="0" w:color="auto"/>
                          </w:divBdr>
                        </w:div>
                        <w:div w:id="89619305">
                          <w:marLeft w:val="0"/>
                          <w:marRight w:val="0"/>
                          <w:marTop w:val="0"/>
                          <w:marBottom w:val="0"/>
                          <w:divBdr>
                            <w:top w:val="none" w:sz="0" w:space="0" w:color="auto"/>
                            <w:left w:val="none" w:sz="0" w:space="0" w:color="auto"/>
                            <w:bottom w:val="none" w:sz="0" w:space="0" w:color="auto"/>
                            <w:right w:val="none" w:sz="0" w:space="0" w:color="auto"/>
                          </w:divBdr>
                        </w:div>
                        <w:div w:id="370888765">
                          <w:marLeft w:val="0"/>
                          <w:marRight w:val="0"/>
                          <w:marTop w:val="0"/>
                          <w:marBottom w:val="0"/>
                          <w:divBdr>
                            <w:top w:val="none" w:sz="0" w:space="0" w:color="auto"/>
                            <w:left w:val="none" w:sz="0" w:space="0" w:color="auto"/>
                            <w:bottom w:val="none" w:sz="0" w:space="0" w:color="auto"/>
                            <w:right w:val="none" w:sz="0" w:space="0" w:color="auto"/>
                          </w:divBdr>
                        </w:div>
                        <w:div w:id="1607301765">
                          <w:marLeft w:val="0"/>
                          <w:marRight w:val="0"/>
                          <w:marTop w:val="0"/>
                          <w:marBottom w:val="0"/>
                          <w:divBdr>
                            <w:top w:val="none" w:sz="0" w:space="0" w:color="auto"/>
                            <w:left w:val="none" w:sz="0" w:space="0" w:color="auto"/>
                            <w:bottom w:val="none" w:sz="0" w:space="0" w:color="auto"/>
                            <w:right w:val="none" w:sz="0" w:space="0" w:color="auto"/>
                          </w:divBdr>
                        </w:div>
                        <w:div w:id="1897204386">
                          <w:marLeft w:val="0"/>
                          <w:marRight w:val="0"/>
                          <w:marTop w:val="0"/>
                          <w:marBottom w:val="0"/>
                          <w:divBdr>
                            <w:top w:val="none" w:sz="0" w:space="0" w:color="auto"/>
                            <w:left w:val="none" w:sz="0" w:space="0" w:color="auto"/>
                            <w:bottom w:val="none" w:sz="0" w:space="0" w:color="auto"/>
                            <w:right w:val="none" w:sz="0" w:space="0" w:color="auto"/>
                          </w:divBdr>
                        </w:div>
                        <w:div w:id="2012249102">
                          <w:marLeft w:val="0"/>
                          <w:marRight w:val="0"/>
                          <w:marTop w:val="0"/>
                          <w:marBottom w:val="0"/>
                          <w:divBdr>
                            <w:top w:val="none" w:sz="0" w:space="0" w:color="auto"/>
                            <w:left w:val="none" w:sz="0" w:space="0" w:color="auto"/>
                            <w:bottom w:val="none" w:sz="0" w:space="0" w:color="auto"/>
                            <w:right w:val="none" w:sz="0" w:space="0" w:color="auto"/>
                          </w:divBdr>
                        </w:div>
                        <w:div w:id="1224172796">
                          <w:marLeft w:val="0"/>
                          <w:marRight w:val="0"/>
                          <w:marTop w:val="0"/>
                          <w:marBottom w:val="0"/>
                          <w:divBdr>
                            <w:top w:val="none" w:sz="0" w:space="0" w:color="auto"/>
                            <w:left w:val="none" w:sz="0" w:space="0" w:color="auto"/>
                            <w:bottom w:val="none" w:sz="0" w:space="0" w:color="auto"/>
                            <w:right w:val="none" w:sz="0" w:space="0" w:color="auto"/>
                          </w:divBdr>
                        </w:div>
                        <w:div w:id="851995667">
                          <w:marLeft w:val="0"/>
                          <w:marRight w:val="0"/>
                          <w:marTop w:val="0"/>
                          <w:marBottom w:val="0"/>
                          <w:divBdr>
                            <w:top w:val="none" w:sz="0" w:space="0" w:color="auto"/>
                            <w:left w:val="none" w:sz="0" w:space="0" w:color="auto"/>
                            <w:bottom w:val="none" w:sz="0" w:space="0" w:color="auto"/>
                            <w:right w:val="none" w:sz="0" w:space="0" w:color="auto"/>
                          </w:divBdr>
                        </w:div>
                        <w:div w:id="823814692">
                          <w:marLeft w:val="0"/>
                          <w:marRight w:val="0"/>
                          <w:marTop w:val="0"/>
                          <w:marBottom w:val="0"/>
                          <w:divBdr>
                            <w:top w:val="none" w:sz="0" w:space="0" w:color="auto"/>
                            <w:left w:val="none" w:sz="0" w:space="0" w:color="auto"/>
                            <w:bottom w:val="none" w:sz="0" w:space="0" w:color="auto"/>
                            <w:right w:val="none" w:sz="0" w:space="0" w:color="auto"/>
                          </w:divBdr>
                        </w:div>
                        <w:div w:id="200753688">
                          <w:marLeft w:val="0"/>
                          <w:marRight w:val="0"/>
                          <w:marTop w:val="0"/>
                          <w:marBottom w:val="0"/>
                          <w:divBdr>
                            <w:top w:val="none" w:sz="0" w:space="0" w:color="auto"/>
                            <w:left w:val="none" w:sz="0" w:space="0" w:color="auto"/>
                            <w:bottom w:val="none" w:sz="0" w:space="0" w:color="auto"/>
                            <w:right w:val="none" w:sz="0" w:space="0" w:color="auto"/>
                          </w:divBdr>
                        </w:div>
                        <w:div w:id="798690291">
                          <w:marLeft w:val="0"/>
                          <w:marRight w:val="0"/>
                          <w:marTop w:val="0"/>
                          <w:marBottom w:val="0"/>
                          <w:divBdr>
                            <w:top w:val="none" w:sz="0" w:space="0" w:color="auto"/>
                            <w:left w:val="none" w:sz="0" w:space="0" w:color="auto"/>
                            <w:bottom w:val="none" w:sz="0" w:space="0" w:color="auto"/>
                            <w:right w:val="none" w:sz="0" w:space="0" w:color="auto"/>
                          </w:divBdr>
                        </w:div>
                        <w:div w:id="2006935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9464502">
                  <w:marLeft w:val="0"/>
                  <w:marRight w:val="0"/>
                  <w:marTop w:val="0"/>
                  <w:marBottom w:val="0"/>
                  <w:divBdr>
                    <w:top w:val="none" w:sz="0" w:space="0" w:color="auto"/>
                    <w:left w:val="none" w:sz="0" w:space="0" w:color="auto"/>
                    <w:bottom w:val="none" w:sz="0" w:space="0" w:color="auto"/>
                    <w:right w:val="none" w:sz="0" w:space="0" w:color="auto"/>
                  </w:divBdr>
                  <w:divsChild>
                    <w:div w:id="1691026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4283042">
      <w:bodyDiv w:val="1"/>
      <w:marLeft w:val="0"/>
      <w:marRight w:val="0"/>
      <w:marTop w:val="0"/>
      <w:marBottom w:val="0"/>
      <w:divBdr>
        <w:top w:val="none" w:sz="0" w:space="0" w:color="auto"/>
        <w:left w:val="none" w:sz="0" w:space="0" w:color="auto"/>
        <w:bottom w:val="none" w:sz="0" w:space="0" w:color="auto"/>
        <w:right w:val="none" w:sz="0" w:space="0" w:color="auto"/>
      </w:divBdr>
    </w:div>
    <w:div w:id="1619989880">
      <w:bodyDiv w:val="1"/>
      <w:marLeft w:val="0"/>
      <w:marRight w:val="0"/>
      <w:marTop w:val="0"/>
      <w:marBottom w:val="0"/>
      <w:divBdr>
        <w:top w:val="none" w:sz="0" w:space="0" w:color="auto"/>
        <w:left w:val="none" w:sz="0" w:space="0" w:color="auto"/>
        <w:bottom w:val="none" w:sz="0" w:space="0" w:color="auto"/>
        <w:right w:val="none" w:sz="0" w:space="0" w:color="auto"/>
      </w:divBdr>
    </w:div>
    <w:div w:id="1657031373">
      <w:bodyDiv w:val="1"/>
      <w:marLeft w:val="0"/>
      <w:marRight w:val="0"/>
      <w:marTop w:val="0"/>
      <w:marBottom w:val="0"/>
      <w:divBdr>
        <w:top w:val="none" w:sz="0" w:space="0" w:color="auto"/>
        <w:left w:val="none" w:sz="0" w:space="0" w:color="auto"/>
        <w:bottom w:val="none" w:sz="0" w:space="0" w:color="auto"/>
        <w:right w:val="none" w:sz="0" w:space="0" w:color="auto"/>
      </w:divBdr>
    </w:div>
    <w:div w:id="1730686079">
      <w:bodyDiv w:val="1"/>
      <w:marLeft w:val="0"/>
      <w:marRight w:val="0"/>
      <w:marTop w:val="0"/>
      <w:marBottom w:val="0"/>
      <w:divBdr>
        <w:top w:val="none" w:sz="0" w:space="0" w:color="auto"/>
        <w:left w:val="none" w:sz="0" w:space="0" w:color="auto"/>
        <w:bottom w:val="none" w:sz="0" w:space="0" w:color="auto"/>
        <w:right w:val="none" w:sz="0" w:space="0" w:color="auto"/>
      </w:divBdr>
    </w:div>
    <w:div w:id="1736008935">
      <w:bodyDiv w:val="1"/>
      <w:marLeft w:val="0"/>
      <w:marRight w:val="0"/>
      <w:marTop w:val="0"/>
      <w:marBottom w:val="0"/>
      <w:divBdr>
        <w:top w:val="none" w:sz="0" w:space="0" w:color="auto"/>
        <w:left w:val="none" w:sz="0" w:space="0" w:color="auto"/>
        <w:bottom w:val="none" w:sz="0" w:space="0" w:color="auto"/>
        <w:right w:val="none" w:sz="0" w:space="0" w:color="auto"/>
      </w:divBdr>
      <w:divsChild>
        <w:div w:id="1040521460">
          <w:marLeft w:val="0"/>
          <w:marRight w:val="0"/>
          <w:marTop w:val="0"/>
          <w:marBottom w:val="0"/>
          <w:divBdr>
            <w:top w:val="single" w:sz="4" w:space="0" w:color="DDDDDD"/>
            <w:left w:val="single" w:sz="4" w:space="0" w:color="DDDDDD"/>
            <w:bottom w:val="single" w:sz="4" w:space="0" w:color="DDDDDD"/>
            <w:right w:val="single" w:sz="4" w:space="0" w:color="DDDDDD"/>
          </w:divBdr>
          <w:divsChild>
            <w:div w:id="1880580087">
              <w:marLeft w:val="0"/>
              <w:marRight w:val="0"/>
              <w:marTop w:val="0"/>
              <w:marBottom w:val="0"/>
              <w:divBdr>
                <w:top w:val="none" w:sz="0" w:space="0" w:color="auto"/>
                <w:left w:val="none" w:sz="0" w:space="0" w:color="auto"/>
                <w:bottom w:val="none" w:sz="0" w:space="0" w:color="auto"/>
                <w:right w:val="none" w:sz="0" w:space="0" w:color="auto"/>
              </w:divBdr>
              <w:divsChild>
                <w:div w:id="1133131501">
                  <w:marLeft w:val="0"/>
                  <w:marRight w:val="0"/>
                  <w:marTop w:val="0"/>
                  <w:marBottom w:val="0"/>
                  <w:divBdr>
                    <w:top w:val="none" w:sz="0" w:space="0" w:color="auto"/>
                    <w:left w:val="none" w:sz="0" w:space="0" w:color="auto"/>
                    <w:bottom w:val="none" w:sz="0" w:space="0" w:color="auto"/>
                    <w:right w:val="none" w:sz="0" w:space="0" w:color="auto"/>
                  </w:divBdr>
                </w:div>
                <w:div w:id="941374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1612267">
      <w:bodyDiv w:val="1"/>
      <w:marLeft w:val="0"/>
      <w:marRight w:val="0"/>
      <w:marTop w:val="0"/>
      <w:marBottom w:val="0"/>
      <w:divBdr>
        <w:top w:val="none" w:sz="0" w:space="0" w:color="auto"/>
        <w:left w:val="none" w:sz="0" w:space="0" w:color="auto"/>
        <w:bottom w:val="none" w:sz="0" w:space="0" w:color="auto"/>
        <w:right w:val="none" w:sz="0" w:space="0" w:color="auto"/>
      </w:divBdr>
    </w:div>
    <w:div w:id="1785728400">
      <w:bodyDiv w:val="1"/>
      <w:marLeft w:val="0"/>
      <w:marRight w:val="0"/>
      <w:marTop w:val="0"/>
      <w:marBottom w:val="0"/>
      <w:divBdr>
        <w:top w:val="none" w:sz="0" w:space="0" w:color="auto"/>
        <w:left w:val="none" w:sz="0" w:space="0" w:color="auto"/>
        <w:bottom w:val="none" w:sz="0" w:space="0" w:color="auto"/>
        <w:right w:val="none" w:sz="0" w:space="0" w:color="auto"/>
      </w:divBdr>
      <w:divsChild>
        <w:div w:id="2095004456">
          <w:marLeft w:val="0"/>
          <w:marRight w:val="0"/>
          <w:marTop w:val="0"/>
          <w:marBottom w:val="160"/>
          <w:divBdr>
            <w:top w:val="none" w:sz="0" w:space="0" w:color="auto"/>
            <w:left w:val="none" w:sz="0" w:space="0" w:color="auto"/>
            <w:bottom w:val="none" w:sz="0" w:space="0" w:color="auto"/>
            <w:right w:val="none" w:sz="0" w:space="0" w:color="auto"/>
          </w:divBdr>
        </w:div>
        <w:div w:id="1990744282">
          <w:marLeft w:val="0"/>
          <w:marRight w:val="0"/>
          <w:marTop w:val="0"/>
          <w:marBottom w:val="160"/>
          <w:divBdr>
            <w:top w:val="none" w:sz="0" w:space="0" w:color="auto"/>
            <w:left w:val="none" w:sz="0" w:space="0" w:color="auto"/>
            <w:bottom w:val="none" w:sz="0" w:space="0" w:color="auto"/>
            <w:right w:val="none" w:sz="0" w:space="0" w:color="auto"/>
          </w:divBdr>
        </w:div>
        <w:div w:id="1315334675">
          <w:marLeft w:val="0"/>
          <w:marRight w:val="0"/>
          <w:marTop w:val="0"/>
          <w:marBottom w:val="160"/>
          <w:divBdr>
            <w:top w:val="none" w:sz="0" w:space="0" w:color="auto"/>
            <w:left w:val="none" w:sz="0" w:space="0" w:color="auto"/>
            <w:bottom w:val="none" w:sz="0" w:space="0" w:color="auto"/>
            <w:right w:val="none" w:sz="0" w:space="0" w:color="auto"/>
          </w:divBdr>
        </w:div>
        <w:div w:id="130095717">
          <w:marLeft w:val="0"/>
          <w:marRight w:val="0"/>
          <w:marTop w:val="0"/>
          <w:marBottom w:val="160"/>
          <w:divBdr>
            <w:top w:val="none" w:sz="0" w:space="0" w:color="auto"/>
            <w:left w:val="none" w:sz="0" w:space="0" w:color="auto"/>
            <w:bottom w:val="none" w:sz="0" w:space="0" w:color="auto"/>
            <w:right w:val="none" w:sz="0" w:space="0" w:color="auto"/>
          </w:divBdr>
        </w:div>
        <w:div w:id="564072523">
          <w:marLeft w:val="0"/>
          <w:marRight w:val="0"/>
          <w:marTop w:val="0"/>
          <w:marBottom w:val="160"/>
          <w:divBdr>
            <w:top w:val="none" w:sz="0" w:space="0" w:color="auto"/>
            <w:left w:val="none" w:sz="0" w:space="0" w:color="auto"/>
            <w:bottom w:val="none" w:sz="0" w:space="0" w:color="auto"/>
            <w:right w:val="none" w:sz="0" w:space="0" w:color="auto"/>
          </w:divBdr>
        </w:div>
        <w:div w:id="640425552">
          <w:marLeft w:val="0"/>
          <w:marRight w:val="0"/>
          <w:marTop w:val="0"/>
          <w:marBottom w:val="160"/>
          <w:divBdr>
            <w:top w:val="none" w:sz="0" w:space="0" w:color="auto"/>
            <w:left w:val="none" w:sz="0" w:space="0" w:color="auto"/>
            <w:bottom w:val="none" w:sz="0" w:space="0" w:color="auto"/>
            <w:right w:val="none" w:sz="0" w:space="0" w:color="auto"/>
          </w:divBdr>
        </w:div>
      </w:divsChild>
    </w:div>
    <w:div w:id="1825465888">
      <w:bodyDiv w:val="1"/>
      <w:marLeft w:val="0"/>
      <w:marRight w:val="0"/>
      <w:marTop w:val="0"/>
      <w:marBottom w:val="0"/>
      <w:divBdr>
        <w:top w:val="none" w:sz="0" w:space="0" w:color="auto"/>
        <w:left w:val="none" w:sz="0" w:space="0" w:color="auto"/>
        <w:bottom w:val="none" w:sz="0" w:space="0" w:color="auto"/>
        <w:right w:val="none" w:sz="0" w:space="0" w:color="auto"/>
      </w:divBdr>
    </w:div>
    <w:div w:id="1918399750">
      <w:bodyDiv w:val="1"/>
      <w:marLeft w:val="0"/>
      <w:marRight w:val="0"/>
      <w:marTop w:val="0"/>
      <w:marBottom w:val="0"/>
      <w:divBdr>
        <w:top w:val="none" w:sz="0" w:space="0" w:color="auto"/>
        <w:left w:val="none" w:sz="0" w:space="0" w:color="auto"/>
        <w:bottom w:val="none" w:sz="0" w:space="0" w:color="auto"/>
        <w:right w:val="none" w:sz="0" w:space="0" w:color="auto"/>
      </w:divBdr>
    </w:div>
    <w:div w:id="2011058539">
      <w:bodyDiv w:val="1"/>
      <w:marLeft w:val="0"/>
      <w:marRight w:val="0"/>
      <w:marTop w:val="0"/>
      <w:marBottom w:val="0"/>
      <w:divBdr>
        <w:top w:val="none" w:sz="0" w:space="0" w:color="auto"/>
        <w:left w:val="none" w:sz="0" w:space="0" w:color="auto"/>
        <w:bottom w:val="none" w:sz="0" w:space="0" w:color="auto"/>
        <w:right w:val="none" w:sz="0" w:space="0" w:color="auto"/>
      </w:divBdr>
    </w:div>
    <w:div w:id="2046370582">
      <w:bodyDiv w:val="1"/>
      <w:marLeft w:val="0"/>
      <w:marRight w:val="0"/>
      <w:marTop w:val="0"/>
      <w:marBottom w:val="0"/>
      <w:divBdr>
        <w:top w:val="none" w:sz="0" w:space="0" w:color="auto"/>
        <w:left w:val="none" w:sz="0" w:space="0" w:color="auto"/>
        <w:bottom w:val="none" w:sz="0" w:space="0" w:color="auto"/>
        <w:right w:val="none" w:sz="0" w:space="0" w:color="auto"/>
      </w:divBdr>
    </w:div>
    <w:div w:id="2097431639">
      <w:bodyDiv w:val="1"/>
      <w:marLeft w:val="0"/>
      <w:marRight w:val="0"/>
      <w:marTop w:val="0"/>
      <w:marBottom w:val="0"/>
      <w:divBdr>
        <w:top w:val="none" w:sz="0" w:space="0" w:color="auto"/>
        <w:left w:val="none" w:sz="0" w:space="0" w:color="auto"/>
        <w:bottom w:val="none" w:sz="0" w:space="0" w:color="auto"/>
        <w:right w:val="none" w:sz="0" w:space="0" w:color="auto"/>
      </w:divBdr>
    </w:div>
    <w:div w:id="21432262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cdn.yourarticlelibrary.com/wp-content/uploads/2015/05/clip_image008.jpg" TargetMode="External"/><Relationship Id="rId18" Type="http://schemas.openxmlformats.org/officeDocument/2006/relationships/image" Target="media/image7.jpeg"/><Relationship Id="rId26" Type="http://schemas.openxmlformats.org/officeDocument/2006/relationships/image" Target="media/image15.png"/><Relationship Id="rId39" Type="http://schemas.openxmlformats.org/officeDocument/2006/relationships/image" Target="media/image28.png"/><Relationship Id="rId21" Type="http://schemas.openxmlformats.org/officeDocument/2006/relationships/image" Target="media/image10.png"/><Relationship Id="rId34" Type="http://schemas.openxmlformats.org/officeDocument/2006/relationships/image" Target="media/image23.png"/><Relationship Id="rId42" Type="http://schemas.openxmlformats.org/officeDocument/2006/relationships/image" Target="media/image31.png"/><Relationship Id="rId47" Type="http://schemas.openxmlformats.org/officeDocument/2006/relationships/image" Target="media/image36.png"/><Relationship Id="rId50" Type="http://schemas.openxmlformats.org/officeDocument/2006/relationships/image" Target="media/image39.png"/><Relationship Id="rId55"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6.jpe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2" Type="http://schemas.openxmlformats.org/officeDocument/2006/relationships/numbering" Target="numbering.xml"/><Relationship Id="rId16" Type="http://schemas.openxmlformats.org/officeDocument/2006/relationships/image" Target="media/image5.jpeg"/><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image" Target="media/image30.png"/><Relationship Id="rId54"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cdn.yourarticlelibrary.com/wp-content/uploads/2015/05/clip_image0026.jpg" TargetMode="External"/><Relationship Id="rId24" Type="http://schemas.openxmlformats.org/officeDocument/2006/relationships/image" Target="media/image13.png"/><Relationship Id="rId32" Type="http://schemas.openxmlformats.org/officeDocument/2006/relationships/image" Target="media/image21.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 Type="http://schemas.openxmlformats.org/officeDocument/2006/relationships/settings" Target="settings.xml"/><Relationship Id="rId15" Type="http://schemas.openxmlformats.org/officeDocument/2006/relationships/hyperlink" Target="http://cdn.yourarticlelibrary.com/wp-content/uploads/2015/05/clip_image013.jpg" TargetMode="External"/><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10" Type="http://schemas.openxmlformats.org/officeDocument/2006/relationships/image" Target="media/image2.jpeg"/><Relationship Id="rId19" Type="http://schemas.openxmlformats.org/officeDocument/2006/relationships/image" Target="media/image8.jpeg"/><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4.jpe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image" Target="media/image19.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theme" Target="theme/theme1.xml"/><Relationship Id="rId8" Type="http://schemas.openxmlformats.org/officeDocument/2006/relationships/endnotes" Target="endnotes.xml"/><Relationship Id="rId51" Type="http://schemas.openxmlformats.org/officeDocument/2006/relationships/image" Target="media/image40.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Lou11</b:Tag>
    <b:SourceType>JournalArticle</b:SourceType>
    <b:Guid>{92A1B5BC-CBEC-4D17-B2F3-8278042AB62C}</b:Guid>
    <b:Author>
      <b:Author>
        <b:NameList>
          <b:Person>
            <b:Last>Loughran</b:Last>
          </b:Person>
        </b:NameList>
      </b:Author>
    </b:Author>
    <b:Year>2011</b:Year>
    <b:RefOrder>1</b:RefOrder>
  </b:Source>
  <b:Source>
    <b:Tag>Lun09</b:Tag>
    <b:SourceType>JournalArticle</b:SourceType>
    <b:Guid>{40FE1525-C9E8-404E-A1EA-0D68F7E8E753}</b:Guid>
    <b:Author>
      <b:Author>
        <b:NameList>
          <b:Person>
            <b:Last>Lunt</b:Last>
          </b:Person>
        </b:NameList>
      </b:Author>
    </b:Author>
    <b:Year>2009</b:Year>
    <b:RefOrder>2</b:RefOrder>
  </b:Source>
  <b:Source>
    <b:Tag>Gra71</b:Tag>
    <b:SourceType>JournalArticle</b:SourceType>
    <b:Guid>{883D3EE8-49D5-41BC-8983-465DCFD941D1}</b:Guid>
    <b:Author>
      <b:Author>
        <b:NameList>
          <b:Person>
            <b:Last>Graves</b:Last>
          </b:Person>
        </b:NameList>
      </b:Author>
    </b:Author>
    <b:Title>accounting principle</b:Title>
    <b:Year>1971</b:Year>
    <b:RefOrder>6</b:RefOrder>
  </b:Source>
  <b:Source>
    <b:Tag>Hor09</b:Tag>
    <b:SourceType>JournalArticle</b:SourceType>
    <b:Guid>{E1C30B5F-8C13-4385-B3F4-687F9237BF1E}</b:Guid>
    <b:Author>
      <b:Author>
        <b:NameList>
          <b:Person>
            <b:Last>Horngren</b:Last>
          </b:Person>
        </b:NameList>
      </b:Author>
    </b:Author>
    <b:Title>Cost accounting</b:Title>
    <b:Year>2009</b:Year>
    <b:RefOrder>4</b:RefOrder>
  </b:Source>
  <b:Source>
    <b:Tag>Bro03</b:Tag>
    <b:SourceType>JournalArticle</b:SourceType>
    <b:Guid>{B90D51E3-FA57-4FA3-8FEA-CBFCD60E9D7C}</b:Guid>
    <b:Author>
      <b:Author>
        <b:NameList>
          <b:Person>
            <b:Last>Brown</b:Last>
            <b:First>M.W.,</b:First>
            <b:Middle>Dutta, R., Paolini, M.A. and Smith Jr, N.J</b:Middle>
          </b:Person>
        </b:NameList>
      </b:Author>
    </b:Author>
    <b:Title>Accounting methods</b:Title>
    <b:Year>2003</b:Year>
    <b:RefOrder>5</b:RefOrder>
  </b:Source>
  <b:Source>
    <b:Tag>Cha</b:Tag>
    <b:SourceType>JournalArticle</b:SourceType>
    <b:Guid>{82E0E870-8A86-42E0-AE10-B044A81C0A23}</b:Guid>
    <b:Author>
      <b:Author>
        <b:NameList>
          <b:Person>
            <b:Last>(CIMA)</b:Last>
            <b:First>Chartered</b:First>
            <b:Middle>Institute of Management Accountants in England</b:Middle>
          </b:Person>
        </b:NameList>
      </b:Author>
    </b:Author>
    <b:RefOrder>8</b:RefOrder>
  </b:Source>
  <b:Source>
    <b:Tag>CIM</b:Tag>
    <b:SourceType>JournalArticle</b:SourceType>
    <b:Guid>{52160E45-E024-4785-A679-78662475A366}</b:Guid>
    <b:Author>
      <b:Author>
        <b:NameList>
          <b:Person>
            <b:Last>CIMA</b:Last>
          </b:Person>
        </b:NameList>
      </b:Author>
    </b:Author>
    <b:RefOrder>3</b:RefOrder>
  </b:Source>
  <b:Source>
    <b:Tag>Bri95</b:Tag>
    <b:SourceType>JournalArticle</b:SourceType>
    <b:Guid>{3D7C74BC-CB7A-4D96-B683-4A941C7A17DE}</b:Guid>
    <b:Author>
      <b:Author>
        <b:NameList>
          <b:Person>
            <b:Last>Brief</b:Last>
            <b:First>R.P.,</b:First>
          </b:Person>
        </b:NameList>
      </b:Author>
    </b:Author>
    <b:Title>revenure and capital expenditure</b:Title>
    <b:Year>1995</b:Year>
    <b:RefOrder>7</b:RefOrder>
  </b:Source>
</b:Sources>
</file>

<file path=customXml/itemProps1.xml><?xml version="1.0" encoding="utf-8"?>
<ds:datastoreItem xmlns:ds="http://schemas.openxmlformats.org/officeDocument/2006/customXml" ds:itemID="{041C964B-9A40-455D-9191-9443AC180C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36</Pages>
  <Words>2960</Words>
  <Characters>16873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19794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User</cp:lastModifiedBy>
  <cp:revision>6</cp:revision>
  <dcterms:created xsi:type="dcterms:W3CDTF">2019-07-24T06:54:00Z</dcterms:created>
  <dcterms:modified xsi:type="dcterms:W3CDTF">2019-08-21T20:59:00Z</dcterms:modified>
</cp:coreProperties>
</file>