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98892469"/>
        <w:docPartObj>
          <w:docPartGallery w:val="Cover Pages"/>
          <w:docPartUnique/>
        </w:docPartObj>
      </w:sdtPr>
      <w:sdtEndPr>
        <w:rPr>
          <w:rFonts w:ascii="Arial" w:hAnsi="Arial" w:cs="Arial"/>
          <w:sz w:val="24"/>
          <w:szCs w:val="24"/>
        </w:rPr>
      </w:sdtEndPr>
      <w:sdtContent>
        <w:p w14:paraId="598E53CF" w14:textId="7C3385D5" w:rsidR="00BE0198" w:rsidRDefault="00BE0198">
          <w:r>
            <w:rPr>
              <w:noProof/>
            </w:rPr>
            <mc:AlternateContent>
              <mc:Choice Requires="wpg">
                <w:drawing>
                  <wp:anchor distT="0" distB="0" distL="114300" distR="114300" simplePos="0" relativeHeight="251662336" behindDoc="0" locked="0" layoutInCell="1" allowOverlap="1" wp14:anchorId="44320A62" wp14:editId="4EC537C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B6C46E"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412FBD5" wp14:editId="5FA2442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4E0E57" w14:textId="26ADAA11" w:rsidR="00BE0198" w:rsidRPr="00626D7B" w:rsidRDefault="00BE0198" w:rsidP="00626D7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Hotel Standards, Reputation management and service culture</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412FBD5" id="_x0000_t202" coordsize="21600,21600" o:spt="202" path="m,l,21600r21600,l21600,xe">
                    <v:stroke joinstyle="miter"/>
                    <v:path gradientshapeok="t" o:connecttype="rect"/>
                  </v:shapetype>
                  <v:shape id="Text Box 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4E4E0E57" w14:textId="26ADAA11" w:rsidR="00BE0198" w:rsidRPr="00626D7B" w:rsidRDefault="00BE0198" w:rsidP="00626D7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Hotel Standards, Reputation management and service culture</w:t>
                              </w:r>
                            </w:sdtContent>
                          </w:sdt>
                        </w:p>
                      </w:txbxContent>
                    </v:textbox>
                    <w10:wrap type="square" anchorx="page" anchory="page"/>
                  </v:shape>
                </w:pict>
              </mc:Fallback>
            </mc:AlternateContent>
          </w:r>
        </w:p>
        <w:p w14:paraId="45D2AACA" w14:textId="4597458C" w:rsidR="00BE0198" w:rsidRDefault="00626D7B">
          <w:pPr>
            <w:rPr>
              <w:rFonts w:ascii="Arial" w:hAnsi="Arial" w:cs="Arial"/>
              <w:sz w:val="24"/>
              <w:szCs w:val="24"/>
            </w:rPr>
          </w:pPr>
          <w:r>
            <w:rPr>
              <w:noProof/>
            </w:rPr>
            <mc:AlternateContent>
              <mc:Choice Requires="wps">
                <w:drawing>
                  <wp:anchor distT="0" distB="0" distL="114300" distR="114300" simplePos="0" relativeHeight="251661312" behindDoc="0" locked="0" layoutInCell="1" allowOverlap="1" wp14:anchorId="244A0E6A" wp14:editId="25BFC6E4">
                    <wp:simplePos x="0" y="0"/>
                    <wp:positionH relativeFrom="page">
                      <wp:posOffset>228600</wp:posOffset>
                    </wp:positionH>
                    <wp:positionV relativeFrom="page">
                      <wp:posOffset>7480300</wp:posOffset>
                    </wp:positionV>
                    <wp:extent cx="7315200" cy="1739900"/>
                    <wp:effectExtent l="0" t="0" r="0" b="1270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739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BC5E35" w14:textId="77777777" w:rsidR="009A162E" w:rsidRDefault="009A162E" w:rsidP="009A162E">
                                <w:pPr>
                                  <w:pStyle w:val="NoSpacing"/>
                                  <w:jc w:val="right"/>
                                  <w:rPr>
                                    <w:color w:val="4472C4" w:themeColor="accent1"/>
                                    <w:sz w:val="28"/>
                                    <w:szCs w:val="28"/>
                                  </w:rPr>
                                </w:pPr>
                                <w:r>
                                  <w:rPr>
                                    <w:color w:val="4472C4" w:themeColor="accent1"/>
                                    <w:sz w:val="28"/>
                                    <w:szCs w:val="28"/>
                                  </w:rPr>
                                  <w:t>Student Name: Syeda Begum</w:t>
                                </w:r>
                              </w:p>
                              <w:p w14:paraId="40770AB8" w14:textId="77777777" w:rsidR="009A162E" w:rsidRDefault="009A162E" w:rsidP="009A162E">
                                <w:pPr>
                                  <w:pStyle w:val="NoSpacing"/>
                                  <w:jc w:val="right"/>
                                  <w:rPr>
                                    <w:color w:val="4472C4" w:themeColor="accent1"/>
                                    <w:sz w:val="28"/>
                                    <w:szCs w:val="28"/>
                                  </w:rPr>
                                </w:pPr>
                                <w:r>
                                  <w:rPr>
                                    <w:color w:val="4472C4" w:themeColor="accent1"/>
                                    <w:sz w:val="28"/>
                                    <w:szCs w:val="28"/>
                                  </w:rPr>
                                  <w:t>Student ID: 2227588</w:t>
                                </w:r>
                              </w:p>
                              <w:p w14:paraId="31E30B2A" w14:textId="77777777" w:rsidR="009A162E" w:rsidRDefault="009A162E" w:rsidP="009A162E">
                                <w:pPr>
                                  <w:pStyle w:val="NoSpacing"/>
                                  <w:jc w:val="right"/>
                                  <w:rPr>
                                    <w:color w:val="4472C4" w:themeColor="accent1"/>
                                    <w:sz w:val="28"/>
                                    <w:szCs w:val="28"/>
                                  </w:rPr>
                                </w:pPr>
                              </w:p>
                              <w:p w14:paraId="6E300752" w14:textId="20AC30C2" w:rsidR="009A162E" w:rsidRDefault="009A162E" w:rsidP="009A162E">
                                <w:pPr>
                                  <w:pStyle w:val="NoSpacing"/>
                                  <w:jc w:val="right"/>
                                  <w:rPr>
                                    <w:color w:val="4472C4" w:themeColor="accent1"/>
                                    <w:sz w:val="28"/>
                                    <w:szCs w:val="28"/>
                                  </w:rPr>
                                </w:pPr>
                                <w:r>
                                  <w:rPr>
                                    <w:color w:val="4472C4" w:themeColor="accent1"/>
                                    <w:sz w:val="28"/>
                                    <w:szCs w:val="28"/>
                                  </w:rPr>
                                  <w:t xml:space="preserve">Module: </w:t>
                                </w:r>
                                <w:r>
                                  <w:rPr>
                                    <w:color w:val="4472C4" w:themeColor="accent1"/>
                                    <w:sz w:val="28"/>
                                    <w:szCs w:val="28"/>
                                  </w:rPr>
                                  <w:t>Hospitality and Guest Services, BMIH4003</w:t>
                                </w:r>
                              </w:p>
                              <w:p w14:paraId="4395D66A" w14:textId="5A5977E8" w:rsidR="009A162E" w:rsidRDefault="009A162E" w:rsidP="009A162E">
                                <w:pPr>
                                  <w:pStyle w:val="NoSpacing"/>
                                  <w:jc w:val="right"/>
                                  <w:rPr>
                                    <w:color w:val="4472C4" w:themeColor="accent1"/>
                                    <w:sz w:val="28"/>
                                    <w:szCs w:val="28"/>
                                  </w:rPr>
                                </w:pPr>
                                <w:r>
                                  <w:rPr>
                                    <w:color w:val="4472C4" w:themeColor="accent1"/>
                                    <w:sz w:val="28"/>
                                    <w:szCs w:val="28"/>
                                  </w:rPr>
                                  <w:t xml:space="preserve">Lecturer: </w:t>
                                </w:r>
                                <w:r>
                                  <w:rPr>
                                    <w:color w:val="4472C4" w:themeColor="accent1"/>
                                    <w:sz w:val="28"/>
                                    <w:szCs w:val="28"/>
                                  </w:rPr>
                                  <w:t>Charlotte Joyner</w:t>
                                </w:r>
                              </w:p>
                              <w:p w14:paraId="664F83A3" w14:textId="4E283454" w:rsidR="009A162E" w:rsidRDefault="009A162E" w:rsidP="009A162E">
                                <w:pPr>
                                  <w:pStyle w:val="NoSpacing"/>
                                  <w:jc w:val="right"/>
                                  <w:rPr>
                                    <w:color w:val="4472C4" w:themeColor="accent1"/>
                                    <w:sz w:val="28"/>
                                    <w:szCs w:val="28"/>
                                  </w:rPr>
                                </w:pPr>
                                <w:r>
                                  <w:rPr>
                                    <w:color w:val="4472C4" w:themeColor="accent1"/>
                                    <w:sz w:val="28"/>
                                    <w:szCs w:val="28"/>
                                  </w:rPr>
                                  <w:t xml:space="preserve">Word Count: </w:t>
                                </w:r>
                                <w:r w:rsidR="00A31B5B">
                                  <w:rPr>
                                    <w:color w:val="4472C4" w:themeColor="accent1"/>
                                    <w:sz w:val="28"/>
                                    <w:szCs w:val="28"/>
                                  </w:rPr>
                                  <w:t>1287</w:t>
                                </w:r>
                              </w:p>
                              <w:p w14:paraId="3C2A9271" w14:textId="47119C32" w:rsidR="00BE0198" w:rsidRDefault="009A162E" w:rsidP="009A162E">
                                <w:pPr>
                                  <w:pStyle w:val="NoSpacing"/>
                                  <w:jc w:val="right"/>
                                  <w:rPr>
                                    <w:color w:val="595959" w:themeColor="text1" w:themeTint="A6"/>
                                    <w:sz w:val="20"/>
                                    <w:szCs w:val="20"/>
                                  </w:rPr>
                                </w:pPr>
                                <w:sdt>
                                  <w:sdtPr>
                                    <w:rPr>
                                      <w:color w:val="595959" w:themeColor="text1" w:themeTint="A6"/>
                                      <w:sz w:val="20"/>
                                      <w:szCs w:val="20"/>
                                    </w:rPr>
                                    <w:alias w:val="Abstract"/>
                                    <w:tag w:val=""/>
                                    <w:id w:val="-1849861760"/>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r>
                                  <w:rPr>
                                    <w:color w:val="595959" w:themeColor="text1" w:themeTint="A6"/>
                                    <w:sz w:val="20"/>
                                    <w:szCs w:val="20"/>
                                  </w:rPr>
                                  <w:t xml:space="preserve"> </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44A0E6A" id="Text Box 53" o:spid="_x0000_s1027" type="#_x0000_t202" style="position:absolute;margin-left:18pt;margin-top:589pt;width:8in;height:137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" filled="f" stroked="f" strokeweight=".5pt">
                    <v:textbox inset="126pt,0,54pt,0">
                      <w:txbxContent>
                        <w:p w14:paraId="67BC5E35" w14:textId="77777777" w:rsidR="009A162E" w:rsidRDefault="009A162E" w:rsidP="009A162E">
                          <w:pPr>
                            <w:pStyle w:val="NoSpacing"/>
                            <w:jc w:val="right"/>
                            <w:rPr>
                              <w:color w:val="4472C4" w:themeColor="accent1"/>
                              <w:sz w:val="28"/>
                              <w:szCs w:val="28"/>
                            </w:rPr>
                          </w:pPr>
                          <w:r>
                            <w:rPr>
                              <w:color w:val="4472C4" w:themeColor="accent1"/>
                              <w:sz w:val="28"/>
                              <w:szCs w:val="28"/>
                            </w:rPr>
                            <w:t>Student Name: Syeda Begum</w:t>
                          </w:r>
                        </w:p>
                        <w:p w14:paraId="40770AB8" w14:textId="77777777" w:rsidR="009A162E" w:rsidRDefault="009A162E" w:rsidP="009A162E">
                          <w:pPr>
                            <w:pStyle w:val="NoSpacing"/>
                            <w:jc w:val="right"/>
                            <w:rPr>
                              <w:color w:val="4472C4" w:themeColor="accent1"/>
                              <w:sz w:val="28"/>
                              <w:szCs w:val="28"/>
                            </w:rPr>
                          </w:pPr>
                          <w:r>
                            <w:rPr>
                              <w:color w:val="4472C4" w:themeColor="accent1"/>
                              <w:sz w:val="28"/>
                              <w:szCs w:val="28"/>
                            </w:rPr>
                            <w:t>Student ID: 2227588</w:t>
                          </w:r>
                        </w:p>
                        <w:p w14:paraId="31E30B2A" w14:textId="77777777" w:rsidR="009A162E" w:rsidRDefault="009A162E" w:rsidP="009A162E">
                          <w:pPr>
                            <w:pStyle w:val="NoSpacing"/>
                            <w:jc w:val="right"/>
                            <w:rPr>
                              <w:color w:val="4472C4" w:themeColor="accent1"/>
                              <w:sz w:val="28"/>
                              <w:szCs w:val="28"/>
                            </w:rPr>
                          </w:pPr>
                        </w:p>
                        <w:p w14:paraId="6E300752" w14:textId="20AC30C2" w:rsidR="009A162E" w:rsidRDefault="009A162E" w:rsidP="009A162E">
                          <w:pPr>
                            <w:pStyle w:val="NoSpacing"/>
                            <w:jc w:val="right"/>
                            <w:rPr>
                              <w:color w:val="4472C4" w:themeColor="accent1"/>
                              <w:sz w:val="28"/>
                              <w:szCs w:val="28"/>
                            </w:rPr>
                          </w:pPr>
                          <w:r>
                            <w:rPr>
                              <w:color w:val="4472C4" w:themeColor="accent1"/>
                              <w:sz w:val="28"/>
                              <w:szCs w:val="28"/>
                            </w:rPr>
                            <w:t xml:space="preserve">Module: </w:t>
                          </w:r>
                          <w:r>
                            <w:rPr>
                              <w:color w:val="4472C4" w:themeColor="accent1"/>
                              <w:sz w:val="28"/>
                              <w:szCs w:val="28"/>
                            </w:rPr>
                            <w:t>Hospitality and Guest Services, BMIH4003</w:t>
                          </w:r>
                        </w:p>
                        <w:p w14:paraId="4395D66A" w14:textId="5A5977E8" w:rsidR="009A162E" w:rsidRDefault="009A162E" w:rsidP="009A162E">
                          <w:pPr>
                            <w:pStyle w:val="NoSpacing"/>
                            <w:jc w:val="right"/>
                            <w:rPr>
                              <w:color w:val="4472C4" w:themeColor="accent1"/>
                              <w:sz w:val="28"/>
                              <w:szCs w:val="28"/>
                            </w:rPr>
                          </w:pPr>
                          <w:r>
                            <w:rPr>
                              <w:color w:val="4472C4" w:themeColor="accent1"/>
                              <w:sz w:val="28"/>
                              <w:szCs w:val="28"/>
                            </w:rPr>
                            <w:t xml:space="preserve">Lecturer: </w:t>
                          </w:r>
                          <w:r>
                            <w:rPr>
                              <w:color w:val="4472C4" w:themeColor="accent1"/>
                              <w:sz w:val="28"/>
                              <w:szCs w:val="28"/>
                            </w:rPr>
                            <w:t>Charlotte Joyner</w:t>
                          </w:r>
                        </w:p>
                        <w:p w14:paraId="664F83A3" w14:textId="4E283454" w:rsidR="009A162E" w:rsidRDefault="009A162E" w:rsidP="009A162E">
                          <w:pPr>
                            <w:pStyle w:val="NoSpacing"/>
                            <w:jc w:val="right"/>
                            <w:rPr>
                              <w:color w:val="4472C4" w:themeColor="accent1"/>
                              <w:sz w:val="28"/>
                              <w:szCs w:val="28"/>
                            </w:rPr>
                          </w:pPr>
                          <w:r>
                            <w:rPr>
                              <w:color w:val="4472C4" w:themeColor="accent1"/>
                              <w:sz w:val="28"/>
                              <w:szCs w:val="28"/>
                            </w:rPr>
                            <w:t xml:space="preserve">Word Count: </w:t>
                          </w:r>
                          <w:r w:rsidR="00A31B5B">
                            <w:rPr>
                              <w:color w:val="4472C4" w:themeColor="accent1"/>
                              <w:sz w:val="28"/>
                              <w:szCs w:val="28"/>
                            </w:rPr>
                            <w:t>1287</w:t>
                          </w:r>
                        </w:p>
                        <w:p w14:paraId="3C2A9271" w14:textId="47119C32" w:rsidR="00BE0198" w:rsidRDefault="009A162E" w:rsidP="009A162E">
                          <w:pPr>
                            <w:pStyle w:val="NoSpacing"/>
                            <w:jc w:val="right"/>
                            <w:rPr>
                              <w:color w:val="595959" w:themeColor="text1" w:themeTint="A6"/>
                              <w:sz w:val="20"/>
                              <w:szCs w:val="20"/>
                            </w:rPr>
                          </w:pPr>
                          <w:sdt>
                            <w:sdtPr>
                              <w:rPr>
                                <w:color w:val="595959" w:themeColor="text1" w:themeTint="A6"/>
                                <w:sz w:val="20"/>
                                <w:szCs w:val="20"/>
                              </w:rPr>
                              <w:alias w:val="Abstract"/>
                              <w:tag w:val=""/>
                              <w:id w:val="-1849861760"/>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r>
                            <w:rPr>
                              <w:color w:val="595959" w:themeColor="text1" w:themeTint="A6"/>
                              <w:sz w:val="20"/>
                              <w:szCs w:val="20"/>
                            </w:rPr>
                            <w:t xml:space="preserve"> </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Pr>
                                  <w:color w:val="595959" w:themeColor="text1" w:themeTint="A6"/>
                                  <w:sz w:val="20"/>
                                  <w:szCs w:val="20"/>
                                </w:rPr>
                                <w:t xml:space="preserve">     </w:t>
                              </w:r>
                            </w:sdtContent>
                          </w:sdt>
                        </w:p>
                      </w:txbxContent>
                    </v:textbox>
                    <w10:wrap type="square" anchorx="page" anchory="page"/>
                  </v:shape>
                </w:pict>
              </mc:Fallback>
            </mc:AlternateContent>
          </w:r>
          <w:r w:rsidR="00BE0198">
            <w:rPr>
              <w:rFonts w:ascii="Arial" w:hAnsi="Arial" w:cs="Arial"/>
              <w:sz w:val="24"/>
              <w:szCs w:val="24"/>
            </w:rPr>
            <w:br w:type="page"/>
          </w:r>
        </w:p>
      </w:sdtContent>
    </w:sdt>
    <w:p w14:paraId="25254631" w14:textId="63D82A94" w:rsidR="00FF7C42" w:rsidRDefault="00FF7C42" w:rsidP="00BE0198">
      <w:pPr>
        <w:spacing w:line="360" w:lineRule="auto"/>
        <w:jc w:val="both"/>
        <w:rPr>
          <w:rFonts w:ascii="Arial" w:hAnsi="Arial" w:cs="Arial"/>
          <w:sz w:val="24"/>
          <w:szCs w:val="24"/>
        </w:rPr>
      </w:pPr>
      <w:r w:rsidRPr="00FF7C42">
        <w:rPr>
          <w:rFonts w:ascii="Arial" w:hAnsi="Arial" w:cs="Arial"/>
          <w:sz w:val="24"/>
          <w:szCs w:val="24"/>
        </w:rPr>
        <w:lastRenderedPageBreak/>
        <w:t>Content Table</w:t>
      </w:r>
    </w:p>
    <w:tbl>
      <w:tblPr>
        <w:tblStyle w:val="TableGrid"/>
        <w:tblW w:w="0" w:type="auto"/>
        <w:tblLook w:val="04A0" w:firstRow="1" w:lastRow="0" w:firstColumn="1" w:lastColumn="0" w:noHBand="0" w:noVBand="1"/>
      </w:tblPr>
      <w:tblGrid>
        <w:gridCol w:w="7083"/>
        <w:gridCol w:w="1933"/>
      </w:tblGrid>
      <w:tr w:rsidR="001301AF" w14:paraId="6945C6DF" w14:textId="77777777" w:rsidTr="001301AF">
        <w:tc>
          <w:tcPr>
            <w:tcW w:w="7083" w:type="dxa"/>
          </w:tcPr>
          <w:p w14:paraId="45DFB9DF" w14:textId="45B31478" w:rsidR="001301AF" w:rsidRDefault="001301AF" w:rsidP="00BE0198">
            <w:pPr>
              <w:spacing w:line="360" w:lineRule="auto"/>
              <w:jc w:val="both"/>
              <w:rPr>
                <w:rFonts w:ascii="Arial" w:hAnsi="Arial" w:cs="Arial"/>
                <w:sz w:val="24"/>
                <w:szCs w:val="24"/>
              </w:rPr>
            </w:pPr>
            <w:r>
              <w:rPr>
                <w:rFonts w:ascii="Arial" w:hAnsi="Arial" w:cs="Arial"/>
                <w:sz w:val="24"/>
                <w:szCs w:val="24"/>
              </w:rPr>
              <w:t>Executive Summary</w:t>
            </w:r>
          </w:p>
        </w:tc>
        <w:tc>
          <w:tcPr>
            <w:tcW w:w="1933" w:type="dxa"/>
          </w:tcPr>
          <w:p w14:paraId="32EA8039" w14:textId="69CE44B2" w:rsidR="001301AF" w:rsidRDefault="001301AF" w:rsidP="00BE0198">
            <w:pPr>
              <w:spacing w:line="360" w:lineRule="auto"/>
              <w:jc w:val="both"/>
              <w:rPr>
                <w:rFonts w:ascii="Arial" w:hAnsi="Arial" w:cs="Arial"/>
                <w:sz w:val="24"/>
                <w:szCs w:val="24"/>
              </w:rPr>
            </w:pPr>
            <w:r>
              <w:rPr>
                <w:rFonts w:ascii="Arial" w:hAnsi="Arial" w:cs="Arial"/>
                <w:sz w:val="24"/>
                <w:szCs w:val="24"/>
              </w:rPr>
              <w:t xml:space="preserve">Page </w:t>
            </w:r>
            <w:r w:rsidR="00C2417A">
              <w:rPr>
                <w:rFonts w:ascii="Arial" w:hAnsi="Arial" w:cs="Arial"/>
                <w:sz w:val="24"/>
                <w:szCs w:val="24"/>
              </w:rPr>
              <w:t>2</w:t>
            </w:r>
          </w:p>
        </w:tc>
      </w:tr>
      <w:tr w:rsidR="001301AF" w14:paraId="5470020A" w14:textId="77777777" w:rsidTr="001301AF">
        <w:tc>
          <w:tcPr>
            <w:tcW w:w="7083" w:type="dxa"/>
          </w:tcPr>
          <w:p w14:paraId="34EB53BF" w14:textId="32980BD5" w:rsidR="001301AF" w:rsidRDefault="001301AF" w:rsidP="00BE0198">
            <w:pPr>
              <w:spacing w:line="360" w:lineRule="auto"/>
              <w:jc w:val="both"/>
              <w:rPr>
                <w:rFonts w:ascii="Arial" w:hAnsi="Arial" w:cs="Arial"/>
                <w:sz w:val="24"/>
                <w:szCs w:val="24"/>
              </w:rPr>
            </w:pPr>
            <w:r>
              <w:rPr>
                <w:rFonts w:ascii="Arial" w:hAnsi="Arial" w:cs="Arial"/>
                <w:sz w:val="24"/>
                <w:szCs w:val="24"/>
              </w:rPr>
              <w:t>Introduction</w:t>
            </w:r>
          </w:p>
        </w:tc>
        <w:tc>
          <w:tcPr>
            <w:tcW w:w="1933" w:type="dxa"/>
          </w:tcPr>
          <w:p w14:paraId="42F88E18" w14:textId="6E92A382" w:rsidR="001301AF" w:rsidRDefault="001301AF" w:rsidP="00BE0198">
            <w:pPr>
              <w:spacing w:line="360" w:lineRule="auto"/>
              <w:jc w:val="both"/>
              <w:rPr>
                <w:rFonts w:ascii="Arial" w:hAnsi="Arial" w:cs="Arial"/>
                <w:sz w:val="24"/>
                <w:szCs w:val="24"/>
              </w:rPr>
            </w:pPr>
            <w:r>
              <w:rPr>
                <w:rFonts w:ascii="Arial" w:hAnsi="Arial" w:cs="Arial"/>
                <w:sz w:val="24"/>
                <w:szCs w:val="24"/>
              </w:rPr>
              <w:t xml:space="preserve">Page </w:t>
            </w:r>
            <w:r w:rsidR="00C2417A">
              <w:rPr>
                <w:rFonts w:ascii="Arial" w:hAnsi="Arial" w:cs="Arial"/>
                <w:sz w:val="24"/>
                <w:szCs w:val="24"/>
              </w:rPr>
              <w:t>2</w:t>
            </w:r>
          </w:p>
        </w:tc>
      </w:tr>
      <w:tr w:rsidR="001301AF" w14:paraId="25FADCC1" w14:textId="77777777" w:rsidTr="001301AF">
        <w:tc>
          <w:tcPr>
            <w:tcW w:w="7083" w:type="dxa"/>
          </w:tcPr>
          <w:p w14:paraId="680B12DF" w14:textId="1DBAFFA2" w:rsidR="001301AF" w:rsidRDefault="001301AF" w:rsidP="00BE0198">
            <w:pPr>
              <w:spacing w:line="360" w:lineRule="auto"/>
              <w:jc w:val="both"/>
              <w:rPr>
                <w:rFonts w:ascii="Arial" w:hAnsi="Arial" w:cs="Arial"/>
                <w:sz w:val="24"/>
                <w:szCs w:val="24"/>
              </w:rPr>
            </w:pPr>
            <w:r>
              <w:rPr>
                <w:rFonts w:ascii="Arial" w:hAnsi="Arial" w:cs="Arial"/>
                <w:sz w:val="24"/>
                <w:szCs w:val="24"/>
              </w:rPr>
              <w:t>Main Findings</w:t>
            </w:r>
          </w:p>
        </w:tc>
        <w:tc>
          <w:tcPr>
            <w:tcW w:w="1933" w:type="dxa"/>
          </w:tcPr>
          <w:p w14:paraId="0BDFDBAB" w14:textId="231BD8E7" w:rsidR="001301AF" w:rsidRDefault="001301AF" w:rsidP="00BE0198">
            <w:pPr>
              <w:spacing w:line="360" w:lineRule="auto"/>
              <w:jc w:val="both"/>
              <w:rPr>
                <w:rFonts w:ascii="Arial" w:hAnsi="Arial" w:cs="Arial"/>
                <w:sz w:val="24"/>
                <w:szCs w:val="24"/>
              </w:rPr>
            </w:pPr>
            <w:r>
              <w:rPr>
                <w:rFonts w:ascii="Arial" w:hAnsi="Arial" w:cs="Arial"/>
                <w:sz w:val="24"/>
                <w:szCs w:val="24"/>
              </w:rPr>
              <w:t xml:space="preserve">Page </w:t>
            </w:r>
            <w:r w:rsidR="00C2417A">
              <w:rPr>
                <w:rFonts w:ascii="Arial" w:hAnsi="Arial" w:cs="Arial"/>
                <w:sz w:val="24"/>
                <w:szCs w:val="24"/>
              </w:rPr>
              <w:t>2</w:t>
            </w:r>
            <w:r>
              <w:rPr>
                <w:rFonts w:ascii="Arial" w:hAnsi="Arial" w:cs="Arial"/>
                <w:sz w:val="24"/>
                <w:szCs w:val="24"/>
              </w:rPr>
              <w:t>-</w:t>
            </w:r>
            <w:r w:rsidR="00C2417A">
              <w:rPr>
                <w:rFonts w:ascii="Arial" w:hAnsi="Arial" w:cs="Arial"/>
                <w:sz w:val="24"/>
                <w:szCs w:val="24"/>
              </w:rPr>
              <w:t>4</w:t>
            </w:r>
          </w:p>
        </w:tc>
      </w:tr>
      <w:tr w:rsidR="001301AF" w14:paraId="03F5C0C7" w14:textId="77777777" w:rsidTr="001301AF">
        <w:tc>
          <w:tcPr>
            <w:tcW w:w="7083" w:type="dxa"/>
          </w:tcPr>
          <w:p w14:paraId="23F3A358" w14:textId="3DF44B26" w:rsidR="001301AF" w:rsidRDefault="001301AF" w:rsidP="00BE0198">
            <w:pPr>
              <w:spacing w:line="360" w:lineRule="auto"/>
              <w:jc w:val="both"/>
              <w:rPr>
                <w:rFonts w:ascii="Arial" w:hAnsi="Arial" w:cs="Arial"/>
                <w:sz w:val="24"/>
                <w:szCs w:val="24"/>
              </w:rPr>
            </w:pPr>
            <w:r>
              <w:rPr>
                <w:rFonts w:ascii="Arial" w:hAnsi="Arial" w:cs="Arial"/>
                <w:sz w:val="24"/>
                <w:szCs w:val="24"/>
              </w:rPr>
              <w:t xml:space="preserve">Conclusion </w:t>
            </w:r>
          </w:p>
        </w:tc>
        <w:tc>
          <w:tcPr>
            <w:tcW w:w="1933" w:type="dxa"/>
          </w:tcPr>
          <w:p w14:paraId="54CE2888" w14:textId="1310F9D7" w:rsidR="001301AF" w:rsidRDefault="001301AF" w:rsidP="00BE0198">
            <w:pPr>
              <w:spacing w:line="360" w:lineRule="auto"/>
              <w:jc w:val="both"/>
              <w:rPr>
                <w:rFonts w:ascii="Arial" w:hAnsi="Arial" w:cs="Arial"/>
                <w:sz w:val="24"/>
                <w:szCs w:val="24"/>
              </w:rPr>
            </w:pPr>
            <w:r>
              <w:rPr>
                <w:rFonts w:ascii="Arial" w:hAnsi="Arial" w:cs="Arial"/>
                <w:sz w:val="24"/>
                <w:szCs w:val="24"/>
              </w:rPr>
              <w:t xml:space="preserve">Page </w:t>
            </w:r>
            <w:r w:rsidR="00C2417A">
              <w:rPr>
                <w:rFonts w:ascii="Arial" w:hAnsi="Arial" w:cs="Arial"/>
                <w:sz w:val="24"/>
                <w:szCs w:val="24"/>
              </w:rPr>
              <w:t>4</w:t>
            </w:r>
            <w:r>
              <w:rPr>
                <w:rFonts w:ascii="Arial" w:hAnsi="Arial" w:cs="Arial"/>
                <w:sz w:val="24"/>
                <w:szCs w:val="24"/>
              </w:rPr>
              <w:t>-</w:t>
            </w:r>
            <w:r w:rsidR="00C2417A">
              <w:rPr>
                <w:rFonts w:ascii="Arial" w:hAnsi="Arial" w:cs="Arial"/>
                <w:sz w:val="24"/>
                <w:szCs w:val="24"/>
              </w:rPr>
              <w:t>5</w:t>
            </w:r>
          </w:p>
        </w:tc>
      </w:tr>
      <w:tr w:rsidR="001301AF" w14:paraId="5E99ED23" w14:textId="77777777" w:rsidTr="001301AF">
        <w:tc>
          <w:tcPr>
            <w:tcW w:w="7083" w:type="dxa"/>
          </w:tcPr>
          <w:p w14:paraId="05F13DD5" w14:textId="1F4526C4" w:rsidR="001301AF" w:rsidRDefault="001301AF" w:rsidP="00BE0198">
            <w:pPr>
              <w:spacing w:line="360" w:lineRule="auto"/>
              <w:jc w:val="both"/>
              <w:rPr>
                <w:rFonts w:ascii="Arial" w:hAnsi="Arial" w:cs="Arial"/>
                <w:sz w:val="24"/>
                <w:szCs w:val="24"/>
              </w:rPr>
            </w:pPr>
            <w:r>
              <w:rPr>
                <w:rFonts w:ascii="Arial" w:hAnsi="Arial" w:cs="Arial"/>
                <w:sz w:val="24"/>
                <w:szCs w:val="24"/>
              </w:rPr>
              <w:t>Recommendations</w:t>
            </w:r>
          </w:p>
        </w:tc>
        <w:tc>
          <w:tcPr>
            <w:tcW w:w="1933" w:type="dxa"/>
          </w:tcPr>
          <w:p w14:paraId="12DDB5F3" w14:textId="6C458863" w:rsidR="001301AF" w:rsidRDefault="001301AF" w:rsidP="00BE0198">
            <w:pPr>
              <w:spacing w:line="360" w:lineRule="auto"/>
              <w:jc w:val="both"/>
              <w:rPr>
                <w:rFonts w:ascii="Arial" w:hAnsi="Arial" w:cs="Arial"/>
                <w:sz w:val="24"/>
                <w:szCs w:val="24"/>
              </w:rPr>
            </w:pPr>
            <w:r>
              <w:rPr>
                <w:rFonts w:ascii="Arial" w:hAnsi="Arial" w:cs="Arial"/>
                <w:sz w:val="24"/>
                <w:szCs w:val="24"/>
              </w:rPr>
              <w:t xml:space="preserve">Page </w:t>
            </w:r>
            <w:r w:rsidR="00C2417A">
              <w:rPr>
                <w:rFonts w:ascii="Arial" w:hAnsi="Arial" w:cs="Arial"/>
                <w:sz w:val="24"/>
                <w:szCs w:val="24"/>
              </w:rPr>
              <w:t>5</w:t>
            </w:r>
          </w:p>
        </w:tc>
      </w:tr>
      <w:tr w:rsidR="001301AF" w14:paraId="1CD9C3FC" w14:textId="77777777" w:rsidTr="001301AF">
        <w:tc>
          <w:tcPr>
            <w:tcW w:w="7083" w:type="dxa"/>
          </w:tcPr>
          <w:p w14:paraId="1F2AE22E" w14:textId="47EB1112" w:rsidR="001301AF" w:rsidRDefault="001301AF" w:rsidP="00BE0198">
            <w:pPr>
              <w:spacing w:line="360" w:lineRule="auto"/>
              <w:jc w:val="both"/>
              <w:rPr>
                <w:rFonts w:ascii="Arial" w:hAnsi="Arial" w:cs="Arial"/>
                <w:sz w:val="24"/>
                <w:szCs w:val="24"/>
              </w:rPr>
            </w:pPr>
            <w:r>
              <w:rPr>
                <w:rFonts w:ascii="Arial" w:hAnsi="Arial" w:cs="Arial"/>
                <w:sz w:val="24"/>
                <w:szCs w:val="24"/>
              </w:rPr>
              <w:t>References</w:t>
            </w:r>
          </w:p>
        </w:tc>
        <w:tc>
          <w:tcPr>
            <w:tcW w:w="1933" w:type="dxa"/>
          </w:tcPr>
          <w:p w14:paraId="4B33CA03" w14:textId="56C2E813" w:rsidR="001301AF" w:rsidRDefault="001301AF" w:rsidP="00C2417A">
            <w:pPr>
              <w:tabs>
                <w:tab w:val="right" w:pos="1717"/>
              </w:tabs>
              <w:spacing w:line="360" w:lineRule="auto"/>
              <w:jc w:val="both"/>
              <w:rPr>
                <w:rFonts w:ascii="Arial" w:hAnsi="Arial" w:cs="Arial"/>
                <w:sz w:val="24"/>
                <w:szCs w:val="24"/>
              </w:rPr>
            </w:pPr>
            <w:r>
              <w:rPr>
                <w:rFonts w:ascii="Arial" w:hAnsi="Arial" w:cs="Arial"/>
                <w:sz w:val="24"/>
                <w:szCs w:val="24"/>
              </w:rPr>
              <w:t xml:space="preserve">Page </w:t>
            </w:r>
            <w:r w:rsidR="00C2417A">
              <w:rPr>
                <w:rFonts w:ascii="Arial" w:hAnsi="Arial" w:cs="Arial"/>
                <w:sz w:val="24"/>
                <w:szCs w:val="24"/>
              </w:rPr>
              <w:t>6</w:t>
            </w:r>
          </w:p>
        </w:tc>
      </w:tr>
    </w:tbl>
    <w:p w14:paraId="3C4741EB" w14:textId="77777777" w:rsidR="00BD564F" w:rsidRDefault="00BD564F" w:rsidP="00BE0198">
      <w:pPr>
        <w:spacing w:line="360" w:lineRule="auto"/>
        <w:jc w:val="both"/>
        <w:rPr>
          <w:rFonts w:ascii="Arial" w:hAnsi="Arial" w:cs="Arial"/>
          <w:sz w:val="24"/>
          <w:szCs w:val="24"/>
        </w:rPr>
      </w:pPr>
    </w:p>
    <w:p w14:paraId="0A9BAF54" w14:textId="77777777" w:rsidR="00BD564F" w:rsidRDefault="00BD564F" w:rsidP="00BE0198">
      <w:pPr>
        <w:spacing w:line="360" w:lineRule="auto"/>
        <w:jc w:val="both"/>
        <w:rPr>
          <w:rFonts w:ascii="Arial" w:hAnsi="Arial" w:cs="Arial"/>
          <w:sz w:val="24"/>
          <w:szCs w:val="24"/>
        </w:rPr>
      </w:pPr>
    </w:p>
    <w:p w14:paraId="0B6DF984" w14:textId="77777777" w:rsidR="00BD564F" w:rsidRDefault="00BD564F" w:rsidP="00BE0198">
      <w:pPr>
        <w:spacing w:line="360" w:lineRule="auto"/>
        <w:jc w:val="both"/>
        <w:rPr>
          <w:rFonts w:ascii="Arial" w:hAnsi="Arial" w:cs="Arial"/>
          <w:sz w:val="24"/>
          <w:szCs w:val="24"/>
        </w:rPr>
      </w:pPr>
    </w:p>
    <w:p w14:paraId="39707C99" w14:textId="77777777" w:rsidR="00BD564F" w:rsidRDefault="00BD564F" w:rsidP="00BE0198">
      <w:pPr>
        <w:spacing w:line="360" w:lineRule="auto"/>
        <w:jc w:val="both"/>
        <w:rPr>
          <w:rFonts w:ascii="Arial" w:hAnsi="Arial" w:cs="Arial"/>
          <w:sz w:val="24"/>
          <w:szCs w:val="24"/>
        </w:rPr>
      </w:pPr>
    </w:p>
    <w:p w14:paraId="70415F5E" w14:textId="77777777" w:rsidR="00BD564F" w:rsidRDefault="00BD564F" w:rsidP="00BE0198">
      <w:pPr>
        <w:spacing w:line="360" w:lineRule="auto"/>
        <w:jc w:val="both"/>
        <w:rPr>
          <w:rFonts w:ascii="Arial" w:hAnsi="Arial" w:cs="Arial"/>
          <w:sz w:val="24"/>
          <w:szCs w:val="24"/>
        </w:rPr>
      </w:pPr>
    </w:p>
    <w:p w14:paraId="40166A2B" w14:textId="77777777" w:rsidR="00BD564F" w:rsidRDefault="00BD564F" w:rsidP="00BE0198">
      <w:pPr>
        <w:spacing w:line="360" w:lineRule="auto"/>
        <w:jc w:val="both"/>
        <w:rPr>
          <w:rFonts w:ascii="Arial" w:hAnsi="Arial" w:cs="Arial"/>
          <w:sz w:val="24"/>
          <w:szCs w:val="24"/>
        </w:rPr>
      </w:pPr>
    </w:p>
    <w:p w14:paraId="40B6A9B4" w14:textId="77777777" w:rsidR="00BD564F" w:rsidRDefault="00BD564F" w:rsidP="00BE0198">
      <w:pPr>
        <w:spacing w:line="360" w:lineRule="auto"/>
        <w:jc w:val="both"/>
        <w:rPr>
          <w:rFonts w:ascii="Arial" w:hAnsi="Arial" w:cs="Arial"/>
          <w:sz w:val="24"/>
          <w:szCs w:val="24"/>
        </w:rPr>
      </w:pPr>
    </w:p>
    <w:p w14:paraId="25734590" w14:textId="77777777" w:rsidR="00BD564F" w:rsidRDefault="00BD564F" w:rsidP="00BE0198">
      <w:pPr>
        <w:spacing w:line="360" w:lineRule="auto"/>
        <w:jc w:val="both"/>
        <w:rPr>
          <w:rFonts w:ascii="Arial" w:hAnsi="Arial" w:cs="Arial"/>
          <w:sz w:val="24"/>
          <w:szCs w:val="24"/>
        </w:rPr>
      </w:pPr>
    </w:p>
    <w:p w14:paraId="0A3927F2" w14:textId="77777777" w:rsidR="00BD564F" w:rsidRDefault="00BD564F" w:rsidP="00BE0198">
      <w:pPr>
        <w:spacing w:line="360" w:lineRule="auto"/>
        <w:jc w:val="both"/>
        <w:rPr>
          <w:rFonts w:ascii="Arial" w:hAnsi="Arial" w:cs="Arial"/>
          <w:sz w:val="24"/>
          <w:szCs w:val="24"/>
        </w:rPr>
      </w:pPr>
    </w:p>
    <w:p w14:paraId="12B002B3" w14:textId="77777777" w:rsidR="00BD564F" w:rsidRDefault="00BD564F" w:rsidP="00BE0198">
      <w:pPr>
        <w:spacing w:line="360" w:lineRule="auto"/>
        <w:jc w:val="both"/>
        <w:rPr>
          <w:rFonts w:ascii="Arial" w:hAnsi="Arial" w:cs="Arial"/>
          <w:sz w:val="24"/>
          <w:szCs w:val="24"/>
        </w:rPr>
      </w:pPr>
    </w:p>
    <w:p w14:paraId="7566DFDD" w14:textId="77777777" w:rsidR="00BD564F" w:rsidRDefault="00BD564F" w:rsidP="00BE0198">
      <w:pPr>
        <w:spacing w:line="360" w:lineRule="auto"/>
        <w:jc w:val="both"/>
        <w:rPr>
          <w:rFonts w:ascii="Arial" w:hAnsi="Arial" w:cs="Arial"/>
          <w:sz w:val="24"/>
          <w:szCs w:val="24"/>
        </w:rPr>
      </w:pPr>
    </w:p>
    <w:p w14:paraId="53FBF2BF" w14:textId="77777777" w:rsidR="00BD564F" w:rsidRDefault="00BD564F" w:rsidP="00BE0198">
      <w:pPr>
        <w:spacing w:line="360" w:lineRule="auto"/>
        <w:jc w:val="both"/>
        <w:rPr>
          <w:rFonts w:ascii="Arial" w:hAnsi="Arial" w:cs="Arial"/>
          <w:sz w:val="24"/>
          <w:szCs w:val="24"/>
        </w:rPr>
      </w:pPr>
    </w:p>
    <w:p w14:paraId="22A88D75" w14:textId="77777777" w:rsidR="00BD564F" w:rsidRDefault="00BD564F" w:rsidP="00BE0198">
      <w:pPr>
        <w:spacing w:line="360" w:lineRule="auto"/>
        <w:jc w:val="both"/>
        <w:rPr>
          <w:rFonts w:ascii="Arial" w:hAnsi="Arial" w:cs="Arial"/>
          <w:sz w:val="24"/>
          <w:szCs w:val="24"/>
        </w:rPr>
      </w:pPr>
    </w:p>
    <w:p w14:paraId="4FE03EFF" w14:textId="77777777" w:rsidR="00BD564F" w:rsidRDefault="00BD564F" w:rsidP="00BE0198">
      <w:pPr>
        <w:spacing w:line="360" w:lineRule="auto"/>
        <w:jc w:val="both"/>
        <w:rPr>
          <w:rFonts w:ascii="Arial" w:hAnsi="Arial" w:cs="Arial"/>
          <w:sz w:val="24"/>
          <w:szCs w:val="24"/>
        </w:rPr>
      </w:pPr>
    </w:p>
    <w:p w14:paraId="17613DD1" w14:textId="77777777" w:rsidR="00BD564F" w:rsidRDefault="00BD564F" w:rsidP="00BE0198">
      <w:pPr>
        <w:spacing w:line="360" w:lineRule="auto"/>
        <w:jc w:val="both"/>
        <w:rPr>
          <w:rFonts w:ascii="Arial" w:hAnsi="Arial" w:cs="Arial"/>
          <w:sz w:val="24"/>
          <w:szCs w:val="24"/>
        </w:rPr>
      </w:pPr>
    </w:p>
    <w:p w14:paraId="2A3462DC" w14:textId="77777777" w:rsidR="00BD564F" w:rsidRDefault="00BD564F" w:rsidP="00BE0198">
      <w:pPr>
        <w:spacing w:line="360" w:lineRule="auto"/>
        <w:jc w:val="both"/>
        <w:rPr>
          <w:rFonts w:ascii="Arial" w:hAnsi="Arial" w:cs="Arial"/>
          <w:sz w:val="24"/>
          <w:szCs w:val="24"/>
        </w:rPr>
      </w:pPr>
    </w:p>
    <w:p w14:paraId="33F41929" w14:textId="77777777" w:rsidR="00BD564F" w:rsidRDefault="00BD564F" w:rsidP="00BE0198">
      <w:pPr>
        <w:spacing w:line="360" w:lineRule="auto"/>
        <w:jc w:val="both"/>
        <w:rPr>
          <w:rFonts w:ascii="Arial" w:hAnsi="Arial" w:cs="Arial"/>
          <w:sz w:val="24"/>
          <w:szCs w:val="24"/>
        </w:rPr>
      </w:pPr>
    </w:p>
    <w:p w14:paraId="6ACBC5DF" w14:textId="77777777" w:rsidR="00BD564F" w:rsidRDefault="00BD564F" w:rsidP="00BE0198">
      <w:pPr>
        <w:spacing w:line="360" w:lineRule="auto"/>
        <w:jc w:val="both"/>
        <w:rPr>
          <w:rFonts w:ascii="Arial" w:hAnsi="Arial" w:cs="Arial"/>
          <w:sz w:val="24"/>
          <w:szCs w:val="24"/>
        </w:rPr>
      </w:pPr>
    </w:p>
    <w:p w14:paraId="22C44D01" w14:textId="77777777" w:rsidR="00BD564F" w:rsidRDefault="00BD564F" w:rsidP="00BE0198">
      <w:pPr>
        <w:spacing w:line="360" w:lineRule="auto"/>
        <w:jc w:val="both"/>
        <w:rPr>
          <w:rFonts w:ascii="Arial" w:hAnsi="Arial" w:cs="Arial"/>
          <w:sz w:val="24"/>
          <w:szCs w:val="24"/>
        </w:rPr>
      </w:pPr>
    </w:p>
    <w:p w14:paraId="06B3497E" w14:textId="77777777" w:rsidR="00BD564F" w:rsidRDefault="00BD564F" w:rsidP="00BE0198">
      <w:pPr>
        <w:spacing w:line="360" w:lineRule="auto"/>
        <w:jc w:val="both"/>
        <w:rPr>
          <w:rFonts w:ascii="Arial" w:hAnsi="Arial" w:cs="Arial"/>
          <w:sz w:val="24"/>
          <w:szCs w:val="24"/>
        </w:rPr>
      </w:pPr>
    </w:p>
    <w:p w14:paraId="337D399E" w14:textId="77777777" w:rsidR="00A31B5B" w:rsidRPr="00A31B5B" w:rsidRDefault="00A31B5B" w:rsidP="00A31B5B">
      <w:pPr>
        <w:spacing w:line="360" w:lineRule="auto"/>
        <w:jc w:val="both"/>
        <w:rPr>
          <w:rFonts w:ascii="Arial" w:hAnsi="Arial" w:cs="Arial"/>
          <w:b/>
          <w:bCs/>
          <w:sz w:val="24"/>
          <w:szCs w:val="24"/>
          <w:u w:val="single"/>
        </w:rPr>
      </w:pPr>
      <w:r w:rsidRPr="00A31B5B">
        <w:rPr>
          <w:rFonts w:ascii="Arial" w:hAnsi="Arial" w:cs="Arial"/>
          <w:b/>
          <w:bCs/>
          <w:sz w:val="24"/>
          <w:szCs w:val="24"/>
          <w:u w:val="single"/>
        </w:rPr>
        <w:t>Executive Summary</w:t>
      </w:r>
    </w:p>
    <w:p w14:paraId="22FBDDEB" w14:textId="497E50D5" w:rsidR="00A31B5B" w:rsidRPr="00A31B5B" w:rsidRDefault="00A31B5B" w:rsidP="00BE0198">
      <w:pPr>
        <w:spacing w:line="360" w:lineRule="auto"/>
        <w:jc w:val="both"/>
        <w:rPr>
          <w:rFonts w:ascii="Arial" w:hAnsi="Arial" w:cs="Arial"/>
          <w:sz w:val="24"/>
          <w:szCs w:val="24"/>
        </w:rPr>
      </w:pPr>
      <w:r>
        <w:rPr>
          <w:rFonts w:ascii="Arial" w:hAnsi="Arial" w:cs="Arial"/>
          <w:sz w:val="24"/>
          <w:szCs w:val="24"/>
        </w:rPr>
        <w:t>Throughout the assignment, I will discuss the effect of both positive and negative reviews could have on a brand or hotel and how this would encourage or discourage customers to return. How social media is the way forward. I will discuss the options brands and hotels have for marketing and how branding makes a difference.</w:t>
      </w:r>
    </w:p>
    <w:p w14:paraId="7DBEE168" w14:textId="386F5AD1" w:rsidR="00FF7C42" w:rsidRPr="00A31B5B" w:rsidRDefault="00FF7C42" w:rsidP="00BE0198">
      <w:pPr>
        <w:spacing w:line="360" w:lineRule="auto"/>
        <w:jc w:val="both"/>
        <w:rPr>
          <w:rFonts w:ascii="Arial" w:hAnsi="Arial" w:cs="Arial"/>
          <w:b/>
          <w:bCs/>
          <w:sz w:val="24"/>
          <w:szCs w:val="24"/>
          <w:u w:val="single"/>
        </w:rPr>
      </w:pPr>
      <w:r w:rsidRPr="00A31B5B">
        <w:rPr>
          <w:rFonts w:ascii="Arial" w:hAnsi="Arial" w:cs="Arial"/>
          <w:b/>
          <w:bCs/>
          <w:sz w:val="24"/>
          <w:szCs w:val="24"/>
          <w:u w:val="single"/>
        </w:rPr>
        <w:t>Introduction</w:t>
      </w:r>
    </w:p>
    <w:p w14:paraId="3FDC8137" w14:textId="77777777" w:rsidR="00A31B5B" w:rsidRDefault="00A31B5B" w:rsidP="00BE0198">
      <w:pPr>
        <w:spacing w:line="360" w:lineRule="auto"/>
        <w:jc w:val="both"/>
        <w:rPr>
          <w:rFonts w:ascii="Arial" w:hAnsi="Arial" w:cs="Arial"/>
          <w:sz w:val="24"/>
          <w:szCs w:val="24"/>
        </w:rPr>
      </w:pPr>
      <w:r>
        <w:rPr>
          <w:rFonts w:ascii="Arial" w:hAnsi="Arial" w:cs="Arial"/>
          <w:sz w:val="24"/>
          <w:szCs w:val="24"/>
        </w:rPr>
        <w:t xml:space="preserve">In this assignment I will be discussing Hotel standards, reputation management and service culture. I will be showing my findings below and comparing the difference between service culture and corporate culture. </w:t>
      </w:r>
    </w:p>
    <w:p w14:paraId="71238561" w14:textId="0F620EBF" w:rsidR="00FF7C42" w:rsidRDefault="00FF7C42" w:rsidP="00BE0198">
      <w:pPr>
        <w:spacing w:line="360" w:lineRule="auto"/>
        <w:jc w:val="both"/>
        <w:rPr>
          <w:rFonts w:ascii="Arial" w:hAnsi="Arial" w:cs="Arial"/>
          <w:b/>
          <w:bCs/>
          <w:sz w:val="24"/>
          <w:szCs w:val="24"/>
          <w:u w:val="single"/>
        </w:rPr>
      </w:pPr>
      <w:r w:rsidRPr="005758CA">
        <w:rPr>
          <w:rFonts w:ascii="Arial" w:hAnsi="Arial" w:cs="Arial"/>
          <w:b/>
          <w:bCs/>
          <w:sz w:val="24"/>
          <w:szCs w:val="24"/>
          <w:u w:val="single"/>
        </w:rPr>
        <w:t xml:space="preserve">Main Findings </w:t>
      </w:r>
    </w:p>
    <w:p w14:paraId="6CF33A35" w14:textId="23C6AB75" w:rsidR="00427685" w:rsidRPr="00427685" w:rsidRDefault="00427685" w:rsidP="00BE0198">
      <w:pPr>
        <w:spacing w:line="360" w:lineRule="auto"/>
        <w:jc w:val="both"/>
        <w:rPr>
          <w:rFonts w:ascii="Arial" w:hAnsi="Arial" w:cs="Arial"/>
          <w:b/>
          <w:bCs/>
          <w:sz w:val="24"/>
          <w:szCs w:val="24"/>
        </w:rPr>
      </w:pPr>
      <w:r w:rsidRPr="00427685">
        <w:rPr>
          <w:rFonts w:ascii="Arial" w:hAnsi="Arial" w:cs="Arial"/>
          <w:b/>
          <w:bCs/>
          <w:sz w:val="24"/>
          <w:szCs w:val="24"/>
        </w:rPr>
        <w:t>Hotel Standards</w:t>
      </w:r>
    </w:p>
    <w:p w14:paraId="290E7F8F" w14:textId="2282905C" w:rsidR="00DA1FD8" w:rsidRPr="00427685" w:rsidRDefault="00427685" w:rsidP="00B972F9">
      <w:pPr>
        <w:spacing w:line="360" w:lineRule="auto"/>
        <w:jc w:val="both"/>
        <w:rPr>
          <w:rFonts w:ascii="Arial" w:hAnsi="Arial" w:cs="Arial"/>
          <w:color w:val="3A3A3A"/>
          <w:sz w:val="24"/>
          <w:szCs w:val="24"/>
          <w:shd w:val="clear" w:color="auto" w:fill="FFFFFF"/>
        </w:rPr>
      </w:pPr>
      <w:r>
        <w:rPr>
          <w:rFonts w:ascii="Arial" w:hAnsi="Arial" w:cs="Arial"/>
          <w:sz w:val="24"/>
          <w:szCs w:val="24"/>
        </w:rPr>
        <w:t>T</w:t>
      </w:r>
      <w:r w:rsidR="005758CA" w:rsidRPr="003E663F">
        <w:rPr>
          <w:rFonts w:ascii="Arial" w:hAnsi="Arial" w:cs="Arial"/>
          <w:sz w:val="24"/>
          <w:szCs w:val="24"/>
        </w:rPr>
        <w:t>he purpose of brand consistency within not only the hotel industry, but every company out there</w:t>
      </w:r>
      <w:r w:rsidR="00E062FE" w:rsidRPr="003E663F">
        <w:rPr>
          <w:rFonts w:ascii="Arial" w:hAnsi="Arial" w:cs="Arial"/>
          <w:sz w:val="24"/>
          <w:szCs w:val="24"/>
        </w:rPr>
        <w:t xml:space="preserve"> selling a product, </w:t>
      </w:r>
      <w:r w:rsidR="00B972F9" w:rsidRPr="003E663F">
        <w:rPr>
          <w:rFonts w:ascii="Arial" w:hAnsi="Arial" w:cs="Arial"/>
          <w:sz w:val="24"/>
          <w:szCs w:val="24"/>
        </w:rPr>
        <w:t xml:space="preserve">goods, </w:t>
      </w:r>
      <w:r w:rsidR="00E062FE" w:rsidRPr="003E663F">
        <w:rPr>
          <w:rFonts w:ascii="Arial" w:hAnsi="Arial" w:cs="Arial"/>
          <w:sz w:val="24"/>
          <w:szCs w:val="24"/>
        </w:rPr>
        <w:t>or a service</w:t>
      </w:r>
      <w:r w:rsidR="005758CA" w:rsidRPr="003E663F">
        <w:rPr>
          <w:rFonts w:ascii="Arial" w:hAnsi="Arial" w:cs="Arial"/>
          <w:sz w:val="24"/>
          <w:szCs w:val="24"/>
        </w:rPr>
        <w:t>, is to ensure the way the company or brand is portrayed to the world and what it stands for, remains the same in all aspects</w:t>
      </w:r>
      <w:r w:rsidR="00E062FE" w:rsidRPr="003E663F">
        <w:rPr>
          <w:rFonts w:ascii="Arial" w:hAnsi="Arial" w:cs="Arial"/>
          <w:sz w:val="24"/>
          <w:szCs w:val="24"/>
        </w:rPr>
        <w:t>,</w:t>
      </w:r>
      <w:r w:rsidR="005758CA" w:rsidRPr="003E663F">
        <w:rPr>
          <w:rFonts w:ascii="Arial" w:hAnsi="Arial" w:cs="Arial"/>
          <w:sz w:val="24"/>
          <w:szCs w:val="24"/>
        </w:rPr>
        <w:t xml:space="preserve"> unifying the image and message to the customers. It is </w:t>
      </w:r>
      <w:r w:rsidR="00E062FE" w:rsidRPr="003E663F">
        <w:rPr>
          <w:rFonts w:ascii="Arial" w:hAnsi="Arial" w:cs="Arial"/>
          <w:sz w:val="24"/>
          <w:szCs w:val="24"/>
        </w:rPr>
        <w:t>about being able to increase customer trust and loyalty. being able to stand out from competition and about building brand authority.</w:t>
      </w:r>
      <w:r w:rsidR="00B972F9" w:rsidRPr="003E663F">
        <w:rPr>
          <w:rFonts w:ascii="Arial" w:hAnsi="Arial" w:cs="Arial"/>
          <w:sz w:val="24"/>
          <w:szCs w:val="24"/>
        </w:rPr>
        <w:t xml:space="preserve"> “</w:t>
      </w:r>
      <w:r w:rsidR="00B972F9" w:rsidRPr="003E663F">
        <w:rPr>
          <w:rFonts w:ascii="Arial" w:hAnsi="Arial" w:cs="Arial"/>
          <w:color w:val="3A3A3A"/>
          <w:sz w:val="24"/>
          <w:szCs w:val="24"/>
          <w:shd w:val="clear" w:color="auto" w:fill="FFFFFF"/>
        </w:rPr>
        <w:t>A product's physical appearance is difficult to quantify, and the impact of product appearance on demand has rarely been studied using market data. The authors adopt a recently developed morphing technique to measure a product's aesthetic design and investigate its effect on consumer preference. Drawing upon categorization theory, the authors consider the effects of three dimensions of aesthetic design—segment prototypicality (SP), </w:t>
      </w:r>
      <w:r w:rsidR="00B972F9" w:rsidRPr="003E663F">
        <w:rPr>
          <w:rFonts w:ascii="Arial" w:hAnsi="Arial" w:cs="Arial"/>
          <w:sz w:val="24"/>
          <w:szCs w:val="24"/>
        </w:rPr>
        <w:t>brand consistency</w:t>
      </w:r>
      <w:r w:rsidR="00B972F9" w:rsidRPr="003E663F">
        <w:rPr>
          <w:rFonts w:ascii="Arial" w:hAnsi="Arial" w:cs="Arial"/>
          <w:color w:val="3A3A3A"/>
          <w:sz w:val="24"/>
          <w:szCs w:val="24"/>
          <w:shd w:val="clear" w:color="auto" w:fill="FFFFFF"/>
        </w:rPr>
        <w:t> (BC), framework</w:t>
      </w:r>
      <w:r w:rsidR="00B972F9" w:rsidRPr="003E663F">
        <w:rPr>
          <w:rFonts w:ascii="Arial" w:hAnsi="Arial" w:cs="Arial"/>
          <w:color w:val="3A3A3A"/>
          <w:sz w:val="24"/>
          <w:szCs w:val="24"/>
          <w:shd w:val="clear" w:color="auto" w:fill="FFFFFF"/>
        </w:rPr>
        <w:t xml:space="preserve">” Y Liu. </w:t>
      </w:r>
      <w:r w:rsidR="004F6928" w:rsidRPr="003E663F">
        <w:rPr>
          <w:rFonts w:ascii="Arial" w:hAnsi="Arial" w:cs="Arial"/>
          <w:color w:val="3A3A3A"/>
          <w:sz w:val="24"/>
          <w:szCs w:val="24"/>
          <w:shd w:val="clear" w:color="auto" w:fill="FFFFFF"/>
        </w:rPr>
        <w:t>H</w:t>
      </w:r>
      <w:r w:rsidR="0061257A" w:rsidRPr="003E663F">
        <w:rPr>
          <w:rFonts w:ascii="Arial" w:hAnsi="Arial" w:cs="Arial"/>
          <w:color w:val="3A3A3A"/>
          <w:sz w:val="24"/>
          <w:szCs w:val="24"/>
          <w:shd w:val="clear" w:color="auto" w:fill="FFFFFF"/>
        </w:rPr>
        <w:t xml:space="preserve">aving a brand that stands out from the competition would entice </w:t>
      </w:r>
      <w:r w:rsidR="0061257A" w:rsidRPr="00427685">
        <w:rPr>
          <w:rFonts w:ascii="Arial" w:hAnsi="Arial" w:cs="Arial"/>
          <w:color w:val="3A3A3A"/>
          <w:sz w:val="24"/>
          <w:szCs w:val="24"/>
          <w:shd w:val="clear" w:color="auto" w:fill="FFFFFF"/>
        </w:rPr>
        <w:t>customers to come back again and again. “</w:t>
      </w:r>
      <w:r w:rsidR="0061257A" w:rsidRPr="00427685">
        <w:rPr>
          <w:rFonts w:ascii="Arial" w:hAnsi="Arial" w:cs="Arial"/>
          <w:color w:val="3A3A3A"/>
          <w:sz w:val="24"/>
          <w:szCs w:val="24"/>
          <w:shd w:val="clear" w:color="auto" w:fill="FFFFFF"/>
        </w:rPr>
        <w:t>Five experiments demonstrate that consumers devalue unattractive produce because of altered self-perceptions: merely imagining the consumption of unattractive produce negatively affects how consumers view themselves, lowering their willingness to pay for unattractive produce relative to equivalently safe but more attractive alternatives</w:t>
      </w:r>
      <w:r w:rsidR="0061257A" w:rsidRPr="00427685">
        <w:rPr>
          <w:rFonts w:ascii="Arial" w:hAnsi="Arial" w:cs="Arial"/>
          <w:color w:val="3A3A3A"/>
          <w:sz w:val="24"/>
          <w:szCs w:val="24"/>
          <w:shd w:val="clear" w:color="auto" w:fill="FFFFFF"/>
        </w:rPr>
        <w:t xml:space="preserve">” L Grewal. </w:t>
      </w:r>
    </w:p>
    <w:p w14:paraId="34781593" w14:textId="1BB92AF7" w:rsidR="005758CA" w:rsidRPr="00427685" w:rsidRDefault="004F6928" w:rsidP="00B972F9">
      <w:pPr>
        <w:spacing w:line="360" w:lineRule="auto"/>
        <w:jc w:val="both"/>
        <w:rPr>
          <w:rFonts w:ascii="Arial" w:hAnsi="Arial" w:cs="Arial"/>
          <w:sz w:val="24"/>
          <w:szCs w:val="24"/>
        </w:rPr>
      </w:pPr>
      <w:r w:rsidRPr="00427685">
        <w:rPr>
          <w:rFonts w:ascii="Arial" w:hAnsi="Arial" w:cs="Arial"/>
          <w:color w:val="3A3A3A"/>
          <w:sz w:val="24"/>
          <w:szCs w:val="24"/>
          <w:shd w:val="clear" w:color="auto" w:fill="FFFFFF"/>
        </w:rPr>
        <w:lastRenderedPageBreak/>
        <w:t xml:space="preserve">Most hotels follow a basic pattern where standards are concerned in terms of hygiene and cleanliness, </w:t>
      </w:r>
      <w:r w:rsidR="00DA1FD8" w:rsidRPr="00427685">
        <w:rPr>
          <w:rFonts w:ascii="Arial" w:hAnsi="Arial" w:cs="Arial"/>
          <w:color w:val="040C28"/>
          <w:sz w:val="24"/>
          <w:szCs w:val="24"/>
        </w:rPr>
        <w:t>Service efficiency, guest's wellbeing</w:t>
      </w:r>
      <w:r w:rsidR="00DA1FD8" w:rsidRPr="00427685">
        <w:rPr>
          <w:rFonts w:ascii="Arial" w:hAnsi="Arial" w:cs="Arial"/>
          <w:color w:val="4D5156"/>
          <w:sz w:val="24"/>
          <w:szCs w:val="24"/>
          <w:shd w:val="clear" w:color="auto" w:fill="FFFFFF"/>
        </w:rPr>
        <w:t>. </w:t>
      </w:r>
      <w:r w:rsidR="00DA1FD8" w:rsidRPr="00427685">
        <w:rPr>
          <w:rFonts w:ascii="Arial" w:hAnsi="Arial" w:cs="Arial"/>
          <w:color w:val="040C28"/>
          <w:sz w:val="24"/>
          <w:szCs w:val="24"/>
        </w:rPr>
        <w:t>Hospitality and personal approach</w:t>
      </w:r>
      <w:r w:rsidR="00DA1FD8" w:rsidRPr="00427685">
        <w:rPr>
          <w:rFonts w:ascii="Arial" w:hAnsi="Arial" w:cs="Arial"/>
          <w:color w:val="4D5156"/>
          <w:sz w:val="24"/>
          <w:szCs w:val="24"/>
          <w:shd w:val="clear" w:color="auto" w:fill="FFFFFF"/>
        </w:rPr>
        <w:t>. </w:t>
      </w:r>
      <w:r w:rsidR="00DA1FD8" w:rsidRPr="00427685">
        <w:rPr>
          <w:rFonts w:ascii="Arial" w:hAnsi="Arial" w:cs="Arial"/>
          <w:color w:val="040C28"/>
          <w:sz w:val="24"/>
          <w:szCs w:val="24"/>
        </w:rPr>
        <w:t>Staff appearance, use of language, communication</w:t>
      </w:r>
      <w:r w:rsidR="00DA1FD8" w:rsidRPr="00427685">
        <w:rPr>
          <w:rFonts w:ascii="Arial" w:hAnsi="Arial" w:cs="Arial"/>
          <w:color w:val="4D5156"/>
          <w:sz w:val="24"/>
          <w:szCs w:val="24"/>
          <w:shd w:val="clear" w:color="auto" w:fill="FFFFFF"/>
        </w:rPr>
        <w:t>. </w:t>
      </w:r>
      <w:r w:rsidR="00DA1FD8" w:rsidRPr="00427685">
        <w:rPr>
          <w:rFonts w:ascii="Arial" w:hAnsi="Arial" w:cs="Arial"/>
          <w:color w:val="040C28"/>
          <w:sz w:val="24"/>
          <w:szCs w:val="24"/>
        </w:rPr>
        <w:t>Staff manners and courtesy</w:t>
      </w:r>
      <w:r w:rsidR="00DA1FD8" w:rsidRPr="00427685">
        <w:rPr>
          <w:rFonts w:ascii="Arial" w:hAnsi="Arial" w:cs="Arial"/>
          <w:color w:val="4D5156"/>
          <w:sz w:val="24"/>
          <w:szCs w:val="24"/>
          <w:shd w:val="clear" w:color="auto" w:fill="FFFFFF"/>
        </w:rPr>
        <w:t xml:space="preserve"> and </w:t>
      </w:r>
      <w:r w:rsidRPr="00427685">
        <w:rPr>
          <w:rFonts w:ascii="Arial" w:hAnsi="Arial" w:cs="Arial"/>
          <w:color w:val="3A3A3A"/>
          <w:sz w:val="24"/>
          <w:szCs w:val="24"/>
          <w:shd w:val="clear" w:color="auto" w:fill="FFFFFF"/>
        </w:rPr>
        <w:t>the standard of customer service</w:t>
      </w:r>
      <w:r w:rsidR="00DA1FD8" w:rsidRPr="00427685">
        <w:rPr>
          <w:rFonts w:ascii="Arial" w:hAnsi="Arial" w:cs="Arial"/>
          <w:color w:val="3A3A3A"/>
          <w:sz w:val="24"/>
          <w:szCs w:val="24"/>
          <w:shd w:val="clear" w:color="auto" w:fill="FFFFFF"/>
        </w:rPr>
        <w:t xml:space="preserve"> albeit there are some elite brands that offer much higher standards</w:t>
      </w:r>
      <w:r w:rsidR="00427685" w:rsidRPr="00427685">
        <w:rPr>
          <w:rFonts w:ascii="Arial" w:hAnsi="Arial" w:cs="Arial"/>
          <w:color w:val="3A3A3A"/>
          <w:sz w:val="24"/>
          <w:szCs w:val="24"/>
          <w:shd w:val="clear" w:color="auto" w:fill="FFFFFF"/>
        </w:rPr>
        <w:t xml:space="preserve"> and are changed according to the type and class of the hotel or brand.</w:t>
      </w:r>
      <w:r w:rsidR="00427685">
        <w:rPr>
          <w:rFonts w:ascii="Arial" w:hAnsi="Arial" w:cs="Arial"/>
          <w:color w:val="3A3A3A"/>
          <w:sz w:val="24"/>
          <w:szCs w:val="24"/>
          <w:shd w:val="clear" w:color="auto" w:fill="FFFFFF"/>
        </w:rPr>
        <w:t xml:space="preserve"> “</w:t>
      </w:r>
      <w:r w:rsidR="00427685">
        <w:rPr>
          <w:rFonts w:ascii="Source Sans Pro" w:hAnsi="Source Sans Pro"/>
          <w:color w:val="3A3A3A"/>
          <w:sz w:val="23"/>
          <w:szCs w:val="23"/>
          <w:shd w:val="clear" w:color="auto" w:fill="FFFFFF"/>
        </w:rPr>
        <w:t>The present study seeks to offer an understanding of how high-end </w:t>
      </w:r>
      <w:r w:rsidR="00427685">
        <w:t>hotel</w:t>
      </w:r>
      <w:r w:rsidR="00427685">
        <w:rPr>
          <w:rFonts w:ascii="Source Sans Pro" w:hAnsi="Source Sans Pro"/>
          <w:color w:val="3A3A3A"/>
          <w:sz w:val="23"/>
          <w:szCs w:val="23"/>
          <w:shd w:val="clear" w:color="auto" w:fill="FFFFFF"/>
        </w:rPr>
        <w:t> websites produce privilege, creating a sense of belonging and entitlement for their 4/5-star guests. The experience of tourism is intrinsically linked to embracing otherness, and as a reflection of this, </w:t>
      </w:r>
      <w:r w:rsidR="00427685">
        <w:t>hotel</w:t>
      </w:r>
      <w:r w:rsidR="00427685">
        <w:rPr>
          <w:rFonts w:ascii="Source Sans Pro" w:hAnsi="Source Sans Pro"/>
          <w:color w:val="3A3A3A"/>
          <w:sz w:val="23"/>
          <w:szCs w:val="23"/>
          <w:shd w:val="clear" w:color="auto" w:fill="FFFFFF"/>
        </w:rPr>
        <w:t> websites offer a characterization of cultural otherness in an attempt to make it resonate with the potential expectations of a socioeconomically privileged client</w:t>
      </w:r>
      <w:r w:rsidR="00427685">
        <w:rPr>
          <w:rFonts w:ascii="Source Sans Pro" w:hAnsi="Source Sans Pro"/>
          <w:color w:val="3A3A3A"/>
          <w:sz w:val="23"/>
          <w:szCs w:val="23"/>
          <w:shd w:val="clear" w:color="auto" w:fill="FFFFFF"/>
        </w:rPr>
        <w:t>” Rosana.</w:t>
      </w:r>
    </w:p>
    <w:p w14:paraId="70ABB41C" w14:textId="7714E8B1" w:rsidR="005758CA" w:rsidRDefault="00427685" w:rsidP="00BE0198">
      <w:pPr>
        <w:spacing w:line="360" w:lineRule="auto"/>
        <w:jc w:val="both"/>
        <w:rPr>
          <w:rFonts w:ascii="Arial" w:hAnsi="Arial" w:cs="Arial"/>
          <w:b/>
          <w:bCs/>
          <w:sz w:val="24"/>
          <w:szCs w:val="24"/>
        </w:rPr>
      </w:pPr>
      <w:r>
        <w:rPr>
          <w:rFonts w:ascii="Arial" w:hAnsi="Arial" w:cs="Arial"/>
          <w:b/>
          <w:bCs/>
          <w:sz w:val="24"/>
          <w:szCs w:val="24"/>
        </w:rPr>
        <w:t>Reputation Management</w:t>
      </w:r>
    </w:p>
    <w:p w14:paraId="75D5B68D" w14:textId="3C4D094A" w:rsidR="00427685" w:rsidRDefault="00EB49B1" w:rsidP="00BE0198">
      <w:pPr>
        <w:spacing w:line="360" w:lineRule="auto"/>
        <w:jc w:val="both"/>
        <w:rPr>
          <w:rFonts w:ascii="Helvetica" w:hAnsi="Helvetica"/>
          <w:color w:val="241C15"/>
          <w:shd w:val="clear" w:color="auto" w:fill="FFFFFF"/>
        </w:rPr>
      </w:pPr>
      <w:r>
        <w:rPr>
          <w:rFonts w:ascii="Helvetica" w:hAnsi="Helvetica"/>
          <w:color w:val="241C15"/>
          <w:shd w:val="clear" w:color="auto" w:fill="FFFFFF"/>
        </w:rPr>
        <w:t>One way h</w:t>
      </w:r>
      <w:r w:rsidR="00427685">
        <w:rPr>
          <w:rFonts w:ascii="Helvetica" w:hAnsi="Helvetica"/>
          <w:color w:val="241C15"/>
          <w:shd w:val="clear" w:color="auto" w:fill="FFFFFF"/>
        </w:rPr>
        <w:t xml:space="preserve">otels are able to manage their reputation </w:t>
      </w:r>
      <w:r>
        <w:rPr>
          <w:rFonts w:ascii="Helvetica" w:hAnsi="Helvetica"/>
          <w:color w:val="241C15"/>
          <w:shd w:val="clear" w:color="auto" w:fill="FFFFFF"/>
        </w:rPr>
        <w:t>effectively</w:t>
      </w:r>
      <w:r w:rsidR="00C027C7">
        <w:rPr>
          <w:rFonts w:ascii="Helvetica" w:hAnsi="Helvetica"/>
          <w:color w:val="241C15"/>
          <w:shd w:val="clear" w:color="auto" w:fill="FFFFFF"/>
        </w:rPr>
        <w:t>,</w:t>
      </w:r>
      <w:r w:rsidR="00427685">
        <w:rPr>
          <w:rFonts w:ascii="Helvetica" w:hAnsi="Helvetica"/>
          <w:color w:val="241C15"/>
          <w:shd w:val="clear" w:color="auto" w:fill="FFFFFF"/>
        </w:rPr>
        <w:t xml:space="preserve"> </w:t>
      </w:r>
      <w:r>
        <w:rPr>
          <w:rFonts w:ascii="Helvetica" w:hAnsi="Helvetica"/>
          <w:color w:val="241C15"/>
          <w:shd w:val="clear" w:color="auto" w:fill="FFFFFF"/>
        </w:rPr>
        <w:t xml:space="preserve">is </w:t>
      </w:r>
      <w:r w:rsidR="00427685">
        <w:rPr>
          <w:rFonts w:ascii="Helvetica" w:hAnsi="Helvetica"/>
          <w:color w:val="241C15"/>
          <w:shd w:val="clear" w:color="auto" w:fill="FFFFFF"/>
        </w:rPr>
        <w:t xml:space="preserve">by ensuring </w:t>
      </w:r>
      <w:r w:rsidR="00427685" w:rsidRPr="00C027C7">
        <w:rPr>
          <w:rFonts w:ascii="Arial" w:hAnsi="Arial" w:cs="Arial"/>
          <w:color w:val="241C15"/>
          <w:sz w:val="24"/>
          <w:szCs w:val="24"/>
          <w:shd w:val="clear" w:color="auto" w:fill="FFFFFF"/>
        </w:rPr>
        <w:t>all staff are trained to follow the same</w:t>
      </w:r>
      <w:r w:rsidRPr="00C027C7">
        <w:rPr>
          <w:rFonts w:ascii="Arial" w:hAnsi="Arial" w:cs="Arial"/>
          <w:color w:val="241C15"/>
          <w:sz w:val="24"/>
          <w:szCs w:val="24"/>
          <w:shd w:val="clear" w:color="auto" w:fill="FFFFFF"/>
        </w:rPr>
        <w:t xml:space="preserve"> regulations and procedures as consistency is key with each aspect within the hotel/brand. </w:t>
      </w:r>
      <w:r w:rsidR="00C027C7" w:rsidRPr="00C027C7">
        <w:rPr>
          <w:rFonts w:ascii="Arial" w:hAnsi="Arial" w:cs="Arial"/>
          <w:color w:val="241C15"/>
          <w:sz w:val="24"/>
          <w:szCs w:val="24"/>
          <w:shd w:val="clear" w:color="auto" w:fill="FFFFFF"/>
        </w:rPr>
        <w:t>Research shows that the operationalization of hotel reputation management as a superordinate. “</w:t>
      </w:r>
      <w:r w:rsidR="00C027C7" w:rsidRPr="00C027C7">
        <w:rPr>
          <w:rFonts w:ascii="Arial" w:hAnsi="Arial" w:cs="Arial"/>
          <w:sz w:val="24"/>
          <w:szCs w:val="24"/>
          <w:shd w:val="clear" w:color="auto" w:fill="FFFFFF"/>
        </w:rPr>
        <w:t>This study shows the operationalization of hotel reputation management as a superordinate second-order construct affecting six individual first-order dimensions, strongly impacting on three key benefits as perceived by hotel managers (i.e. financial benefits, customer relationship benefits and customer-based brand benefits), within the context of online review platforms</w:t>
      </w:r>
      <w:r w:rsidR="00C027C7" w:rsidRPr="00C027C7">
        <w:rPr>
          <w:rFonts w:ascii="Arial" w:hAnsi="Arial" w:cs="Arial"/>
          <w:sz w:val="24"/>
          <w:szCs w:val="24"/>
          <w:shd w:val="clear" w:color="auto" w:fill="FFFFFF"/>
        </w:rPr>
        <w:t>” J Perez-Aranda</w:t>
      </w:r>
      <w:r w:rsidR="00C027C7">
        <w:rPr>
          <w:rFonts w:ascii="Arial" w:hAnsi="Arial" w:cs="Arial"/>
          <w:sz w:val="24"/>
          <w:szCs w:val="24"/>
          <w:shd w:val="clear" w:color="auto" w:fill="FFFFFF"/>
        </w:rPr>
        <w:t>.</w:t>
      </w:r>
    </w:p>
    <w:p w14:paraId="5C378670" w14:textId="568BE915" w:rsidR="00427685" w:rsidRPr="003E42E9" w:rsidRDefault="00C027C7" w:rsidP="00BE0198">
      <w:pPr>
        <w:spacing w:line="360" w:lineRule="auto"/>
        <w:jc w:val="both"/>
        <w:rPr>
          <w:rFonts w:ascii="Arial" w:hAnsi="Arial" w:cs="Arial"/>
          <w:sz w:val="24"/>
          <w:szCs w:val="24"/>
          <w:shd w:val="clear" w:color="auto" w:fill="FFFFFF"/>
        </w:rPr>
      </w:pPr>
      <w:r>
        <w:rPr>
          <w:rFonts w:ascii="Helvetica" w:hAnsi="Helvetica"/>
          <w:color w:val="241C15"/>
          <w:shd w:val="clear" w:color="auto" w:fill="FFFFFF"/>
        </w:rPr>
        <w:t>I</w:t>
      </w:r>
      <w:r w:rsidR="00427685">
        <w:rPr>
          <w:rFonts w:ascii="Helvetica" w:hAnsi="Helvetica"/>
          <w:color w:val="241C15"/>
          <w:shd w:val="clear" w:color="auto" w:fill="FFFFFF"/>
        </w:rPr>
        <w:t>t’s important to find the right balance between staying visible and not overwhelming your audience</w:t>
      </w:r>
      <w:r>
        <w:rPr>
          <w:rFonts w:ascii="Helvetica" w:hAnsi="Helvetica"/>
          <w:color w:val="241C15"/>
          <w:shd w:val="clear" w:color="auto" w:fill="FFFFFF"/>
        </w:rPr>
        <w:t xml:space="preserve"> </w:t>
      </w:r>
      <w:r w:rsidR="005F276A">
        <w:rPr>
          <w:rFonts w:ascii="Helvetica" w:hAnsi="Helvetica"/>
          <w:color w:val="241C15"/>
          <w:shd w:val="clear" w:color="auto" w:fill="FFFFFF"/>
        </w:rPr>
        <w:t xml:space="preserve">both </w:t>
      </w:r>
      <w:r>
        <w:rPr>
          <w:rFonts w:ascii="Helvetica" w:hAnsi="Helvetica"/>
          <w:color w:val="241C15"/>
          <w:shd w:val="clear" w:color="auto" w:fill="FFFFFF"/>
        </w:rPr>
        <w:t>online</w:t>
      </w:r>
      <w:r w:rsidR="005F276A">
        <w:rPr>
          <w:rFonts w:ascii="Helvetica" w:hAnsi="Helvetica"/>
          <w:color w:val="241C15"/>
          <w:shd w:val="clear" w:color="auto" w:fill="FFFFFF"/>
        </w:rPr>
        <w:t xml:space="preserve"> and in person</w:t>
      </w:r>
      <w:r>
        <w:rPr>
          <w:rFonts w:ascii="Helvetica" w:hAnsi="Helvetica"/>
          <w:color w:val="241C15"/>
          <w:shd w:val="clear" w:color="auto" w:fill="FFFFFF"/>
        </w:rPr>
        <w:t>. Keeping in touch across the different marketing platforms</w:t>
      </w:r>
      <w:r w:rsidR="005F276A">
        <w:rPr>
          <w:rFonts w:ascii="Helvetica" w:hAnsi="Helvetica"/>
          <w:color w:val="241C15"/>
          <w:shd w:val="clear" w:color="auto" w:fill="FFFFFF"/>
        </w:rPr>
        <w:t>, r</w:t>
      </w:r>
      <w:r>
        <w:rPr>
          <w:rFonts w:ascii="Helvetica" w:hAnsi="Helvetica"/>
          <w:color w:val="241C15"/>
          <w:shd w:val="clear" w:color="auto" w:fill="FFFFFF"/>
        </w:rPr>
        <w:t>esponding to queries pro</w:t>
      </w:r>
      <w:r w:rsidRPr="00C027C7">
        <w:rPr>
          <w:rFonts w:ascii="Arial" w:hAnsi="Arial" w:cs="Arial"/>
          <w:color w:val="241C15"/>
          <w:sz w:val="24"/>
          <w:szCs w:val="24"/>
          <w:shd w:val="clear" w:color="auto" w:fill="FFFFFF"/>
        </w:rPr>
        <w:t xml:space="preserve">mptly </w:t>
      </w:r>
      <w:r w:rsidRPr="003E42E9">
        <w:rPr>
          <w:rFonts w:ascii="Arial" w:hAnsi="Arial" w:cs="Arial"/>
          <w:color w:val="241C15"/>
          <w:sz w:val="24"/>
          <w:szCs w:val="24"/>
          <w:shd w:val="clear" w:color="auto" w:fill="FFFFFF"/>
        </w:rPr>
        <w:t xml:space="preserve">showing customers are not being ignored and their reviews and opinions are valued. </w:t>
      </w:r>
      <w:r w:rsidR="005F276A" w:rsidRPr="003E42E9">
        <w:rPr>
          <w:rFonts w:ascii="Arial" w:hAnsi="Arial" w:cs="Arial"/>
          <w:color w:val="241C15"/>
          <w:sz w:val="24"/>
          <w:szCs w:val="24"/>
          <w:shd w:val="clear" w:color="auto" w:fill="FFFFFF"/>
        </w:rPr>
        <w:t>“</w:t>
      </w:r>
      <w:r w:rsidRPr="003E42E9">
        <w:rPr>
          <w:rFonts w:ascii="Arial" w:hAnsi="Arial" w:cs="Arial"/>
          <w:sz w:val="24"/>
          <w:szCs w:val="24"/>
          <w:shd w:val="clear" w:color="auto" w:fill="FFFFFF"/>
        </w:rPr>
        <w:t>This study aims to adopt a cognitive heuristic approach to investigate the interaction effect of a message source characteristic (reviewer expertise [RE]) and two message structure characteristics (review rating consistency [RC] and review valence [RV]) on the perceived credibility of hotel online reviews.</w:t>
      </w:r>
      <w:r w:rsidRPr="003E42E9">
        <w:rPr>
          <w:rFonts w:ascii="Arial" w:hAnsi="Arial" w:cs="Arial"/>
          <w:sz w:val="24"/>
          <w:szCs w:val="24"/>
          <w:shd w:val="clear" w:color="auto" w:fill="FFFFFF"/>
        </w:rPr>
        <w:t xml:space="preserve"> </w:t>
      </w:r>
      <w:r w:rsidRPr="003E42E9">
        <w:rPr>
          <w:rFonts w:ascii="Arial" w:hAnsi="Arial" w:cs="Arial"/>
          <w:sz w:val="24"/>
          <w:szCs w:val="24"/>
          <w:shd w:val="clear" w:color="auto" w:fill="FFFFFF"/>
        </w:rPr>
        <w:t>Results show a three-way interaction effect of RE, RC and RV on the perceived credibility of hotel online reviews. The main effects of the three factors are also determined. Higher perceived credibility scores are found for negative reviews, reviews written by experts and reviews with a consistent rating</w:t>
      </w:r>
      <w:r w:rsidRPr="003E42E9">
        <w:rPr>
          <w:rFonts w:ascii="Arial" w:hAnsi="Arial" w:cs="Arial"/>
          <w:sz w:val="24"/>
          <w:szCs w:val="24"/>
          <w:shd w:val="clear" w:color="auto" w:fill="FFFFFF"/>
        </w:rPr>
        <w:t>” A S Lo and Yao.</w:t>
      </w:r>
    </w:p>
    <w:p w14:paraId="68C67D50" w14:textId="23181A12" w:rsidR="005F276A" w:rsidRDefault="005F276A" w:rsidP="00BE0198">
      <w:pPr>
        <w:spacing w:line="360" w:lineRule="auto"/>
        <w:jc w:val="both"/>
        <w:rPr>
          <w:rFonts w:ascii="Arial" w:hAnsi="Arial" w:cs="Arial"/>
          <w:color w:val="3A3A3A"/>
          <w:sz w:val="24"/>
          <w:szCs w:val="24"/>
          <w:shd w:val="clear" w:color="auto" w:fill="FFFFFF"/>
        </w:rPr>
      </w:pPr>
      <w:r w:rsidRPr="003E42E9">
        <w:rPr>
          <w:rFonts w:ascii="Arial" w:hAnsi="Arial" w:cs="Arial"/>
          <w:sz w:val="24"/>
          <w:szCs w:val="24"/>
          <w:shd w:val="clear" w:color="auto" w:fill="FFFFFF"/>
        </w:rPr>
        <w:lastRenderedPageBreak/>
        <w:t xml:space="preserve">A lot of customers rely on the honest reviews from visiting customers. Customers who have already experienced first hand the service and hospitality of a place they are thinking about visiting. </w:t>
      </w:r>
      <w:r w:rsidR="003E42E9">
        <w:rPr>
          <w:rFonts w:ascii="Arial" w:hAnsi="Arial" w:cs="Arial"/>
          <w:sz w:val="24"/>
          <w:szCs w:val="24"/>
          <w:shd w:val="clear" w:color="auto" w:fill="FFFFFF"/>
        </w:rPr>
        <w:t xml:space="preserve">When customers have a positive interaction with a brand or hotel, they’re more likely to visit and commit to the hotel long term. </w:t>
      </w:r>
      <w:r w:rsidRPr="003E42E9">
        <w:rPr>
          <w:rFonts w:ascii="Arial" w:hAnsi="Arial" w:cs="Arial"/>
          <w:sz w:val="24"/>
          <w:szCs w:val="24"/>
          <w:shd w:val="clear" w:color="auto" w:fill="FFFFFF"/>
        </w:rPr>
        <w:t>Therefore, it is of the utmost importance reviews are positive and any that have queries or could come across as negative, are managed and responded to efficiently and seen to solve any problems that could have arisen. “</w:t>
      </w:r>
      <w:r w:rsidRPr="003E42E9">
        <w:rPr>
          <w:rFonts w:ascii="Arial" w:hAnsi="Arial" w:cs="Arial"/>
          <w:color w:val="3A3A3A"/>
          <w:sz w:val="24"/>
          <w:szCs w:val="24"/>
          <w:shd w:val="clear" w:color="auto" w:fill="FFFFFF"/>
        </w:rPr>
        <w:t>The provision of an online response (versus no response) enhanced inferences that potential consumers draw regarding the business's trustworthiness and the extent to which it cares about its customers</w:t>
      </w:r>
      <w:r w:rsidRPr="003E42E9">
        <w:rPr>
          <w:rFonts w:ascii="Arial" w:hAnsi="Arial" w:cs="Arial"/>
          <w:color w:val="3A3A3A"/>
          <w:sz w:val="24"/>
          <w:szCs w:val="24"/>
          <w:shd w:val="clear" w:color="auto" w:fill="FFFFFF"/>
        </w:rPr>
        <w:t>” B.A Sparks</w:t>
      </w:r>
      <w:r w:rsidR="003E42E9">
        <w:rPr>
          <w:rFonts w:ascii="Arial" w:hAnsi="Arial" w:cs="Arial"/>
          <w:color w:val="3A3A3A"/>
          <w:sz w:val="24"/>
          <w:szCs w:val="24"/>
          <w:shd w:val="clear" w:color="auto" w:fill="FFFFFF"/>
        </w:rPr>
        <w:t>.</w:t>
      </w:r>
    </w:p>
    <w:p w14:paraId="7D6E237E" w14:textId="11ABEF9D" w:rsidR="003E42E9" w:rsidRPr="003E42E9" w:rsidRDefault="003E42E9" w:rsidP="00BE0198">
      <w:pPr>
        <w:spacing w:line="360" w:lineRule="auto"/>
        <w:jc w:val="both"/>
        <w:rPr>
          <w:rFonts w:ascii="Arial" w:hAnsi="Arial" w:cs="Arial"/>
          <w:sz w:val="24"/>
          <w:szCs w:val="24"/>
        </w:rPr>
      </w:pPr>
      <w:r>
        <w:rPr>
          <w:rFonts w:ascii="Arial" w:hAnsi="Arial" w:cs="Arial"/>
          <w:sz w:val="24"/>
          <w:szCs w:val="24"/>
        </w:rPr>
        <w:t xml:space="preserve">Negative reviews would dissuade any potential new customers and any returning customers to use the hotel and </w:t>
      </w:r>
      <w:r w:rsidR="008F0876">
        <w:rPr>
          <w:rFonts w:ascii="Arial" w:hAnsi="Arial" w:cs="Arial"/>
          <w:sz w:val="24"/>
          <w:szCs w:val="24"/>
        </w:rPr>
        <w:t>its</w:t>
      </w:r>
      <w:r>
        <w:rPr>
          <w:rFonts w:ascii="Arial" w:hAnsi="Arial" w:cs="Arial"/>
          <w:sz w:val="24"/>
          <w:szCs w:val="24"/>
        </w:rPr>
        <w:t xml:space="preserve"> facilities again. No one can stop customers leaving negative </w:t>
      </w:r>
      <w:r w:rsidR="008F0876">
        <w:rPr>
          <w:rFonts w:ascii="Arial" w:hAnsi="Arial" w:cs="Arial"/>
          <w:sz w:val="24"/>
          <w:szCs w:val="24"/>
        </w:rPr>
        <w:t>reviews,</w:t>
      </w:r>
      <w:r>
        <w:rPr>
          <w:rFonts w:ascii="Arial" w:hAnsi="Arial" w:cs="Arial"/>
          <w:sz w:val="24"/>
          <w:szCs w:val="24"/>
        </w:rPr>
        <w:t xml:space="preserve"> but this can be turned into a positive thing by responding to the review, acknowledging there was an issue, apologising for the inconvenience and potentially giving the </w:t>
      </w:r>
      <w:r w:rsidRPr="008F0876">
        <w:rPr>
          <w:rFonts w:ascii="Arial" w:hAnsi="Arial" w:cs="Arial"/>
          <w:sz w:val="24"/>
          <w:szCs w:val="24"/>
        </w:rPr>
        <w:t xml:space="preserve">customer </w:t>
      </w:r>
      <w:r w:rsidR="008F0876" w:rsidRPr="008F0876">
        <w:rPr>
          <w:rFonts w:ascii="Arial" w:hAnsi="Arial" w:cs="Arial"/>
          <w:sz w:val="24"/>
          <w:szCs w:val="24"/>
        </w:rPr>
        <w:t>an offer,</w:t>
      </w:r>
      <w:r w:rsidRPr="008F0876">
        <w:rPr>
          <w:rFonts w:ascii="Arial" w:hAnsi="Arial" w:cs="Arial"/>
          <w:sz w:val="24"/>
          <w:szCs w:val="24"/>
        </w:rPr>
        <w:t xml:space="preserve"> they cannot refuse. This would keep the customer happy </w:t>
      </w:r>
      <w:r w:rsidR="008F0876" w:rsidRPr="008F0876">
        <w:rPr>
          <w:rFonts w:ascii="Arial" w:hAnsi="Arial" w:cs="Arial"/>
          <w:sz w:val="24"/>
          <w:szCs w:val="24"/>
        </w:rPr>
        <w:t>and</w:t>
      </w:r>
      <w:r w:rsidRPr="008F0876">
        <w:rPr>
          <w:rFonts w:ascii="Arial" w:hAnsi="Arial" w:cs="Arial"/>
          <w:sz w:val="24"/>
          <w:szCs w:val="24"/>
        </w:rPr>
        <w:t xml:space="preserve"> show to any potential new customers that the brand or company, values the customers opinions and aims to please. </w:t>
      </w:r>
      <w:r w:rsidR="00F505BB" w:rsidRPr="008F0876">
        <w:rPr>
          <w:rFonts w:ascii="Arial" w:hAnsi="Arial" w:cs="Arial"/>
          <w:sz w:val="24"/>
          <w:szCs w:val="24"/>
        </w:rPr>
        <w:t>“</w:t>
      </w:r>
      <w:r w:rsidRPr="008F0876">
        <w:rPr>
          <w:rFonts w:ascii="Arial" w:hAnsi="Arial" w:cs="Arial"/>
          <w:color w:val="3A3A3A"/>
          <w:sz w:val="24"/>
          <w:szCs w:val="24"/>
          <w:shd w:val="clear" w:color="auto" w:fill="FFFFFF"/>
        </w:rPr>
        <w:t>Real-world reviews may showcase different sentiments of the customers towards a hotel and each review can be categorized based on different aspects such as cleanliness, value, service, etc.</w:t>
      </w:r>
      <w:r w:rsidR="00F505BB" w:rsidRPr="008F0876">
        <w:rPr>
          <w:rFonts w:ascii="Arial" w:hAnsi="Arial" w:cs="Arial"/>
          <w:color w:val="3A3A3A"/>
          <w:sz w:val="24"/>
          <w:szCs w:val="24"/>
          <w:shd w:val="clear" w:color="auto" w:fill="FFFFFF"/>
        </w:rPr>
        <w:t>” B Ray.</w:t>
      </w:r>
      <w:r w:rsidR="00F505BB">
        <w:rPr>
          <w:rFonts w:ascii="Source Sans Pro" w:hAnsi="Source Sans Pro"/>
          <w:color w:val="3A3A3A"/>
          <w:sz w:val="23"/>
          <w:szCs w:val="23"/>
          <w:shd w:val="clear" w:color="auto" w:fill="FFFFFF"/>
        </w:rPr>
        <w:t xml:space="preserve"> </w:t>
      </w:r>
    </w:p>
    <w:p w14:paraId="01C8D1AA" w14:textId="261CB592" w:rsidR="005758CA" w:rsidRDefault="00F505BB" w:rsidP="00BE0198">
      <w:pPr>
        <w:spacing w:line="360" w:lineRule="auto"/>
        <w:jc w:val="both"/>
        <w:rPr>
          <w:rFonts w:ascii="Arial" w:hAnsi="Arial" w:cs="Arial"/>
          <w:b/>
          <w:bCs/>
          <w:sz w:val="24"/>
          <w:szCs w:val="24"/>
        </w:rPr>
      </w:pPr>
      <w:r>
        <w:rPr>
          <w:rFonts w:ascii="Arial" w:hAnsi="Arial" w:cs="Arial"/>
          <w:b/>
          <w:bCs/>
          <w:sz w:val="24"/>
          <w:szCs w:val="24"/>
        </w:rPr>
        <w:t>Service Culture</w:t>
      </w:r>
    </w:p>
    <w:p w14:paraId="71678793" w14:textId="18997362" w:rsidR="008F0876" w:rsidRDefault="00F505BB" w:rsidP="00BE0198">
      <w:pPr>
        <w:spacing w:line="360" w:lineRule="auto"/>
        <w:jc w:val="both"/>
        <w:rPr>
          <w:rFonts w:ascii="Arial" w:hAnsi="Arial" w:cs="Arial"/>
          <w:sz w:val="24"/>
          <w:szCs w:val="24"/>
          <w:shd w:val="clear" w:color="auto" w:fill="FFFFFF"/>
        </w:rPr>
      </w:pPr>
      <w:r w:rsidRPr="00F505BB">
        <w:rPr>
          <w:rFonts w:ascii="Arial" w:hAnsi="Arial" w:cs="Arial"/>
          <w:sz w:val="24"/>
          <w:szCs w:val="24"/>
        </w:rPr>
        <w:t>Service culture within the hotel industry</w:t>
      </w:r>
      <w:r>
        <w:rPr>
          <w:rFonts w:ascii="Arial" w:hAnsi="Arial" w:cs="Arial"/>
          <w:sz w:val="24"/>
          <w:szCs w:val="24"/>
        </w:rPr>
        <w:t xml:space="preserve"> is where employees and management are focused on providing superior customer service to customers. Meaning always aiming to go above and beyond to ensure their guests using the hotel and its facilities are always </w:t>
      </w:r>
      <w:r w:rsidRPr="008F0876">
        <w:rPr>
          <w:rFonts w:ascii="Arial" w:hAnsi="Arial" w:cs="Arial"/>
          <w:sz w:val="24"/>
          <w:szCs w:val="24"/>
        </w:rPr>
        <w:t>happy, overly satisfied and aim to return.</w:t>
      </w:r>
      <w:r w:rsidR="008F0876" w:rsidRPr="008F0876">
        <w:rPr>
          <w:rFonts w:ascii="Arial" w:hAnsi="Arial" w:cs="Arial"/>
          <w:sz w:val="24"/>
          <w:szCs w:val="24"/>
        </w:rPr>
        <w:t xml:space="preserve"> “</w:t>
      </w:r>
      <w:r w:rsidR="008F0876" w:rsidRPr="008F0876">
        <w:rPr>
          <w:rFonts w:ascii="Arial" w:hAnsi="Arial" w:cs="Arial"/>
          <w:color w:val="282624"/>
          <w:spacing w:val="-9"/>
          <w:sz w:val="24"/>
          <w:szCs w:val="24"/>
          <w:shd w:val="clear" w:color="auto" w:fill="FFFFFF"/>
        </w:rPr>
        <w:t xml:space="preserve">Lack of strong bonds and true customer loyalty was noted in hotels of lower grade. Positive and moderately significant relationship between </w:t>
      </w:r>
      <w:r w:rsidR="008F0876" w:rsidRPr="008F0876">
        <w:rPr>
          <w:rFonts w:ascii="Arial" w:hAnsi="Arial" w:cs="Arial"/>
          <w:spacing w:val="-9"/>
          <w:sz w:val="24"/>
          <w:szCs w:val="24"/>
          <w:shd w:val="clear" w:color="auto" w:fill="FFFFFF"/>
        </w:rPr>
        <w:t>customer orientation practices and customer retention was evident</w:t>
      </w:r>
      <w:r w:rsidR="008F0876" w:rsidRPr="008F0876">
        <w:rPr>
          <w:rFonts w:ascii="Arial" w:hAnsi="Arial" w:cs="Arial"/>
          <w:spacing w:val="-9"/>
          <w:sz w:val="24"/>
          <w:szCs w:val="24"/>
          <w:shd w:val="clear" w:color="auto" w:fill="FFFFFF"/>
        </w:rPr>
        <w:t>” J Weru.</w:t>
      </w:r>
      <w:r w:rsidR="008F0876" w:rsidRPr="008F0876">
        <w:rPr>
          <w:spacing w:val="-9"/>
          <w:sz w:val="30"/>
          <w:szCs w:val="30"/>
          <w:shd w:val="clear" w:color="auto" w:fill="FFFFFF"/>
        </w:rPr>
        <w:t xml:space="preserve"> </w:t>
      </w:r>
      <w:r w:rsidR="008F0876" w:rsidRPr="008F0876">
        <w:rPr>
          <w:rFonts w:ascii="Arial" w:hAnsi="Arial" w:cs="Arial"/>
          <w:spacing w:val="-9"/>
          <w:sz w:val="24"/>
          <w:szCs w:val="24"/>
          <w:shd w:val="clear" w:color="auto" w:fill="FFFFFF"/>
        </w:rPr>
        <w:t xml:space="preserve">Corporate culture </w:t>
      </w:r>
      <w:r w:rsidR="008F0876" w:rsidRPr="008F0876">
        <w:rPr>
          <w:rFonts w:ascii="Arial" w:hAnsi="Arial" w:cs="Arial"/>
          <w:sz w:val="24"/>
          <w:szCs w:val="24"/>
          <w:shd w:val="clear" w:color="auto" w:fill="FFFFFF"/>
        </w:rPr>
        <w:t>is the way an organization's members think, act, and understand the world around them</w:t>
      </w:r>
      <w:r w:rsidR="008F0876">
        <w:rPr>
          <w:rFonts w:ascii="Arial" w:hAnsi="Arial" w:cs="Arial"/>
          <w:sz w:val="24"/>
          <w:szCs w:val="24"/>
          <w:shd w:val="clear" w:color="auto" w:fill="FFFFFF"/>
        </w:rPr>
        <w:t>. it is important in the hotel industry as hotels are customer and guest driven. Without guests, the hotels would not have an income and would be at a loss.</w:t>
      </w:r>
    </w:p>
    <w:p w14:paraId="12A2C48B" w14:textId="77777777" w:rsidR="00FF7C42" w:rsidRPr="00A31B5B" w:rsidRDefault="00FF7C42" w:rsidP="00BE0198">
      <w:pPr>
        <w:spacing w:line="360" w:lineRule="auto"/>
        <w:jc w:val="both"/>
        <w:rPr>
          <w:rFonts w:ascii="Arial" w:hAnsi="Arial" w:cs="Arial"/>
          <w:b/>
          <w:bCs/>
          <w:sz w:val="24"/>
          <w:szCs w:val="24"/>
          <w:u w:val="single"/>
        </w:rPr>
      </w:pPr>
      <w:r w:rsidRPr="00A31B5B">
        <w:rPr>
          <w:rFonts w:ascii="Arial" w:hAnsi="Arial" w:cs="Arial"/>
          <w:b/>
          <w:bCs/>
          <w:sz w:val="24"/>
          <w:szCs w:val="24"/>
          <w:u w:val="single"/>
        </w:rPr>
        <w:t>Conclusion</w:t>
      </w:r>
    </w:p>
    <w:p w14:paraId="45F6919F" w14:textId="2F922109" w:rsidR="008F0876" w:rsidRPr="008F0876" w:rsidRDefault="008F0876" w:rsidP="00BE0198">
      <w:pPr>
        <w:spacing w:line="360" w:lineRule="auto"/>
        <w:jc w:val="both"/>
        <w:rPr>
          <w:rFonts w:ascii="Arial" w:hAnsi="Arial" w:cs="Arial"/>
          <w:sz w:val="24"/>
          <w:szCs w:val="24"/>
        </w:rPr>
      </w:pPr>
      <w:r>
        <w:rPr>
          <w:rFonts w:ascii="Arial" w:hAnsi="Arial" w:cs="Arial"/>
          <w:sz w:val="24"/>
          <w:szCs w:val="24"/>
        </w:rPr>
        <w:lastRenderedPageBreak/>
        <w:t>In conclusion, hotel standards</w:t>
      </w:r>
      <w:r w:rsidR="008E44BA">
        <w:rPr>
          <w:rFonts w:ascii="Arial" w:hAnsi="Arial" w:cs="Arial"/>
          <w:sz w:val="24"/>
          <w:szCs w:val="24"/>
        </w:rPr>
        <w:t>, reputation management and service culture are all equally as important within the hotel industry. The industry thrives on customers and them returning and recommending them to family and friends. Social media and online reviews are very important these days as this is what a lot of people rely therefore a hotels reputation is looked at fairly closely before a customer decides to visit and stay there. Service culture is what bring the customers back as this is the interaction with the employees of the hotel and having a positive interaction will make anyone feel happy and left wanting to return. With out these 3 important key elements, a hotel would not be rising.</w:t>
      </w:r>
    </w:p>
    <w:p w14:paraId="7DEE33DA" w14:textId="77777777" w:rsidR="00FF7C42" w:rsidRPr="00A31B5B" w:rsidRDefault="00FF7C42" w:rsidP="00BE0198">
      <w:pPr>
        <w:spacing w:line="360" w:lineRule="auto"/>
        <w:jc w:val="both"/>
        <w:rPr>
          <w:rFonts w:ascii="Arial" w:hAnsi="Arial" w:cs="Arial"/>
          <w:b/>
          <w:bCs/>
          <w:sz w:val="24"/>
          <w:szCs w:val="24"/>
          <w:u w:val="single"/>
        </w:rPr>
      </w:pPr>
      <w:r w:rsidRPr="00A31B5B">
        <w:rPr>
          <w:rFonts w:ascii="Arial" w:hAnsi="Arial" w:cs="Arial"/>
          <w:b/>
          <w:bCs/>
          <w:sz w:val="24"/>
          <w:szCs w:val="24"/>
          <w:u w:val="single"/>
        </w:rPr>
        <w:t>Recommendations</w:t>
      </w:r>
    </w:p>
    <w:p w14:paraId="2189E1EA" w14:textId="0046F3BC" w:rsidR="00A31B5B" w:rsidRDefault="008E44BA" w:rsidP="00BE0198">
      <w:pPr>
        <w:spacing w:line="360" w:lineRule="auto"/>
        <w:jc w:val="both"/>
        <w:rPr>
          <w:rFonts w:ascii="Arial" w:hAnsi="Arial" w:cs="Arial"/>
          <w:sz w:val="24"/>
          <w:szCs w:val="24"/>
        </w:rPr>
      </w:pPr>
      <w:r>
        <w:rPr>
          <w:rFonts w:ascii="Arial" w:hAnsi="Arial" w:cs="Arial"/>
          <w:sz w:val="24"/>
          <w:szCs w:val="24"/>
        </w:rPr>
        <w:t>I would recommend social media is to be targeted. Everyone is on social media nowadays and it is easily managed</w:t>
      </w:r>
      <w:r w:rsidR="00A31B5B">
        <w:rPr>
          <w:rFonts w:ascii="Arial" w:hAnsi="Arial" w:cs="Arial"/>
          <w:sz w:val="24"/>
          <w:szCs w:val="24"/>
        </w:rPr>
        <w:t xml:space="preserve"> and a lot of trends begin here</w:t>
      </w:r>
      <w:r>
        <w:rPr>
          <w:rFonts w:ascii="Arial" w:hAnsi="Arial" w:cs="Arial"/>
          <w:sz w:val="24"/>
          <w:szCs w:val="24"/>
        </w:rPr>
        <w:t xml:space="preserve">. Seeing something on social media that has recommended a hotel by real life people who a customer knows and can relate to, as well as looking to the other side, popular celebrities that visit the </w:t>
      </w:r>
      <w:r w:rsidR="00A31B5B">
        <w:rPr>
          <w:rFonts w:ascii="Arial" w:hAnsi="Arial" w:cs="Arial"/>
          <w:sz w:val="24"/>
          <w:szCs w:val="24"/>
        </w:rPr>
        <w:t>higher-class</w:t>
      </w:r>
      <w:r>
        <w:rPr>
          <w:rFonts w:ascii="Arial" w:hAnsi="Arial" w:cs="Arial"/>
          <w:sz w:val="24"/>
          <w:szCs w:val="24"/>
        </w:rPr>
        <w:t xml:space="preserve"> hotels </w:t>
      </w:r>
      <w:r w:rsidR="00A31B5B">
        <w:rPr>
          <w:rFonts w:ascii="Arial" w:hAnsi="Arial" w:cs="Arial"/>
          <w:sz w:val="24"/>
          <w:szCs w:val="24"/>
        </w:rPr>
        <w:t>recommending hotels and brands would drum up a lot of revenue. There are negative aspects to social media as both negative and positive reviews are shared but as a whole, this is the platform that is used more then anything nowadays. Everything is trying to be paperless therefore poster and flyers that customer receive may go directly into the bin. The way forward now is online and social media.</w:t>
      </w:r>
    </w:p>
    <w:p w14:paraId="1490E576" w14:textId="77777777" w:rsidR="00A31B5B" w:rsidRDefault="00A31B5B" w:rsidP="00BE0198">
      <w:pPr>
        <w:spacing w:line="360" w:lineRule="auto"/>
        <w:jc w:val="both"/>
        <w:rPr>
          <w:rFonts w:ascii="Arial" w:hAnsi="Arial" w:cs="Arial"/>
          <w:sz w:val="24"/>
          <w:szCs w:val="24"/>
        </w:rPr>
      </w:pPr>
    </w:p>
    <w:p w14:paraId="70A9F277" w14:textId="77777777" w:rsidR="00A31B5B" w:rsidRDefault="00A31B5B" w:rsidP="00BE0198">
      <w:pPr>
        <w:spacing w:line="360" w:lineRule="auto"/>
        <w:jc w:val="both"/>
        <w:rPr>
          <w:rFonts w:ascii="Arial" w:hAnsi="Arial" w:cs="Arial"/>
          <w:sz w:val="24"/>
          <w:szCs w:val="24"/>
        </w:rPr>
      </w:pPr>
    </w:p>
    <w:p w14:paraId="04E80CFD" w14:textId="77777777" w:rsidR="00A31B5B" w:rsidRDefault="00A31B5B" w:rsidP="00BE0198">
      <w:pPr>
        <w:spacing w:line="360" w:lineRule="auto"/>
        <w:jc w:val="both"/>
        <w:rPr>
          <w:rFonts w:ascii="Arial" w:hAnsi="Arial" w:cs="Arial"/>
          <w:sz w:val="24"/>
          <w:szCs w:val="24"/>
        </w:rPr>
      </w:pPr>
    </w:p>
    <w:p w14:paraId="1DA68A7A" w14:textId="77777777" w:rsidR="00A31B5B" w:rsidRDefault="00A31B5B" w:rsidP="00BE0198">
      <w:pPr>
        <w:spacing w:line="360" w:lineRule="auto"/>
        <w:jc w:val="both"/>
        <w:rPr>
          <w:rFonts w:ascii="Arial" w:hAnsi="Arial" w:cs="Arial"/>
          <w:sz w:val="24"/>
          <w:szCs w:val="24"/>
        </w:rPr>
      </w:pPr>
    </w:p>
    <w:p w14:paraId="4318ECD6" w14:textId="77777777" w:rsidR="00A31B5B" w:rsidRDefault="00A31B5B" w:rsidP="00BE0198">
      <w:pPr>
        <w:spacing w:line="360" w:lineRule="auto"/>
        <w:jc w:val="both"/>
        <w:rPr>
          <w:rFonts w:ascii="Arial" w:hAnsi="Arial" w:cs="Arial"/>
          <w:sz w:val="24"/>
          <w:szCs w:val="24"/>
        </w:rPr>
      </w:pPr>
    </w:p>
    <w:p w14:paraId="50C192AB" w14:textId="77777777" w:rsidR="00A31B5B" w:rsidRDefault="00A31B5B" w:rsidP="00BE0198">
      <w:pPr>
        <w:spacing w:line="360" w:lineRule="auto"/>
        <w:jc w:val="both"/>
        <w:rPr>
          <w:rFonts w:ascii="Arial" w:hAnsi="Arial" w:cs="Arial"/>
          <w:sz w:val="24"/>
          <w:szCs w:val="24"/>
        </w:rPr>
      </w:pPr>
    </w:p>
    <w:p w14:paraId="6CAAE8C1" w14:textId="77777777" w:rsidR="00A31B5B" w:rsidRDefault="00A31B5B" w:rsidP="00BE0198">
      <w:pPr>
        <w:spacing w:line="360" w:lineRule="auto"/>
        <w:jc w:val="both"/>
        <w:rPr>
          <w:rFonts w:ascii="Arial" w:hAnsi="Arial" w:cs="Arial"/>
          <w:sz w:val="24"/>
          <w:szCs w:val="24"/>
        </w:rPr>
      </w:pPr>
    </w:p>
    <w:p w14:paraId="457B6B26" w14:textId="77777777" w:rsidR="00A31B5B" w:rsidRDefault="00A31B5B" w:rsidP="00BE0198">
      <w:pPr>
        <w:spacing w:line="360" w:lineRule="auto"/>
        <w:jc w:val="both"/>
        <w:rPr>
          <w:rFonts w:ascii="Arial" w:hAnsi="Arial" w:cs="Arial"/>
          <w:sz w:val="24"/>
          <w:szCs w:val="24"/>
        </w:rPr>
      </w:pPr>
    </w:p>
    <w:p w14:paraId="2FE62A95" w14:textId="77777777" w:rsidR="00A31B5B" w:rsidRDefault="00A31B5B" w:rsidP="00BE0198">
      <w:pPr>
        <w:spacing w:line="360" w:lineRule="auto"/>
        <w:jc w:val="both"/>
        <w:rPr>
          <w:rFonts w:ascii="Arial" w:hAnsi="Arial" w:cs="Arial"/>
          <w:sz w:val="24"/>
          <w:szCs w:val="24"/>
        </w:rPr>
      </w:pPr>
    </w:p>
    <w:p w14:paraId="7C9CD1D1" w14:textId="3D01232D" w:rsidR="009A162E" w:rsidRDefault="00FF7C42" w:rsidP="00BE0198">
      <w:pPr>
        <w:spacing w:line="360" w:lineRule="auto"/>
        <w:jc w:val="both"/>
        <w:rPr>
          <w:rFonts w:ascii="Arial" w:hAnsi="Arial" w:cs="Arial"/>
          <w:sz w:val="24"/>
          <w:szCs w:val="24"/>
        </w:rPr>
      </w:pPr>
      <w:r w:rsidRPr="00B972F9">
        <w:rPr>
          <w:rFonts w:ascii="Arial" w:hAnsi="Arial" w:cs="Arial"/>
          <w:b/>
          <w:bCs/>
          <w:sz w:val="24"/>
          <w:szCs w:val="24"/>
          <w:u w:val="single"/>
        </w:rPr>
        <w:lastRenderedPageBreak/>
        <w:t>Reference List</w:t>
      </w:r>
    </w:p>
    <w:p w14:paraId="7D2576DA" w14:textId="5E66B094" w:rsidR="0061257A" w:rsidRPr="0007711C" w:rsidRDefault="0061257A" w:rsidP="0007711C">
      <w:pPr>
        <w:spacing w:line="360" w:lineRule="auto"/>
        <w:jc w:val="both"/>
        <w:rPr>
          <w:rFonts w:ascii="Arial" w:hAnsi="Arial" w:cs="Arial"/>
          <w:sz w:val="24"/>
          <w:szCs w:val="24"/>
        </w:rPr>
      </w:pPr>
      <w:r w:rsidRPr="0007711C">
        <w:rPr>
          <w:rFonts w:ascii="Arial" w:hAnsi="Arial" w:cs="Arial"/>
          <w:sz w:val="24"/>
          <w:szCs w:val="24"/>
        </w:rPr>
        <w:t xml:space="preserve">  Grewal, L. et al. (2019) ‘The Self-Perception Connection: Why Consumers Devalue Unattractive Produce’, Journal of marketing, 83(1), pp. 89–107. Available at: https://doi.org/10.1177/0022242918816319.</w:t>
      </w:r>
    </w:p>
    <w:p w14:paraId="54507B68" w14:textId="6BD23414" w:rsidR="00B972F9" w:rsidRPr="00C027C7" w:rsidRDefault="00B972F9" w:rsidP="0007711C">
      <w:pPr>
        <w:spacing w:line="360" w:lineRule="auto"/>
        <w:jc w:val="both"/>
        <w:rPr>
          <w:rFonts w:ascii="Arial" w:hAnsi="Arial" w:cs="Arial"/>
          <w:sz w:val="24"/>
          <w:szCs w:val="24"/>
        </w:rPr>
      </w:pPr>
      <w:r w:rsidRPr="0007711C">
        <w:rPr>
          <w:rFonts w:ascii="Arial" w:hAnsi="Arial" w:cs="Arial"/>
          <w:sz w:val="24"/>
          <w:szCs w:val="24"/>
        </w:rPr>
        <w:t xml:space="preserve">  Liu, Y. et al. (2017) ‘The Effects of Products’ Aesthetic Design on Demand and Marketing-Mix Effectiveness: The Role of Segment Prototypicality and Brand Consistency’, Journal of marketing, 81(1), pp. 83–102. Available at: </w:t>
      </w:r>
      <w:hyperlink r:id="rId8" w:history="1">
        <w:r w:rsidR="00427685" w:rsidRPr="00C027C7">
          <w:rPr>
            <w:rStyle w:val="Hyperlink"/>
            <w:rFonts w:ascii="Arial" w:hAnsi="Arial" w:cs="Arial"/>
            <w:color w:val="auto"/>
            <w:sz w:val="24"/>
            <w:szCs w:val="24"/>
            <w:u w:val="none"/>
          </w:rPr>
          <w:t>https://doi.org/10.1509/jm.15.0315</w:t>
        </w:r>
      </w:hyperlink>
      <w:r w:rsidRPr="00C027C7">
        <w:rPr>
          <w:rFonts w:ascii="Arial" w:hAnsi="Arial" w:cs="Arial"/>
          <w:sz w:val="24"/>
          <w:szCs w:val="24"/>
        </w:rPr>
        <w:t>.</w:t>
      </w:r>
    </w:p>
    <w:p w14:paraId="025BD222" w14:textId="6B0C568D" w:rsidR="00C027C7" w:rsidRPr="00C027C7" w:rsidRDefault="00C027C7" w:rsidP="0007711C">
      <w:pPr>
        <w:spacing w:line="360" w:lineRule="auto"/>
        <w:jc w:val="both"/>
        <w:rPr>
          <w:rFonts w:ascii="Arial" w:hAnsi="Arial" w:cs="Arial"/>
          <w:sz w:val="24"/>
          <w:szCs w:val="24"/>
        </w:rPr>
      </w:pPr>
      <w:r>
        <w:rPr>
          <w:rFonts w:ascii="Arial" w:hAnsi="Arial" w:cs="Arial"/>
          <w:sz w:val="24"/>
          <w:szCs w:val="24"/>
        </w:rPr>
        <w:t xml:space="preserve">   </w:t>
      </w:r>
      <w:hyperlink r:id="rId9" w:tooltip="Ada S. Lo" w:history="1">
        <w:r w:rsidRPr="00C027C7">
          <w:rPr>
            <w:rStyle w:val="Hyperlink"/>
            <w:rFonts w:ascii="Arial" w:hAnsi="Arial" w:cs="Arial"/>
            <w:color w:val="auto"/>
            <w:sz w:val="24"/>
            <w:szCs w:val="24"/>
            <w:u w:val="none"/>
            <w:shd w:val="clear" w:color="auto" w:fill="FFFFFF"/>
          </w:rPr>
          <w:t>Lo, A.S.</w:t>
        </w:r>
      </w:hyperlink>
      <w:r w:rsidRPr="00C027C7">
        <w:rPr>
          <w:rFonts w:ascii="Arial" w:hAnsi="Arial" w:cs="Arial"/>
          <w:sz w:val="24"/>
          <w:szCs w:val="24"/>
          <w:shd w:val="clear" w:color="auto" w:fill="FFFFFF"/>
        </w:rPr>
        <w:t> and </w:t>
      </w:r>
      <w:hyperlink r:id="rId10" w:tooltip="Sharon Siyu Yao" w:history="1">
        <w:r w:rsidRPr="00C027C7">
          <w:rPr>
            <w:rStyle w:val="Hyperlink"/>
            <w:rFonts w:ascii="Arial" w:hAnsi="Arial" w:cs="Arial"/>
            <w:color w:val="auto"/>
            <w:sz w:val="24"/>
            <w:szCs w:val="24"/>
            <w:u w:val="none"/>
            <w:shd w:val="clear" w:color="auto" w:fill="FFFFFF"/>
          </w:rPr>
          <w:t>Yao, S.S.</w:t>
        </w:r>
      </w:hyperlink>
      <w:r w:rsidRPr="00C027C7">
        <w:rPr>
          <w:rFonts w:ascii="Arial" w:hAnsi="Arial" w:cs="Arial"/>
          <w:sz w:val="24"/>
          <w:szCs w:val="24"/>
          <w:shd w:val="clear" w:color="auto" w:fill="FFFFFF"/>
        </w:rPr>
        <w:t> (2019), "What makes hotel online reviews credible? An investigation of the roles of reviewer expertise, review rating consistency and review valence", </w:t>
      </w:r>
      <w:hyperlink r:id="rId11" w:history="1">
        <w:r w:rsidRPr="00C027C7">
          <w:rPr>
            <w:rStyle w:val="Hyperlink"/>
            <w:rFonts w:ascii="Arial" w:hAnsi="Arial" w:cs="Arial"/>
            <w:i/>
            <w:iCs/>
            <w:color w:val="auto"/>
            <w:sz w:val="24"/>
            <w:szCs w:val="24"/>
            <w:u w:val="none"/>
          </w:rPr>
          <w:t>International Journal of Contemporary Hospitality Management</w:t>
        </w:r>
      </w:hyperlink>
      <w:r w:rsidRPr="00C027C7">
        <w:rPr>
          <w:rFonts w:ascii="Arial" w:hAnsi="Arial" w:cs="Arial"/>
          <w:sz w:val="24"/>
          <w:szCs w:val="24"/>
          <w:shd w:val="clear" w:color="auto" w:fill="FFFFFF"/>
        </w:rPr>
        <w:t>, Vol. 31 No. 1, pp. 41-60. </w:t>
      </w:r>
      <w:hyperlink r:id="rId12" w:tooltip="DOI: https://doi.org/10.1108/IJCHM-10-2017-0671" w:history="1">
        <w:r w:rsidRPr="00C027C7">
          <w:rPr>
            <w:rStyle w:val="Hyperlink"/>
            <w:rFonts w:ascii="Arial" w:hAnsi="Arial" w:cs="Arial"/>
            <w:color w:val="auto"/>
            <w:sz w:val="24"/>
            <w:szCs w:val="24"/>
            <w:u w:val="none"/>
            <w:shd w:val="clear" w:color="auto" w:fill="FFFFFF"/>
          </w:rPr>
          <w:t>https://doi.org/10.1108/IJCHM-10-2017-0671</w:t>
        </w:r>
      </w:hyperlink>
    </w:p>
    <w:p w14:paraId="369B660A" w14:textId="441EA72A" w:rsidR="00F505BB" w:rsidRPr="00F505BB" w:rsidRDefault="0007711C" w:rsidP="00F505BB">
      <w:pPr>
        <w:spacing w:line="360" w:lineRule="auto"/>
        <w:jc w:val="both"/>
        <w:rPr>
          <w:rFonts w:ascii="Arial" w:hAnsi="Arial" w:cs="Arial"/>
          <w:sz w:val="24"/>
          <w:szCs w:val="24"/>
        </w:rPr>
      </w:pPr>
      <w:r w:rsidRPr="00C027C7">
        <w:rPr>
          <w:rFonts w:ascii="Arial" w:hAnsi="Arial" w:cs="Arial"/>
          <w:sz w:val="24"/>
          <w:szCs w:val="24"/>
        </w:rPr>
        <w:t xml:space="preserve">   </w:t>
      </w:r>
      <w:hyperlink r:id="rId13" w:tooltip="Javier Perez-Aranda" w:history="1">
        <w:r w:rsidRPr="00C027C7">
          <w:rPr>
            <w:rStyle w:val="Hyperlink"/>
            <w:rFonts w:ascii="Arial" w:hAnsi="Arial" w:cs="Arial"/>
            <w:color w:val="auto"/>
            <w:sz w:val="24"/>
            <w:szCs w:val="24"/>
            <w:u w:val="none"/>
            <w:shd w:val="clear" w:color="auto" w:fill="FFFFFF"/>
          </w:rPr>
          <w:t>Perez-Aranda, J.</w:t>
        </w:r>
      </w:hyperlink>
      <w:r w:rsidRPr="00C027C7">
        <w:rPr>
          <w:rFonts w:ascii="Arial" w:hAnsi="Arial" w:cs="Arial"/>
          <w:sz w:val="24"/>
          <w:szCs w:val="24"/>
          <w:shd w:val="clear" w:color="auto" w:fill="FFFFFF"/>
        </w:rPr>
        <w:t>, </w:t>
      </w:r>
      <w:hyperlink r:id="rId14" w:tooltip="María Vallespín" w:history="1">
        <w:r w:rsidRPr="00C027C7">
          <w:rPr>
            <w:rStyle w:val="Hyperlink"/>
            <w:rFonts w:ascii="Arial" w:hAnsi="Arial" w:cs="Arial"/>
            <w:color w:val="auto"/>
            <w:sz w:val="24"/>
            <w:szCs w:val="24"/>
            <w:u w:val="none"/>
            <w:shd w:val="clear" w:color="auto" w:fill="FFFFFF"/>
          </w:rPr>
          <w:t>Vallespín, M.</w:t>
        </w:r>
      </w:hyperlink>
      <w:r w:rsidRPr="00C027C7">
        <w:rPr>
          <w:rFonts w:ascii="Arial" w:hAnsi="Arial" w:cs="Arial"/>
          <w:sz w:val="24"/>
          <w:szCs w:val="24"/>
          <w:shd w:val="clear" w:color="auto" w:fill="FFFFFF"/>
        </w:rPr>
        <w:t> and </w:t>
      </w:r>
      <w:hyperlink r:id="rId15" w:tooltip="Sebastian Molinillo" w:history="1">
        <w:r w:rsidRPr="00C027C7">
          <w:rPr>
            <w:rStyle w:val="Hyperlink"/>
            <w:rFonts w:ascii="Arial" w:hAnsi="Arial" w:cs="Arial"/>
            <w:color w:val="auto"/>
            <w:sz w:val="24"/>
            <w:szCs w:val="24"/>
            <w:u w:val="none"/>
            <w:shd w:val="clear" w:color="auto" w:fill="FFFFFF"/>
          </w:rPr>
          <w:t>Molinillo, S.</w:t>
        </w:r>
      </w:hyperlink>
      <w:r w:rsidRPr="00C027C7">
        <w:rPr>
          <w:rFonts w:ascii="Arial" w:hAnsi="Arial" w:cs="Arial"/>
          <w:sz w:val="24"/>
          <w:szCs w:val="24"/>
          <w:shd w:val="clear" w:color="auto" w:fill="FFFFFF"/>
        </w:rPr>
        <w:t> (2019), "Hotels’ online reputation management: benefits perceived by managers", </w:t>
      </w:r>
      <w:hyperlink r:id="rId16" w:history="1">
        <w:r w:rsidRPr="00C027C7">
          <w:rPr>
            <w:rStyle w:val="Hyperlink"/>
            <w:rFonts w:ascii="Arial" w:hAnsi="Arial" w:cs="Arial"/>
            <w:i/>
            <w:iCs/>
            <w:color w:val="auto"/>
            <w:sz w:val="24"/>
            <w:szCs w:val="24"/>
            <w:u w:val="none"/>
          </w:rPr>
          <w:t>International Journal of Contemporary Hospitality Management</w:t>
        </w:r>
      </w:hyperlink>
      <w:r w:rsidRPr="00C027C7">
        <w:rPr>
          <w:rFonts w:ascii="Arial" w:hAnsi="Arial" w:cs="Arial"/>
          <w:sz w:val="24"/>
          <w:szCs w:val="24"/>
          <w:shd w:val="clear" w:color="auto" w:fill="FFFFFF"/>
        </w:rPr>
        <w:t>, Vol. 31 No. 2, pp. 615-632. </w:t>
      </w:r>
      <w:hyperlink r:id="rId17" w:tooltip="DOI: https://doi.org/10.1108/IJCHM-07-2017-0460" w:history="1">
        <w:r w:rsidRPr="00C027C7">
          <w:rPr>
            <w:rStyle w:val="Hyperlink"/>
            <w:rFonts w:ascii="Arial" w:hAnsi="Arial" w:cs="Arial"/>
            <w:color w:val="auto"/>
            <w:sz w:val="24"/>
            <w:szCs w:val="24"/>
            <w:u w:val="none"/>
            <w:shd w:val="clear" w:color="auto" w:fill="FFFFFF"/>
          </w:rPr>
          <w:t>https://doi.org/10.1108/IJCHM-07-2017-0460</w:t>
        </w:r>
      </w:hyperlink>
    </w:p>
    <w:p w14:paraId="0D6CD29C" w14:textId="02A66288" w:rsidR="00F505BB" w:rsidRPr="00C027C7" w:rsidRDefault="00F505BB" w:rsidP="00F505BB">
      <w:pPr>
        <w:spacing w:line="360" w:lineRule="auto"/>
        <w:jc w:val="both"/>
        <w:rPr>
          <w:rFonts w:ascii="Arial" w:hAnsi="Arial" w:cs="Arial"/>
          <w:sz w:val="24"/>
          <w:szCs w:val="24"/>
        </w:rPr>
      </w:pPr>
      <w:r w:rsidRPr="00F505BB">
        <w:rPr>
          <w:rFonts w:ascii="Arial" w:hAnsi="Arial" w:cs="Arial"/>
          <w:sz w:val="24"/>
          <w:szCs w:val="24"/>
        </w:rPr>
        <w:t xml:space="preserve">  Ray, B., Garain, A. and Sarkar, R. (2021) ‘An ensemble-based hotel recommender system using sentiment analysis and aspect categorization of hotel reviews’, Applied soft computing, 98, p. 106935–. Available at: https://doi.org/10.1016/j.asoc.2020.106935.</w:t>
      </w:r>
    </w:p>
    <w:p w14:paraId="41282832" w14:textId="19713BFE" w:rsidR="005F276A" w:rsidRPr="005F276A" w:rsidRDefault="00427685" w:rsidP="005F276A">
      <w:pPr>
        <w:spacing w:line="360" w:lineRule="auto"/>
        <w:jc w:val="both"/>
        <w:rPr>
          <w:rFonts w:ascii="Arial" w:hAnsi="Arial" w:cs="Arial"/>
          <w:sz w:val="24"/>
          <w:szCs w:val="24"/>
        </w:rPr>
      </w:pPr>
      <w:r w:rsidRPr="0007711C">
        <w:rPr>
          <w:rFonts w:ascii="Arial" w:hAnsi="Arial" w:cs="Arial"/>
          <w:sz w:val="24"/>
          <w:szCs w:val="24"/>
        </w:rPr>
        <w:t xml:space="preserve">  Rosana Dolón Herrero (2020) ‘“Different” and “distinct” as markers of otherness: A corpus-driven study of the (re)creation of privilege in high standard hotels’, Ibérica (Castellón de la Plana, Spain), 39, pp. 97–118.</w:t>
      </w:r>
    </w:p>
    <w:p w14:paraId="4634D7EF" w14:textId="168BFC48" w:rsidR="005F276A" w:rsidRDefault="005F276A" w:rsidP="005F276A">
      <w:pPr>
        <w:spacing w:line="360" w:lineRule="auto"/>
        <w:jc w:val="both"/>
        <w:rPr>
          <w:rFonts w:ascii="Arial" w:hAnsi="Arial" w:cs="Arial"/>
          <w:sz w:val="24"/>
          <w:szCs w:val="24"/>
        </w:rPr>
      </w:pPr>
      <w:r w:rsidRPr="005F276A">
        <w:rPr>
          <w:rFonts w:ascii="Arial" w:hAnsi="Arial" w:cs="Arial"/>
          <w:sz w:val="24"/>
          <w:szCs w:val="24"/>
        </w:rPr>
        <w:t xml:space="preserve">  Sparks, B.A., So, K.K.F. and Bradley, G.L. (2016) ‘Responding to negative online reviews: The effects of hotel responses on customer inferences of trust and concern’, Tourism management (1982), 53, pp. 74–85. Available at: </w:t>
      </w:r>
      <w:hyperlink r:id="rId18" w:history="1">
        <w:r w:rsidR="008F0876" w:rsidRPr="0086096E">
          <w:rPr>
            <w:rStyle w:val="Hyperlink"/>
            <w:rFonts w:ascii="Arial" w:hAnsi="Arial" w:cs="Arial"/>
            <w:sz w:val="24"/>
            <w:szCs w:val="24"/>
          </w:rPr>
          <w:t>https://doi.org/10.1016/j.tourman.2015.09.011</w:t>
        </w:r>
      </w:hyperlink>
      <w:r w:rsidRPr="005F276A">
        <w:rPr>
          <w:rFonts w:ascii="Arial" w:hAnsi="Arial" w:cs="Arial"/>
          <w:sz w:val="24"/>
          <w:szCs w:val="24"/>
        </w:rPr>
        <w:t>.</w:t>
      </w:r>
    </w:p>
    <w:p w14:paraId="3BA95156" w14:textId="53A25919" w:rsidR="0007711C" w:rsidRPr="00BE0198" w:rsidRDefault="008F0876" w:rsidP="00427685">
      <w:pPr>
        <w:spacing w:line="360" w:lineRule="auto"/>
        <w:jc w:val="both"/>
        <w:rPr>
          <w:rFonts w:ascii="Arial" w:hAnsi="Arial" w:cs="Arial"/>
          <w:sz w:val="24"/>
          <w:szCs w:val="24"/>
        </w:rPr>
      </w:pPr>
      <w:r w:rsidRPr="008F0876">
        <w:rPr>
          <w:rFonts w:ascii="Arial" w:hAnsi="Arial" w:cs="Arial"/>
          <w:sz w:val="24"/>
          <w:szCs w:val="24"/>
        </w:rPr>
        <w:t xml:space="preserve">  Weru Joshua Ngacha and Fwaya Erick Victor Onyango (2017) ‘The role of a Customer-Oriented Service Culture in influencing Customer Retention in the Hotel Industry’, African Journal of Hospitality, Tourism and Leisure, 6(4).</w:t>
      </w:r>
    </w:p>
    <w:sectPr w:rsidR="0007711C" w:rsidRPr="00BE0198" w:rsidSect="00BE019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C3B76" w14:textId="77777777" w:rsidR="005845FD" w:rsidRDefault="005845FD" w:rsidP="00C2417A">
      <w:pPr>
        <w:spacing w:after="0" w:line="240" w:lineRule="auto"/>
      </w:pPr>
      <w:r>
        <w:separator/>
      </w:r>
    </w:p>
  </w:endnote>
  <w:endnote w:type="continuationSeparator" w:id="0">
    <w:p w14:paraId="30B8E87E" w14:textId="77777777" w:rsidR="005845FD" w:rsidRDefault="005845FD" w:rsidP="00C241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3715090"/>
      <w:docPartObj>
        <w:docPartGallery w:val="Page Numbers (Bottom of Page)"/>
        <w:docPartUnique/>
      </w:docPartObj>
    </w:sdtPr>
    <w:sdtEndPr>
      <w:rPr>
        <w:noProof/>
      </w:rPr>
    </w:sdtEndPr>
    <w:sdtContent>
      <w:p w14:paraId="5A98DD96" w14:textId="19C5C751" w:rsidR="00C2417A" w:rsidRDefault="00C241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895F46" w14:textId="77777777" w:rsidR="00C2417A" w:rsidRDefault="00C241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66CF40" w14:textId="77777777" w:rsidR="005845FD" w:rsidRDefault="005845FD" w:rsidP="00C2417A">
      <w:pPr>
        <w:spacing w:after="0" w:line="240" w:lineRule="auto"/>
      </w:pPr>
      <w:r>
        <w:separator/>
      </w:r>
    </w:p>
  </w:footnote>
  <w:footnote w:type="continuationSeparator" w:id="0">
    <w:p w14:paraId="50F38A43" w14:textId="77777777" w:rsidR="005845FD" w:rsidRDefault="005845FD" w:rsidP="00C241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198"/>
    <w:rsid w:val="0007711C"/>
    <w:rsid w:val="000970DC"/>
    <w:rsid w:val="001301AF"/>
    <w:rsid w:val="003E42E9"/>
    <w:rsid w:val="003E663F"/>
    <w:rsid w:val="00427685"/>
    <w:rsid w:val="004F6928"/>
    <w:rsid w:val="005758CA"/>
    <w:rsid w:val="005845FD"/>
    <w:rsid w:val="005F276A"/>
    <w:rsid w:val="0061257A"/>
    <w:rsid w:val="00626D7B"/>
    <w:rsid w:val="006532C8"/>
    <w:rsid w:val="008E44BA"/>
    <w:rsid w:val="008F0876"/>
    <w:rsid w:val="009A162E"/>
    <w:rsid w:val="00A31B5B"/>
    <w:rsid w:val="00A830DB"/>
    <w:rsid w:val="00B972F9"/>
    <w:rsid w:val="00BD564F"/>
    <w:rsid w:val="00BE0198"/>
    <w:rsid w:val="00C027C7"/>
    <w:rsid w:val="00C2417A"/>
    <w:rsid w:val="00D244C1"/>
    <w:rsid w:val="00DA1FD8"/>
    <w:rsid w:val="00E062FE"/>
    <w:rsid w:val="00E62443"/>
    <w:rsid w:val="00EB49B1"/>
    <w:rsid w:val="00F00D6C"/>
    <w:rsid w:val="00F505BB"/>
    <w:rsid w:val="00FF7C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D2408"/>
  <w15:chartTrackingRefBased/>
  <w15:docId w15:val="{F0F2DE30-634D-4A72-BAFE-400D5064C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E019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E0198"/>
    <w:rPr>
      <w:rFonts w:eastAsiaTheme="minorEastAsia"/>
      <w:kern w:val="0"/>
      <w:lang w:val="en-US"/>
      <w14:ligatures w14:val="none"/>
    </w:rPr>
  </w:style>
  <w:style w:type="character" w:styleId="Hyperlink">
    <w:name w:val="Hyperlink"/>
    <w:basedOn w:val="DefaultParagraphFont"/>
    <w:uiPriority w:val="99"/>
    <w:unhideWhenUsed/>
    <w:rsid w:val="00427685"/>
    <w:rPr>
      <w:color w:val="0563C1" w:themeColor="hyperlink"/>
      <w:u w:val="single"/>
    </w:rPr>
  </w:style>
  <w:style w:type="character" w:styleId="UnresolvedMention">
    <w:name w:val="Unresolved Mention"/>
    <w:basedOn w:val="DefaultParagraphFont"/>
    <w:uiPriority w:val="99"/>
    <w:semiHidden/>
    <w:unhideWhenUsed/>
    <w:rsid w:val="00427685"/>
    <w:rPr>
      <w:color w:val="605E5C"/>
      <w:shd w:val="clear" w:color="auto" w:fill="E1DFDD"/>
    </w:rPr>
  </w:style>
  <w:style w:type="table" w:styleId="TableGrid">
    <w:name w:val="Table Grid"/>
    <w:basedOn w:val="TableNormal"/>
    <w:uiPriority w:val="39"/>
    <w:rsid w:val="001301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241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17A"/>
  </w:style>
  <w:style w:type="paragraph" w:styleId="Footer">
    <w:name w:val="footer"/>
    <w:basedOn w:val="Normal"/>
    <w:link w:val="FooterChar"/>
    <w:uiPriority w:val="99"/>
    <w:unhideWhenUsed/>
    <w:rsid w:val="00C241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1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09/jm.15.0315" TargetMode="External"/><Relationship Id="rId13" Type="http://schemas.openxmlformats.org/officeDocument/2006/relationships/hyperlink" Target="https://www.emerald.com/insight/search?q=Javier%20Perez-Aranda" TargetMode="External"/><Relationship Id="rId18" Type="http://schemas.openxmlformats.org/officeDocument/2006/relationships/hyperlink" Target="https://doi.org/10.1016/j.tourman.2015.09.011"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doi.org/10.1108/IJCHM-10-2017-0671" TargetMode="External"/><Relationship Id="rId17" Type="http://schemas.openxmlformats.org/officeDocument/2006/relationships/hyperlink" Target="https://doi.org/10.1108/IJCHM-07-2017-0460" TargetMode="External"/><Relationship Id="rId2" Type="http://schemas.openxmlformats.org/officeDocument/2006/relationships/settings" Target="settings.xml"/><Relationship Id="rId16" Type="http://schemas.openxmlformats.org/officeDocument/2006/relationships/hyperlink" Target="https://www.emerald.com/insight/publication/issn/0959-6119"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merald.com/insight/publication/issn/0959-6119" TargetMode="External"/><Relationship Id="rId5" Type="http://schemas.openxmlformats.org/officeDocument/2006/relationships/endnotes" Target="endnotes.xml"/><Relationship Id="rId15" Type="http://schemas.openxmlformats.org/officeDocument/2006/relationships/hyperlink" Target="https://www.emerald.com/insight/search?q=Sebastian%20Molinillo" TargetMode="External"/><Relationship Id="rId10" Type="http://schemas.openxmlformats.org/officeDocument/2006/relationships/hyperlink" Target="https://www.emerald.com/insight/search?q=Sharon%20Siyu%20Yao"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emerald.com/insight/search?q=Ada%20S.%20Lo" TargetMode="External"/><Relationship Id="rId14" Type="http://schemas.openxmlformats.org/officeDocument/2006/relationships/hyperlink" Target="https://www.emerald.com/insight/search?q=Mar%C3%ADa%20Vallesp%C3%AD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1531</TotalTime>
  <Pages>7</Pages>
  <Words>1713</Words>
  <Characters>9770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Hotel Standards, Reputation management and service culture</vt:lpstr>
    </vt:vector>
  </TitlesOfParts>
  <Company/>
  <LinksUpToDate>false</LinksUpToDate>
  <CharactersWithSpaces>11461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and service culture</dc:title>
  <dc:subject/>
  <dc:creator>Ehsana Begum</dc:creator>
  <cp:keywords/>
  <dc:description/>
  <cp:lastModifiedBy>Ehsana Begum</cp:lastModifiedBy>
  <cp:revision>9</cp:revision>
  <dcterms:created xsi:type="dcterms:W3CDTF">2023-06-11T21:09:00Z</dcterms:created>
  <dcterms:modified xsi:type="dcterms:W3CDTF">2023-06-12T22:49:00Z</dcterms:modified>
</cp:coreProperties>
</file>