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66DA320C" w:rsidR="00AD6D75" w:rsidRPr="00BB05A0" w:rsidRDefault="006A3540" w:rsidP="009F4F9E">
      <w:pPr>
        <w:pStyle w:val="COVERPAGETEXT"/>
      </w:pPr>
      <w:r>
        <w:t>Joseph Nelhams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27AEEA40" w:rsidR="00AD6D75" w:rsidRPr="00BB05A0" w:rsidRDefault="006A3540" w:rsidP="009F4F9E">
      <w:pPr>
        <w:pStyle w:val="COVERPAGETEXT"/>
      </w:pPr>
      <w:r>
        <w:t>Flame Test Lab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1B93CDC" w:rsidR="00AD6D75" w:rsidRPr="00BB05A0" w:rsidRDefault="006A3540" w:rsidP="009F4F9E">
      <w:pPr>
        <w:pStyle w:val="COVERPAGETEXT"/>
      </w:pPr>
      <w:r>
        <w:t>School of Applied Computing</w:t>
      </w:r>
    </w:p>
    <w:p w14:paraId="7B6B882C" w14:textId="3FC64082" w:rsidR="00AD6D75" w:rsidRPr="00BB05A0" w:rsidRDefault="006A3540" w:rsidP="009F4F9E">
      <w:pPr>
        <w:pStyle w:val="COVERPAGETEXT"/>
      </w:pPr>
      <w:r>
        <w:t>ACDB4011 Chemistry</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0E51B8BB" w:rsidR="00AD6D75" w:rsidRPr="00BB05A0" w:rsidRDefault="00AD6D75" w:rsidP="009F4F9E">
      <w:pPr>
        <w:pStyle w:val="COVERPAGETEXT"/>
      </w:pPr>
      <w:r>
        <w:t xml:space="preserve">Academic Year: </w:t>
      </w:r>
      <w:r w:rsidR="006A3540">
        <w:t>2024</w:t>
      </w:r>
      <w:r>
        <w:t xml:space="preserve"> -</w:t>
      </w:r>
      <w:r w:rsidRPr="00931620">
        <w:t xml:space="preserve"> </w:t>
      </w:r>
      <w:r w:rsidR="006A3540">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040999B" w:rsidR="00AD6D75" w:rsidRDefault="006A3540" w:rsidP="009F4F9E">
      <w:pPr>
        <w:pStyle w:val="COVERPAGETEXT"/>
      </w:pPr>
      <w:r>
        <w:t>Lecturer</w:t>
      </w:r>
      <w:r w:rsidR="00AD6D75" w:rsidRPr="00BB05A0">
        <w:t>:</w:t>
      </w:r>
      <w:r w:rsidR="00AD6D75">
        <w:t xml:space="preserve"> </w:t>
      </w:r>
      <w:r>
        <w:t>Eva Kazimierska</w:t>
      </w:r>
    </w:p>
    <w:p w14:paraId="01112B53" w14:textId="594C8F07" w:rsidR="007F186D" w:rsidRDefault="007F186D" w:rsidP="006A3540">
      <w:pPr>
        <w:pStyle w:val="COVERPAGETEXT"/>
        <w:tabs>
          <w:tab w:val="right" w:pos="2835"/>
          <w:tab w:val="left" w:pos="3261"/>
        </w:tabs>
        <w:jc w:val="both"/>
      </w:pPr>
    </w:p>
    <w:p w14:paraId="0AB7BA64" w14:textId="575CC416" w:rsidR="00A651C5" w:rsidRDefault="006A3540" w:rsidP="00A651C5">
      <w:pPr>
        <w:pStyle w:val="COVERPAGETEXT"/>
      </w:pPr>
      <w:r>
        <w:t>March 2025</w:t>
      </w:r>
    </w:p>
    <w:p w14:paraId="5F661D8D" w14:textId="77777777" w:rsidR="00DA28B2" w:rsidRDefault="00DA28B2" w:rsidP="00941D35"/>
    <w:p w14:paraId="1DADEDF7" w14:textId="4AC3163B" w:rsidR="00F2159F" w:rsidRDefault="00F2159F" w:rsidP="006A3540">
      <w:bookmarkStart w:id="0" w:name="_Toc290554219"/>
      <w:bookmarkStart w:id="1" w:name="_Toc299621184"/>
      <w:bookmarkStart w:id="2" w:name="_Toc299631412"/>
      <w:bookmarkStart w:id="3" w:name="_Toc299631472"/>
      <w:bookmarkStart w:id="4" w:name="_Toc299631562"/>
      <w:bookmarkStart w:id="5" w:name="_Toc299631639"/>
      <w:r>
        <w:br w:type="page"/>
      </w:r>
      <w:bookmarkEnd w:id="0"/>
      <w:bookmarkEnd w:id="1"/>
      <w:bookmarkEnd w:id="2"/>
      <w:bookmarkEnd w:id="3"/>
      <w:bookmarkEnd w:id="4"/>
      <w:bookmarkEnd w:id="5"/>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6F6425F2" w14:textId="078D19B1" w:rsidR="00FD6720"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2854928" w:history="1">
        <w:r w:rsidR="00FD6720" w:rsidRPr="00B132BC">
          <w:rPr>
            <w:rStyle w:val="Hyperlink"/>
          </w:rPr>
          <w:t>List of Figures</w:t>
        </w:r>
        <w:r w:rsidR="00FD6720">
          <w:rPr>
            <w:webHidden/>
          </w:rPr>
          <w:tab/>
        </w:r>
        <w:r w:rsidR="00FD6720">
          <w:rPr>
            <w:webHidden/>
          </w:rPr>
          <w:fldChar w:fldCharType="begin"/>
        </w:r>
        <w:r w:rsidR="00FD6720">
          <w:rPr>
            <w:webHidden/>
          </w:rPr>
          <w:instrText xml:space="preserve"> PAGEREF _Toc192854928 \h </w:instrText>
        </w:r>
        <w:r w:rsidR="00FD6720">
          <w:rPr>
            <w:webHidden/>
          </w:rPr>
        </w:r>
        <w:r w:rsidR="00FD6720">
          <w:rPr>
            <w:webHidden/>
          </w:rPr>
          <w:fldChar w:fldCharType="separate"/>
        </w:r>
        <w:r w:rsidR="00FD6720">
          <w:rPr>
            <w:webHidden/>
          </w:rPr>
          <w:t>iii</w:t>
        </w:r>
        <w:r w:rsidR="00FD6720">
          <w:rPr>
            <w:webHidden/>
          </w:rPr>
          <w:fldChar w:fldCharType="end"/>
        </w:r>
      </w:hyperlink>
    </w:p>
    <w:p w14:paraId="7010AAC6" w14:textId="5530FC06" w:rsidR="00FD6720" w:rsidRDefault="00FD6720">
      <w:pPr>
        <w:pStyle w:val="TOC1"/>
        <w:rPr>
          <w:rFonts w:asciiTheme="minorHAnsi" w:eastAsiaTheme="minorEastAsia" w:hAnsiTheme="minorHAnsi" w:cstheme="minorBidi"/>
          <w:kern w:val="2"/>
          <w:lang w:eastAsia="en-GB"/>
          <w14:ligatures w14:val="standardContextual"/>
        </w:rPr>
      </w:pPr>
      <w:hyperlink w:anchor="_Toc192854929" w:history="1">
        <w:r w:rsidRPr="00B132BC">
          <w:rPr>
            <w:rStyle w:val="Hyperlink"/>
          </w:rPr>
          <w:t>List of Tables</w:t>
        </w:r>
        <w:r>
          <w:rPr>
            <w:webHidden/>
          </w:rPr>
          <w:tab/>
        </w:r>
        <w:r>
          <w:rPr>
            <w:webHidden/>
          </w:rPr>
          <w:fldChar w:fldCharType="begin"/>
        </w:r>
        <w:r>
          <w:rPr>
            <w:webHidden/>
          </w:rPr>
          <w:instrText xml:space="preserve"> PAGEREF _Toc192854929 \h </w:instrText>
        </w:r>
        <w:r>
          <w:rPr>
            <w:webHidden/>
          </w:rPr>
        </w:r>
        <w:r>
          <w:rPr>
            <w:webHidden/>
          </w:rPr>
          <w:fldChar w:fldCharType="separate"/>
        </w:r>
        <w:r>
          <w:rPr>
            <w:webHidden/>
          </w:rPr>
          <w:t>iv</w:t>
        </w:r>
        <w:r>
          <w:rPr>
            <w:webHidden/>
          </w:rPr>
          <w:fldChar w:fldCharType="end"/>
        </w:r>
      </w:hyperlink>
    </w:p>
    <w:p w14:paraId="4A74637E" w14:textId="33E1EA4A" w:rsidR="00FD6720" w:rsidRDefault="00FD6720">
      <w:pPr>
        <w:pStyle w:val="TOC1"/>
        <w:rPr>
          <w:rFonts w:asciiTheme="minorHAnsi" w:eastAsiaTheme="minorEastAsia" w:hAnsiTheme="minorHAnsi" w:cstheme="minorBidi"/>
          <w:kern w:val="2"/>
          <w:lang w:eastAsia="en-GB"/>
          <w14:ligatures w14:val="standardContextual"/>
        </w:rPr>
      </w:pPr>
      <w:hyperlink w:anchor="_Toc192854930" w:history="1">
        <w:r w:rsidRPr="00B132BC">
          <w:rPr>
            <w:rStyle w:val="Hyperlink"/>
          </w:rPr>
          <w:t>List of Equations</w:t>
        </w:r>
        <w:r>
          <w:rPr>
            <w:webHidden/>
          </w:rPr>
          <w:tab/>
        </w:r>
        <w:r>
          <w:rPr>
            <w:webHidden/>
          </w:rPr>
          <w:fldChar w:fldCharType="begin"/>
        </w:r>
        <w:r>
          <w:rPr>
            <w:webHidden/>
          </w:rPr>
          <w:instrText xml:space="preserve"> PAGEREF _Toc192854930 \h </w:instrText>
        </w:r>
        <w:r>
          <w:rPr>
            <w:webHidden/>
          </w:rPr>
        </w:r>
        <w:r>
          <w:rPr>
            <w:webHidden/>
          </w:rPr>
          <w:fldChar w:fldCharType="separate"/>
        </w:r>
        <w:r>
          <w:rPr>
            <w:webHidden/>
          </w:rPr>
          <w:t>v</w:t>
        </w:r>
        <w:r>
          <w:rPr>
            <w:webHidden/>
          </w:rPr>
          <w:fldChar w:fldCharType="end"/>
        </w:r>
      </w:hyperlink>
    </w:p>
    <w:p w14:paraId="6E19B276" w14:textId="6FC9BEA4" w:rsidR="00FD6720" w:rsidRDefault="00FD6720">
      <w:pPr>
        <w:pStyle w:val="TOC1"/>
        <w:rPr>
          <w:rFonts w:asciiTheme="minorHAnsi" w:eastAsiaTheme="minorEastAsia" w:hAnsiTheme="minorHAnsi" w:cstheme="minorBidi"/>
          <w:kern w:val="2"/>
          <w:lang w:eastAsia="en-GB"/>
          <w14:ligatures w14:val="standardContextual"/>
        </w:rPr>
      </w:pPr>
      <w:hyperlink w:anchor="_Toc192854931" w:history="1">
        <w:r w:rsidRPr="00B132BC">
          <w:rPr>
            <w:rStyle w:val="Hyperlink"/>
          </w:rPr>
          <w:t>1 Introduction</w:t>
        </w:r>
        <w:r>
          <w:rPr>
            <w:webHidden/>
          </w:rPr>
          <w:tab/>
        </w:r>
        <w:r>
          <w:rPr>
            <w:webHidden/>
          </w:rPr>
          <w:fldChar w:fldCharType="begin"/>
        </w:r>
        <w:r>
          <w:rPr>
            <w:webHidden/>
          </w:rPr>
          <w:instrText xml:space="preserve"> PAGEREF _Toc192854931 \h </w:instrText>
        </w:r>
        <w:r>
          <w:rPr>
            <w:webHidden/>
          </w:rPr>
        </w:r>
        <w:r>
          <w:rPr>
            <w:webHidden/>
          </w:rPr>
          <w:fldChar w:fldCharType="separate"/>
        </w:r>
        <w:r>
          <w:rPr>
            <w:webHidden/>
          </w:rPr>
          <w:t>6</w:t>
        </w:r>
        <w:r>
          <w:rPr>
            <w:webHidden/>
          </w:rPr>
          <w:fldChar w:fldCharType="end"/>
        </w:r>
      </w:hyperlink>
    </w:p>
    <w:p w14:paraId="6AE042F7" w14:textId="392D4421"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32" w:history="1">
        <w:r w:rsidRPr="00B132BC">
          <w:rPr>
            <w:rStyle w:val="Hyperlink"/>
            <w:noProof/>
          </w:rPr>
          <w:t>1.1 Purpose of the Flame Test</w:t>
        </w:r>
        <w:r>
          <w:rPr>
            <w:noProof/>
            <w:webHidden/>
          </w:rPr>
          <w:tab/>
        </w:r>
        <w:r>
          <w:rPr>
            <w:noProof/>
            <w:webHidden/>
          </w:rPr>
          <w:fldChar w:fldCharType="begin"/>
        </w:r>
        <w:r>
          <w:rPr>
            <w:noProof/>
            <w:webHidden/>
          </w:rPr>
          <w:instrText xml:space="preserve"> PAGEREF _Toc192854932 \h </w:instrText>
        </w:r>
        <w:r>
          <w:rPr>
            <w:noProof/>
            <w:webHidden/>
          </w:rPr>
        </w:r>
        <w:r>
          <w:rPr>
            <w:noProof/>
            <w:webHidden/>
          </w:rPr>
          <w:fldChar w:fldCharType="separate"/>
        </w:r>
        <w:r>
          <w:rPr>
            <w:noProof/>
            <w:webHidden/>
          </w:rPr>
          <w:t>6</w:t>
        </w:r>
        <w:r>
          <w:rPr>
            <w:noProof/>
            <w:webHidden/>
          </w:rPr>
          <w:fldChar w:fldCharType="end"/>
        </w:r>
      </w:hyperlink>
    </w:p>
    <w:p w14:paraId="3875DF5D" w14:textId="3B72E905"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33" w:history="1">
        <w:r w:rsidRPr="00B132BC">
          <w:rPr>
            <w:rStyle w:val="Hyperlink"/>
            <w:noProof/>
          </w:rPr>
          <w:t>1.2 Hypothesis</w:t>
        </w:r>
        <w:r>
          <w:rPr>
            <w:noProof/>
            <w:webHidden/>
          </w:rPr>
          <w:tab/>
        </w:r>
        <w:r>
          <w:rPr>
            <w:noProof/>
            <w:webHidden/>
          </w:rPr>
          <w:fldChar w:fldCharType="begin"/>
        </w:r>
        <w:r>
          <w:rPr>
            <w:noProof/>
            <w:webHidden/>
          </w:rPr>
          <w:instrText xml:space="preserve"> PAGEREF _Toc192854933 \h </w:instrText>
        </w:r>
        <w:r>
          <w:rPr>
            <w:noProof/>
            <w:webHidden/>
          </w:rPr>
        </w:r>
        <w:r>
          <w:rPr>
            <w:noProof/>
            <w:webHidden/>
          </w:rPr>
          <w:fldChar w:fldCharType="separate"/>
        </w:r>
        <w:r>
          <w:rPr>
            <w:noProof/>
            <w:webHidden/>
          </w:rPr>
          <w:t>6</w:t>
        </w:r>
        <w:r>
          <w:rPr>
            <w:noProof/>
            <w:webHidden/>
          </w:rPr>
          <w:fldChar w:fldCharType="end"/>
        </w:r>
      </w:hyperlink>
    </w:p>
    <w:p w14:paraId="1D06C057" w14:textId="611E9A8F"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34" w:history="1">
        <w:r w:rsidRPr="00B132BC">
          <w:rPr>
            <w:rStyle w:val="Hyperlink"/>
            <w:noProof/>
          </w:rPr>
          <w:t>1.3 Variables</w:t>
        </w:r>
        <w:r>
          <w:rPr>
            <w:noProof/>
            <w:webHidden/>
          </w:rPr>
          <w:tab/>
        </w:r>
        <w:r>
          <w:rPr>
            <w:noProof/>
            <w:webHidden/>
          </w:rPr>
          <w:fldChar w:fldCharType="begin"/>
        </w:r>
        <w:r>
          <w:rPr>
            <w:noProof/>
            <w:webHidden/>
          </w:rPr>
          <w:instrText xml:space="preserve"> PAGEREF _Toc192854934 \h </w:instrText>
        </w:r>
        <w:r>
          <w:rPr>
            <w:noProof/>
            <w:webHidden/>
          </w:rPr>
        </w:r>
        <w:r>
          <w:rPr>
            <w:noProof/>
            <w:webHidden/>
          </w:rPr>
          <w:fldChar w:fldCharType="separate"/>
        </w:r>
        <w:r>
          <w:rPr>
            <w:noProof/>
            <w:webHidden/>
          </w:rPr>
          <w:t>7</w:t>
        </w:r>
        <w:r>
          <w:rPr>
            <w:noProof/>
            <w:webHidden/>
          </w:rPr>
          <w:fldChar w:fldCharType="end"/>
        </w:r>
      </w:hyperlink>
    </w:p>
    <w:p w14:paraId="270D7D02" w14:textId="474FDC6C" w:rsidR="00FD6720" w:rsidRDefault="00FD6720">
      <w:pPr>
        <w:pStyle w:val="TOC1"/>
        <w:rPr>
          <w:rFonts w:asciiTheme="minorHAnsi" w:eastAsiaTheme="minorEastAsia" w:hAnsiTheme="minorHAnsi" w:cstheme="minorBidi"/>
          <w:kern w:val="2"/>
          <w:lang w:eastAsia="en-GB"/>
          <w14:ligatures w14:val="standardContextual"/>
        </w:rPr>
      </w:pPr>
      <w:hyperlink w:anchor="_Toc192854935" w:history="1">
        <w:r w:rsidRPr="00B132BC">
          <w:rPr>
            <w:rStyle w:val="Hyperlink"/>
          </w:rPr>
          <w:t>2 Results</w:t>
        </w:r>
        <w:r>
          <w:rPr>
            <w:webHidden/>
          </w:rPr>
          <w:tab/>
        </w:r>
        <w:r>
          <w:rPr>
            <w:webHidden/>
          </w:rPr>
          <w:fldChar w:fldCharType="begin"/>
        </w:r>
        <w:r>
          <w:rPr>
            <w:webHidden/>
          </w:rPr>
          <w:instrText xml:space="preserve"> PAGEREF _Toc192854935 \h </w:instrText>
        </w:r>
        <w:r>
          <w:rPr>
            <w:webHidden/>
          </w:rPr>
        </w:r>
        <w:r>
          <w:rPr>
            <w:webHidden/>
          </w:rPr>
          <w:fldChar w:fldCharType="separate"/>
        </w:r>
        <w:r>
          <w:rPr>
            <w:webHidden/>
          </w:rPr>
          <w:t>8</w:t>
        </w:r>
        <w:r>
          <w:rPr>
            <w:webHidden/>
          </w:rPr>
          <w:fldChar w:fldCharType="end"/>
        </w:r>
      </w:hyperlink>
    </w:p>
    <w:p w14:paraId="4B81806E" w14:textId="672007E0"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36" w:history="1">
        <w:r w:rsidRPr="00B132BC">
          <w:rPr>
            <w:rStyle w:val="Hyperlink"/>
            <w:noProof/>
          </w:rPr>
          <w:t>2.1 Recorded Observations</w:t>
        </w:r>
        <w:r>
          <w:rPr>
            <w:noProof/>
            <w:webHidden/>
          </w:rPr>
          <w:tab/>
        </w:r>
        <w:r>
          <w:rPr>
            <w:noProof/>
            <w:webHidden/>
          </w:rPr>
          <w:fldChar w:fldCharType="begin"/>
        </w:r>
        <w:r>
          <w:rPr>
            <w:noProof/>
            <w:webHidden/>
          </w:rPr>
          <w:instrText xml:space="preserve"> PAGEREF _Toc192854936 \h </w:instrText>
        </w:r>
        <w:r>
          <w:rPr>
            <w:noProof/>
            <w:webHidden/>
          </w:rPr>
        </w:r>
        <w:r>
          <w:rPr>
            <w:noProof/>
            <w:webHidden/>
          </w:rPr>
          <w:fldChar w:fldCharType="separate"/>
        </w:r>
        <w:r>
          <w:rPr>
            <w:noProof/>
            <w:webHidden/>
          </w:rPr>
          <w:t>8</w:t>
        </w:r>
        <w:r>
          <w:rPr>
            <w:noProof/>
            <w:webHidden/>
          </w:rPr>
          <w:fldChar w:fldCharType="end"/>
        </w:r>
      </w:hyperlink>
    </w:p>
    <w:p w14:paraId="4228D979" w14:textId="7409BC6B"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37" w:history="1">
        <w:r w:rsidRPr="00B132BC">
          <w:rPr>
            <w:rStyle w:val="Hyperlink"/>
            <w:noProof/>
          </w:rPr>
          <w:t>2.2 Calculations</w:t>
        </w:r>
        <w:r>
          <w:rPr>
            <w:noProof/>
            <w:webHidden/>
          </w:rPr>
          <w:tab/>
        </w:r>
        <w:r>
          <w:rPr>
            <w:noProof/>
            <w:webHidden/>
          </w:rPr>
          <w:fldChar w:fldCharType="begin"/>
        </w:r>
        <w:r>
          <w:rPr>
            <w:noProof/>
            <w:webHidden/>
          </w:rPr>
          <w:instrText xml:space="preserve"> PAGEREF _Toc192854937 \h </w:instrText>
        </w:r>
        <w:r>
          <w:rPr>
            <w:noProof/>
            <w:webHidden/>
          </w:rPr>
        </w:r>
        <w:r>
          <w:rPr>
            <w:noProof/>
            <w:webHidden/>
          </w:rPr>
          <w:fldChar w:fldCharType="separate"/>
        </w:r>
        <w:r>
          <w:rPr>
            <w:noProof/>
            <w:webHidden/>
          </w:rPr>
          <w:t>9</w:t>
        </w:r>
        <w:r>
          <w:rPr>
            <w:noProof/>
            <w:webHidden/>
          </w:rPr>
          <w:fldChar w:fldCharType="end"/>
        </w:r>
      </w:hyperlink>
    </w:p>
    <w:p w14:paraId="342BC4CF" w14:textId="2E356B34" w:rsidR="00FD6720" w:rsidRDefault="00FD672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854938" w:history="1">
        <w:r w:rsidRPr="00B132BC">
          <w:rPr>
            <w:rStyle w:val="Hyperlink"/>
            <w:noProof/>
          </w:rPr>
          <w:t>2.2.1 Equations</w:t>
        </w:r>
        <w:r>
          <w:rPr>
            <w:noProof/>
            <w:webHidden/>
          </w:rPr>
          <w:tab/>
        </w:r>
        <w:r>
          <w:rPr>
            <w:noProof/>
            <w:webHidden/>
          </w:rPr>
          <w:fldChar w:fldCharType="begin"/>
        </w:r>
        <w:r>
          <w:rPr>
            <w:noProof/>
            <w:webHidden/>
          </w:rPr>
          <w:instrText xml:space="preserve"> PAGEREF _Toc192854938 \h </w:instrText>
        </w:r>
        <w:r>
          <w:rPr>
            <w:noProof/>
            <w:webHidden/>
          </w:rPr>
        </w:r>
        <w:r>
          <w:rPr>
            <w:noProof/>
            <w:webHidden/>
          </w:rPr>
          <w:fldChar w:fldCharType="separate"/>
        </w:r>
        <w:r>
          <w:rPr>
            <w:noProof/>
            <w:webHidden/>
          </w:rPr>
          <w:t>9</w:t>
        </w:r>
        <w:r>
          <w:rPr>
            <w:noProof/>
            <w:webHidden/>
          </w:rPr>
          <w:fldChar w:fldCharType="end"/>
        </w:r>
      </w:hyperlink>
    </w:p>
    <w:p w14:paraId="0E2A087A" w14:textId="64D7AF07" w:rsidR="00FD6720" w:rsidRDefault="00FD672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854939" w:history="1">
        <w:r w:rsidRPr="00B132BC">
          <w:rPr>
            <w:rStyle w:val="Hyperlink"/>
            <w:noProof/>
          </w:rPr>
          <w:t>2.2.2 Calculations</w:t>
        </w:r>
        <w:r>
          <w:rPr>
            <w:noProof/>
            <w:webHidden/>
          </w:rPr>
          <w:tab/>
        </w:r>
        <w:r>
          <w:rPr>
            <w:noProof/>
            <w:webHidden/>
          </w:rPr>
          <w:fldChar w:fldCharType="begin"/>
        </w:r>
        <w:r>
          <w:rPr>
            <w:noProof/>
            <w:webHidden/>
          </w:rPr>
          <w:instrText xml:space="preserve"> PAGEREF _Toc192854939 \h </w:instrText>
        </w:r>
        <w:r>
          <w:rPr>
            <w:noProof/>
            <w:webHidden/>
          </w:rPr>
        </w:r>
        <w:r>
          <w:rPr>
            <w:noProof/>
            <w:webHidden/>
          </w:rPr>
          <w:fldChar w:fldCharType="separate"/>
        </w:r>
        <w:r>
          <w:rPr>
            <w:noProof/>
            <w:webHidden/>
          </w:rPr>
          <w:t>9</w:t>
        </w:r>
        <w:r>
          <w:rPr>
            <w:noProof/>
            <w:webHidden/>
          </w:rPr>
          <w:fldChar w:fldCharType="end"/>
        </w:r>
      </w:hyperlink>
    </w:p>
    <w:p w14:paraId="7D93EA89" w14:textId="24B4727E" w:rsidR="00FD6720" w:rsidRDefault="00FD6720">
      <w:pPr>
        <w:pStyle w:val="TOC1"/>
        <w:rPr>
          <w:rFonts w:asciiTheme="minorHAnsi" w:eastAsiaTheme="minorEastAsia" w:hAnsiTheme="minorHAnsi" w:cstheme="minorBidi"/>
          <w:kern w:val="2"/>
          <w:lang w:eastAsia="en-GB"/>
          <w14:ligatures w14:val="standardContextual"/>
        </w:rPr>
      </w:pPr>
      <w:hyperlink w:anchor="_Toc192854940" w:history="1">
        <w:r w:rsidRPr="00B132BC">
          <w:rPr>
            <w:rStyle w:val="Hyperlink"/>
          </w:rPr>
          <w:t>3 Discussion</w:t>
        </w:r>
        <w:r>
          <w:rPr>
            <w:webHidden/>
          </w:rPr>
          <w:tab/>
        </w:r>
        <w:r>
          <w:rPr>
            <w:webHidden/>
          </w:rPr>
          <w:fldChar w:fldCharType="begin"/>
        </w:r>
        <w:r>
          <w:rPr>
            <w:webHidden/>
          </w:rPr>
          <w:instrText xml:space="preserve"> PAGEREF _Toc192854940 \h </w:instrText>
        </w:r>
        <w:r>
          <w:rPr>
            <w:webHidden/>
          </w:rPr>
        </w:r>
        <w:r>
          <w:rPr>
            <w:webHidden/>
          </w:rPr>
          <w:fldChar w:fldCharType="separate"/>
        </w:r>
        <w:r>
          <w:rPr>
            <w:webHidden/>
          </w:rPr>
          <w:t>11</w:t>
        </w:r>
        <w:r>
          <w:rPr>
            <w:webHidden/>
          </w:rPr>
          <w:fldChar w:fldCharType="end"/>
        </w:r>
      </w:hyperlink>
    </w:p>
    <w:p w14:paraId="2E998F25" w14:textId="72791573"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41" w:history="1">
        <w:r w:rsidRPr="00B132BC">
          <w:rPr>
            <w:rStyle w:val="Hyperlink"/>
            <w:noProof/>
          </w:rPr>
          <w:t>3.1 Key Findings</w:t>
        </w:r>
        <w:r>
          <w:rPr>
            <w:noProof/>
            <w:webHidden/>
          </w:rPr>
          <w:tab/>
        </w:r>
        <w:r>
          <w:rPr>
            <w:noProof/>
            <w:webHidden/>
          </w:rPr>
          <w:fldChar w:fldCharType="begin"/>
        </w:r>
        <w:r>
          <w:rPr>
            <w:noProof/>
            <w:webHidden/>
          </w:rPr>
          <w:instrText xml:space="preserve"> PAGEREF _Toc192854941 \h </w:instrText>
        </w:r>
        <w:r>
          <w:rPr>
            <w:noProof/>
            <w:webHidden/>
          </w:rPr>
        </w:r>
        <w:r>
          <w:rPr>
            <w:noProof/>
            <w:webHidden/>
          </w:rPr>
          <w:fldChar w:fldCharType="separate"/>
        </w:r>
        <w:r>
          <w:rPr>
            <w:noProof/>
            <w:webHidden/>
          </w:rPr>
          <w:t>11</w:t>
        </w:r>
        <w:r>
          <w:rPr>
            <w:noProof/>
            <w:webHidden/>
          </w:rPr>
          <w:fldChar w:fldCharType="end"/>
        </w:r>
      </w:hyperlink>
    </w:p>
    <w:p w14:paraId="54153E34" w14:textId="7D8C7C72"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42" w:history="1">
        <w:r w:rsidRPr="00B132BC">
          <w:rPr>
            <w:rStyle w:val="Hyperlink"/>
            <w:noProof/>
          </w:rPr>
          <w:t>3.2 Relevance to industry and potential limitations</w:t>
        </w:r>
        <w:r>
          <w:rPr>
            <w:noProof/>
            <w:webHidden/>
          </w:rPr>
          <w:tab/>
        </w:r>
        <w:r>
          <w:rPr>
            <w:noProof/>
            <w:webHidden/>
          </w:rPr>
          <w:fldChar w:fldCharType="begin"/>
        </w:r>
        <w:r>
          <w:rPr>
            <w:noProof/>
            <w:webHidden/>
          </w:rPr>
          <w:instrText xml:space="preserve"> PAGEREF _Toc192854942 \h </w:instrText>
        </w:r>
        <w:r>
          <w:rPr>
            <w:noProof/>
            <w:webHidden/>
          </w:rPr>
        </w:r>
        <w:r>
          <w:rPr>
            <w:noProof/>
            <w:webHidden/>
          </w:rPr>
          <w:fldChar w:fldCharType="separate"/>
        </w:r>
        <w:r>
          <w:rPr>
            <w:noProof/>
            <w:webHidden/>
          </w:rPr>
          <w:t>11</w:t>
        </w:r>
        <w:r>
          <w:rPr>
            <w:noProof/>
            <w:webHidden/>
          </w:rPr>
          <w:fldChar w:fldCharType="end"/>
        </w:r>
      </w:hyperlink>
    </w:p>
    <w:p w14:paraId="4E0040D5" w14:textId="22E21857" w:rsidR="00FD6720" w:rsidRDefault="00FD6720">
      <w:pPr>
        <w:pStyle w:val="TOC1"/>
        <w:rPr>
          <w:rFonts w:asciiTheme="minorHAnsi" w:eastAsiaTheme="minorEastAsia" w:hAnsiTheme="minorHAnsi" w:cstheme="minorBidi"/>
          <w:kern w:val="2"/>
          <w:lang w:eastAsia="en-GB"/>
          <w14:ligatures w14:val="standardContextual"/>
        </w:rPr>
      </w:pPr>
      <w:hyperlink w:anchor="_Toc192854943" w:history="1">
        <w:r w:rsidRPr="00B132BC">
          <w:rPr>
            <w:rStyle w:val="Hyperlink"/>
          </w:rPr>
          <w:t>4 Conclusion</w:t>
        </w:r>
        <w:r>
          <w:rPr>
            <w:webHidden/>
          </w:rPr>
          <w:tab/>
        </w:r>
        <w:r>
          <w:rPr>
            <w:webHidden/>
          </w:rPr>
          <w:fldChar w:fldCharType="begin"/>
        </w:r>
        <w:r>
          <w:rPr>
            <w:webHidden/>
          </w:rPr>
          <w:instrText xml:space="preserve"> PAGEREF _Toc192854943 \h </w:instrText>
        </w:r>
        <w:r>
          <w:rPr>
            <w:webHidden/>
          </w:rPr>
        </w:r>
        <w:r>
          <w:rPr>
            <w:webHidden/>
          </w:rPr>
          <w:fldChar w:fldCharType="separate"/>
        </w:r>
        <w:r>
          <w:rPr>
            <w:webHidden/>
          </w:rPr>
          <w:t>13</w:t>
        </w:r>
        <w:r>
          <w:rPr>
            <w:webHidden/>
          </w:rPr>
          <w:fldChar w:fldCharType="end"/>
        </w:r>
      </w:hyperlink>
    </w:p>
    <w:p w14:paraId="7AC41373" w14:textId="10AD78FF"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44" w:history="1">
        <w:r w:rsidRPr="00B132BC">
          <w:rPr>
            <w:rStyle w:val="Hyperlink"/>
            <w:noProof/>
          </w:rPr>
          <w:t>4.1 Conclusion</w:t>
        </w:r>
        <w:r>
          <w:rPr>
            <w:noProof/>
            <w:webHidden/>
          </w:rPr>
          <w:tab/>
        </w:r>
        <w:r>
          <w:rPr>
            <w:noProof/>
            <w:webHidden/>
          </w:rPr>
          <w:fldChar w:fldCharType="begin"/>
        </w:r>
        <w:r>
          <w:rPr>
            <w:noProof/>
            <w:webHidden/>
          </w:rPr>
          <w:instrText xml:space="preserve"> PAGEREF _Toc192854944 \h </w:instrText>
        </w:r>
        <w:r>
          <w:rPr>
            <w:noProof/>
            <w:webHidden/>
          </w:rPr>
        </w:r>
        <w:r>
          <w:rPr>
            <w:noProof/>
            <w:webHidden/>
          </w:rPr>
          <w:fldChar w:fldCharType="separate"/>
        </w:r>
        <w:r>
          <w:rPr>
            <w:noProof/>
            <w:webHidden/>
          </w:rPr>
          <w:t>13</w:t>
        </w:r>
        <w:r>
          <w:rPr>
            <w:noProof/>
            <w:webHidden/>
          </w:rPr>
          <w:fldChar w:fldCharType="end"/>
        </w:r>
      </w:hyperlink>
    </w:p>
    <w:p w14:paraId="4F2B2E71" w14:textId="3948179F"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45" w:history="1">
        <w:r w:rsidRPr="00B132BC">
          <w:rPr>
            <w:rStyle w:val="Hyperlink"/>
            <w:noProof/>
          </w:rPr>
          <w:t>4.2 Review and further research</w:t>
        </w:r>
        <w:r>
          <w:rPr>
            <w:noProof/>
            <w:webHidden/>
          </w:rPr>
          <w:tab/>
        </w:r>
        <w:r>
          <w:rPr>
            <w:noProof/>
            <w:webHidden/>
          </w:rPr>
          <w:fldChar w:fldCharType="begin"/>
        </w:r>
        <w:r>
          <w:rPr>
            <w:noProof/>
            <w:webHidden/>
          </w:rPr>
          <w:instrText xml:space="preserve"> PAGEREF _Toc192854945 \h </w:instrText>
        </w:r>
        <w:r>
          <w:rPr>
            <w:noProof/>
            <w:webHidden/>
          </w:rPr>
        </w:r>
        <w:r>
          <w:rPr>
            <w:noProof/>
            <w:webHidden/>
          </w:rPr>
          <w:fldChar w:fldCharType="separate"/>
        </w:r>
        <w:r>
          <w:rPr>
            <w:noProof/>
            <w:webHidden/>
          </w:rPr>
          <w:t>13</w:t>
        </w:r>
        <w:r>
          <w:rPr>
            <w:noProof/>
            <w:webHidden/>
          </w:rPr>
          <w:fldChar w:fldCharType="end"/>
        </w:r>
      </w:hyperlink>
    </w:p>
    <w:p w14:paraId="46A19512" w14:textId="0C142F94" w:rsidR="00FD6720" w:rsidRDefault="00FD6720">
      <w:pPr>
        <w:pStyle w:val="TOC1"/>
        <w:rPr>
          <w:rFonts w:asciiTheme="minorHAnsi" w:eastAsiaTheme="minorEastAsia" w:hAnsiTheme="minorHAnsi" w:cstheme="minorBidi"/>
          <w:kern w:val="2"/>
          <w:lang w:eastAsia="en-GB"/>
          <w14:ligatures w14:val="standardContextual"/>
        </w:rPr>
      </w:pPr>
      <w:hyperlink w:anchor="_Toc192854946" w:history="1">
        <w:r w:rsidRPr="00B132BC">
          <w:rPr>
            <w:rStyle w:val="Hyperlink"/>
          </w:rPr>
          <w:t>References</w:t>
        </w:r>
        <w:r>
          <w:rPr>
            <w:webHidden/>
          </w:rPr>
          <w:tab/>
        </w:r>
        <w:r>
          <w:rPr>
            <w:webHidden/>
          </w:rPr>
          <w:fldChar w:fldCharType="begin"/>
        </w:r>
        <w:r>
          <w:rPr>
            <w:webHidden/>
          </w:rPr>
          <w:instrText xml:space="preserve"> PAGEREF _Toc192854946 \h </w:instrText>
        </w:r>
        <w:r>
          <w:rPr>
            <w:webHidden/>
          </w:rPr>
        </w:r>
        <w:r>
          <w:rPr>
            <w:webHidden/>
          </w:rPr>
          <w:fldChar w:fldCharType="separate"/>
        </w:r>
        <w:r>
          <w:rPr>
            <w:webHidden/>
          </w:rPr>
          <w:t>15</w:t>
        </w:r>
        <w:r>
          <w:rPr>
            <w:webHidden/>
          </w:rPr>
          <w:fldChar w:fldCharType="end"/>
        </w:r>
      </w:hyperlink>
    </w:p>
    <w:p w14:paraId="3FE09C38" w14:textId="40C541A3"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47" w:history="1">
        <w:r w:rsidRPr="00B132BC">
          <w:rPr>
            <w:rStyle w:val="Hyperlink"/>
            <w:noProof/>
          </w:rPr>
          <w:t>Appendix A (Materials and Methodology)</w:t>
        </w:r>
        <w:r>
          <w:rPr>
            <w:noProof/>
            <w:webHidden/>
          </w:rPr>
          <w:tab/>
        </w:r>
        <w:r>
          <w:rPr>
            <w:noProof/>
            <w:webHidden/>
          </w:rPr>
          <w:fldChar w:fldCharType="begin"/>
        </w:r>
        <w:r>
          <w:rPr>
            <w:noProof/>
            <w:webHidden/>
          </w:rPr>
          <w:instrText xml:space="preserve"> PAGEREF _Toc192854947 \h </w:instrText>
        </w:r>
        <w:r>
          <w:rPr>
            <w:noProof/>
            <w:webHidden/>
          </w:rPr>
        </w:r>
        <w:r>
          <w:rPr>
            <w:noProof/>
            <w:webHidden/>
          </w:rPr>
          <w:fldChar w:fldCharType="separate"/>
        </w:r>
        <w:r>
          <w:rPr>
            <w:noProof/>
            <w:webHidden/>
          </w:rPr>
          <w:t>16</w:t>
        </w:r>
        <w:r>
          <w:rPr>
            <w:noProof/>
            <w:webHidden/>
          </w:rPr>
          <w:fldChar w:fldCharType="end"/>
        </w:r>
      </w:hyperlink>
    </w:p>
    <w:p w14:paraId="26D5F187" w14:textId="14725E28" w:rsidR="00FD6720" w:rsidRDefault="00FD6720">
      <w:pPr>
        <w:pStyle w:val="TOC2"/>
        <w:rPr>
          <w:rFonts w:asciiTheme="minorHAnsi" w:eastAsiaTheme="minorEastAsia" w:hAnsiTheme="minorHAnsi" w:cstheme="minorBidi"/>
          <w:noProof/>
          <w:kern w:val="2"/>
          <w:lang w:eastAsia="en-GB"/>
          <w14:ligatures w14:val="standardContextual"/>
        </w:rPr>
      </w:pPr>
      <w:hyperlink w:anchor="_Toc192854948" w:history="1">
        <w:r w:rsidRPr="00B132BC">
          <w:rPr>
            <w:rStyle w:val="Hyperlink"/>
            <w:noProof/>
          </w:rPr>
          <w:t>Appendix B Scanned Data sheet</w:t>
        </w:r>
        <w:r>
          <w:rPr>
            <w:noProof/>
            <w:webHidden/>
          </w:rPr>
          <w:tab/>
        </w:r>
        <w:r>
          <w:rPr>
            <w:noProof/>
            <w:webHidden/>
          </w:rPr>
          <w:fldChar w:fldCharType="begin"/>
        </w:r>
        <w:r>
          <w:rPr>
            <w:noProof/>
            <w:webHidden/>
          </w:rPr>
          <w:instrText xml:space="preserve"> PAGEREF _Toc192854948 \h </w:instrText>
        </w:r>
        <w:r>
          <w:rPr>
            <w:noProof/>
            <w:webHidden/>
          </w:rPr>
        </w:r>
        <w:r>
          <w:rPr>
            <w:noProof/>
            <w:webHidden/>
          </w:rPr>
          <w:fldChar w:fldCharType="separate"/>
        </w:r>
        <w:r>
          <w:rPr>
            <w:noProof/>
            <w:webHidden/>
          </w:rPr>
          <w:t>18</w:t>
        </w:r>
        <w:r>
          <w:rPr>
            <w:noProof/>
            <w:webHidden/>
          </w:rPr>
          <w:fldChar w:fldCharType="end"/>
        </w:r>
      </w:hyperlink>
    </w:p>
    <w:p w14:paraId="1E0A1994" w14:textId="789F9212"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6" w:name="_Toc51833371"/>
      <w:bookmarkStart w:id="7" w:name="_Toc290554220"/>
      <w:bookmarkStart w:id="8" w:name="_Toc299621185"/>
      <w:bookmarkStart w:id="9" w:name="_Toc299631413"/>
      <w:bookmarkStart w:id="10" w:name="_Toc299631473"/>
      <w:bookmarkStart w:id="11" w:name="_Toc299631563"/>
      <w:bookmarkStart w:id="12" w:name="_Toc299631640"/>
      <w:r>
        <w:br w:type="page"/>
      </w:r>
    </w:p>
    <w:p w14:paraId="77601812" w14:textId="71C222B3" w:rsidR="00DA28B2" w:rsidRDefault="005E3ACA" w:rsidP="00DA28B2">
      <w:pPr>
        <w:pStyle w:val="Heading1"/>
        <w:numPr>
          <w:ilvl w:val="0"/>
          <w:numId w:val="0"/>
        </w:numPr>
      </w:pPr>
      <w:bookmarkStart w:id="13" w:name="_Ref137801750"/>
      <w:bookmarkStart w:id="14" w:name="_Toc192854928"/>
      <w:r>
        <w:lastRenderedPageBreak/>
        <w:t xml:space="preserve">List of </w:t>
      </w:r>
      <w:r w:rsidR="004C2C9C">
        <w:t>F</w:t>
      </w:r>
      <w:r>
        <w:t>igures</w:t>
      </w:r>
      <w:bookmarkEnd w:id="6"/>
      <w:bookmarkEnd w:id="7"/>
      <w:bookmarkEnd w:id="8"/>
      <w:bookmarkEnd w:id="9"/>
      <w:bookmarkEnd w:id="10"/>
      <w:bookmarkEnd w:id="11"/>
      <w:bookmarkEnd w:id="12"/>
      <w:bookmarkEnd w:id="13"/>
      <w:bookmarkEnd w:id="14"/>
    </w:p>
    <w:p w14:paraId="6ED69E74" w14:textId="77FCB2E5" w:rsidR="00D5162C"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2852563" w:history="1">
        <w:r w:rsidR="00D5162C" w:rsidRPr="00126760">
          <w:rPr>
            <w:rStyle w:val="Hyperlink"/>
            <w:noProof/>
          </w:rPr>
          <w:t xml:space="preserve">Figure 1  - </w:t>
        </w:r>
        <w:r w:rsidR="00D5162C" w:rsidRPr="00126760">
          <w:rPr>
            <w:rStyle w:val="Hyperlink"/>
            <w:i/>
            <w:iCs/>
            <w:noProof/>
          </w:rPr>
          <w:t>The transition of an electron from ground state to excited state and back due to thermal or electrical energy input.</w:t>
        </w:r>
        <w:r w:rsidR="00D5162C">
          <w:rPr>
            <w:noProof/>
            <w:webHidden/>
          </w:rPr>
          <w:tab/>
        </w:r>
        <w:r w:rsidR="00D5162C">
          <w:rPr>
            <w:noProof/>
            <w:webHidden/>
          </w:rPr>
          <w:fldChar w:fldCharType="begin"/>
        </w:r>
        <w:r w:rsidR="00D5162C">
          <w:rPr>
            <w:noProof/>
            <w:webHidden/>
          </w:rPr>
          <w:instrText xml:space="preserve"> PAGEREF _Toc192852563 \h </w:instrText>
        </w:r>
        <w:r w:rsidR="00D5162C">
          <w:rPr>
            <w:noProof/>
            <w:webHidden/>
          </w:rPr>
        </w:r>
        <w:r w:rsidR="00D5162C">
          <w:rPr>
            <w:noProof/>
            <w:webHidden/>
          </w:rPr>
          <w:fldChar w:fldCharType="separate"/>
        </w:r>
        <w:r w:rsidR="00D5162C">
          <w:rPr>
            <w:noProof/>
            <w:webHidden/>
          </w:rPr>
          <w:t>6</w:t>
        </w:r>
        <w:r w:rsidR="00D5162C">
          <w:rPr>
            <w:noProof/>
            <w:webHidden/>
          </w:rPr>
          <w:fldChar w:fldCharType="end"/>
        </w:r>
      </w:hyperlink>
    </w:p>
    <w:p w14:paraId="3A89C439" w14:textId="516667C0" w:rsidR="00D5162C" w:rsidRDefault="00D5162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852564" w:history="1">
        <w:r w:rsidRPr="00126760">
          <w:rPr>
            <w:rStyle w:val="Hyperlink"/>
            <w:noProof/>
          </w:rPr>
          <w:t xml:space="preserve">Figure 2 – </w:t>
        </w:r>
        <w:r w:rsidRPr="00126760">
          <w:rPr>
            <w:rStyle w:val="Hyperlink"/>
            <w:i/>
            <w:iCs/>
            <w:noProof/>
          </w:rPr>
          <w:t>Colours and wavelengths of the visible electromagnetic spectrum</w:t>
        </w:r>
        <w:r>
          <w:rPr>
            <w:noProof/>
            <w:webHidden/>
          </w:rPr>
          <w:tab/>
        </w:r>
        <w:r>
          <w:rPr>
            <w:noProof/>
            <w:webHidden/>
          </w:rPr>
          <w:fldChar w:fldCharType="begin"/>
        </w:r>
        <w:r>
          <w:rPr>
            <w:noProof/>
            <w:webHidden/>
          </w:rPr>
          <w:instrText xml:space="preserve"> PAGEREF _Toc192852564 \h </w:instrText>
        </w:r>
        <w:r>
          <w:rPr>
            <w:noProof/>
            <w:webHidden/>
          </w:rPr>
        </w:r>
        <w:r>
          <w:rPr>
            <w:noProof/>
            <w:webHidden/>
          </w:rPr>
          <w:fldChar w:fldCharType="separate"/>
        </w:r>
        <w:r>
          <w:rPr>
            <w:noProof/>
            <w:webHidden/>
          </w:rPr>
          <w:t>9</w:t>
        </w:r>
        <w:r>
          <w:rPr>
            <w:noProof/>
            <w:webHidden/>
          </w:rPr>
          <w:fldChar w:fldCharType="end"/>
        </w:r>
      </w:hyperlink>
    </w:p>
    <w:p w14:paraId="523990C1" w14:textId="55848947" w:rsidR="00D5162C" w:rsidRDefault="00D5162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852565" w:history="1">
        <w:r w:rsidRPr="00126760">
          <w:rPr>
            <w:rStyle w:val="Hyperlink"/>
            <w:noProof/>
          </w:rPr>
          <w:t xml:space="preserve">Figure 3 – </w:t>
        </w:r>
        <w:r w:rsidRPr="00126760">
          <w:rPr>
            <w:rStyle w:val="Hyperlink"/>
            <w:i/>
            <w:iCs/>
            <w:noProof/>
          </w:rPr>
          <w:t>Scanned data sheet used in the lab for the flame test.</w:t>
        </w:r>
        <w:r>
          <w:rPr>
            <w:noProof/>
            <w:webHidden/>
          </w:rPr>
          <w:tab/>
        </w:r>
        <w:r>
          <w:rPr>
            <w:noProof/>
            <w:webHidden/>
          </w:rPr>
          <w:fldChar w:fldCharType="begin"/>
        </w:r>
        <w:r>
          <w:rPr>
            <w:noProof/>
            <w:webHidden/>
          </w:rPr>
          <w:instrText xml:space="preserve"> PAGEREF _Toc192852565 \h </w:instrText>
        </w:r>
        <w:r>
          <w:rPr>
            <w:noProof/>
            <w:webHidden/>
          </w:rPr>
        </w:r>
        <w:r>
          <w:rPr>
            <w:noProof/>
            <w:webHidden/>
          </w:rPr>
          <w:fldChar w:fldCharType="separate"/>
        </w:r>
        <w:r>
          <w:rPr>
            <w:noProof/>
            <w:webHidden/>
          </w:rPr>
          <w:t>18</w:t>
        </w:r>
        <w:r>
          <w:rPr>
            <w:noProof/>
            <w:webHidden/>
          </w:rPr>
          <w:fldChar w:fldCharType="end"/>
        </w:r>
      </w:hyperlink>
    </w:p>
    <w:p w14:paraId="56DB9F22" w14:textId="057311FC"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15" w:name="_Toc51833372"/>
      <w:bookmarkStart w:id="16" w:name="_Toc290554221"/>
      <w:bookmarkStart w:id="17" w:name="_Toc299621186"/>
      <w:bookmarkStart w:id="18" w:name="_Toc299631414"/>
      <w:bookmarkStart w:id="19" w:name="_Toc299631474"/>
      <w:bookmarkStart w:id="20" w:name="_Toc299631564"/>
      <w:bookmarkStart w:id="21" w:name="_Toc299631641"/>
      <w:r>
        <w:br w:type="page"/>
      </w:r>
    </w:p>
    <w:p w14:paraId="4B7ABF9F" w14:textId="656B967C" w:rsidR="00DA28B2" w:rsidRDefault="005E3ACA" w:rsidP="00DA28B2">
      <w:pPr>
        <w:pStyle w:val="Heading1nonumber"/>
      </w:pPr>
      <w:bookmarkStart w:id="22" w:name="_Toc192854929"/>
      <w:r>
        <w:lastRenderedPageBreak/>
        <w:t xml:space="preserve">List of </w:t>
      </w:r>
      <w:r w:rsidR="004C2C9C">
        <w:t>T</w:t>
      </w:r>
      <w:r>
        <w:t>ables</w:t>
      </w:r>
      <w:bookmarkEnd w:id="15"/>
      <w:bookmarkEnd w:id="16"/>
      <w:bookmarkEnd w:id="17"/>
      <w:bookmarkEnd w:id="18"/>
      <w:bookmarkEnd w:id="19"/>
      <w:bookmarkEnd w:id="20"/>
      <w:bookmarkEnd w:id="21"/>
      <w:bookmarkEnd w:id="22"/>
    </w:p>
    <w:p w14:paraId="15D9B378" w14:textId="47880926" w:rsidR="00D5162C"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92852566" w:history="1">
        <w:r w:rsidR="00D5162C" w:rsidRPr="00DA6C80">
          <w:rPr>
            <w:rStyle w:val="Hyperlink"/>
            <w:noProof/>
          </w:rPr>
          <w:t>Table 2</w:t>
        </w:r>
        <w:r w:rsidR="00D5162C" w:rsidRPr="00DA6C80">
          <w:rPr>
            <w:rStyle w:val="Hyperlink"/>
            <w:noProof/>
          </w:rPr>
          <w:noBreakHyphen/>
          <w:t xml:space="preserve">1 – </w:t>
        </w:r>
        <w:r w:rsidR="00D5162C" w:rsidRPr="00DA6C80">
          <w:rPr>
            <w:rStyle w:val="Hyperlink"/>
            <w:i/>
            <w:iCs/>
            <w:noProof/>
          </w:rPr>
          <w:t>The observations from the flame test.</w:t>
        </w:r>
        <w:r w:rsidR="00D5162C">
          <w:rPr>
            <w:noProof/>
            <w:webHidden/>
          </w:rPr>
          <w:tab/>
        </w:r>
        <w:r w:rsidR="00D5162C">
          <w:rPr>
            <w:noProof/>
            <w:webHidden/>
          </w:rPr>
          <w:fldChar w:fldCharType="begin"/>
        </w:r>
        <w:r w:rsidR="00D5162C">
          <w:rPr>
            <w:noProof/>
            <w:webHidden/>
          </w:rPr>
          <w:instrText xml:space="preserve"> PAGEREF _Toc192852566 \h </w:instrText>
        </w:r>
        <w:r w:rsidR="00D5162C">
          <w:rPr>
            <w:noProof/>
            <w:webHidden/>
          </w:rPr>
        </w:r>
        <w:r w:rsidR="00D5162C">
          <w:rPr>
            <w:noProof/>
            <w:webHidden/>
          </w:rPr>
          <w:fldChar w:fldCharType="separate"/>
        </w:r>
        <w:r w:rsidR="00D5162C">
          <w:rPr>
            <w:noProof/>
            <w:webHidden/>
          </w:rPr>
          <w:t>8</w:t>
        </w:r>
        <w:r w:rsidR="00D5162C">
          <w:rPr>
            <w:noProof/>
            <w:webHidden/>
          </w:rPr>
          <w:fldChar w:fldCharType="end"/>
        </w:r>
      </w:hyperlink>
    </w:p>
    <w:p w14:paraId="5BC6CE1F" w14:textId="5B5F1CDA" w:rsidR="00D5162C" w:rsidRDefault="00D5162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852567" w:history="1">
        <w:r w:rsidRPr="00DA6C80">
          <w:rPr>
            <w:rStyle w:val="Hyperlink"/>
            <w:noProof/>
          </w:rPr>
          <w:t>Table 2</w:t>
        </w:r>
        <w:r w:rsidRPr="00DA6C80">
          <w:rPr>
            <w:rStyle w:val="Hyperlink"/>
            <w:noProof/>
          </w:rPr>
          <w:noBreakHyphen/>
          <w:t xml:space="preserve">2 – </w:t>
        </w:r>
        <w:r w:rsidRPr="00DA6C80">
          <w:rPr>
            <w:rStyle w:val="Hyperlink"/>
            <w:i/>
            <w:iCs/>
            <w:noProof/>
          </w:rPr>
          <w:t>Calculated light wavelengths, frequencies and energy difference for each metal salt.</w:t>
        </w:r>
        <w:r>
          <w:rPr>
            <w:noProof/>
            <w:webHidden/>
          </w:rPr>
          <w:tab/>
        </w:r>
        <w:r>
          <w:rPr>
            <w:noProof/>
            <w:webHidden/>
          </w:rPr>
          <w:fldChar w:fldCharType="begin"/>
        </w:r>
        <w:r>
          <w:rPr>
            <w:noProof/>
            <w:webHidden/>
          </w:rPr>
          <w:instrText xml:space="preserve"> PAGEREF _Toc192852567 \h </w:instrText>
        </w:r>
        <w:r>
          <w:rPr>
            <w:noProof/>
            <w:webHidden/>
          </w:rPr>
        </w:r>
        <w:r>
          <w:rPr>
            <w:noProof/>
            <w:webHidden/>
          </w:rPr>
          <w:fldChar w:fldCharType="separate"/>
        </w:r>
        <w:r>
          <w:rPr>
            <w:noProof/>
            <w:webHidden/>
          </w:rPr>
          <w:t>10</w:t>
        </w:r>
        <w:r>
          <w:rPr>
            <w:noProof/>
            <w:webHidden/>
          </w:rPr>
          <w:fldChar w:fldCharType="end"/>
        </w:r>
      </w:hyperlink>
    </w:p>
    <w:p w14:paraId="4B7981C6" w14:textId="74DE58B2" w:rsidR="00DA28B2" w:rsidRDefault="00B765F2" w:rsidP="00941D35">
      <w:r>
        <w:fldChar w:fldCharType="end"/>
      </w:r>
    </w:p>
    <w:p w14:paraId="0F746612" w14:textId="77777777" w:rsidR="00DA28B2" w:rsidRDefault="00DA28B2" w:rsidP="00941D35">
      <w:bookmarkStart w:id="23" w:name="_Toc51833373"/>
    </w:p>
    <w:p w14:paraId="7F7C6B8B" w14:textId="77777777" w:rsidR="005C0AF1" w:rsidRDefault="005C0AF1" w:rsidP="00AE480E">
      <w:bookmarkStart w:id="24" w:name="_Toc290554222"/>
      <w:bookmarkStart w:id="25" w:name="_Toc299621187"/>
      <w:bookmarkStart w:id="26" w:name="_Toc299631415"/>
      <w:bookmarkStart w:id="27" w:name="_Toc299631475"/>
      <w:bookmarkStart w:id="28" w:name="_Toc299631565"/>
      <w:bookmarkStart w:id="29" w:name="_Toc299631642"/>
      <w:r>
        <w:br w:type="page"/>
      </w:r>
    </w:p>
    <w:p w14:paraId="6336BDBD" w14:textId="1C748BFD" w:rsidR="00DA28B2" w:rsidRDefault="005E3ACA" w:rsidP="00DA28B2">
      <w:pPr>
        <w:pStyle w:val="Heading1nonumber"/>
      </w:pPr>
      <w:bookmarkStart w:id="30" w:name="_Toc192854930"/>
      <w:r>
        <w:lastRenderedPageBreak/>
        <w:t xml:space="preserve">List of </w:t>
      </w:r>
      <w:r w:rsidR="004C2C9C">
        <w:t>E</w:t>
      </w:r>
      <w:r>
        <w:t>quations</w:t>
      </w:r>
      <w:bookmarkEnd w:id="23"/>
      <w:bookmarkEnd w:id="24"/>
      <w:bookmarkEnd w:id="25"/>
      <w:bookmarkEnd w:id="26"/>
      <w:bookmarkEnd w:id="27"/>
      <w:bookmarkEnd w:id="28"/>
      <w:bookmarkEnd w:id="29"/>
      <w:bookmarkEnd w:id="30"/>
    </w:p>
    <w:p w14:paraId="0487DD7E" w14:textId="135A9C16" w:rsidR="00D5162C" w:rsidRDefault="00B765F2">
      <w:pPr>
        <w:pStyle w:val="TableofFigures"/>
        <w:tabs>
          <w:tab w:val="left" w:pos="1440"/>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2852569" w:history="1">
        <m:oMath>
          <m:r>
            <w:rPr>
              <w:rStyle w:val="Hyperlink"/>
              <w:rFonts w:ascii="Cambria Math" w:hAnsi="Cambria Math"/>
              <w:noProof/>
            </w:rPr>
            <m:t>c=f×λ</m:t>
          </m:r>
        </m:oMath>
        <w:r w:rsidR="00D5162C">
          <w:rPr>
            <w:rFonts w:asciiTheme="minorHAnsi" w:eastAsiaTheme="minorEastAsia" w:hAnsiTheme="minorHAnsi" w:cstheme="minorBidi"/>
            <w:noProof/>
            <w:kern w:val="2"/>
            <w:lang w:eastAsia="en-GB"/>
            <w14:ligatures w14:val="standardContextual"/>
          </w:rPr>
          <w:tab/>
        </w:r>
        <w:r w:rsidR="00D5162C" w:rsidRPr="00A4337F">
          <w:rPr>
            <w:rStyle w:val="Hyperlink"/>
            <w:noProof/>
          </w:rPr>
          <w:t xml:space="preserve">    Eq. 1</w:t>
        </w:r>
        <w:r w:rsidR="00D5162C">
          <w:rPr>
            <w:noProof/>
            <w:webHidden/>
          </w:rPr>
          <w:tab/>
        </w:r>
        <w:r w:rsidR="00D5162C">
          <w:rPr>
            <w:noProof/>
            <w:webHidden/>
          </w:rPr>
          <w:fldChar w:fldCharType="begin"/>
        </w:r>
        <w:r w:rsidR="00D5162C">
          <w:rPr>
            <w:noProof/>
            <w:webHidden/>
          </w:rPr>
          <w:instrText xml:space="preserve"> PAGEREF _Toc192852569 \h </w:instrText>
        </w:r>
        <w:r w:rsidR="00D5162C">
          <w:rPr>
            <w:noProof/>
            <w:webHidden/>
          </w:rPr>
        </w:r>
        <w:r w:rsidR="00D5162C">
          <w:rPr>
            <w:noProof/>
            <w:webHidden/>
          </w:rPr>
          <w:fldChar w:fldCharType="separate"/>
        </w:r>
        <w:r w:rsidR="00D5162C">
          <w:rPr>
            <w:noProof/>
            <w:webHidden/>
          </w:rPr>
          <w:t>9</w:t>
        </w:r>
        <w:r w:rsidR="00D5162C">
          <w:rPr>
            <w:noProof/>
            <w:webHidden/>
          </w:rPr>
          <w:fldChar w:fldCharType="end"/>
        </w:r>
      </w:hyperlink>
    </w:p>
    <w:p w14:paraId="6B48E896" w14:textId="5B2C3A77" w:rsidR="00D5162C" w:rsidRDefault="00D5162C">
      <w:pPr>
        <w:pStyle w:val="TableofFigures"/>
        <w:tabs>
          <w:tab w:val="left" w:pos="1440"/>
          <w:tab w:val="right" w:leader="dot" w:pos="8494"/>
        </w:tabs>
        <w:rPr>
          <w:rFonts w:asciiTheme="minorHAnsi" w:eastAsiaTheme="minorEastAsia" w:hAnsiTheme="minorHAnsi" w:cstheme="minorBidi"/>
          <w:noProof/>
          <w:kern w:val="2"/>
          <w:lang w:eastAsia="en-GB"/>
          <w14:ligatures w14:val="standardContextual"/>
        </w:rPr>
      </w:pPr>
      <w:hyperlink w:anchor="_Toc192852570" w:history="1">
        <m:oMath>
          <m:r>
            <w:rPr>
              <w:rStyle w:val="Hyperlink"/>
              <w:rFonts w:ascii="Cambria Math" w:hAnsi="Cambria Math"/>
              <w:noProof/>
            </w:rPr>
            <m:t>∆E=h×f</m:t>
          </m:r>
        </m:oMath>
        <w:r>
          <w:rPr>
            <w:rFonts w:asciiTheme="minorHAnsi" w:eastAsiaTheme="minorEastAsia" w:hAnsiTheme="minorHAnsi" w:cstheme="minorBidi"/>
            <w:noProof/>
            <w:kern w:val="2"/>
            <w:lang w:eastAsia="en-GB"/>
            <w14:ligatures w14:val="standardContextual"/>
          </w:rPr>
          <w:tab/>
        </w:r>
        <w:r w:rsidRPr="00A4337F">
          <w:rPr>
            <w:rStyle w:val="Hyperlink"/>
            <w:rFonts w:ascii="Cambria Math" w:hAnsi="Cambria Math"/>
            <w:i/>
            <w:noProof/>
          </w:rPr>
          <w:t xml:space="preserve">         </w:t>
        </w:r>
        <w:r w:rsidRPr="00A4337F">
          <w:rPr>
            <w:rStyle w:val="Hyperlink"/>
            <w:noProof/>
          </w:rPr>
          <w:t>Eq. 2</w:t>
        </w:r>
        <w:r>
          <w:rPr>
            <w:noProof/>
            <w:webHidden/>
          </w:rPr>
          <w:tab/>
        </w:r>
        <w:r>
          <w:rPr>
            <w:noProof/>
            <w:webHidden/>
          </w:rPr>
          <w:fldChar w:fldCharType="begin"/>
        </w:r>
        <w:r>
          <w:rPr>
            <w:noProof/>
            <w:webHidden/>
          </w:rPr>
          <w:instrText xml:space="preserve"> PAGEREF _Toc192852570 \h </w:instrText>
        </w:r>
        <w:r>
          <w:rPr>
            <w:noProof/>
            <w:webHidden/>
          </w:rPr>
        </w:r>
        <w:r>
          <w:rPr>
            <w:noProof/>
            <w:webHidden/>
          </w:rPr>
          <w:fldChar w:fldCharType="separate"/>
        </w:r>
        <w:r>
          <w:rPr>
            <w:noProof/>
            <w:webHidden/>
          </w:rPr>
          <w:t>9</w:t>
        </w:r>
        <w:r>
          <w:rPr>
            <w:noProof/>
            <w:webHidden/>
          </w:rPr>
          <w:fldChar w:fldCharType="end"/>
        </w:r>
      </w:hyperlink>
    </w:p>
    <w:p w14:paraId="670FBD13" w14:textId="04F65ED8" w:rsidR="00D5162C" w:rsidRDefault="00D5162C">
      <w:pPr>
        <w:pStyle w:val="TableofFigures"/>
        <w:tabs>
          <w:tab w:val="left" w:pos="958"/>
          <w:tab w:val="right" w:leader="dot" w:pos="8494"/>
        </w:tabs>
        <w:rPr>
          <w:rFonts w:asciiTheme="minorHAnsi" w:eastAsiaTheme="minorEastAsia" w:hAnsiTheme="minorHAnsi" w:cstheme="minorBidi"/>
          <w:noProof/>
          <w:kern w:val="2"/>
          <w:lang w:eastAsia="en-GB"/>
          <w14:ligatures w14:val="standardContextual"/>
        </w:rPr>
      </w:pPr>
      <w:hyperlink w:anchor="_Toc192852571" w:history="1">
        <m:oMath>
          <m:r>
            <w:rPr>
              <w:rStyle w:val="Hyperlink"/>
              <w:rFonts w:ascii="Cambria Math" w:hAnsi="Cambria Math"/>
              <w:noProof/>
            </w:rPr>
            <m:t>f=cλ</m:t>
          </m:r>
        </m:oMath>
        <w:r>
          <w:rPr>
            <w:rFonts w:asciiTheme="minorHAnsi" w:eastAsiaTheme="minorEastAsia" w:hAnsiTheme="minorHAnsi" w:cstheme="minorBidi"/>
            <w:noProof/>
            <w:kern w:val="2"/>
            <w:lang w:eastAsia="en-GB"/>
            <w14:ligatures w14:val="standardContextual"/>
          </w:rPr>
          <w:tab/>
        </w:r>
        <w:r w:rsidRPr="00A4337F">
          <w:rPr>
            <w:rStyle w:val="Hyperlink"/>
            <w:noProof/>
          </w:rPr>
          <w:t xml:space="preserve"> Eq. 3</w:t>
        </w:r>
        <w:r>
          <w:rPr>
            <w:noProof/>
            <w:webHidden/>
          </w:rPr>
          <w:tab/>
        </w:r>
        <w:r>
          <w:rPr>
            <w:noProof/>
            <w:webHidden/>
          </w:rPr>
          <w:fldChar w:fldCharType="begin"/>
        </w:r>
        <w:r>
          <w:rPr>
            <w:noProof/>
            <w:webHidden/>
          </w:rPr>
          <w:instrText xml:space="preserve"> PAGEREF _Toc192852571 \h </w:instrText>
        </w:r>
        <w:r>
          <w:rPr>
            <w:noProof/>
            <w:webHidden/>
          </w:rPr>
        </w:r>
        <w:r>
          <w:rPr>
            <w:noProof/>
            <w:webHidden/>
          </w:rPr>
          <w:fldChar w:fldCharType="separate"/>
        </w:r>
        <w:r>
          <w:rPr>
            <w:noProof/>
            <w:webHidden/>
          </w:rPr>
          <w:t>9</w:t>
        </w:r>
        <w:r>
          <w:rPr>
            <w:noProof/>
            <w:webHidden/>
          </w:rPr>
          <w:fldChar w:fldCharType="end"/>
        </w:r>
      </w:hyperlink>
    </w:p>
    <w:p w14:paraId="68DE18A2" w14:textId="61D56209" w:rsidR="00DA28B2" w:rsidRDefault="00B765F2" w:rsidP="00941D35">
      <w:r>
        <w:fldChar w:fldCharType="end"/>
      </w:r>
    </w:p>
    <w:p w14:paraId="65C9A28D" w14:textId="77777777" w:rsidR="00D135C3" w:rsidRDefault="00D135C3" w:rsidP="00D135C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14:paraId="10539495" w14:textId="77777777" w:rsidTr="006A3540">
        <w:tc>
          <w:tcPr>
            <w:tcW w:w="1354" w:type="dxa"/>
          </w:tcPr>
          <w:p w14:paraId="7FA66CE0" w14:textId="179AB53F" w:rsidR="00361EFD" w:rsidRDefault="005C0AF1" w:rsidP="006A3540">
            <w:pPr>
              <w:spacing w:before="0" w:after="200" w:line="276" w:lineRule="auto"/>
              <w:jc w:val="left"/>
            </w:pPr>
            <w:r>
              <w:br w:type="page"/>
            </w:r>
          </w:p>
        </w:tc>
        <w:tc>
          <w:tcPr>
            <w:tcW w:w="7150" w:type="dxa"/>
          </w:tcPr>
          <w:p w14:paraId="2EABCFE7" w14:textId="77777777" w:rsidR="00361EFD" w:rsidRDefault="00361EFD" w:rsidP="00361EFD">
            <w:pPr>
              <w:pStyle w:val="TableText"/>
            </w:pPr>
          </w:p>
        </w:tc>
      </w:tr>
      <w:tr w:rsidR="00361EFD" w14:paraId="0AE06573" w14:textId="77777777" w:rsidTr="006A3540">
        <w:tc>
          <w:tcPr>
            <w:tcW w:w="1354" w:type="dxa"/>
          </w:tcPr>
          <w:p w14:paraId="7177CC6D" w14:textId="77777777" w:rsidR="00361EFD" w:rsidRDefault="00361EFD" w:rsidP="00361EFD">
            <w:pPr>
              <w:pStyle w:val="TableText"/>
            </w:pPr>
          </w:p>
        </w:tc>
        <w:tc>
          <w:tcPr>
            <w:tcW w:w="7150" w:type="dxa"/>
          </w:tcPr>
          <w:p w14:paraId="1BEA698F" w14:textId="77777777" w:rsidR="00361EFD" w:rsidRDefault="00361EFD" w:rsidP="00361EFD">
            <w:pPr>
              <w:pStyle w:val="TableText"/>
            </w:pPr>
          </w:p>
        </w:tc>
      </w:tr>
      <w:tr w:rsidR="00361EFD" w14:paraId="40D477AD" w14:textId="77777777" w:rsidTr="006A3540">
        <w:tc>
          <w:tcPr>
            <w:tcW w:w="1354" w:type="dxa"/>
          </w:tcPr>
          <w:p w14:paraId="5DA09FBA" w14:textId="77777777" w:rsidR="00361EFD" w:rsidRDefault="00361EFD" w:rsidP="00361EFD">
            <w:pPr>
              <w:pStyle w:val="TableText"/>
            </w:pPr>
          </w:p>
        </w:tc>
        <w:tc>
          <w:tcPr>
            <w:tcW w:w="7150"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footerReference w:type="default" r:id="rId12"/>
          <w:pgSz w:w="11906" w:h="16838" w:code="9"/>
          <w:pgMar w:top="1701" w:right="1701" w:bottom="1701" w:left="1701" w:header="709" w:footer="851" w:gutter="0"/>
          <w:pgNumType w:fmt="lowerRoman"/>
          <w:cols w:space="708"/>
          <w:docGrid w:linePitch="360"/>
        </w:sectPr>
      </w:pPr>
    </w:p>
    <w:p w14:paraId="5321A288" w14:textId="5B0B021D" w:rsidR="008D5D60" w:rsidRDefault="003E51FA" w:rsidP="00C53236">
      <w:pPr>
        <w:pStyle w:val="Heading1"/>
      </w:pPr>
      <w:bookmarkStart w:id="31" w:name="_Toc51833421"/>
      <w:bookmarkStart w:id="32" w:name="_Toc192854931"/>
      <w:r>
        <w:lastRenderedPageBreak/>
        <w:t>Introduction</w:t>
      </w:r>
      <w:bookmarkEnd w:id="32"/>
    </w:p>
    <w:p w14:paraId="4C651565" w14:textId="667B9950" w:rsidR="008D5D60" w:rsidRDefault="003E51FA" w:rsidP="008D5D60">
      <w:pPr>
        <w:pStyle w:val="Heading2"/>
      </w:pPr>
      <w:bookmarkStart w:id="33" w:name="_Toc192854932"/>
      <w:r>
        <w:t>Purpose of the Flame Test</w:t>
      </w:r>
      <w:bookmarkEnd w:id="33"/>
    </w:p>
    <w:p w14:paraId="163C700A" w14:textId="0B64C089" w:rsidR="00C74DF6" w:rsidRDefault="00D75FA2" w:rsidP="00043C13">
      <w:r>
        <w:t xml:space="preserve">[1] </w:t>
      </w:r>
      <w:r w:rsidR="00AE2185">
        <w:t>The flame test is used to identify qualitatively the presence of certain metals in chemical compounds.</w:t>
      </w:r>
      <w:r w:rsidR="00F164DA">
        <w:t xml:space="preserve"> When heated in a flame, the metal ions will cause the flame to emit various colours dependent on the type of metal ions present.</w:t>
      </w:r>
      <w:r w:rsidR="00AA1663">
        <w:t xml:space="preserve"> This is caused by</w:t>
      </w:r>
      <w:r w:rsidR="00A82188">
        <w:t xml:space="preserve"> </w:t>
      </w:r>
      <w:r w:rsidR="00343BBD">
        <w:t>putting thermal, or electrical, energy into an electron</w:t>
      </w:r>
      <w:r w:rsidR="00605DCF">
        <w:t xml:space="preserve">, causing the electron to promote from the ground state to an excited </w:t>
      </w:r>
      <w:r w:rsidR="00475AB9">
        <w:t>state</w:t>
      </w:r>
      <w:r w:rsidR="00EC76ED">
        <w:t>. As the electron cannot remain in this excited state</w:t>
      </w:r>
      <w:r w:rsidR="00E7493D">
        <w:t>, it drops back to the lower energy level, emitting photons,</w:t>
      </w:r>
      <w:r w:rsidR="00994DBC">
        <w:t xml:space="preserve"> which </w:t>
      </w:r>
      <w:r w:rsidR="00475AB9">
        <w:t>can be observed with the naked eye for specific metal ions, as</w:t>
      </w:r>
      <w:r w:rsidR="00C74DF6">
        <w:t xml:space="preserve"> shown in figure 1</w:t>
      </w:r>
      <w:r w:rsidR="00BF4AEB">
        <w:t>.</w:t>
      </w:r>
    </w:p>
    <w:p w14:paraId="4A507B05" w14:textId="77777777" w:rsidR="00260D99" w:rsidRDefault="00C74DF6" w:rsidP="00260D99">
      <w:pPr>
        <w:keepNext/>
        <w:jc w:val="center"/>
      </w:pPr>
      <w:r>
        <w:rPr>
          <w:noProof/>
        </w:rPr>
        <w:drawing>
          <wp:inline distT="0" distB="0" distL="0" distR="0" wp14:anchorId="4428AFDD" wp14:editId="1AB49AEE">
            <wp:extent cx="4277360" cy="1803400"/>
            <wp:effectExtent l="0" t="0" r="8890" b="6350"/>
            <wp:docPr id="37" name="Picture 1" descr="A black screen with a blue circle with a letter 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1" descr="A black screen with a blue circle with a letter e&#10;&#10;AI-generated content may be incorrect."/>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77360" cy="1803400"/>
                    </a:xfrm>
                    <a:prstGeom prst="rect">
                      <a:avLst/>
                    </a:prstGeom>
                    <a:noFill/>
                  </pic:spPr>
                </pic:pic>
              </a:graphicData>
            </a:graphic>
          </wp:inline>
        </w:drawing>
      </w:r>
    </w:p>
    <w:p w14:paraId="0C66C724" w14:textId="0693F7EA" w:rsidR="00C74DF6" w:rsidRPr="00260D99" w:rsidRDefault="00260D99" w:rsidP="00260D99">
      <w:pPr>
        <w:pStyle w:val="Caption"/>
        <w:jc w:val="center"/>
        <w:rPr>
          <w:b w:val="0"/>
          <w:bCs w:val="0"/>
          <w:i/>
          <w:iCs/>
        </w:rPr>
      </w:pPr>
      <w:bookmarkStart w:id="34" w:name="_Toc192852563"/>
      <w:r>
        <w:t xml:space="preserve">Figure </w:t>
      </w:r>
      <w:r>
        <w:fldChar w:fldCharType="begin"/>
      </w:r>
      <w:r>
        <w:instrText xml:space="preserve"> SEQ Figure \* ARABIC </w:instrText>
      </w:r>
      <w:r>
        <w:fldChar w:fldCharType="separate"/>
      </w:r>
      <w:r>
        <w:rPr>
          <w:noProof/>
        </w:rPr>
        <w:t>1</w:t>
      </w:r>
      <w:r>
        <w:fldChar w:fldCharType="end"/>
      </w:r>
      <w:r>
        <w:t xml:space="preserve"> </w:t>
      </w:r>
      <w:r>
        <w:rPr>
          <w:b w:val="0"/>
          <w:bCs w:val="0"/>
        </w:rPr>
        <w:t xml:space="preserve"> - </w:t>
      </w:r>
      <w:r>
        <w:rPr>
          <w:b w:val="0"/>
          <w:bCs w:val="0"/>
          <w:i/>
          <w:iCs/>
        </w:rPr>
        <w:t xml:space="preserve">The transition of an electron from </w:t>
      </w:r>
      <w:r w:rsidR="008366F3">
        <w:rPr>
          <w:b w:val="0"/>
          <w:bCs w:val="0"/>
          <w:i/>
          <w:iCs/>
        </w:rPr>
        <w:t xml:space="preserve">ground state to excited state and back due to </w:t>
      </w:r>
      <w:r w:rsidR="00E7493D">
        <w:rPr>
          <w:b w:val="0"/>
          <w:bCs w:val="0"/>
          <w:i/>
          <w:iCs/>
        </w:rPr>
        <w:t>thermal or electrical energy input</w:t>
      </w:r>
      <w:r w:rsidR="008366F3">
        <w:rPr>
          <w:b w:val="0"/>
          <w:bCs w:val="0"/>
          <w:i/>
          <w:iCs/>
        </w:rPr>
        <w:t>.</w:t>
      </w:r>
      <w:bookmarkEnd w:id="34"/>
    </w:p>
    <w:p w14:paraId="26BD4C84" w14:textId="67200F19" w:rsidR="00346EA3" w:rsidRPr="00043C13" w:rsidRDefault="00F164DA" w:rsidP="00C74DF6">
      <w:r>
        <w:t xml:space="preserve">The colours observed can be </w:t>
      </w:r>
      <w:r w:rsidR="00346EA3">
        <w:t xml:space="preserve">measured or </w:t>
      </w:r>
      <w:r>
        <w:t>estimate</w:t>
      </w:r>
      <w:r w:rsidR="00346EA3">
        <w:t>d to obtain</w:t>
      </w:r>
      <w:r>
        <w:t xml:space="preserve"> the wavelength of light emitted. This data can be used to calculate the energy difference between the metal ions' ground </w:t>
      </w:r>
      <w:r w:rsidR="00E7493D">
        <w:t>and excited states</w:t>
      </w:r>
      <w:r w:rsidR="00346EA3">
        <w:t xml:space="preserve"> and</w:t>
      </w:r>
      <w:r>
        <w:t xml:space="preserve"> the frequency of the light emitted.</w:t>
      </w:r>
    </w:p>
    <w:p w14:paraId="5767681B" w14:textId="3A92F5B8" w:rsidR="00DA28B2" w:rsidRDefault="003E51FA" w:rsidP="00CC21F1">
      <w:pPr>
        <w:pStyle w:val="Heading2"/>
      </w:pPr>
      <w:bookmarkStart w:id="35" w:name="_Toc192854933"/>
      <w:r>
        <w:t>Hypothesis</w:t>
      </w:r>
      <w:bookmarkEnd w:id="35"/>
    </w:p>
    <w:p w14:paraId="66C7BF95" w14:textId="560C9539" w:rsidR="00346EA3" w:rsidRPr="00043C13" w:rsidRDefault="00043C13" w:rsidP="00043C13">
      <w:r>
        <w:t>When heated in the flame of a Bunsen burner, each unknown metal salt emits a unique colour. Any metal salt containing sodium (Na</w:t>
      </w:r>
      <w:r w:rsidRPr="00346EA3">
        <w:rPr>
          <w:vertAlign w:val="superscript"/>
        </w:rPr>
        <w:t>+</w:t>
      </w:r>
      <w:r>
        <w:t>) will cause a yellow flame; for barium (Ba</w:t>
      </w:r>
      <w:r w:rsidRPr="00346EA3">
        <w:rPr>
          <w:vertAlign w:val="superscript"/>
        </w:rPr>
        <w:t>2+</w:t>
      </w:r>
      <w:r>
        <w:t>), it will be green, for calcium (Ca</w:t>
      </w:r>
      <w:r w:rsidRPr="00346EA3">
        <w:rPr>
          <w:vertAlign w:val="superscript"/>
        </w:rPr>
        <w:t>2+</w:t>
      </w:r>
      <w:r>
        <w:t>), orange, for lithium (Li</w:t>
      </w:r>
      <w:r w:rsidRPr="00346EA3">
        <w:rPr>
          <w:vertAlign w:val="superscript"/>
        </w:rPr>
        <w:t>+</w:t>
      </w:r>
      <w:r>
        <w:t>), red/pink, for strontium (Sr</w:t>
      </w:r>
      <w:r w:rsidRPr="00346EA3">
        <w:rPr>
          <w:vertAlign w:val="superscript"/>
        </w:rPr>
        <w:t>2+</w:t>
      </w:r>
      <w:r>
        <w:t>), red, for potassium (K</w:t>
      </w:r>
      <w:r w:rsidRPr="00346EA3">
        <w:rPr>
          <w:vertAlign w:val="superscript"/>
        </w:rPr>
        <w:t>+</w:t>
      </w:r>
      <w:r>
        <w:t>), lavender, and copper (Cu</w:t>
      </w:r>
      <w:r w:rsidRPr="00346EA3">
        <w:rPr>
          <w:vertAlign w:val="superscript"/>
        </w:rPr>
        <w:t>2+</w:t>
      </w:r>
      <w:r>
        <w:t>), blue/green.</w:t>
      </w:r>
    </w:p>
    <w:p w14:paraId="545D570B" w14:textId="270B7F41" w:rsidR="00DA28B2" w:rsidRPr="00941D35" w:rsidRDefault="00AE2185" w:rsidP="00941D35">
      <w:pPr>
        <w:pStyle w:val="Heading2"/>
      </w:pPr>
      <w:bookmarkStart w:id="36" w:name="_Toc192854934"/>
      <w:bookmarkEnd w:id="31"/>
      <w:r>
        <w:lastRenderedPageBreak/>
        <w:t>Variables</w:t>
      </w:r>
      <w:bookmarkEnd w:id="36"/>
    </w:p>
    <w:p w14:paraId="78031673" w14:textId="73865F9E" w:rsidR="00315D1C" w:rsidRDefault="00AE2185" w:rsidP="00AA07C0">
      <w:r>
        <w:t xml:space="preserve">The </w:t>
      </w:r>
      <w:r w:rsidR="00346EA3">
        <w:t xml:space="preserve">experiment's independent variable is the metal salts. The dependent variable is the colour of the flame when the metal salts are heated. The controlled variables in the experiment include the flame produced, the environmental lighting, and the cleanliness of the loop. </w:t>
      </w:r>
      <w:r w:rsidR="00346EA3" w:rsidRPr="002B6FE7">
        <w:t>The flame came from a Bunsen burner</w:t>
      </w:r>
      <w:r w:rsidR="002A2165">
        <w:t xml:space="preserve"> with the</w:t>
      </w:r>
      <w:r w:rsidR="00346EA3" w:rsidRPr="002B6FE7">
        <w:t xml:space="preserve"> air vent</w:t>
      </w:r>
      <w:r w:rsidR="002B6FE7" w:rsidRPr="002B6FE7">
        <w:t xml:space="preserve"> </w:t>
      </w:r>
      <w:r w:rsidR="00346EA3" w:rsidRPr="002B6FE7">
        <w:t>open to produce a blue flame</w:t>
      </w:r>
      <w:r w:rsidR="00346EA3">
        <w:t>. The</w:t>
      </w:r>
      <w:r>
        <w:t xml:space="preserve"> environmental lighting was kept consistent throughout the experiment. The loop used for the metal salts was cleaned in hydrochloric acid (HCl) before each salt was tested.</w:t>
      </w:r>
    </w:p>
    <w:p w14:paraId="009E05F9" w14:textId="6CAB059C" w:rsidR="00710F76" w:rsidRDefault="00710F76" w:rsidP="00AA07C0">
      <w:r>
        <w:br/>
      </w:r>
    </w:p>
    <w:p w14:paraId="559DF194" w14:textId="77777777" w:rsidR="00710F76" w:rsidRDefault="00710F76">
      <w:pPr>
        <w:spacing w:before="0" w:after="200" w:line="276" w:lineRule="auto"/>
        <w:jc w:val="left"/>
      </w:pPr>
      <w:r>
        <w:br w:type="page"/>
      </w:r>
    </w:p>
    <w:p w14:paraId="6DFF7F43" w14:textId="01A07231" w:rsidR="007D48F0" w:rsidRDefault="00BC2427" w:rsidP="007D48F0">
      <w:pPr>
        <w:pStyle w:val="Heading1"/>
      </w:pPr>
      <w:bookmarkStart w:id="37" w:name="_Toc192854935"/>
      <w:r>
        <w:lastRenderedPageBreak/>
        <w:t>Results</w:t>
      </w:r>
      <w:bookmarkEnd w:id="37"/>
    </w:p>
    <w:p w14:paraId="65D27D9E" w14:textId="01DB5388" w:rsidR="00DA28B2" w:rsidRDefault="0016065F" w:rsidP="00941D35">
      <w:pPr>
        <w:pStyle w:val="Heading2"/>
      </w:pPr>
      <w:bookmarkStart w:id="38" w:name="_Toc192854936"/>
      <w:r>
        <w:t>Recorded Observations</w:t>
      </w:r>
      <w:bookmarkEnd w:id="38"/>
    </w:p>
    <w:p w14:paraId="0E4FA25E" w14:textId="77777777" w:rsidR="00D61417" w:rsidRPr="00970373" w:rsidRDefault="00EF4D86" w:rsidP="00D61417">
      <w:pPr>
        <w:pStyle w:val="Caption"/>
        <w:rPr>
          <w:b w:val="0"/>
          <w:bCs w:val="0"/>
        </w:rPr>
      </w:pPr>
      <w:r w:rsidRPr="00970373">
        <w:rPr>
          <w:b w:val="0"/>
          <w:bCs w:val="0"/>
        </w:rPr>
        <w:t xml:space="preserve">The results shown in Table </w:t>
      </w:r>
      <w:r w:rsidR="0087253C" w:rsidRPr="00970373">
        <w:rPr>
          <w:b w:val="0"/>
          <w:bCs w:val="0"/>
        </w:rPr>
        <w:t>2-1</w:t>
      </w:r>
      <w:r w:rsidRPr="00970373">
        <w:rPr>
          <w:b w:val="0"/>
          <w:bCs w:val="0"/>
        </w:rPr>
        <w:t xml:space="preserve"> are taken from the data sheet recorded in Appendix B.2.</w:t>
      </w:r>
    </w:p>
    <w:p w14:paraId="7E376DEF" w14:textId="6FDF9172" w:rsidR="0087253C" w:rsidRPr="00970373" w:rsidRDefault="00D61417" w:rsidP="00D61417">
      <w:pPr>
        <w:pStyle w:val="Caption"/>
        <w:rPr>
          <w:b w:val="0"/>
          <w:bCs w:val="0"/>
          <w:i/>
          <w:iCs/>
        </w:rPr>
      </w:pPr>
      <w:bookmarkStart w:id="39" w:name="_Toc192852566"/>
      <w:r>
        <w:t xml:space="preserve">Table </w:t>
      </w:r>
      <w:r w:rsidR="003D588D">
        <w:fldChar w:fldCharType="begin"/>
      </w:r>
      <w:r w:rsidR="003D588D">
        <w:instrText xml:space="preserve"> STYLEREF 1 \s </w:instrText>
      </w:r>
      <w:r w:rsidR="003D588D">
        <w:fldChar w:fldCharType="separate"/>
      </w:r>
      <w:r w:rsidR="003D588D">
        <w:rPr>
          <w:noProof/>
        </w:rPr>
        <w:t>2</w:t>
      </w:r>
      <w:r w:rsidR="003D588D">
        <w:fldChar w:fldCharType="end"/>
      </w:r>
      <w:r w:rsidR="003D588D">
        <w:noBreakHyphen/>
      </w:r>
      <w:r w:rsidR="003D588D">
        <w:fldChar w:fldCharType="begin"/>
      </w:r>
      <w:r w:rsidR="003D588D">
        <w:instrText xml:space="preserve"> SEQ Table \* ARABIC \s 1 </w:instrText>
      </w:r>
      <w:r w:rsidR="003D588D">
        <w:fldChar w:fldCharType="separate"/>
      </w:r>
      <w:r w:rsidR="003D588D">
        <w:rPr>
          <w:noProof/>
        </w:rPr>
        <w:t>1</w:t>
      </w:r>
      <w:r w:rsidR="003D588D">
        <w:fldChar w:fldCharType="end"/>
      </w:r>
      <w:r w:rsidR="00970373">
        <w:t xml:space="preserve"> – </w:t>
      </w:r>
      <w:r w:rsidR="00970373">
        <w:rPr>
          <w:b w:val="0"/>
          <w:bCs w:val="0"/>
          <w:i/>
          <w:iCs/>
        </w:rPr>
        <w:t>The observations from the flame test.</w:t>
      </w:r>
      <w:bookmarkEnd w:id="39"/>
    </w:p>
    <w:tbl>
      <w:tblPr>
        <w:tblStyle w:val="TableGrid"/>
        <w:tblW w:w="0" w:type="auto"/>
        <w:tblLook w:val="04A0" w:firstRow="1" w:lastRow="0" w:firstColumn="1" w:lastColumn="0" w:noHBand="0" w:noVBand="1"/>
      </w:tblPr>
      <w:tblGrid>
        <w:gridCol w:w="1133"/>
        <w:gridCol w:w="1524"/>
        <w:gridCol w:w="1716"/>
        <w:gridCol w:w="1987"/>
        <w:gridCol w:w="2134"/>
      </w:tblGrid>
      <w:tr w:rsidR="00EF4D86" w14:paraId="40024B66" w14:textId="77777777" w:rsidTr="0087253C">
        <w:tc>
          <w:tcPr>
            <w:tcW w:w="1133" w:type="dxa"/>
          </w:tcPr>
          <w:p w14:paraId="64AA03FF" w14:textId="63E33389" w:rsidR="00EF4D86" w:rsidRDefault="00EF4D86" w:rsidP="00EF4D86">
            <w:r>
              <w:t>Metal Salt</w:t>
            </w:r>
          </w:p>
        </w:tc>
        <w:tc>
          <w:tcPr>
            <w:tcW w:w="3240" w:type="dxa"/>
            <w:gridSpan w:val="2"/>
          </w:tcPr>
          <w:p w14:paraId="0911FDE1" w14:textId="5ACEB20A" w:rsidR="00EF4D86" w:rsidRDefault="00EF4D86" w:rsidP="00EF4D86">
            <w:r>
              <w:t>Colour of the Flame</w:t>
            </w:r>
          </w:p>
        </w:tc>
        <w:tc>
          <w:tcPr>
            <w:tcW w:w="1987" w:type="dxa"/>
          </w:tcPr>
          <w:p w14:paraId="5FDE3587" w14:textId="12635DCB" w:rsidR="00EF4D86" w:rsidRDefault="00EF4D86" w:rsidP="00EF4D86">
            <w:r>
              <w:t>Identity of Metal</w:t>
            </w:r>
          </w:p>
        </w:tc>
        <w:tc>
          <w:tcPr>
            <w:tcW w:w="2134" w:type="dxa"/>
          </w:tcPr>
          <w:p w14:paraId="6AB86B89" w14:textId="13FA2BB8" w:rsidR="00EF4D86" w:rsidRDefault="00EF4D86" w:rsidP="00315D1C">
            <w:pPr>
              <w:jc w:val="left"/>
            </w:pPr>
            <w:r>
              <w:t>Estimated Wavelength of light (nm)</w:t>
            </w:r>
          </w:p>
        </w:tc>
      </w:tr>
      <w:tr w:rsidR="00EF4D86" w14:paraId="0671F7F5" w14:textId="77777777" w:rsidTr="0087253C">
        <w:tc>
          <w:tcPr>
            <w:tcW w:w="1133" w:type="dxa"/>
          </w:tcPr>
          <w:p w14:paraId="33135FB9" w14:textId="396AC3BE" w:rsidR="00EF4D86" w:rsidRDefault="00EF4D86" w:rsidP="00EF4D86">
            <w:r>
              <w:t>A</w:t>
            </w:r>
          </w:p>
        </w:tc>
        <w:tc>
          <w:tcPr>
            <w:tcW w:w="1524" w:type="dxa"/>
          </w:tcPr>
          <w:p w14:paraId="094C039E" w14:textId="1FA9C6B9" w:rsidR="00EF4D86" w:rsidRDefault="00EF4D86" w:rsidP="00EF4D86">
            <w:r>
              <w:t>Orange- Yellow</w:t>
            </w:r>
          </w:p>
        </w:tc>
        <w:tc>
          <w:tcPr>
            <w:tcW w:w="1716" w:type="dxa"/>
          </w:tcPr>
          <w:p w14:paraId="0A5A8108" w14:textId="58548F3A" w:rsidR="00EF4D86" w:rsidRDefault="00EF4D86" w:rsidP="00EF4D86">
            <w:r>
              <w:t>Orange</w:t>
            </w:r>
          </w:p>
        </w:tc>
        <w:tc>
          <w:tcPr>
            <w:tcW w:w="1987" w:type="dxa"/>
          </w:tcPr>
          <w:p w14:paraId="44337BD8" w14:textId="161209E5" w:rsidR="00EF4D86" w:rsidRDefault="00C62787" w:rsidP="00EF4D86">
            <w:r>
              <w:t>Sodium</w:t>
            </w:r>
          </w:p>
        </w:tc>
        <w:tc>
          <w:tcPr>
            <w:tcW w:w="2134" w:type="dxa"/>
          </w:tcPr>
          <w:p w14:paraId="0622F732" w14:textId="39EB9911" w:rsidR="00EF4D86" w:rsidRDefault="00346EA3" w:rsidP="009D6597">
            <w:pPr>
              <w:jc w:val="center"/>
            </w:pPr>
            <w:r>
              <w:t>630</w:t>
            </w:r>
          </w:p>
        </w:tc>
      </w:tr>
      <w:tr w:rsidR="00EF4D86" w14:paraId="2E65EFB5" w14:textId="77777777" w:rsidTr="0087253C">
        <w:tc>
          <w:tcPr>
            <w:tcW w:w="1133" w:type="dxa"/>
          </w:tcPr>
          <w:p w14:paraId="5D422DB8" w14:textId="4FE4273D" w:rsidR="00EF4D86" w:rsidRDefault="00EF4D86" w:rsidP="00EF4D86">
            <w:r>
              <w:t>B</w:t>
            </w:r>
          </w:p>
        </w:tc>
        <w:tc>
          <w:tcPr>
            <w:tcW w:w="1524" w:type="dxa"/>
          </w:tcPr>
          <w:p w14:paraId="4EE0E321" w14:textId="3F3C1399" w:rsidR="00EF4D86" w:rsidRDefault="00EF4D86" w:rsidP="00EF4D86">
            <w:r>
              <w:t>Lavendar</w:t>
            </w:r>
          </w:p>
        </w:tc>
        <w:tc>
          <w:tcPr>
            <w:tcW w:w="1716" w:type="dxa"/>
          </w:tcPr>
          <w:p w14:paraId="3394F5E0" w14:textId="2F219425" w:rsidR="00EF4D86" w:rsidRDefault="00EF4D86" w:rsidP="00EF4D86">
            <w:r>
              <w:t>Lavendar</w:t>
            </w:r>
          </w:p>
        </w:tc>
        <w:tc>
          <w:tcPr>
            <w:tcW w:w="1987" w:type="dxa"/>
          </w:tcPr>
          <w:p w14:paraId="2476496C" w14:textId="20C52E4D" w:rsidR="00EF4D86" w:rsidRDefault="00C62787" w:rsidP="00EF4D86">
            <w:r>
              <w:t>Potassium</w:t>
            </w:r>
          </w:p>
        </w:tc>
        <w:tc>
          <w:tcPr>
            <w:tcW w:w="2134" w:type="dxa"/>
          </w:tcPr>
          <w:p w14:paraId="68EB854E" w14:textId="764394AB" w:rsidR="00EF4D86" w:rsidRDefault="0087253C" w:rsidP="009D6597">
            <w:pPr>
              <w:jc w:val="center"/>
            </w:pPr>
            <w:r>
              <w:t>405</w:t>
            </w:r>
          </w:p>
        </w:tc>
      </w:tr>
      <w:tr w:rsidR="00EF4D86" w14:paraId="6C8C4C8A" w14:textId="77777777" w:rsidTr="0087253C">
        <w:tc>
          <w:tcPr>
            <w:tcW w:w="1133" w:type="dxa"/>
          </w:tcPr>
          <w:p w14:paraId="2C31DA27" w14:textId="7EC2397B" w:rsidR="00EF4D86" w:rsidRDefault="00EF4D86" w:rsidP="00EF4D86">
            <w:r>
              <w:t>C</w:t>
            </w:r>
          </w:p>
        </w:tc>
        <w:tc>
          <w:tcPr>
            <w:tcW w:w="1524" w:type="dxa"/>
          </w:tcPr>
          <w:p w14:paraId="0F8AD121" w14:textId="2BADE7D0" w:rsidR="00EF4D86" w:rsidRDefault="00EF4D86" w:rsidP="00EF4D86">
            <w:r>
              <w:t>Dark Orange/Red</w:t>
            </w:r>
          </w:p>
        </w:tc>
        <w:tc>
          <w:tcPr>
            <w:tcW w:w="1716" w:type="dxa"/>
          </w:tcPr>
          <w:p w14:paraId="1F4AF274" w14:textId="455B1F48" w:rsidR="00EF4D86" w:rsidRDefault="00EF4D86" w:rsidP="00EF4D86">
            <w:r>
              <w:t>Dark Orange</w:t>
            </w:r>
          </w:p>
        </w:tc>
        <w:tc>
          <w:tcPr>
            <w:tcW w:w="1987" w:type="dxa"/>
          </w:tcPr>
          <w:p w14:paraId="5B8592FD" w14:textId="4632F97B" w:rsidR="00EF4D86" w:rsidRDefault="00C62787" w:rsidP="00EF4D86">
            <w:r>
              <w:t>Calcium</w:t>
            </w:r>
          </w:p>
        </w:tc>
        <w:tc>
          <w:tcPr>
            <w:tcW w:w="2134" w:type="dxa"/>
          </w:tcPr>
          <w:p w14:paraId="2E64D000" w14:textId="55036E84" w:rsidR="00EF4D86" w:rsidRDefault="0087253C" w:rsidP="009D6597">
            <w:pPr>
              <w:jc w:val="center"/>
            </w:pPr>
            <w:r>
              <w:t>635</w:t>
            </w:r>
          </w:p>
        </w:tc>
      </w:tr>
      <w:tr w:rsidR="00EF4D86" w14:paraId="01A68609" w14:textId="77777777" w:rsidTr="0087253C">
        <w:tc>
          <w:tcPr>
            <w:tcW w:w="1133" w:type="dxa"/>
          </w:tcPr>
          <w:p w14:paraId="17A9BB96" w14:textId="7C241A38" w:rsidR="00EF4D86" w:rsidRDefault="00EF4D86" w:rsidP="00EF4D86">
            <w:r>
              <w:t>D</w:t>
            </w:r>
          </w:p>
        </w:tc>
        <w:tc>
          <w:tcPr>
            <w:tcW w:w="1524" w:type="dxa"/>
          </w:tcPr>
          <w:p w14:paraId="658E323F" w14:textId="6757B0A0" w:rsidR="00EF4D86" w:rsidRDefault="00C62787" w:rsidP="00EF4D86">
            <w:r>
              <w:t>Red</w:t>
            </w:r>
          </w:p>
        </w:tc>
        <w:tc>
          <w:tcPr>
            <w:tcW w:w="1716" w:type="dxa"/>
          </w:tcPr>
          <w:p w14:paraId="61F41396" w14:textId="1A923A29" w:rsidR="00EF4D86" w:rsidRDefault="00C62787" w:rsidP="00EF4D86">
            <w:r>
              <w:t>Red-Pink</w:t>
            </w:r>
          </w:p>
        </w:tc>
        <w:tc>
          <w:tcPr>
            <w:tcW w:w="1987" w:type="dxa"/>
          </w:tcPr>
          <w:p w14:paraId="1B2A830A" w14:textId="60C5B06B" w:rsidR="00EF4D86" w:rsidRDefault="00C62787" w:rsidP="00EF4D86">
            <w:r>
              <w:t>Strontium</w:t>
            </w:r>
          </w:p>
        </w:tc>
        <w:tc>
          <w:tcPr>
            <w:tcW w:w="2134" w:type="dxa"/>
          </w:tcPr>
          <w:p w14:paraId="48F1DC8A" w14:textId="6DB3EF34" w:rsidR="00EF4D86" w:rsidRDefault="0087253C" w:rsidP="009D6597">
            <w:pPr>
              <w:jc w:val="center"/>
            </w:pPr>
            <w:r>
              <w:t>700</w:t>
            </w:r>
          </w:p>
        </w:tc>
      </w:tr>
      <w:tr w:rsidR="00EF4D86" w14:paraId="54573AA8" w14:textId="77777777" w:rsidTr="0087253C">
        <w:tc>
          <w:tcPr>
            <w:tcW w:w="1133" w:type="dxa"/>
          </w:tcPr>
          <w:p w14:paraId="6F57B4A5" w14:textId="100EBDF9" w:rsidR="00EF4D86" w:rsidRDefault="00EF4D86" w:rsidP="00EF4D86">
            <w:r>
              <w:t>E</w:t>
            </w:r>
          </w:p>
        </w:tc>
        <w:tc>
          <w:tcPr>
            <w:tcW w:w="1524" w:type="dxa"/>
          </w:tcPr>
          <w:p w14:paraId="12BA1CDF" w14:textId="491888FC" w:rsidR="00EF4D86" w:rsidRDefault="00C62787" w:rsidP="00EF4D86">
            <w:r>
              <w:t>Blue-Green</w:t>
            </w:r>
          </w:p>
        </w:tc>
        <w:tc>
          <w:tcPr>
            <w:tcW w:w="1716" w:type="dxa"/>
          </w:tcPr>
          <w:p w14:paraId="7CD1C064" w14:textId="3FCCB09F" w:rsidR="00EF4D86" w:rsidRDefault="00C62787" w:rsidP="00EF4D86">
            <w:r>
              <w:t>Blue-Green</w:t>
            </w:r>
          </w:p>
        </w:tc>
        <w:tc>
          <w:tcPr>
            <w:tcW w:w="1987" w:type="dxa"/>
          </w:tcPr>
          <w:p w14:paraId="08F26577" w14:textId="01311FBB" w:rsidR="00EF4D86" w:rsidRDefault="00C62787" w:rsidP="00EF4D86">
            <w:r>
              <w:t>Copper</w:t>
            </w:r>
          </w:p>
        </w:tc>
        <w:tc>
          <w:tcPr>
            <w:tcW w:w="2134" w:type="dxa"/>
          </w:tcPr>
          <w:p w14:paraId="562B4086" w14:textId="656810CA" w:rsidR="00EF4D86" w:rsidRDefault="0087253C" w:rsidP="009D6597">
            <w:pPr>
              <w:jc w:val="center"/>
            </w:pPr>
            <w:r>
              <w:t>485</w:t>
            </w:r>
          </w:p>
        </w:tc>
      </w:tr>
      <w:tr w:rsidR="00EF4D86" w14:paraId="44BFAEEA" w14:textId="77777777" w:rsidTr="0087253C">
        <w:tc>
          <w:tcPr>
            <w:tcW w:w="1133" w:type="dxa"/>
          </w:tcPr>
          <w:p w14:paraId="2C581FFB" w14:textId="209AB507" w:rsidR="00EF4D86" w:rsidRDefault="00EF4D86" w:rsidP="00EF4D86">
            <w:r>
              <w:t>F</w:t>
            </w:r>
          </w:p>
        </w:tc>
        <w:tc>
          <w:tcPr>
            <w:tcW w:w="1524" w:type="dxa"/>
          </w:tcPr>
          <w:p w14:paraId="4BCFB48D" w14:textId="42BFFF13" w:rsidR="00EF4D86" w:rsidRDefault="00C62787" w:rsidP="00EF4D86">
            <w:r>
              <w:t>Red</w:t>
            </w:r>
          </w:p>
        </w:tc>
        <w:tc>
          <w:tcPr>
            <w:tcW w:w="1716" w:type="dxa"/>
          </w:tcPr>
          <w:p w14:paraId="3928E7E0" w14:textId="111B1CEC" w:rsidR="00EF4D86" w:rsidRDefault="00C62787" w:rsidP="00EF4D86">
            <w:r>
              <w:t>Red-Pink</w:t>
            </w:r>
          </w:p>
        </w:tc>
        <w:tc>
          <w:tcPr>
            <w:tcW w:w="1987" w:type="dxa"/>
          </w:tcPr>
          <w:p w14:paraId="7A4E734A" w14:textId="6E90935B" w:rsidR="00EF4D86" w:rsidRDefault="00C62787" w:rsidP="00EF4D86">
            <w:r>
              <w:t>Lithium</w:t>
            </w:r>
          </w:p>
        </w:tc>
        <w:tc>
          <w:tcPr>
            <w:tcW w:w="2134" w:type="dxa"/>
          </w:tcPr>
          <w:p w14:paraId="2EA9D791" w14:textId="71AC3FFC" w:rsidR="00EF4D86" w:rsidRDefault="0087253C" w:rsidP="009D6597">
            <w:pPr>
              <w:jc w:val="center"/>
            </w:pPr>
            <w:r>
              <w:t>675</w:t>
            </w:r>
          </w:p>
        </w:tc>
      </w:tr>
      <w:tr w:rsidR="00EF4D86" w14:paraId="2C7EDE24" w14:textId="77777777" w:rsidTr="0087253C">
        <w:tc>
          <w:tcPr>
            <w:tcW w:w="1133" w:type="dxa"/>
          </w:tcPr>
          <w:p w14:paraId="6C70A9F5" w14:textId="6A1F9087" w:rsidR="00EF4D86" w:rsidRDefault="00EF4D86" w:rsidP="00EF4D86">
            <w:r>
              <w:t>G</w:t>
            </w:r>
          </w:p>
        </w:tc>
        <w:tc>
          <w:tcPr>
            <w:tcW w:w="1524" w:type="dxa"/>
          </w:tcPr>
          <w:p w14:paraId="39352008" w14:textId="6AFC5756" w:rsidR="00EF4D86" w:rsidRDefault="00C62787" w:rsidP="00EF4D86">
            <w:r>
              <w:t>Light Green</w:t>
            </w:r>
          </w:p>
        </w:tc>
        <w:tc>
          <w:tcPr>
            <w:tcW w:w="1716" w:type="dxa"/>
          </w:tcPr>
          <w:p w14:paraId="4A87F8A5" w14:textId="3FB54125" w:rsidR="00EF4D86" w:rsidRDefault="00C62787" w:rsidP="00EF4D86">
            <w:r>
              <w:t>Yellow-Green</w:t>
            </w:r>
          </w:p>
        </w:tc>
        <w:tc>
          <w:tcPr>
            <w:tcW w:w="1987" w:type="dxa"/>
          </w:tcPr>
          <w:p w14:paraId="461A93DE" w14:textId="3194128A" w:rsidR="00EF4D86" w:rsidRDefault="00C62787" w:rsidP="00EF4D86">
            <w:r>
              <w:t>Barium</w:t>
            </w:r>
          </w:p>
        </w:tc>
        <w:tc>
          <w:tcPr>
            <w:tcW w:w="2134" w:type="dxa"/>
          </w:tcPr>
          <w:p w14:paraId="04A79800" w14:textId="0A7DB01E" w:rsidR="00EF4D86" w:rsidRDefault="0087253C" w:rsidP="009D6597">
            <w:pPr>
              <w:jc w:val="center"/>
            </w:pPr>
            <w:r>
              <w:t>560</w:t>
            </w:r>
          </w:p>
        </w:tc>
      </w:tr>
      <w:tr w:rsidR="00EF4D86" w14:paraId="739B079A" w14:textId="77777777" w:rsidTr="0087253C">
        <w:tc>
          <w:tcPr>
            <w:tcW w:w="1133" w:type="dxa"/>
          </w:tcPr>
          <w:p w14:paraId="1A1CD004" w14:textId="57F873B7" w:rsidR="00EF4D86" w:rsidRDefault="00EF4D86" w:rsidP="00EF4D86">
            <w:r>
              <w:t>H</w:t>
            </w:r>
          </w:p>
        </w:tc>
        <w:tc>
          <w:tcPr>
            <w:tcW w:w="1524" w:type="dxa"/>
          </w:tcPr>
          <w:p w14:paraId="5E64E120" w14:textId="0F7E6C20" w:rsidR="00EF4D86" w:rsidRDefault="00C62787" w:rsidP="00EF4D86">
            <w:r>
              <w:t>Orange-Yellow</w:t>
            </w:r>
          </w:p>
        </w:tc>
        <w:tc>
          <w:tcPr>
            <w:tcW w:w="1716" w:type="dxa"/>
          </w:tcPr>
          <w:p w14:paraId="7B2F214E" w14:textId="37C8DB7A" w:rsidR="00EF4D86" w:rsidRDefault="00C62787" w:rsidP="00EF4D86">
            <w:r>
              <w:t>Orange-Yellow</w:t>
            </w:r>
          </w:p>
        </w:tc>
        <w:tc>
          <w:tcPr>
            <w:tcW w:w="1987" w:type="dxa"/>
            <w:tcBorders>
              <w:bottom w:val="single" w:sz="4" w:space="0" w:color="auto"/>
            </w:tcBorders>
          </w:tcPr>
          <w:p w14:paraId="5F1D60E4" w14:textId="611FD070" w:rsidR="00EF4D86" w:rsidRDefault="00C62787" w:rsidP="00EF4D86">
            <w:r>
              <w:t>Sodium Solution</w:t>
            </w:r>
          </w:p>
        </w:tc>
        <w:tc>
          <w:tcPr>
            <w:tcW w:w="2134" w:type="dxa"/>
            <w:tcBorders>
              <w:bottom w:val="single" w:sz="4" w:space="0" w:color="auto"/>
            </w:tcBorders>
          </w:tcPr>
          <w:p w14:paraId="051AE39F" w14:textId="59364051" w:rsidR="00EF4D86" w:rsidRDefault="0087253C" w:rsidP="009D6597">
            <w:pPr>
              <w:jc w:val="center"/>
            </w:pPr>
            <w:r>
              <w:t>630</w:t>
            </w:r>
          </w:p>
        </w:tc>
      </w:tr>
      <w:tr w:rsidR="00EF4D86" w14:paraId="67390415" w14:textId="77777777" w:rsidTr="0087253C">
        <w:tc>
          <w:tcPr>
            <w:tcW w:w="1133" w:type="dxa"/>
          </w:tcPr>
          <w:p w14:paraId="36042884" w14:textId="72AD3776" w:rsidR="00EF4D86" w:rsidRDefault="00EF4D86" w:rsidP="00EF4D86">
            <w:r>
              <w:t>DI water</w:t>
            </w:r>
          </w:p>
        </w:tc>
        <w:tc>
          <w:tcPr>
            <w:tcW w:w="1524" w:type="dxa"/>
          </w:tcPr>
          <w:p w14:paraId="589311F7" w14:textId="5D28E652" w:rsidR="00EF4D86" w:rsidRDefault="00EF4D86" w:rsidP="00EF4D86">
            <w:r>
              <w:t>Yellow</w:t>
            </w:r>
          </w:p>
        </w:tc>
        <w:tc>
          <w:tcPr>
            <w:tcW w:w="1716" w:type="dxa"/>
            <w:tcBorders>
              <w:tr2bl w:val="single" w:sz="4" w:space="0" w:color="auto"/>
            </w:tcBorders>
          </w:tcPr>
          <w:p w14:paraId="417A4327" w14:textId="77777777" w:rsidR="00EF4D86" w:rsidRDefault="00EF4D86" w:rsidP="00EF4D86"/>
        </w:tc>
        <w:tc>
          <w:tcPr>
            <w:tcW w:w="1987" w:type="dxa"/>
            <w:tcBorders>
              <w:bottom w:val="single" w:sz="4" w:space="0" w:color="auto"/>
              <w:tr2bl w:val="single" w:sz="4" w:space="0" w:color="auto"/>
            </w:tcBorders>
          </w:tcPr>
          <w:p w14:paraId="1D250B8C" w14:textId="5A1DBA20" w:rsidR="00EF4D86" w:rsidRDefault="00EF4D86" w:rsidP="00EF4D86"/>
        </w:tc>
        <w:tc>
          <w:tcPr>
            <w:tcW w:w="2134" w:type="dxa"/>
            <w:tcBorders>
              <w:bottom w:val="single" w:sz="4" w:space="0" w:color="auto"/>
              <w:tr2bl w:val="single" w:sz="4" w:space="0" w:color="auto"/>
            </w:tcBorders>
          </w:tcPr>
          <w:p w14:paraId="3138B308" w14:textId="77777777" w:rsidR="00EF4D86" w:rsidRDefault="00EF4D86" w:rsidP="00EF4D86"/>
        </w:tc>
      </w:tr>
      <w:tr w:rsidR="00EF4D86" w14:paraId="2698AD77" w14:textId="77777777" w:rsidTr="0087253C">
        <w:tc>
          <w:tcPr>
            <w:tcW w:w="1133" w:type="dxa"/>
          </w:tcPr>
          <w:p w14:paraId="19617B9A" w14:textId="6E03526B" w:rsidR="00EF4D86" w:rsidRDefault="00EF4D86" w:rsidP="00EF4D86">
            <w:r>
              <w:t>1M HCl</w:t>
            </w:r>
          </w:p>
        </w:tc>
        <w:tc>
          <w:tcPr>
            <w:tcW w:w="1524" w:type="dxa"/>
          </w:tcPr>
          <w:p w14:paraId="4BCF711A" w14:textId="6CED7A8E" w:rsidR="00EF4D86" w:rsidRDefault="00EF4D86" w:rsidP="00EF4D86">
            <w:r>
              <w:t>Yellow</w:t>
            </w:r>
          </w:p>
        </w:tc>
        <w:tc>
          <w:tcPr>
            <w:tcW w:w="1716" w:type="dxa"/>
            <w:tcBorders>
              <w:tr2bl w:val="single" w:sz="4" w:space="0" w:color="auto"/>
            </w:tcBorders>
          </w:tcPr>
          <w:p w14:paraId="616E7B40" w14:textId="77777777" w:rsidR="00EF4D86" w:rsidRDefault="00EF4D86" w:rsidP="00EF4D86"/>
        </w:tc>
        <w:tc>
          <w:tcPr>
            <w:tcW w:w="1987" w:type="dxa"/>
            <w:tcBorders>
              <w:tr2bl w:val="single" w:sz="4" w:space="0" w:color="auto"/>
            </w:tcBorders>
          </w:tcPr>
          <w:p w14:paraId="7032C816" w14:textId="0A6F0DBB" w:rsidR="00EF4D86" w:rsidRDefault="00EF4D86" w:rsidP="00EF4D86"/>
        </w:tc>
        <w:tc>
          <w:tcPr>
            <w:tcW w:w="2134" w:type="dxa"/>
            <w:tcBorders>
              <w:tr2bl w:val="single" w:sz="4" w:space="0" w:color="auto"/>
            </w:tcBorders>
          </w:tcPr>
          <w:p w14:paraId="6732E56E" w14:textId="77777777" w:rsidR="00EF4D86" w:rsidRDefault="00EF4D86" w:rsidP="00EF4D86"/>
        </w:tc>
      </w:tr>
    </w:tbl>
    <w:p w14:paraId="7E12AE05" w14:textId="612D3E81" w:rsidR="00EF4D86" w:rsidRDefault="003F4568" w:rsidP="00EF4D86">
      <w:r>
        <w:t xml:space="preserve">Through observations made </w:t>
      </w:r>
      <w:r w:rsidR="00E942D0">
        <w:t xml:space="preserve">during the experiment, </w:t>
      </w:r>
      <w:r w:rsidR="00824470">
        <w:t xml:space="preserve">the student </w:t>
      </w:r>
      <w:r w:rsidR="00075779">
        <w:t>could</w:t>
      </w:r>
      <w:r w:rsidR="00824470">
        <w:t xml:space="preserve"> identify the metal salts</w:t>
      </w:r>
      <w:r w:rsidR="00BA3912">
        <w:t xml:space="preserve"> based on the colour of light emitted from the flame</w:t>
      </w:r>
      <w:r w:rsidR="00075779">
        <w:t xml:space="preserve">. However, </w:t>
      </w:r>
      <w:r w:rsidR="00365FD3">
        <w:t>after repeating</w:t>
      </w:r>
      <w:r w:rsidR="00C35623">
        <w:t xml:space="preserve"> the experiment</w:t>
      </w:r>
      <w:r w:rsidR="005D2B14">
        <w:t xml:space="preserve">, the colour observed </w:t>
      </w:r>
      <w:r w:rsidR="00365FD3">
        <w:t>was</w:t>
      </w:r>
      <w:r w:rsidR="005D2B14">
        <w:t xml:space="preserve"> similar </w:t>
      </w:r>
      <w:r w:rsidR="00365FD3">
        <w:t>but not always the same.</w:t>
      </w:r>
    </w:p>
    <w:p w14:paraId="1D14BEDB" w14:textId="160335E8" w:rsidR="00175606" w:rsidRDefault="00365FD3" w:rsidP="00EF4D86">
      <w:r>
        <w:lastRenderedPageBreak/>
        <w:t xml:space="preserve">Based </w:t>
      </w:r>
      <w:r w:rsidR="00F67A5C">
        <w:t>on</w:t>
      </w:r>
      <w:r w:rsidR="008971B6">
        <w:t xml:space="preserve"> the colour observed, the student then estimated the wavelength of light by c</w:t>
      </w:r>
      <w:r w:rsidR="00F67A5C">
        <w:t>omparing the colour</w:t>
      </w:r>
      <w:r w:rsidR="00D37089">
        <w:t xml:space="preserve"> emitted in the flame,</w:t>
      </w:r>
      <w:r w:rsidR="00F67A5C">
        <w:t xml:space="preserve"> to the colours and wavelengths of the visible electromagnetic spectrum</w:t>
      </w:r>
      <w:r w:rsidR="00871A64">
        <w:t xml:space="preserve"> (</w:t>
      </w:r>
      <w:r w:rsidR="00046697">
        <w:t xml:space="preserve">Figure </w:t>
      </w:r>
      <w:r w:rsidR="00AC561D">
        <w:t>2</w:t>
      </w:r>
      <w:r w:rsidR="00046697">
        <w:t>)</w:t>
      </w:r>
      <w:r w:rsidR="00871A64">
        <w:t xml:space="preserve"> provided in the experimental procedure.</w:t>
      </w:r>
    </w:p>
    <w:p w14:paraId="00623BBD" w14:textId="77777777" w:rsidR="00175606" w:rsidRDefault="00175606" w:rsidP="00175606">
      <w:pPr>
        <w:keepNext/>
      </w:pPr>
      <w:r>
        <w:rPr>
          <w:noProof/>
        </w:rPr>
        <w:drawing>
          <wp:inline distT="0" distB="0" distL="0" distR="0" wp14:anchorId="72D1EC06" wp14:editId="701B39C3">
            <wp:extent cx="5279390" cy="883285"/>
            <wp:effectExtent l="0" t="0" r="0" b="0"/>
            <wp:docPr id="45" name="Picture 1" descr="A rainbow colored strips of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1" descr="A rainbow colored strips of light&#10;&#10;AI-generated content may be incorrect."/>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9390" cy="883285"/>
                    </a:xfrm>
                    <a:prstGeom prst="rect">
                      <a:avLst/>
                    </a:prstGeom>
                    <a:noFill/>
                  </pic:spPr>
                </pic:pic>
              </a:graphicData>
            </a:graphic>
          </wp:inline>
        </w:drawing>
      </w:r>
    </w:p>
    <w:p w14:paraId="2BC56C66" w14:textId="4D784597" w:rsidR="00365FD3" w:rsidRDefault="00175606" w:rsidP="00175606">
      <w:pPr>
        <w:pStyle w:val="Caption"/>
        <w:rPr>
          <w:b w:val="0"/>
          <w:bCs w:val="0"/>
        </w:rPr>
      </w:pPr>
      <w:bookmarkStart w:id="40" w:name="_Toc192852564"/>
      <w:r>
        <w:t xml:space="preserve">Figure </w:t>
      </w:r>
      <w:r w:rsidR="00913F67">
        <w:fldChar w:fldCharType="begin"/>
      </w:r>
      <w:r w:rsidR="00913F67">
        <w:instrText xml:space="preserve"> SEQ Figure \* ARABIC </w:instrText>
      </w:r>
      <w:r w:rsidR="00913F67">
        <w:fldChar w:fldCharType="separate"/>
      </w:r>
      <w:r w:rsidR="00260D99">
        <w:rPr>
          <w:noProof/>
        </w:rPr>
        <w:t>2</w:t>
      </w:r>
      <w:r w:rsidR="00913F67">
        <w:fldChar w:fldCharType="end"/>
      </w:r>
      <w:r w:rsidR="00023F5F">
        <w:t xml:space="preserve"> – </w:t>
      </w:r>
      <w:r w:rsidR="00AA1309" w:rsidRPr="00AA1309">
        <w:rPr>
          <w:b w:val="0"/>
          <w:bCs w:val="0"/>
          <w:i/>
          <w:iCs/>
        </w:rPr>
        <w:t>Colours and wavelengths of the visible electromagnetic spectrum</w:t>
      </w:r>
      <w:bookmarkEnd w:id="40"/>
    </w:p>
    <w:p w14:paraId="15FEF47B" w14:textId="77777777" w:rsidR="00AA1309" w:rsidRPr="00AA1309" w:rsidRDefault="00AA1309" w:rsidP="00AA1309"/>
    <w:p w14:paraId="028919FF" w14:textId="2DF11642" w:rsidR="00DA28B2" w:rsidRDefault="00EE430D" w:rsidP="005C5C6E">
      <w:pPr>
        <w:pStyle w:val="Heading2"/>
      </w:pPr>
      <w:bookmarkStart w:id="41" w:name="_Toc192854937"/>
      <w:r>
        <w:t>Calculations</w:t>
      </w:r>
      <w:bookmarkEnd w:id="41"/>
    </w:p>
    <w:p w14:paraId="67F4705F" w14:textId="77777777" w:rsidR="00EE430D" w:rsidRDefault="005C5C6E" w:rsidP="005C5C6E">
      <w:pPr>
        <w:pStyle w:val="Heading3"/>
      </w:pPr>
      <w:bookmarkStart w:id="42" w:name="_Toc192854938"/>
      <w:r>
        <w:t>Equations</w:t>
      </w:r>
      <w:bookmarkEnd w:id="42"/>
    </w:p>
    <w:p w14:paraId="28AE7925" w14:textId="77777777" w:rsidR="00AA07C0" w:rsidRDefault="005C5C6E" w:rsidP="005C5C6E">
      <w:pPr>
        <w:rPr>
          <w:rFonts w:cs="Arial"/>
          <w:szCs w:val="22"/>
        </w:rPr>
      </w:pPr>
      <w:r w:rsidRPr="00364317">
        <w:t>Equation 1</w:t>
      </w:r>
      <w:r w:rsidR="00364317" w:rsidRPr="00364317">
        <w:t xml:space="preserve"> </w:t>
      </w:r>
      <w:r w:rsidR="00364317" w:rsidRPr="00364317">
        <w:rPr>
          <w:rFonts w:cs="Arial"/>
          <w:szCs w:val="22"/>
        </w:rPr>
        <w:t>calculates the frequency of light (</w:t>
      </w:r>
      <w:r w:rsidR="00364317" w:rsidRPr="00364317">
        <w:rPr>
          <w:rFonts w:cs="Arial"/>
          <w:i/>
          <w:iCs/>
          <w:szCs w:val="22"/>
        </w:rPr>
        <w:t>f)</w:t>
      </w:r>
      <w:r w:rsidR="00364317" w:rsidRPr="00364317">
        <w:rPr>
          <w:rFonts w:cs="Arial"/>
          <w:szCs w:val="22"/>
        </w:rPr>
        <w:t xml:space="preserve"> by dividing the speed of light (</w:t>
      </w:r>
      <w:r w:rsidR="00364317" w:rsidRPr="00364317">
        <w:rPr>
          <w:rFonts w:cs="Arial"/>
          <w:i/>
          <w:iCs/>
          <w:szCs w:val="22"/>
        </w:rPr>
        <w:t>c)</w:t>
      </w:r>
      <w:r w:rsidR="00364317" w:rsidRPr="00364317">
        <w:rPr>
          <w:rFonts w:cs="Arial"/>
          <w:szCs w:val="22"/>
        </w:rPr>
        <w:t xml:space="preserve"> by the wavelength of light (</w:t>
      </w:r>
      <m:oMath>
        <m:r>
          <w:rPr>
            <w:rFonts w:ascii="Cambria Math" w:hAnsi="Cambria Math" w:cs="Arial"/>
            <w:szCs w:val="22"/>
          </w:rPr>
          <m:t>λ</m:t>
        </m:r>
      </m:oMath>
      <w:r w:rsidR="00364317" w:rsidRPr="00364317">
        <w:rPr>
          <w:rFonts w:cs="Arial"/>
          <w:szCs w:val="22"/>
        </w:rPr>
        <w:t>).</w:t>
      </w:r>
    </w:p>
    <w:p w14:paraId="7A2A0C54" w14:textId="47D6F5C1" w:rsidR="00AA07C0" w:rsidRPr="00AA07C0" w:rsidRDefault="00710F76" w:rsidP="00793CC6">
      <w:pPr>
        <w:pStyle w:val="Caption"/>
        <w:ind w:left="2880" w:firstLine="720"/>
        <w:rPr>
          <w:rFonts w:cs="Arial"/>
          <w:szCs w:val="22"/>
        </w:rPr>
      </w:pPr>
      <w:bookmarkStart w:id="43" w:name="_Toc192852569"/>
      <m:oMath>
        <m:r>
          <m:rPr>
            <m:sty m:val="bi"/>
          </m:rPr>
          <w:rPr>
            <w:rFonts w:ascii="Cambria Math" w:hAnsi="Cambria Math"/>
            <w:sz w:val="24"/>
            <w:szCs w:val="22"/>
          </w:rPr>
          <m:t>c=f×λ</m:t>
        </m:r>
      </m:oMath>
      <w:r w:rsidR="00793CC6">
        <w:rPr>
          <w:sz w:val="24"/>
          <w:szCs w:val="22"/>
        </w:rPr>
        <w:tab/>
      </w:r>
      <w:r w:rsidR="00793CC6">
        <w:rPr>
          <w:sz w:val="24"/>
          <w:szCs w:val="22"/>
        </w:rPr>
        <w:tab/>
      </w:r>
      <w:r w:rsidR="00793CC6">
        <w:rPr>
          <w:sz w:val="24"/>
          <w:szCs w:val="22"/>
        </w:rPr>
        <w:tab/>
      </w:r>
      <w:r w:rsidR="00793CC6">
        <w:rPr>
          <w:sz w:val="24"/>
          <w:szCs w:val="22"/>
        </w:rPr>
        <w:tab/>
      </w:r>
      <w:r w:rsidR="00793CC6">
        <w:rPr>
          <w:sz w:val="24"/>
          <w:szCs w:val="22"/>
        </w:rPr>
        <w:tab/>
      </w:r>
      <w:r w:rsidR="00AA07C0">
        <w:t>Eq</w:t>
      </w:r>
      <w:r w:rsidR="00793CC6">
        <w:t>.</w:t>
      </w:r>
      <w:r w:rsidR="00AA07C0">
        <w:t xml:space="preserve"> </w:t>
      </w:r>
      <w:r w:rsidR="00AA07C0">
        <w:fldChar w:fldCharType="begin"/>
      </w:r>
      <w:r w:rsidR="00AA07C0">
        <w:instrText xml:space="preserve"> SEQ Equation \* ARABIC </w:instrText>
      </w:r>
      <w:r w:rsidR="00AA07C0">
        <w:fldChar w:fldCharType="separate"/>
      </w:r>
      <w:r w:rsidR="00793CC6">
        <w:rPr>
          <w:noProof/>
        </w:rPr>
        <w:t>1</w:t>
      </w:r>
      <w:bookmarkEnd w:id="43"/>
      <w:r w:rsidR="00AA07C0">
        <w:fldChar w:fldCharType="end"/>
      </w:r>
    </w:p>
    <w:p w14:paraId="5FB930D2" w14:textId="5DDAE876" w:rsidR="002057B4" w:rsidRPr="00D62757" w:rsidRDefault="00AA07C0" w:rsidP="00AA07C0">
      <w:pPr>
        <w:pStyle w:val="Caption"/>
        <w:rPr>
          <w:rFonts w:cs="Arial"/>
          <w:b w:val="0"/>
          <w:bCs w:val="0"/>
          <w:sz w:val="24"/>
          <w:szCs w:val="22"/>
        </w:rPr>
      </w:pPr>
      <w:r w:rsidRPr="00D62757">
        <w:rPr>
          <w:rFonts w:cs="Arial"/>
          <w:b w:val="0"/>
          <w:bCs w:val="0"/>
          <w:sz w:val="24"/>
          <w:szCs w:val="24"/>
        </w:rPr>
        <w:t xml:space="preserve">Equation 2 </w:t>
      </w:r>
      <w:r w:rsidRPr="00D62757">
        <w:rPr>
          <w:rFonts w:cs="Arial"/>
          <w:b w:val="0"/>
          <w:bCs w:val="0"/>
          <w:sz w:val="24"/>
          <w:szCs w:val="22"/>
        </w:rPr>
        <w:t>calculates the energy difference (</w:t>
      </w:r>
      <m:oMath>
        <m:r>
          <w:rPr>
            <w:rFonts w:ascii="Cambria Math" w:hAnsi="Cambria Math" w:cs="Arial"/>
            <w:sz w:val="24"/>
            <w:szCs w:val="22"/>
          </w:rPr>
          <m:t>∆E</m:t>
        </m:r>
      </m:oMath>
      <w:r w:rsidRPr="00D62757">
        <w:rPr>
          <w:rFonts w:cs="Arial"/>
          <w:b w:val="0"/>
          <w:bCs w:val="0"/>
          <w:sz w:val="24"/>
          <w:szCs w:val="22"/>
        </w:rPr>
        <w:t>) between high and low energy levels, by multiplying the frequency of light emitted</w:t>
      </w:r>
      <w:r w:rsidR="00DD4EA6">
        <w:rPr>
          <w:rFonts w:cs="Arial"/>
          <w:b w:val="0"/>
          <w:bCs w:val="0"/>
          <w:sz w:val="24"/>
          <w:szCs w:val="22"/>
        </w:rPr>
        <w:t xml:space="preserve"> </w:t>
      </w:r>
      <w:r w:rsidR="00DD4EA6" w:rsidRPr="00DD4EA6">
        <w:rPr>
          <w:rFonts w:cs="Arial"/>
          <w:b w:val="0"/>
          <w:bCs w:val="0"/>
          <w:sz w:val="24"/>
          <w:szCs w:val="22"/>
        </w:rPr>
        <w:t>(</w:t>
      </w:r>
      <m:oMath>
        <m:r>
          <w:rPr>
            <w:rFonts w:ascii="Cambria Math" w:hAnsi="Cambria Math" w:cs="Arial"/>
            <w:sz w:val="24"/>
            <w:szCs w:val="22"/>
          </w:rPr>
          <m:t>f)</m:t>
        </m:r>
      </m:oMath>
      <w:r w:rsidR="00DD4EA6" w:rsidRPr="00D62757">
        <w:rPr>
          <w:rFonts w:cs="Arial"/>
          <w:b w:val="0"/>
          <w:bCs w:val="0"/>
          <w:sz w:val="24"/>
          <w:szCs w:val="22"/>
        </w:rPr>
        <w:t xml:space="preserve"> </w:t>
      </w:r>
      <w:r w:rsidRPr="00D62757">
        <w:rPr>
          <w:rFonts w:cs="Arial"/>
          <w:b w:val="0"/>
          <w:bCs w:val="0"/>
          <w:sz w:val="24"/>
          <w:szCs w:val="22"/>
        </w:rPr>
        <w:t>by Planck’s constant (</w:t>
      </w:r>
      <m:oMath>
        <m:r>
          <w:rPr>
            <w:rFonts w:ascii="Cambria Math" w:hAnsi="Cambria Math" w:cs="Arial"/>
            <w:sz w:val="24"/>
            <w:szCs w:val="22"/>
          </w:rPr>
          <m:t>h)</m:t>
        </m:r>
      </m:oMath>
      <w:r w:rsidRPr="00D62757">
        <w:rPr>
          <w:rFonts w:cs="Arial"/>
          <w:b w:val="0"/>
          <w:bCs w:val="0"/>
          <w:sz w:val="24"/>
          <w:szCs w:val="22"/>
        </w:rPr>
        <w:t>.</w:t>
      </w:r>
    </w:p>
    <w:p w14:paraId="38BC6D47" w14:textId="1930A8D0" w:rsidR="00AA07C0" w:rsidRDefault="00AA07C0" w:rsidP="00793CC6">
      <w:pPr>
        <w:pStyle w:val="Caption"/>
        <w:ind w:left="3600"/>
        <w:jc w:val="left"/>
      </w:pPr>
      <w:r w:rsidRPr="00AA07C0">
        <w:rPr>
          <w:rFonts w:ascii="Cambria Math" w:hAnsi="Cambria Math"/>
          <w:i/>
          <w:szCs w:val="22"/>
        </w:rPr>
        <w:br/>
      </w:r>
      <w:bookmarkStart w:id="44" w:name="_Toc192852570"/>
      <m:oMath>
        <m:r>
          <m:rPr>
            <m:sty m:val="bi"/>
          </m:rPr>
          <w:rPr>
            <w:rFonts w:ascii="Cambria Math" w:hAnsi="Cambria Math"/>
            <w:sz w:val="24"/>
            <w:szCs w:val="22"/>
          </w:rPr>
          <m:t>∆E=h×f</m:t>
        </m:r>
        <m:r>
          <m:rPr>
            <m:sty m:val="bi"/>
          </m:rPr>
          <w:rPr>
            <w:rFonts w:ascii="Cambria Math" w:hAnsi="Cambria Math"/>
            <w:sz w:val="24"/>
            <w:szCs w:val="22"/>
          </w:rPr>
          <w:tab/>
        </m:r>
      </m:oMath>
      <w:r w:rsidR="00793CC6">
        <w:rPr>
          <w:rFonts w:ascii="Cambria Math" w:hAnsi="Cambria Math"/>
          <w:i/>
          <w:sz w:val="24"/>
          <w:szCs w:val="22"/>
        </w:rPr>
        <w:t xml:space="preserve">         </w:t>
      </w:r>
      <w:r>
        <w:t>Eq</w:t>
      </w:r>
      <w:r w:rsidR="00793CC6">
        <w:t xml:space="preserve">. </w:t>
      </w:r>
      <w:r>
        <w:fldChar w:fldCharType="begin"/>
      </w:r>
      <w:r>
        <w:instrText xml:space="preserve"> SEQ Equation \* ARABIC </w:instrText>
      </w:r>
      <w:r>
        <w:fldChar w:fldCharType="separate"/>
      </w:r>
      <w:r w:rsidR="00793CC6">
        <w:rPr>
          <w:noProof/>
        </w:rPr>
        <w:t>2</w:t>
      </w:r>
      <w:bookmarkEnd w:id="44"/>
      <w:r>
        <w:fldChar w:fldCharType="end"/>
      </w:r>
    </w:p>
    <w:p w14:paraId="3147DB3F" w14:textId="77777777" w:rsidR="00AA07C0" w:rsidRDefault="00210861" w:rsidP="00AA07C0">
      <w:pPr>
        <w:pStyle w:val="Heading3"/>
      </w:pPr>
      <w:bookmarkStart w:id="45" w:name="_Toc192854939"/>
      <w:r>
        <w:t>Calculations</w:t>
      </w:r>
      <w:bookmarkEnd w:id="45"/>
    </w:p>
    <w:p w14:paraId="3D1F4037" w14:textId="6CF8500D" w:rsidR="0075592E" w:rsidRDefault="00FB1D06" w:rsidP="00210861">
      <w:pPr>
        <w:rPr>
          <w:szCs w:val="22"/>
        </w:rPr>
      </w:pPr>
      <w:r>
        <w:t xml:space="preserve">Using the estimated </w:t>
      </w:r>
      <w:r w:rsidR="00E560DF">
        <w:t>wavelength of light</w:t>
      </w:r>
      <w:r w:rsidR="00C621CB">
        <w:t>, the frequency of light can be calculated using equation 1</w:t>
      </w:r>
      <w:r w:rsidR="004F3ED3">
        <w:t>. The equation must be rearranged to mak</w:t>
      </w:r>
      <w:r w:rsidR="00E4555B">
        <w:t xml:space="preserve">e </w:t>
      </w:r>
      <m:oMath>
        <m:r>
          <w:rPr>
            <w:rFonts w:ascii="Cambria Math" w:hAnsi="Cambria Math" w:cs="Arial"/>
            <w:szCs w:val="22"/>
          </w:rPr>
          <m:t>λ</m:t>
        </m:r>
        <m:r>
          <w:rPr>
            <w:rFonts w:ascii="Cambria Math" w:hAnsi="Cambria Math" w:cs="Arial"/>
            <w:szCs w:val="22"/>
          </w:rPr>
          <m:t xml:space="preserve"> </m:t>
        </m:r>
      </m:oMath>
      <w:r w:rsidR="00E4555B">
        <w:rPr>
          <w:szCs w:val="22"/>
        </w:rPr>
        <w:t>the</w:t>
      </w:r>
      <w:r w:rsidR="00B851B8">
        <w:rPr>
          <w:szCs w:val="22"/>
        </w:rPr>
        <w:t xml:space="preserve"> subject of the equation</w:t>
      </w:r>
      <w:r w:rsidR="00663C46">
        <w:rPr>
          <w:szCs w:val="22"/>
        </w:rPr>
        <w:t>. After rearranging</w:t>
      </w:r>
      <w:r w:rsidR="00AE2602">
        <w:rPr>
          <w:szCs w:val="22"/>
        </w:rPr>
        <w:t>,</w:t>
      </w:r>
      <w:r w:rsidR="00663C46">
        <w:rPr>
          <w:szCs w:val="22"/>
        </w:rPr>
        <w:t xml:space="preserve"> eq</w:t>
      </w:r>
      <w:r w:rsidR="00AE2602">
        <w:rPr>
          <w:szCs w:val="22"/>
        </w:rPr>
        <w:t>uation 1 becomes:</w:t>
      </w:r>
    </w:p>
    <w:p w14:paraId="4919EB92" w14:textId="77777777" w:rsidR="00AE2602" w:rsidRDefault="00AE2602" w:rsidP="00D62757">
      <w:pPr>
        <w:pStyle w:val="Caption"/>
        <w:ind w:left="3600"/>
      </w:pPr>
      <w:bookmarkStart w:id="46" w:name="_Toc192852571"/>
      <m:oMath>
        <m:r>
          <m:rPr>
            <m:sty m:val="bi"/>
          </m:rPr>
          <w:rPr>
            <w:rFonts w:ascii="Cambria Math" w:hAnsi="Cambria Math"/>
            <w:sz w:val="28"/>
            <w:szCs w:val="24"/>
          </w:rPr>
          <m:t>f=</m:t>
        </m:r>
        <m:f>
          <m:fPr>
            <m:ctrlPr>
              <w:rPr>
                <w:rFonts w:ascii="Cambria Math" w:hAnsi="Cambria Math"/>
                <w:b w:val="0"/>
                <w:bCs w:val="0"/>
                <w:i/>
                <w:sz w:val="32"/>
                <w:szCs w:val="32"/>
              </w:rPr>
            </m:ctrlPr>
          </m:fPr>
          <m:num>
            <m:r>
              <m:rPr>
                <m:sty m:val="bi"/>
              </m:rPr>
              <w:rPr>
                <w:rFonts w:ascii="Cambria Math" w:hAnsi="Cambria Math"/>
                <w:sz w:val="28"/>
                <w:szCs w:val="24"/>
              </w:rPr>
              <m:t>c</m:t>
            </m:r>
          </m:num>
          <m:den>
            <m:r>
              <m:rPr>
                <m:sty m:val="bi"/>
              </m:rPr>
              <w:rPr>
                <w:rFonts w:ascii="Cambria Math" w:hAnsi="Cambria Math"/>
                <w:sz w:val="28"/>
                <w:szCs w:val="24"/>
              </w:rPr>
              <m:t>λ</m:t>
            </m:r>
          </m:den>
        </m:f>
        <m:r>
          <w:rPr>
            <w:rFonts w:ascii="Cambria Math" w:hAnsi="Cambria Math"/>
            <w:sz w:val="32"/>
            <w:szCs w:val="32"/>
          </w:rPr>
          <w:tab/>
        </m:r>
      </m:oMath>
      <w:r w:rsidR="00D62757">
        <w:rPr>
          <w:b w:val="0"/>
          <w:bCs w:val="0"/>
          <w:sz w:val="28"/>
          <w:szCs w:val="28"/>
        </w:rPr>
        <w:tab/>
      </w:r>
      <w:r w:rsidR="00793CC6">
        <w:t>Eq</w:t>
      </w:r>
      <w:r w:rsidR="00D62757">
        <w:t>.</w:t>
      </w:r>
      <w:r w:rsidR="00793CC6">
        <w:t xml:space="preserve"> </w:t>
      </w:r>
      <w:r w:rsidR="00793CC6">
        <w:fldChar w:fldCharType="begin"/>
      </w:r>
      <w:r w:rsidR="00793CC6">
        <w:instrText xml:space="preserve"> SEQ Equation \* ARABIC </w:instrText>
      </w:r>
      <w:r w:rsidR="00793CC6">
        <w:fldChar w:fldCharType="separate"/>
      </w:r>
      <w:r w:rsidR="00793CC6">
        <w:rPr>
          <w:noProof/>
        </w:rPr>
        <w:t>3</w:t>
      </w:r>
      <w:bookmarkEnd w:id="46"/>
      <w:r w:rsidR="00793CC6">
        <w:fldChar w:fldCharType="end"/>
      </w:r>
    </w:p>
    <w:p w14:paraId="7292CA9C" w14:textId="64EA1ABE" w:rsidR="0008608C" w:rsidRDefault="00D707CA" w:rsidP="0008608C">
      <w:r>
        <w:t>After substituting the</w:t>
      </w:r>
      <w:r w:rsidR="00E62A37">
        <w:t xml:space="preserve"> wavelength</w:t>
      </w:r>
      <w:r w:rsidR="008948AC">
        <w:t xml:space="preserve"> of unknown metal </w:t>
      </w:r>
      <w:r w:rsidR="00B174B8">
        <w:t>salt</w:t>
      </w:r>
      <w:r w:rsidR="008948AC">
        <w:t xml:space="preserve"> A</w:t>
      </w:r>
      <w:r w:rsidR="00B174B8">
        <w:t>,</w:t>
      </w:r>
      <w:r w:rsidR="00E62A37">
        <w:t xml:space="preserve"> and the constant for the speed of light</w:t>
      </w:r>
      <w:r w:rsidR="00AD5B3B">
        <w:t>, the equation reads as follows:</w:t>
      </w:r>
    </w:p>
    <w:p w14:paraId="7C5119F0" w14:textId="52FBD544" w:rsidR="00AD5B3B" w:rsidRPr="00B174B8" w:rsidRDefault="00AD5B3B" w:rsidP="0008608C">
      <m:oMathPara>
        <m:oMath>
          <m:r>
            <w:rPr>
              <w:rFonts w:ascii="Cambria Math" w:hAnsi="Cambria Math"/>
            </w:rPr>
            <w:lastRenderedPageBreak/>
            <m:t>f=</m:t>
          </m:r>
          <m:f>
            <m:fPr>
              <m:ctrlPr>
                <w:rPr>
                  <w:rFonts w:ascii="Cambria Math" w:hAnsi="Cambria Math"/>
                  <w:i/>
                </w:rPr>
              </m:ctrlPr>
            </m:fPr>
            <m:num>
              <m:r>
                <w:rPr>
                  <w:rFonts w:ascii="Cambria Math" w:hAnsi="Cambria Math"/>
                </w:rPr>
                <m:t>3</m:t>
              </m:r>
              <m:r>
                <w:rPr>
                  <w:rFonts w:ascii="Cambria Math" w:hAnsi="Cambria Math"/>
                </w:rPr>
                <m:t>.0</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8</m:t>
                  </m:r>
                </m:sup>
              </m:sSup>
              <m:sSup>
                <m:sSupPr>
                  <m:ctrlPr>
                    <w:rPr>
                      <w:rFonts w:ascii="Cambria Math" w:hAnsi="Cambria Math"/>
                      <w:i/>
                    </w:rPr>
                  </m:ctrlPr>
                </m:sSupPr>
                <m:e>
                  <m:r>
                    <w:rPr>
                      <w:rFonts w:ascii="Cambria Math" w:hAnsi="Cambria Math"/>
                    </w:rPr>
                    <m:t>ms</m:t>
                  </m:r>
                </m:e>
                <m:sup>
                  <m:r>
                    <w:rPr>
                      <w:rFonts w:ascii="Cambria Math" w:hAnsi="Cambria Math"/>
                    </w:rPr>
                    <m:t>-1</m:t>
                  </m:r>
                </m:sup>
              </m:sSup>
            </m:num>
            <m:den>
              <m:r>
                <w:rPr>
                  <w:rFonts w:ascii="Cambria Math" w:hAnsi="Cambria Math"/>
                </w:rPr>
                <m:t>6.3</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m</m:t>
              </m:r>
            </m:den>
          </m:f>
        </m:oMath>
      </m:oMathPara>
    </w:p>
    <w:p w14:paraId="2CFBE6D1" w14:textId="5E3F366C" w:rsidR="00B174B8" w:rsidRDefault="00B174B8" w:rsidP="0008608C">
      <w:r>
        <w:t>Sol</w:t>
      </w:r>
      <w:r w:rsidR="00A04338">
        <w:t xml:space="preserve">ving the equation gives a frequency of </w:t>
      </w:r>
      <w:r w:rsidR="00BB39EC">
        <w:t xml:space="preserve"> </w:t>
      </w:r>
      <m:oMath>
        <m:r>
          <w:rPr>
            <w:rFonts w:ascii="Cambria Math" w:hAnsi="Cambria Math"/>
          </w:rPr>
          <m:t>4.8</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14</m:t>
            </m:r>
          </m:sup>
        </m:sSup>
        <m:r>
          <w:rPr>
            <w:rFonts w:ascii="Cambria Math" w:hAnsi="Cambria Math"/>
          </w:rPr>
          <m:t>Hz</m:t>
        </m:r>
      </m:oMath>
      <w:r w:rsidR="00531EFE">
        <w:t xml:space="preserve"> to 2 significant figures</w:t>
      </w:r>
      <w:r w:rsidR="00212FEF">
        <w:t>.</w:t>
      </w:r>
    </w:p>
    <w:p w14:paraId="7CA005A0" w14:textId="29D31FBC" w:rsidR="00AE4DD2" w:rsidRDefault="006F5B96" w:rsidP="0008608C">
      <w:r>
        <w:t xml:space="preserve">The energy difference between the higher and lower energy levels can be </w:t>
      </w:r>
      <w:r w:rsidRPr="002B6FE7">
        <w:t>calculated</w:t>
      </w:r>
      <w:r w:rsidR="00F028FA" w:rsidRPr="002B6FE7">
        <w:t xml:space="preserve"> by multiplying </w:t>
      </w:r>
      <w:r w:rsidR="002B6FE7">
        <w:t>P</w:t>
      </w:r>
      <w:r w:rsidR="00F028FA" w:rsidRPr="002B6FE7">
        <w:t xml:space="preserve">lanck’s constant, with </w:t>
      </w:r>
      <w:r w:rsidR="002B6FE7">
        <w:t>the</w:t>
      </w:r>
      <w:r w:rsidRPr="002B6FE7">
        <w:t xml:space="preserve"> frequency of</w:t>
      </w:r>
      <w:r>
        <w:t xml:space="preserve"> light</w:t>
      </w:r>
      <w:r w:rsidR="00B56FE5">
        <w:t>:</w:t>
      </w:r>
    </w:p>
    <w:p w14:paraId="57642845" w14:textId="77777777" w:rsidR="00B15226" w:rsidRPr="00E6506F" w:rsidRDefault="00B15226" w:rsidP="0008608C">
      <m:oMathPara>
        <m:oMath>
          <m:r>
            <m:rPr>
              <m:sty m:val="p"/>
            </m:rPr>
            <w:rPr>
              <w:rFonts w:ascii="Cambria Math" w:hAnsi="Cambria Math"/>
            </w:rPr>
            <m:t>Δ</m:t>
          </m:r>
          <m:r>
            <w:rPr>
              <w:rFonts w:ascii="Cambria Math" w:hAnsi="Cambria Math"/>
            </w:rPr>
            <m:t>E=</m:t>
          </m:r>
          <m:r>
            <w:rPr>
              <w:rFonts w:ascii="Cambria Math" w:hAnsi="Cambria Math"/>
            </w:rPr>
            <m:t>6.63</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34</m:t>
              </m:r>
            </m:sup>
          </m:sSup>
          <m:r>
            <w:rPr>
              <w:rFonts w:ascii="Cambria Math" w:hAnsi="Cambria Math"/>
            </w:rPr>
            <m:t>Js×</m:t>
          </m:r>
          <m:r>
            <w:rPr>
              <w:rFonts w:ascii="Cambria Math" w:hAnsi="Cambria Math"/>
            </w:rPr>
            <m:t>4.8∙</m:t>
          </m:r>
          <m:sSup>
            <m:sSupPr>
              <m:ctrlPr>
                <w:rPr>
                  <w:rFonts w:ascii="Cambria Math" w:hAnsi="Cambria Math"/>
                  <w:i/>
                </w:rPr>
              </m:ctrlPr>
            </m:sSupPr>
            <m:e>
              <m:r>
                <w:rPr>
                  <w:rFonts w:ascii="Cambria Math" w:hAnsi="Cambria Math"/>
                </w:rPr>
                <m:t>10</m:t>
              </m:r>
            </m:e>
            <m:sup>
              <m:r>
                <w:rPr>
                  <w:rFonts w:ascii="Cambria Math" w:hAnsi="Cambria Math"/>
                </w:rPr>
                <m:t>14</m:t>
              </m:r>
            </m:sup>
          </m:sSup>
          <m:r>
            <w:rPr>
              <w:rFonts w:ascii="Cambria Math" w:hAnsi="Cambria Math"/>
            </w:rPr>
            <m:t>Hz</m:t>
          </m:r>
        </m:oMath>
      </m:oMathPara>
    </w:p>
    <w:p w14:paraId="529EFC67" w14:textId="77777777" w:rsidR="00E6506F" w:rsidRDefault="00E6506F" w:rsidP="0008608C">
      <w:r>
        <w:t>Solving</w:t>
      </w:r>
      <w:r w:rsidR="00175E86">
        <w:t xml:space="preserve"> the equation gives an energy difference of </w:t>
      </w:r>
      <m:oMath>
        <m:r>
          <w:rPr>
            <w:rFonts w:ascii="Cambria Math" w:hAnsi="Cambria Math"/>
          </w:rPr>
          <m:t>3.2∙</m:t>
        </m:r>
        <m:sSup>
          <m:sSupPr>
            <m:ctrlPr>
              <w:rPr>
                <w:rFonts w:ascii="Cambria Math" w:hAnsi="Cambria Math"/>
                <w:i/>
              </w:rPr>
            </m:ctrlPr>
          </m:sSupPr>
          <m:e>
            <m:r>
              <w:rPr>
                <w:rFonts w:ascii="Cambria Math" w:hAnsi="Cambria Math"/>
              </w:rPr>
              <m:t>10</m:t>
            </m:r>
          </m:e>
          <m:sup>
            <m:r>
              <w:rPr>
                <w:rFonts w:ascii="Cambria Math" w:hAnsi="Cambria Math"/>
              </w:rPr>
              <m:t>49</m:t>
            </m:r>
          </m:sup>
        </m:sSup>
        <m:r>
          <w:rPr>
            <w:rFonts w:ascii="Cambria Math" w:hAnsi="Cambria Math"/>
          </w:rPr>
          <m:t>J</m:t>
        </m:r>
      </m:oMath>
      <w:r w:rsidR="00565E32">
        <w:t>.</w:t>
      </w:r>
    </w:p>
    <w:p w14:paraId="173939D8" w14:textId="348BF85D" w:rsidR="00565E32" w:rsidRDefault="00565E32" w:rsidP="0008608C">
      <w:r>
        <w:t>This set of equations was applied to each unknown metal salt</w:t>
      </w:r>
      <w:r w:rsidR="006357C1">
        <w:t xml:space="preserve">. The results are shown in Table 2-2. All answers are </w:t>
      </w:r>
      <w:r w:rsidR="003B4B1E">
        <w:t>given to 2 significant figures</w:t>
      </w:r>
      <w:r w:rsidR="001039AC">
        <w:t>.</w:t>
      </w:r>
    </w:p>
    <w:p w14:paraId="554DEDD9" w14:textId="045F4B92" w:rsidR="003D588D" w:rsidRPr="004E1C4D" w:rsidRDefault="003D588D" w:rsidP="003D588D">
      <w:pPr>
        <w:pStyle w:val="Caption"/>
        <w:rPr>
          <w:b w:val="0"/>
          <w:bCs w:val="0"/>
          <w:i/>
          <w:iCs/>
        </w:rPr>
      </w:pPr>
      <w:bookmarkStart w:id="47" w:name="_Toc192852567"/>
      <w:r>
        <w:t xml:space="preserve">Table </w:t>
      </w:r>
      <w:r>
        <w:fldChar w:fldCharType="begin"/>
      </w:r>
      <w:r>
        <w:instrText xml:space="preserve"> STYLEREF 1 \s </w:instrText>
      </w:r>
      <w:r>
        <w:fldChar w:fldCharType="separate"/>
      </w:r>
      <w:r>
        <w:rPr>
          <w:noProof/>
        </w:rPr>
        <w:t>2</w:t>
      </w:r>
      <w:r>
        <w:fldChar w:fldCharType="end"/>
      </w:r>
      <w:r>
        <w:noBreakHyphen/>
      </w:r>
      <w:r>
        <w:fldChar w:fldCharType="begin"/>
      </w:r>
      <w:r>
        <w:instrText xml:space="preserve"> SEQ Table \* ARABIC \s 1 </w:instrText>
      </w:r>
      <w:r>
        <w:fldChar w:fldCharType="separate"/>
      </w:r>
      <w:r>
        <w:rPr>
          <w:noProof/>
        </w:rPr>
        <w:t>2</w:t>
      </w:r>
      <w:r>
        <w:fldChar w:fldCharType="end"/>
      </w:r>
      <w:r w:rsidR="004E1C4D">
        <w:t xml:space="preserve"> – </w:t>
      </w:r>
      <w:r w:rsidR="004E1C4D">
        <w:rPr>
          <w:b w:val="0"/>
          <w:bCs w:val="0"/>
          <w:i/>
          <w:iCs/>
        </w:rPr>
        <w:t xml:space="preserve">Calculated </w:t>
      </w:r>
      <w:r w:rsidR="00096AA4">
        <w:rPr>
          <w:b w:val="0"/>
          <w:bCs w:val="0"/>
          <w:i/>
          <w:iCs/>
        </w:rPr>
        <w:t>light wavelengths, frequencies and energy difference for each metal salt.</w:t>
      </w:r>
      <w:bookmarkEnd w:id="47"/>
    </w:p>
    <w:tbl>
      <w:tblPr>
        <w:tblStyle w:val="TableGrid"/>
        <w:tblW w:w="0" w:type="auto"/>
        <w:tblLook w:val="04A0" w:firstRow="1" w:lastRow="0" w:firstColumn="1" w:lastColumn="0" w:noHBand="0" w:noVBand="1"/>
      </w:tblPr>
      <w:tblGrid>
        <w:gridCol w:w="988"/>
        <w:gridCol w:w="1559"/>
        <w:gridCol w:w="2126"/>
        <w:gridCol w:w="1843"/>
        <w:gridCol w:w="1978"/>
      </w:tblGrid>
      <w:tr w:rsidR="00257BD8" w14:paraId="568D25F8" w14:textId="77777777" w:rsidTr="009D6597">
        <w:tc>
          <w:tcPr>
            <w:tcW w:w="988" w:type="dxa"/>
          </w:tcPr>
          <w:p w14:paraId="329C8D9B" w14:textId="535B8796" w:rsidR="00257BD8" w:rsidRDefault="00257BD8" w:rsidP="0008608C">
            <w:r>
              <w:t>Metal Salt</w:t>
            </w:r>
          </w:p>
        </w:tc>
        <w:tc>
          <w:tcPr>
            <w:tcW w:w="1559" w:type="dxa"/>
          </w:tcPr>
          <w:p w14:paraId="2B7669BC" w14:textId="1EDDFD13" w:rsidR="00257BD8" w:rsidRDefault="00257BD8" w:rsidP="0008608C">
            <w:r>
              <w:t>Identity of metal</w:t>
            </w:r>
          </w:p>
        </w:tc>
        <w:tc>
          <w:tcPr>
            <w:tcW w:w="2126" w:type="dxa"/>
          </w:tcPr>
          <w:p w14:paraId="3AF132C6" w14:textId="395C780D" w:rsidR="00257BD8" w:rsidRDefault="00257BD8" w:rsidP="0008608C">
            <w:r>
              <w:t>Wavelength (nm)</w:t>
            </w:r>
          </w:p>
        </w:tc>
        <w:tc>
          <w:tcPr>
            <w:tcW w:w="1843" w:type="dxa"/>
          </w:tcPr>
          <w:p w14:paraId="5235AA00" w14:textId="6CFE85D6" w:rsidR="00257BD8" w:rsidRDefault="00257BD8" w:rsidP="0008608C">
            <w:r>
              <w:t>Frequency of light (Hz)</w:t>
            </w:r>
          </w:p>
        </w:tc>
        <w:tc>
          <w:tcPr>
            <w:tcW w:w="1978" w:type="dxa"/>
          </w:tcPr>
          <w:p w14:paraId="6FC79432" w14:textId="5C91AFCE" w:rsidR="00257BD8" w:rsidRDefault="00257BD8" w:rsidP="0008608C">
            <w:r>
              <w:t>Energy difference (J)</w:t>
            </w:r>
          </w:p>
        </w:tc>
      </w:tr>
      <w:tr w:rsidR="00257BD8" w14:paraId="61EB3444" w14:textId="77777777" w:rsidTr="009D6597">
        <w:tc>
          <w:tcPr>
            <w:tcW w:w="988" w:type="dxa"/>
          </w:tcPr>
          <w:p w14:paraId="7FF672D5" w14:textId="796D5570" w:rsidR="00257BD8" w:rsidRDefault="00257BD8" w:rsidP="0008608C">
            <w:r>
              <w:t>A</w:t>
            </w:r>
          </w:p>
        </w:tc>
        <w:tc>
          <w:tcPr>
            <w:tcW w:w="1559" w:type="dxa"/>
          </w:tcPr>
          <w:p w14:paraId="61D22489" w14:textId="4D022428" w:rsidR="00257BD8" w:rsidRDefault="009D6597" w:rsidP="0008608C">
            <w:r>
              <w:t>Sodium</w:t>
            </w:r>
          </w:p>
        </w:tc>
        <w:tc>
          <w:tcPr>
            <w:tcW w:w="2126" w:type="dxa"/>
          </w:tcPr>
          <w:p w14:paraId="2CA04A1E" w14:textId="344F508E" w:rsidR="00257BD8" w:rsidRDefault="00257BD8" w:rsidP="009D6597">
            <w:pPr>
              <w:jc w:val="center"/>
            </w:pPr>
            <w:r>
              <w:t>630</w:t>
            </w:r>
          </w:p>
        </w:tc>
        <w:tc>
          <w:tcPr>
            <w:tcW w:w="1843" w:type="dxa"/>
          </w:tcPr>
          <w:p w14:paraId="1C483ABD" w14:textId="7D379182" w:rsidR="00257BD8" w:rsidRPr="003B4B1E" w:rsidRDefault="00257BD8" w:rsidP="009D6597">
            <w:pPr>
              <w:jc w:val="center"/>
              <w:rPr>
                <w:vertAlign w:val="superscript"/>
              </w:rPr>
            </w:pPr>
            <w:r>
              <w:t>4.8 x 10</w:t>
            </w:r>
            <w:r>
              <w:rPr>
                <w:vertAlign w:val="superscript"/>
              </w:rPr>
              <w:t>14</w:t>
            </w:r>
          </w:p>
        </w:tc>
        <w:tc>
          <w:tcPr>
            <w:tcW w:w="1978" w:type="dxa"/>
          </w:tcPr>
          <w:p w14:paraId="1A023656" w14:textId="4C014F74" w:rsidR="00257BD8" w:rsidRPr="003B4B1E" w:rsidRDefault="00257BD8" w:rsidP="009D6597">
            <w:pPr>
              <w:jc w:val="center"/>
            </w:pPr>
            <w:r>
              <w:t>3.2 x 10</w:t>
            </w:r>
            <w:r>
              <w:rPr>
                <w:vertAlign w:val="superscript"/>
              </w:rPr>
              <w:t>49</w:t>
            </w:r>
          </w:p>
        </w:tc>
      </w:tr>
      <w:tr w:rsidR="00257BD8" w14:paraId="197D51EA" w14:textId="77777777" w:rsidTr="009D6597">
        <w:tc>
          <w:tcPr>
            <w:tcW w:w="988" w:type="dxa"/>
          </w:tcPr>
          <w:p w14:paraId="1741094B" w14:textId="7273A29E" w:rsidR="00257BD8" w:rsidRDefault="00257BD8" w:rsidP="0008608C">
            <w:r>
              <w:t>B</w:t>
            </w:r>
          </w:p>
        </w:tc>
        <w:tc>
          <w:tcPr>
            <w:tcW w:w="1559" w:type="dxa"/>
          </w:tcPr>
          <w:p w14:paraId="36E0D038" w14:textId="0743E3FE" w:rsidR="00257BD8" w:rsidRDefault="009D6597" w:rsidP="0008608C">
            <w:r>
              <w:t>Potassium</w:t>
            </w:r>
          </w:p>
        </w:tc>
        <w:tc>
          <w:tcPr>
            <w:tcW w:w="2126" w:type="dxa"/>
          </w:tcPr>
          <w:p w14:paraId="350E4E00" w14:textId="177677DB" w:rsidR="00257BD8" w:rsidRDefault="00257BD8" w:rsidP="009D6597">
            <w:pPr>
              <w:jc w:val="center"/>
            </w:pPr>
            <w:r>
              <w:t>405</w:t>
            </w:r>
          </w:p>
        </w:tc>
        <w:tc>
          <w:tcPr>
            <w:tcW w:w="1843" w:type="dxa"/>
          </w:tcPr>
          <w:p w14:paraId="00D321FB" w14:textId="71F8F4FC" w:rsidR="00257BD8" w:rsidRPr="00D96AEA" w:rsidRDefault="00257BD8" w:rsidP="009D6597">
            <w:pPr>
              <w:jc w:val="center"/>
              <w:rPr>
                <w:vertAlign w:val="superscript"/>
              </w:rPr>
            </w:pPr>
            <w:r>
              <w:t>7.4 x 10</w:t>
            </w:r>
            <w:r>
              <w:rPr>
                <w:vertAlign w:val="superscript"/>
              </w:rPr>
              <w:t>14</w:t>
            </w:r>
          </w:p>
        </w:tc>
        <w:tc>
          <w:tcPr>
            <w:tcW w:w="1978" w:type="dxa"/>
          </w:tcPr>
          <w:p w14:paraId="3ECB54B4" w14:textId="62CF0A85" w:rsidR="00257BD8" w:rsidRPr="0001469A" w:rsidRDefault="00257BD8" w:rsidP="009D6597">
            <w:pPr>
              <w:jc w:val="center"/>
            </w:pPr>
            <w:r>
              <w:t>4.9 x 10</w:t>
            </w:r>
            <w:r>
              <w:rPr>
                <w:vertAlign w:val="superscript"/>
              </w:rPr>
              <w:t>49</w:t>
            </w:r>
          </w:p>
        </w:tc>
      </w:tr>
      <w:tr w:rsidR="00257BD8" w14:paraId="17999D9E" w14:textId="77777777" w:rsidTr="009D6597">
        <w:tc>
          <w:tcPr>
            <w:tcW w:w="988" w:type="dxa"/>
          </w:tcPr>
          <w:p w14:paraId="77BC38C0" w14:textId="59328E31" w:rsidR="00257BD8" w:rsidRDefault="00257BD8" w:rsidP="0008608C">
            <w:r>
              <w:t>C</w:t>
            </w:r>
          </w:p>
        </w:tc>
        <w:tc>
          <w:tcPr>
            <w:tcW w:w="1559" w:type="dxa"/>
          </w:tcPr>
          <w:p w14:paraId="506A6CBF" w14:textId="11996723" w:rsidR="00257BD8" w:rsidRDefault="009D6597" w:rsidP="0008608C">
            <w:r>
              <w:t>Calcium</w:t>
            </w:r>
          </w:p>
        </w:tc>
        <w:tc>
          <w:tcPr>
            <w:tcW w:w="2126" w:type="dxa"/>
          </w:tcPr>
          <w:p w14:paraId="0ADA072D" w14:textId="7A66AF92" w:rsidR="00257BD8" w:rsidRDefault="00257BD8" w:rsidP="009D6597">
            <w:pPr>
              <w:jc w:val="center"/>
            </w:pPr>
            <w:r>
              <w:t>635</w:t>
            </w:r>
          </w:p>
        </w:tc>
        <w:tc>
          <w:tcPr>
            <w:tcW w:w="1843" w:type="dxa"/>
          </w:tcPr>
          <w:p w14:paraId="695212B3" w14:textId="0D839662" w:rsidR="00257BD8" w:rsidRPr="007745E6" w:rsidRDefault="00257BD8" w:rsidP="009D6597">
            <w:pPr>
              <w:jc w:val="center"/>
            </w:pPr>
            <w:r>
              <w:t>4.7 x 10</w:t>
            </w:r>
            <w:r>
              <w:rPr>
                <w:vertAlign w:val="superscript"/>
              </w:rPr>
              <w:t>14</w:t>
            </w:r>
          </w:p>
        </w:tc>
        <w:tc>
          <w:tcPr>
            <w:tcW w:w="1978" w:type="dxa"/>
          </w:tcPr>
          <w:p w14:paraId="0CA45691" w14:textId="7AAE4F12" w:rsidR="00257BD8" w:rsidRPr="00895B10" w:rsidRDefault="00257BD8" w:rsidP="009D6597">
            <w:pPr>
              <w:jc w:val="center"/>
            </w:pPr>
            <w:r>
              <w:t>3.1 x 10</w:t>
            </w:r>
            <w:r>
              <w:rPr>
                <w:vertAlign w:val="superscript"/>
              </w:rPr>
              <w:t>49</w:t>
            </w:r>
          </w:p>
        </w:tc>
      </w:tr>
      <w:tr w:rsidR="00257BD8" w14:paraId="0B598F07" w14:textId="77777777" w:rsidTr="009D6597">
        <w:tc>
          <w:tcPr>
            <w:tcW w:w="988" w:type="dxa"/>
          </w:tcPr>
          <w:p w14:paraId="7B407EED" w14:textId="0385E551" w:rsidR="00257BD8" w:rsidRDefault="00257BD8" w:rsidP="0008608C">
            <w:r>
              <w:t>D</w:t>
            </w:r>
          </w:p>
        </w:tc>
        <w:tc>
          <w:tcPr>
            <w:tcW w:w="1559" w:type="dxa"/>
          </w:tcPr>
          <w:p w14:paraId="7F3A56B1" w14:textId="6FD3F79F" w:rsidR="00257BD8" w:rsidRDefault="009D6597" w:rsidP="0008608C">
            <w:r>
              <w:t>Strontium</w:t>
            </w:r>
          </w:p>
        </w:tc>
        <w:tc>
          <w:tcPr>
            <w:tcW w:w="2126" w:type="dxa"/>
          </w:tcPr>
          <w:p w14:paraId="745243B4" w14:textId="6EA3066C" w:rsidR="00257BD8" w:rsidRDefault="00257BD8" w:rsidP="009D6597">
            <w:pPr>
              <w:jc w:val="center"/>
            </w:pPr>
            <w:r>
              <w:t>700</w:t>
            </w:r>
          </w:p>
        </w:tc>
        <w:tc>
          <w:tcPr>
            <w:tcW w:w="1843" w:type="dxa"/>
          </w:tcPr>
          <w:p w14:paraId="12FC491A" w14:textId="400AC6C4" w:rsidR="00257BD8" w:rsidRPr="004A11A3" w:rsidRDefault="00257BD8" w:rsidP="009D6597">
            <w:pPr>
              <w:jc w:val="center"/>
              <w:rPr>
                <w:vertAlign w:val="superscript"/>
              </w:rPr>
            </w:pPr>
            <w:r>
              <w:t>4.3 x 10</w:t>
            </w:r>
            <w:r>
              <w:rPr>
                <w:vertAlign w:val="superscript"/>
              </w:rPr>
              <w:t>14</w:t>
            </w:r>
          </w:p>
        </w:tc>
        <w:tc>
          <w:tcPr>
            <w:tcW w:w="1978" w:type="dxa"/>
          </w:tcPr>
          <w:p w14:paraId="738D35E5" w14:textId="64E74343" w:rsidR="00257BD8" w:rsidRPr="004A11A3" w:rsidRDefault="00257BD8" w:rsidP="009D6597">
            <w:pPr>
              <w:jc w:val="center"/>
              <w:rPr>
                <w:vertAlign w:val="superscript"/>
              </w:rPr>
            </w:pPr>
            <w:r>
              <w:t>2.8 x 10</w:t>
            </w:r>
            <w:r>
              <w:rPr>
                <w:vertAlign w:val="superscript"/>
              </w:rPr>
              <w:t>49</w:t>
            </w:r>
          </w:p>
        </w:tc>
      </w:tr>
      <w:tr w:rsidR="00257BD8" w14:paraId="1FB89476" w14:textId="77777777" w:rsidTr="009D6597">
        <w:tc>
          <w:tcPr>
            <w:tcW w:w="988" w:type="dxa"/>
          </w:tcPr>
          <w:p w14:paraId="05D0A456" w14:textId="41FA5219" w:rsidR="00257BD8" w:rsidRDefault="00257BD8" w:rsidP="0008608C">
            <w:r>
              <w:t>E</w:t>
            </w:r>
          </w:p>
        </w:tc>
        <w:tc>
          <w:tcPr>
            <w:tcW w:w="1559" w:type="dxa"/>
          </w:tcPr>
          <w:p w14:paraId="7D9C89F6" w14:textId="345B4288" w:rsidR="00257BD8" w:rsidRDefault="009D6597" w:rsidP="0008608C">
            <w:r>
              <w:t>Copper</w:t>
            </w:r>
          </w:p>
        </w:tc>
        <w:tc>
          <w:tcPr>
            <w:tcW w:w="2126" w:type="dxa"/>
          </w:tcPr>
          <w:p w14:paraId="303D31D6" w14:textId="7415A65F" w:rsidR="00257BD8" w:rsidRDefault="00257BD8" w:rsidP="009D6597">
            <w:pPr>
              <w:jc w:val="center"/>
            </w:pPr>
            <w:r>
              <w:t>485</w:t>
            </w:r>
          </w:p>
        </w:tc>
        <w:tc>
          <w:tcPr>
            <w:tcW w:w="1843" w:type="dxa"/>
          </w:tcPr>
          <w:p w14:paraId="36ADBA3B" w14:textId="00E915C8" w:rsidR="00257BD8" w:rsidRPr="000E7230" w:rsidRDefault="00257BD8" w:rsidP="009D6597">
            <w:pPr>
              <w:jc w:val="center"/>
              <w:rPr>
                <w:vertAlign w:val="superscript"/>
              </w:rPr>
            </w:pPr>
            <w:r>
              <w:t>6.2 x 10</w:t>
            </w:r>
            <w:r>
              <w:rPr>
                <w:vertAlign w:val="superscript"/>
              </w:rPr>
              <w:t>14</w:t>
            </w:r>
          </w:p>
        </w:tc>
        <w:tc>
          <w:tcPr>
            <w:tcW w:w="1978" w:type="dxa"/>
          </w:tcPr>
          <w:p w14:paraId="41CE3AF5" w14:textId="660ADC8D" w:rsidR="00257BD8" w:rsidRPr="000E7230" w:rsidRDefault="00257BD8" w:rsidP="009D6597">
            <w:pPr>
              <w:jc w:val="center"/>
              <w:rPr>
                <w:vertAlign w:val="superscript"/>
              </w:rPr>
            </w:pPr>
            <w:r>
              <w:t>4.1 x 10</w:t>
            </w:r>
            <w:r>
              <w:rPr>
                <w:vertAlign w:val="superscript"/>
              </w:rPr>
              <w:t>49</w:t>
            </w:r>
          </w:p>
        </w:tc>
      </w:tr>
      <w:tr w:rsidR="00257BD8" w14:paraId="70FD504A" w14:textId="77777777" w:rsidTr="009D6597">
        <w:tc>
          <w:tcPr>
            <w:tcW w:w="988" w:type="dxa"/>
          </w:tcPr>
          <w:p w14:paraId="721E4DEE" w14:textId="2E8BD0ED" w:rsidR="00257BD8" w:rsidRDefault="00257BD8" w:rsidP="0008608C">
            <w:r>
              <w:t>F</w:t>
            </w:r>
          </w:p>
        </w:tc>
        <w:tc>
          <w:tcPr>
            <w:tcW w:w="1559" w:type="dxa"/>
          </w:tcPr>
          <w:p w14:paraId="329E5F60" w14:textId="4256BEB4" w:rsidR="00257BD8" w:rsidRDefault="009D6597" w:rsidP="0008608C">
            <w:r>
              <w:t>Lithium</w:t>
            </w:r>
          </w:p>
        </w:tc>
        <w:tc>
          <w:tcPr>
            <w:tcW w:w="2126" w:type="dxa"/>
          </w:tcPr>
          <w:p w14:paraId="0FA09AFA" w14:textId="4CBE10FC" w:rsidR="00257BD8" w:rsidRDefault="00257BD8" w:rsidP="009D6597">
            <w:pPr>
              <w:jc w:val="center"/>
            </w:pPr>
            <w:r>
              <w:t>675</w:t>
            </w:r>
          </w:p>
        </w:tc>
        <w:tc>
          <w:tcPr>
            <w:tcW w:w="1843" w:type="dxa"/>
          </w:tcPr>
          <w:p w14:paraId="1F661182" w14:textId="776994DA" w:rsidR="00257BD8" w:rsidRPr="0014753E" w:rsidRDefault="00257BD8" w:rsidP="009D6597">
            <w:pPr>
              <w:jc w:val="center"/>
            </w:pPr>
            <w:r>
              <w:t>4.4 x 10</w:t>
            </w:r>
            <w:r>
              <w:rPr>
                <w:vertAlign w:val="superscript"/>
              </w:rPr>
              <w:t>14</w:t>
            </w:r>
          </w:p>
        </w:tc>
        <w:tc>
          <w:tcPr>
            <w:tcW w:w="1978" w:type="dxa"/>
          </w:tcPr>
          <w:p w14:paraId="29BA73E8" w14:textId="2F4E470D" w:rsidR="00257BD8" w:rsidRPr="0014753E" w:rsidRDefault="00257BD8" w:rsidP="009D6597">
            <w:pPr>
              <w:jc w:val="center"/>
              <w:rPr>
                <w:vertAlign w:val="superscript"/>
              </w:rPr>
            </w:pPr>
            <w:r>
              <w:t>2.9 x 10</w:t>
            </w:r>
            <w:r>
              <w:rPr>
                <w:vertAlign w:val="superscript"/>
              </w:rPr>
              <w:t>49</w:t>
            </w:r>
          </w:p>
        </w:tc>
      </w:tr>
      <w:tr w:rsidR="00257BD8" w14:paraId="04949677" w14:textId="77777777" w:rsidTr="009D6597">
        <w:tc>
          <w:tcPr>
            <w:tcW w:w="988" w:type="dxa"/>
          </w:tcPr>
          <w:p w14:paraId="09406E75" w14:textId="44DAD85B" w:rsidR="00257BD8" w:rsidRDefault="00257BD8" w:rsidP="0008608C">
            <w:r>
              <w:t>G</w:t>
            </w:r>
          </w:p>
        </w:tc>
        <w:tc>
          <w:tcPr>
            <w:tcW w:w="1559" w:type="dxa"/>
          </w:tcPr>
          <w:p w14:paraId="00112B07" w14:textId="7AFB4A4D" w:rsidR="00257BD8" w:rsidRDefault="009D6597" w:rsidP="0008608C">
            <w:r>
              <w:t>Barium</w:t>
            </w:r>
          </w:p>
        </w:tc>
        <w:tc>
          <w:tcPr>
            <w:tcW w:w="2126" w:type="dxa"/>
          </w:tcPr>
          <w:p w14:paraId="07DA411E" w14:textId="7C95209D" w:rsidR="00257BD8" w:rsidRDefault="00257BD8" w:rsidP="009D6597">
            <w:pPr>
              <w:jc w:val="center"/>
            </w:pPr>
            <w:r>
              <w:t>560</w:t>
            </w:r>
          </w:p>
        </w:tc>
        <w:tc>
          <w:tcPr>
            <w:tcW w:w="1843" w:type="dxa"/>
          </w:tcPr>
          <w:p w14:paraId="5B00E1BB" w14:textId="5A5D1615" w:rsidR="00257BD8" w:rsidRPr="0006793C" w:rsidRDefault="00257BD8" w:rsidP="009D6597">
            <w:pPr>
              <w:jc w:val="center"/>
              <w:rPr>
                <w:vertAlign w:val="superscript"/>
              </w:rPr>
            </w:pPr>
            <w:r>
              <w:t>5.4 x 10</w:t>
            </w:r>
            <w:r>
              <w:rPr>
                <w:vertAlign w:val="superscript"/>
              </w:rPr>
              <w:t>14</w:t>
            </w:r>
          </w:p>
        </w:tc>
        <w:tc>
          <w:tcPr>
            <w:tcW w:w="1978" w:type="dxa"/>
          </w:tcPr>
          <w:p w14:paraId="4BE0A7DD" w14:textId="273548AC" w:rsidR="00257BD8" w:rsidRPr="00257BD8" w:rsidRDefault="00257BD8" w:rsidP="009D6597">
            <w:pPr>
              <w:jc w:val="center"/>
            </w:pPr>
            <w:r>
              <w:t>3.6 x 10</w:t>
            </w:r>
            <w:r>
              <w:rPr>
                <w:vertAlign w:val="superscript"/>
              </w:rPr>
              <w:t>49</w:t>
            </w:r>
          </w:p>
        </w:tc>
      </w:tr>
      <w:tr w:rsidR="00257BD8" w14:paraId="79D2FEF4" w14:textId="77777777" w:rsidTr="009D6597">
        <w:tc>
          <w:tcPr>
            <w:tcW w:w="988" w:type="dxa"/>
          </w:tcPr>
          <w:p w14:paraId="77004E70" w14:textId="1AAB071C" w:rsidR="00257BD8" w:rsidRDefault="00257BD8" w:rsidP="0008608C">
            <w:r>
              <w:t>H</w:t>
            </w:r>
          </w:p>
        </w:tc>
        <w:tc>
          <w:tcPr>
            <w:tcW w:w="1559" w:type="dxa"/>
          </w:tcPr>
          <w:p w14:paraId="65AAAF32" w14:textId="61A834AF" w:rsidR="00257BD8" w:rsidRDefault="009D6597" w:rsidP="0008608C">
            <w:r>
              <w:t>Sodium Solution</w:t>
            </w:r>
          </w:p>
        </w:tc>
        <w:tc>
          <w:tcPr>
            <w:tcW w:w="2126" w:type="dxa"/>
          </w:tcPr>
          <w:p w14:paraId="61CE1C44" w14:textId="0E22BC9E" w:rsidR="00257BD8" w:rsidRDefault="00257BD8" w:rsidP="009D6597">
            <w:pPr>
              <w:jc w:val="center"/>
            </w:pPr>
            <w:r>
              <w:t>630</w:t>
            </w:r>
          </w:p>
        </w:tc>
        <w:tc>
          <w:tcPr>
            <w:tcW w:w="1843" w:type="dxa"/>
          </w:tcPr>
          <w:p w14:paraId="3B1F4707" w14:textId="144AA478" w:rsidR="00257BD8" w:rsidRPr="00B94800" w:rsidRDefault="00257BD8" w:rsidP="009D6597">
            <w:pPr>
              <w:jc w:val="center"/>
              <w:rPr>
                <w:vertAlign w:val="superscript"/>
              </w:rPr>
            </w:pPr>
            <w:r>
              <w:t>4.8 x 10</w:t>
            </w:r>
            <w:r>
              <w:rPr>
                <w:vertAlign w:val="superscript"/>
              </w:rPr>
              <w:t>14</w:t>
            </w:r>
          </w:p>
        </w:tc>
        <w:tc>
          <w:tcPr>
            <w:tcW w:w="1978" w:type="dxa"/>
          </w:tcPr>
          <w:p w14:paraId="39F4A7B8" w14:textId="0C5E41D6" w:rsidR="00257BD8" w:rsidRPr="00B94800" w:rsidRDefault="00257BD8" w:rsidP="009D6597">
            <w:pPr>
              <w:jc w:val="center"/>
              <w:rPr>
                <w:vertAlign w:val="superscript"/>
              </w:rPr>
            </w:pPr>
            <w:r>
              <w:t>3.2 x 10</w:t>
            </w:r>
            <w:r>
              <w:rPr>
                <w:vertAlign w:val="superscript"/>
              </w:rPr>
              <w:t>49</w:t>
            </w:r>
          </w:p>
        </w:tc>
      </w:tr>
    </w:tbl>
    <w:p w14:paraId="4CC57E28" w14:textId="34659278" w:rsidR="001039AC" w:rsidRPr="0008608C" w:rsidRDefault="001039AC" w:rsidP="0008608C">
      <w:pPr>
        <w:sectPr w:rsidR="001039AC" w:rsidRPr="0008608C" w:rsidSect="00623A81">
          <w:headerReference w:type="default" r:id="rId15"/>
          <w:pgSz w:w="11906" w:h="16838" w:code="9"/>
          <w:pgMar w:top="1701" w:right="1701" w:bottom="1701" w:left="1701" w:header="709" w:footer="851" w:gutter="0"/>
          <w:cols w:space="708"/>
          <w:docGrid w:linePitch="360"/>
        </w:sectPr>
      </w:pPr>
    </w:p>
    <w:p w14:paraId="4F85A646" w14:textId="7646F180" w:rsidR="00DA28B2" w:rsidRDefault="00BC2427" w:rsidP="00DA28B2">
      <w:pPr>
        <w:pStyle w:val="Heading1"/>
      </w:pPr>
      <w:bookmarkStart w:id="48" w:name="_Toc192854940"/>
      <w:r>
        <w:lastRenderedPageBreak/>
        <w:t>Discussion</w:t>
      </w:r>
      <w:bookmarkEnd w:id="48"/>
    </w:p>
    <w:p w14:paraId="5548B693" w14:textId="1464F638" w:rsidR="00DA28B2" w:rsidRDefault="0016065F" w:rsidP="00DA28B2">
      <w:pPr>
        <w:pStyle w:val="Heading2"/>
      </w:pPr>
      <w:bookmarkStart w:id="49" w:name="_Toc192854941"/>
      <w:r>
        <w:t>Key Findings</w:t>
      </w:r>
      <w:bookmarkEnd w:id="49"/>
    </w:p>
    <w:p w14:paraId="496DD026" w14:textId="66DAC8E9" w:rsidR="00C007DE" w:rsidRDefault="00C007DE" w:rsidP="00C007DE">
      <w:r>
        <w:t xml:space="preserve">The flame test </w:t>
      </w:r>
      <w:r w:rsidR="007C2A40">
        <w:t xml:space="preserve">was an effective analysis technique for identifying the </w:t>
      </w:r>
      <w:r w:rsidR="005C7CEB">
        <w:t>unknown metal</w:t>
      </w:r>
      <w:r w:rsidR="003E7048">
        <w:t xml:space="preserve"> salts.</w:t>
      </w:r>
      <w:r w:rsidR="00D82A8C">
        <w:t xml:space="preserve"> </w:t>
      </w:r>
      <w:r w:rsidR="00AC561D">
        <w:t xml:space="preserve">However, </w:t>
      </w:r>
      <w:r w:rsidR="00135C0A">
        <w:t>the observations were inconsistent when repeated measurements of metal salts were taken</w:t>
      </w:r>
      <w:r w:rsidR="00AC561D">
        <w:t>. This was likely due to some contamination on the loop;</w:t>
      </w:r>
      <w:r w:rsidR="00AD2A8A">
        <w:t xml:space="preserve"> however</w:t>
      </w:r>
      <w:r w:rsidR="00933D25">
        <w:t>,</w:t>
      </w:r>
      <w:r w:rsidR="00AD2A8A">
        <w:t xml:space="preserve"> the wavelength of light emitted from the flame was similar for </w:t>
      </w:r>
      <w:r w:rsidR="00933D25">
        <w:t xml:space="preserve">repeat measurements. Potential ways of improving this would be to use </w:t>
      </w:r>
      <w:r w:rsidR="00FC11B0">
        <w:t>a sterilised loop for each metal salt to reduce the chance of cross-contamination.</w:t>
      </w:r>
    </w:p>
    <w:p w14:paraId="2CAF5E7B" w14:textId="79657068" w:rsidR="00227188" w:rsidRDefault="00D14FE5" w:rsidP="00C007DE">
      <w:r>
        <w:t>As shown in Table 2-2</w:t>
      </w:r>
      <w:r w:rsidR="007B4AB3">
        <w:t>, the shorter the wavelength of light emitted,</w:t>
      </w:r>
      <w:r w:rsidR="004B1C62">
        <w:t xml:space="preserve"> the </w:t>
      </w:r>
      <w:r w:rsidR="008A729B">
        <w:t>greater the energy difference between energy levels</w:t>
      </w:r>
      <w:r w:rsidR="00BF4AC7">
        <w:t>. [2,3] For</w:t>
      </w:r>
      <w:r w:rsidR="002E504F">
        <w:t xml:space="preserve"> potassium</w:t>
      </w:r>
      <w:r w:rsidR="00AD41F6">
        <w:t>, a group 1 metal</w:t>
      </w:r>
      <w:r w:rsidR="007B4AB3">
        <w:t xml:space="preserve">, the free electron sits within the </w:t>
      </w:r>
      <w:r w:rsidR="00DB4415">
        <w:t>4</w:t>
      </w:r>
      <w:r w:rsidR="00DB4415" w:rsidRPr="00DB4415">
        <w:rPr>
          <w:vertAlign w:val="superscript"/>
        </w:rPr>
        <w:t>th</w:t>
      </w:r>
      <w:r w:rsidR="00DB4415">
        <w:t xml:space="preserve"> energy level</w:t>
      </w:r>
      <w:r w:rsidR="000C5F1A">
        <w:t>, 4s</w:t>
      </w:r>
      <w:r w:rsidR="0000070F">
        <w:rPr>
          <w:vertAlign w:val="superscript"/>
        </w:rPr>
        <w:t>1</w:t>
      </w:r>
      <w:r w:rsidR="000C5F1A">
        <w:t>. When thermal energy is put into the atom, the electron promotes from 4s</w:t>
      </w:r>
      <w:r w:rsidR="0000070F">
        <w:rPr>
          <w:vertAlign w:val="superscript"/>
        </w:rPr>
        <w:t>1</w:t>
      </w:r>
      <w:r w:rsidR="000C5F1A">
        <w:t xml:space="preserve"> to 4p</w:t>
      </w:r>
      <w:r w:rsidR="0000070F">
        <w:rPr>
          <w:vertAlign w:val="superscript"/>
        </w:rPr>
        <w:t>1</w:t>
      </w:r>
      <w:r w:rsidR="000C5F1A">
        <w:t>, the electron in its excited state has a stronger repulsion from the positively charged nucleus, similar to how a rocket behaves in orbit. The greater the rocket's velocity, the greater its orbital path,</w:t>
      </w:r>
      <w:r w:rsidR="00871F53">
        <w:t xml:space="preserve"> a</w:t>
      </w:r>
      <w:r w:rsidR="000C5F1A">
        <w:t>s it counteracts the gravitational forces.</w:t>
      </w:r>
      <w:r w:rsidR="00257A9E">
        <w:t xml:space="preserve"> Similarly</w:t>
      </w:r>
      <w:r w:rsidR="009A72E0">
        <w:t>,</w:t>
      </w:r>
      <w:r w:rsidR="00257A9E">
        <w:t xml:space="preserve"> the electron orbits at a higher energy level</w:t>
      </w:r>
      <w:r w:rsidR="009A72E0">
        <w:t>, further away from the nucleus.</w:t>
      </w:r>
      <w:r w:rsidR="003D0B9E">
        <w:t xml:space="preserve"> The greater the energy required to get electrons into </w:t>
      </w:r>
      <w:r w:rsidR="009F49D3">
        <w:t>an excited state, the shorter the wavelength, and higher the frequency of the emitted light.</w:t>
      </w:r>
    </w:p>
    <w:p w14:paraId="61911BDD" w14:textId="57F82D8D" w:rsidR="00DA28B2" w:rsidRDefault="00227188" w:rsidP="00D4151F">
      <w:r>
        <w:t>Unlike potassium,</w:t>
      </w:r>
      <w:r w:rsidR="00A776F3">
        <w:t xml:space="preserve"> strontium</w:t>
      </w:r>
      <w:r w:rsidR="00B1654F">
        <w:t xml:space="preserve"> has electrons orbiting at a greater energy level</w:t>
      </w:r>
      <w:r w:rsidR="0000070F">
        <w:t>, 5s</w:t>
      </w:r>
      <w:r w:rsidR="0000070F">
        <w:rPr>
          <w:vertAlign w:val="superscript"/>
        </w:rPr>
        <w:t>2</w:t>
      </w:r>
      <w:r w:rsidR="0000070F">
        <w:t>. At higher energy leve</w:t>
      </w:r>
      <w:r w:rsidR="00381A60">
        <w:t>ls</w:t>
      </w:r>
      <w:r w:rsidR="00D4151F">
        <w:t>,</w:t>
      </w:r>
      <w:r w:rsidR="00E608B8">
        <w:t xml:space="preserve"> the </w:t>
      </w:r>
      <w:r w:rsidR="00D4151F">
        <w:t>intermolecular force attracting the electron to the nucleus is weaker</w:t>
      </w:r>
      <w:r>
        <w:t xml:space="preserve"> </w:t>
      </w:r>
      <w:r w:rsidR="00D4151F">
        <w:t xml:space="preserve">due to the </w:t>
      </w:r>
      <w:r w:rsidR="0058095B">
        <w:t xml:space="preserve">electron having greater energy. </w:t>
      </w:r>
      <w:r w:rsidR="009F4267">
        <w:t>Because of this, less energy needs to be input to promote the electrons from 5s</w:t>
      </w:r>
      <w:r w:rsidR="009F4267" w:rsidRPr="009F4267">
        <w:rPr>
          <w:vertAlign w:val="superscript"/>
        </w:rPr>
        <w:t>2</w:t>
      </w:r>
      <w:r w:rsidR="009F4267">
        <w:t xml:space="preserve"> to a higher energy state, 5p</w:t>
      </w:r>
      <w:r w:rsidR="009F4267" w:rsidRPr="009F4267">
        <w:rPr>
          <w:vertAlign w:val="superscript"/>
        </w:rPr>
        <w:t>2</w:t>
      </w:r>
      <w:r w:rsidR="009F4267">
        <w:t xml:space="preserve">. When the electron returns to the ground state, less light energy will be emitted, causing the wavelength of the light to be longer and the frequency of light to be </w:t>
      </w:r>
      <w:r w:rsidR="002F5BC7">
        <w:t>smaller.</w:t>
      </w:r>
    </w:p>
    <w:p w14:paraId="75C4D26E" w14:textId="03E7E798" w:rsidR="004F0DE3" w:rsidRDefault="004F0DE3" w:rsidP="004F0DE3">
      <w:pPr>
        <w:pStyle w:val="Heading2"/>
      </w:pPr>
      <w:bookmarkStart w:id="50" w:name="_Toc192854942"/>
      <w:r>
        <w:t>Relevance to industry</w:t>
      </w:r>
      <w:r w:rsidR="00F14C50">
        <w:t xml:space="preserve"> and potential limitations</w:t>
      </w:r>
      <w:bookmarkEnd w:id="50"/>
    </w:p>
    <w:p w14:paraId="56EEDFEE" w14:textId="4E0153C4" w:rsidR="004F0DE3" w:rsidRDefault="00F5173F" w:rsidP="004F0DE3">
      <w:r>
        <w:t>The flame test can be utilised in several industries</w:t>
      </w:r>
      <w:r w:rsidR="00722674">
        <w:t xml:space="preserve"> where identifying metallic compounds is </w:t>
      </w:r>
      <w:r w:rsidR="00D568B5">
        <w:t>essential</w:t>
      </w:r>
      <w:r w:rsidR="00722674">
        <w:t>.</w:t>
      </w:r>
      <w:r w:rsidR="00F14C50">
        <w:t xml:space="preserve"> One such industry is the mining </w:t>
      </w:r>
      <w:r w:rsidR="005A501B">
        <w:t>industry</w:t>
      </w:r>
      <w:r w:rsidR="0088233C">
        <w:t xml:space="preserve"> [4]</w:t>
      </w:r>
      <w:r w:rsidR="005A501B">
        <w:t>;</w:t>
      </w:r>
      <w:r w:rsidR="00435008">
        <w:t xml:space="preserve"> the flame </w:t>
      </w:r>
      <w:r w:rsidR="00435008">
        <w:lastRenderedPageBreak/>
        <w:t xml:space="preserve">test can be used to determine </w:t>
      </w:r>
      <w:r w:rsidR="00786E72" w:rsidRPr="00E04334">
        <w:t>what metals are present within the mine</w:t>
      </w:r>
      <w:r w:rsidR="00860D75" w:rsidRPr="00E04334">
        <w:t xml:space="preserve"> </w:t>
      </w:r>
      <w:r w:rsidR="00B56FE5" w:rsidRPr="00E04334">
        <w:t>and</w:t>
      </w:r>
      <w:r w:rsidR="00860D75" w:rsidRPr="00E04334">
        <w:t xml:space="preserve"> their purity.</w:t>
      </w:r>
    </w:p>
    <w:p w14:paraId="1CBFA28C" w14:textId="1ECDC0AB" w:rsidR="00860D75" w:rsidRDefault="000666F3" w:rsidP="004F0DE3">
      <w:r>
        <w:t xml:space="preserve">For </w:t>
      </w:r>
      <w:r w:rsidR="00944B90">
        <w:t>OME (ordnance, munitions</w:t>
      </w:r>
      <w:r w:rsidR="00135C34">
        <w:t>, and explosives) industries, the flame test can be used for forensics</w:t>
      </w:r>
      <w:r w:rsidR="00B95C53">
        <w:t xml:space="preserve"> to try and establish what metals may be present </w:t>
      </w:r>
      <w:r w:rsidR="000C2C92">
        <w:t>within a</w:t>
      </w:r>
      <w:r w:rsidR="00394BA2">
        <w:t xml:space="preserve">n area of contaminated soil hit by </w:t>
      </w:r>
      <w:r w:rsidR="00135C34">
        <w:t>exploded munitions.</w:t>
      </w:r>
      <w:r w:rsidR="005C37EB">
        <w:t xml:space="preserve"> This is useful for determining what e</w:t>
      </w:r>
      <w:r w:rsidR="00DA4DC6">
        <w:t>xplosive was used.</w:t>
      </w:r>
    </w:p>
    <w:p w14:paraId="01EF40C1" w14:textId="62EB6BEC" w:rsidR="00DA4DC6" w:rsidRPr="004F0DE3" w:rsidRDefault="00DA4DC6" w:rsidP="004F0DE3">
      <w:r>
        <w:t xml:space="preserve">The flame test is a useful analytical tool for </w:t>
      </w:r>
      <w:r w:rsidR="005A3597">
        <w:t xml:space="preserve">gauging a rough estimation of metals </w:t>
      </w:r>
      <w:r w:rsidR="00FF60FB">
        <w:t>in</w:t>
      </w:r>
      <w:r w:rsidR="005A3597">
        <w:t xml:space="preserve"> a chemical compound. The main benefits </w:t>
      </w:r>
      <w:r w:rsidR="003B6E4D">
        <w:t>are that it is a cheap test that can be done near the contaminated area</w:t>
      </w:r>
      <w:r w:rsidR="00FF60FB">
        <w:t xml:space="preserve"> and doesn’t require bespoke equipment. However, it </w:t>
      </w:r>
      <w:r w:rsidR="00985FD9">
        <w:t xml:space="preserve">is not as precise as </w:t>
      </w:r>
      <w:r w:rsidR="00EF3C3B">
        <w:t>flame emission spectroscopy</w:t>
      </w:r>
      <w:r w:rsidR="003B6E4D">
        <w:t xml:space="preserve"> and other spectroscopy methods.</w:t>
      </w:r>
      <w:r w:rsidR="00DE1373">
        <w:t xml:space="preserve"> Additionally, it is a destructive method of testing</w:t>
      </w:r>
      <w:r w:rsidR="005A501B">
        <w:t xml:space="preserve"> which can be problematic when working with a small sample size.</w:t>
      </w:r>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p w14:paraId="3AC7610F" w14:textId="49023B4B" w:rsidR="00DA28B2" w:rsidRDefault="00BC0EEB" w:rsidP="00DA28B2">
      <w:pPr>
        <w:pStyle w:val="Heading1"/>
      </w:pPr>
      <w:bookmarkStart w:id="51" w:name="_Toc192854943"/>
      <w:r>
        <w:lastRenderedPageBreak/>
        <w:t>Conclusion</w:t>
      </w:r>
      <w:bookmarkEnd w:id="51"/>
    </w:p>
    <w:p w14:paraId="641EF5D0" w14:textId="13500522" w:rsidR="00DA28B2" w:rsidRDefault="005A501B" w:rsidP="00BC0EEB">
      <w:pPr>
        <w:pStyle w:val="Heading2"/>
      </w:pPr>
      <w:bookmarkStart w:id="52" w:name="_Toc192854944"/>
      <w:r>
        <w:t>Conclusion</w:t>
      </w:r>
      <w:bookmarkEnd w:id="52"/>
    </w:p>
    <w:p w14:paraId="0BD11AB3" w14:textId="3F1337B7" w:rsidR="00FE0AE1" w:rsidRPr="00FE0AE1" w:rsidRDefault="00FE0AE1" w:rsidP="00FE0AE1">
      <w:r>
        <w:t xml:space="preserve">The flame test when performed using cobalt blue glass was an effective way of </w:t>
      </w:r>
      <w:r w:rsidR="00A506A2">
        <w:t xml:space="preserve">roughly </w:t>
      </w:r>
      <w:r>
        <w:t>identifying unknown metal salts</w:t>
      </w:r>
      <w:r w:rsidR="00A506A2">
        <w:t xml:space="preserve">. The findings support the hypothesis, that the different unknown metal salts will emit </w:t>
      </w:r>
      <w:r w:rsidR="00B87EDB">
        <w:t>different wavelengths of light when heated in the flame of a Bunsen burner.</w:t>
      </w:r>
      <w:r w:rsidR="0009636F">
        <w:t xml:space="preserve"> The test is </w:t>
      </w:r>
      <w:r w:rsidR="00FA3BD5">
        <w:t>practical</w:t>
      </w:r>
      <w:r w:rsidR="0009636F">
        <w:t xml:space="preserve"> when information is needed on a short time scale, but not as </w:t>
      </w:r>
      <w:r w:rsidR="00C47486">
        <w:t>accurate</w:t>
      </w:r>
      <w:r w:rsidR="0009636F">
        <w:t xml:space="preserve"> as other analytical </w:t>
      </w:r>
      <w:r w:rsidR="00FE1BFA">
        <w:t>experiments</w:t>
      </w:r>
      <w:r w:rsidR="00E46422">
        <w:t>.</w:t>
      </w:r>
    </w:p>
    <w:p w14:paraId="5FF4808C" w14:textId="5B051DD6" w:rsidR="00BC0EEB" w:rsidRPr="00BC0EEB" w:rsidRDefault="00BC0EEB" w:rsidP="00BC0EEB">
      <w:pPr>
        <w:pStyle w:val="Heading2"/>
      </w:pPr>
      <w:bookmarkStart w:id="53" w:name="_Toc192854945"/>
      <w:r>
        <w:t>Review and further research</w:t>
      </w:r>
      <w:bookmarkEnd w:id="53"/>
    </w:p>
    <w:p w14:paraId="4C3C5528" w14:textId="2679B406" w:rsidR="00047938" w:rsidRDefault="00C47486" w:rsidP="00941D35">
      <w:r>
        <w:t>For future flame tests</w:t>
      </w:r>
      <w:r w:rsidR="004B6F21">
        <w:t>,</w:t>
      </w:r>
      <w:r>
        <w:t xml:space="preserve"> </w:t>
      </w:r>
      <w:r w:rsidR="00047938">
        <w:t>using filters other than cobalt blue glass as a visual aid, such as didymium glass</w:t>
      </w:r>
      <w:r w:rsidR="00F86F4B">
        <w:t xml:space="preserve"> [5]</w:t>
      </w:r>
      <w:r w:rsidR="00047938">
        <w:t>, may be beneficial</w:t>
      </w:r>
      <w:r w:rsidR="00EB6A54">
        <w:t>. The cobalt blue glass functioned as needed, but the student found it easier to identify some compounds</w:t>
      </w:r>
      <w:r w:rsidR="004C05ED">
        <w:t xml:space="preserve">, such as potassium, without the filter. This is due to the </w:t>
      </w:r>
      <w:r w:rsidR="00047938">
        <w:t>filter's colour</w:t>
      </w:r>
      <w:r w:rsidR="004C05ED">
        <w:t xml:space="preserve"> being too similar to the colour emitted by the flame</w:t>
      </w:r>
      <w:r w:rsidR="00DD4EA6">
        <w:t xml:space="preserve">. </w:t>
      </w:r>
      <w:r w:rsidR="00047938">
        <w:t>A drawback of th</w:t>
      </w:r>
      <w:r w:rsidR="00435C7B">
        <w:t xml:space="preserve">e method used for this flame test is </w:t>
      </w:r>
      <w:r w:rsidR="00554CF6">
        <w:t>that it uses the naked eye to estimate wavelengths of light. This method is quite subjective,</w:t>
      </w:r>
      <w:r w:rsidR="00756E3F">
        <w:t xml:space="preserve"> as the estimations are likely to be different for each technician</w:t>
      </w:r>
      <w:r w:rsidR="00554CF6">
        <w:t>. Utilising a camera that can measure wavelengths of light would lead to more accurate and precise results.</w:t>
      </w:r>
    </w:p>
    <w:p w14:paraId="74904EB7" w14:textId="77777777" w:rsidR="00DA28B2" w:rsidRDefault="00DA28B2" w:rsidP="00941D35"/>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01668E3D" w14:textId="77777777" w:rsidR="00DA28B2" w:rsidRDefault="00DA28B2" w:rsidP="00941D35"/>
    <w:p w14:paraId="566B62C5" w14:textId="77777777" w:rsidR="00DA28B2" w:rsidRDefault="00DA28B2" w:rsidP="00941D35"/>
    <w:p w14:paraId="70B90AA3" w14:textId="77777777" w:rsidR="00DA28B2" w:rsidRDefault="00DA28B2" w:rsidP="00941D35"/>
    <w:p w14:paraId="05DA0A2D" w14:textId="77777777" w:rsidR="00DA28B2" w:rsidRDefault="00DA28B2" w:rsidP="00941D35"/>
    <w:p w14:paraId="6CE104B9" w14:textId="77777777" w:rsidR="00DA28B2" w:rsidRDefault="00DA28B2" w:rsidP="00941D35"/>
    <w:p w14:paraId="0F7F0E18" w14:textId="77777777" w:rsidR="00DA28B2" w:rsidRDefault="00DA28B2" w:rsidP="00941D35"/>
    <w:p w14:paraId="184C5CF4" w14:textId="77777777" w:rsidR="00DA28B2" w:rsidRDefault="00DA28B2" w:rsidP="00941D35"/>
    <w:p w14:paraId="28D590C9" w14:textId="77777777" w:rsidR="00DA28B2" w:rsidRDefault="00DA28B2" w:rsidP="00941D35"/>
    <w:p w14:paraId="24204843" w14:textId="77777777" w:rsidR="00DA28B2" w:rsidRDefault="00DA28B2" w:rsidP="00941D35"/>
    <w:p w14:paraId="06AC0647" w14:textId="77777777" w:rsidR="00DA28B2" w:rsidRDefault="00DA28B2" w:rsidP="00DA28B2">
      <w:pPr>
        <w:pStyle w:val="Heading1nonumber"/>
        <w:sectPr w:rsidR="00DA28B2" w:rsidSect="00623A81">
          <w:headerReference w:type="default" r:id="rId17"/>
          <w:pgSz w:w="11906" w:h="16838" w:code="9"/>
          <w:pgMar w:top="1701" w:right="1701" w:bottom="1701" w:left="1701" w:header="709" w:footer="851" w:gutter="0"/>
          <w:cols w:space="708"/>
          <w:docGrid w:linePitch="360"/>
        </w:sectPr>
      </w:pPr>
      <w:bookmarkStart w:id="54" w:name="_Toc51833419"/>
    </w:p>
    <w:p w14:paraId="1079935C" w14:textId="46A81785" w:rsidR="00DA28B2" w:rsidRDefault="004C2C9C" w:rsidP="00DA28B2">
      <w:pPr>
        <w:pStyle w:val="Heading1nonumber"/>
      </w:pPr>
      <w:bookmarkStart w:id="55" w:name="_Toc290554257"/>
      <w:bookmarkStart w:id="56" w:name="_Toc299621222"/>
      <w:bookmarkStart w:id="57" w:name="_Toc299631447"/>
      <w:bookmarkStart w:id="58" w:name="_Toc299631509"/>
      <w:bookmarkStart w:id="59" w:name="_Toc299631599"/>
      <w:bookmarkStart w:id="60" w:name="_Toc299631675"/>
      <w:bookmarkStart w:id="61" w:name="_Toc192854946"/>
      <w:r>
        <w:lastRenderedPageBreak/>
        <w:t>References</w:t>
      </w:r>
      <w:bookmarkEnd w:id="54"/>
      <w:bookmarkEnd w:id="55"/>
      <w:bookmarkEnd w:id="56"/>
      <w:bookmarkEnd w:id="57"/>
      <w:bookmarkEnd w:id="58"/>
      <w:bookmarkEnd w:id="59"/>
      <w:bookmarkEnd w:id="60"/>
      <w:bookmarkEnd w:id="61"/>
    </w:p>
    <w:p w14:paraId="2CA4BEE3" w14:textId="7D329C2F" w:rsidR="00421357" w:rsidRDefault="002142D2" w:rsidP="002142D2">
      <w:pPr>
        <w:pStyle w:val="ListParagraph"/>
        <w:numPr>
          <w:ilvl w:val="0"/>
          <w:numId w:val="38"/>
        </w:numPr>
        <w:jc w:val="left"/>
      </w:pPr>
      <w:r w:rsidRPr="002142D2">
        <w:t>“</w:t>
      </w:r>
      <w:r w:rsidR="00976B42">
        <w:t xml:space="preserve">EXP 1 Flame </w:t>
      </w:r>
      <w:r w:rsidR="00B5286C">
        <w:t>t</w:t>
      </w:r>
      <w:r w:rsidR="00976B42">
        <w:t xml:space="preserve">est </w:t>
      </w:r>
      <w:r w:rsidR="00B5286C">
        <w:t>l</w:t>
      </w:r>
      <w:r w:rsidR="00976B42">
        <w:t xml:space="preserve">ab </w:t>
      </w:r>
      <w:r w:rsidR="00B5286C">
        <w:t>r</w:t>
      </w:r>
      <w:r w:rsidR="00976B42">
        <w:t>eport</w:t>
      </w:r>
      <w:r w:rsidR="00B5286C">
        <w:t xml:space="preserve"> Feb 25</w:t>
      </w:r>
      <w:r w:rsidRPr="002142D2">
        <w:t>.”</w:t>
      </w:r>
      <w:r>
        <w:t xml:space="preserve"> </w:t>
      </w:r>
      <w:hyperlink r:id="rId18" w:history="1">
        <w:r w:rsidRPr="00E764BB">
          <w:rPr>
            <w:rStyle w:val="Hyperlink"/>
          </w:rPr>
          <w:t>https://moodle.uwtsd.ac.uk/mod/resource/view.php?id=651174</w:t>
        </w:r>
      </w:hyperlink>
    </w:p>
    <w:p w14:paraId="770FA621" w14:textId="1FB1CE96" w:rsidR="002142D2" w:rsidRDefault="00135C0A" w:rsidP="002142D2">
      <w:pPr>
        <w:pStyle w:val="ListParagraph"/>
        <w:numPr>
          <w:ilvl w:val="0"/>
          <w:numId w:val="38"/>
        </w:numPr>
        <w:jc w:val="left"/>
      </w:pPr>
      <w:r w:rsidRPr="00135C0A">
        <w:t xml:space="preserve">E. Kazimierska, “ACDB4011 Lab 1 Flame Test T2 2025 Moodle,” Feb. 2025. </w:t>
      </w:r>
      <w:hyperlink r:id="rId19" w:history="1">
        <w:r w:rsidRPr="00E764BB">
          <w:rPr>
            <w:rStyle w:val="Hyperlink"/>
          </w:rPr>
          <w:t>https://moodle.uwtsd.ac.uk/mod/resource/view.php?id=590558</w:t>
        </w:r>
      </w:hyperlink>
    </w:p>
    <w:p w14:paraId="2B2F164C" w14:textId="2E6F4870" w:rsidR="00135C0A" w:rsidRDefault="00FB1CDF" w:rsidP="002142D2">
      <w:pPr>
        <w:pStyle w:val="ListParagraph"/>
        <w:numPr>
          <w:ilvl w:val="0"/>
          <w:numId w:val="38"/>
        </w:numPr>
        <w:jc w:val="left"/>
      </w:pPr>
      <w:r w:rsidRPr="00FB1CDF">
        <w:t xml:space="preserve">“flame tests.” </w:t>
      </w:r>
      <w:hyperlink r:id="rId20" w:history="1">
        <w:r w:rsidRPr="00E764BB">
          <w:rPr>
            <w:rStyle w:val="Hyperlink"/>
          </w:rPr>
          <w:t>https://www.chemguide.co.uk/inorganic/group1/flametests.html</w:t>
        </w:r>
      </w:hyperlink>
    </w:p>
    <w:p w14:paraId="312EA778" w14:textId="5BB4E313" w:rsidR="00FB1CDF" w:rsidRDefault="0088233C" w:rsidP="000A4707">
      <w:pPr>
        <w:pStyle w:val="ListParagraph"/>
        <w:numPr>
          <w:ilvl w:val="0"/>
          <w:numId w:val="38"/>
        </w:numPr>
        <w:jc w:val="left"/>
      </w:pPr>
      <w:r>
        <w:t>R. S. Harmon, C. J. M. Lawley, J. Watts, C. L. Harraden, A. M. Somers, and R. R. Hark, “Laser-Induced Breakdown Spectroscopy—An Emerging Analytical Tool for Mineral Exploration,” Minerals, vol. 9, no. 12, p. 718, Nov. 2019, doi: 10.3390/MIN9120718.</w:t>
      </w:r>
    </w:p>
    <w:p w14:paraId="66FAD921" w14:textId="5B724C32" w:rsidR="00AA4EF9" w:rsidRDefault="00AA4EF9" w:rsidP="000A4707">
      <w:pPr>
        <w:pStyle w:val="ListParagraph"/>
        <w:numPr>
          <w:ilvl w:val="0"/>
          <w:numId w:val="38"/>
        </w:numPr>
        <w:jc w:val="left"/>
      </w:pPr>
      <w:r w:rsidRPr="00AA4EF9">
        <w:t>R. B. Hahn, “Flame tests in the presence of sodium,” Journal of Chemical Education, vol. 27, no. 11, p. 597, Nov. 1950, doi: 10.1021/ed027p597.</w:t>
      </w:r>
    </w:p>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21"/>
          <w:pgSz w:w="11906" w:h="16838" w:code="9"/>
          <w:pgMar w:top="1701" w:right="1701" w:bottom="1701" w:left="1701" w:header="709" w:footer="851" w:gutter="0"/>
          <w:cols w:space="708"/>
          <w:docGrid w:linePitch="360"/>
        </w:sectPr>
      </w:pPr>
      <w:bookmarkStart w:id="62" w:name="_Toc51833420"/>
    </w:p>
    <w:bookmarkEnd w:id="62"/>
    <w:p w14:paraId="3EA6B7BB" w14:textId="0A91AB6C" w:rsidR="000D3AB7" w:rsidRPr="00030DFE" w:rsidRDefault="0037214C" w:rsidP="000D3AB7">
      <w:pPr>
        <w:pStyle w:val="Heading7"/>
      </w:pPr>
      <w:r>
        <w:lastRenderedPageBreak/>
        <w:t xml:space="preserve"> </w:t>
      </w:r>
      <w:bookmarkStart w:id="63" w:name="_Toc192854947"/>
      <w:r w:rsidR="000F1D13">
        <w:t>(Materials and Methodology)</w:t>
      </w:r>
      <w:bookmarkEnd w:id="63"/>
    </w:p>
    <w:p w14:paraId="0C8829F9" w14:textId="3455BD3C" w:rsidR="006D680A" w:rsidRDefault="000F1D13" w:rsidP="000F1D13">
      <w:pPr>
        <w:pStyle w:val="Heading8"/>
      </w:pPr>
      <w:r w:rsidRPr="000F1D13">
        <w:t>Materials and Equipment</w:t>
      </w:r>
    </w:p>
    <w:p w14:paraId="153F2152" w14:textId="1B2127D1" w:rsidR="000F1D13" w:rsidRDefault="000F1D13" w:rsidP="000F1D13">
      <w:pPr>
        <w:pStyle w:val="Heading9"/>
      </w:pPr>
      <w:r>
        <w:t>Equipment List</w:t>
      </w:r>
    </w:p>
    <w:p w14:paraId="41556B63" w14:textId="62A081BC" w:rsidR="000F1D13" w:rsidRDefault="002D3214" w:rsidP="002D3214">
      <w:pPr>
        <w:pStyle w:val="ListParagraph"/>
        <w:numPr>
          <w:ilvl w:val="0"/>
          <w:numId w:val="34"/>
        </w:numPr>
      </w:pPr>
      <w:r>
        <w:t>Bunsen Burner</w:t>
      </w:r>
    </w:p>
    <w:p w14:paraId="41868034" w14:textId="74AE1D69" w:rsidR="002D3214" w:rsidRDefault="002D3214" w:rsidP="002D3214">
      <w:pPr>
        <w:pStyle w:val="ListParagraph"/>
        <w:numPr>
          <w:ilvl w:val="0"/>
          <w:numId w:val="34"/>
        </w:numPr>
      </w:pPr>
      <w:r>
        <w:t>Heat-resistant mat</w:t>
      </w:r>
    </w:p>
    <w:p w14:paraId="036ADAD7" w14:textId="68E3E365" w:rsidR="002D3214" w:rsidRDefault="002D3214" w:rsidP="002D3214">
      <w:pPr>
        <w:pStyle w:val="ListParagraph"/>
        <w:numPr>
          <w:ilvl w:val="0"/>
          <w:numId w:val="34"/>
        </w:numPr>
      </w:pPr>
      <w:r>
        <w:t>Box of Matches</w:t>
      </w:r>
    </w:p>
    <w:p w14:paraId="120B635F" w14:textId="6FA75131" w:rsidR="002D3214" w:rsidRDefault="00D876CD" w:rsidP="002D3214">
      <w:pPr>
        <w:pStyle w:val="ListParagraph"/>
        <w:numPr>
          <w:ilvl w:val="0"/>
          <w:numId w:val="34"/>
        </w:numPr>
      </w:pPr>
      <w:r>
        <w:t>Clean Wire</w:t>
      </w:r>
      <w:r w:rsidR="00C7215B">
        <w:t xml:space="preserve"> Loop</w:t>
      </w:r>
    </w:p>
    <w:p w14:paraId="3CC3AF51" w14:textId="0A4B28EB" w:rsidR="002D3214" w:rsidRDefault="002D3214" w:rsidP="002D3214">
      <w:pPr>
        <w:pStyle w:val="ListParagraph"/>
        <w:numPr>
          <w:ilvl w:val="0"/>
          <w:numId w:val="34"/>
        </w:numPr>
      </w:pPr>
      <w:r>
        <w:t>8 1M solutions of unknown metal salts labelled A-H</w:t>
      </w:r>
    </w:p>
    <w:p w14:paraId="6C1D5221" w14:textId="379E3B58" w:rsidR="002D3214" w:rsidRDefault="002D3214" w:rsidP="002D3214">
      <w:pPr>
        <w:pStyle w:val="ListParagraph"/>
        <w:numPr>
          <w:ilvl w:val="0"/>
          <w:numId w:val="34"/>
        </w:numPr>
      </w:pPr>
      <w:r>
        <w:t>Beaker filled with 1M solution of Hydrochloric Acid (HCl)</w:t>
      </w:r>
    </w:p>
    <w:p w14:paraId="529A30AE" w14:textId="57AEC4D3" w:rsidR="002D3214" w:rsidRDefault="002D3214" w:rsidP="002D3214">
      <w:pPr>
        <w:pStyle w:val="ListParagraph"/>
        <w:numPr>
          <w:ilvl w:val="0"/>
          <w:numId w:val="34"/>
        </w:numPr>
      </w:pPr>
      <w:r>
        <w:t>Beaker filled with deionised water (DI water)</w:t>
      </w:r>
    </w:p>
    <w:p w14:paraId="31F16DB1" w14:textId="36CCF518" w:rsidR="002D3214" w:rsidRPr="000F1D13" w:rsidRDefault="002D3214" w:rsidP="002D3214">
      <w:pPr>
        <w:pStyle w:val="ListParagraph"/>
        <w:numPr>
          <w:ilvl w:val="0"/>
          <w:numId w:val="34"/>
        </w:numPr>
      </w:pPr>
      <w:r>
        <w:t>Blue Cobalt Glass</w:t>
      </w:r>
    </w:p>
    <w:p w14:paraId="6DB72EF2" w14:textId="04870E4F" w:rsidR="000F1D13" w:rsidRDefault="000F1D13" w:rsidP="000F1D13">
      <w:pPr>
        <w:pStyle w:val="Heading9"/>
      </w:pPr>
      <w:r>
        <w:t>Usage of Cobalt Glass</w:t>
      </w:r>
    </w:p>
    <w:p w14:paraId="025997B2" w14:textId="24903A0E" w:rsidR="002D3214" w:rsidRPr="002D3214" w:rsidRDefault="002D4063" w:rsidP="002D3214">
      <w:r>
        <w:t xml:space="preserve">[1] </w:t>
      </w:r>
      <w:r w:rsidR="002D3214">
        <w:t xml:space="preserve">Blue Cobalt Glass </w:t>
      </w:r>
      <w:r>
        <w:t>filters out yellow light emitted from burning sodium. This helps identify elements that emit blue and violet light and mixtures containing sodium.</w:t>
      </w:r>
      <w:r w:rsidR="003E0B1D">
        <w:t xml:space="preserve"> There are potential</w:t>
      </w:r>
      <w:r w:rsidR="002F0FFE">
        <w:t>ly</w:t>
      </w:r>
      <w:r w:rsidR="003E0B1D">
        <w:t xml:space="preserve"> better filters </w:t>
      </w:r>
      <w:r w:rsidR="002F0FFE">
        <w:t>for use</w:t>
      </w:r>
      <w:r w:rsidR="003E0B1D">
        <w:t xml:space="preserve"> such as </w:t>
      </w:r>
      <w:r w:rsidR="00913F67">
        <w:t>didymium glass.</w:t>
      </w:r>
    </w:p>
    <w:p w14:paraId="626D52BF" w14:textId="5627C681" w:rsidR="002D4063" w:rsidRDefault="000F1D13" w:rsidP="002D4063">
      <w:pPr>
        <w:pStyle w:val="Heading8"/>
      </w:pPr>
      <w:r>
        <w:t>Methodology</w:t>
      </w:r>
    </w:p>
    <w:p w14:paraId="7BC6D805" w14:textId="3BFFE8DE" w:rsidR="002D4063" w:rsidRDefault="002D4063" w:rsidP="002D4063">
      <w:r>
        <w:t>The original written procedure followed can be found in Appendix B.</w:t>
      </w:r>
    </w:p>
    <w:p w14:paraId="7292BD39" w14:textId="568DE449" w:rsidR="002D4063" w:rsidRDefault="002D4063" w:rsidP="002D4063">
      <w:pPr>
        <w:pStyle w:val="ListParagraph"/>
        <w:numPr>
          <w:ilvl w:val="0"/>
          <w:numId w:val="37"/>
        </w:numPr>
      </w:pPr>
      <w:r>
        <w:t xml:space="preserve">A Bunsen burner was set up on a heat-resistant </w:t>
      </w:r>
      <w:r w:rsidR="00C7215B">
        <w:t>mat and</w:t>
      </w:r>
      <w:r>
        <w:t xml:space="preserve"> lit with the air vent opened to obtain a non-luminous flame with two blue cones.</w:t>
      </w:r>
    </w:p>
    <w:p w14:paraId="3E1AABCA" w14:textId="59B7993F" w:rsidR="002D4063" w:rsidRDefault="00C7215B" w:rsidP="002D4063">
      <w:pPr>
        <w:pStyle w:val="ListParagraph"/>
        <w:numPr>
          <w:ilvl w:val="0"/>
          <w:numId w:val="37"/>
        </w:numPr>
      </w:pPr>
      <w:r>
        <w:t>A</w:t>
      </w:r>
      <w:r w:rsidR="00D876CD">
        <w:t xml:space="preserve"> clean wire</w:t>
      </w:r>
      <w:r>
        <w:t xml:space="preserve"> loop was cleaned by being dipped into a solution of 1M HCl and heated in the hottest part of the flame produced by the Bunsen Burner. If the flame produced had a colour, this step would be repeated until no coloured flame was produced, this ensured there were no impurities on the wire.</w:t>
      </w:r>
    </w:p>
    <w:p w14:paraId="68E19113" w14:textId="6BAF6408" w:rsidR="00C7215B" w:rsidRDefault="00C7215B" w:rsidP="002D4063">
      <w:pPr>
        <w:pStyle w:val="ListParagraph"/>
        <w:numPr>
          <w:ilvl w:val="0"/>
          <w:numId w:val="37"/>
        </w:numPr>
      </w:pPr>
      <w:r>
        <w:t>The loop was dipped in DI water and heated to remove residual HCl.</w:t>
      </w:r>
    </w:p>
    <w:p w14:paraId="42FFF6D4" w14:textId="4A62F632" w:rsidR="00C7215B" w:rsidRDefault="00C7215B" w:rsidP="002D4063">
      <w:pPr>
        <w:pStyle w:val="ListParagraph"/>
        <w:numPr>
          <w:ilvl w:val="0"/>
          <w:numId w:val="37"/>
        </w:numPr>
      </w:pPr>
      <w:r>
        <w:t>The loop was cooled</w:t>
      </w:r>
      <w:r w:rsidR="00F164DA">
        <w:t xml:space="preserve"> and then dipped into one of the labelled solutions (A-H). The</w:t>
      </w:r>
      <w:r>
        <w:t xml:space="preserve"> coated loop was then immersed in the hottest part of the flame. The wire would burn with a coloured flame</w:t>
      </w:r>
      <w:r w:rsidR="00F164DA">
        <w:t xml:space="preserve">, observed through cobalt glass and </w:t>
      </w:r>
      <w:r>
        <w:t>then recorded</w:t>
      </w:r>
      <w:r w:rsidR="00EF4D86">
        <w:t>.</w:t>
      </w:r>
      <w:r w:rsidR="0087253C">
        <w:t xml:space="preserve"> This step is repeated once per solution.</w:t>
      </w:r>
    </w:p>
    <w:p w14:paraId="0B5566A8" w14:textId="42B58961" w:rsidR="00EF4D86" w:rsidRPr="002D4063" w:rsidRDefault="00EF4D86" w:rsidP="00EF4D86">
      <w:pPr>
        <w:pStyle w:val="ListParagraph"/>
        <w:numPr>
          <w:ilvl w:val="0"/>
          <w:numId w:val="37"/>
        </w:numPr>
      </w:pPr>
      <w:r>
        <w:lastRenderedPageBreak/>
        <w:t>Steps 2-4 were repeated for each solution, DI water and 1</w:t>
      </w:r>
      <w:r w:rsidR="0087253C">
        <w:t>M</w:t>
      </w:r>
      <w:r>
        <w:t xml:space="preserve"> HCl solution.</w:t>
      </w:r>
    </w:p>
    <w:p w14:paraId="5DBB81D4" w14:textId="77777777" w:rsidR="000F1D13" w:rsidRDefault="000F1D13" w:rsidP="000F1D13"/>
    <w:p w14:paraId="1CE8359E" w14:textId="67D9E23F" w:rsidR="000F1D13" w:rsidRPr="000F1D13" w:rsidRDefault="000F1D13" w:rsidP="000F1D13">
      <w:pPr>
        <w:pStyle w:val="Heading8"/>
        <w:numPr>
          <w:ilvl w:val="0"/>
          <w:numId w:val="0"/>
        </w:numPr>
        <w:sectPr w:rsidR="000F1D13" w:rsidRPr="000F1D13" w:rsidSect="000D3AB7">
          <w:headerReference w:type="default" r:id="rId22"/>
          <w:pgSz w:w="11906" w:h="16838" w:code="9"/>
          <w:pgMar w:top="1701" w:right="1701" w:bottom="1701" w:left="1701" w:header="709" w:footer="851" w:gutter="0"/>
          <w:cols w:space="708"/>
          <w:docGrid w:linePitch="360"/>
        </w:sectPr>
      </w:pPr>
    </w:p>
    <w:p w14:paraId="10813E52" w14:textId="58999B4E" w:rsidR="00720589" w:rsidRPr="009B7734" w:rsidRDefault="003F4C14" w:rsidP="007A5657">
      <w:pPr>
        <w:pStyle w:val="Heading7"/>
      </w:pPr>
      <w:bookmarkStart w:id="64" w:name="_Toc192854948"/>
      <w:r>
        <w:lastRenderedPageBreak/>
        <w:t>Scan</w:t>
      </w:r>
      <w:r w:rsidR="00FF1E35">
        <w:t>ned Data sheet</w:t>
      </w:r>
      <w:bookmarkEnd w:id="64"/>
    </w:p>
    <w:p w14:paraId="319E1D6E" w14:textId="77777777" w:rsidR="00B06F8D" w:rsidRDefault="003F4C14" w:rsidP="00B06F8D">
      <w:pPr>
        <w:pStyle w:val="ListParagraph"/>
        <w:keepNext/>
        <w:ind w:left="0"/>
      </w:pPr>
      <w:r w:rsidRPr="003F4C14">
        <w:drawing>
          <wp:inline distT="0" distB="0" distL="0" distR="0" wp14:anchorId="6A7BF839" wp14:editId="621A9154">
            <wp:extent cx="5400040" cy="7642225"/>
            <wp:effectExtent l="0" t="0" r="0" b="0"/>
            <wp:docPr id="855663103" name="Picture 1"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63103" name="Picture 1" descr="A white paper with writing on it&#10;&#10;AI-generated content may be incorrect."/>
                    <pic:cNvPicPr/>
                  </pic:nvPicPr>
                  <pic:blipFill>
                    <a:blip r:embed="rId23"/>
                    <a:stretch>
                      <a:fillRect/>
                    </a:stretch>
                  </pic:blipFill>
                  <pic:spPr>
                    <a:xfrm>
                      <a:off x="0" y="0"/>
                      <a:ext cx="5400040" cy="7642225"/>
                    </a:xfrm>
                    <a:prstGeom prst="rect">
                      <a:avLst/>
                    </a:prstGeom>
                  </pic:spPr>
                </pic:pic>
              </a:graphicData>
            </a:graphic>
          </wp:inline>
        </w:drawing>
      </w:r>
    </w:p>
    <w:p w14:paraId="6131CB69" w14:textId="646176B8" w:rsidR="004747AF" w:rsidRPr="00B06F8D" w:rsidRDefault="00B06F8D" w:rsidP="00B06F8D">
      <w:pPr>
        <w:pStyle w:val="Caption"/>
        <w:rPr>
          <w:b w:val="0"/>
          <w:bCs w:val="0"/>
          <w:i/>
          <w:iCs/>
        </w:rPr>
      </w:pPr>
      <w:bookmarkStart w:id="65" w:name="_Toc192852565"/>
      <w:r>
        <w:t xml:space="preserve">Figure </w:t>
      </w:r>
      <w:r>
        <w:fldChar w:fldCharType="begin"/>
      </w:r>
      <w:r>
        <w:instrText xml:space="preserve"> SEQ Figure \* ARABIC </w:instrText>
      </w:r>
      <w:r>
        <w:fldChar w:fldCharType="separate"/>
      </w:r>
      <w:r w:rsidR="00260D99">
        <w:rPr>
          <w:noProof/>
        </w:rPr>
        <w:t>3</w:t>
      </w:r>
      <w:r>
        <w:fldChar w:fldCharType="end"/>
      </w:r>
      <w:r>
        <w:t xml:space="preserve"> – </w:t>
      </w:r>
      <w:r>
        <w:rPr>
          <w:b w:val="0"/>
          <w:bCs w:val="0"/>
          <w:i/>
          <w:iCs/>
        </w:rPr>
        <w:t xml:space="preserve">Scanned data sheet used </w:t>
      </w:r>
      <w:r w:rsidR="002F0FFE">
        <w:rPr>
          <w:b w:val="0"/>
          <w:bCs w:val="0"/>
          <w:i/>
          <w:iCs/>
        </w:rPr>
        <w:t>in the lab for the flame test.</w:t>
      </w:r>
      <w:bookmarkEnd w:id="65"/>
    </w:p>
    <w:sectPr w:rsidR="004747AF" w:rsidRPr="00B06F8D"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79B22" w14:textId="77777777" w:rsidR="00D30254" w:rsidRDefault="00D30254">
      <w:r>
        <w:separator/>
      </w:r>
    </w:p>
  </w:endnote>
  <w:endnote w:type="continuationSeparator" w:id="0">
    <w:p w14:paraId="0BAF196A" w14:textId="77777777" w:rsidR="00D30254" w:rsidRDefault="00D302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6BB86" w14:textId="77777777" w:rsidR="00D30254" w:rsidRDefault="00D30254">
      <w:r>
        <w:separator/>
      </w:r>
    </w:p>
  </w:footnote>
  <w:footnote w:type="continuationSeparator" w:id="0">
    <w:p w14:paraId="71339E43" w14:textId="77777777" w:rsidR="00D30254" w:rsidRDefault="00D302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EAC03DD"/>
    <w:multiLevelType w:val="hybridMultilevel"/>
    <w:tmpl w:val="9946A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0A7038E"/>
    <w:multiLevelType w:val="hybridMultilevel"/>
    <w:tmpl w:val="EA8A4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13E0340"/>
    <w:multiLevelType w:val="hybridMultilevel"/>
    <w:tmpl w:val="CCC64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560676"/>
    <w:multiLevelType w:val="hybridMultilevel"/>
    <w:tmpl w:val="3D66D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7490E58"/>
    <w:multiLevelType w:val="hybridMultilevel"/>
    <w:tmpl w:val="FC865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7"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6"/>
  </w:num>
  <w:num w:numId="2" w16cid:durableId="1489785511">
    <w:abstractNumId w:val="19"/>
  </w:num>
  <w:num w:numId="3" w16cid:durableId="905871091">
    <w:abstractNumId w:val="15"/>
  </w:num>
  <w:num w:numId="4" w16cid:durableId="534970395">
    <w:abstractNumId w:val="10"/>
  </w:num>
  <w:num w:numId="5" w16cid:durableId="38435229">
    <w:abstractNumId w:val="34"/>
  </w:num>
  <w:num w:numId="6" w16cid:durableId="2057730824">
    <w:abstractNumId w:val="21"/>
  </w:num>
  <w:num w:numId="7" w16cid:durableId="1675720074">
    <w:abstractNumId w:val="24"/>
  </w:num>
  <w:num w:numId="8" w16cid:durableId="1014383751">
    <w:abstractNumId w:val="17"/>
  </w:num>
  <w:num w:numId="9" w16cid:durableId="201672474">
    <w:abstractNumId w:val="30"/>
  </w:num>
  <w:num w:numId="10" w16cid:durableId="256066161">
    <w:abstractNumId w:val="37"/>
  </w:num>
  <w:num w:numId="11" w16cid:durableId="2087680663">
    <w:abstractNumId w:val="14"/>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3"/>
  </w:num>
  <w:num w:numId="24" w16cid:durableId="657152095">
    <w:abstractNumId w:val="11"/>
  </w:num>
  <w:num w:numId="25" w16cid:durableId="649095097">
    <w:abstractNumId w:val="25"/>
  </w:num>
  <w:num w:numId="26" w16cid:durableId="2025472307">
    <w:abstractNumId w:val="13"/>
  </w:num>
  <w:num w:numId="27" w16cid:durableId="732191785">
    <w:abstractNumId w:val="28"/>
  </w:num>
  <w:num w:numId="28" w16cid:durableId="1293512764">
    <w:abstractNumId w:val="16"/>
  </w:num>
  <w:num w:numId="29" w16cid:durableId="1552501508">
    <w:abstractNumId w:val="31"/>
  </w:num>
  <w:num w:numId="30" w16cid:durableId="1990475844">
    <w:abstractNumId w:val="29"/>
  </w:num>
  <w:num w:numId="31" w16cid:durableId="1087464949">
    <w:abstractNumId w:val="18"/>
  </w:num>
  <w:num w:numId="32" w16cid:durableId="516886674">
    <w:abstractNumId w:val="26"/>
  </w:num>
  <w:num w:numId="33" w16cid:durableId="1720863631">
    <w:abstractNumId w:val="20"/>
  </w:num>
  <w:num w:numId="34" w16cid:durableId="50077326">
    <w:abstractNumId w:val="35"/>
  </w:num>
  <w:num w:numId="35" w16cid:durableId="957444820">
    <w:abstractNumId w:val="22"/>
  </w:num>
  <w:num w:numId="36" w16cid:durableId="1344285430">
    <w:abstractNumId w:val="12"/>
  </w:num>
  <w:num w:numId="37" w16cid:durableId="1883394629">
    <w:abstractNumId w:val="32"/>
  </w:num>
  <w:num w:numId="38" w16cid:durableId="565139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70F"/>
    <w:rsid w:val="000017E4"/>
    <w:rsid w:val="0001469A"/>
    <w:rsid w:val="000146A5"/>
    <w:rsid w:val="00015A13"/>
    <w:rsid w:val="00016BC8"/>
    <w:rsid w:val="00023F5F"/>
    <w:rsid w:val="0003188E"/>
    <w:rsid w:val="000402B7"/>
    <w:rsid w:val="00043C13"/>
    <w:rsid w:val="00045D6F"/>
    <w:rsid w:val="00046697"/>
    <w:rsid w:val="00047938"/>
    <w:rsid w:val="000576B2"/>
    <w:rsid w:val="00063CEE"/>
    <w:rsid w:val="00065259"/>
    <w:rsid w:val="00065A60"/>
    <w:rsid w:val="000666F3"/>
    <w:rsid w:val="00067512"/>
    <w:rsid w:val="0006793C"/>
    <w:rsid w:val="00071CD5"/>
    <w:rsid w:val="00075779"/>
    <w:rsid w:val="0008048B"/>
    <w:rsid w:val="0008608C"/>
    <w:rsid w:val="00086305"/>
    <w:rsid w:val="0009636F"/>
    <w:rsid w:val="00096AA4"/>
    <w:rsid w:val="00097727"/>
    <w:rsid w:val="000A4407"/>
    <w:rsid w:val="000B6677"/>
    <w:rsid w:val="000C2C92"/>
    <w:rsid w:val="000C5F1A"/>
    <w:rsid w:val="000C6559"/>
    <w:rsid w:val="000D3236"/>
    <w:rsid w:val="000D3AB7"/>
    <w:rsid w:val="000E1E14"/>
    <w:rsid w:val="000E5531"/>
    <w:rsid w:val="000E7230"/>
    <w:rsid w:val="000F1D13"/>
    <w:rsid w:val="000F2629"/>
    <w:rsid w:val="000F3FC7"/>
    <w:rsid w:val="000F5578"/>
    <w:rsid w:val="000F6C5D"/>
    <w:rsid w:val="001039AC"/>
    <w:rsid w:val="00126903"/>
    <w:rsid w:val="00130109"/>
    <w:rsid w:val="00132B6A"/>
    <w:rsid w:val="00135C0A"/>
    <w:rsid w:val="00135C34"/>
    <w:rsid w:val="00145332"/>
    <w:rsid w:val="0014753E"/>
    <w:rsid w:val="001507DE"/>
    <w:rsid w:val="0016065F"/>
    <w:rsid w:val="00171953"/>
    <w:rsid w:val="00175606"/>
    <w:rsid w:val="00175E86"/>
    <w:rsid w:val="001850E2"/>
    <w:rsid w:val="00187AAB"/>
    <w:rsid w:val="00196CAA"/>
    <w:rsid w:val="001B0633"/>
    <w:rsid w:val="001B51F6"/>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057B4"/>
    <w:rsid w:val="00210861"/>
    <w:rsid w:val="002121F3"/>
    <w:rsid w:val="00212FEF"/>
    <w:rsid w:val="002142D2"/>
    <w:rsid w:val="00224C6D"/>
    <w:rsid w:val="00224E7F"/>
    <w:rsid w:val="00227188"/>
    <w:rsid w:val="00230B99"/>
    <w:rsid w:val="00232B80"/>
    <w:rsid w:val="00243313"/>
    <w:rsid w:val="00245DA7"/>
    <w:rsid w:val="00246995"/>
    <w:rsid w:val="0025099B"/>
    <w:rsid w:val="00257A9E"/>
    <w:rsid w:val="00257BD8"/>
    <w:rsid w:val="00260D99"/>
    <w:rsid w:val="00267346"/>
    <w:rsid w:val="00267F4D"/>
    <w:rsid w:val="00285034"/>
    <w:rsid w:val="002A2165"/>
    <w:rsid w:val="002A5491"/>
    <w:rsid w:val="002A7DD0"/>
    <w:rsid w:val="002B0693"/>
    <w:rsid w:val="002B133F"/>
    <w:rsid w:val="002B3CFD"/>
    <w:rsid w:val="002B6FE7"/>
    <w:rsid w:val="002B7456"/>
    <w:rsid w:val="002B7B28"/>
    <w:rsid w:val="002D05CE"/>
    <w:rsid w:val="002D3214"/>
    <w:rsid w:val="002D4063"/>
    <w:rsid w:val="002D4A7B"/>
    <w:rsid w:val="002E47C4"/>
    <w:rsid w:val="002E504F"/>
    <w:rsid w:val="002F05DE"/>
    <w:rsid w:val="002F0FFE"/>
    <w:rsid w:val="002F5BC7"/>
    <w:rsid w:val="002F7211"/>
    <w:rsid w:val="00304798"/>
    <w:rsid w:val="00315D1C"/>
    <w:rsid w:val="00343079"/>
    <w:rsid w:val="00343BBD"/>
    <w:rsid w:val="00346EA3"/>
    <w:rsid w:val="003500A4"/>
    <w:rsid w:val="00351E83"/>
    <w:rsid w:val="003550A0"/>
    <w:rsid w:val="0035720C"/>
    <w:rsid w:val="00361EFD"/>
    <w:rsid w:val="00364317"/>
    <w:rsid w:val="00365FD3"/>
    <w:rsid w:val="0037068D"/>
    <w:rsid w:val="0037214C"/>
    <w:rsid w:val="00372935"/>
    <w:rsid w:val="00381A60"/>
    <w:rsid w:val="00393F05"/>
    <w:rsid w:val="00394BA2"/>
    <w:rsid w:val="003A5815"/>
    <w:rsid w:val="003A6DE8"/>
    <w:rsid w:val="003B075E"/>
    <w:rsid w:val="003B1C9F"/>
    <w:rsid w:val="003B2155"/>
    <w:rsid w:val="003B4B1E"/>
    <w:rsid w:val="003B6E4D"/>
    <w:rsid w:val="003D0B9E"/>
    <w:rsid w:val="003D588D"/>
    <w:rsid w:val="003E0B1D"/>
    <w:rsid w:val="003E51FA"/>
    <w:rsid w:val="003E7048"/>
    <w:rsid w:val="003F4568"/>
    <w:rsid w:val="003F4C14"/>
    <w:rsid w:val="003F67A2"/>
    <w:rsid w:val="004015E2"/>
    <w:rsid w:val="00404309"/>
    <w:rsid w:val="00405DB1"/>
    <w:rsid w:val="0041685B"/>
    <w:rsid w:val="00421357"/>
    <w:rsid w:val="00423DB3"/>
    <w:rsid w:val="00435008"/>
    <w:rsid w:val="00435C7B"/>
    <w:rsid w:val="004449A8"/>
    <w:rsid w:val="00445061"/>
    <w:rsid w:val="00445556"/>
    <w:rsid w:val="004512DD"/>
    <w:rsid w:val="004534AC"/>
    <w:rsid w:val="00460314"/>
    <w:rsid w:val="0046152D"/>
    <w:rsid w:val="00467A3D"/>
    <w:rsid w:val="004747AF"/>
    <w:rsid w:val="00475AB9"/>
    <w:rsid w:val="0049076B"/>
    <w:rsid w:val="00495BA8"/>
    <w:rsid w:val="004A1164"/>
    <w:rsid w:val="004A11A3"/>
    <w:rsid w:val="004A133A"/>
    <w:rsid w:val="004A3FB1"/>
    <w:rsid w:val="004A78AD"/>
    <w:rsid w:val="004B1C62"/>
    <w:rsid w:val="004B5597"/>
    <w:rsid w:val="004B5D2E"/>
    <w:rsid w:val="004B6F21"/>
    <w:rsid w:val="004C03F0"/>
    <w:rsid w:val="004C05ED"/>
    <w:rsid w:val="004C2C9C"/>
    <w:rsid w:val="004D265B"/>
    <w:rsid w:val="004D4E22"/>
    <w:rsid w:val="004D5EBD"/>
    <w:rsid w:val="004E0032"/>
    <w:rsid w:val="004E1C4D"/>
    <w:rsid w:val="004E2A3B"/>
    <w:rsid w:val="004E7AF1"/>
    <w:rsid w:val="004F0DE3"/>
    <w:rsid w:val="004F3ED3"/>
    <w:rsid w:val="005064F6"/>
    <w:rsid w:val="005125CD"/>
    <w:rsid w:val="005134B3"/>
    <w:rsid w:val="0052247A"/>
    <w:rsid w:val="005244BB"/>
    <w:rsid w:val="00524E57"/>
    <w:rsid w:val="005304A9"/>
    <w:rsid w:val="00531EFE"/>
    <w:rsid w:val="00534A88"/>
    <w:rsid w:val="00541950"/>
    <w:rsid w:val="00543179"/>
    <w:rsid w:val="00547EA4"/>
    <w:rsid w:val="005528A4"/>
    <w:rsid w:val="00554CF6"/>
    <w:rsid w:val="00565E32"/>
    <w:rsid w:val="00571D27"/>
    <w:rsid w:val="00573D6D"/>
    <w:rsid w:val="005800F4"/>
    <w:rsid w:val="0058095B"/>
    <w:rsid w:val="005A29B0"/>
    <w:rsid w:val="005A3597"/>
    <w:rsid w:val="005A501B"/>
    <w:rsid w:val="005C0AF1"/>
    <w:rsid w:val="005C37EB"/>
    <w:rsid w:val="005C5C6E"/>
    <w:rsid w:val="005C6FA2"/>
    <w:rsid w:val="005C7CEB"/>
    <w:rsid w:val="005D2B14"/>
    <w:rsid w:val="005D4968"/>
    <w:rsid w:val="005D68D1"/>
    <w:rsid w:val="005E3ACA"/>
    <w:rsid w:val="005E4B39"/>
    <w:rsid w:val="00600F1E"/>
    <w:rsid w:val="00605DCF"/>
    <w:rsid w:val="006159AA"/>
    <w:rsid w:val="00620197"/>
    <w:rsid w:val="00623A81"/>
    <w:rsid w:val="00626744"/>
    <w:rsid w:val="0062728E"/>
    <w:rsid w:val="006342AB"/>
    <w:rsid w:val="006357C1"/>
    <w:rsid w:val="006454D8"/>
    <w:rsid w:val="00654BCA"/>
    <w:rsid w:val="0065601E"/>
    <w:rsid w:val="006573D9"/>
    <w:rsid w:val="006575E8"/>
    <w:rsid w:val="00663C46"/>
    <w:rsid w:val="00671FA2"/>
    <w:rsid w:val="00684F95"/>
    <w:rsid w:val="00685088"/>
    <w:rsid w:val="00693975"/>
    <w:rsid w:val="006A19EC"/>
    <w:rsid w:val="006A3182"/>
    <w:rsid w:val="006A3540"/>
    <w:rsid w:val="006A797F"/>
    <w:rsid w:val="006C3776"/>
    <w:rsid w:val="006C6C98"/>
    <w:rsid w:val="006D680A"/>
    <w:rsid w:val="006E7473"/>
    <w:rsid w:val="006F48A8"/>
    <w:rsid w:val="006F5B96"/>
    <w:rsid w:val="006F6F09"/>
    <w:rsid w:val="00700D30"/>
    <w:rsid w:val="0070144B"/>
    <w:rsid w:val="0070544E"/>
    <w:rsid w:val="00706FC0"/>
    <w:rsid w:val="00710F76"/>
    <w:rsid w:val="00713A7B"/>
    <w:rsid w:val="00720589"/>
    <w:rsid w:val="00722674"/>
    <w:rsid w:val="007240B6"/>
    <w:rsid w:val="00735256"/>
    <w:rsid w:val="0073625C"/>
    <w:rsid w:val="00740E3B"/>
    <w:rsid w:val="00747900"/>
    <w:rsid w:val="0075020C"/>
    <w:rsid w:val="00751BC0"/>
    <w:rsid w:val="0075592E"/>
    <w:rsid w:val="00756E3F"/>
    <w:rsid w:val="007745E6"/>
    <w:rsid w:val="00786E72"/>
    <w:rsid w:val="00792A54"/>
    <w:rsid w:val="00793CC6"/>
    <w:rsid w:val="00795AC0"/>
    <w:rsid w:val="007A5657"/>
    <w:rsid w:val="007A733F"/>
    <w:rsid w:val="007B4AB3"/>
    <w:rsid w:val="007B648B"/>
    <w:rsid w:val="007C2A40"/>
    <w:rsid w:val="007D48F0"/>
    <w:rsid w:val="007F0255"/>
    <w:rsid w:val="007F186D"/>
    <w:rsid w:val="007F5C55"/>
    <w:rsid w:val="007F6D10"/>
    <w:rsid w:val="00801843"/>
    <w:rsid w:val="008035D7"/>
    <w:rsid w:val="00806B8E"/>
    <w:rsid w:val="00807610"/>
    <w:rsid w:val="00807CDF"/>
    <w:rsid w:val="00824470"/>
    <w:rsid w:val="00830238"/>
    <w:rsid w:val="00833618"/>
    <w:rsid w:val="00835E1B"/>
    <w:rsid w:val="008366F3"/>
    <w:rsid w:val="00837448"/>
    <w:rsid w:val="008428F4"/>
    <w:rsid w:val="008462C0"/>
    <w:rsid w:val="00851ADB"/>
    <w:rsid w:val="00860D75"/>
    <w:rsid w:val="00871A64"/>
    <w:rsid w:val="00871C08"/>
    <w:rsid w:val="00871F53"/>
    <w:rsid w:val="0087253C"/>
    <w:rsid w:val="00875B58"/>
    <w:rsid w:val="00875C85"/>
    <w:rsid w:val="00876ECB"/>
    <w:rsid w:val="0088087A"/>
    <w:rsid w:val="0088233C"/>
    <w:rsid w:val="00884ECE"/>
    <w:rsid w:val="008906BD"/>
    <w:rsid w:val="008948AC"/>
    <w:rsid w:val="00895B10"/>
    <w:rsid w:val="008971B6"/>
    <w:rsid w:val="008A6EB6"/>
    <w:rsid w:val="008A729B"/>
    <w:rsid w:val="008B4F1C"/>
    <w:rsid w:val="008B72AE"/>
    <w:rsid w:val="008B731F"/>
    <w:rsid w:val="008C56B9"/>
    <w:rsid w:val="008D00C5"/>
    <w:rsid w:val="008D0F71"/>
    <w:rsid w:val="008D1F23"/>
    <w:rsid w:val="008D5D60"/>
    <w:rsid w:val="008D5DD7"/>
    <w:rsid w:val="008D5E4C"/>
    <w:rsid w:val="008E5A35"/>
    <w:rsid w:val="008E7822"/>
    <w:rsid w:val="008F0A2B"/>
    <w:rsid w:val="008F2598"/>
    <w:rsid w:val="009066DB"/>
    <w:rsid w:val="00913F67"/>
    <w:rsid w:val="00922BCA"/>
    <w:rsid w:val="00925B40"/>
    <w:rsid w:val="0093381A"/>
    <w:rsid w:val="00933D25"/>
    <w:rsid w:val="009404A4"/>
    <w:rsid w:val="0094060A"/>
    <w:rsid w:val="00941D35"/>
    <w:rsid w:val="00944B90"/>
    <w:rsid w:val="009504C2"/>
    <w:rsid w:val="009603FE"/>
    <w:rsid w:val="009616E1"/>
    <w:rsid w:val="00970373"/>
    <w:rsid w:val="00974A12"/>
    <w:rsid w:val="00974BD2"/>
    <w:rsid w:val="00976B42"/>
    <w:rsid w:val="00982C0E"/>
    <w:rsid w:val="00985FD9"/>
    <w:rsid w:val="00994DBC"/>
    <w:rsid w:val="00995B4F"/>
    <w:rsid w:val="00996FFA"/>
    <w:rsid w:val="009A72E0"/>
    <w:rsid w:val="009B52E2"/>
    <w:rsid w:val="009B68EF"/>
    <w:rsid w:val="009B7734"/>
    <w:rsid w:val="009D6597"/>
    <w:rsid w:val="009E7FAD"/>
    <w:rsid w:val="009F4267"/>
    <w:rsid w:val="009F42D6"/>
    <w:rsid w:val="009F49D3"/>
    <w:rsid w:val="009F4F9E"/>
    <w:rsid w:val="00A0329E"/>
    <w:rsid w:val="00A04338"/>
    <w:rsid w:val="00A128AB"/>
    <w:rsid w:val="00A226AF"/>
    <w:rsid w:val="00A259D4"/>
    <w:rsid w:val="00A25E3F"/>
    <w:rsid w:val="00A33851"/>
    <w:rsid w:val="00A33D5D"/>
    <w:rsid w:val="00A36F61"/>
    <w:rsid w:val="00A41BD8"/>
    <w:rsid w:val="00A506A2"/>
    <w:rsid w:val="00A507E0"/>
    <w:rsid w:val="00A61D1B"/>
    <w:rsid w:val="00A633BD"/>
    <w:rsid w:val="00A651C5"/>
    <w:rsid w:val="00A66351"/>
    <w:rsid w:val="00A776F3"/>
    <w:rsid w:val="00A82188"/>
    <w:rsid w:val="00A8593F"/>
    <w:rsid w:val="00A916EE"/>
    <w:rsid w:val="00A95671"/>
    <w:rsid w:val="00AA07C0"/>
    <w:rsid w:val="00AA1309"/>
    <w:rsid w:val="00AA1663"/>
    <w:rsid w:val="00AA1E42"/>
    <w:rsid w:val="00AA2009"/>
    <w:rsid w:val="00AA4D83"/>
    <w:rsid w:val="00AA4EF9"/>
    <w:rsid w:val="00AA61F1"/>
    <w:rsid w:val="00AA79FB"/>
    <w:rsid w:val="00AC3A4A"/>
    <w:rsid w:val="00AC561D"/>
    <w:rsid w:val="00AC6261"/>
    <w:rsid w:val="00AD1A00"/>
    <w:rsid w:val="00AD2A8A"/>
    <w:rsid w:val="00AD41F6"/>
    <w:rsid w:val="00AD515C"/>
    <w:rsid w:val="00AD5B3B"/>
    <w:rsid w:val="00AD6D75"/>
    <w:rsid w:val="00AE2185"/>
    <w:rsid w:val="00AE2602"/>
    <w:rsid w:val="00AE480E"/>
    <w:rsid w:val="00AE4DD2"/>
    <w:rsid w:val="00AF2D27"/>
    <w:rsid w:val="00B03D9F"/>
    <w:rsid w:val="00B06F8D"/>
    <w:rsid w:val="00B15226"/>
    <w:rsid w:val="00B1530F"/>
    <w:rsid w:val="00B1654F"/>
    <w:rsid w:val="00B174B8"/>
    <w:rsid w:val="00B17824"/>
    <w:rsid w:val="00B20072"/>
    <w:rsid w:val="00B20B2C"/>
    <w:rsid w:val="00B2492B"/>
    <w:rsid w:val="00B30745"/>
    <w:rsid w:val="00B40908"/>
    <w:rsid w:val="00B516D8"/>
    <w:rsid w:val="00B5286C"/>
    <w:rsid w:val="00B53E08"/>
    <w:rsid w:val="00B56FE5"/>
    <w:rsid w:val="00B62048"/>
    <w:rsid w:val="00B765F2"/>
    <w:rsid w:val="00B77263"/>
    <w:rsid w:val="00B851B8"/>
    <w:rsid w:val="00B8752D"/>
    <w:rsid w:val="00B87EDB"/>
    <w:rsid w:val="00B94800"/>
    <w:rsid w:val="00B95C53"/>
    <w:rsid w:val="00B96699"/>
    <w:rsid w:val="00B9798F"/>
    <w:rsid w:val="00BA0D4C"/>
    <w:rsid w:val="00BA279E"/>
    <w:rsid w:val="00BA3884"/>
    <w:rsid w:val="00BA3912"/>
    <w:rsid w:val="00BA5321"/>
    <w:rsid w:val="00BB39EC"/>
    <w:rsid w:val="00BC00B2"/>
    <w:rsid w:val="00BC0EEB"/>
    <w:rsid w:val="00BC2427"/>
    <w:rsid w:val="00BC4978"/>
    <w:rsid w:val="00BD2A70"/>
    <w:rsid w:val="00BE1C94"/>
    <w:rsid w:val="00BE77DE"/>
    <w:rsid w:val="00BF4AC7"/>
    <w:rsid w:val="00BF4AEB"/>
    <w:rsid w:val="00BF4B1B"/>
    <w:rsid w:val="00BF4C61"/>
    <w:rsid w:val="00BF5778"/>
    <w:rsid w:val="00C007DE"/>
    <w:rsid w:val="00C04DD4"/>
    <w:rsid w:val="00C10332"/>
    <w:rsid w:val="00C23009"/>
    <w:rsid w:val="00C27103"/>
    <w:rsid w:val="00C273D1"/>
    <w:rsid w:val="00C35623"/>
    <w:rsid w:val="00C4482E"/>
    <w:rsid w:val="00C44DF7"/>
    <w:rsid w:val="00C473DF"/>
    <w:rsid w:val="00C47486"/>
    <w:rsid w:val="00C52F9C"/>
    <w:rsid w:val="00C53236"/>
    <w:rsid w:val="00C621CB"/>
    <w:rsid w:val="00C626AF"/>
    <w:rsid w:val="00C62787"/>
    <w:rsid w:val="00C62DD8"/>
    <w:rsid w:val="00C658CA"/>
    <w:rsid w:val="00C71D1F"/>
    <w:rsid w:val="00C7215B"/>
    <w:rsid w:val="00C74DF6"/>
    <w:rsid w:val="00C82E8D"/>
    <w:rsid w:val="00C90A14"/>
    <w:rsid w:val="00C95C28"/>
    <w:rsid w:val="00CA7AF4"/>
    <w:rsid w:val="00CC070C"/>
    <w:rsid w:val="00CC21F1"/>
    <w:rsid w:val="00CD6BE3"/>
    <w:rsid w:val="00CD7166"/>
    <w:rsid w:val="00CE3F44"/>
    <w:rsid w:val="00CE4491"/>
    <w:rsid w:val="00CF66E5"/>
    <w:rsid w:val="00CF6AA9"/>
    <w:rsid w:val="00D00922"/>
    <w:rsid w:val="00D03E8E"/>
    <w:rsid w:val="00D04795"/>
    <w:rsid w:val="00D135C3"/>
    <w:rsid w:val="00D14FE5"/>
    <w:rsid w:val="00D233FE"/>
    <w:rsid w:val="00D234C6"/>
    <w:rsid w:val="00D23D5B"/>
    <w:rsid w:val="00D30254"/>
    <w:rsid w:val="00D333B2"/>
    <w:rsid w:val="00D34064"/>
    <w:rsid w:val="00D351A6"/>
    <w:rsid w:val="00D37089"/>
    <w:rsid w:val="00D3724C"/>
    <w:rsid w:val="00D4151F"/>
    <w:rsid w:val="00D507DF"/>
    <w:rsid w:val="00D5162C"/>
    <w:rsid w:val="00D52AC3"/>
    <w:rsid w:val="00D54B4D"/>
    <w:rsid w:val="00D568B5"/>
    <w:rsid w:val="00D61417"/>
    <w:rsid w:val="00D62757"/>
    <w:rsid w:val="00D707CA"/>
    <w:rsid w:val="00D75FA2"/>
    <w:rsid w:val="00D82A8C"/>
    <w:rsid w:val="00D876CD"/>
    <w:rsid w:val="00D96AEA"/>
    <w:rsid w:val="00DA28B2"/>
    <w:rsid w:val="00DA4DC6"/>
    <w:rsid w:val="00DA7B8C"/>
    <w:rsid w:val="00DB0932"/>
    <w:rsid w:val="00DB4415"/>
    <w:rsid w:val="00DC6E45"/>
    <w:rsid w:val="00DD3DA3"/>
    <w:rsid w:val="00DD4EA6"/>
    <w:rsid w:val="00DE1373"/>
    <w:rsid w:val="00DE4B07"/>
    <w:rsid w:val="00DF6781"/>
    <w:rsid w:val="00E01410"/>
    <w:rsid w:val="00E025DC"/>
    <w:rsid w:val="00E04334"/>
    <w:rsid w:val="00E06505"/>
    <w:rsid w:val="00E06BFA"/>
    <w:rsid w:val="00E17857"/>
    <w:rsid w:val="00E27131"/>
    <w:rsid w:val="00E27644"/>
    <w:rsid w:val="00E367E5"/>
    <w:rsid w:val="00E37F83"/>
    <w:rsid w:val="00E4555B"/>
    <w:rsid w:val="00E46422"/>
    <w:rsid w:val="00E53D4B"/>
    <w:rsid w:val="00E560DF"/>
    <w:rsid w:val="00E60686"/>
    <w:rsid w:val="00E608B8"/>
    <w:rsid w:val="00E62A37"/>
    <w:rsid w:val="00E6506F"/>
    <w:rsid w:val="00E66614"/>
    <w:rsid w:val="00E71C90"/>
    <w:rsid w:val="00E7493D"/>
    <w:rsid w:val="00E756A5"/>
    <w:rsid w:val="00E75826"/>
    <w:rsid w:val="00E8030E"/>
    <w:rsid w:val="00E81DD4"/>
    <w:rsid w:val="00E942D0"/>
    <w:rsid w:val="00E94F51"/>
    <w:rsid w:val="00E94FC1"/>
    <w:rsid w:val="00E97183"/>
    <w:rsid w:val="00EA3654"/>
    <w:rsid w:val="00EA38E6"/>
    <w:rsid w:val="00EB311A"/>
    <w:rsid w:val="00EB47D6"/>
    <w:rsid w:val="00EB6A54"/>
    <w:rsid w:val="00EC42E2"/>
    <w:rsid w:val="00EC4663"/>
    <w:rsid w:val="00EC473B"/>
    <w:rsid w:val="00EC746C"/>
    <w:rsid w:val="00EC76ED"/>
    <w:rsid w:val="00EE07F2"/>
    <w:rsid w:val="00EE164C"/>
    <w:rsid w:val="00EE430D"/>
    <w:rsid w:val="00EF21A6"/>
    <w:rsid w:val="00EF35D7"/>
    <w:rsid w:val="00EF3C3B"/>
    <w:rsid w:val="00EF4D86"/>
    <w:rsid w:val="00EF5C69"/>
    <w:rsid w:val="00F028FA"/>
    <w:rsid w:val="00F14C50"/>
    <w:rsid w:val="00F15523"/>
    <w:rsid w:val="00F164DA"/>
    <w:rsid w:val="00F16E24"/>
    <w:rsid w:val="00F17A8B"/>
    <w:rsid w:val="00F2159F"/>
    <w:rsid w:val="00F32ADB"/>
    <w:rsid w:val="00F33B50"/>
    <w:rsid w:val="00F4072F"/>
    <w:rsid w:val="00F44E18"/>
    <w:rsid w:val="00F4729A"/>
    <w:rsid w:val="00F509C2"/>
    <w:rsid w:val="00F5173F"/>
    <w:rsid w:val="00F551D0"/>
    <w:rsid w:val="00F65825"/>
    <w:rsid w:val="00F67926"/>
    <w:rsid w:val="00F67A5C"/>
    <w:rsid w:val="00F70D29"/>
    <w:rsid w:val="00F718E3"/>
    <w:rsid w:val="00F72FA5"/>
    <w:rsid w:val="00F73103"/>
    <w:rsid w:val="00F73DA6"/>
    <w:rsid w:val="00F84DA7"/>
    <w:rsid w:val="00F86DFA"/>
    <w:rsid w:val="00F86F4B"/>
    <w:rsid w:val="00FA3BD5"/>
    <w:rsid w:val="00FA46DB"/>
    <w:rsid w:val="00FA55B5"/>
    <w:rsid w:val="00FA7F7D"/>
    <w:rsid w:val="00FB1CDF"/>
    <w:rsid w:val="00FB1D06"/>
    <w:rsid w:val="00FB6B73"/>
    <w:rsid w:val="00FB6BE4"/>
    <w:rsid w:val="00FC11B0"/>
    <w:rsid w:val="00FD0E16"/>
    <w:rsid w:val="00FD6720"/>
    <w:rsid w:val="00FE0AE1"/>
    <w:rsid w:val="00FE1BFA"/>
    <w:rsid w:val="00FE7279"/>
    <w:rsid w:val="00FE7B73"/>
    <w:rsid w:val="00FF1E35"/>
    <w:rsid w:val="00FF2483"/>
    <w:rsid w:val="00FF2553"/>
    <w:rsid w:val="00FF3216"/>
    <w:rsid w:val="00FF60FB"/>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F164DA"/>
    <w:rPr>
      <w:color w:val="666666"/>
    </w:rPr>
  </w:style>
  <w:style w:type="character" w:styleId="UnresolvedMention">
    <w:name w:val="Unresolved Mention"/>
    <w:basedOn w:val="DefaultParagraphFont"/>
    <w:uiPriority w:val="99"/>
    <w:semiHidden/>
    <w:unhideWhenUsed/>
    <w:rsid w:val="00421357"/>
    <w:rPr>
      <w:color w:val="605E5C"/>
      <w:shd w:val="clear" w:color="auto" w:fill="E1DFDD"/>
    </w:rPr>
  </w:style>
  <w:style w:type="character" w:styleId="FollowedHyperlink">
    <w:name w:val="FollowedHyperlink"/>
    <w:basedOn w:val="DefaultParagraphFont"/>
    <w:uiPriority w:val="99"/>
    <w:semiHidden/>
    <w:unhideWhenUsed/>
    <w:rsid w:val="0042135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808424">
      <w:bodyDiv w:val="1"/>
      <w:marLeft w:val="0"/>
      <w:marRight w:val="0"/>
      <w:marTop w:val="0"/>
      <w:marBottom w:val="0"/>
      <w:divBdr>
        <w:top w:val="none" w:sz="0" w:space="0" w:color="auto"/>
        <w:left w:val="none" w:sz="0" w:space="0" w:color="auto"/>
        <w:bottom w:val="none" w:sz="0" w:space="0" w:color="auto"/>
        <w:right w:val="none" w:sz="0" w:space="0" w:color="auto"/>
      </w:divBdr>
      <w:divsChild>
        <w:div w:id="49546287">
          <w:marLeft w:val="0"/>
          <w:marRight w:val="0"/>
          <w:marTop w:val="0"/>
          <w:marBottom w:val="0"/>
          <w:divBdr>
            <w:top w:val="none" w:sz="0" w:space="0" w:color="auto"/>
            <w:left w:val="none" w:sz="0" w:space="0" w:color="auto"/>
            <w:bottom w:val="none" w:sz="0" w:space="0" w:color="auto"/>
            <w:right w:val="none" w:sz="0" w:space="0" w:color="auto"/>
          </w:divBdr>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3820802">
      <w:bodyDiv w:val="1"/>
      <w:marLeft w:val="0"/>
      <w:marRight w:val="0"/>
      <w:marTop w:val="0"/>
      <w:marBottom w:val="0"/>
      <w:divBdr>
        <w:top w:val="none" w:sz="0" w:space="0" w:color="auto"/>
        <w:left w:val="none" w:sz="0" w:space="0" w:color="auto"/>
        <w:bottom w:val="none" w:sz="0" w:space="0" w:color="auto"/>
        <w:right w:val="none" w:sz="0" w:space="0" w:color="auto"/>
      </w:divBdr>
      <w:divsChild>
        <w:div w:id="1577083605">
          <w:marLeft w:val="0"/>
          <w:marRight w:val="0"/>
          <w:marTop w:val="0"/>
          <w:marBottom w:val="0"/>
          <w:divBdr>
            <w:top w:val="none" w:sz="0" w:space="0" w:color="auto"/>
            <w:left w:val="none" w:sz="0" w:space="0" w:color="auto"/>
            <w:bottom w:val="none" w:sz="0" w:space="0" w:color="auto"/>
            <w:right w:val="none" w:sz="0" w:space="0" w:color="auto"/>
          </w:divBdr>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moodle.uwtsd.ac.uk/mod/resource/view.php?id=651174" TargetMode="Externa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yperlink" Target="https://www.chemguide.co.uk/inorganic/group1/flametest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moodle.uwtsd.ac.uk/mod/resource/view.php?id=59055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18</Pages>
  <Words>2021</Words>
  <Characters>10187</Characters>
  <Application>Microsoft Office Word</Application>
  <DocSecurity>0</DocSecurity>
  <Lines>394</Lines>
  <Paragraphs>208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Joseph Nelhams (2416858)</cp:lastModifiedBy>
  <cp:revision>237</cp:revision>
  <dcterms:created xsi:type="dcterms:W3CDTF">2025-03-14T10:51:00Z</dcterms:created>
  <dcterms:modified xsi:type="dcterms:W3CDTF">2025-03-14T14:28:00Z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d371a69a8c785f141ecefc9288075425908ceddc06fd624766c4798dbe18a48d</vt:lpwstr>
  </property>
</Properties>
</file>