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rtl w:val="0"/>
        </w:rPr>
      </w:r>
    </w:p>
    <w:p w:rsidR="00000000" w:rsidDel="00000000" w:rsidP="00000000" w:rsidRDefault="00000000" w:rsidRPr="00000000" w14:paraId="00000002">
      <w:pPr>
        <w:rPr>
          <w:b w:val="1"/>
          <w:bCs w:val="1"/>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rtl w:val="0"/>
        </w:rPr>
      </w:r>
    </w:p>
    <w:p w:rsidR="00000000" w:rsidDel="00000000" w:rsidP="00000000" w:rsidRDefault="00000000" w:rsidRPr="00000000" w14:paraId="00000004">
      <w:pPr>
        <w:jc w:val="center"/>
        <w:rPr>
          <w:b w:val="1"/>
          <w:bCs w:val="1"/>
        </w:rPr>
      </w:pPr>
      <w:r w:rsidDel="00000000" w:rsidR="00000000" w:rsidRPr="00000000">
        <w:rPr>
          <w:b w:val="1"/>
          <w:bCs w:val="1"/>
          <w:rtl w:val="0"/>
        </w:rPr>
        <w:t xml:space="preserve">Report Title </w:t>
      </w:r>
    </w:p>
    <w:p w:rsidR="00000000" w:rsidDel="00000000" w:rsidP="00000000" w:rsidRDefault="00000000" w:rsidRPr="00000000" w14:paraId="00000005">
      <w:pPr>
        <w:jc w:val="center"/>
        <w:rPr>
          <w:b w:val="1"/>
          <w:bCs w:val="1"/>
        </w:rPr>
      </w:pPr>
      <w:r w:rsidDel="00000000" w:rsidR="00000000" w:rsidRPr="00000000">
        <w:rPr>
          <w:rtl w:val="0"/>
        </w:rPr>
      </w:r>
    </w:p>
    <w:p w:rsidR="00000000" w:rsidDel="00000000" w:rsidP="00000000" w:rsidRDefault="00000000" w:rsidRPr="00000000" w14:paraId="00000006">
      <w:pPr>
        <w:jc w:val="center"/>
        <w:rPr>
          <w:b w:val="1"/>
          <w:bCs w:val="1"/>
        </w:rPr>
      </w:pPr>
      <w:r w:rsidDel="00000000" w:rsidR="00000000" w:rsidRPr="00000000">
        <w:rPr>
          <w:b w:val="1"/>
          <w:bCs w:val="1"/>
          <w:rtl w:val="0"/>
        </w:rPr>
        <w:t xml:space="preserve">Module Name - Academic Skills</w:t>
      </w:r>
    </w:p>
    <w:p w:rsidR="00000000" w:rsidDel="00000000" w:rsidP="00000000" w:rsidRDefault="00000000" w:rsidRPr="00000000" w14:paraId="00000007">
      <w:pPr>
        <w:jc w:val="center"/>
        <w:rPr>
          <w:b w:val="1"/>
          <w:bCs w:val="1"/>
        </w:rPr>
      </w:pPr>
      <w:r w:rsidDel="00000000" w:rsidR="00000000" w:rsidRPr="00000000">
        <w:rPr>
          <w:b w:val="1"/>
          <w:bCs w:val="1"/>
          <w:rtl w:val="0"/>
        </w:rPr>
        <w:t xml:space="preserve">Module Code - LCBB4012</w:t>
      </w:r>
    </w:p>
    <w:p w:rsidR="00000000" w:rsidDel="00000000" w:rsidP="00000000" w:rsidRDefault="00000000" w:rsidRPr="00000000" w14:paraId="00000008">
      <w:pPr>
        <w:jc w:val="center"/>
        <w:rPr>
          <w:b w:val="1"/>
          <w:bCs w:val="1"/>
        </w:rPr>
      </w:pPr>
      <w:r w:rsidDel="00000000" w:rsidR="00000000" w:rsidRPr="00000000">
        <w:rPr>
          <w:b w:val="1"/>
          <w:bCs w:val="1"/>
          <w:rtl w:val="0"/>
        </w:rPr>
        <w:t xml:space="preserve">Tutor Name :Sukhpreet Grewal</w:t>
      </w:r>
    </w:p>
    <w:p w:rsidR="00000000" w:rsidDel="00000000" w:rsidP="00000000" w:rsidRDefault="00000000" w:rsidRPr="00000000" w14:paraId="00000009">
      <w:pPr>
        <w:jc w:val="center"/>
        <w:rPr>
          <w:b w:val="1"/>
          <w:bCs w:val="1"/>
        </w:rPr>
      </w:pPr>
      <w:r w:rsidDel="00000000" w:rsidR="00000000" w:rsidRPr="00000000">
        <w:rPr>
          <w:b w:val="1"/>
          <w:bCs w:val="1"/>
          <w:rtl w:val="0"/>
        </w:rPr>
        <w:t xml:space="preserve">Student ID:2516172</w:t>
      </w:r>
    </w:p>
    <w:p w:rsidR="00000000" w:rsidDel="00000000" w:rsidP="00000000" w:rsidRDefault="00000000" w:rsidRPr="00000000" w14:paraId="0000000A">
      <w:pPr>
        <w:jc w:val="center"/>
        <w:rPr>
          <w:b w:val="1"/>
          <w:bCs w:val="1"/>
        </w:rPr>
      </w:pPr>
      <w:r w:rsidDel="00000000" w:rsidR="00000000" w:rsidRPr="00000000">
        <w:rPr>
          <w:rtl w:val="0"/>
        </w:rPr>
      </w:r>
    </w:p>
    <w:p w:rsidR="00000000" w:rsidDel="00000000" w:rsidP="00000000" w:rsidRDefault="00000000" w:rsidRPr="00000000" w14:paraId="0000000B">
      <w:pPr>
        <w:rPr>
          <w:b w:val="1"/>
          <w:bCs w:val="1"/>
        </w:rPr>
      </w:pPr>
      <w:r w:rsidDel="00000000" w:rsidR="00000000" w:rsidRPr="00000000">
        <w:rPr>
          <w:b w:val="1"/>
          <w:bCs w:val="1"/>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0C">
      <w:pPr>
        <w:jc w:val="center"/>
        <w:rPr>
          <w:b w:val="1"/>
          <w:bCs w:val="1"/>
        </w:rPr>
      </w:pPr>
      <w:r w:rsidDel="00000000" w:rsidR="00000000" w:rsidRPr="00000000">
        <w:rPr>
          <w:b w:val="1"/>
          <w:bCs w:val="1"/>
          <w:rtl w:val="0"/>
        </w:rPr>
        <w:t xml:space="preserve">Executive Summary</w:t>
      </w:r>
    </w:p>
    <w:p w:rsidR="00000000" w:rsidDel="00000000" w:rsidP="00000000" w:rsidRDefault="00000000" w:rsidRPr="00000000" w14:paraId="0000000D">
      <w:pPr>
        <w:rPr/>
      </w:pPr>
      <w:r w:rsidDel="00000000" w:rsidR="00000000" w:rsidRPr="00000000">
        <w:rPr>
          <w:rtl w:val="0"/>
        </w:rPr>
        <w:t xml:space="preserve">The report has been discussing the academic skills which is significant to excel in both academic and business aspects. It discussed the academic skills: teamwork skills and academic writing skills, which is significant for an individual to excel in their career. Teamwork teaches collaboration, whereas academic writing teaches effective written communication. The report also highlighted the strategies to improve the skills.   </w:t>
      </w: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both"/>
        <w:rPr>
          <w:rFonts w:ascii="Calibri" w:cs="Calibri" w:eastAsia="Calibri" w:hAnsi="Calibri"/>
          <w:b w:val="0"/>
          <w:bCs w:val="0"/>
          <w:i w:val="0"/>
          <w:iCs w:val="0"/>
          <w:smallCaps w:val="0"/>
          <w:strike w:val="0"/>
          <w:color w:val="366091"/>
          <w:sz w:val="32"/>
          <w:szCs w:val="32"/>
          <w:u w:val="none"/>
          <w:shd w:fill="auto" w:val="clear"/>
          <w:vertAlign w:val="baseline"/>
        </w:rPr>
      </w:pPr>
      <w:bookmarkStart w:colFirst="0" w:colLast="0" w:name="_heading=h.tcka3ormwcc3" w:id="0"/>
      <w:bookmarkEnd w:id="0"/>
      <w:r w:rsidDel="00000000" w:rsidR="00000000" w:rsidRPr="00000000">
        <w:rPr>
          <w:rFonts w:ascii="Calibri" w:cs="Calibri" w:eastAsia="Calibri" w:hAnsi="Calibri"/>
          <w:b w:val="0"/>
          <w:bCs w:val="0"/>
          <w:i w:val="0"/>
          <w:iCs w:val="0"/>
          <w:smallCaps w:val="0"/>
          <w:strike w:val="0"/>
          <w:color w:val="366091"/>
          <w:sz w:val="32"/>
          <w:szCs w:val="32"/>
          <w:u w:val="none"/>
          <w:shd w:fill="auto" w:val="clear"/>
          <w:vertAlign w:val="baseline"/>
          <w:rtl w:val="0"/>
        </w:rPr>
        <w:t xml:space="preserve">Table of Contents</w:t>
      </w:r>
    </w:p>
    <w:sdt>
      <w:sdtPr>
        <w:id w:val="-480460938"/>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48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fsmsljulo6v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48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m3fhnxupfd6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Definition of the skills</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48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c01x37sepnj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Importance of the skill 1 (teamwork)</w:t>
              <w:tab/>
              <w:t xml:space="preserve">7</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48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1zl8r4bju4l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Importance of skill 2 (academic writing)</w:t>
              <w:tab/>
              <w:t xml:space="preserve">9</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48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vaxu7rwzwzn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Strategies for Improving Skill 1 (Teamwork)</w:t>
              <w:tab/>
              <w:t xml:space="preserve">11</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48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gknob56orud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Strategies for Improving Skill 2 (Academic Writing)</w:t>
              <w:tab/>
              <w:t xml:space="preserve">13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48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5uy614jyk2k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 Conclusion</w:t>
              <w:tab/>
              <w:t xml:space="preserve">14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48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vy4p3lw59sx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15</w:t>
            </w:r>
          </w:hyperlink>
          <w:r w:rsidDel="00000000" w:rsidR="00000000" w:rsidRPr="00000000">
            <w:rPr>
              <w:rtl w:val="0"/>
            </w:rPr>
          </w:r>
        </w:p>
        <w:p w:rsidR="00000000" w:rsidDel="00000000" w:rsidP="00000000" w:rsidRDefault="00000000" w:rsidRPr="00000000" w14:paraId="0000001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pPr>
      <w:bookmarkStart w:colFirst="0" w:colLast="0" w:name="_heading=h.fsmsljulo6vp" w:id="1"/>
      <w:bookmarkEnd w:id="1"/>
      <w:r w:rsidDel="00000000" w:rsidR="00000000" w:rsidRPr="00000000">
        <w:rPr>
          <w:rtl w:val="0"/>
        </w:rPr>
        <w:t xml:space="preserve">1. Introduction</w:t>
      </w:r>
    </w:p>
    <w:p w:rsidR="00000000" w:rsidDel="00000000" w:rsidP="00000000" w:rsidRDefault="00000000" w:rsidRPr="00000000" w14:paraId="0000001A">
      <w:pPr>
        <w:rPr/>
      </w:pPr>
      <w:r w:rsidDel="00000000" w:rsidR="00000000" w:rsidRPr="00000000">
        <w:rPr>
          <w:rtl w:val="0"/>
        </w:rPr>
        <w:t xml:space="preserve">Academic skills refer to the approaches that enhance the ability to study, retain, and recall information with ease (activecollab, 2026). These skills serve as the tools to learn lessons and encourages to become an efficient learner. The chosen topics for the report are teamwork skills and academic writing skills, which need to be developed to excel in both academic and professional aspects (brookes, 2026). Teamwork skills refer to the professional and interpersonal skills that help an individual to accomplish shared goals by collaboratively working towards them. Academic writing skill is a formal style of writing, which is primarily clear, structured, and precise. The writing does not sound fancy or complicated, has a logical flow, and is used in higher education. In addition, the purpose of the report is learning the learn and acknowledge the significance of the topics and also to know how to develop them. The assignment will discuss the two topics, their importance, and the strategy to develop them.</w:t>
      </w:r>
    </w:p>
    <w:p w:rsidR="00000000" w:rsidDel="00000000" w:rsidP="00000000" w:rsidRDefault="00000000" w:rsidRPr="00000000" w14:paraId="0000001B">
      <w:pPr>
        <w:pStyle w:val="Heading1"/>
        <w:spacing w:line="276" w:lineRule="auto"/>
        <w:rPr/>
      </w:pPr>
      <w:bookmarkStart w:colFirst="0" w:colLast="0" w:name="_heading=h.m3fhnxupfd66" w:id="2"/>
      <w:bookmarkEnd w:id="2"/>
      <w:r w:rsidDel="00000000" w:rsidR="00000000" w:rsidRPr="00000000">
        <w:br w:type="page"/>
      </w:r>
      <w:r w:rsidDel="00000000" w:rsidR="00000000" w:rsidRPr="00000000">
        <w:rPr>
          <w:rtl w:val="0"/>
        </w:rPr>
        <w:t xml:space="preserve">2. Definition of the skills</w:t>
      </w:r>
    </w:p>
    <w:p w:rsidR="00000000" w:rsidDel="00000000" w:rsidP="00000000" w:rsidRDefault="00000000" w:rsidRPr="00000000" w14:paraId="0000001C">
      <w:pPr>
        <w:rPr>
          <w:i w:val="1"/>
          <w:iCs w:val="1"/>
          <w:u w:val="single"/>
        </w:rPr>
      </w:pPr>
      <w:r w:rsidDel="00000000" w:rsidR="00000000" w:rsidRPr="00000000">
        <w:rPr>
          <w:i w:val="1"/>
          <w:iCs w:val="1"/>
          <w:u w:val="single"/>
          <w:rtl w:val="0"/>
        </w:rPr>
        <w:t xml:space="preserve">Teamwork skill</w:t>
      </w:r>
    </w:p>
    <w:p w:rsidR="00000000" w:rsidDel="00000000" w:rsidP="00000000" w:rsidRDefault="00000000" w:rsidRPr="00000000" w14:paraId="0000001D">
      <w:pPr>
        <w:rPr/>
      </w:pPr>
      <w:r w:rsidDel="00000000" w:rsidR="00000000" w:rsidRPr="00000000">
        <w:rPr>
          <w:rtl w:val="0"/>
        </w:rPr>
        <w:t xml:space="preserve">Teamwork also the process of working collaboratively with others in a group to accomplish a specific objective. It combines the skills, perspectives, and goals of every individual in the group and eventually creates a cooperative environment. This is a significant soft skill that fosters a productive and cohesive team environment. The skill requires reliability, active listening, and adaptability to work in teams efficiently. The essence of the skills lies in open communication and a shared commitment towards success. Efficient teamwork can transform the contributions into collective achievements. This can exceed the achievements that a single person could achieve. These further ensure that all members align on the objective and complement each other’s strengths and weaknesses as a team.</w:t>
      </w:r>
    </w:p>
    <w:p w:rsidR="00000000" w:rsidDel="00000000" w:rsidP="00000000" w:rsidRDefault="00000000" w:rsidRPr="00000000" w14:paraId="0000001E">
      <w:pPr>
        <w:rPr>
          <w:i w:val="1"/>
          <w:iCs w:val="1"/>
          <w:u w:val="single"/>
        </w:rPr>
      </w:pPr>
      <w:r w:rsidDel="00000000" w:rsidR="00000000" w:rsidRPr="00000000">
        <w:rPr>
          <w:i w:val="1"/>
          <w:iCs w:val="1"/>
          <w:u w:val="single"/>
          <w:rtl w:val="0"/>
        </w:rPr>
        <w:t xml:space="preserve">Academic writing skill</w:t>
      </w:r>
    </w:p>
    <w:p w:rsidR="00000000" w:rsidDel="00000000" w:rsidP="00000000" w:rsidRDefault="00000000" w:rsidRPr="00000000" w14:paraId="0000001F">
      <w:pPr>
        <w:rPr/>
      </w:pPr>
      <w:r w:rsidDel="00000000" w:rsidR="00000000" w:rsidRPr="00000000">
        <w:rPr>
          <w:rtl w:val="0"/>
        </w:rPr>
        <w:t xml:space="preserve">Academic writing skill is the formal writing that is commonly used in schools, universities, and also in scholarly articles. It is a reasoning about a topic falling within a field of study. Academic writing involves skills such as critical thinking, logical argumentation, and proper citation. It is a style of expression that an individual uses to define their intellectual boundaries of their particular areas of expertise. Academic writing is characterised by formal tone and specific choice of words. It also involves expressing complex ideas more precisely and avoiding unnecessary repetition and guarantees direct and purposeful writing. Academic writing further involves moving beyond just description and analysing and interpreting information.</w:t>
      </w:r>
    </w:p>
    <w:p w:rsidR="00000000" w:rsidDel="00000000" w:rsidP="00000000" w:rsidRDefault="00000000" w:rsidRPr="00000000" w14:paraId="00000020">
      <w:pPr>
        <w:rPr>
          <w:i w:val="1"/>
          <w:iCs w:val="1"/>
          <w:u w:val="single"/>
        </w:rPr>
      </w:pPr>
      <w:r w:rsidDel="00000000" w:rsidR="00000000" w:rsidRPr="00000000">
        <w:rPr>
          <w:i w:val="1"/>
          <w:iCs w:val="1"/>
          <w:u w:val="single"/>
          <w:rtl w:val="0"/>
        </w:rPr>
        <w:t xml:space="preserve">Key components relevant to teamwork skills</w:t>
      </w:r>
    </w:p>
    <w:p w:rsidR="00000000" w:rsidDel="00000000" w:rsidP="00000000" w:rsidRDefault="00000000" w:rsidRPr="00000000" w14:paraId="00000021">
      <w:pPr>
        <w:rPr/>
      </w:pPr>
      <w:r w:rsidDel="00000000" w:rsidR="00000000" w:rsidRPr="00000000">
        <w:rPr>
          <w:rtl w:val="0"/>
        </w:rPr>
        <w:t xml:space="preserve">The primary component for effective teamwork involves open and transparent communication. Constantly updating every individual in the team about a specific topic is essential for teamwork skills (deakinco, 2023). This is also significant for team building. In addition, its component also involves setting a concrete goal, which involves setting a long-term or short-term goal, that is a prerequisite for inspiring significant teamwork. The goals are the representation of the direction that allows the exercise a certain level of creativity. It further allows for determining the smartest way to reach the required outcomes.</w:t>
      </w:r>
    </w:p>
    <w:p w:rsidR="00000000" w:rsidDel="00000000" w:rsidP="00000000" w:rsidRDefault="00000000" w:rsidRPr="00000000" w14:paraId="00000022">
      <w:pPr>
        <w:rPr>
          <w:i w:val="1"/>
          <w:iCs w:val="1"/>
          <w:u w:val="single"/>
        </w:rPr>
      </w:pPr>
      <w:r w:rsidDel="00000000" w:rsidR="00000000" w:rsidRPr="00000000">
        <w:rPr>
          <w:i w:val="1"/>
          <w:iCs w:val="1"/>
          <w:u w:val="single"/>
          <w:rtl w:val="0"/>
        </w:rPr>
        <w:t xml:space="preserve">Key components relevant to academic writing skills</w:t>
      </w:r>
    </w:p>
    <w:p w:rsidR="00000000" w:rsidDel="00000000" w:rsidP="00000000" w:rsidRDefault="00000000" w:rsidRPr="00000000" w14:paraId="00000023">
      <w:pPr>
        <w:rPr>
          <w:i w:val="1"/>
          <w:iCs w:val="1"/>
          <w:u w:val="single"/>
        </w:rPr>
      </w:pPr>
      <w:r w:rsidDel="00000000" w:rsidR="00000000" w:rsidRPr="00000000">
        <w:rPr>
          <w:rtl w:val="0"/>
        </w:rPr>
        <w:t xml:space="preserve">Crafting effecting paragraph is a primary aspect of academic writing. Its component involves three fundamental principles such as coherence, accuracy and evidence. Coherence Guarentes logical flow of writing, helping the readers to grasp the author’s point. Accuracy involves thorough attention to detail and clear and precise language, which guarantees that the chartered information is reliable and has zero errors. The last principle includes evidence, which backs up the statements with reputable sources. It is significant to reference sources to allow readers to verify the sources of the ideas. </w:t>
      </w: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pPr>
      <w:bookmarkStart w:colFirst="0" w:colLast="0" w:name="_heading=h.c01x37sepnjj" w:id="3"/>
      <w:bookmarkEnd w:id="3"/>
      <w:r w:rsidDel="00000000" w:rsidR="00000000" w:rsidRPr="00000000">
        <w:rPr>
          <w:rtl w:val="0"/>
        </w:rPr>
        <w:t xml:space="preserve">3. Importance of the skill 1 (teamwork)</w:t>
      </w:r>
    </w:p>
    <w:p w:rsidR="00000000" w:rsidDel="00000000" w:rsidP="00000000" w:rsidRDefault="00000000" w:rsidRPr="00000000" w14:paraId="00000025">
      <w:pPr>
        <w:rPr>
          <w:i w:val="1"/>
          <w:iCs w:val="1"/>
          <w:u w:val="single"/>
        </w:rPr>
      </w:pPr>
      <w:r w:rsidDel="00000000" w:rsidR="00000000" w:rsidRPr="00000000">
        <w:rPr>
          <w:i w:val="1"/>
          <w:iCs w:val="1"/>
          <w:u w:val="single"/>
          <w:rtl w:val="0"/>
        </w:rPr>
        <w:t xml:space="preserve">Importance of teamwork skills in academic success</w:t>
      </w:r>
    </w:p>
    <w:p w:rsidR="00000000" w:rsidDel="00000000" w:rsidP="00000000" w:rsidRDefault="00000000" w:rsidRPr="00000000" w14:paraId="00000026">
      <w:pPr>
        <w:rPr/>
      </w:pPr>
      <w:r w:rsidDel="00000000" w:rsidR="00000000" w:rsidRPr="00000000">
        <w:rPr>
          <w:rtl w:val="0"/>
        </w:rPr>
        <w:t xml:space="preserve">Teamwork skill is indeed significant for academic success as it boost engagement and also manages complex tasks. This further reduces stress and helps in acknowledging the subject matter more appropriately. The skill teaches essential social skills such as active listening and efficient speaking. It is significant for students to understand that speaking is not the same as talking. It is about communicating with their peers. The way an individual speaks to other members highlights the level of understanding and respect for others. Teamwork skill also helps to enhance self-confidence; it teaches that one's voice is valued and respected. This can encourage them to further participate in the group activities with more self-confidence. One of the significant benefits of teamwork involves decreasing bullying. If they know that they are respected, they will be able to rise above the hurtful acts and will genuinely care for other members. In addition, team members tend to stand up for each other and further stick together outside of collaborative settings. Teamwork skills can set the base for the student for their future. Its benefits always translate into success outside the classroom. Most of the career path requires teamwork as an essential skill (marlborough, 2026). Introducing students to the collaborative environment can offer an opportunity for them to be more productive. This will encourage them to work with others in a team-based environment.</w:t>
      </w:r>
    </w:p>
    <w:p w:rsidR="00000000" w:rsidDel="00000000" w:rsidP="00000000" w:rsidRDefault="00000000" w:rsidRPr="00000000" w14:paraId="00000027">
      <w:pPr>
        <w:rPr>
          <w:i w:val="1"/>
          <w:iCs w:val="1"/>
          <w:u w:val="single"/>
        </w:rPr>
      </w:pPr>
      <w:r w:rsidDel="00000000" w:rsidR="00000000" w:rsidRPr="00000000">
        <w:rPr>
          <w:i w:val="1"/>
          <w:iCs w:val="1"/>
          <w:u w:val="single"/>
          <w:rtl w:val="0"/>
        </w:rPr>
        <w:t xml:space="preserve">Relevance of teamwork skills in a professional environment</w:t>
      </w:r>
    </w:p>
    <w:p w:rsidR="00000000" w:rsidDel="00000000" w:rsidP="00000000" w:rsidRDefault="00000000" w:rsidRPr="00000000" w14:paraId="00000028">
      <w:pPr>
        <w:rPr/>
      </w:pPr>
      <w:r w:rsidDel="00000000" w:rsidR="00000000" w:rsidRPr="00000000">
        <w:rPr>
          <w:rtl w:val="0"/>
        </w:rPr>
        <w:t xml:space="preserve">Teamwork is significant in the workplace as it harnesses various skills and perspectives, improving creativity and problem-solving. Teamwork brings fresh and new ideas to the workplace and pulls the company forward to accomplish team objectives. Without teamwork, several ideas can go unnoticed or undiscovered, as it can help to find fresh ways to innovate. Teamwork skills can encourage unity within the workplace, which is significant for workers’ engagement. Working as a team boost morale and also fosters a positive workplace environment. This further allows friendship and motivates them to rely on one another. Teamwork promotes learning, and development guarantees that a specific information is evenly distributed and creates peer-to-peer learning opportunities, helping individuals to develop their skills.</w:t>
      </w: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bookmarkStart w:colFirst="0" w:colLast="0" w:name="_heading=h.1zl8r4bju4le" w:id="4"/>
      <w:bookmarkEnd w:id="4"/>
      <w:r w:rsidDel="00000000" w:rsidR="00000000" w:rsidRPr="00000000">
        <w:rPr>
          <w:rtl w:val="0"/>
        </w:rPr>
        <w:t xml:space="preserve">4. Importance of skill 2 (academic writing)</w:t>
      </w:r>
    </w:p>
    <w:p w:rsidR="00000000" w:rsidDel="00000000" w:rsidP="00000000" w:rsidRDefault="00000000" w:rsidRPr="00000000" w14:paraId="0000002A">
      <w:pPr>
        <w:rPr>
          <w:b w:val="1"/>
          <w:bCs w:val="1"/>
          <w:i w:val="1"/>
          <w:iCs w:val="1"/>
          <w:u w:val="single"/>
        </w:rPr>
      </w:pPr>
      <w:bookmarkStart w:colFirst="0" w:colLast="0" w:name="_heading=h.byieqzbcvm7z" w:id="5"/>
      <w:bookmarkEnd w:id="5"/>
      <w:r w:rsidDel="00000000" w:rsidR="00000000" w:rsidRPr="00000000">
        <w:rPr>
          <w:i w:val="1"/>
          <w:iCs w:val="1"/>
          <w:u w:val="single"/>
          <w:rtl w:val="0"/>
        </w:rPr>
        <w:t xml:space="preserve">Importance of academic writing skills in academic success</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Academic writing skill is significant for academic success and act as the primary medium for critical thinking and intellectual growth. Developing the skill can allow students to structure their writing logically and maintain academic integrity through proper citation. The skill can help students with intellectual development, which requires students to engage in logical reasoning and reflection. This can help students to acknowledge various perspectives and deepen their understanding of the subject matter. Academic writing allows them to connect their thoughts, and synthesise complex ideas. Students with efficient academic writing skill tends to perform better in their academics, which leads to higher grades and a better understanding of the course study. Proficiency in the skill will help them to present their idea more creatively and effectively, leading to higher marks. Writing is considered as a primary mode of assessment, which makes it a crucial soft skill for academic success. Individuals with well-developed academic writing skills are more likely to succeed in the research-based activities. Writing requires precision and clarity, and students must learn to express their ideas and write logically while engaging with scholarly articles.</w:t>
      </w:r>
    </w:p>
    <w:p w:rsidR="00000000" w:rsidDel="00000000" w:rsidP="00000000" w:rsidRDefault="00000000" w:rsidRPr="00000000" w14:paraId="0000002C">
      <w:pPr>
        <w:rPr>
          <w:i w:val="1"/>
          <w:iCs w:val="1"/>
          <w:u w:val="single"/>
        </w:rPr>
      </w:pPr>
      <w:r w:rsidDel="00000000" w:rsidR="00000000" w:rsidRPr="00000000">
        <w:rPr>
          <w:i w:val="1"/>
          <w:iCs w:val="1"/>
          <w:u w:val="single"/>
          <w:rtl w:val="0"/>
        </w:rPr>
        <w:t xml:space="preserve">Relevance of academic writing skills in a professional environment</w:t>
      </w:r>
    </w:p>
    <w:p w:rsidR="00000000" w:rsidDel="00000000" w:rsidP="00000000" w:rsidRDefault="00000000" w:rsidRPr="00000000" w14:paraId="0000002D">
      <w:pPr>
        <w:rPr/>
      </w:pPr>
      <w:r w:rsidDel="00000000" w:rsidR="00000000" w:rsidRPr="00000000">
        <w:rPr>
          <w:rtl w:val="0"/>
        </w:rPr>
        <w:t xml:space="preserve">Efficient writing skills are essential in a workplace as they can help an individual to improve credibility. Writing skills are a significant part of internal communication, which is significant for effective business operation and making strategic decisions. It fosters effective business communication by structuring complex ideas into simpler forms. Efficient written communication ensures clarity while fostering respect among colleagues. An effective academic waiting skill is characterised by comprehensive approach. A well-rounded written message needs to be comprehensive, take a holistic approach and cover all primary points. It helps address all aspects of a topic, which guarantees that the readers have everything they need, getting ahead of the potential uncertainties. Accuracy in written communication is significant, which means presenting the information error-free. Information needs to be up-to-date and precise, which is essential in several businesses. Outdated data can result in misunderstanding or confusion that can hinder the growth of the brand. Written communication must have the clear intention to tailor the message to the audience. Setting the appropriate tone and words can guarantee relevance and major components of appropriateness.</w:t>
      </w: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rPr/>
      </w:pPr>
      <w:bookmarkStart w:colFirst="0" w:colLast="0" w:name="_heading=h.vaxu7rwzwzn1" w:id="6"/>
      <w:bookmarkEnd w:id="6"/>
      <w:r w:rsidDel="00000000" w:rsidR="00000000" w:rsidRPr="00000000">
        <w:rPr>
          <w:rtl w:val="0"/>
        </w:rPr>
        <w:t xml:space="preserve">5. Strategies for Improving Skill 1 (Teamwork)</w:t>
      </w:r>
    </w:p>
    <w:p w:rsidR="00000000" w:rsidDel="00000000" w:rsidP="00000000" w:rsidRDefault="00000000" w:rsidRPr="00000000" w14:paraId="0000002F">
      <w:pPr>
        <w:rPr>
          <w:b w:val="1"/>
          <w:bCs w:val="1"/>
          <w:i w:val="1"/>
          <w:iCs w:val="1"/>
        </w:rPr>
      </w:pPr>
      <w:r w:rsidDel="00000000" w:rsidR="00000000" w:rsidRPr="00000000">
        <w:rPr>
          <w:b w:val="1"/>
          <w:bCs w:val="1"/>
          <w:i w:val="1"/>
          <w:iCs w:val="1"/>
          <w:rtl w:val="0"/>
        </w:rPr>
        <w:t xml:space="preserve">Exploring Own Strengths and Appreciating Others' Contributions</w:t>
      </w:r>
    </w:p>
    <w:p w:rsidR="00000000" w:rsidDel="00000000" w:rsidP="00000000" w:rsidRDefault="00000000" w:rsidRPr="00000000" w14:paraId="00000030">
      <w:pPr>
        <w:rPr/>
      </w:pPr>
      <w:r w:rsidDel="00000000" w:rsidR="00000000" w:rsidRPr="00000000">
        <w:rPr>
          <w:rtl w:val="0"/>
        </w:rPr>
        <w:t xml:space="preserve">An effective teamworking effort always begins with determining and understanding one's own strengths and capabilities for maximising critical aspects like productivity, engagement, and personal wellbeing. Hence, understanding the value of one's own capabilities not only creates an impact on effective task allocation but also offers an enhanced collaborative approach for building team loyalty and trust (Belbin, 2025).</w:t>
      </w:r>
    </w:p>
    <w:p w:rsidR="00000000" w:rsidDel="00000000" w:rsidP="00000000" w:rsidRDefault="00000000" w:rsidRPr="00000000" w14:paraId="00000031">
      <w:pPr>
        <w:rPr/>
      </w:pPr>
      <w:r w:rsidDel="00000000" w:rsidR="00000000" w:rsidRPr="00000000">
        <w:rPr>
          <w:rtl w:val="0"/>
        </w:rPr>
        <w:t xml:space="preserve">This strategic stance has been critical in creating an inclusive and productive culture within the academic or professional landscape by celebrating individual differences while bringing a broader category of knowledge, skills, and experiences (Collis, 2024). For the successful implementation of this strategy, an individual must collect feedback from their own peers to evaluate it from different perspectives, hence creating an alignment within the team. Additionally, the Belbin Individual Report has been suggested for identifying the team role profile, which would dictate the way an individual should behave within a team environment.</w:t>
      </w:r>
    </w:p>
    <w:p w:rsidR="00000000" w:rsidDel="00000000" w:rsidP="00000000" w:rsidRDefault="00000000" w:rsidRPr="00000000" w14:paraId="00000032">
      <w:pPr>
        <w:rPr/>
      </w:pPr>
      <w:r w:rsidDel="00000000" w:rsidR="00000000" w:rsidRPr="00000000">
        <w:rPr>
          <w:b w:val="1"/>
          <w:bCs w:val="1"/>
          <w:i w:val="1"/>
          <w:iCs w:val="1"/>
          <w:rtl w:val="0"/>
        </w:rPr>
        <w:t xml:space="preserve">Developing Collaborative Behavioural Approach</w:t>
      </w: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The development of a collaborative behavioural approach would be essential for building strong teamwork as well as interpersonal skills within a high-performing environment. This specified strategy has been evident in building the foundation of psychological safety and trust through establishing the pathway of reliability while encouraging vulnerable behaviour and inclusivity.</w:t>
      </w:r>
    </w:p>
    <w:p w:rsidR="00000000" w:rsidDel="00000000" w:rsidP="00000000" w:rsidRDefault="00000000" w:rsidRPr="00000000" w14:paraId="00000034">
      <w:pPr>
        <w:rPr/>
      </w:pPr>
      <w:r w:rsidDel="00000000" w:rsidR="00000000" w:rsidRPr="00000000">
        <w:rPr>
          <w:rtl w:val="0"/>
        </w:rPr>
        <w:t xml:space="preserve">Open communication should be invoked during this process for assessing the team's working skills for leading the peers within a highly competitive environment. A Forbes report states that 86% of employees and executives lack both communication and collaboration skills, which often lead to workplace failures (Mills, 2024). Therefore, it could be understood that the collaborative behavioural strategy not only helps build teamwork skills but also helps recognise individual efforts.</w:t>
      </w:r>
    </w:p>
    <w:p w:rsidR="00000000" w:rsidDel="00000000" w:rsidP="00000000" w:rsidRDefault="00000000" w:rsidRPr="00000000" w14:paraId="00000035">
      <w:pPr>
        <w:rPr>
          <w:b w:val="1"/>
          <w:bCs w:val="1"/>
          <w:i w:val="1"/>
          <w:iCs w:val="1"/>
        </w:rPr>
      </w:pPr>
      <w:r w:rsidDel="00000000" w:rsidR="00000000" w:rsidRPr="00000000">
        <w:rPr>
          <w:b w:val="1"/>
          <w:bCs w:val="1"/>
          <w:i w:val="1"/>
          <w:iCs w:val="1"/>
          <w:rtl w:val="0"/>
        </w:rPr>
        <w:t xml:space="preserve">The Inclusion of Conflict Resolution Measures</w:t>
      </w:r>
    </w:p>
    <w:p w:rsidR="00000000" w:rsidDel="00000000" w:rsidP="00000000" w:rsidRDefault="00000000" w:rsidRPr="00000000" w14:paraId="00000036">
      <w:pPr>
        <w:rPr/>
      </w:pPr>
      <w:r w:rsidDel="00000000" w:rsidR="00000000" w:rsidRPr="00000000">
        <w:rPr>
          <w:rtl w:val="0"/>
        </w:rPr>
        <w:t xml:space="preserve">Conflict resolution plays a key role in transforming destructive disagreements into constructive ones for leveraging trust, collaboration, and opportunities for growth. These characteristics would be highly significant for building the blocks for internal innovation, strengthening the relationships, and upliftment of academic as well as career productivity. Conflict resolution skills could be developed by practising the list of strategies that include avoiding, competing, accommodating, compromising, and collaborating. This list of approaches would jointly contribute to developing teamwork skills for providing respect to others while upholding their dignity (Cote, 2023). Furthermore, these skills have been essential for increasing the level of emotional intelligence and interpersonal relationships, especially targeted at achieving academic as well as professional excellence.</w:t>
      </w:r>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rPr/>
      </w:pPr>
      <w:bookmarkStart w:colFirst="0" w:colLast="0" w:name="_heading=h.gknob56orudp" w:id="7"/>
      <w:bookmarkEnd w:id="7"/>
      <w:r w:rsidDel="00000000" w:rsidR="00000000" w:rsidRPr="00000000">
        <w:rPr>
          <w:rtl w:val="0"/>
        </w:rPr>
        <w:t xml:space="preserve">6. Strategies for Improving Skill 2 (Academic Writing)</w:t>
      </w:r>
    </w:p>
    <w:p w:rsidR="00000000" w:rsidDel="00000000" w:rsidP="00000000" w:rsidRDefault="00000000" w:rsidRPr="00000000" w14:paraId="00000038">
      <w:pPr>
        <w:rPr>
          <w:b w:val="1"/>
          <w:bCs w:val="1"/>
          <w:i w:val="1"/>
          <w:iCs w:val="1"/>
        </w:rPr>
      </w:pPr>
      <w:r w:rsidDel="00000000" w:rsidR="00000000" w:rsidRPr="00000000">
        <w:rPr>
          <w:b w:val="1"/>
          <w:bCs w:val="1"/>
          <w:i w:val="1"/>
          <w:iCs w:val="1"/>
          <w:rtl w:val="0"/>
        </w:rPr>
        <w:t xml:space="preserve">Clarity About the Concept and Concise</w:t>
      </w:r>
    </w:p>
    <w:p w:rsidR="00000000" w:rsidDel="00000000" w:rsidP="00000000" w:rsidRDefault="00000000" w:rsidRPr="00000000" w14:paraId="00000039">
      <w:pPr>
        <w:rPr/>
      </w:pPr>
      <w:r w:rsidDel="00000000" w:rsidR="00000000" w:rsidRPr="00000000">
        <w:rPr>
          <w:rtl w:val="0"/>
        </w:rPr>
        <w:t xml:space="preserve">The ability to write a clear, concise, and precise piece of work should be the topmost priority for a student or professional for developing and nurturing their academic writing skills (IUP, 2025). Clearly written academic writing holds the ability to provide a clear direction to the readers for understanding what the writer is trying to convey. In contrast, precise writing would not only make the written piece shorter but also make it more accessible to every reader. By involving this strategy, both students and professionals would allow themselves to present their thoughts in a written format, hence highlighting their existing and future career potentials and aspirations.</w:t>
      </w:r>
    </w:p>
    <w:p w:rsidR="00000000" w:rsidDel="00000000" w:rsidP="00000000" w:rsidRDefault="00000000" w:rsidRPr="00000000" w14:paraId="0000003A">
      <w:pPr>
        <w:rPr>
          <w:b w:val="1"/>
          <w:bCs w:val="1"/>
          <w:i w:val="1"/>
          <w:iCs w:val="1"/>
        </w:rPr>
      </w:pPr>
      <w:r w:rsidDel="00000000" w:rsidR="00000000" w:rsidRPr="00000000">
        <w:rPr>
          <w:b w:val="1"/>
          <w:bCs w:val="1"/>
          <w:i w:val="1"/>
          <w:iCs w:val="1"/>
          <w:rtl w:val="0"/>
        </w:rPr>
        <w:t xml:space="preserve">Involving an Effective Drafting and Editing Process</w:t>
      </w:r>
    </w:p>
    <w:p w:rsidR="00000000" w:rsidDel="00000000" w:rsidP="00000000" w:rsidRDefault="00000000" w:rsidRPr="00000000" w14:paraId="0000003B">
      <w:pPr>
        <w:rPr/>
      </w:pPr>
      <w:r w:rsidDel="00000000" w:rsidR="00000000" w:rsidRPr="00000000">
        <w:rPr>
          <w:rtl w:val="0"/>
        </w:rPr>
        <w:t xml:space="preserve">The process of writing is a comprehensive, structured process that has been designed to produce a complete piece of work, involving five key stages. These stages include planning, drafting, revising, editing, and publishing (EBSCO, 2024). The process of drafting and editing is the most crucial part of this methodology, which allows the revision of the draft while asking the experts for their opinion about the work, known as critical reviewing. Furthermore, this process also paves the way towards the process of publishing, which could be demonstrated as evidence of the overall learning process.</w:t>
      </w:r>
    </w:p>
    <w:p w:rsidR="00000000" w:rsidDel="00000000" w:rsidP="00000000" w:rsidRDefault="00000000" w:rsidRPr="00000000" w14:paraId="0000003C">
      <w:pPr>
        <w:rPr>
          <w:b w:val="1"/>
          <w:bCs w:val="1"/>
          <w:i w:val="1"/>
          <w:iCs w:val="1"/>
        </w:rPr>
      </w:pPr>
      <w:r w:rsidDel="00000000" w:rsidR="00000000" w:rsidRPr="00000000">
        <w:rPr>
          <w:b w:val="1"/>
          <w:bCs w:val="1"/>
          <w:i w:val="1"/>
          <w:iCs w:val="1"/>
          <w:rtl w:val="0"/>
        </w:rPr>
        <w:t xml:space="preserve">Enhancing Data and Exhibits</w:t>
      </w:r>
    </w:p>
    <w:p w:rsidR="00000000" w:rsidDel="00000000" w:rsidP="00000000" w:rsidRDefault="00000000" w:rsidRPr="00000000" w14:paraId="0000003D">
      <w:pPr>
        <w:rPr/>
      </w:pPr>
      <w:r w:rsidDel="00000000" w:rsidR="00000000" w:rsidRPr="00000000">
        <w:rPr>
          <w:rtl w:val="0"/>
        </w:rPr>
        <w:t xml:space="preserve">The increased use of both primary and secondary data and exhibits is highly significant for developing academic writing skills, hence strengthening the arguments and credibility. Academic writings heavily rely on simplifying any complex information while facilitating a quicker understanding of necessary information and key findings.   </w:t>
      </w:r>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rPr/>
      </w:pPr>
      <w:bookmarkStart w:colFirst="0" w:colLast="0" w:name="_heading=h.5uy614jyk2ka" w:id="8"/>
      <w:bookmarkEnd w:id="8"/>
      <w:r w:rsidDel="00000000" w:rsidR="00000000" w:rsidRPr="00000000">
        <w:rPr>
          <w:rtl w:val="0"/>
        </w:rPr>
        <w:t xml:space="preserve">7. Conclusion</w:t>
      </w:r>
    </w:p>
    <w:p w:rsidR="00000000" w:rsidDel="00000000" w:rsidP="00000000" w:rsidRDefault="00000000" w:rsidRPr="00000000" w14:paraId="0000003F">
      <w:pPr>
        <w:rPr/>
      </w:pPr>
      <w:r w:rsidDel="00000000" w:rsidR="00000000" w:rsidRPr="00000000">
        <w:rPr>
          <w:rtl w:val="0"/>
        </w:rPr>
        <w:t xml:space="preserve">The report has critically defined and discussed the need for teamworking skill and academic writing skills for shaping the future career path of students as well as professionals. The teamworking skills have been essential for shaping the path of innovation, leadership development, and standardising the overall rate of productivity, hence acting as a cultivator. On the other hand, academic writing skills have shown how it could develop the process of critical thinking, intellectual integrity, and credibility for providing the desired success. Furthermore, a list of strategies has also been given for creating the pathway of these skills, which could be applied by both students and professionals for achieving personal as well as professional excellence.    </w:t>
      </w:r>
      <w:r w:rsidDel="00000000" w:rsidR="00000000" w:rsidRPr="00000000">
        <w:br w:type="page"/>
      </w:r>
      <w:r w:rsidDel="00000000" w:rsidR="00000000" w:rsidRPr="00000000">
        <w:rPr>
          <w:rtl w:val="0"/>
        </w:rPr>
      </w:r>
    </w:p>
    <w:p w:rsidR="00000000" w:rsidDel="00000000" w:rsidP="00000000" w:rsidRDefault="00000000" w:rsidRPr="00000000" w14:paraId="00000040">
      <w:pPr>
        <w:pStyle w:val="Heading1"/>
        <w:rPr/>
      </w:pPr>
      <w:bookmarkStart w:colFirst="0" w:colLast="0" w:name="_heading=h.vy4p3lw59sx2" w:id="9"/>
      <w:bookmarkEnd w:id="9"/>
      <w:r w:rsidDel="00000000" w:rsidR="00000000" w:rsidRPr="00000000">
        <w:rPr>
          <w:rtl w:val="0"/>
        </w:rPr>
        <w:t xml:space="preserve">References</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activecollab, (2026). What is Teamwork?. [Online]  Available at:</w:t>
      </w:r>
      <w:hyperlink r:id="rId7">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 https://activecollab.com/learn/glossary/teamwork#:~:text=Effective%20teamwork%20transforms%20individual%20contributions%20into%20collective,culture%20where%20individuals%20thrive%20together**%20Strong%20teamwork</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22 02 2026].</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Belbin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How to improve teamwork skills: 5 simple tricks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www.belbin.com. Available at: </w:t>
      </w:r>
      <w:hyperlink r:id="rId8">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https://www.belbin.com/resources/articles-directory/how-to-improve-teamwork-skills</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23 02 2026].</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brookes, (2026). Academic writing. [Online]  Available at:</w:t>
      </w:r>
      <w:hyperlink r:id="rId9">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 https://www.brookes.ac.uk/students/academic-development/online-resources/academic-writing</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22 02 2026].</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Collis, A. (2024). Council Post: The Power Of A Teamwork Culture: Maximizing Your Strengths.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Forbes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12 Aug. Available at: </w:t>
      </w:r>
      <w:hyperlink r:id="rId10">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https://www.forbes.com/councils/forbesfinancecouncil/2023/07/03/the-power-of-a-teamwork-culture-maximizing-your-strengths/</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23 02 2026].</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Cote, C. (2023).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5 strategies for conflict resolution in the workplace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Harvard Business School Online. Available at: </w:t>
      </w:r>
      <w:hyperlink r:id="rId11">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https://online.hbs.edu/blog/post/strategies-for-conflict-resolution-in-the-workplace</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24 02 2026].</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deakinco, (2023). KEY ELEMENTS OF EFFECTIVE TEAMWORK. [Online]  Available at:</w:t>
      </w:r>
      <w:hyperlink r:id="rId12">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 https://deakinco.com/resource/key-elements-of-effective-teamwork/#:~:text=Some%20key%20elements%20of%20effective%20teamwork%20include:,innovation**%20*%20**Making%20trust%20an%20essential%20value</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22 02 2026].</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EBSCO (2024).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Writing process (planning, drafting, revising, editing, publishing) | EBSCO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EBSCO Information Services, Inc. | www.ebsco.com. Available at: </w:t>
      </w:r>
      <w:hyperlink r:id="rId13">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https://www.ebsco.com/research-starters/literature-and-writing/writing-process-planning-drafting-revising-editing</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23 02 2026].</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IUP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Clear, Precise, and Concise Writing, and Reducing Word Count in Scholarly Writing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Indiana University of Pennsylvania. Available at: </w:t>
      </w:r>
      <w:hyperlink r:id="rId14">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https://www.iup.edu/scholarlycommunication/our-writing-resources/clarity-and-conciseness.html</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23 02. 2026].</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48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marlborough, (2026). Four Benefits of Teamwork for Student Development &amp; Success. [Online]  Available at:</w:t>
      </w:r>
      <w:hyperlink r:id="rId15">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 https://www.marlborough.org/news/~board/stem/post/four-benefits-of-teamwork-for-student-development-success#:~:text=The%20way%20in%20which%20a,one%20another%20in%20challenging%20settings</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22 02 2026].</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48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Mills, G.R. (2024). Collaborative Communication: Building Stronger Teams.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Forbes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12 Aug. Available at: </w:t>
      </w:r>
      <w:hyperlink r:id="rId16">
        <w:r w:rsidDel="00000000" w:rsidR="00000000" w:rsidRPr="00000000">
          <w:rPr>
            <w:rFonts w:ascii="Times New Roman" w:cs="Times New Roman" w:eastAsia="Times New Roman" w:hAnsi="Times New Roman"/>
            <w:b w:val="0"/>
            <w:bCs w:val="0"/>
            <w:i w:val="0"/>
            <w:iCs w:val="0"/>
            <w:smallCaps w:val="0"/>
            <w:strike w:val="0"/>
            <w:color w:val="1155cc"/>
            <w:sz w:val="24"/>
            <w:szCs w:val="24"/>
            <w:u w:val="single"/>
            <w:shd w:fill="auto" w:val="clear"/>
            <w:vertAlign w:val="baseline"/>
            <w:rtl w:val="0"/>
          </w:rPr>
          <w:t xml:space="preserve">https://www.forbes.com/councils/forbescoachescouncil/2024/08/08/collaborative-communication-building-stronger-teams/</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23 02 2026].</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sectPr>
      <w:headerReference r:id="rId17" w:type="default"/>
      <w:footerReference r:id="rId18" w:type="defaul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Page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of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jc w:val="right"/>
      <w:rPr/>
    </w:pPr>
    <w:r w:rsidDel="00000000" w:rsidR="00000000" w:rsidRPr="00000000">
      <w:rPr>
        <w:rtl w:val="0"/>
      </w:rPr>
      <w:t xml:space="preserve">Academic Skills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hd w:fill="ffffff" w:val="clear"/>
        <w:spacing w:line="48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sz w:val="26"/>
      <w:szCs w:val="26"/>
    </w:rPr>
  </w:style>
  <w:style w:type="paragraph" w:styleId="Heading3">
    <w:name w:val="heading 3"/>
    <w:basedOn w:val="Normal"/>
    <w:next w:val="Normal"/>
    <w:pPr>
      <w:keepNext w:val="1"/>
      <w:keepLines w:val="1"/>
    </w:pPr>
    <w:rPr>
      <w:i w:val="1"/>
      <w:iCs w:val="1"/>
      <w:u w:val="single"/>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Heading1Char" w:customStyle="1">
    <w:name w:val="Heading 1 Char"/>
    <w:basedOn w:val="DefaultParagraphFont"/>
    <w:link w:val="Heading1"/>
    <w:uiPriority w:val="9"/>
    <w:rsid w:val="003A5A06"/>
    <w:rPr>
      <w:b w:val="1"/>
      <w:bCs w:val="1"/>
      <w:sz w:val="28"/>
      <w:szCs w:val="28"/>
      <w:shd w:color="auto" w:fill="ffffff" w:val="clear"/>
    </w:rPr>
  </w:style>
  <w:style w:type="paragraph" w:styleId="Bibliography">
    <w:name w:val="Bibliography"/>
    <w:basedOn w:val="Normal"/>
    <w:next w:val="Normal"/>
    <w:uiPriority w:val="37"/>
    <w:unhideWhenUsed w:val="1"/>
    <w:rsid w:val="003A5A06"/>
  </w:style>
  <w:style w:type="character" w:styleId="Hyperlink">
    <w:name w:val="Hyperlink"/>
    <w:basedOn w:val="DefaultParagraphFont"/>
    <w:uiPriority w:val="99"/>
    <w:unhideWhenUsed w:val="1"/>
    <w:rsid w:val="003A5A06"/>
    <w:rPr>
      <w:color w:val="0000ff" w:themeColor="hyperlink"/>
      <w:u w:val="single"/>
    </w:rPr>
  </w:style>
  <w:style w:type="character" w:styleId="UnresolvedMention">
    <w:name w:val="Unresolved Mention"/>
    <w:basedOn w:val="DefaultParagraphFont"/>
    <w:uiPriority w:val="99"/>
    <w:semiHidden w:val="1"/>
    <w:unhideWhenUsed w:val="1"/>
    <w:rsid w:val="003A5A06"/>
    <w:rPr>
      <w:color w:val="605e5c"/>
      <w:shd w:color="auto" w:fill="e1dfdd" w:val="clear"/>
    </w:rPr>
  </w:style>
  <w:style w:type="paragraph" w:styleId="TOCHeading">
    <w:name w:val="TOC Heading"/>
    <w:basedOn w:val="Heading1"/>
    <w:next w:val="Normal"/>
    <w:uiPriority w:val="39"/>
    <w:unhideWhenUsed w:val="1"/>
    <w:qFormat w:val="1"/>
    <w:rsid w:val="0000098E"/>
    <w:pPr>
      <w:shd w:color="auto" w:fill="auto" w:val="clear"/>
      <w:spacing w:before="240" w:line="259" w:lineRule="auto"/>
      <w:jc w:val="left"/>
      <w:outlineLvl w:val="9"/>
    </w:pPr>
    <w:rPr>
      <w:rFonts w:asciiTheme="majorHAnsi" w:cstheme="majorBidi" w:eastAsiaTheme="majorEastAsia" w:hAnsiTheme="majorHAnsi"/>
      <w:b w:val="0"/>
      <w:bCs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00098E"/>
    <w:pPr>
      <w:shd w:color="auto" w:fill="auto" w:val="clear"/>
      <w:spacing w:after="100"/>
    </w:pPr>
    <w:rPr>
      <w:rFonts w:ascii="Arial" w:cs="Arial" w:eastAsia="Arial" w:hAnsi="Arial"/>
      <w:lang w:eastAsia="en-US"/>
    </w:rPr>
  </w:style>
  <w:style w:type="paragraph" w:styleId="Header">
    <w:name w:val="header"/>
    <w:basedOn w:val="Normal"/>
    <w:link w:val="HeaderChar"/>
    <w:uiPriority w:val="99"/>
    <w:unhideWhenUsed w:val="1"/>
    <w:rsid w:val="0000098E"/>
    <w:pPr>
      <w:shd w:color="auto" w:fill="auto" w:val="clear"/>
      <w:tabs>
        <w:tab w:val="center" w:pos="4680"/>
        <w:tab w:val="right" w:pos="9360"/>
      </w:tabs>
      <w:spacing w:line="240" w:lineRule="auto"/>
    </w:pPr>
    <w:rPr>
      <w:rFonts w:ascii="Arial" w:cs="Arial" w:eastAsia="Arial" w:hAnsi="Arial"/>
      <w:lang w:eastAsia="en-US"/>
    </w:rPr>
  </w:style>
  <w:style w:type="character" w:styleId="HeaderChar" w:customStyle="1">
    <w:name w:val="Header Char"/>
    <w:basedOn w:val="DefaultParagraphFont"/>
    <w:link w:val="Header"/>
    <w:uiPriority w:val="99"/>
    <w:rsid w:val="0000098E"/>
    <w:rPr>
      <w:rFonts w:ascii="Arial" w:cs="Arial" w:eastAsia="Arial" w:hAnsi="Arial"/>
      <w:lang w:eastAsia="en-US" w:val="en-GB"/>
    </w:rPr>
  </w:style>
  <w:style w:type="paragraph" w:styleId="Footer">
    <w:name w:val="footer"/>
    <w:basedOn w:val="Normal"/>
    <w:link w:val="FooterChar"/>
    <w:uiPriority w:val="99"/>
    <w:unhideWhenUsed w:val="1"/>
    <w:rsid w:val="0000098E"/>
    <w:pPr>
      <w:shd w:color="auto" w:fill="auto" w:val="clear"/>
      <w:tabs>
        <w:tab w:val="center" w:pos="4680"/>
        <w:tab w:val="right" w:pos="9360"/>
      </w:tabs>
      <w:spacing w:line="240" w:lineRule="auto"/>
    </w:pPr>
    <w:rPr>
      <w:rFonts w:ascii="Arial" w:cs="Arial" w:eastAsia="Arial" w:hAnsi="Arial"/>
      <w:lang w:eastAsia="en-US"/>
    </w:rPr>
  </w:style>
  <w:style w:type="character" w:styleId="FooterChar" w:customStyle="1">
    <w:name w:val="Footer Char"/>
    <w:basedOn w:val="DefaultParagraphFont"/>
    <w:link w:val="Footer"/>
    <w:uiPriority w:val="99"/>
    <w:rsid w:val="0000098E"/>
    <w:rPr>
      <w:rFonts w:ascii="Arial" w:cs="Arial" w:eastAsia="Arial" w:hAnsi="Arial"/>
      <w:lang w:eastAsia="en-US" w:val="en-GB"/>
    </w:rPr>
  </w:style>
  <w:style w:type="paragraph" w:styleId="ListParagraph">
    <w:name w:val="List Paragraph"/>
    <w:basedOn w:val="Normal"/>
    <w:uiPriority w:val="34"/>
    <w:qFormat w:val="1"/>
    <w:rsid w:val="006334F8"/>
    <w:pPr>
      <w:ind w:left="720"/>
      <w:contextualSpacing w:val="1"/>
    </w:p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online.hbs.edu/blog/post/strategies-for-conflict-resolution-in-the-workplace" TargetMode="External"/><Relationship Id="rId10" Type="http://schemas.openxmlformats.org/officeDocument/2006/relationships/hyperlink" Target="https://www.forbes.com/councils/forbesfinancecouncil/2023/07/03/the-power-of-a-teamwork-culture-maximizing-your-strengths/" TargetMode="External"/><Relationship Id="rId13" Type="http://schemas.openxmlformats.org/officeDocument/2006/relationships/hyperlink" Target="https://www.ebsco.com/research-starters/literature-and-writing/writing-process-planning-drafting-revising-editing" TargetMode="External"/><Relationship Id="rId12" Type="http://schemas.openxmlformats.org/officeDocument/2006/relationships/hyperlink" Target="https://deakinco.com/resource/key-elements-of-effective-teamwork/#:~:text=Some%20key%20elements%20of%20effective%20teamwork%20include:,innovation**%20*%20**Making%20trust%20an%20essential%20valu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rookes.ac.uk/students/academic-development/online-resources/academic-writing" TargetMode="External"/><Relationship Id="rId15" Type="http://schemas.openxmlformats.org/officeDocument/2006/relationships/hyperlink" Target="https://www.marlborough.org/news/~board/stem/post/four-benefits-of-teamwork-for-student-development-success#:~:text=The%20way%20in%20which%20a,one%20another%20in%20challenging%20settings" TargetMode="External"/><Relationship Id="rId14" Type="http://schemas.openxmlformats.org/officeDocument/2006/relationships/hyperlink" Target="https://www.iup.edu/scholarlycommunication/our-writing-resources/clarity-and-conciseness.html" TargetMode="External"/><Relationship Id="rId17" Type="http://schemas.openxmlformats.org/officeDocument/2006/relationships/header" Target="header1.xml"/><Relationship Id="rId16" Type="http://schemas.openxmlformats.org/officeDocument/2006/relationships/hyperlink" Target="https://www.forbes.com/councils/forbescoachescouncil/2024/08/08/collaborative-communication-building-stronger-teams/"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hyperlink" Target="https://activecollab.com/learn/glossary/teamwork#:~:text=Effective%20teamwork%20transforms%20individual%20contributions%20into%20collective,culture%20where%20individuals%20thrive%20together**%20Strong%20teamwork" TargetMode="External"/><Relationship Id="rId8" Type="http://schemas.openxmlformats.org/officeDocument/2006/relationships/hyperlink" Target="https://www.belbin.com/resources/articles-directory/how-to-improve-teamwork-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LqZ4VX12nBQkb63zJ3Vbk36Ijg==">CgMxLjAyDmgudGNrYTNvcm13Y2MzMg5oLmZzbXNsanVsbzZ2cDIOaC5tM2Zobnh1cGZkNjYyDmguYzAxeDM3c2VwbmpqMg5oLjF6bDhyNGJqdTRsZTIOaC5ieWllcXpiY3ZtN3oyDmgudmF4dTdyd3p3em4xMg5oLmdrbm9iNTZvcnVkcDIOaC41dXk2MTRqeWsya2EyDmgudnk0cDNsdzU5c3gyOAByITFNRHp5dW9oV0xWYXlrZWNXSVB5MDBWVm51eERPREVrUw==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2026-02-21T07:25:00Z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287ab583-bdbe-4136-8a8e-714bb7fc2b74</vt:lpwstr>
  </property>
</Properties>
</file>