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67243" w14:textId="77777777" w:rsidR="00B81DE6" w:rsidRDefault="00B81DE6" w:rsidP="00B81DE6">
      <w:pPr>
        <w:spacing w:line="360" w:lineRule="auto"/>
        <w:jc w:val="center"/>
        <w:rPr>
          <w:rFonts w:ascii="Arial" w:hAnsi="Arial" w:cs="Arial"/>
          <w:sz w:val="22"/>
          <w:szCs w:val="22"/>
        </w:rPr>
      </w:pPr>
    </w:p>
    <w:p w14:paraId="3EB89FA3" w14:textId="77777777" w:rsidR="00B81DE6" w:rsidRDefault="00B81DE6" w:rsidP="00B81DE6">
      <w:pPr>
        <w:spacing w:line="360" w:lineRule="auto"/>
        <w:jc w:val="center"/>
        <w:rPr>
          <w:rFonts w:ascii="Arial" w:hAnsi="Arial" w:cs="Arial"/>
          <w:sz w:val="22"/>
          <w:szCs w:val="22"/>
        </w:rPr>
      </w:pPr>
    </w:p>
    <w:p w14:paraId="2C7318A8" w14:textId="77777777" w:rsidR="00B81DE6" w:rsidRDefault="00B81DE6" w:rsidP="00B81DE6">
      <w:pPr>
        <w:spacing w:line="360" w:lineRule="auto"/>
        <w:jc w:val="center"/>
        <w:rPr>
          <w:rFonts w:ascii="Arial" w:hAnsi="Arial" w:cs="Arial"/>
          <w:sz w:val="22"/>
          <w:szCs w:val="22"/>
        </w:rPr>
      </w:pPr>
    </w:p>
    <w:p w14:paraId="633A8B38" w14:textId="77777777" w:rsidR="00B81DE6" w:rsidRDefault="00B81DE6" w:rsidP="00B81DE6">
      <w:pPr>
        <w:spacing w:line="360" w:lineRule="auto"/>
        <w:jc w:val="center"/>
        <w:rPr>
          <w:rFonts w:ascii="Arial" w:hAnsi="Arial" w:cs="Arial"/>
          <w:sz w:val="22"/>
          <w:szCs w:val="22"/>
        </w:rPr>
      </w:pPr>
    </w:p>
    <w:p w14:paraId="70088092" w14:textId="77777777" w:rsidR="00B81DE6" w:rsidRDefault="00B81DE6" w:rsidP="00B81DE6">
      <w:pPr>
        <w:spacing w:line="360" w:lineRule="auto"/>
        <w:jc w:val="center"/>
        <w:rPr>
          <w:rFonts w:ascii="Arial" w:hAnsi="Arial" w:cs="Arial"/>
          <w:sz w:val="22"/>
          <w:szCs w:val="22"/>
        </w:rPr>
      </w:pPr>
    </w:p>
    <w:p w14:paraId="5F8E2DB4" w14:textId="77777777" w:rsidR="00B81DE6" w:rsidRDefault="00B81DE6" w:rsidP="00B81DE6">
      <w:pPr>
        <w:spacing w:line="360" w:lineRule="auto"/>
        <w:jc w:val="center"/>
        <w:rPr>
          <w:rFonts w:ascii="Arial" w:hAnsi="Arial" w:cs="Arial"/>
          <w:sz w:val="22"/>
          <w:szCs w:val="22"/>
        </w:rPr>
      </w:pPr>
    </w:p>
    <w:p w14:paraId="738B7BA9" w14:textId="77777777" w:rsidR="00B81DE6" w:rsidRDefault="00B81DE6" w:rsidP="00B81DE6">
      <w:pPr>
        <w:spacing w:line="360" w:lineRule="auto"/>
        <w:jc w:val="center"/>
        <w:rPr>
          <w:rFonts w:ascii="Arial" w:hAnsi="Arial" w:cs="Arial"/>
          <w:sz w:val="22"/>
          <w:szCs w:val="22"/>
        </w:rPr>
      </w:pPr>
    </w:p>
    <w:p w14:paraId="208EEF81" w14:textId="77777777" w:rsidR="00B81DE6" w:rsidRDefault="00B81DE6" w:rsidP="00B81DE6">
      <w:pPr>
        <w:spacing w:line="360" w:lineRule="auto"/>
        <w:jc w:val="center"/>
        <w:rPr>
          <w:rFonts w:ascii="Arial" w:hAnsi="Arial" w:cs="Arial"/>
          <w:sz w:val="22"/>
          <w:szCs w:val="22"/>
        </w:rPr>
      </w:pPr>
    </w:p>
    <w:p w14:paraId="1EA209E4" w14:textId="77777777" w:rsidR="00B81DE6" w:rsidRDefault="00B81DE6" w:rsidP="00B81DE6">
      <w:pPr>
        <w:spacing w:line="360" w:lineRule="auto"/>
        <w:jc w:val="center"/>
        <w:rPr>
          <w:rFonts w:ascii="Arial" w:hAnsi="Arial" w:cs="Arial"/>
          <w:sz w:val="22"/>
          <w:szCs w:val="22"/>
        </w:rPr>
      </w:pPr>
    </w:p>
    <w:p w14:paraId="593C6C78" w14:textId="2686DB91" w:rsidR="00A92FE9" w:rsidRPr="00B81DE6" w:rsidRDefault="00A92FE9" w:rsidP="00B81DE6">
      <w:pPr>
        <w:spacing w:line="360" w:lineRule="auto"/>
        <w:jc w:val="center"/>
        <w:rPr>
          <w:rFonts w:ascii="Arial" w:hAnsi="Arial" w:cs="Arial"/>
          <w:sz w:val="22"/>
          <w:szCs w:val="22"/>
        </w:rPr>
      </w:pPr>
      <w:r w:rsidRPr="00B81DE6">
        <w:rPr>
          <w:rFonts w:ascii="Arial" w:hAnsi="Arial" w:cs="Arial"/>
          <w:sz w:val="22"/>
          <w:szCs w:val="22"/>
        </w:rPr>
        <w:t>Name: Mihaela Spridon</w:t>
      </w:r>
    </w:p>
    <w:p w14:paraId="764FF5AB" w14:textId="54E76312" w:rsidR="00A92FE9" w:rsidRPr="00B81DE6" w:rsidRDefault="00A92FE9" w:rsidP="00B81DE6">
      <w:pPr>
        <w:spacing w:line="360" w:lineRule="auto"/>
        <w:jc w:val="center"/>
        <w:rPr>
          <w:rFonts w:ascii="Arial" w:hAnsi="Arial" w:cs="Arial"/>
          <w:sz w:val="22"/>
          <w:szCs w:val="22"/>
        </w:rPr>
      </w:pPr>
      <w:r w:rsidRPr="00B81DE6">
        <w:rPr>
          <w:rFonts w:ascii="Arial" w:hAnsi="Arial" w:cs="Arial"/>
          <w:sz w:val="22"/>
          <w:szCs w:val="22"/>
        </w:rPr>
        <w:t>Student number: 2128233</w:t>
      </w:r>
    </w:p>
    <w:p w14:paraId="6B48F38A" w14:textId="040DAC3E" w:rsidR="00A92FE9" w:rsidRPr="00B81DE6" w:rsidRDefault="00A92FE9" w:rsidP="00B81DE6">
      <w:pPr>
        <w:spacing w:line="360" w:lineRule="auto"/>
        <w:jc w:val="center"/>
        <w:rPr>
          <w:rFonts w:ascii="Arial" w:hAnsi="Arial" w:cs="Arial"/>
          <w:sz w:val="22"/>
          <w:szCs w:val="22"/>
        </w:rPr>
      </w:pPr>
      <w:r w:rsidRPr="00B81DE6">
        <w:rPr>
          <w:rFonts w:ascii="Arial" w:hAnsi="Arial" w:cs="Arial"/>
          <w:sz w:val="22"/>
          <w:szCs w:val="22"/>
        </w:rPr>
        <w:t>Module code and title: LCHS4004 Introduction to Public Health</w:t>
      </w:r>
    </w:p>
    <w:p w14:paraId="4E89DA8B" w14:textId="2885C0C5" w:rsidR="00A92FE9" w:rsidRPr="00B81DE6" w:rsidRDefault="00A92FE9" w:rsidP="00B81DE6">
      <w:pPr>
        <w:spacing w:line="360" w:lineRule="auto"/>
        <w:jc w:val="center"/>
        <w:rPr>
          <w:rFonts w:ascii="Arial" w:hAnsi="Arial" w:cs="Arial"/>
          <w:sz w:val="22"/>
          <w:szCs w:val="22"/>
        </w:rPr>
      </w:pPr>
      <w:r w:rsidRPr="7D8A980D">
        <w:rPr>
          <w:rFonts w:ascii="Arial" w:hAnsi="Arial" w:cs="Arial"/>
          <w:sz w:val="22"/>
          <w:szCs w:val="22"/>
        </w:rPr>
        <w:t>Lecturer’s name:</w:t>
      </w:r>
      <w:r w:rsidR="131A422B" w:rsidRPr="7D8A980D">
        <w:rPr>
          <w:rFonts w:ascii="Arial" w:hAnsi="Arial" w:cs="Arial"/>
          <w:sz w:val="22"/>
          <w:szCs w:val="22"/>
        </w:rPr>
        <w:t>Muhammad Hossain</w:t>
      </w:r>
    </w:p>
    <w:p w14:paraId="3897F624" w14:textId="27D26C1A" w:rsidR="00A92FE9" w:rsidRPr="00B81DE6" w:rsidRDefault="00A92FE9" w:rsidP="00B81DE6">
      <w:pPr>
        <w:spacing w:line="360" w:lineRule="auto"/>
        <w:jc w:val="center"/>
        <w:rPr>
          <w:rFonts w:ascii="Arial" w:hAnsi="Arial" w:cs="Arial"/>
          <w:sz w:val="22"/>
          <w:szCs w:val="22"/>
        </w:rPr>
      </w:pPr>
      <w:r w:rsidRPr="00B81DE6">
        <w:rPr>
          <w:rFonts w:ascii="Arial" w:hAnsi="Arial" w:cs="Arial"/>
          <w:sz w:val="22"/>
          <w:szCs w:val="22"/>
        </w:rPr>
        <w:t>Assignment title: Component 2 - Major Health Issue</w:t>
      </w:r>
    </w:p>
    <w:p w14:paraId="6ADE8F1D" w14:textId="38CA82FE" w:rsidR="00A92FE9" w:rsidRPr="00B81DE6" w:rsidRDefault="00A92FE9" w:rsidP="00B81DE6">
      <w:pPr>
        <w:spacing w:line="360" w:lineRule="auto"/>
        <w:jc w:val="center"/>
        <w:rPr>
          <w:rFonts w:ascii="Arial" w:hAnsi="Arial" w:cs="Arial"/>
          <w:sz w:val="22"/>
          <w:szCs w:val="22"/>
        </w:rPr>
      </w:pPr>
    </w:p>
    <w:p w14:paraId="005B63D9" w14:textId="7F2F74EF" w:rsidR="00A92FE9" w:rsidRPr="00B81DE6" w:rsidRDefault="00A92FE9" w:rsidP="00B81DE6">
      <w:pPr>
        <w:spacing w:line="360" w:lineRule="auto"/>
        <w:rPr>
          <w:rFonts w:ascii="Arial" w:hAnsi="Arial" w:cs="Arial"/>
          <w:sz w:val="22"/>
          <w:szCs w:val="22"/>
        </w:rPr>
      </w:pPr>
    </w:p>
    <w:p w14:paraId="5AA5DF25" w14:textId="286E850E" w:rsidR="00A92FE9" w:rsidRPr="00B81DE6" w:rsidRDefault="00A92FE9" w:rsidP="00B81DE6">
      <w:pPr>
        <w:spacing w:line="360" w:lineRule="auto"/>
        <w:rPr>
          <w:rFonts w:ascii="Arial" w:hAnsi="Arial" w:cs="Arial"/>
          <w:sz w:val="22"/>
          <w:szCs w:val="22"/>
        </w:rPr>
      </w:pPr>
    </w:p>
    <w:p w14:paraId="32F3322B" w14:textId="36D86B6C" w:rsidR="00A92FE9" w:rsidRPr="00B81DE6" w:rsidRDefault="00A92FE9" w:rsidP="00B81DE6">
      <w:pPr>
        <w:spacing w:line="360" w:lineRule="auto"/>
        <w:rPr>
          <w:rFonts w:ascii="Arial" w:hAnsi="Arial" w:cs="Arial"/>
          <w:sz w:val="22"/>
          <w:szCs w:val="22"/>
        </w:rPr>
      </w:pPr>
    </w:p>
    <w:p w14:paraId="279DD2DF" w14:textId="6CAF772C" w:rsidR="00A92FE9" w:rsidRPr="00B81DE6" w:rsidRDefault="00A92FE9" w:rsidP="00B81DE6">
      <w:pPr>
        <w:spacing w:line="360" w:lineRule="auto"/>
        <w:rPr>
          <w:rFonts w:ascii="Arial" w:hAnsi="Arial" w:cs="Arial"/>
          <w:sz w:val="22"/>
          <w:szCs w:val="22"/>
        </w:rPr>
      </w:pPr>
    </w:p>
    <w:p w14:paraId="227BBBBC" w14:textId="006C3F1B" w:rsidR="00A92FE9" w:rsidRDefault="00A92FE9" w:rsidP="00B81DE6">
      <w:pPr>
        <w:spacing w:line="360" w:lineRule="auto"/>
        <w:rPr>
          <w:rFonts w:ascii="Arial" w:hAnsi="Arial" w:cs="Arial"/>
          <w:sz w:val="22"/>
          <w:szCs w:val="22"/>
        </w:rPr>
      </w:pPr>
    </w:p>
    <w:p w14:paraId="53BDAC79" w14:textId="2E8E8A9B" w:rsidR="00B81DE6" w:rsidRDefault="00B81DE6" w:rsidP="00B81DE6">
      <w:pPr>
        <w:spacing w:line="360" w:lineRule="auto"/>
        <w:rPr>
          <w:rFonts w:ascii="Arial" w:hAnsi="Arial" w:cs="Arial"/>
          <w:sz w:val="22"/>
          <w:szCs w:val="22"/>
        </w:rPr>
      </w:pPr>
    </w:p>
    <w:p w14:paraId="2D6829C9" w14:textId="1017D6D2" w:rsidR="00B81DE6" w:rsidRDefault="00B81DE6" w:rsidP="00B81DE6">
      <w:pPr>
        <w:spacing w:line="360" w:lineRule="auto"/>
        <w:rPr>
          <w:rFonts w:ascii="Arial" w:hAnsi="Arial" w:cs="Arial"/>
          <w:sz w:val="22"/>
          <w:szCs w:val="22"/>
        </w:rPr>
      </w:pPr>
    </w:p>
    <w:p w14:paraId="7D98DEBF" w14:textId="6CA648E2" w:rsidR="00B81DE6" w:rsidRDefault="00B81DE6" w:rsidP="00B81DE6">
      <w:pPr>
        <w:spacing w:line="360" w:lineRule="auto"/>
        <w:rPr>
          <w:rFonts w:ascii="Arial" w:hAnsi="Arial" w:cs="Arial"/>
          <w:sz w:val="22"/>
          <w:szCs w:val="22"/>
        </w:rPr>
      </w:pPr>
    </w:p>
    <w:p w14:paraId="4246FDE9" w14:textId="3887BE91" w:rsidR="00B81DE6" w:rsidRDefault="00B81DE6" w:rsidP="00B81DE6">
      <w:pPr>
        <w:spacing w:line="360" w:lineRule="auto"/>
        <w:rPr>
          <w:rFonts w:ascii="Arial" w:hAnsi="Arial" w:cs="Arial"/>
          <w:sz w:val="22"/>
          <w:szCs w:val="22"/>
        </w:rPr>
      </w:pPr>
    </w:p>
    <w:p w14:paraId="4AA6A23B" w14:textId="75AA9E4D" w:rsidR="00B81DE6" w:rsidRDefault="00B81DE6" w:rsidP="00B81DE6">
      <w:pPr>
        <w:spacing w:line="360" w:lineRule="auto"/>
        <w:rPr>
          <w:rFonts w:ascii="Arial" w:hAnsi="Arial" w:cs="Arial"/>
          <w:sz w:val="22"/>
          <w:szCs w:val="22"/>
        </w:rPr>
      </w:pPr>
    </w:p>
    <w:p w14:paraId="2D87ED41" w14:textId="52A5A510" w:rsidR="00B81DE6" w:rsidRDefault="00B81DE6" w:rsidP="00B81DE6">
      <w:pPr>
        <w:spacing w:line="360" w:lineRule="auto"/>
        <w:rPr>
          <w:rFonts w:ascii="Arial" w:hAnsi="Arial" w:cs="Arial"/>
          <w:sz w:val="22"/>
          <w:szCs w:val="22"/>
        </w:rPr>
      </w:pPr>
    </w:p>
    <w:p w14:paraId="37BA3779" w14:textId="7DEEDC91" w:rsidR="00B81DE6" w:rsidRDefault="00B81DE6" w:rsidP="00B81DE6">
      <w:pPr>
        <w:spacing w:line="360" w:lineRule="auto"/>
        <w:rPr>
          <w:rFonts w:ascii="Arial" w:hAnsi="Arial" w:cs="Arial"/>
          <w:sz w:val="22"/>
          <w:szCs w:val="22"/>
        </w:rPr>
      </w:pPr>
    </w:p>
    <w:p w14:paraId="4F90AF0B" w14:textId="7C98294F" w:rsidR="00B81DE6" w:rsidRDefault="00B81DE6" w:rsidP="00B81DE6">
      <w:pPr>
        <w:spacing w:line="360" w:lineRule="auto"/>
        <w:rPr>
          <w:rFonts w:ascii="Arial" w:hAnsi="Arial" w:cs="Arial"/>
          <w:sz w:val="22"/>
          <w:szCs w:val="22"/>
        </w:rPr>
      </w:pPr>
    </w:p>
    <w:p w14:paraId="7475C69D" w14:textId="65516C3E" w:rsidR="00B81DE6" w:rsidRDefault="00B81DE6" w:rsidP="00B81DE6">
      <w:pPr>
        <w:spacing w:line="360" w:lineRule="auto"/>
        <w:rPr>
          <w:rFonts w:ascii="Arial" w:hAnsi="Arial" w:cs="Arial"/>
          <w:sz w:val="22"/>
          <w:szCs w:val="22"/>
        </w:rPr>
      </w:pPr>
    </w:p>
    <w:p w14:paraId="7FB2866C" w14:textId="7EDBDFC2" w:rsidR="00B81DE6" w:rsidRDefault="00B81DE6" w:rsidP="00B81DE6">
      <w:pPr>
        <w:spacing w:line="360" w:lineRule="auto"/>
        <w:rPr>
          <w:rFonts w:ascii="Arial" w:hAnsi="Arial" w:cs="Arial"/>
          <w:sz w:val="22"/>
          <w:szCs w:val="22"/>
        </w:rPr>
      </w:pPr>
    </w:p>
    <w:p w14:paraId="5423FF80" w14:textId="77777777" w:rsidR="00B81DE6" w:rsidRPr="00B81DE6" w:rsidRDefault="00B81DE6" w:rsidP="00B81DE6">
      <w:pPr>
        <w:spacing w:line="360" w:lineRule="auto"/>
        <w:rPr>
          <w:rFonts w:ascii="Arial" w:hAnsi="Arial" w:cs="Arial"/>
          <w:sz w:val="22"/>
          <w:szCs w:val="22"/>
        </w:rPr>
      </w:pPr>
    </w:p>
    <w:p w14:paraId="00B61588" w14:textId="49623CDB" w:rsidR="00A92FE9" w:rsidRDefault="00A92FE9" w:rsidP="00B81DE6">
      <w:pPr>
        <w:spacing w:line="360" w:lineRule="auto"/>
        <w:rPr>
          <w:rFonts w:ascii="Arial" w:hAnsi="Arial" w:cs="Arial"/>
          <w:sz w:val="22"/>
          <w:szCs w:val="22"/>
        </w:rPr>
      </w:pPr>
    </w:p>
    <w:p w14:paraId="58C56CE8" w14:textId="28EFE7D5" w:rsidR="00B81DE6" w:rsidRDefault="00B81DE6" w:rsidP="00B81DE6">
      <w:pPr>
        <w:spacing w:line="360" w:lineRule="auto"/>
        <w:rPr>
          <w:rFonts w:ascii="Arial" w:hAnsi="Arial" w:cs="Arial"/>
          <w:sz w:val="22"/>
          <w:szCs w:val="22"/>
        </w:rPr>
      </w:pPr>
    </w:p>
    <w:p w14:paraId="169DB145" w14:textId="3AA66435" w:rsidR="00B81DE6" w:rsidRDefault="00B81DE6" w:rsidP="00B81DE6">
      <w:pPr>
        <w:spacing w:line="360" w:lineRule="auto"/>
        <w:rPr>
          <w:rFonts w:ascii="Arial" w:hAnsi="Arial" w:cs="Arial"/>
          <w:sz w:val="22"/>
          <w:szCs w:val="22"/>
        </w:rPr>
      </w:pPr>
    </w:p>
    <w:p w14:paraId="1C5F0B50" w14:textId="0541CF89" w:rsidR="00B81DE6" w:rsidRDefault="00B81DE6" w:rsidP="00B81DE6">
      <w:pPr>
        <w:spacing w:line="360" w:lineRule="auto"/>
        <w:rPr>
          <w:rFonts w:ascii="Arial" w:hAnsi="Arial" w:cs="Arial"/>
          <w:sz w:val="22"/>
          <w:szCs w:val="22"/>
        </w:rPr>
      </w:pPr>
    </w:p>
    <w:p w14:paraId="48C37B95" w14:textId="0E68E18B" w:rsidR="00B81DE6" w:rsidRDefault="00B81DE6" w:rsidP="00B81DE6">
      <w:pPr>
        <w:spacing w:line="360" w:lineRule="auto"/>
        <w:rPr>
          <w:rFonts w:ascii="Arial" w:hAnsi="Arial" w:cs="Arial"/>
          <w:sz w:val="22"/>
          <w:szCs w:val="22"/>
        </w:rPr>
      </w:pPr>
    </w:p>
    <w:p w14:paraId="68A13FE0" w14:textId="0D1C5EED" w:rsidR="00B81DE6" w:rsidRDefault="00B81DE6" w:rsidP="00B81DE6">
      <w:pPr>
        <w:spacing w:line="360" w:lineRule="auto"/>
        <w:rPr>
          <w:rFonts w:ascii="Arial" w:hAnsi="Arial" w:cs="Arial"/>
          <w:sz w:val="22"/>
          <w:szCs w:val="22"/>
        </w:rPr>
      </w:pPr>
    </w:p>
    <w:p w14:paraId="147268D1" w14:textId="042BCEAE" w:rsidR="00B81DE6" w:rsidRDefault="00B81DE6" w:rsidP="00B81DE6">
      <w:pPr>
        <w:spacing w:line="360" w:lineRule="auto"/>
        <w:rPr>
          <w:rFonts w:ascii="Arial" w:hAnsi="Arial" w:cs="Arial"/>
          <w:sz w:val="22"/>
          <w:szCs w:val="22"/>
        </w:rPr>
      </w:pPr>
    </w:p>
    <w:p w14:paraId="1FA497E5" w14:textId="0863E5E4" w:rsidR="00B81DE6" w:rsidRDefault="00B81DE6" w:rsidP="00B81DE6">
      <w:pPr>
        <w:spacing w:line="360" w:lineRule="auto"/>
        <w:rPr>
          <w:rFonts w:ascii="Arial" w:hAnsi="Arial" w:cs="Arial"/>
          <w:sz w:val="22"/>
          <w:szCs w:val="22"/>
        </w:rPr>
      </w:pPr>
    </w:p>
    <w:sdt>
      <w:sdtPr>
        <w:rPr>
          <w:rFonts w:ascii="Times New Roman" w:eastAsia="Times New Roman" w:hAnsi="Times New Roman" w:cs="Times New Roman"/>
          <w:b w:val="0"/>
          <w:bCs w:val="0"/>
          <w:color w:val="auto"/>
          <w:sz w:val="20"/>
          <w:szCs w:val="20"/>
          <w:lang w:val="en-GB" w:eastAsia="en-GB"/>
        </w:rPr>
        <w:id w:val="-728460954"/>
        <w:docPartObj>
          <w:docPartGallery w:val="Table of Contents"/>
          <w:docPartUnique/>
        </w:docPartObj>
      </w:sdtPr>
      <w:sdtEndPr>
        <w:rPr>
          <w:noProof/>
        </w:rPr>
      </w:sdtEndPr>
      <w:sdtContent>
        <w:p w14:paraId="2B9E905E" w14:textId="58988F80" w:rsidR="00B81DE6" w:rsidRDefault="00B81DE6">
          <w:pPr>
            <w:pStyle w:val="TOCHeading"/>
          </w:pPr>
          <w:r>
            <w:t>Table of Contents</w:t>
          </w:r>
        </w:p>
        <w:p w14:paraId="1FB828C5" w14:textId="419D0DA5" w:rsidR="00B81DE6" w:rsidRDefault="00B81DE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9839039" w:history="1">
            <w:r w:rsidRPr="00DD794E">
              <w:rPr>
                <w:rStyle w:val="Hyperlink"/>
                <w:noProof/>
              </w:rPr>
              <w:t>A definition of the disease</w:t>
            </w:r>
            <w:r>
              <w:rPr>
                <w:noProof/>
                <w:webHidden/>
              </w:rPr>
              <w:tab/>
            </w:r>
            <w:r>
              <w:rPr>
                <w:noProof/>
                <w:webHidden/>
              </w:rPr>
              <w:fldChar w:fldCharType="begin"/>
            </w:r>
            <w:r>
              <w:rPr>
                <w:noProof/>
                <w:webHidden/>
              </w:rPr>
              <w:instrText xml:space="preserve"> PAGEREF _Toc119839039 \h </w:instrText>
            </w:r>
            <w:r>
              <w:rPr>
                <w:noProof/>
                <w:webHidden/>
              </w:rPr>
            </w:r>
            <w:r>
              <w:rPr>
                <w:noProof/>
                <w:webHidden/>
              </w:rPr>
              <w:fldChar w:fldCharType="separate"/>
            </w:r>
            <w:r>
              <w:rPr>
                <w:noProof/>
                <w:webHidden/>
              </w:rPr>
              <w:t>3</w:t>
            </w:r>
            <w:r>
              <w:rPr>
                <w:noProof/>
                <w:webHidden/>
              </w:rPr>
              <w:fldChar w:fldCharType="end"/>
            </w:r>
          </w:hyperlink>
        </w:p>
        <w:p w14:paraId="7700C84F" w14:textId="3452146D" w:rsidR="00B81DE6" w:rsidRDefault="0095754F">
          <w:pPr>
            <w:pStyle w:val="TOC1"/>
            <w:tabs>
              <w:tab w:val="right" w:leader="dot" w:pos="9016"/>
            </w:tabs>
            <w:rPr>
              <w:noProof/>
            </w:rPr>
          </w:pPr>
          <w:hyperlink w:anchor="_Toc119839040" w:history="1">
            <w:r w:rsidR="00B81DE6" w:rsidRPr="00DD794E">
              <w:rPr>
                <w:rStyle w:val="Hyperlink"/>
                <w:noProof/>
              </w:rPr>
              <w:t>Levels of the incidence that demonstrate the severity of the health issue (Both worldwide and UK statistics)</w:t>
            </w:r>
            <w:r w:rsidR="00B81DE6">
              <w:rPr>
                <w:noProof/>
                <w:webHidden/>
              </w:rPr>
              <w:tab/>
            </w:r>
            <w:r w:rsidR="00B81DE6">
              <w:rPr>
                <w:noProof/>
                <w:webHidden/>
              </w:rPr>
              <w:fldChar w:fldCharType="begin"/>
            </w:r>
            <w:r w:rsidR="00B81DE6">
              <w:rPr>
                <w:noProof/>
                <w:webHidden/>
              </w:rPr>
              <w:instrText xml:space="preserve"> PAGEREF _Toc119839040 \h </w:instrText>
            </w:r>
            <w:r w:rsidR="00B81DE6">
              <w:rPr>
                <w:noProof/>
                <w:webHidden/>
              </w:rPr>
            </w:r>
            <w:r w:rsidR="00B81DE6">
              <w:rPr>
                <w:noProof/>
                <w:webHidden/>
              </w:rPr>
              <w:fldChar w:fldCharType="separate"/>
            </w:r>
            <w:r w:rsidR="00B81DE6">
              <w:rPr>
                <w:noProof/>
                <w:webHidden/>
              </w:rPr>
              <w:t>3</w:t>
            </w:r>
            <w:r w:rsidR="00B81DE6">
              <w:rPr>
                <w:noProof/>
                <w:webHidden/>
              </w:rPr>
              <w:fldChar w:fldCharType="end"/>
            </w:r>
          </w:hyperlink>
        </w:p>
        <w:p w14:paraId="7411681F" w14:textId="6129D567" w:rsidR="00B81DE6" w:rsidRDefault="0095754F">
          <w:pPr>
            <w:pStyle w:val="TOC1"/>
            <w:tabs>
              <w:tab w:val="right" w:leader="dot" w:pos="9016"/>
            </w:tabs>
            <w:rPr>
              <w:noProof/>
            </w:rPr>
          </w:pPr>
          <w:hyperlink w:anchor="_Toc119839041" w:history="1">
            <w:r w:rsidR="00B81DE6" w:rsidRPr="00DD794E">
              <w:rPr>
                <w:rStyle w:val="Hyperlink"/>
                <w:noProof/>
              </w:rPr>
              <w:t>Public health measures available</w:t>
            </w:r>
            <w:r w:rsidR="00B81DE6">
              <w:rPr>
                <w:noProof/>
                <w:webHidden/>
              </w:rPr>
              <w:tab/>
            </w:r>
            <w:r w:rsidR="00B81DE6">
              <w:rPr>
                <w:noProof/>
                <w:webHidden/>
              </w:rPr>
              <w:fldChar w:fldCharType="begin"/>
            </w:r>
            <w:r w:rsidR="00B81DE6">
              <w:rPr>
                <w:noProof/>
                <w:webHidden/>
              </w:rPr>
              <w:instrText xml:space="preserve"> PAGEREF _Toc119839041 \h </w:instrText>
            </w:r>
            <w:r w:rsidR="00B81DE6">
              <w:rPr>
                <w:noProof/>
                <w:webHidden/>
              </w:rPr>
            </w:r>
            <w:r w:rsidR="00B81DE6">
              <w:rPr>
                <w:noProof/>
                <w:webHidden/>
              </w:rPr>
              <w:fldChar w:fldCharType="separate"/>
            </w:r>
            <w:r w:rsidR="00B81DE6">
              <w:rPr>
                <w:noProof/>
                <w:webHidden/>
              </w:rPr>
              <w:t>4</w:t>
            </w:r>
            <w:r w:rsidR="00B81DE6">
              <w:rPr>
                <w:noProof/>
                <w:webHidden/>
              </w:rPr>
              <w:fldChar w:fldCharType="end"/>
            </w:r>
          </w:hyperlink>
        </w:p>
        <w:p w14:paraId="5AD45CFA" w14:textId="41F86D5C" w:rsidR="00B81DE6" w:rsidRDefault="0095754F">
          <w:pPr>
            <w:pStyle w:val="TOC1"/>
            <w:tabs>
              <w:tab w:val="right" w:leader="dot" w:pos="9016"/>
            </w:tabs>
            <w:rPr>
              <w:noProof/>
            </w:rPr>
          </w:pPr>
          <w:hyperlink w:anchor="_Toc119839042" w:history="1">
            <w:r w:rsidR="00B81DE6" w:rsidRPr="00DD794E">
              <w:rPr>
                <w:rStyle w:val="Hyperlink"/>
                <w:noProof/>
              </w:rPr>
              <w:t>The key determinants/risk factors of the chosen disease.</w:t>
            </w:r>
            <w:r w:rsidR="00B81DE6">
              <w:rPr>
                <w:noProof/>
                <w:webHidden/>
              </w:rPr>
              <w:tab/>
            </w:r>
            <w:r w:rsidR="00B81DE6">
              <w:rPr>
                <w:noProof/>
                <w:webHidden/>
              </w:rPr>
              <w:fldChar w:fldCharType="begin"/>
            </w:r>
            <w:r w:rsidR="00B81DE6">
              <w:rPr>
                <w:noProof/>
                <w:webHidden/>
              </w:rPr>
              <w:instrText xml:space="preserve"> PAGEREF _Toc119839042 \h </w:instrText>
            </w:r>
            <w:r w:rsidR="00B81DE6">
              <w:rPr>
                <w:noProof/>
                <w:webHidden/>
              </w:rPr>
            </w:r>
            <w:r w:rsidR="00B81DE6">
              <w:rPr>
                <w:noProof/>
                <w:webHidden/>
              </w:rPr>
              <w:fldChar w:fldCharType="separate"/>
            </w:r>
            <w:r w:rsidR="00B81DE6">
              <w:rPr>
                <w:noProof/>
                <w:webHidden/>
              </w:rPr>
              <w:t>5</w:t>
            </w:r>
            <w:r w:rsidR="00B81DE6">
              <w:rPr>
                <w:noProof/>
                <w:webHidden/>
              </w:rPr>
              <w:fldChar w:fldCharType="end"/>
            </w:r>
          </w:hyperlink>
        </w:p>
        <w:p w14:paraId="1FFFDC6E" w14:textId="6EB09131" w:rsidR="00B81DE6" w:rsidRDefault="0095754F">
          <w:pPr>
            <w:pStyle w:val="TOC1"/>
            <w:tabs>
              <w:tab w:val="right" w:leader="dot" w:pos="9016"/>
            </w:tabs>
            <w:rPr>
              <w:noProof/>
            </w:rPr>
          </w:pPr>
          <w:hyperlink w:anchor="_Toc119839043" w:history="1">
            <w:r w:rsidR="00B81DE6" w:rsidRPr="00DD794E">
              <w:rPr>
                <w:rStyle w:val="Hyperlink"/>
                <w:noProof/>
              </w:rPr>
              <w:t>Short-term public health consequences of the disease in a health or social care setting</w:t>
            </w:r>
            <w:r w:rsidR="00B81DE6">
              <w:rPr>
                <w:noProof/>
                <w:webHidden/>
              </w:rPr>
              <w:tab/>
            </w:r>
            <w:r w:rsidR="00B81DE6">
              <w:rPr>
                <w:noProof/>
                <w:webHidden/>
              </w:rPr>
              <w:fldChar w:fldCharType="begin"/>
            </w:r>
            <w:r w:rsidR="00B81DE6">
              <w:rPr>
                <w:noProof/>
                <w:webHidden/>
              </w:rPr>
              <w:instrText xml:space="preserve"> PAGEREF _Toc119839043 \h </w:instrText>
            </w:r>
            <w:r w:rsidR="00B81DE6">
              <w:rPr>
                <w:noProof/>
                <w:webHidden/>
              </w:rPr>
            </w:r>
            <w:r w:rsidR="00B81DE6">
              <w:rPr>
                <w:noProof/>
                <w:webHidden/>
              </w:rPr>
              <w:fldChar w:fldCharType="separate"/>
            </w:r>
            <w:r w:rsidR="00B81DE6">
              <w:rPr>
                <w:noProof/>
                <w:webHidden/>
              </w:rPr>
              <w:t>6</w:t>
            </w:r>
            <w:r w:rsidR="00B81DE6">
              <w:rPr>
                <w:noProof/>
                <w:webHidden/>
              </w:rPr>
              <w:fldChar w:fldCharType="end"/>
            </w:r>
          </w:hyperlink>
        </w:p>
        <w:p w14:paraId="35B83A3C" w14:textId="66FC6275" w:rsidR="00B81DE6" w:rsidRDefault="0095754F">
          <w:pPr>
            <w:pStyle w:val="TOC1"/>
            <w:tabs>
              <w:tab w:val="right" w:leader="dot" w:pos="9016"/>
            </w:tabs>
            <w:rPr>
              <w:noProof/>
            </w:rPr>
          </w:pPr>
          <w:hyperlink w:anchor="_Toc119839044" w:history="1">
            <w:r w:rsidR="00B81DE6" w:rsidRPr="00DD794E">
              <w:rPr>
                <w:rStyle w:val="Hyperlink"/>
                <w:noProof/>
              </w:rPr>
              <w:t>Long-term public health consequences of the disease in a health or social care setting</w:t>
            </w:r>
            <w:r w:rsidR="00B81DE6">
              <w:rPr>
                <w:noProof/>
                <w:webHidden/>
              </w:rPr>
              <w:tab/>
            </w:r>
            <w:r w:rsidR="00B81DE6">
              <w:rPr>
                <w:noProof/>
                <w:webHidden/>
              </w:rPr>
              <w:fldChar w:fldCharType="begin"/>
            </w:r>
            <w:r w:rsidR="00B81DE6">
              <w:rPr>
                <w:noProof/>
                <w:webHidden/>
              </w:rPr>
              <w:instrText xml:space="preserve"> PAGEREF _Toc119839044 \h </w:instrText>
            </w:r>
            <w:r w:rsidR="00B81DE6">
              <w:rPr>
                <w:noProof/>
                <w:webHidden/>
              </w:rPr>
            </w:r>
            <w:r w:rsidR="00B81DE6">
              <w:rPr>
                <w:noProof/>
                <w:webHidden/>
              </w:rPr>
              <w:fldChar w:fldCharType="separate"/>
            </w:r>
            <w:r w:rsidR="00B81DE6">
              <w:rPr>
                <w:noProof/>
                <w:webHidden/>
              </w:rPr>
              <w:t>6</w:t>
            </w:r>
            <w:r w:rsidR="00B81DE6">
              <w:rPr>
                <w:noProof/>
                <w:webHidden/>
              </w:rPr>
              <w:fldChar w:fldCharType="end"/>
            </w:r>
          </w:hyperlink>
        </w:p>
        <w:p w14:paraId="779ED434" w14:textId="477D1EC5" w:rsidR="00B81DE6" w:rsidRDefault="0095754F">
          <w:pPr>
            <w:pStyle w:val="TOC1"/>
            <w:tabs>
              <w:tab w:val="right" w:leader="dot" w:pos="9016"/>
            </w:tabs>
            <w:rPr>
              <w:noProof/>
            </w:rPr>
          </w:pPr>
          <w:hyperlink w:anchor="_Toc119839045" w:history="1">
            <w:r w:rsidR="00B81DE6" w:rsidRPr="00DD794E">
              <w:rPr>
                <w:rStyle w:val="Hyperlink"/>
                <w:noProof/>
              </w:rPr>
              <w:t>Conclusion</w:t>
            </w:r>
            <w:r w:rsidR="00B81DE6">
              <w:rPr>
                <w:noProof/>
                <w:webHidden/>
              </w:rPr>
              <w:tab/>
            </w:r>
            <w:r w:rsidR="00B81DE6">
              <w:rPr>
                <w:noProof/>
                <w:webHidden/>
              </w:rPr>
              <w:fldChar w:fldCharType="begin"/>
            </w:r>
            <w:r w:rsidR="00B81DE6">
              <w:rPr>
                <w:noProof/>
                <w:webHidden/>
              </w:rPr>
              <w:instrText xml:space="preserve"> PAGEREF _Toc119839045 \h </w:instrText>
            </w:r>
            <w:r w:rsidR="00B81DE6">
              <w:rPr>
                <w:noProof/>
                <w:webHidden/>
              </w:rPr>
            </w:r>
            <w:r w:rsidR="00B81DE6">
              <w:rPr>
                <w:noProof/>
                <w:webHidden/>
              </w:rPr>
              <w:fldChar w:fldCharType="separate"/>
            </w:r>
            <w:r w:rsidR="00B81DE6">
              <w:rPr>
                <w:noProof/>
                <w:webHidden/>
              </w:rPr>
              <w:t>7</w:t>
            </w:r>
            <w:r w:rsidR="00B81DE6">
              <w:rPr>
                <w:noProof/>
                <w:webHidden/>
              </w:rPr>
              <w:fldChar w:fldCharType="end"/>
            </w:r>
          </w:hyperlink>
        </w:p>
        <w:p w14:paraId="233FC8E0" w14:textId="23E6D082" w:rsidR="00B81DE6" w:rsidRDefault="0095754F">
          <w:pPr>
            <w:pStyle w:val="TOC1"/>
            <w:tabs>
              <w:tab w:val="right" w:leader="dot" w:pos="9016"/>
            </w:tabs>
            <w:rPr>
              <w:noProof/>
            </w:rPr>
          </w:pPr>
          <w:hyperlink w:anchor="_Toc119839046" w:history="1">
            <w:r w:rsidR="00B81DE6" w:rsidRPr="00DD794E">
              <w:rPr>
                <w:rStyle w:val="Hyperlink"/>
                <w:noProof/>
              </w:rPr>
              <w:t>References:</w:t>
            </w:r>
            <w:r w:rsidR="00B81DE6">
              <w:rPr>
                <w:noProof/>
                <w:webHidden/>
              </w:rPr>
              <w:tab/>
            </w:r>
            <w:r w:rsidR="00B81DE6">
              <w:rPr>
                <w:noProof/>
                <w:webHidden/>
              </w:rPr>
              <w:fldChar w:fldCharType="begin"/>
            </w:r>
            <w:r w:rsidR="00B81DE6">
              <w:rPr>
                <w:noProof/>
                <w:webHidden/>
              </w:rPr>
              <w:instrText xml:space="preserve"> PAGEREF _Toc119839046 \h </w:instrText>
            </w:r>
            <w:r w:rsidR="00B81DE6">
              <w:rPr>
                <w:noProof/>
                <w:webHidden/>
              </w:rPr>
            </w:r>
            <w:r w:rsidR="00B81DE6">
              <w:rPr>
                <w:noProof/>
                <w:webHidden/>
              </w:rPr>
              <w:fldChar w:fldCharType="separate"/>
            </w:r>
            <w:r w:rsidR="00B81DE6">
              <w:rPr>
                <w:noProof/>
                <w:webHidden/>
              </w:rPr>
              <w:t>8</w:t>
            </w:r>
            <w:r w:rsidR="00B81DE6">
              <w:rPr>
                <w:noProof/>
                <w:webHidden/>
              </w:rPr>
              <w:fldChar w:fldCharType="end"/>
            </w:r>
          </w:hyperlink>
        </w:p>
        <w:p w14:paraId="7D154228" w14:textId="63AF984E" w:rsidR="00B81DE6" w:rsidRDefault="00B81DE6">
          <w:r>
            <w:rPr>
              <w:b/>
              <w:bCs/>
              <w:noProof/>
            </w:rPr>
            <w:fldChar w:fldCharType="end"/>
          </w:r>
        </w:p>
      </w:sdtContent>
    </w:sdt>
    <w:p w14:paraId="7B770A0E" w14:textId="77777777" w:rsidR="00B81DE6" w:rsidRPr="00B81DE6" w:rsidRDefault="00B81DE6" w:rsidP="00B81DE6">
      <w:pPr>
        <w:spacing w:line="360" w:lineRule="auto"/>
        <w:rPr>
          <w:rFonts w:ascii="Arial" w:hAnsi="Arial" w:cs="Arial"/>
          <w:sz w:val="22"/>
          <w:szCs w:val="22"/>
        </w:rPr>
      </w:pPr>
    </w:p>
    <w:p w14:paraId="577B22C9" w14:textId="77777777" w:rsidR="00B81DE6" w:rsidRDefault="00B81DE6" w:rsidP="00B81DE6">
      <w:pPr>
        <w:pStyle w:val="Heading1"/>
      </w:pPr>
      <w:bookmarkStart w:id="0" w:name="_Toc119839039"/>
    </w:p>
    <w:p w14:paraId="519805A0" w14:textId="77777777" w:rsidR="00B81DE6" w:rsidRDefault="00B81DE6" w:rsidP="00B81DE6">
      <w:pPr>
        <w:pStyle w:val="Heading1"/>
      </w:pPr>
    </w:p>
    <w:p w14:paraId="782A8FCB" w14:textId="77777777" w:rsidR="00B81DE6" w:rsidRDefault="00B81DE6" w:rsidP="00B81DE6">
      <w:pPr>
        <w:pStyle w:val="Heading1"/>
      </w:pPr>
    </w:p>
    <w:p w14:paraId="55463B0A" w14:textId="6FC5F425" w:rsidR="00B81DE6" w:rsidRDefault="00B81DE6" w:rsidP="00B81DE6">
      <w:pPr>
        <w:pStyle w:val="Heading1"/>
      </w:pPr>
    </w:p>
    <w:p w14:paraId="183416B2" w14:textId="215769D5" w:rsidR="00B81DE6" w:rsidRDefault="00B81DE6" w:rsidP="00B81DE6"/>
    <w:p w14:paraId="3183C894" w14:textId="27B29216" w:rsidR="00B81DE6" w:rsidRDefault="00B81DE6" w:rsidP="00B81DE6"/>
    <w:p w14:paraId="089B11F0" w14:textId="400BE3A7" w:rsidR="00B81DE6" w:rsidRDefault="00B81DE6" w:rsidP="00B81DE6"/>
    <w:p w14:paraId="232951BD" w14:textId="033191DC" w:rsidR="00B81DE6" w:rsidRDefault="00B81DE6" w:rsidP="00B81DE6"/>
    <w:p w14:paraId="1FB5625E" w14:textId="0C8B6188" w:rsidR="00B81DE6" w:rsidRDefault="00B81DE6" w:rsidP="00B81DE6"/>
    <w:p w14:paraId="5A295D6B" w14:textId="7FF1C8DB" w:rsidR="00B81DE6" w:rsidRDefault="00B81DE6" w:rsidP="00B81DE6"/>
    <w:p w14:paraId="79B3647A" w14:textId="7222A450" w:rsidR="00B81DE6" w:rsidRDefault="00B81DE6" w:rsidP="00B81DE6"/>
    <w:p w14:paraId="360684FA" w14:textId="332844A9" w:rsidR="00B81DE6" w:rsidRDefault="00B81DE6" w:rsidP="00B81DE6"/>
    <w:p w14:paraId="2ADED911" w14:textId="423A3A91" w:rsidR="00B81DE6" w:rsidRDefault="00B81DE6" w:rsidP="00B81DE6"/>
    <w:p w14:paraId="4EE59AE6" w14:textId="59745BAB" w:rsidR="00B81DE6" w:rsidRDefault="00B81DE6" w:rsidP="00B81DE6"/>
    <w:p w14:paraId="5FEDA176" w14:textId="3A580CC0" w:rsidR="00B81DE6" w:rsidRDefault="00B81DE6" w:rsidP="00B81DE6"/>
    <w:p w14:paraId="5EEDF644" w14:textId="6A0D8AB5" w:rsidR="00B81DE6" w:rsidRDefault="00B81DE6" w:rsidP="00B81DE6"/>
    <w:p w14:paraId="248F3333" w14:textId="24ABDF28" w:rsidR="00B81DE6" w:rsidRDefault="00B81DE6" w:rsidP="00B81DE6"/>
    <w:p w14:paraId="709CBAC6" w14:textId="47B63571" w:rsidR="00B81DE6" w:rsidRDefault="00B81DE6" w:rsidP="00B81DE6"/>
    <w:p w14:paraId="342CFF1A" w14:textId="3D435420" w:rsidR="00B81DE6" w:rsidRDefault="00B81DE6" w:rsidP="00B81DE6"/>
    <w:p w14:paraId="5AFF14A2" w14:textId="77777777" w:rsidR="00B81DE6" w:rsidRPr="00B81DE6" w:rsidRDefault="00B81DE6" w:rsidP="00B81DE6"/>
    <w:p w14:paraId="627564AE" w14:textId="77777777" w:rsidR="00B81DE6" w:rsidRDefault="00B81DE6" w:rsidP="00B81DE6">
      <w:pPr>
        <w:pStyle w:val="Heading1"/>
      </w:pPr>
    </w:p>
    <w:p w14:paraId="574BD6C6" w14:textId="77777777" w:rsidR="00B81DE6" w:rsidRDefault="00B81DE6" w:rsidP="00B81DE6">
      <w:pPr>
        <w:pStyle w:val="Heading1"/>
      </w:pPr>
    </w:p>
    <w:p w14:paraId="0BB7B3D8" w14:textId="137B3CF4" w:rsidR="0006559D" w:rsidRPr="00B81DE6" w:rsidRDefault="0006559D" w:rsidP="00B81DE6">
      <w:pPr>
        <w:pStyle w:val="Heading1"/>
      </w:pPr>
      <w:r w:rsidRPr="00B81DE6">
        <w:t>A definition of the disease</w:t>
      </w:r>
      <w:bookmarkEnd w:id="0"/>
    </w:p>
    <w:p w14:paraId="2208718C" w14:textId="177967D1" w:rsidR="00177653" w:rsidRPr="00B81DE6" w:rsidRDefault="00177653" w:rsidP="00B81DE6">
      <w:pPr>
        <w:spacing w:line="360" w:lineRule="auto"/>
        <w:rPr>
          <w:rFonts w:ascii="Arial" w:hAnsi="Arial" w:cs="Arial"/>
          <w:sz w:val="22"/>
          <w:szCs w:val="22"/>
        </w:rPr>
      </w:pPr>
    </w:p>
    <w:p w14:paraId="354E2C89" w14:textId="39C746C6" w:rsidR="00177653" w:rsidRPr="00B81DE6" w:rsidRDefault="00A92FE9" w:rsidP="00B81DE6">
      <w:pPr>
        <w:spacing w:line="360" w:lineRule="auto"/>
        <w:ind w:firstLine="720"/>
        <w:rPr>
          <w:rFonts w:ascii="Arial" w:hAnsi="Arial" w:cs="Arial"/>
          <w:sz w:val="22"/>
          <w:szCs w:val="22"/>
        </w:rPr>
      </w:pPr>
      <w:r w:rsidRPr="00B81DE6">
        <w:rPr>
          <w:rFonts w:ascii="Arial" w:hAnsi="Arial" w:cs="Arial"/>
          <w:sz w:val="22"/>
          <w:szCs w:val="22"/>
        </w:rPr>
        <w:t>Johns Hopkins Medicine (2022) defines Ebola as a virus that causes severe inflammation and tissue damage throughout the whole body and can cause a number of problems with cloths and even internal bleeding. The virus is usually spread by touching infected blood or body fluids such as saliva, sweat, mucus, vomit, feces, breast milk, urine, or semen, or even by touching sheets, towels, clothes, or other personal objects that have been in contact with the infected person. If a person has been exposed to the disease is important to contact their health care provider and see if there are any immediate actions they need to take, such as watching for symptoms for 21 days, taking the temperature every morning and evening, and following any other instructions that the doctor may give to them. Some of the most common symptoms include fever, chills, weakness, headache, muscle aches, confusion, chest pain, breathing problems, nausea and vomiting, diarrhea, stomach pain, no urine, bleeding and bruising, rashes, bleedings from eyes, nose, mouth, and rectum.</w:t>
      </w:r>
    </w:p>
    <w:p w14:paraId="4E8726DA" w14:textId="06C76FDC" w:rsidR="00177653" w:rsidRDefault="00177653" w:rsidP="00B81DE6">
      <w:pPr>
        <w:spacing w:line="360" w:lineRule="auto"/>
        <w:rPr>
          <w:rFonts w:ascii="Arial" w:hAnsi="Arial" w:cs="Arial"/>
          <w:sz w:val="22"/>
          <w:szCs w:val="22"/>
        </w:rPr>
      </w:pPr>
    </w:p>
    <w:p w14:paraId="2C1AF8B4" w14:textId="77777777" w:rsidR="00B81DE6" w:rsidRPr="00B81DE6" w:rsidRDefault="00B81DE6" w:rsidP="00B81DE6">
      <w:pPr>
        <w:spacing w:line="360" w:lineRule="auto"/>
        <w:rPr>
          <w:rFonts w:ascii="Arial" w:hAnsi="Arial" w:cs="Arial"/>
          <w:sz w:val="22"/>
          <w:szCs w:val="22"/>
        </w:rPr>
      </w:pPr>
    </w:p>
    <w:p w14:paraId="217B216A" w14:textId="496CC2A9" w:rsidR="0006559D" w:rsidRPr="00B81DE6" w:rsidRDefault="0006559D" w:rsidP="00B81DE6">
      <w:pPr>
        <w:pStyle w:val="Heading1"/>
      </w:pPr>
      <w:bookmarkStart w:id="1" w:name="_Toc119839040"/>
      <w:r w:rsidRPr="00B81DE6">
        <w:t>Levels of the incidence that demonstrate the severity of the health issue (Both worldwide and UK statistics)</w:t>
      </w:r>
      <w:bookmarkEnd w:id="1"/>
    </w:p>
    <w:p w14:paraId="6C74A5F5" w14:textId="178431DA" w:rsidR="009A076B" w:rsidRPr="00B81DE6" w:rsidRDefault="009A076B" w:rsidP="00B81DE6">
      <w:pPr>
        <w:spacing w:line="360" w:lineRule="auto"/>
        <w:rPr>
          <w:rFonts w:ascii="Arial" w:hAnsi="Arial" w:cs="Arial"/>
          <w:sz w:val="22"/>
          <w:szCs w:val="22"/>
        </w:rPr>
      </w:pPr>
    </w:p>
    <w:p w14:paraId="1071885F" w14:textId="123DA5E0" w:rsidR="009B2253" w:rsidRPr="00B81DE6" w:rsidRDefault="00A92FE9" w:rsidP="00B81DE6">
      <w:pPr>
        <w:spacing w:line="360" w:lineRule="auto"/>
        <w:ind w:firstLine="720"/>
        <w:rPr>
          <w:rFonts w:ascii="Arial" w:hAnsi="Arial" w:cs="Arial"/>
          <w:sz w:val="22"/>
          <w:szCs w:val="22"/>
        </w:rPr>
      </w:pPr>
      <w:r w:rsidRPr="00B81DE6">
        <w:rPr>
          <w:rFonts w:ascii="Arial" w:hAnsi="Arial" w:cs="Arial"/>
          <w:sz w:val="22"/>
          <w:szCs w:val="22"/>
        </w:rPr>
        <w:t>According to statistics gathered by WHO (2022), the disease outbreaks are still happening worldwide, with ongoing cases in Democratic Guinea and the Republic of Congo in 2021, and in the past, a number of countries were affected by the disease, such as the Democratic Republic of Congo from 2017 to 2020 with a number of 3673 cases and mortality rate of almost 55%, Italy in 2015 with 1 case, Spain in 2014 with 1 case, the UK in 2014 with 1 case, the USA in 2014 with 4 cases, and the most extensive spread happening from 2014 to 2016 with Sierra Leone having a number of 14124 with a 28% mortality rate, Liberia having a number of 10675 with a mortality rate of 45% and Guinea having a number of 3811 with a mortality rate of 67%.</w:t>
      </w:r>
      <w:r w:rsidR="009B2253" w:rsidRPr="00B81DE6">
        <w:rPr>
          <w:rFonts w:ascii="Arial" w:hAnsi="Arial" w:cs="Arial"/>
          <w:sz w:val="22"/>
          <w:szCs w:val="22"/>
        </w:rPr>
        <w:fldChar w:fldCharType="begin"/>
      </w:r>
      <w:r w:rsidR="009B2253" w:rsidRPr="00B81DE6">
        <w:rPr>
          <w:rFonts w:ascii="Arial" w:hAnsi="Arial" w:cs="Arial"/>
          <w:sz w:val="22"/>
          <w:szCs w:val="22"/>
        </w:rPr>
        <w:instrText xml:space="preserve"> INCLUDEPICTURE "/Users/gogy/Library/Group Containers/UBF8T346G9.ms/WebArchiveCopyPasteTempFiles/com.microsoft.Word/1_image_map.png" \* MERGEFORMATINET </w:instrText>
      </w:r>
      <w:r w:rsidR="009B2253" w:rsidRPr="00B81DE6">
        <w:rPr>
          <w:rFonts w:ascii="Arial" w:hAnsi="Arial" w:cs="Arial"/>
          <w:sz w:val="22"/>
          <w:szCs w:val="22"/>
        </w:rPr>
        <w:fldChar w:fldCharType="separate"/>
      </w:r>
      <w:r w:rsidR="009B2253" w:rsidRPr="00B81DE6">
        <w:rPr>
          <w:rFonts w:ascii="Arial" w:hAnsi="Arial" w:cs="Arial"/>
          <w:noProof/>
          <w:sz w:val="22"/>
          <w:szCs w:val="22"/>
        </w:rPr>
        <w:drawing>
          <wp:inline distT="0" distB="0" distL="0" distR="0" wp14:anchorId="00491965" wp14:editId="3B51F487">
            <wp:extent cx="5731510" cy="3817620"/>
            <wp:effectExtent l="0" t="0" r="0" b="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r w:rsidR="009B2253" w:rsidRPr="00B81DE6">
        <w:rPr>
          <w:rFonts w:ascii="Arial" w:hAnsi="Arial" w:cs="Arial"/>
          <w:sz w:val="22"/>
          <w:szCs w:val="22"/>
        </w:rPr>
        <w:fldChar w:fldCharType="end"/>
      </w:r>
    </w:p>
    <w:p w14:paraId="0C758BB2" w14:textId="7275CBA9" w:rsidR="009B2253" w:rsidRPr="00B81DE6" w:rsidRDefault="009B2253" w:rsidP="00B81DE6">
      <w:pPr>
        <w:spacing w:line="360" w:lineRule="auto"/>
        <w:rPr>
          <w:rFonts w:ascii="Arial" w:hAnsi="Arial" w:cs="Arial"/>
          <w:sz w:val="22"/>
          <w:szCs w:val="22"/>
        </w:rPr>
      </w:pPr>
      <w:r w:rsidRPr="00B81DE6">
        <w:rPr>
          <w:rFonts w:ascii="Arial" w:hAnsi="Arial" w:cs="Arial"/>
          <w:sz w:val="22"/>
          <w:szCs w:val="22"/>
        </w:rPr>
        <w:t>Image 1- Map of countries that have reported cases up to 2022 (Gov UK, 2022)</w:t>
      </w:r>
    </w:p>
    <w:p w14:paraId="0BBD9EFA" w14:textId="21AA4E9D" w:rsidR="0006559D" w:rsidRPr="00B81DE6" w:rsidRDefault="0006559D" w:rsidP="00B81DE6">
      <w:pPr>
        <w:spacing w:line="360" w:lineRule="auto"/>
        <w:rPr>
          <w:rFonts w:ascii="Arial" w:hAnsi="Arial" w:cs="Arial"/>
          <w:sz w:val="22"/>
          <w:szCs w:val="22"/>
        </w:rPr>
      </w:pPr>
    </w:p>
    <w:p w14:paraId="04888A88" w14:textId="25AFA30A" w:rsidR="0006559D" w:rsidRPr="00B81DE6" w:rsidRDefault="0006559D" w:rsidP="00B81DE6">
      <w:pPr>
        <w:pStyle w:val="Heading1"/>
      </w:pPr>
      <w:bookmarkStart w:id="2" w:name="_Toc119839041"/>
      <w:r w:rsidRPr="00B81DE6">
        <w:t>Public health measures available</w:t>
      </w:r>
      <w:bookmarkEnd w:id="2"/>
      <w:r w:rsidRPr="00B81DE6">
        <w:t xml:space="preserve"> </w:t>
      </w:r>
    </w:p>
    <w:p w14:paraId="5E0E9052" w14:textId="1DB8DBDB" w:rsidR="009A076B" w:rsidRPr="00B81DE6" w:rsidRDefault="009A076B" w:rsidP="00B81DE6">
      <w:pPr>
        <w:spacing w:line="360" w:lineRule="auto"/>
        <w:rPr>
          <w:rFonts w:ascii="Arial" w:hAnsi="Arial" w:cs="Arial"/>
          <w:sz w:val="22"/>
          <w:szCs w:val="22"/>
        </w:rPr>
      </w:pPr>
    </w:p>
    <w:p w14:paraId="07406261" w14:textId="76A8AC39" w:rsidR="009A076B" w:rsidRDefault="00A92FE9" w:rsidP="00B81DE6">
      <w:pPr>
        <w:spacing w:line="360" w:lineRule="auto"/>
        <w:ind w:firstLine="720"/>
        <w:rPr>
          <w:rFonts w:ascii="Arial" w:hAnsi="Arial" w:cs="Arial"/>
          <w:sz w:val="22"/>
          <w:szCs w:val="22"/>
        </w:rPr>
      </w:pPr>
      <w:r w:rsidRPr="00B81DE6">
        <w:rPr>
          <w:rFonts w:ascii="Arial" w:hAnsi="Arial" w:cs="Arial"/>
          <w:sz w:val="22"/>
          <w:szCs w:val="22"/>
        </w:rPr>
        <w:t>When travelling or living in an area that is affected by the Ebola disease, it is important to avoid contact with blood and other bodily fluids, avoid contact with personal items of a person that may be infected, avoid funeral practices of touching the body of a person that died from the disease and avoid contact with animals that can be carriers such as bats, forest antelopes, primates or raw meat from unknown animals (CDC, 2022). Some of the main public health measures a country can take for early detection and prevention include providing regular advice for travellers that are going to countries with a big incidence about measures to be followed, introducing screening at certain points of entry in the country according to the International Health Regulations 2005, enhancing surveillance and monitoring the contacts of suspected cases, ensuring training for staff related to epidemiology, ensuring availability of PPE and appropriate isolation units for patients, improving access to testing and rapid results, developing key messages and communication products for target groups, and creating personalised rules and systems based on experience and situation (WHO, 2022). The main goal of interrupting transmission is stopping human contact and isolating the cases under infection prevention and control measures. Also, it is important to educate the people from the areas with the biggest incidence about practices to avoid being infected, to avoid spreading the infection, and even about safe and dignified burial practices. For control and prevention, it is important for healthcare workers to keep contact with the infected patients to a minimum and only use correct PPE, avoid sexual transmission through practicing safe sex for at least 12 months after recovery, avoiding donating blood and other substances, avoiding using organs from donors that have died from the disease and more. For prevention, there have also been created two vaccines such as the Ervebo vaccine, which requires only one dose and was prequalified by WHO in 2019, and the second vaccine has two components, the main one is Zabdeno, and the booster component is Mvabea, and they were licensed to use in 2020 (ECDC, 2022).</w:t>
      </w:r>
    </w:p>
    <w:p w14:paraId="702F9BE4" w14:textId="77777777" w:rsidR="00B81DE6" w:rsidRPr="00B81DE6" w:rsidRDefault="00B81DE6" w:rsidP="00B81DE6">
      <w:pPr>
        <w:spacing w:line="360" w:lineRule="auto"/>
        <w:rPr>
          <w:rFonts w:ascii="Arial" w:hAnsi="Arial" w:cs="Arial"/>
          <w:sz w:val="22"/>
          <w:szCs w:val="22"/>
        </w:rPr>
      </w:pPr>
    </w:p>
    <w:p w14:paraId="05372F3E" w14:textId="76C8544B" w:rsidR="0006559D" w:rsidRPr="00B81DE6" w:rsidRDefault="0006559D" w:rsidP="00B81DE6">
      <w:pPr>
        <w:pStyle w:val="Heading1"/>
      </w:pPr>
      <w:bookmarkStart w:id="3" w:name="_Toc119839042"/>
      <w:r w:rsidRPr="00B81DE6">
        <w:t>The key determinants/risk factors of the chosen disease.</w:t>
      </w:r>
      <w:bookmarkEnd w:id="3"/>
    </w:p>
    <w:p w14:paraId="7E56C0EC" w14:textId="5C391148" w:rsidR="006A7E08" w:rsidRPr="00B81DE6" w:rsidRDefault="006A7E08" w:rsidP="00B81DE6">
      <w:pPr>
        <w:spacing w:line="360" w:lineRule="auto"/>
        <w:rPr>
          <w:rFonts w:ascii="Arial" w:hAnsi="Arial" w:cs="Arial"/>
          <w:sz w:val="22"/>
          <w:szCs w:val="22"/>
        </w:rPr>
      </w:pPr>
    </w:p>
    <w:p w14:paraId="1F1642C3" w14:textId="705D030F" w:rsidR="006A7E08" w:rsidRPr="00B81DE6" w:rsidRDefault="00B81DE6" w:rsidP="00B81DE6">
      <w:pPr>
        <w:spacing w:line="360" w:lineRule="auto"/>
        <w:ind w:firstLine="720"/>
        <w:rPr>
          <w:rFonts w:ascii="Arial" w:hAnsi="Arial" w:cs="Arial"/>
          <w:sz w:val="22"/>
          <w:szCs w:val="22"/>
        </w:rPr>
      </w:pPr>
      <w:r w:rsidRPr="00B81DE6">
        <w:rPr>
          <w:rFonts w:ascii="Arial" w:hAnsi="Arial" w:cs="Arial"/>
          <w:sz w:val="22"/>
          <w:szCs w:val="22"/>
        </w:rPr>
        <w:t>The disease mostly occurs in the African continent, with outbreaks worldwide due to people travelling and carrying the disease into new countries. Also, the disease mostly affects nonhuman primates, and it is usually caused by an infection with any of the ebolaviruses such as the Ebola virus, the Sudan virus, the Tai Forest virus, the Bundibugyo virus, the Reston virus or the Bombali virus (CDC, 2022). The key risks of Ebola include percutaneous or mucous membrane exposure to bodily fluids, exposure to bodily fluids without appropriate PPE, processing bodily fluids without appropriate PPE, contact with a dead body without appropriate PPE, or even living in a household provided by a person that has Ebola (CDC, 2022). The key determinants of the apparition of the disease in humans include population growth, encroachment into the forested areas in Africa, a direct interaction with the wildlife, all of these mostly happening in rural areas of Africa. One of the main factors of the disease spread at the beginning of the disease was the fact in the first outbreak in the Democratic Republic of Congo, the nurses were using five syringes for 300 to 600 patients each day. The second outbreak happened due to monkeys imported to the US from the Philippines, while by the next outbreak, the scientists were already prepared to reduce transmission and have a number of ways to control and stop the epidemic (CDC, 2022). In order to prevent the disease, especially while travelling to Africa, it is important to wash the hands frequently and use alcohol hand rub, peel and wash the fresh fruits and vegetables properly before consuming, avoiding physical contact as much as possible, especially to a person who have symptoms, avoid handling dead animals or raw meat, avoid eating wild animals that were killed for food (NHS, 2022).</w:t>
      </w:r>
    </w:p>
    <w:p w14:paraId="49CB895D" w14:textId="77777777" w:rsidR="006A7E08" w:rsidRPr="00B81DE6" w:rsidRDefault="006A7E08" w:rsidP="00B81DE6">
      <w:pPr>
        <w:spacing w:line="360" w:lineRule="auto"/>
        <w:rPr>
          <w:rFonts w:ascii="Arial" w:hAnsi="Arial" w:cs="Arial"/>
          <w:sz w:val="22"/>
          <w:szCs w:val="22"/>
        </w:rPr>
      </w:pPr>
    </w:p>
    <w:p w14:paraId="311C1AF7" w14:textId="49EFE6BF" w:rsidR="0006559D" w:rsidRPr="00B81DE6" w:rsidRDefault="0006559D" w:rsidP="00B81DE6">
      <w:pPr>
        <w:pStyle w:val="Heading1"/>
      </w:pPr>
      <w:bookmarkStart w:id="4" w:name="_Toc119839043"/>
      <w:r w:rsidRPr="00B81DE6">
        <w:t>Short-term public health consequences of the disease in a health or social care setting</w:t>
      </w:r>
      <w:bookmarkEnd w:id="4"/>
    </w:p>
    <w:p w14:paraId="13741BAF" w14:textId="33671352" w:rsidR="001D1199" w:rsidRPr="00B81DE6" w:rsidRDefault="001D1199" w:rsidP="00B81DE6">
      <w:pPr>
        <w:spacing w:line="360" w:lineRule="auto"/>
        <w:rPr>
          <w:rFonts w:ascii="Arial" w:hAnsi="Arial" w:cs="Arial"/>
          <w:sz w:val="22"/>
          <w:szCs w:val="22"/>
        </w:rPr>
      </w:pPr>
    </w:p>
    <w:p w14:paraId="68920D6F" w14:textId="634EA8B7" w:rsidR="00B81DE6" w:rsidRPr="00B81DE6" w:rsidRDefault="00B81DE6" w:rsidP="00B81DE6">
      <w:pPr>
        <w:spacing w:line="360" w:lineRule="auto"/>
        <w:ind w:firstLine="720"/>
        <w:rPr>
          <w:rFonts w:ascii="Arial" w:hAnsi="Arial" w:cs="Arial"/>
          <w:sz w:val="22"/>
          <w:szCs w:val="22"/>
        </w:rPr>
      </w:pPr>
      <w:r w:rsidRPr="00B81DE6">
        <w:rPr>
          <w:rFonts w:ascii="Arial" w:hAnsi="Arial" w:cs="Arial"/>
          <w:sz w:val="22"/>
          <w:szCs w:val="22"/>
        </w:rPr>
        <w:t>The most common short-term health consequences of the disease and recovering from the disease include tiredness, headaches, muscle, and joint pain, eye problems, weight gain, stomach issues, memory loss, dry mouth, hair loss, pain in hands and feet, sleeping issues, depression, anxiety or post-traumatic stress disorder. In the short term also, the scientists discovered that the patient develops a strong immune system, and the antibodies can last more than ten years (CDC, 2022). Most of the patients recorded 60% abnormal eye movements, 53% had musculoskeletal problems, 68% neurological difficulties, tremors, and abnormal reflexes, for about six months after they recovered from the virus (NBC, 2016). Related to the social setting, there is a big disruption in people’s lives when identifying an outbreak, social unrest, a breakdown in social norms, and even exposing whole communities to other health conditions due to a lack of appropriate healthcare providers. Other social events, including funeral processes, social activities, or festivities, get restricted to the large number of people involved. Other unexpected things can always happen in a community during an epidemic, such as alternative and natural ways of healing that can do more harm, the people not believing the virus is real, the conflicts between the public and providers, the political involvement, and an overall lack of awareness (Relief Web, 2019). Another important factor that needs to be considered both short and long-term is the supervision of the survivors, their symptoms and physical effects after they were cured of the disease, and counselling for a period of time to heal not only the physical problems but also restore the mental health after going through the trauma of having survived such as deadly disease (Medecins sans frontiers, 2022).</w:t>
      </w:r>
    </w:p>
    <w:p w14:paraId="5BAB6120" w14:textId="77777777" w:rsidR="00B81DE6" w:rsidRPr="00B81DE6" w:rsidRDefault="00B81DE6" w:rsidP="00B81DE6">
      <w:pPr>
        <w:spacing w:line="360" w:lineRule="auto"/>
        <w:rPr>
          <w:rFonts w:ascii="Arial" w:hAnsi="Arial" w:cs="Arial"/>
          <w:sz w:val="22"/>
          <w:szCs w:val="22"/>
        </w:rPr>
      </w:pPr>
    </w:p>
    <w:p w14:paraId="1E434D79" w14:textId="16E2BC0A" w:rsidR="0006559D" w:rsidRPr="00B81DE6" w:rsidRDefault="0006559D" w:rsidP="00B81DE6">
      <w:pPr>
        <w:pStyle w:val="Heading1"/>
      </w:pPr>
      <w:bookmarkStart w:id="5" w:name="_Toc119839044"/>
      <w:r w:rsidRPr="00B81DE6">
        <w:t>Long-term public health consequences of the disease in a health or social care setting</w:t>
      </w:r>
      <w:bookmarkEnd w:id="5"/>
    </w:p>
    <w:p w14:paraId="1354804F" w14:textId="41324B74" w:rsidR="001D1199" w:rsidRPr="00B81DE6" w:rsidRDefault="001D1199" w:rsidP="00B81DE6">
      <w:pPr>
        <w:spacing w:line="360" w:lineRule="auto"/>
        <w:rPr>
          <w:rFonts w:ascii="Arial" w:hAnsi="Arial" w:cs="Arial"/>
          <w:sz w:val="22"/>
          <w:szCs w:val="22"/>
        </w:rPr>
      </w:pPr>
    </w:p>
    <w:p w14:paraId="01F774C0" w14:textId="60D94F2A" w:rsidR="002354F9" w:rsidRPr="00B81DE6" w:rsidRDefault="00B81DE6" w:rsidP="00B81DE6">
      <w:pPr>
        <w:spacing w:line="360" w:lineRule="auto"/>
        <w:ind w:firstLine="720"/>
        <w:rPr>
          <w:rFonts w:ascii="Arial" w:hAnsi="Arial" w:cs="Arial"/>
          <w:sz w:val="22"/>
          <w:szCs w:val="22"/>
        </w:rPr>
      </w:pPr>
      <w:r w:rsidRPr="00B81DE6">
        <w:rPr>
          <w:rFonts w:ascii="Arial" w:hAnsi="Arial" w:cs="Arial"/>
          <w:sz w:val="22"/>
          <w:szCs w:val="22"/>
        </w:rPr>
        <w:t>Although the scientists are still studying the long-term effects of the Ebola virus infection, some of the main consequences identified already include viral persistence or even a reduced life expectancy. Other important long-term consequences of the disease are related to the socio-economic impact in countries such as Guinea, Liberia, and Sierra Leone, Only in 2015, there was a loss of $2.2 billion in the GDP of the three countries, but also a lower investment in the growth of the private sector, in the agricultural production which may lead to issues with food security, and issues with the trades across the border based on the new restrictions. On the other hand, the disease also had an impact on the healthcare system, which was at the biggest risk of infection, and a big loss in professionals from the healthcare system was recorded in these countries. This also causes a setback in the treatment and control of other diseases such as HIV, Tuberculosis, or Malaria. Other industries were affected, such as education, with people losing a large number of hours spent in school, a decrease in trade and transportation, decreased agricultural production, decreased mining, fewer investors, a high fiscal impact, high unemployment, and tourism with people leaving the area and the investment in screening at the exit points, and more (CDC, 2019).</w:t>
      </w:r>
    </w:p>
    <w:p w14:paraId="678C3CF1" w14:textId="77777777" w:rsidR="002354F9" w:rsidRPr="00B81DE6" w:rsidRDefault="002354F9" w:rsidP="00B81DE6">
      <w:pPr>
        <w:spacing w:line="360" w:lineRule="auto"/>
        <w:rPr>
          <w:rFonts w:ascii="Arial" w:hAnsi="Arial" w:cs="Arial"/>
          <w:sz w:val="22"/>
          <w:szCs w:val="22"/>
        </w:rPr>
      </w:pPr>
    </w:p>
    <w:p w14:paraId="16FFE956" w14:textId="09FA685A" w:rsidR="0006559D" w:rsidRPr="00B81DE6" w:rsidRDefault="0006559D" w:rsidP="00B81DE6">
      <w:pPr>
        <w:pStyle w:val="Heading1"/>
      </w:pPr>
      <w:bookmarkStart w:id="6" w:name="_Toc119839045"/>
      <w:r w:rsidRPr="00B81DE6">
        <w:t>Conclusion</w:t>
      </w:r>
      <w:bookmarkEnd w:id="6"/>
      <w:r w:rsidRPr="00B81DE6">
        <w:t xml:space="preserve"> </w:t>
      </w:r>
    </w:p>
    <w:p w14:paraId="21C08935" w14:textId="7274B2A9" w:rsidR="00290632" w:rsidRPr="00B81DE6" w:rsidRDefault="00290632" w:rsidP="00B81DE6">
      <w:pPr>
        <w:spacing w:line="360" w:lineRule="auto"/>
        <w:rPr>
          <w:rFonts w:ascii="Arial" w:hAnsi="Arial" w:cs="Arial"/>
          <w:sz w:val="22"/>
          <w:szCs w:val="22"/>
        </w:rPr>
      </w:pPr>
    </w:p>
    <w:p w14:paraId="62926B97" w14:textId="3341DC7A" w:rsidR="00290632" w:rsidRPr="00B81DE6" w:rsidRDefault="00AD779F" w:rsidP="00B81DE6">
      <w:pPr>
        <w:spacing w:line="360" w:lineRule="auto"/>
        <w:rPr>
          <w:rFonts w:ascii="Arial" w:hAnsi="Arial" w:cs="Arial"/>
          <w:sz w:val="22"/>
          <w:szCs w:val="22"/>
        </w:rPr>
      </w:pPr>
      <w:r w:rsidRPr="00B81DE6">
        <w:rPr>
          <w:rFonts w:ascii="Arial" w:hAnsi="Arial" w:cs="Arial"/>
          <w:sz w:val="22"/>
          <w:szCs w:val="22"/>
        </w:rPr>
        <w:tab/>
      </w:r>
      <w:r w:rsidR="00B81DE6" w:rsidRPr="00B81DE6">
        <w:rPr>
          <w:rFonts w:ascii="Arial" w:hAnsi="Arial" w:cs="Arial"/>
          <w:sz w:val="22"/>
          <w:szCs w:val="22"/>
        </w:rPr>
        <w:t>In conclusion, the Ebola epidemic has affected a large number of African countries but also spread worldwide, fortunately in only small numbers. It was one of the deathliest viruses identified, with a mortality of more than 50% in most of the countries it spread to, mostly due to the lack of hygiene and proper healthcare equipment and system in the countries it spread. The spread started from primates, and between humans, it spread through blood and bodily fluids and even through the poor condition and hygiene in hospitals. With a good response and the creation of vaccines, the Ebola outbreaks were stopped, nowadays identifying only one or two countries with a small number of cases that are well monitored and isolated. It also needs to be considered that the survivors of the disease need to be supervised long term for consequences of the disease, but also care for their mental state after surviving such a deadly disease. Although there is a huge need for better conditions in the hospitals in Africa, the conditions are getting better and better, especially when compared to 50 years ago when the disease spread. Every time an outbreak is detected, WHO has a response plan that includes community engagement, detection of the virus, tracing the contacts, vaccination, management of the cases, services for the laboratory, control of the infection, logistics, training, and assistance (WHO, 2022).</w:t>
      </w:r>
    </w:p>
    <w:p w14:paraId="39BA4D3E" w14:textId="77777777" w:rsidR="00B81DE6" w:rsidRPr="00B81DE6" w:rsidRDefault="00B81DE6" w:rsidP="00B81DE6">
      <w:pPr>
        <w:spacing w:line="360" w:lineRule="auto"/>
        <w:rPr>
          <w:rFonts w:ascii="Arial" w:hAnsi="Arial" w:cs="Arial"/>
          <w:sz w:val="22"/>
          <w:szCs w:val="22"/>
        </w:rPr>
      </w:pPr>
    </w:p>
    <w:p w14:paraId="0AC18FD4" w14:textId="66820834" w:rsidR="00B81DE6" w:rsidRDefault="00B81DE6" w:rsidP="00B81DE6">
      <w:pPr>
        <w:spacing w:line="360" w:lineRule="auto"/>
        <w:rPr>
          <w:rFonts w:ascii="Arial" w:hAnsi="Arial" w:cs="Arial"/>
          <w:sz w:val="22"/>
          <w:szCs w:val="22"/>
        </w:rPr>
      </w:pPr>
    </w:p>
    <w:p w14:paraId="2581B17C" w14:textId="645C89D6" w:rsidR="00B81DE6" w:rsidRDefault="00B81DE6" w:rsidP="00B81DE6">
      <w:pPr>
        <w:spacing w:line="360" w:lineRule="auto"/>
        <w:rPr>
          <w:rFonts w:ascii="Arial" w:hAnsi="Arial" w:cs="Arial"/>
          <w:sz w:val="22"/>
          <w:szCs w:val="22"/>
        </w:rPr>
      </w:pPr>
    </w:p>
    <w:p w14:paraId="4D20CEA1" w14:textId="131DB7F9" w:rsidR="00B81DE6" w:rsidRDefault="00B81DE6" w:rsidP="00B81DE6">
      <w:pPr>
        <w:spacing w:line="360" w:lineRule="auto"/>
        <w:rPr>
          <w:rFonts w:ascii="Arial" w:hAnsi="Arial" w:cs="Arial"/>
          <w:sz w:val="22"/>
          <w:szCs w:val="22"/>
        </w:rPr>
      </w:pPr>
    </w:p>
    <w:p w14:paraId="7627861F" w14:textId="0FBE417A" w:rsidR="00B81DE6" w:rsidRDefault="00B81DE6" w:rsidP="00B81DE6">
      <w:pPr>
        <w:spacing w:line="360" w:lineRule="auto"/>
        <w:rPr>
          <w:rFonts w:ascii="Arial" w:hAnsi="Arial" w:cs="Arial"/>
          <w:sz w:val="22"/>
          <w:szCs w:val="22"/>
        </w:rPr>
      </w:pPr>
    </w:p>
    <w:p w14:paraId="10E2B02D" w14:textId="371F56D9" w:rsidR="00B81DE6" w:rsidRDefault="00B81DE6" w:rsidP="00B81DE6">
      <w:pPr>
        <w:spacing w:line="360" w:lineRule="auto"/>
        <w:rPr>
          <w:rFonts w:ascii="Arial" w:hAnsi="Arial" w:cs="Arial"/>
          <w:sz w:val="22"/>
          <w:szCs w:val="22"/>
        </w:rPr>
      </w:pPr>
    </w:p>
    <w:p w14:paraId="48539C5F" w14:textId="77777777" w:rsidR="00B81DE6" w:rsidRPr="00B81DE6" w:rsidRDefault="00B81DE6" w:rsidP="00B81DE6">
      <w:pPr>
        <w:spacing w:line="360" w:lineRule="auto"/>
        <w:rPr>
          <w:rFonts w:ascii="Arial" w:hAnsi="Arial" w:cs="Arial"/>
          <w:sz w:val="22"/>
          <w:szCs w:val="22"/>
        </w:rPr>
      </w:pPr>
    </w:p>
    <w:p w14:paraId="0FB400FA" w14:textId="3B3210F6" w:rsidR="00290632" w:rsidRPr="00B81DE6" w:rsidRDefault="00290632" w:rsidP="00B81DE6">
      <w:pPr>
        <w:pStyle w:val="Heading1"/>
      </w:pPr>
      <w:bookmarkStart w:id="7" w:name="_Toc119839046"/>
      <w:r w:rsidRPr="00B81DE6">
        <w:t>References:</w:t>
      </w:r>
      <w:bookmarkEnd w:id="7"/>
    </w:p>
    <w:p w14:paraId="2F5D692D" w14:textId="2D98C0B6" w:rsidR="00ED0B0E" w:rsidRPr="00B81DE6" w:rsidRDefault="00ED0B0E" w:rsidP="00B81DE6">
      <w:pPr>
        <w:spacing w:line="360" w:lineRule="auto"/>
        <w:rPr>
          <w:rFonts w:ascii="Arial" w:hAnsi="Arial" w:cs="Arial"/>
          <w:sz w:val="22"/>
          <w:szCs w:val="22"/>
        </w:rPr>
      </w:pPr>
    </w:p>
    <w:p w14:paraId="5825C608" w14:textId="22CFECD6" w:rsidR="00ED0B0E" w:rsidRPr="00B81DE6" w:rsidRDefault="00ED0B0E" w:rsidP="00B81DE6">
      <w:pPr>
        <w:spacing w:line="360" w:lineRule="auto"/>
        <w:rPr>
          <w:rFonts w:ascii="Arial" w:hAnsi="Arial" w:cs="Arial"/>
          <w:sz w:val="22"/>
          <w:szCs w:val="22"/>
        </w:rPr>
      </w:pPr>
      <w:r w:rsidRPr="00B81DE6">
        <w:rPr>
          <w:rFonts w:ascii="Arial" w:hAnsi="Arial" w:cs="Arial"/>
          <w:sz w:val="22"/>
          <w:szCs w:val="22"/>
        </w:rPr>
        <w:t xml:space="preserve">CDC (2022) History of Ebola virus disease, available at: </w:t>
      </w:r>
      <w:hyperlink r:id="rId9" w:history="1">
        <w:r w:rsidRPr="00B81DE6">
          <w:rPr>
            <w:rStyle w:val="Hyperlink"/>
            <w:rFonts w:ascii="Arial" w:hAnsi="Arial" w:cs="Arial"/>
            <w:sz w:val="22"/>
            <w:szCs w:val="22"/>
          </w:rPr>
          <w:t>https://www.cdc.gov/vhf/ebola/history/summaries.html</w:t>
        </w:r>
      </w:hyperlink>
      <w:r w:rsidRPr="00B81DE6">
        <w:rPr>
          <w:rFonts w:ascii="Arial" w:hAnsi="Arial" w:cs="Arial"/>
          <w:sz w:val="22"/>
          <w:szCs w:val="22"/>
        </w:rPr>
        <w:t xml:space="preserve"> (Accessed at: 19 Nov 2022)</w:t>
      </w:r>
    </w:p>
    <w:p w14:paraId="79AAA0C6" w14:textId="77777777" w:rsidR="00254973" w:rsidRPr="00B81DE6" w:rsidRDefault="00254973" w:rsidP="00B81DE6">
      <w:pPr>
        <w:spacing w:line="360" w:lineRule="auto"/>
        <w:rPr>
          <w:rFonts w:ascii="Arial" w:hAnsi="Arial" w:cs="Arial"/>
          <w:sz w:val="22"/>
          <w:szCs w:val="22"/>
        </w:rPr>
      </w:pPr>
    </w:p>
    <w:p w14:paraId="6AD9EBA6" w14:textId="0DBD28A4" w:rsidR="00290632" w:rsidRPr="00B81DE6" w:rsidRDefault="00FA01F7" w:rsidP="00B81DE6">
      <w:pPr>
        <w:spacing w:line="360" w:lineRule="auto"/>
        <w:rPr>
          <w:rFonts w:ascii="Arial" w:hAnsi="Arial" w:cs="Arial"/>
          <w:sz w:val="22"/>
          <w:szCs w:val="22"/>
        </w:rPr>
      </w:pPr>
      <w:r w:rsidRPr="00B81DE6">
        <w:rPr>
          <w:rFonts w:ascii="Arial" w:hAnsi="Arial" w:cs="Arial"/>
          <w:sz w:val="22"/>
          <w:szCs w:val="22"/>
        </w:rPr>
        <w:t xml:space="preserve">CDC (2022) Prevention and Vaccine, available at: </w:t>
      </w:r>
      <w:hyperlink r:id="rId10" w:history="1">
        <w:r w:rsidRPr="00B81DE6">
          <w:rPr>
            <w:rStyle w:val="Hyperlink"/>
            <w:rFonts w:ascii="Arial" w:hAnsi="Arial" w:cs="Arial"/>
            <w:sz w:val="22"/>
            <w:szCs w:val="22"/>
          </w:rPr>
          <w:t>https://www.cdc.gov/vhf/ebola/prevention/index.html</w:t>
        </w:r>
      </w:hyperlink>
      <w:r w:rsidRPr="00B81DE6">
        <w:rPr>
          <w:rFonts w:ascii="Arial" w:hAnsi="Arial" w:cs="Arial"/>
          <w:sz w:val="22"/>
          <w:szCs w:val="22"/>
        </w:rPr>
        <w:t xml:space="preserve"> (Accessed at: 13 Nov 2022)</w:t>
      </w:r>
    </w:p>
    <w:p w14:paraId="2CCCD95C" w14:textId="61D32B6D" w:rsidR="00254973" w:rsidRPr="00B81DE6" w:rsidRDefault="00254973" w:rsidP="00B81DE6">
      <w:pPr>
        <w:spacing w:line="360" w:lineRule="auto"/>
        <w:rPr>
          <w:rFonts w:ascii="Arial" w:hAnsi="Arial" w:cs="Arial"/>
          <w:sz w:val="22"/>
          <w:szCs w:val="22"/>
        </w:rPr>
      </w:pPr>
    </w:p>
    <w:p w14:paraId="7D35E9B5" w14:textId="1D43669B" w:rsidR="001D1199" w:rsidRPr="00B81DE6" w:rsidRDefault="001D1199" w:rsidP="00B81DE6">
      <w:pPr>
        <w:spacing w:line="360" w:lineRule="auto"/>
        <w:rPr>
          <w:rFonts w:ascii="Arial" w:hAnsi="Arial" w:cs="Arial"/>
          <w:sz w:val="22"/>
          <w:szCs w:val="22"/>
        </w:rPr>
      </w:pPr>
      <w:r w:rsidRPr="00B81DE6">
        <w:rPr>
          <w:rFonts w:ascii="Arial" w:hAnsi="Arial" w:cs="Arial"/>
          <w:sz w:val="22"/>
          <w:szCs w:val="22"/>
        </w:rPr>
        <w:t xml:space="preserve">CDC (2022) </w:t>
      </w:r>
      <w:r w:rsidR="00AD779F" w:rsidRPr="00B81DE6">
        <w:rPr>
          <w:rFonts w:ascii="Arial" w:hAnsi="Arial" w:cs="Arial"/>
          <w:sz w:val="22"/>
          <w:szCs w:val="22"/>
        </w:rPr>
        <w:t>Survivors,</w:t>
      </w:r>
      <w:r w:rsidRPr="00B81DE6">
        <w:rPr>
          <w:rFonts w:ascii="Arial" w:hAnsi="Arial" w:cs="Arial"/>
          <w:sz w:val="22"/>
          <w:szCs w:val="22"/>
        </w:rPr>
        <w:t xml:space="preserve"> available at: </w:t>
      </w:r>
      <w:hyperlink r:id="rId11" w:history="1">
        <w:r w:rsidRPr="00B81DE6">
          <w:rPr>
            <w:rStyle w:val="Hyperlink"/>
            <w:rFonts w:ascii="Arial" w:hAnsi="Arial" w:cs="Arial"/>
            <w:sz w:val="22"/>
            <w:szCs w:val="22"/>
          </w:rPr>
          <w:t>https://www.cdc.gov/vhf/ebola/treatment/survivors.html</w:t>
        </w:r>
      </w:hyperlink>
      <w:r w:rsidRPr="00B81DE6">
        <w:rPr>
          <w:rFonts w:ascii="Arial" w:hAnsi="Arial" w:cs="Arial"/>
          <w:sz w:val="22"/>
          <w:szCs w:val="22"/>
        </w:rPr>
        <w:t xml:space="preserve"> (Accessed at: 19 Nov 2022)</w:t>
      </w:r>
    </w:p>
    <w:p w14:paraId="66224461" w14:textId="77777777" w:rsidR="00AD779F" w:rsidRPr="00B81DE6" w:rsidRDefault="00AD779F" w:rsidP="00B81DE6">
      <w:pPr>
        <w:spacing w:line="360" w:lineRule="auto"/>
        <w:rPr>
          <w:rFonts w:ascii="Arial" w:hAnsi="Arial" w:cs="Arial"/>
          <w:sz w:val="22"/>
          <w:szCs w:val="22"/>
        </w:rPr>
      </w:pPr>
    </w:p>
    <w:p w14:paraId="38417623" w14:textId="630E82D0" w:rsidR="001D1199" w:rsidRDefault="00AD779F" w:rsidP="00B81DE6">
      <w:pPr>
        <w:spacing w:line="360" w:lineRule="auto"/>
        <w:rPr>
          <w:rFonts w:ascii="Arial" w:hAnsi="Arial" w:cs="Arial"/>
          <w:sz w:val="22"/>
          <w:szCs w:val="22"/>
        </w:rPr>
      </w:pPr>
      <w:r w:rsidRPr="00B81DE6">
        <w:rPr>
          <w:rFonts w:ascii="Arial" w:hAnsi="Arial" w:cs="Arial"/>
          <w:sz w:val="22"/>
          <w:szCs w:val="22"/>
        </w:rPr>
        <w:t xml:space="preserve">CDC (2019) The cost of the Ebola epidemic, available at: </w:t>
      </w:r>
      <w:hyperlink r:id="rId12" w:history="1">
        <w:r w:rsidRPr="00B81DE6">
          <w:rPr>
            <w:rStyle w:val="Hyperlink"/>
            <w:rFonts w:ascii="Arial" w:hAnsi="Arial" w:cs="Arial"/>
            <w:sz w:val="22"/>
            <w:szCs w:val="22"/>
          </w:rPr>
          <w:t>https://www.cdc.gov/vhf/ebola/history/2014-2016-outbreak/cost-of-ebola.html</w:t>
        </w:r>
      </w:hyperlink>
      <w:r w:rsidRPr="00B81DE6">
        <w:rPr>
          <w:rFonts w:ascii="Arial" w:hAnsi="Arial" w:cs="Arial"/>
          <w:sz w:val="22"/>
          <w:szCs w:val="22"/>
        </w:rPr>
        <w:t xml:space="preserve"> (Accessed at: 19 Nov 2022)</w:t>
      </w:r>
    </w:p>
    <w:p w14:paraId="3EBD54D5" w14:textId="77777777" w:rsidR="00B81DE6" w:rsidRPr="00B81DE6" w:rsidRDefault="00B81DE6" w:rsidP="00B81DE6">
      <w:pPr>
        <w:spacing w:line="360" w:lineRule="auto"/>
        <w:rPr>
          <w:rFonts w:ascii="Arial" w:hAnsi="Arial" w:cs="Arial"/>
          <w:sz w:val="22"/>
          <w:szCs w:val="22"/>
        </w:rPr>
      </w:pPr>
    </w:p>
    <w:p w14:paraId="33C454D5" w14:textId="7A36EF23" w:rsidR="00254973" w:rsidRPr="00B81DE6" w:rsidRDefault="00254973" w:rsidP="00B81DE6">
      <w:pPr>
        <w:spacing w:line="360" w:lineRule="auto"/>
        <w:rPr>
          <w:rFonts w:ascii="Arial" w:hAnsi="Arial" w:cs="Arial"/>
          <w:sz w:val="22"/>
          <w:szCs w:val="22"/>
        </w:rPr>
      </w:pPr>
      <w:r w:rsidRPr="00B81DE6">
        <w:rPr>
          <w:rFonts w:ascii="Arial" w:hAnsi="Arial" w:cs="Arial"/>
          <w:sz w:val="22"/>
          <w:szCs w:val="22"/>
        </w:rPr>
        <w:t xml:space="preserve">CDC (2022) Transmission, available at: </w:t>
      </w:r>
      <w:hyperlink r:id="rId13" w:history="1">
        <w:r w:rsidRPr="00B81DE6">
          <w:rPr>
            <w:rStyle w:val="Hyperlink"/>
            <w:rFonts w:ascii="Arial" w:hAnsi="Arial" w:cs="Arial"/>
            <w:sz w:val="22"/>
            <w:szCs w:val="22"/>
          </w:rPr>
          <w:t>https://www.cdc.gov/vhf/ebola/transmission/index.html?CDC_AA_refVal=https%3A%2F%2Fwww.cdc.gov%2Fvhf%2Febola%2Fexposure%2Frisk-factors-when-evaluating-person-for-exposure.html</w:t>
        </w:r>
      </w:hyperlink>
      <w:r w:rsidRPr="00B81DE6">
        <w:rPr>
          <w:rFonts w:ascii="Arial" w:hAnsi="Arial" w:cs="Arial"/>
          <w:sz w:val="22"/>
          <w:szCs w:val="22"/>
        </w:rPr>
        <w:t xml:space="preserve"> (Accessed at: 19 Nov 2022)</w:t>
      </w:r>
    </w:p>
    <w:p w14:paraId="09AC132F" w14:textId="07C06A80" w:rsidR="00FA01F7" w:rsidRPr="00B81DE6" w:rsidRDefault="00FA01F7" w:rsidP="00B81DE6">
      <w:pPr>
        <w:spacing w:line="360" w:lineRule="auto"/>
        <w:rPr>
          <w:rFonts w:ascii="Arial" w:hAnsi="Arial" w:cs="Arial"/>
          <w:sz w:val="22"/>
          <w:szCs w:val="22"/>
        </w:rPr>
      </w:pPr>
    </w:p>
    <w:p w14:paraId="7BC25F54" w14:textId="7890324D" w:rsidR="00254973" w:rsidRPr="00B81DE6" w:rsidRDefault="00254973" w:rsidP="00B81DE6">
      <w:pPr>
        <w:spacing w:line="360" w:lineRule="auto"/>
        <w:rPr>
          <w:rFonts w:ascii="Arial" w:hAnsi="Arial" w:cs="Arial"/>
          <w:sz w:val="22"/>
          <w:szCs w:val="22"/>
        </w:rPr>
      </w:pPr>
      <w:r w:rsidRPr="00B81DE6">
        <w:rPr>
          <w:rFonts w:ascii="Arial" w:hAnsi="Arial" w:cs="Arial"/>
          <w:sz w:val="22"/>
          <w:szCs w:val="22"/>
        </w:rPr>
        <w:t xml:space="preserve">CDC (2022) What is Ebola Virus disease? Available at: </w:t>
      </w:r>
      <w:hyperlink r:id="rId14" w:history="1">
        <w:r w:rsidRPr="00B81DE6">
          <w:rPr>
            <w:rStyle w:val="Hyperlink"/>
            <w:rFonts w:ascii="Arial" w:hAnsi="Arial" w:cs="Arial"/>
            <w:sz w:val="22"/>
            <w:szCs w:val="22"/>
          </w:rPr>
          <w:t>https://www.cdc.gov/vhf/ebola/about.html</w:t>
        </w:r>
      </w:hyperlink>
      <w:r w:rsidRPr="00B81DE6">
        <w:rPr>
          <w:rFonts w:ascii="Arial" w:hAnsi="Arial" w:cs="Arial"/>
          <w:sz w:val="22"/>
          <w:szCs w:val="22"/>
        </w:rPr>
        <w:t xml:space="preserve"> (Accessed at: 19 Nov 2022)</w:t>
      </w:r>
    </w:p>
    <w:p w14:paraId="4EE6A63D" w14:textId="01844C27" w:rsidR="001D1199" w:rsidRPr="00B81DE6" w:rsidRDefault="001D1199" w:rsidP="00B81DE6">
      <w:pPr>
        <w:spacing w:line="360" w:lineRule="auto"/>
        <w:rPr>
          <w:rFonts w:ascii="Arial" w:hAnsi="Arial" w:cs="Arial"/>
          <w:sz w:val="22"/>
          <w:szCs w:val="22"/>
        </w:rPr>
      </w:pPr>
    </w:p>
    <w:p w14:paraId="4B6A2D6A" w14:textId="2C12FCB8" w:rsidR="001D1199" w:rsidRPr="00B81DE6" w:rsidRDefault="001D1199" w:rsidP="00B81DE6">
      <w:pPr>
        <w:spacing w:line="360" w:lineRule="auto"/>
        <w:rPr>
          <w:rFonts w:ascii="Arial" w:hAnsi="Arial" w:cs="Arial"/>
          <w:sz w:val="22"/>
          <w:szCs w:val="22"/>
        </w:rPr>
      </w:pPr>
      <w:r w:rsidRPr="00B81DE6">
        <w:rPr>
          <w:rFonts w:ascii="Arial" w:hAnsi="Arial" w:cs="Arial"/>
          <w:sz w:val="22"/>
          <w:szCs w:val="22"/>
        </w:rPr>
        <w:t xml:space="preserve">ECDC (2022) Factsheet about Ebola virus disease, available at: </w:t>
      </w:r>
      <w:hyperlink r:id="rId15" w:history="1">
        <w:r w:rsidRPr="00B81DE6">
          <w:rPr>
            <w:rStyle w:val="Hyperlink"/>
            <w:rFonts w:ascii="Arial" w:hAnsi="Arial" w:cs="Arial"/>
            <w:sz w:val="22"/>
            <w:szCs w:val="22"/>
          </w:rPr>
          <w:t>https://www.ecdc.europa.eu/en/infectious-disease-topics/z-disease-list/ebola-virus-disease/facts/factsheet-about-ebola-virus</w:t>
        </w:r>
      </w:hyperlink>
      <w:r w:rsidRPr="00B81DE6">
        <w:rPr>
          <w:rFonts w:ascii="Arial" w:hAnsi="Arial" w:cs="Arial"/>
          <w:sz w:val="22"/>
          <w:szCs w:val="22"/>
        </w:rPr>
        <w:t xml:space="preserve"> (Accessed at: 19 Nov 2022) </w:t>
      </w:r>
    </w:p>
    <w:p w14:paraId="6F75EF17" w14:textId="1A6233CD" w:rsidR="009B2253" w:rsidRPr="00B81DE6" w:rsidRDefault="009B2253" w:rsidP="00B81DE6">
      <w:pPr>
        <w:spacing w:line="360" w:lineRule="auto"/>
        <w:rPr>
          <w:rFonts w:ascii="Arial" w:hAnsi="Arial" w:cs="Arial"/>
          <w:sz w:val="22"/>
          <w:szCs w:val="22"/>
        </w:rPr>
      </w:pPr>
    </w:p>
    <w:p w14:paraId="446A0F6C" w14:textId="618AC8E3" w:rsidR="009B2253" w:rsidRPr="00B81DE6" w:rsidRDefault="009B2253" w:rsidP="00B81DE6">
      <w:pPr>
        <w:spacing w:line="360" w:lineRule="auto"/>
        <w:rPr>
          <w:rFonts w:ascii="Arial" w:hAnsi="Arial" w:cs="Arial"/>
          <w:sz w:val="22"/>
          <w:szCs w:val="22"/>
        </w:rPr>
      </w:pPr>
      <w:r w:rsidRPr="00B81DE6">
        <w:rPr>
          <w:rFonts w:ascii="Arial" w:hAnsi="Arial" w:cs="Arial"/>
          <w:sz w:val="22"/>
          <w:szCs w:val="22"/>
        </w:rPr>
        <w:t xml:space="preserve">Gov UK (2022) Ebola: overview, history, origins and transmission, available at: </w:t>
      </w:r>
      <w:hyperlink r:id="rId16" w:history="1">
        <w:r w:rsidRPr="00B81DE6">
          <w:rPr>
            <w:rStyle w:val="Hyperlink"/>
            <w:rFonts w:ascii="Arial" w:hAnsi="Arial" w:cs="Arial"/>
            <w:sz w:val="22"/>
            <w:szCs w:val="22"/>
          </w:rPr>
          <w:t>https://www.gov.uk/government/publications/ebola-origins-reservoirs-transmission-and-guidelines/ebola-overview-history-origins-and-transmission</w:t>
        </w:r>
      </w:hyperlink>
      <w:r w:rsidRPr="00B81DE6">
        <w:rPr>
          <w:rFonts w:ascii="Arial" w:hAnsi="Arial" w:cs="Arial"/>
          <w:sz w:val="22"/>
          <w:szCs w:val="22"/>
        </w:rPr>
        <w:t xml:space="preserve"> (Accessed at: 19 Nov 2022)</w:t>
      </w:r>
    </w:p>
    <w:p w14:paraId="222A7A9A" w14:textId="77777777" w:rsidR="00254973" w:rsidRPr="00B81DE6" w:rsidRDefault="00254973" w:rsidP="00B81DE6">
      <w:pPr>
        <w:spacing w:line="360" w:lineRule="auto"/>
        <w:rPr>
          <w:rFonts w:ascii="Arial" w:hAnsi="Arial" w:cs="Arial"/>
          <w:sz w:val="22"/>
          <w:szCs w:val="22"/>
        </w:rPr>
      </w:pPr>
    </w:p>
    <w:p w14:paraId="30121A23" w14:textId="22DF8EB7" w:rsidR="00290632" w:rsidRPr="00B81DE6" w:rsidRDefault="00290632" w:rsidP="00B81DE6">
      <w:pPr>
        <w:spacing w:line="360" w:lineRule="auto"/>
        <w:rPr>
          <w:rFonts w:ascii="Arial" w:hAnsi="Arial" w:cs="Arial"/>
          <w:sz w:val="22"/>
          <w:szCs w:val="22"/>
        </w:rPr>
      </w:pPr>
      <w:r w:rsidRPr="00B81DE6">
        <w:rPr>
          <w:rFonts w:ascii="Arial" w:hAnsi="Arial" w:cs="Arial"/>
          <w:sz w:val="22"/>
          <w:szCs w:val="22"/>
        </w:rPr>
        <w:t xml:space="preserve">Johns Hopkins Medicine (2022) Ebola, available at: </w:t>
      </w:r>
      <w:hyperlink r:id="rId17" w:history="1">
        <w:r w:rsidRPr="00B81DE6">
          <w:rPr>
            <w:rStyle w:val="Hyperlink"/>
            <w:rFonts w:ascii="Arial" w:hAnsi="Arial" w:cs="Arial"/>
            <w:sz w:val="22"/>
            <w:szCs w:val="22"/>
          </w:rPr>
          <w:t>https://www.hopkinsmedicine.org/health/conditions-and-diseases/ebola</w:t>
        </w:r>
      </w:hyperlink>
      <w:r w:rsidRPr="00B81DE6">
        <w:rPr>
          <w:rFonts w:ascii="Arial" w:hAnsi="Arial" w:cs="Arial"/>
          <w:sz w:val="22"/>
          <w:szCs w:val="22"/>
        </w:rPr>
        <w:t xml:space="preserve"> (Accessed at: 13 Nov 2022)</w:t>
      </w:r>
    </w:p>
    <w:p w14:paraId="7572BA4D" w14:textId="4D62022D" w:rsidR="00A92FE9" w:rsidRPr="00B81DE6" w:rsidRDefault="00A92FE9" w:rsidP="00B81DE6">
      <w:pPr>
        <w:spacing w:line="360" w:lineRule="auto"/>
        <w:rPr>
          <w:rFonts w:ascii="Arial" w:hAnsi="Arial" w:cs="Arial"/>
          <w:sz w:val="22"/>
          <w:szCs w:val="22"/>
        </w:rPr>
      </w:pPr>
    </w:p>
    <w:p w14:paraId="43FA48E5" w14:textId="7D18BEF0" w:rsidR="00A92FE9" w:rsidRPr="00B81DE6" w:rsidRDefault="00A92FE9" w:rsidP="00B81DE6">
      <w:pPr>
        <w:spacing w:line="360" w:lineRule="auto"/>
        <w:rPr>
          <w:rFonts w:ascii="Arial" w:hAnsi="Arial" w:cs="Arial"/>
          <w:sz w:val="22"/>
          <w:szCs w:val="22"/>
        </w:rPr>
      </w:pPr>
      <w:r w:rsidRPr="00B81DE6">
        <w:rPr>
          <w:rFonts w:ascii="Arial" w:hAnsi="Arial" w:cs="Arial"/>
          <w:sz w:val="22"/>
          <w:szCs w:val="22"/>
        </w:rPr>
        <w:t xml:space="preserve">Medecins sans frontiers (2022) Haemorrhagic fevers, available at: </w:t>
      </w:r>
      <w:hyperlink r:id="rId18" w:history="1">
        <w:r w:rsidRPr="00B81DE6">
          <w:rPr>
            <w:rStyle w:val="Hyperlink"/>
            <w:rFonts w:ascii="Arial" w:hAnsi="Arial" w:cs="Arial"/>
            <w:sz w:val="22"/>
            <w:szCs w:val="22"/>
          </w:rPr>
          <w:t>https://www.msf.org/ebola</w:t>
        </w:r>
      </w:hyperlink>
      <w:r w:rsidRPr="00B81DE6">
        <w:rPr>
          <w:rFonts w:ascii="Arial" w:hAnsi="Arial" w:cs="Arial"/>
          <w:sz w:val="22"/>
          <w:szCs w:val="22"/>
        </w:rPr>
        <w:t xml:space="preserve"> (Accessed at: 19 Nov 2022)</w:t>
      </w:r>
    </w:p>
    <w:p w14:paraId="23494469" w14:textId="4CD23873" w:rsidR="00E9787C" w:rsidRPr="00B81DE6" w:rsidRDefault="00E9787C" w:rsidP="00B81DE6">
      <w:pPr>
        <w:spacing w:line="360" w:lineRule="auto"/>
        <w:rPr>
          <w:rFonts w:ascii="Arial" w:hAnsi="Arial" w:cs="Arial"/>
          <w:sz w:val="22"/>
          <w:szCs w:val="22"/>
        </w:rPr>
      </w:pPr>
    </w:p>
    <w:p w14:paraId="37CC787B" w14:textId="672C3667" w:rsidR="00E9787C" w:rsidRPr="00B81DE6" w:rsidRDefault="00E9787C" w:rsidP="00B81DE6">
      <w:pPr>
        <w:spacing w:line="360" w:lineRule="auto"/>
        <w:rPr>
          <w:rFonts w:ascii="Arial" w:hAnsi="Arial" w:cs="Arial"/>
          <w:sz w:val="22"/>
          <w:szCs w:val="22"/>
        </w:rPr>
      </w:pPr>
      <w:r w:rsidRPr="00B81DE6">
        <w:rPr>
          <w:rFonts w:ascii="Arial" w:hAnsi="Arial" w:cs="Arial"/>
          <w:sz w:val="22"/>
          <w:szCs w:val="22"/>
        </w:rPr>
        <w:t xml:space="preserve">NBC (2016) Ebola survivors suffer long term consequences: studies, available at: </w:t>
      </w:r>
      <w:hyperlink r:id="rId19" w:history="1">
        <w:r w:rsidRPr="00B81DE6">
          <w:rPr>
            <w:rStyle w:val="Hyperlink"/>
            <w:rFonts w:ascii="Arial" w:hAnsi="Arial" w:cs="Arial"/>
            <w:sz w:val="22"/>
            <w:szCs w:val="22"/>
          </w:rPr>
          <w:t>https://www.nbcnews.com/storyline/ebola-virus-outbreak/ebola-survivors-suffer-long-term-consequences-studies-n525146</w:t>
        </w:r>
      </w:hyperlink>
      <w:r w:rsidRPr="00B81DE6">
        <w:rPr>
          <w:rFonts w:ascii="Arial" w:hAnsi="Arial" w:cs="Arial"/>
          <w:sz w:val="22"/>
          <w:szCs w:val="22"/>
        </w:rPr>
        <w:t xml:space="preserve"> (Accessed at: 19 Nov 2022)</w:t>
      </w:r>
    </w:p>
    <w:p w14:paraId="263007C7" w14:textId="1BA72886" w:rsidR="00407807" w:rsidRPr="00B81DE6" w:rsidRDefault="00407807" w:rsidP="00B81DE6">
      <w:pPr>
        <w:spacing w:line="360" w:lineRule="auto"/>
        <w:rPr>
          <w:rFonts w:ascii="Arial" w:hAnsi="Arial" w:cs="Arial"/>
          <w:sz w:val="22"/>
          <w:szCs w:val="22"/>
        </w:rPr>
      </w:pPr>
    </w:p>
    <w:p w14:paraId="76CA5E3D" w14:textId="5B18619D" w:rsidR="00407807" w:rsidRPr="00B81DE6" w:rsidRDefault="00407807" w:rsidP="00B81DE6">
      <w:pPr>
        <w:spacing w:line="360" w:lineRule="auto"/>
        <w:rPr>
          <w:rFonts w:ascii="Arial" w:hAnsi="Arial" w:cs="Arial"/>
          <w:sz w:val="22"/>
          <w:szCs w:val="22"/>
        </w:rPr>
      </w:pPr>
      <w:r w:rsidRPr="00B81DE6">
        <w:rPr>
          <w:rFonts w:ascii="Arial" w:hAnsi="Arial" w:cs="Arial"/>
          <w:sz w:val="22"/>
          <w:szCs w:val="22"/>
        </w:rPr>
        <w:t xml:space="preserve">NHS (2022) Ebola virus disease, available at: </w:t>
      </w:r>
      <w:hyperlink r:id="rId20" w:history="1">
        <w:r w:rsidRPr="00B81DE6">
          <w:rPr>
            <w:rStyle w:val="Hyperlink"/>
            <w:rFonts w:ascii="Arial" w:hAnsi="Arial" w:cs="Arial"/>
            <w:sz w:val="22"/>
            <w:szCs w:val="22"/>
          </w:rPr>
          <w:t>https://www.nhs.uk/conditions/ebola/</w:t>
        </w:r>
      </w:hyperlink>
      <w:r w:rsidRPr="00B81DE6">
        <w:rPr>
          <w:rFonts w:ascii="Arial" w:hAnsi="Arial" w:cs="Arial"/>
          <w:sz w:val="22"/>
          <w:szCs w:val="22"/>
        </w:rPr>
        <w:t xml:space="preserve"> (Accessed at: 19 Nov 2022)</w:t>
      </w:r>
    </w:p>
    <w:p w14:paraId="35444E07" w14:textId="073779AD" w:rsidR="009A076B" w:rsidRPr="00B81DE6" w:rsidRDefault="009A076B" w:rsidP="00B81DE6">
      <w:pPr>
        <w:spacing w:line="360" w:lineRule="auto"/>
        <w:rPr>
          <w:rFonts w:ascii="Arial" w:hAnsi="Arial" w:cs="Arial"/>
          <w:sz w:val="22"/>
          <w:szCs w:val="22"/>
        </w:rPr>
      </w:pPr>
    </w:p>
    <w:p w14:paraId="764390D3" w14:textId="12CFCE35" w:rsidR="007711F7" w:rsidRPr="00B81DE6" w:rsidRDefault="007711F7" w:rsidP="00B81DE6">
      <w:pPr>
        <w:spacing w:line="360" w:lineRule="auto"/>
        <w:rPr>
          <w:rFonts w:ascii="Arial" w:hAnsi="Arial" w:cs="Arial"/>
          <w:sz w:val="22"/>
          <w:szCs w:val="22"/>
        </w:rPr>
      </w:pPr>
      <w:r w:rsidRPr="00B81DE6">
        <w:rPr>
          <w:rFonts w:ascii="Arial" w:hAnsi="Arial" w:cs="Arial"/>
          <w:sz w:val="22"/>
          <w:szCs w:val="22"/>
        </w:rPr>
        <w:t xml:space="preserve">Rajak, H., Jain, D.P., Singh, A., Sharma, A.K., Dixit, A. (2015) Ebola virus disease: past, present and future, available at: </w:t>
      </w:r>
      <w:hyperlink r:id="rId21" w:history="1">
        <w:r w:rsidRPr="00B81DE6">
          <w:rPr>
            <w:rStyle w:val="Hyperlink"/>
            <w:rFonts w:ascii="Arial" w:hAnsi="Arial" w:cs="Arial"/>
            <w:sz w:val="22"/>
            <w:szCs w:val="22"/>
          </w:rPr>
          <w:t>https://www.sciencedirect.com/science/article/pii/S2221169115303658</w:t>
        </w:r>
      </w:hyperlink>
      <w:r w:rsidRPr="00B81DE6">
        <w:rPr>
          <w:rFonts w:ascii="Arial" w:hAnsi="Arial" w:cs="Arial"/>
          <w:sz w:val="22"/>
          <w:szCs w:val="22"/>
        </w:rPr>
        <w:t xml:space="preserve"> (Accessed at: 19 Nov 2022)</w:t>
      </w:r>
    </w:p>
    <w:p w14:paraId="49268705" w14:textId="66169465" w:rsidR="00407807" w:rsidRPr="00B81DE6" w:rsidRDefault="00407807" w:rsidP="00B81DE6">
      <w:pPr>
        <w:spacing w:line="360" w:lineRule="auto"/>
        <w:rPr>
          <w:rFonts w:ascii="Arial" w:hAnsi="Arial" w:cs="Arial"/>
          <w:sz w:val="22"/>
          <w:szCs w:val="22"/>
        </w:rPr>
      </w:pPr>
    </w:p>
    <w:p w14:paraId="0B47CEC5" w14:textId="1074D76E" w:rsidR="00407807" w:rsidRPr="00B81DE6" w:rsidRDefault="00407807" w:rsidP="00B81DE6">
      <w:pPr>
        <w:spacing w:line="360" w:lineRule="auto"/>
        <w:rPr>
          <w:rFonts w:ascii="Arial" w:hAnsi="Arial" w:cs="Arial"/>
          <w:sz w:val="22"/>
          <w:szCs w:val="22"/>
        </w:rPr>
      </w:pPr>
      <w:r w:rsidRPr="00B81DE6">
        <w:rPr>
          <w:rFonts w:ascii="Arial" w:hAnsi="Arial" w:cs="Arial"/>
          <w:sz w:val="22"/>
          <w:szCs w:val="22"/>
        </w:rPr>
        <w:t xml:space="preserve">Relief Web (2019) How outbreaks like Ebola extract huge social and economic costs, available at: </w:t>
      </w:r>
      <w:hyperlink r:id="rId22" w:history="1">
        <w:r w:rsidRPr="00B81DE6">
          <w:rPr>
            <w:rStyle w:val="Hyperlink"/>
            <w:rFonts w:ascii="Arial" w:hAnsi="Arial" w:cs="Arial"/>
            <w:sz w:val="22"/>
            <w:szCs w:val="22"/>
          </w:rPr>
          <w:t>https://reliefweb.int/report/world/how-outbreaks-ebola-extract-huge-social-and-economic-costs</w:t>
        </w:r>
      </w:hyperlink>
      <w:r w:rsidRPr="00B81DE6">
        <w:rPr>
          <w:rFonts w:ascii="Arial" w:hAnsi="Arial" w:cs="Arial"/>
          <w:sz w:val="22"/>
          <w:szCs w:val="22"/>
        </w:rPr>
        <w:t xml:space="preserve"> (Accessed at: 19 Nov 2022)</w:t>
      </w:r>
    </w:p>
    <w:p w14:paraId="5EC7DD72" w14:textId="77777777" w:rsidR="007711F7" w:rsidRPr="00B81DE6" w:rsidRDefault="007711F7" w:rsidP="00B81DE6">
      <w:pPr>
        <w:spacing w:line="360" w:lineRule="auto"/>
        <w:rPr>
          <w:rFonts w:ascii="Arial" w:hAnsi="Arial" w:cs="Arial"/>
          <w:sz w:val="22"/>
          <w:szCs w:val="22"/>
        </w:rPr>
      </w:pPr>
    </w:p>
    <w:p w14:paraId="6E5B919D" w14:textId="4089651B" w:rsidR="009A076B" w:rsidRPr="00B81DE6" w:rsidRDefault="009A076B" w:rsidP="00B81DE6">
      <w:pPr>
        <w:spacing w:line="360" w:lineRule="auto"/>
        <w:rPr>
          <w:rFonts w:ascii="Arial" w:hAnsi="Arial" w:cs="Arial"/>
          <w:sz w:val="22"/>
          <w:szCs w:val="22"/>
        </w:rPr>
      </w:pPr>
      <w:r w:rsidRPr="00B81DE6">
        <w:rPr>
          <w:rFonts w:ascii="Arial" w:hAnsi="Arial" w:cs="Arial"/>
          <w:sz w:val="22"/>
          <w:szCs w:val="22"/>
        </w:rPr>
        <w:t xml:space="preserve">WHO (2021) Ebola virus disease, available at: </w:t>
      </w:r>
      <w:hyperlink r:id="rId23" w:history="1">
        <w:r w:rsidRPr="00B81DE6">
          <w:rPr>
            <w:rStyle w:val="Hyperlink"/>
            <w:rFonts w:ascii="Arial" w:hAnsi="Arial" w:cs="Arial"/>
            <w:sz w:val="22"/>
            <w:szCs w:val="22"/>
          </w:rPr>
          <w:t>https://www.who.int/news-room/fact-sheets/detail/ebola-virus-disease</w:t>
        </w:r>
      </w:hyperlink>
      <w:r w:rsidRPr="00B81DE6">
        <w:rPr>
          <w:rFonts w:ascii="Arial" w:hAnsi="Arial" w:cs="Arial"/>
          <w:sz w:val="22"/>
          <w:szCs w:val="22"/>
        </w:rPr>
        <w:t xml:space="preserve"> (Accessed at: 13 Nov 2022)</w:t>
      </w:r>
    </w:p>
    <w:p w14:paraId="71F8A4BB" w14:textId="6AD497A9" w:rsidR="006A7E08" w:rsidRPr="00B81DE6" w:rsidRDefault="006A7E08" w:rsidP="00B81DE6">
      <w:pPr>
        <w:spacing w:line="360" w:lineRule="auto"/>
        <w:rPr>
          <w:rFonts w:ascii="Arial" w:hAnsi="Arial" w:cs="Arial"/>
          <w:sz w:val="22"/>
          <w:szCs w:val="22"/>
        </w:rPr>
      </w:pPr>
    </w:p>
    <w:p w14:paraId="78CB26CD" w14:textId="418850F8" w:rsidR="006A7E08" w:rsidRPr="00B81DE6" w:rsidRDefault="006A7E08" w:rsidP="00B81DE6">
      <w:pPr>
        <w:spacing w:line="360" w:lineRule="auto"/>
        <w:rPr>
          <w:rFonts w:ascii="Arial" w:hAnsi="Arial" w:cs="Arial"/>
          <w:sz w:val="22"/>
          <w:szCs w:val="22"/>
        </w:rPr>
      </w:pPr>
      <w:r w:rsidRPr="00B81DE6">
        <w:rPr>
          <w:rFonts w:ascii="Arial" w:hAnsi="Arial" w:cs="Arial"/>
          <w:sz w:val="22"/>
          <w:szCs w:val="22"/>
        </w:rPr>
        <w:t xml:space="preserve">WHO (2022) Public health measures for early detection and prevention of transmission, available at: </w:t>
      </w:r>
      <w:hyperlink r:id="rId24" w:history="1">
        <w:r w:rsidRPr="00B81DE6">
          <w:rPr>
            <w:rStyle w:val="Hyperlink"/>
            <w:rFonts w:ascii="Arial" w:hAnsi="Arial" w:cs="Arial"/>
            <w:sz w:val="22"/>
            <w:szCs w:val="22"/>
          </w:rPr>
          <w:t>https://www.emro.who.int/surveillance-forecasting-response/emerging-diseases/public-health-measures.html</w:t>
        </w:r>
      </w:hyperlink>
      <w:r w:rsidRPr="00B81DE6">
        <w:rPr>
          <w:rFonts w:ascii="Arial" w:hAnsi="Arial" w:cs="Arial"/>
          <w:sz w:val="22"/>
          <w:szCs w:val="22"/>
        </w:rPr>
        <w:t xml:space="preserve"> (Accessed at: 19 Nov 2022)</w:t>
      </w:r>
    </w:p>
    <w:sectPr w:rsidR="006A7E08" w:rsidRPr="00B81DE6">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1A744" w14:textId="77777777" w:rsidR="000047A5" w:rsidRDefault="000047A5" w:rsidP="00B81DE6">
      <w:r>
        <w:separator/>
      </w:r>
    </w:p>
  </w:endnote>
  <w:endnote w:type="continuationSeparator" w:id="0">
    <w:p w14:paraId="0420FF6E" w14:textId="77777777" w:rsidR="000047A5" w:rsidRDefault="000047A5" w:rsidP="00B81DE6">
      <w:r>
        <w:continuationSeparator/>
      </w:r>
    </w:p>
  </w:endnote>
  <w:endnote w:type="continuationNotice" w:id="1">
    <w:p w14:paraId="0D04AAC6" w14:textId="77777777" w:rsidR="006E4D14" w:rsidRDefault="006E4D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154F0" w14:textId="42F4DA3A" w:rsidR="00B81DE6" w:rsidRDefault="00B81DE6" w:rsidP="00CC26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194E24AA" w14:textId="77777777" w:rsidR="00B81DE6" w:rsidRDefault="00B81DE6" w:rsidP="00B81D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770466"/>
      <w:docPartObj>
        <w:docPartGallery w:val="Page Numbers (Bottom of Page)"/>
        <w:docPartUnique/>
      </w:docPartObj>
    </w:sdtPr>
    <w:sdtContent>
      <w:p w14:paraId="3A112D24" w14:textId="151A68BB" w:rsidR="00B81DE6" w:rsidRDefault="00B81DE6" w:rsidP="00CC26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5B9934" w14:textId="77777777" w:rsidR="00B81DE6" w:rsidRDefault="00B81DE6" w:rsidP="00B81D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8361C" w14:textId="77777777" w:rsidR="000047A5" w:rsidRDefault="000047A5" w:rsidP="00B81DE6">
      <w:r>
        <w:separator/>
      </w:r>
    </w:p>
  </w:footnote>
  <w:footnote w:type="continuationSeparator" w:id="0">
    <w:p w14:paraId="1E5AEFF2" w14:textId="77777777" w:rsidR="000047A5" w:rsidRDefault="000047A5" w:rsidP="00B81DE6">
      <w:r>
        <w:continuationSeparator/>
      </w:r>
    </w:p>
  </w:footnote>
  <w:footnote w:type="continuationNotice" w:id="1">
    <w:p w14:paraId="0C2AC71C" w14:textId="77777777" w:rsidR="006E4D14" w:rsidRDefault="006E4D1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468978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59D"/>
    <w:rsid w:val="000047A5"/>
    <w:rsid w:val="0006559D"/>
    <w:rsid w:val="00177653"/>
    <w:rsid w:val="0018466F"/>
    <w:rsid w:val="001D1199"/>
    <w:rsid w:val="002354F9"/>
    <w:rsid w:val="00254973"/>
    <w:rsid w:val="00257FAB"/>
    <w:rsid w:val="00290632"/>
    <w:rsid w:val="003C310D"/>
    <w:rsid w:val="00407807"/>
    <w:rsid w:val="006A7E08"/>
    <w:rsid w:val="006E4D14"/>
    <w:rsid w:val="007711F7"/>
    <w:rsid w:val="009245FE"/>
    <w:rsid w:val="0095754F"/>
    <w:rsid w:val="009A076B"/>
    <w:rsid w:val="009B2253"/>
    <w:rsid w:val="00A92FE9"/>
    <w:rsid w:val="00AD779F"/>
    <w:rsid w:val="00B81DE6"/>
    <w:rsid w:val="00C74547"/>
    <w:rsid w:val="00CC2685"/>
    <w:rsid w:val="00D171EB"/>
    <w:rsid w:val="00E9787C"/>
    <w:rsid w:val="00ED0B0E"/>
    <w:rsid w:val="00F7489C"/>
    <w:rsid w:val="00FA01F7"/>
    <w:rsid w:val="131A422B"/>
    <w:rsid w:val="63FCDC3A"/>
    <w:rsid w:val="7D8A98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A2979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59D"/>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B81DE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59D"/>
    <w:pPr>
      <w:ind w:left="720"/>
      <w:contextualSpacing/>
    </w:pPr>
  </w:style>
  <w:style w:type="character" w:styleId="Hyperlink">
    <w:name w:val="Hyperlink"/>
    <w:basedOn w:val="DefaultParagraphFont"/>
    <w:uiPriority w:val="99"/>
    <w:unhideWhenUsed/>
    <w:rsid w:val="00290632"/>
    <w:rPr>
      <w:color w:val="0563C1" w:themeColor="hyperlink"/>
      <w:u w:val="single"/>
    </w:rPr>
  </w:style>
  <w:style w:type="character" w:styleId="UnresolvedMention">
    <w:name w:val="Unresolved Mention"/>
    <w:basedOn w:val="DefaultParagraphFont"/>
    <w:uiPriority w:val="99"/>
    <w:semiHidden/>
    <w:unhideWhenUsed/>
    <w:rsid w:val="00290632"/>
    <w:rPr>
      <w:color w:val="605E5C"/>
      <w:shd w:val="clear" w:color="auto" w:fill="E1DFDD"/>
    </w:rPr>
  </w:style>
  <w:style w:type="paragraph" w:customStyle="1" w:styleId="bullet">
    <w:name w:val="bullet"/>
    <w:link w:val="bulletChar"/>
    <w:rsid w:val="00A92FE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bulletChar">
    <w:name w:val="bullet Char"/>
    <w:link w:val="bullet"/>
    <w:rsid w:val="00A92FE9"/>
    <w:rPr>
      <w:rFonts w:ascii="Times New Roman" w:eastAsia="Times New Roman" w:hAnsi="Times New Roman" w:cs="Times New Roman"/>
      <w:szCs w:val="20"/>
      <w:lang w:val="en-GB" w:eastAsia="en-GB"/>
    </w:rPr>
  </w:style>
  <w:style w:type="character" w:styleId="FollowedHyperlink">
    <w:name w:val="FollowedHyperlink"/>
    <w:basedOn w:val="DefaultParagraphFont"/>
    <w:uiPriority w:val="99"/>
    <w:semiHidden/>
    <w:unhideWhenUsed/>
    <w:rsid w:val="00B81DE6"/>
    <w:rPr>
      <w:color w:val="954F72" w:themeColor="followedHyperlink"/>
      <w:u w:val="single"/>
    </w:rPr>
  </w:style>
  <w:style w:type="character" w:customStyle="1" w:styleId="Heading1Char">
    <w:name w:val="Heading 1 Char"/>
    <w:basedOn w:val="DefaultParagraphFont"/>
    <w:link w:val="Heading1"/>
    <w:uiPriority w:val="9"/>
    <w:rsid w:val="00B81DE6"/>
    <w:rPr>
      <w:rFonts w:asciiTheme="majorHAnsi" w:eastAsiaTheme="majorEastAsia" w:hAnsiTheme="majorHAnsi" w:cstheme="majorBidi"/>
      <w:color w:val="2F5496" w:themeColor="accent1" w:themeShade="BF"/>
      <w:sz w:val="32"/>
      <w:szCs w:val="32"/>
      <w:lang w:val="en-GB" w:eastAsia="en-GB"/>
    </w:rPr>
  </w:style>
  <w:style w:type="paragraph" w:styleId="Footer">
    <w:name w:val="footer"/>
    <w:basedOn w:val="Normal"/>
    <w:link w:val="FooterChar"/>
    <w:uiPriority w:val="99"/>
    <w:unhideWhenUsed/>
    <w:rsid w:val="00B81DE6"/>
    <w:pPr>
      <w:tabs>
        <w:tab w:val="center" w:pos="4513"/>
        <w:tab w:val="right" w:pos="9026"/>
      </w:tabs>
    </w:pPr>
  </w:style>
  <w:style w:type="character" w:customStyle="1" w:styleId="FooterChar">
    <w:name w:val="Footer Char"/>
    <w:basedOn w:val="DefaultParagraphFont"/>
    <w:link w:val="Footer"/>
    <w:uiPriority w:val="99"/>
    <w:rsid w:val="00B81DE6"/>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B81DE6"/>
  </w:style>
  <w:style w:type="paragraph" w:styleId="TOCHeading">
    <w:name w:val="TOC Heading"/>
    <w:basedOn w:val="Heading1"/>
    <w:next w:val="Normal"/>
    <w:uiPriority w:val="39"/>
    <w:unhideWhenUsed/>
    <w:qFormat/>
    <w:rsid w:val="00B81DE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81DE6"/>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B81DE6"/>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81DE6"/>
    <w:pPr>
      <w:ind w:left="400"/>
    </w:pPr>
    <w:rPr>
      <w:rFonts w:asciiTheme="minorHAnsi" w:hAnsiTheme="minorHAnsi" w:cstheme="minorHAnsi"/>
    </w:rPr>
  </w:style>
  <w:style w:type="paragraph" w:styleId="TOC4">
    <w:name w:val="toc 4"/>
    <w:basedOn w:val="Normal"/>
    <w:next w:val="Normal"/>
    <w:autoRedefine/>
    <w:uiPriority w:val="39"/>
    <w:semiHidden/>
    <w:unhideWhenUsed/>
    <w:rsid w:val="00B81DE6"/>
    <w:pPr>
      <w:ind w:left="600"/>
    </w:pPr>
    <w:rPr>
      <w:rFonts w:asciiTheme="minorHAnsi" w:hAnsiTheme="minorHAnsi" w:cstheme="minorHAnsi"/>
    </w:rPr>
  </w:style>
  <w:style w:type="paragraph" w:styleId="TOC5">
    <w:name w:val="toc 5"/>
    <w:basedOn w:val="Normal"/>
    <w:next w:val="Normal"/>
    <w:autoRedefine/>
    <w:uiPriority w:val="39"/>
    <w:semiHidden/>
    <w:unhideWhenUsed/>
    <w:rsid w:val="00B81DE6"/>
    <w:pPr>
      <w:ind w:left="800"/>
    </w:pPr>
    <w:rPr>
      <w:rFonts w:asciiTheme="minorHAnsi" w:hAnsiTheme="minorHAnsi" w:cstheme="minorHAnsi"/>
    </w:rPr>
  </w:style>
  <w:style w:type="paragraph" w:styleId="TOC6">
    <w:name w:val="toc 6"/>
    <w:basedOn w:val="Normal"/>
    <w:next w:val="Normal"/>
    <w:autoRedefine/>
    <w:uiPriority w:val="39"/>
    <w:semiHidden/>
    <w:unhideWhenUsed/>
    <w:rsid w:val="00B81DE6"/>
    <w:pPr>
      <w:ind w:left="1000"/>
    </w:pPr>
    <w:rPr>
      <w:rFonts w:asciiTheme="minorHAnsi" w:hAnsiTheme="minorHAnsi" w:cstheme="minorHAnsi"/>
    </w:rPr>
  </w:style>
  <w:style w:type="paragraph" w:styleId="TOC7">
    <w:name w:val="toc 7"/>
    <w:basedOn w:val="Normal"/>
    <w:next w:val="Normal"/>
    <w:autoRedefine/>
    <w:uiPriority w:val="39"/>
    <w:semiHidden/>
    <w:unhideWhenUsed/>
    <w:rsid w:val="00B81DE6"/>
    <w:pPr>
      <w:ind w:left="1200"/>
    </w:pPr>
    <w:rPr>
      <w:rFonts w:asciiTheme="minorHAnsi" w:hAnsiTheme="minorHAnsi" w:cstheme="minorHAnsi"/>
    </w:rPr>
  </w:style>
  <w:style w:type="paragraph" w:styleId="TOC8">
    <w:name w:val="toc 8"/>
    <w:basedOn w:val="Normal"/>
    <w:next w:val="Normal"/>
    <w:autoRedefine/>
    <w:uiPriority w:val="39"/>
    <w:semiHidden/>
    <w:unhideWhenUsed/>
    <w:rsid w:val="00B81DE6"/>
    <w:pPr>
      <w:ind w:left="1400"/>
    </w:pPr>
    <w:rPr>
      <w:rFonts w:asciiTheme="minorHAnsi" w:hAnsiTheme="minorHAnsi" w:cstheme="minorHAnsi"/>
    </w:rPr>
  </w:style>
  <w:style w:type="paragraph" w:styleId="TOC9">
    <w:name w:val="toc 9"/>
    <w:basedOn w:val="Normal"/>
    <w:next w:val="Normal"/>
    <w:autoRedefine/>
    <w:uiPriority w:val="39"/>
    <w:semiHidden/>
    <w:unhideWhenUsed/>
    <w:rsid w:val="00B81DE6"/>
    <w:pPr>
      <w:ind w:left="1600"/>
    </w:pPr>
    <w:rPr>
      <w:rFonts w:asciiTheme="minorHAnsi" w:hAnsiTheme="minorHAnsi" w:cstheme="minorHAnsi"/>
    </w:rPr>
  </w:style>
  <w:style w:type="paragraph" w:styleId="Header">
    <w:name w:val="header"/>
    <w:basedOn w:val="Normal"/>
    <w:link w:val="HeaderChar"/>
    <w:uiPriority w:val="99"/>
    <w:semiHidden/>
    <w:unhideWhenUsed/>
    <w:rsid w:val="006E4D14"/>
    <w:pPr>
      <w:tabs>
        <w:tab w:val="center" w:pos="4680"/>
        <w:tab w:val="right" w:pos="9360"/>
      </w:tabs>
    </w:pPr>
  </w:style>
  <w:style w:type="character" w:customStyle="1" w:styleId="HeaderChar">
    <w:name w:val="Header Char"/>
    <w:basedOn w:val="DefaultParagraphFont"/>
    <w:link w:val="Header"/>
    <w:uiPriority w:val="99"/>
    <w:semiHidden/>
    <w:rsid w:val="006E4D14"/>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vhf/ebola/transmission/index.html?CDC_AA_refVal=https%3A%2F%2Fwww.cdc.gov%2Fvhf%2Febola%2Fexposure%2Frisk-factors-when-evaluating-person-for-exposure.html" TargetMode="External"/><Relationship Id="rId18" Type="http://schemas.openxmlformats.org/officeDocument/2006/relationships/hyperlink" Target="https://www.msf.org/ebola"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sciencedirect.com/science/article/pii/S2221169115303658" TargetMode="External"/><Relationship Id="rId7" Type="http://schemas.openxmlformats.org/officeDocument/2006/relationships/endnotes" Target="endnotes.xml"/><Relationship Id="rId12" Type="http://schemas.openxmlformats.org/officeDocument/2006/relationships/hyperlink" Target="https://www.cdc.gov/vhf/ebola/history/2014-2016-outbreak/cost-of-ebola.html" TargetMode="External"/><Relationship Id="rId17" Type="http://schemas.openxmlformats.org/officeDocument/2006/relationships/hyperlink" Target="https://www.hopkinsmedicine.org/health/conditions-and-diseases/ebola"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ebola-origins-reservoirs-transmission-and-guidelines/ebola-overview-history-origins-and-transmission" TargetMode="External"/><Relationship Id="rId20" Type="http://schemas.openxmlformats.org/officeDocument/2006/relationships/hyperlink" Target="https://www.nhs.uk/conditions/ebol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vhf/ebola/treatment/survivors.html" TargetMode="External"/><Relationship Id="rId24" Type="http://schemas.openxmlformats.org/officeDocument/2006/relationships/hyperlink" Target="https://www.emro.who.int/surveillance-forecasting-response/emerging-diseases/public-health-measures.html" TargetMode="External"/><Relationship Id="rId5" Type="http://schemas.openxmlformats.org/officeDocument/2006/relationships/webSettings" Target="webSettings.xml"/><Relationship Id="rId15" Type="http://schemas.openxmlformats.org/officeDocument/2006/relationships/hyperlink" Target="https://www.ecdc.europa.eu/en/infectious-disease-topics/z-disease-list/ebola-virus-disease/facts/factsheet-about-ebola-virus" TargetMode="External"/><Relationship Id="rId23" Type="http://schemas.openxmlformats.org/officeDocument/2006/relationships/hyperlink" Target="https://www.who.int/news-room/fact-sheets/detail/ebola-virus-disease" TargetMode="External"/><Relationship Id="rId28" Type="http://schemas.openxmlformats.org/officeDocument/2006/relationships/theme" Target="theme/theme1.xml"/><Relationship Id="rId10" Type="http://schemas.openxmlformats.org/officeDocument/2006/relationships/hyperlink" Target="https://www.cdc.gov/vhf/ebola/prevention/index.html" TargetMode="External"/><Relationship Id="rId19" Type="http://schemas.openxmlformats.org/officeDocument/2006/relationships/hyperlink" Target="https://www.nbcnews.com/storyline/ebola-virus-outbreak/ebola-survivors-suffer-long-term-consequences-studies-n525146" TargetMode="External"/><Relationship Id="rId4" Type="http://schemas.openxmlformats.org/officeDocument/2006/relationships/settings" Target="settings.xml"/><Relationship Id="rId9" Type="http://schemas.openxmlformats.org/officeDocument/2006/relationships/hyperlink" Target="https://www.cdc.gov/vhf/ebola/history/summaries.html" TargetMode="External"/><Relationship Id="rId14" Type="http://schemas.openxmlformats.org/officeDocument/2006/relationships/hyperlink" Target="https://www.cdc.gov/vhf/ebola/about.html" TargetMode="External"/><Relationship Id="rId22" Type="http://schemas.openxmlformats.org/officeDocument/2006/relationships/hyperlink" Target="https://reliefweb.int/report/world/how-outbreaks-ebola-extract-huge-social-and-economic-cos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11A93-6295-B747-BADB-8F7A30BFCD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2497</Words>
  <Characters>14238</Characters>
  <Application>Microsoft Office Word</Application>
  <DocSecurity>4</DocSecurity>
  <Lines>118</Lines>
  <Paragraphs>33</Paragraphs>
  <ScaleCrop>false</ScaleCrop>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Mihaela Spridon (2128233)</cp:lastModifiedBy>
  <cp:revision>3</cp:revision>
  <dcterms:created xsi:type="dcterms:W3CDTF">2022-11-20T11:23:00Z</dcterms:created>
  <dcterms:modified xsi:type="dcterms:W3CDTF">2022-11-20T11:29:00Z</dcterms:modified>
</cp:coreProperties>
</file>