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numbering.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8.png" ContentType="image/png"/>
  <Override PartName="/word/media/image2.jpeg" ContentType="image/jpeg"/>
  <Override PartName="/word/media/image5.png" ContentType="image/png"/>
  <Override PartName="/word/media/image3.jpeg" ContentType="image/jpeg"/>
  <Override PartName="/word/media/image4.jpeg" ContentType="image/jpeg"/>
  <Override PartName="/word/media/image6.png" ContentType="image/png"/>
  <Override PartName="/word/media/image7.png" ContentType="image/png"/>
  <Override PartName="/word/media/image9.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251002514"/>
      </w:sdtPr>
      <w:sdtContent>
        <w:p>
          <w:pPr>
            <w:pStyle w:val="Normal"/>
            <w:spacing w:lineRule="auto" w:line="360" w:before="0" w:after="165"/>
            <w:rPr>
              <w:rFonts w:ascii="Tahoma" w:hAnsi="Tahoma" w:cs="Tahoma"/>
              <w:color w:val="000000"/>
              <w:sz w:val="40"/>
              <w:szCs w:val="40"/>
            </w:rPr>
          </w:pPr>
          <w:r>
            <w:rPr/>
            <w:drawing>
              <wp:inline distT="0" distB="0" distL="1905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2"/>
                        <a:stretch>
                          <a:fillRect/>
                        </a:stretch>
                      </pic:blipFill>
                      <pic:spPr bwMode="auto">
                        <a:xfrm>
                          <a:off x="0" y="0"/>
                          <a:ext cx="2209800" cy="742950"/>
                        </a:xfrm>
                        <a:prstGeom prst="rect">
                          <a:avLst/>
                        </a:prstGeom>
                      </pic:spPr>
                    </pic:pic>
                  </a:graphicData>
                </a:graphic>
              </wp:inline>
            </w:drawing>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t>Skills for the Workplace</w:t>
            <w:br/>
            <w:t xml:space="preserve">Module Assignment Submission </w:t>
            <w:br/>
          </w:r>
        </w:p>
      </w:sdtContent>
    </w:sdt>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8" w:type="dxa"/>
          <w:bottom w:w="0" w:type="dxa"/>
          <w:right w:w="108" w:type="dxa"/>
        </w:tblCellMar>
        <w:tblLook w:firstRow="1" w:noVBand="0" w:lastRow="1" w:firstColumn="1" w:lastColumn="1" w:noHBand="0"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Bodo Ndongala</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1707322</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BMSK4002</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Effective Team Working and Communication</w:t>
            </w:r>
          </w:p>
        </w:tc>
      </w:tr>
    </w:tbl>
    <w:p>
      <w:pPr>
        <w:pStyle w:val="Normal"/>
        <w:spacing w:lineRule="auto" w:line="360" w:before="120" w:after="120"/>
        <w:rPr>
          <w:rFonts w:ascii="Arial" w:hAnsi="Arial" w:cs="Arial"/>
          <w:color w:val="000000"/>
          <w:sz w:val="24"/>
          <w:szCs w:val="24"/>
        </w:rPr>
      </w:pPr>
      <w:r>
        <w:rPr/>
      </w:r>
    </w:p>
    <w:p>
      <w:pPr>
        <w:pStyle w:val="Normal"/>
        <w:rPr>
          <w:rFonts w:ascii="Tahoma" w:hAnsi="Tahoma" w:cs="Tahoma"/>
          <w:color w:val="000000"/>
          <w:sz w:val="24"/>
          <w:szCs w:val="24"/>
        </w:rPr>
      </w:pPr>
      <w:r>
        <w:rPr>
          <w:rFonts w:cs="Tahoma" w:ascii="Tahoma" w:hAnsi="Tahoma"/>
          <w:color w:val="000000"/>
          <w:sz w:val="24"/>
          <w:szCs w:val="24"/>
        </w:rPr>
      </w:r>
      <w:r>
        <w:br w:type="page"/>
      </w:r>
    </w:p>
    <w:p>
      <w:pPr>
        <w:pStyle w:val="TOCHeading"/>
        <w:rPr/>
      </w:pPr>
      <w:r>
        <w:rPr/>
      </w:r>
    </w:p>
    <w:sdt>
      <w:sdtPr>
        <w:docPartObj>
          <w:docPartGallery w:val="Table of Contents"/>
          <w:docPartUnique w:val="true"/>
        </w:docPartObj>
        <w:id w:val="725703799"/>
      </w:sdtPr>
      <w:sdtContent>
        <w:p>
          <w:pPr>
            <w:pStyle w:val="TOCHeading"/>
            <w:rPr/>
          </w:pPr>
          <w:r>
            <w:rPr/>
            <w:t>Table of Contents</w:t>
          </w:r>
        </w:p>
        <w:p>
          <w:pPr>
            <w:pStyle w:val="Contents2"/>
            <w:tabs>
              <w:tab w:val="right" w:pos="9350" w:leader="dot"/>
            </w:tabs>
            <w:rPr>
              <w:rFonts w:eastAsia="" w:eastAsiaTheme="minorEastAsia"/>
              <w:lang w:val="en-US"/>
            </w:rPr>
          </w:pPr>
          <w:r>
            <w:fldChar w:fldCharType="begin"/>
          </w:r>
          <w:r>
            <w:instrText> TOC \z \o "1-3" \u \h</w:instrText>
          </w:r>
          <w:r>
            <w:fldChar w:fldCharType="separate"/>
          </w:r>
          <w:hyperlink w:anchor="_Toc501563958">
            <w:r>
              <w:rPr>
                <w:webHidden/>
                <w:rStyle w:val="IndexLink"/>
                <w:rFonts w:cs="Arial" w:ascii="Arial" w:hAnsi="Arial"/>
                <w:b/>
              </w:rPr>
              <w:t>Introduction</w:t>
            </w:r>
            <w:r>
              <w:rPr>
                <w:webHidden/>
              </w:rPr>
              <w:fldChar w:fldCharType="begin"/>
            </w:r>
            <w:r>
              <w:rPr>
                <w:webHidden/>
              </w:rPr>
              <w:instrText>PAGEREF _Toc501563958 \h</w:instrText>
            </w:r>
            <w:r>
              <w:rPr>
                <w:webHidden/>
              </w:rPr>
              <w:fldChar w:fldCharType="separate"/>
            </w:r>
            <w:r>
              <w:rPr>
                <w:rStyle w:val="IndexLink"/>
                <w:vanish w:val="false"/>
              </w:rPr>
              <w:tab/>
              <w:t>3</w:t>
            </w:r>
            <w:r>
              <w:rPr>
                <w:webHidden/>
              </w:rPr>
              <w:fldChar w:fldCharType="end"/>
            </w:r>
          </w:hyperlink>
        </w:p>
        <w:p>
          <w:pPr>
            <w:pStyle w:val="Contents2"/>
            <w:tabs>
              <w:tab w:val="right" w:pos="9350" w:leader="dot"/>
            </w:tabs>
            <w:rPr>
              <w:rFonts w:eastAsia="" w:eastAsiaTheme="minorEastAsia"/>
              <w:lang w:val="en-US"/>
            </w:rPr>
          </w:pPr>
          <w:hyperlink w:anchor="_Toc501563959">
            <w:r>
              <w:rPr>
                <w:webHidden/>
                <w:rStyle w:val="IndexLink"/>
                <w:rFonts w:cs="Arial" w:ascii="Arial" w:hAnsi="Arial"/>
                <w:b/>
                <w:bCs/>
                <w:i/>
                <w:iCs/>
              </w:rPr>
              <w:t>Communication</w:t>
            </w:r>
            <w:r>
              <w:rPr>
                <w:webHidden/>
              </w:rPr>
              <w:fldChar w:fldCharType="begin"/>
            </w:r>
            <w:r>
              <w:rPr>
                <w:webHidden/>
              </w:rPr>
              <w:instrText>PAGEREF _Toc501563959 \h</w:instrText>
            </w:r>
            <w:r>
              <w:rPr>
                <w:webHidden/>
              </w:rPr>
              <w:fldChar w:fldCharType="separate"/>
            </w:r>
            <w:r>
              <w:rPr>
                <w:rStyle w:val="IndexLink"/>
                <w:vanish w:val="false"/>
              </w:rPr>
              <w:tab/>
              <w:t>4</w:t>
            </w:r>
            <w:r>
              <w:rPr>
                <w:webHidden/>
              </w:rPr>
              <w:fldChar w:fldCharType="end"/>
            </w:r>
          </w:hyperlink>
        </w:p>
        <w:p>
          <w:pPr>
            <w:pStyle w:val="Contents2"/>
            <w:tabs>
              <w:tab w:val="right" w:pos="9350" w:leader="dot"/>
            </w:tabs>
            <w:rPr>
              <w:rFonts w:eastAsia="" w:eastAsiaTheme="minorEastAsia"/>
              <w:lang w:val="en-US"/>
            </w:rPr>
          </w:pPr>
          <w:hyperlink w:anchor="_Toc501563960">
            <w:r>
              <w:rPr>
                <w:webHidden/>
                <w:rStyle w:val="IndexLink"/>
                <w:rFonts w:cs="Arial" w:ascii="Arial" w:hAnsi="Arial"/>
                <w:b/>
                <w:bCs/>
                <w:i/>
                <w:iCs/>
              </w:rPr>
              <w:t>Importance of communication within an employment</w:t>
            </w:r>
            <w:r>
              <w:rPr>
                <w:webHidden/>
              </w:rPr>
              <w:fldChar w:fldCharType="begin"/>
            </w:r>
            <w:r>
              <w:rPr>
                <w:webHidden/>
              </w:rPr>
              <w:instrText>PAGEREF _Toc501563960 \h</w:instrText>
            </w:r>
            <w:r>
              <w:rPr>
                <w:webHidden/>
              </w:rPr>
              <w:fldChar w:fldCharType="separate"/>
            </w:r>
            <w:r>
              <w:rPr>
                <w:rStyle w:val="IndexLink"/>
                <w:vanish w:val="false"/>
              </w:rPr>
              <w:tab/>
              <w:t>4</w:t>
            </w:r>
            <w:r>
              <w:rPr>
                <w:webHidden/>
              </w:rPr>
              <w:fldChar w:fldCharType="end"/>
            </w:r>
          </w:hyperlink>
        </w:p>
        <w:p>
          <w:pPr>
            <w:pStyle w:val="Contents2"/>
            <w:tabs>
              <w:tab w:val="right" w:pos="9350" w:leader="dot"/>
            </w:tabs>
            <w:rPr>
              <w:rFonts w:eastAsia="" w:eastAsiaTheme="minorEastAsia"/>
              <w:lang w:val="en-US"/>
            </w:rPr>
          </w:pPr>
          <w:hyperlink w:anchor="_Toc501563961">
            <w:r>
              <w:rPr>
                <w:webHidden/>
                <w:rStyle w:val="IndexLink"/>
                <w:rFonts w:cs="Arial" w:ascii="Arial" w:hAnsi="Arial"/>
                <w:b/>
                <w:bCs/>
                <w:i/>
                <w:iCs/>
              </w:rPr>
              <w:t>Conflict in workplace related to communication</w:t>
            </w:r>
            <w:r>
              <w:rPr>
                <w:webHidden/>
              </w:rPr>
              <w:fldChar w:fldCharType="begin"/>
            </w:r>
            <w:r>
              <w:rPr>
                <w:webHidden/>
              </w:rPr>
              <w:instrText>PAGEREF _Toc501563961 \h</w:instrText>
            </w:r>
            <w:r>
              <w:rPr>
                <w:webHidden/>
              </w:rPr>
              <w:fldChar w:fldCharType="separate"/>
            </w:r>
            <w:r>
              <w:rPr>
                <w:rStyle w:val="IndexLink"/>
                <w:vanish w:val="false"/>
              </w:rPr>
              <w:tab/>
              <w:t>5</w:t>
            </w:r>
            <w:r>
              <w:rPr>
                <w:webHidden/>
              </w:rPr>
              <w:fldChar w:fldCharType="end"/>
            </w:r>
          </w:hyperlink>
        </w:p>
        <w:p>
          <w:pPr>
            <w:pStyle w:val="Contents2"/>
            <w:tabs>
              <w:tab w:val="right" w:pos="9350" w:leader="dot"/>
            </w:tabs>
            <w:rPr>
              <w:rFonts w:eastAsia="" w:eastAsiaTheme="minorEastAsia"/>
              <w:lang w:val="en-US"/>
            </w:rPr>
          </w:pPr>
          <w:hyperlink w:anchor="_Toc501563962">
            <w:r>
              <w:rPr>
                <w:webHidden/>
                <w:rStyle w:val="IndexLink"/>
                <w:rFonts w:cs="Arial" w:ascii="Arial" w:hAnsi="Arial"/>
                <w:b/>
                <w:bCs/>
                <w:i/>
                <w:iCs/>
              </w:rPr>
              <w:t>Relevant theories of communication</w:t>
            </w:r>
            <w:r>
              <w:rPr>
                <w:webHidden/>
              </w:rPr>
              <w:fldChar w:fldCharType="begin"/>
            </w:r>
            <w:r>
              <w:rPr>
                <w:webHidden/>
              </w:rPr>
              <w:instrText>PAGEREF _Toc501563962 \h</w:instrText>
            </w:r>
            <w:r>
              <w:rPr>
                <w:webHidden/>
              </w:rPr>
              <w:fldChar w:fldCharType="separate"/>
            </w:r>
            <w:r>
              <w:rPr>
                <w:rStyle w:val="IndexLink"/>
                <w:vanish w:val="false"/>
              </w:rPr>
              <w:tab/>
              <w:t>7</w:t>
            </w:r>
            <w:r>
              <w:rPr>
                <w:webHidden/>
              </w:rPr>
              <w:fldChar w:fldCharType="end"/>
            </w:r>
          </w:hyperlink>
        </w:p>
        <w:p>
          <w:pPr>
            <w:pStyle w:val="Contents2"/>
            <w:tabs>
              <w:tab w:val="right" w:pos="9350" w:leader="dot"/>
            </w:tabs>
            <w:rPr>
              <w:rFonts w:eastAsia="" w:eastAsiaTheme="minorEastAsia"/>
              <w:lang w:val="en-US"/>
            </w:rPr>
          </w:pPr>
          <w:hyperlink w:anchor="_Toc501563963">
            <w:r>
              <w:rPr>
                <w:webHidden/>
                <w:rStyle w:val="IndexLink"/>
                <w:rFonts w:cs="Arial" w:ascii="Arial" w:hAnsi="Arial"/>
                <w:b/>
                <w:bCs/>
                <w:i/>
                <w:iCs/>
              </w:rPr>
              <w:t>Inter-personal communication</w:t>
            </w:r>
            <w:r>
              <w:rPr>
                <w:webHidden/>
              </w:rPr>
              <w:fldChar w:fldCharType="begin"/>
            </w:r>
            <w:r>
              <w:rPr>
                <w:webHidden/>
              </w:rPr>
              <w:instrText>PAGEREF _Toc501563963 \h</w:instrText>
            </w:r>
            <w:r>
              <w:rPr>
                <w:webHidden/>
              </w:rPr>
              <w:fldChar w:fldCharType="separate"/>
            </w:r>
            <w:r>
              <w:rPr>
                <w:rStyle w:val="IndexLink"/>
                <w:vanish w:val="false"/>
              </w:rPr>
              <w:tab/>
              <w:t>10</w:t>
            </w:r>
            <w:r>
              <w:rPr>
                <w:webHidden/>
              </w:rPr>
              <w:fldChar w:fldCharType="end"/>
            </w:r>
          </w:hyperlink>
        </w:p>
        <w:p>
          <w:pPr>
            <w:pStyle w:val="Contents2"/>
            <w:tabs>
              <w:tab w:val="right" w:pos="9350" w:leader="dot"/>
            </w:tabs>
            <w:rPr>
              <w:rFonts w:eastAsia="" w:eastAsiaTheme="minorEastAsia"/>
              <w:lang w:val="en-US"/>
            </w:rPr>
          </w:pPr>
          <w:hyperlink w:anchor="_Toc501563964">
            <w:r>
              <w:rPr>
                <w:webHidden/>
                <w:rStyle w:val="IndexLink"/>
                <w:rFonts w:cs="Arial" w:ascii="Arial" w:hAnsi="Arial"/>
                <w:b/>
                <w:bCs/>
                <w:i/>
                <w:iCs/>
              </w:rPr>
              <w:t>Formats &amp; structure of a written communication</w:t>
            </w:r>
            <w:r>
              <w:rPr>
                <w:webHidden/>
              </w:rPr>
              <w:fldChar w:fldCharType="begin"/>
            </w:r>
            <w:r>
              <w:rPr>
                <w:webHidden/>
              </w:rPr>
              <w:instrText>PAGEREF _Toc501563964 \h</w:instrText>
            </w:r>
            <w:r>
              <w:rPr>
                <w:webHidden/>
              </w:rPr>
              <w:fldChar w:fldCharType="separate"/>
            </w:r>
            <w:r>
              <w:rPr>
                <w:rStyle w:val="IndexLink"/>
                <w:vanish w:val="false"/>
              </w:rPr>
              <w:tab/>
              <w:t>11</w:t>
            </w:r>
            <w:r>
              <w:rPr>
                <w:webHidden/>
              </w:rPr>
              <w:fldChar w:fldCharType="end"/>
            </w:r>
          </w:hyperlink>
        </w:p>
        <w:p>
          <w:pPr>
            <w:pStyle w:val="Contents2"/>
            <w:tabs>
              <w:tab w:val="right" w:pos="9350" w:leader="dot"/>
            </w:tabs>
            <w:rPr>
              <w:rFonts w:eastAsia="" w:eastAsiaTheme="minorEastAsia"/>
              <w:lang w:val="en-US"/>
            </w:rPr>
          </w:pPr>
          <w:hyperlink w:anchor="_Toc501563965">
            <w:r>
              <w:rPr>
                <w:webHidden/>
                <w:rStyle w:val="IndexLink"/>
                <w:rFonts w:cs="Arial" w:ascii="Arial" w:hAnsi="Arial"/>
                <w:b/>
              </w:rPr>
              <w:t>Conclusion</w:t>
            </w:r>
            <w:r>
              <w:rPr>
                <w:webHidden/>
              </w:rPr>
              <w:fldChar w:fldCharType="begin"/>
            </w:r>
            <w:r>
              <w:rPr>
                <w:webHidden/>
              </w:rPr>
              <w:instrText>PAGEREF _Toc501563965 \h</w:instrText>
            </w:r>
            <w:r>
              <w:rPr>
                <w:webHidden/>
              </w:rPr>
              <w:fldChar w:fldCharType="separate"/>
            </w:r>
            <w:r>
              <w:rPr>
                <w:rStyle w:val="IndexLink"/>
                <w:vanish w:val="false"/>
              </w:rPr>
              <w:tab/>
              <w:t>12</w:t>
            </w:r>
            <w:r>
              <w:rPr>
                <w:webHidden/>
              </w:rPr>
              <w:fldChar w:fldCharType="end"/>
            </w:r>
          </w:hyperlink>
        </w:p>
        <w:p>
          <w:pPr>
            <w:pStyle w:val="Contents1"/>
            <w:tabs>
              <w:tab w:val="right" w:pos="9350" w:leader="dot"/>
            </w:tabs>
            <w:rPr>
              <w:rFonts w:eastAsia="" w:eastAsiaTheme="minorEastAsia"/>
              <w:lang w:val="en-US"/>
            </w:rPr>
          </w:pPr>
          <w:hyperlink w:anchor="_Toc501563966">
            <w:r>
              <w:rPr>
                <w:webHidden/>
                <w:rStyle w:val="IndexLink"/>
              </w:rPr>
              <w:t>Bibliography</w:t>
            </w:r>
            <w:r>
              <w:rPr>
                <w:webHidden/>
              </w:rPr>
              <w:fldChar w:fldCharType="begin"/>
            </w:r>
            <w:r>
              <w:rPr>
                <w:webHidden/>
              </w:rPr>
              <w:instrText>PAGEREF _Toc501563966 \h</w:instrText>
            </w:r>
            <w:r>
              <w:rPr>
                <w:webHidden/>
              </w:rPr>
              <w:fldChar w:fldCharType="separate"/>
            </w:r>
            <w:r>
              <w:rPr>
                <w:rStyle w:val="IndexLink"/>
                <w:vanish w:val="false"/>
              </w:rPr>
              <w:tab/>
              <w:t>13</w:t>
            </w:r>
            <w:r>
              <w:rPr>
                <w:webHidden/>
              </w:rPr>
              <w:fldChar w:fldCharType="end"/>
            </w:r>
          </w:hyperlink>
        </w:p>
        <w:p>
          <w:pPr>
            <w:pStyle w:val="Normal"/>
            <w:rPr/>
          </w:pPr>
          <w:r>
            <w:rPr/>
          </w:r>
          <w:r>
            <w:fldChar w:fldCharType="end"/>
          </w:r>
        </w:p>
      </w:sdtContent>
    </w:sdt>
    <w:p>
      <w:pPr>
        <w:pStyle w:val="TOCHeading"/>
        <w:rPr/>
      </w:pPr>
      <w:r>
        <w:rPr/>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r>
    </w:p>
    <w:p>
      <w:pPr>
        <w:pStyle w:val="Normal"/>
        <w:rPr/>
      </w:pPr>
      <w:r>
        <w:rPr/>
      </w:r>
      <w:r>
        <w:br w:type="page"/>
      </w:r>
    </w:p>
    <w:p>
      <w:pPr>
        <w:pStyle w:val="Heading2"/>
        <w:jc w:val="center"/>
        <w:rPr>
          <w:rFonts w:ascii="Arial" w:hAnsi="Arial" w:cs="Arial"/>
          <w:b/>
          <w:b/>
          <w:sz w:val="28"/>
          <w:szCs w:val="28"/>
          <w:u w:val="single"/>
        </w:rPr>
      </w:pPr>
      <w:bookmarkStart w:id="0" w:name="_Toc501563958"/>
      <w:bookmarkStart w:id="1" w:name="_Toc456901515"/>
      <w:bookmarkEnd w:id="0"/>
      <w:bookmarkEnd w:id="1"/>
      <w:r>
        <w:rPr>
          <w:rFonts w:cs="Arial" w:ascii="Arial" w:hAnsi="Arial"/>
          <w:b/>
          <w:sz w:val="28"/>
          <w:szCs w:val="28"/>
          <w:u w:val="single"/>
        </w:rPr>
        <w:t>Introduction</w:t>
      </w:r>
    </w:p>
    <w:p>
      <w:pPr>
        <w:pStyle w:val="Normal"/>
        <w:rPr/>
      </w:pPr>
      <w:r>
        <w:rPr/>
      </w:r>
    </w:p>
    <w:p>
      <w:pPr>
        <w:pStyle w:val="Normal"/>
        <w:spacing w:lineRule="auto" w:line="360"/>
        <w:jc w:val="both"/>
        <w:rPr>
          <w:rFonts w:ascii="Arial" w:hAnsi="Arial" w:cs="Arial"/>
          <w:sz w:val="28"/>
          <w:szCs w:val="28"/>
        </w:rPr>
      </w:pPr>
      <w:r>
        <w:rPr>
          <w:rFonts w:cs="Arial" w:ascii="Arial" w:hAnsi="Arial"/>
          <w:sz w:val="28"/>
          <w:szCs w:val="28"/>
        </w:rPr>
        <w:t xml:space="preserve">This report will be focused on effective teamwork and communication. Communication is the way of exchanging and sharing information. Communication is the most important skill for business deal. Communication is important for building a team, maintain relationship &amp; manage your workers. Lack of proper communication an organization face many conflict in their workplace. Conflict happens for lack of understanding, communication gap, lack of collaboration &amp; trust issues. Lack of proper maintenance of communication organization fail to fill-up their goals. If we want to ensure proper communication we have to follow some theories. We have to maintain interpersonal communication properly. Communication is important for make simpler way of solving a problem. We have to give focus on communication &amp; teamwork. </w:t>
      </w:r>
      <w:sdt>
        <w:sdtPr>
          <w:citation/>
        </w:sdtPr>
        <w:sdtContent>
          <w:r>
            <w:rPr>
              <w:rFonts w:cs="Arial" w:ascii="Arial" w:hAnsi="Arial"/>
              <w:sz w:val="28"/>
              <w:szCs w:val="28"/>
            </w:rPr>
            <w:fldChar w:fldCharType="begin"/>
          </w:r>
          <w:r>
            <w:instrText> CITATION joe17 \l 1033 </w:instrText>
          </w:r>
          <w:r>
            <w:fldChar w:fldCharType="separate"/>
          </w:r>
          <w:r>
            <w:t>(Wicks, 2017)</w:t>
          </w:r>
          <w:r>
            <w:fldChar w:fldCharType="end"/>
          </w:r>
        </w:sdtContent>
      </w:sdt>
    </w:p>
    <w:p>
      <w:pPr>
        <w:pStyle w:val="Normal"/>
        <w:spacing w:lineRule="auto" w:line="360"/>
        <w:jc w:val="both"/>
        <w:rPr>
          <w:rFonts w:ascii="Arial" w:hAnsi="Arial" w:cs="Arial"/>
          <w:sz w:val="28"/>
          <w:szCs w:val="28"/>
        </w:rPr>
      </w:pPr>
      <w:r>
        <w:rPr>
          <w:rFonts w:cs="Arial" w:ascii="Arial" w:hAnsi="Arial"/>
          <w:sz w:val="28"/>
          <w:szCs w:val="28"/>
        </w:rPr>
        <w:t xml:space="preserve">                               </w:t>
      </w:r>
      <w:r>
        <w:rPr>
          <w:rFonts w:cs="Arial" w:ascii="Arial" w:hAnsi="Arial"/>
          <w:sz w:val="28"/>
          <w:szCs w:val="28"/>
        </w:rPr>
        <w:drawing>
          <wp:inline distT="0" distB="9525" distL="0" distR="9525">
            <wp:extent cx="3171825" cy="3171825"/>
            <wp:effectExtent l="0" t="0" r="0" b="0"/>
            <wp:docPr id="2"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
                    <pic:cNvPicPr>
                      <a:picLocks noChangeAspect="1" noChangeArrowheads="1"/>
                    </pic:cNvPicPr>
                  </pic:nvPicPr>
                  <pic:blipFill>
                    <a:blip r:embed="rId3"/>
                    <a:stretch>
                      <a:fillRect/>
                    </a:stretch>
                  </pic:blipFill>
                  <pic:spPr bwMode="auto">
                    <a:xfrm>
                      <a:off x="0" y="0"/>
                      <a:ext cx="3171825" cy="3171825"/>
                    </a:xfrm>
                    <a:prstGeom prst="rect">
                      <a:avLst/>
                    </a:prstGeom>
                  </pic:spPr>
                </pic:pic>
              </a:graphicData>
            </a:graphic>
          </wp:inline>
        </w:drawing>
      </w:r>
    </w:p>
    <w:p>
      <w:pPr>
        <w:pStyle w:val="Normal"/>
        <w:spacing w:lineRule="auto" w:line="360"/>
        <w:jc w:val="both"/>
        <w:rPr>
          <w:rFonts w:ascii="Arial" w:hAnsi="Arial" w:cs="Arial"/>
          <w:sz w:val="24"/>
          <w:szCs w:val="24"/>
        </w:rPr>
      </w:pPr>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sz w:val="24"/>
          <w:szCs w:val="24"/>
        </w:rPr>
      </w:r>
    </w:p>
    <w:p>
      <w:pPr>
        <w:pStyle w:val="Heading2"/>
        <w:jc w:val="center"/>
        <w:rPr>
          <w:rFonts w:ascii="Arial" w:hAnsi="Arial" w:cs="Arial"/>
          <w:b/>
          <w:b/>
          <w:bCs/>
          <w:i/>
          <w:i/>
          <w:iCs/>
          <w:sz w:val="28"/>
          <w:szCs w:val="28"/>
          <w:u w:val="single"/>
        </w:rPr>
      </w:pPr>
      <w:bookmarkStart w:id="2" w:name="_Toc501563959"/>
      <w:bookmarkEnd w:id="2"/>
      <w:r>
        <w:rPr>
          <w:rFonts w:cs="Arial" w:ascii="Arial" w:hAnsi="Arial"/>
          <w:b/>
          <w:bCs/>
          <w:i/>
          <w:iCs/>
          <w:color w:val="0070C0"/>
          <w:sz w:val="28"/>
          <w:szCs w:val="28"/>
          <w:u w:val="single"/>
        </w:rPr>
        <w:t>Communication</w:t>
      </w:r>
    </w:p>
    <w:p>
      <w:pPr>
        <w:pStyle w:val="Normal"/>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t xml:space="preserve">Communication is a procedure of exchanging information between two or more individuals though a common language or symbol. </w:t>
      </w:r>
      <w:sdt>
        <w:sdtPr>
          <w:citation/>
        </w:sdtPr>
        <w:sdtContent>
          <w:r>
            <w:rPr>
              <w:rFonts w:cs="Arial" w:ascii="Arial" w:hAnsi="Arial"/>
              <w:sz w:val="24"/>
              <w:szCs w:val="24"/>
            </w:rPr>
            <w:fldChar w:fldCharType="begin"/>
          </w:r>
          <w:r>
            <w:instrText> CITATION mer17 \l 1033 </w:instrText>
          </w:r>
          <w:r>
            <w:fldChar w:fldCharType="separate"/>
          </w:r>
          <w:r>
            <w:t>(merriam-webster, 2017)</w:t>
          </w:r>
          <w:r>
            <w:fldChar w:fldCharType="end"/>
          </w:r>
        </w:sdtContent>
      </w:sdt>
      <w:r>
        <w:rPr>
          <w:rFonts w:cs="Arial" w:ascii="Arial" w:hAnsi="Arial"/>
          <w:sz w:val="24"/>
          <w:szCs w:val="24"/>
        </w:rPr>
        <w:t xml:space="preserve"> By communicat</w:t>
      </w:r>
      <w:r>
        <w:rPr>
          <w:rFonts w:cs="Arial" w:ascii="Arial" w:hAnsi="Arial"/>
          <w:sz w:val="24"/>
          <w:szCs w:val="24"/>
        </w:rPr>
        <w:t>ing people can exchange information, ideas, concepts, opinion or views which helps them to maintain a good relationship with each other.</w:t>
      </w:r>
      <w:sdt>
        <w:sdtPr>
          <w:citation/>
        </w:sdtPr>
        <w:sdtContent>
          <w:r>
            <w:rPr>
              <w:rFonts w:cs="Arial" w:ascii="Arial" w:hAnsi="Arial"/>
              <w:sz w:val="24"/>
              <w:szCs w:val="24"/>
            </w:rPr>
            <w:fldChar w:fldCharType="begin"/>
          </w:r>
          <w:r>
            <w:instrText> CITATION Mat12 \l 1033 </w:instrText>
          </w:r>
          <w:r>
            <w:fldChar w:fldCharType="separate"/>
          </w:r>
          <w:r>
            <w:t xml:space="preserve"> (Willmott, 2012)</w:t>
          </w:r>
          <w:r>
            <w:fldChar w:fldCharType="end"/>
          </w:r>
        </w:sdtContent>
      </w:sdt>
    </w:p>
    <w:p>
      <w:pPr>
        <w:pStyle w:val="Normal"/>
        <w:spacing w:lineRule="auto" w:line="360"/>
        <w:jc w:val="both"/>
        <w:rPr>
          <w:rFonts w:ascii="Arial" w:hAnsi="Arial" w:cs="Arial"/>
          <w:b/>
          <w:b/>
          <w:bCs/>
          <w:color w:val="806000" w:themeColor="accent4" w:themeShade="80"/>
          <w:sz w:val="24"/>
          <w:szCs w:val="24"/>
          <w:u w:val="dotted" w:color="0070C0"/>
        </w:rPr>
      </w:pPr>
      <w:r>
        <w:rPr>
          <w:rFonts w:cs="Arial" w:ascii="Arial" w:hAnsi="Arial"/>
          <w:b/>
          <w:bCs/>
          <w:color w:val="806000" w:themeColor="accent4" w:themeShade="80"/>
          <w:sz w:val="24"/>
          <w:szCs w:val="24"/>
          <w:u w:val="dotted" w:color="0070C0"/>
        </w:rPr>
        <w:t>Types of communications</w:t>
      </w:r>
      <w:sdt>
        <w:sdtPr>
          <w:citation/>
        </w:sdtPr>
        <w:sdtContent>
          <w:r>
            <w:rPr>
              <w:rFonts w:cs="Arial" w:ascii="Arial" w:hAnsi="Arial"/>
              <w:b/>
              <w:bCs/>
              <w:color w:val="806000"/>
              <w:sz w:val="24"/>
              <w:szCs w:val="24"/>
              <w:u w:val="dotted" w:color="0070C0"/>
            </w:rPr>
            <w:fldChar w:fldCharType="begin"/>
          </w:r>
          <w:r>
            <w:instrText> CITATION stu10 \l 1033 </w:instrText>
          </w:r>
          <w:r>
            <w:fldChar w:fldCharType="separate"/>
          </w:r>
          <w:r>
            <w:t xml:space="preserve"> (study.com, 2010)</w:t>
          </w:r>
          <w:r>
            <w:fldChar w:fldCharType="end"/>
          </w:r>
        </w:sdtContent>
      </w:sdt>
    </w:p>
    <w:p>
      <w:pPr>
        <w:pStyle w:val="ListParagraph"/>
        <w:numPr>
          <w:ilvl w:val="0"/>
          <w:numId w:val="1"/>
        </w:numPr>
        <w:spacing w:lineRule="auto" w:line="360"/>
        <w:jc w:val="both"/>
        <w:rPr>
          <w:rFonts w:ascii="Arial" w:hAnsi="Arial" w:cs="Arial"/>
          <w:color w:val="385623" w:themeColor="accent6" w:themeShade="80"/>
          <w:sz w:val="24"/>
          <w:szCs w:val="24"/>
        </w:rPr>
      </w:pPr>
      <w:r>
        <w:rPr>
          <w:rFonts w:cs="Arial" w:ascii="Arial" w:hAnsi="Arial"/>
          <w:color w:val="385623" w:themeColor="accent6" w:themeShade="80"/>
          <w:sz w:val="24"/>
          <w:szCs w:val="24"/>
        </w:rPr>
        <w:t>Verbal communication</w:t>
      </w:r>
    </w:p>
    <w:p>
      <w:pPr>
        <w:pStyle w:val="ListParagraph"/>
        <w:numPr>
          <w:ilvl w:val="0"/>
          <w:numId w:val="1"/>
        </w:numPr>
        <w:spacing w:lineRule="auto" w:line="360"/>
        <w:jc w:val="both"/>
        <w:rPr>
          <w:rFonts w:ascii="Arial" w:hAnsi="Arial" w:cs="Arial"/>
          <w:color w:val="385623" w:themeColor="accent6" w:themeShade="80"/>
          <w:sz w:val="24"/>
          <w:szCs w:val="24"/>
        </w:rPr>
      </w:pPr>
      <w:r>
        <w:rPr>
          <w:rFonts w:cs="Arial" w:ascii="Arial" w:hAnsi="Arial"/>
          <w:color w:val="385623" w:themeColor="accent6" w:themeShade="80"/>
          <w:sz w:val="24"/>
          <w:szCs w:val="24"/>
        </w:rPr>
        <w:t>Written communication</w:t>
      </w:r>
    </w:p>
    <w:p>
      <w:pPr>
        <w:pStyle w:val="ListParagraph"/>
        <w:numPr>
          <w:ilvl w:val="0"/>
          <w:numId w:val="1"/>
        </w:numPr>
        <w:spacing w:lineRule="auto" w:line="360"/>
        <w:jc w:val="both"/>
        <w:rPr>
          <w:rFonts w:ascii="Arial" w:hAnsi="Arial" w:cs="Arial"/>
          <w:color w:val="385623" w:themeColor="accent6" w:themeShade="80"/>
          <w:sz w:val="24"/>
          <w:szCs w:val="24"/>
        </w:rPr>
      </w:pPr>
      <w:r>
        <w:rPr>
          <w:rFonts w:cs="Arial" w:ascii="Arial" w:hAnsi="Arial"/>
          <w:color w:val="385623" w:themeColor="accent6" w:themeShade="80"/>
          <w:sz w:val="24"/>
          <w:szCs w:val="24"/>
        </w:rPr>
        <w:t xml:space="preserve">Oral communication </w:t>
      </w:r>
    </w:p>
    <w:p>
      <w:pPr>
        <w:pStyle w:val="ListParagraph"/>
        <w:numPr>
          <w:ilvl w:val="0"/>
          <w:numId w:val="1"/>
        </w:numPr>
        <w:spacing w:lineRule="auto" w:line="360"/>
        <w:jc w:val="both"/>
        <w:rPr>
          <w:rFonts w:ascii="Arial" w:hAnsi="Arial" w:cs="Arial"/>
          <w:color w:val="385623" w:themeColor="accent6" w:themeShade="80"/>
          <w:sz w:val="24"/>
          <w:szCs w:val="24"/>
        </w:rPr>
      </w:pPr>
      <w:bookmarkStart w:id="3" w:name="_Toc456901517"/>
      <w:bookmarkEnd w:id="3"/>
      <w:r>
        <w:rPr>
          <w:rFonts w:cs="Arial" w:ascii="Arial" w:hAnsi="Arial"/>
          <w:color w:val="385623" w:themeColor="accent6" w:themeShade="80"/>
          <w:sz w:val="24"/>
          <w:szCs w:val="24"/>
        </w:rPr>
        <w:t>Nonverbal communication</w:t>
      </w:r>
    </w:p>
    <w:p>
      <w:pPr>
        <w:pStyle w:val="Heading2"/>
        <w:rPr/>
      </w:pPr>
      <w:r>
        <w:rPr/>
      </w:r>
    </w:p>
    <w:p>
      <w:pPr>
        <w:pStyle w:val="Heading2"/>
        <w:jc w:val="center"/>
        <w:rPr>
          <w:rFonts w:ascii="Arial" w:hAnsi="Arial" w:cs="Arial"/>
          <w:b/>
          <w:b/>
          <w:bCs/>
          <w:i/>
          <w:i/>
          <w:iCs/>
          <w:sz w:val="28"/>
          <w:szCs w:val="28"/>
          <w:u w:val="single"/>
        </w:rPr>
      </w:pPr>
      <w:bookmarkStart w:id="4" w:name="_Toc501563960"/>
      <w:bookmarkEnd w:id="4"/>
      <w:r>
        <w:rPr>
          <w:rFonts w:cs="Arial" w:ascii="Arial" w:hAnsi="Arial"/>
          <w:b/>
          <w:bCs/>
          <w:i/>
          <w:iCs/>
          <w:sz w:val="28"/>
          <w:szCs w:val="28"/>
          <w:u w:val="single"/>
        </w:rPr>
        <w:t>Importance of communication within an employment</w:t>
      </w:r>
    </w:p>
    <w:p>
      <w:pPr>
        <w:pStyle w:val="Normal"/>
        <w:rPr/>
      </w:pPr>
      <w:r>
        <w:rPr/>
      </w:r>
    </w:p>
    <w:p>
      <w:pPr>
        <w:pStyle w:val="ListParagraph"/>
        <w:numPr>
          <w:ilvl w:val="0"/>
          <w:numId w:val="4"/>
        </w:numPr>
        <w:rPr>
          <w:rFonts w:ascii="Arial" w:hAnsi="Arial" w:cs="Arial"/>
          <w:color w:val="806000" w:themeColor="accent4" w:themeShade="80"/>
          <w:sz w:val="24"/>
          <w:szCs w:val="24"/>
          <w:u w:val="dotted" w:color="0070C0"/>
        </w:rPr>
      </w:pPr>
      <w:r>
        <w:rPr>
          <w:rFonts w:cs="Arial" w:ascii="Arial" w:hAnsi="Arial"/>
          <w:color w:val="806000" w:themeColor="accent4" w:themeShade="80"/>
          <w:sz w:val="24"/>
          <w:szCs w:val="24"/>
          <w:u w:val="dotted" w:color="0070C0"/>
        </w:rPr>
        <w:t xml:space="preserve">Build and maintain relationship </w:t>
      </w:r>
    </w:p>
    <w:p>
      <w:pPr>
        <w:pStyle w:val="Normal"/>
        <w:spacing w:lineRule="auto" w:line="360"/>
        <w:ind w:left="1440" w:hanging="0"/>
        <w:jc w:val="both"/>
        <w:rPr>
          <w:rFonts w:ascii="Arial" w:hAnsi="Arial" w:cs="Arial"/>
          <w:sz w:val="24"/>
          <w:szCs w:val="24"/>
        </w:rPr>
      </w:pPr>
      <w:sdt>
        <w:sdtPr>
          <w:citation/>
        </w:sdtPr>
        <w:sdtContent>
          <w:r>
            <w:rPr/>
            <w:fldChar w:fldCharType="begin"/>
          </w:r>
          <w:r>
            <w:instrText> CITATION Aus15 \l 1033 </w:instrText>
          </w:r>
          <w:r>
            <w:fldChar w:fldCharType="separate"/>
          </w:r>
          <w:r>
            <w:t>(Australian Institute of business, 2015)</w:t>
          </w:r>
          <w:r>
            <w:fldChar w:fldCharType="end"/>
          </w:r>
        </w:sdtContent>
      </w:sdt>
      <w:r>
        <w:rPr>
          <w:rFonts w:cs="Arial" w:ascii="Arial" w:hAnsi="Arial"/>
          <w:sz w:val="24"/>
          <w:szCs w:val="24"/>
        </w:rPr>
        <w:t xml:space="preserve">Communication </w:t>
      </w:r>
      <w:r>
        <w:rPr>
          <w:rFonts w:cs="Arial" w:ascii="Arial" w:hAnsi="Arial"/>
          <w:sz w:val="24"/>
          <w:szCs w:val="24"/>
        </w:rPr>
        <w:t xml:space="preserve">skill must for an employee. In order to build &amp; maintain a new business relationship a good communication is the first and the most important thinks that needs to focused on. Relation can be build and maintained by positive happenstances with others. Communication is the key skill on that procedure. Without proper &amp; effective communication, it is not possible to build &amp; maintain a relationship.       </w:t>
      </w:r>
    </w:p>
    <w:p>
      <w:pPr>
        <w:pStyle w:val="ListParagraph"/>
        <w:numPr>
          <w:ilvl w:val="0"/>
          <w:numId w:val="5"/>
        </w:numPr>
        <w:spacing w:lineRule="auto" w:line="360"/>
        <w:rPr>
          <w:rFonts w:ascii="Arial" w:hAnsi="Arial" w:cs="Arial"/>
          <w:color w:val="806000" w:themeColor="accent4" w:themeShade="80"/>
          <w:sz w:val="24"/>
          <w:szCs w:val="24"/>
          <w:u w:val="dotted" w:color="0070C0"/>
        </w:rPr>
      </w:pPr>
      <w:r>
        <w:rPr>
          <w:rFonts w:cs="Arial" w:ascii="Arial" w:hAnsi="Arial"/>
          <w:color w:val="806000" w:themeColor="accent4" w:themeShade="80"/>
          <w:sz w:val="24"/>
          <w:szCs w:val="24"/>
          <w:u w:val="dotted" w:color="0070C0"/>
        </w:rPr>
        <w:t xml:space="preserve">Conveniences innovation </w:t>
      </w:r>
    </w:p>
    <w:p>
      <w:pPr>
        <w:pStyle w:val="ListParagraph"/>
        <w:spacing w:lineRule="auto" w:line="360"/>
        <w:ind w:left="1440" w:hanging="0"/>
        <w:jc w:val="both"/>
        <w:rPr>
          <w:rFonts w:ascii="Arial" w:hAnsi="Arial" w:cs="Arial"/>
          <w:sz w:val="24"/>
          <w:szCs w:val="24"/>
        </w:rPr>
      </w:pPr>
      <w:r>
        <w:rPr>
          <w:rFonts w:cs="Arial" w:ascii="Arial" w:hAnsi="Arial"/>
          <w:sz w:val="24"/>
          <w:szCs w:val="24"/>
        </w:rPr>
        <w:t xml:space="preserve">If an employee is more skilful on communication he can implement his idea to innovate new ideas and plans for an organization. An organisation demand new business plan or strategy from an employee. If the recut employee is being skilled in communication he will be highly demanded on that situation.      </w:t>
      </w:r>
    </w:p>
    <w:p>
      <w:pPr>
        <w:pStyle w:val="ListParagraph"/>
        <w:spacing w:lineRule="auto" w:line="360"/>
        <w:ind w:left="1440" w:hanging="0"/>
        <w:jc w:val="both"/>
        <w:rPr>
          <w:rFonts w:ascii="Arial" w:hAnsi="Arial" w:cs="Arial"/>
          <w:sz w:val="24"/>
          <w:szCs w:val="24"/>
        </w:rPr>
      </w:pPr>
      <w:r>
        <w:rPr>
          <w:rFonts w:cs="Arial" w:ascii="Arial" w:hAnsi="Arial"/>
          <w:sz w:val="24"/>
          <w:szCs w:val="24"/>
        </w:rPr>
        <w:t xml:space="preserve">   </w:t>
      </w:r>
    </w:p>
    <w:p>
      <w:pPr>
        <w:pStyle w:val="ListParagraph"/>
        <w:spacing w:lineRule="auto" w:line="360"/>
        <w:ind w:left="1440" w:hanging="0"/>
        <w:jc w:val="both"/>
        <w:rPr>
          <w:rFonts w:ascii="Arial" w:hAnsi="Arial" w:cs="Arial"/>
          <w:sz w:val="24"/>
          <w:szCs w:val="24"/>
        </w:rPr>
      </w:pPr>
      <w:r>
        <w:rPr>
          <w:rFonts w:cs="Arial" w:ascii="Arial" w:hAnsi="Arial"/>
          <w:sz w:val="24"/>
          <w:szCs w:val="24"/>
        </w:rPr>
      </w:r>
    </w:p>
    <w:p>
      <w:pPr>
        <w:pStyle w:val="ListParagraph"/>
        <w:numPr>
          <w:ilvl w:val="0"/>
          <w:numId w:val="5"/>
        </w:numPr>
        <w:spacing w:lineRule="auto" w:line="360"/>
        <w:rPr>
          <w:rFonts w:ascii="Arial" w:hAnsi="Arial" w:cs="Arial"/>
          <w:color w:val="806000" w:themeColor="accent4" w:themeShade="80"/>
          <w:sz w:val="24"/>
          <w:szCs w:val="24"/>
          <w:u w:val="dotted" w:color="0070C0"/>
        </w:rPr>
      </w:pPr>
      <w:r>
        <w:rPr>
          <w:rFonts w:cs="Arial" w:ascii="Arial" w:hAnsi="Arial"/>
          <w:color w:val="806000" w:themeColor="accent4" w:themeShade="80"/>
          <w:sz w:val="24"/>
          <w:szCs w:val="24"/>
          <w:u w:val="dotted" w:color="0070C0"/>
        </w:rPr>
        <w:t xml:space="preserve">Build a team </w:t>
      </w:r>
    </w:p>
    <w:p>
      <w:pPr>
        <w:pStyle w:val="ListParagraph"/>
        <w:spacing w:lineRule="auto" w:line="360"/>
        <w:ind w:left="1440" w:hanging="0"/>
        <w:jc w:val="both"/>
        <w:rPr>
          <w:rFonts w:ascii="Arial" w:hAnsi="Arial" w:cs="Arial"/>
          <w:sz w:val="24"/>
          <w:szCs w:val="24"/>
        </w:rPr>
      </w:pPr>
      <w:r>
        <w:rPr>
          <w:rFonts w:cs="Arial" w:ascii="Arial" w:hAnsi="Arial"/>
          <w:sz w:val="24"/>
          <w:szCs w:val="24"/>
        </w:rPr>
        <w:t>A good team can be built only by ensuring an effective communication between their team members. If an organization can ensure free minded communication workplace will be more consistent and organized. Communication also help to boost a team moral and enthusiasm. Every worker gives his best effort as a result organization found a good team.</w:t>
      </w:r>
    </w:p>
    <w:p>
      <w:pPr>
        <w:pStyle w:val="ListParagraph"/>
        <w:spacing w:lineRule="auto" w:line="360"/>
        <w:ind w:left="1440" w:hanging="0"/>
        <w:jc w:val="both"/>
        <w:rPr>
          <w:rFonts w:ascii="Arial" w:hAnsi="Arial" w:cs="Arial"/>
          <w:sz w:val="24"/>
          <w:szCs w:val="24"/>
        </w:rPr>
      </w:pPr>
      <w:r>
        <w:rPr>
          <w:rFonts w:cs="Arial" w:ascii="Arial" w:hAnsi="Arial"/>
          <w:sz w:val="24"/>
          <w:szCs w:val="24"/>
        </w:rPr>
      </w:r>
    </w:p>
    <w:p>
      <w:pPr>
        <w:pStyle w:val="ListParagraph"/>
        <w:spacing w:lineRule="auto" w:line="360"/>
        <w:ind w:left="1440" w:hanging="0"/>
        <w:rPr>
          <w:rFonts w:ascii="Arial" w:hAnsi="Arial" w:cs="Arial"/>
          <w:sz w:val="24"/>
          <w:szCs w:val="24"/>
        </w:rPr>
      </w:pPr>
      <w:r>
        <w:rPr>
          <w:rFonts w:cs="Arial" w:ascii="Arial" w:hAnsi="Arial"/>
          <w:sz w:val="24"/>
          <w:szCs w:val="24"/>
        </w:rPr>
      </w:r>
    </w:p>
    <w:p>
      <w:pPr>
        <w:pStyle w:val="ListParagraph"/>
        <w:numPr>
          <w:ilvl w:val="0"/>
          <w:numId w:val="5"/>
        </w:numPr>
        <w:spacing w:lineRule="auto" w:line="360"/>
        <w:rPr>
          <w:rFonts w:ascii="Arial" w:hAnsi="Arial" w:cs="Arial"/>
          <w:color w:val="806000" w:themeColor="accent4" w:themeShade="80"/>
          <w:sz w:val="24"/>
          <w:szCs w:val="24"/>
          <w:u w:val="dotted" w:color="0070C0"/>
        </w:rPr>
      </w:pPr>
      <w:r>
        <w:rPr>
          <w:rFonts w:cs="Arial" w:ascii="Arial" w:hAnsi="Arial"/>
          <w:color w:val="806000" w:themeColor="accent4" w:themeShade="80"/>
          <w:sz w:val="24"/>
          <w:szCs w:val="24"/>
          <w:u w:val="dotted" w:color="0070C0"/>
        </w:rPr>
        <w:t xml:space="preserve">Manage workers  </w:t>
      </w:r>
    </w:p>
    <w:p>
      <w:pPr>
        <w:pStyle w:val="ListParagraph"/>
        <w:spacing w:lineRule="auto" w:line="360"/>
        <w:ind w:left="1440" w:hanging="0"/>
        <w:jc w:val="both"/>
        <w:rPr>
          <w:rFonts w:ascii="Arial" w:hAnsi="Arial" w:cs="Arial"/>
          <w:sz w:val="24"/>
          <w:szCs w:val="24"/>
          <w:u w:val="none" w:color="0070C0"/>
        </w:rPr>
      </w:pPr>
      <w:r>
        <w:rPr>
          <w:rFonts w:cs="Arial" w:ascii="Arial" w:hAnsi="Arial"/>
          <w:sz w:val="24"/>
          <w:szCs w:val="24"/>
          <w:u w:val="none" w:color="0070C0"/>
        </w:rPr>
        <w:t>Every organization needs a skilful manager for their company. Manager needs to be manage his employee to get the best output from them. It can only be possible when the manager has a good communication among his employee. Good communication also helps him to give a good productive feedback to his worker.</w:t>
      </w:r>
    </w:p>
    <w:p>
      <w:pPr>
        <w:pStyle w:val="ListParagraph"/>
        <w:spacing w:lineRule="auto" w:line="360"/>
        <w:ind w:left="1440" w:hanging="0"/>
        <w:jc w:val="both"/>
        <w:rPr>
          <w:rFonts w:ascii="Arial" w:hAnsi="Arial" w:cs="Arial"/>
          <w:sz w:val="24"/>
          <w:szCs w:val="24"/>
          <w:u w:val="none" w:color="0070C0"/>
        </w:rPr>
      </w:pPr>
      <w:r>
        <w:rPr>
          <w:rFonts w:cs="Arial" w:ascii="Arial" w:hAnsi="Arial"/>
          <w:sz w:val="24"/>
          <w:szCs w:val="24"/>
          <w:u w:val="none" w:color="0070C0"/>
        </w:rPr>
        <w:t xml:space="preserve"> </w:t>
      </w:r>
    </w:p>
    <w:p>
      <w:pPr>
        <w:pStyle w:val="ListParagraph"/>
        <w:numPr>
          <w:ilvl w:val="0"/>
          <w:numId w:val="5"/>
        </w:numPr>
        <w:spacing w:lineRule="auto" w:line="360"/>
        <w:rPr>
          <w:rFonts w:ascii="Arial" w:hAnsi="Arial" w:cs="Arial"/>
          <w:color w:val="806000" w:themeColor="accent4" w:themeShade="80"/>
          <w:sz w:val="24"/>
          <w:szCs w:val="24"/>
          <w:u w:val="dotted" w:color="0070C0"/>
        </w:rPr>
      </w:pPr>
      <w:r>
        <w:rPr>
          <w:rFonts w:cs="Arial" w:ascii="Arial" w:hAnsi="Arial"/>
          <w:color w:val="806000" w:themeColor="accent4" w:themeShade="80"/>
          <w:sz w:val="24"/>
          <w:szCs w:val="24"/>
          <w:u w:val="dotted" w:color="0070C0"/>
        </w:rPr>
        <w:t>Beneficial outcome for company</w:t>
      </w:r>
    </w:p>
    <w:p>
      <w:pPr>
        <w:pStyle w:val="ListParagraph"/>
        <w:spacing w:lineRule="auto" w:line="360"/>
        <w:ind w:left="1440" w:hanging="0"/>
        <w:jc w:val="both"/>
        <w:rPr>
          <w:rFonts w:ascii="Arial" w:hAnsi="Arial" w:cs="Arial"/>
          <w:sz w:val="24"/>
          <w:szCs w:val="24"/>
        </w:rPr>
      </w:pPr>
      <w:r>
        <w:rPr>
          <w:rFonts w:cs="Arial" w:ascii="Arial" w:hAnsi="Arial"/>
          <w:sz w:val="24"/>
          <w:szCs w:val="24"/>
        </w:rPr>
        <w:t>Lack of proper communication a company face problem of long run. Communication helps to expand their business. Organization will survive for proper marketing as well as maintaining relationship.</w:t>
      </w:r>
      <w:sdt>
        <w:sdtPr>
          <w:citation/>
        </w:sdtPr>
        <w:sdtContent>
          <w:r>
            <w:rPr>
              <w:rFonts w:cs="Arial" w:ascii="Arial" w:hAnsi="Arial"/>
              <w:sz w:val="24"/>
              <w:szCs w:val="24"/>
            </w:rPr>
            <w:fldChar w:fldCharType="begin"/>
          </w:r>
          <w:r>
            <w:instrText> CITATION sma17 \l 1033 </w:instrText>
          </w:r>
          <w:r>
            <w:fldChar w:fldCharType="separate"/>
          </w:r>
          <w:r>
            <w:t xml:space="preserve"> (smallbusiness.chron, 2017)</w:t>
          </w:r>
          <w:r>
            <w:fldChar w:fldCharType="end"/>
          </w:r>
        </w:sdtContent>
      </w:sdt>
    </w:p>
    <w:p>
      <w:pPr>
        <w:pStyle w:val="ListParagraph"/>
        <w:spacing w:lineRule="auto" w:line="360"/>
        <w:ind w:left="1440" w:hanging="0"/>
        <w:jc w:val="both"/>
        <w:rPr>
          <w:rFonts w:ascii="Arial" w:hAnsi="Arial" w:cs="Arial"/>
          <w:sz w:val="24"/>
          <w:szCs w:val="24"/>
        </w:rPr>
      </w:pPr>
      <w:r>
        <w:rPr>
          <w:rFonts w:cs="Arial" w:ascii="Arial" w:hAnsi="Arial"/>
          <w:sz w:val="24"/>
          <w:szCs w:val="24"/>
        </w:rPr>
      </w:r>
    </w:p>
    <w:p>
      <w:pPr>
        <w:pStyle w:val="ListParagraph"/>
        <w:spacing w:lineRule="auto" w:line="360"/>
        <w:ind w:left="1440" w:hanging="0"/>
        <w:jc w:val="both"/>
        <w:rPr>
          <w:rFonts w:ascii="Arial" w:hAnsi="Arial" w:cs="Arial"/>
          <w:sz w:val="24"/>
          <w:szCs w:val="24"/>
        </w:rPr>
      </w:pPr>
      <w:r>
        <w:rPr>
          <w:rFonts w:cs="Arial" w:ascii="Arial" w:hAnsi="Arial"/>
          <w:sz w:val="24"/>
          <w:szCs w:val="24"/>
        </w:rPr>
      </w:r>
    </w:p>
    <w:p>
      <w:pPr>
        <w:pStyle w:val="Heading2"/>
        <w:jc w:val="center"/>
        <w:rPr>
          <w:rFonts w:ascii="Arial" w:hAnsi="Arial" w:cs="Arial"/>
          <w:b/>
          <w:b/>
          <w:bCs/>
          <w:i/>
          <w:i/>
          <w:iCs/>
          <w:sz w:val="28"/>
          <w:szCs w:val="28"/>
          <w:u w:val="single"/>
        </w:rPr>
      </w:pPr>
      <w:bookmarkStart w:id="5" w:name="_Toc501563961"/>
      <w:r>
        <w:rPr>
          <w:rFonts w:cs="Arial" w:ascii="Arial" w:hAnsi="Arial"/>
          <w:b/>
          <w:bCs/>
          <w:i/>
          <w:iCs/>
          <w:sz w:val="28"/>
          <w:szCs w:val="28"/>
          <w:u w:val="single"/>
        </w:rPr>
        <w:t>Conflict in workplace related to communication</w:t>
      </w:r>
      <w:bookmarkEnd w:id="5"/>
      <w:r>
        <w:rPr>
          <w:rFonts w:cs="Arial" w:ascii="Arial" w:hAnsi="Arial"/>
          <w:b/>
          <w:bCs/>
          <w:i/>
          <w:iCs/>
          <w:sz w:val="28"/>
          <w:szCs w:val="28"/>
          <w:u w:val="single"/>
        </w:rPr>
        <w:t xml:space="preserve"> </w:t>
      </w:r>
    </w:p>
    <w:p>
      <w:pPr>
        <w:pStyle w:val="Normal"/>
        <w:rPr/>
      </w:pPr>
      <w:r>
        <w:rPr/>
      </w:r>
    </w:p>
    <w:p>
      <w:pPr>
        <w:pStyle w:val="Normal"/>
        <w:spacing w:lineRule="auto" w:line="360"/>
        <w:jc w:val="both"/>
        <w:rPr>
          <w:rFonts w:ascii="Arial" w:hAnsi="Arial" w:cs="Arial"/>
          <w:sz w:val="24"/>
          <w:szCs w:val="24"/>
        </w:rPr>
      </w:pPr>
      <w:r>
        <w:rPr>
          <w:rFonts w:cs="Arial" w:ascii="Arial" w:hAnsi="Arial"/>
          <w:sz w:val="24"/>
          <w:szCs w:val="24"/>
        </w:rPr>
        <w:t>Workplace conflict refers that type of which occurs within a workplace among their workers.</w:t>
      </w:r>
      <w:sdt>
        <w:sdtPr>
          <w:citation/>
        </w:sdtPr>
        <w:sdtContent>
          <w:r>
            <w:rPr>
              <w:rFonts w:cs="Arial" w:ascii="Arial" w:hAnsi="Arial"/>
              <w:sz w:val="24"/>
              <w:szCs w:val="24"/>
            </w:rPr>
            <w:fldChar w:fldCharType="begin"/>
          </w:r>
          <w:r>
            <w:instrText> CITATION bey13 \l 1033 </w:instrText>
          </w:r>
          <w:r>
            <w:fldChar w:fldCharType="separate"/>
          </w:r>
          <w:r>
            <w:t xml:space="preserve"> (beyondintractability, 2013)</w:t>
          </w:r>
          <w:r>
            <w:fldChar w:fldCharType="end"/>
          </w:r>
        </w:sdtContent>
      </w:sdt>
      <w:r>
        <w:rPr>
          <w:rFonts w:cs="Arial" w:ascii="Arial" w:hAnsi="Arial"/>
          <w:sz w:val="24"/>
          <w:szCs w:val="24"/>
        </w:rPr>
        <w:t xml:space="preserve"> </w:t>
      </w:r>
      <w:r>
        <w:rPr>
          <w:rFonts w:cs="Arial" w:ascii="Arial" w:hAnsi="Arial"/>
          <w:sz w:val="24"/>
          <w:szCs w:val="24"/>
        </w:rPr>
        <w:t>Communication problem is the main reason of that conflict. There are basically two types of conflict we can noticed in the workplace.</w:t>
      </w:r>
      <w:sdt>
        <w:sdtPr>
          <w:citation/>
        </w:sdtPr>
        <w:sdtContent>
          <w:r>
            <w:rPr>
              <w:rFonts w:cs="Arial" w:ascii="Arial" w:hAnsi="Arial"/>
              <w:sz w:val="24"/>
              <w:szCs w:val="24"/>
            </w:rPr>
            <w:fldChar w:fldCharType="begin"/>
          </w:r>
          <w:r>
            <w:instrText> CITATION wor16 \l 1033 </w:instrText>
          </w:r>
          <w:r>
            <w:fldChar w:fldCharType="separate"/>
          </w:r>
          <w:r>
            <w:t xml:space="preserve"> (workplaceissues, 2016)</w:t>
          </w:r>
          <w:r>
            <w:fldChar w:fldCharType="end"/>
          </w:r>
        </w:sdtContent>
      </w:sdt>
      <w:r>
        <w:rPr>
          <w:rFonts w:cs="Arial" w:ascii="Arial" w:hAnsi="Arial"/>
          <w:sz w:val="24"/>
          <w:szCs w:val="24"/>
        </w:rPr>
        <w:t xml:space="preserve"> one is functional conflicts &amp; the other one is </w:t>
      </w:r>
      <w:r>
        <w:rPr>
          <w:rFonts w:cs="Arial" w:ascii="Arial" w:hAnsi="Arial"/>
          <w:sz w:val="24"/>
          <w:szCs w:val="24"/>
        </w:rPr>
        <w:t>character based conflict. As a result, communication-based conflict cost a company’s efficiency and fame.</w:t>
      </w:r>
      <w:sdt>
        <w:sdtPr>
          <w:citation/>
        </w:sdtPr>
        <w:sdtContent>
          <w:r>
            <w:rPr>
              <w:rFonts w:cs="Arial" w:ascii="Arial" w:hAnsi="Arial"/>
              <w:sz w:val="24"/>
              <w:szCs w:val="24"/>
            </w:rPr>
            <w:fldChar w:fldCharType="begin"/>
          </w:r>
          <w:r>
            <w:instrText> CITATION Pau08 \l 1033 </w:instrText>
          </w:r>
          <w:r>
            <w:fldChar w:fldCharType="separate"/>
          </w:r>
          <w:r>
            <w:t xml:space="preserve"> (Paul Hersey, 2008)</w:t>
          </w:r>
          <w:r>
            <w:fldChar w:fldCharType="end"/>
          </w:r>
        </w:sdtContent>
      </w:sdt>
    </w:p>
    <w:p>
      <w:pPr>
        <w:pStyle w:val="Normal"/>
        <w:spacing w:lineRule="auto" w:line="360"/>
        <w:jc w:val="both"/>
        <w:rPr>
          <w:rFonts w:ascii="Arial" w:hAnsi="Arial" w:cs="Arial"/>
          <w:sz w:val="24"/>
          <w:szCs w:val="24"/>
        </w:rPr>
      </w:pPr>
      <w:r>
        <w:rPr>
          <w:rFonts w:cs="Arial" w:ascii="Arial" w:hAnsi="Arial"/>
          <w:sz w:val="24"/>
          <w:szCs w:val="24"/>
        </w:rPr>
        <w:t xml:space="preserve">Communication problem occurs because of </w:t>
      </w:r>
    </w:p>
    <w:p>
      <w:pPr>
        <w:pStyle w:val="ListParagraph"/>
        <w:numPr>
          <w:ilvl w:val="0"/>
          <w:numId w:val="6"/>
        </w:numPr>
        <w:spacing w:lineRule="auto" w:line="360"/>
        <w:jc w:val="both"/>
        <w:rPr>
          <w:rFonts w:ascii="Arial" w:hAnsi="Arial" w:cs="Arial"/>
          <w:sz w:val="24"/>
          <w:szCs w:val="24"/>
        </w:rPr>
      </w:pPr>
      <w:r>
        <w:rPr>
          <w:rFonts w:cs="Arial" w:ascii="Arial" w:hAnsi="Arial"/>
          <w:sz w:val="24"/>
          <w:szCs w:val="24"/>
        </w:rPr>
        <w:t>Language barriers</w:t>
      </w:r>
    </w:p>
    <w:p>
      <w:pPr>
        <w:pStyle w:val="ListParagraph"/>
        <w:numPr>
          <w:ilvl w:val="0"/>
          <w:numId w:val="6"/>
        </w:numPr>
        <w:spacing w:lineRule="auto" w:line="360"/>
        <w:jc w:val="both"/>
        <w:rPr>
          <w:rFonts w:ascii="Arial" w:hAnsi="Arial" w:cs="Arial"/>
          <w:sz w:val="24"/>
          <w:szCs w:val="24"/>
        </w:rPr>
      </w:pPr>
      <w:r>
        <w:rPr>
          <w:rFonts w:cs="Arial" w:ascii="Arial" w:hAnsi="Arial"/>
          <w:sz w:val="24"/>
          <w:szCs w:val="24"/>
        </w:rPr>
        <w:t>Personal issues</w:t>
      </w:r>
    </w:p>
    <w:p>
      <w:pPr>
        <w:pStyle w:val="ListParagraph"/>
        <w:numPr>
          <w:ilvl w:val="0"/>
          <w:numId w:val="6"/>
        </w:numPr>
        <w:spacing w:lineRule="auto" w:line="360"/>
        <w:jc w:val="both"/>
        <w:rPr>
          <w:rFonts w:ascii="Arial" w:hAnsi="Arial" w:cs="Arial"/>
          <w:sz w:val="24"/>
          <w:szCs w:val="24"/>
        </w:rPr>
      </w:pPr>
      <w:r>
        <w:rPr>
          <w:rFonts w:cs="Arial" w:ascii="Arial" w:hAnsi="Arial"/>
          <w:sz w:val="24"/>
          <w:szCs w:val="24"/>
        </w:rPr>
        <w:t xml:space="preserve">Lack of response </w:t>
      </w:r>
    </w:p>
    <w:p>
      <w:pPr>
        <w:pStyle w:val="ListParagraph"/>
        <w:numPr>
          <w:ilvl w:val="0"/>
          <w:numId w:val="6"/>
        </w:numPr>
        <w:spacing w:lineRule="auto" w:line="360"/>
        <w:jc w:val="both"/>
        <w:rPr>
          <w:rFonts w:ascii="Arial" w:hAnsi="Arial" w:cs="Arial"/>
          <w:sz w:val="24"/>
          <w:szCs w:val="24"/>
        </w:rPr>
      </w:pPr>
      <w:r>
        <w:rPr>
          <w:rFonts w:cs="Arial" w:ascii="Arial" w:hAnsi="Arial"/>
          <w:sz w:val="24"/>
          <w:szCs w:val="24"/>
        </w:rPr>
        <w:t>New recut worker</w:t>
      </w:r>
    </w:p>
    <w:p>
      <w:pPr>
        <w:pStyle w:val="Normal"/>
        <w:spacing w:lineRule="auto" w:line="360"/>
        <w:jc w:val="both"/>
        <w:rPr>
          <w:rFonts w:ascii="Arial" w:hAnsi="Arial" w:cs="Arial"/>
          <w:sz w:val="24"/>
          <w:szCs w:val="24"/>
        </w:rPr>
      </w:pPr>
      <w:r>
        <w:rPr>
          <w:rFonts w:cs="Arial" w:ascii="Arial" w:hAnsi="Arial"/>
          <w:sz w:val="24"/>
          <w:szCs w:val="24"/>
        </w:rPr>
        <w:t xml:space="preserve"> </w:t>
      </w:r>
      <w:r>
        <w:rPr>
          <w:rFonts w:cs="Arial" w:ascii="Arial" w:hAnsi="Arial"/>
          <w:sz w:val="24"/>
          <w:szCs w:val="24"/>
        </w:rPr>
        <w:t xml:space="preserve">For which lack of proper communication cause conflict in a workplace are  </w:t>
      </w:r>
      <w:sdt>
        <w:sdtPr>
          <w:citation/>
        </w:sdtPr>
        <w:sdtContent>
          <w:r>
            <w:rPr>
              <w:rFonts w:cs="Arial" w:ascii="Arial" w:hAnsi="Arial"/>
              <w:sz w:val="24"/>
              <w:szCs w:val="24"/>
            </w:rPr>
            <w:fldChar w:fldCharType="begin"/>
          </w:r>
          <w:r>
            <w:instrText> CITATION sma171 \l 1033 </w:instrText>
          </w:r>
          <w:r>
            <w:fldChar w:fldCharType="separate"/>
          </w:r>
          <w:r>
            <w:t>(smallbusiness, 2017)</w:t>
          </w:r>
          <w:r>
            <w:fldChar w:fldCharType="end"/>
          </w:r>
        </w:sdtContent>
      </w:sdt>
    </w:p>
    <w:p>
      <w:pPr>
        <w:pStyle w:val="ListParagraph"/>
        <w:numPr>
          <w:ilvl w:val="0"/>
          <w:numId w:val="7"/>
        </w:numPr>
        <w:spacing w:lineRule="auto" w:line="360"/>
        <w:rPr>
          <w:rFonts w:ascii="Arial" w:hAnsi="Arial" w:cs="Arial"/>
          <w:color w:val="806000" w:themeColor="accent4" w:themeShade="80"/>
          <w:sz w:val="24"/>
          <w:szCs w:val="24"/>
          <w:u w:val="dotted" w:color="0070C0"/>
        </w:rPr>
      </w:pPr>
      <w:r>
        <w:rPr>
          <w:rFonts w:cs="Arial" w:ascii="Arial" w:hAnsi="Arial"/>
          <w:color w:val="806000" w:themeColor="accent4" w:themeShade="80"/>
          <w:sz w:val="24"/>
          <w:szCs w:val="24"/>
          <w:u w:val="dotted" w:color="0070C0"/>
        </w:rPr>
        <w:t xml:space="preserve">Creating hesitation </w:t>
      </w:r>
    </w:p>
    <w:p>
      <w:pPr>
        <w:pStyle w:val="ListParagraph"/>
        <w:spacing w:lineRule="auto" w:line="360"/>
        <w:ind w:left="1440" w:hanging="0"/>
        <w:jc w:val="both"/>
        <w:rPr>
          <w:rFonts w:ascii="Arial" w:hAnsi="Arial" w:cs="Arial"/>
          <w:sz w:val="24"/>
          <w:szCs w:val="24"/>
          <w:u w:val="none" w:color="0070C0"/>
        </w:rPr>
      </w:pPr>
      <w:r>
        <w:rPr>
          <w:rFonts w:cs="Arial" w:ascii="Arial" w:hAnsi="Arial"/>
          <w:sz w:val="24"/>
          <w:szCs w:val="24"/>
          <w:u w:val="none" w:color="0070C0"/>
        </w:rPr>
        <w:t xml:space="preserve">lack of effective communication can create uncertainty as a result it creates a hesitation situation within a workplace. Lack of response in time is one of the major reason. For example- suppose the boss give some task to his worker &amp; he want a quick response from his worker. The worker faces some problem and he needs suggestion from his boss but he do not inform it as he feels shy and not confident. In that kind of case lack of proper communication create hesitation.   </w:t>
      </w:r>
    </w:p>
    <w:p>
      <w:pPr>
        <w:pStyle w:val="ListParagraph"/>
        <w:numPr>
          <w:ilvl w:val="0"/>
          <w:numId w:val="7"/>
        </w:numPr>
        <w:spacing w:lineRule="auto" w:line="360"/>
        <w:rPr>
          <w:rFonts w:ascii="Arial" w:hAnsi="Arial" w:cs="Arial"/>
          <w:color w:val="806000" w:themeColor="accent4" w:themeShade="80"/>
          <w:sz w:val="24"/>
          <w:szCs w:val="24"/>
          <w:u w:val="dotted" w:color="0070C0"/>
        </w:rPr>
      </w:pPr>
      <w:r>
        <w:rPr>
          <w:rFonts w:cs="Arial" w:ascii="Arial" w:hAnsi="Arial"/>
          <w:color w:val="806000" w:themeColor="accent4" w:themeShade="80"/>
          <w:sz w:val="24"/>
          <w:szCs w:val="24"/>
          <w:u w:val="dotted" w:color="0070C0"/>
        </w:rPr>
        <w:t xml:space="preserve">Poor teamwork </w:t>
      </w:r>
    </w:p>
    <w:p>
      <w:pPr>
        <w:pStyle w:val="ListParagraph"/>
        <w:spacing w:lineRule="auto" w:line="360"/>
        <w:ind w:left="1440" w:hanging="0"/>
        <w:jc w:val="both"/>
        <w:rPr>
          <w:rFonts w:ascii="Arial" w:hAnsi="Arial" w:cs="Arial"/>
          <w:sz w:val="24"/>
          <w:szCs w:val="24"/>
        </w:rPr>
      </w:pPr>
      <w:r>
        <w:rPr>
          <w:rFonts w:cs="Arial" w:ascii="Arial" w:hAnsi="Arial"/>
          <w:sz w:val="24"/>
          <w:szCs w:val="24"/>
        </w:rPr>
        <w:t xml:space="preserve">In order to full fill an organization’s goal proper team work is the most important thinks we should focused on. Communication is the base by which we can make a good team combination. </w:t>
      </w:r>
      <w:sdt>
        <w:sdtPr>
          <w:citation/>
        </w:sdtPr>
        <w:sdtContent>
          <w:r>
            <w:rPr>
              <w:rFonts w:cs="Arial" w:ascii="Arial" w:hAnsi="Arial"/>
              <w:sz w:val="24"/>
              <w:szCs w:val="24"/>
            </w:rPr>
            <w:fldChar w:fldCharType="begin"/>
          </w:r>
          <w:r>
            <w:instrText> CITATION sma172 \l 1033 </w:instrText>
          </w:r>
          <w:r>
            <w:fldChar w:fldCharType="separate"/>
          </w:r>
          <w:r>
            <w:t>(smallbusiness, 2017)</w:t>
          </w:r>
          <w:r>
            <w:fldChar w:fldCharType="end"/>
          </w:r>
        </w:sdtContent>
      </w:sdt>
      <w:r>
        <w:rPr>
          <w:rFonts w:cs="Arial" w:ascii="Arial" w:hAnsi="Arial"/>
          <w:sz w:val="24"/>
          <w:szCs w:val="24"/>
        </w:rPr>
        <w:t xml:space="preserve"> </w:t>
      </w:r>
      <w:r>
        <w:rPr>
          <w:rFonts w:cs="Arial" w:ascii="Arial" w:hAnsi="Arial"/>
          <w:sz w:val="24"/>
          <w:szCs w:val="24"/>
        </w:rPr>
        <w:t>company’s success relay on their team members. If they don’t communicate with each other company will fail in the long run.</w:t>
      </w:r>
    </w:p>
    <w:p>
      <w:pPr>
        <w:pStyle w:val="ListParagraph"/>
        <w:numPr>
          <w:ilvl w:val="0"/>
          <w:numId w:val="7"/>
        </w:numPr>
        <w:spacing w:lineRule="auto" w:line="360"/>
        <w:rPr>
          <w:rFonts w:ascii="Arial" w:hAnsi="Arial" w:cs="Arial"/>
          <w:sz w:val="24"/>
          <w:szCs w:val="24"/>
          <w:u w:val="dotted"/>
        </w:rPr>
      </w:pPr>
      <w:r>
        <w:rPr>
          <w:rFonts w:cs="Arial" w:ascii="Arial" w:hAnsi="Arial"/>
          <w:color w:val="806000" w:themeColor="accent4" w:themeShade="80"/>
          <w:sz w:val="24"/>
          <w:szCs w:val="24"/>
          <w:u w:val="dotted"/>
        </w:rPr>
        <w:t>Poor leadership</w:t>
      </w:r>
      <w:r>
        <w:rPr>
          <w:rFonts w:cs="Arial" w:ascii="Arial" w:hAnsi="Arial"/>
          <w:sz w:val="24"/>
          <w:szCs w:val="24"/>
          <w:u w:val="dotted"/>
        </w:rPr>
        <w:t xml:space="preserve"> </w:t>
      </w:r>
    </w:p>
    <w:p>
      <w:pPr>
        <w:pStyle w:val="ListParagraph"/>
        <w:spacing w:lineRule="auto" w:line="360"/>
        <w:ind w:left="1440" w:hanging="0"/>
        <w:jc w:val="both"/>
        <w:rPr>
          <w:rFonts w:ascii="Arial" w:hAnsi="Arial" w:cs="Arial"/>
          <w:sz w:val="24"/>
          <w:szCs w:val="24"/>
        </w:rPr>
      </w:pPr>
      <w:r>
        <w:rPr>
          <w:rFonts w:cs="Arial" w:ascii="Arial" w:hAnsi="Arial"/>
          <w:sz w:val="24"/>
          <w:szCs w:val="24"/>
        </w:rPr>
        <w:t>A leader always needs be the man who encourage his worker. Only an ideal leader can encourage &amp; motivate his employee and mange to get the best output from him. Employee wait for is leader’s decision. If an organization have poor leadership is increases the chance of poor communication around the organization.</w:t>
      </w:r>
      <w:sdt>
        <w:sdtPr>
          <w:citation/>
        </w:sdtPr>
        <w:sdtContent>
          <w:r>
            <w:rPr>
              <w:rFonts w:cs="Arial" w:ascii="Arial" w:hAnsi="Arial"/>
              <w:sz w:val="24"/>
              <w:szCs w:val="24"/>
            </w:rPr>
            <w:fldChar w:fldCharType="begin"/>
          </w:r>
          <w:r>
            <w:instrText> CITATION lin16 \l 1033 </w:instrText>
          </w:r>
          <w:r>
            <w:fldChar w:fldCharType="separate"/>
          </w:r>
          <w:r>
            <w:t xml:space="preserve"> (linkedin, 2016)</w:t>
          </w:r>
          <w:r>
            <w:fldChar w:fldCharType="end"/>
          </w:r>
        </w:sdtContent>
      </w:sdt>
      <w:r>
        <w:rPr>
          <w:rFonts w:cs="Arial" w:ascii="Arial" w:hAnsi="Arial"/>
          <w:sz w:val="24"/>
          <w:szCs w:val="24"/>
        </w:rPr>
        <w:t xml:space="preserve">  </w:t>
      </w:r>
      <w:r>
        <w:rPr>
          <w:rFonts w:cs="Arial" w:ascii="Arial" w:hAnsi="Arial"/>
          <w:sz w:val="24"/>
          <w:szCs w:val="24"/>
        </w:rPr>
        <w:t xml:space="preserve">   </w:t>
      </w:r>
    </w:p>
    <w:p>
      <w:pPr>
        <w:pStyle w:val="ListParagraph"/>
        <w:spacing w:lineRule="auto" w:line="360"/>
        <w:ind w:left="1440" w:hanging="0"/>
        <w:jc w:val="both"/>
        <w:rPr>
          <w:rFonts w:ascii="Arial" w:hAnsi="Arial" w:cs="Arial"/>
          <w:sz w:val="24"/>
          <w:szCs w:val="24"/>
        </w:rPr>
      </w:pPr>
      <w:r>
        <w:rPr>
          <w:rFonts w:cs="Arial" w:ascii="Arial" w:hAnsi="Arial"/>
          <w:sz w:val="24"/>
          <w:szCs w:val="24"/>
        </w:rPr>
      </w:r>
    </w:p>
    <w:p>
      <w:pPr>
        <w:pStyle w:val="ListParagraph"/>
        <w:spacing w:lineRule="auto" w:line="360"/>
        <w:ind w:left="1440" w:hanging="0"/>
        <w:jc w:val="both"/>
        <w:rPr>
          <w:rFonts w:ascii="Arial" w:hAnsi="Arial" w:cs="Arial"/>
          <w:sz w:val="24"/>
          <w:szCs w:val="24"/>
        </w:rPr>
      </w:pPr>
      <w:r>
        <w:rPr>
          <w:rFonts w:cs="Arial" w:ascii="Arial" w:hAnsi="Arial"/>
          <w:sz w:val="24"/>
          <w:szCs w:val="24"/>
        </w:rPr>
      </w:r>
    </w:p>
    <w:p>
      <w:pPr>
        <w:pStyle w:val="ListParagraph"/>
        <w:spacing w:lineRule="auto" w:line="360"/>
        <w:ind w:left="1440" w:hanging="0"/>
        <w:jc w:val="both"/>
        <w:rPr>
          <w:rFonts w:ascii="Arial" w:hAnsi="Arial" w:cs="Arial"/>
          <w:sz w:val="24"/>
          <w:szCs w:val="24"/>
        </w:rPr>
      </w:pPr>
      <w:r>
        <w:rPr>
          <w:rFonts w:cs="Arial" w:ascii="Arial" w:hAnsi="Arial"/>
          <w:sz w:val="24"/>
          <w:szCs w:val="24"/>
        </w:rPr>
      </w:r>
    </w:p>
    <w:p>
      <w:pPr>
        <w:pStyle w:val="ListParagraph"/>
        <w:numPr>
          <w:ilvl w:val="0"/>
          <w:numId w:val="7"/>
        </w:numPr>
        <w:spacing w:lineRule="auto" w:line="360"/>
        <w:rPr>
          <w:rFonts w:ascii="Arial" w:hAnsi="Arial" w:cs="Arial"/>
          <w:color w:val="806000" w:themeColor="accent4" w:themeShade="80"/>
          <w:sz w:val="24"/>
          <w:szCs w:val="24"/>
          <w:u w:val="dotted" w:color="0070C0"/>
        </w:rPr>
      </w:pPr>
      <w:r>
        <w:rPr>
          <w:rFonts w:cs="Arial" w:ascii="Arial" w:hAnsi="Arial"/>
          <w:color w:val="806000" w:themeColor="accent4" w:themeShade="80"/>
          <w:sz w:val="24"/>
          <w:szCs w:val="24"/>
          <w:u w:val="dotted" w:color="0070C0"/>
        </w:rPr>
        <w:t xml:space="preserve">Misusing recourse </w:t>
      </w:r>
    </w:p>
    <w:p>
      <w:pPr>
        <w:pStyle w:val="ListParagraph"/>
        <w:spacing w:lineRule="auto" w:line="360"/>
        <w:ind w:left="1440" w:hanging="0"/>
        <w:jc w:val="both"/>
        <w:rPr>
          <w:rFonts w:ascii="Arial" w:hAnsi="Arial" w:cs="Arial"/>
          <w:sz w:val="24"/>
          <w:szCs w:val="24"/>
          <w:u w:val="none" w:color="0070C0"/>
        </w:rPr>
      </w:pPr>
      <w:r>
        <w:rPr>
          <w:rFonts w:cs="Arial" w:ascii="Arial" w:hAnsi="Arial"/>
          <w:sz w:val="24"/>
          <w:szCs w:val="24"/>
          <w:u w:val="none" w:color="0070C0"/>
        </w:rPr>
        <w:t xml:space="preserve">Many organization have limited recourse to use. Like computer, furniture equipment, natural recourse etc. if there is lack of communication between worker and owner it will impossible to fulfil company’s goal.  </w:t>
      </w:r>
    </w:p>
    <w:p>
      <w:pPr>
        <w:pStyle w:val="ListParagraph"/>
        <w:spacing w:lineRule="auto" w:line="360"/>
        <w:ind w:left="1440" w:hanging="0"/>
        <w:jc w:val="both"/>
        <w:rPr>
          <w:rFonts w:ascii="Arial" w:hAnsi="Arial" w:cs="Arial"/>
          <w:sz w:val="24"/>
          <w:szCs w:val="24"/>
          <w:u w:val="none" w:color="0070C0"/>
        </w:rPr>
      </w:pPr>
      <w:r>
        <w:rPr>
          <w:rFonts w:cs="Arial" w:ascii="Arial" w:hAnsi="Arial"/>
          <w:sz w:val="24"/>
          <w:szCs w:val="24"/>
          <w:u w:val="none" w:color="0070C0"/>
        </w:rPr>
        <w:t xml:space="preserve">      </w:t>
      </w:r>
    </w:p>
    <w:p>
      <w:pPr>
        <w:pStyle w:val="Heading2"/>
        <w:jc w:val="center"/>
        <w:rPr>
          <w:rFonts w:ascii="Arial" w:hAnsi="Arial" w:cs="Arial"/>
          <w:b/>
          <w:b/>
          <w:bCs/>
          <w:i/>
          <w:i/>
          <w:iCs/>
          <w:sz w:val="28"/>
          <w:szCs w:val="28"/>
          <w:u w:val="single"/>
        </w:rPr>
      </w:pPr>
      <w:bookmarkStart w:id="6" w:name="_Toc501563962"/>
      <w:bookmarkEnd w:id="6"/>
      <w:r>
        <w:rPr>
          <w:rFonts w:cs="Arial" w:ascii="Arial" w:hAnsi="Arial"/>
          <w:b/>
          <w:bCs/>
          <w:i/>
          <w:iCs/>
          <w:sz w:val="28"/>
          <w:szCs w:val="28"/>
          <w:u w:val="single"/>
        </w:rPr>
        <w:t>Relevant theories of communication</w:t>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ListParagraph"/>
        <w:numPr>
          <w:ilvl w:val="0"/>
          <w:numId w:val="13"/>
        </w:numPr>
        <w:spacing w:lineRule="auto" w:line="360"/>
        <w:jc w:val="center"/>
        <w:rPr>
          <w:rFonts w:ascii="Arial" w:hAnsi="Arial" w:cs="Arial"/>
          <w:b/>
          <w:b/>
          <w:bCs/>
          <w:sz w:val="28"/>
          <w:szCs w:val="28"/>
          <w:u w:val="dotted"/>
        </w:rPr>
      </w:pPr>
      <w:r>
        <w:rPr>
          <w:rFonts w:cs="Arial" w:ascii="Arial" w:hAnsi="Arial"/>
          <w:b/>
          <w:bCs/>
          <w:color w:val="806000" w:themeColor="accent4" w:themeShade="80"/>
          <w:sz w:val="28"/>
          <w:szCs w:val="28"/>
          <w:u w:val="dotted"/>
        </w:rPr>
        <w:t>Berlo’s communication model</w:t>
      </w:r>
    </w:p>
    <w:p>
      <w:pPr>
        <w:pStyle w:val="Normal"/>
        <w:spacing w:lineRule="auto" w:line="360"/>
        <w:jc w:val="both"/>
        <w:rPr>
          <w:rFonts w:ascii="Arial" w:hAnsi="Arial" w:cs="Arial"/>
          <w:sz w:val="24"/>
          <w:szCs w:val="24"/>
        </w:rPr>
      </w:pPr>
      <w:r>
        <w:rPr>
          <w:rFonts w:cs="Arial" w:ascii="Arial" w:hAnsi="Arial"/>
          <w:sz w:val="24"/>
          <w:szCs w:val="24"/>
        </w:rPr>
        <w:t>Berlo’s communication model focused on emotional expects of massage. David k Berlo</w:t>
      </w:r>
    </w:p>
    <w:p>
      <w:pPr>
        <w:pStyle w:val="Normal"/>
        <w:spacing w:lineRule="auto" w:line="360"/>
        <w:jc w:val="both"/>
        <w:rPr>
          <w:rFonts w:ascii="Arial" w:hAnsi="Arial" w:cs="Arial"/>
          <w:sz w:val="24"/>
          <w:szCs w:val="24"/>
        </w:rPr>
      </w:pPr>
      <w:r>
        <w:rPr>
          <w:rFonts w:cs="Arial" w:ascii="Arial" w:hAnsi="Arial"/>
          <w:sz w:val="24"/>
          <w:szCs w:val="24"/>
        </w:rPr>
        <w:t>Invent the SMCR model for communication. Where</w:t>
      </w:r>
      <w:sdt>
        <w:sdtPr>
          <w:citation/>
        </w:sdtPr>
        <w:sdtContent>
          <w:r>
            <w:rPr>
              <w:rFonts w:cs="Arial" w:ascii="Arial" w:hAnsi="Arial"/>
              <w:sz w:val="24"/>
              <w:szCs w:val="24"/>
            </w:rPr>
            <w:fldChar w:fldCharType="begin"/>
          </w:r>
          <w:r>
            <w:instrText> CITATION man17 \l 1033 </w:instrText>
          </w:r>
          <w:r>
            <w:fldChar w:fldCharType="separate"/>
          </w:r>
          <w:r>
            <w:t xml:space="preserve"> (managementstudyguide, 2017)</w:t>
          </w:r>
          <w:r>
            <w:fldChar w:fldCharType="end"/>
          </w:r>
        </w:sdtContent>
      </w:sdt>
    </w:p>
    <w:p>
      <w:pPr>
        <w:pStyle w:val="ListParagraph"/>
        <w:numPr>
          <w:ilvl w:val="0"/>
          <w:numId w:val="5"/>
        </w:numPr>
        <w:spacing w:lineRule="auto" w:line="360"/>
        <w:rPr>
          <w:rFonts w:ascii="Arial" w:hAnsi="Arial" w:cs="Arial"/>
          <w:sz w:val="24"/>
          <w:szCs w:val="24"/>
        </w:rPr>
      </w:pPr>
      <w:r>
        <w:rPr>
          <w:rFonts w:cs="Arial" w:ascii="Arial" w:hAnsi="Arial"/>
          <w:sz w:val="24"/>
          <w:szCs w:val="24"/>
        </w:rPr>
        <w:t>‘</w:t>
      </w:r>
      <w:r>
        <w:rPr>
          <w:rFonts w:cs="Arial" w:ascii="Arial" w:hAnsi="Arial"/>
          <w:sz w:val="24"/>
          <w:szCs w:val="24"/>
        </w:rPr>
        <w:t xml:space="preserve">S’ represents source </w:t>
      </w:r>
    </w:p>
    <w:p>
      <w:pPr>
        <w:pStyle w:val="ListParagraph"/>
        <w:numPr>
          <w:ilvl w:val="0"/>
          <w:numId w:val="5"/>
        </w:numPr>
        <w:spacing w:lineRule="auto" w:line="360"/>
        <w:rPr>
          <w:rFonts w:ascii="Arial" w:hAnsi="Arial" w:cs="Arial"/>
          <w:sz w:val="24"/>
          <w:szCs w:val="24"/>
        </w:rPr>
      </w:pPr>
      <w:r>
        <w:rPr>
          <w:rFonts w:cs="Arial" w:ascii="Arial" w:hAnsi="Arial"/>
          <w:sz w:val="24"/>
          <w:szCs w:val="24"/>
        </w:rPr>
        <w:t>‘</w:t>
      </w:r>
      <w:r>
        <w:rPr>
          <w:rFonts w:cs="Arial" w:ascii="Arial" w:hAnsi="Arial"/>
          <w:sz w:val="24"/>
          <w:szCs w:val="24"/>
        </w:rPr>
        <w:t>M’ represents message</w:t>
      </w:r>
    </w:p>
    <w:p>
      <w:pPr>
        <w:pStyle w:val="ListParagraph"/>
        <w:numPr>
          <w:ilvl w:val="0"/>
          <w:numId w:val="5"/>
        </w:numPr>
        <w:spacing w:lineRule="auto" w:line="360"/>
        <w:rPr>
          <w:rFonts w:ascii="Arial" w:hAnsi="Arial" w:cs="Arial"/>
          <w:sz w:val="24"/>
          <w:szCs w:val="24"/>
        </w:rPr>
      </w:pPr>
      <w:r>
        <w:rPr>
          <w:rFonts w:cs="Arial" w:ascii="Arial" w:hAnsi="Arial"/>
          <w:sz w:val="24"/>
          <w:szCs w:val="24"/>
        </w:rPr>
        <w:t>‘</w:t>
      </w:r>
      <w:r>
        <w:rPr>
          <w:rFonts w:cs="Arial" w:ascii="Arial" w:hAnsi="Arial"/>
          <w:sz w:val="24"/>
          <w:szCs w:val="24"/>
        </w:rPr>
        <w:t>C’ represents channel</w:t>
      </w:r>
    </w:p>
    <w:p>
      <w:pPr>
        <w:pStyle w:val="ListParagraph"/>
        <w:numPr>
          <w:ilvl w:val="0"/>
          <w:numId w:val="5"/>
        </w:numPr>
        <w:spacing w:lineRule="auto" w:line="360"/>
        <w:rPr>
          <w:rFonts w:ascii="Arial" w:hAnsi="Arial" w:cs="Arial"/>
          <w:sz w:val="24"/>
          <w:szCs w:val="24"/>
        </w:rPr>
      </w:pPr>
      <w:r>
        <w:rPr>
          <w:rFonts w:cs="Arial" w:ascii="Arial" w:hAnsi="Arial"/>
          <w:sz w:val="24"/>
          <w:szCs w:val="24"/>
        </w:rPr>
        <w:t xml:space="preserve"> ‘</w:t>
      </w:r>
      <w:r>
        <w:rPr>
          <w:rFonts w:cs="Arial" w:ascii="Arial" w:hAnsi="Arial"/>
          <w:sz w:val="24"/>
          <w:szCs w:val="24"/>
        </w:rPr>
        <w:t>R’ represents receiver</w:t>
      </w:r>
    </w:p>
    <w:tbl>
      <w:tblPr>
        <w:tblStyle w:val="TableGrid"/>
        <w:tblpPr w:bottomFromText="0" w:horzAnchor="margin" w:leftFromText="180" w:rightFromText="180" w:tblpX="0" w:tblpY="2064" w:topFromText="0" w:vertAnchor="text"/>
        <w:tblW w:w="9174" w:type="dxa"/>
        <w:jc w:val="left"/>
        <w:tblInd w:w="0" w:type="dxa"/>
        <w:tblCellMar>
          <w:top w:w="0" w:type="dxa"/>
          <w:left w:w="103" w:type="dxa"/>
          <w:bottom w:w="0" w:type="dxa"/>
          <w:right w:w="108" w:type="dxa"/>
        </w:tblCellMar>
        <w:tblLook w:firstRow="1" w:noVBand="1" w:lastRow="0" w:firstColumn="1" w:lastColumn="0" w:noHBand="0" w:val="04a0"/>
      </w:tblPr>
      <w:tblGrid>
        <w:gridCol w:w="4737"/>
        <w:gridCol w:w="4436"/>
      </w:tblGrid>
      <w:tr>
        <w:trPr>
          <w:trHeight w:val="1097" w:hRule="atLeast"/>
        </w:trPr>
        <w:tc>
          <w:tcPr>
            <w:tcW w:w="4737" w:type="dxa"/>
            <w:tcBorders/>
            <w:shd w:fill="auto" w:val="clear"/>
            <w:tcMar>
              <w:left w:w="103" w:type="dxa"/>
            </w:tcMar>
          </w:tcPr>
          <w:p>
            <w:pPr>
              <w:pStyle w:val="ListParagraph"/>
              <w:numPr>
                <w:ilvl w:val="0"/>
                <w:numId w:val="17"/>
              </w:numPr>
              <w:spacing w:lineRule="auto" w:line="360" w:before="0" w:after="0"/>
              <w:contextualSpacing/>
              <w:rPr>
                <w:rFonts w:ascii="Arial" w:hAnsi="Arial" w:cs="Arial"/>
                <w:color w:val="ED7D31" w:themeColor="accent2"/>
                <w:sz w:val="24"/>
                <w:szCs w:val="24"/>
                <w:u w:val="dash"/>
              </w:rPr>
            </w:pPr>
            <w:r>
              <w:rPr>
                <w:rFonts w:cs="Arial" w:ascii="Arial" w:hAnsi="Arial"/>
                <w:color w:val="ED7D31" w:themeColor="accent2"/>
                <w:sz w:val="24"/>
                <w:szCs w:val="24"/>
                <w:u w:val="dash"/>
              </w:rPr>
              <w:t>“</w:t>
            </w:r>
            <w:r>
              <w:rPr>
                <w:rFonts w:cs="Arial" w:ascii="Arial" w:hAnsi="Arial"/>
                <w:color w:val="ED7D31" w:themeColor="accent2"/>
                <w:sz w:val="24"/>
                <w:szCs w:val="24"/>
                <w:u w:val="dash"/>
              </w:rPr>
              <w:t>S” Source</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communication skills</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Attitude</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Knowledge</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Social System</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Culture</w:t>
            </w:r>
          </w:p>
        </w:tc>
        <w:tc>
          <w:tcPr>
            <w:tcW w:w="4436" w:type="dxa"/>
            <w:tcBorders/>
            <w:shd w:fill="auto" w:val="clear"/>
            <w:tcMar>
              <w:left w:w="103" w:type="dxa"/>
            </w:tcMar>
          </w:tcPr>
          <w:p>
            <w:pPr>
              <w:pStyle w:val="ListParagraph"/>
              <w:numPr>
                <w:ilvl w:val="0"/>
                <w:numId w:val="17"/>
              </w:numPr>
              <w:spacing w:lineRule="auto" w:line="360" w:before="0" w:after="0"/>
              <w:contextualSpacing/>
              <w:rPr>
                <w:rFonts w:ascii="Arial" w:hAnsi="Arial" w:cs="Arial"/>
                <w:color w:val="ED7D31" w:themeColor="accent2"/>
                <w:sz w:val="24"/>
                <w:szCs w:val="24"/>
                <w:u w:val="dash"/>
              </w:rPr>
            </w:pPr>
            <w:r>
              <w:rPr>
                <w:rFonts w:cs="Arial" w:ascii="Arial" w:hAnsi="Arial"/>
                <w:color w:val="ED7D31" w:themeColor="accent2"/>
                <w:sz w:val="24"/>
                <w:szCs w:val="24"/>
                <w:u w:val="dash"/>
              </w:rPr>
              <w:t xml:space="preserve">M” Message </w:t>
            </w:r>
          </w:p>
          <w:p>
            <w:pPr>
              <w:pStyle w:val="ListParagraph"/>
              <w:numPr>
                <w:ilvl w:val="0"/>
                <w:numId w:val="15"/>
              </w:numPr>
              <w:spacing w:lineRule="auto" w:line="360" w:before="0" w:after="0"/>
              <w:contextualSpacing/>
              <w:rPr>
                <w:rFonts w:ascii="Arial" w:hAnsi="Arial" w:cs="Arial"/>
                <w:sz w:val="24"/>
                <w:szCs w:val="24"/>
              </w:rPr>
            </w:pPr>
            <w:r>
              <w:rPr>
                <w:rFonts w:cs="Arial" w:ascii="Arial" w:hAnsi="Arial"/>
                <w:sz w:val="24"/>
                <w:szCs w:val="24"/>
              </w:rPr>
              <w:t>Content</w:t>
            </w:r>
          </w:p>
          <w:p>
            <w:pPr>
              <w:pStyle w:val="ListParagraph"/>
              <w:numPr>
                <w:ilvl w:val="0"/>
                <w:numId w:val="15"/>
              </w:numPr>
              <w:spacing w:lineRule="auto" w:line="360" w:before="0" w:after="0"/>
              <w:contextualSpacing/>
              <w:rPr>
                <w:rFonts w:ascii="Arial" w:hAnsi="Arial" w:cs="Arial"/>
                <w:color w:val="00B0F0"/>
                <w:sz w:val="24"/>
                <w:szCs w:val="24"/>
                <w:u w:val="dash"/>
              </w:rPr>
            </w:pPr>
            <w:r>
              <w:rPr>
                <w:rFonts w:cs="Arial" w:ascii="Arial" w:hAnsi="Arial"/>
                <w:sz w:val="24"/>
                <w:szCs w:val="24"/>
              </w:rPr>
              <w:t>Element</w:t>
            </w:r>
          </w:p>
          <w:p>
            <w:pPr>
              <w:pStyle w:val="ListParagraph"/>
              <w:numPr>
                <w:ilvl w:val="0"/>
                <w:numId w:val="15"/>
              </w:numPr>
              <w:spacing w:lineRule="auto" w:line="360" w:before="0" w:after="0"/>
              <w:contextualSpacing/>
              <w:rPr>
                <w:rFonts w:ascii="Arial" w:hAnsi="Arial" w:cs="Arial"/>
                <w:sz w:val="24"/>
                <w:szCs w:val="24"/>
              </w:rPr>
            </w:pPr>
            <w:r>
              <w:rPr>
                <w:rFonts w:cs="Arial" w:ascii="Arial" w:hAnsi="Arial"/>
                <w:sz w:val="24"/>
                <w:szCs w:val="24"/>
              </w:rPr>
              <w:t>Treatment</w:t>
            </w:r>
          </w:p>
          <w:p>
            <w:pPr>
              <w:pStyle w:val="ListParagraph"/>
              <w:numPr>
                <w:ilvl w:val="0"/>
                <w:numId w:val="15"/>
              </w:numPr>
              <w:spacing w:lineRule="auto" w:line="360" w:before="0" w:after="0"/>
              <w:contextualSpacing/>
              <w:jc w:val="both"/>
              <w:rPr>
                <w:rFonts w:ascii="Arial" w:hAnsi="Arial" w:cs="Arial"/>
                <w:sz w:val="24"/>
                <w:szCs w:val="24"/>
              </w:rPr>
            </w:pPr>
            <w:r>
              <w:rPr>
                <w:rFonts w:cs="Arial" w:ascii="Arial" w:hAnsi="Arial"/>
                <w:sz w:val="24"/>
                <w:szCs w:val="24"/>
              </w:rPr>
              <w:t>Structure</w:t>
            </w:r>
          </w:p>
          <w:p>
            <w:pPr>
              <w:pStyle w:val="ListParagraph"/>
              <w:numPr>
                <w:ilvl w:val="0"/>
                <w:numId w:val="15"/>
              </w:numPr>
              <w:spacing w:lineRule="auto" w:line="360" w:before="0" w:after="0"/>
              <w:contextualSpacing/>
              <w:rPr>
                <w:rFonts w:ascii="Arial" w:hAnsi="Arial" w:cs="Arial"/>
                <w:sz w:val="24"/>
                <w:szCs w:val="24"/>
              </w:rPr>
            </w:pPr>
            <w:r>
              <w:rPr>
                <w:rFonts w:cs="Arial" w:ascii="Arial" w:hAnsi="Arial"/>
                <w:sz w:val="24"/>
                <w:szCs w:val="24"/>
              </w:rPr>
              <w:t>Code</w:t>
            </w:r>
          </w:p>
          <w:p>
            <w:pPr>
              <w:pStyle w:val="ListParagraph"/>
              <w:spacing w:lineRule="auto" w:line="360" w:before="0" w:after="0"/>
              <w:ind w:left="0" w:hanging="0"/>
              <w:contextualSpacing/>
              <w:rPr>
                <w:rFonts w:ascii="Arial" w:hAnsi="Arial" w:cs="Arial"/>
                <w:sz w:val="24"/>
                <w:szCs w:val="24"/>
                <w:u w:val="dash"/>
              </w:rPr>
            </w:pPr>
            <w:r>
              <w:rPr>
                <w:rFonts w:cs="Arial" w:ascii="Arial" w:hAnsi="Arial"/>
                <w:sz w:val="24"/>
                <w:szCs w:val="24"/>
                <w:u w:val="dash"/>
              </w:rPr>
            </w:r>
          </w:p>
        </w:tc>
      </w:tr>
      <w:tr>
        <w:trPr>
          <w:trHeight w:val="1812" w:hRule="atLeast"/>
        </w:trPr>
        <w:tc>
          <w:tcPr>
            <w:tcW w:w="4737" w:type="dxa"/>
            <w:tcBorders/>
            <w:shd w:fill="auto" w:val="clear"/>
            <w:tcMar>
              <w:left w:w="103" w:type="dxa"/>
            </w:tcMar>
          </w:tcPr>
          <w:p>
            <w:pPr>
              <w:pStyle w:val="ListParagraph"/>
              <w:numPr>
                <w:ilvl w:val="0"/>
                <w:numId w:val="17"/>
              </w:numPr>
              <w:spacing w:lineRule="auto" w:line="360" w:before="0" w:after="0"/>
              <w:contextualSpacing/>
              <w:rPr>
                <w:rFonts w:ascii="Arial" w:hAnsi="Arial" w:cs="Arial"/>
                <w:color w:val="ED7D31" w:themeColor="accent2"/>
                <w:sz w:val="24"/>
                <w:szCs w:val="24"/>
                <w:u w:val="dash"/>
              </w:rPr>
            </w:pPr>
            <w:r>
              <w:rPr>
                <w:rFonts w:cs="Arial" w:ascii="Arial" w:hAnsi="Arial"/>
                <w:color w:val="ED7D31" w:themeColor="accent2"/>
                <w:sz w:val="24"/>
                <w:szCs w:val="24"/>
                <w:u w:val="dash"/>
              </w:rPr>
              <w:t>“</w:t>
            </w:r>
            <w:r>
              <w:rPr>
                <w:rFonts w:cs="Arial" w:ascii="Arial" w:hAnsi="Arial"/>
                <w:color w:val="ED7D31" w:themeColor="accent2"/>
                <w:sz w:val="24"/>
                <w:szCs w:val="24"/>
                <w:u w:val="dash"/>
              </w:rPr>
              <w:t xml:space="preserve">C” channel </w:t>
            </w:r>
          </w:p>
          <w:p>
            <w:pPr>
              <w:pStyle w:val="ListParagraph"/>
              <w:numPr>
                <w:ilvl w:val="0"/>
                <w:numId w:val="16"/>
              </w:numPr>
              <w:spacing w:lineRule="auto" w:line="360" w:before="0" w:after="0"/>
              <w:contextualSpacing/>
              <w:rPr>
                <w:rFonts w:ascii="Arial" w:hAnsi="Arial" w:cs="Arial"/>
                <w:sz w:val="24"/>
                <w:szCs w:val="24"/>
              </w:rPr>
            </w:pPr>
            <w:r>
              <w:rPr>
                <w:rFonts w:cs="Arial" w:ascii="Arial" w:hAnsi="Arial"/>
                <w:sz w:val="24"/>
                <w:szCs w:val="24"/>
              </w:rPr>
              <w:t>Seeing</w:t>
            </w:r>
          </w:p>
          <w:p>
            <w:pPr>
              <w:pStyle w:val="ListParagraph"/>
              <w:numPr>
                <w:ilvl w:val="0"/>
                <w:numId w:val="16"/>
              </w:numPr>
              <w:spacing w:lineRule="auto" w:line="360" w:before="0" w:after="0"/>
              <w:contextualSpacing/>
              <w:rPr>
                <w:rFonts w:ascii="Arial" w:hAnsi="Arial" w:cs="Arial"/>
                <w:sz w:val="24"/>
                <w:szCs w:val="24"/>
              </w:rPr>
            </w:pPr>
            <w:r>
              <w:rPr>
                <w:rFonts w:cs="Arial" w:ascii="Arial" w:hAnsi="Arial"/>
                <w:sz w:val="24"/>
                <w:szCs w:val="24"/>
              </w:rPr>
              <w:t>Hearing</w:t>
            </w:r>
          </w:p>
          <w:p>
            <w:pPr>
              <w:pStyle w:val="ListParagraph"/>
              <w:numPr>
                <w:ilvl w:val="0"/>
                <w:numId w:val="16"/>
              </w:numPr>
              <w:spacing w:lineRule="auto" w:line="360" w:before="0" w:after="0"/>
              <w:contextualSpacing/>
              <w:rPr>
                <w:rFonts w:ascii="Arial" w:hAnsi="Arial" w:cs="Arial"/>
                <w:sz w:val="24"/>
                <w:szCs w:val="24"/>
              </w:rPr>
            </w:pPr>
            <w:r>
              <w:rPr>
                <w:rFonts w:cs="Arial" w:ascii="Arial" w:hAnsi="Arial"/>
                <w:sz w:val="24"/>
                <w:szCs w:val="24"/>
              </w:rPr>
              <w:t>Touching</w:t>
            </w:r>
          </w:p>
          <w:p>
            <w:pPr>
              <w:pStyle w:val="ListParagraph"/>
              <w:numPr>
                <w:ilvl w:val="0"/>
                <w:numId w:val="16"/>
              </w:numPr>
              <w:spacing w:lineRule="auto" w:line="360" w:before="0" w:after="0"/>
              <w:contextualSpacing/>
              <w:rPr>
                <w:rFonts w:ascii="Arial" w:hAnsi="Arial" w:cs="Arial"/>
                <w:sz w:val="24"/>
                <w:szCs w:val="24"/>
              </w:rPr>
            </w:pPr>
            <w:r>
              <w:rPr>
                <w:rFonts w:cs="Arial" w:ascii="Arial" w:hAnsi="Arial"/>
                <w:sz w:val="24"/>
                <w:szCs w:val="24"/>
              </w:rPr>
              <w:t xml:space="preserve">Smelling </w:t>
            </w:r>
          </w:p>
          <w:p>
            <w:pPr>
              <w:pStyle w:val="ListParagraph"/>
              <w:numPr>
                <w:ilvl w:val="0"/>
                <w:numId w:val="16"/>
              </w:numPr>
              <w:spacing w:lineRule="auto" w:line="360" w:before="0" w:after="0"/>
              <w:contextualSpacing/>
              <w:rPr>
                <w:rFonts w:ascii="Arial" w:hAnsi="Arial" w:cs="Arial"/>
                <w:sz w:val="24"/>
                <w:szCs w:val="24"/>
              </w:rPr>
            </w:pPr>
            <w:r>
              <w:rPr>
                <w:rFonts w:cs="Arial" w:ascii="Arial" w:hAnsi="Arial"/>
                <w:sz w:val="24"/>
                <w:szCs w:val="24"/>
              </w:rPr>
              <w:t>Tasting</w:t>
            </w:r>
          </w:p>
          <w:p>
            <w:pPr>
              <w:pStyle w:val="ListParagraph"/>
              <w:numPr>
                <w:ilvl w:val="0"/>
                <w:numId w:val="16"/>
              </w:numPr>
              <w:spacing w:lineRule="auto" w:line="360" w:before="0" w:after="0"/>
              <w:contextualSpacing/>
              <w:rPr>
                <w:rFonts w:ascii="Arial" w:hAnsi="Arial" w:cs="Arial"/>
                <w:sz w:val="24"/>
                <w:szCs w:val="24"/>
              </w:rPr>
            </w:pPr>
            <w:r>
              <w:rPr>
                <w:rFonts w:cs="Arial" w:ascii="Arial" w:hAnsi="Arial"/>
                <w:sz w:val="24"/>
                <w:szCs w:val="24"/>
              </w:rPr>
              <w:t>writing</w:t>
            </w:r>
          </w:p>
        </w:tc>
        <w:tc>
          <w:tcPr>
            <w:tcW w:w="4436" w:type="dxa"/>
            <w:tcBorders/>
            <w:shd w:fill="auto" w:val="clear"/>
            <w:tcMar>
              <w:left w:w="103" w:type="dxa"/>
            </w:tcMar>
          </w:tcPr>
          <w:p>
            <w:pPr>
              <w:pStyle w:val="ListParagraph"/>
              <w:numPr>
                <w:ilvl w:val="0"/>
                <w:numId w:val="17"/>
              </w:numPr>
              <w:spacing w:lineRule="auto" w:line="360" w:before="0" w:after="0"/>
              <w:contextualSpacing/>
              <w:rPr>
                <w:rFonts w:ascii="Arial" w:hAnsi="Arial" w:cs="Arial"/>
                <w:color w:val="C45911" w:themeColor="accent2" w:themeShade="bf"/>
                <w:sz w:val="24"/>
                <w:szCs w:val="24"/>
                <w:u w:val="dash"/>
              </w:rPr>
            </w:pPr>
            <w:r>
              <w:rPr>
                <w:rFonts w:cs="Arial" w:ascii="Arial" w:hAnsi="Arial"/>
                <w:color w:val="C45911" w:themeColor="accent2" w:themeShade="bf"/>
                <w:sz w:val="24"/>
                <w:szCs w:val="24"/>
                <w:u w:val="dash"/>
              </w:rPr>
              <w:t>“</w:t>
            </w:r>
            <w:r>
              <w:rPr>
                <w:rFonts w:cs="Arial" w:ascii="Arial" w:hAnsi="Arial"/>
                <w:color w:val="C45911" w:themeColor="accent2" w:themeShade="bf"/>
                <w:sz w:val="24"/>
                <w:szCs w:val="24"/>
                <w:u w:val="dash"/>
              </w:rPr>
              <w:t>R” Receiver</w:t>
            </w:r>
          </w:p>
          <w:p>
            <w:pPr>
              <w:pStyle w:val="ListParagraph"/>
              <w:spacing w:lineRule="auto" w:line="360" w:before="0" w:after="0"/>
              <w:ind w:left="0" w:hanging="0"/>
              <w:contextualSpacing/>
              <w:rPr>
                <w:rFonts w:ascii="Arial" w:hAnsi="Arial" w:cs="Arial"/>
                <w:sz w:val="24"/>
                <w:szCs w:val="24"/>
              </w:rPr>
            </w:pPr>
            <w:r>
              <w:rPr>
                <w:rFonts w:cs="Arial" w:ascii="Arial" w:hAnsi="Arial"/>
                <w:sz w:val="24"/>
                <w:szCs w:val="24"/>
              </w:rPr>
              <w:t>Decoding message</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communication skills</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Attitude</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Knowledge</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Social System</w:t>
            </w:r>
          </w:p>
          <w:p>
            <w:pPr>
              <w:pStyle w:val="ListParagraph"/>
              <w:numPr>
                <w:ilvl w:val="0"/>
                <w:numId w:val="14"/>
              </w:numPr>
              <w:spacing w:lineRule="auto" w:line="360" w:before="0" w:after="0"/>
              <w:contextualSpacing/>
              <w:rPr>
                <w:rFonts w:ascii="Arial" w:hAnsi="Arial" w:cs="Arial"/>
                <w:sz w:val="24"/>
                <w:szCs w:val="24"/>
                <w:u w:val="dash"/>
              </w:rPr>
            </w:pPr>
            <w:r>
              <w:rPr>
                <w:rFonts w:cs="Arial" w:ascii="Arial" w:hAnsi="Arial"/>
                <w:color w:val="000000"/>
                <w:sz w:val="24"/>
                <w:szCs w:val="24"/>
                <w:shd w:fill="FFFFFF" w:val="clear"/>
              </w:rPr>
              <w:t>Culture</w:t>
            </w:r>
          </w:p>
        </w:tc>
      </w:tr>
    </w:tbl>
    <w:p>
      <w:pPr>
        <w:pStyle w:val="Normal"/>
        <w:spacing w:lineRule="auto" w:line="360"/>
        <w:rPr>
          <w:rFonts w:ascii="Arial" w:hAnsi="Arial" w:cs="Arial"/>
          <w:sz w:val="24"/>
          <w:szCs w:val="24"/>
        </w:rPr>
      </w:pPr>
      <w:r>
        <w:rPr>
          <w:rFonts w:cs="Arial" w:ascii="Arial" w:hAnsi="Arial"/>
          <w:sz w:val="24"/>
          <w:szCs w:val="24"/>
        </w:rPr>
        <w:t xml:space="preserve">                              </w:t>
      </w:r>
    </w:p>
    <w:p>
      <w:pPr>
        <w:pStyle w:val="Normal"/>
        <w:spacing w:lineRule="auto" w:line="360"/>
        <w:jc w:val="both"/>
        <w:rPr>
          <w:rFonts w:ascii="Arial" w:hAnsi="Arial" w:cs="Arial"/>
          <w:sz w:val="24"/>
          <w:szCs w:val="24"/>
        </w:rPr>
      </w:pPr>
      <w:r>
        <w:rPr>
          <w:rFonts w:cs="Arial" w:ascii="Arial" w:hAnsi="Arial"/>
          <w:sz w:val="24"/>
          <w:szCs w:val="24"/>
        </w:rPr>
        <w:t>what a sender wants to send to the receiver is called source. It is the first element of that structure. What information a sender wants to send to the receiver. Next step is encoding that into written form. Chanel is the media by which the massage can be send. At last receiver decode that massage.</w:t>
      </w:r>
      <w:sdt>
        <w:sdtPr>
          <w:citation/>
        </w:sdtPr>
        <w:sdtContent>
          <w:r>
            <w:rPr>
              <w:rFonts w:cs="Arial" w:ascii="Arial" w:hAnsi="Arial"/>
              <w:sz w:val="24"/>
              <w:szCs w:val="24"/>
            </w:rPr>
            <w:fldChar w:fldCharType="begin"/>
          </w:r>
          <w:r>
            <w:instrText> CITATION Ger \l 1033 </w:instrText>
          </w:r>
          <w:r>
            <w:fldChar w:fldCharType="separate"/>
          </w:r>
          <w:r>
            <w:t xml:space="preserve"> (Geraldine Bown, n.d.)</w:t>
          </w:r>
          <w:r>
            <w:fldChar w:fldCharType="end"/>
          </w:r>
        </w:sdtContent>
      </w:sdt>
    </w:p>
    <w:p>
      <w:pPr>
        <w:pStyle w:val="ListParagraph"/>
        <w:numPr>
          <w:ilvl w:val="0"/>
          <w:numId w:val="13"/>
        </w:numPr>
        <w:spacing w:lineRule="auto" w:line="360"/>
        <w:jc w:val="center"/>
        <w:rPr>
          <w:rFonts w:ascii="Arial" w:hAnsi="Arial" w:cs="Arial"/>
          <w:b/>
          <w:b/>
          <w:color w:val="806000" w:themeColor="accent4" w:themeShade="80"/>
          <w:sz w:val="28"/>
          <w:szCs w:val="28"/>
          <w:u w:val="dotted"/>
        </w:rPr>
      </w:pPr>
      <w:r>
        <w:rPr>
          <w:rFonts w:cs="Arial" w:ascii="Arial" w:hAnsi="Arial"/>
          <w:b/>
          <w:color w:val="806000" w:themeColor="accent4" w:themeShade="80"/>
          <w:sz w:val="28"/>
          <w:szCs w:val="28"/>
          <w:u w:val="dotted"/>
        </w:rPr>
        <w:t>Linear communication model</w:t>
      </w:r>
    </w:p>
    <w:p>
      <w:pPr>
        <w:pStyle w:val="Normal"/>
        <w:spacing w:lineRule="auto" w:line="360"/>
        <w:ind w:left="360" w:hanging="0"/>
        <w:rPr>
          <w:rFonts w:ascii="Arial" w:hAnsi="Arial" w:cs="Arial"/>
          <w:color w:val="000000" w:themeColor="text1"/>
          <w:sz w:val="24"/>
          <w:szCs w:val="24"/>
        </w:rPr>
      </w:pPr>
      <w:r>
        <w:rPr>
          <w:rFonts w:cs="Arial" w:ascii="Arial" w:hAnsi="Arial"/>
          <w:color w:val="000000" w:themeColor="text1"/>
          <w:sz w:val="24"/>
          <w:szCs w:val="24"/>
        </w:rPr>
        <w:t xml:space="preserve">Linear communication model refers a communication system though which sender send a massage to his receiver in presence of noise. </w:t>
      </w:r>
    </w:p>
    <w:p>
      <w:pPr>
        <w:pStyle w:val="ListParagraph"/>
        <w:numPr>
          <w:ilvl w:val="0"/>
          <w:numId w:val="18"/>
        </w:numPr>
        <w:spacing w:lineRule="auto" w:line="360"/>
        <w:rPr>
          <w:rFonts w:ascii="Arial" w:hAnsi="Arial" w:cs="Arial"/>
          <w:color w:val="000000" w:themeColor="text1"/>
          <w:sz w:val="24"/>
          <w:szCs w:val="24"/>
        </w:rPr>
      </w:pPr>
      <w:r>
        <w:rPr>
          <w:rFonts w:cs="Arial" w:ascii="Arial" w:hAnsi="Arial"/>
          <w:color w:val="000000" w:themeColor="text1"/>
          <w:sz w:val="24"/>
          <w:szCs w:val="24"/>
        </w:rPr>
        <w:t>Features</w:t>
      </w:r>
    </w:p>
    <w:p>
      <w:pPr>
        <w:pStyle w:val="ListParagraph"/>
        <w:numPr>
          <w:ilvl w:val="0"/>
          <w:numId w:val="19"/>
        </w:numPr>
        <w:spacing w:lineRule="auto" w:line="360"/>
        <w:rPr>
          <w:rFonts w:ascii="Arial" w:hAnsi="Arial" w:cs="Arial"/>
          <w:color w:val="000000" w:themeColor="text1"/>
          <w:sz w:val="24"/>
          <w:szCs w:val="24"/>
        </w:rPr>
      </w:pPr>
      <w:r>
        <w:rPr>
          <w:rFonts w:cs="Arial" w:ascii="Arial" w:hAnsi="Arial"/>
          <w:color w:val="000000" w:themeColor="text1"/>
          <w:sz w:val="24"/>
          <w:szCs w:val="24"/>
        </w:rPr>
        <w:t>One-way communication</w:t>
      </w:r>
    </w:p>
    <w:p>
      <w:pPr>
        <w:pStyle w:val="ListParagraph"/>
        <w:numPr>
          <w:ilvl w:val="0"/>
          <w:numId w:val="19"/>
        </w:numPr>
        <w:spacing w:lineRule="auto" w:line="360"/>
        <w:rPr>
          <w:rFonts w:ascii="Arial" w:hAnsi="Arial" w:cs="Arial"/>
          <w:color w:val="000000" w:themeColor="text1"/>
          <w:sz w:val="24"/>
          <w:szCs w:val="24"/>
        </w:rPr>
      </w:pPr>
      <w:r>
        <w:rPr>
          <w:rFonts w:cs="Arial" w:ascii="Arial" w:hAnsi="Arial"/>
          <w:color w:val="000000" w:themeColor="text1"/>
          <w:sz w:val="24"/>
          <w:szCs w:val="24"/>
        </w:rPr>
        <w:t>Mass communication</w:t>
      </w:r>
    </w:p>
    <w:p>
      <w:pPr>
        <w:pStyle w:val="ListParagraph"/>
        <w:numPr>
          <w:ilvl w:val="0"/>
          <w:numId w:val="19"/>
        </w:numPr>
        <w:spacing w:lineRule="auto" w:line="360"/>
        <w:rPr>
          <w:rFonts w:ascii="Arial" w:hAnsi="Arial" w:cs="Arial"/>
          <w:color w:val="000000" w:themeColor="text1"/>
          <w:sz w:val="24"/>
          <w:szCs w:val="24"/>
        </w:rPr>
      </w:pPr>
      <w:r>
        <w:rPr>
          <w:rFonts w:cs="Arial" w:ascii="Arial" w:hAnsi="Arial"/>
          <w:color w:val="000000" w:themeColor="text1"/>
          <w:sz w:val="24"/>
          <w:szCs w:val="24"/>
        </w:rPr>
        <w:t>Sender only send massage</w:t>
      </w:r>
    </w:p>
    <w:p>
      <w:pPr>
        <w:pStyle w:val="ListParagraph"/>
        <w:numPr>
          <w:ilvl w:val="0"/>
          <w:numId w:val="19"/>
        </w:numPr>
        <w:spacing w:lineRule="auto" w:line="360"/>
        <w:rPr>
          <w:rFonts w:ascii="Arial" w:hAnsi="Arial" w:cs="Arial"/>
          <w:color w:val="000000" w:themeColor="text1"/>
          <w:sz w:val="24"/>
          <w:szCs w:val="24"/>
        </w:rPr>
      </w:pPr>
      <w:r>
        <w:rPr>
          <w:rFonts w:cs="Arial" w:ascii="Arial" w:hAnsi="Arial"/>
          <w:color w:val="000000" w:themeColor="text1"/>
          <w:sz w:val="24"/>
          <w:szCs w:val="24"/>
        </w:rPr>
        <w:t>Receiver only receive massage</w:t>
      </w:r>
    </w:p>
    <w:p>
      <w:pPr>
        <w:pStyle w:val="ListParagraph"/>
        <w:numPr>
          <w:ilvl w:val="0"/>
          <w:numId w:val="19"/>
        </w:numPr>
        <w:spacing w:lineRule="auto" w:line="360"/>
        <w:rPr>
          <w:rFonts w:ascii="Arial" w:hAnsi="Arial" w:cs="Arial"/>
          <w:color w:val="000000" w:themeColor="text1"/>
          <w:sz w:val="24"/>
          <w:szCs w:val="24"/>
        </w:rPr>
      </w:pPr>
      <w:r>
        <w:rPr>
          <w:rFonts w:cs="Arial" w:ascii="Arial" w:hAnsi="Arial"/>
          <w:color w:val="000000" w:themeColor="text1"/>
          <w:sz w:val="24"/>
          <w:szCs w:val="24"/>
        </w:rPr>
        <w:t>No way to know the result or outcome</w:t>
      </w:r>
    </w:p>
    <w:p>
      <w:pPr>
        <w:pStyle w:val="ListParagraph"/>
        <w:numPr>
          <w:ilvl w:val="0"/>
          <w:numId w:val="19"/>
        </w:numPr>
        <w:spacing w:lineRule="auto" w:line="360"/>
        <w:rPr>
          <w:rFonts w:ascii="Arial" w:hAnsi="Arial" w:cs="Arial"/>
          <w:color w:val="000000" w:themeColor="text1"/>
          <w:sz w:val="24"/>
          <w:szCs w:val="24"/>
        </w:rPr>
      </w:pPr>
      <w:r>
        <w:rPr>
          <w:rFonts w:cs="Arial" w:ascii="Arial" w:hAnsi="Arial"/>
          <w:color w:val="000000" w:themeColor="text1"/>
          <w:sz w:val="24"/>
          <w:szCs w:val="24"/>
        </w:rPr>
        <w:t>No feedback</w:t>
      </w:r>
    </w:p>
    <w:p>
      <w:pPr>
        <w:pStyle w:val="ListParagraph"/>
        <w:numPr>
          <w:ilvl w:val="0"/>
          <w:numId w:val="19"/>
        </w:numPr>
        <w:spacing w:lineRule="auto" w:line="360"/>
        <w:rPr>
          <w:rFonts w:ascii="Arial" w:hAnsi="Arial" w:cs="Arial"/>
          <w:color w:val="000000" w:themeColor="text1"/>
          <w:sz w:val="24"/>
          <w:szCs w:val="24"/>
        </w:rPr>
      </w:pPr>
      <w:r>
        <mc:AlternateContent>
          <mc:Choice Requires="wps">
            <w:drawing>
              <wp:anchor behindDoc="1" distT="0" distB="0" distL="114300" distR="114300" simplePos="0" locked="0" layoutInCell="1" allowOverlap="1" relativeHeight="2" wp14:anchorId="772E415B">
                <wp:simplePos x="0" y="0"/>
                <wp:positionH relativeFrom="page">
                  <wp:posOffset>2000250</wp:posOffset>
                </wp:positionH>
                <wp:positionV relativeFrom="paragraph">
                  <wp:posOffset>217170</wp:posOffset>
                </wp:positionV>
                <wp:extent cx="3105785" cy="1746885"/>
                <wp:effectExtent l="0" t="0" r="0" b="6350"/>
                <wp:wrapTight wrapText="bothSides">
                  <wp:wrapPolygon edited="0">
                    <wp:start x="530" y="0"/>
                    <wp:lineTo x="0" y="471"/>
                    <wp:lineTo x="0" y="21207"/>
                    <wp:lineTo x="530" y="21443"/>
                    <wp:lineTo x="20937" y="21443"/>
                    <wp:lineTo x="21467" y="21207"/>
                    <wp:lineTo x="21467" y="471"/>
                    <wp:lineTo x="20937" y="0"/>
                    <wp:lineTo x="530" y="0"/>
                  </wp:wrapPolygon>
                </wp:wrapTight>
                <wp:docPr id="3" name="Picture 2"/>
                <a:graphic xmlns:a="http://schemas.openxmlformats.org/drawingml/2006/main">
                  <a:graphicData uri="http://schemas.openxmlformats.org/drawingml/2006/picture">
                    <pic:pic xmlns:pic="http://schemas.openxmlformats.org/drawingml/2006/picture">
                      <pic:nvPicPr>
                        <pic:cNvPr id="0" name="Picture 2" descr=""/>
                        <pic:cNvPicPr/>
                      </pic:nvPicPr>
                      <pic:blipFill>
                        <a:blip r:embed="rId4"/>
                        <a:stretch/>
                      </pic:blipFill>
                      <pic:spPr>
                        <a:xfrm>
                          <a:off x="0" y="0"/>
                          <a:ext cx="3105000" cy="1746360"/>
                        </a:xfrm>
                        <a:prstGeom prst="rect">
                          <a:avLst/>
                        </a:prstGeom>
                        <a:ln>
                          <a:noFill/>
                        </a:ln>
                        <a:effectLst>
                          <a:softEdge rad="112500"/>
                        </a:effectLst>
                      </pic:spPr>
                    </pic:pic>
                  </a:graphicData>
                </a:graphic>
              </wp:anchor>
            </w:drawing>
          </mc:Choice>
          <mc:Fallback>
            <w:pict>
              <v:rect id="shape_0" ID="Picture 2" stroked="f" style="position:absolute;margin-left:157.5pt;margin-top:17.1pt;width:244.45pt;height:137.45pt;mso-position-horizontal-relative:page" wp14:anchorId="772E415B">
                <v:imagedata r:id="rId4" o:detectmouseclick="t"/>
                <w10:wrap type="none"/>
                <v:stroke color="#3465a4" joinstyle="round" endcap="flat"/>
              </v:rect>
            </w:pict>
          </mc:Fallback>
        </mc:AlternateContent>
      </w:r>
      <w:r>
        <w:rPr>
          <w:rFonts w:cs="Arial" w:ascii="Arial" w:hAnsi="Arial"/>
          <w:color w:val="000000" w:themeColor="text1"/>
          <w:sz w:val="24"/>
          <w:szCs w:val="24"/>
        </w:rPr>
        <w:t xml:space="preserve">Noise </w:t>
      </w:r>
    </w:p>
    <w:p>
      <w:pPr>
        <w:pStyle w:val="Normal"/>
        <w:spacing w:lineRule="auto" w:line="360"/>
        <w:rPr>
          <w:rFonts w:ascii="Arial" w:hAnsi="Arial" w:cs="Arial"/>
          <w:color w:val="000000" w:themeColor="text1"/>
          <w:sz w:val="24"/>
          <w:szCs w:val="24"/>
        </w:rPr>
      </w:pPr>
      <w:r>
        <w:rPr>
          <w:rFonts w:cs="Arial" w:ascii="Arial" w:hAnsi="Arial"/>
          <w:color w:val="000000" w:themeColor="text1"/>
          <w:sz w:val="24"/>
          <w:szCs w:val="24"/>
        </w:rPr>
        <w:t xml:space="preserve">                                     </w:t>
      </w:r>
    </w:p>
    <w:p>
      <w:pPr>
        <w:pStyle w:val="Normal"/>
        <w:spacing w:lineRule="auto" w:line="360"/>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360"/>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360"/>
        <w:rPr>
          <w:rFonts w:ascii="Arial" w:hAnsi="Arial" w:cs="Arial"/>
          <w:color w:val="000000" w:themeColor="text1"/>
          <w:sz w:val="24"/>
          <w:szCs w:val="24"/>
        </w:rPr>
      </w:pPr>
      <w:r>
        <w:rPr>
          <w:rFonts w:cs="Arial" w:ascii="Arial" w:hAnsi="Arial"/>
          <w:color w:val="000000" w:themeColor="text1"/>
          <w:sz w:val="24"/>
          <w:szCs w:val="24"/>
        </w:rPr>
      </w:r>
    </w:p>
    <w:p>
      <w:pPr>
        <w:pStyle w:val="ListParagraph"/>
        <w:numPr>
          <w:ilvl w:val="0"/>
          <w:numId w:val="20"/>
        </w:numPr>
        <w:spacing w:lineRule="auto" w:line="360"/>
        <w:jc w:val="center"/>
        <w:rPr>
          <w:rFonts w:ascii="Arial" w:hAnsi="Arial" w:cs="Arial"/>
          <w:b/>
          <w:b/>
          <w:color w:val="806000" w:themeColor="accent4" w:themeShade="80"/>
          <w:sz w:val="28"/>
          <w:szCs w:val="28"/>
          <w:u w:val="single"/>
        </w:rPr>
      </w:pPr>
      <w:r>
        <w:rPr>
          <w:rFonts w:cs="Arial" w:ascii="Arial" w:hAnsi="Arial"/>
          <w:b/>
          <w:color w:val="806000" w:themeColor="accent4" w:themeShade="80"/>
          <w:sz w:val="28"/>
          <w:szCs w:val="28"/>
          <w:u w:val="single"/>
        </w:rPr>
        <w:t>Shannon &amp; weaver communication model</w:t>
      </w:r>
    </w:p>
    <w:p>
      <w:pPr>
        <w:pStyle w:val="Normal"/>
        <w:spacing w:lineRule="auto" w:line="360"/>
        <w:rPr>
          <w:rFonts w:ascii="Arial" w:hAnsi="Arial" w:cs="Arial"/>
          <w:sz w:val="24"/>
          <w:szCs w:val="24"/>
        </w:rPr>
      </w:pPr>
      <w:r>
        <w:rPr>
          <w:rFonts w:cs="Arial" w:ascii="Arial" w:hAnsi="Arial"/>
          <w:sz w:val="24"/>
          <w:szCs w:val="24"/>
        </w:rPr>
        <w:t>Shannon &amp; weaver communication model is the most well-known model in communication theories. There are three main parts of that model.</w:t>
      </w:r>
      <w:sdt>
        <w:sdtPr>
          <w:citation/>
        </w:sdtPr>
        <w:sdtContent>
          <w:r>
            <w:rPr>
              <w:rFonts w:cs="Arial" w:ascii="Arial" w:hAnsi="Arial"/>
              <w:sz w:val="24"/>
              <w:szCs w:val="24"/>
            </w:rPr>
            <w:fldChar w:fldCharType="begin"/>
          </w:r>
          <w:r>
            <w:instrText> CITATION ama \l 1033 </w:instrText>
          </w:r>
          <w:r>
            <w:fldChar w:fldCharType="separate"/>
          </w:r>
          <w:r>
            <w:t xml:space="preserve"> (amazon.com, n.d.)</w:t>
          </w:r>
          <w:r>
            <w:fldChar w:fldCharType="end"/>
          </w:r>
        </w:sdtContent>
      </w:sdt>
    </w:p>
    <w:p>
      <w:pPr>
        <w:pStyle w:val="ListParagraph"/>
        <w:numPr>
          <w:ilvl w:val="0"/>
          <w:numId w:val="5"/>
        </w:numPr>
        <w:spacing w:lineRule="auto" w:line="360"/>
        <w:rPr>
          <w:rFonts w:ascii="Arial" w:hAnsi="Arial" w:cs="Arial"/>
          <w:sz w:val="24"/>
          <w:szCs w:val="24"/>
        </w:rPr>
      </w:pPr>
      <w:r>
        <w:rPr>
          <w:rFonts w:cs="Arial" w:ascii="Arial" w:hAnsi="Arial"/>
          <w:sz w:val="24"/>
          <w:szCs w:val="24"/>
        </w:rPr>
        <w:t>Sender</w:t>
      </w:r>
    </w:p>
    <w:p>
      <w:pPr>
        <w:pStyle w:val="ListParagraph"/>
        <w:numPr>
          <w:ilvl w:val="0"/>
          <w:numId w:val="5"/>
        </w:numPr>
        <w:spacing w:lineRule="auto" w:line="360"/>
        <w:rPr>
          <w:rFonts w:ascii="Arial" w:hAnsi="Arial" w:cs="Arial"/>
          <w:sz w:val="24"/>
          <w:szCs w:val="24"/>
        </w:rPr>
      </w:pPr>
      <w:r>
        <w:rPr>
          <w:rFonts w:cs="Arial" w:ascii="Arial" w:hAnsi="Arial"/>
          <w:sz w:val="24"/>
          <w:szCs w:val="24"/>
        </w:rPr>
        <w:t>Chanel</w:t>
      </w:r>
    </w:p>
    <w:p>
      <w:pPr>
        <w:pStyle w:val="ListParagraph"/>
        <w:numPr>
          <w:ilvl w:val="0"/>
          <w:numId w:val="5"/>
        </w:numPr>
        <w:spacing w:lineRule="auto" w:line="360"/>
        <w:rPr>
          <w:rFonts w:ascii="Arial" w:hAnsi="Arial" w:cs="Arial"/>
          <w:sz w:val="24"/>
          <w:szCs w:val="24"/>
        </w:rPr>
      </w:pPr>
      <w:r>
        <w:rPr>
          <w:rFonts w:cs="Arial" w:ascii="Arial" w:hAnsi="Arial"/>
          <w:sz w:val="24"/>
          <w:szCs w:val="24"/>
        </w:rPr>
        <w:t>Receiver</w:t>
      </w:r>
    </w:p>
    <w:p>
      <w:pPr>
        <w:pStyle w:val="Normal"/>
        <w:spacing w:lineRule="auto" w:line="360"/>
        <w:ind w:left="360" w:hanging="0"/>
        <w:rPr>
          <w:rFonts w:ascii="Arial" w:hAnsi="Arial" w:cs="Arial"/>
          <w:sz w:val="24"/>
          <w:szCs w:val="24"/>
        </w:rPr>
      </w:pPr>
      <w:r>
        <w:rPr>
          <w:rFonts w:cs="Arial" w:ascii="Arial" w:hAnsi="Arial"/>
          <w:sz w:val="24"/>
          <w:szCs w:val="24"/>
        </w:rPr>
        <w:t>Process of that communication model</w:t>
      </w:r>
      <w:sdt>
        <w:sdtPr>
          <w:citation/>
        </w:sdtPr>
        <w:sdtContent>
          <w:r>
            <w:rPr>
              <w:rFonts w:cs="Arial" w:ascii="Arial" w:hAnsi="Arial"/>
              <w:sz w:val="24"/>
              <w:szCs w:val="24"/>
            </w:rPr>
            <w:fldChar w:fldCharType="begin"/>
          </w:r>
          <w:r>
            <w:instrText> CITATION man16 \l 1033 </w:instrText>
          </w:r>
          <w:r>
            <w:fldChar w:fldCharType="separate"/>
          </w:r>
          <w:r>
            <w:t xml:space="preserve"> (managementstudyguide, 2016)</w:t>
          </w:r>
          <w:r>
            <w:fldChar w:fldCharType="end"/>
          </w:r>
        </w:sdtContent>
      </w:sdt>
    </w:p>
    <w:p>
      <w:pPr>
        <w:pStyle w:val="ListParagraph"/>
        <w:numPr>
          <w:ilvl w:val="0"/>
          <w:numId w:val="21"/>
        </w:numPr>
        <w:spacing w:lineRule="auto" w:line="360"/>
        <w:rPr>
          <w:rFonts w:ascii="Arial" w:hAnsi="Arial" w:cs="Arial"/>
          <w:sz w:val="24"/>
          <w:szCs w:val="24"/>
        </w:rPr>
      </w:pPr>
      <w:r>
        <w:rPr>
          <w:rFonts w:cs="Arial" w:ascii="Arial" w:hAnsi="Arial"/>
          <w:sz w:val="24"/>
          <w:szCs w:val="24"/>
        </w:rPr>
        <w:t xml:space="preserve">Sender </w:t>
      </w:r>
    </w:p>
    <w:p>
      <w:pPr>
        <w:pStyle w:val="ListParagraph"/>
        <w:numPr>
          <w:ilvl w:val="0"/>
          <w:numId w:val="21"/>
        </w:numPr>
        <w:spacing w:lineRule="auto" w:line="360"/>
        <w:rPr>
          <w:rFonts w:ascii="Arial" w:hAnsi="Arial" w:cs="Arial"/>
          <w:sz w:val="24"/>
          <w:szCs w:val="24"/>
        </w:rPr>
      </w:pPr>
      <w:r>
        <w:rPr>
          <w:rFonts w:cs="Arial" w:ascii="Arial" w:hAnsi="Arial"/>
          <w:sz w:val="24"/>
          <w:szCs w:val="24"/>
        </w:rPr>
        <w:t>Transmitter</w:t>
      </w:r>
    </w:p>
    <w:p>
      <w:pPr>
        <w:pStyle w:val="ListParagraph"/>
        <w:numPr>
          <w:ilvl w:val="0"/>
          <w:numId w:val="21"/>
        </w:numPr>
        <w:spacing w:lineRule="auto" w:line="360"/>
        <w:rPr>
          <w:rFonts w:ascii="Arial" w:hAnsi="Arial" w:cs="Arial"/>
          <w:sz w:val="24"/>
          <w:szCs w:val="24"/>
        </w:rPr>
      </w:pPr>
      <w:r>
        <w:rPr>
          <w:rFonts w:cs="Arial" w:ascii="Arial" w:hAnsi="Arial"/>
          <w:sz w:val="24"/>
          <w:szCs w:val="24"/>
        </w:rPr>
        <w:t>Signal</w:t>
      </w:r>
    </w:p>
    <w:p>
      <w:pPr>
        <w:pStyle w:val="ListParagraph"/>
        <w:numPr>
          <w:ilvl w:val="0"/>
          <w:numId w:val="21"/>
        </w:numPr>
        <w:spacing w:lineRule="auto" w:line="360"/>
        <w:rPr>
          <w:rFonts w:ascii="Arial" w:hAnsi="Arial" w:cs="Arial"/>
          <w:sz w:val="24"/>
          <w:szCs w:val="24"/>
        </w:rPr>
      </w:pPr>
      <w:r>
        <w:rPr>
          <w:rFonts w:cs="Arial" w:ascii="Arial" w:hAnsi="Arial"/>
          <w:sz w:val="24"/>
          <w:szCs w:val="24"/>
        </w:rPr>
        <w:t>Recipient</w:t>
      </w:r>
    </w:p>
    <w:p>
      <w:pPr>
        <w:pStyle w:val="ListParagraph"/>
        <w:numPr>
          <w:ilvl w:val="0"/>
          <w:numId w:val="21"/>
        </w:numPr>
        <w:spacing w:lineRule="auto" w:line="360"/>
        <w:rPr>
          <w:rFonts w:ascii="Arial" w:hAnsi="Arial" w:cs="Arial"/>
          <w:sz w:val="24"/>
          <w:szCs w:val="24"/>
        </w:rPr>
      </w:pPr>
      <w:r>
        <w:rPr>
          <w:rFonts w:cs="Arial" w:ascii="Arial" w:hAnsi="Arial"/>
          <w:sz w:val="24"/>
          <w:szCs w:val="24"/>
        </w:rPr>
        <w:t xml:space="preserve">Receiver </w:t>
      </w:r>
    </w:p>
    <w:p>
      <w:pPr>
        <w:pStyle w:val="ListParagraph"/>
        <w:numPr>
          <w:ilvl w:val="0"/>
          <w:numId w:val="21"/>
        </w:numPr>
        <w:spacing w:lineRule="auto" w:line="360"/>
        <w:rPr>
          <w:rFonts w:ascii="Arial" w:hAnsi="Arial" w:cs="Arial"/>
          <w:sz w:val="24"/>
          <w:szCs w:val="24"/>
        </w:rPr>
      </w:pPr>
      <w:r>
        <w:rPr>
          <w:rFonts w:cs="Arial" w:ascii="Arial" w:hAnsi="Arial"/>
          <w:sz w:val="24"/>
          <w:szCs w:val="24"/>
        </w:rPr>
        <w:t>Noise</w:t>
      </w:r>
    </w:p>
    <w:p>
      <w:pPr>
        <w:pStyle w:val="ListParagraph"/>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                              </w:t>
      </w:r>
      <w:r>
        <w:rPr>
          <w:rFonts w:cs="Arial" w:ascii="Arial" w:hAnsi="Arial"/>
          <w:sz w:val="24"/>
          <w:szCs w:val="24"/>
        </w:rPr>
        <mc:AlternateContent>
          <mc:Choice Requires="wps">
            <w:drawing>
              <wp:inline distT="0" distB="0" distL="0" distR="0" wp14:anchorId="241F34C6">
                <wp:extent cx="3010535" cy="1505585"/>
                <wp:effectExtent l="0" t="0" r="0" b="0"/>
                <wp:docPr id="4" name="shannon.jpg"/>
                <a:graphic xmlns:a="http://schemas.openxmlformats.org/drawingml/2006/main">
                  <a:graphicData uri="http://schemas.openxmlformats.org/drawingml/2006/picture">
                    <pic:pic xmlns:pic="http://schemas.openxmlformats.org/drawingml/2006/picture">
                      <pic:nvPicPr>
                        <pic:cNvPr id="1" name="shannon.jpg" descr=""/>
                        <pic:cNvPicPr/>
                      </pic:nvPicPr>
                      <pic:blipFill>
                        <a:blip r:embed="rId5"/>
                        <a:stretch/>
                      </pic:blipFill>
                      <pic:spPr>
                        <a:xfrm>
                          <a:off x="0" y="0"/>
                          <a:ext cx="3009960" cy="1504800"/>
                        </a:xfrm>
                        <a:prstGeom prst="rect">
                          <a:avLst/>
                        </a:prstGeom>
                        <a:ln>
                          <a:noFill/>
                        </a:ln>
                        <a:effectLst>
                          <a:softEdge rad="112500"/>
                        </a:effectLst>
                      </pic:spPr>
                    </pic:pic>
                  </a:graphicData>
                </a:graphic>
              </wp:inline>
            </w:drawing>
          </mc:Choice>
          <mc:Fallback>
            <w:pict>
              <v:rect id="shape_0" ID="shannon.jpg" stroked="f" style="position:absolute;margin-left:0pt;margin-top:0pt;width:236.95pt;height:118.45pt" wp14:anchorId="241F34C6">
                <v:imagedata r:id="rId5" o:detectmouseclick="t"/>
                <w10:wrap type="none"/>
                <v:stroke color="#3465a4" joinstyle="round" endcap="flat"/>
              </v:rect>
            </w:pict>
          </mc:Fallback>
        </mc:AlternateContent>
      </w:r>
    </w:p>
    <w:p>
      <w:pPr>
        <w:pStyle w:val="Normal"/>
        <w:spacing w:lineRule="auto" w:line="360"/>
        <w:jc w:val="both"/>
        <w:rPr>
          <w:rFonts w:ascii="Arial" w:hAnsi="Arial" w:cs="Arial"/>
          <w:sz w:val="24"/>
          <w:szCs w:val="24"/>
        </w:rPr>
      </w:pPr>
      <w:r>
        <w:rPr>
          <w:rFonts w:cs="Arial" w:ascii="Arial" w:hAnsi="Arial"/>
          <w:sz w:val="24"/>
          <w:szCs w:val="24"/>
        </w:rPr>
        <w:t>Sender choose information source first. Encoder is the transmitter machine by which information is transferred into send able form. Chanel is the medium of sending massage. Recipient is the decoder machine. Receiver can get the massage after decoding.</w:t>
      </w:r>
      <w:sdt>
        <w:sdtPr>
          <w:citation/>
        </w:sdtPr>
        <w:sdtContent>
          <w:r>
            <w:rPr>
              <w:rFonts w:cs="Arial" w:ascii="Arial" w:hAnsi="Arial"/>
              <w:sz w:val="24"/>
              <w:szCs w:val="24"/>
            </w:rPr>
            <w:fldChar w:fldCharType="begin"/>
          </w:r>
          <w:r>
            <w:instrText> CITATION bus15 \l 1033 </w:instrText>
          </w:r>
          <w:r>
            <w:fldChar w:fldCharType="separate"/>
          </w:r>
          <w:r>
            <w:t xml:space="preserve"> (businesstopia, 2015)</w:t>
          </w:r>
          <w:r>
            <w:fldChar w:fldCharType="end"/>
          </w:r>
        </w:sdtContent>
      </w:sdt>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r>
    </w:p>
    <w:p>
      <w:pPr>
        <w:pStyle w:val="Normal"/>
        <w:rPr/>
      </w:pPr>
      <w:r>
        <w:rPr/>
      </w:r>
    </w:p>
    <w:p>
      <w:pPr>
        <w:pStyle w:val="Heading2"/>
        <w:jc w:val="center"/>
        <w:rPr>
          <w:rFonts w:ascii="Arial" w:hAnsi="Arial" w:cs="Arial"/>
          <w:b/>
          <w:b/>
          <w:bCs/>
          <w:i/>
          <w:i/>
          <w:iCs/>
          <w:sz w:val="28"/>
          <w:szCs w:val="28"/>
          <w:u w:val="single"/>
        </w:rPr>
      </w:pPr>
      <w:bookmarkStart w:id="7" w:name="_Toc501563963"/>
      <w:bookmarkEnd w:id="7"/>
      <w:r>
        <w:rPr>
          <w:rFonts w:cs="Arial" w:ascii="Arial" w:hAnsi="Arial"/>
          <w:b/>
          <w:bCs/>
          <w:i/>
          <w:iCs/>
          <w:sz w:val="28"/>
          <w:szCs w:val="28"/>
          <w:u w:val="single"/>
        </w:rPr>
        <w:t>Inter-personal communication</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jc w:val="both"/>
        <w:rPr>
          <w:rFonts w:ascii="Arial" w:hAnsi="Arial" w:cs="Arial"/>
          <w:sz w:val="24"/>
          <w:szCs w:val="24"/>
        </w:rPr>
      </w:pPr>
      <w:r>
        <w:rPr>
          <w:rFonts w:cs="Arial" w:ascii="Arial" w:hAnsi="Arial"/>
          <w:sz w:val="24"/>
          <w:szCs w:val="24"/>
        </w:rPr>
        <w:t xml:space="preserve">Inter-personal communication refers sharing information between people. </w:t>
      </w:r>
      <w:sdt>
        <w:sdtPr>
          <w:citation/>
        </w:sdtPr>
        <w:sdtContent>
          <w:r>
            <w:rPr>
              <w:rFonts w:cs="Arial" w:ascii="Arial" w:hAnsi="Arial"/>
              <w:sz w:val="24"/>
              <w:szCs w:val="24"/>
            </w:rPr>
            <w:fldChar w:fldCharType="begin"/>
          </w:r>
          <w:r>
            <w:instrText> CITATION ski11 \l 1033 </w:instrText>
          </w:r>
          <w:r>
            <w:fldChar w:fldCharType="separate"/>
          </w:r>
          <w:r>
            <w:t>(skillsyouneed, 2011)</w:t>
          </w:r>
          <w:r>
            <w:fldChar w:fldCharType="end"/>
          </w:r>
        </w:sdtContent>
      </w:sdt>
      <w:r>
        <w:rPr>
          <w:rFonts w:cs="Arial" w:ascii="Arial" w:hAnsi="Arial"/>
          <w:sz w:val="24"/>
          <w:szCs w:val="24"/>
        </w:rPr>
        <w:t xml:space="preserve"> </w:t>
      </w:r>
      <w:r>
        <w:rPr>
          <w:rFonts w:cs="Arial" w:ascii="Arial" w:hAnsi="Arial"/>
          <w:sz w:val="24"/>
          <w:szCs w:val="24"/>
        </w:rPr>
        <w:t>it is a way of exchanging information though verbal or non-verbal communication process.</w:t>
      </w:r>
    </w:p>
    <w:p>
      <w:pPr>
        <w:pStyle w:val="Normal"/>
        <w:spacing w:lineRule="auto" w:line="360"/>
        <w:jc w:val="both"/>
        <w:rPr>
          <w:rFonts w:ascii="Arial" w:hAnsi="Arial" w:cs="Arial"/>
          <w:sz w:val="24"/>
          <w:szCs w:val="24"/>
        </w:rPr>
      </w:pPr>
      <w:r>
        <w:rPr>
          <w:rFonts w:cs="Arial" w:ascii="Arial" w:hAnsi="Arial"/>
          <w:sz w:val="24"/>
          <w:szCs w:val="24"/>
        </w:rPr>
      </w:r>
    </w:p>
    <w:p>
      <w:pPr>
        <w:pStyle w:val="ListParagraph"/>
        <w:numPr>
          <w:ilvl w:val="0"/>
          <w:numId w:val="1"/>
        </w:numPr>
        <w:spacing w:lineRule="auto" w:line="360"/>
        <w:jc w:val="both"/>
        <w:rPr>
          <w:rFonts w:ascii="Arial" w:hAnsi="Arial" w:cs="Arial"/>
          <w:color w:val="538135" w:themeColor="accent6" w:themeShade="bf"/>
          <w:sz w:val="24"/>
          <w:szCs w:val="24"/>
        </w:rPr>
      </w:pPr>
      <w:r>
        <w:rPr>
          <w:rFonts w:cs="Arial" w:ascii="Arial" w:hAnsi="Arial"/>
          <w:color w:val="538135" w:themeColor="accent6" w:themeShade="bf"/>
          <w:sz w:val="24"/>
          <w:szCs w:val="24"/>
        </w:rPr>
        <w:t>Verbal communication</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Spoken language method</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Face to face taking process</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 xml:space="preserve">Exchanging info via talking </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Seminar, presentation</w:t>
      </w:r>
    </w:p>
    <w:p>
      <w:pPr>
        <w:pStyle w:val="ListParagraph"/>
        <w:numPr>
          <w:ilvl w:val="0"/>
          <w:numId w:val="2"/>
        </w:numPr>
        <w:spacing w:lineRule="auto" w:line="360"/>
        <w:jc w:val="both"/>
        <w:rPr>
          <w:rFonts w:ascii="Arial" w:hAnsi="Arial" w:cs="Arial"/>
          <w:sz w:val="24"/>
          <w:szCs w:val="24"/>
        </w:rPr>
      </w:pPr>
      <w:r>
        <w:rPr>
          <w:rFonts w:cs="Arial" w:ascii="Arial" w:hAnsi="Arial"/>
          <w:sz w:val="24"/>
          <w:szCs w:val="24"/>
        </w:rPr>
        <w:t xml:space="preserve">Storytelling </w:t>
      </w:r>
    </w:p>
    <w:p>
      <w:pPr>
        <w:pStyle w:val="ListParagraph"/>
        <w:numPr>
          <w:ilvl w:val="0"/>
          <w:numId w:val="1"/>
        </w:numPr>
        <w:spacing w:lineRule="auto" w:line="360"/>
        <w:jc w:val="both"/>
        <w:rPr>
          <w:rFonts w:ascii="Arial" w:hAnsi="Arial" w:cs="Arial"/>
          <w:color w:val="806000" w:themeColor="accent4" w:themeShade="80"/>
          <w:sz w:val="24"/>
          <w:szCs w:val="24"/>
        </w:rPr>
      </w:pPr>
      <w:r>
        <w:rPr>
          <w:rFonts w:cs="Arial" w:ascii="Arial" w:hAnsi="Arial"/>
          <w:color w:val="538135" w:themeColor="accent6" w:themeShade="bf"/>
          <w:sz w:val="24"/>
          <w:szCs w:val="24"/>
        </w:rPr>
        <w:t>Nonverbal communication</w:t>
      </w:r>
    </w:p>
    <w:p>
      <w:pPr>
        <w:pStyle w:val="ListParagraph"/>
        <w:numPr>
          <w:ilvl w:val="0"/>
          <w:numId w:val="3"/>
        </w:numPr>
        <w:spacing w:lineRule="auto" w:line="360"/>
        <w:jc w:val="both"/>
        <w:rPr>
          <w:rFonts w:ascii="Arial" w:hAnsi="Arial" w:cs="Arial"/>
          <w:sz w:val="24"/>
          <w:szCs w:val="24"/>
        </w:rPr>
      </w:pPr>
      <w:r>
        <w:rPr>
          <w:rFonts w:cs="Arial" w:ascii="Arial" w:hAnsi="Arial"/>
          <w:sz w:val="24"/>
          <w:szCs w:val="24"/>
        </w:rPr>
        <w:t xml:space="preserve">Silent communication process </w:t>
      </w:r>
    </w:p>
    <w:p>
      <w:pPr>
        <w:pStyle w:val="ListParagraph"/>
        <w:numPr>
          <w:ilvl w:val="0"/>
          <w:numId w:val="3"/>
        </w:numPr>
        <w:spacing w:lineRule="auto" w:line="360"/>
        <w:jc w:val="both"/>
        <w:rPr>
          <w:rFonts w:ascii="Arial" w:hAnsi="Arial" w:cs="Arial"/>
          <w:sz w:val="24"/>
          <w:szCs w:val="24"/>
        </w:rPr>
      </w:pPr>
      <w:r>
        <w:rPr>
          <w:rFonts w:cs="Arial" w:ascii="Arial" w:hAnsi="Arial"/>
          <w:sz w:val="24"/>
          <w:szCs w:val="24"/>
        </w:rPr>
        <w:t>Gesture</w:t>
      </w:r>
    </w:p>
    <w:p>
      <w:pPr>
        <w:pStyle w:val="ListParagraph"/>
        <w:numPr>
          <w:ilvl w:val="0"/>
          <w:numId w:val="3"/>
        </w:numPr>
        <w:spacing w:lineRule="auto" w:line="360"/>
        <w:jc w:val="both"/>
        <w:rPr>
          <w:rFonts w:ascii="Arial" w:hAnsi="Arial" w:cs="Arial"/>
          <w:sz w:val="24"/>
          <w:szCs w:val="24"/>
        </w:rPr>
      </w:pPr>
      <w:r>
        <w:rPr>
          <w:rFonts w:cs="Arial" w:ascii="Arial" w:hAnsi="Arial"/>
          <w:sz w:val="24"/>
          <w:szCs w:val="24"/>
        </w:rPr>
        <w:t>Body language</w:t>
      </w:r>
    </w:p>
    <w:p>
      <w:pPr>
        <w:pStyle w:val="ListParagraph"/>
        <w:numPr>
          <w:ilvl w:val="0"/>
          <w:numId w:val="3"/>
        </w:numPr>
        <w:spacing w:lineRule="auto" w:line="360"/>
        <w:jc w:val="both"/>
        <w:rPr>
          <w:rFonts w:ascii="Arial" w:hAnsi="Arial" w:cs="Arial"/>
          <w:sz w:val="24"/>
          <w:szCs w:val="24"/>
        </w:rPr>
      </w:pPr>
      <w:r>
        <w:rPr>
          <w:rFonts w:cs="Arial" w:ascii="Arial" w:hAnsi="Arial"/>
          <w:sz w:val="24"/>
          <w:szCs w:val="24"/>
        </w:rPr>
        <w:t>Face expression (smile, cry, happy, sad)</w:t>
      </w:r>
    </w:p>
    <w:p>
      <w:pPr>
        <w:pStyle w:val="ListParagraph"/>
        <w:numPr>
          <w:ilvl w:val="0"/>
          <w:numId w:val="3"/>
        </w:numPr>
        <w:spacing w:lineRule="auto" w:line="360"/>
        <w:jc w:val="both"/>
        <w:rPr>
          <w:rFonts w:ascii="Arial" w:hAnsi="Arial" w:cs="Arial"/>
          <w:sz w:val="24"/>
          <w:szCs w:val="24"/>
        </w:rPr>
      </w:pPr>
      <w:r>
        <w:rPr>
          <w:rFonts w:cs="Arial" w:ascii="Arial" w:hAnsi="Arial"/>
          <w:sz w:val="24"/>
          <w:szCs w:val="24"/>
        </w:rPr>
        <w:t>Body movement &amp; touch</w:t>
      </w:r>
    </w:p>
    <w:p>
      <w:pPr>
        <w:pStyle w:val="ListParagraph"/>
        <w:spacing w:lineRule="auto" w:line="360"/>
        <w:ind w:left="2160" w:hanging="0"/>
        <w:jc w:val="both"/>
        <w:rPr>
          <w:rFonts w:ascii="Arial" w:hAnsi="Arial" w:cs="Arial"/>
          <w:sz w:val="24"/>
          <w:szCs w:val="24"/>
        </w:rPr>
      </w:pPr>
      <w:r>
        <w:rPr/>
        <w:fldChar w:fldCharType="begin"/>
      </w:r>
      <w:r>
        <w:instrText> CITATION bri17 \l 1033 </w:instrText>
      </w:r>
      <w:r>
        <w:fldChar w:fldCharType="separate"/>
      </w:r>
      <w:r>
        <w:t>(brighthubpm, 2017)</w:t>
      </w:r>
      <w:r>
        <w:fldChar w:fldCharType="end"/>
      </w:r>
    </w:p>
    <w:p>
      <w:pPr>
        <w:pStyle w:val="ListParagraph"/>
        <w:spacing w:lineRule="auto" w:line="360"/>
        <w:ind w:left="1440" w:hanging="0"/>
        <w:rPr>
          <w:rFonts w:ascii="Arial" w:hAnsi="Arial" w:cs="Arial"/>
          <w:sz w:val="24"/>
          <w:szCs w:val="24"/>
        </w:rPr>
      </w:pPr>
      <w:r>
        <w:rPr>
          <w:rFonts w:cs="Arial" w:ascii="Arial" w:hAnsi="Arial"/>
          <w:sz w:val="24"/>
          <w:szCs w:val="24"/>
        </w:rPr>
      </w:r>
    </w:p>
    <w:p>
      <w:pPr>
        <w:pStyle w:val="ListParagraph"/>
        <w:numPr>
          <w:ilvl w:val="0"/>
          <w:numId w:val="8"/>
        </w:numPr>
        <w:spacing w:lineRule="auto" w:line="360"/>
        <w:rPr>
          <w:rFonts w:ascii="Arial" w:hAnsi="Arial" w:cs="Arial"/>
          <w:color w:val="806000" w:themeColor="accent4" w:themeShade="80"/>
          <w:sz w:val="24"/>
          <w:szCs w:val="24"/>
          <w:u w:val="dotted"/>
        </w:rPr>
      </w:pPr>
      <w:r>
        <w:rPr>
          <w:rFonts w:cs="Arial" w:ascii="Arial" w:hAnsi="Arial"/>
          <w:color w:val="806000" w:themeColor="accent4" w:themeShade="80"/>
          <w:sz w:val="24"/>
          <w:szCs w:val="24"/>
          <w:u w:val="dotted"/>
        </w:rPr>
        <w:t>Body language</w:t>
      </w:r>
    </w:p>
    <w:p>
      <w:pPr>
        <w:pStyle w:val="ListParagraph"/>
        <w:spacing w:lineRule="auto" w:line="360"/>
        <w:ind w:left="1440" w:hanging="0"/>
        <w:jc w:val="both"/>
        <w:rPr>
          <w:rFonts w:ascii="Arial" w:hAnsi="Arial" w:cs="Arial"/>
          <w:sz w:val="24"/>
          <w:szCs w:val="24"/>
        </w:rPr>
      </w:pPr>
      <w:r>
        <w:rPr>
          <w:rFonts w:cs="Arial" w:ascii="Arial" w:hAnsi="Arial"/>
          <w:sz w:val="24"/>
          <w:szCs w:val="24"/>
        </w:rPr>
        <w:t>Body language is a physical behaviour or attitude by which a person can share or communicate with others. It’s a non-verbal way of communication. Body movement, touch, attitude, facial expression &amp; motion are such an example of communication process by body language. Its also known as kinesics.</w:t>
      </w:r>
      <w:sdt>
        <w:sdtPr>
          <w:citation/>
        </w:sdtPr>
        <w:sdtContent>
          <w:r>
            <w:rPr>
              <w:rFonts w:cs="Arial" w:ascii="Arial" w:hAnsi="Arial"/>
              <w:sz w:val="24"/>
              <w:szCs w:val="24"/>
            </w:rPr>
            <w:fldChar w:fldCharType="begin"/>
          </w:r>
          <w:r>
            <w:instrText> CITATION mer15 \l 1033 </w:instrText>
          </w:r>
          <w:r>
            <w:fldChar w:fldCharType="separate"/>
          </w:r>
          <w:r>
            <w:t xml:space="preserve"> (merriam-webster, 2015)</w:t>
          </w:r>
          <w:r>
            <w:fldChar w:fldCharType="end"/>
          </w:r>
        </w:sdtContent>
      </w:sdt>
    </w:p>
    <w:p>
      <w:pPr>
        <w:pStyle w:val="ListParagraph"/>
        <w:numPr>
          <w:ilvl w:val="0"/>
          <w:numId w:val="8"/>
        </w:numPr>
        <w:spacing w:lineRule="auto" w:line="360"/>
        <w:jc w:val="both"/>
        <w:rPr>
          <w:rFonts w:ascii="Arial" w:hAnsi="Arial" w:cs="Arial"/>
          <w:color w:val="806000" w:themeColor="accent4" w:themeShade="80"/>
          <w:sz w:val="24"/>
          <w:szCs w:val="24"/>
          <w:u w:val="dotted"/>
        </w:rPr>
      </w:pPr>
      <w:r>
        <w:rPr>
          <w:rFonts w:cs="Arial" w:ascii="Arial" w:hAnsi="Arial"/>
          <w:color w:val="806000" w:themeColor="accent4" w:themeShade="80"/>
          <w:sz w:val="24"/>
          <w:szCs w:val="24"/>
          <w:u w:val="dotted"/>
        </w:rPr>
        <w:t xml:space="preserve">Active listening </w:t>
      </w:r>
    </w:p>
    <w:p>
      <w:pPr>
        <w:pStyle w:val="ListParagraph"/>
        <w:spacing w:lineRule="auto" w:line="360"/>
        <w:ind w:left="1440" w:hanging="0"/>
        <w:jc w:val="both"/>
        <w:rPr>
          <w:rFonts w:ascii="Arial" w:hAnsi="Arial" w:cs="Arial"/>
          <w:sz w:val="24"/>
          <w:szCs w:val="24"/>
        </w:rPr>
      </w:pPr>
      <w:r>
        <w:rPr>
          <w:rFonts w:cs="Arial" w:ascii="Arial" w:hAnsi="Arial"/>
          <w:sz w:val="24"/>
          <w:szCs w:val="24"/>
        </w:rPr>
        <w:t>Active listening refers a process by which a person can gain information from other by listening his talk. This skill can gain by regular practice. in order to achieve information a listener needs to be concentrate enough. It is a verbal way of communication.</w:t>
      </w:r>
      <w:sdt>
        <w:sdtPr>
          <w:citation/>
        </w:sdtPr>
        <w:sdtContent>
          <w:r>
            <w:rPr>
              <w:rFonts w:cs="Arial" w:ascii="Arial" w:hAnsi="Arial"/>
              <w:sz w:val="24"/>
              <w:szCs w:val="24"/>
            </w:rPr>
            <w:fldChar w:fldCharType="begin"/>
          </w:r>
          <w:r>
            <w:instrText> CITATION the16 \l 1033 </w:instrText>
          </w:r>
          <w:r>
            <w:fldChar w:fldCharType="separate"/>
          </w:r>
          <w:r>
            <w:t xml:space="preserve"> (thebalance, 2016)</w:t>
          </w:r>
          <w:r>
            <w:fldChar w:fldCharType="end"/>
          </w:r>
        </w:sdtContent>
      </w:sdt>
      <w:r>
        <w:rPr>
          <w:rFonts w:cs="Arial" w:ascii="Arial" w:hAnsi="Arial"/>
          <w:sz w:val="24"/>
          <w:szCs w:val="24"/>
        </w:rPr>
        <w:t xml:space="preserve"> </w:t>
      </w:r>
      <w:r>
        <w:rPr>
          <w:rFonts w:cs="Arial" w:ascii="Arial" w:hAnsi="Arial"/>
          <w:sz w:val="24"/>
          <w:szCs w:val="24"/>
        </w:rPr>
        <w:t xml:space="preserve"> </w:t>
      </w:r>
    </w:p>
    <w:p>
      <w:pPr>
        <w:pStyle w:val="ListParagraph"/>
        <w:numPr>
          <w:ilvl w:val="0"/>
          <w:numId w:val="8"/>
        </w:numPr>
        <w:spacing w:lineRule="auto" w:line="360"/>
        <w:rPr>
          <w:rFonts w:ascii="Arial" w:hAnsi="Arial" w:cs="Arial"/>
          <w:color w:val="806000" w:themeColor="accent4" w:themeShade="80"/>
          <w:sz w:val="24"/>
          <w:szCs w:val="24"/>
          <w:u w:val="dotted"/>
        </w:rPr>
      </w:pPr>
      <w:r>
        <w:rPr>
          <w:rFonts w:cs="Arial" w:ascii="Arial" w:hAnsi="Arial"/>
          <w:color w:val="806000" w:themeColor="accent4" w:themeShade="80"/>
          <w:sz w:val="24"/>
          <w:szCs w:val="24"/>
          <w:u w:val="dotted"/>
        </w:rPr>
        <w:t>Personal presentation</w:t>
      </w:r>
    </w:p>
    <w:p>
      <w:pPr>
        <w:pStyle w:val="ListParagraph"/>
        <w:spacing w:lineRule="auto" w:line="360"/>
        <w:ind w:left="1440" w:hanging="0"/>
        <w:jc w:val="both"/>
        <w:rPr>
          <w:rFonts w:ascii="Arial" w:hAnsi="Arial" w:cs="Arial"/>
          <w:sz w:val="24"/>
          <w:szCs w:val="24"/>
        </w:rPr>
      </w:pPr>
      <w:r>
        <w:rPr>
          <w:rFonts w:cs="Arial" w:ascii="Arial" w:hAnsi="Arial"/>
          <w:sz w:val="24"/>
          <w:szCs w:val="24"/>
        </w:rPr>
        <w:t>“</w:t>
      </w:r>
      <w:r>
        <w:rPr>
          <w:rFonts w:cs="Arial" w:ascii="Arial" w:hAnsi="Arial"/>
          <w:sz w:val="24"/>
          <w:szCs w:val="24"/>
        </w:rPr>
        <w:t xml:space="preserve">First impression is the last impression”. Personal presentation is the way how you can present yourself in front of others. In personal presentation one needs to focus on how he speaks, what he needs to say, body language, look, dress &amp; gesture. Branding yourself in the best possible way is personal presentation. </w:t>
      </w:r>
      <w:sdt>
        <w:sdtPr>
          <w:citation/>
        </w:sdtPr>
        <w:sdtContent>
          <w:r>
            <w:rPr>
              <w:rFonts w:cs="Arial" w:ascii="Arial" w:hAnsi="Arial"/>
              <w:sz w:val="24"/>
              <w:szCs w:val="24"/>
            </w:rPr>
            <w:fldChar w:fldCharType="begin"/>
          </w:r>
          <w:r>
            <w:instrText> CITATION Car17 \l 1033 </w:instrText>
          </w:r>
          <w:r>
            <w:fldChar w:fldCharType="separate"/>
          </w:r>
          <w:r>
            <w:t>(Career center , 2017)</w:t>
          </w:r>
          <w:r>
            <w:fldChar w:fldCharType="end"/>
          </w:r>
        </w:sdtContent>
      </w:sdt>
    </w:p>
    <w:p>
      <w:pPr>
        <w:pStyle w:val="ListParagraph"/>
        <w:numPr>
          <w:ilvl w:val="0"/>
          <w:numId w:val="8"/>
        </w:numPr>
        <w:spacing w:lineRule="auto" w:line="360"/>
        <w:jc w:val="both"/>
        <w:rPr>
          <w:rFonts w:ascii="Arial" w:hAnsi="Arial" w:cs="Arial"/>
          <w:color w:val="806000" w:themeColor="accent4" w:themeShade="80"/>
          <w:sz w:val="24"/>
          <w:szCs w:val="24"/>
          <w:u w:val="dotted"/>
        </w:rPr>
      </w:pPr>
      <w:r>
        <w:rPr>
          <w:rFonts w:cs="Arial" w:ascii="Arial" w:hAnsi="Arial"/>
          <w:color w:val="806000" w:themeColor="accent4" w:themeShade="80"/>
          <w:sz w:val="24"/>
          <w:szCs w:val="24"/>
          <w:u w:val="dotted"/>
        </w:rPr>
        <w:t>Context awareness</w:t>
      </w:r>
    </w:p>
    <w:p>
      <w:pPr>
        <w:pStyle w:val="ListParagraph"/>
        <w:spacing w:lineRule="auto" w:line="360"/>
        <w:ind w:left="1440" w:hanging="0"/>
        <w:jc w:val="both"/>
        <w:rPr>
          <w:rFonts w:ascii="Arial" w:hAnsi="Arial" w:cs="Arial"/>
          <w:sz w:val="24"/>
          <w:szCs w:val="24"/>
        </w:rPr>
      </w:pPr>
      <w:r>
        <w:rPr>
          <w:rFonts w:cs="Arial" w:ascii="Arial" w:hAnsi="Arial"/>
          <w:sz w:val="24"/>
          <w:szCs w:val="24"/>
        </w:rPr>
        <w:t>Context means any kinds of information that is relevant for the job. Worker needs to aware of contextual information like timing, location, device, identity, user, role, task &amp; responsibility. By context awareness process one can easily gather data from other sources and response according to needs.</w:t>
      </w:r>
      <w:sdt>
        <w:sdtPr>
          <w:citation/>
        </w:sdtPr>
        <w:sdtContent>
          <w:r>
            <w:rPr>
              <w:rFonts w:cs="Arial" w:ascii="Arial" w:hAnsi="Arial"/>
              <w:sz w:val="24"/>
              <w:szCs w:val="24"/>
            </w:rPr>
            <w:fldChar w:fldCharType="begin"/>
          </w:r>
          <w:r>
            <w:instrText> CITATION wha15 \l 1033 </w:instrText>
          </w:r>
          <w:r>
            <w:fldChar w:fldCharType="separate"/>
          </w:r>
          <w:r>
            <w:t xml:space="preserve"> (whatis.techtarget, 2015)</w:t>
          </w:r>
          <w:r>
            <w:fldChar w:fldCharType="end"/>
          </w:r>
        </w:sdtContent>
      </w:sdt>
      <w:r>
        <w:rPr>
          <w:rFonts w:cs="Arial" w:ascii="Arial" w:hAnsi="Arial"/>
          <w:sz w:val="24"/>
          <w:szCs w:val="24"/>
        </w:rPr>
        <w:t xml:space="preserve"> </w:t>
      </w:r>
    </w:p>
    <w:p>
      <w:pPr>
        <w:pStyle w:val="Normal"/>
        <w:spacing w:lineRule="auto" w:line="360"/>
        <w:rPr>
          <w:rFonts w:ascii="Arial" w:hAnsi="Arial" w:cs="Arial"/>
          <w:sz w:val="24"/>
          <w:szCs w:val="24"/>
        </w:rPr>
      </w:pPr>
      <w:r>
        <w:rPr>
          <w:rFonts w:cs="Arial" w:ascii="Arial" w:hAnsi="Arial"/>
          <w:sz w:val="24"/>
          <w:szCs w:val="24"/>
        </w:rPr>
      </w:r>
    </w:p>
    <w:p>
      <w:pPr>
        <w:pStyle w:val="Heading2"/>
        <w:jc w:val="center"/>
        <w:rPr>
          <w:rFonts w:ascii="Arial" w:hAnsi="Arial" w:cs="Arial"/>
          <w:b/>
          <w:b/>
          <w:bCs/>
          <w:i/>
          <w:i/>
          <w:iCs/>
          <w:color w:val="0070C0"/>
          <w:sz w:val="28"/>
          <w:szCs w:val="28"/>
          <w:u w:val="single"/>
        </w:rPr>
      </w:pPr>
      <w:bookmarkStart w:id="8" w:name="_Toc501563964"/>
      <w:bookmarkEnd w:id="8"/>
      <w:r>
        <w:rPr>
          <w:rFonts w:cs="Arial" w:ascii="Arial" w:hAnsi="Arial"/>
          <w:b/>
          <w:bCs/>
          <w:i/>
          <w:iCs/>
          <w:color w:val="0070C0"/>
          <w:sz w:val="28"/>
          <w:szCs w:val="28"/>
          <w:u w:val="single"/>
        </w:rPr>
        <w:t>Formats &amp; structure of a written communication</w:t>
      </w:r>
    </w:p>
    <w:p>
      <w:pPr>
        <w:pStyle w:val="Normal"/>
        <w:spacing w:lineRule="auto" w:line="360"/>
        <w:jc w:val="both"/>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Written communication indicates the process of communicating or sharing information or data in a written symbol. </w:t>
      </w:r>
      <w:sdt>
        <w:sdtPr>
          <w:citation/>
        </w:sdtPr>
        <w:sdtContent>
          <w:r>
            <w:rPr>
              <w:rFonts w:cs="Arial" w:ascii="Arial" w:hAnsi="Arial"/>
              <w:sz w:val="24"/>
              <w:szCs w:val="24"/>
            </w:rPr>
            <w:fldChar w:fldCharType="begin"/>
          </w:r>
          <w:r>
            <w:instrText> CITATION bus17 \l 1033 </w:instrText>
          </w:r>
          <w:r>
            <w:fldChar w:fldCharType="separate"/>
          </w:r>
          <w:r>
            <w:t>(businessjargons, 2017)</w:t>
          </w:r>
          <w:r>
            <w:fldChar w:fldCharType="end"/>
          </w:r>
        </w:sdtContent>
      </w:sdt>
    </w:p>
    <w:p>
      <w:pPr>
        <w:pStyle w:val="ListParagraph"/>
        <w:numPr>
          <w:ilvl w:val="0"/>
          <w:numId w:val="9"/>
        </w:numPr>
        <w:spacing w:lineRule="auto" w:line="360"/>
        <w:jc w:val="both"/>
        <w:rPr>
          <w:rFonts w:ascii="Arial" w:hAnsi="Arial" w:cs="Arial"/>
          <w:color w:val="538135" w:themeColor="accent6" w:themeShade="bf"/>
          <w:sz w:val="24"/>
          <w:szCs w:val="24"/>
        </w:rPr>
      </w:pPr>
      <w:r>
        <w:rPr>
          <w:rFonts w:cs="Arial" w:ascii="Arial" w:hAnsi="Arial"/>
          <w:color w:val="538135" w:themeColor="accent6" w:themeShade="bf"/>
          <w:sz w:val="24"/>
          <w:szCs w:val="24"/>
        </w:rPr>
        <w:t>Written communication</w:t>
      </w:r>
    </w:p>
    <w:p>
      <w:pPr>
        <w:pStyle w:val="ListParagraph"/>
        <w:numPr>
          <w:ilvl w:val="0"/>
          <w:numId w:val="10"/>
        </w:numPr>
        <w:spacing w:lineRule="auto" w:line="360"/>
        <w:jc w:val="both"/>
        <w:rPr>
          <w:rFonts w:ascii="Arial" w:hAnsi="Arial" w:cs="Arial"/>
          <w:sz w:val="24"/>
          <w:szCs w:val="24"/>
        </w:rPr>
      </w:pPr>
      <w:r>
        <w:rPr>
          <w:rFonts w:cs="Arial" w:ascii="Arial" w:hAnsi="Arial"/>
          <w:sz w:val="24"/>
          <w:szCs w:val="24"/>
        </w:rPr>
        <w:t>Sharing information via a written form</w:t>
      </w:r>
    </w:p>
    <w:p>
      <w:pPr>
        <w:pStyle w:val="ListParagraph"/>
        <w:numPr>
          <w:ilvl w:val="0"/>
          <w:numId w:val="10"/>
        </w:numPr>
        <w:spacing w:lineRule="auto" w:line="360"/>
        <w:jc w:val="both"/>
        <w:rPr>
          <w:rFonts w:ascii="Arial" w:hAnsi="Arial" w:cs="Arial"/>
          <w:sz w:val="24"/>
          <w:szCs w:val="24"/>
        </w:rPr>
      </w:pPr>
      <w:r>
        <w:rPr>
          <w:rFonts w:cs="Arial" w:ascii="Arial" w:hAnsi="Arial"/>
          <w:sz w:val="24"/>
          <w:szCs w:val="24"/>
        </w:rPr>
        <w:t xml:space="preserve">Sending or receiving massage </w:t>
      </w:r>
    </w:p>
    <w:p>
      <w:pPr>
        <w:pStyle w:val="ListParagraph"/>
        <w:numPr>
          <w:ilvl w:val="0"/>
          <w:numId w:val="10"/>
        </w:numPr>
        <w:spacing w:lineRule="auto" w:line="360"/>
        <w:jc w:val="both"/>
        <w:rPr>
          <w:rFonts w:ascii="Arial" w:hAnsi="Arial" w:cs="Arial"/>
          <w:sz w:val="24"/>
          <w:szCs w:val="24"/>
        </w:rPr>
      </w:pPr>
      <w:r>
        <w:rPr>
          <w:rFonts w:cs="Arial" w:ascii="Arial" w:hAnsi="Arial"/>
          <w:sz w:val="24"/>
          <w:szCs w:val="24"/>
        </w:rPr>
        <w:t xml:space="preserve">Sharing project plan </w:t>
      </w:r>
    </w:p>
    <w:p>
      <w:pPr>
        <w:pStyle w:val="ListParagraph"/>
        <w:numPr>
          <w:ilvl w:val="0"/>
          <w:numId w:val="10"/>
        </w:numPr>
        <w:spacing w:lineRule="auto" w:line="360"/>
        <w:jc w:val="both"/>
        <w:rPr>
          <w:rFonts w:ascii="Arial" w:hAnsi="Arial" w:cs="Arial"/>
          <w:sz w:val="24"/>
          <w:szCs w:val="24"/>
        </w:rPr>
      </w:pPr>
      <w:r>
        <w:rPr>
          <w:rFonts w:cs="Arial" w:ascii="Arial" w:hAnsi="Arial"/>
          <w:sz w:val="24"/>
          <w:szCs w:val="24"/>
        </w:rPr>
        <w:t>Around 65% of entire communication are done by that form</w:t>
      </w:r>
    </w:p>
    <w:p>
      <w:pPr>
        <w:pStyle w:val="ListParagraph"/>
        <w:spacing w:lineRule="auto" w:line="360"/>
        <w:ind w:left="2250" w:hanging="0"/>
        <w:jc w:val="both"/>
        <w:rPr>
          <w:rFonts w:ascii="Arial" w:hAnsi="Arial" w:cs="Arial"/>
          <w:sz w:val="24"/>
          <w:szCs w:val="24"/>
        </w:rPr>
      </w:pPr>
      <w:r>
        <w:rPr>
          <w:rFonts w:cs="Arial" w:ascii="Arial" w:hAnsi="Arial"/>
          <w:sz w:val="24"/>
          <w:szCs w:val="24"/>
        </w:rPr>
      </w:r>
    </w:p>
    <w:p>
      <w:pPr>
        <w:pStyle w:val="ListParagraph"/>
        <w:numPr>
          <w:ilvl w:val="0"/>
          <w:numId w:val="8"/>
        </w:numPr>
        <w:spacing w:lineRule="auto" w:line="360"/>
        <w:jc w:val="both"/>
        <w:rPr>
          <w:rFonts w:ascii="Arial" w:hAnsi="Arial" w:cs="Arial"/>
          <w:color w:val="806000" w:themeColor="accent4" w:themeShade="80"/>
          <w:sz w:val="24"/>
          <w:szCs w:val="24"/>
          <w:u w:val="dotted"/>
        </w:rPr>
      </w:pPr>
      <w:r>
        <w:rPr>
          <w:rFonts w:cs="Arial" w:ascii="Arial" w:hAnsi="Arial"/>
          <w:color w:val="806000" w:themeColor="accent4" w:themeShade="80"/>
          <w:sz w:val="24"/>
          <w:szCs w:val="24"/>
          <w:u w:val="dotted"/>
        </w:rPr>
        <w:t>Formats of written communication</w:t>
      </w:r>
      <w:sdt>
        <w:sdtPr>
          <w:citation/>
        </w:sdtPr>
        <w:sdtContent>
          <w:r>
            <w:rPr>
              <w:rFonts w:cs="Arial" w:ascii="Arial" w:hAnsi="Arial"/>
              <w:color w:val="806000"/>
              <w:sz w:val="24"/>
              <w:szCs w:val="24"/>
              <w:u w:val="dotted"/>
            </w:rPr>
            <w:fldChar w:fldCharType="begin"/>
          </w:r>
          <w:r>
            <w:instrText> CITATION stu17 \l 1033 </w:instrText>
          </w:r>
          <w:r>
            <w:fldChar w:fldCharType="separate"/>
          </w:r>
          <w:r>
            <w:t xml:space="preserve"> (study.com, 2017)</w:t>
          </w:r>
          <w:r>
            <w:fldChar w:fldCharType="end"/>
          </w:r>
        </w:sdtContent>
      </w:sdt>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shd w:fill="FFFFFF" w:val="clear"/>
        </w:rPr>
        <w:t>Lay Out of Letters</w:t>
      </w:r>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shd w:fill="FFFFFF" w:val="clear"/>
        </w:rPr>
        <w:t>Outline of a Notice</w:t>
      </w:r>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shd w:fill="FFFFFF" w:val="clear"/>
        </w:rPr>
        <w:t>Writing a Report</w:t>
      </w:r>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shd w:fill="FFFFFF" w:val="clear"/>
        </w:rPr>
        <w:t>Curriculum Vitae</w:t>
      </w:r>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shd w:fill="FFFFFF" w:val="clear"/>
        </w:rPr>
        <w:t>Outline of Memos</w:t>
      </w:r>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rPr>
        <w:t>Layout of Notes</w:t>
      </w:r>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shd w:fill="FFFFFF" w:val="clear"/>
        </w:rPr>
        <w:t>Layout of Meeting</w:t>
      </w:r>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shd w:fill="FFFFFF" w:val="clear"/>
        </w:rPr>
        <w:t>Outline of a Circular</w:t>
      </w:r>
    </w:p>
    <w:p>
      <w:pPr>
        <w:pStyle w:val="ListParagraph"/>
        <w:numPr>
          <w:ilvl w:val="0"/>
          <w:numId w:val="11"/>
        </w:numPr>
        <w:spacing w:lineRule="auto" w:line="360"/>
        <w:jc w:val="both"/>
        <w:rPr>
          <w:rFonts w:ascii="Arial" w:hAnsi="Arial" w:cs="Arial"/>
          <w:color w:val="000000"/>
          <w:sz w:val="24"/>
          <w:szCs w:val="24"/>
          <w:highlight w:val="white"/>
        </w:rPr>
      </w:pPr>
      <w:r>
        <w:rPr>
          <w:rFonts w:cs="Arial" w:ascii="Arial" w:hAnsi="Arial"/>
          <w:color w:val="000000"/>
          <w:sz w:val="24"/>
          <w:szCs w:val="24"/>
        </w:rPr>
        <w:t>Layout of press report</w:t>
      </w:r>
    </w:p>
    <w:p>
      <w:pPr>
        <w:pStyle w:val="ListParagraph"/>
        <w:numPr>
          <w:ilvl w:val="0"/>
          <w:numId w:val="11"/>
        </w:numPr>
        <w:spacing w:lineRule="auto" w:line="360"/>
        <w:rPr>
          <w:rFonts w:ascii="Arial" w:hAnsi="Arial" w:cs="Arial"/>
          <w:color w:val="000000"/>
          <w:sz w:val="28"/>
          <w:szCs w:val="28"/>
          <w:highlight w:val="white"/>
        </w:rPr>
      </w:pPr>
      <w:r>
        <w:rPr>
          <w:rFonts w:cs="Arial" w:ascii="Arial" w:hAnsi="Arial"/>
          <w:color w:val="000000"/>
          <w:sz w:val="24"/>
          <w:szCs w:val="24"/>
        </w:rPr>
        <w:t>Journals</w:t>
      </w:r>
    </w:p>
    <w:p>
      <w:pPr>
        <w:pStyle w:val="Normal"/>
        <w:spacing w:lineRule="auto" w:line="360"/>
        <w:jc w:val="both"/>
        <w:rPr>
          <w:rFonts w:ascii="Arial" w:hAnsi="Arial" w:cs="Arial"/>
          <w:color w:val="000000"/>
          <w:sz w:val="28"/>
          <w:szCs w:val="28"/>
          <w:highlight w:val="white"/>
        </w:rPr>
      </w:pPr>
      <w:r>
        <w:rPr>
          <w:rFonts w:cs="Arial" w:ascii="Arial" w:hAnsi="Arial"/>
          <w:color w:val="806000" w:themeColor="accent4" w:themeShade="80"/>
          <w:sz w:val="24"/>
          <w:szCs w:val="24"/>
          <w:u w:val="dotted"/>
        </w:rPr>
        <w:t>Structure of written communication</w:t>
      </w:r>
      <w:sdt>
        <w:sdtPr>
          <w:citation/>
        </w:sdtPr>
        <w:sdtContent>
          <w:r>
            <w:rPr>
              <w:rFonts w:cs="Arial" w:ascii="Arial" w:hAnsi="Arial"/>
              <w:color w:val="806000"/>
              <w:sz w:val="24"/>
              <w:szCs w:val="24"/>
              <w:u w:val="dotted"/>
            </w:rPr>
            <w:fldChar w:fldCharType="begin"/>
          </w:r>
          <w:r>
            <w:instrText> CITATION stu17 \l 1033 </w:instrText>
          </w:r>
          <w:r>
            <w:fldChar w:fldCharType="separate"/>
          </w:r>
          <w:r>
            <w:t xml:space="preserve"> (study.com, 2017)</w:t>
          </w:r>
          <w:r>
            <w:fldChar w:fldCharType="end"/>
          </w:r>
        </w:sdtContent>
      </w:sdt>
    </w:p>
    <w:p>
      <w:pPr>
        <w:pStyle w:val="Normal"/>
        <w:spacing w:lineRule="auto" w:line="360"/>
        <w:rPr>
          <w:rFonts w:ascii="Arial" w:hAnsi="Arial" w:cs="Arial"/>
          <w:sz w:val="24"/>
          <w:szCs w:val="24"/>
        </w:rPr>
      </w:pPr>
      <w:r>
        <w:rPr>
          <w:rFonts w:cs="Arial" w:ascii="Arial" w:hAnsi="Arial"/>
          <w:sz w:val="24"/>
          <w:szCs w:val="24"/>
        </w:rPr>
        <w:t>Any kinds of written communication need to follow basic 3 steps</w:t>
      </w:r>
    </w:p>
    <w:p>
      <w:pPr>
        <w:pStyle w:val="ListParagraph"/>
        <w:numPr>
          <w:ilvl w:val="0"/>
          <w:numId w:val="12"/>
        </w:numPr>
        <w:spacing w:lineRule="auto" w:line="360"/>
        <w:rPr>
          <w:rFonts w:ascii="Arial" w:hAnsi="Arial" w:cs="Arial"/>
          <w:color w:val="538135" w:themeColor="accent6" w:themeShade="bf"/>
          <w:sz w:val="24"/>
          <w:szCs w:val="24"/>
          <w:u w:val="dotted"/>
        </w:rPr>
      </w:pPr>
      <w:r>
        <w:rPr>
          <w:rFonts w:cs="Arial" w:ascii="Arial" w:hAnsi="Arial"/>
          <w:color w:val="538135" w:themeColor="accent6" w:themeShade="bf"/>
          <w:sz w:val="24"/>
          <w:szCs w:val="24"/>
          <w:u w:val="dotted"/>
        </w:rPr>
        <w:t>Introduction</w:t>
      </w:r>
    </w:p>
    <w:p>
      <w:pPr>
        <w:pStyle w:val="ListParagraph"/>
        <w:spacing w:lineRule="auto" w:line="360"/>
        <w:rPr>
          <w:rFonts w:ascii="Arial" w:hAnsi="Arial" w:cs="Arial"/>
          <w:sz w:val="24"/>
          <w:szCs w:val="24"/>
        </w:rPr>
      </w:pPr>
      <w:r>
        <w:rPr>
          <w:rFonts w:cs="Arial" w:ascii="Arial" w:hAnsi="Arial"/>
          <w:sz w:val="24"/>
          <w:szCs w:val="24"/>
        </w:rPr>
        <w:t>In that place you have to start your conversation with gesture. Give focused on the topic you want to discuss in later part.</w:t>
      </w:r>
    </w:p>
    <w:p>
      <w:pPr>
        <w:pStyle w:val="ListParagraph"/>
        <w:numPr>
          <w:ilvl w:val="0"/>
          <w:numId w:val="12"/>
        </w:numPr>
        <w:spacing w:lineRule="auto" w:line="360"/>
        <w:rPr>
          <w:rFonts w:ascii="Arial" w:hAnsi="Arial" w:cs="Arial"/>
          <w:color w:val="538135" w:themeColor="accent6" w:themeShade="bf"/>
          <w:sz w:val="24"/>
          <w:szCs w:val="24"/>
          <w:u w:val="dotted"/>
        </w:rPr>
      </w:pPr>
      <w:r>
        <w:rPr>
          <w:rFonts w:cs="Arial" w:ascii="Arial" w:hAnsi="Arial"/>
          <w:color w:val="538135" w:themeColor="accent6" w:themeShade="bf"/>
          <w:sz w:val="24"/>
          <w:szCs w:val="24"/>
          <w:u w:val="dotted"/>
        </w:rPr>
        <w:t>Body</w:t>
      </w:r>
    </w:p>
    <w:p>
      <w:pPr>
        <w:pStyle w:val="ListParagraph"/>
        <w:spacing w:lineRule="auto" w:line="360"/>
        <w:rPr>
          <w:rFonts w:ascii="Arial" w:hAnsi="Arial" w:cs="Arial"/>
          <w:sz w:val="24"/>
          <w:szCs w:val="24"/>
        </w:rPr>
      </w:pPr>
      <w:r>
        <w:rPr>
          <w:rFonts w:cs="Arial" w:ascii="Arial" w:hAnsi="Arial"/>
          <w:sz w:val="24"/>
          <w:szCs w:val="24"/>
        </w:rPr>
        <w:t>This is the main part of your written outline. You have to discuss in detail and provide all types of information you want to provide to your receiver.</w:t>
      </w:r>
    </w:p>
    <w:p>
      <w:pPr>
        <w:pStyle w:val="ListParagraph"/>
        <w:numPr>
          <w:ilvl w:val="0"/>
          <w:numId w:val="12"/>
        </w:numPr>
        <w:spacing w:lineRule="auto" w:line="360"/>
        <w:rPr>
          <w:rFonts w:ascii="Arial" w:hAnsi="Arial" w:cs="Arial"/>
          <w:color w:val="538135" w:themeColor="accent6" w:themeShade="bf"/>
          <w:sz w:val="24"/>
          <w:szCs w:val="24"/>
          <w:u w:val="dotted"/>
        </w:rPr>
      </w:pPr>
      <w:r>
        <w:rPr>
          <w:rFonts w:cs="Arial" w:ascii="Arial" w:hAnsi="Arial"/>
          <w:color w:val="538135" w:themeColor="accent6" w:themeShade="bf"/>
          <w:sz w:val="24"/>
          <w:szCs w:val="24"/>
          <w:u w:val="dotted"/>
        </w:rPr>
        <w:t xml:space="preserve">Conclusion </w:t>
      </w:r>
    </w:p>
    <w:p>
      <w:pPr>
        <w:pStyle w:val="ListParagraph"/>
        <w:spacing w:lineRule="auto" w:line="360"/>
        <w:rPr>
          <w:rFonts w:ascii="Arial" w:hAnsi="Arial" w:cs="Arial"/>
          <w:sz w:val="24"/>
          <w:szCs w:val="24"/>
        </w:rPr>
      </w:pPr>
      <w:r>
        <w:rPr>
          <w:rFonts w:cs="Arial" w:ascii="Arial" w:hAnsi="Arial"/>
          <w:sz w:val="24"/>
          <w:szCs w:val="24"/>
        </w:rPr>
        <w:t xml:space="preserve">In that part you have to summarized your entire brief. And show respect to the person.  </w:t>
      </w:r>
    </w:p>
    <w:p>
      <w:pPr>
        <w:pStyle w:val="Heading2"/>
        <w:jc w:val="center"/>
        <w:rPr>
          <w:rFonts w:ascii="Arial" w:hAnsi="Arial" w:cs="Arial"/>
          <w:b/>
          <w:b/>
          <w:color w:val="0070C0"/>
          <w:sz w:val="28"/>
          <w:szCs w:val="28"/>
          <w:u w:val="single"/>
        </w:rPr>
      </w:pPr>
      <w:bookmarkStart w:id="9" w:name="_Toc501563965"/>
      <w:bookmarkEnd w:id="9"/>
      <w:r>
        <w:rPr>
          <w:rFonts w:cs="Arial" w:ascii="Arial" w:hAnsi="Arial"/>
          <w:b/>
          <w:color w:val="0070C0"/>
          <w:sz w:val="28"/>
          <w:szCs w:val="28"/>
          <w:u w:val="single"/>
        </w:rPr>
        <w:t>Conclusion</w:t>
      </w:r>
    </w:p>
    <w:p>
      <w:pPr>
        <w:pStyle w:val="Normal"/>
        <w:rPr/>
      </w:pPr>
      <w:r>
        <w:rPr/>
      </w:r>
    </w:p>
    <w:p>
      <w:pPr>
        <w:pStyle w:val="Normal"/>
        <w:spacing w:lineRule="auto" w:line="360"/>
        <w:jc w:val="both"/>
        <w:rPr>
          <w:rFonts w:ascii="Arial" w:hAnsi="Arial" w:cs="Arial"/>
          <w:sz w:val="24"/>
          <w:szCs w:val="24"/>
        </w:rPr>
      </w:pPr>
      <w:r>
        <w:rPr>
          <w:rFonts w:cs="Arial" w:ascii="Arial" w:hAnsi="Arial"/>
          <w:sz w:val="24"/>
          <w:szCs w:val="24"/>
        </w:rPr>
        <w:t>Today is the area of technology &amp; communication. Now a day we easily can connect with one another very easily. If we want to ensure a large networking for our business communication is the first basic thinks we have to pay attention. Inter personal communication skill also needs to focused on. Organization also needs to recut skilful employee.  Without proper communication we cannot ensure proper teamwork in our organization.</w:t>
      </w:r>
      <w:bookmarkStart w:id="10" w:name="_Toc456901523"/>
      <w:r>
        <w:rPr>
          <w:rFonts w:cs="Arial" w:ascii="Arial" w:hAnsi="Arial"/>
          <w:sz w:val="24"/>
          <w:szCs w:val="24"/>
        </w:rPr>
        <w:t xml:space="preserve"> We know that any company can be succeed in their sector without a skilled worked team group.</w:t>
      </w:r>
      <w:sdt>
        <w:sdtPr>
          <w:citation/>
        </w:sdtPr>
        <w:sdtContent>
          <w:bookmarkEnd w:id="10"/>
          <w:r>
            <w:rPr>
              <w:rFonts w:cs="Arial" w:ascii="Arial" w:hAnsi="Arial"/>
              <w:sz w:val="24"/>
              <w:szCs w:val="24"/>
            </w:rPr>
            <w:fldChar w:fldCharType="begin"/>
          </w:r>
          <w:r>
            <w:instrText> CITATION Pet \l 1033 </w:instrText>
          </w:r>
          <w:r>
            <w:fldChar w:fldCharType="separate"/>
          </w:r>
          <w:r>
            <w:t xml:space="preserve"> (Morgan, n.d.)</w:t>
          </w:r>
          <w:r>
            <w:fldChar w:fldCharType="end"/>
          </w:r>
        </w:sdtContent>
      </w:sdt>
    </w:p>
    <w:p>
      <w:pPr>
        <w:pStyle w:val="Normal"/>
        <w:spacing w:lineRule="auto" w:line="360"/>
        <w:jc w:val="both"/>
        <w:rPr>
          <w:rFonts w:ascii="Arial" w:hAnsi="Arial" w:cs="Arial"/>
          <w:sz w:val="28"/>
          <w:szCs w:val="28"/>
        </w:rPr>
      </w:pPr>
      <w:r>
        <w:rPr>
          <w:rFonts w:cs="Arial" w:ascii="Arial" w:hAnsi="Arial"/>
          <w:sz w:val="28"/>
          <w:szCs w:val="28"/>
        </w:rPr>
      </w:r>
    </w:p>
    <w:p>
      <w:pPr>
        <w:pStyle w:val="Normal"/>
        <w:spacing w:lineRule="auto" w:line="360"/>
        <w:jc w:val="both"/>
        <w:rPr>
          <w:rFonts w:ascii="Arial" w:hAnsi="Arial" w:cs="Arial"/>
          <w:sz w:val="28"/>
          <w:szCs w:val="28"/>
        </w:rPr>
      </w:pPr>
      <w:bookmarkStart w:id="11" w:name="_GoBack"/>
      <w:bookmarkStart w:id="12" w:name="_GoBack"/>
      <w:bookmarkEnd w:id="12"/>
      <w:r>
        <w:rPr>
          <w:rFonts w:cs="Arial" w:ascii="Arial" w:hAnsi="Arial"/>
          <w:sz w:val="28"/>
          <w:szCs w:val="28"/>
        </w:rPr>
      </w:r>
    </w:p>
    <w:sdt>
      <w:sdtPr>
        <w:docPartObj>
          <w:docPartGallery w:val="Bibliographies"/>
          <w:docPartUnique w:val="true"/>
        </w:docPartObj>
        <w:id w:val="1753892347"/>
      </w:sdtPr>
      <w:sdtContent>
        <w:p>
          <w:pPr>
            <w:pStyle w:val="Heading1"/>
            <w:rPr/>
          </w:pPr>
          <w:bookmarkStart w:id="13" w:name="_Toc501563966"/>
          <w:bookmarkEnd w:id="13"/>
          <w:r>
            <w:rPr/>
            <w:t>Bibliography</w:t>
          </w:r>
        </w:p>
        <w:p>
          <w:pPr>
            <w:pStyle w:val="Bibliography"/>
            <w:ind w:left="720" w:hanging="720"/>
            <w:rPr>
              <w:sz w:val="24"/>
              <w:szCs w:val="24"/>
            </w:rPr>
          </w:pPr>
          <w:r>
            <w:fldChar w:fldCharType="begin"/>
          </w:r>
          <w:r>
            <w:instrText> BIBLIOGRAPHY </w:instrText>
          </w:r>
          <w:r>
            <w:fldChar w:fldCharType="separate"/>
          </w:r>
          <w:r>
            <w:rPr>
              <w:i/>
              <w:iCs/>
            </w:rPr>
            <w:t>amazon.com</w:t>
          </w:r>
          <w:r>
            <w:rPr/>
            <w:t>. (n.d.). Retrieved from https://www.amazon.com/Habits-Highly-Effective-People-Powerful/dp/1451639619</w:t>
          </w:r>
        </w:p>
        <w:p>
          <w:pPr>
            <w:pStyle w:val="Bibliography"/>
            <w:ind w:left="720" w:hanging="720"/>
            <w:rPr/>
          </w:pPr>
          <w:r>
            <w:rPr>
              <w:i/>
              <w:iCs/>
            </w:rPr>
            <w:t>Australian Institute of business</w:t>
          </w:r>
          <w:r>
            <w:rPr/>
            <w:t>. (2015). Retrieved from http://aib.edu.au/blog/communication/6-reasons-effective-communication-focus-business/?</w:t>
          </w:r>
        </w:p>
        <w:p>
          <w:pPr>
            <w:pStyle w:val="Bibliography"/>
            <w:ind w:left="720" w:hanging="720"/>
            <w:rPr/>
          </w:pPr>
          <w:r>
            <w:rPr>
              <w:i/>
              <w:iCs/>
            </w:rPr>
            <w:t>beyondintractability</w:t>
          </w:r>
          <w:r>
            <w:rPr/>
            <w:t>. (2013). Retrieved from https://www.beyondintractability.org/coreknowledge/workplace-conflict</w:t>
          </w:r>
        </w:p>
        <w:p>
          <w:pPr>
            <w:pStyle w:val="Bibliography"/>
            <w:ind w:left="720" w:hanging="720"/>
            <w:rPr/>
          </w:pPr>
          <w:r>
            <w:rPr>
              <w:i/>
              <w:iCs/>
            </w:rPr>
            <w:t>brighthubpm</w:t>
          </w:r>
          <w:r>
            <w:rPr/>
            <w:t>. (2017). Retrieved from http://www.brighthubpm.com/methods-strategies/79297-comparing-various-forms-of-communication/</w:t>
          </w:r>
        </w:p>
        <w:p>
          <w:pPr>
            <w:pStyle w:val="Bibliography"/>
            <w:ind w:left="720" w:hanging="720"/>
            <w:rPr/>
          </w:pPr>
          <w:r>
            <w:rPr>
              <w:i/>
              <w:iCs/>
            </w:rPr>
            <w:t>businessjargons</w:t>
          </w:r>
          <w:r>
            <w:rPr/>
            <w:t>. (2017). Retrieved from https://businessjargons.com/written-communication.html</w:t>
          </w:r>
        </w:p>
        <w:p>
          <w:pPr>
            <w:pStyle w:val="Bibliography"/>
            <w:ind w:left="720" w:hanging="720"/>
            <w:rPr/>
          </w:pPr>
          <w:r>
            <w:rPr>
              <w:i/>
              <w:iCs/>
            </w:rPr>
            <w:t>businesstopia</w:t>
          </w:r>
          <w:r>
            <w:rPr/>
            <w:t>. (2015). Retrieved from https://www.businesstopia.net/communication/shannon-and-weaver-model-communication</w:t>
          </w:r>
        </w:p>
        <w:p>
          <w:pPr>
            <w:pStyle w:val="Bibliography"/>
            <w:ind w:left="720" w:hanging="720"/>
            <w:rPr/>
          </w:pPr>
          <w:r>
            <w:rPr>
              <w:i/>
              <w:iCs/>
            </w:rPr>
            <w:t xml:space="preserve">Career center </w:t>
          </w:r>
          <w:r>
            <w:rPr/>
            <w:t>. (2017). Retrieved from http://www.careercentre.dtwd.wa.gov.au/FindingAJob/BePreparedAndGetOrganised/Pages/PersonalPresentation.aspx</w:t>
          </w:r>
        </w:p>
        <w:p>
          <w:pPr>
            <w:pStyle w:val="Bibliography"/>
            <w:ind w:left="720" w:hanging="720"/>
            <w:rPr/>
          </w:pPr>
          <w:r>
            <w:rPr/>
            <w:t xml:space="preserve">Geraldine Bown, C. B. (n.d.). </w:t>
          </w:r>
          <w:r>
            <w:rPr>
              <w:i/>
              <w:iCs/>
            </w:rPr>
            <w:t>Cinii books</w:t>
          </w:r>
          <w:r>
            <w:rPr/>
            <w:t>. Retrieved from https://ci.nii.ac.jp/ncid/BA23598565?l=en</w:t>
          </w:r>
        </w:p>
        <w:p>
          <w:pPr>
            <w:pStyle w:val="Bibliography"/>
            <w:ind w:left="720" w:hanging="720"/>
            <w:rPr/>
          </w:pPr>
          <w:r>
            <w:rPr>
              <w:i/>
              <w:iCs/>
            </w:rPr>
            <w:t>linkedin</w:t>
          </w:r>
          <w:r>
            <w:rPr/>
            <w:t>. (2016). Retrieved from https://www.linkedin.com/pulse/how-does-lack-communication-cause-conflict-workplace-wolkonowski</w:t>
          </w:r>
        </w:p>
        <w:p>
          <w:pPr>
            <w:pStyle w:val="Bibliography"/>
            <w:ind w:left="720" w:hanging="720"/>
            <w:rPr/>
          </w:pPr>
          <w:r>
            <w:rPr>
              <w:i/>
              <w:iCs/>
            </w:rPr>
            <w:t>linkedin</w:t>
          </w:r>
          <w:r>
            <w:rPr/>
            <w:t>. (2017). Retrieved from https://www.linkedin.com/pulse/how-does-lack-communication-cause-conflict-workplace-wolkonowski</w:t>
          </w:r>
        </w:p>
        <w:p>
          <w:pPr>
            <w:pStyle w:val="Bibliography"/>
            <w:ind w:left="720" w:hanging="720"/>
            <w:rPr/>
          </w:pPr>
          <w:r>
            <w:rPr>
              <w:i/>
              <w:iCs/>
            </w:rPr>
            <w:t>managementstudyguide</w:t>
          </w:r>
          <w:r>
            <w:rPr/>
            <w:t>. (2015). Retrieved from http://www.managementstudyguide.com/berlo-model-of-communication.htm</w:t>
          </w:r>
        </w:p>
        <w:p>
          <w:pPr>
            <w:pStyle w:val="Bibliography"/>
            <w:ind w:left="720" w:hanging="720"/>
            <w:rPr/>
          </w:pPr>
          <w:r>
            <w:rPr>
              <w:i/>
              <w:iCs/>
            </w:rPr>
            <w:t>managementstudyguide</w:t>
          </w:r>
          <w:r>
            <w:rPr/>
            <w:t>. (2016). Retrieved from http://www.managementstudyguide.com/berlo-model-of-communication.html</w:t>
          </w:r>
        </w:p>
        <w:p>
          <w:pPr>
            <w:pStyle w:val="Bibliography"/>
            <w:ind w:left="720" w:hanging="720"/>
            <w:rPr/>
          </w:pPr>
          <w:r>
            <w:rPr>
              <w:i/>
              <w:iCs/>
            </w:rPr>
            <w:t>managementstudyguide</w:t>
          </w:r>
          <w:r>
            <w:rPr/>
            <w:t>. (2017). Retrieved from http://www.managementstudyguide.com/berlo-model-of-communication.htm</w:t>
          </w:r>
        </w:p>
        <w:p>
          <w:pPr>
            <w:pStyle w:val="Bibliography"/>
            <w:ind w:left="720" w:hanging="720"/>
            <w:rPr/>
          </w:pPr>
          <w:r>
            <w:rPr>
              <w:i/>
              <w:iCs/>
            </w:rPr>
            <w:t>merriam-webster</w:t>
          </w:r>
          <w:r>
            <w:rPr/>
            <w:t>. (2015). Retrieved from https://www.merriam-webster.com/dictionary/body%20language</w:t>
          </w:r>
        </w:p>
        <w:p>
          <w:pPr>
            <w:pStyle w:val="Bibliography"/>
            <w:ind w:left="720" w:hanging="720"/>
            <w:rPr/>
          </w:pPr>
          <w:r>
            <w:rPr>
              <w:i/>
              <w:iCs/>
            </w:rPr>
            <w:t>merriam-webster</w:t>
          </w:r>
          <w:r>
            <w:rPr/>
            <w:t>. (2017). Retrieved from https://www.merriam-webster.com/dictionary/communication</w:t>
          </w:r>
        </w:p>
        <w:p>
          <w:pPr>
            <w:pStyle w:val="Bibliography"/>
            <w:ind w:left="720" w:hanging="720"/>
            <w:rPr/>
          </w:pPr>
          <w:r>
            <w:rPr/>
            <w:t xml:space="preserve">Morgan, P. (n.d.). </w:t>
          </w:r>
          <w:r>
            <w:rPr>
              <w:i/>
              <w:iCs/>
            </w:rPr>
            <w:t>study.sagepub</w:t>
          </w:r>
          <w:r>
            <w:rPr/>
            <w:t>. Retrieved from https://study.sagepub.com/morgan</w:t>
          </w:r>
        </w:p>
        <w:p>
          <w:pPr>
            <w:pStyle w:val="Bibliography"/>
            <w:ind w:left="720" w:hanging="720"/>
            <w:rPr/>
          </w:pPr>
          <w:r>
            <w:rPr/>
            <w:t>Paul Hersey, K. H. (2008). Retrieved from https://www.pearson.com/us/higher-education/product/Hersey-Management-of-Organizational-Behavior-9th-Edition/9780131441392.html</w:t>
          </w:r>
        </w:p>
        <w:p>
          <w:pPr>
            <w:pStyle w:val="Bibliography"/>
            <w:ind w:left="720" w:hanging="720"/>
            <w:rPr/>
          </w:pPr>
          <w:r>
            <w:rPr>
              <w:i/>
              <w:iCs/>
            </w:rPr>
            <w:t>skillsyouneed</w:t>
          </w:r>
          <w:r>
            <w:rPr/>
            <w:t>. (2011). Retrieved from https://www.skillsyouneed.com/ips/interpersonal-communication.html</w:t>
          </w:r>
        </w:p>
        <w:p>
          <w:pPr>
            <w:pStyle w:val="Bibliography"/>
            <w:ind w:left="720" w:hanging="720"/>
            <w:rPr/>
          </w:pPr>
          <w:r>
            <w:rPr>
              <w:i/>
              <w:iCs/>
            </w:rPr>
            <w:t>smallbusiness</w:t>
          </w:r>
          <w:r>
            <w:rPr/>
            <w:t>. (2017). Retrieved from http://smallbusiness.chron.com/examples-communication-problems-workplace-11243.html</w:t>
          </w:r>
        </w:p>
        <w:p>
          <w:pPr>
            <w:pStyle w:val="Bibliography"/>
            <w:ind w:left="720" w:hanging="720"/>
            <w:rPr/>
          </w:pPr>
          <w:r>
            <w:rPr>
              <w:i/>
              <w:iCs/>
            </w:rPr>
            <w:t>smallbusiness</w:t>
          </w:r>
          <w:r>
            <w:rPr/>
            <w:t>. (2017). Retrieved from http://smallbusiness.chron.com/lack-communication-cause-conflict-workplace-10470.html</w:t>
          </w:r>
        </w:p>
        <w:p>
          <w:pPr>
            <w:pStyle w:val="Bibliography"/>
            <w:ind w:left="720" w:hanging="720"/>
            <w:rPr/>
          </w:pPr>
          <w:r>
            <w:rPr>
              <w:i/>
              <w:iCs/>
            </w:rPr>
            <w:t>smallbusiness.chron</w:t>
          </w:r>
          <w:r>
            <w:rPr/>
            <w:t>. (2017). Retrieved from http://smallbusiness.chron.com/benefits-effective-communication-workplace-20198.html</w:t>
          </w:r>
        </w:p>
        <w:p>
          <w:pPr>
            <w:pStyle w:val="Bibliography"/>
            <w:ind w:left="720" w:hanging="720"/>
            <w:rPr/>
          </w:pPr>
          <w:r>
            <w:rPr>
              <w:i/>
              <w:iCs/>
            </w:rPr>
            <w:t>study.com</w:t>
          </w:r>
          <w:r>
            <w:rPr/>
            <w:t>. (2010). Retrieved from https://study.com/academy/lesson/what-is-communication-definition-importance.html</w:t>
          </w:r>
        </w:p>
        <w:p>
          <w:pPr>
            <w:pStyle w:val="Bibliography"/>
            <w:ind w:left="720" w:hanging="720"/>
            <w:rPr/>
          </w:pPr>
          <w:r>
            <w:rPr>
              <w:i/>
              <w:iCs/>
            </w:rPr>
            <w:t>study.com</w:t>
          </w:r>
          <w:r>
            <w:rPr/>
            <w:t>. (2017). Retrieved from https://study.com/academy/lesson/what-is-written-communication-in-business-definition-types-examples.html</w:t>
          </w:r>
        </w:p>
        <w:p>
          <w:pPr>
            <w:pStyle w:val="Bibliography"/>
            <w:ind w:left="720" w:hanging="720"/>
            <w:rPr/>
          </w:pPr>
          <w:r>
            <w:rPr>
              <w:i/>
              <w:iCs/>
            </w:rPr>
            <w:t>thebalance</w:t>
          </w:r>
          <w:r>
            <w:rPr/>
            <w:t>. (2016). Retrieved from https://www.thebalance.com/active-listening-skills-with-examples-2059684</w:t>
          </w:r>
        </w:p>
        <w:p>
          <w:pPr>
            <w:pStyle w:val="Bibliography"/>
            <w:ind w:left="720" w:hanging="720"/>
            <w:rPr/>
          </w:pPr>
          <w:r>
            <w:rPr>
              <w:i/>
              <w:iCs/>
            </w:rPr>
            <w:t>whatis.techtarget</w:t>
          </w:r>
          <w:r>
            <w:rPr/>
            <w:t>. (2015). Retrieved from http://whatis.techtarget.com/definition/context-awareness</w:t>
          </w:r>
        </w:p>
        <w:p>
          <w:pPr>
            <w:pStyle w:val="Bibliography"/>
            <w:ind w:left="720" w:hanging="720"/>
            <w:rPr/>
          </w:pPr>
          <w:r>
            <w:rPr/>
            <w:t xml:space="preserve">Wicks, j. (2017). </w:t>
          </w:r>
          <w:r>
            <w:rPr>
              <w:i/>
              <w:iCs/>
            </w:rPr>
            <w:t>panmacmillan</w:t>
          </w:r>
          <w:r>
            <w:rPr/>
            <w:t>. Retrieved from https://www.panmacmillan.com/authors/john-adair/effective-teambuilding-revised-ed</w:t>
          </w:r>
        </w:p>
        <w:p>
          <w:pPr>
            <w:pStyle w:val="Bibliography"/>
            <w:ind w:left="720" w:hanging="720"/>
            <w:rPr/>
          </w:pPr>
          <w:r>
            <w:rPr/>
            <w:t xml:space="preserve">Willmott, M. A. (2012). </w:t>
          </w:r>
          <w:r>
            <w:rPr>
              <w:i/>
              <w:iCs/>
            </w:rPr>
            <w:t>sk.sagepub</w:t>
          </w:r>
          <w:r>
            <w:rPr/>
            <w:t>. Retrieved from http://sk.sagepub.com/books/making-sense-of-management-2e</w:t>
          </w:r>
        </w:p>
        <w:p>
          <w:pPr>
            <w:pStyle w:val="Bibliography"/>
            <w:ind w:left="720" w:hanging="720"/>
            <w:rPr/>
          </w:pPr>
          <w:r>
            <w:rPr>
              <w:i/>
              <w:iCs/>
            </w:rPr>
            <w:t>workplaceissues</w:t>
          </w:r>
          <w:r>
            <w:rPr/>
            <w:t>. (2016). Retrieved from http://www.workplaceissues.com/arconflict/</w:t>
          </w:r>
          <w:r>
            <w:fldChar w:fldCharType="end"/>
          </w:r>
        </w:p>
        <w:p>
          <w:pPr>
            <w:pStyle w:val="Normal"/>
            <w:rPr/>
          </w:pPr>
          <w:r>
            <w:rPr/>
          </w:r>
        </w:p>
        <w:p>
          <w:pPr>
            <w:pStyle w:val="Normal"/>
            <w:rPr/>
          </w:pPr>
          <w:r>
            <w:rPr/>
          </w:r>
        </w:p>
      </w:sdtContent>
    </w:sdt>
    <w:p>
      <w:pPr>
        <w:pStyle w:val="Normal"/>
        <w:rPr/>
      </w:pPr>
      <w:r>
        <w:rPr/>
      </w:r>
    </w:p>
    <w:p>
      <w:pPr>
        <w:pStyle w:val="Normal"/>
        <w:rPr/>
      </w:pPr>
      <w:r>
        <w:rPr/>
      </w:r>
    </w:p>
    <w:p>
      <w:pPr>
        <w:pStyle w:val="Normal"/>
        <w:widowControl/>
        <w:bidi w:val="0"/>
        <w:spacing w:lineRule="auto" w:line="259" w:before="0" w:after="160"/>
        <w:jc w:val="left"/>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Arial">
    <w:charset w:val="00"/>
    <w:family w:val="roman"/>
    <w:pitch w:val="variable"/>
  </w:font>
  <w:font w:name="Liberation Sans">
    <w:altName w:val="Arial"/>
    <w:charset w:val="00"/>
    <w:family w:val="swiss"/>
    <w:pitch w:val="variable"/>
  </w:font>
  <w:font w:name="Tahoma">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numPicBullet w:numPicBulletId="0">
    <w:pict>
      <v:shape style="width:6.2pt;height:6.2pt" o:bullet="t">
        <v:imagedata r:id="rId1" o:title=""/>
      </v:shape>
    </w:pict>
  </w:numPicBullet>
  <w:numPicBullet w:numPicBulletId="1">
    <w:pict>
      <v:shape style="width:6.2pt;height:6.2pt" o:bullet="t">
        <v:imagedata r:id="rId2" o:title=""/>
      </v:shape>
    </w:pict>
  </w:numPicBullet>
  <w:numPicBullet w:numPicBulletId="2">
    <w:pict>
      <v:shape style="width:6.2pt;height:6.2pt" o:bullet="t">
        <v:imagedata r:id="rId3" o:title=""/>
      </v:shape>
    </w:pict>
  </w:numPicBullet>
  <w:numPicBullet w:numPicBulletId="3">
    <w:pict>
      <v:shape style="width:6.2pt;height:6.2pt" o:bullet="t">
        <v:imagedata r:id="rId4" o:title=""/>
      </v:shape>
    </w:pict>
  </w:numPicBullet>
  <w:numPicBullet w:numPicBulletId="4">
    <w:pict>
      <v:shape style="width:6.2pt;height:6.2pt" o:bullet="t">
        <v:imagedata r:id="rId5" o:title=""/>
      </v:shape>
    </w:pict>
  </w:numPicBullet>
  <w:abstractNum w:abstractNumId="1">
    <w:lvl w:ilvl="0">
      <w:start w:val="1"/>
      <w:numFmt w:val="bullet"/>
      <w:lvlText w:val=""/>
      <w:lvlJc w:val="left"/>
      <w:pPr>
        <w:ind w:left="720" w:hanging="360"/>
      </w:pPr>
      <w:rPr>
        <w:rFonts w:ascii="Symbol" w:hAnsi="Symbol" w:cs="Symbol" w:hint="default"/>
        <w:sz w:val="24"/>
        <w:color w:val="538135"/>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2160" w:hanging="360"/>
      </w:pPr>
      <w:rPr>
        <w:rFonts w:ascii="Wingdings" w:hAnsi="Wingdings" w:cs="Wingdings" w:hint="default"/>
      </w:rPr>
    </w:lvl>
    <w:lvl w:ilvl="1">
      <w:start w:val="1"/>
      <w:numFmt w:val="bullet"/>
      <w:lvlText w:val="o"/>
      <w:lvlJc w:val="left"/>
      <w:pPr>
        <w:ind w:left="2880" w:hanging="360"/>
      </w:pPr>
      <w:rPr>
        <w:rFonts w:ascii="Courier New" w:hAnsi="Courier New" w:cs="Courier New" w:hint="default"/>
        <w:rFonts w:cs="Courier New"/>
      </w:rPr>
    </w:lvl>
    <w:lvl w:ilvl="2">
      <w:start w:val="1"/>
      <w:numFmt w:val="bullet"/>
      <w:lvlText w:val=""/>
      <w:lvlJc w:val="left"/>
      <w:pPr>
        <w:ind w:left="3600" w:hanging="360"/>
      </w:pPr>
      <w:rPr>
        <w:rFonts w:ascii="Wingdings" w:hAnsi="Wingdings" w:cs="Wingdings" w:hint="default"/>
      </w:rPr>
    </w:lvl>
    <w:lvl w:ilvl="3">
      <w:start w:val="1"/>
      <w:numFmt w:val="bullet"/>
      <w:lvlText w:val=""/>
      <w:lvlJc w:val="left"/>
      <w:pPr>
        <w:ind w:left="4320" w:hanging="360"/>
      </w:pPr>
      <w:rPr>
        <w:rFonts w:ascii="Symbol" w:hAnsi="Symbol" w:cs="Symbol" w:hint="default"/>
      </w:rPr>
    </w:lvl>
    <w:lvl w:ilvl="4">
      <w:start w:val="1"/>
      <w:numFmt w:val="bullet"/>
      <w:lvlText w:val="o"/>
      <w:lvlJc w:val="left"/>
      <w:pPr>
        <w:ind w:left="5040" w:hanging="360"/>
      </w:pPr>
      <w:rPr>
        <w:rFonts w:ascii="Courier New" w:hAnsi="Courier New" w:cs="Courier New" w:hint="default"/>
        <w:rFonts w:cs="Courier New"/>
      </w:rPr>
    </w:lvl>
    <w:lvl w:ilvl="5">
      <w:start w:val="1"/>
      <w:numFmt w:val="bullet"/>
      <w:lvlText w:val=""/>
      <w:lvlJc w:val="left"/>
      <w:pPr>
        <w:ind w:left="5760" w:hanging="360"/>
      </w:pPr>
      <w:rPr>
        <w:rFonts w:ascii="Wingdings" w:hAnsi="Wingdings" w:cs="Wingdings" w:hint="default"/>
      </w:rPr>
    </w:lvl>
    <w:lvl w:ilvl="6">
      <w:start w:val="1"/>
      <w:numFmt w:val="bullet"/>
      <w:lvlText w:val=""/>
      <w:lvlJc w:val="left"/>
      <w:pPr>
        <w:ind w:left="6480" w:hanging="360"/>
      </w:pPr>
      <w:rPr>
        <w:rFonts w:ascii="Symbol" w:hAnsi="Symbol" w:cs="Symbol" w:hint="default"/>
      </w:rPr>
    </w:lvl>
    <w:lvl w:ilvl="7">
      <w:start w:val="1"/>
      <w:numFmt w:val="bullet"/>
      <w:lvlText w:val="o"/>
      <w:lvlJc w:val="left"/>
      <w:pPr>
        <w:ind w:left="7200" w:hanging="360"/>
      </w:pPr>
      <w:rPr>
        <w:rFonts w:ascii="Courier New" w:hAnsi="Courier New" w:cs="Courier New" w:hint="default"/>
        <w:rFonts w:cs="Courier New"/>
      </w:rPr>
    </w:lvl>
    <w:lvl w:ilvl="8">
      <w:start w:val="1"/>
      <w:numFmt w:val="bullet"/>
      <w:lvlText w:val=""/>
      <w:lvlJc w:val="left"/>
      <w:pPr>
        <w:ind w:left="7920" w:hanging="360"/>
      </w:pPr>
      <w:rPr>
        <w:rFonts w:ascii="Wingdings" w:hAnsi="Wingdings" w:cs="Wingdings" w:hint="default"/>
      </w:rPr>
    </w:lvl>
  </w:abstractNum>
  <w:abstractNum w:abstractNumId="3">
    <w:lvl w:ilvl="0">
      <w:start w:val="1"/>
      <w:numFmt w:val="bullet"/>
      <w:lvlText w:val=""/>
      <w:lvlJc w:val="left"/>
      <w:pPr>
        <w:ind w:left="2160" w:hanging="360"/>
      </w:pPr>
      <w:rPr>
        <w:rFonts w:ascii="Wingdings" w:hAnsi="Wingdings" w:cs="Wingdings" w:hint="default"/>
        <w:sz w:val="24"/>
        <w:color w:val="00000A"/>
      </w:rPr>
    </w:lvl>
    <w:lvl w:ilvl="1">
      <w:start w:val="1"/>
      <w:numFmt w:val="bullet"/>
      <w:lvlText w:val="o"/>
      <w:lvlJc w:val="left"/>
      <w:pPr>
        <w:ind w:left="2880" w:hanging="360"/>
      </w:pPr>
      <w:rPr>
        <w:rFonts w:ascii="Courier New" w:hAnsi="Courier New" w:cs="Courier New" w:hint="default"/>
        <w:rFonts w:cs="Courier New"/>
      </w:rPr>
    </w:lvl>
    <w:lvl w:ilvl="2">
      <w:start w:val="1"/>
      <w:numFmt w:val="bullet"/>
      <w:lvlText w:val=""/>
      <w:lvlJc w:val="left"/>
      <w:pPr>
        <w:ind w:left="3600" w:hanging="360"/>
      </w:pPr>
      <w:rPr>
        <w:rFonts w:ascii="Wingdings" w:hAnsi="Wingdings" w:cs="Wingdings" w:hint="default"/>
      </w:rPr>
    </w:lvl>
    <w:lvl w:ilvl="3">
      <w:start w:val="1"/>
      <w:numFmt w:val="bullet"/>
      <w:lvlText w:val=""/>
      <w:lvlJc w:val="left"/>
      <w:pPr>
        <w:ind w:left="4320" w:hanging="360"/>
      </w:pPr>
      <w:rPr>
        <w:rFonts w:ascii="Symbol" w:hAnsi="Symbol" w:cs="Symbol" w:hint="default"/>
      </w:rPr>
    </w:lvl>
    <w:lvl w:ilvl="4">
      <w:start w:val="1"/>
      <w:numFmt w:val="bullet"/>
      <w:lvlText w:val="o"/>
      <w:lvlJc w:val="left"/>
      <w:pPr>
        <w:ind w:left="5040" w:hanging="360"/>
      </w:pPr>
      <w:rPr>
        <w:rFonts w:ascii="Courier New" w:hAnsi="Courier New" w:cs="Courier New" w:hint="default"/>
        <w:rFonts w:cs="Courier New"/>
      </w:rPr>
    </w:lvl>
    <w:lvl w:ilvl="5">
      <w:start w:val="1"/>
      <w:numFmt w:val="bullet"/>
      <w:lvlText w:val=""/>
      <w:lvlJc w:val="left"/>
      <w:pPr>
        <w:ind w:left="5760" w:hanging="360"/>
      </w:pPr>
      <w:rPr>
        <w:rFonts w:ascii="Wingdings" w:hAnsi="Wingdings" w:cs="Wingdings" w:hint="default"/>
      </w:rPr>
    </w:lvl>
    <w:lvl w:ilvl="6">
      <w:start w:val="1"/>
      <w:numFmt w:val="bullet"/>
      <w:lvlText w:val=""/>
      <w:lvlJc w:val="left"/>
      <w:pPr>
        <w:ind w:left="6480" w:hanging="360"/>
      </w:pPr>
      <w:rPr>
        <w:rFonts w:ascii="Symbol" w:hAnsi="Symbol" w:cs="Symbol" w:hint="default"/>
      </w:rPr>
    </w:lvl>
    <w:lvl w:ilvl="7">
      <w:start w:val="1"/>
      <w:numFmt w:val="bullet"/>
      <w:lvlText w:val="o"/>
      <w:lvlJc w:val="left"/>
      <w:pPr>
        <w:ind w:left="7200" w:hanging="360"/>
      </w:pPr>
      <w:rPr>
        <w:rFonts w:ascii="Courier New" w:hAnsi="Courier New" w:cs="Courier New" w:hint="default"/>
        <w:rFonts w:cs="Courier New"/>
      </w:rPr>
    </w:lvl>
    <w:lvl w:ilvl="8">
      <w:start w:val="1"/>
      <w:numFmt w:val="bullet"/>
      <w:lvlText w:val=""/>
      <w:lvlJc w:val="left"/>
      <w:pPr>
        <w:ind w:left="7920" w:hanging="360"/>
      </w:pPr>
      <w:rPr>
        <w:rFonts w:ascii="Wingdings" w:hAnsi="Wingdings" w:cs="Wingdings" w:hint="default"/>
      </w:rPr>
    </w:lvl>
  </w:abstractNum>
  <w:abstractNum w:abstractNumId="4">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6">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7">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8">
    <w:lvl w:ilvl="0">
      <w:start w:val="1"/>
      <w:numFmt w:val="bullet"/>
      <w:lvlText w:val="•"/>
      <w:lvlPicBulletId w:val="2"/>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9">
    <w:lvl w:ilvl="0">
      <w:start w:val="1"/>
      <w:numFmt w:val="bullet"/>
      <w:lvlText w:val=""/>
      <w:lvlJc w:val="left"/>
      <w:pPr>
        <w:ind w:left="720" w:hanging="360"/>
      </w:pPr>
      <w:rPr>
        <w:rFonts w:ascii="Symbol" w:hAnsi="Symbol" w:cs="Symbol" w:hint="default"/>
        <w:sz w:val="24"/>
        <w:color w:val="538135"/>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0">
    <w:lvl w:ilvl="0">
      <w:start w:val="1"/>
      <w:numFmt w:val="bullet"/>
      <w:lvlText w:val=""/>
      <w:lvlJc w:val="left"/>
      <w:pPr>
        <w:ind w:left="2250" w:hanging="360"/>
      </w:pPr>
      <w:rPr>
        <w:rFonts w:ascii="Wingdings" w:hAnsi="Wingdings" w:cs="Wingdings" w:hint="default"/>
      </w:rPr>
    </w:lvl>
    <w:lvl w:ilvl="1">
      <w:start w:val="1"/>
      <w:numFmt w:val="bullet"/>
      <w:lvlText w:val="o"/>
      <w:lvlJc w:val="left"/>
      <w:pPr>
        <w:ind w:left="2970" w:hanging="360"/>
      </w:pPr>
      <w:rPr>
        <w:rFonts w:ascii="Courier New" w:hAnsi="Courier New" w:cs="Courier New" w:hint="default"/>
        <w:rFonts w:cs="Courier New"/>
      </w:rPr>
    </w:lvl>
    <w:lvl w:ilvl="2">
      <w:start w:val="1"/>
      <w:numFmt w:val="bullet"/>
      <w:lvlText w:val=""/>
      <w:lvlJc w:val="left"/>
      <w:pPr>
        <w:ind w:left="3690" w:hanging="360"/>
      </w:pPr>
      <w:rPr>
        <w:rFonts w:ascii="Wingdings" w:hAnsi="Wingdings" w:cs="Wingdings" w:hint="default"/>
      </w:rPr>
    </w:lvl>
    <w:lvl w:ilvl="3">
      <w:start w:val="1"/>
      <w:numFmt w:val="bullet"/>
      <w:lvlText w:val=""/>
      <w:lvlJc w:val="left"/>
      <w:pPr>
        <w:ind w:left="4410" w:hanging="360"/>
      </w:pPr>
      <w:rPr>
        <w:rFonts w:ascii="Symbol" w:hAnsi="Symbol" w:cs="Symbol" w:hint="default"/>
      </w:rPr>
    </w:lvl>
    <w:lvl w:ilvl="4">
      <w:start w:val="1"/>
      <w:numFmt w:val="bullet"/>
      <w:lvlText w:val="o"/>
      <w:lvlJc w:val="left"/>
      <w:pPr>
        <w:ind w:left="5130" w:hanging="360"/>
      </w:pPr>
      <w:rPr>
        <w:rFonts w:ascii="Courier New" w:hAnsi="Courier New" w:cs="Courier New" w:hint="default"/>
        <w:rFonts w:cs="Courier New"/>
      </w:rPr>
    </w:lvl>
    <w:lvl w:ilvl="5">
      <w:start w:val="1"/>
      <w:numFmt w:val="bullet"/>
      <w:lvlText w:val=""/>
      <w:lvlJc w:val="left"/>
      <w:pPr>
        <w:ind w:left="5850" w:hanging="360"/>
      </w:pPr>
      <w:rPr>
        <w:rFonts w:ascii="Wingdings" w:hAnsi="Wingdings" w:cs="Wingdings" w:hint="default"/>
      </w:rPr>
    </w:lvl>
    <w:lvl w:ilvl="6">
      <w:start w:val="1"/>
      <w:numFmt w:val="bullet"/>
      <w:lvlText w:val=""/>
      <w:lvlJc w:val="left"/>
      <w:pPr>
        <w:ind w:left="6570" w:hanging="360"/>
      </w:pPr>
      <w:rPr>
        <w:rFonts w:ascii="Symbol" w:hAnsi="Symbol" w:cs="Symbol" w:hint="default"/>
      </w:rPr>
    </w:lvl>
    <w:lvl w:ilvl="7">
      <w:start w:val="1"/>
      <w:numFmt w:val="bullet"/>
      <w:lvlText w:val="o"/>
      <w:lvlJc w:val="left"/>
      <w:pPr>
        <w:ind w:left="7290" w:hanging="360"/>
      </w:pPr>
      <w:rPr>
        <w:rFonts w:ascii="Courier New" w:hAnsi="Courier New" w:cs="Courier New" w:hint="default"/>
        <w:rFonts w:cs="Courier New"/>
      </w:rPr>
    </w:lvl>
    <w:lvl w:ilvl="8">
      <w:start w:val="1"/>
      <w:numFmt w:val="bullet"/>
      <w:lvlText w:val=""/>
      <w:lvlJc w:val="left"/>
      <w:pPr>
        <w:ind w:left="8010" w:hanging="360"/>
      </w:pPr>
      <w:rPr>
        <w:rFonts w:ascii="Wingdings" w:hAnsi="Wingdings" w:cs="Wingdings" w:hint="default"/>
      </w:rPr>
    </w:lvl>
  </w:abstractNum>
  <w:abstractNum w:abstractNumId="11">
    <w:lvl w:ilvl="0">
      <w:start w:val="1"/>
      <w:numFmt w:val="bullet"/>
      <w:lvlText w:val=""/>
      <w:lvlJc w:val="left"/>
      <w:pPr>
        <w:ind w:left="1530" w:hanging="360"/>
      </w:pPr>
      <w:rPr>
        <w:rFonts w:ascii="Wingdings" w:hAnsi="Wingdings" w:cs="Wingdings" w:hint="default"/>
      </w:rPr>
    </w:lvl>
    <w:lvl w:ilvl="1">
      <w:start w:val="1"/>
      <w:numFmt w:val="bullet"/>
      <w:lvlText w:val="o"/>
      <w:lvlJc w:val="left"/>
      <w:pPr>
        <w:ind w:left="2250" w:hanging="360"/>
      </w:pPr>
      <w:rPr>
        <w:rFonts w:ascii="Courier New" w:hAnsi="Courier New" w:cs="Courier New" w:hint="default"/>
        <w:rFonts w:cs="Courier New"/>
      </w:rPr>
    </w:lvl>
    <w:lvl w:ilvl="2">
      <w:start w:val="1"/>
      <w:numFmt w:val="bullet"/>
      <w:lvlText w:val=""/>
      <w:lvlJc w:val="left"/>
      <w:pPr>
        <w:ind w:left="2970" w:hanging="360"/>
      </w:pPr>
      <w:rPr>
        <w:rFonts w:ascii="Wingdings" w:hAnsi="Wingdings" w:cs="Wingdings" w:hint="default"/>
      </w:rPr>
    </w:lvl>
    <w:lvl w:ilvl="3">
      <w:start w:val="1"/>
      <w:numFmt w:val="bullet"/>
      <w:lvlText w:val=""/>
      <w:lvlJc w:val="left"/>
      <w:pPr>
        <w:ind w:left="3690" w:hanging="360"/>
      </w:pPr>
      <w:rPr>
        <w:rFonts w:ascii="Symbol" w:hAnsi="Symbol" w:cs="Symbol" w:hint="default"/>
      </w:rPr>
    </w:lvl>
    <w:lvl w:ilvl="4">
      <w:start w:val="1"/>
      <w:numFmt w:val="bullet"/>
      <w:lvlText w:val="o"/>
      <w:lvlJc w:val="left"/>
      <w:pPr>
        <w:ind w:left="4410" w:hanging="360"/>
      </w:pPr>
      <w:rPr>
        <w:rFonts w:ascii="Courier New" w:hAnsi="Courier New" w:cs="Courier New" w:hint="default"/>
        <w:rFonts w:cs="Courier New"/>
      </w:rPr>
    </w:lvl>
    <w:lvl w:ilvl="5">
      <w:start w:val="1"/>
      <w:numFmt w:val="bullet"/>
      <w:lvlText w:val=""/>
      <w:lvlJc w:val="left"/>
      <w:pPr>
        <w:ind w:left="5130" w:hanging="360"/>
      </w:pPr>
      <w:rPr>
        <w:rFonts w:ascii="Wingdings" w:hAnsi="Wingdings" w:cs="Wingdings" w:hint="default"/>
      </w:rPr>
    </w:lvl>
    <w:lvl w:ilvl="6">
      <w:start w:val="1"/>
      <w:numFmt w:val="bullet"/>
      <w:lvlText w:val=""/>
      <w:lvlJc w:val="left"/>
      <w:pPr>
        <w:ind w:left="5850" w:hanging="360"/>
      </w:pPr>
      <w:rPr>
        <w:rFonts w:ascii="Symbol" w:hAnsi="Symbol" w:cs="Symbol" w:hint="default"/>
      </w:rPr>
    </w:lvl>
    <w:lvl w:ilvl="7">
      <w:start w:val="1"/>
      <w:numFmt w:val="bullet"/>
      <w:lvlText w:val="o"/>
      <w:lvlJc w:val="left"/>
      <w:pPr>
        <w:ind w:left="6570" w:hanging="360"/>
      </w:pPr>
      <w:rPr>
        <w:rFonts w:ascii="Courier New" w:hAnsi="Courier New" w:cs="Courier New" w:hint="default"/>
        <w:rFonts w:cs="Courier New"/>
      </w:rPr>
    </w:lvl>
    <w:lvl w:ilvl="8">
      <w:start w:val="1"/>
      <w:numFmt w:val="bullet"/>
      <w:lvlText w:val=""/>
      <w:lvlJc w:val="left"/>
      <w:pPr>
        <w:ind w:left="7290" w:hanging="360"/>
      </w:pPr>
      <w:rPr>
        <w:rFonts w:ascii="Wingdings" w:hAnsi="Wingdings" w:cs="Wingdings" w:hint="default"/>
      </w:rPr>
    </w:lvl>
  </w:abstractNum>
  <w:abstractNum w:abstractNumId="12">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3">
    <w:lvl w:ilvl="0">
      <w:start w:val="1"/>
      <w:numFmt w:val="bullet"/>
      <w:lvlText w:val="•"/>
      <w:lvlPicBulletId w:val="3"/>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4">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5">
    <w:lvl w:ilvl="0">
      <w:start w:val="1"/>
      <w:numFmt w:val="bullet"/>
      <w:lvlText w:val="o"/>
      <w:lvlJc w:val="left"/>
      <w:pPr>
        <w:ind w:left="720" w:hanging="360"/>
      </w:pPr>
      <w:rPr>
        <w:rFonts w:ascii="Courier New" w:hAnsi="Courier New" w:cs="Courier New" w:hint="default"/>
        <w:sz w:val="24"/>
        <w:rFonts w:cs="Courier New"/>
        <w:color w:val="00000A"/>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6">
    <w:lvl w:ilvl="0">
      <w:start w:val="1"/>
      <w:numFmt w:val="bullet"/>
      <w:lvlText w:val="o"/>
      <w:lvlJc w:val="left"/>
      <w:pPr>
        <w:ind w:left="720" w:hanging="360"/>
      </w:pPr>
      <w:rPr>
        <w:rFonts w:ascii="Courier New" w:hAnsi="Courier New" w:cs="Courier New" w:hint="default"/>
        <w:sz w:val="24"/>
        <w:rFonts w:cs="Courier New"/>
        <w:color w:val="00000A"/>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lvl w:ilvl="0">
      <w:start w:val="1"/>
      <w:numFmt w:val="bullet"/>
      <w:lvlText w:val=""/>
      <w:lvlJc w:val="left"/>
      <w:pPr>
        <w:ind w:left="1080" w:hanging="360"/>
      </w:pPr>
      <w:rPr>
        <w:rFonts w:ascii="Symbol" w:hAnsi="Symbol" w:cs="Symbol" w:hint="default"/>
        <w:sz w:val="24"/>
        <w:color w:val="538135"/>
      </w:rPr>
    </w:lvl>
    <w:lvl w:ilvl="1">
      <w:start w:val="1"/>
      <w:numFmt w:val="bullet"/>
      <w:lvlText w:val="o"/>
      <w:lvlJc w:val="left"/>
      <w:pPr>
        <w:ind w:left="1800" w:hanging="360"/>
      </w:pPr>
      <w:rPr>
        <w:rFonts w:ascii="Courier New" w:hAnsi="Courier New" w:cs="Courier New" w:hint="default"/>
        <w:rFonts w:cs="Courier New"/>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rPr>
    </w:lvl>
    <w:lvl w:ilvl="4">
      <w:start w:val="1"/>
      <w:numFmt w:val="bullet"/>
      <w:lvlText w:val="o"/>
      <w:lvlJc w:val="left"/>
      <w:pPr>
        <w:ind w:left="3960" w:hanging="360"/>
      </w:pPr>
      <w:rPr>
        <w:rFonts w:ascii="Courier New" w:hAnsi="Courier New" w:cs="Courier New" w:hint="default"/>
        <w:rFonts w:cs="Courier New"/>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rPr>
    </w:lvl>
    <w:lvl w:ilvl="7">
      <w:start w:val="1"/>
      <w:numFmt w:val="bullet"/>
      <w:lvlText w:val="o"/>
      <w:lvlJc w:val="left"/>
      <w:pPr>
        <w:ind w:left="6120" w:hanging="360"/>
      </w:pPr>
      <w:rPr>
        <w:rFonts w:ascii="Courier New" w:hAnsi="Courier New" w:cs="Courier New" w:hint="default"/>
        <w:rFonts w:cs="Courier New"/>
      </w:rPr>
    </w:lvl>
    <w:lvl w:ilvl="8">
      <w:start w:val="1"/>
      <w:numFmt w:val="bullet"/>
      <w:lvlText w:val=""/>
      <w:lvlJc w:val="left"/>
      <w:pPr>
        <w:ind w:left="6840" w:hanging="360"/>
      </w:pPr>
      <w:rPr>
        <w:rFonts w:ascii="Wingdings" w:hAnsi="Wingdings" w:cs="Wingdings" w:hint="default"/>
      </w:rPr>
    </w:lvl>
  </w:abstractNum>
  <w:abstractNum w:abstractNumId="19">
    <w:lvl w:ilvl="0">
      <w:start w:val="1"/>
      <w:numFmt w:val="bullet"/>
      <w:lvlText w:val=""/>
      <w:lvlJc w:val="left"/>
      <w:pPr>
        <w:ind w:left="2160" w:hanging="360"/>
      </w:pPr>
      <w:rPr>
        <w:rFonts w:ascii="Wingdings" w:hAnsi="Wingdings" w:cs="Wingdings" w:hint="default"/>
      </w:rPr>
    </w:lvl>
    <w:lvl w:ilvl="1">
      <w:start w:val="1"/>
      <w:numFmt w:val="bullet"/>
      <w:lvlText w:val="o"/>
      <w:lvlJc w:val="left"/>
      <w:pPr>
        <w:ind w:left="2880" w:hanging="360"/>
      </w:pPr>
      <w:rPr>
        <w:rFonts w:ascii="Courier New" w:hAnsi="Courier New" w:cs="Courier New" w:hint="default"/>
        <w:rFonts w:cs="Courier New"/>
      </w:rPr>
    </w:lvl>
    <w:lvl w:ilvl="2">
      <w:start w:val="1"/>
      <w:numFmt w:val="bullet"/>
      <w:lvlText w:val=""/>
      <w:lvlJc w:val="left"/>
      <w:pPr>
        <w:ind w:left="3600" w:hanging="360"/>
      </w:pPr>
      <w:rPr>
        <w:rFonts w:ascii="Wingdings" w:hAnsi="Wingdings" w:cs="Wingdings" w:hint="default"/>
      </w:rPr>
    </w:lvl>
    <w:lvl w:ilvl="3">
      <w:start w:val="1"/>
      <w:numFmt w:val="bullet"/>
      <w:lvlText w:val=""/>
      <w:lvlJc w:val="left"/>
      <w:pPr>
        <w:ind w:left="4320" w:hanging="360"/>
      </w:pPr>
      <w:rPr>
        <w:rFonts w:ascii="Symbol" w:hAnsi="Symbol" w:cs="Symbol" w:hint="default"/>
      </w:rPr>
    </w:lvl>
    <w:lvl w:ilvl="4">
      <w:start w:val="1"/>
      <w:numFmt w:val="bullet"/>
      <w:lvlText w:val="o"/>
      <w:lvlJc w:val="left"/>
      <w:pPr>
        <w:ind w:left="5040" w:hanging="360"/>
      </w:pPr>
      <w:rPr>
        <w:rFonts w:ascii="Courier New" w:hAnsi="Courier New" w:cs="Courier New" w:hint="default"/>
        <w:rFonts w:cs="Courier New"/>
      </w:rPr>
    </w:lvl>
    <w:lvl w:ilvl="5">
      <w:start w:val="1"/>
      <w:numFmt w:val="bullet"/>
      <w:lvlText w:val=""/>
      <w:lvlJc w:val="left"/>
      <w:pPr>
        <w:ind w:left="5760" w:hanging="360"/>
      </w:pPr>
      <w:rPr>
        <w:rFonts w:ascii="Wingdings" w:hAnsi="Wingdings" w:cs="Wingdings" w:hint="default"/>
      </w:rPr>
    </w:lvl>
    <w:lvl w:ilvl="6">
      <w:start w:val="1"/>
      <w:numFmt w:val="bullet"/>
      <w:lvlText w:val=""/>
      <w:lvlJc w:val="left"/>
      <w:pPr>
        <w:ind w:left="6480" w:hanging="360"/>
      </w:pPr>
      <w:rPr>
        <w:rFonts w:ascii="Symbol" w:hAnsi="Symbol" w:cs="Symbol" w:hint="default"/>
      </w:rPr>
    </w:lvl>
    <w:lvl w:ilvl="7">
      <w:start w:val="1"/>
      <w:numFmt w:val="bullet"/>
      <w:lvlText w:val="o"/>
      <w:lvlJc w:val="left"/>
      <w:pPr>
        <w:ind w:left="7200" w:hanging="360"/>
      </w:pPr>
      <w:rPr>
        <w:rFonts w:ascii="Courier New" w:hAnsi="Courier New" w:cs="Courier New" w:hint="default"/>
        <w:rFonts w:cs="Courier New"/>
      </w:rPr>
    </w:lvl>
    <w:lvl w:ilvl="8">
      <w:start w:val="1"/>
      <w:numFmt w:val="bullet"/>
      <w:lvlText w:val=""/>
      <w:lvlJc w:val="left"/>
      <w:pPr>
        <w:ind w:left="7920" w:hanging="360"/>
      </w:pPr>
      <w:rPr>
        <w:rFonts w:ascii="Wingdings" w:hAnsi="Wingdings" w:cs="Wingdings" w:hint="default"/>
      </w:rPr>
    </w:lvl>
  </w:abstractNum>
  <w:abstractNum w:abstractNumId="20">
    <w:lvl w:ilvl="0">
      <w:start w:val="1"/>
      <w:numFmt w:val="bullet"/>
      <w:lvlText w:val="•"/>
      <w:lvlPicBulletId w:val="4"/>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1">
    <w:lvl w:ilvl="0">
      <w:start w:val="1"/>
      <w:numFmt w:val="lowerRoman"/>
      <w:lvlText w:val="%1."/>
      <w:lvlJc w:val="righ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bering>
</file>

<file path=word/settings.xml><?xml version="1.0" encoding="utf-8"?>
<w:settings xmlns:w="http://schemas.openxmlformats.org/wordprocessingml/2006/main">
  <w:zoom w:percent="9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bn-BD"/>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sz w:val="22"/>
        <w:szCs w:val="22"/>
        <w:lang w:val="en-GB" w:eastAsia="en-US" w:bidi="ar-SA"/>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ascii="Calibri" w:hAnsi="Calibri" w:eastAsia="Calibri" w:cs="Vrinda"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f75d71"/>
    <w:pPr>
      <w:keepNext w:val="true"/>
      <w:keepLines/>
      <w:spacing w:before="240" w:after="0"/>
      <w:outlineLvl w:val="0"/>
    </w:pPr>
    <w:rPr>
      <w:rFonts w:ascii="Calibri Light" w:hAnsi="Calibri Light" w:eastAsia="" w:cs="Vrinda"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val="true"/>
      <w:keepLines/>
      <w:spacing w:before="40" w:after="0"/>
      <w:outlineLvl w:val="1"/>
    </w:pPr>
    <w:rPr>
      <w:rFonts w:ascii="Calibri Light" w:hAnsi="Calibri Light" w:eastAsia="" w:cs="Vrinda"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JAChar" w:customStyle="1">
    <w:name w:val="JA Char"/>
    <w:basedOn w:val="DefaultParagraphFont"/>
    <w:link w:val="JA"/>
    <w:qFormat/>
    <w:rsid w:val="00f75d71"/>
    <w:rPr/>
  </w:style>
  <w:style w:type="character" w:styleId="JAAssignmentChar" w:customStyle="1">
    <w:name w:val="JA Assignment Char"/>
    <w:basedOn w:val="DefaultParagraphFont"/>
    <w:link w:val="JAAssignment"/>
    <w:qFormat/>
    <w:rsid w:val="00f75d71"/>
    <w:rPr>
      <w:rFonts w:ascii="Arial" w:hAnsi="Arial" w:eastAsia="" w:cs="Arial" w:eastAsiaTheme="majorEastAsia"/>
      <w:b/>
      <w:sz w:val="24"/>
      <w:szCs w:val="32"/>
      <w:u w:val="single"/>
    </w:rPr>
  </w:style>
  <w:style w:type="character" w:styleId="Heading1Char" w:customStyle="1">
    <w:name w:val="Heading 1 Char"/>
    <w:basedOn w:val="DefaultParagraphFont"/>
    <w:link w:val="Heading1"/>
    <w:uiPriority w:val="9"/>
    <w:qFormat/>
    <w:rsid w:val="00f75d71"/>
    <w:rPr>
      <w:rFonts w:ascii="Calibri Light" w:hAnsi="Calibri Light" w:eastAsia="" w:cs="Vrinda" w:asciiTheme="majorHAnsi" w:cstheme="majorBidi" w:eastAsiaTheme="majorEastAsia" w:hAnsiTheme="majorHAnsi"/>
      <w:color w:val="2E74B5" w:themeColor="accent1" w:themeShade="bf"/>
      <w:sz w:val="32"/>
      <w:szCs w:val="32"/>
    </w:rPr>
  </w:style>
  <w:style w:type="character" w:styleId="InternetLink">
    <w:name w:val="Internet Link"/>
    <w:basedOn w:val="DefaultParagraphFont"/>
    <w:uiPriority w:val="99"/>
    <w:unhideWhenUsed/>
    <w:rsid w:val="00255fc4"/>
    <w:rPr>
      <w:color w:val="0000FF"/>
      <w:u w:val="single"/>
    </w:rPr>
  </w:style>
  <w:style w:type="character" w:styleId="Normaltextrun" w:customStyle="1">
    <w:name w:val="normaltextrun"/>
    <w:basedOn w:val="DefaultParagraphFont"/>
    <w:qFormat/>
    <w:rsid w:val="00da3853"/>
    <w:rPr/>
  </w:style>
  <w:style w:type="character" w:styleId="Eop" w:customStyle="1">
    <w:name w:val="eop"/>
    <w:basedOn w:val="DefaultParagraphFont"/>
    <w:qFormat/>
    <w:rsid w:val="00da3853"/>
    <w:rPr/>
  </w:style>
  <w:style w:type="character" w:styleId="Scx11303456" w:customStyle="1">
    <w:name w:val="scx11303456"/>
    <w:basedOn w:val="DefaultParagraphFont"/>
    <w:qFormat/>
    <w:rsid w:val="00da3853"/>
    <w:rPr/>
  </w:style>
  <w:style w:type="character" w:styleId="HeaderChar" w:customStyle="1">
    <w:name w:val="Header Char"/>
    <w:basedOn w:val="DefaultParagraphFont"/>
    <w:link w:val="Header"/>
    <w:uiPriority w:val="99"/>
    <w:qFormat/>
    <w:rsid w:val="00331b7f"/>
    <w:rPr>
      <w:rFonts w:ascii="Arial" w:hAnsi="Arial" w:eastAsia="Times New Roman" w:cs="Times New Roman"/>
      <w:szCs w:val="20"/>
    </w:rPr>
  </w:style>
  <w:style w:type="character" w:styleId="Heading2Char" w:customStyle="1">
    <w:name w:val="Heading 2 Char"/>
    <w:basedOn w:val="DefaultParagraphFont"/>
    <w:link w:val="Heading2"/>
    <w:uiPriority w:val="9"/>
    <w:qFormat/>
    <w:rsid w:val="0006008a"/>
    <w:rPr>
      <w:rFonts w:ascii="Calibri Light" w:hAnsi="Calibri Light" w:eastAsia="" w:cs="Vrinda" w:asciiTheme="majorHAnsi" w:cstheme="majorBidi" w:eastAsiaTheme="majorEastAsia" w:hAnsiTheme="majorHAnsi"/>
      <w:color w:val="2E74B5" w:themeColor="accent1" w:themeShade="bf"/>
      <w:sz w:val="26"/>
      <w:szCs w:val="26"/>
    </w:rPr>
  </w:style>
  <w:style w:type="character" w:styleId="UnresolvedMention">
    <w:name w:val="Unresolved Mention"/>
    <w:basedOn w:val="DefaultParagraphFont"/>
    <w:uiPriority w:val="99"/>
    <w:semiHidden/>
    <w:unhideWhenUsed/>
    <w:qFormat/>
    <w:rsid w:val="007d3cf5"/>
    <w:rPr>
      <w:color w:val="808080"/>
      <w:shd w:fill="E6E6E6" w:val="clear"/>
    </w:rPr>
  </w:style>
  <w:style w:type="character" w:styleId="FollowedHyperlink">
    <w:name w:val="FollowedHyperlink"/>
    <w:basedOn w:val="DefaultParagraphFont"/>
    <w:uiPriority w:val="99"/>
    <w:semiHidden/>
    <w:unhideWhenUsed/>
    <w:qFormat/>
    <w:rsid w:val="00685715"/>
    <w:rPr>
      <w:color w:val="954F72" w:themeColor="followedHyperlink"/>
      <w:u w:val="single"/>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Arial"/>
      <w:color w:val="00000A"/>
      <w:sz w:val="24"/>
    </w:rPr>
  </w:style>
  <w:style w:type="character" w:styleId="ListLabel11">
    <w:name w:val="ListLabel 11"/>
    <w:qFormat/>
    <w:rPr>
      <w:rFonts w:cs="Arial"/>
      <w:color w:val="00000A"/>
      <w:sz w:val="24"/>
    </w:rPr>
  </w:style>
  <w:style w:type="character" w:styleId="ListLabel12">
    <w:name w:val="ListLabel 12"/>
    <w:qFormat/>
    <w:rPr>
      <w:rFonts w:cs="Arial"/>
      <w:color w:val="00000A"/>
      <w:sz w:val="24"/>
    </w:rPr>
  </w:style>
  <w:style w:type="character" w:styleId="ListLabel13">
    <w:name w:val="ListLabel 13"/>
    <w:qFormat/>
    <w:rPr>
      <w:rFonts w:cs="Arial"/>
      <w:color w:val="00000A"/>
      <w:sz w:val="24"/>
    </w:rPr>
  </w:style>
  <w:style w:type="character" w:styleId="ListLabel14">
    <w:name w:val="ListLabel 14"/>
    <w:qFormat/>
    <w:rPr>
      <w:rFonts w:cs="Arial"/>
      <w:color w:val="00000A"/>
      <w:sz w:val="24"/>
    </w:rPr>
  </w:style>
  <w:style w:type="character" w:styleId="ListLabel15">
    <w:name w:val="ListLabel 15"/>
    <w:qFormat/>
    <w:rPr>
      <w:rFonts w:cs="Arial"/>
      <w:color w:val="00000A"/>
      <w:sz w:val="24"/>
    </w:rPr>
  </w:style>
  <w:style w:type="character" w:styleId="ListLabel16">
    <w:name w:val="ListLabel 16"/>
    <w:qFormat/>
    <w:rPr>
      <w:rFonts w:cs="Arial"/>
      <w:color w:val="00000A"/>
      <w:sz w:val="24"/>
    </w:rPr>
  </w:style>
  <w:style w:type="character" w:styleId="ListLabel17">
    <w:name w:val="ListLabel 17"/>
    <w:qFormat/>
    <w:rPr>
      <w:rFonts w:cs="Arial"/>
      <w:color w:val="00000A"/>
      <w:sz w:val="24"/>
    </w:rPr>
  </w:style>
  <w:style w:type="character" w:styleId="ListLabel18">
    <w:name w:val="ListLabel 18"/>
    <w:qFormat/>
    <w:rPr>
      <w:rFonts w:cs="Arial"/>
      <w:color w:val="00000A"/>
      <w:sz w:val="24"/>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ascii="Arial" w:hAnsi="Arial"/>
      <w:color w:val="538135"/>
      <w:sz w:val="24"/>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ascii="Arial" w:hAnsi="Arial"/>
      <w:color w:val="00000A"/>
      <w:sz w:val="24"/>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ascii="Arial" w:hAnsi="Arial" w:cs="Courier New"/>
      <w:sz w:val="24"/>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ascii="Arial" w:hAnsi="Arial" w:cs="Courier New"/>
      <w:sz w:val="24"/>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cs="Courier New"/>
    </w:rPr>
  </w:style>
  <w:style w:type="character" w:styleId="ListLabel56">
    <w:name w:val="ListLabel 56"/>
    <w:qFormat/>
    <w:rPr>
      <w:rFonts w:cs="Courier New"/>
    </w:rPr>
  </w:style>
  <w:style w:type="character" w:styleId="ListLabel57">
    <w:name w:val="ListLabel 57"/>
    <w:qFormat/>
    <w:rPr>
      <w:rFonts w:cs="Courier New"/>
    </w:rPr>
  </w:style>
  <w:style w:type="character" w:styleId="ListLabel58">
    <w:name w:val="ListLabel 58"/>
    <w:qFormat/>
    <w:rPr>
      <w:rFonts w:cs="Courier New"/>
    </w:rPr>
  </w:style>
  <w:style w:type="character" w:styleId="ListLabel59">
    <w:name w:val="ListLabel 59"/>
    <w:qFormat/>
    <w:rPr>
      <w:rFonts w:cs="Courier New"/>
    </w:rPr>
  </w:style>
  <w:style w:type="character" w:styleId="ListLabel60">
    <w:name w:val="ListLabel 60"/>
    <w:qFormat/>
    <w:rPr>
      <w:rFonts w:cs="Courier New"/>
    </w:rPr>
  </w:style>
  <w:style w:type="character" w:styleId="ListLabel61">
    <w:name w:val="ListLabel 61"/>
    <w:qFormat/>
    <w:rPr>
      <w:rFonts w:cs="Courier New"/>
    </w:rPr>
  </w:style>
  <w:style w:type="character" w:styleId="ListLabel62">
    <w:name w:val="ListLabel 62"/>
    <w:qFormat/>
    <w:rPr>
      <w:rFonts w:cs="Courier New"/>
    </w:rPr>
  </w:style>
  <w:style w:type="character" w:styleId="ListLabel63">
    <w:name w:val="ListLabel 63"/>
    <w:qFormat/>
    <w:rPr>
      <w:rFonts w:cs="Courier New"/>
    </w:rPr>
  </w:style>
  <w:style w:type="character" w:styleId="ListLabel64">
    <w:name w:val="ListLabel 64"/>
    <w:qFormat/>
    <w:rPr>
      <w:rFonts w:cs="Courier New"/>
    </w:rPr>
  </w:style>
  <w:style w:type="character" w:styleId="ListLabel65">
    <w:name w:val="ListLabel 65"/>
    <w:qFormat/>
    <w:rPr>
      <w:rFonts w:cs="Courier New"/>
    </w:rPr>
  </w:style>
  <w:style w:type="character" w:styleId="ListLabel66">
    <w:name w:val="ListLabel 66"/>
    <w:qFormat/>
    <w:rPr>
      <w:rFonts w:cs="Courier New"/>
    </w:rPr>
  </w:style>
  <w:style w:type="character" w:styleId="ListLabel67">
    <w:name w:val="ListLabel 67"/>
    <w:qFormat/>
    <w:rPr>
      <w:rFonts w:cs="Courier New"/>
    </w:rPr>
  </w:style>
  <w:style w:type="character" w:styleId="ListLabel68">
    <w:name w:val="ListLabel 68"/>
    <w:qFormat/>
    <w:rPr>
      <w:rFonts w:cs="Courier New"/>
    </w:rPr>
  </w:style>
  <w:style w:type="character" w:styleId="ListLabel69">
    <w:name w:val="ListLabel 69"/>
    <w:qFormat/>
    <w:rPr>
      <w:rFonts w:cs="Courier New"/>
    </w:rPr>
  </w:style>
  <w:style w:type="character" w:styleId="ListLabel70">
    <w:name w:val="ListLabel 70"/>
    <w:qFormat/>
    <w:rPr>
      <w:rFonts w:cs="Courier New"/>
    </w:rPr>
  </w:style>
  <w:style w:type="character" w:styleId="ListLabel71">
    <w:name w:val="ListLabel 71"/>
    <w:qFormat/>
    <w:rPr>
      <w:rFonts w:cs="Courier New"/>
    </w:rPr>
  </w:style>
  <w:style w:type="character" w:styleId="ListLabel72">
    <w:name w:val="ListLabel 72"/>
    <w:qFormat/>
    <w:rPr>
      <w:rFonts w:cs="Courier New"/>
    </w:rPr>
  </w:style>
  <w:style w:type="character" w:styleId="ListLabel73">
    <w:name w:val="ListLabel 73"/>
    <w:qFormat/>
    <w:rPr>
      <w:rFonts w:cs="Courier New"/>
    </w:rPr>
  </w:style>
  <w:style w:type="character" w:styleId="ListLabel74">
    <w:name w:val="ListLabel 74"/>
    <w:qFormat/>
    <w:rPr>
      <w:rFonts w:cs="Courier New"/>
    </w:rPr>
  </w:style>
  <w:style w:type="character" w:styleId="ListLabel75">
    <w:name w:val="ListLabel 75"/>
    <w:qFormat/>
    <w:rPr>
      <w:rFonts w:cs="Courier New"/>
    </w:rPr>
  </w:style>
  <w:style w:type="character" w:styleId="ListLabel76">
    <w:name w:val="ListLabel 76"/>
    <w:qFormat/>
    <w:rPr>
      <w:rFonts w:cs="Courier New"/>
    </w:rPr>
  </w:style>
  <w:style w:type="character" w:styleId="ListLabel77">
    <w:name w:val="ListLabel 77"/>
    <w:qFormat/>
    <w:rPr>
      <w:rFonts w:ascii="Arial" w:hAnsi="Arial"/>
      <w:color w:val="538135"/>
      <w:sz w:val="24"/>
    </w:rPr>
  </w:style>
  <w:style w:type="character" w:styleId="ListLabel78">
    <w:name w:val="ListLabel 78"/>
    <w:qFormat/>
    <w:rPr>
      <w:rFonts w:cs="Courier New"/>
    </w:rPr>
  </w:style>
  <w:style w:type="character" w:styleId="ListLabel79">
    <w:name w:val="ListLabel 79"/>
    <w:qFormat/>
    <w:rPr>
      <w:rFonts w:cs="Courier New"/>
    </w:rPr>
  </w:style>
  <w:style w:type="character" w:styleId="ListLabel80">
    <w:name w:val="ListLabel 80"/>
    <w:qFormat/>
    <w:rPr>
      <w:rFonts w:cs="Courier New"/>
    </w:rPr>
  </w:style>
  <w:style w:type="character" w:styleId="ListLabel81">
    <w:name w:val="ListLabel 81"/>
    <w:qFormat/>
    <w:rPr>
      <w:rFonts w:cs="Courier New"/>
    </w:rPr>
  </w:style>
  <w:style w:type="character" w:styleId="ListLabel82">
    <w:name w:val="ListLabel 82"/>
    <w:qFormat/>
    <w:rPr>
      <w:rFonts w:cs="Courier New"/>
    </w:rPr>
  </w:style>
  <w:style w:type="character" w:styleId="ListLabel83">
    <w:name w:val="ListLabel 83"/>
    <w:qFormat/>
    <w:rPr>
      <w:rFonts w:cs="Courier New"/>
    </w:rPr>
  </w:style>
  <w:style w:type="character" w:styleId="ListLabel84">
    <w:name w:val="ListLabel 84"/>
    <w:qFormat/>
    <w:rPr>
      <w:color w:val="00000A"/>
    </w:rPr>
  </w:style>
  <w:style w:type="character" w:styleId="ListLabel85">
    <w:name w:val="ListLabel 85"/>
    <w:qFormat/>
    <w:rPr>
      <w:rFonts w:cs="Courier New"/>
    </w:rPr>
  </w:style>
  <w:style w:type="character" w:styleId="ListLabel86">
    <w:name w:val="ListLabel 86"/>
    <w:qFormat/>
    <w:rPr>
      <w:rFonts w:cs="Courier New"/>
    </w:rPr>
  </w:style>
  <w:style w:type="character" w:styleId="ListLabel87">
    <w:name w:val="ListLabel 87"/>
    <w:qFormat/>
    <w:rPr>
      <w:rFonts w:cs="Courier New"/>
    </w:rPr>
  </w:style>
  <w:style w:type="character" w:styleId="ListLabel88">
    <w:name w:val="ListLabel 88"/>
    <w:qFormat/>
    <w:rPr>
      <w:rFonts w:cs="Courier New"/>
    </w:rPr>
  </w:style>
  <w:style w:type="character" w:styleId="ListLabel89">
    <w:name w:val="ListLabel 89"/>
    <w:qFormat/>
    <w:rPr>
      <w:rFonts w:cs="Courier New"/>
    </w:rPr>
  </w:style>
  <w:style w:type="character" w:styleId="ListLabel90">
    <w:name w:val="ListLabel 90"/>
    <w:qFormat/>
    <w:rPr>
      <w:rFonts w:cs="Courier New"/>
    </w:rPr>
  </w:style>
  <w:style w:type="character" w:styleId="ListLabel91">
    <w:name w:val="ListLabel 91"/>
    <w:qFormat/>
    <w:rPr>
      <w:rFonts w:cs="Courier New"/>
    </w:rPr>
  </w:style>
  <w:style w:type="character" w:styleId="ListLabel92">
    <w:name w:val="ListLabel 92"/>
    <w:qFormat/>
    <w:rPr>
      <w:rFonts w:cs="Courier New"/>
    </w:rPr>
  </w:style>
  <w:style w:type="character" w:styleId="ListLabel93">
    <w:name w:val="ListLabel 93"/>
    <w:qFormat/>
    <w:rPr>
      <w:rFonts w:cs="Courier New"/>
    </w:rPr>
  </w:style>
  <w:style w:type="character" w:styleId="ListLabel94">
    <w:name w:val="ListLabel 94"/>
    <w:qFormat/>
    <w:rPr>
      <w:rFonts w:cs="Courier New"/>
    </w:rPr>
  </w:style>
  <w:style w:type="character" w:styleId="ListLabel95">
    <w:name w:val="ListLabel 95"/>
    <w:qFormat/>
    <w:rPr>
      <w:rFonts w:cs="Courier New"/>
    </w:rPr>
  </w:style>
  <w:style w:type="character" w:styleId="ListLabel96">
    <w:name w:val="ListLabel 96"/>
    <w:qFormat/>
    <w:rPr>
      <w:rFonts w:cs="Courier New"/>
    </w:rPr>
  </w:style>
  <w:style w:type="character" w:styleId="ListLabel97">
    <w:name w:val="ListLabel 97"/>
    <w:qFormat/>
    <w:rPr>
      <w:rFonts w:cs="Courier New"/>
    </w:rPr>
  </w:style>
  <w:style w:type="character" w:styleId="ListLabel98">
    <w:name w:val="ListLabel 98"/>
    <w:qFormat/>
    <w:rPr>
      <w:rFonts w:cs="Courier New"/>
    </w:rPr>
  </w:style>
  <w:style w:type="character" w:styleId="ListLabel99">
    <w:name w:val="ListLabel 99"/>
    <w:qFormat/>
    <w:rPr>
      <w:rFonts w:cs="Courier New"/>
    </w:rPr>
  </w:style>
  <w:style w:type="character" w:styleId="ListLabel100">
    <w:name w:val="ListLabel 100"/>
    <w:qFormat/>
    <w:rPr>
      <w:color w:val="00000A"/>
    </w:rPr>
  </w:style>
  <w:style w:type="character" w:styleId="ListLabel101">
    <w:name w:val="ListLabel 101"/>
    <w:qFormat/>
    <w:rPr>
      <w:rFonts w:cs="Courier New"/>
    </w:rPr>
  </w:style>
  <w:style w:type="character" w:styleId="ListLabel102">
    <w:name w:val="ListLabel 102"/>
    <w:qFormat/>
    <w:rPr>
      <w:rFonts w:cs="Courier New"/>
    </w:rPr>
  </w:style>
  <w:style w:type="character" w:styleId="ListLabel103">
    <w:name w:val="ListLabel 103"/>
    <w:qFormat/>
    <w:rPr>
      <w:rFonts w:cs="Courier New"/>
    </w:rPr>
  </w:style>
  <w:style w:type="character" w:styleId="ListLabel104">
    <w:name w:val="ListLabel 104"/>
    <w:qFormat/>
    <w:rPr>
      <w:rFonts w:cs="Courier New"/>
    </w:rPr>
  </w:style>
  <w:style w:type="character" w:styleId="ListLabel105">
    <w:name w:val="ListLabel 105"/>
    <w:qFormat/>
    <w:rPr>
      <w:rFonts w:cs="Courier New"/>
    </w:rPr>
  </w:style>
  <w:style w:type="character" w:styleId="ListLabel106">
    <w:name w:val="ListLabel 106"/>
    <w:qFormat/>
    <w:rPr>
      <w:rFonts w:cs="Courier New"/>
    </w:rPr>
  </w:style>
  <w:style w:type="character" w:styleId="ListLabel107">
    <w:name w:val="ListLabel 107"/>
    <w:qFormat/>
    <w:rPr>
      <w:rFonts w:cs="Courier New"/>
    </w:rPr>
  </w:style>
  <w:style w:type="character" w:styleId="ListLabel108">
    <w:name w:val="ListLabel 108"/>
    <w:qFormat/>
    <w:rPr>
      <w:rFonts w:cs="Courier New"/>
    </w:rPr>
  </w:style>
  <w:style w:type="character" w:styleId="ListLabel109">
    <w:name w:val="ListLabel 109"/>
    <w:qFormat/>
    <w:rPr>
      <w:rFonts w:cs="Courier New"/>
    </w:rPr>
  </w:style>
  <w:style w:type="character" w:styleId="ListLabel110">
    <w:name w:val="ListLabel 110"/>
    <w:qFormat/>
    <w:rPr>
      <w:rFonts w:ascii="Arial" w:hAnsi="Arial" w:cs="Courier New"/>
      <w:sz w:val="24"/>
    </w:rPr>
  </w:style>
  <w:style w:type="character" w:styleId="ListLabel111">
    <w:name w:val="ListLabel 111"/>
    <w:qFormat/>
    <w:rPr>
      <w:rFonts w:cs="Courier New"/>
    </w:rPr>
  </w:style>
  <w:style w:type="character" w:styleId="ListLabel112">
    <w:name w:val="ListLabel 112"/>
    <w:qFormat/>
    <w:rPr>
      <w:rFonts w:cs="Courier New"/>
    </w:rPr>
  </w:style>
  <w:style w:type="character" w:styleId="ListLabel113">
    <w:name w:val="ListLabel 113"/>
    <w:qFormat/>
    <w:rPr>
      <w:rFonts w:cs="Courier New"/>
    </w:rPr>
  </w:style>
  <w:style w:type="character" w:styleId="ListLabel114">
    <w:name w:val="ListLabel 114"/>
    <w:qFormat/>
    <w:rPr>
      <w:rFonts w:ascii="Arial" w:hAnsi="Arial" w:cs="Courier New"/>
      <w:color w:val="00000A"/>
      <w:sz w:val="24"/>
    </w:rPr>
  </w:style>
  <w:style w:type="character" w:styleId="ListLabel115">
    <w:name w:val="ListLabel 115"/>
    <w:qFormat/>
    <w:rPr>
      <w:rFonts w:cs="Courier New"/>
    </w:rPr>
  </w:style>
  <w:style w:type="character" w:styleId="ListLabel116">
    <w:name w:val="ListLabel 116"/>
    <w:qFormat/>
    <w:rPr>
      <w:rFonts w:cs="Courier New"/>
    </w:rPr>
  </w:style>
  <w:style w:type="character" w:styleId="ListLabel117">
    <w:name w:val="ListLabel 117"/>
    <w:qFormat/>
    <w:rPr>
      <w:rFonts w:cs="Courier New"/>
    </w:rPr>
  </w:style>
  <w:style w:type="character" w:styleId="ListLabel118">
    <w:name w:val="ListLabel 118"/>
    <w:qFormat/>
    <w:rPr>
      <w:rFonts w:ascii="Arial" w:hAnsi="Arial" w:cs="Courier New"/>
      <w:color w:val="00000A"/>
      <w:sz w:val="24"/>
    </w:rPr>
  </w:style>
  <w:style w:type="character" w:styleId="ListLabel119">
    <w:name w:val="ListLabel 119"/>
    <w:qFormat/>
    <w:rPr>
      <w:rFonts w:cs="Courier New"/>
    </w:rPr>
  </w:style>
  <w:style w:type="character" w:styleId="ListLabel120">
    <w:name w:val="ListLabel 120"/>
    <w:qFormat/>
    <w:rPr>
      <w:rFonts w:cs="Courier New"/>
    </w:rPr>
  </w:style>
  <w:style w:type="character" w:styleId="ListLabel121">
    <w:name w:val="ListLabel 121"/>
    <w:qFormat/>
    <w:rPr>
      <w:rFonts w:cs="Courier New"/>
    </w:rPr>
  </w:style>
  <w:style w:type="character" w:styleId="ListLabel122">
    <w:name w:val="ListLabel 122"/>
    <w:qFormat/>
    <w:rPr>
      <w:rFonts w:ascii="Arial" w:hAnsi="Arial"/>
      <w:color w:val="538135"/>
      <w:sz w:val="24"/>
    </w:rPr>
  </w:style>
  <w:style w:type="character" w:styleId="ListLabel123">
    <w:name w:val="ListLabel 123"/>
    <w:qFormat/>
    <w:rPr>
      <w:rFonts w:cs="Courier New"/>
    </w:rPr>
  </w:style>
  <w:style w:type="character" w:styleId="ListLabel124">
    <w:name w:val="ListLabel 124"/>
    <w:qFormat/>
    <w:rPr>
      <w:rFonts w:cs="Courier New"/>
    </w:rPr>
  </w:style>
  <w:style w:type="character" w:styleId="ListLabel125">
    <w:name w:val="ListLabel 125"/>
    <w:qFormat/>
    <w:rPr>
      <w:rFonts w:cs="Courier New"/>
    </w:rPr>
  </w:style>
  <w:style w:type="character" w:styleId="ListLabel126">
    <w:name w:val="ListLabel 126"/>
    <w:qFormat/>
    <w:rPr>
      <w:rFonts w:cs="Courier New"/>
    </w:rPr>
  </w:style>
  <w:style w:type="character" w:styleId="ListLabel127">
    <w:name w:val="ListLabel 127"/>
    <w:qFormat/>
    <w:rPr>
      <w:rFonts w:cs="Courier New"/>
    </w:rPr>
  </w:style>
  <w:style w:type="character" w:styleId="ListLabel128">
    <w:name w:val="ListLabel 128"/>
    <w:qFormat/>
    <w:rPr>
      <w:rFonts w:cs="Courier New"/>
    </w:rPr>
  </w:style>
  <w:style w:type="character" w:styleId="ListLabel129">
    <w:name w:val="ListLabel 129"/>
    <w:qFormat/>
    <w:rPr>
      <w:rFonts w:cs="Courier New"/>
    </w:rPr>
  </w:style>
  <w:style w:type="character" w:styleId="ListLabel130">
    <w:name w:val="ListLabel 130"/>
    <w:qFormat/>
    <w:rPr>
      <w:rFonts w:cs="Courier New"/>
    </w:rPr>
  </w:style>
  <w:style w:type="character" w:styleId="ListLabel131">
    <w:name w:val="ListLabel 131"/>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JA" w:customStyle="1">
    <w:name w:val="JA"/>
    <w:basedOn w:val="Normal"/>
    <w:link w:val="JAChar"/>
    <w:autoRedefine/>
    <w:qFormat/>
    <w:rsid w:val="00f75d71"/>
    <w:pPr/>
    <w:rPr/>
  </w:style>
  <w:style w:type="paragraph" w:styleId="JAAssignment" w:customStyle="1">
    <w:name w:val="JA Assignment"/>
    <w:basedOn w:val="Heading1"/>
    <w:next w:val="Normal"/>
    <w:link w:val="JAAssignmentChar"/>
    <w:autoRedefine/>
    <w:qFormat/>
    <w:rsid w:val="00f75d71"/>
    <w:pPr>
      <w:tabs>
        <w:tab w:val="left" w:pos="960" w:leader="none"/>
      </w:tabs>
    </w:pPr>
    <w:rPr>
      <w:rFonts w:ascii="Arial" w:hAnsi="Arial" w:cs="Arial"/>
      <w:b/>
      <w:color w:val="00000A"/>
      <w:sz w:val="24"/>
      <w:u w:val="single"/>
    </w:rPr>
  </w:style>
  <w:style w:type="paragraph" w:styleId="ListParagraph">
    <w:name w:val="List Paragraph"/>
    <w:basedOn w:val="Normal"/>
    <w:uiPriority w:val="34"/>
    <w:qFormat/>
    <w:rsid w:val="00cc6920"/>
    <w:pPr>
      <w:spacing w:before="0" w:after="160"/>
      <w:ind w:left="720" w:hanging="0"/>
      <w:contextualSpacing/>
    </w:pPr>
    <w:rPr/>
  </w:style>
  <w:style w:type="paragraph" w:styleId="Paragraph" w:customStyle="1">
    <w:name w:val="paragraph"/>
    <w:basedOn w:val="Normal"/>
    <w:qFormat/>
    <w:rsid w:val="00da3853"/>
    <w:pPr>
      <w:spacing w:lineRule="auto" w:line="240" w:before="0" w:after="0"/>
    </w:pPr>
    <w:rPr>
      <w:rFonts w:ascii="Times New Roman" w:hAnsi="Times New Roman" w:eastAsia="Times New Roman" w:cs="Times New Roman"/>
      <w:sz w:val="24"/>
      <w:szCs w:val="24"/>
      <w:lang w:eastAsia="en-GB"/>
    </w:rPr>
  </w:style>
  <w:style w:type="paragraph" w:styleId="Header">
    <w:name w:val="Header"/>
    <w:basedOn w:val="Normal"/>
    <w:link w:val="HeaderChar"/>
    <w:uiPriority w:val="99"/>
    <w:rsid w:val="00331b7f"/>
    <w:pPr>
      <w:tabs>
        <w:tab w:val="center" w:pos="4153" w:leader="none"/>
        <w:tab w:val="right" w:pos="8306" w:leader="none"/>
      </w:tabs>
      <w:spacing w:lineRule="auto" w:line="240" w:before="0" w:after="0"/>
      <w:jc w:val="both"/>
    </w:pPr>
    <w:rPr>
      <w:rFonts w:ascii="Arial" w:hAnsi="Arial" w:eastAsia="Times New Roman" w:cs="Times New Roman"/>
      <w:szCs w:val="20"/>
    </w:rPr>
  </w:style>
  <w:style w:type="paragraph" w:styleId="TOCHeading">
    <w:name w:val="TOC Heading"/>
    <w:basedOn w:val="Heading1"/>
    <w:next w:val="Normal"/>
    <w:uiPriority w:val="39"/>
    <w:unhideWhenUsed/>
    <w:qFormat/>
    <w:rsid w:val="00331b7f"/>
    <w:pPr/>
    <w:rPr>
      <w:lang w:val="en-US"/>
    </w:rPr>
  </w:style>
  <w:style w:type="paragraph" w:styleId="Contents2">
    <w:name w:val="TOC 2"/>
    <w:basedOn w:val="Normal"/>
    <w:next w:val="Normal"/>
    <w:autoRedefine/>
    <w:uiPriority w:val="39"/>
    <w:unhideWhenUsed/>
    <w:rsid w:val="00d2291d"/>
    <w:pPr>
      <w:spacing w:before="0" w:after="100"/>
      <w:ind w:left="220" w:hanging="0"/>
    </w:pPr>
    <w:rPr/>
  </w:style>
  <w:style w:type="paragraph" w:styleId="Bibliography">
    <w:name w:val="Bibliography"/>
    <w:basedOn w:val="Normal"/>
    <w:next w:val="Normal"/>
    <w:uiPriority w:val="37"/>
    <w:unhideWhenUsed/>
    <w:qFormat/>
    <w:rsid w:val="0001653e"/>
    <w:pPr/>
    <w:rPr/>
  </w:style>
  <w:style w:type="paragraph" w:styleId="Contents1">
    <w:name w:val="TOC 1"/>
    <w:basedOn w:val="Normal"/>
    <w:next w:val="Normal"/>
    <w:autoRedefine/>
    <w:uiPriority w:val="39"/>
    <w:unhideWhenUsed/>
    <w:rsid w:val="00a83854"/>
    <w:pPr>
      <w:spacing w:before="0" w:after="10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customXml" Target="../customXml/item1.xml"/><Relationship Id="rId11" Type="http://schemas.openxmlformats.org/officeDocument/2006/relationships/customXml" Target="../customXml/item2.xml"/><Relationship Id="rId12" Type="http://schemas.openxmlformats.org/officeDocument/2006/relationships/customXml" Target="../customXml/item3.xml"/><Relationship Id="rId13" Type="http://schemas.openxmlformats.org/officeDocument/2006/relationships/customXml" Target="../customXml/item4.xml"/>
</Relationships>
</file>

<file path=word/_rels/numbering.xml.rels><?xml version="1.0" encoding="UTF-8"?>
<Relationships xmlns="http://schemas.openxmlformats.org/package/2006/relationships"><Relationship Id="rId1" Type="http://schemas.openxmlformats.org/officeDocument/2006/relationships/image" Target="media/image5.png"/><Relationship Id="rId2" Type="http://schemas.openxmlformats.org/officeDocument/2006/relationships/image" Target="media/image6.png"/><Relationship Id="rId3" Type="http://schemas.openxmlformats.org/officeDocument/2006/relationships/image" Target="media/image7.png"/><Relationship Id="rId4" Type="http://schemas.openxmlformats.org/officeDocument/2006/relationships/image" Target="media/image8.png"/><Relationship Id="rId5"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mer17</b:Tag>
    <b:SourceType>InternetSite</b:SourceType>
    <b:Guid>{66BFE98E-1BA7-4796-85F2-7B433CA387A3}</b:Guid>
    <b:Title>merriam-webster</b:Title>
    <b:Year>2017</b:Year>
    <b:URL>https://www.merriam-webster.com/dictionary/communication</b:URL>
    <b:RefOrder>2</b:RefOrder>
  </b:Source>
  <b:Source>
    <b:Tag>stu10</b:Tag>
    <b:SourceType>InternetSite</b:SourceType>
    <b:Guid>{2BC79403-19AC-4018-9B36-D29D5CC31348}</b:Guid>
    <b:Title>study.com</b:Title>
    <b:Year>2010</b:Year>
    <b:URL>https://study.com/academy/lesson/what-is-communication-definition-importance.html</b:URL>
    <b:RefOrder>4</b:RefOrder>
  </b:Source>
  <b:Source>
    <b:Tag>bri17</b:Tag>
    <b:SourceType>InternetSite</b:SourceType>
    <b:Guid>{978B1581-C97A-4BE9-B413-7288BF0BEDA5}</b:Guid>
    <b:Title>brighthubpm</b:Title>
    <b:Year>2017</b:Year>
    <b:URL>http://www.brighthubpm.com/methods-strategies/79297-comparing-various-forms-of-communication/</b:URL>
    <b:RefOrder>19</b:RefOrder>
  </b:Source>
  <b:Source>
    <b:Tag>Aus15</b:Tag>
    <b:SourceType>InternetSite</b:SourceType>
    <b:Guid>{F2BDCF55-4AFB-4EB1-BACA-A4DABEDEAFC3}</b:Guid>
    <b:Title>Australian Institute of business</b:Title>
    <b:Year>2015</b:Year>
    <b:URL>http://aib.edu.au/blog/communication/6-reasons-effective-communication-focus-business/?</b:URL>
    <b:RefOrder>5</b:RefOrder>
  </b:Source>
  <b:Source>
    <b:Tag>sma17</b:Tag>
    <b:SourceType>InternetSite</b:SourceType>
    <b:Guid>{5A711567-A73E-4759-B556-635638774C21}</b:Guid>
    <b:Title>smallbusiness.chron</b:Title>
    <b:Year>2017</b:Year>
    <b:URL>http://smallbusiness.chron.com/benefits-effective-communication-workplace-20198.html</b:URL>
    <b:RefOrder>6</b:RefOrder>
  </b:Source>
  <b:Source>
    <b:Tag>bey13</b:Tag>
    <b:SourceType>InternetSite</b:SourceType>
    <b:Guid>{47F03799-A623-4446-972E-C6DA14B49C90}</b:Guid>
    <b:Title>beyondintractability</b:Title>
    <b:Year>2013</b:Year>
    <b:URL>https://www.beyondintractability.org/coreknowledge/workplace-conflict</b:URL>
    <b:RefOrder>7</b:RefOrder>
  </b:Source>
  <b:Source>
    <b:Tag>wor16</b:Tag>
    <b:SourceType>InternetSite</b:SourceType>
    <b:Guid>{9DDC109C-CDBD-4DDA-B700-761BECDBDF2F}</b:Guid>
    <b:Title>workplaceissues</b:Title>
    <b:Year>2016</b:Year>
    <b:URL>http://www.workplaceissues.com/arconflict/</b:URL>
    <b:RefOrder>8</b:RefOrder>
  </b:Source>
  <b:Source>
    <b:Tag>sma171</b:Tag>
    <b:SourceType>InternetSite</b:SourceType>
    <b:Guid>{EA836CA6-1916-4896-83F8-EC748214EF56}</b:Guid>
    <b:Title>smallbusiness</b:Title>
    <b:Year>2017</b:Year>
    <b:URL>http://smallbusiness.chron.com/examples-communication-problems-workplace-11243.html</b:URL>
    <b:RefOrder>10</b:RefOrder>
  </b:Source>
  <b:Source>
    <b:Tag>lin17</b:Tag>
    <b:SourceType>InternetSite</b:SourceType>
    <b:Guid>{FCF5EC2D-976A-4841-82FC-ED51181ED586}</b:Guid>
    <b:Title>linkedin</b:Title>
    <b:Year>2017</b:Year>
    <b:URL>https://www.linkedin.com/pulse/how-does-lack-communication-cause-conflict-workplace-wolkonowski</b:URL>
    <b:RefOrder>27</b:RefOrder>
  </b:Source>
  <b:Source>
    <b:Tag>sma172</b:Tag>
    <b:SourceType>InternetSite</b:SourceType>
    <b:Guid>{5105A9C7-8C54-4C4E-94E3-2BDE426F713D}</b:Guid>
    <b:Title>smallbusiness</b:Title>
    <b:Year>2017</b:Year>
    <b:URL>http://smallbusiness.chron.com/lack-communication-cause-conflict-workplace-10470.html</b:URL>
    <b:RefOrder>11</b:RefOrder>
  </b:Source>
  <b:Source>
    <b:Tag>lin16</b:Tag>
    <b:SourceType>InternetSite</b:SourceType>
    <b:Guid>{7BC12565-968C-43E0-96F1-B343E9A182DE}</b:Guid>
    <b:Title>linkedin</b:Title>
    <b:Year>2016</b:Year>
    <b:URL>https://www.linkedin.com/pulse/how-does-lack-communication-cause-conflict-workplace-wolkonowski</b:URL>
    <b:RefOrder>12</b:RefOrder>
  </b:Source>
  <b:Source>
    <b:Tag>ski11</b:Tag>
    <b:SourceType>InternetSite</b:SourceType>
    <b:Guid>{CED84C71-278B-47E8-8A9B-D2B940DF45A6}</b:Guid>
    <b:Title>skillsyouneed</b:Title>
    <b:Year>2011</b:Year>
    <b:URL>https://www.skillsyouneed.com/ips/interpersonal-communication.html</b:URL>
    <b:RefOrder>18</b:RefOrder>
  </b:Source>
  <b:Source>
    <b:Tag>mer15</b:Tag>
    <b:SourceType>InternetSite</b:SourceType>
    <b:Guid>{990148CD-7827-4C60-B048-F4F27F72CB62}</b:Guid>
    <b:Title>merriam-webster</b:Title>
    <b:Year>2015</b:Year>
    <b:URL>https://www.merriam-webster.com/dictionary/body%20language</b:URL>
    <b:RefOrder>20</b:RefOrder>
  </b:Source>
  <b:Source>
    <b:Tag>the16</b:Tag>
    <b:SourceType>InternetSite</b:SourceType>
    <b:Guid>{3CB1FED0-7F67-40C9-9FEA-9EF4D794CC1E}</b:Guid>
    <b:Title>thebalance</b:Title>
    <b:Year>2016</b:Year>
    <b:URL>https://www.thebalance.com/active-listening-skills-with-examples-2059684</b:URL>
    <b:RefOrder>21</b:RefOrder>
  </b:Source>
  <b:Source>
    <b:Tag>Car17</b:Tag>
    <b:SourceType>InternetSite</b:SourceType>
    <b:Guid>{EC80D8C4-9481-412F-ABFD-73F24261A51D}</b:Guid>
    <b:Title>Career center </b:Title>
    <b:Year>2017</b:Year>
    <b:URL>http://www.careercentre.dtwd.wa.gov.au/FindingAJob/BePreparedAndGetOrganised/Pages/PersonalPresentation.aspx</b:URL>
    <b:RefOrder>22</b:RefOrder>
  </b:Source>
  <b:Source>
    <b:Tag>wha15</b:Tag>
    <b:SourceType>InternetSite</b:SourceType>
    <b:Guid>{1E6D0D3F-79BE-4D8B-91C6-521C990AFA61}</b:Guid>
    <b:Title>whatis.techtarget</b:Title>
    <b:Year>2015</b:Year>
    <b:URL>http://whatis.techtarget.com/definition/context-awareness</b:URL>
    <b:RefOrder>23</b:RefOrder>
  </b:Source>
  <b:Source>
    <b:Tag>bus17</b:Tag>
    <b:SourceType>InternetSite</b:SourceType>
    <b:Guid>{A9A1856B-F893-44D3-96EF-0D3B2F81D106}</b:Guid>
    <b:Title>businessjargons</b:Title>
    <b:Year>2017</b:Year>
    <b:URL>https://businessjargons.com/written-communication.html</b:URL>
    <b:RefOrder>24</b:RefOrder>
  </b:Source>
  <b:Source>
    <b:Tag>stu17</b:Tag>
    <b:SourceType>InternetSite</b:SourceType>
    <b:Guid>{3612F682-30F3-4922-8A93-8C66ED9474D9}</b:Guid>
    <b:Title>study.com</b:Title>
    <b:Year>2017</b:Year>
    <b:URL>https://study.com/academy/lesson/what-is-written-communication-in-business-definition-types-examples.html</b:URL>
    <b:RefOrder>25</b:RefOrder>
  </b:Source>
  <b:Source>
    <b:Tag>man15</b:Tag>
    <b:SourceType>InternetSite</b:SourceType>
    <b:Guid>{291EA7DD-AF9C-4C0F-8473-0315740D78F0}</b:Guid>
    <b:Title>managementstudyguide</b:Title>
    <b:Year>2015</b:Year>
    <b:URL>http://www.managementstudyguide.com/berlo-model-of-communication.htm</b:URL>
    <b:RefOrder>28</b:RefOrder>
  </b:Source>
  <b:Source>
    <b:Tag>man17</b:Tag>
    <b:SourceType>InternetSite</b:SourceType>
    <b:Guid>{49744B92-67D8-4717-B36D-C1776B641AFD}</b:Guid>
    <b:Title>managementstudyguide</b:Title>
    <b:Year>2017</b:Year>
    <b:URL>http://www.managementstudyguide.com/berlo-model-of-communication.htm</b:URL>
    <b:RefOrder>13</b:RefOrder>
  </b:Source>
  <b:Source>
    <b:Tag>man16</b:Tag>
    <b:SourceType>InternetSite</b:SourceType>
    <b:Guid>{32B4B50A-D7FE-49E9-B2B3-BA0AA3C70FB2}</b:Guid>
    <b:Title>managementstudyguide</b:Title>
    <b:Year>2016</b:Year>
    <b:URL>http://www.managementstudyguide.com/berlo-model-of-communication.html</b:URL>
    <b:RefOrder>16</b:RefOrder>
  </b:Source>
  <b:Source>
    <b:Tag>bus15</b:Tag>
    <b:SourceType>InternetSite</b:SourceType>
    <b:Guid>{20DF4713-0C88-46E8-B8F1-052F86AE21C7}</b:Guid>
    <b:Title>businesstopia</b:Title>
    <b:Year>2015</b:Year>
    <b:URL>https://www.businesstopia.net/communication/shannon-and-weaver-model-communication</b:URL>
    <b:RefOrder>17</b:RefOrder>
  </b:Source>
  <b:Source>
    <b:Tag>Pet</b:Tag>
    <b:SourceType>InternetSite</b:SourceType>
    <b:Guid>{9706ACC2-D0A7-4252-A985-D78AACAE75C5}</b:Guid>
    <b:Title>study.sagepub</b:Title>
    <b:URL>https://study.sagepub.com/morgan</b:URL>
    <b:Author>
      <b:Author>
        <b:NameList>
          <b:Person>
            <b:Last>Morgan</b:Last>
            <b:First>Peter</b:First>
          </b:Person>
        </b:NameList>
      </b:Author>
    </b:Author>
    <b:RefOrder>26</b:RefOrder>
  </b:Source>
  <b:Source>
    <b:Tag>joe17</b:Tag>
    <b:SourceType>InternetSite</b:SourceType>
    <b:Guid>{7EE2CFF6-8F98-42AC-B581-3ECF9B583008}</b:Guid>
    <b:Author>
      <b:Author>
        <b:NameList>
          <b:Person>
            <b:Last>Wicks</b:Last>
            <b:First>joe</b:First>
          </b:Person>
        </b:NameList>
      </b:Author>
    </b:Author>
    <b:Title>panmacmillan</b:Title>
    <b:Year>2017</b:Year>
    <b:URL>https://www.panmacmillan.com/authors/john-adair/effective-teambuilding-revised-ed</b:URL>
    <b:RefOrder>1</b:RefOrder>
  </b:Source>
  <b:Source>
    <b:Tag>Mat12</b:Tag>
    <b:SourceType>InternetSite</b:SourceType>
    <b:Guid>{56FADA43-1CDC-4AEA-9E43-0CB7E93EB6CE}</b:Guid>
    <b:Author>
      <b:Author>
        <b:NameList>
          <b:Person>
            <b:Last>Willmott</b:Last>
            <b:First>Mats</b:First>
            <b:Middle>Alvesson &amp; Hugh</b:Middle>
          </b:Person>
        </b:NameList>
      </b:Author>
    </b:Author>
    <b:Title>sk.sagepub</b:Title>
    <b:Year>2012</b:Year>
    <b:URL>http://sk.sagepub.com/books/making-sense-of-management-2e</b:URL>
    <b:RefOrder>3</b:RefOrder>
  </b:Source>
  <b:Source>
    <b:Tag>Pau08</b:Tag>
    <b:SourceType>InternetSite</b:SourceType>
    <b:Guid>{0A7878E4-8550-4027-A6A3-21CD5852CAFA}</b:Guid>
    <b:Author>
      <b:Author>
        <b:NameList>
          <b:Person>
            <b:Last>Paul Hersey</b:Last>
            <b:First>Kenneth</b:First>
            <b:Middle>H. Blanchard</b:Middle>
          </b:Person>
        </b:NameList>
      </b:Author>
    </b:Author>
    <b:Year>2008</b:Year>
    <b:URL>https://www.pearson.com/us/higher-education/product/Hersey-Management-of-Organizational-Behavior-9th-Edition/9780131441392.html</b:URL>
    <b:RefOrder>9</b:RefOrder>
  </b:Source>
  <b:Source>
    <b:Tag>ama</b:Tag>
    <b:SourceType>InternetSite</b:SourceType>
    <b:Guid>{BD54E691-A868-4086-A7F2-9C3655A62FDA}</b:Guid>
    <b:Title>amazon.com</b:Title>
    <b:URL>https://www.amazon.com/Habits-Highly-Effective-People-Powerful/dp/1451639619</b:URL>
    <b:RefOrder>15</b:RefOrder>
  </b:Source>
  <b:Source>
    <b:Tag>Ger</b:Tag>
    <b:SourceType>InternetSite</b:SourceType>
    <b:Guid>{E5877E62-3342-463F-B0F0-5833A6E6C8DE}</b:Guid>
    <b:Author>
      <b:Author>
        <b:NameList>
          <b:Person>
            <b:Last>Geraldine Bown</b:Last>
            <b:First>Catherine</b:First>
            <b:Middle>Brady</b:Middle>
          </b:Person>
        </b:NameList>
      </b:Author>
    </b:Author>
    <b:Title>Cinii books</b:Title>
    <b:URL>https://ci.nii.ac.jp/ncid/BA23598565?l=en</b:URL>
    <b:RefOrder>14</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1E2981-2F2D-495B-9E55-92ED8A24F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TotalTime>
  <Application>LibreOffice/5.4.4.2$Windows_X86_64 LibreOffice_project/2524958677847fb3bb44820e40380acbe820f960</Application>
  <Pages>14</Pages>
  <Words>1998</Words>
  <Characters>12603</Characters>
  <CharactersWithSpaces>14508</CharactersWithSpaces>
  <Paragraphs>202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2016-07-22T18:01:00Z</dcterms:created>
  <dc:creator>Julia Ault</dc:creator>
  <dc:description/>
  <dc:language>en-GB</dc:language>
  <cp:lastModifiedBy/>
  <dcterms:modified xsi:type="dcterms:W3CDTF">2018-01-04T13:14:31Z</dcterms:modified>
  <cp:revision>705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