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9A50E7" w:rsidRPr="00F30FD9" w:rsidRDefault="009A50E7" w:rsidP="000C4192">
      <w:pPr>
        <w:autoSpaceDE w:val="0"/>
        <w:autoSpaceDN w:val="0"/>
        <w:adjustRightInd w:val="0"/>
        <w:spacing w:line="360" w:lineRule="auto"/>
        <w:jc w:val="both"/>
        <w:rPr>
          <w:rFonts w:ascii="Berlin Sans FB" w:hAnsi="Berlin Sans FB" w:cstheme="minorHAnsi"/>
          <w:b/>
          <w:color w:val="000000" w:themeColor="text1"/>
          <w:sz w:val="24"/>
          <w:szCs w:val="24"/>
        </w:rPr>
      </w:pPr>
    </w:p>
    <w:p w:rsidR="006A2E98" w:rsidRPr="00F30FD9" w:rsidRDefault="006A2E98" w:rsidP="000C4192">
      <w:pPr>
        <w:autoSpaceDE w:val="0"/>
        <w:autoSpaceDN w:val="0"/>
        <w:adjustRightInd w:val="0"/>
        <w:spacing w:line="360" w:lineRule="auto"/>
        <w:jc w:val="both"/>
        <w:rPr>
          <w:rFonts w:ascii="Berlin Sans FB" w:hAnsi="Berlin Sans FB" w:cstheme="minorHAnsi"/>
          <w:b/>
          <w:color w:val="000000" w:themeColor="text1"/>
          <w:sz w:val="24"/>
          <w:szCs w:val="24"/>
        </w:rPr>
      </w:pPr>
    </w:p>
    <w:p w:rsidR="006A2E98" w:rsidRPr="00F30FD9" w:rsidRDefault="006A2E98" w:rsidP="000C4192">
      <w:pPr>
        <w:autoSpaceDE w:val="0"/>
        <w:autoSpaceDN w:val="0"/>
        <w:adjustRightInd w:val="0"/>
        <w:spacing w:line="360" w:lineRule="auto"/>
        <w:jc w:val="both"/>
        <w:rPr>
          <w:rFonts w:ascii="Berlin Sans FB" w:hAnsi="Berlin Sans FB" w:cstheme="minorHAnsi"/>
          <w:color w:val="000000" w:themeColor="text1"/>
          <w:sz w:val="24"/>
          <w:szCs w:val="24"/>
        </w:rPr>
      </w:pPr>
      <w:r w:rsidRPr="00F30FD9">
        <w:rPr>
          <w:rFonts w:ascii="Berlin Sans FB" w:hAnsi="Berlin Sans FB" w:cstheme="minorHAnsi"/>
          <w:color w:val="000000" w:themeColor="text1"/>
          <w:sz w:val="24"/>
          <w:szCs w:val="24"/>
        </w:rPr>
        <w:t>Background Research to Premier Health High Reliability Project</w:t>
      </w:r>
    </w:p>
    <w:p w:rsidR="006A2E98" w:rsidRPr="00F30FD9" w:rsidRDefault="005972AA" w:rsidP="000C4192">
      <w:pPr>
        <w:autoSpaceDE w:val="0"/>
        <w:autoSpaceDN w:val="0"/>
        <w:adjustRightInd w:val="0"/>
        <w:spacing w:line="360" w:lineRule="auto"/>
        <w:jc w:val="both"/>
        <w:rPr>
          <w:rFonts w:ascii="Berlin Sans FB" w:hAnsi="Berlin Sans FB" w:cstheme="minorHAnsi"/>
          <w:b/>
          <w:color w:val="000000" w:themeColor="text1"/>
          <w:sz w:val="24"/>
          <w:szCs w:val="24"/>
        </w:rPr>
      </w:pPr>
      <w:r w:rsidRPr="00F30FD9">
        <w:rPr>
          <w:rFonts w:ascii="Berlin Sans FB" w:hAnsi="Berlin Sans FB"/>
          <w:noProof/>
          <w:sz w:val="24"/>
          <w:szCs w:val="24"/>
          <w:lang w:val="en-GB" w:eastAsia="en-GB"/>
        </w:rPr>
        <w:drawing>
          <wp:inline distT="0" distB="0" distL="0" distR="0" wp14:anchorId="11BA049B" wp14:editId="520FC458">
            <wp:extent cx="3762375" cy="3124200"/>
            <wp:effectExtent l="0" t="0" r="9525"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stretch>
                      <a:fillRect/>
                    </a:stretch>
                  </pic:blipFill>
                  <pic:spPr>
                    <a:xfrm>
                      <a:off x="0" y="0"/>
                      <a:ext cx="3762375" cy="3124200"/>
                    </a:xfrm>
                    <a:prstGeom prst="rect">
                      <a:avLst/>
                    </a:prstGeom>
                  </pic:spPr>
                </pic:pic>
              </a:graphicData>
            </a:graphic>
          </wp:inline>
        </w:drawing>
      </w:r>
    </w:p>
    <w:p w:rsidR="007A42BB" w:rsidRPr="00F30FD9" w:rsidRDefault="007A42BB" w:rsidP="007A42BB">
      <w:pPr>
        <w:jc w:val="both"/>
        <w:rPr>
          <w:rFonts w:ascii="Berlin Sans FB" w:eastAsia="Avenir-Book" w:hAnsi="Berlin Sans FB" w:cs="Avenir-Book"/>
          <w:b/>
          <w:bCs/>
          <w:sz w:val="24"/>
          <w:szCs w:val="24"/>
        </w:rPr>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508"/>
        <w:gridCol w:w="4508"/>
      </w:tblGrid>
      <w:tr w:rsidR="00010F71" w:rsidRPr="00F30FD9" w:rsidTr="00D14254">
        <w:tc>
          <w:tcPr>
            <w:tcW w:w="4508" w:type="dxa"/>
          </w:tcPr>
          <w:p w:rsidR="00010F71" w:rsidRPr="00F30FD9" w:rsidRDefault="00010F71" w:rsidP="000C4192">
            <w:pPr>
              <w:autoSpaceDE w:val="0"/>
              <w:autoSpaceDN w:val="0"/>
              <w:adjustRightInd w:val="0"/>
              <w:spacing w:line="360" w:lineRule="auto"/>
              <w:jc w:val="both"/>
              <w:rPr>
                <w:rFonts w:ascii="Berlin Sans FB" w:hAnsi="Berlin Sans FB" w:cstheme="minorHAnsi"/>
                <w:b/>
                <w:color w:val="000000" w:themeColor="text1"/>
                <w:sz w:val="24"/>
                <w:szCs w:val="24"/>
              </w:rPr>
            </w:pPr>
            <w:r w:rsidRPr="00F30FD9">
              <w:rPr>
                <w:rFonts w:ascii="Berlin Sans FB" w:hAnsi="Berlin Sans FB" w:cstheme="minorHAnsi"/>
                <w:b/>
                <w:color w:val="000000" w:themeColor="text1"/>
                <w:sz w:val="24"/>
                <w:szCs w:val="24"/>
              </w:rPr>
              <w:t>Prepared by NextGen Consultants:</w:t>
            </w:r>
          </w:p>
          <w:p w:rsidR="00010F71" w:rsidRPr="00F30FD9" w:rsidRDefault="00010F71" w:rsidP="000C4192">
            <w:pPr>
              <w:autoSpaceDE w:val="0"/>
              <w:autoSpaceDN w:val="0"/>
              <w:adjustRightInd w:val="0"/>
              <w:spacing w:line="360" w:lineRule="auto"/>
              <w:jc w:val="both"/>
              <w:rPr>
                <w:rFonts w:ascii="Berlin Sans FB" w:hAnsi="Berlin Sans FB" w:cstheme="minorHAnsi"/>
                <w:color w:val="000000" w:themeColor="text1"/>
                <w:sz w:val="24"/>
                <w:szCs w:val="24"/>
              </w:rPr>
            </w:pPr>
            <w:r w:rsidRPr="00F30FD9">
              <w:rPr>
                <w:rFonts w:ascii="Berlin Sans FB" w:hAnsi="Berlin Sans FB" w:cstheme="minorHAnsi"/>
                <w:color w:val="000000" w:themeColor="text1"/>
                <w:sz w:val="24"/>
                <w:szCs w:val="24"/>
              </w:rPr>
              <w:t>F Healey-Benson</w:t>
            </w:r>
            <w:r w:rsidR="004B3020">
              <w:rPr>
                <w:rFonts w:ascii="Berlin Sans FB" w:hAnsi="Berlin Sans FB" w:cstheme="minorHAnsi"/>
                <w:color w:val="000000" w:themeColor="text1"/>
                <w:sz w:val="24"/>
                <w:szCs w:val="24"/>
              </w:rPr>
              <w:t xml:space="preserve"> &amp; </w:t>
            </w:r>
            <w:r w:rsidR="003F4DE0" w:rsidRPr="00F30FD9">
              <w:rPr>
                <w:rFonts w:ascii="Berlin Sans FB" w:hAnsi="Berlin Sans FB" w:cstheme="minorHAnsi"/>
                <w:color w:val="000000" w:themeColor="text1"/>
                <w:sz w:val="24"/>
                <w:szCs w:val="24"/>
              </w:rPr>
              <w:t>O Ben-gal</w:t>
            </w:r>
          </w:p>
          <w:p w:rsidR="00010F71" w:rsidRDefault="00010F71" w:rsidP="000C4192">
            <w:pPr>
              <w:autoSpaceDE w:val="0"/>
              <w:autoSpaceDN w:val="0"/>
              <w:adjustRightInd w:val="0"/>
              <w:spacing w:line="360" w:lineRule="auto"/>
              <w:jc w:val="both"/>
              <w:rPr>
                <w:rFonts w:ascii="Berlin Sans FB" w:hAnsi="Berlin Sans FB" w:cstheme="minorHAnsi"/>
                <w:color w:val="000000" w:themeColor="text1"/>
                <w:sz w:val="24"/>
                <w:szCs w:val="24"/>
              </w:rPr>
            </w:pPr>
          </w:p>
          <w:p w:rsidR="004B3020" w:rsidRDefault="004B3020" w:rsidP="000C4192">
            <w:pPr>
              <w:autoSpaceDE w:val="0"/>
              <w:autoSpaceDN w:val="0"/>
              <w:adjustRightInd w:val="0"/>
              <w:spacing w:line="360" w:lineRule="auto"/>
              <w:jc w:val="both"/>
              <w:rPr>
                <w:rFonts w:ascii="Berlin Sans FB" w:hAnsi="Berlin Sans FB" w:cstheme="minorHAnsi"/>
                <w:color w:val="000000" w:themeColor="text1"/>
                <w:sz w:val="24"/>
                <w:szCs w:val="24"/>
              </w:rPr>
            </w:pPr>
          </w:p>
          <w:p w:rsidR="004B3020" w:rsidRDefault="004B3020" w:rsidP="000C4192">
            <w:pPr>
              <w:autoSpaceDE w:val="0"/>
              <w:autoSpaceDN w:val="0"/>
              <w:adjustRightInd w:val="0"/>
              <w:spacing w:line="360" w:lineRule="auto"/>
              <w:jc w:val="both"/>
              <w:rPr>
                <w:rFonts w:ascii="Berlin Sans FB" w:hAnsi="Berlin Sans FB" w:cstheme="minorHAnsi"/>
                <w:color w:val="000000" w:themeColor="text1"/>
                <w:sz w:val="24"/>
                <w:szCs w:val="24"/>
              </w:rPr>
            </w:pPr>
          </w:p>
          <w:p w:rsidR="004B3020" w:rsidRPr="00F30FD9" w:rsidRDefault="006354AC" w:rsidP="000C4192">
            <w:pPr>
              <w:autoSpaceDE w:val="0"/>
              <w:autoSpaceDN w:val="0"/>
              <w:adjustRightInd w:val="0"/>
              <w:spacing w:line="360" w:lineRule="auto"/>
              <w:jc w:val="both"/>
              <w:rPr>
                <w:rFonts w:ascii="Berlin Sans FB" w:hAnsi="Berlin Sans FB" w:cstheme="minorHAnsi"/>
                <w:color w:val="000000" w:themeColor="text1"/>
                <w:sz w:val="24"/>
                <w:szCs w:val="24"/>
              </w:rPr>
            </w:pPr>
            <w:r>
              <w:rPr>
                <w:rFonts w:ascii="Berlin Sans FB" w:hAnsi="Berlin Sans FB" w:cstheme="minorHAnsi"/>
                <w:color w:val="000000" w:themeColor="text1"/>
                <w:sz w:val="24"/>
                <w:szCs w:val="24"/>
              </w:rPr>
              <w:t>Contributing on Project: D Griffiths, R Rees, J Potter, U Muhammed, E Walker</w:t>
            </w:r>
          </w:p>
          <w:p w:rsidR="006354AC" w:rsidRDefault="006354AC" w:rsidP="004B3020">
            <w:pPr>
              <w:autoSpaceDE w:val="0"/>
              <w:autoSpaceDN w:val="0"/>
              <w:adjustRightInd w:val="0"/>
              <w:spacing w:line="360" w:lineRule="auto"/>
              <w:jc w:val="both"/>
              <w:rPr>
                <w:rFonts w:ascii="Berlin Sans FB" w:hAnsi="Berlin Sans FB" w:cstheme="minorHAnsi"/>
                <w:color w:val="000000" w:themeColor="text1"/>
                <w:sz w:val="24"/>
                <w:szCs w:val="24"/>
              </w:rPr>
            </w:pPr>
          </w:p>
          <w:p w:rsidR="00010F71" w:rsidRPr="00F30FD9" w:rsidRDefault="004B3020" w:rsidP="004B3020">
            <w:pPr>
              <w:autoSpaceDE w:val="0"/>
              <w:autoSpaceDN w:val="0"/>
              <w:adjustRightInd w:val="0"/>
              <w:spacing w:line="360" w:lineRule="auto"/>
              <w:jc w:val="both"/>
              <w:rPr>
                <w:rFonts w:ascii="Berlin Sans FB" w:hAnsi="Berlin Sans FB" w:cstheme="minorHAnsi"/>
                <w:b/>
                <w:color w:val="000000" w:themeColor="text1"/>
                <w:sz w:val="24"/>
                <w:szCs w:val="24"/>
              </w:rPr>
            </w:pPr>
            <w:r>
              <w:rPr>
                <w:rFonts w:ascii="Berlin Sans FB" w:hAnsi="Berlin Sans FB" w:cstheme="minorHAnsi"/>
                <w:color w:val="000000" w:themeColor="text1"/>
                <w:sz w:val="24"/>
                <w:szCs w:val="24"/>
              </w:rPr>
              <w:t>6</w:t>
            </w:r>
            <w:r w:rsidRPr="004B3020">
              <w:rPr>
                <w:rFonts w:ascii="Berlin Sans FB" w:hAnsi="Berlin Sans FB" w:cstheme="minorHAnsi"/>
                <w:color w:val="000000" w:themeColor="text1"/>
                <w:sz w:val="24"/>
                <w:szCs w:val="24"/>
                <w:vertAlign w:val="superscript"/>
              </w:rPr>
              <w:t>th</w:t>
            </w:r>
            <w:r>
              <w:rPr>
                <w:rFonts w:ascii="Berlin Sans FB" w:hAnsi="Berlin Sans FB" w:cstheme="minorHAnsi"/>
                <w:color w:val="000000" w:themeColor="text1"/>
                <w:sz w:val="24"/>
                <w:szCs w:val="24"/>
              </w:rPr>
              <w:t xml:space="preserve"> April </w:t>
            </w:r>
            <w:r w:rsidR="00010F71" w:rsidRPr="00F30FD9">
              <w:rPr>
                <w:rFonts w:ascii="Berlin Sans FB" w:hAnsi="Berlin Sans FB" w:cstheme="minorHAnsi"/>
                <w:color w:val="000000" w:themeColor="text1"/>
                <w:sz w:val="24"/>
                <w:szCs w:val="24"/>
              </w:rPr>
              <w:t>2018</w:t>
            </w:r>
          </w:p>
        </w:tc>
        <w:tc>
          <w:tcPr>
            <w:tcW w:w="4508" w:type="dxa"/>
          </w:tcPr>
          <w:p w:rsidR="00010F71" w:rsidRPr="00F30FD9" w:rsidRDefault="00010F71" w:rsidP="00010F71">
            <w:pPr>
              <w:autoSpaceDE w:val="0"/>
              <w:autoSpaceDN w:val="0"/>
              <w:adjustRightInd w:val="0"/>
              <w:spacing w:line="360" w:lineRule="auto"/>
              <w:jc w:val="right"/>
              <w:rPr>
                <w:rFonts w:ascii="Berlin Sans FB" w:hAnsi="Berlin Sans FB" w:cstheme="minorHAnsi"/>
                <w:b/>
                <w:color w:val="000000" w:themeColor="text1"/>
                <w:sz w:val="24"/>
                <w:szCs w:val="24"/>
              </w:rPr>
            </w:pPr>
            <w:r w:rsidRPr="00F30FD9">
              <w:rPr>
                <w:rFonts w:ascii="Berlin Sans FB" w:hAnsi="Berlin Sans FB" w:cs="Avenir-Heavy"/>
                <w:noProof/>
                <w:color w:val="FF9400"/>
                <w:sz w:val="24"/>
                <w:szCs w:val="24"/>
                <w:lang w:val="en-GB" w:eastAsia="en-GB"/>
              </w:rPr>
              <w:drawing>
                <wp:inline distT="0" distB="0" distL="0" distR="0" wp14:anchorId="2C655AD8" wp14:editId="475ADD45">
                  <wp:extent cx="1477059" cy="1477059"/>
                  <wp:effectExtent l="0" t="0" r="8890" b="889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1490735" cy="1490735"/>
                          </a:xfrm>
                          <a:prstGeom prst="rect">
                            <a:avLst/>
                          </a:prstGeom>
                          <a:noFill/>
                          <a:ln>
                            <a:noFill/>
                          </a:ln>
                        </pic:spPr>
                      </pic:pic>
                    </a:graphicData>
                  </a:graphic>
                </wp:inline>
              </w:drawing>
            </w:r>
          </w:p>
        </w:tc>
      </w:tr>
    </w:tbl>
    <w:p w:rsidR="00620A45" w:rsidRPr="00F30FD9" w:rsidRDefault="00620A45" w:rsidP="000C4192">
      <w:pPr>
        <w:autoSpaceDE w:val="0"/>
        <w:autoSpaceDN w:val="0"/>
        <w:adjustRightInd w:val="0"/>
        <w:spacing w:line="360" w:lineRule="auto"/>
        <w:jc w:val="both"/>
        <w:rPr>
          <w:rFonts w:ascii="Berlin Sans FB" w:hAnsi="Berlin Sans FB" w:cstheme="minorHAnsi"/>
          <w:b/>
          <w:color w:val="000000" w:themeColor="text1"/>
          <w:sz w:val="24"/>
          <w:szCs w:val="24"/>
        </w:rPr>
      </w:pPr>
    </w:p>
    <w:p w:rsidR="005972AA" w:rsidRPr="00F30FD9" w:rsidRDefault="005972AA" w:rsidP="00ED7DF8">
      <w:pPr>
        <w:autoSpaceDE w:val="0"/>
        <w:autoSpaceDN w:val="0"/>
        <w:adjustRightInd w:val="0"/>
        <w:spacing w:line="360" w:lineRule="auto"/>
        <w:jc w:val="both"/>
        <w:rPr>
          <w:rFonts w:ascii="Berlin Sans FB" w:hAnsi="Berlin Sans FB" w:cstheme="minorHAnsi"/>
          <w:b/>
          <w:color w:val="000000" w:themeColor="text1"/>
          <w:sz w:val="24"/>
          <w:szCs w:val="24"/>
        </w:rPr>
      </w:pPr>
    </w:p>
    <w:p w:rsidR="005972AA" w:rsidRPr="00F30FD9" w:rsidRDefault="005972AA" w:rsidP="00ED7DF8">
      <w:pPr>
        <w:autoSpaceDE w:val="0"/>
        <w:autoSpaceDN w:val="0"/>
        <w:adjustRightInd w:val="0"/>
        <w:spacing w:line="360" w:lineRule="auto"/>
        <w:jc w:val="both"/>
        <w:rPr>
          <w:rFonts w:ascii="Berlin Sans FB" w:hAnsi="Berlin Sans FB" w:cstheme="minorHAnsi"/>
          <w:b/>
          <w:color w:val="000000" w:themeColor="text1"/>
          <w:sz w:val="24"/>
          <w:szCs w:val="24"/>
        </w:rPr>
      </w:pPr>
    </w:p>
    <w:p w:rsidR="005972AA" w:rsidRPr="00F30FD9" w:rsidRDefault="005972AA" w:rsidP="00ED7DF8">
      <w:pPr>
        <w:autoSpaceDE w:val="0"/>
        <w:autoSpaceDN w:val="0"/>
        <w:adjustRightInd w:val="0"/>
        <w:spacing w:line="360" w:lineRule="auto"/>
        <w:jc w:val="both"/>
        <w:rPr>
          <w:rFonts w:ascii="Berlin Sans FB" w:hAnsi="Berlin Sans FB" w:cstheme="minorHAnsi"/>
          <w:b/>
          <w:color w:val="000000" w:themeColor="text1"/>
          <w:sz w:val="24"/>
          <w:szCs w:val="24"/>
        </w:rPr>
      </w:pPr>
    </w:p>
    <w:p w:rsidR="005972AA" w:rsidRPr="00F30FD9" w:rsidRDefault="005972AA" w:rsidP="00ED7DF8">
      <w:pPr>
        <w:autoSpaceDE w:val="0"/>
        <w:autoSpaceDN w:val="0"/>
        <w:adjustRightInd w:val="0"/>
        <w:spacing w:line="360" w:lineRule="auto"/>
        <w:jc w:val="both"/>
        <w:rPr>
          <w:rFonts w:ascii="Berlin Sans FB" w:hAnsi="Berlin Sans FB" w:cstheme="minorHAnsi"/>
          <w:b/>
          <w:color w:val="000000" w:themeColor="text1"/>
          <w:sz w:val="24"/>
          <w:szCs w:val="24"/>
        </w:rPr>
      </w:pPr>
    </w:p>
    <w:p w:rsidR="005972AA" w:rsidRPr="00F30FD9" w:rsidRDefault="005972AA" w:rsidP="00ED7DF8">
      <w:pPr>
        <w:autoSpaceDE w:val="0"/>
        <w:autoSpaceDN w:val="0"/>
        <w:adjustRightInd w:val="0"/>
        <w:spacing w:line="360" w:lineRule="auto"/>
        <w:jc w:val="both"/>
        <w:rPr>
          <w:rFonts w:ascii="Berlin Sans FB" w:hAnsi="Berlin Sans FB" w:cstheme="minorHAnsi"/>
          <w:b/>
          <w:color w:val="000000" w:themeColor="text1"/>
          <w:sz w:val="24"/>
          <w:szCs w:val="24"/>
        </w:rPr>
      </w:pPr>
    </w:p>
    <w:p w:rsidR="005972AA" w:rsidRPr="00F30FD9" w:rsidRDefault="005972AA" w:rsidP="00ED7DF8">
      <w:pPr>
        <w:autoSpaceDE w:val="0"/>
        <w:autoSpaceDN w:val="0"/>
        <w:adjustRightInd w:val="0"/>
        <w:spacing w:line="360" w:lineRule="auto"/>
        <w:jc w:val="both"/>
        <w:rPr>
          <w:rFonts w:ascii="Berlin Sans FB" w:hAnsi="Berlin Sans FB" w:cstheme="minorHAnsi"/>
          <w:b/>
          <w:color w:val="000000" w:themeColor="text1"/>
          <w:sz w:val="24"/>
          <w:szCs w:val="24"/>
        </w:rPr>
      </w:pPr>
    </w:p>
    <w:p w:rsidR="005972AA" w:rsidRDefault="005972AA" w:rsidP="00ED7DF8">
      <w:pPr>
        <w:autoSpaceDE w:val="0"/>
        <w:autoSpaceDN w:val="0"/>
        <w:adjustRightInd w:val="0"/>
        <w:spacing w:line="360" w:lineRule="auto"/>
        <w:jc w:val="both"/>
        <w:rPr>
          <w:rFonts w:ascii="Berlin Sans FB" w:hAnsi="Berlin Sans FB" w:cstheme="minorHAnsi"/>
          <w:b/>
          <w:color w:val="000000" w:themeColor="text1"/>
          <w:sz w:val="24"/>
          <w:szCs w:val="24"/>
        </w:rPr>
      </w:pPr>
    </w:p>
    <w:p w:rsidR="00654FD4" w:rsidRDefault="00654FD4" w:rsidP="00ED7DF8">
      <w:pPr>
        <w:autoSpaceDE w:val="0"/>
        <w:autoSpaceDN w:val="0"/>
        <w:adjustRightInd w:val="0"/>
        <w:spacing w:line="360" w:lineRule="auto"/>
        <w:jc w:val="both"/>
        <w:rPr>
          <w:rFonts w:ascii="Berlin Sans FB" w:hAnsi="Berlin Sans FB" w:cstheme="minorHAnsi"/>
          <w:b/>
          <w:color w:val="000000" w:themeColor="text1"/>
          <w:sz w:val="24"/>
          <w:szCs w:val="24"/>
        </w:rPr>
      </w:pPr>
    </w:p>
    <w:p w:rsidR="00654FD4" w:rsidRPr="00F30FD9" w:rsidRDefault="00654FD4" w:rsidP="00ED7DF8">
      <w:pPr>
        <w:autoSpaceDE w:val="0"/>
        <w:autoSpaceDN w:val="0"/>
        <w:adjustRightInd w:val="0"/>
        <w:spacing w:line="360" w:lineRule="auto"/>
        <w:jc w:val="both"/>
        <w:rPr>
          <w:rFonts w:ascii="Berlin Sans FB" w:hAnsi="Berlin Sans FB" w:cstheme="minorHAnsi"/>
          <w:b/>
          <w:color w:val="000000" w:themeColor="text1"/>
          <w:sz w:val="24"/>
          <w:szCs w:val="24"/>
        </w:rPr>
      </w:pPr>
    </w:p>
    <w:p w:rsidR="00ED7DF8" w:rsidRDefault="00ED7DF8" w:rsidP="00ED7DF8">
      <w:pPr>
        <w:autoSpaceDE w:val="0"/>
        <w:autoSpaceDN w:val="0"/>
        <w:adjustRightInd w:val="0"/>
        <w:spacing w:line="360" w:lineRule="auto"/>
        <w:jc w:val="both"/>
        <w:rPr>
          <w:rFonts w:ascii="Berlin Sans FB" w:hAnsi="Berlin Sans FB" w:cstheme="minorHAnsi"/>
          <w:b/>
          <w:color w:val="000000" w:themeColor="text1"/>
          <w:sz w:val="24"/>
          <w:szCs w:val="24"/>
        </w:rPr>
      </w:pPr>
      <w:r w:rsidRPr="00F30FD9">
        <w:rPr>
          <w:rFonts w:ascii="Berlin Sans FB" w:hAnsi="Berlin Sans FB" w:cstheme="minorHAnsi"/>
          <w:b/>
          <w:color w:val="000000" w:themeColor="text1"/>
          <w:sz w:val="24"/>
          <w:szCs w:val="24"/>
        </w:rPr>
        <w:t>Abstract</w:t>
      </w:r>
    </w:p>
    <w:p w:rsidR="00C04E91" w:rsidRDefault="00C04E91" w:rsidP="00ED7DF8">
      <w:pPr>
        <w:autoSpaceDE w:val="0"/>
        <w:autoSpaceDN w:val="0"/>
        <w:adjustRightInd w:val="0"/>
        <w:spacing w:line="360" w:lineRule="auto"/>
        <w:jc w:val="both"/>
        <w:rPr>
          <w:rFonts w:ascii="Berlin Sans FB" w:hAnsi="Berlin Sans FB" w:cstheme="minorHAnsi"/>
          <w:b/>
          <w:color w:val="000000" w:themeColor="text1"/>
          <w:sz w:val="24"/>
          <w:szCs w:val="24"/>
        </w:rPr>
      </w:pPr>
    </w:p>
    <w:p w:rsidR="00C04E91" w:rsidRDefault="00C04E91" w:rsidP="00C04E91">
      <w:pPr>
        <w:autoSpaceDE w:val="0"/>
        <w:autoSpaceDN w:val="0"/>
        <w:adjustRightInd w:val="0"/>
        <w:spacing w:line="360" w:lineRule="auto"/>
        <w:jc w:val="both"/>
        <w:rPr>
          <w:rFonts w:ascii="Berlin Sans FB" w:eastAsia="Avenir-Black" w:hAnsi="Berlin Sans FB" w:cstheme="minorHAnsi"/>
          <w:sz w:val="24"/>
          <w:szCs w:val="24"/>
        </w:rPr>
      </w:pPr>
      <w:r w:rsidRPr="00036F8D">
        <w:rPr>
          <w:rFonts w:ascii="Berlin Sans FB" w:hAnsi="Berlin Sans FB" w:cstheme="minorHAnsi"/>
          <w:sz w:val="24"/>
          <w:szCs w:val="24"/>
        </w:rPr>
        <w:t xml:space="preserve">This research report aims to validate the </w:t>
      </w:r>
      <w:r>
        <w:rPr>
          <w:rFonts w:ascii="Berlin Sans FB" w:hAnsi="Berlin Sans FB" w:cstheme="minorHAnsi"/>
          <w:sz w:val="24"/>
          <w:szCs w:val="24"/>
        </w:rPr>
        <w:t xml:space="preserve">PH research study methodology including </w:t>
      </w:r>
      <w:r w:rsidRPr="00036F8D">
        <w:rPr>
          <w:rFonts w:ascii="Berlin Sans FB" w:hAnsi="Berlin Sans FB" w:cstheme="minorHAnsi"/>
          <w:sz w:val="24"/>
          <w:szCs w:val="24"/>
        </w:rPr>
        <w:t>application of NextGen’s proprietary K-Core model as an</w:t>
      </w:r>
      <w:r>
        <w:rPr>
          <w:rFonts w:ascii="Berlin Sans FB" w:hAnsi="Berlin Sans FB" w:cstheme="minorHAnsi"/>
          <w:sz w:val="24"/>
          <w:szCs w:val="24"/>
        </w:rPr>
        <w:t xml:space="preserve"> effective </w:t>
      </w:r>
      <w:r w:rsidRPr="00036F8D">
        <w:rPr>
          <w:rFonts w:ascii="Berlin Sans FB" w:hAnsi="Berlin Sans FB" w:cstheme="minorHAnsi"/>
          <w:sz w:val="24"/>
          <w:szCs w:val="24"/>
        </w:rPr>
        <w:t>systems analysis tool to supports</w:t>
      </w:r>
      <w:r>
        <w:rPr>
          <w:rFonts w:ascii="Berlin Sans FB" w:hAnsi="Berlin Sans FB" w:cstheme="minorHAnsi"/>
          <w:sz w:val="24"/>
          <w:szCs w:val="24"/>
        </w:rPr>
        <w:t xml:space="preserve"> PH in</w:t>
      </w:r>
      <w:r w:rsidRPr="00036F8D">
        <w:rPr>
          <w:rFonts w:ascii="Berlin Sans FB" w:hAnsi="Berlin Sans FB" w:cstheme="minorHAnsi"/>
          <w:sz w:val="24"/>
          <w:szCs w:val="24"/>
        </w:rPr>
        <w:t xml:space="preserve"> i</w:t>
      </w:r>
      <w:r w:rsidRPr="00036F8D">
        <w:rPr>
          <w:rFonts w:ascii="Berlin Sans FB" w:hAnsi="Berlin Sans FB" w:cstheme="minorHAnsi"/>
          <w:color w:val="000000"/>
          <w:sz w:val="24"/>
          <w:szCs w:val="24"/>
        </w:rPr>
        <w:t xml:space="preserve">ts mission </w:t>
      </w:r>
      <w:r>
        <w:rPr>
          <w:rFonts w:ascii="Berlin Sans FB" w:hAnsi="Berlin Sans FB" w:cstheme="minorHAnsi"/>
          <w:color w:val="000000"/>
          <w:sz w:val="24"/>
          <w:szCs w:val="24"/>
        </w:rPr>
        <w:t xml:space="preserve">to </w:t>
      </w:r>
      <w:r w:rsidRPr="00036F8D">
        <w:rPr>
          <w:rFonts w:ascii="Berlin Sans FB" w:hAnsi="Berlin Sans FB" w:cstheme="minorHAnsi"/>
          <w:color w:val="000000"/>
          <w:sz w:val="24"/>
          <w:szCs w:val="24"/>
        </w:rPr>
        <w:t>provid</w:t>
      </w:r>
      <w:r>
        <w:rPr>
          <w:rFonts w:ascii="Berlin Sans FB" w:hAnsi="Berlin Sans FB" w:cstheme="minorHAnsi"/>
          <w:color w:val="000000"/>
          <w:sz w:val="24"/>
          <w:szCs w:val="24"/>
        </w:rPr>
        <w:t>e</w:t>
      </w:r>
      <w:r w:rsidRPr="00036F8D">
        <w:rPr>
          <w:rFonts w:ascii="Berlin Sans FB" w:hAnsi="Berlin Sans FB" w:cstheme="minorHAnsi"/>
          <w:color w:val="000000"/>
          <w:sz w:val="24"/>
          <w:szCs w:val="24"/>
        </w:rPr>
        <w:t xml:space="preserve"> high quality patient care and cost-competitive health services through a High Reliability </w:t>
      </w:r>
      <w:r w:rsidRPr="00036F8D">
        <w:rPr>
          <w:rFonts w:ascii="Berlin Sans FB" w:hAnsi="Berlin Sans FB" w:cstheme="minorHAnsi"/>
          <w:b/>
          <w:color w:val="000000"/>
          <w:sz w:val="24"/>
          <w:szCs w:val="24"/>
        </w:rPr>
        <w:t>(HR)</w:t>
      </w:r>
      <w:r w:rsidRPr="00036F8D">
        <w:rPr>
          <w:rFonts w:ascii="Berlin Sans FB" w:hAnsi="Berlin Sans FB" w:cstheme="minorHAnsi"/>
          <w:color w:val="000000"/>
          <w:sz w:val="24"/>
          <w:szCs w:val="24"/>
        </w:rPr>
        <w:t xml:space="preserve"> journey. </w:t>
      </w:r>
      <w:r>
        <w:rPr>
          <w:rFonts w:ascii="Berlin Sans FB" w:eastAsia="Avenir-Black" w:hAnsi="Berlin Sans FB" w:cstheme="minorHAnsi"/>
          <w:sz w:val="24"/>
          <w:szCs w:val="24"/>
        </w:rPr>
        <w:t xml:space="preserve">The report underpins the first project stage approved by PH for NextGen to undertake </w:t>
      </w:r>
      <w:r w:rsidRPr="00036F8D">
        <w:rPr>
          <w:rFonts w:ascii="Berlin Sans FB" w:hAnsi="Berlin Sans FB" w:cstheme="minorHAnsi"/>
          <w:color w:val="000000"/>
          <w:sz w:val="24"/>
          <w:szCs w:val="24"/>
        </w:rPr>
        <w:t>a HR systems gaps analysis (</w:t>
      </w:r>
      <w:r>
        <w:rPr>
          <w:rFonts w:ascii="Berlin Sans FB" w:hAnsi="Berlin Sans FB" w:cstheme="minorHAnsi"/>
          <w:color w:val="000000"/>
          <w:sz w:val="24"/>
          <w:szCs w:val="24"/>
        </w:rPr>
        <w:t xml:space="preserve">inclusive of </w:t>
      </w:r>
      <w:r w:rsidRPr="00036F8D">
        <w:rPr>
          <w:rFonts w:ascii="Berlin Sans FB" w:hAnsi="Berlin Sans FB" w:cstheme="minorHAnsi"/>
          <w:color w:val="000000"/>
          <w:sz w:val="24"/>
          <w:szCs w:val="24"/>
        </w:rPr>
        <w:t>behaviours, process and structure)</w:t>
      </w:r>
      <w:r>
        <w:rPr>
          <w:rFonts w:ascii="Berlin Sans FB" w:hAnsi="Berlin Sans FB" w:cstheme="minorHAnsi"/>
          <w:color w:val="000000"/>
          <w:sz w:val="24"/>
          <w:szCs w:val="24"/>
        </w:rPr>
        <w:t xml:space="preserve"> as contributory in </w:t>
      </w:r>
      <w:r>
        <w:rPr>
          <w:rFonts w:ascii="Berlin Sans FB" w:eastAsia="Avenir-Black" w:hAnsi="Berlin Sans FB" w:cstheme="minorHAnsi"/>
          <w:sz w:val="24"/>
          <w:szCs w:val="24"/>
        </w:rPr>
        <w:t>facilitating</w:t>
      </w:r>
      <w:r w:rsidRPr="00036F8D">
        <w:rPr>
          <w:rFonts w:ascii="Berlin Sans FB" w:eastAsia="Avenir-Black" w:hAnsi="Berlin Sans FB" w:cstheme="minorHAnsi"/>
          <w:sz w:val="24"/>
          <w:szCs w:val="24"/>
        </w:rPr>
        <w:t xml:space="preserve"> PH towards</w:t>
      </w:r>
      <w:r w:rsidRPr="00036F8D">
        <w:rPr>
          <w:rStyle w:val="Strong"/>
          <w:rFonts w:ascii="Berlin Sans FB" w:hAnsi="Berlin Sans FB" w:cstheme="minorHAnsi"/>
          <w:sz w:val="24"/>
          <w:szCs w:val="24"/>
          <w:bdr w:val="none" w:sz="0" w:space="0" w:color="auto" w:frame="1"/>
          <w:shd w:val="clear" w:color="auto" w:fill="FFFFFF"/>
        </w:rPr>
        <w:t xml:space="preserve"> </w:t>
      </w:r>
      <w:r w:rsidRPr="00036F8D">
        <w:rPr>
          <w:rStyle w:val="Strong"/>
          <w:rFonts w:ascii="Berlin Sans FB" w:hAnsi="Berlin Sans FB" w:cstheme="minorHAnsi"/>
          <w:b w:val="0"/>
          <w:sz w:val="24"/>
          <w:szCs w:val="24"/>
          <w:bdr w:val="none" w:sz="0" w:space="0" w:color="auto" w:frame="1"/>
          <w:shd w:val="clear" w:color="auto" w:fill="FFFFFF"/>
        </w:rPr>
        <w:t>improved l</w:t>
      </w:r>
      <w:r w:rsidRPr="00036F8D">
        <w:rPr>
          <w:rFonts w:ascii="Berlin Sans FB" w:hAnsi="Berlin Sans FB" w:cstheme="minorHAnsi"/>
          <w:sz w:val="24"/>
          <w:szCs w:val="24"/>
          <w:shd w:val="clear" w:color="auto" w:fill="FFFFFF"/>
        </w:rPr>
        <w:t xml:space="preserve">earning, accelerated through optimised processes and behavior, and ultimately </w:t>
      </w:r>
      <w:r w:rsidRPr="00036F8D">
        <w:rPr>
          <w:rFonts w:ascii="Berlin Sans FB" w:eastAsia="Avenir-Black" w:hAnsi="Berlin Sans FB" w:cstheme="minorHAnsi"/>
          <w:sz w:val="24"/>
          <w:szCs w:val="24"/>
        </w:rPr>
        <w:t>higher performance.</w:t>
      </w:r>
    </w:p>
    <w:p w:rsidR="00C04E91" w:rsidRDefault="00C04E91" w:rsidP="00C04E91">
      <w:pPr>
        <w:autoSpaceDE w:val="0"/>
        <w:autoSpaceDN w:val="0"/>
        <w:adjustRightInd w:val="0"/>
        <w:spacing w:line="360" w:lineRule="auto"/>
        <w:jc w:val="both"/>
        <w:rPr>
          <w:rFonts w:ascii="Berlin Sans FB" w:eastAsia="Avenir-Black" w:hAnsi="Berlin Sans FB" w:cstheme="minorHAnsi"/>
          <w:sz w:val="24"/>
          <w:szCs w:val="24"/>
        </w:rPr>
      </w:pPr>
    </w:p>
    <w:p w:rsidR="00C04E91" w:rsidRDefault="00C04E91" w:rsidP="00C04E91">
      <w:pPr>
        <w:pStyle w:val="CommentText"/>
        <w:spacing w:line="360" w:lineRule="auto"/>
        <w:jc w:val="both"/>
        <w:rPr>
          <w:rFonts w:ascii="Berlin Sans FB" w:hAnsi="Berlin Sans FB"/>
          <w:sz w:val="24"/>
          <w:szCs w:val="24"/>
        </w:rPr>
      </w:pPr>
      <w:r w:rsidRPr="003505FD">
        <w:rPr>
          <w:rFonts w:ascii="Berlin Sans FB" w:hAnsi="Berlin Sans FB" w:cstheme="minorHAnsi"/>
          <w:color w:val="000000" w:themeColor="text1"/>
          <w:sz w:val="24"/>
          <w:szCs w:val="24"/>
        </w:rPr>
        <w:t xml:space="preserve">Method selection was </w:t>
      </w:r>
      <w:r>
        <w:rPr>
          <w:rFonts w:ascii="Berlin Sans FB" w:hAnsi="Berlin Sans FB" w:cstheme="minorHAnsi"/>
          <w:color w:val="000000" w:themeColor="text1"/>
          <w:sz w:val="24"/>
          <w:szCs w:val="24"/>
        </w:rPr>
        <w:t>i</w:t>
      </w:r>
      <w:r w:rsidRPr="003505FD">
        <w:rPr>
          <w:rFonts w:ascii="Berlin Sans FB" w:hAnsi="Berlin Sans FB" w:cstheme="minorHAnsi"/>
          <w:color w:val="000000" w:themeColor="text1"/>
          <w:sz w:val="24"/>
          <w:szCs w:val="24"/>
        </w:rPr>
        <w:t xml:space="preserve">nfluenced by need for budget and timeline efficiencies, and to support efficient triangulation of data gathered, as well as </w:t>
      </w:r>
      <w:r w:rsidRPr="003505FD">
        <w:rPr>
          <w:rFonts w:ascii="Berlin Sans FB" w:hAnsi="Berlin Sans FB" w:cs="Arial"/>
          <w:color w:val="000000" w:themeColor="text1"/>
          <w:sz w:val="24"/>
          <w:szCs w:val="24"/>
          <w:shd w:val="clear" w:color="auto" w:fill="FFFFFF"/>
        </w:rPr>
        <w:t xml:space="preserve">a </w:t>
      </w:r>
      <w:r w:rsidRPr="00043FB7">
        <w:rPr>
          <w:rFonts w:ascii="Berlin Sans FB" w:hAnsi="Berlin Sans FB" w:cs="Arial"/>
          <w:color w:val="000000" w:themeColor="text1"/>
          <w:sz w:val="24"/>
          <w:szCs w:val="24"/>
          <w:shd w:val="clear" w:color="auto" w:fill="FFFFFF"/>
        </w:rPr>
        <w:t xml:space="preserve">process of employee engagement. </w:t>
      </w:r>
      <w:r w:rsidRPr="00043FB7">
        <w:rPr>
          <w:rFonts w:ascii="Berlin Sans FB" w:hAnsi="Berlin Sans FB" w:cs="Arial"/>
          <w:color w:val="000000"/>
          <w:sz w:val="24"/>
          <w:szCs w:val="24"/>
        </w:rPr>
        <w:t>Methodological triangulation was specifically planned i</w:t>
      </w:r>
      <w:r w:rsidRPr="00A23C17">
        <w:rPr>
          <w:rFonts w:ascii="Berlin Sans FB" w:hAnsi="Berlin Sans FB" w:cs="Arial"/>
          <w:color w:val="000000"/>
          <w:sz w:val="24"/>
          <w:szCs w:val="24"/>
        </w:rPr>
        <w:t xml:space="preserve">.e. </w:t>
      </w:r>
      <w:r>
        <w:rPr>
          <w:rFonts w:ascii="Berlin Sans FB" w:hAnsi="Berlin Sans FB" w:cs="Arial"/>
          <w:color w:val="000000"/>
          <w:sz w:val="24"/>
          <w:szCs w:val="24"/>
        </w:rPr>
        <w:t xml:space="preserve">the use of multiple methods so that </w:t>
      </w:r>
      <w:r w:rsidRPr="00A23C17">
        <w:rPr>
          <w:rFonts w:ascii="Berlin Sans FB" w:hAnsi="Berlin Sans FB" w:cs="Arial"/>
          <w:color w:val="000000"/>
          <w:sz w:val="24"/>
          <w:szCs w:val="24"/>
        </w:rPr>
        <w:t>findings</w:t>
      </w:r>
      <w:r>
        <w:rPr>
          <w:rFonts w:ascii="Berlin Sans FB" w:hAnsi="Berlin Sans FB" w:cs="Arial"/>
          <w:color w:val="000000"/>
          <w:sz w:val="24"/>
          <w:szCs w:val="24"/>
        </w:rPr>
        <w:t xml:space="preserve"> from more than one tool can be</w:t>
      </w:r>
      <w:r w:rsidRPr="00A23C17">
        <w:rPr>
          <w:rFonts w:ascii="Berlin Sans FB" w:hAnsi="Berlin Sans FB" w:cs="Arial"/>
          <w:color w:val="000000"/>
          <w:sz w:val="24"/>
          <w:szCs w:val="24"/>
        </w:rPr>
        <w:t xml:space="preserve"> compared to see if s</w:t>
      </w:r>
      <w:r>
        <w:rPr>
          <w:rFonts w:ascii="Berlin Sans FB" w:hAnsi="Berlin Sans FB" w:cs="Arial"/>
          <w:color w:val="000000"/>
          <w:sz w:val="24"/>
          <w:szCs w:val="24"/>
        </w:rPr>
        <w:t>imilar results are being found.</w:t>
      </w:r>
      <w:r w:rsidRPr="00A23C17">
        <w:rPr>
          <w:rFonts w:ascii="Berlin Sans FB" w:hAnsi="Berlin Sans FB" w:cs="Arial"/>
          <w:color w:val="000000"/>
          <w:sz w:val="24"/>
          <w:szCs w:val="24"/>
        </w:rPr>
        <w:t xml:space="preserve"> </w:t>
      </w:r>
      <w:r w:rsidRPr="00043FB7">
        <w:rPr>
          <w:rFonts w:ascii="Berlin Sans FB" w:hAnsi="Berlin Sans FB"/>
          <w:sz w:val="24"/>
          <w:szCs w:val="24"/>
        </w:rPr>
        <w:t xml:space="preserve">Three methods </w:t>
      </w:r>
      <w:r>
        <w:rPr>
          <w:rFonts w:ascii="Berlin Sans FB" w:hAnsi="Berlin Sans FB"/>
          <w:sz w:val="24"/>
          <w:szCs w:val="24"/>
        </w:rPr>
        <w:t>were</w:t>
      </w:r>
      <w:r w:rsidRPr="00043FB7">
        <w:rPr>
          <w:rFonts w:ascii="Berlin Sans FB" w:hAnsi="Berlin Sans FB"/>
          <w:sz w:val="24"/>
          <w:szCs w:val="24"/>
        </w:rPr>
        <w:t xml:space="preserve"> finalized: Semi-structured interviews (SSIs), Focus Groups </w:t>
      </w:r>
      <w:r>
        <w:rPr>
          <w:rFonts w:ascii="Berlin Sans FB" w:hAnsi="Berlin Sans FB"/>
          <w:sz w:val="24"/>
          <w:szCs w:val="24"/>
        </w:rPr>
        <w:t>(FG) and Document Analysis (DA) analysed using an inductive thematic approach informed by the work of Braun &amp; Clarke (2006).</w:t>
      </w:r>
    </w:p>
    <w:p w:rsidR="00C04E91" w:rsidRDefault="00C04E91" w:rsidP="00C04E91">
      <w:pPr>
        <w:pStyle w:val="CommentText"/>
        <w:spacing w:line="360" w:lineRule="auto"/>
        <w:jc w:val="both"/>
        <w:rPr>
          <w:rFonts w:ascii="Berlin Sans FB" w:hAnsi="Berlin Sans FB"/>
          <w:sz w:val="24"/>
          <w:szCs w:val="24"/>
        </w:rPr>
      </w:pPr>
    </w:p>
    <w:p w:rsidR="00C04E91" w:rsidRDefault="00C04E91" w:rsidP="00C04E91">
      <w:pPr>
        <w:pStyle w:val="CommentText"/>
        <w:spacing w:line="360" w:lineRule="auto"/>
        <w:jc w:val="both"/>
        <w:rPr>
          <w:rFonts w:ascii="Berlin Sans FB" w:hAnsi="Berlin Sans FB"/>
          <w:sz w:val="24"/>
          <w:szCs w:val="24"/>
        </w:rPr>
      </w:pPr>
    </w:p>
    <w:p w:rsidR="00AC4D38" w:rsidRDefault="00AC4D38" w:rsidP="00C04E91">
      <w:pPr>
        <w:pStyle w:val="CommentText"/>
        <w:spacing w:line="360" w:lineRule="auto"/>
        <w:jc w:val="both"/>
        <w:rPr>
          <w:rFonts w:ascii="Berlin Sans FB" w:hAnsi="Berlin Sans FB"/>
          <w:sz w:val="24"/>
          <w:szCs w:val="24"/>
        </w:rPr>
      </w:pPr>
    </w:p>
    <w:p w:rsidR="00AC4D38" w:rsidRDefault="00AC4D38" w:rsidP="00C04E91">
      <w:pPr>
        <w:pStyle w:val="CommentText"/>
        <w:spacing w:line="360" w:lineRule="auto"/>
        <w:jc w:val="both"/>
        <w:rPr>
          <w:rFonts w:ascii="Berlin Sans FB" w:hAnsi="Berlin Sans FB"/>
          <w:sz w:val="24"/>
          <w:szCs w:val="24"/>
        </w:rPr>
      </w:pPr>
    </w:p>
    <w:p w:rsidR="00AC4D38" w:rsidRDefault="00AC4D38" w:rsidP="00C04E91">
      <w:pPr>
        <w:pStyle w:val="CommentText"/>
        <w:spacing w:line="360" w:lineRule="auto"/>
        <w:jc w:val="both"/>
        <w:rPr>
          <w:rFonts w:ascii="Berlin Sans FB" w:hAnsi="Berlin Sans FB"/>
          <w:sz w:val="24"/>
          <w:szCs w:val="24"/>
        </w:rPr>
      </w:pPr>
    </w:p>
    <w:p w:rsidR="00AC4D38" w:rsidRDefault="00AC4D38" w:rsidP="00C04E91">
      <w:pPr>
        <w:pStyle w:val="CommentText"/>
        <w:spacing w:line="360" w:lineRule="auto"/>
        <w:jc w:val="both"/>
        <w:rPr>
          <w:rFonts w:ascii="Berlin Sans FB" w:hAnsi="Berlin Sans FB"/>
          <w:sz w:val="24"/>
          <w:szCs w:val="24"/>
        </w:rPr>
      </w:pPr>
    </w:p>
    <w:p w:rsidR="00AC4D38" w:rsidRDefault="00AC4D38" w:rsidP="00C04E91">
      <w:pPr>
        <w:pStyle w:val="CommentText"/>
        <w:spacing w:line="360" w:lineRule="auto"/>
        <w:jc w:val="both"/>
        <w:rPr>
          <w:rFonts w:ascii="Berlin Sans FB" w:hAnsi="Berlin Sans FB"/>
          <w:sz w:val="24"/>
          <w:szCs w:val="24"/>
        </w:rPr>
      </w:pPr>
    </w:p>
    <w:p w:rsidR="00AC4D38" w:rsidRDefault="00AC4D38" w:rsidP="00C04E91">
      <w:pPr>
        <w:pStyle w:val="CommentText"/>
        <w:spacing w:line="360" w:lineRule="auto"/>
        <w:jc w:val="both"/>
        <w:rPr>
          <w:rFonts w:ascii="Berlin Sans FB" w:hAnsi="Berlin Sans FB"/>
          <w:sz w:val="24"/>
          <w:szCs w:val="24"/>
        </w:rPr>
      </w:pPr>
    </w:p>
    <w:p w:rsidR="00AC4D38" w:rsidRDefault="00AC4D38" w:rsidP="00C04E91">
      <w:pPr>
        <w:pStyle w:val="CommentText"/>
        <w:spacing w:line="360" w:lineRule="auto"/>
        <w:jc w:val="both"/>
        <w:rPr>
          <w:rFonts w:ascii="Berlin Sans FB" w:hAnsi="Berlin Sans FB"/>
          <w:sz w:val="24"/>
          <w:szCs w:val="24"/>
        </w:rPr>
      </w:pPr>
    </w:p>
    <w:p w:rsidR="00AC4D38" w:rsidRDefault="00AC4D38" w:rsidP="00C04E91">
      <w:pPr>
        <w:pStyle w:val="CommentText"/>
        <w:spacing w:line="360" w:lineRule="auto"/>
        <w:jc w:val="both"/>
        <w:rPr>
          <w:rFonts w:ascii="Berlin Sans FB" w:hAnsi="Berlin Sans FB"/>
          <w:sz w:val="24"/>
          <w:szCs w:val="24"/>
        </w:rPr>
      </w:pPr>
    </w:p>
    <w:p w:rsidR="00C04E91" w:rsidRDefault="00C04E91" w:rsidP="00C04E91">
      <w:pPr>
        <w:pStyle w:val="CommentText"/>
        <w:spacing w:line="360" w:lineRule="auto"/>
        <w:jc w:val="both"/>
        <w:rPr>
          <w:rFonts w:ascii="Berlin Sans FB" w:hAnsi="Berlin Sans FB"/>
          <w:sz w:val="24"/>
          <w:szCs w:val="24"/>
        </w:rPr>
      </w:pPr>
    </w:p>
    <w:p w:rsidR="00C04E91" w:rsidRDefault="00C04E91" w:rsidP="00C04E91">
      <w:pPr>
        <w:pStyle w:val="CommentText"/>
        <w:spacing w:line="360" w:lineRule="auto"/>
        <w:jc w:val="both"/>
        <w:rPr>
          <w:rFonts w:ascii="Berlin Sans FB" w:hAnsi="Berlin Sans FB"/>
          <w:sz w:val="24"/>
          <w:szCs w:val="24"/>
        </w:rPr>
      </w:pPr>
    </w:p>
    <w:p w:rsidR="00C04E91" w:rsidRDefault="00C04E91" w:rsidP="00C04E91">
      <w:pPr>
        <w:pStyle w:val="CommentText"/>
        <w:spacing w:line="360" w:lineRule="auto"/>
        <w:jc w:val="both"/>
        <w:rPr>
          <w:rFonts w:ascii="Berlin Sans FB" w:hAnsi="Berlin Sans FB"/>
          <w:sz w:val="24"/>
          <w:szCs w:val="24"/>
        </w:rPr>
      </w:pPr>
    </w:p>
    <w:p w:rsidR="00C04E91" w:rsidRDefault="00C04E91" w:rsidP="00C04E91">
      <w:pPr>
        <w:pStyle w:val="CommentText"/>
        <w:spacing w:line="360" w:lineRule="auto"/>
        <w:jc w:val="both"/>
        <w:rPr>
          <w:rFonts w:ascii="Berlin Sans FB" w:hAnsi="Berlin Sans FB"/>
          <w:sz w:val="24"/>
          <w:szCs w:val="24"/>
        </w:rPr>
      </w:pPr>
    </w:p>
    <w:sdt>
      <w:sdtPr>
        <w:rPr>
          <w:rFonts w:ascii="Berlin Sans FB" w:eastAsia="Times New Roman" w:hAnsi="Berlin Sans FB" w:cs="Times New Roman"/>
          <w:color w:val="auto"/>
          <w:sz w:val="24"/>
          <w:szCs w:val="24"/>
          <w:lang w:val="en-GB" w:eastAsia="en-GB"/>
        </w:rPr>
        <w:id w:val="1256559253"/>
        <w:docPartObj>
          <w:docPartGallery w:val="Table of Contents"/>
          <w:docPartUnique/>
        </w:docPartObj>
      </w:sdtPr>
      <w:sdtEndPr>
        <w:rPr>
          <w:rFonts w:eastAsiaTheme="minorHAnsi" w:cstheme="minorBidi"/>
          <w:b/>
          <w:bCs/>
          <w:noProof/>
          <w:lang w:val="en-US" w:eastAsia="en-US"/>
        </w:rPr>
      </w:sdtEndPr>
      <w:sdtContent>
        <w:p w:rsidR="00ED7DF8" w:rsidRPr="00F30FD9" w:rsidRDefault="00E86997">
          <w:pPr>
            <w:pStyle w:val="TOCHeading"/>
            <w:rPr>
              <w:rFonts w:ascii="Berlin Sans FB" w:hAnsi="Berlin Sans FB"/>
              <w:sz w:val="24"/>
              <w:szCs w:val="24"/>
            </w:rPr>
          </w:pPr>
          <w:r w:rsidRPr="00F30FD9">
            <w:rPr>
              <w:rFonts w:ascii="Berlin Sans FB" w:hAnsi="Berlin Sans FB"/>
              <w:sz w:val="24"/>
              <w:szCs w:val="24"/>
            </w:rPr>
            <w:t>Content</w:t>
          </w:r>
        </w:p>
        <w:p w:rsidR="001965FE" w:rsidRDefault="00ED7DF8">
          <w:pPr>
            <w:pStyle w:val="TOC1"/>
            <w:tabs>
              <w:tab w:val="left" w:pos="480"/>
              <w:tab w:val="right" w:leader="dot" w:pos="9016"/>
            </w:tabs>
            <w:rPr>
              <w:rFonts w:asciiTheme="minorHAnsi" w:eastAsiaTheme="minorEastAsia" w:hAnsiTheme="minorHAnsi" w:cstheme="minorBidi"/>
              <w:noProof/>
              <w:sz w:val="22"/>
              <w:szCs w:val="22"/>
            </w:rPr>
          </w:pPr>
          <w:r w:rsidRPr="00F30FD9">
            <w:rPr>
              <w:rFonts w:ascii="Berlin Sans FB" w:hAnsi="Berlin Sans FB"/>
            </w:rPr>
            <w:fldChar w:fldCharType="begin"/>
          </w:r>
          <w:r w:rsidRPr="00F30FD9">
            <w:rPr>
              <w:rFonts w:ascii="Berlin Sans FB" w:hAnsi="Berlin Sans FB"/>
            </w:rPr>
            <w:instrText xml:space="preserve"> TOC \o "1-3" \h \z \u </w:instrText>
          </w:r>
          <w:r w:rsidRPr="00F30FD9">
            <w:rPr>
              <w:rFonts w:ascii="Berlin Sans FB" w:hAnsi="Berlin Sans FB"/>
            </w:rPr>
            <w:fldChar w:fldCharType="separate"/>
          </w:r>
          <w:bookmarkStart w:id="0" w:name="_GoBack"/>
          <w:bookmarkEnd w:id="0"/>
          <w:r w:rsidR="001965FE" w:rsidRPr="00E05382">
            <w:rPr>
              <w:rStyle w:val="Hyperlink"/>
              <w:noProof/>
            </w:rPr>
            <w:fldChar w:fldCharType="begin"/>
          </w:r>
          <w:r w:rsidR="001965FE" w:rsidRPr="00E05382">
            <w:rPr>
              <w:rStyle w:val="Hyperlink"/>
              <w:noProof/>
            </w:rPr>
            <w:instrText xml:space="preserve"> </w:instrText>
          </w:r>
          <w:r w:rsidR="001965FE">
            <w:rPr>
              <w:noProof/>
            </w:rPr>
            <w:instrText>HYPERLINK \l "_Toc510777979"</w:instrText>
          </w:r>
          <w:r w:rsidR="001965FE" w:rsidRPr="00E05382">
            <w:rPr>
              <w:rStyle w:val="Hyperlink"/>
              <w:noProof/>
            </w:rPr>
            <w:instrText xml:space="preserve"> </w:instrText>
          </w:r>
          <w:r w:rsidR="001965FE" w:rsidRPr="00E05382">
            <w:rPr>
              <w:rStyle w:val="Hyperlink"/>
              <w:noProof/>
            </w:rPr>
          </w:r>
          <w:r w:rsidR="001965FE" w:rsidRPr="00E05382">
            <w:rPr>
              <w:rStyle w:val="Hyperlink"/>
              <w:noProof/>
            </w:rPr>
            <w:fldChar w:fldCharType="separate"/>
          </w:r>
          <w:r w:rsidR="001965FE" w:rsidRPr="00E05382">
            <w:rPr>
              <w:rStyle w:val="Hyperlink"/>
              <w:rFonts w:ascii="Berlin Sans FB" w:hAnsi="Berlin Sans FB"/>
              <w:noProof/>
            </w:rPr>
            <w:t>1.</w:t>
          </w:r>
          <w:r w:rsidR="001965FE">
            <w:rPr>
              <w:rFonts w:asciiTheme="minorHAnsi" w:eastAsiaTheme="minorEastAsia" w:hAnsiTheme="minorHAnsi" w:cstheme="minorBidi"/>
              <w:noProof/>
              <w:sz w:val="22"/>
              <w:szCs w:val="22"/>
            </w:rPr>
            <w:tab/>
          </w:r>
          <w:r w:rsidR="001965FE" w:rsidRPr="00E05382">
            <w:rPr>
              <w:rStyle w:val="Hyperlink"/>
              <w:rFonts w:ascii="Berlin Sans FB" w:hAnsi="Berlin Sans FB"/>
              <w:noProof/>
            </w:rPr>
            <w:t>Terms of Reference</w:t>
          </w:r>
          <w:r w:rsidR="001965FE">
            <w:rPr>
              <w:noProof/>
              <w:webHidden/>
            </w:rPr>
            <w:tab/>
          </w:r>
          <w:r w:rsidR="001965FE">
            <w:rPr>
              <w:noProof/>
              <w:webHidden/>
            </w:rPr>
            <w:fldChar w:fldCharType="begin"/>
          </w:r>
          <w:r w:rsidR="001965FE">
            <w:rPr>
              <w:noProof/>
              <w:webHidden/>
            </w:rPr>
            <w:instrText xml:space="preserve"> PAGEREF _Toc510777979 \h </w:instrText>
          </w:r>
          <w:r w:rsidR="001965FE">
            <w:rPr>
              <w:noProof/>
              <w:webHidden/>
            </w:rPr>
          </w:r>
          <w:r w:rsidR="001965FE">
            <w:rPr>
              <w:noProof/>
              <w:webHidden/>
            </w:rPr>
            <w:fldChar w:fldCharType="separate"/>
          </w:r>
          <w:r w:rsidR="001965FE">
            <w:rPr>
              <w:noProof/>
              <w:webHidden/>
            </w:rPr>
            <w:t>4</w:t>
          </w:r>
          <w:r w:rsidR="001965FE">
            <w:rPr>
              <w:noProof/>
              <w:webHidden/>
            </w:rPr>
            <w:fldChar w:fldCharType="end"/>
          </w:r>
          <w:r w:rsidR="001965FE" w:rsidRPr="00E05382">
            <w:rPr>
              <w:rStyle w:val="Hyperlink"/>
              <w:noProof/>
            </w:rPr>
            <w:fldChar w:fldCharType="end"/>
          </w:r>
        </w:p>
        <w:p w:rsidR="001965FE" w:rsidRDefault="001965FE">
          <w:pPr>
            <w:pStyle w:val="TOC2"/>
            <w:tabs>
              <w:tab w:val="left" w:pos="660"/>
              <w:tab w:val="right" w:leader="dot" w:pos="9016"/>
            </w:tabs>
            <w:rPr>
              <w:rFonts w:asciiTheme="minorHAnsi" w:eastAsiaTheme="minorEastAsia" w:hAnsiTheme="minorHAnsi" w:cstheme="minorBidi"/>
              <w:noProof/>
              <w:sz w:val="22"/>
              <w:szCs w:val="22"/>
            </w:rPr>
          </w:pPr>
          <w:hyperlink w:anchor="_Toc510777980" w:history="1">
            <w:r w:rsidRPr="00E05382">
              <w:rPr>
                <w:rStyle w:val="Hyperlink"/>
                <w:rFonts w:ascii="Berlin Sans FB" w:hAnsi="Berlin Sans FB"/>
                <w:noProof/>
              </w:rPr>
              <w:t>1.1</w:t>
            </w:r>
            <w:r>
              <w:rPr>
                <w:rFonts w:asciiTheme="minorHAnsi" w:eastAsiaTheme="minorEastAsia" w:hAnsiTheme="minorHAnsi" w:cstheme="minorBidi"/>
                <w:noProof/>
                <w:sz w:val="22"/>
                <w:szCs w:val="22"/>
              </w:rPr>
              <w:tab/>
            </w:r>
            <w:r w:rsidRPr="00E05382">
              <w:rPr>
                <w:rStyle w:val="Hyperlink"/>
                <w:rFonts w:ascii="Berlin Sans FB" w:hAnsi="Berlin Sans FB"/>
                <w:noProof/>
                <w:shd w:val="clear" w:color="auto" w:fill="FFFFFF"/>
              </w:rPr>
              <w:t xml:space="preserve">The client: Premier Health </w:t>
            </w:r>
            <w:r w:rsidRPr="00E05382">
              <w:rPr>
                <w:rStyle w:val="Hyperlink"/>
                <w:rFonts w:ascii="Berlin Sans FB" w:hAnsi="Berlin Sans FB"/>
                <w:b/>
                <w:noProof/>
                <w:shd w:val="clear" w:color="auto" w:fill="FFFFFF"/>
              </w:rPr>
              <w:t>(PH)</w:t>
            </w:r>
            <w:r>
              <w:rPr>
                <w:noProof/>
                <w:webHidden/>
              </w:rPr>
              <w:tab/>
            </w:r>
            <w:r>
              <w:rPr>
                <w:noProof/>
                <w:webHidden/>
              </w:rPr>
              <w:fldChar w:fldCharType="begin"/>
            </w:r>
            <w:r>
              <w:rPr>
                <w:noProof/>
                <w:webHidden/>
              </w:rPr>
              <w:instrText xml:space="preserve"> PAGEREF _Toc510777980 \h </w:instrText>
            </w:r>
            <w:r>
              <w:rPr>
                <w:noProof/>
                <w:webHidden/>
              </w:rPr>
            </w:r>
            <w:r>
              <w:rPr>
                <w:noProof/>
                <w:webHidden/>
              </w:rPr>
              <w:fldChar w:fldCharType="separate"/>
            </w:r>
            <w:r>
              <w:rPr>
                <w:noProof/>
                <w:webHidden/>
              </w:rPr>
              <w:t>5</w:t>
            </w:r>
            <w:r>
              <w:rPr>
                <w:noProof/>
                <w:webHidden/>
              </w:rPr>
              <w:fldChar w:fldCharType="end"/>
            </w:r>
          </w:hyperlink>
        </w:p>
        <w:p w:rsidR="001965FE" w:rsidRDefault="001965FE">
          <w:pPr>
            <w:pStyle w:val="TOC2"/>
            <w:tabs>
              <w:tab w:val="right" w:leader="dot" w:pos="9016"/>
            </w:tabs>
            <w:rPr>
              <w:rFonts w:asciiTheme="minorHAnsi" w:eastAsiaTheme="minorEastAsia" w:hAnsiTheme="minorHAnsi" w:cstheme="minorBidi"/>
              <w:noProof/>
              <w:sz w:val="22"/>
              <w:szCs w:val="22"/>
            </w:rPr>
          </w:pPr>
          <w:hyperlink w:anchor="_Toc510777981" w:history="1">
            <w:r w:rsidRPr="00E05382">
              <w:rPr>
                <w:rStyle w:val="Hyperlink"/>
                <w:rFonts w:ascii="Berlin Sans FB" w:hAnsi="Berlin Sans FB"/>
                <w:noProof/>
              </w:rPr>
              <w:t>1.2 Research Report Aims</w:t>
            </w:r>
            <w:r>
              <w:rPr>
                <w:noProof/>
                <w:webHidden/>
              </w:rPr>
              <w:tab/>
            </w:r>
            <w:r>
              <w:rPr>
                <w:noProof/>
                <w:webHidden/>
              </w:rPr>
              <w:fldChar w:fldCharType="begin"/>
            </w:r>
            <w:r>
              <w:rPr>
                <w:noProof/>
                <w:webHidden/>
              </w:rPr>
              <w:instrText xml:space="preserve"> PAGEREF _Toc510777981 \h </w:instrText>
            </w:r>
            <w:r>
              <w:rPr>
                <w:noProof/>
                <w:webHidden/>
              </w:rPr>
            </w:r>
            <w:r>
              <w:rPr>
                <w:noProof/>
                <w:webHidden/>
              </w:rPr>
              <w:fldChar w:fldCharType="separate"/>
            </w:r>
            <w:r>
              <w:rPr>
                <w:noProof/>
                <w:webHidden/>
              </w:rPr>
              <w:t>5</w:t>
            </w:r>
            <w:r>
              <w:rPr>
                <w:noProof/>
                <w:webHidden/>
              </w:rPr>
              <w:fldChar w:fldCharType="end"/>
            </w:r>
          </w:hyperlink>
        </w:p>
        <w:p w:rsidR="001965FE" w:rsidRDefault="001965FE">
          <w:pPr>
            <w:pStyle w:val="TOC2"/>
            <w:tabs>
              <w:tab w:val="right" w:leader="dot" w:pos="9016"/>
            </w:tabs>
            <w:rPr>
              <w:rFonts w:asciiTheme="minorHAnsi" w:eastAsiaTheme="minorEastAsia" w:hAnsiTheme="minorHAnsi" w:cstheme="minorBidi"/>
              <w:noProof/>
              <w:sz w:val="22"/>
              <w:szCs w:val="22"/>
            </w:rPr>
          </w:pPr>
          <w:hyperlink w:anchor="_Toc510777982" w:history="1">
            <w:r w:rsidRPr="00E05382">
              <w:rPr>
                <w:rStyle w:val="Hyperlink"/>
                <w:rFonts w:ascii="Berlin Sans FB" w:hAnsi="Berlin Sans FB"/>
                <w:noProof/>
              </w:rPr>
              <w:t>1.3 Background To HR In Healthcare Research Study</w:t>
            </w:r>
            <w:r>
              <w:rPr>
                <w:noProof/>
                <w:webHidden/>
              </w:rPr>
              <w:tab/>
            </w:r>
            <w:r>
              <w:rPr>
                <w:noProof/>
                <w:webHidden/>
              </w:rPr>
              <w:fldChar w:fldCharType="begin"/>
            </w:r>
            <w:r>
              <w:rPr>
                <w:noProof/>
                <w:webHidden/>
              </w:rPr>
              <w:instrText xml:space="preserve"> PAGEREF _Toc510777982 \h </w:instrText>
            </w:r>
            <w:r>
              <w:rPr>
                <w:noProof/>
                <w:webHidden/>
              </w:rPr>
            </w:r>
            <w:r>
              <w:rPr>
                <w:noProof/>
                <w:webHidden/>
              </w:rPr>
              <w:fldChar w:fldCharType="separate"/>
            </w:r>
            <w:r>
              <w:rPr>
                <w:noProof/>
                <w:webHidden/>
              </w:rPr>
              <w:t>6</w:t>
            </w:r>
            <w:r>
              <w:rPr>
                <w:noProof/>
                <w:webHidden/>
              </w:rPr>
              <w:fldChar w:fldCharType="end"/>
            </w:r>
          </w:hyperlink>
        </w:p>
        <w:p w:rsidR="001965FE" w:rsidRDefault="001965FE">
          <w:pPr>
            <w:pStyle w:val="TOC2"/>
            <w:tabs>
              <w:tab w:val="right" w:leader="dot" w:pos="9016"/>
            </w:tabs>
            <w:rPr>
              <w:rFonts w:asciiTheme="minorHAnsi" w:eastAsiaTheme="minorEastAsia" w:hAnsiTheme="minorHAnsi" w:cstheme="minorBidi"/>
              <w:noProof/>
              <w:sz w:val="22"/>
              <w:szCs w:val="22"/>
            </w:rPr>
          </w:pPr>
          <w:hyperlink w:anchor="_Toc510777983" w:history="1">
            <w:r w:rsidRPr="00E05382">
              <w:rPr>
                <w:rStyle w:val="Hyperlink"/>
                <w:rFonts w:ascii="Berlin Sans FB" w:eastAsia="Avenir-Black" w:hAnsi="Berlin Sans FB"/>
                <w:noProof/>
              </w:rPr>
              <w:t>1.4 NextGen: A different approach</w:t>
            </w:r>
            <w:r>
              <w:rPr>
                <w:noProof/>
                <w:webHidden/>
              </w:rPr>
              <w:tab/>
            </w:r>
            <w:r>
              <w:rPr>
                <w:noProof/>
                <w:webHidden/>
              </w:rPr>
              <w:fldChar w:fldCharType="begin"/>
            </w:r>
            <w:r>
              <w:rPr>
                <w:noProof/>
                <w:webHidden/>
              </w:rPr>
              <w:instrText xml:space="preserve"> PAGEREF _Toc510777983 \h </w:instrText>
            </w:r>
            <w:r>
              <w:rPr>
                <w:noProof/>
                <w:webHidden/>
              </w:rPr>
            </w:r>
            <w:r>
              <w:rPr>
                <w:noProof/>
                <w:webHidden/>
              </w:rPr>
              <w:fldChar w:fldCharType="separate"/>
            </w:r>
            <w:r>
              <w:rPr>
                <w:noProof/>
                <w:webHidden/>
              </w:rPr>
              <w:t>8</w:t>
            </w:r>
            <w:r>
              <w:rPr>
                <w:noProof/>
                <w:webHidden/>
              </w:rPr>
              <w:fldChar w:fldCharType="end"/>
            </w:r>
          </w:hyperlink>
        </w:p>
        <w:p w:rsidR="001965FE" w:rsidRDefault="001965FE">
          <w:pPr>
            <w:pStyle w:val="TOC2"/>
            <w:tabs>
              <w:tab w:val="right" w:leader="dot" w:pos="9016"/>
            </w:tabs>
            <w:rPr>
              <w:rFonts w:asciiTheme="minorHAnsi" w:eastAsiaTheme="minorEastAsia" w:hAnsiTheme="minorHAnsi" w:cstheme="minorBidi"/>
              <w:noProof/>
              <w:sz w:val="22"/>
              <w:szCs w:val="22"/>
            </w:rPr>
          </w:pPr>
          <w:hyperlink w:anchor="_Toc510777984" w:history="1">
            <w:r w:rsidRPr="00E05382">
              <w:rPr>
                <w:rStyle w:val="Hyperlink"/>
                <w:rFonts w:ascii="Berlin Sans FB" w:hAnsi="Berlin Sans FB"/>
                <w:b/>
                <w:noProof/>
              </w:rPr>
              <w:t>1.5 PH HP Project Aim &amp; Report Objectives</w:t>
            </w:r>
            <w:r>
              <w:rPr>
                <w:noProof/>
                <w:webHidden/>
              </w:rPr>
              <w:tab/>
            </w:r>
            <w:r>
              <w:rPr>
                <w:noProof/>
                <w:webHidden/>
              </w:rPr>
              <w:fldChar w:fldCharType="begin"/>
            </w:r>
            <w:r>
              <w:rPr>
                <w:noProof/>
                <w:webHidden/>
              </w:rPr>
              <w:instrText xml:space="preserve"> PAGEREF _Toc510777984 \h </w:instrText>
            </w:r>
            <w:r>
              <w:rPr>
                <w:noProof/>
                <w:webHidden/>
              </w:rPr>
            </w:r>
            <w:r>
              <w:rPr>
                <w:noProof/>
                <w:webHidden/>
              </w:rPr>
              <w:fldChar w:fldCharType="separate"/>
            </w:r>
            <w:r>
              <w:rPr>
                <w:noProof/>
                <w:webHidden/>
              </w:rPr>
              <w:t>8</w:t>
            </w:r>
            <w:r>
              <w:rPr>
                <w:noProof/>
                <w:webHidden/>
              </w:rPr>
              <w:fldChar w:fldCharType="end"/>
            </w:r>
          </w:hyperlink>
        </w:p>
        <w:p w:rsidR="001965FE" w:rsidRDefault="001965FE">
          <w:pPr>
            <w:pStyle w:val="TOC3"/>
            <w:tabs>
              <w:tab w:val="right" w:leader="dot" w:pos="9016"/>
            </w:tabs>
            <w:rPr>
              <w:rFonts w:asciiTheme="minorHAnsi" w:eastAsiaTheme="minorEastAsia" w:hAnsiTheme="minorHAnsi" w:cstheme="minorBidi"/>
              <w:noProof/>
              <w:sz w:val="22"/>
              <w:szCs w:val="22"/>
            </w:rPr>
          </w:pPr>
          <w:hyperlink w:anchor="_Toc510777985" w:history="1">
            <w:r w:rsidRPr="00E05382">
              <w:rPr>
                <w:rStyle w:val="Hyperlink"/>
                <w:rFonts w:ascii="Berlin Sans FB" w:hAnsi="Berlin Sans FB"/>
                <w:noProof/>
              </w:rPr>
              <w:t>1.5.1 PH HR project</w:t>
            </w:r>
            <w:r>
              <w:rPr>
                <w:noProof/>
                <w:webHidden/>
              </w:rPr>
              <w:tab/>
            </w:r>
            <w:r>
              <w:rPr>
                <w:noProof/>
                <w:webHidden/>
              </w:rPr>
              <w:fldChar w:fldCharType="begin"/>
            </w:r>
            <w:r>
              <w:rPr>
                <w:noProof/>
                <w:webHidden/>
              </w:rPr>
              <w:instrText xml:space="preserve"> PAGEREF _Toc510777985 \h </w:instrText>
            </w:r>
            <w:r>
              <w:rPr>
                <w:noProof/>
                <w:webHidden/>
              </w:rPr>
            </w:r>
            <w:r>
              <w:rPr>
                <w:noProof/>
                <w:webHidden/>
              </w:rPr>
              <w:fldChar w:fldCharType="separate"/>
            </w:r>
            <w:r>
              <w:rPr>
                <w:noProof/>
                <w:webHidden/>
              </w:rPr>
              <w:t>8</w:t>
            </w:r>
            <w:r>
              <w:rPr>
                <w:noProof/>
                <w:webHidden/>
              </w:rPr>
              <w:fldChar w:fldCharType="end"/>
            </w:r>
          </w:hyperlink>
        </w:p>
        <w:p w:rsidR="001965FE" w:rsidRDefault="001965FE">
          <w:pPr>
            <w:pStyle w:val="TOC3"/>
            <w:tabs>
              <w:tab w:val="right" w:leader="dot" w:pos="9016"/>
            </w:tabs>
            <w:rPr>
              <w:rFonts w:asciiTheme="minorHAnsi" w:eastAsiaTheme="minorEastAsia" w:hAnsiTheme="minorHAnsi" w:cstheme="minorBidi"/>
              <w:noProof/>
              <w:sz w:val="22"/>
              <w:szCs w:val="22"/>
            </w:rPr>
          </w:pPr>
          <w:hyperlink w:anchor="_Toc510777986" w:history="1">
            <w:r w:rsidRPr="00E05382">
              <w:rPr>
                <w:rStyle w:val="Hyperlink"/>
                <w:rFonts w:ascii="Berlin Sans FB" w:hAnsi="Berlin Sans FB"/>
                <w:noProof/>
              </w:rPr>
              <w:t>1.5.2 Report Objective</w:t>
            </w:r>
            <w:r>
              <w:rPr>
                <w:noProof/>
                <w:webHidden/>
              </w:rPr>
              <w:tab/>
            </w:r>
            <w:r>
              <w:rPr>
                <w:noProof/>
                <w:webHidden/>
              </w:rPr>
              <w:fldChar w:fldCharType="begin"/>
            </w:r>
            <w:r>
              <w:rPr>
                <w:noProof/>
                <w:webHidden/>
              </w:rPr>
              <w:instrText xml:space="preserve"> PAGEREF _Toc510777986 \h </w:instrText>
            </w:r>
            <w:r>
              <w:rPr>
                <w:noProof/>
                <w:webHidden/>
              </w:rPr>
            </w:r>
            <w:r>
              <w:rPr>
                <w:noProof/>
                <w:webHidden/>
              </w:rPr>
              <w:fldChar w:fldCharType="separate"/>
            </w:r>
            <w:r>
              <w:rPr>
                <w:noProof/>
                <w:webHidden/>
              </w:rPr>
              <w:t>9</w:t>
            </w:r>
            <w:r>
              <w:rPr>
                <w:noProof/>
                <w:webHidden/>
              </w:rPr>
              <w:fldChar w:fldCharType="end"/>
            </w:r>
          </w:hyperlink>
        </w:p>
        <w:p w:rsidR="001965FE" w:rsidRDefault="001965FE">
          <w:pPr>
            <w:pStyle w:val="TOC1"/>
            <w:tabs>
              <w:tab w:val="right" w:leader="dot" w:pos="9016"/>
            </w:tabs>
            <w:rPr>
              <w:rFonts w:asciiTheme="minorHAnsi" w:eastAsiaTheme="minorEastAsia" w:hAnsiTheme="minorHAnsi" w:cstheme="minorBidi"/>
              <w:noProof/>
              <w:sz w:val="22"/>
              <w:szCs w:val="22"/>
            </w:rPr>
          </w:pPr>
          <w:hyperlink w:anchor="_Toc510777987" w:history="1">
            <w:r w:rsidRPr="00E05382">
              <w:rPr>
                <w:rStyle w:val="Hyperlink"/>
                <w:rFonts w:ascii="Berlin Sans FB" w:hAnsi="Berlin Sans FB"/>
                <w:noProof/>
              </w:rPr>
              <w:t>PART A: Conceptual foundations of the HR project</w:t>
            </w:r>
            <w:r>
              <w:rPr>
                <w:noProof/>
                <w:webHidden/>
              </w:rPr>
              <w:tab/>
            </w:r>
            <w:r>
              <w:rPr>
                <w:noProof/>
                <w:webHidden/>
              </w:rPr>
              <w:fldChar w:fldCharType="begin"/>
            </w:r>
            <w:r>
              <w:rPr>
                <w:noProof/>
                <w:webHidden/>
              </w:rPr>
              <w:instrText xml:space="preserve"> PAGEREF _Toc510777987 \h </w:instrText>
            </w:r>
            <w:r>
              <w:rPr>
                <w:noProof/>
                <w:webHidden/>
              </w:rPr>
            </w:r>
            <w:r>
              <w:rPr>
                <w:noProof/>
                <w:webHidden/>
              </w:rPr>
              <w:fldChar w:fldCharType="separate"/>
            </w:r>
            <w:r>
              <w:rPr>
                <w:noProof/>
                <w:webHidden/>
              </w:rPr>
              <w:t>10</w:t>
            </w:r>
            <w:r>
              <w:rPr>
                <w:noProof/>
                <w:webHidden/>
              </w:rPr>
              <w:fldChar w:fldCharType="end"/>
            </w:r>
          </w:hyperlink>
        </w:p>
        <w:p w:rsidR="001965FE" w:rsidRDefault="001965FE">
          <w:pPr>
            <w:pStyle w:val="TOC1"/>
            <w:tabs>
              <w:tab w:val="right" w:leader="dot" w:pos="9016"/>
            </w:tabs>
            <w:rPr>
              <w:rFonts w:asciiTheme="minorHAnsi" w:eastAsiaTheme="minorEastAsia" w:hAnsiTheme="minorHAnsi" w:cstheme="minorBidi"/>
              <w:noProof/>
              <w:sz w:val="22"/>
              <w:szCs w:val="22"/>
            </w:rPr>
          </w:pPr>
          <w:hyperlink w:anchor="_Toc510777988" w:history="1">
            <w:r w:rsidRPr="00E05382">
              <w:rPr>
                <w:rStyle w:val="Hyperlink"/>
                <w:rFonts w:ascii="Berlin Sans FB" w:hAnsi="Berlin Sans FB"/>
                <w:b/>
                <w:noProof/>
              </w:rPr>
              <w:t>2.  HR Concept: Rapid Literature Review (RLR)</w:t>
            </w:r>
            <w:r>
              <w:rPr>
                <w:noProof/>
                <w:webHidden/>
              </w:rPr>
              <w:tab/>
            </w:r>
            <w:r>
              <w:rPr>
                <w:noProof/>
                <w:webHidden/>
              </w:rPr>
              <w:fldChar w:fldCharType="begin"/>
            </w:r>
            <w:r>
              <w:rPr>
                <w:noProof/>
                <w:webHidden/>
              </w:rPr>
              <w:instrText xml:space="preserve"> PAGEREF _Toc510777988 \h </w:instrText>
            </w:r>
            <w:r>
              <w:rPr>
                <w:noProof/>
                <w:webHidden/>
              </w:rPr>
            </w:r>
            <w:r>
              <w:rPr>
                <w:noProof/>
                <w:webHidden/>
              </w:rPr>
              <w:fldChar w:fldCharType="separate"/>
            </w:r>
            <w:r>
              <w:rPr>
                <w:noProof/>
                <w:webHidden/>
              </w:rPr>
              <w:t>10</w:t>
            </w:r>
            <w:r>
              <w:rPr>
                <w:noProof/>
                <w:webHidden/>
              </w:rPr>
              <w:fldChar w:fldCharType="end"/>
            </w:r>
          </w:hyperlink>
        </w:p>
        <w:p w:rsidR="001965FE" w:rsidRDefault="001965FE">
          <w:pPr>
            <w:pStyle w:val="TOC1"/>
            <w:tabs>
              <w:tab w:val="left" w:pos="480"/>
              <w:tab w:val="right" w:leader="dot" w:pos="9016"/>
            </w:tabs>
            <w:rPr>
              <w:rFonts w:asciiTheme="minorHAnsi" w:eastAsiaTheme="minorEastAsia" w:hAnsiTheme="minorHAnsi" w:cstheme="minorBidi"/>
              <w:noProof/>
              <w:sz w:val="22"/>
              <w:szCs w:val="22"/>
            </w:rPr>
          </w:pPr>
          <w:hyperlink w:anchor="_Toc510777989" w:history="1">
            <w:r w:rsidRPr="00E05382">
              <w:rPr>
                <w:rStyle w:val="Hyperlink"/>
                <w:rFonts w:ascii="Berlin Sans FB" w:hAnsi="Berlin Sans FB"/>
                <w:b/>
                <w:noProof/>
              </w:rPr>
              <w:t>3.</w:t>
            </w:r>
            <w:r>
              <w:rPr>
                <w:rFonts w:asciiTheme="minorHAnsi" w:eastAsiaTheme="minorEastAsia" w:hAnsiTheme="minorHAnsi" w:cstheme="minorBidi"/>
                <w:noProof/>
                <w:sz w:val="22"/>
                <w:szCs w:val="22"/>
              </w:rPr>
              <w:tab/>
            </w:r>
            <w:r w:rsidRPr="00E05382">
              <w:rPr>
                <w:rStyle w:val="Hyperlink"/>
                <w:rFonts w:ascii="Berlin Sans FB" w:hAnsi="Berlin Sans FB"/>
                <w:b/>
                <w:noProof/>
              </w:rPr>
              <w:t>Findings of the HR RLR Narrative Search</w:t>
            </w:r>
            <w:r>
              <w:rPr>
                <w:noProof/>
                <w:webHidden/>
              </w:rPr>
              <w:tab/>
            </w:r>
            <w:r>
              <w:rPr>
                <w:noProof/>
                <w:webHidden/>
              </w:rPr>
              <w:fldChar w:fldCharType="begin"/>
            </w:r>
            <w:r>
              <w:rPr>
                <w:noProof/>
                <w:webHidden/>
              </w:rPr>
              <w:instrText xml:space="preserve"> PAGEREF _Toc510777989 \h </w:instrText>
            </w:r>
            <w:r>
              <w:rPr>
                <w:noProof/>
                <w:webHidden/>
              </w:rPr>
            </w:r>
            <w:r>
              <w:rPr>
                <w:noProof/>
                <w:webHidden/>
              </w:rPr>
              <w:fldChar w:fldCharType="separate"/>
            </w:r>
            <w:r>
              <w:rPr>
                <w:noProof/>
                <w:webHidden/>
              </w:rPr>
              <w:t>11</w:t>
            </w:r>
            <w:r>
              <w:rPr>
                <w:noProof/>
                <w:webHidden/>
              </w:rPr>
              <w:fldChar w:fldCharType="end"/>
            </w:r>
          </w:hyperlink>
        </w:p>
        <w:p w:rsidR="001965FE" w:rsidRDefault="001965FE">
          <w:pPr>
            <w:pStyle w:val="TOC2"/>
            <w:tabs>
              <w:tab w:val="right" w:leader="dot" w:pos="9016"/>
            </w:tabs>
            <w:rPr>
              <w:rFonts w:asciiTheme="minorHAnsi" w:eastAsiaTheme="minorEastAsia" w:hAnsiTheme="minorHAnsi" w:cstheme="minorBidi"/>
              <w:noProof/>
              <w:sz w:val="22"/>
              <w:szCs w:val="22"/>
            </w:rPr>
          </w:pPr>
          <w:hyperlink w:anchor="_Toc510777990" w:history="1">
            <w:r w:rsidRPr="00E05382">
              <w:rPr>
                <w:rStyle w:val="Hyperlink"/>
                <w:rFonts w:ascii="Berlin Sans FB" w:hAnsi="Berlin Sans FB"/>
                <w:noProof/>
                <w:shd w:val="clear" w:color="auto" w:fill="FFFFFF"/>
              </w:rPr>
              <w:t xml:space="preserve">3.1 Definition and attributes of </w:t>
            </w:r>
            <w:r w:rsidRPr="00E05382">
              <w:rPr>
                <w:rStyle w:val="Hyperlink"/>
                <w:rFonts w:ascii="Berlin Sans FB" w:hAnsi="Berlin Sans FB"/>
                <w:noProof/>
              </w:rPr>
              <w:t>High Reliability Organisations (HROs)</w:t>
            </w:r>
            <w:r>
              <w:rPr>
                <w:noProof/>
                <w:webHidden/>
              </w:rPr>
              <w:tab/>
            </w:r>
            <w:r>
              <w:rPr>
                <w:noProof/>
                <w:webHidden/>
              </w:rPr>
              <w:fldChar w:fldCharType="begin"/>
            </w:r>
            <w:r>
              <w:rPr>
                <w:noProof/>
                <w:webHidden/>
              </w:rPr>
              <w:instrText xml:space="preserve"> PAGEREF _Toc510777990 \h </w:instrText>
            </w:r>
            <w:r>
              <w:rPr>
                <w:noProof/>
                <w:webHidden/>
              </w:rPr>
            </w:r>
            <w:r>
              <w:rPr>
                <w:noProof/>
                <w:webHidden/>
              </w:rPr>
              <w:fldChar w:fldCharType="separate"/>
            </w:r>
            <w:r>
              <w:rPr>
                <w:noProof/>
                <w:webHidden/>
              </w:rPr>
              <w:t>11</w:t>
            </w:r>
            <w:r>
              <w:rPr>
                <w:noProof/>
                <w:webHidden/>
              </w:rPr>
              <w:fldChar w:fldCharType="end"/>
            </w:r>
          </w:hyperlink>
        </w:p>
        <w:p w:rsidR="001965FE" w:rsidRDefault="001965FE">
          <w:pPr>
            <w:pStyle w:val="TOC2"/>
            <w:tabs>
              <w:tab w:val="right" w:leader="dot" w:pos="9016"/>
            </w:tabs>
            <w:rPr>
              <w:rFonts w:asciiTheme="minorHAnsi" w:eastAsiaTheme="minorEastAsia" w:hAnsiTheme="minorHAnsi" w:cstheme="minorBidi"/>
              <w:noProof/>
              <w:sz w:val="22"/>
              <w:szCs w:val="22"/>
            </w:rPr>
          </w:pPr>
          <w:hyperlink w:anchor="_Toc510777991" w:history="1">
            <w:r w:rsidRPr="00E05382">
              <w:rPr>
                <w:rStyle w:val="Hyperlink"/>
                <w:rFonts w:ascii="Berlin Sans FB" w:hAnsi="Berlin Sans FB"/>
                <w:noProof/>
              </w:rPr>
              <w:t>3.2 HR in a healthcare context: - challenges for a healthcare HR blueprint</w:t>
            </w:r>
            <w:r>
              <w:rPr>
                <w:noProof/>
                <w:webHidden/>
              </w:rPr>
              <w:tab/>
            </w:r>
            <w:r>
              <w:rPr>
                <w:noProof/>
                <w:webHidden/>
              </w:rPr>
              <w:fldChar w:fldCharType="begin"/>
            </w:r>
            <w:r>
              <w:rPr>
                <w:noProof/>
                <w:webHidden/>
              </w:rPr>
              <w:instrText xml:space="preserve"> PAGEREF _Toc510777991 \h </w:instrText>
            </w:r>
            <w:r>
              <w:rPr>
                <w:noProof/>
                <w:webHidden/>
              </w:rPr>
            </w:r>
            <w:r>
              <w:rPr>
                <w:noProof/>
                <w:webHidden/>
              </w:rPr>
              <w:fldChar w:fldCharType="separate"/>
            </w:r>
            <w:r>
              <w:rPr>
                <w:noProof/>
                <w:webHidden/>
              </w:rPr>
              <w:t>13</w:t>
            </w:r>
            <w:r>
              <w:rPr>
                <w:noProof/>
                <w:webHidden/>
              </w:rPr>
              <w:fldChar w:fldCharType="end"/>
            </w:r>
          </w:hyperlink>
        </w:p>
        <w:p w:rsidR="001965FE" w:rsidRDefault="001965FE">
          <w:pPr>
            <w:pStyle w:val="TOC2"/>
            <w:tabs>
              <w:tab w:val="right" w:leader="dot" w:pos="9016"/>
            </w:tabs>
            <w:rPr>
              <w:rFonts w:asciiTheme="minorHAnsi" w:eastAsiaTheme="minorEastAsia" w:hAnsiTheme="minorHAnsi" w:cstheme="minorBidi"/>
              <w:noProof/>
              <w:sz w:val="22"/>
              <w:szCs w:val="22"/>
            </w:rPr>
          </w:pPr>
          <w:hyperlink w:anchor="_Toc510777992" w:history="1">
            <w:r w:rsidRPr="00E05382">
              <w:rPr>
                <w:rStyle w:val="Hyperlink"/>
                <w:rFonts w:ascii="Berlin Sans FB" w:hAnsi="Berlin Sans FB"/>
                <w:noProof/>
              </w:rPr>
              <w:t>3.3 Progress towards HR Healthcare Practical Frameworks</w:t>
            </w:r>
            <w:r>
              <w:rPr>
                <w:noProof/>
                <w:webHidden/>
              </w:rPr>
              <w:tab/>
            </w:r>
            <w:r>
              <w:rPr>
                <w:noProof/>
                <w:webHidden/>
              </w:rPr>
              <w:fldChar w:fldCharType="begin"/>
            </w:r>
            <w:r>
              <w:rPr>
                <w:noProof/>
                <w:webHidden/>
              </w:rPr>
              <w:instrText xml:space="preserve"> PAGEREF _Toc510777992 \h </w:instrText>
            </w:r>
            <w:r>
              <w:rPr>
                <w:noProof/>
                <w:webHidden/>
              </w:rPr>
            </w:r>
            <w:r>
              <w:rPr>
                <w:noProof/>
                <w:webHidden/>
              </w:rPr>
              <w:fldChar w:fldCharType="separate"/>
            </w:r>
            <w:r>
              <w:rPr>
                <w:noProof/>
                <w:webHidden/>
              </w:rPr>
              <w:t>13</w:t>
            </w:r>
            <w:r>
              <w:rPr>
                <w:noProof/>
                <w:webHidden/>
              </w:rPr>
              <w:fldChar w:fldCharType="end"/>
            </w:r>
          </w:hyperlink>
        </w:p>
        <w:p w:rsidR="001965FE" w:rsidRDefault="001965FE">
          <w:pPr>
            <w:pStyle w:val="TOC2"/>
            <w:tabs>
              <w:tab w:val="right" w:leader="dot" w:pos="9016"/>
            </w:tabs>
            <w:rPr>
              <w:rFonts w:asciiTheme="minorHAnsi" w:eastAsiaTheme="minorEastAsia" w:hAnsiTheme="minorHAnsi" w:cstheme="minorBidi"/>
              <w:noProof/>
              <w:sz w:val="22"/>
              <w:szCs w:val="22"/>
            </w:rPr>
          </w:pPr>
          <w:hyperlink w:anchor="_Toc510777993" w:history="1">
            <w:r w:rsidRPr="00E05382">
              <w:rPr>
                <w:rStyle w:val="Hyperlink"/>
                <w:rFonts w:ascii="Berlin Sans FB" w:hAnsi="Berlin Sans FB" w:cs="Arial"/>
                <w:noProof/>
              </w:rPr>
              <w:t xml:space="preserve">3.3.1 The </w:t>
            </w:r>
            <w:r w:rsidRPr="00E05382">
              <w:rPr>
                <w:rStyle w:val="Hyperlink"/>
                <w:rFonts w:ascii="Berlin Sans FB" w:hAnsi="Berlin Sans FB"/>
                <w:noProof/>
              </w:rPr>
              <w:t>High Performance Healthcare Maturity’ (HRHCM) model</w:t>
            </w:r>
            <w:r>
              <w:rPr>
                <w:noProof/>
                <w:webHidden/>
              </w:rPr>
              <w:tab/>
            </w:r>
            <w:r>
              <w:rPr>
                <w:noProof/>
                <w:webHidden/>
              </w:rPr>
              <w:fldChar w:fldCharType="begin"/>
            </w:r>
            <w:r>
              <w:rPr>
                <w:noProof/>
                <w:webHidden/>
              </w:rPr>
              <w:instrText xml:space="preserve"> PAGEREF _Toc510777993 \h </w:instrText>
            </w:r>
            <w:r>
              <w:rPr>
                <w:noProof/>
                <w:webHidden/>
              </w:rPr>
            </w:r>
            <w:r>
              <w:rPr>
                <w:noProof/>
                <w:webHidden/>
              </w:rPr>
              <w:fldChar w:fldCharType="separate"/>
            </w:r>
            <w:r>
              <w:rPr>
                <w:noProof/>
                <w:webHidden/>
              </w:rPr>
              <w:t>15</w:t>
            </w:r>
            <w:r>
              <w:rPr>
                <w:noProof/>
                <w:webHidden/>
              </w:rPr>
              <w:fldChar w:fldCharType="end"/>
            </w:r>
          </w:hyperlink>
        </w:p>
        <w:p w:rsidR="001965FE" w:rsidRDefault="001965FE">
          <w:pPr>
            <w:pStyle w:val="TOC3"/>
            <w:tabs>
              <w:tab w:val="right" w:leader="dot" w:pos="9016"/>
            </w:tabs>
            <w:rPr>
              <w:rFonts w:asciiTheme="minorHAnsi" w:eastAsiaTheme="minorEastAsia" w:hAnsiTheme="minorHAnsi" w:cstheme="minorBidi"/>
              <w:noProof/>
              <w:sz w:val="22"/>
              <w:szCs w:val="22"/>
            </w:rPr>
          </w:pPr>
          <w:hyperlink w:anchor="_Toc510777994" w:history="1">
            <w:r w:rsidRPr="00E05382">
              <w:rPr>
                <w:rStyle w:val="Hyperlink"/>
                <w:rFonts w:ascii="Berlin Sans FB" w:hAnsi="Berlin Sans FB" w:cs="Arial"/>
                <w:noProof/>
              </w:rPr>
              <w:t>3.2.1 Safety Culture: A key challenge</w:t>
            </w:r>
            <w:r>
              <w:rPr>
                <w:noProof/>
                <w:webHidden/>
              </w:rPr>
              <w:tab/>
            </w:r>
            <w:r>
              <w:rPr>
                <w:noProof/>
                <w:webHidden/>
              </w:rPr>
              <w:fldChar w:fldCharType="begin"/>
            </w:r>
            <w:r>
              <w:rPr>
                <w:noProof/>
                <w:webHidden/>
              </w:rPr>
              <w:instrText xml:space="preserve"> PAGEREF _Toc510777994 \h </w:instrText>
            </w:r>
            <w:r>
              <w:rPr>
                <w:noProof/>
                <w:webHidden/>
              </w:rPr>
            </w:r>
            <w:r>
              <w:rPr>
                <w:noProof/>
                <w:webHidden/>
              </w:rPr>
              <w:fldChar w:fldCharType="separate"/>
            </w:r>
            <w:r>
              <w:rPr>
                <w:noProof/>
                <w:webHidden/>
              </w:rPr>
              <w:t>15</w:t>
            </w:r>
            <w:r>
              <w:rPr>
                <w:noProof/>
                <w:webHidden/>
              </w:rPr>
              <w:fldChar w:fldCharType="end"/>
            </w:r>
          </w:hyperlink>
        </w:p>
        <w:p w:rsidR="001965FE" w:rsidRDefault="001965FE">
          <w:pPr>
            <w:pStyle w:val="TOC2"/>
            <w:tabs>
              <w:tab w:val="right" w:leader="dot" w:pos="9016"/>
            </w:tabs>
            <w:rPr>
              <w:rFonts w:asciiTheme="minorHAnsi" w:eastAsiaTheme="minorEastAsia" w:hAnsiTheme="minorHAnsi" w:cstheme="minorBidi"/>
              <w:noProof/>
              <w:sz w:val="22"/>
              <w:szCs w:val="22"/>
            </w:rPr>
          </w:pPr>
          <w:hyperlink w:anchor="_Toc510777995" w:history="1">
            <w:r w:rsidRPr="00E05382">
              <w:rPr>
                <w:rStyle w:val="Hyperlink"/>
                <w:rFonts w:ascii="Berlin Sans FB" w:hAnsi="Berlin Sans FB"/>
                <w:noProof/>
              </w:rPr>
              <w:t>3.3 Challenges of a direct map of HR to healthcare context</w:t>
            </w:r>
            <w:r>
              <w:rPr>
                <w:noProof/>
                <w:webHidden/>
              </w:rPr>
              <w:tab/>
            </w:r>
            <w:r>
              <w:rPr>
                <w:noProof/>
                <w:webHidden/>
              </w:rPr>
              <w:fldChar w:fldCharType="begin"/>
            </w:r>
            <w:r>
              <w:rPr>
                <w:noProof/>
                <w:webHidden/>
              </w:rPr>
              <w:instrText xml:space="preserve"> PAGEREF _Toc510777995 \h </w:instrText>
            </w:r>
            <w:r>
              <w:rPr>
                <w:noProof/>
                <w:webHidden/>
              </w:rPr>
            </w:r>
            <w:r>
              <w:rPr>
                <w:noProof/>
                <w:webHidden/>
              </w:rPr>
              <w:fldChar w:fldCharType="separate"/>
            </w:r>
            <w:r>
              <w:rPr>
                <w:noProof/>
                <w:webHidden/>
              </w:rPr>
              <w:t>17</w:t>
            </w:r>
            <w:r>
              <w:rPr>
                <w:noProof/>
                <w:webHidden/>
              </w:rPr>
              <w:fldChar w:fldCharType="end"/>
            </w:r>
          </w:hyperlink>
        </w:p>
        <w:p w:rsidR="001965FE" w:rsidRDefault="001965FE">
          <w:pPr>
            <w:pStyle w:val="TOC2"/>
            <w:tabs>
              <w:tab w:val="right" w:leader="dot" w:pos="9016"/>
            </w:tabs>
            <w:rPr>
              <w:rFonts w:asciiTheme="minorHAnsi" w:eastAsiaTheme="minorEastAsia" w:hAnsiTheme="minorHAnsi" w:cstheme="minorBidi"/>
              <w:noProof/>
              <w:sz w:val="22"/>
              <w:szCs w:val="22"/>
            </w:rPr>
          </w:pPr>
          <w:hyperlink w:anchor="_Toc510777996" w:history="1">
            <w:r w:rsidRPr="00E05382">
              <w:rPr>
                <w:rStyle w:val="Hyperlink"/>
                <w:rFonts w:ascii="Berlin Sans FB" w:hAnsi="Berlin Sans FB"/>
                <w:noProof/>
              </w:rPr>
              <w:t>3.4 Summary of RLR</w:t>
            </w:r>
            <w:r>
              <w:rPr>
                <w:noProof/>
                <w:webHidden/>
              </w:rPr>
              <w:tab/>
            </w:r>
            <w:r>
              <w:rPr>
                <w:noProof/>
                <w:webHidden/>
              </w:rPr>
              <w:fldChar w:fldCharType="begin"/>
            </w:r>
            <w:r>
              <w:rPr>
                <w:noProof/>
                <w:webHidden/>
              </w:rPr>
              <w:instrText xml:space="preserve"> PAGEREF _Toc510777996 \h </w:instrText>
            </w:r>
            <w:r>
              <w:rPr>
                <w:noProof/>
                <w:webHidden/>
              </w:rPr>
            </w:r>
            <w:r>
              <w:rPr>
                <w:noProof/>
                <w:webHidden/>
              </w:rPr>
              <w:fldChar w:fldCharType="separate"/>
            </w:r>
            <w:r>
              <w:rPr>
                <w:noProof/>
                <w:webHidden/>
              </w:rPr>
              <w:t>18</w:t>
            </w:r>
            <w:r>
              <w:rPr>
                <w:noProof/>
                <w:webHidden/>
              </w:rPr>
              <w:fldChar w:fldCharType="end"/>
            </w:r>
          </w:hyperlink>
        </w:p>
        <w:p w:rsidR="001965FE" w:rsidRDefault="001965FE">
          <w:pPr>
            <w:pStyle w:val="TOC1"/>
            <w:tabs>
              <w:tab w:val="right" w:leader="dot" w:pos="9016"/>
            </w:tabs>
            <w:rPr>
              <w:rFonts w:asciiTheme="minorHAnsi" w:eastAsiaTheme="minorEastAsia" w:hAnsiTheme="minorHAnsi" w:cstheme="minorBidi"/>
              <w:noProof/>
              <w:sz w:val="22"/>
              <w:szCs w:val="22"/>
            </w:rPr>
          </w:pPr>
          <w:hyperlink w:anchor="_Toc510777997" w:history="1">
            <w:r w:rsidRPr="00E05382">
              <w:rPr>
                <w:rStyle w:val="Hyperlink"/>
                <w:rFonts w:ascii="Berlin Sans FB" w:hAnsi="Berlin Sans FB"/>
                <w:noProof/>
              </w:rPr>
              <w:t>PART B: Methodology</w:t>
            </w:r>
            <w:r>
              <w:rPr>
                <w:noProof/>
                <w:webHidden/>
              </w:rPr>
              <w:tab/>
            </w:r>
            <w:r>
              <w:rPr>
                <w:noProof/>
                <w:webHidden/>
              </w:rPr>
              <w:fldChar w:fldCharType="begin"/>
            </w:r>
            <w:r>
              <w:rPr>
                <w:noProof/>
                <w:webHidden/>
              </w:rPr>
              <w:instrText xml:space="preserve"> PAGEREF _Toc510777997 \h </w:instrText>
            </w:r>
            <w:r>
              <w:rPr>
                <w:noProof/>
                <w:webHidden/>
              </w:rPr>
            </w:r>
            <w:r>
              <w:rPr>
                <w:noProof/>
                <w:webHidden/>
              </w:rPr>
              <w:fldChar w:fldCharType="separate"/>
            </w:r>
            <w:r>
              <w:rPr>
                <w:noProof/>
                <w:webHidden/>
              </w:rPr>
              <w:t>19</w:t>
            </w:r>
            <w:r>
              <w:rPr>
                <w:noProof/>
                <w:webHidden/>
              </w:rPr>
              <w:fldChar w:fldCharType="end"/>
            </w:r>
          </w:hyperlink>
        </w:p>
        <w:p w:rsidR="001965FE" w:rsidRDefault="001965FE">
          <w:pPr>
            <w:pStyle w:val="TOC2"/>
            <w:tabs>
              <w:tab w:val="left" w:pos="880"/>
              <w:tab w:val="right" w:leader="dot" w:pos="9016"/>
            </w:tabs>
            <w:rPr>
              <w:rFonts w:asciiTheme="minorHAnsi" w:eastAsiaTheme="minorEastAsia" w:hAnsiTheme="minorHAnsi" w:cstheme="minorBidi"/>
              <w:noProof/>
              <w:sz w:val="22"/>
              <w:szCs w:val="22"/>
            </w:rPr>
          </w:pPr>
          <w:hyperlink w:anchor="_Toc510777998" w:history="1">
            <w:r w:rsidRPr="00E05382">
              <w:rPr>
                <w:rStyle w:val="Hyperlink"/>
                <w:rFonts w:ascii="Berlin Sans FB" w:hAnsi="Berlin Sans FB"/>
                <w:b/>
                <w:noProof/>
              </w:rPr>
              <w:t>4.</w:t>
            </w:r>
            <w:r>
              <w:rPr>
                <w:rFonts w:asciiTheme="minorHAnsi" w:eastAsiaTheme="minorEastAsia" w:hAnsiTheme="minorHAnsi" w:cstheme="minorBidi"/>
                <w:noProof/>
                <w:sz w:val="22"/>
                <w:szCs w:val="22"/>
              </w:rPr>
              <w:tab/>
            </w:r>
            <w:r w:rsidRPr="00E05382">
              <w:rPr>
                <w:rStyle w:val="Hyperlink"/>
                <w:rFonts w:ascii="Berlin Sans FB" w:hAnsi="Berlin Sans FB"/>
                <w:b/>
                <w:noProof/>
              </w:rPr>
              <w:t>Research Philosophy: Pragmatism</w:t>
            </w:r>
            <w:r>
              <w:rPr>
                <w:noProof/>
                <w:webHidden/>
              </w:rPr>
              <w:tab/>
            </w:r>
            <w:r>
              <w:rPr>
                <w:noProof/>
                <w:webHidden/>
              </w:rPr>
              <w:fldChar w:fldCharType="begin"/>
            </w:r>
            <w:r>
              <w:rPr>
                <w:noProof/>
                <w:webHidden/>
              </w:rPr>
              <w:instrText xml:space="preserve"> PAGEREF _Toc510777998 \h </w:instrText>
            </w:r>
            <w:r>
              <w:rPr>
                <w:noProof/>
                <w:webHidden/>
              </w:rPr>
            </w:r>
            <w:r>
              <w:rPr>
                <w:noProof/>
                <w:webHidden/>
              </w:rPr>
              <w:fldChar w:fldCharType="separate"/>
            </w:r>
            <w:r>
              <w:rPr>
                <w:noProof/>
                <w:webHidden/>
              </w:rPr>
              <w:t>19</w:t>
            </w:r>
            <w:r>
              <w:rPr>
                <w:noProof/>
                <w:webHidden/>
              </w:rPr>
              <w:fldChar w:fldCharType="end"/>
            </w:r>
          </w:hyperlink>
        </w:p>
        <w:p w:rsidR="001965FE" w:rsidRDefault="001965FE">
          <w:pPr>
            <w:pStyle w:val="TOC2"/>
            <w:tabs>
              <w:tab w:val="left" w:pos="880"/>
              <w:tab w:val="right" w:leader="dot" w:pos="9016"/>
            </w:tabs>
            <w:rPr>
              <w:rFonts w:asciiTheme="minorHAnsi" w:eastAsiaTheme="minorEastAsia" w:hAnsiTheme="minorHAnsi" w:cstheme="minorBidi"/>
              <w:noProof/>
              <w:sz w:val="22"/>
              <w:szCs w:val="22"/>
            </w:rPr>
          </w:pPr>
          <w:hyperlink w:anchor="_Toc510777999" w:history="1">
            <w:r w:rsidRPr="00E05382">
              <w:rPr>
                <w:rStyle w:val="Hyperlink"/>
                <w:rFonts w:ascii="Berlin Sans FB" w:hAnsi="Berlin Sans FB"/>
                <w:b/>
                <w:noProof/>
              </w:rPr>
              <w:t>5.</w:t>
            </w:r>
            <w:r>
              <w:rPr>
                <w:rFonts w:asciiTheme="minorHAnsi" w:eastAsiaTheme="minorEastAsia" w:hAnsiTheme="minorHAnsi" w:cstheme="minorBidi"/>
                <w:noProof/>
                <w:sz w:val="22"/>
                <w:szCs w:val="22"/>
              </w:rPr>
              <w:tab/>
            </w:r>
            <w:r w:rsidRPr="00E05382">
              <w:rPr>
                <w:rStyle w:val="Hyperlink"/>
                <w:rFonts w:ascii="Berlin Sans FB" w:hAnsi="Berlin Sans FB"/>
                <w:b/>
                <w:noProof/>
              </w:rPr>
              <w:t>Research Methodology: Soft Systems Methodology (SSM)</w:t>
            </w:r>
            <w:r>
              <w:rPr>
                <w:noProof/>
                <w:webHidden/>
              </w:rPr>
              <w:tab/>
            </w:r>
            <w:r>
              <w:rPr>
                <w:noProof/>
                <w:webHidden/>
              </w:rPr>
              <w:fldChar w:fldCharType="begin"/>
            </w:r>
            <w:r>
              <w:rPr>
                <w:noProof/>
                <w:webHidden/>
              </w:rPr>
              <w:instrText xml:space="preserve"> PAGEREF _Toc510777999 \h </w:instrText>
            </w:r>
            <w:r>
              <w:rPr>
                <w:noProof/>
                <w:webHidden/>
              </w:rPr>
            </w:r>
            <w:r>
              <w:rPr>
                <w:noProof/>
                <w:webHidden/>
              </w:rPr>
              <w:fldChar w:fldCharType="separate"/>
            </w:r>
            <w:r>
              <w:rPr>
                <w:noProof/>
                <w:webHidden/>
              </w:rPr>
              <w:t>20</w:t>
            </w:r>
            <w:r>
              <w:rPr>
                <w:noProof/>
                <w:webHidden/>
              </w:rPr>
              <w:fldChar w:fldCharType="end"/>
            </w:r>
          </w:hyperlink>
        </w:p>
        <w:p w:rsidR="001965FE" w:rsidRDefault="001965FE">
          <w:pPr>
            <w:pStyle w:val="TOC2"/>
            <w:tabs>
              <w:tab w:val="right" w:leader="dot" w:pos="9016"/>
            </w:tabs>
            <w:rPr>
              <w:rFonts w:asciiTheme="minorHAnsi" w:eastAsiaTheme="minorEastAsia" w:hAnsiTheme="minorHAnsi" w:cstheme="minorBidi"/>
              <w:noProof/>
              <w:sz w:val="22"/>
              <w:szCs w:val="22"/>
            </w:rPr>
          </w:pPr>
          <w:hyperlink w:anchor="_Toc510778000" w:history="1">
            <w:r w:rsidRPr="00E05382">
              <w:rPr>
                <w:rStyle w:val="Hyperlink"/>
                <w:rFonts w:ascii="Berlin Sans FB" w:hAnsi="Berlin Sans FB"/>
                <w:noProof/>
              </w:rPr>
              <w:t>5.1 Systems Thinking &amp; its use of Mixed Methods</w:t>
            </w:r>
            <w:r>
              <w:rPr>
                <w:noProof/>
                <w:webHidden/>
              </w:rPr>
              <w:tab/>
            </w:r>
            <w:r>
              <w:rPr>
                <w:noProof/>
                <w:webHidden/>
              </w:rPr>
              <w:fldChar w:fldCharType="begin"/>
            </w:r>
            <w:r>
              <w:rPr>
                <w:noProof/>
                <w:webHidden/>
              </w:rPr>
              <w:instrText xml:space="preserve"> PAGEREF _Toc510778000 \h </w:instrText>
            </w:r>
            <w:r>
              <w:rPr>
                <w:noProof/>
                <w:webHidden/>
              </w:rPr>
            </w:r>
            <w:r>
              <w:rPr>
                <w:noProof/>
                <w:webHidden/>
              </w:rPr>
              <w:fldChar w:fldCharType="separate"/>
            </w:r>
            <w:r>
              <w:rPr>
                <w:noProof/>
                <w:webHidden/>
              </w:rPr>
              <w:t>21</w:t>
            </w:r>
            <w:r>
              <w:rPr>
                <w:noProof/>
                <w:webHidden/>
              </w:rPr>
              <w:fldChar w:fldCharType="end"/>
            </w:r>
          </w:hyperlink>
        </w:p>
        <w:p w:rsidR="001965FE" w:rsidRDefault="001965FE">
          <w:pPr>
            <w:pStyle w:val="TOC2"/>
            <w:tabs>
              <w:tab w:val="left" w:pos="880"/>
              <w:tab w:val="right" w:leader="dot" w:pos="9016"/>
            </w:tabs>
            <w:rPr>
              <w:rFonts w:asciiTheme="minorHAnsi" w:eastAsiaTheme="minorEastAsia" w:hAnsiTheme="minorHAnsi" w:cstheme="minorBidi"/>
              <w:noProof/>
              <w:sz w:val="22"/>
              <w:szCs w:val="22"/>
            </w:rPr>
          </w:pPr>
          <w:hyperlink w:anchor="_Toc510778001" w:history="1">
            <w:r w:rsidRPr="00E05382">
              <w:rPr>
                <w:rStyle w:val="Hyperlink"/>
                <w:rFonts w:ascii="Berlin Sans FB" w:hAnsi="Berlin Sans FB"/>
                <w:b/>
                <w:noProof/>
              </w:rPr>
              <w:t>6.</w:t>
            </w:r>
            <w:r>
              <w:rPr>
                <w:rFonts w:asciiTheme="minorHAnsi" w:eastAsiaTheme="minorEastAsia" w:hAnsiTheme="minorHAnsi" w:cstheme="minorBidi"/>
                <w:noProof/>
                <w:sz w:val="22"/>
                <w:szCs w:val="22"/>
              </w:rPr>
              <w:tab/>
            </w:r>
            <w:r w:rsidRPr="00E05382">
              <w:rPr>
                <w:rStyle w:val="Hyperlink"/>
                <w:rFonts w:ascii="Berlin Sans FB" w:hAnsi="Berlin Sans FB"/>
                <w:b/>
                <w:noProof/>
              </w:rPr>
              <w:t>Conceptual Framework</w:t>
            </w:r>
            <w:r>
              <w:rPr>
                <w:noProof/>
                <w:webHidden/>
              </w:rPr>
              <w:tab/>
            </w:r>
            <w:r>
              <w:rPr>
                <w:noProof/>
                <w:webHidden/>
              </w:rPr>
              <w:fldChar w:fldCharType="begin"/>
            </w:r>
            <w:r>
              <w:rPr>
                <w:noProof/>
                <w:webHidden/>
              </w:rPr>
              <w:instrText xml:space="preserve"> PAGEREF _Toc510778001 \h </w:instrText>
            </w:r>
            <w:r>
              <w:rPr>
                <w:noProof/>
                <w:webHidden/>
              </w:rPr>
            </w:r>
            <w:r>
              <w:rPr>
                <w:noProof/>
                <w:webHidden/>
              </w:rPr>
              <w:fldChar w:fldCharType="separate"/>
            </w:r>
            <w:r>
              <w:rPr>
                <w:noProof/>
                <w:webHidden/>
              </w:rPr>
              <w:t>22</w:t>
            </w:r>
            <w:r>
              <w:rPr>
                <w:noProof/>
                <w:webHidden/>
              </w:rPr>
              <w:fldChar w:fldCharType="end"/>
            </w:r>
          </w:hyperlink>
        </w:p>
        <w:p w:rsidR="001965FE" w:rsidRDefault="001965FE">
          <w:pPr>
            <w:pStyle w:val="TOC2"/>
            <w:tabs>
              <w:tab w:val="left" w:pos="880"/>
              <w:tab w:val="right" w:leader="dot" w:pos="9016"/>
            </w:tabs>
            <w:rPr>
              <w:rFonts w:asciiTheme="minorHAnsi" w:eastAsiaTheme="minorEastAsia" w:hAnsiTheme="minorHAnsi" w:cstheme="minorBidi"/>
              <w:noProof/>
              <w:sz w:val="22"/>
              <w:szCs w:val="22"/>
            </w:rPr>
          </w:pPr>
          <w:hyperlink w:anchor="_Toc510778002" w:history="1">
            <w:r w:rsidRPr="00E05382">
              <w:rPr>
                <w:rStyle w:val="Hyperlink"/>
                <w:rFonts w:ascii="Berlin Sans FB" w:hAnsi="Berlin Sans FB"/>
                <w:noProof/>
              </w:rPr>
              <w:t>6.1</w:t>
            </w:r>
            <w:r>
              <w:rPr>
                <w:rFonts w:asciiTheme="minorHAnsi" w:eastAsiaTheme="minorEastAsia" w:hAnsiTheme="minorHAnsi" w:cstheme="minorBidi"/>
                <w:noProof/>
                <w:sz w:val="22"/>
                <w:szCs w:val="22"/>
              </w:rPr>
              <w:tab/>
            </w:r>
            <w:r w:rsidRPr="00E05382">
              <w:rPr>
                <w:rStyle w:val="Hyperlink"/>
                <w:rFonts w:ascii="Berlin Sans FB" w:hAnsi="Berlin Sans FB"/>
                <w:noProof/>
              </w:rPr>
              <w:t>Linkages between HR and KM</w:t>
            </w:r>
            <w:r>
              <w:rPr>
                <w:noProof/>
                <w:webHidden/>
              </w:rPr>
              <w:tab/>
            </w:r>
            <w:r>
              <w:rPr>
                <w:noProof/>
                <w:webHidden/>
              </w:rPr>
              <w:fldChar w:fldCharType="begin"/>
            </w:r>
            <w:r>
              <w:rPr>
                <w:noProof/>
                <w:webHidden/>
              </w:rPr>
              <w:instrText xml:space="preserve"> PAGEREF _Toc510778002 \h </w:instrText>
            </w:r>
            <w:r>
              <w:rPr>
                <w:noProof/>
                <w:webHidden/>
              </w:rPr>
            </w:r>
            <w:r>
              <w:rPr>
                <w:noProof/>
                <w:webHidden/>
              </w:rPr>
              <w:fldChar w:fldCharType="separate"/>
            </w:r>
            <w:r>
              <w:rPr>
                <w:noProof/>
                <w:webHidden/>
              </w:rPr>
              <w:t>22</w:t>
            </w:r>
            <w:r>
              <w:rPr>
                <w:noProof/>
                <w:webHidden/>
              </w:rPr>
              <w:fldChar w:fldCharType="end"/>
            </w:r>
          </w:hyperlink>
        </w:p>
        <w:p w:rsidR="001965FE" w:rsidRDefault="001965FE">
          <w:pPr>
            <w:pStyle w:val="TOC2"/>
            <w:tabs>
              <w:tab w:val="left" w:pos="880"/>
              <w:tab w:val="right" w:leader="dot" w:pos="9016"/>
            </w:tabs>
            <w:rPr>
              <w:rFonts w:asciiTheme="minorHAnsi" w:eastAsiaTheme="minorEastAsia" w:hAnsiTheme="minorHAnsi" w:cstheme="minorBidi"/>
              <w:noProof/>
              <w:sz w:val="22"/>
              <w:szCs w:val="22"/>
            </w:rPr>
          </w:pPr>
          <w:hyperlink w:anchor="_Toc510778003" w:history="1">
            <w:r w:rsidRPr="00E05382">
              <w:rPr>
                <w:rStyle w:val="Hyperlink"/>
                <w:rFonts w:ascii="Berlin Sans FB" w:hAnsi="Berlin Sans FB"/>
                <w:noProof/>
              </w:rPr>
              <w:t>6.2</w:t>
            </w:r>
            <w:r>
              <w:rPr>
                <w:rFonts w:asciiTheme="minorHAnsi" w:eastAsiaTheme="minorEastAsia" w:hAnsiTheme="minorHAnsi" w:cstheme="minorBidi"/>
                <w:noProof/>
                <w:sz w:val="22"/>
                <w:szCs w:val="22"/>
              </w:rPr>
              <w:tab/>
            </w:r>
            <w:r w:rsidRPr="00E05382">
              <w:rPr>
                <w:rStyle w:val="Hyperlink"/>
                <w:rFonts w:ascii="Berlin Sans FB" w:hAnsi="Berlin Sans FB"/>
                <w:noProof/>
              </w:rPr>
              <w:t>NextGen’s Solution:  Transferability of the K-Core Approach to HR context</w:t>
            </w:r>
            <w:r>
              <w:rPr>
                <w:noProof/>
                <w:webHidden/>
              </w:rPr>
              <w:tab/>
            </w:r>
            <w:r>
              <w:rPr>
                <w:noProof/>
                <w:webHidden/>
              </w:rPr>
              <w:fldChar w:fldCharType="begin"/>
            </w:r>
            <w:r>
              <w:rPr>
                <w:noProof/>
                <w:webHidden/>
              </w:rPr>
              <w:instrText xml:space="preserve"> PAGEREF _Toc510778003 \h </w:instrText>
            </w:r>
            <w:r>
              <w:rPr>
                <w:noProof/>
                <w:webHidden/>
              </w:rPr>
            </w:r>
            <w:r>
              <w:rPr>
                <w:noProof/>
                <w:webHidden/>
              </w:rPr>
              <w:fldChar w:fldCharType="separate"/>
            </w:r>
            <w:r>
              <w:rPr>
                <w:noProof/>
                <w:webHidden/>
              </w:rPr>
              <w:t>23</w:t>
            </w:r>
            <w:r>
              <w:rPr>
                <w:noProof/>
                <w:webHidden/>
              </w:rPr>
              <w:fldChar w:fldCharType="end"/>
            </w:r>
          </w:hyperlink>
        </w:p>
        <w:p w:rsidR="001965FE" w:rsidRDefault="001965FE">
          <w:pPr>
            <w:pStyle w:val="TOC3"/>
            <w:tabs>
              <w:tab w:val="left" w:pos="1320"/>
              <w:tab w:val="right" w:leader="dot" w:pos="9016"/>
            </w:tabs>
            <w:rPr>
              <w:rFonts w:asciiTheme="minorHAnsi" w:eastAsiaTheme="minorEastAsia" w:hAnsiTheme="minorHAnsi" w:cstheme="minorBidi"/>
              <w:noProof/>
              <w:sz w:val="22"/>
              <w:szCs w:val="22"/>
            </w:rPr>
          </w:pPr>
          <w:hyperlink w:anchor="_Toc510778004" w:history="1">
            <w:r w:rsidRPr="00E05382">
              <w:rPr>
                <w:rStyle w:val="Hyperlink"/>
                <w:rFonts w:ascii="Berlin Sans FB" w:hAnsi="Berlin Sans FB"/>
                <w:noProof/>
              </w:rPr>
              <w:t>6.2.1</w:t>
            </w:r>
            <w:r>
              <w:rPr>
                <w:rFonts w:asciiTheme="minorHAnsi" w:eastAsiaTheme="minorEastAsia" w:hAnsiTheme="minorHAnsi" w:cstheme="minorBidi"/>
                <w:noProof/>
                <w:sz w:val="22"/>
                <w:szCs w:val="22"/>
              </w:rPr>
              <w:tab/>
            </w:r>
            <w:r w:rsidRPr="00E05382">
              <w:rPr>
                <w:rStyle w:val="Hyperlink"/>
                <w:rFonts w:ascii="Berlin Sans FB" w:hAnsi="Berlin Sans FB"/>
                <w:noProof/>
              </w:rPr>
              <w:t>K-Core Model’s Maturity Model</w:t>
            </w:r>
            <w:r>
              <w:rPr>
                <w:noProof/>
                <w:webHidden/>
              </w:rPr>
              <w:tab/>
            </w:r>
            <w:r>
              <w:rPr>
                <w:noProof/>
                <w:webHidden/>
              </w:rPr>
              <w:fldChar w:fldCharType="begin"/>
            </w:r>
            <w:r>
              <w:rPr>
                <w:noProof/>
                <w:webHidden/>
              </w:rPr>
              <w:instrText xml:space="preserve"> PAGEREF _Toc510778004 \h </w:instrText>
            </w:r>
            <w:r>
              <w:rPr>
                <w:noProof/>
                <w:webHidden/>
              </w:rPr>
            </w:r>
            <w:r>
              <w:rPr>
                <w:noProof/>
                <w:webHidden/>
              </w:rPr>
              <w:fldChar w:fldCharType="separate"/>
            </w:r>
            <w:r>
              <w:rPr>
                <w:noProof/>
                <w:webHidden/>
              </w:rPr>
              <w:t>24</w:t>
            </w:r>
            <w:r>
              <w:rPr>
                <w:noProof/>
                <w:webHidden/>
              </w:rPr>
              <w:fldChar w:fldCharType="end"/>
            </w:r>
          </w:hyperlink>
        </w:p>
        <w:p w:rsidR="001965FE" w:rsidRDefault="001965FE">
          <w:pPr>
            <w:pStyle w:val="TOC2"/>
            <w:tabs>
              <w:tab w:val="left" w:pos="660"/>
              <w:tab w:val="right" w:leader="dot" w:pos="9016"/>
            </w:tabs>
            <w:rPr>
              <w:rFonts w:asciiTheme="minorHAnsi" w:eastAsiaTheme="minorEastAsia" w:hAnsiTheme="minorHAnsi" w:cstheme="minorBidi"/>
              <w:noProof/>
              <w:sz w:val="22"/>
              <w:szCs w:val="22"/>
            </w:rPr>
          </w:pPr>
          <w:hyperlink w:anchor="_Toc510778005" w:history="1">
            <w:r w:rsidRPr="00E05382">
              <w:rPr>
                <w:rStyle w:val="Hyperlink"/>
                <w:rFonts w:ascii="Berlin Sans FB" w:hAnsi="Berlin Sans FB"/>
                <w:b/>
                <w:noProof/>
              </w:rPr>
              <w:t>7</w:t>
            </w:r>
            <w:r>
              <w:rPr>
                <w:rFonts w:asciiTheme="minorHAnsi" w:eastAsiaTheme="minorEastAsia" w:hAnsiTheme="minorHAnsi" w:cstheme="minorBidi"/>
                <w:noProof/>
                <w:sz w:val="22"/>
                <w:szCs w:val="22"/>
              </w:rPr>
              <w:tab/>
            </w:r>
            <w:r w:rsidRPr="00E05382">
              <w:rPr>
                <w:rStyle w:val="Hyperlink"/>
                <w:rFonts w:ascii="Berlin Sans FB" w:hAnsi="Berlin Sans FB"/>
                <w:b/>
                <w:noProof/>
                <w:shd w:val="clear" w:color="auto" w:fill="FFFFFF"/>
              </w:rPr>
              <w:t>NextGen’s Research Mixed Methods approach supported by Inductive Reasoning</w:t>
            </w:r>
            <w:r>
              <w:rPr>
                <w:noProof/>
                <w:webHidden/>
              </w:rPr>
              <w:tab/>
            </w:r>
            <w:r>
              <w:rPr>
                <w:noProof/>
                <w:webHidden/>
              </w:rPr>
              <w:fldChar w:fldCharType="begin"/>
            </w:r>
            <w:r>
              <w:rPr>
                <w:noProof/>
                <w:webHidden/>
              </w:rPr>
              <w:instrText xml:space="preserve"> PAGEREF _Toc510778005 \h </w:instrText>
            </w:r>
            <w:r>
              <w:rPr>
                <w:noProof/>
                <w:webHidden/>
              </w:rPr>
            </w:r>
            <w:r>
              <w:rPr>
                <w:noProof/>
                <w:webHidden/>
              </w:rPr>
              <w:fldChar w:fldCharType="separate"/>
            </w:r>
            <w:r>
              <w:rPr>
                <w:noProof/>
                <w:webHidden/>
              </w:rPr>
              <w:t>25</w:t>
            </w:r>
            <w:r>
              <w:rPr>
                <w:noProof/>
                <w:webHidden/>
              </w:rPr>
              <w:fldChar w:fldCharType="end"/>
            </w:r>
          </w:hyperlink>
        </w:p>
        <w:p w:rsidR="001965FE" w:rsidRDefault="001965FE">
          <w:pPr>
            <w:pStyle w:val="TOC2"/>
            <w:tabs>
              <w:tab w:val="right" w:leader="dot" w:pos="9016"/>
            </w:tabs>
            <w:rPr>
              <w:rFonts w:asciiTheme="minorHAnsi" w:eastAsiaTheme="minorEastAsia" w:hAnsiTheme="minorHAnsi" w:cstheme="minorBidi"/>
              <w:noProof/>
              <w:sz w:val="22"/>
              <w:szCs w:val="22"/>
            </w:rPr>
          </w:pPr>
          <w:hyperlink w:anchor="_Toc510778006" w:history="1">
            <w:r w:rsidRPr="00E05382">
              <w:rPr>
                <w:rStyle w:val="Hyperlink"/>
                <w:rFonts w:ascii="Berlin Sans FB" w:hAnsi="Berlin Sans FB"/>
                <w:noProof/>
              </w:rPr>
              <w:t>7.1 Participatory Approaches: Selecting the appropriate methods tools for initial diagnostics</w:t>
            </w:r>
            <w:r>
              <w:rPr>
                <w:noProof/>
                <w:webHidden/>
              </w:rPr>
              <w:tab/>
            </w:r>
            <w:r>
              <w:rPr>
                <w:noProof/>
                <w:webHidden/>
              </w:rPr>
              <w:fldChar w:fldCharType="begin"/>
            </w:r>
            <w:r>
              <w:rPr>
                <w:noProof/>
                <w:webHidden/>
              </w:rPr>
              <w:instrText xml:space="preserve"> PAGEREF _Toc510778006 \h </w:instrText>
            </w:r>
            <w:r>
              <w:rPr>
                <w:noProof/>
                <w:webHidden/>
              </w:rPr>
            </w:r>
            <w:r>
              <w:rPr>
                <w:noProof/>
                <w:webHidden/>
              </w:rPr>
              <w:fldChar w:fldCharType="separate"/>
            </w:r>
            <w:r>
              <w:rPr>
                <w:noProof/>
                <w:webHidden/>
              </w:rPr>
              <w:t>26</w:t>
            </w:r>
            <w:r>
              <w:rPr>
                <w:noProof/>
                <w:webHidden/>
              </w:rPr>
              <w:fldChar w:fldCharType="end"/>
            </w:r>
          </w:hyperlink>
        </w:p>
        <w:p w:rsidR="001965FE" w:rsidRDefault="001965FE">
          <w:pPr>
            <w:pStyle w:val="TOC2"/>
            <w:tabs>
              <w:tab w:val="right" w:leader="dot" w:pos="9016"/>
            </w:tabs>
            <w:rPr>
              <w:rFonts w:asciiTheme="minorHAnsi" w:eastAsiaTheme="minorEastAsia" w:hAnsiTheme="minorHAnsi" w:cstheme="minorBidi"/>
              <w:noProof/>
              <w:sz w:val="22"/>
              <w:szCs w:val="22"/>
            </w:rPr>
          </w:pPr>
          <w:hyperlink w:anchor="_Toc510778007" w:history="1">
            <w:r w:rsidRPr="00E05382">
              <w:rPr>
                <w:rStyle w:val="Hyperlink"/>
                <w:rFonts w:ascii="Berlin Sans FB" w:hAnsi="Berlin Sans FB"/>
                <w:noProof/>
              </w:rPr>
              <w:t>7.2 QualR vs. Research Traditions in medicine and healthcare</w:t>
            </w:r>
            <w:r>
              <w:rPr>
                <w:noProof/>
                <w:webHidden/>
              </w:rPr>
              <w:tab/>
            </w:r>
            <w:r>
              <w:rPr>
                <w:noProof/>
                <w:webHidden/>
              </w:rPr>
              <w:fldChar w:fldCharType="begin"/>
            </w:r>
            <w:r>
              <w:rPr>
                <w:noProof/>
                <w:webHidden/>
              </w:rPr>
              <w:instrText xml:space="preserve"> PAGEREF _Toc510778007 \h </w:instrText>
            </w:r>
            <w:r>
              <w:rPr>
                <w:noProof/>
                <w:webHidden/>
              </w:rPr>
            </w:r>
            <w:r>
              <w:rPr>
                <w:noProof/>
                <w:webHidden/>
              </w:rPr>
              <w:fldChar w:fldCharType="separate"/>
            </w:r>
            <w:r>
              <w:rPr>
                <w:noProof/>
                <w:webHidden/>
              </w:rPr>
              <w:t>26</w:t>
            </w:r>
            <w:r>
              <w:rPr>
                <w:noProof/>
                <w:webHidden/>
              </w:rPr>
              <w:fldChar w:fldCharType="end"/>
            </w:r>
          </w:hyperlink>
        </w:p>
        <w:p w:rsidR="001965FE" w:rsidRDefault="001965FE">
          <w:pPr>
            <w:pStyle w:val="TOC2"/>
            <w:tabs>
              <w:tab w:val="left" w:pos="660"/>
              <w:tab w:val="right" w:leader="dot" w:pos="9016"/>
            </w:tabs>
            <w:rPr>
              <w:rFonts w:asciiTheme="minorHAnsi" w:eastAsiaTheme="minorEastAsia" w:hAnsiTheme="minorHAnsi" w:cstheme="minorBidi"/>
              <w:noProof/>
              <w:sz w:val="22"/>
              <w:szCs w:val="22"/>
            </w:rPr>
          </w:pPr>
          <w:hyperlink w:anchor="_Toc510778008" w:history="1">
            <w:r w:rsidRPr="00E05382">
              <w:rPr>
                <w:rStyle w:val="Hyperlink"/>
                <w:rFonts w:ascii="Berlin Sans FB" w:hAnsi="Berlin Sans FB"/>
                <w:b/>
                <w:noProof/>
              </w:rPr>
              <w:t>8</w:t>
            </w:r>
            <w:r>
              <w:rPr>
                <w:rFonts w:asciiTheme="minorHAnsi" w:eastAsiaTheme="minorEastAsia" w:hAnsiTheme="minorHAnsi" w:cstheme="minorBidi"/>
                <w:noProof/>
                <w:sz w:val="22"/>
                <w:szCs w:val="22"/>
              </w:rPr>
              <w:tab/>
            </w:r>
            <w:r w:rsidRPr="00E05382">
              <w:rPr>
                <w:rStyle w:val="Hyperlink"/>
                <w:rFonts w:ascii="Berlin Sans FB" w:hAnsi="Berlin Sans FB"/>
                <w:b/>
                <w:noProof/>
              </w:rPr>
              <w:t>Method Justification</w:t>
            </w:r>
            <w:r>
              <w:rPr>
                <w:noProof/>
                <w:webHidden/>
              </w:rPr>
              <w:tab/>
            </w:r>
            <w:r>
              <w:rPr>
                <w:noProof/>
                <w:webHidden/>
              </w:rPr>
              <w:fldChar w:fldCharType="begin"/>
            </w:r>
            <w:r>
              <w:rPr>
                <w:noProof/>
                <w:webHidden/>
              </w:rPr>
              <w:instrText xml:space="preserve"> PAGEREF _Toc510778008 \h </w:instrText>
            </w:r>
            <w:r>
              <w:rPr>
                <w:noProof/>
                <w:webHidden/>
              </w:rPr>
            </w:r>
            <w:r>
              <w:rPr>
                <w:noProof/>
                <w:webHidden/>
              </w:rPr>
              <w:fldChar w:fldCharType="separate"/>
            </w:r>
            <w:r>
              <w:rPr>
                <w:noProof/>
                <w:webHidden/>
              </w:rPr>
              <w:t>27</w:t>
            </w:r>
            <w:r>
              <w:rPr>
                <w:noProof/>
                <w:webHidden/>
              </w:rPr>
              <w:fldChar w:fldCharType="end"/>
            </w:r>
          </w:hyperlink>
        </w:p>
        <w:p w:rsidR="001965FE" w:rsidRDefault="001965FE">
          <w:pPr>
            <w:pStyle w:val="TOC2"/>
            <w:tabs>
              <w:tab w:val="right" w:leader="dot" w:pos="9016"/>
            </w:tabs>
            <w:rPr>
              <w:rFonts w:asciiTheme="minorHAnsi" w:eastAsiaTheme="minorEastAsia" w:hAnsiTheme="minorHAnsi" w:cstheme="minorBidi"/>
              <w:noProof/>
              <w:sz w:val="22"/>
              <w:szCs w:val="22"/>
            </w:rPr>
          </w:pPr>
          <w:hyperlink w:anchor="_Toc510778009" w:history="1">
            <w:r w:rsidRPr="00E05382">
              <w:rPr>
                <w:rStyle w:val="Hyperlink"/>
                <w:rFonts w:ascii="Berlin Sans FB" w:eastAsia="Avenir-Black" w:hAnsi="Berlin Sans FB"/>
                <w:noProof/>
              </w:rPr>
              <w:t>8.1 Overview of method triangulation including transcription methods</w:t>
            </w:r>
            <w:r>
              <w:rPr>
                <w:noProof/>
                <w:webHidden/>
              </w:rPr>
              <w:tab/>
            </w:r>
            <w:r>
              <w:rPr>
                <w:noProof/>
                <w:webHidden/>
              </w:rPr>
              <w:fldChar w:fldCharType="begin"/>
            </w:r>
            <w:r>
              <w:rPr>
                <w:noProof/>
                <w:webHidden/>
              </w:rPr>
              <w:instrText xml:space="preserve"> PAGEREF _Toc510778009 \h </w:instrText>
            </w:r>
            <w:r>
              <w:rPr>
                <w:noProof/>
                <w:webHidden/>
              </w:rPr>
            </w:r>
            <w:r>
              <w:rPr>
                <w:noProof/>
                <w:webHidden/>
              </w:rPr>
              <w:fldChar w:fldCharType="separate"/>
            </w:r>
            <w:r>
              <w:rPr>
                <w:noProof/>
                <w:webHidden/>
              </w:rPr>
              <w:t>27</w:t>
            </w:r>
            <w:r>
              <w:rPr>
                <w:noProof/>
                <w:webHidden/>
              </w:rPr>
              <w:fldChar w:fldCharType="end"/>
            </w:r>
          </w:hyperlink>
        </w:p>
        <w:p w:rsidR="001965FE" w:rsidRDefault="001965FE">
          <w:pPr>
            <w:pStyle w:val="TOC2"/>
            <w:tabs>
              <w:tab w:val="right" w:leader="dot" w:pos="9016"/>
            </w:tabs>
            <w:rPr>
              <w:rFonts w:asciiTheme="minorHAnsi" w:eastAsiaTheme="minorEastAsia" w:hAnsiTheme="minorHAnsi" w:cstheme="minorBidi"/>
              <w:noProof/>
              <w:sz w:val="22"/>
              <w:szCs w:val="22"/>
            </w:rPr>
          </w:pPr>
          <w:hyperlink w:anchor="_Toc510778010" w:history="1">
            <w:r w:rsidRPr="00E05382">
              <w:rPr>
                <w:rStyle w:val="Hyperlink"/>
                <w:rFonts w:ascii="Berlin Sans FB" w:hAnsi="Berlin Sans FB"/>
                <w:noProof/>
              </w:rPr>
              <w:t>8.3 Focus Groups (FG)</w:t>
            </w:r>
            <w:r>
              <w:rPr>
                <w:noProof/>
                <w:webHidden/>
              </w:rPr>
              <w:tab/>
            </w:r>
            <w:r>
              <w:rPr>
                <w:noProof/>
                <w:webHidden/>
              </w:rPr>
              <w:fldChar w:fldCharType="begin"/>
            </w:r>
            <w:r>
              <w:rPr>
                <w:noProof/>
                <w:webHidden/>
              </w:rPr>
              <w:instrText xml:space="preserve"> PAGEREF _Toc510778010 \h </w:instrText>
            </w:r>
            <w:r>
              <w:rPr>
                <w:noProof/>
                <w:webHidden/>
              </w:rPr>
            </w:r>
            <w:r>
              <w:rPr>
                <w:noProof/>
                <w:webHidden/>
              </w:rPr>
              <w:fldChar w:fldCharType="separate"/>
            </w:r>
            <w:r>
              <w:rPr>
                <w:noProof/>
                <w:webHidden/>
              </w:rPr>
              <w:t>31</w:t>
            </w:r>
            <w:r>
              <w:rPr>
                <w:noProof/>
                <w:webHidden/>
              </w:rPr>
              <w:fldChar w:fldCharType="end"/>
            </w:r>
          </w:hyperlink>
        </w:p>
        <w:p w:rsidR="001965FE" w:rsidRDefault="001965FE">
          <w:pPr>
            <w:pStyle w:val="TOC2"/>
            <w:tabs>
              <w:tab w:val="right" w:leader="dot" w:pos="9016"/>
            </w:tabs>
            <w:rPr>
              <w:rFonts w:asciiTheme="minorHAnsi" w:eastAsiaTheme="minorEastAsia" w:hAnsiTheme="minorHAnsi" w:cstheme="minorBidi"/>
              <w:noProof/>
              <w:sz w:val="22"/>
              <w:szCs w:val="22"/>
            </w:rPr>
          </w:pPr>
          <w:hyperlink w:anchor="_Toc510778011" w:history="1">
            <w:r w:rsidRPr="00E05382">
              <w:rPr>
                <w:rStyle w:val="Hyperlink"/>
                <w:rFonts w:ascii="Berlin Sans FB" w:hAnsi="Berlin Sans FB"/>
                <w:noProof/>
              </w:rPr>
              <w:t>8.4 Coding</w:t>
            </w:r>
            <w:r>
              <w:rPr>
                <w:noProof/>
                <w:webHidden/>
              </w:rPr>
              <w:tab/>
            </w:r>
            <w:r>
              <w:rPr>
                <w:noProof/>
                <w:webHidden/>
              </w:rPr>
              <w:fldChar w:fldCharType="begin"/>
            </w:r>
            <w:r>
              <w:rPr>
                <w:noProof/>
                <w:webHidden/>
              </w:rPr>
              <w:instrText xml:space="preserve"> PAGEREF _Toc510778011 \h </w:instrText>
            </w:r>
            <w:r>
              <w:rPr>
                <w:noProof/>
                <w:webHidden/>
              </w:rPr>
            </w:r>
            <w:r>
              <w:rPr>
                <w:noProof/>
                <w:webHidden/>
              </w:rPr>
              <w:fldChar w:fldCharType="separate"/>
            </w:r>
            <w:r>
              <w:rPr>
                <w:noProof/>
                <w:webHidden/>
              </w:rPr>
              <w:t>32</w:t>
            </w:r>
            <w:r>
              <w:rPr>
                <w:noProof/>
                <w:webHidden/>
              </w:rPr>
              <w:fldChar w:fldCharType="end"/>
            </w:r>
          </w:hyperlink>
        </w:p>
        <w:p w:rsidR="001965FE" w:rsidRDefault="001965FE">
          <w:pPr>
            <w:pStyle w:val="TOC2"/>
            <w:tabs>
              <w:tab w:val="right" w:leader="dot" w:pos="9016"/>
            </w:tabs>
            <w:rPr>
              <w:rFonts w:asciiTheme="minorHAnsi" w:eastAsiaTheme="minorEastAsia" w:hAnsiTheme="minorHAnsi" w:cstheme="minorBidi"/>
              <w:noProof/>
              <w:sz w:val="22"/>
              <w:szCs w:val="22"/>
            </w:rPr>
          </w:pPr>
          <w:hyperlink w:anchor="_Toc510778012" w:history="1">
            <w:r w:rsidRPr="00E05382">
              <w:rPr>
                <w:rStyle w:val="Hyperlink"/>
                <w:rFonts w:ascii="Berlin Sans FB" w:hAnsi="Berlin Sans FB" w:cs="Avenir-Heavy"/>
                <w:noProof/>
              </w:rPr>
              <w:t>8.5 SSI &amp; FG data analysis</w:t>
            </w:r>
            <w:r>
              <w:rPr>
                <w:noProof/>
                <w:webHidden/>
              </w:rPr>
              <w:tab/>
            </w:r>
            <w:r>
              <w:rPr>
                <w:noProof/>
                <w:webHidden/>
              </w:rPr>
              <w:fldChar w:fldCharType="begin"/>
            </w:r>
            <w:r>
              <w:rPr>
                <w:noProof/>
                <w:webHidden/>
              </w:rPr>
              <w:instrText xml:space="preserve"> PAGEREF _Toc510778012 \h </w:instrText>
            </w:r>
            <w:r>
              <w:rPr>
                <w:noProof/>
                <w:webHidden/>
              </w:rPr>
            </w:r>
            <w:r>
              <w:rPr>
                <w:noProof/>
                <w:webHidden/>
              </w:rPr>
              <w:fldChar w:fldCharType="separate"/>
            </w:r>
            <w:r>
              <w:rPr>
                <w:noProof/>
                <w:webHidden/>
              </w:rPr>
              <w:t>33</w:t>
            </w:r>
            <w:r>
              <w:rPr>
                <w:noProof/>
                <w:webHidden/>
              </w:rPr>
              <w:fldChar w:fldCharType="end"/>
            </w:r>
          </w:hyperlink>
        </w:p>
        <w:p w:rsidR="001965FE" w:rsidRDefault="001965FE">
          <w:pPr>
            <w:pStyle w:val="TOC2"/>
            <w:tabs>
              <w:tab w:val="right" w:leader="dot" w:pos="9016"/>
            </w:tabs>
            <w:rPr>
              <w:rFonts w:asciiTheme="minorHAnsi" w:eastAsiaTheme="minorEastAsia" w:hAnsiTheme="minorHAnsi" w:cstheme="minorBidi"/>
              <w:noProof/>
              <w:sz w:val="22"/>
              <w:szCs w:val="22"/>
            </w:rPr>
          </w:pPr>
          <w:hyperlink w:anchor="_Toc510778013" w:history="1">
            <w:r w:rsidRPr="00E05382">
              <w:rPr>
                <w:rStyle w:val="Hyperlink"/>
                <w:rFonts w:ascii="Berlin Sans FB" w:hAnsi="Berlin Sans FB"/>
                <w:noProof/>
              </w:rPr>
              <w:t>8.6 Improving confirmability of SSI &amp; FG responses</w:t>
            </w:r>
            <w:r>
              <w:rPr>
                <w:noProof/>
                <w:webHidden/>
              </w:rPr>
              <w:tab/>
            </w:r>
            <w:r>
              <w:rPr>
                <w:noProof/>
                <w:webHidden/>
              </w:rPr>
              <w:fldChar w:fldCharType="begin"/>
            </w:r>
            <w:r>
              <w:rPr>
                <w:noProof/>
                <w:webHidden/>
              </w:rPr>
              <w:instrText xml:space="preserve"> PAGEREF _Toc510778013 \h </w:instrText>
            </w:r>
            <w:r>
              <w:rPr>
                <w:noProof/>
                <w:webHidden/>
              </w:rPr>
            </w:r>
            <w:r>
              <w:rPr>
                <w:noProof/>
                <w:webHidden/>
              </w:rPr>
              <w:fldChar w:fldCharType="separate"/>
            </w:r>
            <w:r>
              <w:rPr>
                <w:noProof/>
                <w:webHidden/>
              </w:rPr>
              <w:t>35</w:t>
            </w:r>
            <w:r>
              <w:rPr>
                <w:noProof/>
                <w:webHidden/>
              </w:rPr>
              <w:fldChar w:fldCharType="end"/>
            </w:r>
          </w:hyperlink>
        </w:p>
        <w:p w:rsidR="001965FE" w:rsidRDefault="001965FE">
          <w:pPr>
            <w:pStyle w:val="TOC2"/>
            <w:tabs>
              <w:tab w:val="right" w:leader="dot" w:pos="9016"/>
            </w:tabs>
            <w:rPr>
              <w:rFonts w:asciiTheme="minorHAnsi" w:eastAsiaTheme="minorEastAsia" w:hAnsiTheme="minorHAnsi" w:cstheme="minorBidi"/>
              <w:noProof/>
              <w:sz w:val="22"/>
              <w:szCs w:val="22"/>
            </w:rPr>
          </w:pPr>
          <w:hyperlink w:anchor="_Toc510778014" w:history="1">
            <w:r w:rsidRPr="00E05382">
              <w:rPr>
                <w:rStyle w:val="Hyperlink"/>
                <w:rFonts w:ascii="Berlin Sans FB" w:hAnsi="Berlin Sans FB"/>
                <w:noProof/>
              </w:rPr>
              <w:t>8.7 Document Analysis (DA)</w:t>
            </w:r>
            <w:r>
              <w:rPr>
                <w:noProof/>
                <w:webHidden/>
              </w:rPr>
              <w:tab/>
            </w:r>
            <w:r>
              <w:rPr>
                <w:noProof/>
                <w:webHidden/>
              </w:rPr>
              <w:fldChar w:fldCharType="begin"/>
            </w:r>
            <w:r>
              <w:rPr>
                <w:noProof/>
                <w:webHidden/>
              </w:rPr>
              <w:instrText xml:space="preserve"> PAGEREF _Toc510778014 \h </w:instrText>
            </w:r>
            <w:r>
              <w:rPr>
                <w:noProof/>
                <w:webHidden/>
              </w:rPr>
            </w:r>
            <w:r>
              <w:rPr>
                <w:noProof/>
                <w:webHidden/>
              </w:rPr>
              <w:fldChar w:fldCharType="separate"/>
            </w:r>
            <w:r>
              <w:rPr>
                <w:noProof/>
                <w:webHidden/>
              </w:rPr>
              <w:t>35</w:t>
            </w:r>
            <w:r>
              <w:rPr>
                <w:noProof/>
                <w:webHidden/>
              </w:rPr>
              <w:fldChar w:fldCharType="end"/>
            </w:r>
          </w:hyperlink>
        </w:p>
        <w:p w:rsidR="001965FE" w:rsidRDefault="001965FE">
          <w:pPr>
            <w:pStyle w:val="TOC2"/>
            <w:tabs>
              <w:tab w:val="right" w:leader="dot" w:pos="9016"/>
            </w:tabs>
            <w:rPr>
              <w:rFonts w:asciiTheme="minorHAnsi" w:eastAsiaTheme="minorEastAsia" w:hAnsiTheme="minorHAnsi" w:cstheme="minorBidi"/>
              <w:noProof/>
              <w:sz w:val="22"/>
              <w:szCs w:val="22"/>
            </w:rPr>
          </w:pPr>
          <w:hyperlink w:anchor="_Toc510778015" w:history="1">
            <w:r w:rsidRPr="00E05382">
              <w:rPr>
                <w:rStyle w:val="Hyperlink"/>
                <w:rFonts w:ascii="Berlin Sans FB" w:hAnsi="Berlin Sans FB" w:cs="TimesNewRomanPSMT"/>
                <w:noProof/>
              </w:rPr>
              <w:t>8.8 DA Analysis Approach</w:t>
            </w:r>
            <w:r>
              <w:rPr>
                <w:noProof/>
                <w:webHidden/>
              </w:rPr>
              <w:tab/>
            </w:r>
            <w:r>
              <w:rPr>
                <w:noProof/>
                <w:webHidden/>
              </w:rPr>
              <w:fldChar w:fldCharType="begin"/>
            </w:r>
            <w:r>
              <w:rPr>
                <w:noProof/>
                <w:webHidden/>
              </w:rPr>
              <w:instrText xml:space="preserve"> PAGEREF _Toc510778015 \h </w:instrText>
            </w:r>
            <w:r>
              <w:rPr>
                <w:noProof/>
                <w:webHidden/>
              </w:rPr>
            </w:r>
            <w:r>
              <w:rPr>
                <w:noProof/>
                <w:webHidden/>
              </w:rPr>
              <w:fldChar w:fldCharType="separate"/>
            </w:r>
            <w:r>
              <w:rPr>
                <w:noProof/>
                <w:webHidden/>
              </w:rPr>
              <w:t>37</w:t>
            </w:r>
            <w:r>
              <w:rPr>
                <w:noProof/>
                <w:webHidden/>
              </w:rPr>
              <w:fldChar w:fldCharType="end"/>
            </w:r>
          </w:hyperlink>
        </w:p>
        <w:p w:rsidR="001965FE" w:rsidRDefault="001965FE">
          <w:pPr>
            <w:pStyle w:val="TOC2"/>
            <w:tabs>
              <w:tab w:val="left" w:pos="880"/>
              <w:tab w:val="right" w:leader="dot" w:pos="9016"/>
            </w:tabs>
            <w:rPr>
              <w:rFonts w:asciiTheme="minorHAnsi" w:eastAsiaTheme="minorEastAsia" w:hAnsiTheme="minorHAnsi" w:cstheme="minorBidi"/>
              <w:noProof/>
              <w:sz w:val="22"/>
              <w:szCs w:val="22"/>
            </w:rPr>
          </w:pPr>
          <w:hyperlink w:anchor="_Toc510778016" w:history="1">
            <w:r w:rsidRPr="00E05382">
              <w:rPr>
                <w:rStyle w:val="Hyperlink"/>
                <w:b/>
                <w:noProof/>
              </w:rPr>
              <w:t>10.</w:t>
            </w:r>
            <w:r>
              <w:rPr>
                <w:rFonts w:asciiTheme="minorHAnsi" w:eastAsiaTheme="minorEastAsia" w:hAnsiTheme="minorHAnsi" w:cstheme="minorBidi"/>
                <w:noProof/>
                <w:sz w:val="22"/>
                <w:szCs w:val="22"/>
              </w:rPr>
              <w:tab/>
            </w:r>
            <w:r w:rsidRPr="00E05382">
              <w:rPr>
                <w:rStyle w:val="Hyperlink"/>
                <w:rFonts w:ascii="Berlin Sans FB" w:hAnsi="Berlin Sans FB"/>
                <w:b/>
                <w:noProof/>
              </w:rPr>
              <w:t>Rigour of study</w:t>
            </w:r>
            <w:r>
              <w:rPr>
                <w:noProof/>
                <w:webHidden/>
              </w:rPr>
              <w:tab/>
            </w:r>
            <w:r>
              <w:rPr>
                <w:noProof/>
                <w:webHidden/>
              </w:rPr>
              <w:fldChar w:fldCharType="begin"/>
            </w:r>
            <w:r>
              <w:rPr>
                <w:noProof/>
                <w:webHidden/>
              </w:rPr>
              <w:instrText xml:space="preserve"> PAGEREF _Toc510778016 \h </w:instrText>
            </w:r>
            <w:r>
              <w:rPr>
                <w:noProof/>
                <w:webHidden/>
              </w:rPr>
            </w:r>
            <w:r>
              <w:rPr>
                <w:noProof/>
                <w:webHidden/>
              </w:rPr>
              <w:fldChar w:fldCharType="separate"/>
            </w:r>
            <w:r>
              <w:rPr>
                <w:noProof/>
                <w:webHidden/>
              </w:rPr>
              <w:t>38</w:t>
            </w:r>
            <w:r>
              <w:rPr>
                <w:noProof/>
                <w:webHidden/>
              </w:rPr>
              <w:fldChar w:fldCharType="end"/>
            </w:r>
          </w:hyperlink>
        </w:p>
        <w:p w:rsidR="001965FE" w:rsidRDefault="001965FE">
          <w:pPr>
            <w:pStyle w:val="TOC1"/>
            <w:tabs>
              <w:tab w:val="right" w:leader="dot" w:pos="9016"/>
            </w:tabs>
            <w:rPr>
              <w:rFonts w:asciiTheme="minorHAnsi" w:eastAsiaTheme="minorEastAsia" w:hAnsiTheme="minorHAnsi" w:cstheme="minorBidi"/>
              <w:noProof/>
              <w:sz w:val="22"/>
              <w:szCs w:val="22"/>
            </w:rPr>
          </w:pPr>
          <w:hyperlink w:anchor="_Toc510778017" w:history="1">
            <w:r w:rsidRPr="00E05382">
              <w:rPr>
                <w:rStyle w:val="Hyperlink"/>
                <w:rFonts w:ascii="Berlin Sans FB" w:hAnsi="Berlin Sans FB"/>
                <w:noProof/>
                <w:shd w:val="clear" w:color="auto" w:fill="FFFFFF"/>
              </w:rPr>
              <w:t xml:space="preserve">10. </w:t>
            </w:r>
            <w:r w:rsidRPr="00E05382">
              <w:rPr>
                <w:rStyle w:val="Hyperlink"/>
                <w:rFonts w:ascii="Berlin Sans FB" w:hAnsi="Berlin Sans FB"/>
                <w:b/>
                <w:noProof/>
                <w:shd w:val="clear" w:color="auto" w:fill="FFFFFF"/>
              </w:rPr>
              <w:t>Role of the Researcher</w:t>
            </w:r>
            <w:r>
              <w:rPr>
                <w:noProof/>
                <w:webHidden/>
              </w:rPr>
              <w:tab/>
            </w:r>
            <w:r>
              <w:rPr>
                <w:noProof/>
                <w:webHidden/>
              </w:rPr>
              <w:fldChar w:fldCharType="begin"/>
            </w:r>
            <w:r>
              <w:rPr>
                <w:noProof/>
                <w:webHidden/>
              </w:rPr>
              <w:instrText xml:space="preserve"> PAGEREF _Toc510778017 \h </w:instrText>
            </w:r>
            <w:r>
              <w:rPr>
                <w:noProof/>
                <w:webHidden/>
              </w:rPr>
            </w:r>
            <w:r>
              <w:rPr>
                <w:noProof/>
                <w:webHidden/>
              </w:rPr>
              <w:fldChar w:fldCharType="separate"/>
            </w:r>
            <w:r>
              <w:rPr>
                <w:noProof/>
                <w:webHidden/>
              </w:rPr>
              <w:t>38</w:t>
            </w:r>
            <w:r>
              <w:rPr>
                <w:noProof/>
                <w:webHidden/>
              </w:rPr>
              <w:fldChar w:fldCharType="end"/>
            </w:r>
          </w:hyperlink>
        </w:p>
        <w:p w:rsidR="001965FE" w:rsidRDefault="001965FE">
          <w:pPr>
            <w:pStyle w:val="TOC1"/>
            <w:tabs>
              <w:tab w:val="right" w:leader="dot" w:pos="9016"/>
            </w:tabs>
            <w:rPr>
              <w:rFonts w:asciiTheme="minorHAnsi" w:eastAsiaTheme="minorEastAsia" w:hAnsiTheme="minorHAnsi" w:cstheme="minorBidi"/>
              <w:noProof/>
              <w:sz w:val="22"/>
              <w:szCs w:val="22"/>
            </w:rPr>
          </w:pPr>
          <w:hyperlink w:anchor="_Toc510778018" w:history="1">
            <w:r w:rsidRPr="00E05382">
              <w:rPr>
                <w:rStyle w:val="Hyperlink"/>
                <w:rFonts w:ascii="Berlin Sans FB" w:hAnsi="Berlin Sans FB"/>
                <w:b/>
                <w:noProof/>
              </w:rPr>
              <w:t>11. Ethical Considerations</w:t>
            </w:r>
            <w:r>
              <w:rPr>
                <w:noProof/>
                <w:webHidden/>
              </w:rPr>
              <w:tab/>
            </w:r>
            <w:r>
              <w:rPr>
                <w:noProof/>
                <w:webHidden/>
              </w:rPr>
              <w:fldChar w:fldCharType="begin"/>
            </w:r>
            <w:r>
              <w:rPr>
                <w:noProof/>
                <w:webHidden/>
              </w:rPr>
              <w:instrText xml:space="preserve"> PAGEREF _Toc510778018 \h </w:instrText>
            </w:r>
            <w:r>
              <w:rPr>
                <w:noProof/>
                <w:webHidden/>
              </w:rPr>
            </w:r>
            <w:r>
              <w:rPr>
                <w:noProof/>
                <w:webHidden/>
              </w:rPr>
              <w:fldChar w:fldCharType="separate"/>
            </w:r>
            <w:r>
              <w:rPr>
                <w:noProof/>
                <w:webHidden/>
              </w:rPr>
              <w:t>39</w:t>
            </w:r>
            <w:r>
              <w:rPr>
                <w:noProof/>
                <w:webHidden/>
              </w:rPr>
              <w:fldChar w:fldCharType="end"/>
            </w:r>
          </w:hyperlink>
        </w:p>
        <w:p w:rsidR="001965FE" w:rsidRDefault="001965FE">
          <w:pPr>
            <w:pStyle w:val="TOC1"/>
            <w:tabs>
              <w:tab w:val="right" w:leader="dot" w:pos="9016"/>
            </w:tabs>
            <w:rPr>
              <w:rFonts w:asciiTheme="minorHAnsi" w:eastAsiaTheme="minorEastAsia" w:hAnsiTheme="minorHAnsi" w:cstheme="minorBidi"/>
              <w:noProof/>
              <w:sz w:val="22"/>
              <w:szCs w:val="22"/>
            </w:rPr>
          </w:pPr>
          <w:hyperlink w:anchor="_Toc510778019" w:history="1">
            <w:r w:rsidRPr="00E05382">
              <w:rPr>
                <w:rStyle w:val="Hyperlink"/>
                <w:rFonts w:ascii="Berlin Sans FB" w:hAnsi="Berlin Sans FB"/>
                <w:b/>
                <w:noProof/>
              </w:rPr>
              <w:t>12. Final Report (three-day onsite visit)</w:t>
            </w:r>
            <w:r>
              <w:rPr>
                <w:noProof/>
                <w:webHidden/>
              </w:rPr>
              <w:tab/>
            </w:r>
            <w:r>
              <w:rPr>
                <w:noProof/>
                <w:webHidden/>
              </w:rPr>
              <w:fldChar w:fldCharType="begin"/>
            </w:r>
            <w:r>
              <w:rPr>
                <w:noProof/>
                <w:webHidden/>
              </w:rPr>
              <w:instrText xml:space="preserve"> PAGEREF _Toc510778019 \h </w:instrText>
            </w:r>
            <w:r>
              <w:rPr>
                <w:noProof/>
                <w:webHidden/>
              </w:rPr>
            </w:r>
            <w:r>
              <w:rPr>
                <w:noProof/>
                <w:webHidden/>
              </w:rPr>
              <w:fldChar w:fldCharType="separate"/>
            </w:r>
            <w:r>
              <w:rPr>
                <w:noProof/>
                <w:webHidden/>
              </w:rPr>
              <w:t>39</w:t>
            </w:r>
            <w:r>
              <w:rPr>
                <w:noProof/>
                <w:webHidden/>
              </w:rPr>
              <w:fldChar w:fldCharType="end"/>
            </w:r>
          </w:hyperlink>
        </w:p>
        <w:p w:rsidR="001965FE" w:rsidRDefault="001965FE">
          <w:pPr>
            <w:pStyle w:val="TOC2"/>
            <w:tabs>
              <w:tab w:val="right" w:leader="dot" w:pos="9016"/>
            </w:tabs>
            <w:rPr>
              <w:rFonts w:asciiTheme="minorHAnsi" w:eastAsiaTheme="minorEastAsia" w:hAnsiTheme="minorHAnsi" w:cstheme="minorBidi"/>
              <w:noProof/>
              <w:sz w:val="22"/>
              <w:szCs w:val="22"/>
            </w:rPr>
          </w:pPr>
          <w:hyperlink w:anchor="_Toc510778020" w:history="1">
            <w:r w:rsidRPr="00E05382">
              <w:rPr>
                <w:rStyle w:val="Hyperlink"/>
                <w:rFonts w:ascii="Berlin Sans FB" w:hAnsi="Berlin Sans FB"/>
                <w:b/>
                <w:noProof/>
              </w:rPr>
              <w:t>References</w:t>
            </w:r>
            <w:r>
              <w:rPr>
                <w:noProof/>
                <w:webHidden/>
              </w:rPr>
              <w:tab/>
            </w:r>
            <w:r>
              <w:rPr>
                <w:noProof/>
                <w:webHidden/>
              </w:rPr>
              <w:fldChar w:fldCharType="begin"/>
            </w:r>
            <w:r>
              <w:rPr>
                <w:noProof/>
                <w:webHidden/>
              </w:rPr>
              <w:instrText xml:space="preserve"> PAGEREF _Toc510778020 \h </w:instrText>
            </w:r>
            <w:r>
              <w:rPr>
                <w:noProof/>
                <w:webHidden/>
              </w:rPr>
            </w:r>
            <w:r>
              <w:rPr>
                <w:noProof/>
                <w:webHidden/>
              </w:rPr>
              <w:fldChar w:fldCharType="separate"/>
            </w:r>
            <w:r>
              <w:rPr>
                <w:noProof/>
                <w:webHidden/>
              </w:rPr>
              <w:t>40</w:t>
            </w:r>
            <w:r>
              <w:rPr>
                <w:noProof/>
                <w:webHidden/>
              </w:rPr>
              <w:fldChar w:fldCharType="end"/>
            </w:r>
          </w:hyperlink>
        </w:p>
        <w:p w:rsidR="00ED7DF8" w:rsidRPr="00F30FD9" w:rsidRDefault="00ED7DF8">
          <w:pPr>
            <w:rPr>
              <w:rFonts w:ascii="Berlin Sans FB" w:hAnsi="Berlin Sans FB"/>
              <w:sz w:val="24"/>
              <w:szCs w:val="24"/>
            </w:rPr>
          </w:pPr>
          <w:r w:rsidRPr="00F30FD9">
            <w:rPr>
              <w:rFonts w:ascii="Berlin Sans FB" w:hAnsi="Berlin Sans FB"/>
              <w:b/>
              <w:bCs/>
              <w:noProof/>
              <w:sz w:val="24"/>
              <w:szCs w:val="24"/>
            </w:rPr>
            <w:fldChar w:fldCharType="end"/>
          </w:r>
        </w:p>
      </w:sdtContent>
    </w:sdt>
    <w:p w:rsidR="006A2E98" w:rsidRPr="00F30FD9" w:rsidRDefault="001C1108" w:rsidP="001C1108">
      <w:pPr>
        <w:autoSpaceDE w:val="0"/>
        <w:autoSpaceDN w:val="0"/>
        <w:adjustRightInd w:val="0"/>
        <w:spacing w:line="360" w:lineRule="auto"/>
        <w:jc w:val="both"/>
        <w:rPr>
          <w:rFonts w:ascii="Berlin Sans FB" w:hAnsi="Berlin Sans FB" w:cstheme="minorHAnsi"/>
          <w:color w:val="000000" w:themeColor="text1"/>
          <w:sz w:val="24"/>
          <w:szCs w:val="24"/>
        </w:rPr>
      </w:pPr>
      <w:r w:rsidRPr="00F30FD9">
        <w:rPr>
          <w:rFonts w:ascii="Berlin Sans FB" w:hAnsi="Berlin Sans FB" w:cstheme="minorHAnsi"/>
          <w:color w:val="000000" w:themeColor="text1"/>
          <w:sz w:val="24"/>
          <w:szCs w:val="24"/>
        </w:rPr>
        <w:t>A</w:t>
      </w:r>
      <w:r w:rsidR="00217B73" w:rsidRPr="00F30FD9">
        <w:rPr>
          <w:rFonts w:ascii="Berlin Sans FB" w:hAnsi="Berlin Sans FB" w:cstheme="minorHAnsi"/>
          <w:color w:val="000000" w:themeColor="text1"/>
          <w:sz w:val="24"/>
          <w:szCs w:val="24"/>
        </w:rPr>
        <w:t>ppendix</w:t>
      </w:r>
      <w:r w:rsidRPr="00F30FD9">
        <w:rPr>
          <w:rFonts w:ascii="Berlin Sans FB" w:hAnsi="Berlin Sans FB" w:cstheme="minorHAnsi"/>
          <w:color w:val="000000" w:themeColor="text1"/>
          <w:sz w:val="24"/>
          <w:szCs w:val="24"/>
        </w:rPr>
        <w:t xml:space="preserve"> A: </w:t>
      </w:r>
      <w:r w:rsidRPr="00F30FD9">
        <w:rPr>
          <w:rFonts w:ascii="Berlin Sans FB" w:hAnsi="Berlin Sans FB" w:cs="Arial"/>
          <w:color w:val="000000" w:themeColor="text1"/>
          <w:sz w:val="24"/>
          <w:szCs w:val="24"/>
          <w:shd w:val="clear" w:color="auto" w:fill="FFFFFF"/>
        </w:rPr>
        <w:t>Narrative Research</w:t>
      </w:r>
    </w:p>
    <w:p w:rsidR="001C1108" w:rsidRDefault="001C1108" w:rsidP="000C4192">
      <w:pPr>
        <w:autoSpaceDE w:val="0"/>
        <w:autoSpaceDN w:val="0"/>
        <w:adjustRightInd w:val="0"/>
        <w:spacing w:line="360" w:lineRule="auto"/>
        <w:jc w:val="both"/>
        <w:rPr>
          <w:rFonts w:ascii="Berlin Sans FB" w:hAnsi="Berlin Sans FB"/>
          <w:bCs/>
          <w:sz w:val="24"/>
          <w:szCs w:val="24"/>
        </w:rPr>
      </w:pPr>
      <w:r w:rsidRPr="00F30FD9">
        <w:rPr>
          <w:rFonts w:ascii="Berlin Sans FB" w:hAnsi="Berlin Sans FB" w:cstheme="minorHAnsi"/>
          <w:color w:val="000000" w:themeColor="text1"/>
          <w:sz w:val="24"/>
          <w:szCs w:val="24"/>
        </w:rPr>
        <w:t xml:space="preserve">Appendix B: </w:t>
      </w:r>
      <w:r w:rsidRPr="00F30FD9">
        <w:rPr>
          <w:rFonts w:ascii="Berlin Sans FB" w:hAnsi="Berlin Sans FB"/>
          <w:bCs/>
          <w:sz w:val="24"/>
          <w:szCs w:val="24"/>
        </w:rPr>
        <w:t xml:space="preserve">Semi-structured Interview </w:t>
      </w:r>
      <w:r w:rsidR="00EB331C">
        <w:rPr>
          <w:rFonts w:ascii="Berlin Sans FB" w:hAnsi="Berlin Sans FB"/>
          <w:bCs/>
          <w:sz w:val="24"/>
          <w:szCs w:val="24"/>
        </w:rPr>
        <w:t xml:space="preserve">&amp; FG </w:t>
      </w:r>
      <w:r w:rsidRPr="00F30FD9">
        <w:rPr>
          <w:rFonts w:ascii="Berlin Sans FB" w:hAnsi="Berlin Sans FB"/>
          <w:bCs/>
          <w:sz w:val="24"/>
          <w:szCs w:val="24"/>
        </w:rPr>
        <w:t>Guiding Questions</w:t>
      </w:r>
    </w:p>
    <w:p w:rsidR="00F30FD9" w:rsidRDefault="00F30FD9" w:rsidP="000C4192">
      <w:pPr>
        <w:autoSpaceDE w:val="0"/>
        <w:autoSpaceDN w:val="0"/>
        <w:adjustRightInd w:val="0"/>
        <w:spacing w:line="360" w:lineRule="auto"/>
        <w:jc w:val="both"/>
        <w:rPr>
          <w:rFonts w:ascii="Berlin Sans FB" w:hAnsi="Berlin Sans FB"/>
          <w:bCs/>
          <w:sz w:val="24"/>
          <w:szCs w:val="24"/>
        </w:rPr>
      </w:pPr>
      <w:r>
        <w:rPr>
          <w:rFonts w:ascii="Berlin Sans FB" w:hAnsi="Berlin Sans FB"/>
          <w:bCs/>
          <w:sz w:val="24"/>
          <w:szCs w:val="24"/>
        </w:rPr>
        <w:t>Appendix C: FAIRR Model</w:t>
      </w:r>
    </w:p>
    <w:p w:rsidR="00F30FD9" w:rsidRDefault="00F30FD9" w:rsidP="000C4192">
      <w:pPr>
        <w:autoSpaceDE w:val="0"/>
        <w:autoSpaceDN w:val="0"/>
        <w:adjustRightInd w:val="0"/>
        <w:spacing w:line="360" w:lineRule="auto"/>
        <w:jc w:val="both"/>
        <w:rPr>
          <w:rFonts w:ascii="Berlin Sans FB" w:hAnsi="Berlin Sans FB" w:cstheme="minorHAnsi"/>
          <w:color w:val="000000" w:themeColor="text1"/>
          <w:sz w:val="24"/>
          <w:szCs w:val="24"/>
        </w:rPr>
      </w:pPr>
    </w:p>
    <w:p w:rsidR="00FA3722" w:rsidRDefault="00FA3722" w:rsidP="000C4192">
      <w:pPr>
        <w:autoSpaceDE w:val="0"/>
        <w:autoSpaceDN w:val="0"/>
        <w:adjustRightInd w:val="0"/>
        <w:spacing w:line="360" w:lineRule="auto"/>
        <w:jc w:val="both"/>
        <w:rPr>
          <w:rFonts w:ascii="Berlin Sans FB" w:hAnsi="Berlin Sans FB" w:cstheme="minorHAnsi"/>
          <w:color w:val="000000" w:themeColor="text1"/>
          <w:sz w:val="24"/>
          <w:szCs w:val="24"/>
        </w:rPr>
      </w:pPr>
    </w:p>
    <w:p w:rsidR="00FA3722" w:rsidRDefault="00FA3722" w:rsidP="000C4192">
      <w:pPr>
        <w:autoSpaceDE w:val="0"/>
        <w:autoSpaceDN w:val="0"/>
        <w:adjustRightInd w:val="0"/>
        <w:spacing w:line="360" w:lineRule="auto"/>
        <w:jc w:val="both"/>
        <w:rPr>
          <w:rFonts w:ascii="Berlin Sans FB" w:hAnsi="Berlin Sans FB" w:cstheme="minorHAnsi"/>
          <w:color w:val="000000" w:themeColor="text1"/>
          <w:sz w:val="24"/>
          <w:szCs w:val="24"/>
        </w:rPr>
      </w:pPr>
    </w:p>
    <w:p w:rsidR="00FA3722" w:rsidRDefault="00FA3722" w:rsidP="000C4192">
      <w:pPr>
        <w:autoSpaceDE w:val="0"/>
        <w:autoSpaceDN w:val="0"/>
        <w:adjustRightInd w:val="0"/>
        <w:spacing w:line="360" w:lineRule="auto"/>
        <w:jc w:val="both"/>
        <w:rPr>
          <w:rFonts w:ascii="Berlin Sans FB" w:hAnsi="Berlin Sans FB" w:cstheme="minorHAnsi"/>
          <w:color w:val="000000" w:themeColor="text1"/>
          <w:sz w:val="24"/>
          <w:szCs w:val="24"/>
        </w:rPr>
      </w:pPr>
    </w:p>
    <w:p w:rsidR="00FA3722" w:rsidRDefault="00FA3722" w:rsidP="000C4192">
      <w:pPr>
        <w:autoSpaceDE w:val="0"/>
        <w:autoSpaceDN w:val="0"/>
        <w:adjustRightInd w:val="0"/>
        <w:spacing w:line="360" w:lineRule="auto"/>
        <w:jc w:val="both"/>
        <w:rPr>
          <w:rFonts w:ascii="Berlin Sans FB" w:hAnsi="Berlin Sans FB" w:cstheme="minorHAnsi"/>
          <w:color w:val="000000" w:themeColor="text1"/>
          <w:sz w:val="24"/>
          <w:szCs w:val="24"/>
        </w:rPr>
      </w:pPr>
    </w:p>
    <w:p w:rsidR="00FA3722" w:rsidRDefault="00FA3722" w:rsidP="000C4192">
      <w:pPr>
        <w:autoSpaceDE w:val="0"/>
        <w:autoSpaceDN w:val="0"/>
        <w:adjustRightInd w:val="0"/>
        <w:spacing w:line="360" w:lineRule="auto"/>
        <w:jc w:val="both"/>
        <w:rPr>
          <w:rFonts w:ascii="Berlin Sans FB" w:hAnsi="Berlin Sans FB" w:cstheme="minorHAnsi"/>
          <w:color w:val="000000" w:themeColor="text1"/>
          <w:sz w:val="24"/>
          <w:szCs w:val="24"/>
        </w:rPr>
      </w:pPr>
    </w:p>
    <w:p w:rsidR="00FA3722" w:rsidRDefault="00FA3722" w:rsidP="000C4192">
      <w:pPr>
        <w:autoSpaceDE w:val="0"/>
        <w:autoSpaceDN w:val="0"/>
        <w:adjustRightInd w:val="0"/>
        <w:spacing w:line="360" w:lineRule="auto"/>
        <w:jc w:val="both"/>
        <w:rPr>
          <w:rFonts w:ascii="Berlin Sans FB" w:hAnsi="Berlin Sans FB" w:cstheme="minorHAnsi"/>
          <w:color w:val="000000" w:themeColor="text1"/>
          <w:sz w:val="24"/>
          <w:szCs w:val="24"/>
        </w:rPr>
      </w:pPr>
    </w:p>
    <w:p w:rsidR="00FA3722" w:rsidRDefault="00FA3722" w:rsidP="000C4192">
      <w:pPr>
        <w:autoSpaceDE w:val="0"/>
        <w:autoSpaceDN w:val="0"/>
        <w:adjustRightInd w:val="0"/>
        <w:spacing w:line="360" w:lineRule="auto"/>
        <w:jc w:val="both"/>
        <w:rPr>
          <w:rFonts w:ascii="Berlin Sans FB" w:hAnsi="Berlin Sans FB" w:cstheme="minorHAnsi"/>
          <w:color w:val="000000" w:themeColor="text1"/>
          <w:sz w:val="24"/>
          <w:szCs w:val="24"/>
        </w:rPr>
      </w:pPr>
    </w:p>
    <w:p w:rsidR="00FA3722" w:rsidRDefault="00FA3722" w:rsidP="000C4192">
      <w:pPr>
        <w:autoSpaceDE w:val="0"/>
        <w:autoSpaceDN w:val="0"/>
        <w:adjustRightInd w:val="0"/>
        <w:spacing w:line="360" w:lineRule="auto"/>
        <w:jc w:val="both"/>
        <w:rPr>
          <w:rFonts w:ascii="Berlin Sans FB" w:hAnsi="Berlin Sans FB" w:cstheme="minorHAnsi"/>
          <w:color w:val="000000" w:themeColor="text1"/>
          <w:sz w:val="24"/>
          <w:szCs w:val="24"/>
        </w:rPr>
      </w:pPr>
    </w:p>
    <w:p w:rsidR="00FA3722" w:rsidRDefault="00FA3722" w:rsidP="000C4192">
      <w:pPr>
        <w:autoSpaceDE w:val="0"/>
        <w:autoSpaceDN w:val="0"/>
        <w:adjustRightInd w:val="0"/>
        <w:spacing w:line="360" w:lineRule="auto"/>
        <w:jc w:val="both"/>
        <w:rPr>
          <w:rFonts w:ascii="Berlin Sans FB" w:hAnsi="Berlin Sans FB" w:cstheme="minorHAnsi"/>
          <w:color w:val="000000" w:themeColor="text1"/>
          <w:sz w:val="24"/>
          <w:szCs w:val="24"/>
        </w:rPr>
      </w:pPr>
    </w:p>
    <w:p w:rsidR="00FA3722" w:rsidRDefault="00FA3722" w:rsidP="000C4192">
      <w:pPr>
        <w:autoSpaceDE w:val="0"/>
        <w:autoSpaceDN w:val="0"/>
        <w:adjustRightInd w:val="0"/>
        <w:spacing w:line="360" w:lineRule="auto"/>
        <w:jc w:val="both"/>
        <w:rPr>
          <w:rFonts w:ascii="Berlin Sans FB" w:hAnsi="Berlin Sans FB" w:cstheme="minorHAnsi"/>
          <w:color w:val="000000" w:themeColor="text1"/>
          <w:sz w:val="24"/>
          <w:szCs w:val="24"/>
        </w:rPr>
      </w:pPr>
    </w:p>
    <w:p w:rsidR="00FA3722" w:rsidRDefault="00FA3722" w:rsidP="000C4192">
      <w:pPr>
        <w:autoSpaceDE w:val="0"/>
        <w:autoSpaceDN w:val="0"/>
        <w:adjustRightInd w:val="0"/>
        <w:spacing w:line="360" w:lineRule="auto"/>
        <w:jc w:val="both"/>
        <w:rPr>
          <w:rFonts w:ascii="Berlin Sans FB" w:hAnsi="Berlin Sans FB" w:cstheme="minorHAnsi"/>
          <w:color w:val="000000" w:themeColor="text1"/>
          <w:sz w:val="24"/>
          <w:szCs w:val="24"/>
        </w:rPr>
      </w:pPr>
    </w:p>
    <w:p w:rsidR="00FA3722" w:rsidRDefault="00FA3722" w:rsidP="000C4192">
      <w:pPr>
        <w:autoSpaceDE w:val="0"/>
        <w:autoSpaceDN w:val="0"/>
        <w:adjustRightInd w:val="0"/>
        <w:spacing w:line="360" w:lineRule="auto"/>
        <w:jc w:val="both"/>
        <w:rPr>
          <w:rFonts w:ascii="Berlin Sans FB" w:hAnsi="Berlin Sans FB" w:cstheme="minorHAnsi"/>
          <w:color w:val="000000" w:themeColor="text1"/>
          <w:sz w:val="24"/>
          <w:szCs w:val="24"/>
        </w:rPr>
      </w:pPr>
    </w:p>
    <w:p w:rsidR="00FA3722" w:rsidRDefault="00FA3722" w:rsidP="000C4192">
      <w:pPr>
        <w:autoSpaceDE w:val="0"/>
        <w:autoSpaceDN w:val="0"/>
        <w:adjustRightInd w:val="0"/>
        <w:spacing w:line="360" w:lineRule="auto"/>
        <w:jc w:val="both"/>
        <w:rPr>
          <w:rFonts w:ascii="Berlin Sans FB" w:hAnsi="Berlin Sans FB" w:cstheme="minorHAnsi"/>
          <w:color w:val="000000" w:themeColor="text1"/>
          <w:sz w:val="24"/>
          <w:szCs w:val="24"/>
        </w:rPr>
      </w:pPr>
    </w:p>
    <w:p w:rsidR="00FA3722" w:rsidRDefault="00FA3722" w:rsidP="000C4192">
      <w:pPr>
        <w:autoSpaceDE w:val="0"/>
        <w:autoSpaceDN w:val="0"/>
        <w:adjustRightInd w:val="0"/>
        <w:spacing w:line="360" w:lineRule="auto"/>
        <w:jc w:val="both"/>
        <w:rPr>
          <w:rFonts w:ascii="Berlin Sans FB" w:hAnsi="Berlin Sans FB" w:cstheme="minorHAnsi"/>
          <w:color w:val="000000" w:themeColor="text1"/>
          <w:sz w:val="24"/>
          <w:szCs w:val="24"/>
        </w:rPr>
      </w:pPr>
    </w:p>
    <w:p w:rsidR="00FA3722" w:rsidRDefault="00FA3722" w:rsidP="000C4192">
      <w:pPr>
        <w:autoSpaceDE w:val="0"/>
        <w:autoSpaceDN w:val="0"/>
        <w:adjustRightInd w:val="0"/>
        <w:spacing w:line="360" w:lineRule="auto"/>
        <w:jc w:val="both"/>
        <w:rPr>
          <w:rFonts w:ascii="Berlin Sans FB" w:hAnsi="Berlin Sans FB" w:cstheme="minorHAnsi"/>
          <w:color w:val="000000" w:themeColor="text1"/>
          <w:sz w:val="24"/>
          <w:szCs w:val="24"/>
        </w:rPr>
      </w:pPr>
    </w:p>
    <w:p w:rsidR="00FA3722" w:rsidRDefault="00FA3722" w:rsidP="000C4192">
      <w:pPr>
        <w:autoSpaceDE w:val="0"/>
        <w:autoSpaceDN w:val="0"/>
        <w:adjustRightInd w:val="0"/>
        <w:spacing w:line="360" w:lineRule="auto"/>
        <w:jc w:val="both"/>
        <w:rPr>
          <w:rFonts w:ascii="Berlin Sans FB" w:hAnsi="Berlin Sans FB" w:cstheme="minorHAnsi"/>
          <w:color w:val="000000" w:themeColor="text1"/>
          <w:sz w:val="24"/>
          <w:szCs w:val="24"/>
        </w:rPr>
      </w:pPr>
    </w:p>
    <w:p w:rsidR="00FA3722" w:rsidRDefault="00FA3722" w:rsidP="000C4192">
      <w:pPr>
        <w:autoSpaceDE w:val="0"/>
        <w:autoSpaceDN w:val="0"/>
        <w:adjustRightInd w:val="0"/>
        <w:spacing w:line="360" w:lineRule="auto"/>
        <w:jc w:val="both"/>
        <w:rPr>
          <w:rFonts w:ascii="Berlin Sans FB" w:hAnsi="Berlin Sans FB" w:cstheme="minorHAnsi"/>
          <w:color w:val="000000" w:themeColor="text1"/>
          <w:sz w:val="24"/>
          <w:szCs w:val="24"/>
        </w:rPr>
      </w:pPr>
    </w:p>
    <w:p w:rsidR="00FA3722" w:rsidRDefault="00FA3722" w:rsidP="000C4192">
      <w:pPr>
        <w:autoSpaceDE w:val="0"/>
        <w:autoSpaceDN w:val="0"/>
        <w:adjustRightInd w:val="0"/>
        <w:spacing w:line="360" w:lineRule="auto"/>
        <w:jc w:val="both"/>
        <w:rPr>
          <w:rFonts w:ascii="Berlin Sans FB" w:hAnsi="Berlin Sans FB" w:cstheme="minorHAnsi"/>
          <w:color w:val="000000" w:themeColor="text1"/>
          <w:sz w:val="24"/>
          <w:szCs w:val="24"/>
        </w:rPr>
      </w:pPr>
    </w:p>
    <w:p w:rsidR="0018452B" w:rsidRDefault="0018452B" w:rsidP="000C4192">
      <w:pPr>
        <w:autoSpaceDE w:val="0"/>
        <w:autoSpaceDN w:val="0"/>
        <w:adjustRightInd w:val="0"/>
        <w:spacing w:line="360" w:lineRule="auto"/>
        <w:jc w:val="both"/>
        <w:rPr>
          <w:rFonts w:ascii="Berlin Sans FB" w:hAnsi="Berlin Sans FB" w:cstheme="minorHAnsi"/>
          <w:color w:val="000000" w:themeColor="text1"/>
          <w:sz w:val="24"/>
          <w:szCs w:val="24"/>
        </w:rPr>
      </w:pPr>
    </w:p>
    <w:p w:rsidR="0018452B" w:rsidRDefault="0018452B" w:rsidP="000C4192">
      <w:pPr>
        <w:autoSpaceDE w:val="0"/>
        <w:autoSpaceDN w:val="0"/>
        <w:adjustRightInd w:val="0"/>
        <w:spacing w:line="360" w:lineRule="auto"/>
        <w:jc w:val="both"/>
        <w:rPr>
          <w:rFonts w:ascii="Berlin Sans FB" w:hAnsi="Berlin Sans FB" w:cstheme="minorHAnsi"/>
          <w:color w:val="000000" w:themeColor="text1"/>
          <w:sz w:val="24"/>
          <w:szCs w:val="24"/>
        </w:rPr>
      </w:pPr>
    </w:p>
    <w:p w:rsidR="00FA3722" w:rsidRDefault="00FA3722" w:rsidP="000C4192">
      <w:pPr>
        <w:autoSpaceDE w:val="0"/>
        <w:autoSpaceDN w:val="0"/>
        <w:adjustRightInd w:val="0"/>
        <w:spacing w:line="360" w:lineRule="auto"/>
        <w:jc w:val="both"/>
        <w:rPr>
          <w:rFonts w:ascii="Berlin Sans FB" w:hAnsi="Berlin Sans FB" w:cstheme="minorHAnsi"/>
          <w:color w:val="000000" w:themeColor="text1"/>
          <w:sz w:val="24"/>
          <w:szCs w:val="24"/>
        </w:rPr>
      </w:pPr>
    </w:p>
    <w:p w:rsidR="00560E59" w:rsidRDefault="00560E59" w:rsidP="00823242">
      <w:pPr>
        <w:pStyle w:val="Heading1"/>
        <w:numPr>
          <w:ilvl w:val="0"/>
          <w:numId w:val="3"/>
        </w:numPr>
        <w:rPr>
          <w:rFonts w:ascii="Berlin Sans FB" w:hAnsi="Berlin Sans FB"/>
          <w:sz w:val="24"/>
          <w:szCs w:val="24"/>
        </w:rPr>
      </w:pPr>
      <w:bookmarkStart w:id="1" w:name="_Toc510777979"/>
      <w:r w:rsidRPr="00F30FD9">
        <w:rPr>
          <w:rFonts w:ascii="Berlin Sans FB" w:hAnsi="Berlin Sans FB"/>
          <w:sz w:val="24"/>
          <w:szCs w:val="24"/>
        </w:rPr>
        <w:lastRenderedPageBreak/>
        <w:t>Terms of Reference</w:t>
      </w:r>
      <w:bookmarkEnd w:id="1"/>
      <w:r w:rsidRPr="00F30FD9">
        <w:rPr>
          <w:rFonts w:ascii="Berlin Sans FB" w:hAnsi="Berlin Sans FB"/>
          <w:sz w:val="24"/>
          <w:szCs w:val="24"/>
        </w:rPr>
        <w:t xml:space="preserve"> </w:t>
      </w:r>
    </w:p>
    <w:p w:rsidR="00F44296" w:rsidRDefault="00F44296" w:rsidP="00F44296">
      <w:pPr>
        <w:rPr>
          <w:lang w:val="en-GB" w:eastAsia="en-GB"/>
        </w:rPr>
      </w:pPr>
    </w:p>
    <w:p w:rsidR="00F44296" w:rsidRPr="00F44296" w:rsidRDefault="00F44296" w:rsidP="00B51473">
      <w:pPr>
        <w:pStyle w:val="Heading2"/>
        <w:numPr>
          <w:ilvl w:val="1"/>
          <w:numId w:val="3"/>
        </w:numPr>
        <w:rPr>
          <w:rFonts w:ascii="Berlin Sans FB" w:hAnsi="Berlin Sans FB"/>
          <w:color w:val="000000" w:themeColor="text1"/>
          <w:sz w:val="24"/>
          <w:szCs w:val="24"/>
          <w:shd w:val="clear" w:color="auto" w:fill="FFFFFF"/>
        </w:rPr>
      </w:pPr>
      <w:bookmarkStart w:id="2" w:name="_Toc510777980"/>
      <w:r w:rsidRPr="00F44296">
        <w:rPr>
          <w:rFonts w:ascii="Berlin Sans FB" w:hAnsi="Berlin Sans FB"/>
          <w:color w:val="000000" w:themeColor="text1"/>
          <w:sz w:val="24"/>
          <w:szCs w:val="24"/>
          <w:shd w:val="clear" w:color="auto" w:fill="FFFFFF"/>
        </w:rPr>
        <w:t>The client: Premier Health</w:t>
      </w:r>
      <w:r>
        <w:rPr>
          <w:rFonts w:ascii="Berlin Sans FB" w:hAnsi="Berlin Sans FB"/>
          <w:color w:val="000000" w:themeColor="text1"/>
          <w:sz w:val="24"/>
          <w:szCs w:val="24"/>
          <w:shd w:val="clear" w:color="auto" w:fill="FFFFFF"/>
        </w:rPr>
        <w:t xml:space="preserve"> </w:t>
      </w:r>
      <w:r w:rsidRPr="006115EF">
        <w:rPr>
          <w:rFonts w:ascii="Berlin Sans FB" w:hAnsi="Berlin Sans FB"/>
          <w:b/>
          <w:color w:val="000000" w:themeColor="text1"/>
          <w:sz w:val="24"/>
          <w:szCs w:val="24"/>
          <w:shd w:val="clear" w:color="auto" w:fill="FFFFFF"/>
        </w:rPr>
        <w:t>(PH)</w:t>
      </w:r>
      <w:bookmarkEnd w:id="2"/>
    </w:p>
    <w:p w:rsidR="00B51473" w:rsidRDefault="00B51473" w:rsidP="00B51473">
      <w:pPr>
        <w:spacing w:after="160" w:line="259" w:lineRule="auto"/>
        <w:rPr>
          <w:rFonts w:ascii="Berlin Sans FB" w:hAnsi="Berlin Sans FB" w:cs="Arial"/>
          <w:color w:val="000000" w:themeColor="text1"/>
          <w:shd w:val="clear" w:color="auto" w:fill="FFFFFF"/>
        </w:rPr>
      </w:pPr>
    </w:p>
    <w:p w:rsidR="00B51473" w:rsidRPr="00B51473" w:rsidRDefault="00F44296" w:rsidP="00B51473">
      <w:pPr>
        <w:spacing w:line="360" w:lineRule="auto"/>
        <w:jc w:val="both"/>
        <w:rPr>
          <w:rFonts w:ascii="Berlin Sans FB" w:hAnsi="Berlin Sans FB" w:cs="Arial"/>
          <w:color w:val="000000" w:themeColor="text1"/>
          <w:shd w:val="clear" w:color="auto" w:fill="FFFFFF"/>
        </w:rPr>
      </w:pPr>
      <w:r w:rsidRPr="00B51473">
        <w:rPr>
          <w:rFonts w:ascii="Berlin Sans FB" w:hAnsi="Berlin Sans FB" w:cs="Arial"/>
          <w:color w:val="000000" w:themeColor="text1"/>
          <w:sz w:val="24"/>
          <w:szCs w:val="24"/>
          <w:shd w:val="clear" w:color="auto" w:fill="FFFFFF"/>
        </w:rPr>
        <w:t>Founded in 199</w:t>
      </w:r>
      <w:r w:rsidRPr="00B51473">
        <w:rPr>
          <w:rFonts w:ascii="Berlin Sans FB" w:hAnsi="Berlin Sans FB"/>
          <w:color w:val="000000" w:themeColor="text1"/>
          <w:sz w:val="24"/>
          <w:szCs w:val="24"/>
        </w:rPr>
        <w:t>5 PH</w:t>
      </w:r>
      <w:r w:rsidR="00707A06" w:rsidRPr="00B51473">
        <w:rPr>
          <w:rFonts w:ascii="Berlin Sans FB" w:hAnsi="Berlin Sans FB"/>
          <w:color w:val="000000" w:themeColor="text1"/>
          <w:sz w:val="24"/>
          <w:szCs w:val="24"/>
        </w:rPr>
        <w:t xml:space="preserve"> </w:t>
      </w:r>
      <w:r w:rsidRPr="00B51473">
        <w:rPr>
          <w:rFonts w:ascii="Berlin Sans FB" w:hAnsi="Berlin Sans FB"/>
          <w:color w:val="000000" w:themeColor="text1"/>
          <w:sz w:val="24"/>
          <w:szCs w:val="24"/>
        </w:rPr>
        <w:t>is the seventh-largest c</w:t>
      </w:r>
      <w:r w:rsidR="00FB72B8">
        <w:rPr>
          <w:rFonts w:ascii="Berlin Sans FB" w:hAnsi="Berlin Sans FB"/>
          <w:color w:val="000000" w:themeColor="text1"/>
          <w:sz w:val="24"/>
          <w:szCs w:val="24"/>
        </w:rPr>
        <w:t>ompany in the Dayton region achieving</w:t>
      </w:r>
      <w:r w:rsidRPr="00B51473">
        <w:rPr>
          <w:rFonts w:ascii="Berlin Sans FB" w:hAnsi="Berlin Sans FB"/>
          <w:color w:val="000000" w:themeColor="text1"/>
          <w:sz w:val="24"/>
          <w:szCs w:val="24"/>
        </w:rPr>
        <w:t xml:space="preserve"> $1.77 billion in revenue in 2016 (Bush, 2018)</w:t>
      </w:r>
      <w:r w:rsidR="00B51473" w:rsidRPr="00B51473">
        <w:rPr>
          <w:rFonts w:ascii="Berlin Sans FB" w:hAnsi="Berlin Sans FB"/>
          <w:color w:val="000000" w:themeColor="text1"/>
          <w:sz w:val="24"/>
          <w:szCs w:val="24"/>
        </w:rPr>
        <w:t xml:space="preserve">. A </w:t>
      </w:r>
      <w:r w:rsidR="004C0FA1" w:rsidRPr="00B51473">
        <w:rPr>
          <w:rFonts w:ascii="Berlin Sans FB" w:hAnsi="Berlin Sans FB"/>
          <w:color w:val="000000" w:themeColor="text1"/>
          <w:sz w:val="24"/>
          <w:szCs w:val="24"/>
        </w:rPr>
        <w:t>hospital network</w:t>
      </w:r>
      <w:r w:rsidR="00FB72B8">
        <w:rPr>
          <w:rFonts w:ascii="Berlin Sans FB" w:hAnsi="Berlin Sans FB"/>
          <w:color w:val="000000" w:themeColor="text1"/>
          <w:sz w:val="24"/>
          <w:szCs w:val="24"/>
        </w:rPr>
        <w:t>,</w:t>
      </w:r>
      <w:r w:rsidR="004C0FA1" w:rsidRPr="00B51473">
        <w:rPr>
          <w:rFonts w:ascii="Berlin Sans FB" w:hAnsi="Berlin Sans FB"/>
          <w:color w:val="000000" w:themeColor="text1"/>
          <w:sz w:val="24"/>
          <w:szCs w:val="24"/>
        </w:rPr>
        <w:t xml:space="preserve"> </w:t>
      </w:r>
      <w:r w:rsidRPr="00B51473">
        <w:rPr>
          <w:rFonts w:ascii="Berlin Sans FB" w:hAnsi="Berlin Sans FB"/>
          <w:color w:val="000000" w:themeColor="text1"/>
          <w:sz w:val="24"/>
          <w:szCs w:val="24"/>
        </w:rPr>
        <w:t>with nearly 14,000 workers and 2300 physicians</w:t>
      </w:r>
      <w:r w:rsidR="00B51473" w:rsidRPr="00B51473">
        <w:rPr>
          <w:rFonts w:ascii="Berlin Sans FB" w:hAnsi="Berlin Sans FB"/>
          <w:color w:val="000000" w:themeColor="text1"/>
          <w:sz w:val="24"/>
          <w:szCs w:val="24"/>
        </w:rPr>
        <w:t xml:space="preserve"> (ibid.), q</w:t>
      </w:r>
      <w:r w:rsidR="00707A06" w:rsidRPr="00B51473">
        <w:rPr>
          <w:rFonts w:ascii="Berlin Sans FB" w:hAnsi="Berlin Sans FB" w:cs="Segoe UI"/>
          <w:color w:val="000000" w:themeColor="text1"/>
          <w:sz w:val="24"/>
          <w:szCs w:val="24"/>
        </w:rPr>
        <w:t>uality and safety are P</w:t>
      </w:r>
      <w:r w:rsidR="004C0FA1" w:rsidRPr="00B51473">
        <w:rPr>
          <w:rFonts w:ascii="Berlin Sans FB" w:hAnsi="Berlin Sans FB" w:cs="Segoe UI"/>
          <w:color w:val="000000" w:themeColor="text1"/>
          <w:sz w:val="24"/>
          <w:szCs w:val="24"/>
        </w:rPr>
        <w:t>H</w:t>
      </w:r>
      <w:r w:rsidR="00707A06" w:rsidRPr="00B51473">
        <w:rPr>
          <w:rFonts w:ascii="Berlin Sans FB" w:hAnsi="Berlin Sans FB" w:cs="Segoe UI"/>
          <w:color w:val="000000" w:themeColor="text1"/>
          <w:sz w:val="24"/>
          <w:szCs w:val="24"/>
        </w:rPr>
        <w:t>'s highest priority</w:t>
      </w:r>
      <w:r w:rsidR="004C0FA1" w:rsidRPr="00B51473">
        <w:rPr>
          <w:rFonts w:ascii="Berlin Sans FB" w:hAnsi="Berlin Sans FB" w:cs="Segoe UI"/>
          <w:color w:val="000000" w:themeColor="text1"/>
          <w:sz w:val="24"/>
          <w:szCs w:val="24"/>
        </w:rPr>
        <w:t xml:space="preserve"> (PH, 2017)</w:t>
      </w:r>
      <w:r w:rsidR="00707A06" w:rsidRPr="00B51473">
        <w:rPr>
          <w:rFonts w:ascii="Berlin Sans FB" w:hAnsi="Berlin Sans FB" w:cs="Segoe UI"/>
          <w:color w:val="000000" w:themeColor="text1"/>
          <w:sz w:val="24"/>
          <w:szCs w:val="24"/>
        </w:rPr>
        <w:t xml:space="preserve">. </w:t>
      </w:r>
      <w:r w:rsidR="004C0FA1" w:rsidRPr="00B51473">
        <w:rPr>
          <w:rFonts w:ascii="Berlin Sans FB" w:hAnsi="Berlin Sans FB" w:cs="Segoe UI"/>
          <w:color w:val="000000" w:themeColor="text1"/>
          <w:sz w:val="24"/>
          <w:szCs w:val="24"/>
        </w:rPr>
        <w:t>Recognizing i</w:t>
      </w:r>
      <w:r w:rsidR="00707A06" w:rsidRPr="00B51473">
        <w:rPr>
          <w:rFonts w:ascii="Berlin Sans FB" w:hAnsi="Berlin Sans FB" w:cs="Segoe UI"/>
          <w:color w:val="000000" w:themeColor="text1"/>
          <w:sz w:val="24"/>
          <w:szCs w:val="24"/>
        </w:rPr>
        <w:t>nformation and knowledge in the healthcare environment is unavoidabl</w:t>
      </w:r>
      <w:r w:rsidR="00B51473">
        <w:rPr>
          <w:rFonts w:ascii="Berlin Sans FB" w:hAnsi="Berlin Sans FB" w:cs="Segoe UI"/>
          <w:color w:val="000000" w:themeColor="text1"/>
          <w:sz w:val="24"/>
          <w:szCs w:val="24"/>
        </w:rPr>
        <w:t>y tied to evidence based health</w:t>
      </w:r>
      <w:r w:rsidR="00707A06" w:rsidRPr="00B51473">
        <w:rPr>
          <w:rFonts w:ascii="Berlin Sans FB" w:hAnsi="Berlin Sans FB" w:cs="Segoe UI"/>
          <w:color w:val="000000" w:themeColor="text1"/>
          <w:sz w:val="24"/>
          <w:szCs w:val="24"/>
        </w:rPr>
        <w:t>care, patient safety, patient privacy, health literacy and knowledge sharing (National Network of Libraries of Medicine, n.d.)</w:t>
      </w:r>
      <w:r w:rsidR="00232EB8" w:rsidRPr="00B51473">
        <w:rPr>
          <w:rFonts w:ascii="Berlin Sans FB" w:hAnsi="Berlin Sans FB" w:cs="Segoe UI"/>
          <w:color w:val="000000" w:themeColor="text1"/>
          <w:sz w:val="24"/>
          <w:szCs w:val="24"/>
        </w:rPr>
        <w:t xml:space="preserve"> PH has its own </w:t>
      </w:r>
      <w:r w:rsidR="00232EB8" w:rsidRPr="00B51473">
        <w:rPr>
          <w:rFonts w:ascii="Berlin Sans FB" w:hAnsi="Berlin Sans FB" w:cs="Arial"/>
          <w:color w:val="000000" w:themeColor="text1"/>
          <w:sz w:val="24"/>
          <w:szCs w:val="24"/>
          <w:shd w:val="clear" w:color="auto" w:fill="FFFFFF"/>
        </w:rPr>
        <w:t>Learning Institute dedicated to train, develop, and educate</w:t>
      </w:r>
      <w:r w:rsidR="00AE4740">
        <w:rPr>
          <w:rFonts w:ascii="Berlin Sans FB" w:hAnsi="Berlin Sans FB" w:cs="Arial"/>
          <w:color w:val="000000" w:themeColor="text1"/>
          <w:sz w:val="24"/>
          <w:szCs w:val="24"/>
          <w:shd w:val="clear" w:color="auto" w:fill="FFFFFF"/>
        </w:rPr>
        <w:t xml:space="preserve"> its</w:t>
      </w:r>
      <w:r w:rsidR="00C934A9" w:rsidRPr="00B51473">
        <w:rPr>
          <w:rFonts w:ascii="Berlin Sans FB" w:hAnsi="Berlin Sans FB" w:cs="Arial"/>
          <w:color w:val="000000" w:themeColor="text1"/>
          <w:sz w:val="24"/>
          <w:szCs w:val="24"/>
          <w:shd w:val="clear" w:color="auto" w:fill="FFFFFF"/>
        </w:rPr>
        <w:t xml:space="preserve"> employees (PH, 2018).</w:t>
      </w:r>
      <w:r w:rsidR="00AE4740">
        <w:rPr>
          <w:rFonts w:ascii="Berlin Sans FB" w:hAnsi="Berlin Sans FB" w:cs="Arial"/>
          <w:color w:val="000000" w:themeColor="text1"/>
          <w:sz w:val="24"/>
          <w:szCs w:val="24"/>
          <w:shd w:val="clear" w:color="auto" w:fill="FFFFFF"/>
        </w:rPr>
        <w:t xml:space="preserve"> </w:t>
      </w:r>
      <w:r w:rsidR="00FB72B8">
        <w:rPr>
          <w:rFonts w:ascii="Berlin Sans FB" w:hAnsi="Berlin Sans FB" w:cs="Arial"/>
          <w:color w:val="000000" w:themeColor="text1"/>
          <w:sz w:val="24"/>
          <w:szCs w:val="24"/>
          <w:shd w:val="clear" w:color="auto" w:fill="FFFFFF"/>
        </w:rPr>
        <w:t xml:space="preserve">Today </w:t>
      </w:r>
      <w:r w:rsidR="00AE4740">
        <w:rPr>
          <w:rFonts w:ascii="Berlin Sans FB" w:hAnsi="Berlin Sans FB" w:cs="Arial"/>
          <w:color w:val="000000" w:themeColor="text1"/>
          <w:sz w:val="24"/>
          <w:szCs w:val="24"/>
          <w:shd w:val="clear" w:color="auto" w:fill="FFFFFF"/>
        </w:rPr>
        <w:t>PH</w:t>
      </w:r>
      <w:r w:rsidR="00B51473" w:rsidRPr="00B51473">
        <w:rPr>
          <w:rFonts w:ascii="Berlin Sans FB" w:hAnsi="Berlin Sans FB" w:cs="Arial"/>
          <w:color w:val="000000" w:themeColor="text1"/>
          <w:sz w:val="24"/>
          <w:szCs w:val="24"/>
          <w:shd w:val="clear" w:color="auto" w:fill="FFFFFF"/>
        </w:rPr>
        <w:t xml:space="preserve"> is </w:t>
      </w:r>
      <w:r w:rsidR="00B51473" w:rsidRPr="00B51473">
        <w:rPr>
          <w:rFonts w:ascii="Berlin Sans FB" w:eastAsia="Times New Roman" w:hAnsi="Berlin Sans FB"/>
          <w:sz w:val="24"/>
          <w:szCs w:val="24"/>
        </w:rPr>
        <w:t>focused on its ability to optimise</w:t>
      </w:r>
      <w:r w:rsidR="006115EF">
        <w:rPr>
          <w:rFonts w:ascii="Berlin Sans FB" w:eastAsia="Times New Roman" w:hAnsi="Berlin Sans FB"/>
          <w:sz w:val="24"/>
          <w:szCs w:val="24"/>
        </w:rPr>
        <w:t xml:space="preserve"> for high reliability outputs, </w:t>
      </w:r>
      <w:r w:rsidR="00B51473" w:rsidRPr="00B51473">
        <w:rPr>
          <w:rFonts w:ascii="Berlin Sans FB" w:eastAsia="Times New Roman" w:hAnsi="Berlin Sans FB"/>
          <w:sz w:val="24"/>
          <w:szCs w:val="24"/>
        </w:rPr>
        <w:t xml:space="preserve">keen to build on </w:t>
      </w:r>
      <w:r w:rsidR="00B51473" w:rsidRPr="00B51473">
        <w:rPr>
          <w:rFonts w:ascii="Berlin Sans FB" w:hAnsi="Berlin Sans FB" w:cs="Arial"/>
          <w:color w:val="000000" w:themeColor="text1"/>
          <w:sz w:val="24"/>
          <w:szCs w:val="24"/>
          <w:shd w:val="clear" w:color="auto" w:fill="FFFFFF"/>
        </w:rPr>
        <w:t>recommendations that can support performance improvement in the context of a high</w:t>
      </w:r>
      <w:r w:rsidR="006115EF">
        <w:rPr>
          <w:rFonts w:ascii="Berlin Sans FB" w:hAnsi="Berlin Sans FB" w:cs="Arial"/>
          <w:color w:val="000000" w:themeColor="text1"/>
          <w:sz w:val="24"/>
          <w:szCs w:val="24"/>
          <w:shd w:val="clear" w:color="auto" w:fill="FFFFFF"/>
        </w:rPr>
        <w:t xml:space="preserve"> </w:t>
      </w:r>
      <w:r w:rsidR="00B51473" w:rsidRPr="00B51473">
        <w:rPr>
          <w:rFonts w:ascii="Berlin Sans FB" w:hAnsi="Berlin Sans FB" w:cs="Arial"/>
          <w:color w:val="000000" w:themeColor="text1"/>
          <w:sz w:val="24"/>
          <w:szCs w:val="24"/>
          <w:shd w:val="clear" w:color="auto" w:fill="FFFFFF"/>
        </w:rPr>
        <w:t>reliability system</w:t>
      </w:r>
      <w:r w:rsidR="00B51473">
        <w:rPr>
          <w:rFonts w:ascii="Berlin Sans FB" w:hAnsi="Berlin Sans FB" w:cs="Arial"/>
          <w:color w:val="000000" w:themeColor="text1"/>
          <w:shd w:val="clear" w:color="auto" w:fill="FFFFFF"/>
        </w:rPr>
        <w:t>.</w:t>
      </w:r>
    </w:p>
    <w:p w:rsidR="00F44296" w:rsidRPr="00F44296" w:rsidRDefault="00F44296" w:rsidP="00F44296">
      <w:pPr>
        <w:rPr>
          <w:lang w:val="en-GB" w:eastAsia="en-GB"/>
        </w:rPr>
      </w:pPr>
    </w:p>
    <w:p w:rsidR="00560E59" w:rsidRPr="00F44296" w:rsidRDefault="00F44296" w:rsidP="00F44296">
      <w:pPr>
        <w:pStyle w:val="Heading2"/>
        <w:rPr>
          <w:rFonts w:ascii="Berlin Sans FB" w:hAnsi="Berlin Sans FB"/>
          <w:color w:val="000000" w:themeColor="text1"/>
          <w:sz w:val="24"/>
          <w:szCs w:val="24"/>
        </w:rPr>
      </w:pPr>
      <w:bookmarkStart w:id="3" w:name="_Toc510777981"/>
      <w:r w:rsidRPr="00F44296">
        <w:rPr>
          <w:rFonts w:ascii="Berlin Sans FB" w:hAnsi="Berlin Sans FB"/>
          <w:color w:val="000000" w:themeColor="text1"/>
          <w:sz w:val="24"/>
          <w:szCs w:val="24"/>
        </w:rPr>
        <w:t>1.2 Research Report Aims</w:t>
      </w:r>
      <w:bookmarkEnd w:id="3"/>
    </w:p>
    <w:p w:rsidR="00F44296" w:rsidRDefault="00F44296" w:rsidP="00DD6314">
      <w:pPr>
        <w:autoSpaceDE w:val="0"/>
        <w:autoSpaceDN w:val="0"/>
        <w:adjustRightInd w:val="0"/>
        <w:spacing w:line="360" w:lineRule="auto"/>
        <w:jc w:val="both"/>
        <w:rPr>
          <w:rFonts w:ascii="Berlin Sans FB" w:hAnsi="Berlin Sans FB" w:cstheme="minorHAnsi"/>
          <w:sz w:val="24"/>
          <w:szCs w:val="24"/>
        </w:rPr>
      </w:pPr>
    </w:p>
    <w:p w:rsidR="001D45E1" w:rsidRPr="00036F8D" w:rsidRDefault="006A2E98" w:rsidP="006115EF">
      <w:pPr>
        <w:autoSpaceDE w:val="0"/>
        <w:autoSpaceDN w:val="0"/>
        <w:adjustRightInd w:val="0"/>
        <w:spacing w:line="360" w:lineRule="auto"/>
        <w:jc w:val="both"/>
        <w:rPr>
          <w:rFonts w:ascii="Berlin Sans FB" w:eastAsia="Avenir-Black" w:hAnsi="Berlin Sans FB" w:cstheme="minorHAnsi"/>
          <w:sz w:val="24"/>
          <w:szCs w:val="24"/>
        </w:rPr>
      </w:pPr>
      <w:r w:rsidRPr="00036F8D">
        <w:rPr>
          <w:rFonts w:ascii="Berlin Sans FB" w:hAnsi="Berlin Sans FB" w:cstheme="minorHAnsi"/>
          <w:sz w:val="24"/>
          <w:szCs w:val="24"/>
        </w:rPr>
        <w:t xml:space="preserve">This </w:t>
      </w:r>
      <w:r w:rsidR="00560E59" w:rsidRPr="00036F8D">
        <w:rPr>
          <w:rFonts w:ascii="Berlin Sans FB" w:hAnsi="Berlin Sans FB" w:cstheme="minorHAnsi"/>
          <w:sz w:val="24"/>
          <w:szCs w:val="24"/>
        </w:rPr>
        <w:t>re</w:t>
      </w:r>
      <w:r w:rsidRPr="00036F8D">
        <w:rPr>
          <w:rFonts w:ascii="Berlin Sans FB" w:hAnsi="Berlin Sans FB" w:cstheme="minorHAnsi"/>
          <w:sz w:val="24"/>
          <w:szCs w:val="24"/>
        </w:rPr>
        <w:t>search report</w:t>
      </w:r>
      <w:r w:rsidR="003F4DE0" w:rsidRPr="00036F8D">
        <w:rPr>
          <w:rFonts w:ascii="Berlin Sans FB" w:hAnsi="Berlin Sans FB" w:cstheme="minorHAnsi"/>
          <w:sz w:val="24"/>
          <w:szCs w:val="24"/>
        </w:rPr>
        <w:t xml:space="preserve"> </w:t>
      </w:r>
      <w:r w:rsidR="000F79B8" w:rsidRPr="00036F8D">
        <w:rPr>
          <w:rFonts w:ascii="Berlin Sans FB" w:hAnsi="Berlin Sans FB" w:cstheme="minorHAnsi"/>
          <w:sz w:val="24"/>
          <w:szCs w:val="24"/>
        </w:rPr>
        <w:t xml:space="preserve">aims to </w:t>
      </w:r>
      <w:r w:rsidR="00607E36" w:rsidRPr="00036F8D">
        <w:rPr>
          <w:rFonts w:ascii="Berlin Sans FB" w:hAnsi="Berlin Sans FB" w:cstheme="minorHAnsi"/>
          <w:sz w:val="24"/>
          <w:szCs w:val="24"/>
        </w:rPr>
        <w:t xml:space="preserve">validate </w:t>
      </w:r>
      <w:r w:rsidR="000F79B8" w:rsidRPr="00036F8D">
        <w:rPr>
          <w:rFonts w:ascii="Berlin Sans FB" w:hAnsi="Berlin Sans FB" w:cstheme="minorHAnsi"/>
          <w:sz w:val="24"/>
          <w:szCs w:val="24"/>
        </w:rPr>
        <w:t xml:space="preserve">the </w:t>
      </w:r>
      <w:r w:rsidR="00FB72B8">
        <w:rPr>
          <w:rFonts w:ascii="Berlin Sans FB" w:hAnsi="Berlin Sans FB" w:cstheme="minorHAnsi"/>
          <w:sz w:val="24"/>
          <w:szCs w:val="24"/>
        </w:rPr>
        <w:t xml:space="preserve">PH </w:t>
      </w:r>
      <w:r w:rsidR="006115EF">
        <w:rPr>
          <w:rFonts w:ascii="Berlin Sans FB" w:hAnsi="Berlin Sans FB" w:cstheme="minorHAnsi"/>
          <w:sz w:val="24"/>
          <w:szCs w:val="24"/>
        </w:rPr>
        <w:t xml:space="preserve">research </w:t>
      </w:r>
      <w:r w:rsidR="00FB72B8">
        <w:rPr>
          <w:rFonts w:ascii="Berlin Sans FB" w:hAnsi="Berlin Sans FB" w:cstheme="minorHAnsi"/>
          <w:sz w:val="24"/>
          <w:szCs w:val="24"/>
        </w:rPr>
        <w:t xml:space="preserve">study </w:t>
      </w:r>
      <w:r w:rsidR="006115EF">
        <w:rPr>
          <w:rFonts w:ascii="Berlin Sans FB" w:hAnsi="Berlin Sans FB" w:cstheme="minorHAnsi"/>
          <w:sz w:val="24"/>
          <w:szCs w:val="24"/>
        </w:rPr>
        <w:t xml:space="preserve">methodology </w:t>
      </w:r>
      <w:r w:rsidR="00FB72B8">
        <w:rPr>
          <w:rFonts w:ascii="Berlin Sans FB" w:hAnsi="Berlin Sans FB" w:cstheme="minorHAnsi"/>
          <w:sz w:val="24"/>
          <w:szCs w:val="24"/>
        </w:rPr>
        <w:t xml:space="preserve">including </w:t>
      </w:r>
      <w:r w:rsidR="000F79B8" w:rsidRPr="00036F8D">
        <w:rPr>
          <w:rFonts w:ascii="Berlin Sans FB" w:hAnsi="Berlin Sans FB" w:cstheme="minorHAnsi"/>
          <w:sz w:val="24"/>
          <w:szCs w:val="24"/>
        </w:rPr>
        <w:t xml:space="preserve">application of </w:t>
      </w:r>
      <w:r w:rsidR="007B733A" w:rsidRPr="00036F8D">
        <w:rPr>
          <w:rFonts w:ascii="Berlin Sans FB" w:hAnsi="Berlin Sans FB" w:cstheme="minorHAnsi"/>
          <w:sz w:val="24"/>
          <w:szCs w:val="24"/>
        </w:rPr>
        <w:t xml:space="preserve">NextGen’s </w:t>
      </w:r>
      <w:r w:rsidR="00D67D63" w:rsidRPr="00036F8D">
        <w:rPr>
          <w:rFonts w:ascii="Berlin Sans FB" w:hAnsi="Berlin Sans FB" w:cstheme="minorHAnsi"/>
          <w:sz w:val="24"/>
          <w:szCs w:val="24"/>
        </w:rPr>
        <w:t xml:space="preserve">proprietary </w:t>
      </w:r>
      <w:r w:rsidR="007B733A" w:rsidRPr="00036F8D">
        <w:rPr>
          <w:rFonts w:ascii="Berlin Sans FB" w:hAnsi="Berlin Sans FB" w:cstheme="minorHAnsi"/>
          <w:sz w:val="24"/>
          <w:szCs w:val="24"/>
        </w:rPr>
        <w:t>K-Core model</w:t>
      </w:r>
      <w:r w:rsidR="00D67D63" w:rsidRPr="00036F8D">
        <w:rPr>
          <w:rFonts w:ascii="Berlin Sans FB" w:hAnsi="Berlin Sans FB" w:cstheme="minorHAnsi"/>
          <w:sz w:val="24"/>
          <w:szCs w:val="24"/>
        </w:rPr>
        <w:t xml:space="preserve"> </w:t>
      </w:r>
      <w:r w:rsidR="007B733A" w:rsidRPr="00036F8D">
        <w:rPr>
          <w:rFonts w:ascii="Berlin Sans FB" w:hAnsi="Berlin Sans FB" w:cstheme="minorHAnsi"/>
          <w:sz w:val="24"/>
          <w:szCs w:val="24"/>
        </w:rPr>
        <w:t>as an</w:t>
      </w:r>
      <w:r w:rsidR="008408D5">
        <w:rPr>
          <w:rFonts w:ascii="Berlin Sans FB" w:hAnsi="Berlin Sans FB" w:cstheme="minorHAnsi"/>
          <w:sz w:val="24"/>
          <w:szCs w:val="24"/>
        </w:rPr>
        <w:t xml:space="preserve"> effective </w:t>
      </w:r>
      <w:r w:rsidR="001D45E1" w:rsidRPr="00036F8D">
        <w:rPr>
          <w:rFonts w:ascii="Berlin Sans FB" w:hAnsi="Berlin Sans FB" w:cstheme="minorHAnsi"/>
          <w:sz w:val="24"/>
          <w:szCs w:val="24"/>
        </w:rPr>
        <w:t xml:space="preserve">systems </w:t>
      </w:r>
      <w:r w:rsidR="007B733A" w:rsidRPr="00036F8D">
        <w:rPr>
          <w:rFonts w:ascii="Berlin Sans FB" w:hAnsi="Berlin Sans FB" w:cstheme="minorHAnsi"/>
          <w:sz w:val="24"/>
          <w:szCs w:val="24"/>
        </w:rPr>
        <w:t xml:space="preserve">analysis tool </w:t>
      </w:r>
      <w:r w:rsidR="00620A45" w:rsidRPr="00036F8D">
        <w:rPr>
          <w:rFonts w:ascii="Berlin Sans FB" w:hAnsi="Berlin Sans FB" w:cstheme="minorHAnsi"/>
          <w:sz w:val="24"/>
          <w:szCs w:val="24"/>
        </w:rPr>
        <w:t>to support</w:t>
      </w:r>
      <w:r w:rsidR="009D552C">
        <w:rPr>
          <w:rFonts w:ascii="Berlin Sans FB" w:hAnsi="Berlin Sans FB" w:cstheme="minorHAnsi"/>
          <w:sz w:val="24"/>
          <w:szCs w:val="24"/>
        </w:rPr>
        <w:t xml:space="preserve"> PH in</w:t>
      </w:r>
      <w:r w:rsidR="00620A45" w:rsidRPr="00036F8D">
        <w:rPr>
          <w:rFonts w:ascii="Berlin Sans FB" w:hAnsi="Berlin Sans FB" w:cstheme="minorHAnsi"/>
          <w:sz w:val="24"/>
          <w:szCs w:val="24"/>
        </w:rPr>
        <w:t xml:space="preserve"> i</w:t>
      </w:r>
      <w:r w:rsidR="00620A45" w:rsidRPr="00036F8D">
        <w:rPr>
          <w:rFonts w:ascii="Berlin Sans FB" w:hAnsi="Berlin Sans FB" w:cstheme="minorHAnsi"/>
          <w:color w:val="000000"/>
          <w:sz w:val="24"/>
          <w:szCs w:val="24"/>
        </w:rPr>
        <w:t xml:space="preserve">ts mission </w:t>
      </w:r>
      <w:r w:rsidR="009D552C">
        <w:rPr>
          <w:rFonts w:ascii="Berlin Sans FB" w:hAnsi="Berlin Sans FB" w:cstheme="minorHAnsi"/>
          <w:color w:val="000000"/>
          <w:sz w:val="24"/>
          <w:szCs w:val="24"/>
        </w:rPr>
        <w:t xml:space="preserve">to </w:t>
      </w:r>
      <w:r w:rsidR="00620A45" w:rsidRPr="00036F8D">
        <w:rPr>
          <w:rFonts w:ascii="Berlin Sans FB" w:hAnsi="Berlin Sans FB" w:cstheme="minorHAnsi"/>
          <w:color w:val="000000"/>
          <w:sz w:val="24"/>
          <w:szCs w:val="24"/>
        </w:rPr>
        <w:t>provid</w:t>
      </w:r>
      <w:r w:rsidR="009D552C">
        <w:rPr>
          <w:rFonts w:ascii="Berlin Sans FB" w:hAnsi="Berlin Sans FB" w:cstheme="minorHAnsi"/>
          <w:color w:val="000000"/>
          <w:sz w:val="24"/>
          <w:szCs w:val="24"/>
        </w:rPr>
        <w:t>e</w:t>
      </w:r>
      <w:r w:rsidR="00620A45" w:rsidRPr="00036F8D">
        <w:rPr>
          <w:rFonts w:ascii="Berlin Sans FB" w:hAnsi="Berlin Sans FB" w:cstheme="minorHAnsi"/>
          <w:color w:val="000000"/>
          <w:sz w:val="24"/>
          <w:szCs w:val="24"/>
        </w:rPr>
        <w:t xml:space="preserve"> high quality</w:t>
      </w:r>
      <w:r w:rsidR="00D67D63" w:rsidRPr="00036F8D">
        <w:rPr>
          <w:rFonts w:ascii="Berlin Sans FB" w:hAnsi="Berlin Sans FB" w:cstheme="minorHAnsi"/>
          <w:color w:val="000000"/>
          <w:sz w:val="24"/>
          <w:szCs w:val="24"/>
        </w:rPr>
        <w:t xml:space="preserve"> patient care and </w:t>
      </w:r>
      <w:r w:rsidR="00620A45" w:rsidRPr="00036F8D">
        <w:rPr>
          <w:rFonts w:ascii="Berlin Sans FB" w:hAnsi="Berlin Sans FB" w:cstheme="minorHAnsi"/>
          <w:color w:val="000000"/>
          <w:sz w:val="24"/>
          <w:szCs w:val="24"/>
        </w:rPr>
        <w:t>cost-competitive health services</w:t>
      </w:r>
      <w:r w:rsidR="001D45E1" w:rsidRPr="00036F8D">
        <w:rPr>
          <w:rFonts w:ascii="Berlin Sans FB" w:hAnsi="Berlin Sans FB" w:cstheme="minorHAnsi"/>
          <w:color w:val="000000"/>
          <w:sz w:val="24"/>
          <w:szCs w:val="24"/>
        </w:rPr>
        <w:t xml:space="preserve"> through a</w:t>
      </w:r>
      <w:r w:rsidR="00D67D63" w:rsidRPr="00036F8D">
        <w:rPr>
          <w:rFonts w:ascii="Berlin Sans FB" w:hAnsi="Berlin Sans FB" w:cstheme="minorHAnsi"/>
          <w:color w:val="000000"/>
          <w:sz w:val="24"/>
          <w:szCs w:val="24"/>
        </w:rPr>
        <w:t xml:space="preserve"> High Reliability </w:t>
      </w:r>
      <w:r w:rsidR="00D41359" w:rsidRPr="00036F8D">
        <w:rPr>
          <w:rFonts w:ascii="Berlin Sans FB" w:hAnsi="Berlin Sans FB" w:cstheme="minorHAnsi"/>
          <w:b/>
          <w:color w:val="000000"/>
          <w:sz w:val="24"/>
          <w:szCs w:val="24"/>
        </w:rPr>
        <w:t>(HR)</w:t>
      </w:r>
      <w:r w:rsidR="00D41359" w:rsidRPr="00036F8D">
        <w:rPr>
          <w:rFonts w:ascii="Berlin Sans FB" w:hAnsi="Berlin Sans FB" w:cstheme="minorHAnsi"/>
          <w:color w:val="000000"/>
          <w:sz w:val="24"/>
          <w:szCs w:val="24"/>
        </w:rPr>
        <w:t xml:space="preserve"> </w:t>
      </w:r>
      <w:r w:rsidR="00D67D63" w:rsidRPr="00036F8D">
        <w:rPr>
          <w:rFonts w:ascii="Berlin Sans FB" w:hAnsi="Berlin Sans FB" w:cstheme="minorHAnsi"/>
          <w:color w:val="000000"/>
          <w:sz w:val="24"/>
          <w:szCs w:val="24"/>
        </w:rPr>
        <w:t xml:space="preserve">journey. </w:t>
      </w:r>
      <w:r w:rsidR="00D67D63" w:rsidRPr="00036F8D">
        <w:rPr>
          <w:rFonts w:ascii="Berlin Sans FB" w:hAnsi="Berlin Sans FB" w:cstheme="minorHAnsi"/>
          <w:color w:val="000000" w:themeColor="text1"/>
          <w:sz w:val="24"/>
          <w:szCs w:val="24"/>
        </w:rPr>
        <w:t xml:space="preserve">NextGen recognises the </w:t>
      </w:r>
      <w:r w:rsidR="001D45E1" w:rsidRPr="00036F8D">
        <w:rPr>
          <w:rFonts w:ascii="Berlin Sans FB" w:hAnsi="Berlin Sans FB" w:cstheme="minorHAnsi"/>
          <w:color w:val="000000" w:themeColor="text1"/>
          <w:sz w:val="24"/>
          <w:szCs w:val="24"/>
        </w:rPr>
        <w:t xml:space="preserve">importance of </w:t>
      </w:r>
      <w:r w:rsidR="00620A45" w:rsidRPr="00036F8D">
        <w:rPr>
          <w:rFonts w:ascii="Berlin Sans FB" w:hAnsi="Berlin Sans FB" w:cstheme="minorHAnsi"/>
          <w:color w:val="000000" w:themeColor="text1"/>
          <w:sz w:val="24"/>
          <w:szCs w:val="24"/>
        </w:rPr>
        <w:t>High Reliability O</w:t>
      </w:r>
      <w:r w:rsidR="00D67D63" w:rsidRPr="00036F8D">
        <w:rPr>
          <w:rFonts w:ascii="Berlin Sans FB" w:hAnsi="Berlin Sans FB" w:cstheme="minorHAnsi"/>
          <w:color w:val="000000" w:themeColor="text1"/>
          <w:sz w:val="24"/>
          <w:szCs w:val="24"/>
        </w:rPr>
        <w:t xml:space="preserve">rganization </w:t>
      </w:r>
      <w:r w:rsidR="00D67D63" w:rsidRPr="00036F8D">
        <w:rPr>
          <w:rFonts w:ascii="Berlin Sans FB" w:hAnsi="Berlin Sans FB" w:cstheme="minorHAnsi"/>
          <w:b/>
          <w:color w:val="000000" w:themeColor="text1"/>
          <w:sz w:val="24"/>
          <w:szCs w:val="24"/>
        </w:rPr>
        <w:t>(HRO</w:t>
      </w:r>
      <w:r w:rsidR="00D67D63" w:rsidRPr="00036F8D">
        <w:rPr>
          <w:rFonts w:ascii="Berlin Sans FB" w:hAnsi="Berlin Sans FB" w:cstheme="minorHAnsi"/>
          <w:color w:val="000000" w:themeColor="text1"/>
          <w:sz w:val="24"/>
          <w:szCs w:val="24"/>
        </w:rPr>
        <w:t>) status</w:t>
      </w:r>
      <w:r w:rsidR="009D08F6" w:rsidRPr="00036F8D">
        <w:rPr>
          <w:rFonts w:ascii="Berlin Sans FB" w:hAnsi="Berlin Sans FB" w:cstheme="minorHAnsi"/>
          <w:color w:val="000000" w:themeColor="text1"/>
          <w:sz w:val="24"/>
          <w:szCs w:val="24"/>
        </w:rPr>
        <w:t>,</w:t>
      </w:r>
      <w:r w:rsidR="001D45E1" w:rsidRPr="00036F8D">
        <w:rPr>
          <w:rFonts w:ascii="Berlin Sans FB" w:hAnsi="Berlin Sans FB" w:cstheme="minorHAnsi"/>
          <w:color w:val="000000" w:themeColor="text1"/>
          <w:sz w:val="24"/>
          <w:szCs w:val="24"/>
        </w:rPr>
        <w:t xml:space="preserve"> yet emphasise</w:t>
      </w:r>
      <w:r w:rsidR="009D552C">
        <w:rPr>
          <w:rFonts w:ascii="Berlin Sans FB" w:hAnsi="Berlin Sans FB" w:cstheme="minorHAnsi"/>
          <w:color w:val="000000" w:themeColor="text1"/>
          <w:sz w:val="24"/>
          <w:szCs w:val="24"/>
        </w:rPr>
        <w:t>s</w:t>
      </w:r>
      <w:r w:rsidR="001D45E1" w:rsidRPr="00036F8D">
        <w:rPr>
          <w:rFonts w:ascii="Berlin Sans FB" w:hAnsi="Berlin Sans FB" w:cstheme="minorHAnsi"/>
          <w:color w:val="000000" w:themeColor="text1"/>
          <w:sz w:val="24"/>
          <w:szCs w:val="24"/>
        </w:rPr>
        <w:t xml:space="preserve"> that </w:t>
      </w:r>
      <w:r w:rsidR="001D45E1" w:rsidRPr="00036F8D">
        <w:rPr>
          <w:rFonts w:ascii="Berlin Sans FB" w:hAnsi="Berlin Sans FB" w:cstheme="minorHAnsi"/>
          <w:i/>
          <w:color w:val="000000" w:themeColor="text1"/>
          <w:sz w:val="24"/>
          <w:szCs w:val="24"/>
        </w:rPr>
        <w:t xml:space="preserve">“HR is an ongoing process or an organizational frame of mind, not a specific structure” </w:t>
      </w:r>
      <w:r w:rsidR="001D45E1" w:rsidRPr="00036F8D">
        <w:rPr>
          <w:rFonts w:ascii="Berlin Sans FB" w:hAnsi="Berlin Sans FB" w:cstheme="minorHAnsi"/>
          <w:color w:val="000000" w:themeColor="text1"/>
          <w:sz w:val="24"/>
          <w:szCs w:val="24"/>
        </w:rPr>
        <w:t>(</w:t>
      </w:r>
      <w:r w:rsidR="001D45E1" w:rsidRPr="00036F8D">
        <w:rPr>
          <w:rFonts w:ascii="Berlin Sans FB" w:hAnsi="Berlin Sans FB" w:cstheme="minorHAnsi"/>
          <w:iCs/>
          <w:color w:val="000000" w:themeColor="text1"/>
          <w:sz w:val="24"/>
          <w:szCs w:val="24"/>
          <w:bdr w:val="none" w:sz="0" w:space="0" w:color="auto" w:frame="1"/>
          <w:shd w:val="clear" w:color="auto" w:fill="FFFFFF"/>
        </w:rPr>
        <w:t>AHRQ 2017a [online])</w:t>
      </w:r>
      <w:r w:rsidR="00D67D63" w:rsidRPr="00036F8D">
        <w:rPr>
          <w:rFonts w:ascii="Berlin Sans FB" w:eastAsia="Avenir-Black" w:hAnsi="Berlin Sans FB" w:cstheme="minorHAnsi"/>
          <w:sz w:val="24"/>
          <w:szCs w:val="24"/>
        </w:rPr>
        <w:t>.</w:t>
      </w:r>
      <w:r w:rsidR="00E8312E" w:rsidRPr="00036F8D">
        <w:rPr>
          <w:rFonts w:ascii="Berlin Sans FB" w:eastAsia="Avenir-Black" w:hAnsi="Berlin Sans FB" w:cstheme="minorHAnsi"/>
          <w:sz w:val="24"/>
          <w:szCs w:val="24"/>
        </w:rPr>
        <w:t xml:space="preserve"> </w:t>
      </w:r>
      <w:r w:rsidR="00DD6314">
        <w:rPr>
          <w:rFonts w:ascii="Berlin Sans FB" w:eastAsia="Avenir-Black" w:hAnsi="Berlin Sans FB" w:cstheme="minorHAnsi"/>
          <w:sz w:val="24"/>
          <w:szCs w:val="24"/>
        </w:rPr>
        <w:t xml:space="preserve">The report underpins the first project stage </w:t>
      </w:r>
      <w:r w:rsidR="002115D3">
        <w:rPr>
          <w:rFonts w:ascii="Berlin Sans FB" w:eastAsia="Avenir-Black" w:hAnsi="Berlin Sans FB" w:cstheme="minorHAnsi"/>
          <w:sz w:val="24"/>
          <w:szCs w:val="24"/>
        </w:rPr>
        <w:t xml:space="preserve">(PHASE 1) </w:t>
      </w:r>
      <w:r w:rsidR="00DD6314">
        <w:rPr>
          <w:rFonts w:ascii="Berlin Sans FB" w:eastAsia="Avenir-Black" w:hAnsi="Berlin Sans FB" w:cstheme="minorHAnsi"/>
          <w:sz w:val="24"/>
          <w:szCs w:val="24"/>
        </w:rPr>
        <w:t xml:space="preserve">approved by PH for NextGen to undertake </w:t>
      </w:r>
      <w:r w:rsidR="000A7DA4" w:rsidRPr="00036F8D">
        <w:rPr>
          <w:rFonts w:ascii="Berlin Sans FB" w:hAnsi="Berlin Sans FB" w:cstheme="minorHAnsi"/>
          <w:color w:val="000000"/>
          <w:sz w:val="24"/>
          <w:szCs w:val="24"/>
        </w:rPr>
        <w:t>a HR systems gaps analysis (</w:t>
      </w:r>
      <w:r w:rsidR="00DD6314">
        <w:rPr>
          <w:rFonts w:ascii="Berlin Sans FB" w:hAnsi="Berlin Sans FB" w:cstheme="minorHAnsi"/>
          <w:color w:val="000000"/>
          <w:sz w:val="24"/>
          <w:szCs w:val="24"/>
        </w:rPr>
        <w:t xml:space="preserve">inclusive of </w:t>
      </w:r>
      <w:r w:rsidR="000A7DA4" w:rsidRPr="00036F8D">
        <w:rPr>
          <w:rFonts w:ascii="Berlin Sans FB" w:hAnsi="Berlin Sans FB" w:cstheme="minorHAnsi"/>
          <w:color w:val="000000"/>
          <w:sz w:val="24"/>
          <w:szCs w:val="24"/>
        </w:rPr>
        <w:t>behaviours, process and structure)</w:t>
      </w:r>
      <w:r w:rsidR="00DD6314">
        <w:rPr>
          <w:rFonts w:ascii="Berlin Sans FB" w:hAnsi="Berlin Sans FB" w:cstheme="minorHAnsi"/>
          <w:color w:val="000000"/>
          <w:sz w:val="24"/>
          <w:szCs w:val="24"/>
        </w:rPr>
        <w:t xml:space="preserve"> as contributory </w:t>
      </w:r>
      <w:r w:rsidR="00F44296">
        <w:rPr>
          <w:rFonts w:ascii="Berlin Sans FB" w:hAnsi="Berlin Sans FB" w:cstheme="minorHAnsi"/>
          <w:color w:val="000000"/>
          <w:sz w:val="24"/>
          <w:szCs w:val="24"/>
        </w:rPr>
        <w:t>i</w:t>
      </w:r>
      <w:r w:rsidR="00DD6314">
        <w:rPr>
          <w:rFonts w:ascii="Berlin Sans FB" w:hAnsi="Berlin Sans FB" w:cstheme="minorHAnsi"/>
          <w:color w:val="000000"/>
          <w:sz w:val="24"/>
          <w:szCs w:val="24"/>
        </w:rPr>
        <w:t xml:space="preserve">n </w:t>
      </w:r>
      <w:r w:rsidR="00DD6314">
        <w:rPr>
          <w:rFonts w:ascii="Berlin Sans FB" w:eastAsia="Avenir-Black" w:hAnsi="Berlin Sans FB" w:cstheme="minorHAnsi"/>
          <w:sz w:val="24"/>
          <w:szCs w:val="24"/>
        </w:rPr>
        <w:t>facilitating</w:t>
      </w:r>
      <w:r w:rsidR="00DD6314" w:rsidRPr="00036F8D">
        <w:rPr>
          <w:rFonts w:ascii="Berlin Sans FB" w:eastAsia="Avenir-Black" w:hAnsi="Berlin Sans FB" w:cstheme="minorHAnsi"/>
          <w:sz w:val="24"/>
          <w:szCs w:val="24"/>
        </w:rPr>
        <w:t xml:space="preserve"> PH towards</w:t>
      </w:r>
      <w:r w:rsidR="00DD6314" w:rsidRPr="00036F8D">
        <w:rPr>
          <w:rStyle w:val="Strong"/>
          <w:rFonts w:ascii="Berlin Sans FB" w:hAnsi="Berlin Sans FB" w:cstheme="minorHAnsi"/>
          <w:sz w:val="24"/>
          <w:szCs w:val="24"/>
          <w:bdr w:val="none" w:sz="0" w:space="0" w:color="auto" w:frame="1"/>
          <w:shd w:val="clear" w:color="auto" w:fill="FFFFFF"/>
        </w:rPr>
        <w:t xml:space="preserve"> </w:t>
      </w:r>
      <w:r w:rsidR="00DD6314" w:rsidRPr="00036F8D">
        <w:rPr>
          <w:rStyle w:val="Strong"/>
          <w:rFonts w:ascii="Berlin Sans FB" w:hAnsi="Berlin Sans FB" w:cstheme="minorHAnsi"/>
          <w:b w:val="0"/>
          <w:sz w:val="24"/>
          <w:szCs w:val="24"/>
          <w:bdr w:val="none" w:sz="0" w:space="0" w:color="auto" w:frame="1"/>
          <w:shd w:val="clear" w:color="auto" w:fill="FFFFFF"/>
        </w:rPr>
        <w:t>improved l</w:t>
      </w:r>
      <w:r w:rsidR="00DD6314" w:rsidRPr="00036F8D">
        <w:rPr>
          <w:rFonts w:ascii="Berlin Sans FB" w:hAnsi="Berlin Sans FB" w:cstheme="minorHAnsi"/>
          <w:sz w:val="24"/>
          <w:szCs w:val="24"/>
          <w:shd w:val="clear" w:color="auto" w:fill="FFFFFF"/>
        </w:rPr>
        <w:t xml:space="preserve">earning, accelerated through optimised processes and behavior, and ultimately </w:t>
      </w:r>
      <w:r w:rsidR="00DD6314" w:rsidRPr="00036F8D">
        <w:rPr>
          <w:rFonts w:ascii="Berlin Sans FB" w:eastAsia="Avenir-Black" w:hAnsi="Berlin Sans FB" w:cstheme="minorHAnsi"/>
          <w:sz w:val="24"/>
          <w:szCs w:val="24"/>
        </w:rPr>
        <w:t>higher performance.</w:t>
      </w:r>
    </w:p>
    <w:p w:rsidR="001D45E1" w:rsidRPr="00F30FD9" w:rsidRDefault="001D45E1" w:rsidP="006115EF">
      <w:pPr>
        <w:autoSpaceDE w:val="0"/>
        <w:autoSpaceDN w:val="0"/>
        <w:adjustRightInd w:val="0"/>
        <w:spacing w:line="360" w:lineRule="auto"/>
        <w:jc w:val="both"/>
        <w:rPr>
          <w:rFonts w:ascii="Berlin Sans FB" w:eastAsia="Avenir-Black" w:hAnsi="Berlin Sans FB" w:cs="Avenir-Black"/>
          <w:sz w:val="24"/>
          <w:szCs w:val="24"/>
        </w:rPr>
      </w:pPr>
    </w:p>
    <w:p w:rsidR="00D57CD7" w:rsidRPr="00F44296" w:rsidRDefault="00D907B0" w:rsidP="006115EF">
      <w:pPr>
        <w:autoSpaceDE w:val="0"/>
        <w:autoSpaceDN w:val="0"/>
        <w:adjustRightInd w:val="0"/>
        <w:spacing w:line="360" w:lineRule="auto"/>
        <w:jc w:val="both"/>
        <w:rPr>
          <w:rFonts w:ascii="Berlin Sans FB" w:hAnsi="Berlin Sans FB" w:cs="Arial"/>
          <w:color w:val="000000" w:themeColor="text1"/>
          <w:sz w:val="24"/>
          <w:szCs w:val="24"/>
          <w:shd w:val="clear" w:color="auto" w:fill="FFFFFF"/>
        </w:rPr>
      </w:pPr>
      <w:r>
        <w:rPr>
          <w:rFonts w:ascii="Berlin Sans FB" w:hAnsi="Berlin Sans FB" w:cstheme="minorHAnsi"/>
          <w:color w:val="000000" w:themeColor="text1"/>
          <w:sz w:val="24"/>
          <w:szCs w:val="24"/>
        </w:rPr>
        <w:t xml:space="preserve">NextGen adopts </w:t>
      </w:r>
      <w:r w:rsidR="0084065F" w:rsidRPr="00F30FD9">
        <w:rPr>
          <w:rFonts w:ascii="Berlin Sans FB" w:eastAsia="Avenir-Black" w:hAnsi="Berlin Sans FB" w:cs="Avenir-Black"/>
          <w:color w:val="000000" w:themeColor="text1"/>
          <w:sz w:val="24"/>
          <w:szCs w:val="24"/>
        </w:rPr>
        <w:t xml:space="preserve">a systems thinking approach to research design; heavily influenced by </w:t>
      </w:r>
      <w:r w:rsidR="0084065F" w:rsidRPr="00F30FD9">
        <w:rPr>
          <w:rFonts w:ascii="Berlin Sans FB" w:hAnsi="Berlin Sans FB"/>
          <w:color w:val="000000" w:themeColor="text1"/>
          <w:sz w:val="24"/>
          <w:szCs w:val="24"/>
        </w:rPr>
        <w:t xml:space="preserve">Actor-Network Theory (ANT). </w:t>
      </w:r>
      <w:r w:rsidR="00A92A22" w:rsidRPr="00F30FD9">
        <w:rPr>
          <w:rFonts w:ascii="Berlin Sans FB" w:hAnsi="Berlin Sans FB"/>
          <w:color w:val="000000" w:themeColor="text1"/>
          <w:sz w:val="24"/>
          <w:szCs w:val="24"/>
        </w:rPr>
        <w:t xml:space="preserve">The PH HR </w:t>
      </w:r>
      <w:r w:rsidR="00D57CD7" w:rsidRPr="00F30FD9">
        <w:rPr>
          <w:rFonts w:ascii="Berlin Sans FB" w:hAnsi="Berlin Sans FB"/>
          <w:color w:val="000000" w:themeColor="text1"/>
          <w:sz w:val="24"/>
          <w:szCs w:val="24"/>
        </w:rPr>
        <w:t>project is approached as a participatory research</w:t>
      </w:r>
      <w:r w:rsidR="0084065F" w:rsidRPr="00F30FD9">
        <w:rPr>
          <w:rFonts w:ascii="Berlin Sans FB" w:hAnsi="Berlin Sans FB"/>
          <w:color w:val="000000" w:themeColor="text1"/>
          <w:sz w:val="24"/>
          <w:szCs w:val="24"/>
        </w:rPr>
        <w:t xml:space="preserve"> </w:t>
      </w:r>
      <w:r w:rsidR="00F44296">
        <w:rPr>
          <w:rFonts w:ascii="Berlin Sans FB" w:hAnsi="Berlin Sans FB"/>
          <w:color w:val="000000" w:themeColor="text1"/>
          <w:sz w:val="24"/>
          <w:szCs w:val="24"/>
        </w:rPr>
        <w:t xml:space="preserve">study </w:t>
      </w:r>
      <w:r w:rsidR="0084065F" w:rsidRPr="00F30FD9">
        <w:rPr>
          <w:rFonts w:ascii="Berlin Sans FB" w:hAnsi="Berlin Sans FB"/>
          <w:color w:val="000000" w:themeColor="text1"/>
          <w:sz w:val="24"/>
          <w:szCs w:val="24"/>
        </w:rPr>
        <w:t>(</w:t>
      </w:r>
      <w:r w:rsidR="0084065F" w:rsidRPr="00F30FD9">
        <w:rPr>
          <w:rFonts w:ascii="Berlin Sans FB" w:hAnsi="Berlin Sans FB" w:cs="Arial"/>
          <w:color w:val="000000" w:themeColor="text1"/>
          <w:sz w:val="24"/>
          <w:szCs w:val="24"/>
          <w:shd w:val="clear" w:color="auto" w:fill="FFFFFF"/>
        </w:rPr>
        <w:t>emphasiz</w:t>
      </w:r>
      <w:r w:rsidR="009D08F6">
        <w:rPr>
          <w:rFonts w:ascii="Berlin Sans FB" w:hAnsi="Berlin Sans FB" w:cs="Arial"/>
          <w:color w:val="000000" w:themeColor="text1"/>
          <w:sz w:val="24"/>
          <w:szCs w:val="24"/>
          <w:shd w:val="clear" w:color="auto" w:fill="FFFFFF"/>
        </w:rPr>
        <w:t>ing</w:t>
      </w:r>
      <w:r w:rsidR="00F44296">
        <w:rPr>
          <w:rFonts w:ascii="Berlin Sans FB" w:hAnsi="Berlin Sans FB" w:cs="Arial"/>
          <w:color w:val="000000" w:themeColor="text1"/>
          <w:sz w:val="24"/>
          <w:szCs w:val="24"/>
          <w:shd w:val="clear" w:color="auto" w:fill="FFFFFF"/>
        </w:rPr>
        <w:t xml:space="preserve"> participation and action)</w:t>
      </w:r>
      <w:r w:rsidR="00D57CD7" w:rsidRPr="00F30FD9">
        <w:rPr>
          <w:rFonts w:ascii="Berlin Sans FB" w:hAnsi="Berlin Sans FB"/>
          <w:color w:val="000000" w:themeColor="text1"/>
          <w:sz w:val="24"/>
          <w:szCs w:val="24"/>
        </w:rPr>
        <w:t xml:space="preserve">, </w:t>
      </w:r>
      <w:r w:rsidR="00A92A22" w:rsidRPr="00F30FD9">
        <w:rPr>
          <w:rFonts w:ascii="Berlin Sans FB" w:hAnsi="Berlin Sans FB"/>
          <w:color w:val="000000" w:themeColor="text1"/>
          <w:sz w:val="24"/>
          <w:szCs w:val="24"/>
        </w:rPr>
        <w:t xml:space="preserve">with an </w:t>
      </w:r>
      <w:r w:rsidR="00D57CD7" w:rsidRPr="00F30FD9">
        <w:rPr>
          <w:rFonts w:ascii="Berlin Sans FB" w:hAnsi="Berlin Sans FB" w:cs="Arial"/>
          <w:i/>
          <w:color w:val="000000" w:themeColor="text1"/>
          <w:sz w:val="24"/>
          <w:szCs w:val="24"/>
          <w:shd w:val="clear" w:color="auto" w:fill="FFFFFF"/>
        </w:rPr>
        <w:t xml:space="preserve">"an orientation to </w:t>
      </w:r>
      <w:r w:rsidR="00D57CD7" w:rsidRPr="00F44296">
        <w:rPr>
          <w:rFonts w:ascii="Berlin Sans FB" w:hAnsi="Berlin Sans FB" w:cs="Arial"/>
          <w:color w:val="000000" w:themeColor="text1"/>
          <w:sz w:val="24"/>
          <w:szCs w:val="24"/>
          <w:shd w:val="clear" w:color="auto" w:fill="FFFFFF"/>
        </w:rPr>
        <w:t xml:space="preserve">inquiry" (Reason &amp; Bradbury, </w:t>
      </w:r>
      <w:r w:rsidR="00A92A22" w:rsidRPr="00F44296">
        <w:rPr>
          <w:rFonts w:ascii="Berlin Sans FB" w:hAnsi="Berlin Sans FB" w:cs="Arial"/>
          <w:color w:val="000000" w:themeColor="text1"/>
          <w:sz w:val="24"/>
          <w:szCs w:val="24"/>
          <w:shd w:val="clear" w:color="auto" w:fill="FFFFFF"/>
        </w:rPr>
        <w:t>2008</w:t>
      </w:r>
      <w:r w:rsidR="005332E5" w:rsidRPr="00F44296">
        <w:rPr>
          <w:rFonts w:ascii="Berlin Sans FB" w:hAnsi="Berlin Sans FB" w:cs="Arial"/>
          <w:color w:val="000000" w:themeColor="text1"/>
          <w:sz w:val="24"/>
          <w:szCs w:val="24"/>
          <w:shd w:val="clear" w:color="auto" w:fill="FFFFFF"/>
        </w:rPr>
        <w:t>).</w:t>
      </w:r>
      <w:r w:rsidR="002A0238" w:rsidRPr="00F44296">
        <w:rPr>
          <w:rFonts w:ascii="Berlin Sans FB" w:hAnsi="Berlin Sans FB" w:cs="Arial"/>
          <w:color w:val="000000" w:themeColor="text1"/>
          <w:sz w:val="24"/>
          <w:szCs w:val="24"/>
          <w:shd w:val="clear" w:color="auto" w:fill="FFFFFF"/>
        </w:rPr>
        <w:t xml:space="preserve"> This is </w:t>
      </w:r>
      <w:r w:rsidR="00A92A22" w:rsidRPr="00F44296">
        <w:rPr>
          <w:rFonts w:ascii="Berlin Sans FB" w:hAnsi="Berlin Sans FB" w:cs="Arial"/>
          <w:color w:val="000000" w:themeColor="text1"/>
          <w:sz w:val="24"/>
          <w:szCs w:val="24"/>
          <w:shd w:val="clear" w:color="auto" w:fill="FFFFFF"/>
        </w:rPr>
        <w:t>a </w:t>
      </w:r>
      <w:r w:rsidR="002A0238" w:rsidRPr="00F44296">
        <w:rPr>
          <w:rFonts w:ascii="Berlin Sans FB" w:hAnsi="Berlin Sans FB" w:cs="Arial"/>
          <w:color w:val="000000" w:themeColor="text1"/>
          <w:sz w:val="24"/>
          <w:szCs w:val="24"/>
          <w:shd w:val="clear" w:color="auto" w:fill="FFFFFF"/>
        </w:rPr>
        <w:t>“</w:t>
      </w:r>
      <w:r w:rsidR="00A92A22" w:rsidRPr="00F44296">
        <w:rPr>
          <w:rStyle w:val="Emphasis"/>
          <w:rFonts w:ascii="Berlin Sans FB" w:hAnsi="Berlin Sans FB" w:cs="Arial"/>
          <w:bCs/>
          <w:iCs w:val="0"/>
          <w:color w:val="000000" w:themeColor="text1"/>
          <w:sz w:val="24"/>
          <w:szCs w:val="24"/>
          <w:shd w:val="clear" w:color="auto" w:fill="FFFFFF"/>
        </w:rPr>
        <w:t>methodology</w:t>
      </w:r>
      <w:r w:rsidR="00A92A22" w:rsidRPr="00F44296">
        <w:rPr>
          <w:rFonts w:ascii="Berlin Sans FB" w:hAnsi="Berlin Sans FB" w:cs="Arial"/>
          <w:color w:val="000000" w:themeColor="text1"/>
          <w:sz w:val="24"/>
          <w:szCs w:val="24"/>
          <w:shd w:val="clear" w:color="auto" w:fill="FFFFFF"/>
        </w:rPr>
        <w:t> </w:t>
      </w:r>
      <w:r w:rsidR="00A92A22" w:rsidRPr="00563299">
        <w:rPr>
          <w:rFonts w:ascii="Berlin Sans FB" w:hAnsi="Berlin Sans FB" w:cs="Arial"/>
          <w:i/>
          <w:color w:val="000000" w:themeColor="text1"/>
          <w:sz w:val="24"/>
          <w:szCs w:val="24"/>
          <w:shd w:val="clear" w:color="auto" w:fill="FFFFFF"/>
        </w:rPr>
        <w:t>that</w:t>
      </w:r>
      <w:r w:rsidR="00A92A22" w:rsidRPr="00F44296">
        <w:rPr>
          <w:rFonts w:ascii="Berlin Sans FB" w:hAnsi="Berlin Sans FB" w:cs="Arial"/>
          <w:color w:val="000000" w:themeColor="text1"/>
          <w:sz w:val="24"/>
          <w:szCs w:val="24"/>
          <w:shd w:val="clear" w:color="auto" w:fill="FFFFFF"/>
        </w:rPr>
        <w:t> </w:t>
      </w:r>
      <w:r w:rsidR="00A92A22" w:rsidRPr="00F44296">
        <w:rPr>
          <w:rStyle w:val="Emphasis"/>
          <w:rFonts w:ascii="Berlin Sans FB" w:hAnsi="Berlin Sans FB" w:cs="Arial"/>
          <w:bCs/>
          <w:iCs w:val="0"/>
          <w:color w:val="000000" w:themeColor="text1"/>
          <w:sz w:val="24"/>
          <w:szCs w:val="24"/>
          <w:shd w:val="clear" w:color="auto" w:fill="FFFFFF"/>
        </w:rPr>
        <w:t>argues</w:t>
      </w:r>
      <w:r w:rsidR="00A92A22" w:rsidRPr="00563299">
        <w:rPr>
          <w:rFonts w:ascii="Berlin Sans FB" w:hAnsi="Berlin Sans FB" w:cs="Arial"/>
          <w:i/>
          <w:color w:val="000000" w:themeColor="text1"/>
          <w:sz w:val="24"/>
          <w:szCs w:val="24"/>
          <w:shd w:val="clear" w:color="auto" w:fill="FFFFFF"/>
        </w:rPr>
        <w:t> </w:t>
      </w:r>
      <w:r w:rsidR="005B7B35" w:rsidRPr="00563299">
        <w:rPr>
          <w:rFonts w:ascii="Berlin Sans FB" w:hAnsi="Berlin Sans FB" w:cs="Arial"/>
          <w:i/>
          <w:color w:val="000000" w:themeColor="text1"/>
          <w:sz w:val="24"/>
          <w:szCs w:val="24"/>
          <w:shd w:val="clear" w:color="auto" w:fill="FFFFFF"/>
        </w:rPr>
        <w:t>in</w:t>
      </w:r>
      <w:r w:rsidR="00563299">
        <w:rPr>
          <w:rFonts w:ascii="Berlin Sans FB" w:hAnsi="Berlin Sans FB" w:cs="Arial"/>
          <w:color w:val="000000" w:themeColor="text1"/>
          <w:sz w:val="24"/>
          <w:szCs w:val="24"/>
          <w:shd w:val="clear" w:color="auto" w:fill="FFFFFF"/>
        </w:rPr>
        <w:t xml:space="preserve"> </w:t>
      </w:r>
      <w:r w:rsidR="00A92A22" w:rsidRPr="00F44296">
        <w:rPr>
          <w:rStyle w:val="Emphasis"/>
          <w:rFonts w:ascii="Berlin Sans FB" w:hAnsi="Berlin Sans FB" w:cs="Arial"/>
          <w:bCs/>
          <w:iCs w:val="0"/>
          <w:color w:val="000000" w:themeColor="text1"/>
          <w:sz w:val="24"/>
          <w:szCs w:val="24"/>
          <w:shd w:val="clear" w:color="auto" w:fill="FFFFFF"/>
        </w:rPr>
        <w:t>favour</w:t>
      </w:r>
      <w:r w:rsidR="005B7B35" w:rsidRPr="005B7B35">
        <w:rPr>
          <w:rFonts w:ascii="Berlin Sans FB" w:hAnsi="Berlin Sans FB" w:cs="Arial"/>
          <w:i/>
          <w:color w:val="000000" w:themeColor="text1"/>
          <w:sz w:val="24"/>
          <w:szCs w:val="24"/>
          <w:shd w:val="clear" w:color="auto" w:fill="FFFFFF"/>
        </w:rPr>
        <w:t xml:space="preserve"> of </w:t>
      </w:r>
      <w:r w:rsidR="00A92A22" w:rsidRPr="005B7B35">
        <w:rPr>
          <w:rFonts w:ascii="Berlin Sans FB" w:hAnsi="Berlin Sans FB" w:cs="Arial"/>
          <w:i/>
          <w:color w:val="000000" w:themeColor="text1"/>
          <w:sz w:val="24"/>
          <w:szCs w:val="24"/>
          <w:shd w:val="clear" w:color="auto" w:fill="FFFFFF"/>
        </w:rPr>
        <w:t>the</w:t>
      </w:r>
      <w:r w:rsidR="00A92A22" w:rsidRPr="00F30FD9">
        <w:rPr>
          <w:rFonts w:ascii="Berlin Sans FB" w:hAnsi="Berlin Sans FB" w:cs="Arial"/>
          <w:color w:val="000000" w:themeColor="text1"/>
          <w:sz w:val="24"/>
          <w:szCs w:val="24"/>
          <w:shd w:val="clear" w:color="auto" w:fill="FFFFFF"/>
        </w:rPr>
        <w:t> </w:t>
      </w:r>
      <w:r w:rsidR="00A92A22" w:rsidRPr="00F30FD9">
        <w:rPr>
          <w:rStyle w:val="Emphasis"/>
          <w:rFonts w:ascii="Berlin Sans FB" w:hAnsi="Berlin Sans FB" w:cs="Arial"/>
          <w:bCs/>
          <w:iCs w:val="0"/>
          <w:color w:val="000000" w:themeColor="text1"/>
          <w:sz w:val="24"/>
          <w:szCs w:val="24"/>
          <w:shd w:val="clear" w:color="auto" w:fill="FFFFFF"/>
        </w:rPr>
        <w:t>possibility</w:t>
      </w:r>
      <w:r w:rsidR="00A92A22" w:rsidRPr="00F30FD9">
        <w:rPr>
          <w:rFonts w:ascii="Berlin Sans FB" w:hAnsi="Berlin Sans FB" w:cs="Arial"/>
          <w:color w:val="000000" w:themeColor="text1"/>
          <w:sz w:val="24"/>
          <w:szCs w:val="24"/>
          <w:shd w:val="clear" w:color="auto" w:fill="FFFFFF"/>
        </w:rPr>
        <w:t xml:space="preserve">, </w:t>
      </w:r>
      <w:r w:rsidR="00A92A22" w:rsidRPr="00F30FD9">
        <w:rPr>
          <w:rFonts w:ascii="Berlin Sans FB" w:hAnsi="Berlin Sans FB" w:cs="Arial"/>
          <w:i/>
          <w:color w:val="000000" w:themeColor="text1"/>
          <w:sz w:val="24"/>
          <w:szCs w:val="24"/>
          <w:shd w:val="clear" w:color="auto" w:fill="FFFFFF"/>
        </w:rPr>
        <w:t>the</w:t>
      </w:r>
      <w:r w:rsidR="00A92A22" w:rsidRPr="00F30FD9">
        <w:rPr>
          <w:rFonts w:ascii="Berlin Sans FB" w:hAnsi="Berlin Sans FB" w:cs="Arial"/>
          <w:color w:val="000000" w:themeColor="text1"/>
          <w:sz w:val="24"/>
          <w:szCs w:val="24"/>
          <w:shd w:val="clear" w:color="auto" w:fill="FFFFFF"/>
        </w:rPr>
        <w:t> </w:t>
      </w:r>
      <w:r w:rsidR="00A92A22" w:rsidRPr="00F30FD9">
        <w:rPr>
          <w:rStyle w:val="Emphasis"/>
          <w:rFonts w:ascii="Berlin Sans FB" w:hAnsi="Berlin Sans FB" w:cs="Arial"/>
          <w:bCs/>
          <w:iCs w:val="0"/>
          <w:color w:val="000000" w:themeColor="text1"/>
          <w:sz w:val="24"/>
          <w:szCs w:val="24"/>
          <w:shd w:val="clear" w:color="auto" w:fill="FFFFFF"/>
        </w:rPr>
        <w:t>significance</w:t>
      </w:r>
      <w:r w:rsidR="00A92A22" w:rsidRPr="00F30FD9">
        <w:rPr>
          <w:rFonts w:ascii="Berlin Sans FB" w:hAnsi="Berlin Sans FB" w:cs="Arial"/>
          <w:color w:val="000000" w:themeColor="text1"/>
          <w:sz w:val="24"/>
          <w:szCs w:val="24"/>
          <w:shd w:val="clear" w:color="auto" w:fill="FFFFFF"/>
        </w:rPr>
        <w:t xml:space="preserve">, </w:t>
      </w:r>
      <w:r w:rsidR="00A92A22" w:rsidRPr="00F30FD9">
        <w:rPr>
          <w:rFonts w:ascii="Berlin Sans FB" w:hAnsi="Berlin Sans FB" w:cs="Arial"/>
          <w:i/>
          <w:color w:val="000000" w:themeColor="text1"/>
          <w:sz w:val="24"/>
          <w:szCs w:val="24"/>
          <w:shd w:val="clear" w:color="auto" w:fill="FFFFFF"/>
        </w:rPr>
        <w:t>and the</w:t>
      </w:r>
      <w:r w:rsidR="00A92A22" w:rsidRPr="00F30FD9">
        <w:rPr>
          <w:rFonts w:ascii="Berlin Sans FB" w:hAnsi="Berlin Sans FB" w:cs="Arial"/>
          <w:color w:val="000000" w:themeColor="text1"/>
          <w:sz w:val="24"/>
          <w:szCs w:val="24"/>
          <w:shd w:val="clear" w:color="auto" w:fill="FFFFFF"/>
        </w:rPr>
        <w:t> </w:t>
      </w:r>
      <w:r w:rsidR="00A92A22" w:rsidRPr="00F30FD9">
        <w:rPr>
          <w:rStyle w:val="Emphasis"/>
          <w:rFonts w:ascii="Berlin Sans FB" w:hAnsi="Berlin Sans FB" w:cs="Arial"/>
          <w:bCs/>
          <w:iCs w:val="0"/>
          <w:color w:val="000000" w:themeColor="text1"/>
          <w:sz w:val="24"/>
          <w:szCs w:val="24"/>
          <w:shd w:val="clear" w:color="auto" w:fill="FFFFFF"/>
        </w:rPr>
        <w:t>usefulness</w:t>
      </w:r>
      <w:r w:rsidR="00A92A22" w:rsidRPr="00F30FD9">
        <w:rPr>
          <w:rFonts w:ascii="Berlin Sans FB" w:hAnsi="Berlin Sans FB" w:cs="Arial"/>
          <w:color w:val="000000" w:themeColor="text1"/>
          <w:sz w:val="24"/>
          <w:szCs w:val="24"/>
          <w:shd w:val="clear" w:color="auto" w:fill="FFFFFF"/>
        </w:rPr>
        <w:t> </w:t>
      </w:r>
      <w:r w:rsidR="00A92A22" w:rsidRPr="00F30FD9">
        <w:rPr>
          <w:rFonts w:ascii="Berlin Sans FB" w:hAnsi="Berlin Sans FB" w:cs="Arial"/>
          <w:i/>
          <w:color w:val="000000" w:themeColor="text1"/>
          <w:sz w:val="24"/>
          <w:szCs w:val="24"/>
          <w:shd w:val="clear" w:color="auto" w:fill="FFFFFF"/>
        </w:rPr>
        <w:t>of </w:t>
      </w:r>
      <w:r w:rsidR="00A92A22" w:rsidRPr="00F30FD9">
        <w:rPr>
          <w:rStyle w:val="Emphasis"/>
          <w:rFonts w:ascii="Berlin Sans FB" w:hAnsi="Berlin Sans FB" w:cs="Arial"/>
          <w:bCs/>
          <w:iCs w:val="0"/>
          <w:color w:val="000000" w:themeColor="text1"/>
          <w:sz w:val="24"/>
          <w:szCs w:val="24"/>
          <w:shd w:val="clear" w:color="auto" w:fill="FFFFFF"/>
        </w:rPr>
        <w:t>involving research partners</w:t>
      </w:r>
      <w:r w:rsidR="00A92A22" w:rsidRPr="00F30FD9">
        <w:rPr>
          <w:rFonts w:ascii="Berlin Sans FB" w:hAnsi="Berlin Sans FB" w:cs="Arial"/>
          <w:color w:val="000000" w:themeColor="text1"/>
          <w:sz w:val="24"/>
          <w:szCs w:val="24"/>
          <w:shd w:val="clear" w:color="auto" w:fill="FFFFFF"/>
        </w:rPr>
        <w:t> </w:t>
      </w:r>
      <w:r w:rsidR="00A92A22" w:rsidRPr="00F30FD9">
        <w:rPr>
          <w:rFonts w:ascii="Berlin Sans FB" w:hAnsi="Berlin Sans FB" w:cs="Arial"/>
          <w:i/>
          <w:color w:val="000000" w:themeColor="text1"/>
          <w:sz w:val="24"/>
          <w:szCs w:val="24"/>
          <w:shd w:val="clear" w:color="auto" w:fill="FFFFFF"/>
        </w:rPr>
        <w:t>in the</w:t>
      </w:r>
      <w:r w:rsidR="00A92A22" w:rsidRPr="00F30FD9">
        <w:rPr>
          <w:rFonts w:ascii="Berlin Sans FB" w:hAnsi="Berlin Sans FB" w:cs="Arial"/>
          <w:color w:val="000000" w:themeColor="text1"/>
          <w:sz w:val="24"/>
          <w:szCs w:val="24"/>
          <w:shd w:val="clear" w:color="auto" w:fill="FFFFFF"/>
        </w:rPr>
        <w:t xml:space="preserve"> </w:t>
      </w:r>
      <w:r w:rsidR="00A92A22" w:rsidRPr="00F30FD9">
        <w:rPr>
          <w:rStyle w:val="Emphasis"/>
          <w:rFonts w:ascii="Berlin Sans FB" w:hAnsi="Berlin Sans FB" w:cs="Arial"/>
          <w:bCs/>
          <w:iCs w:val="0"/>
          <w:color w:val="000000" w:themeColor="text1"/>
          <w:sz w:val="24"/>
          <w:szCs w:val="24"/>
          <w:shd w:val="clear" w:color="auto" w:fill="FFFFFF"/>
        </w:rPr>
        <w:t>knowledge</w:t>
      </w:r>
      <w:r w:rsidR="00A92A22" w:rsidRPr="00F30FD9">
        <w:rPr>
          <w:rFonts w:ascii="Berlin Sans FB" w:hAnsi="Berlin Sans FB" w:cs="Arial"/>
          <w:color w:val="000000" w:themeColor="text1"/>
          <w:sz w:val="24"/>
          <w:szCs w:val="24"/>
          <w:shd w:val="clear" w:color="auto" w:fill="FFFFFF"/>
        </w:rPr>
        <w:t>-</w:t>
      </w:r>
      <w:r w:rsidR="00A92A22" w:rsidRPr="00F30FD9">
        <w:rPr>
          <w:rStyle w:val="Emphasis"/>
          <w:rFonts w:ascii="Berlin Sans FB" w:hAnsi="Berlin Sans FB" w:cs="Arial"/>
          <w:bCs/>
          <w:iCs w:val="0"/>
          <w:color w:val="000000" w:themeColor="text1"/>
          <w:sz w:val="24"/>
          <w:szCs w:val="24"/>
          <w:shd w:val="clear" w:color="auto" w:fill="FFFFFF"/>
        </w:rPr>
        <w:t>production process</w:t>
      </w:r>
      <w:r w:rsidR="00B71ED0">
        <w:rPr>
          <w:rFonts w:ascii="Berlin Sans FB" w:hAnsi="Berlin Sans FB" w:cs="Arial"/>
          <w:color w:val="000000" w:themeColor="text1"/>
          <w:sz w:val="24"/>
          <w:szCs w:val="24"/>
          <w:shd w:val="clear" w:color="auto" w:fill="FFFFFF"/>
        </w:rPr>
        <w:t> “</w:t>
      </w:r>
      <w:r w:rsidR="00A92A22" w:rsidRPr="00F30FD9">
        <w:rPr>
          <w:rFonts w:ascii="Berlin Sans FB" w:hAnsi="Berlin Sans FB" w:cs="Arial"/>
          <w:color w:val="000000" w:themeColor="text1"/>
          <w:sz w:val="24"/>
          <w:szCs w:val="24"/>
          <w:shd w:val="clear" w:color="auto" w:fill="FFFFFF"/>
        </w:rPr>
        <w:t>(</w:t>
      </w:r>
      <w:r w:rsidR="00A92A22" w:rsidRPr="00F30FD9">
        <w:rPr>
          <w:rStyle w:val="Emphasis"/>
          <w:rFonts w:ascii="Berlin Sans FB" w:hAnsi="Berlin Sans FB" w:cs="Arial"/>
          <w:bCs/>
          <w:i w:val="0"/>
          <w:iCs w:val="0"/>
          <w:color w:val="000000" w:themeColor="text1"/>
          <w:sz w:val="24"/>
          <w:szCs w:val="24"/>
          <w:shd w:val="clear" w:color="auto" w:fill="FFFFFF"/>
        </w:rPr>
        <w:t>Bergold &amp; Thomas</w:t>
      </w:r>
      <w:r w:rsidR="00A92A22" w:rsidRPr="00F30FD9">
        <w:rPr>
          <w:rFonts w:ascii="Berlin Sans FB" w:hAnsi="Berlin Sans FB" w:cs="Arial"/>
          <w:color w:val="000000" w:themeColor="text1"/>
          <w:sz w:val="24"/>
          <w:szCs w:val="24"/>
          <w:shd w:val="clear" w:color="auto" w:fill="FFFFFF"/>
        </w:rPr>
        <w:t>, </w:t>
      </w:r>
      <w:r w:rsidR="00A92A22" w:rsidRPr="00F30FD9">
        <w:rPr>
          <w:rStyle w:val="Emphasis"/>
          <w:rFonts w:ascii="Berlin Sans FB" w:hAnsi="Berlin Sans FB" w:cs="Arial"/>
          <w:bCs/>
          <w:i w:val="0"/>
          <w:iCs w:val="0"/>
          <w:color w:val="000000" w:themeColor="text1"/>
          <w:sz w:val="24"/>
          <w:szCs w:val="24"/>
          <w:shd w:val="clear" w:color="auto" w:fill="FFFFFF"/>
        </w:rPr>
        <w:t>2012</w:t>
      </w:r>
      <w:r w:rsidR="002A0238" w:rsidRPr="00F30FD9">
        <w:rPr>
          <w:rStyle w:val="Emphasis"/>
          <w:rFonts w:ascii="Berlin Sans FB" w:hAnsi="Berlin Sans FB" w:cs="Arial"/>
          <w:bCs/>
          <w:i w:val="0"/>
          <w:iCs w:val="0"/>
          <w:color w:val="000000" w:themeColor="text1"/>
          <w:sz w:val="24"/>
          <w:szCs w:val="24"/>
          <w:shd w:val="clear" w:color="auto" w:fill="FFFFFF"/>
        </w:rPr>
        <w:t xml:space="preserve"> </w:t>
      </w:r>
      <w:r w:rsidR="00A92A22" w:rsidRPr="00F30FD9">
        <w:rPr>
          <w:rStyle w:val="Emphasis"/>
          <w:rFonts w:ascii="Berlin Sans FB" w:hAnsi="Berlin Sans FB" w:cs="Arial"/>
          <w:bCs/>
          <w:i w:val="0"/>
          <w:iCs w:val="0"/>
          <w:color w:val="000000" w:themeColor="text1"/>
          <w:sz w:val="24"/>
          <w:szCs w:val="24"/>
          <w:shd w:val="clear" w:color="auto" w:fill="FFFFFF"/>
        </w:rPr>
        <w:t>[online]</w:t>
      </w:r>
      <w:r w:rsidR="00A92A22" w:rsidRPr="00F30FD9">
        <w:rPr>
          <w:rFonts w:ascii="Berlin Sans FB" w:hAnsi="Berlin Sans FB" w:cs="Arial"/>
          <w:color w:val="000000" w:themeColor="text1"/>
          <w:sz w:val="24"/>
          <w:szCs w:val="24"/>
          <w:shd w:val="clear" w:color="auto" w:fill="FFFFFF"/>
        </w:rPr>
        <w:t>).</w:t>
      </w:r>
      <w:r w:rsidR="00E94299">
        <w:rPr>
          <w:rFonts w:ascii="Berlin Sans FB" w:hAnsi="Berlin Sans FB" w:cs="Arial"/>
          <w:color w:val="000000" w:themeColor="text1"/>
          <w:sz w:val="24"/>
          <w:szCs w:val="24"/>
          <w:shd w:val="clear" w:color="auto" w:fill="FFFFFF"/>
        </w:rPr>
        <w:t xml:space="preserve">      </w:t>
      </w:r>
    </w:p>
    <w:p w:rsidR="00F3659E" w:rsidRDefault="00F3659E" w:rsidP="00824B06">
      <w:pPr>
        <w:autoSpaceDE w:val="0"/>
        <w:autoSpaceDN w:val="0"/>
        <w:adjustRightInd w:val="0"/>
        <w:spacing w:line="360" w:lineRule="auto"/>
        <w:jc w:val="both"/>
        <w:rPr>
          <w:rFonts w:ascii="Berlin Sans FB" w:hAnsi="Berlin Sans FB"/>
          <w:color w:val="000000" w:themeColor="text1"/>
          <w:sz w:val="24"/>
          <w:szCs w:val="24"/>
        </w:rPr>
      </w:pPr>
    </w:p>
    <w:p w:rsidR="00E8312E" w:rsidRPr="008E4ED4" w:rsidRDefault="009B5A06" w:rsidP="008E4ED4">
      <w:pPr>
        <w:spacing w:line="360" w:lineRule="auto"/>
        <w:jc w:val="both"/>
        <w:rPr>
          <w:rFonts w:ascii="Berlin Sans FB" w:hAnsi="Berlin Sans FB"/>
          <w:sz w:val="24"/>
          <w:szCs w:val="24"/>
        </w:rPr>
      </w:pPr>
      <w:r w:rsidRPr="00F30FD9">
        <w:rPr>
          <w:rFonts w:ascii="Berlin Sans FB" w:hAnsi="Berlin Sans FB"/>
          <w:color w:val="000000" w:themeColor="text1"/>
          <w:sz w:val="24"/>
          <w:szCs w:val="24"/>
        </w:rPr>
        <w:t>NextGen’s</w:t>
      </w:r>
      <w:r w:rsidR="002A0238" w:rsidRPr="00F30FD9">
        <w:rPr>
          <w:rFonts w:ascii="Berlin Sans FB" w:hAnsi="Berlin Sans FB"/>
          <w:color w:val="000000" w:themeColor="text1"/>
          <w:sz w:val="24"/>
          <w:szCs w:val="24"/>
        </w:rPr>
        <w:t xml:space="preserve"> analysis of PH</w:t>
      </w:r>
      <w:r w:rsidRPr="00F30FD9">
        <w:rPr>
          <w:rFonts w:ascii="Berlin Sans FB" w:hAnsi="Berlin Sans FB"/>
          <w:color w:val="000000" w:themeColor="text1"/>
          <w:sz w:val="24"/>
          <w:szCs w:val="24"/>
        </w:rPr>
        <w:t>’s</w:t>
      </w:r>
      <w:r w:rsidR="00D57CD7" w:rsidRPr="00F30FD9">
        <w:rPr>
          <w:rFonts w:ascii="Berlin Sans FB" w:hAnsi="Berlin Sans FB"/>
          <w:color w:val="000000" w:themeColor="text1"/>
          <w:sz w:val="24"/>
          <w:szCs w:val="24"/>
        </w:rPr>
        <w:t xml:space="preserve"> healthcare</w:t>
      </w:r>
      <w:r w:rsidRPr="00F30FD9">
        <w:rPr>
          <w:rFonts w:ascii="Berlin Sans FB" w:hAnsi="Berlin Sans FB"/>
          <w:color w:val="000000" w:themeColor="text1"/>
          <w:sz w:val="24"/>
          <w:szCs w:val="24"/>
        </w:rPr>
        <w:t xml:space="preserve"> system</w:t>
      </w:r>
      <w:r w:rsidR="006115EF">
        <w:rPr>
          <w:rFonts w:ascii="Berlin Sans FB" w:hAnsi="Berlin Sans FB"/>
          <w:color w:val="000000" w:themeColor="text1"/>
          <w:sz w:val="24"/>
          <w:szCs w:val="24"/>
        </w:rPr>
        <w:t xml:space="preserve"> </w:t>
      </w:r>
      <w:r w:rsidR="00B71ED0">
        <w:rPr>
          <w:rFonts w:ascii="Berlin Sans FB" w:hAnsi="Berlin Sans FB"/>
          <w:color w:val="000000" w:themeColor="text1"/>
          <w:sz w:val="24"/>
          <w:szCs w:val="24"/>
        </w:rPr>
        <w:t xml:space="preserve">which is </w:t>
      </w:r>
      <w:r w:rsidR="002A0238" w:rsidRPr="00F30FD9">
        <w:rPr>
          <w:rFonts w:ascii="Berlin Sans FB" w:hAnsi="Berlin Sans FB"/>
          <w:color w:val="000000" w:themeColor="text1"/>
          <w:sz w:val="24"/>
          <w:szCs w:val="24"/>
        </w:rPr>
        <w:t>recognised as</w:t>
      </w:r>
      <w:r w:rsidR="009D08F6">
        <w:rPr>
          <w:rFonts w:ascii="Berlin Sans FB" w:hAnsi="Berlin Sans FB"/>
          <w:color w:val="000000" w:themeColor="text1"/>
          <w:sz w:val="24"/>
          <w:szCs w:val="24"/>
        </w:rPr>
        <w:t xml:space="preserve"> </w:t>
      </w:r>
      <w:r w:rsidR="00D907B0">
        <w:rPr>
          <w:rFonts w:ascii="Berlin Sans FB" w:hAnsi="Berlin Sans FB"/>
          <w:color w:val="000000" w:themeColor="text1"/>
          <w:sz w:val="24"/>
          <w:szCs w:val="24"/>
        </w:rPr>
        <w:t>a Complex Adaptive System (CAS)</w:t>
      </w:r>
      <w:r w:rsidR="00B71ED0">
        <w:rPr>
          <w:rFonts w:ascii="Berlin Sans FB" w:hAnsi="Berlin Sans FB"/>
          <w:color w:val="000000" w:themeColor="text1"/>
          <w:sz w:val="24"/>
          <w:szCs w:val="24"/>
        </w:rPr>
        <w:t>,</w:t>
      </w:r>
      <w:r w:rsidR="002A0238" w:rsidRPr="00F30FD9">
        <w:rPr>
          <w:rFonts w:ascii="Berlin Sans FB" w:hAnsi="Berlin Sans FB"/>
          <w:color w:val="000000" w:themeColor="text1"/>
          <w:sz w:val="24"/>
          <w:szCs w:val="24"/>
        </w:rPr>
        <w:t xml:space="preserve"> </w:t>
      </w:r>
      <w:r w:rsidR="00D57CD7" w:rsidRPr="00F30FD9">
        <w:rPr>
          <w:rFonts w:ascii="Berlin Sans FB" w:hAnsi="Berlin Sans FB"/>
          <w:color w:val="000000" w:themeColor="text1"/>
          <w:sz w:val="24"/>
          <w:szCs w:val="24"/>
        </w:rPr>
        <w:t xml:space="preserve">integrates </w:t>
      </w:r>
      <w:r w:rsidR="002A0238" w:rsidRPr="00F30FD9">
        <w:rPr>
          <w:rFonts w:ascii="Berlin Sans FB" w:hAnsi="Berlin Sans FB" w:cs="Arial"/>
          <w:color w:val="000000" w:themeColor="text1"/>
          <w:sz w:val="24"/>
          <w:szCs w:val="24"/>
          <w:shd w:val="clear" w:color="auto" w:fill="FFFFFF"/>
        </w:rPr>
        <w:t>s</w:t>
      </w:r>
      <w:r w:rsidR="00D57CD7" w:rsidRPr="00F30FD9">
        <w:rPr>
          <w:rFonts w:ascii="Berlin Sans FB" w:hAnsi="Berlin Sans FB" w:cs="Arial"/>
          <w:color w:val="000000" w:themeColor="text1"/>
          <w:sz w:val="24"/>
          <w:szCs w:val="24"/>
          <w:shd w:val="clear" w:color="auto" w:fill="FFFFFF"/>
        </w:rPr>
        <w:t xml:space="preserve">ystems thinking </w:t>
      </w:r>
      <w:r w:rsidR="002115D3">
        <w:rPr>
          <w:rFonts w:ascii="Berlin Sans FB" w:hAnsi="Berlin Sans FB" w:cs="Arial"/>
          <w:color w:val="000000" w:themeColor="text1"/>
          <w:sz w:val="24"/>
          <w:szCs w:val="24"/>
          <w:shd w:val="clear" w:color="auto" w:fill="FFFFFF"/>
        </w:rPr>
        <w:t>with</w:t>
      </w:r>
      <w:r w:rsidR="005332E5" w:rsidRPr="00F30FD9">
        <w:rPr>
          <w:rFonts w:ascii="Berlin Sans FB" w:hAnsi="Berlin Sans FB" w:cs="Arial"/>
          <w:color w:val="000000" w:themeColor="text1"/>
          <w:sz w:val="24"/>
          <w:szCs w:val="24"/>
          <w:shd w:val="clear" w:color="auto" w:fill="FFFFFF"/>
        </w:rPr>
        <w:t xml:space="preserve"> </w:t>
      </w:r>
      <w:r w:rsidR="006115EF">
        <w:rPr>
          <w:rFonts w:ascii="Berlin Sans FB" w:hAnsi="Berlin Sans FB" w:cs="Arial"/>
          <w:color w:val="000000" w:themeColor="text1"/>
          <w:sz w:val="24"/>
          <w:szCs w:val="24"/>
          <w:shd w:val="clear" w:color="auto" w:fill="FFFFFF"/>
        </w:rPr>
        <w:t xml:space="preserve">the belief </w:t>
      </w:r>
      <w:r w:rsidR="005332E5" w:rsidRPr="00F30FD9">
        <w:rPr>
          <w:rFonts w:ascii="Berlin Sans FB" w:hAnsi="Berlin Sans FB" w:cs="Arial"/>
          <w:color w:val="000000" w:themeColor="text1"/>
          <w:sz w:val="24"/>
          <w:szCs w:val="24"/>
          <w:shd w:val="clear" w:color="auto" w:fill="FFFFFF"/>
        </w:rPr>
        <w:t>that all</w:t>
      </w:r>
      <w:r w:rsidR="00D57CD7" w:rsidRPr="00F30FD9">
        <w:rPr>
          <w:rFonts w:ascii="Berlin Sans FB" w:hAnsi="Berlin Sans FB" w:cs="Arial"/>
          <w:color w:val="000000" w:themeColor="text1"/>
          <w:sz w:val="24"/>
          <w:szCs w:val="24"/>
          <w:shd w:val="clear" w:color="auto" w:fill="FFFFFF"/>
        </w:rPr>
        <w:t xml:space="preserve"> </w:t>
      </w:r>
      <w:r w:rsidR="005332E5" w:rsidRPr="00F30FD9">
        <w:rPr>
          <w:rFonts w:ascii="Berlin Sans FB" w:hAnsi="Berlin Sans FB" w:cs="Arial"/>
          <w:color w:val="000000" w:themeColor="text1"/>
          <w:sz w:val="24"/>
          <w:szCs w:val="24"/>
          <w:shd w:val="clear" w:color="auto" w:fill="FFFFFF"/>
        </w:rPr>
        <w:t>‘</w:t>
      </w:r>
      <w:r w:rsidR="00D57CD7" w:rsidRPr="00F30FD9">
        <w:rPr>
          <w:rFonts w:ascii="Berlin Sans FB" w:hAnsi="Berlin Sans FB" w:cs="Arial"/>
          <w:color w:val="000000" w:themeColor="text1"/>
          <w:sz w:val="24"/>
          <w:szCs w:val="24"/>
          <w:shd w:val="clear" w:color="auto" w:fill="FFFFFF"/>
        </w:rPr>
        <w:t>actor</w:t>
      </w:r>
      <w:r w:rsidR="005332E5" w:rsidRPr="00F30FD9">
        <w:rPr>
          <w:rFonts w:ascii="Berlin Sans FB" w:hAnsi="Berlin Sans FB" w:cs="Arial"/>
          <w:color w:val="000000" w:themeColor="text1"/>
          <w:sz w:val="24"/>
          <w:szCs w:val="24"/>
          <w:shd w:val="clear" w:color="auto" w:fill="FFFFFF"/>
        </w:rPr>
        <w:t>s’</w:t>
      </w:r>
      <w:r w:rsidR="00D57CD7" w:rsidRPr="00F30FD9">
        <w:rPr>
          <w:rFonts w:ascii="Berlin Sans FB" w:hAnsi="Berlin Sans FB" w:cs="Arial"/>
          <w:color w:val="000000" w:themeColor="text1"/>
          <w:sz w:val="24"/>
          <w:szCs w:val="24"/>
          <w:shd w:val="clear" w:color="auto" w:fill="FFFFFF"/>
        </w:rPr>
        <w:t xml:space="preserve"> (within a network)</w:t>
      </w:r>
      <w:r w:rsidR="005332E5" w:rsidRPr="00F30FD9">
        <w:rPr>
          <w:rFonts w:ascii="Berlin Sans FB" w:hAnsi="Berlin Sans FB" w:cs="Arial"/>
          <w:color w:val="000000" w:themeColor="text1"/>
          <w:sz w:val="24"/>
          <w:szCs w:val="24"/>
          <w:shd w:val="clear" w:color="auto" w:fill="FFFFFF"/>
        </w:rPr>
        <w:t xml:space="preserve"> </w:t>
      </w:r>
      <w:r w:rsidR="005332E5" w:rsidRPr="00F30FD9">
        <w:rPr>
          <w:rFonts w:ascii="Berlin Sans FB" w:hAnsi="Berlin Sans FB" w:cs="Arial"/>
          <w:color w:val="000000" w:themeColor="text1"/>
          <w:sz w:val="24"/>
          <w:szCs w:val="24"/>
          <w:shd w:val="clear" w:color="auto" w:fill="FFFFFF"/>
        </w:rPr>
        <w:lastRenderedPageBreak/>
        <w:t>e.g. objects, ideas, processes, as well as humans, have</w:t>
      </w:r>
      <w:r w:rsidR="00D57CD7" w:rsidRPr="00F30FD9">
        <w:rPr>
          <w:rFonts w:ascii="Berlin Sans FB" w:hAnsi="Berlin Sans FB" w:cs="Arial"/>
          <w:color w:val="000000" w:themeColor="text1"/>
          <w:sz w:val="24"/>
          <w:szCs w:val="24"/>
          <w:shd w:val="clear" w:color="auto" w:fill="FFFFFF"/>
        </w:rPr>
        <w:t xml:space="preserve"> power to contribute to construction of the system (Morrow, 2016)</w:t>
      </w:r>
      <w:r w:rsidR="00D57CD7" w:rsidRPr="00F30FD9">
        <w:rPr>
          <w:rFonts w:ascii="Berlin Sans FB" w:hAnsi="Berlin Sans FB"/>
          <w:color w:val="000000" w:themeColor="text1"/>
          <w:sz w:val="24"/>
          <w:szCs w:val="24"/>
        </w:rPr>
        <w:t>. In response to the limitation</w:t>
      </w:r>
      <w:r w:rsidR="00A92A22" w:rsidRPr="00F30FD9">
        <w:rPr>
          <w:rFonts w:ascii="Berlin Sans FB" w:hAnsi="Berlin Sans FB"/>
          <w:color w:val="000000" w:themeColor="text1"/>
          <w:sz w:val="24"/>
          <w:szCs w:val="24"/>
        </w:rPr>
        <w:t>s</w:t>
      </w:r>
      <w:r w:rsidR="00D57CD7" w:rsidRPr="00F30FD9">
        <w:rPr>
          <w:rFonts w:ascii="Berlin Sans FB" w:hAnsi="Berlin Sans FB"/>
          <w:color w:val="000000" w:themeColor="text1"/>
          <w:sz w:val="24"/>
          <w:szCs w:val="24"/>
        </w:rPr>
        <w:t xml:space="preserve">/challenges </w:t>
      </w:r>
      <w:r w:rsidR="00A92A22" w:rsidRPr="00F30FD9">
        <w:rPr>
          <w:rFonts w:ascii="Berlin Sans FB" w:hAnsi="Berlin Sans FB"/>
          <w:color w:val="000000" w:themeColor="text1"/>
          <w:sz w:val="24"/>
          <w:szCs w:val="24"/>
        </w:rPr>
        <w:t xml:space="preserve">of </w:t>
      </w:r>
      <w:r w:rsidR="00FB72B8">
        <w:rPr>
          <w:rFonts w:ascii="Berlin Sans FB" w:hAnsi="Berlin Sans FB"/>
          <w:color w:val="000000" w:themeColor="text1"/>
          <w:sz w:val="24"/>
          <w:szCs w:val="24"/>
        </w:rPr>
        <w:t xml:space="preserve">the migration of traditional </w:t>
      </w:r>
      <w:r w:rsidR="00A92A22" w:rsidRPr="00F30FD9">
        <w:rPr>
          <w:rFonts w:ascii="Berlin Sans FB" w:hAnsi="Berlin Sans FB"/>
          <w:color w:val="000000" w:themeColor="text1"/>
          <w:sz w:val="24"/>
          <w:szCs w:val="24"/>
        </w:rPr>
        <w:t xml:space="preserve">HR performance models to healthcare </w:t>
      </w:r>
      <w:r w:rsidRPr="00F30FD9">
        <w:rPr>
          <w:rFonts w:ascii="Berlin Sans FB" w:hAnsi="Berlin Sans FB"/>
          <w:color w:val="000000" w:themeColor="text1"/>
          <w:sz w:val="24"/>
          <w:szCs w:val="24"/>
        </w:rPr>
        <w:t xml:space="preserve">highlighted in the report, a </w:t>
      </w:r>
      <w:r w:rsidRPr="00F30FD9">
        <w:rPr>
          <w:rFonts w:ascii="Berlin Sans FB" w:hAnsi="Berlin Sans FB" w:cs="TimesNewRomanPSMT"/>
          <w:color w:val="000000" w:themeColor="text1"/>
          <w:sz w:val="24"/>
          <w:szCs w:val="24"/>
        </w:rPr>
        <w:t>holistic strategic</w:t>
      </w:r>
      <w:r w:rsidR="00D57CD7" w:rsidRPr="00F30FD9">
        <w:rPr>
          <w:rFonts w:ascii="Berlin Sans FB" w:hAnsi="Berlin Sans FB"/>
          <w:color w:val="000000" w:themeColor="text1"/>
          <w:sz w:val="24"/>
          <w:szCs w:val="24"/>
        </w:rPr>
        <w:t xml:space="preserve"> mod</w:t>
      </w:r>
      <w:r w:rsidR="00A92A22" w:rsidRPr="00F30FD9">
        <w:rPr>
          <w:rFonts w:ascii="Berlin Sans FB" w:hAnsi="Berlin Sans FB"/>
          <w:color w:val="000000" w:themeColor="text1"/>
          <w:sz w:val="24"/>
          <w:szCs w:val="24"/>
        </w:rPr>
        <w:t xml:space="preserve">el </w:t>
      </w:r>
      <w:r w:rsidR="006115EF">
        <w:rPr>
          <w:rFonts w:ascii="Berlin Sans FB" w:hAnsi="Berlin Sans FB"/>
          <w:color w:val="000000" w:themeColor="text1"/>
          <w:sz w:val="24"/>
          <w:szCs w:val="24"/>
        </w:rPr>
        <w:t xml:space="preserve">developed by NextGen </w:t>
      </w:r>
      <w:r w:rsidRPr="00F30FD9">
        <w:rPr>
          <w:rFonts w:ascii="Berlin Sans FB" w:hAnsi="Berlin Sans FB"/>
          <w:color w:val="000000" w:themeColor="text1"/>
          <w:sz w:val="24"/>
          <w:szCs w:val="24"/>
        </w:rPr>
        <w:t xml:space="preserve">is </w:t>
      </w:r>
      <w:r w:rsidR="004774D2" w:rsidRPr="00F30FD9">
        <w:rPr>
          <w:rFonts w:ascii="Berlin Sans FB" w:hAnsi="Berlin Sans FB"/>
          <w:color w:val="000000" w:themeColor="text1"/>
          <w:sz w:val="24"/>
          <w:szCs w:val="24"/>
        </w:rPr>
        <w:t>adopted</w:t>
      </w:r>
      <w:r w:rsidRPr="00F30FD9">
        <w:rPr>
          <w:rFonts w:ascii="Berlin Sans FB" w:hAnsi="Berlin Sans FB"/>
          <w:color w:val="000000" w:themeColor="text1"/>
          <w:sz w:val="24"/>
          <w:szCs w:val="24"/>
        </w:rPr>
        <w:t xml:space="preserve">. </w:t>
      </w:r>
      <w:r w:rsidR="00255218" w:rsidRPr="00F30FD9">
        <w:rPr>
          <w:rFonts w:ascii="Berlin Sans FB" w:hAnsi="Berlin Sans FB"/>
          <w:color w:val="000000" w:themeColor="text1"/>
          <w:sz w:val="24"/>
          <w:szCs w:val="24"/>
        </w:rPr>
        <w:t xml:space="preserve">The K-Core model </w:t>
      </w:r>
      <w:r w:rsidR="00D57CD7" w:rsidRPr="00F30FD9">
        <w:rPr>
          <w:rFonts w:ascii="Berlin Sans FB" w:hAnsi="Berlin Sans FB"/>
          <w:color w:val="000000" w:themeColor="text1"/>
          <w:sz w:val="24"/>
          <w:szCs w:val="24"/>
        </w:rPr>
        <w:t>(Griffiths, 2012</w:t>
      </w:r>
      <w:r w:rsidR="006115EF">
        <w:rPr>
          <w:rFonts w:ascii="Berlin Sans FB" w:hAnsi="Berlin Sans FB"/>
          <w:color w:val="000000" w:themeColor="text1"/>
          <w:sz w:val="24"/>
          <w:szCs w:val="24"/>
        </w:rPr>
        <w:t>, founder of NextGen</w:t>
      </w:r>
      <w:r w:rsidR="00D57CD7" w:rsidRPr="00F30FD9">
        <w:rPr>
          <w:rFonts w:ascii="Berlin Sans FB" w:hAnsi="Berlin Sans FB"/>
          <w:color w:val="000000" w:themeColor="text1"/>
          <w:sz w:val="24"/>
          <w:szCs w:val="24"/>
        </w:rPr>
        <w:t xml:space="preserve">) originated to transmit “know-how” in an organisation </w:t>
      </w:r>
      <w:r w:rsidR="00D57CD7" w:rsidRPr="00F30FD9">
        <w:rPr>
          <w:rFonts w:ascii="Berlin Sans FB" w:hAnsi="Berlin Sans FB"/>
          <w:sz w:val="24"/>
          <w:szCs w:val="24"/>
        </w:rPr>
        <w:t xml:space="preserve">with an improved </w:t>
      </w:r>
      <w:r w:rsidR="00D57CD7" w:rsidRPr="00F30FD9">
        <w:rPr>
          <w:rFonts w:ascii="Berlin Sans FB" w:hAnsi="Berlin Sans FB" w:cs="Avenir-Book"/>
          <w:color w:val="000000" w:themeColor="text1"/>
          <w:sz w:val="24"/>
          <w:szCs w:val="24"/>
        </w:rPr>
        <w:t>Knowledge Management/Knowledge Capability orientation</w:t>
      </w:r>
      <w:r w:rsidR="00A92A22" w:rsidRPr="00F30FD9">
        <w:rPr>
          <w:rFonts w:ascii="Berlin Sans FB" w:hAnsi="Berlin Sans FB" w:cs="Avenir-Book"/>
          <w:color w:val="000000" w:themeColor="text1"/>
          <w:sz w:val="24"/>
          <w:szCs w:val="24"/>
        </w:rPr>
        <w:t xml:space="preserve">, </w:t>
      </w:r>
      <w:r w:rsidR="00D57CD7" w:rsidRPr="00F30FD9">
        <w:rPr>
          <w:rFonts w:ascii="Berlin Sans FB" w:hAnsi="Berlin Sans FB" w:cs="Avenir-Book"/>
          <w:color w:val="000000"/>
          <w:sz w:val="24"/>
          <w:szCs w:val="24"/>
        </w:rPr>
        <w:t xml:space="preserve">links stakeholders, situational factors, </w:t>
      </w:r>
      <w:r w:rsidR="00204872" w:rsidRPr="00F30FD9">
        <w:rPr>
          <w:rFonts w:ascii="Berlin Sans FB" w:hAnsi="Berlin Sans FB" w:cs="Avenir-Book"/>
          <w:color w:val="000000"/>
          <w:sz w:val="24"/>
          <w:szCs w:val="24"/>
        </w:rPr>
        <w:t>and potential</w:t>
      </w:r>
      <w:r w:rsidR="00D57CD7" w:rsidRPr="00F30FD9">
        <w:rPr>
          <w:rFonts w:ascii="Berlin Sans FB" w:hAnsi="Berlin Sans FB" w:cs="Avenir-Book"/>
          <w:color w:val="000000"/>
          <w:sz w:val="24"/>
          <w:szCs w:val="24"/>
        </w:rPr>
        <w:t xml:space="preserve"> negative and positive outcomes to organisational objectives/value</w:t>
      </w:r>
      <w:r w:rsidR="00FC5069" w:rsidRPr="00F30FD9">
        <w:rPr>
          <w:rFonts w:ascii="Berlin Sans FB" w:hAnsi="Berlin Sans FB" w:cs="Avenir-Book"/>
          <w:color w:val="000000"/>
          <w:sz w:val="24"/>
          <w:szCs w:val="24"/>
        </w:rPr>
        <w:t xml:space="preserve">. </w:t>
      </w:r>
      <w:r w:rsidRPr="00F30FD9">
        <w:rPr>
          <w:rFonts w:ascii="Berlin Sans FB" w:hAnsi="Berlin Sans FB" w:cs="Avenir-Book"/>
          <w:color w:val="000000"/>
          <w:sz w:val="24"/>
          <w:szCs w:val="24"/>
        </w:rPr>
        <w:t xml:space="preserve">The K-Core model supports improved </w:t>
      </w:r>
      <w:r w:rsidR="00FC5069" w:rsidRPr="00F30FD9">
        <w:rPr>
          <w:rFonts w:ascii="Berlin Sans FB" w:hAnsi="Berlin Sans FB" w:cs="Avenir-Book"/>
          <w:color w:val="000000"/>
          <w:sz w:val="24"/>
          <w:szCs w:val="24"/>
        </w:rPr>
        <w:t>sense</w:t>
      </w:r>
      <w:r w:rsidRPr="00F30FD9">
        <w:rPr>
          <w:rFonts w:ascii="Berlin Sans FB" w:hAnsi="Berlin Sans FB" w:cs="Avenir-Book"/>
          <w:color w:val="000000"/>
          <w:sz w:val="24"/>
          <w:szCs w:val="24"/>
        </w:rPr>
        <w:t xml:space="preserve">-making of PH’s narrative; simplifying </w:t>
      </w:r>
      <w:r w:rsidR="00FC5069" w:rsidRPr="00F30FD9">
        <w:rPr>
          <w:rFonts w:ascii="Berlin Sans FB" w:hAnsi="Berlin Sans FB" w:cs="Avenir-Book"/>
          <w:color w:val="000000"/>
          <w:sz w:val="24"/>
          <w:szCs w:val="24"/>
        </w:rPr>
        <w:t>and humanis</w:t>
      </w:r>
      <w:r w:rsidRPr="00F30FD9">
        <w:rPr>
          <w:rFonts w:ascii="Berlin Sans FB" w:hAnsi="Berlin Sans FB" w:cs="Avenir-Book"/>
          <w:color w:val="000000"/>
          <w:sz w:val="24"/>
          <w:szCs w:val="24"/>
        </w:rPr>
        <w:t>ing</w:t>
      </w:r>
      <w:r w:rsidR="00FC5069" w:rsidRPr="00F30FD9">
        <w:rPr>
          <w:rFonts w:ascii="Berlin Sans FB" w:hAnsi="Berlin Sans FB" w:cs="Avenir-Book"/>
          <w:color w:val="000000"/>
          <w:sz w:val="24"/>
          <w:szCs w:val="24"/>
        </w:rPr>
        <w:t xml:space="preserve"> problem identification </w:t>
      </w:r>
      <w:r w:rsidR="00204872" w:rsidRPr="00F30FD9">
        <w:rPr>
          <w:rFonts w:ascii="Berlin Sans FB" w:hAnsi="Berlin Sans FB" w:cs="Avenir-Book"/>
          <w:color w:val="000000"/>
          <w:sz w:val="24"/>
          <w:szCs w:val="24"/>
        </w:rPr>
        <w:t>a</w:t>
      </w:r>
      <w:r w:rsidR="00FC5069" w:rsidRPr="00F30FD9">
        <w:rPr>
          <w:rFonts w:ascii="Berlin Sans FB" w:hAnsi="Berlin Sans FB" w:cs="Avenir-Book"/>
          <w:color w:val="000000"/>
          <w:sz w:val="24"/>
          <w:szCs w:val="24"/>
        </w:rPr>
        <w:t>nd problem sol</w:t>
      </w:r>
      <w:r w:rsidR="00204872" w:rsidRPr="00F30FD9">
        <w:rPr>
          <w:rFonts w:ascii="Berlin Sans FB" w:hAnsi="Berlin Sans FB" w:cs="Avenir-Book"/>
          <w:color w:val="000000"/>
          <w:sz w:val="24"/>
          <w:szCs w:val="24"/>
        </w:rPr>
        <w:t>v</w:t>
      </w:r>
      <w:r w:rsidR="00FC5069" w:rsidRPr="00F30FD9">
        <w:rPr>
          <w:rFonts w:ascii="Berlin Sans FB" w:hAnsi="Berlin Sans FB" w:cs="Avenir-Book"/>
          <w:color w:val="000000"/>
          <w:sz w:val="24"/>
          <w:szCs w:val="24"/>
        </w:rPr>
        <w:t>ing</w:t>
      </w:r>
      <w:r w:rsidRPr="00F30FD9">
        <w:rPr>
          <w:rFonts w:ascii="Berlin Sans FB" w:hAnsi="Berlin Sans FB" w:cs="Avenir-Book"/>
          <w:color w:val="000000"/>
          <w:sz w:val="24"/>
          <w:szCs w:val="24"/>
        </w:rPr>
        <w:t xml:space="preserve">, and assists NextGen in </w:t>
      </w:r>
      <w:r w:rsidR="00FC5069" w:rsidRPr="00F30FD9">
        <w:rPr>
          <w:rFonts w:ascii="Berlin Sans FB" w:hAnsi="Berlin Sans FB"/>
          <w:color w:val="000000" w:themeColor="text1"/>
          <w:sz w:val="24"/>
          <w:szCs w:val="24"/>
          <w:shd w:val="clear" w:color="auto" w:fill="FDFDFD"/>
        </w:rPr>
        <w:t>gathering and using the insights gath</w:t>
      </w:r>
      <w:r w:rsidRPr="00F30FD9">
        <w:rPr>
          <w:rFonts w:ascii="Berlin Sans FB" w:hAnsi="Berlin Sans FB"/>
          <w:color w:val="000000" w:themeColor="text1"/>
          <w:sz w:val="24"/>
          <w:szCs w:val="24"/>
          <w:shd w:val="clear" w:color="auto" w:fill="FDFDFD"/>
        </w:rPr>
        <w:t xml:space="preserve">ered during PHASE 1 of the </w:t>
      </w:r>
      <w:r w:rsidR="0084065F" w:rsidRPr="00F30FD9">
        <w:rPr>
          <w:rFonts w:ascii="Berlin Sans FB" w:hAnsi="Berlin Sans FB"/>
          <w:color w:val="000000" w:themeColor="text1"/>
          <w:sz w:val="24"/>
          <w:szCs w:val="24"/>
          <w:shd w:val="clear" w:color="auto" w:fill="FDFDFD"/>
        </w:rPr>
        <w:t xml:space="preserve">HR gap analysis </w:t>
      </w:r>
      <w:r w:rsidRPr="00F30FD9">
        <w:rPr>
          <w:rFonts w:ascii="Berlin Sans FB" w:hAnsi="Berlin Sans FB"/>
          <w:color w:val="000000" w:themeColor="text1"/>
          <w:sz w:val="24"/>
          <w:szCs w:val="24"/>
          <w:shd w:val="clear" w:color="auto" w:fill="FDFDFD"/>
        </w:rPr>
        <w:t>project t</w:t>
      </w:r>
      <w:r w:rsidR="00FC5069" w:rsidRPr="00F30FD9">
        <w:rPr>
          <w:rFonts w:ascii="Berlin Sans FB" w:hAnsi="Berlin Sans FB"/>
          <w:color w:val="000000" w:themeColor="text1"/>
          <w:sz w:val="24"/>
          <w:szCs w:val="24"/>
          <w:shd w:val="clear" w:color="auto" w:fill="FDFDFD"/>
        </w:rPr>
        <w:t xml:space="preserve">o guide the solution design process (Bhalla, 2009). </w:t>
      </w:r>
      <w:r w:rsidRPr="00F30FD9">
        <w:rPr>
          <w:rFonts w:ascii="Berlin Sans FB" w:hAnsi="Berlin Sans FB"/>
          <w:color w:val="000000" w:themeColor="text1"/>
          <w:sz w:val="24"/>
          <w:szCs w:val="24"/>
          <w:shd w:val="clear" w:color="auto" w:fill="FDFDFD"/>
        </w:rPr>
        <w:t xml:space="preserve"> </w:t>
      </w:r>
      <w:r w:rsidR="00FC5069" w:rsidRPr="00F30FD9">
        <w:rPr>
          <w:rFonts w:ascii="Berlin Sans FB" w:hAnsi="Berlin Sans FB"/>
          <w:color w:val="000000" w:themeColor="text1"/>
          <w:sz w:val="24"/>
          <w:szCs w:val="24"/>
          <w:shd w:val="clear" w:color="auto" w:fill="FDFDFD"/>
        </w:rPr>
        <w:t>Th</w:t>
      </w:r>
      <w:r w:rsidR="00B71ED0">
        <w:rPr>
          <w:rFonts w:ascii="Berlin Sans FB" w:hAnsi="Berlin Sans FB"/>
          <w:color w:val="000000" w:themeColor="text1"/>
          <w:sz w:val="24"/>
          <w:szCs w:val="24"/>
          <w:shd w:val="clear" w:color="auto" w:fill="FDFDFD"/>
        </w:rPr>
        <w:t xml:space="preserve">is </w:t>
      </w:r>
      <w:r w:rsidR="00FC5069" w:rsidRPr="00F30FD9">
        <w:rPr>
          <w:rFonts w:ascii="Berlin Sans FB" w:hAnsi="Berlin Sans FB"/>
          <w:color w:val="000000" w:themeColor="text1"/>
          <w:sz w:val="24"/>
          <w:szCs w:val="24"/>
          <w:shd w:val="clear" w:color="auto" w:fill="FDFDFD"/>
        </w:rPr>
        <w:t>research report detail</w:t>
      </w:r>
      <w:r w:rsidRPr="00F30FD9">
        <w:rPr>
          <w:rFonts w:ascii="Berlin Sans FB" w:hAnsi="Berlin Sans FB"/>
          <w:color w:val="000000" w:themeColor="text1"/>
          <w:sz w:val="24"/>
          <w:szCs w:val="24"/>
          <w:shd w:val="clear" w:color="auto" w:fill="FDFDFD"/>
        </w:rPr>
        <w:t>s</w:t>
      </w:r>
      <w:r w:rsidR="00FC5069" w:rsidRPr="00F30FD9">
        <w:rPr>
          <w:rFonts w:ascii="Berlin Sans FB" w:hAnsi="Berlin Sans FB"/>
          <w:color w:val="000000" w:themeColor="text1"/>
          <w:sz w:val="24"/>
          <w:szCs w:val="24"/>
          <w:shd w:val="clear" w:color="auto" w:fill="FDFDFD"/>
        </w:rPr>
        <w:t xml:space="preserve"> the </w:t>
      </w:r>
      <w:r w:rsidRPr="00F30FD9">
        <w:rPr>
          <w:rFonts w:ascii="Berlin Sans FB" w:hAnsi="Berlin Sans FB"/>
          <w:color w:val="000000" w:themeColor="text1"/>
          <w:sz w:val="24"/>
          <w:szCs w:val="24"/>
          <w:shd w:val="clear" w:color="auto" w:fill="FDFDFD"/>
        </w:rPr>
        <w:t>NextGen</w:t>
      </w:r>
      <w:r w:rsidR="00FC5069" w:rsidRPr="00F30FD9">
        <w:rPr>
          <w:rFonts w:ascii="Berlin Sans FB" w:hAnsi="Berlin Sans FB"/>
          <w:color w:val="000000" w:themeColor="text1"/>
          <w:sz w:val="24"/>
          <w:szCs w:val="24"/>
          <w:shd w:val="clear" w:color="auto" w:fill="FDFDFD"/>
        </w:rPr>
        <w:t xml:space="preserve"> research </w:t>
      </w:r>
      <w:r w:rsidRPr="00F30FD9">
        <w:rPr>
          <w:rFonts w:ascii="Berlin Sans FB" w:hAnsi="Berlin Sans FB"/>
          <w:color w:val="000000" w:themeColor="text1"/>
          <w:sz w:val="24"/>
          <w:szCs w:val="24"/>
          <w:shd w:val="clear" w:color="auto" w:fill="FDFDFD"/>
        </w:rPr>
        <w:t xml:space="preserve">study project </w:t>
      </w:r>
      <w:r w:rsidR="00FC5069" w:rsidRPr="00F30FD9">
        <w:rPr>
          <w:rFonts w:ascii="Berlin Sans FB" w:hAnsi="Berlin Sans FB"/>
          <w:color w:val="000000" w:themeColor="text1"/>
          <w:sz w:val="24"/>
          <w:szCs w:val="24"/>
          <w:shd w:val="clear" w:color="auto" w:fill="FDFDFD"/>
        </w:rPr>
        <w:t xml:space="preserve">design.  </w:t>
      </w:r>
      <w:r w:rsidR="00E8312E" w:rsidRPr="00F30FD9">
        <w:rPr>
          <w:rFonts w:ascii="Berlin Sans FB" w:hAnsi="Berlin Sans FB"/>
          <w:color w:val="000000" w:themeColor="text1"/>
          <w:sz w:val="24"/>
          <w:szCs w:val="24"/>
        </w:rPr>
        <w:t xml:space="preserve">We </w:t>
      </w:r>
      <w:r w:rsidR="00C211E2" w:rsidRPr="00F30FD9">
        <w:rPr>
          <w:rFonts w:ascii="Berlin Sans FB" w:hAnsi="Berlin Sans FB"/>
          <w:color w:val="000000" w:themeColor="text1"/>
          <w:sz w:val="24"/>
          <w:szCs w:val="24"/>
        </w:rPr>
        <w:t xml:space="preserve"> [at NextGen] </w:t>
      </w:r>
      <w:r w:rsidR="00E8312E" w:rsidRPr="00F30FD9">
        <w:rPr>
          <w:rFonts w:ascii="Berlin Sans FB" w:hAnsi="Berlin Sans FB"/>
          <w:color w:val="000000" w:themeColor="text1"/>
          <w:sz w:val="24"/>
          <w:szCs w:val="24"/>
        </w:rPr>
        <w:t>understand that responsible c</w:t>
      </w:r>
      <w:r w:rsidR="00E8312E" w:rsidRPr="00F30FD9">
        <w:rPr>
          <w:rFonts w:ascii="Berlin Sans FB" w:hAnsi="Berlin Sans FB" w:cstheme="minorHAnsi"/>
          <w:iCs/>
          <w:color w:val="000000" w:themeColor="text1"/>
          <w:sz w:val="24"/>
          <w:szCs w:val="24"/>
        </w:rPr>
        <w:t xml:space="preserve">ontemporary </w:t>
      </w:r>
      <w:r w:rsidR="009538C6" w:rsidRPr="00F30FD9">
        <w:rPr>
          <w:rFonts w:ascii="Berlin Sans FB" w:hAnsi="Berlin Sans FB" w:cstheme="minorHAnsi"/>
          <w:iCs/>
          <w:color w:val="000000" w:themeColor="text1"/>
          <w:sz w:val="24"/>
          <w:szCs w:val="24"/>
        </w:rPr>
        <w:t>healthcare</w:t>
      </w:r>
      <w:r w:rsidR="00E8312E" w:rsidRPr="00F30FD9">
        <w:rPr>
          <w:rFonts w:ascii="Berlin Sans FB" w:hAnsi="Berlin Sans FB" w:cstheme="minorHAnsi"/>
          <w:iCs/>
          <w:color w:val="000000" w:themeColor="text1"/>
          <w:sz w:val="24"/>
          <w:szCs w:val="24"/>
        </w:rPr>
        <w:t xml:space="preserve"> seeks to implement evidence-based practice across its disciplines (Andrew &amp; Halcombe, 2009) with findings of methodologically rigorous research being opti</w:t>
      </w:r>
      <w:r w:rsidR="001C326A">
        <w:rPr>
          <w:rFonts w:ascii="Berlin Sans FB" w:hAnsi="Berlin Sans FB" w:cstheme="minorHAnsi"/>
          <w:iCs/>
          <w:color w:val="000000" w:themeColor="text1"/>
          <w:sz w:val="24"/>
          <w:szCs w:val="24"/>
        </w:rPr>
        <w:t>m</w:t>
      </w:r>
      <w:r w:rsidR="00E8312E" w:rsidRPr="00F30FD9">
        <w:rPr>
          <w:rFonts w:ascii="Berlin Sans FB" w:hAnsi="Berlin Sans FB" w:cstheme="minorHAnsi"/>
          <w:iCs/>
          <w:color w:val="000000" w:themeColor="text1"/>
          <w:sz w:val="24"/>
          <w:szCs w:val="24"/>
        </w:rPr>
        <w:t>al for guid</w:t>
      </w:r>
      <w:r w:rsidR="00104C08" w:rsidRPr="00F30FD9">
        <w:rPr>
          <w:rFonts w:ascii="Berlin Sans FB" w:hAnsi="Berlin Sans FB" w:cstheme="minorHAnsi"/>
          <w:iCs/>
          <w:color w:val="000000" w:themeColor="text1"/>
          <w:sz w:val="24"/>
          <w:szCs w:val="24"/>
        </w:rPr>
        <w:t>ing decision-making (NHMRC, 2016</w:t>
      </w:r>
      <w:r w:rsidR="00E8312E" w:rsidRPr="00F30FD9">
        <w:rPr>
          <w:rFonts w:ascii="Berlin Sans FB" w:hAnsi="Berlin Sans FB" w:cstheme="minorHAnsi"/>
          <w:iCs/>
          <w:color w:val="000000" w:themeColor="text1"/>
          <w:sz w:val="24"/>
          <w:szCs w:val="24"/>
        </w:rPr>
        <w:t>).</w:t>
      </w:r>
      <w:r w:rsidR="00E8312E" w:rsidRPr="00F30FD9">
        <w:rPr>
          <w:rFonts w:ascii="Berlin Sans FB" w:hAnsi="Berlin Sans FB" w:cstheme="minorHAnsi"/>
          <w:i/>
          <w:iCs/>
          <w:color w:val="000000" w:themeColor="text1"/>
          <w:sz w:val="24"/>
          <w:szCs w:val="24"/>
        </w:rPr>
        <w:t xml:space="preserve"> </w:t>
      </w:r>
      <w:r w:rsidR="00B71321">
        <w:rPr>
          <w:rFonts w:ascii="Berlin Sans FB" w:hAnsi="Berlin Sans FB" w:cstheme="minorHAnsi"/>
          <w:i/>
          <w:iCs/>
          <w:color w:val="000000" w:themeColor="text1"/>
          <w:sz w:val="24"/>
          <w:szCs w:val="24"/>
        </w:rPr>
        <w:t xml:space="preserve"> </w:t>
      </w:r>
      <w:r w:rsidR="00D907B0" w:rsidRPr="008E4ED4">
        <w:rPr>
          <w:rFonts w:ascii="Berlin Sans FB" w:hAnsi="Berlin Sans FB" w:cstheme="minorHAnsi"/>
          <w:iCs/>
          <w:color w:val="000000" w:themeColor="text1"/>
          <w:sz w:val="24"/>
          <w:szCs w:val="24"/>
        </w:rPr>
        <w:t xml:space="preserve">NextGen </w:t>
      </w:r>
      <w:r w:rsidR="00B71321" w:rsidRPr="008E4ED4">
        <w:rPr>
          <w:rFonts w:ascii="Berlin Sans FB" w:hAnsi="Berlin Sans FB" w:cstheme="minorHAnsi"/>
          <w:iCs/>
          <w:color w:val="000000" w:themeColor="text1"/>
          <w:sz w:val="24"/>
          <w:szCs w:val="24"/>
        </w:rPr>
        <w:t xml:space="preserve">support the latter by </w:t>
      </w:r>
      <w:r w:rsidR="00D907B0" w:rsidRPr="008E4ED4">
        <w:rPr>
          <w:rFonts w:ascii="Berlin Sans FB" w:hAnsi="Berlin Sans FB" w:cstheme="minorHAnsi"/>
          <w:iCs/>
          <w:color w:val="000000" w:themeColor="text1"/>
          <w:sz w:val="24"/>
          <w:szCs w:val="24"/>
        </w:rPr>
        <w:t xml:space="preserve">utilizing </w:t>
      </w:r>
      <w:r w:rsidR="00824B06" w:rsidRPr="008E4ED4">
        <w:rPr>
          <w:rFonts w:ascii="Berlin Sans FB" w:hAnsi="Berlin Sans FB" w:cstheme="minorHAnsi"/>
          <w:iCs/>
          <w:color w:val="000000" w:themeColor="text1"/>
          <w:sz w:val="24"/>
          <w:szCs w:val="24"/>
        </w:rPr>
        <w:t xml:space="preserve">its award winning </w:t>
      </w:r>
      <w:r w:rsidR="00824B06" w:rsidRPr="00824B06">
        <w:rPr>
          <w:rFonts w:ascii="Berlin Sans FB" w:hAnsi="Berlin Sans FB"/>
          <w:sz w:val="24"/>
          <w:szCs w:val="24"/>
        </w:rPr>
        <w:t>diagnostic model to</w:t>
      </w:r>
      <w:r w:rsidR="00B71ED0">
        <w:rPr>
          <w:rFonts w:ascii="Berlin Sans FB" w:hAnsi="Berlin Sans FB"/>
          <w:sz w:val="24"/>
          <w:szCs w:val="24"/>
        </w:rPr>
        <w:t xml:space="preserve"> approach PH’s HR organis</w:t>
      </w:r>
      <w:r w:rsidR="00824B06" w:rsidRPr="00824B06">
        <w:rPr>
          <w:rFonts w:ascii="Berlin Sans FB" w:hAnsi="Berlin Sans FB"/>
          <w:sz w:val="24"/>
          <w:szCs w:val="24"/>
        </w:rPr>
        <w:t>ational issues purposefully and systematically</w:t>
      </w:r>
      <w:r w:rsidR="008E4ED4">
        <w:rPr>
          <w:rFonts w:ascii="Berlin Sans FB" w:hAnsi="Berlin Sans FB"/>
          <w:sz w:val="24"/>
          <w:szCs w:val="24"/>
        </w:rPr>
        <w:t xml:space="preserve">. </w:t>
      </w:r>
      <w:r w:rsidR="00B71ED0">
        <w:rPr>
          <w:rFonts w:ascii="Berlin Sans FB" w:hAnsi="Berlin Sans FB"/>
          <w:sz w:val="24"/>
          <w:szCs w:val="24"/>
        </w:rPr>
        <w:t>Acknowledging a lack of</w:t>
      </w:r>
      <w:r w:rsidR="00B71ED0" w:rsidRPr="00824B06">
        <w:rPr>
          <w:rFonts w:ascii="Berlin Sans FB" w:hAnsi="Berlin Sans FB" w:cs="Arial"/>
          <w:color w:val="111111"/>
          <w:sz w:val="24"/>
          <w:szCs w:val="24"/>
          <w:shd w:val="clear" w:color="auto" w:fill="FFFFFF"/>
        </w:rPr>
        <w:t xml:space="preserve"> rigour in the diagnostic process and </w:t>
      </w:r>
      <w:r w:rsidR="002115D3">
        <w:rPr>
          <w:rFonts w:ascii="Berlin Sans FB" w:hAnsi="Berlin Sans FB" w:cs="Arial"/>
          <w:color w:val="111111"/>
          <w:sz w:val="24"/>
          <w:szCs w:val="24"/>
          <w:shd w:val="clear" w:color="auto" w:fill="FFFFFF"/>
        </w:rPr>
        <w:t xml:space="preserve">that </w:t>
      </w:r>
      <w:r w:rsidR="00B71ED0">
        <w:rPr>
          <w:rFonts w:ascii="Berlin Sans FB" w:hAnsi="Berlin Sans FB" w:cs="Arial"/>
          <w:color w:val="111111"/>
          <w:sz w:val="24"/>
          <w:szCs w:val="24"/>
          <w:shd w:val="clear" w:color="auto" w:fill="FFFFFF"/>
        </w:rPr>
        <w:t>resultant m</w:t>
      </w:r>
      <w:r w:rsidR="00B71ED0" w:rsidRPr="00824B06">
        <w:rPr>
          <w:rFonts w:ascii="Berlin Sans FB" w:hAnsi="Berlin Sans FB" w:cs="Arial"/>
          <w:color w:val="111111"/>
          <w:sz w:val="24"/>
          <w:szCs w:val="24"/>
          <w:shd w:val="clear" w:color="auto" w:fill="FFFFFF"/>
        </w:rPr>
        <w:t>isdiagnoses are significant factors in the high failure rate of change initiatives (</w:t>
      </w:r>
      <w:r w:rsidR="00B71ED0">
        <w:rPr>
          <w:rFonts w:ascii="Berlin Sans FB" w:hAnsi="Berlin Sans FB"/>
          <w:sz w:val="24"/>
          <w:szCs w:val="24"/>
          <w:shd w:val="clear" w:color="auto" w:fill="FFFFFF"/>
        </w:rPr>
        <w:t>McFillen et al., 2015</w:t>
      </w:r>
      <w:r w:rsidR="00B71ED0" w:rsidRPr="002115D3">
        <w:rPr>
          <w:rFonts w:ascii="Berlin Sans FB" w:hAnsi="Berlin Sans FB"/>
          <w:sz w:val="24"/>
          <w:szCs w:val="24"/>
          <w:shd w:val="clear" w:color="auto" w:fill="FFFFFF"/>
        </w:rPr>
        <w:t xml:space="preserve">) the K-Core model </w:t>
      </w:r>
      <w:r w:rsidR="008E4ED4" w:rsidRPr="002115D3">
        <w:rPr>
          <w:rFonts w:ascii="Berlin Sans FB" w:hAnsi="Berlin Sans FB"/>
          <w:sz w:val="24"/>
          <w:szCs w:val="24"/>
        </w:rPr>
        <w:t>in</w:t>
      </w:r>
      <w:r w:rsidR="00B71ED0" w:rsidRPr="002115D3">
        <w:rPr>
          <w:rFonts w:ascii="Berlin Sans FB" w:hAnsi="Berlin Sans FB"/>
          <w:sz w:val="24"/>
          <w:szCs w:val="24"/>
        </w:rPr>
        <w:t>stigates the</w:t>
      </w:r>
      <w:r w:rsidR="00824B06" w:rsidRPr="002115D3">
        <w:rPr>
          <w:rFonts w:ascii="Berlin Sans FB" w:hAnsi="Berlin Sans FB"/>
          <w:sz w:val="24"/>
          <w:szCs w:val="24"/>
        </w:rPr>
        <w:t xml:space="preserve"> design</w:t>
      </w:r>
      <w:r w:rsidR="00B71ED0" w:rsidRPr="002115D3">
        <w:rPr>
          <w:rFonts w:ascii="Berlin Sans FB" w:hAnsi="Berlin Sans FB"/>
          <w:sz w:val="24"/>
          <w:szCs w:val="24"/>
        </w:rPr>
        <w:t xml:space="preserve"> of</w:t>
      </w:r>
      <w:r w:rsidR="008E4ED4" w:rsidRPr="002115D3">
        <w:rPr>
          <w:rFonts w:ascii="Berlin Sans FB" w:hAnsi="Berlin Sans FB"/>
          <w:sz w:val="24"/>
          <w:szCs w:val="24"/>
        </w:rPr>
        <w:t xml:space="preserve"> </w:t>
      </w:r>
      <w:r w:rsidR="002115D3" w:rsidRPr="002115D3">
        <w:rPr>
          <w:rFonts w:ascii="Berlin Sans FB" w:hAnsi="Berlin Sans FB"/>
          <w:sz w:val="24"/>
          <w:szCs w:val="24"/>
        </w:rPr>
        <w:t xml:space="preserve">a </w:t>
      </w:r>
      <w:r w:rsidR="00B71ED0" w:rsidRPr="002115D3">
        <w:rPr>
          <w:rFonts w:ascii="Berlin Sans FB" w:hAnsi="Berlin Sans FB"/>
          <w:sz w:val="24"/>
          <w:szCs w:val="24"/>
        </w:rPr>
        <w:t xml:space="preserve">bespoke diagnostics study for PH that produces </w:t>
      </w:r>
      <w:r w:rsidR="00824B06" w:rsidRPr="002115D3">
        <w:rPr>
          <w:rFonts w:ascii="Berlin Sans FB" w:hAnsi="Berlin Sans FB"/>
          <w:sz w:val="24"/>
          <w:szCs w:val="24"/>
        </w:rPr>
        <w:t xml:space="preserve">insightful questions </w:t>
      </w:r>
      <w:r w:rsidR="008E4ED4" w:rsidRPr="002115D3">
        <w:rPr>
          <w:rFonts w:ascii="Berlin Sans FB" w:hAnsi="Berlin Sans FB"/>
          <w:sz w:val="24"/>
          <w:szCs w:val="24"/>
        </w:rPr>
        <w:t xml:space="preserve">to </w:t>
      </w:r>
      <w:r w:rsidR="00824B06" w:rsidRPr="002115D3">
        <w:rPr>
          <w:rFonts w:ascii="Berlin Sans FB" w:hAnsi="Berlin Sans FB"/>
          <w:sz w:val="24"/>
          <w:szCs w:val="24"/>
        </w:rPr>
        <w:t xml:space="preserve">access </w:t>
      </w:r>
      <w:r w:rsidR="00B71ED0" w:rsidRPr="002115D3">
        <w:rPr>
          <w:rFonts w:ascii="Berlin Sans FB" w:hAnsi="Berlin Sans FB"/>
          <w:sz w:val="24"/>
          <w:szCs w:val="24"/>
        </w:rPr>
        <w:t>a level of specificity of data that help</w:t>
      </w:r>
      <w:r w:rsidR="002115D3" w:rsidRPr="002115D3">
        <w:rPr>
          <w:rFonts w:ascii="Berlin Sans FB" w:hAnsi="Berlin Sans FB"/>
          <w:sz w:val="24"/>
          <w:szCs w:val="24"/>
        </w:rPr>
        <w:t>s</w:t>
      </w:r>
      <w:r w:rsidR="00B71ED0" w:rsidRPr="002115D3">
        <w:rPr>
          <w:rFonts w:ascii="Berlin Sans FB" w:hAnsi="Berlin Sans FB"/>
          <w:sz w:val="24"/>
          <w:szCs w:val="24"/>
        </w:rPr>
        <w:t xml:space="preserve"> </w:t>
      </w:r>
      <w:r w:rsidR="008E4ED4" w:rsidRPr="002115D3">
        <w:rPr>
          <w:rFonts w:ascii="Berlin Sans FB" w:hAnsi="Berlin Sans FB"/>
          <w:sz w:val="24"/>
          <w:szCs w:val="24"/>
        </w:rPr>
        <w:t xml:space="preserve">separate symptoms from root causes, </w:t>
      </w:r>
      <w:r w:rsidR="00B71ED0" w:rsidRPr="00566628">
        <w:rPr>
          <w:rFonts w:ascii="Berlin Sans FB" w:hAnsi="Berlin Sans FB"/>
          <w:sz w:val="24"/>
          <w:szCs w:val="24"/>
        </w:rPr>
        <w:t xml:space="preserve">and </w:t>
      </w:r>
      <w:r w:rsidR="00824B06" w:rsidRPr="00566628">
        <w:rPr>
          <w:rFonts w:ascii="Berlin Sans FB" w:hAnsi="Berlin Sans FB"/>
          <w:sz w:val="24"/>
          <w:szCs w:val="24"/>
        </w:rPr>
        <w:t>treat</w:t>
      </w:r>
      <w:r w:rsidR="002115D3" w:rsidRPr="00566628">
        <w:rPr>
          <w:rFonts w:ascii="Berlin Sans FB" w:hAnsi="Berlin Sans FB"/>
          <w:sz w:val="24"/>
          <w:szCs w:val="24"/>
        </w:rPr>
        <w:t>s</w:t>
      </w:r>
      <w:r w:rsidR="00B71ED0" w:rsidRPr="00566628">
        <w:rPr>
          <w:rFonts w:ascii="Berlin Sans FB" w:hAnsi="Berlin Sans FB"/>
          <w:sz w:val="24"/>
          <w:szCs w:val="24"/>
        </w:rPr>
        <w:t xml:space="preserve"> diagnosis as an</w:t>
      </w:r>
      <w:r w:rsidR="00824B06" w:rsidRPr="00566628">
        <w:rPr>
          <w:rFonts w:ascii="Berlin Sans FB" w:hAnsi="Berlin Sans FB"/>
          <w:sz w:val="24"/>
          <w:szCs w:val="24"/>
        </w:rPr>
        <w:t xml:space="preserve"> iterative process (O’</w:t>
      </w:r>
      <w:r w:rsidR="00B71ED0" w:rsidRPr="00566628">
        <w:rPr>
          <w:rFonts w:ascii="Berlin Sans FB" w:hAnsi="Berlin Sans FB"/>
          <w:sz w:val="24"/>
          <w:szCs w:val="24"/>
        </w:rPr>
        <w:t xml:space="preserve"> Neil, 2008).</w:t>
      </w:r>
      <w:r w:rsidR="002115D3" w:rsidRPr="00566628">
        <w:rPr>
          <w:rFonts w:ascii="Berlin Sans FB" w:hAnsi="Berlin Sans FB"/>
          <w:sz w:val="24"/>
          <w:szCs w:val="24"/>
        </w:rPr>
        <w:t xml:space="preserve"> This should result in a more e</w:t>
      </w:r>
      <w:r w:rsidR="002115D3" w:rsidRPr="00566628">
        <w:rPr>
          <w:rFonts w:ascii="Berlin Sans FB" w:hAnsi="Berlin Sans FB"/>
          <w:color w:val="000000"/>
          <w:sz w:val="24"/>
          <w:szCs w:val="24"/>
          <w:shd w:val="clear" w:color="auto" w:fill="FFFFFF"/>
        </w:rPr>
        <w:t xml:space="preserve">ffective process for </w:t>
      </w:r>
      <w:r w:rsidR="00566628" w:rsidRPr="00566628">
        <w:rPr>
          <w:rFonts w:ascii="Berlin Sans FB" w:hAnsi="Berlin Sans FB"/>
          <w:color w:val="000000"/>
          <w:sz w:val="24"/>
          <w:szCs w:val="24"/>
          <w:shd w:val="clear" w:color="auto" w:fill="FFFFFF"/>
        </w:rPr>
        <w:t xml:space="preserve">working with PH’s people to </w:t>
      </w:r>
      <w:r w:rsidR="002115D3" w:rsidRPr="00566628">
        <w:rPr>
          <w:rFonts w:ascii="Berlin Sans FB" w:hAnsi="Berlin Sans FB"/>
          <w:color w:val="000000"/>
          <w:sz w:val="24"/>
          <w:szCs w:val="24"/>
          <w:shd w:val="clear" w:color="auto" w:fill="FFFFFF"/>
        </w:rPr>
        <w:t>identify, describ</w:t>
      </w:r>
      <w:r w:rsidR="00566628" w:rsidRPr="00566628">
        <w:rPr>
          <w:rFonts w:ascii="Berlin Sans FB" w:hAnsi="Berlin Sans FB"/>
          <w:color w:val="000000"/>
          <w:sz w:val="24"/>
          <w:szCs w:val="24"/>
          <w:shd w:val="clear" w:color="auto" w:fill="FFFFFF"/>
        </w:rPr>
        <w:t>e</w:t>
      </w:r>
      <w:r w:rsidR="002115D3" w:rsidRPr="00566628">
        <w:rPr>
          <w:rFonts w:ascii="Berlin Sans FB" w:hAnsi="Berlin Sans FB"/>
          <w:color w:val="000000"/>
          <w:sz w:val="24"/>
          <w:szCs w:val="24"/>
          <w:shd w:val="clear" w:color="auto" w:fill="FFFFFF"/>
        </w:rPr>
        <w:t>, and communicat</w:t>
      </w:r>
      <w:r w:rsidR="00566628" w:rsidRPr="00566628">
        <w:rPr>
          <w:rFonts w:ascii="Berlin Sans FB" w:hAnsi="Berlin Sans FB"/>
          <w:color w:val="000000"/>
          <w:sz w:val="24"/>
          <w:szCs w:val="24"/>
          <w:shd w:val="clear" w:color="auto" w:fill="FFFFFF"/>
        </w:rPr>
        <w:t>e</w:t>
      </w:r>
      <w:r w:rsidR="002115D3" w:rsidRPr="00566628">
        <w:rPr>
          <w:rFonts w:ascii="Berlin Sans FB" w:hAnsi="Berlin Sans FB"/>
          <w:color w:val="000000"/>
          <w:sz w:val="24"/>
          <w:szCs w:val="24"/>
          <w:shd w:val="clear" w:color="auto" w:fill="FFFFFF"/>
        </w:rPr>
        <w:t xml:space="preserve"> the understanding of PHs systems and its capacity for HR, particularly in groups (Goodman, 2018). </w:t>
      </w:r>
      <w:r w:rsidR="00566628">
        <w:rPr>
          <w:rFonts w:ascii="Berlin Sans FB" w:hAnsi="Berlin Sans FB"/>
          <w:color w:val="000000"/>
          <w:sz w:val="24"/>
          <w:szCs w:val="24"/>
          <w:shd w:val="clear" w:color="auto" w:fill="FFFFFF"/>
        </w:rPr>
        <w:t>“</w:t>
      </w:r>
      <w:r w:rsidR="00566628" w:rsidRPr="00566628">
        <w:rPr>
          <w:rFonts w:ascii="Berlin Sans FB" w:hAnsi="Berlin Sans FB"/>
          <w:i/>
          <w:color w:val="000000"/>
          <w:sz w:val="24"/>
          <w:szCs w:val="24"/>
          <w:shd w:val="clear" w:color="auto" w:fill="FFFFFF"/>
        </w:rPr>
        <w:t>HROs are</w:t>
      </w:r>
      <w:r w:rsidR="002115D3" w:rsidRPr="00566628">
        <w:rPr>
          <w:rFonts w:ascii="Berlin Sans FB" w:hAnsi="Berlin Sans FB"/>
          <w:i/>
          <w:color w:val="000000"/>
          <w:sz w:val="24"/>
          <w:szCs w:val="24"/>
          <w:shd w:val="clear" w:color="auto" w:fill="FFFFFF"/>
        </w:rPr>
        <w:t xml:space="preserve"> capable of seeing weak signals of systemic fai</w:t>
      </w:r>
      <w:r w:rsidR="00566628" w:rsidRPr="00566628">
        <w:rPr>
          <w:rFonts w:ascii="Berlin Sans FB" w:hAnsi="Berlin Sans FB"/>
          <w:i/>
          <w:color w:val="000000"/>
          <w:sz w:val="24"/>
          <w:szCs w:val="24"/>
          <w:shd w:val="clear" w:color="auto" w:fill="FFFFFF"/>
        </w:rPr>
        <w:t>lure and responding with vigor”</w:t>
      </w:r>
      <w:r w:rsidR="00566628" w:rsidRPr="00566628">
        <w:rPr>
          <w:rFonts w:ascii="Berlin Sans FB" w:hAnsi="Berlin Sans FB"/>
          <w:color w:val="000000"/>
          <w:sz w:val="24"/>
          <w:szCs w:val="24"/>
          <w:shd w:val="clear" w:color="auto" w:fill="FFFFFF"/>
        </w:rPr>
        <w:t xml:space="preserve"> (Gabor, 2018 [online]). NextGen facilitates the development of implementation </w:t>
      </w:r>
      <w:r w:rsidR="00566628" w:rsidRPr="00566628">
        <w:rPr>
          <w:rFonts w:ascii="Berlin Sans FB" w:hAnsi="Berlin Sans FB"/>
          <w:sz w:val="24"/>
          <w:szCs w:val="24"/>
        </w:rPr>
        <w:t>program</w:t>
      </w:r>
      <w:r w:rsidR="00946140">
        <w:rPr>
          <w:rFonts w:ascii="Berlin Sans FB" w:hAnsi="Berlin Sans FB"/>
          <w:sz w:val="24"/>
          <w:szCs w:val="24"/>
        </w:rPr>
        <w:t>s</w:t>
      </w:r>
      <w:r w:rsidR="00566628" w:rsidRPr="00566628">
        <w:rPr>
          <w:rFonts w:ascii="Berlin Sans FB" w:hAnsi="Berlin Sans FB"/>
          <w:sz w:val="24"/>
          <w:szCs w:val="24"/>
        </w:rPr>
        <w:t xml:space="preserve"> </w:t>
      </w:r>
      <w:r w:rsidR="00946140">
        <w:rPr>
          <w:rFonts w:ascii="Berlin Sans FB" w:hAnsi="Berlin Sans FB"/>
          <w:sz w:val="24"/>
          <w:szCs w:val="24"/>
        </w:rPr>
        <w:t>that</w:t>
      </w:r>
      <w:r w:rsidR="00566628" w:rsidRPr="00566628">
        <w:rPr>
          <w:rFonts w:ascii="Berlin Sans FB" w:hAnsi="Berlin Sans FB"/>
          <w:sz w:val="24"/>
          <w:szCs w:val="24"/>
        </w:rPr>
        <w:t xml:space="preserve"> translate research results into practical measures that will contribute to more efficient safety management.</w:t>
      </w:r>
    </w:p>
    <w:p w:rsidR="00F30FD9" w:rsidRPr="00F30FD9" w:rsidRDefault="00F30FD9" w:rsidP="00C211E2">
      <w:pPr>
        <w:autoSpaceDE w:val="0"/>
        <w:autoSpaceDN w:val="0"/>
        <w:adjustRightInd w:val="0"/>
        <w:spacing w:line="360" w:lineRule="auto"/>
        <w:jc w:val="both"/>
        <w:rPr>
          <w:rFonts w:ascii="Berlin Sans FB" w:hAnsi="Berlin Sans FB" w:cstheme="minorHAnsi"/>
          <w:i/>
          <w:iCs/>
          <w:color w:val="000000" w:themeColor="text1"/>
          <w:sz w:val="24"/>
          <w:szCs w:val="24"/>
        </w:rPr>
      </w:pPr>
    </w:p>
    <w:p w:rsidR="00DB4C85" w:rsidRPr="0018452B" w:rsidRDefault="0018452B" w:rsidP="0018452B">
      <w:pPr>
        <w:pStyle w:val="Heading2"/>
        <w:rPr>
          <w:rFonts w:ascii="Berlin Sans FB" w:hAnsi="Berlin Sans FB"/>
          <w:sz w:val="24"/>
          <w:szCs w:val="24"/>
        </w:rPr>
      </w:pPr>
      <w:bookmarkStart w:id="4" w:name="_Toc510777982"/>
      <w:r w:rsidRPr="0018452B">
        <w:rPr>
          <w:rFonts w:ascii="Berlin Sans FB" w:hAnsi="Berlin Sans FB"/>
          <w:color w:val="auto"/>
          <w:sz w:val="24"/>
          <w:szCs w:val="24"/>
        </w:rPr>
        <w:t>1.3 Background To HR In Healthcare Research Study</w:t>
      </w:r>
      <w:bookmarkEnd w:id="4"/>
    </w:p>
    <w:p w:rsidR="0018452B" w:rsidRPr="0018452B" w:rsidRDefault="0018452B" w:rsidP="0018452B">
      <w:pPr>
        <w:rPr>
          <w:lang w:val="en-GB" w:eastAsia="en-GB"/>
        </w:rPr>
      </w:pPr>
    </w:p>
    <w:p w:rsidR="00346C1D" w:rsidRDefault="00DB4C85" w:rsidP="00727C97">
      <w:pPr>
        <w:shd w:val="clear" w:color="auto" w:fill="FFFFFF" w:themeFill="background1"/>
        <w:spacing w:line="360" w:lineRule="auto"/>
        <w:jc w:val="both"/>
        <w:rPr>
          <w:rFonts w:ascii="Berlin Sans FB" w:hAnsi="Berlin Sans FB"/>
          <w:color w:val="000000" w:themeColor="text1"/>
          <w:sz w:val="24"/>
          <w:szCs w:val="24"/>
        </w:rPr>
      </w:pPr>
      <w:r w:rsidRPr="00F30FD9">
        <w:rPr>
          <w:rFonts w:ascii="Berlin Sans FB" w:hAnsi="Berlin Sans FB" w:cs="Arial"/>
          <w:color w:val="000000" w:themeColor="text1"/>
          <w:sz w:val="24"/>
          <w:szCs w:val="24"/>
          <w:shd w:val="clear" w:color="auto" w:fill="FFFFFF"/>
        </w:rPr>
        <w:t>It is fast app</w:t>
      </w:r>
      <w:r w:rsidR="0084065F" w:rsidRPr="00F30FD9">
        <w:rPr>
          <w:rFonts w:ascii="Berlin Sans FB" w:hAnsi="Berlin Sans FB" w:cs="Arial"/>
          <w:color w:val="000000" w:themeColor="text1"/>
          <w:sz w:val="24"/>
          <w:szCs w:val="24"/>
          <w:shd w:val="clear" w:color="auto" w:fill="FFFFFF"/>
        </w:rPr>
        <w:t>roaching two decades since the I</w:t>
      </w:r>
      <w:r w:rsidRPr="00F30FD9">
        <w:rPr>
          <w:rFonts w:ascii="Berlin Sans FB" w:hAnsi="Berlin Sans FB" w:cs="Arial"/>
          <w:color w:val="000000" w:themeColor="text1"/>
          <w:sz w:val="24"/>
          <w:szCs w:val="24"/>
          <w:shd w:val="clear" w:color="auto" w:fill="FFFFFF"/>
        </w:rPr>
        <w:t xml:space="preserve">nstitute of Medicine's report </w:t>
      </w:r>
      <w:r w:rsidRPr="00F30FD9">
        <w:rPr>
          <w:rFonts w:ascii="Berlin Sans FB" w:hAnsi="Berlin Sans FB" w:cs="Arial"/>
          <w:i/>
          <w:color w:val="000000" w:themeColor="text1"/>
          <w:sz w:val="24"/>
          <w:szCs w:val="24"/>
          <w:shd w:val="clear" w:color="auto" w:fill="FFFFFF"/>
        </w:rPr>
        <w:t>“To Err Is Human</w:t>
      </w:r>
      <w:r w:rsidRPr="00F30FD9">
        <w:rPr>
          <w:rFonts w:ascii="Berlin Sans FB" w:hAnsi="Berlin Sans FB" w:cs="Arial"/>
          <w:color w:val="000000" w:themeColor="text1"/>
          <w:sz w:val="24"/>
          <w:szCs w:val="24"/>
          <w:shd w:val="clear" w:color="auto" w:fill="FFFFFF"/>
        </w:rPr>
        <w:t xml:space="preserve">” galvanized a movement to improve the quality and safety of </w:t>
      </w:r>
      <w:r w:rsidR="009538C6" w:rsidRPr="00F30FD9">
        <w:rPr>
          <w:rFonts w:ascii="Berlin Sans FB" w:hAnsi="Berlin Sans FB" w:cs="Arial"/>
          <w:color w:val="000000" w:themeColor="text1"/>
          <w:sz w:val="24"/>
          <w:szCs w:val="24"/>
          <w:shd w:val="clear" w:color="auto" w:fill="FFFFFF"/>
        </w:rPr>
        <w:t>healthcare</w:t>
      </w:r>
      <w:r w:rsidRPr="00F30FD9">
        <w:rPr>
          <w:rFonts w:ascii="Berlin Sans FB" w:hAnsi="Berlin Sans FB" w:cs="Arial"/>
          <w:color w:val="000000" w:themeColor="text1"/>
          <w:sz w:val="24"/>
          <w:szCs w:val="24"/>
          <w:shd w:val="clear" w:color="auto" w:fill="FFFFFF"/>
        </w:rPr>
        <w:t xml:space="preserve"> (Kohn et. al., 2000). To date, no hospitals or health systems have achieved consistent excellence throughout their ins</w:t>
      </w:r>
      <w:r w:rsidR="00FB61DA" w:rsidRPr="00F30FD9">
        <w:rPr>
          <w:rFonts w:ascii="Berlin Sans FB" w:hAnsi="Berlin Sans FB" w:cs="Arial"/>
          <w:color w:val="000000" w:themeColor="text1"/>
          <w:sz w:val="24"/>
          <w:szCs w:val="24"/>
          <w:shd w:val="clear" w:color="auto" w:fill="FFFFFF"/>
        </w:rPr>
        <w:t>titutions (Chassin &amp; Loeb, 2013;</w:t>
      </w:r>
      <w:r w:rsidRPr="00F30FD9">
        <w:rPr>
          <w:rFonts w:ascii="Berlin Sans FB" w:hAnsi="Berlin Sans FB" w:cs="Arial"/>
          <w:color w:val="000000" w:themeColor="text1"/>
          <w:sz w:val="24"/>
          <w:szCs w:val="24"/>
          <w:shd w:val="clear" w:color="auto" w:fill="FFFFFF"/>
        </w:rPr>
        <w:t xml:space="preserve"> Sutcliffe et. al, 2017). </w:t>
      </w:r>
      <w:r w:rsidRPr="00F30FD9">
        <w:rPr>
          <w:rFonts w:ascii="Berlin Sans FB" w:hAnsi="Berlin Sans FB"/>
          <w:color w:val="000000" w:themeColor="text1"/>
          <w:sz w:val="24"/>
          <w:szCs w:val="24"/>
          <w:shd w:val="clear" w:color="auto" w:fill="FFFFFF"/>
        </w:rPr>
        <w:t xml:space="preserve">Greater awareness among the public, increasing demand for better care, keener competition, more </w:t>
      </w:r>
      <w:r w:rsidR="009538C6" w:rsidRPr="00F30FD9">
        <w:rPr>
          <w:rFonts w:ascii="Berlin Sans FB" w:hAnsi="Berlin Sans FB"/>
          <w:color w:val="000000" w:themeColor="text1"/>
          <w:sz w:val="24"/>
          <w:szCs w:val="24"/>
          <w:shd w:val="clear" w:color="auto" w:fill="FFFFFF"/>
        </w:rPr>
        <w:t>healthcare</w:t>
      </w:r>
      <w:r w:rsidRPr="00F30FD9">
        <w:rPr>
          <w:rFonts w:ascii="Berlin Sans FB" w:hAnsi="Berlin Sans FB"/>
          <w:color w:val="000000" w:themeColor="text1"/>
          <w:sz w:val="24"/>
          <w:szCs w:val="24"/>
          <w:shd w:val="clear" w:color="auto" w:fill="FFFFFF"/>
        </w:rPr>
        <w:t xml:space="preserve"> </w:t>
      </w:r>
      <w:r w:rsidRPr="00F30FD9">
        <w:rPr>
          <w:rFonts w:ascii="Berlin Sans FB" w:hAnsi="Berlin Sans FB"/>
          <w:color w:val="000000" w:themeColor="text1"/>
          <w:sz w:val="24"/>
          <w:szCs w:val="24"/>
          <w:shd w:val="clear" w:color="auto" w:fill="FFFFFF"/>
        </w:rPr>
        <w:lastRenderedPageBreak/>
        <w:t xml:space="preserve">regulation, the rise in medical malpractice litigation, and concern about poor outcomes (Roa, 2002) are all contributing factors to a heightened urgency and prioritisation of improved quality and safety </w:t>
      </w:r>
      <w:r w:rsidR="009538C6" w:rsidRPr="00F30FD9">
        <w:rPr>
          <w:rFonts w:ascii="Berlin Sans FB" w:hAnsi="Berlin Sans FB"/>
          <w:color w:val="000000" w:themeColor="text1"/>
          <w:sz w:val="24"/>
          <w:szCs w:val="24"/>
          <w:shd w:val="clear" w:color="auto" w:fill="FFFFFF"/>
        </w:rPr>
        <w:t>healthcare</w:t>
      </w:r>
      <w:r w:rsidRPr="00F30FD9">
        <w:rPr>
          <w:rFonts w:ascii="Berlin Sans FB" w:hAnsi="Berlin Sans FB"/>
          <w:color w:val="000000" w:themeColor="text1"/>
          <w:sz w:val="24"/>
          <w:szCs w:val="24"/>
          <w:shd w:val="clear" w:color="auto" w:fill="FFFFFF"/>
        </w:rPr>
        <w:t xml:space="preserve"> outcomes. In addition to </w:t>
      </w:r>
      <w:r w:rsidRPr="00F30FD9">
        <w:rPr>
          <w:rFonts w:ascii="Berlin Sans FB" w:hAnsi="Berlin Sans FB"/>
          <w:color w:val="000000" w:themeColor="text1"/>
          <w:sz w:val="24"/>
          <w:szCs w:val="24"/>
        </w:rPr>
        <w:t>lower medical malpractice risk for physicians and lower staff turnover ratios (Lionberger, 2016) improving the patient experience can assist healthcare providers improve financial performance by strengthening customer loyalty, building reputation and brand, and boosting utilization of hospital services through increased referrals to family and friends (Deloitte, 2016).</w:t>
      </w:r>
      <w:r w:rsidR="00FE1ED4" w:rsidRPr="00F30FD9">
        <w:rPr>
          <w:rFonts w:ascii="Berlin Sans FB" w:hAnsi="Berlin Sans FB"/>
          <w:color w:val="000000" w:themeColor="text1"/>
          <w:sz w:val="24"/>
          <w:szCs w:val="24"/>
        </w:rPr>
        <w:t xml:space="preserve"> </w:t>
      </w:r>
      <w:r w:rsidR="000C4192" w:rsidRPr="00F30FD9">
        <w:rPr>
          <w:rFonts w:ascii="Berlin Sans FB" w:hAnsi="Berlin Sans FB"/>
          <w:color w:val="000000" w:themeColor="text1"/>
          <w:sz w:val="24"/>
          <w:szCs w:val="24"/>
        </w:rPr>
        <w:t xml:space="preserve">This builds </w:t>
      </w:r>
      <w:r w:rsidR="00BE64DD" w:rsidRPr="00F30FD9">
        <w:rPr>
          <w:rFonts w:ascii="Berlin Sans FB" w:hAnsi="Berlin Sans FB"/>
          <w:color w:val="000000" w:themeColor="text1"/>
          <w:sz w:val="24"/>
          <w:szCs w:val="24"/>
        </w:rPr>
        <w:t>on long</w:t>
      </w:r>
      <w:r w:rsidR="009538C6" w:rsidRPr="00F30FD9">
        <w:rPr>
          <w:rFonts w:ascii="Berlin Sans FB" w:hAnsi="Berlin Sans FB"/>
          <w:color w:val="000000" w:themeColor="text1"/>
          <w:sz w:val="24"/>
          <w:szCs w:val="24"/>
        </w:rPr>
        <w:t>-</w:t>
      </w:r>
      <w:r w:rsidR="00BE64DD" w:rsidRPr="00F30FD9">
        <w:rPr>
          <w:rFonts w:ascii="Berlin Sans FB" w:hAnsi="Berlin Sans FB"/>
          <w:color w:val="000000" w:themeColor="text1"/>
          <w:sz w:val="24"/>
          <w:szCs w:val="24"/>
        </w:rPr>
        <w:t>term</w:t>
      </w:r>
      <w:r w:rsidR="002950A4" w:rsidRPr="00F30FD9">
        <w:rPr>
          <w:rFonts w:ascii="Berlin Sans FB" w:hAnsi="Berlin Sans FB"/>
          <w:color w:val="000000" w:themeColor="text1"/>
          <w:sz w:val="24"/>
          <w:szCs w:val="24"/>
        </w:rPr>
        <w:t xml:space="preserve"> </w:t>
      </w:r>
      <w:r w:rsidR="000C4192" w:rsidRPr="00F30FD9">
        <w:rPr>
          <w:rFonts w:ascii="Berlin Sans FB" w:hAnsi="Berlin Sans FB"/>
          <w:color w:val="000000" w:themeColor="text1"/>
          <w:sz w:val="24"/>
          <w:szCs w:val="24"/>
        </w:rPr>
        <w:t>trends of increasing pu</w:t>
      </w:r>
      <w:r w:rsidR="00FE1ED4" w:rsidRPr="00F30FD9">
        <w:rPr>
          <w:rFonts w:ascii="Berlin Sans FB" w:hAnsi="Berlin Sans FB"/>
          <w:color w:val="000000" w:themeColor="text1"/>
          <w:sz w:val="24"/>
          <w:szCs w:val="24"/>
        </w:rPr>
        <w:t>blic awareness</w:t>
      </w:r>
      <w:r w:rsidR="000C4192" w:rsidRPr="00F30FD9">
        <w:rPr>
          <w:rFonts w:ascii="Berlin Sans FB" w:hAnsi="Berlin Sans FB"/>
          <w:color w:val="000000" w:themeColor="text1"/>
          <w:sz w:val="24"/>
          <w:szCs w:val="24"/>
        </w:rPr>
        <w:t xml:space="preserve"> of medical errors and quality</w:t>
      </w:r>
      <w:r w:rsidR="00BE64DD" w:rsidRPr="00F30FD9">
        <w:rPr>
          <w:rFonts w:ascii="Berlin Sans FB" w:hAnsi="Berlin Sans FB"/>
          <w:color w:val="000000" w:themeColor="text1"/>
          <w:sz w:val="24"/>
          <w:szCs w:val="24"/>
        </w:rPr>
        <w:t xml:space="preserve">, </w:t>
      </w:r>
      <w:r w:rsidR="009538C6" w:rsidRPr="00F30FD9">
        <w:rPr>
          <w:rFonts w:ascii="Berlin Sans FB" w:hAnsi="Berlin Sans FB"/>
          <w:color w:val="000000" w:themeColor="text1"/>
          <w:sz w:val="24"/>
          <w:szCs w:val="24"/>
        </w:rPr>
        <w:t>use</w:t>
      </w:r>
      <w:r w:rsidR="00BE64DD" w:rsidRPr="00F30FD9">
        <w:rPr>
          <w:rFonts w:ascii="Berlin Sans FB" w:hAnsi="Berlin Sans FB"/>
          <w:color w:val="000000" w:themeColor="text1"/>
          <w:sz w:val="24"/>
          <w:szCs w:val="24"/>
        </w:rPr>
        <w:t xml:space="preserve"> </w:t>
      </w:r>
      <w:r w:rsidR="000C4192" w:rsidRPr="00F30FD9">
        <w:rPr>
          <w:rFonts w:ascii="Berlin Sans FB" w:hAnsi="Berlin Sans FB"/>
          <w:color w:val="000000" w:themeColor="text1"/>
          <w:sz w:val="24"/>
          <w:szCs w:val="24"/>
        </w:rPr>
        <w:t xml:space="preserve">of </w:t>
      </w:r>
      <w:r w:rsidR="00323D3E" w:rsidRPr="00F30FD9">
        <w:rPr>
          <w:rFonts w:ascii="Berlin Sans FB" w:hAnsi="Berlin Sans FB"/>
          <w:color w:val="000000" w:themeColor="text1"/>
          <w:sz w:val="24"/>
          <w:szCs w:val="24"/>
        </w:rPr>
        <w:t>Health Information T</w:t>
      </w:r>
      <w:r w:rsidR="002950A4" w:rsidRPr="00F30FD9">
        <w:rPr>
          <w:rFonts w:ascii="Berlin Sans FB" w:hAnsi="Berlin Sans FB"/>
          <w:color w:val="000000" w:themeColor="text1"/>
          <w:sz w:val="24"/>
          <w:szCs w:val="24"/>
        </w:rPr>
        <w:t>echnology (</w:t>
      </w:r>
      <w:r w:rsidR="000C4192" w:rsidRPr="00F30FD9">
        <w:rPr>
          <w:rFonts w:ascii="Berlin Sans FB" w:hAnsi="Berlin Sans FB"/>
          <w:color w:val="000000" w:themeColor="text1"/>
          <w:sz w:val="24"/>
          <w:szCs w:val="24"/>
        </w:rPr>
        <w:t>HIT</w:t>
      </w:r>
      <w:r w:rsidR="002950A4" w:rsidRPr="00F30FD9">
        <w:rPr>
          <w:rFonts w:ascii="Berlin Sans FB" w:hAnsi="Berlin Sans FB"/>
          <w:color w:val="000000" w:themeColor="text1"/>
          <w:sz w:val="24"/>
          <w:szCs w:val="24"/>
        </w:rPr>
        <w:t>)</w:t>
      </w:r>
      <w:r w:rsidR="00BE64DD" w:rsidRPr="00F30FD9">
        <w:rPr>
          <w:rFonts w:ascii="Berlin Sans FB" w:hAnsi="Berlin Sans FB"/>
          <w:color w:val="000000" w:themeColor="text1"/>
          <w:sz w:val="24"/>
          <w:szCs w:val="24"/>
        </w:rPr>
        <w:t xml:space="preserve"> </w:t>
      </w:r>
      <w:r w:rsidR="002A3F47" w:rsidRPr="00F30FD9">
        <w:rPr>
          <w:rFonts w:ascii="Berlin Sans FB" w:hAnsi="Berlin Sans FB"/>
          <w:color w:val="000000" w:themeColor="text1"/>
          <w:sz w:val="24"/>
          <w:szCs w:val="24"/>
        </w:rPr>
        <w:t>to s</w:t>
      </w:r>
      <w:r w:rsidR="00DA0189" w:rsidRPr="00F30FD9">
        <w:rPr>
          <w:rFonts w:ascii="Berlin Sans FB" w:hAnsi="Berlin Sans FB"/>
          <w:color w:val="000000" w:themeColor="text1"/>
          <w:sz w:val="24"/>
          <w:szCs w:val="24"/>
        </w:rPr>
        <w:t>potlight errors</w:t>
      </w:r>
      <w:r w:rsidR="000C4192" w:rsidRPr="00F30FD9">
        <w:rPr>
          <w:rFonts w:ascii="Berlin Sans FB" w:hAnsi="Berlin Sans FB"/>
          <w:color w:val="000000" w:themeColor="text1"/>
          <w:sz w:val="24"/>
          <w:szCs w:val="24"/>
        </w:rPr>
        <w:t>, and the emergence of quality improvement methodologies (Hines et al, 2008)</w:t>
      </w:r>
      <w:r w:rsidR="009538C6" w:rsidRPr="00F30FD9">
        <w:rPr>
          <w:rFonts w:ascii="Berlin Sans FB" w:hAnsi="Berlin Sans FB"/>
          <w:color w:val="000000" w:themeColor="text1"/>
          <w:sz w:val="24"/>
          <w:szCs w:val="24"/>
        </w:rPr>
        <w:t xml:space="preserve">; all </w:t>
      </w:r>
      <w:r w:rsidR="00BE64DD" w:rsidRPr="00F30FD9">
        <w:rPr>
          <w:rFonts w:ascii="Berlin Sans FB" w:hAnsi="Berlin Sans FB"/>
          <w:color w:val="000000" w:themeColor="text1"/>
          <w:sz w:val="24"/>
          <w:szCs w:val="24"/>
        </w:rPr>
        <w:t xml:space="preserve">driving </w:t>
      </w:r>
      <w:r w:rsidR="002950A4" w:rsidRPr="00F30FD9">
        <w:rPr>
          <w:rFonts w:ascii="Berlin Sans FB" w:hAnsi="Berlin Sans FB"/>
          <w:color w:val="000000" w:themeColor="text1"/>
          <w:sz w:val="24"/>
          <w:szCs w:val="24"/>
        </w:rPr>
        <w:t xml:space="preserve">the momentum for </w:t>
      </w:r>
      <w:r w:rsidR="00DA0189" w:rsidRPr="00F30FD9">
        <w:rPr>
          <w:rFonts w:ascii="Berlin Sans FB" w:hAnsi="Berlin Sans FB"/>
          <w:color w:val="000000" w:themeColor="text1"/>
          <w:sz w:val="24"/>
          <w:szCs w:val="24"/>
        </w:rPr>
        <w:t xml:space="preserve">a </w:t>
      </w:r>
      <w:r w:rsidR="002950A4" w:rsidRPr="00F30FD9">
        <w:rPr>
          <w:rFonts w:ascii="Berlin Sans FB" w:hAnsi="Berlin Sans FB"/>
          <w:color w:val="000000" w:themeColor="text1"/>
          <w:sz w:val="24"/>
          <w:szCs w:val="24"/>
        </w:rPr>
        <w:t xml:space="preserve">change in safety culture. </w:t>
      </w:r>
      <w:r w:rsidR="00BE64DD" w:rsidRPr="00F30FD9">
        <w:rPr>
          <w:rFonts w:ascii="Berlin Sans FB" w:hAnsi="Berlin Sans FB"/>
          <w:color w:val="000000" w:themeColor="text1"/>
          <w:sz w:val="24"/>
          <w:szCs w:val="24"/>
        </w:rPr>
        <w:t xml:space="preserve"> </w:t>
      </w:r>
      <w:r w:rsidR="00D6257D" w:rsidRPr="00F30FD9">
        <w:rPr>
          <w:rFonts w:ascii="Berlin Sans FB" w:hAnsi="Berlin Sans FB"/>
          <w:color w:val="000000" w:themeColor="text1"/>
          <w:sz w:val="24"/>
          <w:szCs w:val="24"/>
        </w:rPr>
        <w:t>H</w:t>
      </w:r>
      <w:r w:rsidR="009538C6" w:rsidRPr="00F30FD9">
        <w:rPr>
          <w:rFonts w:ascii="Berlin Sans FB" w:hAnsi="Berlin Sans FB"/>
          <w:color w:val="000000" w:themeColor="text1"/>
          <w:sz w:val="24"/>
          <w:szCs w:val="24"/>
        </w:rPr>
        <w:t>R,</w:t>
      </w:r>
      <w:r w:rsidR="00BE64DD" w:rsidRPr="00F30FD9">
        <w:rPr>
          <w:rFonts w:ascii="Berlin Sans FB" w:hAnsi="Berlin Sans FB"/>
          <w:color w:val="000000" w:themeColor="text1"/>
          <w:sz w:val="24"/>
          <w:szCs w:val="24"/>
        </w:rPr>
        <w:t xml:space="preserve"> a concept</w:t>
      </w:r>
      <w:r w:rsidR="00D6257D" w:rsidRPr="00F30FD9">
        <w:rPr>
          <w:rFonts w:ascii="Berlin Sans FB" w:hAnsi="Berlin Sans FB"/>
          <w:color w:val="000000" w:themeColor="text1"/>
          <w:sz w:val="24"/>
          <w:szCs w:val="24"/>
        </w:rPr>
        <w:t xml:space="preserve"> </w:t>
      </w:r>
      <w:r w:rsidR="002C4688" w:rsidRPr="00F30FD9">
        <w:rPr>
          <w:rFonts w:ascii="Berlin Sans FB" w:hAnsi="Berlin Sans FB"/>
          <w:color w:val="000000" w:themeColor="text1"/>
          <w:sz w:val="24"/>
          <w:szCs w:val="24"/>
        </w:rPr>
        <w:t xml:space="preserve">rooted in the research of </w:t>
      </w:r>
      <w:r w:rsidR="002C4688" w:rsidRPr="00F30FD9">
        <w:rPr>
          <w:rFonts w:ascii="Berlin Sans FB" w:hAnsi="Berlin Sans FB"/>
          <w:color w:val="000000" w:themeColor="text1"/>
          <w:sz w:val="24"/>
          <w:szCs w:val="24"/>
          <w:shd w:val="clear" w:color="auto" w:fill="FFFFFF"/>
        </w:rPr>
        <w:t>Perrow</w:t>
      </w:r>
      <w:r w:rsidR="00323D3E" w:rsidRPr="00F30FD9">
        <w:rPr>
          <w:rFonts w:ascii="Berlin Sans FB" w:hAnsi="Berlin Sans FB"/>
          <w:color w:val="000000" w:themeColor="text1"/>
          <w:sz w:val="24"/>
          <w:szCs w:val="24"/>
          <w:shd w:val="clear" w:color="auto" w:fill="FFFFFF"/>
        </w:rPr>
        <w:t xml:space="preserve">’s (1994) Normal Accident Theory and </w:t>
      </w:r>
      <w:r w:rsidR="00323D3E" w:rsidRPr="00F30FD9">
        <w:rPr>
          <w:rFonts w:ascii="Berlin Sans FB" w:hAnsi="Berlin Sans FB"/>
          <w:sz w:val="24"/>
          <w:szCs w:val="24"/>
        </w:rPr>
        <w:t>High Reliability Organisation Theory (HROT) (</w:t>
      </w:r>
      <w:r w:rsidR="00323D3E" w:rsidRPr="00F30FD9">
        <w:rPr>
          <w:rFonts w:ascii="Berlin Sans FB" w:hAnsi="Berlin Sans FB"/>
          <w:color w:val="000000" w:themeColor="text1"/>
          <w:sz w:val="24"/>
          <w:szCs w:val="24"/>
          <w:shd w:val="clear" w:color="auto" w:fill="FFFFFF"/>
        </w:rPr>
        <w:t xml:space="preserve">Roberts, 1990; Weick &amp; Roberts, </w:t>
      </w:r>
      <w:r w:rsidR="002C4688" w:rsidRPr="00F30FD9">
        <w:rPr>
          <w:rFonts w:ascii="Berlin Sans FB" w:hAnsi="Berlin Sans FB"/>
          <w:color w:val="000000" w:themeColor="text1"/>
          <w:sz w:val="24"/>
          <w:szCs w:val="24"/>
          <w:shd w:val="clear" w:color="auto" w:fill="FFFFFF"/>
        </w:rPr>
        <w:t>1993)</w:t>
      </w:r>
      <w:r w:rsidR="00323D3E" w:rsidRPr="00F30FD9">
        <w:rPr>
          <w:rFonts w:ascii="Berlin Sans FB" w:hAnsi="Berlin Sans FB"/>
          <w:color w:val="000000" w:themeColor="text1"/>
          <w:sz w:val="24"/>
          <w:szCs w:val="24"/>
          <w:shd w:val="clear" w:color="auto" w:fill="FFFFFF"/>
        </w:rPr>
        <w:t xml:space="preserve"> </w:t>
      </w:r>
      <w:r w:rsidR="002C4688" w:rsidRPr="00F30FD9">
        <w:rPr>
          <w:rFonts w:ascii="Berlin Sans FB" w:hAnsi="Berlin Sans FB"/>
          <w:color w:val="000000" w:themeColor="text1"/>
          <w:sz w:val="24"/>
          <w:szCs w:val="24"/>
          <w:shd w:val="clear" w:color="auto" w:fill="FFFFFF"/>
        </w:rPr>
        <w:t xml:space="preserve">drew attention to </w:t>
      </w:r>
      <w:r w:rsidR="002C4688" w:rsidRPr="008B0D53">
        <w:rPr>
          <w:rFonts w:ascii="Berlin Sans FB" w:hAnsi="Berlin Sans FB"/>
          <w:color w:val="000000" w:themeColor="text1"/>
          <w:sz w:val="24"/>
          <w:szCs w:val="24"/>
          <w:shd w:val="clear" w:color="auto" w:fill="FFFFFF"/>
        </w:rPr>
        <w:t>organizations</w:t>
      </w:r>
      <w:r w:rsidR="009538C6" w:rsidRPr="008B0D53">
        <w:rPr>
          <w:rFonts w:ascii="Berlin Sans FB" w:hAnsi="Berlin Sans FB"/>
          <w:color w:val="000000" w:themeColor="text1"/>
          <w:sz w:val="24"/>
          <w:szCs w:val="24"/>
          <w:shd w:val="clear" w:color="auto" w:fill="FFFFFF"/>
        </w:rPr>
        <w:t xml:space="preserve"> e.g. in aviation,</w:t>
      </w:r>
      <w:r w:rsidR="002C4688" w:rsidRPr="008B0D53">
        <w:rPr>
          <w:rFonts w:ascii="Berlin Sans FB" w:hAnsi="Berlin Sans FB"/>
          <w:color w:val="000000" w:themeColor="text1"/>
          <w:sz w:val="24"/>
          <w:szCs w:val="24"/>
          <w:shd w:val="clear" w:color="auto" w:fill="FFFFFF"/>
        </w:rPr>
        <w:t xml:space="preserve"> that were remarkably adept at avoiding</w:t>
      </w:r>
      <w:r w:rsidR="00323D3E" w:rsidRPr="008B0D53">
        <w:rPr>
          <w:rFonts w:ascii="Berlin Sans FB" w:hAnsi="Berlin Sans FB"/>
          <w:color w:val="000000" w:themeColor="text1"/>
          <w:sz w:val="24"/>
          <w:szCs w:val="24"/>
          <w:shd w:val="clear" w:color="auto" w:fill="FFFFFF"/>
        </w:rPr>
        <w:t xml:space="preserve"> accidents. </w:t>
      </w:r>
      <w:r w:rsidR="008B0D53" w:rsidRPr="008B0D53">
        <w:rPr>
          <w:rFonts w:ascii="Berlin Sans FB" w:hAnsi="Berlin Sans FB"/>
          <w:sz w:val="24"/>
          <w:szCs w:val="24"/>
        </w:rPr>
        <w:t>Weick and Sutcliffe’s work on HR is considered to be seminal (Hales &amp; Chakravorty, 2016).</w:t>
      </w:r>
      <w:r w:rsidR="008B0D53">
        <w:t xml:space="preserve"> </w:t>
      </w:r>
      <w:r w:rsidR="008B0D53" w:rsidRPr="00F30FD9">
        <w:rPr>
          <w:rFonts w:ascii="Berlin Sans FB" w:hAnsi="Berlin Sans FB"/>
          <w:color w:val="000000" w:themeColor="text1"/>
          <w:sz w:val="24"/>
          <w:szCs w:val="24"/>
          <w:shd w:val="clear" w:color="auto" w:fill="FFFFFF"/>
        </w:rPr>
        <w:t xml:space="preserve"> </w:t>
      </w:r>
      <w:r w:rsidR="00323D3E" w:rsidRPr="00F30FD9">
        <w:rPr>
          <w:rFonts w:ascii="Berlin Sans FB" w:hAnsi="Berlin Sans FB"/>
          <w:color w:val="000000" w:themeColor="text1"/>
          <w:sz w:val="24"/>
          <w:szCs w:val="24"/>
          <w:shd w:val="clear" w:color="auto" w:fill="FFFFFF"/>
        </w:rPr>
        <w:t>Today, t</w:t>
      </w:r>
      <w:r w:rsidR="002C4688" w:rsidRPr="00F30FD9">
        <w:rPr>
          <w:rFonts w:ascii="Berlin Sans FB" w:hAnsi="Berlin Sans FB"/>
          <w:color w:val="000000" w:themeColor="text1"/>
          <w:sz w:val="24"/>
          <w:szCs w:val="24"/>
          <w:shd w:val="clear" w:color="auto" w:fill="FFFFFF"/>
        </w:rPr>
        <w:t>he journey towards HRO</w:t>
      </w:r>
      <w:r w:rsidR="009538C6" w:rsidRPr="00F30FD9">
        <w:rPr>
          <w:rFonts w:ascii="Berlin Sans FB" w:hAnsi="Berlin Sans FB"/>
          <w:color w:val="000000" w:themeColor="text1"/>
          <w:sz w:val="24"/>
          <w:szCs w:val="24"/>
          <w:shd w:val="clear" w:color="auto" w:fill="FFFFFF"/>
        </w:rPr>
        <w:t xml:space="preserve"> status is now viewed by health</w:t>
      </w:r>
      <w:r w:rsidR="002C4688" w:rsidRPr="00F30FD9">
        <w:rPr>
          <w:rFonts w:ascii="Berlin Sans FB" w:hAnsi="Berlin Sans FB"/>
          <w:color w:val="000000" w:themeColor="text1"/>
          <w:sz w:val="24"/>
          <w:szCs w:val="24"/>
          <w:shd w:val="clear" w:color="auto" w:fill="FFFFFF"/>
        </w:rPr>
        <w:t xml:space="preserve">care professionals </w:t>
      </w:r>
      <w:r w:rsidR="00D6257D" w:rsidRPr="00F30FD9">
        <w:rPr>
          <w:rFonts w:ascii="Berlin Sans FB" w:hAnsi="Berlin Sans FB"/>
          <w:color w:val="000000" w:themeColor="text1"/>
          <w:sz w:val="24"/>
          <w:szCs w:val="24"/>
        </w:rPr>
        <w:t xml:space="preserve">as </w:t>
      </w:r>
      <w:r w:rsidR="002C4688" w:rsidRPr="00F30FD9">
        <w:rPr>
          <w:rFonts w:ascii="Berlin Sans FB" w:hAnsi="Berlin Sans FB"/>
          <w:i/>
          <w:color w:val="000000" w:themeColor="text1"/>
          <w:sz w:val="24"/>
          <w:szCs w:val="24"/>
        </w:rPr>
        <w:t>“</w:t>
      </w:r>
      <w:r w:rsidR="00D6257D" w:rsidRPr="00F30FD9">
        <w:rPr>
          <w:rFonts w:ascii="Berlin Sans FB" w:hAnsi="Berlin Sans FB"/>
          <w:i/>
          <w:color w:val="000000" w:themeColor="text1"/>
          <w:sz w:val="24"/>
          <w:szCs w:val="24"/>
        </w:rPr>
        <w:t>the next step in a process that has addressed personal and team performance, person-centred care and the pursuit of quali</w:t>
      </w:r>
      <w:r w:rsidR="002C4688" w:rsidRPr="00F30FD9">
        <w:rPr>
          <w:rFonts w:ascii="Berlin Sans FB" w:hAnsi="Berlin Sans FB"/>
          <w:i/>
          <w:color w:val="000000" w:themeColor="text1"/>
          <w:sz w:val="24"/>
          <w:szCs w:val="24"/>
        </w:rPr>
        <w:t>ty as a means of reducing costs”</w:t>
      </w:r>
      <w:r w:rsidR="00D6257D" w:rsidRPr="00F30FD9">
        <w:rPr>
          <w:rFonts w:ascii="Berlin Sans FB" w:hAnsi="Berlin Sans FB"/>
          <w:color w:val="000000" w:themeColor="text1"/>
          <w:sz w:val="24"/>
          <w:szCs w:val="24"/>
        </w:rPr>
        <w:t xml:space="preserve"> (B</w:t>
      </w:r>
      <w:r w:rsidR="00F77CD0" w:rsidRPr="00F30FD9">
        <w:rPr>
          <w:rFonts w:ascii="Berlin Sans FB" w:hAnsi="Berlin Sans FB"/>
          <w:color w:val="000000" w:themeColor="text1"/>
          <w:sz w:val="24"/>
          <w:szCs w:val="24"/>
        </w:rPr>
        <w:t xml:space="preserve">urnett </w:t>
      </w:r>
      <w:r w:rsidR="00D6257D" w:rsidRPr="00F30FD9">
        <w:rPr>
          <w:rFonts w:ascii="Berlin Sans FB" w:hAnsi="Berlin Sans FB"/>
          <w:color w:val="000000" w:themeColor="text1"/>
          <w:sz w:val="24"/>
          <w:szCs w:val="24"/>
        </w:rPr>
        <w:t>et al. 2012</w:t>
      </w:r>
      <w:r w:rsidR="00F77CD0" w:rsidRPr="00F30FD9">
        <w:rPr>
          <w:rFonts w:ascii="Berlin Sans FB" w:hAnsi="Berlin Sans FB"/>
          <w:color w:val="000000" w:themeColor="text1"/>
          <w:sz w:val="24"/>
          <w:szCs w:val="24"/>
        </w:rPr>
        <w:t xml:space="preserve"> p466</w:t>
      </w:r>
      <w:r w:rsidR="002C4688" w:rsidRPr="00F30FD9">
        <w:rPr>
          <w:rFonts w:ascii="Berlin Sans FB" w:hAnsi="Berlin Sans FB"/>
          <w:color w:val="000000" w:themeColor="text1"/>
          <w:sz w:val="24"/>
          <w:szCs w:val="24"/>
        </w:rPr>
        <w:t>)</w:t>
      </w:r>
      <w:r w:rsidR="00FB61DA" w:rsidRPr="00F30FD9">
        <w:rPr>
          <w:rFonts w:ascii="Berlin Sans FB" w:hAnsi="Berlin Sans FB"/>
          <w:color w:val="000000" w:themeColor="text1"/>
          <w:sz w:val="24"/>
          <w:szCs w:val="24"/>
        </w:rPr>
        <w:t>.</w:t>
      </w:r>
      <w:r w:rsidR="00E20B85" w:rsidRPr="00F30FD9">
        <w:rPr>
          <w:rFonts w:ascii="Berlin Sans FB" w:hAnsi="Berlin Sans FB"/>
          <w:color w:val="000000" w:themeColor="text1"/>
          <w:sz w:val="24"/>
          <w:szCs w:val="24"/>
        </w:rPr>
        <w:t xml:space="preserve">   Those </w:t>
      </w:r>
      <w:r w:rsidR="00C451B0" w:rsidRPr="00F30FD9">
        <w:rPr>
          <w:rFonts w:ascii="Berlin Sans FB" w:hAnsi="Berlin Sans FB"/>
          <w:color w:val="000000" w:themeColor="text1"/>
          <w:sz w:val="24"/>
          <w:szCs w:val="24"/>
        </w:rPr>
        <w:t>hospitals</w:t>
      </w:r>
      <w:r w:rsidR="00E20B85" w:rsidRPr="00F30FD9">
        <w:rPr>
          <w:rFonts w:ascii="Berlin Sans FB" w:hAnsi="Berlin Sans FB"/>
          <w:color w:val="000000" w:themeColor="text1"/>
          <w:sz w:val="24"/>
          <w:szCs w:val="24"/>
        </w:rPr>
        <w:t xml:space="preserve"> that have started the journey </w:t>
      </w:r>
      <w:r w:rsidR="0010715E" w:rsidRPr="00F30FD9">
        <w:rPr>
          <w:rFonts w:ascii="Berlin Sans FB" w:hAnsi="Berlin Sans FB"/>
          <w:color w:val="000000" w:themeColor="text1"/>
          <w:sz w:val="24"/>
          <w:szCs w:val="24"/>
        </w:rPr>
        <w:t xml:space="preserve">already </w:t>
      </w:r>
      <w:r w:rsidR="00E20B85" w:rsidRPr="00F30FD9">
        <w:rPr>
          <w:rFonts w:ascii="Berlin Sans FB" w:hAnsi="Berlin Sans FB"/>
          <w:color w:val="000000" w:themeColor="text1"/>
          <w:sz w:val="24"/>
          <w:szCs w:val="24"/>
        </w:rPr>
        <w:t xml:space="preserve">boast </w:t>
      </w:r>
      <w:r w:rsidR="0010715E" w:rsidRPr="00F30FD9">
        <w:rPr>
          <w:rFonts w:ascii="Berlin Sans FB" w:hAnsi="Berlin Sans FB"/>
          <w:color w:val="000000" w:themeColor="text1"/>
          <w:sz w:val="24"/>
          <w:szCs w:val="24"/>
        </w:rPr>
        <w:t xml:space="preserve">significant results. </w:t>
      </w:r>
      <w:r w:rsidR="0084065F" w:rsidRPr="00F30FD9">
        <w:rPr>
          <w:rFonts w:ascii="Berlin Sans FB" w:hAnsi="Berlin Sans FB"/>
          <w:color w:val="000000" w:themeColor="text1"/>
          <w:sz w:val="24"/>
          <w:szCs w:val="24"/>
        </w:rPr>
        <w:t xml:space="preserve"> As an example, </w:t>
      </w:r>
      <w:r w:rsidR="0010715E" w:rsidRPr="00F30FD9">
        <w:rPr>
          <w:rFonts w:ascii="Berlin Sans FB" w:hAnsi="Berlin Sans FB" w:cs="Arial"/>
          <w:color w:val="000000" w:themeColor="text1"/>
          <w:sz w:val="24"/>
          <w:szCs w:val="24"/>
        </w:rPr>
        <w:t>Sh</w:t>
      </w:r>
      <w:r w:rsidR="009538C6" w:rsidRPr="00F30FD9">
        <w:rPr>
          <w:rFonts w:ascii="Berlin Sans FB" w:hAnsi="Berlin Sans FB" w:cs="Arial"/>
          <w:color w:val="000000" w:themeColor="text1"/>
          <w:sz w:val="24"/>
          <w:szCs w:val="24"/>
        </w:rPr>
        <w:t>abot (2016) [</w:t>
      </w:r>
      <w:r w:rsidR="0010715E" w:rsidRPr="00F30FD9">
        <w:rPr>
          <w:rFonts w:ascii="Berlin Sans FB" w:hAnsi="Berlin Sans FB" w:cs="Arial"/>
          <w:color w:val="000000" w:themeColor="text1"/>
          <w:sz w:val="24"/>
          <w:szCs w:val="24"/>
        </w:rPr>
        <w:t>Chef Medical Officer of Memorial Hermann Health System, Houston</w:t>
      </w:r>
      <w:r w:rsidR="009538C6" w:rsidRPr="00F30FD9">
        <w:rPr>
          <w:rFonts w:ascii="Berlin Sans FB" w:hAnsi="Berlin Sans FB" w:cs="Arial"/>
          <w:color w:val="000000" w:themeColor="text1"/>
          <w:sz w:val="24"/>
          <w:szCs w:val="24"/>
        </w:rPr>
        <w:t>]</w:t>
      </w:r>
      <w:r w:rsidR="0010715E" w:rsidRPr="00F30FD9">
        <w:rPr>
          <w:rFonts w:ascii="Berlin Sans FB" w:hAnsi="Berlin Sans FB" w:cs="Arial"/>
          <w:color w:val="000000" w:themeColor="text1"/>
          <w:sz w:val="24"/>
          <w:szCs w:val="24"/>
        </w:rPr>
        <w:t xml:space="preserve"> who worked with the</w:t>
      </w:r>
      <w:r w:rsidR="0084065F" w:rsidRPr="00F30FD9">
        <w:rPr>
          <w:rFonts w:ascii="Berlin Sans FB" w:hAnsi="Berlin Sans FB" w:cs="Arial"/>
          <w:color w:val="000000" w:themeColor="text1"/>
          <w:sz w:val="24"/>
          <w:szCs w:val="24"/>
        </w:rPr>
        <w:t xml:space="preserve"> [USA-based]</w:t>
      </w:r>
      <w:r w:rsidR="0010715E" w:rsidRPr="00F30FD9">
        <w:rPr>
          <w:rFonts w:ascii="Berlin Sans FB" w:hAnsi="Berlin Sans FB" w:cs="Arial"/>
          <w:color w:val="000000" w:themeColor="text1"/>
          <w:sz w:val="24"/>
          <w:szCs w:val="24"/>
        </w:rPr>
        <w:t xml:space="preserve"> Joint Commission Center for Transforming Healthcare to target hand hygiene reported the average across a</w:t>
      </w:r>
      <w:r w:rsidR="0084065F" w:rsidRPr="00F30FD9">
        <w:rPr>
          <w:rFonts w:ascii="Berlin Sans FB" w:hAnsi="Berlin Sans FB" w:cs="Arial"/>
          <w:color w:val="000000" w:themeColor="text1"/>
          <w:sz w:val="24"/>
          <w:szCs w:val="24"/>
        </w:rPr>
        <w:t>ll 12 hospitals in its system ro</w:t>
      </w:r>
      <w:r w:rsidR="0010715E" w:rsidRPr="00F30FD9">
        <w:rPr>
          <w:rFonts w:ascii="Berlin Sans FB" w:hAnsi="Berlin Sans FB" w:cs="Arial"/>
          <w:color w:val="000000" w:themeColor="text1"/>
          <w:sz w:val="24"/>
          <w:szCs w:val="24"/>
        </w:rPr>
        <w:t xml:space="preserve">se from a baseline </w:t>
      </w:r>
      <w:r w:rsidR="00C451B0" w:rsidRPr="00F30FD9">
        <w:rPr>
          <w:rFonts w:ascii="Berlin Sans FB" w:hAnsi="Berlin Sans FB" w:cs="Arial"/>
          <w:color w:val="000000" w:themeColor="text1"/>
          <w:sz w:val="24"/>
          <w:szCs w:val="24"/>
        </w:rPr>
        <w:t xml:space="preserve">compliance </w:t>
      </w:r>
      <w:r w:rsidR="0010715E" w:rsidRPr="00F30FD9">
        <w:rPr>
          <w:rFonts w:ascii="Berlin Sans FB" w:hAnsi="Berlin Sans FB" w:cs="Arial"/>
          <w:color w:val="000000" w:themeColor="text1"/>
          <w:sz w:val="24"/>
          <w:szCs w:val="24"/>
        </w:rPr>
        <w:t xml:space="preserve">of hand hygiene </w:t>
      </w:r>
      <w:r w:rsidR="00C451B0" w:rsidRPr="00F30FD9">
        <w:rPr>
          <w:rFonts w:ascii="Berlin Sans FB" w:hAnsi="Berlin Sans FB" w:cs="Arial"/>
          <w:color w:val="000000" w:themeColor="text1"/>
          <w:sz w:val="24"/>
          <w:szCs w:val="24"/>
        </w:rPr>
        <w:t>from 44% t</w:t>
      </w:r>
      <w:r w:rsidR="0010715E" w:rsidRPr="00F30FD9">
        <w:rPr>
          <w:rFonts w:ascii="Berlin Sans FB" w:hAnsi="Berlin Sans FB" w:cs="Arial"/>
          <w:color w:val="000000" w:themeColor="text1"/>
          <w:sz w:val="24"/>
          <w:szCs w:val="24"/>
        </w:rPr>
        <w:t xml:space="preserve">o 92%. </w:t>
      </w:r>
      <w:r w:rsidR="00C451B0" w:rsidRPr="00F30FD9">
        <w:rPr>
          <w:rFonts w:ascii="Berlin Sans FB" w:hAnsi="Berlin Sans FB" w:cs="Arial"/>
          <w:color w:val="000000" w:themeColor="text1"/>
          <w:sz w:val="24"/>
          <w:szCs w:val="24"/>
        </w:rPr>
        <w:t>This has translated to the r</w:t>
      </w:r>
      <w:r w:rsidR="0010715E" w:rsidRPr="00F30FD9">
        <w:rPr>
          <w:rFonts w:ascii="Berlin Sans FB" w:hAnsi="Berlin Sans FB" w:cs="Arial"/>
          <w:color w:val="000000" w:themeColor="text1"/>
          <w:sz w:val="24"/>
          <w:szCs w:val="24"/>
        </w:rPr>
        <w:t xml:space="preserve">ate of central line-associated bloodstream infections and ventilator-associated pneumonia </w:t>
      </w:r>
      <w:r w:rsidR="00C451B0" w:rsidRPr="00F30FD9">
        <w:rPr>
          <w:rFonts w:ascii="Berlin Sans FB" w:hAnsi="Berlin Sans FB" w:cs="Arial"/>
          <w:color w:val="000000" w:themeColor="text1"/>
          <w:sz w:val="24"/>
          <w:szCs w:val="24"/>
        </w:rPr>
        <w:t xml:space="preserve">dropping to </w:t>
      </w:r>
      <w:r w:rsidR="0010715E" w:rsidRPr="00F30FD9">
        <w:rPr>
          <w:rFonts w:ascii="Berlin Sans FB" w:hAnsi="Berlin Sans FB" w:cs="Arial"/>
          <w:color w:val="000000" w:themeColor="text1"/>
          <w:sz w:val="24"/>
          <w:szCs w:val="24"/>
        </w:rPr>
        <w:t>zero across the system</w:t>
      </w:r>
      <w:r w:rsidR="00C451B0" w:rsidRPr="00F30FD9">
        <w:rPr>
          <w:rFonts w:ascii="Berlin Sans FB" w:hAnsi="Berlin Sans FB" w:cs="Arial"/>
          <w:color w:val="000000" w:themeColor="text1"/>
          <w:sz w:val="24"/>
          <w:szCs w:val="24"/>
        </w:rPr>
        <w:t>. Another example of HRO achievement is three hospitals not retaining a foreign object for over three years (ibid), which prior to the HRO journey would have been considered unrealistic.</w:t>
      </w:r>
      <w:r w:rsidR="00520F55" w:rsidRPr="00F30FD9">
        <w:rPr>
          <w:rFonts w:ascii="Berlin Sans FB" w:hAnsi="Berlin Sans FB" w:cs="Arial"/>
          <w:color w:val="000000" w:themeColor="text1"/>
          <w:sz w:val="24"/>
          <w:szCs w:val="24"/>
        </w:rPr>
        <w:t xml:space="preserve"> Overall the research suggests </w:t>
      </w:r>
      <w:r w:rsidR="00520F55" w:rsidRPr="00F30FD9">
        <w:rPr>
          <w:rFonts w:ascii="Berlin Sans FB" w:hAnsi="Berlin Sans FB"/>
          <w:sz w:val="24"/>
          <w:szCs w:val="24"/>
        </w:rPr>
        <w:t>HRO positively influences patient safety indi</w:t>
      </w:r>
      <w:r w:rsidR="00E94299">
        <w:rPr>
          <w:rFonts w:ascii="Berlin Sans FB" w:hAnsi="Berlin Sans FB"/>
          <w:sz w:val="24"/>
          <w:szCs w:val="24"/>
        </w:rPr>
        <w:t>cators</w:t>
      </w:r>
      <w:r w:rsidR="00346C1D">
        <w:rPr>
          <w:rFonts w:ascii="Berlin Sans FB" w:hAnsi="Berlin Sans FB"/>
          <w:sz w:val="24"/>
          <w:szCs w:val="24"/>
        </w:rPr>
        <w:t xml:space="preserve"> </w:t>
      </w:r>
      <w:r w:rsidR="00520F55" w:rsidRPr="00F30FD9">
        <w:rPr>
          <w:rFonts w:ascii="Berlin Sans FB" w:hAnsi="Berlin Sans FB"/>
          <w:sz w:val="24"/>
          <w:szCs w:val="24"/>
        </w:rPr>
        <w:t>(Singer et al., 2</w:t>
      </w:r>
      <w:r w:rsidR="009538C6" w:rsidRPr="00F30FD9">
        <w:rPr>
          <w:rFonts w:ascii="Berlin Sans FB" w:hAnsi="Berlin Sans FB"/>
          <w:sz w:val="24"/>
          <w:szCs w:val="24"/>
        </w:rPr>
        <w:t xml:space="preserve">009), as well as helping </w:t>
      </w:r>
      <w:r w:rsidR="009538C6" w:rsidRPr="00707A06">
        <w:rPr>
          <w:rFonts w:ascii="Berlin Sans FB" w:hAnsi="Berlin Sans FB"/>
          <w:color w:val="000000" w:themeColor="text1"/>
          <w:sz w:val="24"/>
          <w:szCs w:val="24"/>
        </w:rPr>
        <w:t>reduce</w:t>
      </w:r>
      <w:r w:rsidR="00520F55" w:rsidRPr="00707A06">
        <w:rPr>
          <w:rFonts w:ascii="Berlin Sans FB" w:hAnsi="Berlin Sans FB"/>
          <w:color w:val="000000" w:themeColor="text1"/>
          <w:sz w:val="24"/>
          <w:szCs w:val="24"/>
        </w:rPr>
        <w:t xml:space="preserve"> human error attributable to fatigue and stress (Norris et al. 2012).</w:t>
      </w:r>
      <w:r w:rsidR="008B5D6F" w:rsidRPr="00707A06">
        <w:rPr>
          <w:rFonts w:ascii="Berlin Sans FB" w:hAnsi="Berlin Sans FB"/>
          <w:color w:val="000000" w:themeColor="text1"/>
          <w:sz w:val="24"/>
          <w:szCs w:val="24"/>
        </w:rPr>
        <w:t xml:space="preserve"> </w:t>
      </w:r>
    </w:p>
    <w:p w:rsidR="00346C1D" w:rsidRDefault="00346C1D" w:rsidP="00727C97">
      <w:pPr>
        <w:shd w:val="clear" w:color="auto" w:fill="FFFFFF" w:themeFill="background1"/>
        <w:spacing w:line="360" w:lineRule="auto"/>
        <w:jc w:val="both"/>
        <w:rPr>
          <w:rFonts w:ascii="Berlin Sans FB" w:hAnsi="Berlin Sans FB"/>
          <w:color w:val="000000" w:themeColor="text1"/>
          <w:sz w:val="24"/>
          <w:szCs w:val="24"/>
        </w:rPr>
      </w:pPr>
    </w:p>
    <w:p w:rsidR="003C4197" w:rsidRDefault="008B5D6F" w:rsidP="003C4197">
      <w:pPr>
        <w:shd w:val="clear" w:color="auto" w:fill="FFFFFF" w:themeFill="background1"/>
        <w:spacing w:line="360" w:lineRule="auto"/>
        <w:jc w:val="both"/>
        <w:rPr>
          <w:rFonts w:ascii="Berlin Sans FB" w:hAnsi="Berlin Sans FB"/>
          <w:noProof/>
          <w:sz w:val="24"/>
          <w:szCs w:val="24"/>
          <w:lang w:val="en-GB" w:eastAsia="en-GB"/>
        </w:rPr>
      </w:pPr>
      <w:r w:rsidRPr="00707A06">
        <w:rPr>
          <w:rFonts w:ascii="Berlin Sans FB" w:hAnsi="Berlin Sans FB"/>
          <w:color w:val="000000" w:themeColor="text1"/>
          <w:sz w:val="24"/>
          <w:szCs w:val="24"/>
        </w:rPr>
        <w:t>Given that per-capita total expenditure for healthcare by U.S. citizens in 2012 was $8,895</w:t>
      </w:r>
      <w:r w:rsidR="00E94299" w:rsidRPr="00707A06">
        <w:rPr>
          <w:rFonts w:ascii="Berlin Sans FB" w:hAnsi="Berlin Sans FB"/>
          <w:color w:val="000000" w:themeColor="text1"/>
          <w:sz w:val="24"/>
          <w:szCs w:val="24"/>
        </w:rPr>
        <w:t xml:space="preserve"> </w:t>
      </w:r>
      <w:r w:rsidRPr="00707A06">
        <w:rPr>
          <w:rFonts w:ascii="Berlin Sans FB" w:hAnsi="Berlin Sans FB"/>
          <w:color w:val="000000" w:themeColor="text1"/>
          <w:sz w:val="24"/>
          <w:szCs w:val="24"/>
        </w:rPr>
        <w:t>(</w:t>
      </w:r>
      <w:r w:rsidR="002902E7">
        <w:rPr>
          <w:rFonts w:ascii="Berlin Sans FB" w:hAnsi="Berlin Sans FB"/>
          <w:color w:val="000000" w:themeColor="text1"/>
          <w:sz w:val="24"/>
          <w:szCs w:val="24"/>
        </w:rPr>
        <w:t>WHO, 2015) and</w:t>
      </w:r>
      <w:r w:rsidRPr="00707A06">
        <w:rPr>
          <w:rFonts w:ascii="Berlin Sans FB" w:hAnsi="Berlin Sans FB"/>
          <w:color w:val="000000" w:themeColor="text1"/>
          <w:sz w:val="24"/>
          <w:szCs w:val="24"/>
        </w:rPr>
        <w:t xml:space="preserve"> the </w:t>
      </w:r>
      <w:r w:rsidR="005C5F27">
        <w:rPr>
          <w:rFonts w:ascii="Berlin Sans FB" w:hAnsi="Berlin Sans FB"/>
          <w:color w:val="000000" w:themeColor="text1"/>
          <w:sz w:val="24"/>
          <w:szCs w:val="24"/>
        </w:rPr>
        <w:t>HRO “</w:t>
      </w:r>
      <w:r w:rsidR="005C5F27" w:rsidRPr="008E4ED4">
        <w:rPr>
          <w:rFonts w:ascii="Berlin Sans FB" w:hAnsi="Berlin Sans FB"/>
          <w:i/>
          <w:sz w:val="24"/>
          <w:szCs w:val="24"/>
        </w:rPr>
        <w:t>destination remains far ahead</w:t>
      </w:r>
      <w:r w:rsidR="005C5F27" w:rsidRPr="008E4ED4">
        <w:rPr>
          <w:rFonts w:ascii="Berlin Sans FB" w:hAnsi="Berlin Sans FB"/>
          <w:sz w:val="24"/>
          <w:szCs w:val="24"/>
        </w:rPr>
        <w:t>” (Deloitte, 2016 p.2)</w:t>
      </w:r>
      <w:r w:rsidR="005C5F27" w:rsidRPr="008E4ED4">
        <w:rPr>
          <w:rFonts w:ascii="Berlin Sans FB" w:hAnsi="Berlin Sans FB"/>
          <w:color w:val="000000" w:themeColor="text1"/>
          <w:sz w:val="24"/>
          <w:szCs w:val="24"/>
        </w:rPr>
        <w:t xml:space="preserve"> for</w:t>
      </w:r>
      <w:r w:rsidR="005C5F27">
        <w:rPr>
          <w:rFonts w:ascii="Berlin Sans FB" w:hAnsi="Berlin Sans FB"/>
          <w:color w:val="000000" w:themeColor="text1"/>
          <w:sz w:val="24"/>
          <w:szCs w:val="24"/>
        </w:rPr>
        <w:t xml:space="preserve"> many US healthcare providers, </w:t>
      </w:r>
      <w:r w:rsidRPr="00707A06">
        <w:rPr>
          <w:rFonts w:ascii="Berlin Sans FB" w:hAnsi="Berlin Sans FB"/>
          <w:color w:val="000000" w:themeColor="text1"/>
          <w:sz w:val="24"/>
          <w:szCs w:val="24"/>
        </w:rPr>
        <w:t xml:space="preserve">the need for focused support on </w:t>
      </w:r>
      <w:r w:rsidRPr="00707A06">
        <w:rPr>
          <w:rFonts w:ascii="Berlin Sans FB" w:hAnsi="Berlin Sans FB" w:cs="Arial"/>
          <w:color w:val="000000" w:themeColor="text1"/>
          <w:sz w:val="24"/>
          <w:szCs w:val="24"/>
        </w:rPr>
        <w:t xml:space="preserve">developing </w:t>
      </w:r>
      <w:r w:rsidR="00B71ED0">
        <w:rPr>
          <w:rFonts w:ascii="Berlin Sans FB" w:hAnsi="Berlin Sans FB" w:cs="Arial"/>
          <w:color w:val="000000" w:themeColor="text1"/>
          <w:sz w:val="24"/>
          <w:szCs w:val="24"/>
        </w:rPr>
        <w:t xml:space="preserve">HR </w:t>
      </w:r>
      <w:r w:rsidRPr="00707A06">
        <w:rPr>
          <w:rFonts w:ascii="Berlin Sans FB" w:hAnsi="Berlin Sans FB" w:cs="Arial"/>
          <w:color w:val="000000" w:themeColor="text1"/>
          <w:sz w:val="24"/>
          <w:szCs w:val="24"/>
        </w:rPr>
        <w:t>structures, processes and behaviours appears crucial not jus</w:t>
      </w:r>
      <w:r w:rsidR="00346C1D">
        <w:rPr>
          <w:rFonts w:ascii="Berlin Sans FB" w:hAnsi="Berlin Sans FB" w:cs="Arial"/>
          <w:color w:val="000000" w:themeColor="text1"/>
          <w:sz w:val="24"/>
          <w:szCs w:val="24"/>
        </w:rPr>
        <w:t>t for one healthcare system but</w:t>
      </w:r>
      <w:r w:rsidR="005C5F27">
        <w:rPr>
          <w:rFonts w:ascii="Berlin Sans FB" w:hAnsi="Berlin Sans FB" w:cs="Arial"/>
          <w:color w:val="000000" w:themeColor="text1"/>
          <w:sz w:val="24"/>
          <w:szCs w:val="24"/>
        </w:rPr>
        <w:t xml:space="preserve"> wider </w:t>
      </w:r>
      <w:r w:rsidRPr="00707A06">
        <w:rPr>
          <w:rFonts w:ascii="Berlin Sans FB" w:hAnsi="Berlin Sans FB" w:cs="Arial"/>
          <w:color w:val="000000" w:themeColor="text1"/>
          <w:sz w:val="24"/>
          <w:szCs w:val="24"/>
        </w:rPr>
        <w:t xml:space="preserve">society. The roadblocks </w:t>
      </w:r>
      <w:r w:rsidR="00346C1D">
        <w:rPr>
          <w:rFonts w:ascii="Berlin Sans FB" w:hAnsi="Berlin Sans FB" w:cs="Arial"/>
          <w:color w:val="000000" w:themeColor="text1"/>
          <w:sz w:val="24"/>
          <w:szCs w:val="24"/>
        </w:rPr>
        <w:t xml:space="preserve">can however </w:t>
      </w:r>
      <w:r w:rsidRPr="00707A06">
        <w:rPr>
          <w:rFonts w:ascii="Berlin Sans FB" w:hAnsi="Berlin Sans FB" w:cs="Arial"/>
          <w:color w:val="000000" w:themeColor="text1"/>
          <w:sz w:val="24"/>
          <w:szCs w:val="24"/>
        </w:rPr>
        <w:t xml:space="preserve">appear </w:t>
      </w:r>
      <w:r w:rsidR="00727C97" w:rsidRPr="00707A06">
        <w:rPr>
          <w:rFonts w:ascii="Berlin Sans FB" w:hAnsi="Berlin Sans FB" w:cs="Arial"/>
          <w:color w:val="000000" w:themeColor="text1"/>
          <w:sz w:val="24"/>
          <w:szCs w:val="24"/>
        </w:rPr>
        <w:t>insurmountable</w:t>
      </w:r>
      <w:r w:rsidR="00346C1D">
        <w:rPr>
          <w:rFonts w:ascii="Berlin Sans FB" w:hAnsi="Berlin Sans FB" w:cs="Arial"/>
          <w:color w:val="000000" w:themeColor="text1"/>
          <w:sz w:val="24"/>
          <w:szCs w:val="24"/>
        </w:rPr>
        <w:t>,</w:t>
      </w:r>
      <w:r w:rsidRPr="00707A06">
        <w:rPr>
          <w:rFonts w:ascii="Berlin Sans FB" w:hAnsi="Berlin Sans FB" w:cs="Arial"/>
          <w:color w:val="000000" w:themeColor="text1"/>
          <w:sz w:val="24"/>
          <w:szCs w:val="24"/>
        </w:rPr>
        <w:t xml:space="preserve"> as “</w:t>
      </w:r>
      <w:r w:rsidRPr="00707A06">
        <w:rPr>
          <w:rFonts w:ascii="Berlin Sans FB" w:hAnsi="Berlin Sans FB"/>
          <w:i/>
          <w:color w:val="000000" w:themeColor="text1"/>
          <w:sz w:val="24"/>
          <w:szCs w:val="24"/>
          <w:shd w:val="clear" w:color="auto" w:fill="FFFFFF"/>
        </w:rPr>
        <w:t>c</w:t>
      </w:r>
      <w:r w:rsidR="004774D2" w:rsidRPr="00707A06">
        <w:rPr>
          <w:rFonts w:ascii="Berlin Sans FB" w:hAnsi="Berlin Sans FB"/>
          <w:i/>
          <w:color w:val="000000" w:themeColor="text1"/>
          <w:sz w:val="24"/>
          <w:szCs w:val="24"/>
          <w:shd w:val="clear" w:color="auto" w:fill="FFFFFF"/>
        </w:rPr>
        <w:t>hanges that can improve patients’ health are often difficult to get into practice, even when backed by good evidence</w:t>
      </w:r>
      <w:r w:rsidR="00A54F42">
        <w:rPr>
          <w:rFonts w:ascii="Berlin Sans FB" w:hAnsi="Berlin Sans FB"/>
          <w:color w:val="000000" w:themeColor="text1"/>
          <w:sz w:val="24"/>
          <w:szCs w:val="24"/>
          <w:shd w:val="clear" w:color="auto" w:fill="FFFFFF"/>
        </w:rPr>
        <w:t xml:space="preserve">” </w:t>
      </w:r>
      <w:r w:rsidR="00727C97" w:rsidRPr="00A54F42">
        <w:rPr>
          <w:rStyle w:val="Strong"/>
          <w:rFonts w:ascii="Berlin Sans FB" w:hAnsi="Berlin Sans FB"/>
          <w:b w:val="0"/>
          <w:color w:val="000000" w:themeColor="text1"/>
          <w:sz w:val="24"/>
          <w:szCs w:val="24"/>
          <w:bdr w:val="none" w:sz="0" w:space="0" w:color="auto" w:frame="1"/>
          <w:shd w:val="clear" w:color="auto" w:fill="FFFFFF"/>
        </w:rPr>
        <w:lastRenderedPageBreak/>
        <w:t>(</w:t>
      </w:r>
      <w:r w:rsidR="00727C97">
        <w:rPr>
          <w:rStyle w:val="Strong"/>
          <w:rFonts w:ascii="Berlin Sans FB" w:hAnsi="Berlin Sans FB"/>
          <w:b w:val="0"/>
          <w:color w:val="000000" w:themeColor="text1"/>
          <w:sz w:val="24"/>
          <w:szCs w:val="24"/>
          <w:bdr w:val="none" w:sz="0" w:space="0" w:color="auto" w:frame="1"/>
          <w:shd w:val="clear" w:color="auto" w:fill="FFFFFF"/>
        </w:rPr>
        <w:t xml:space="preserve">Pronovost et al., </w:t>
      </w:r>
      <w:r w:rsidR="004774D2" w:rsidRPr="00707A06">
        <w:rPr>
          <w:rStyle w:val="Strong"/>
          <w:rFonts w:ascii="Berlin Sans FB" w:hAnsi="Berlin Sans FB"/>
          <w:b w:val="0"/>
          <w:color w:val="000000" w:themeColor="text1"/>
          <w:sz w:val="24"/>
          <w:szCs w:val="24"/>
          <w:bdr w:val="none" w:sz="0" w:space="0" w:color="auto" w:frame="1"/>
          <w:shd w:val="clear" w:color="auto" w:fill="FFFFFF"/>
        </w:rPr>
        <w:t>2008, p.337)</w:t>
      </w:r>
      <w:r w:rsidRPr="00707A06">
        <w:rPr>
          <w:rStyle w:val="Strong"/>
          <w:rFonts w:ascii="Berlin Sans FB" w:hAnsi="Berlin Sans FB"/>
          <w:b w:val="0"/>
          <w:color w:val="000000" w:themeColor="text1"/>
          <w:sz w:val="24"/>
          <w:szCs w:val="24"/>
          <w:bdr w:val="none" w:sz="0" w:space="0" w:color="auto" w:frame="1"/>
          <w:shd w:val="clear" w:color="auto" w:fill="FFFFFF"/>
        </w:rPr>
        <w:t>. Even when evidence-based approaches have been applied to c</w:t>
      </w:r>
      <w:r w:rsidR="004774D2" w:rsidRPr="00707A06">
        <w:rPr>
          <w:rFonts w:ascii="Berlin Sans FB" w:hAnsi="Berlin Sans FB"/>
          <w:color w:val="000000" w:themeColor="text1"/>
          <w:sz w:val="24"/>
          <w:szCs w:val="24"/>
          <w:shd w:val="clear" w:color="auto" w:fill="FFFFFF"/>
        </w:rPr>
        <w:t>hang</w:t>
      </w:r>
      <w:r w:rsidRPr="00707A06">
        <w:rPr>
          <w:rFonts w:ascii="Berlin Sans FB" w:hAnsi="Berlin Sans FB"/>
          <w:color w:val="000000" w:themeColor="text1"/>
          <w:sz w:val="24"/>
          <w:szCs w:val="24"/>
          <w:shd w:val="clear" w:color="auto" w:fill="FFFFFF"/>
        </w:rPr>
        <w:t xml:space="preserve">e </w:t>
      </w:r>
      <w:r w:rsidR="004774D2" w:rsidRPr="00707A06">
        <w:rPr>
          <w:rFonts w:ascii="Berlin Sans FB" w:hAnsi="Berlin Sans FB"/>
          <w:color w:val="000000" w:themeColor="text1"/>
          <w:sz w:val="24"/>
          <w:szCs w:val="24"/>
          <w:shd w:val="clear" w:color="auto" w:fill="FFFFFF"/>
        </w:rPr>
        <w:t>behaviour</w:t>
      </w:r>
      <w:r w:rsidRPr="00707A06">
        <w:rPr>
          <w:rFonts w:ascii="Berlin Sans FB" w:hAnsi="Berlin Sans FB"/>
          <w:color w:val="000000" w:themeColor="text1"/>
          <w:sz w:val="24"/>
          <w:szCs w:val="24"/>
          <w:shd w:val="clear" w:color="auto" w:fill="FFFFFF"/>
        </w:rPr>
        <w:t>s</w:t>
      </w:r>
      <w:r w:rsidRPr="00707A06">
        <w:rPr>
          <w:rFonts w:ascii="Berlin Sans FB" w:hAnsi="Berlin Sans FB"/>
          <w:b/>
          <w:color w:val="000000" w:themeColor="text1"/>
          <w:sz w:val="24"/>
          <w:szCs w:val="24"/>
          <w:shd w:val="clear" w:color="auto" w:fill="FFFFFF"/>
        </w:rPr>
        <w:t xml:space="preserve"> </w:t>
      </w:r>
      <w:r w:rsidRPr="00707A06">
        <w:rPr>
          <w:rFonts w:ascii="Berlin Sans FB" w:hAnsi="Berlin Sans FB"/>
          <w:color w:val="000000" w:themeColor="text1"/>
          <w:sz w:val="24"/>
          <w:szCs w:val="24"/>
          <w:shd w:val="clear" w:color="auto" w:fill="FFFFFF"/>
        </w:rPr>
        <w:t>(</w:t>
      </w:r>
      <w:r w:rsidRPr="00707A06">
        <w:rPr>
          <w:rStyle w:val="Strong"/>
          <w:rFonts w:ascii="Berlin Sans FB" w:hAnsi="Berlin Sans FB"/>
          <w:b w:val="0"/>
          <w:color w:val="000000" w:themeColor="text1"/>
          <w:sz w:val="24"/>
          <w:szCs w:val="24"/>
          <w:bdr w:val="none" w:sz="0" w:space="0" w:color="auto" w:frame="1"/>
          <w:shd w:val="clear" w:color="auto" w:fill="FFFFFF"/>
        </w:rPr>
        <w:t>Grol &amp; Grimshaw</w:t>
      </w:r>
      <w:r w:rsidR="00727C97">
        <w:rPr>
          <w:rStyle w:val="Strong"/>
          <w:rFonts w:ascii="Berlin Sans FB" w:hAnsi="Berlin Sans FB"/>
          <w:b w:val="0"/>
          <w:color w:val="000000" w:themeColor="text1"/>
          <w:sz w:val="24"/>
          <w:szCs w:val="24"/>
          <w:bdr w:val="none" w:sz="0" w:space="0" w:color="auto" w:frame="1"/>
          <w:shd w:val="clear" w:color="auto" w:fill="FFFFFF"/>
        </w:rPr>
        <w:t xml:space="preserve">, </w:t>
      </w:r>
      <w:r w:rsidRPr="00707A06">
        <w:rPr>
          <w:rStyle w:val="Strong"/>
          <w:rFonts w:ascii="Berlin Sans FB" w:hAnsi="Berlin Sans FB"/>
          <w:b w:val="0"/>
          <w:color w:val="000000" w:themeColor="text1"/>
          <w:sz w:val="24"/>
          <w:szCs w:val="24"/>
          <w:bdr w:val="none" w:sz="0" w:space="0" w:color="auto" w:frame="1"/>
          <w:shd w:val="clear" w:color="auto" w:fill="FFFFFF"/>
        </w:rPr>
        <w:t>2003), the impact of the large</w:t>
      </w:r>
      <w:r w:rsidR="00727C97">
        <w:rPr>
          <w:rStyle w:val="Strong"/>
          <w:rFonts w:ascii="Berlin Sans FB" w:hAnsi="Berlin Sans FB"/>
          <w:b w:val="0"/>
          <w:color w:val="000000" w:themeColor="text1"/>
          <w:sz w:val="24"/>
          <w:szCs w:val="24"/>
          <w:bdr w:val="none" w:sz="0" w:space="0" w:color="auto" w:frame="1"/>
          <w:shd w:val="clear" w:color="auto" w:fill="FFFFFF"/>
        </w:rPr>
        <w:t>r</w:t>
      </w:r>
      <w:r w:rsidRPr="00707A06">
        <w:rPr>
          <w:rStyle w:val="Strong"/>
          <w:rFonts w:ascii="Berlin Sans FB" w:hAnsi="Berlin Sans FB"/>
          <w:b w:val="0"/>
          <w:color w:val="000000" w:themeColor="text1"/>
          <w:sz w:val="24"/>
          <w:szCs w:val="24"/>
          <w:bdr w:val="none" w:sz="0" w:space="0" w:color="auto" w:frame="1"/>
          <w:shd w:val="clear" w:color="auto" w:fill="FFFFFF"/>
        </w:rPr>
        <w:t xml:space="preserve"> system can be </w:t>
      </w:r>
      <w:r w:rsidR="00707A06" w:rsidRPr="00707A06">
        <w:rPr>
          <w:rStyle w:val="Strong"/>
          <w:rFonts w:ascii="Berlin Sans FB" w:hAnsi="Berlin Sans FB"/>
          <w:b w:val="0"/>
          <w:color w:val="000000" w:themeColor="text1"/>
          <w:sz w:val="24"/>
          <w:szCs w:val="24"/>
          <w:bdr w:val="none" w:sz="0" w:space="0" w:color="auto" w:frame="1"/>
          <w:shd w:val="clear" w:color="auto" w:fill="FFFFFF"/>
        </w:rPr>
        <w:t>forgotten (</w:t>
      </w:r>
      <w:r w:rsidR="00E92A39" w:rsidRPr="00707A06">
        <w:rPr>
          <w:rFonts w:ascii="Berlin Sans FB" w:hAnsi="Berlin Sans FB"/>
          <w:color w:val="000000" w:themeColor="text1"/>
          <w:sz w:val="24"/>
          <w:szCs w:val="24"/>
          <w:shd w:val="clear" w:color="auto" w:fill="FFFFFF"/>
        </w:rPr>
        <w:t>Provonost et al. 2008</w:t>
      </w:r>
      <w:r w:rsidR="00707A06" w:rsidRPr="00707A06">
        <w:rPr>
          <w:rFonts w:ascii="Berlin Sans FB" w:hAnsi="Berlin Sans FB"/>
          <w:color w:val="000000" w:themeColor="text1"/>
          <w:sz w:val="24"/>
          <w:szCs w:val="24"/>
          <w:shd w:val="clear" w:color="auto" w:fill="FFFFFF"/>
        </w:rPr>
        <w:t xml:space="preserve">). </w:t>
      </w:r>
      <w:r w:rsidR="00636EE2">
        <w:rPr>
          <w:rFonts w:ascii="Berlin Sans FB" w:hAnsi="Berlin Sans FB"/>
          <w:color w:val="000000" w:themeColor="text1"/>
          <w:sz w:val="24"/>
          <w:szCs w:val="24"/>
        </w:rPr>
        <w:t>Damschroder et al. (2009, p1)</w:t>
      </w:r>
      <w:r w:rsidR="00707A06" w:rsidRPr="00707A06">
        <w:rPr>
          <w:rFonts w:ascii="Berlin Sans FB" w:hAnsi="Berlin Sans FB"/>
          <w:color w:val="000000" w:themeColor="text1"/>
          <w:sz w:val="24"/>
          <w:szCs w:val="24"/>
        </w:rPr>
        <w:t xml:space="preserve"> </w:t>
      </w:r>
      <w:r w:rsidR="00727C97">
        <w:rPr>
          <w:rFonts w:ascii="Berlin Sans FB" w:hAnsi="Berlin Sans FB"/>
          <w:color w:val="000000" w:themeColor="text1"/>
          <w:sz w:val="24"/>
          <w:szCs w:val="24"/>
        </w:rPr>
        <w:t>r</w:t>
      </w:r>
      <w:r w:rsidR="00707A06" w:rsidRPr="00707A06">
        <w:rPr>
          <w:rFonts w:ascii="Berlin Sans FB" w:hAnsi="Berlin Sans FB"/>
          <w:color w:val="000000" w:themeColor="text1"/>
          <w:sz w:val="24"/>
          <w:szCs w:val="24"/>
        </w:rPr>
        <w:t xml:space="preserve">eport that </w:t>
      </w:r>
      <w:r w:rsidR="00707A06" w:rsidRPr="00707A06">
        <w:rPr>
          <w:rFonts w:ascii="Berlin Sans FB" w:hAnsi="Berlin Sans FB"/>
          <w:i/>
          <w:color w:val="000000" w:themeColor="text1"/>
          <w:sz w:val="24"/>
          <w:szCs w:val="24"/>
        </w:rPr>
        <w:t>“m</w:t>
      </w:r>
      <w:r w:rsidR="00E26417" w:rsidRPr="00707A06">
        <w:rPr>
          <w:rFonts w:ascii="Berlin Sans FB" w:hAnsi="Berlin Sans FB"/>
          <w:i/>
          <w:color w:val="000000" w:themeColor="text1"/>
          <w:sz w:val="24"/>
          <w:szCs w:val="24"/>
        </w:rPr>
        <w:t xml:space="preserve">any interventions found to be effective in health services research studies fail to translate into meaningful </w:t>
      </w:r>
      <w:r w:rsidR="00E26417" w:rsidRPr="002E6706">
        <w:rPr>
          <w:rFonts w:ascii="Berlin Sans FB" w:hAnsi="Berlin Sans FB"/>
          <w:i/>
          <w:color w:val="000000" w:themeColor="text1"/>
          <w:sz w:val="24"/>
          <w:szCs w:val="24"/>
        </w:rPr>
        <w:t>patient care outcomes across multiple contexts</w:t>
      </w:r>
      <w:r w:rsidR="00727C97" w:rsidRPr="002E6706">
        <w:rPr>
          <w:rFonts w:ascii="Berlin Sans FB" w:hAnsi="Berlin Sans FB"/>
          <w:i/>
          <w:color w:val="000000" w:themeColor="text1"/>
          <w:sz w:val="24"/>
          <w:szCs w:val="24"/>
        </w:rPr>
        <w:t>”</w:t>
      </w:r>
      <w:r w:rsidR="00E26417" w:rsidRPr="002E6706">
        <w:rPr>
          <w:rFonts w:ascii="Berlin Sans FB" w:hAnsi="Berlin Sans FB"/>
          <w:i/>
          <w:color w:val="000000" w:themeColor="text1"/>
          <w:sz w:val="24"/>
          <w:szCs w:val="24"/>
        </w:rPr>
        <w:t>.</w:t>
      </w:r>
      <w:r w:rsidR="00346C1D" w:rsidRPr="002E6706">
        <w:rPr>
          <w:rFonts w:ascii="Berlin Sans FB" w:hAnsi="Berlin Sans FB"/>
          <w:color w:val="000000" w:themeColor="text1"/>
          <w:sz w:val="24"/>
          <w:szCs w:val="24"/>
        </w:rPr>
        <w:t xml:space="preserve"> S</w:t>
      </w:r>
      <w:r w:rsidR="00E26417" w:rsidRPr="002E6706">
        <w:rPr>
          <w:rFonts w:ascii="Berlin Sans FB" w:hAnsi="Berlin Sans FB"/>
          <w:color w:val="000000" w:themeColor="text1"/>
          <w:sz w:val="24"/>
          <w:szCs w:val="24"/>
        </w:rPr>
        <w:t>ome estimates indicate that two-thirds of organizations' ef</w:t>
      </w:r>
      <w:r w:rsidR="00727C97" w:rsidRPr="002E6706">
        <w:rPr>
          <w:rFonts w:ascii="Berlin Sans FB" w:hAnsi="Berlin Sans FB"/>
          <w:color w:val="000000" w:themeColor="text1"/>
          <w:sz w:val="24"/>
          <w:szCs w:val="24"/>
        </w:rPr>
        <w:t>forts to implement change fail (</w:t>
      </w:r>
      <w:r w:rsidR="00E26417" w:rsidRPr="002E6706">
        <w:rPr>
          <w:rFonts w:ascii="Berlin Sans FB" w:hAnsi="Berlin Sans FB"/>
          <w:color w:val="000000" w:themeColor="text1"/>
          <w:sz w:val="24"/>
          <w:szCs w:val="24"/>
        </w:rPr>
        <w:t>Grenhalgh et al.  2004</w:t>
      </w:r>
      <w:r w:rsidR="00727C97" w:rsidRPr="002E6706">
        <w:rPr>
          <w:rFonts w:ascii="Berlin Sans FB" w:hAnsi="Berlin Sans FB"/>
          <w:color w:val="000000" w:themeColor="text1"/>
          <w:sz w:val="24"/>
          <w:szCs w:val="24"/>
        </w:rPr>
        <w:t>).</w:t>
      </w:r>
      <w:r w:rsidR="00E26417" w:rsidRPr="002E6706">
        <w:rPr>
          <w:rFonts w:ascii="Berlin Sans FB" w:hAnsi="Berlin Sans FB"/>
          <w:color w:val="000000" w:themeColor="text1"/>
          <w:sz w:val="24"/>
          <w:szCs w:val="24"/>
        </w:rPr>
        <w:t xml:space="preserve"> </w:t>
      </w:r>
      <w:r w:rsidR="00707A06" w:rsidRPr="002E6706">
        <w:rPr>
          <w:rFonts w:ascii="Berlin Sans FB" w:hAnsi="Berlin Sans FB"/>
          <w:color w:val="000000" w:themeColor="text1"/>
          <w:sz w:val="24"/>
          <w:szCs w:val="24"/>
        </w:rPr>
        <w:t xml:space="preserve">Healthcare is </w:t>
      </w:r>
      <w:r w:rsidR="003C4197" w:rsidRPr="002E6706">
        <w:rPr>
          <w:rFonts w:ascii="Berlin Sans FB" w:hAnsi="Berlin Sans FB"/>
          <w:color w:val="000000" w:themeColor="text1"/>
          <w:sz w:val="24"/>
          <w:szCs w:val="24"/>
        </w:rPr>
        <w:t>a complex environment</w:t>
      </w:r>
      <w:r w:rsidR="00727C97" w:rsidRPr="002E6706">
        <w:rPr>
          <w:rFonts w:ascii="Berlin Sans FB" w:hAnsi="Berlin Sans FB"/>
          <w:color w:val="000000" w:themeColor="text1"/>
          <w:sz w:val="24"/>
          <w:szCs w:val="24"/>
        </w:rPr>
        <w:t xml:space="preserve">; and this </w:t>
      </w:r>
      <w:r w:rsidR="00707A06" w:rsidRPr="002E6706">
        <w:rPr>
          <w:rFonts w:ascii="Berlin Sans FB" w:hAnsi="Berlin Sans FB"/>
          <w:color w:val="000000" w:themeColor="text1"/>
          <w:sz w:val="24"/>
          <w:szCs w:val="24"/>
        </w:rPr>
        <w:t>c</w:t>
      </w:r>
      <w:r w:rsidR="00727C97" w:rsidRPr="002E6706">
        <w:rPr>
          <w:rFonts w:ascii="Berlin Sans FB" w:hAnsi="Berlin Sans FB"/>
          <w:color w:val="000000" w:themeColor="text1"/>
          <w:sz w:val="24"/>
          <w:szCs w:val="24"/>
        </w:rPr>
        <w:t>o</w:t>
      </w:r>
      <w:r w:rsidR="003C4197" w:rsidRPr="002E6706">
        <w:rPr>
          <w:rFonts w:ascii="Berlin Sans FB" w:hAnsi="Berlin Sans FB" w:cs="Giovanni-Book"/>
          <w:color w:val="000000" w:themeColor="text1"/>
          <w:sz w:val="24"/>
          <w:szCs w:val="24"/>
          <w:lang w:val="en-GB"/>
        </w:rPr>
        <w:t>mplexity is increased with higher numbers of potential target organizational</w:t>
      </w:r>
      <w:r w:rsidR="00707A06" w:rsidRPr="002E6706">
        <w:rPr>
          <w:rFonts w:ascii="Berlin Sans FB" w:hAnsi="Berlin Sans FB" w:cs="Giovanni-Book"/>
          <w:color w:val="000000" w:themeColor="text1"/>
          <w:sz w:val="24"/>
          <w:szCs w:val="24"/>
          <w:lang w:val="en-GB"/>
        </w:rPr>
        <w:t xml:space="preserve"> </w:t>
      </w:r>
      <w:r w:rsidR="003C4197" w:rsidRPr="002E6706">
        <w:rPr>
          <w:rFonts w:ascii="Berlin Sans FB" w:hAnsi="Berlin Sans FB" w:cs="Giovanni-Book"/>
          <w:color w:val="000000" w:themeColor="text1"/>
          <w:sz w:val="24"/>
          <w:szCs w:val="24"/>
          <w:lang w:val="en-GB"/>
        </w:rPr>
        <w:t>units (teams, clinics, departments) or types of</w:t>
      </w:r>
      <w:r w:rsidR="00707A06" w:rsidRPr="002E6706">
        <w:rPr>
          <w:rFonts w:ascii="Berlin Sans FB" w:hAnsi="Berlin Sans FB" w:cs="Giovanni-Book"/>
          <w:color w:val="000000" w:themeColor="text1"/>
          <w:sz w:val="24"/>
          <w:szCs w:val="24"/>
          <w:lang w:val="en-GB"/>
        </w:rPr>
        <w:t xml:space="preserve"> </w:t>
      </w:r>
      <w:r w:rsidR="003C4197" w:rsidRPr="002E6706">
        <w:rPr>
          <w:rFonts w:ascii="Berlin Sans FB" w:hAnsi="Berlin Sans FB" w:cs="Giovanni-Book"/>
          <w:color w:val="000000" w:themeColor="text1"/>
          <w:sz w:val="24"/>
          <w:szCs w:val="24"/>
          <w:lang w:val="en-GB"/>
        </w:rPr>
        <w:t>people (providers, patients, managers) targeted by the</w:t>
      </w:r>
      <w:r w:rsidR="00707A06" w:rsidRPr="002E6706">
        <w:rPr>
          <w:rFonts w:ascii="Berlin Sans FB" w:hAnsi="Berlin Sans FB" w:cs="Giovanni-Book"/>
          <w:color w:val="000000" w:themeColor="text1"/>
          <w:sz w:val="24"/>
          <w:szCs w:val="24"/>
          <w:lang w:val="en-GB"/>
        </w:rPr>
        <w:t xml:space="preserve"> intervention (</w:t>
      </w:r>
      <w:r w:rsidR="003C4197" w:rsidRPr="002E6706">
        <w:rPr>
          <w:rFonts w:ascii="Berlin Sans FB" w:hAnsi="Berlin Sans FB" w:cs="Giovanni-Book"/>
          <w:color w:val="000000" w:themeColor="text1"/>
          <w:sz w:val="24"/>
          <w:szCs w:val="24"/>
          <w:lang w:val="en-GB"/>
        </w:rPr>
        <w:t>Kochevar et Yuno, 2006</w:t>
      </w:r>
      <w:r w:rsidR="00707A06" w:rsidRPr="002E6706">
        <w:rPr>
          <w:rFonts w:ascii="Berlin Sans FB" w:hAnsi="Berlin Sans FB" w:cs="Giovanni-Book"/>
          <w:color w:val="000000" w:themeColor="text1"/>
          <w:sz w:val="24"/>
          <w:szCs w:val="24"/>
          <w:lang w:val="en-GB"/>
        </w:rPr>
        <w:t>)</w:t>
      </w:r>
      <w:r w:rsidR="003C4197" w:rsidRPr="002E6706">
        <w:rPr>
          <w:rFonts w:ascii="Berlin Sans FB" w:hAnsi="Berlin Sans FB" w:cs="Giovanni-Book"/>
          <w:color w:val="000000" w:themeColor="text1"/>
          <w:sz w:val="24"/>
          <w:szCs w:val="24"/>
          <w:lang w:val="en-GB"/>
        </w:rPr>
        <w:t>, and the degree to which the intervention</w:t>
      </w:r>
      <w:r w:rsidR="00707A06" w:rsidRPr="002E6706">
        <w:rPr>
          <w:rFonts w:ascii="Berlin Sans FB" w:hAnsi="Berlin Sans FB" w:cs="Giovanni-Book"/>
          <w:color w:val="000000" w:themeColor="text1"/>
          <w:sz w:val="24"/>
          <w:szCs w:val="24"/>
          <w:lang w:val="en-GB"/>
        </w:rPr>
        <w:t xml:space="preserve"> </w:t>
      </w:r>
      <w:r w:rsidR="003C4197" w:rsidRPr="002E6706">
        <w:rPr>
          <w:rFonts w:ascii="Berlin Sans FB" w:hAnsi="Berlin Sans FB" w:cs="Giovanni-Book"/>
          <w:color w:val="000000" w:themeColor="text1"/>
          <w:sz w:val="24"/>
          <w:szCs w:val="24"/>
          <w:lang w:val="en-GB"/>
        </w:rPr>
        <w:t>wil</w:t>
      </w:r>
      <w:r w:rsidR="00727C97" w:rsidRPr="002E6706">
        <w:rPr>
          <w:rFonts w:ascii="Berlin Sans FB" w:hAnsi="Berlin Sans FB" w:cs="Giovanni-Book"/>
          <w:color w:val="000000" w:themeColor="text1"/>
          <w:sz w:val="24"/>
          <w:szCs w:val="24"/>
          <w:lang w:val="en-GB"/>
        </w:rPr>
        <w:t>l alter central work processes (</w:t>
      </w:r>
      <w:r w:rsidR="003C4197" w:rsidRPr="002E6706">
        <w:rPr>
          <w:rFonts w:ascii="Berlin Sans FB" w:hAnsi="Berlin Sans FB" w:cs="Giovanni-Book"/>
          <w:color w:val="000000" w:themeColor="text1"/>
          <w:sz w:val="24"/>
          <w:szCs w:val="24"/>
          <w:lang w:val="en-GB"/>
        </w:rPr>
        <w:t>Grol et al., 2007</w:t>
      </w:r>
      <w:r w:rsidR="00727C97" w:rsidRPr="002E6706">
        <w:rPr>
          <w:rFonts w:ascii="Berlin Sans FB" w:hAnsi="Berlin Sans FB" w:cs="Giovanni-Book"/>
          <w:color w:val="000000" w:themeColor="text1"/>
          <w:sz w:val="24"/>
          <w:szCs w:val="24"/>
          <w:lang w:val="en-GB"/>
        </w:rPr>
        <w:t>)</w:t>
      </w:r>
      <w:r w:rsidR="003C4197" w:rsidRPr="002E6706">
        <w:rPr>
          <w:rFonts w:ascii="Berlin Sans FB" w:hAnsi="Berlin Sans FB" w:cs="Giovanni-Book"/>
          <w:color w:val="000000" w:themeColor="text1"/>
          <w:sz w:val="24"/>
          <w:szCs w:val="24"/>
          <w:lang w:val="en-GB"/>
        </w:rPr>
        <w:t>.</w:t>
      </w:r>
      <w:r w:rsidR="00727C97" w:rsidRPr="002E6706">
        <w:rPr>
          <w:rFonts w:ascii="Berlin Sans FB" w:hAnsi="Berlin Sans FB" w:cs="Giovanni-Book"/>
          <w:color w:val="000000" w:themeColor="text1"/>
          <w:sz w:val="24"/>
          <w:szCs w:val="24"/>
          <w:lang w:val="en-GB"/>
        </w:rPr>
        <w:t xml:space="preserve"> </w:t>
      </w:r>
      <w:r w:rsidR="00727C97" w:rsidRPr="002E6706">
        <w:rPr>
          <w:rFonts w:ascii="Berlin Sans FB" w:hAnsi="Berlin Sans FB"/>
          <w:noProof/>
          <w:sz w:val="24"/>
          <w:szCs w:val="24"/>
          <w:lang w:val="en-GB" w:eastAsia="en-GB"/>
        </w:rPr>
        <w:t>More work is</w:t>
      </w:r>
      <w:r w:rsidR="00F8625E" w:rsidRPr="002E6706">
        <w:rPr>
          <w:rFonts w:ascii="Berlin Sans FB" w:hAnsi="Berlin Sans FB"/>
          <w:noProof/>
          <w:sz w:val="24"/>
          <w:szCs w:val="24"/>
          <w:lang w:val="en-GB" w:eastAsia="en-GB"/>
        </w:rPr>
        <w:t xml:space="preserve"> thus </w:t>
      </w:r>
      <w:r w:rsidR="00727C97" w:rsidRPr="002E6706">
        <w:rPr>
          <w:rFonts w:ascii="Berlin Sans FB" w:hAnsi="Berlin Sans FB"/>
          <w:noProof/>
          <w:sz w:val="24"/>
          <w:szCs w:val="24"/>
          <w:lang w:val="en-GB" w:eastAsia="en-GB"/>
        </w:rPr>
        <w:t xml:space="preserve"> needed to raise the bar on patient safety (Latney, 2016).</w:t>
      </w:r>
    </w:p>
    <w:p w:rsidR="002E6706" w:rsidRPr="00346C1D" w:rsidRDefault="002E6706" w:rsidP="003C4197">
      <w:pPr>
        <w:shd w:val="clear" w:color="auto" w:fill="FFFFFF" w:themeFill="background1"/>
        <w:spacing w:line="360" w:lineRule="auto"/>
        <w:jc w:val="both"/>
        <w:rPr>
          <w:rFonts w:ascii="Segoe UI" w:hAnsi="Segoe UI" w:cs="Segoe UI"/>
          <w:color w:val="666666"/>
          <w:shd w:val="clear" w:color="auto" w:fill="F2F2F2"/>
        </w:rPr>
      </w:pPr>
    </w:p>
    <w:p w:rsidR="00C211E2" w:rsidRDefault="0018452B" w:rsidP="0018452B">
      <w:pPr>
        <w:pStyle w:val="Heading2"/>
        <w:rPr>
          <w:rFonts w:ascii="Berlin Sans FB" w:eastAsia="Avenir-Black" w:hAnsi="Berlin Sans FB"/>
          <w:color w:val="auto"/>
          <w:sz w:val="24"/>
          <w:szCs w:val="24"/>
        </w:rPr>
      </w:pPr>
      <w:bookmarkStart w:id="5" w:name="_Toc510777983"/>
      <w:r>
        <w:rPr>
          <w:rFonts w:ascii="Berlin Sans FB" w:eastAsia="Avenir-Black" w:hAnsi="Berlin Sans FB"/>
          <w:color w:val="auto"/>
          <w:sz w:val="24"/>
          <w:szCs w:val="24"/>
        </w:rPr>
        <w:t>1.4</w:t>
      </w:r>
      <w:r w:rsidR="00D973A1" w:rsidRPr="0018452B">
        <w:rPr>
          <w:rFonts w:ascii="Berlin Sans FB" w:eastAsia="Avenir-Black" w:hAnsi="Berlin Sans FB"/>
          <w:color w:val="auto"/>
          <w:sz w:val="24"/>
          <w:szCs w:val="24"/>
        </w:rPr>
        <w:t xml:space="preserve"> NextGen: </w:t>
      </w:r>
      <w:r w:rsidR="00C211E2" w:rsidRPr="0018452B">
        <w:rPr>
          <w:rFonts w:ascii="Berlin Sans FB" w:eastAsia="Avenir-Black" w:hAnsi="Berlin Sans FB"/>
          <w:color w:val="auto"/>
          <w:sz w:val="24"/>
          <w:szCs w:val="24"/>
        </w:rPr>
        <w:t xml:space="preserve">A different </w:t>
      </w:r>
      <w:r w:rsidR="003E7F18" w:rsidRPr="0018452B">
        <w:rPr>
          <w:rFonts w:ascii="Berlin Sans FB" w:eastAsia="Avenir-Black" w:hAnsi="Berlin Sans FB"/>
          <w:color w:val="auto"/>
          <w:sz w:val="24"/>
          <w:szCs w:val="24"/>
        </w:rPr>
        <w:t>approach</w:t>
      </w:r>
      <w:bookmarkEnd w:id="5"/>
    </w:p>
    <w:p w:rsidR="0018452B" w:rsidRPr="0018452B" w:rsidRDefault="0018452B" w:rsidP="0018452B">
      <w:pPr>
        <w:rPr>
          <w:lang w:val="en-GB"/>
        </w:rPr>
      </w:pPr>
    </w:p>
    <w:p w:rsidR="00C211E2" w:rsidRPr="00F30FD9" w:rsidRDefault="00C211E2" w:rsidP="00C211E2">
      <w:pPr>
        <w:shd w:val="clear" w:color="auto" w:fill="FFFFFF" w:themeFill="background1"/>
        <w:spacing w:line="360" w:lineRule="auto"/>
        <w:jc w:val="both"/>
        <w:rPr>
          <w:rFonts w:ascii="Berlin Sans FB" w:hAnsi="Berlin Sans FB"/>
          <w:sz w:val="24"/>
          <w:szCs w:val="24"/>
        </w:rPr>
      </w:pPr>
      <w:r w:rsidRPr="00F30FD9">
        <w:rPr>
          <w:rFonts w:ascii="Berlin Sans FB" w:eastAsia="Avenir-Black" w:hAnsi="Berlin Sans FB" w:cs="Avenir-Black"/>
          <w:sz w:val="24"/>
          <w:szCs w:val="24"/>
        </w:rPr>
        <w:t>NextGen support</w:t>
      </w:r>
      <w:r w:rsidR="000C40B8" w:rsidRPr="00F30FD9">
        <w:rPr>
          <w:rFonts w:ascii="Berlin Sans FB" w:eastAsia="Avenir-Black" w:hAnsi="Berlin Sans FB" w:cs="Avenir-Black"/>
          <w:sz w:val="24"/>
          <w:szCs w:val="24"/>
        </w:rPr>
        <w:t>s</w:t>
      </w:r>
      <w:r w:rsidRPr="00F30FD9">
        <w:rPr>
          <w:rFonts w:ascii="Berlin Sans FB" w:eastAsia="Avenir-Black" w:hAnsi="Berlin Sans FB" w:cs="Avenir-Black"/>
          <w:sz w:val="24"/>
          <w:szCs w:val="24"/>
        </w:rPr>
        <w:t xml:space="preserve"> the view that traditional reductionist approaches to improving global health targeting investments in selective interventions have been inadequate to address present ills and prepare health systems for future challenge</w:t>
      </w:r>
      <w:r w:rsidR="000C40B8" w:rsidRPr="00F30FD9">
        <w:rPr>
          <w:rFonts w:ascii="Berlin Sans FB" w:eastAsia="Avenir-Black" w:hAnsi="Berlin Sans FB" w:cs="Avenir-Black"/>
          <w:sz w:val="24"/>
          <w:szCs w:val="24"/>
        </w:rPr>
        <w:t xml:space="preserve"> </w:t>
      </w:r>
      <w:r w:rsidR="00D973A1" w:rsidRPr="00F30FD9">
        <w:rPr>
          <w:rFonts w:ascii="Berlin Sans FB" w:eastAsia="Avenir-Black" w:hAnsi="Berlin Sans FB" w:cs="Avenir-Black"/>
          <w:sz w:val="24"/>
          <w:szCs w:val="24"/>
        </w:rPr>
        <w:t>(Swanson, 2012).</w:t>
      </w:r>
      <w:r w:rsidRPr="00F30FD9">
        <w:rPr>
          <w:rFonts w:ascii="Berlin Sans FB" w:hAnsi="Berlin Sans FB"/>
          <w:sz w:val="24"/>
          <w:szCs w:val="24"/>
        </w:rPr>
        <w:t xml:space="preserve"> </w:t>
      </w:r>
      <w:r w:rsidR="003E7F18" w:rsidRPr="00F30FD9">
        <w:rPr>
          <w:rFonts w:ascii="Berlin Sans FB" w:hAnsi="Berlin Sans FB"/>
          <w:sz w:val="24"/>
          <w:szCs w:val="24"/>
        </w:rPr>
        <w:t xml:space="preserve"> </w:t>
      </w:r>
      <w:r w:rsidRPr="00F30FD9">
        <w:rPr>
          <w:rFonts w:ascii="Berlin Sans FB" w:hAnsi="Berlin Sans FB"/>
          <w:sz w:val="24"/>
          <w:szCs w:val="24"/>
        </w:rPr>
        <w:t>In the past, efforts to improve the quality of patient care have centred</w:t>
      </w:r>
      <w:r w:rsidR="003F525D" w:rsidRPr="00F30FD9">
        <w:rPr>
          <w:rFonts w:ascii="Berlin Sans FB" w:hAnsi="Berlin Sans FB"/>
          <w:sz w:val="24"/>
          <w:szCs w:val="24"/>
        </w:rPr>
        <w:t xml:space="preserve"> on </w:t>
      </w:r>
      <w:r w:rsidRPr="00F30FD9">
        <w:rPr>
          <w:rFonts w:ascii="Berlin Sans FB" w:hAnsi="Berlin Sans FB"/>
          <w:sz w:val="24"/>
          <w:szCs w:val="24"/>
        </w:rPr>
        <w:t xml:space="preserve">technical interventions (Bamber, 2014). There is now a growing body of evidence that an intervention successful in one location doesn’t necessarily </w:t>
      </w:r>
      <w:r w:rsidR="0006579B" w:rsidRPr="00F30FD9">
        <w:rPr>
          <w:rFonts w:ascii="Berlin Sans FB" w:hAnsi="Berlin Sans FB"/>
          <w:sz w:val="24"/>
          <w:szCs w:val="24"/>
        </w:rPr>
        <w:t>replicate</w:t>
      </w:r>
      <w:r w:rsidRPr="00F30FD9">
        <w:rPr>
          <w:rFonts w:ascii="Berlin Sans FB" w:hAnsi="Berlin Sans FB"/>
          <w:sz w:val="24"/>
          <w:szCs w:val="24"/>
        </w:rPr>
        <w:t xml:space="preserve"> to the next, that in fact the </w:t>
      </w:r>
      <w:r w:rsidR="0006579B" w:rsidRPr="00F30FD9">
        <w:rPr>
          <w:rFonts w:ascii="Berlin Sans FB" w:hAnsi="Berlin Sans FB"/>
          <w:sz w:val="24"/>
          <w:szCs w:val="24"/>
        </w:rPr>
        <w:t xml:space="preserve">environment or context matters alongside the </w:t>
      </w:r>
      <w:r w:rsidRPr="00F30FD9">
        <w:rPr>
          <w:rFonts w:ascii="Berlin Sans FB" w:hAnsi="Berlin Sans FB"/>
          <w:i/>
          <w:sz w:val="24"/>
          <w:szCs w:val="24"/>
        </w:rPr>
        <w:t>“importance of what you do (intervention), and how you do it (implementation)</w:t>
      </w:r>
      <w:r w:rsidR="003F525D" w:rsidRPr="00F30FD9">
        <w:rPr>
          <w:rFonts w:ascii="Berlin Sans FB" w:hAnsi="Berlin Sans FB"/>
          <w:sz w:val="24"/>
          <w:szCs w:val="24"/>
        </w:rPr>
        <w:t>”</w:t>
      </w:r>
      <w:r w:rsidR="0006579B" w:rsidRPr="00F30FD9">
        <w:rPr>
          <w:rFonts w:ascii="Berlin Sans FB" w:hAnsi="Berlin Sans FB"/>
          <w:sz w:val="24"/>
          <w:szCs w:val="24"/>
        </w:rPr>
        <w:t xml:space="preserve"> (ibid</w:t>
      </w:r>
      <w:r w:rsidR="00346C1D">
        <w:rPr>
          <w:rFonts w:ascii="Berlin Sans FB" w:hAnsi="Berlin Sans FB"/>
          <w:sz w:val="24"/>
          <w:szCs w:val="24"/>
        </w:rPr>
        <w:t>.</w:t>
      </w:r>
      <w:r w:rsidR="0006579B" w:rsidRPr="00F30FD9">
        <w:rPr>
          <w:rFonts w:ascii="Berlin Sans FB" w:hAnsi="Berlin Sans FB"/>
          <w:sz w:val="24"/>
          <w:szCs w:val="24"/>
        </w:rPr>
        <w:t>, p.iii)</w:t>
      </w:r>
      <w:r w:rsidR="003F525D" w:rsidRPr="00F30FD9">
        <w:rPr>
          <w:rFonts w:ascii="Berlin Sans FB" w:hAnsi="Berlin Sans FB"/>
          <w:sz w:val="24"/>
          <w:szCs w:val="24"/>
        </w:rPr>
        <w:t>.</w:t>
      </w:r>
      <w:r w:rsidR="003E7F18" w:rsidRPr="00F30FD9">
        <w:rPr>
          <w:rFonts w:ascii="Berlin Sans FB" w:hAnsi="Berlin Sans FB"/>
          <w:sz w:val="24"/>
          <w:szCs w:val="24"/>
        </w:rPr>
        <w:t xml:space="preserve"> </w:t>
      </w:r>
      <w:r w:rsidR="00B71ED0">
        <w:rPr>
          <w:rFonts w:ascii="Berlin Sans FB" w:hAnsi="Berlin Sans FB"/>
          <w:sz w:val="24"/>
          <w:szCs w:val="24"/>
        </w:rPr>
        <w:t xml:space="preserve">We at </w:t>
      </w:r>
      <w:r w:rsidR="009538C6" w:rsidRPr="00F30FD9">
        <w:rPr>
          <w:rFonts w:ascii="Berlin Sans FB" w:eastAsia="Avenir-Black" w:hAnsi="Berlin Sans FB" w:cs="Avenir-Black"/>
          <w:sz w:val="24"/>
          <w:szCs w:val="24"/>
        </w:rPr>
        <w:t xml:space="preserve">NextGen </w:t>
      </w:r>
      <w:r w:rsidR="00B71ED0">
        <w:rPr>
          <w:rFonts w:ascii="Berlin Sans FB" w:eastAsia="Avenir-Black" w:hAnsi="Berlin Sans FB" w:cs="Avenir-Black"/>
          <w:sz w:val="24"/>
          <w:szCs w:val="24"/>
        </w:rPr>
        <w:t xml:space="preserve">believe our </w:t>
      </w:r>
      <w:r w:rsidR="003E7F18" w:rsidRPr="00F30FD9">
        <w:rPr>
          <w:rFonts w:ascii="Berlin Sans FB" w:eastAsia="Avenir-Black" w:hAnsi="Berlin Sans FB" w:cs="Avenir-Black"/>
          <w:sz w:val="24"/>
          <w:szCs w:val="24"/>
        </w:rPr>
        <w:t>‘systems thinking’ tools and strategies have the potential for transformational change in heal</w:t>
      </w:r>
      <w:r w:rsidR="009538C6" w:rsidRPr="00F30FD9">
        <w:rPr>
          <w:rFonts w:ascii="Berlin Sans FB" w:eastAsia="Avenir-Black" w:hAnsi="Berlin Sans FB" w:cs="Avenir-Black"/>
          <w:sz w:val="24"/>
          <w:szCs w:val="24"/>
        </w:rPr>
        <w:t xml:space="preserve">th systems. </w:t>
      </w:r>
      <w:r w:rsidR="00B71ED0">
        <w:rPr>
          <w:rFonts w:ascii="Berlin Sans FB" w:eastAsia="Avenir-Black" w:hAnsi="Berlin Sans FB" w:cs="Avenir-Black"/>
          <w:sz w:val="24"/>
          <w:szCs w:val="24"/>
        </w:rPr>
        <w:t>We have a strong client base to testify to that claim in their respective industries [PH proposal document March 1</w:t>
      </w:r>
      <w:r w:rsidR="00B71ED0" w:rsidRPr="00B71ED0">
        <w:rPr>
          <w:rFonts w:ascii="Berlin Sans FB" w:eastAsia="Avenir-Black" w:hAnsi="Berlin Sans FB" w:cs="Avenir-Black"/>
          <w:sz w:val="24"/>
          <w:szCs w:val="24"/>
          <w:vertAlign w:val="superscript"/>
        </w:rPr>
        <w:t>st</w:t>
      </w:r>
      <w:r w:rsidR="00B71ED0">
        <w:rPr>
          <w:rFonts w:ascii="Berlin Sans FB" w:eastAsia="Avenir-Black" w:hAnsi="Berlin Sans FB" w:cs="Avenir-Black"/>
          <w:sz w:val="24"/>
          <w:szCs w:val="24"/>
        </w:rPr>
        <w:t xml:space="preserve"> March].</w:t>
      </w:r>
    </w:p>
    <w:p w:rsidR="00E20B85" w:rsidRPr="00F30FD9" w:rsidRDefault="00E20B85" w:rsidP="000C4192">
      <w:pPr>
        <w:shd w:val="clear" w:color="auto" w:fill="FFFFFF" w:themeFill="background1"/>
        <w:spacing w:line="360" w:lineRule="auto"/>
        <w:jc w:val="both"/>
        <w:rPr>
          <w:rFonts w:ascii="Berlin Sans FB" w:hAnsi="Berlin Sans FB"/>
          <w:color w:val="5B9BD5" w:themeColor="accent1"/>
          <w:sz w:val="24"/>
          <w:szCs w:val="24"/>
        </w:rPr>
      </w:pPr>
    </w:p>
    <w:p w:rsidR="009A50E7" w:rsidRPr="00F30FD9" w:rsidRDefault="0093344D" w:rsidP="0093344D">
      <w:pPr>
        <w:pStyle w:val="Heading2"/>
        <w:rPr>
          <w:rFonts w:ascii="Berlin Sans FB" w:hAnsi="Berlin Sans FB"/>
          <w:b/>
          <w:color w:val="000000" w:themeColor="text1"/>
          <w:sz w:val="24"/>
          <w:szCs w:val="24"/>
        </w:rPr>
      </w:pPr>
      <w:bookmarkStart w:id="6" w:name="_Toc510777984"/>
      <w:r w:rsidRPr="00F30FD9">
        <w:rPr>
          <w:rFonts w:ascii="Berlin Sans FB" w:hAnsi="Berlin Sans FB"/>
          <w:b/>
          <w:color w:val="000000" w:themeColor="text1"/>
          <w:sz w:val="24"/>
          <w:szCs w:val="24"/>
        </w:rPr>
        <w:t>1.</w:t>
      </w:r>
      <w:r w:rsidR="0018452B">
        <w:rPr>
          <w:rFonts w:ascii="Berlin Sans FB" w:hAnsi="Berlin Sans FB"/>
          <w:b/>
          <w:color w:val="000000" w:themeColor="text1"/>
          <w:sz w:val="24"/>
          <w:szCs w:val="24"/>
        </w:rPr>
        <w:t>5</w:t>
      </w:r>
      <w:r w:rsidRPr="00F30FD9">
        <w:rPr>
          <w:rFonts w:ascii="Berlin Sans FB" w:hAnsi="Berlin Sans FB"/>
          <w:b/>
          <w:color w:val="000000" w:themeColor="text1"/>
          <w:sz w:val="24"/>
          <w:szCs w:val="24"/>
        </w:rPr>
        <w:t xml:space="preserve"> </w:t>
      </w:r>
      <w:r w:rsidR="00C451B0" w:rsidRPr="00F30FD9">
        <w:rPr>
          <w:rFonts w:ascii="Berlin Sans FB" w:hAnsi="Berlin Sans FB"/>
          <w:b/>
          <w:color w:val="000000" w:themeColor="text1"/>
          <w:sz w:val="24"/>
          <w:szCs w:val="24"/>
        </w:rPr>
        <w:t>PH HP Project</w:t>
      </w:r>
      <w:r w:rsidR="00DA51CC" w:rsidRPr="00F30FD9">
        <w:rPr>
          <w:rFonts w:ascii="Berlin Sans FB" w:hAnsi="Berlin Sans FB"/>
          <w:b/>
          <w:color w:val="000000" w:themeColor="text1"/>
          <w:sz w:val="24"/>
          <w:szCs w:val="24"/>
        </w:rPr>
        <w:t xml:space="preserve"> Aim &amp; Report Objectives</w:t>
      </w:r>
      <w:bookmarkEnd w:id="6"/>
    </w:p>
    <w:p w:rsidR="00560E59" w:rsidRPr="00F30FD9" w:rsidRDefault="00560E59" w:rsidP="00560E59">
      <w:pPr>
        <w:pStyle w:val="ListParagraph"/>
        <w:shd w:val="clear" w:color="auto" w:fill="FFFFFF" w:themeFill="background1"/>
        <w:spacing w:line="360" w:lineRule="auto"/>
        <w:ind w:left="360"/>
        <w:jc w:val="both"/>
        <w:rPr>
          <w:rFonts w:ascii="Berlin Sans FB" w:hAnsi="Berlin Sans FB"/>
          <w:color w:val="5B9BD5" w:themeColor="accent1"/>
        </w:rPr>
      </w:pPr>
    </w:p>
    <w:p w:rsidR="00C451B0" w:rsidRDefault="0018452B" w:rsidP="00C44F9F">
      <w:pPr>
        <w:pStyle w:val="Heading3"/>
        <w:rPr>
          <w:rFonts w:ascii="Berlin Sans FB" w:hAnsi="Berlin Sans FB"/>
          <w:color w:val="000000" w:themeColor="text1"/>
        </w:rPr>
      </w:pPr>
      <w:bookmarkStart w:id="7" w:name="_Toc510777985"/>
      <w:r>
        <w:rPr>
          <w:rFonts w:ascii="Berlin Sans FB" w:hAnsi="Berlin Sans FB"/>
          <w:color w:val="000000" w:themeColor="text1"/>
        </w:rPr>
        <w:t>1.5</w:t>
      </w:r>
      <w:r w:rsidR="00C44F9F" w:rsidRPr="00F30FD9">
        <w:rPr>
          <w:rFonts w:ascii="Berlin Sans FB" w:hAnsi="Berlin Sans FB"/>
          <w:color w:val="000000" w:themeColor="text1"/>
        </w:rPr>
        <w:t xml:space="preserve">.1 </w:t>
      </w:r>
      <w:r w:rsidR="00C451B0" w:rsidRPr="00F30FD9">
        <w:rPr>
          <w:rFonts w:ascii="Berlin Sans FB" w:hAnsi="Berlin Sans FB"/>
          <w:color w:val="000000" w:themeColor="text1"/>
        </w:rPr>
        <w:t>PH HR project</w:t>
      </w:r>
      <w:bookmarkEnd w:id="7"/>
    </w:p>
    <w:p w:rsidR="00727C97" w:rsidRPr="00727C97" w:rsidRDefault="00727C97" w:rsidP="00427A12">
      <w:pPr>
        <w:spacing w:line="240" w:lineRule="auto"/>
        <w:rPr>
          <w:lang w:val="en-GB" w:eastAsia="en-GB"/>
        </w:rPr>
      </w:pPr>
    </w:p>
    <w:p w:rsidR="00560E59" w:rsidRPr="00F30FD9" w:rsidRDefault="00C451B0" w:rsidP="00C451B0">
      <w:pPr>
        <w:shd w:val="clear" w:color="auto" w:fill="FFFFFF" w:themeFill="background1"/>
        <w:spacing w:line="360" w:lineRule="auto"/>
        <w:jc w:val="both"/>
        <w:rPr>
          <w:rFonts w:ascii="Berlin Sans FB" w:hAnsi="Berlin Sans FB"/>
          <w:color w:val="000000" w:themeColor="text1"/>
          <w:sz w:val="24"/>
          <w:szCs w:val="24"/>
        </w:rPr>
      </w:pPr>
      <w:r w:rsidRPr="00F30FD9">
        <w:rPr>
          <w:rFonts w:ascii="Berlin Sans FB" w:hAnsi="Berlin Sans FB"/>
          <w:color w:val="000000" w:themeColor="text1"/>
          <w:sz w:val="24"/>
          <w:szCs w:val="24"/>
        </w:rPr>
        <w:t xml:space="preserve">The </w:t>
      </w:r>
      <w:r w:rsidR="00E05FCB" w:rsidRPr="00F30FD9">
        <w:rPr>
          <w:rFonts w:ascii="Berlin Sans FB" w:hAnsi="Berlin Sans FB"/>
          <w:color w:val="000000" w:themeColor="text1"/>
          <w:sz w:val="24"/>
          <w:szCs w:val="24"/>
        </w:rPr>
        <w:t>overarching</w:t>
      </w:r>
      <w:r w:rsidRPr="00F30FD9">
        <w:rPr>
          <w:rFonts w:ascii="Berlin Sans FB" w:hAnsi="Berlin Sans FB"/>
          <w:color w:val="000000" w:themeColor="text1"/>
          <w:sz w:val="24"/>
          <w:szCs w:val="24"/>
        </w:rPr>
        <w:t xml:space="preserve"> aim of PH’s HR project is to improve p</w:t>
      </w:r>
      <w:r w:rsidR="00E05FCB" w:rsidRPr="00F30FD9">
        <w:rPr>
          <w:rFonts w:ascii="Berlin Sans FB" w:hAnsi="Berlin Sans FB"/>
          <w:color w:val="000000" w:themeColor="text1"/>
          <w:sz w:val="24"/>
          <w:szCs w:val="24"/>
        </w:rPr>
        <w:t>a</w:t>
      </w:r>
      <w:r w:rsidR="00DA51CC" w:rsidRPr="00F30FD9">
        <w:rPr>
          <w:rFonts w:ascii="Berlin Sans FB" w:hAnsi="Berlin Sans FB"/>
          <w:color w:val="000000" w:themeColor="text1"/>
          <w:sz w:val="24"/>
          <w:szCs w:val="24"/>
        </w:rPr>
        <w:t>tient c</w:t>
      </w:r>
      <w:r w:rsidR="00E05FCB" w:rsidRPr="00F30FD9">
        <w:rPr>
          <w:rFonts w:ascii="Berlin Sans FB" w:hAnsi="Berlin Sans FB"/>
          <w:color w:val="000000" w:themeColor="text1"/>
          <w:sz w:val="24"/>
          <w:szCs w:val="24"/>
        </w:rPr>
        <w:t xml:space="preserve">are </w:t>
      </w:r>
      <w:r w:rsidR="00560E59" w:rsidRPr="00F30FD9">
        <w:rPr>
          <w:rFonts w:ascii="Berlin Sans FB" w:hAnsi="Berlin Sans FB"/>
          <w:color w:val="000000" w:themeColor="text1"/>
          <w:sz w:val="24"/>
          <w:szCs w:val="24"/>
        </w:rPr>
        <w:t>e</w:t>
      </w:r>
      <w:r w:rsidR="00E05FCB" w:rsidRPr="00F30FD9">
        <w:rPr>
          <w:rFonts w:ascii="Berlin Sans FB" w:hAnsi="Berlin Sans FB"/>
          <w:color w:val="000000" w:themeColor="text1"/>
          <w:sz w:val="24"/>
          <w:szCs w:val="24"/>
        </w:rPr>
        <w:t xml:space="preserve">xperience. The initial goal </w:t>
      </w:r>
      <w:r w:rsidR="00B71ED0">
        <w:rPr>
          <w:rFonts w:ascii="Berlin Sans FB" w:hAnsi="Berlin Sans FB"/>
          <w:color w:val="000000" w:themeColor="text1"/>
          <w:sz w:val="24"/>
          <w:szCs w:val="24"/>
        </w:rPr>
        <w:t>of</w:t>
      </w:r>
      <w:r w:rsidR="00E05FCB" w:rsidRPr="00F30FD9">
        <w:rPr>
          <w:rFonts w:ascii="Berlin Sans FB" w:hAnsi="Berlin Sans FB"/>
          <w:color w:val="000000" w:themeColor="text1"/>
          <w:sz w:val="24"/>
          <w:szCs w:val="24"/>
        </w:rPr>
        <w:t xml:space="preserve"> </w:t>
      </w:r>
      <w:r w:rsidR="00E05FCB" w:rsidRPr="00B71ED0">
        <w:rPr>
          <w:rFonts w:ascii="Berlin Sans FB" w:hAnsi="Berlin Sans FB"/>
          <w:b/>
          <w:color w:val="000000" w:themeColor="text1"/>
          <w:sz w:val="24"/>
          <w:szCs w:val="24"/>
        </w:rPr>
        <w:t xml:space="preserve">PHASE 1 of the </w:t>
      </w:r>
      <w:r w:rsidR="003F525D" w:rsidRPr="00B71ED0">
        <w:rPr>
          <w:rFonts w:ascii="Berlin Sans FB" w:hAnsi="Berlin Sans FB"/>
          <w:b/>
          <w:color w:val="000000" w:themeColor="text1"/>
          <w:sz w:val="24"/>
          <w:szCs w:val="24"/>
        </w:rPr>
        <w:t xml:space="preserve">NextGen/PH </w:t>
      </w:r>
      <w:r w:rsidR="00E05FCB" w:rsidRPr="00B71ED0">
        <w:rPr>
          <w:rFonts w:ascii="Berlin Sans FB" w:hAnsi="Berlin Sans FB"/>
          <w:b/>
          <w:color w:val="000000" w:themeColor="text1"/>
          <w:sz w:val="24"/>
          <w:szCs w:val="24"/>
        </w:rPr>
        <w:t>HR project</w:t>
      </w:r>
      <w:r w:rsidR="00E05FCB" w:rsidRPr="00F30FD9">
        <w:rPr>
          <w:rFonts w:ascii="Berlin Sans FB" w:hAnsi="Berlin Sans FB"/>
          <w:color w:val="000000" w:themeColor="text1"/>
          <w:sz w:val="24"/>
          <w:szCs w:val="24"/>
        </w:rPr>
        <w:t xml:space="preserve"> is to </w:t>
      </w:r>
      <w:r w:rsidR="003F525D" w:rsidRPr="00F30FD9">
        <w:rPr>
          <w:rFonts w:ascii="Berlin Sans FB" w:hAnsi="Berlin Sans FB"/>
          <w:color w:val="000000" w:themeColor="text1"/>
          <w:sz w:val="24"/>
          <w:szCs w:val="24"/>
        </w:rPr>
        <w:t>produce</w:t>
      </w:r>
      <w:r w:rsidR="00B71ED0">
        <w:rPr>
          <w:rFonts w:ascii="Berlin Sans FB" w:hAnsi="Berlin Sans FB"/>
          <w:color w:val="000000" w:themeColor="text1"/>
          <w:sz w:val="24"/>
          <w:szCs w:val="24"/>
        </w:rPr>
        <w:t xml:space="preserve"> feedback from</w:t>
      </w:r>
      <w:r w:rsidR="00E05FCB" w:rsidRPr="00F30FD9">
        <w:rPr>
          <w:rFonts w:ascii="Berlin Sans FB" w:hAnsi="Berlin Sans FB"/>
          <w:color w:val="000000" w:themeColor="text1"/>
          <w:sz w:val="24"/>
          <w:szCs w:val="24"/>
        </w:rPr>
        <w:t xml:space="preserve"> a</w:t>
      </w:r>
      <w:r w:rsidR="00E05FCB" w:rsidRPr="00F30FD9">
        <w:rPr>
          <w:rFonts w:ascii="Berlin Sans FB" w:hAnsi="Berlin Sans FB" w:cs="Avenir-Book"/>
          <w:color w:val="000000"/>
          <w:sz w:val="24"/>
          <w:szCs w:val="24"/>
        </w:rPr>
        <w:t xml:space="preserve"> systems analysis which identifies </w:t>
      </w:r>
      <w:r w:rsidR="003F525D" w:rsidRPr="00F30FD9">
        <w:rPr>
          <w:rFonts w:ascii="Berlin Sans FB" w:hAnsi="Berlin Sans FB" w:cs="Avenir-Book"/>
          <w:color w:val="000000"/>
          <w:sz w:val="24"/>
          <w:szCs w:val="24"/>
        </w:rPr>
        <w:t xml:space="preserve">gaps in PH’s </w:t>
      </w:r>
      <w:r w:rsidR="00E05FCB" w:rsidRPr="00F30FD9">
        <w:rPr>
          <w:rFonts w:ascii="Berlin Sans FB" w:hAnsi="Berlin Sans FB" w:cs="Avenir-Book"/>
          <w:color w:val="000000"/>
          <w:sz w:val="24"/>
          <w:szCs w:val="24"/>
        </w:rPr>
        <w:t>requirements for high reliability</w:t>
      </w:r>
      <w:r w:rsidR="003F525D" w:rsidRPr="00F30FD9">
        <w:rPr>
          <w:rFonts w:ascii="Berlin Sans FB" w:hAnsi="Berlin Sans FB" w:cs="Avenir-Book"/>
          <w:color w:val="000000"/>
          <w:sz w:val="24"/>
          <w:szCs w:val="24"/>
        </w:rPr>
        <w:t xml:space="preserve"> (cross-cutting b</w:t>
      </w:r>
      <w:r w:rsidR="00E05FCB" w:rsidRPr="00F30FD9">
        <w:rPr>
          <w:rFonts w:ascii="Berlin Sans FB" w:hAnsi="Berlin Sans FB" w:cs="Avenir-Book"/>
          <w:color w:val="000000"/>
          <w:sz w:val="24"/>
          <w:szCs w:val="24"/>
        </w:rPr>
        <w:t>ehaviours, process and structure</w:t>
      </w:r>
      <w:r w:rsidR="003F525D" w:rsidRPr="00F30FD9">
        <w:rPr>
          <w:rFonts w:ascii="Berlin Sans FB" w:hAnsi="Berlin Sans FB" w:cs="Avenir-Book"/>
          <w:color w:val="000000"/>
          <w:sz w:val="24"/>
          <w:szCs w:val="24"/>
        </w:rPr>
        <w:t>)</w:t>
      </w:r>
      <w:r w:rsidR="00B71ED0">
        <w:rPr>
          <w:rFonts w:ascii="Berlin Sans FB" w:hAnsi="Berlin Sans FB" w:cs="Avenir-Book"/>
          <w:color w:val="000000"/>
          <w:sz w:val="24"/>
          <w:szCs w:val="24"/>
        </w:rPr>
        <w:t>;</w:t>
      </w:r>
      <w:r w:rsidR="00E05FCB" w:rsidRPr="00F30FD9">
        <w:rPr>
          <w:rFonts w:ascii="Berlin Sans FB" w:hAnsi="Berlin Sans FB" w:cs="Avenir-Book"/>
          <w:color w:val="000000"/>
          <w:sz w:val="24"/>
          <w:szCs w:val="24"/>
        </w:rPr>
        <w:t xml:space="preserve"> with a view to informing</w:t>
      </w:r>
      <w:r w:rsidR="003F525D" w:rsidRPr="00F30FD9">
        <w:rPr>
          <w:rFonts w:ascii="Berlin Sans FB" w:hAnsi="Berlin Sans FB" w:cs="Avenir-Book"/>
          <w:color w:val="000000"/>
          <w:sz w:val="24"/>
          <w:szCs w:val="24"/>
        </w:rPr>
        <w:t xml:space="preserve"> operational and strategic</w:t>
      </w:r>
      <w:r w:rsidR="00E05FCB" w:rsidRPr="00F30FD9">
        <w:rPr>
          <w:rFonts w:ascii="Berlin Sans FB" w:hAnsi="Berlin Sans FB" w:cs="Avenir-Book"/>
          <w:color w:val="000000"/>
          <w:sz w:val="24"/>
          <w:szCs w:val="24"/>
        </w:rPr>
        <w:t xml:space="preserve"> improvements in patient care and patient experience</w:t>
      </w:r>
      <w:r w:rsidR="003F525D" w:rsidRPr="00F30FD9">
        <w:rPr>
          <w:rFonts w:ascii="Berlin Sans FB" w:hAnsi="Berlin Sans FB" w:cs="Avenir-Book"/>
          <w:color w:val="000000"/>
          <w:sz w:val="24"/>
          <w:szCs w:val="24"/>
        </w:rPr>
        <w:t xml:space="preserve">. This can be facilitated </w:t>
      </w:r>
      <w:r w:rsidR="003F525D" w:rsidRPr="00F30FD9">
        <w:rPr>
          <w:rFonts w:ascii="Berlin Sans FB" w:hAnsi="Berlin Sans FB"/>
          <w:color w:val="000000" w:themeColor="text1"/>
          <w:sz w:val="24"/>
          <w:szCs w:val="24"/>
        </w:rPr>
        <w:t xml:space="preserve">by further </w:t>
      </w:r>
      <w:r w:rsidR="00B71ED0">
        <w:rPr>
          <w:rFonts w:ascii="Berlin Sans FB" w:hAnsi="Berlin Sans FB"/>
          <w:color w:val="000000" w:themeColor="text1"/>
          <w:sz w:val="24"/>
          <w:szCs w:val="24"/>
        </w:rPr>
        <w:t>phases of support by NextGen [see proposal document].</w:t>
      </w:r>
      <w:r w:rsidR="00821792" w:rsidRPr="003D4D63">
        <w:rPr>
          <w:rFonts w:ascii="Berlin Sans FB" w:hAnsi="Berlin Sans FB"/>
          <w:color w:val="000000" w:themeColor="text1"/>
          <w:sz w:val="24"/>
          <w:szCs w:val="24"/>
        </w:rPr>
        <w:t xml:space="preserve"> In academic terms it is a mixed </w:t>
      </w:r>
      <w:r w:rsidR="00821792" w:rsidRPr="003D4D63">
        <w:rPr>
          <w:rFonts w:ascii="Berlin Sans FB" w:hAnsi="Berlin Sans FB"/>
          <w:color w:val="000000" w:themeColor="text1"/>
          <w:sz w:val="24"/>
          <w:szCs w:val="24"/>
        </w:rPr>
        <w:lastRenderedPageBreak/>
        <w:t xml:space="preserve">methods approach, with a dominant qualitative research </w:t>
      </w:r>
      <w:r w:rsidR="00B71ED0">
        <w:rPr>
          <w:rFonts w:ascii="Berlin Sans FB" w:hAnsi="Berlin Sans FB"/>
          <w:color w:val="000000" w:themeColor="text1"/>
          <w:sz w:val="24"/>
          <w:szCs w:val="24"/>
        </w:rPr>
        <w:t>approach</w:t>
      </w:r>
      <w:r w:rsidR="00821792" w:rsidRPr="003D4D63">
        <w:rPr>
          <w:rFonts w:ascii="Berlin Sans FB" w:hAnsi="Berlin Sans FB"/>
          <w:color w:val="000000" w:themeColor="text1"/>
          <w:sz w:val="24"/>
          <w:szCs w:val="24"/>
        </w:rPr>
        <w:t xml:space="preserve">, </w:t>
      </w:r>
      <w:r w:rsidR="004076D3">
        <w:rPr>
          <w:rFonts w:ascii="Berlin Sans FB" w:hAnsi="Berlin Sans FB"/>
          <w:color w:val="000000" w:themeColor="text1"/>
          <w:sz w:val="24"/>
          <w:szCs w:val="24"/>
        </w:rPr>
        <w:t xml:space="preserve">targeted to </w:t>
      </w:r>
      <w:r w:rsidR="00821792" w:rsidRPr="003D4D63">
        <w:rPr>
          <w:rFonts w:ascii="Berlin Sans FB" w:hAnsi="Berlin Sans FB"/>
          <w:color w:val="000000" w:themeColor="text1"/>
          <w:sz w:val="24"/>
          <w:szCs w:val="24"/>
        </w:rPr>
        <w:t>estab</w:t>
      </w:r>
      <w:r w:rsidR="004076D3">
        <w:rPr>
          <w:rFonts w:ascii="Berlin Sans FB" w:hAnsi="Berlin Sans FB"/>
          <w:color w:val="000000" w:themeColor="text1"/>
          <w:sz w:val="24"/>
          <w:szCs w:val="24"/>
        </w:rPr>
        <w:t xml:space="preserve">lish how PH currently performs in HR terms, </w:t>
      </w:r>
      <w:r w:rsidR="00821792" w:rsidRPr="003D4D63">
        <w:rPr>
          <w:rFonts w:ascii="Berlin Sans FB" w:hAnsi="Berlin Sans FB"/>
          <w:color w:val="000000" w:themeColor="text1"/>
          <w:sz w:val="24"/>
          <w:szCs w:val="24"/>
        </w:rPr>
        <w:t>and how improved HR performance may be a</w:t>
      </w:r>
      <w:r w:rsidR="00821792" w:rsidRPr="003D4D63">
        <w:rPr>
          <w:rFonts w:ascii="Berlin Sans FB" w:hAnsi="Berlin Sans FB" w:cs="Arial"/>
          <w:color w:val="1C1D1E"/>
          <w:sz w:val="24"/>
          <w:szCs w:val="24"/>
          <w:shd w:val="clear" w:color="auto" w:fill="FFFFFF"/>
        </w:rPr>
        <w:t xml:space="preserve">chieved. </w:t>
      </w:r>
      <w:r w:rsidR="003D4D63" w:rsidRPr="003D4D63">
        <w:rPr>
          <w:rFonts w:ascii="Berlin Sans FB" w:hAnsi="Berlin Sans FB" w:cs="Arial"/>
          <w:i/>
          <w:color w:val="1C1D1E"/>
          <w:sz w:val="24"/>
          <w:szCs w:val="24"/>
          <w:shd w:val="clear" w:color="auto" w:fill="FFFFFF"/>
        </w:rPr>
        <w:t>“</w:t>
      </w:r>
      <w:r w:rsidR="00821792" w:rsidRPr="003D4D63">
        <w:rPr>
          <w:rFonts w:ascii="Berlin Sans FB" w:hAnsi="Berlin Sans FB"/>
          <w:i/>
          <w:sz w:val="24"/>
          <w:szCs w:val="24"/>
        </w:rPr>
        <w:t>Diagnosis helps decision makers and their advisers develop workable proposals for organizational change and improvement</w:t>
      </w:r>
      <w:r w:rsidR="004076D3">
        <w:rPr>
          <w:rFonts w:ascii="Berlin Sans FB" w:hAnsi="Berlin Sans FB"/>
          <w:i/>
          <w:sz w:val="24"/>
          <w:szCs w:val="24"/>
        </w:rPr>
        <w:t xml:space="preserve">… </w:t>
      </w:r>
      <w:r w:rsidR="004076D3" w:rsidRPr="004076D3">
        <w:rPr>
          <w:rFonts w:ascii="Berlin Sans FB" w:hAnsi="Berlin Sans FB"/>
          <w:sz w:val="24"/>
          <w:szCs w:val="24"/>
        </w:rPr>
        <w:t>[w</w:t>
      </w:r>
      <w:r w:rsidR="00821792" w:rsidRPr="004076D3">
        <w:rPr>
          <w:rFonts w:ascii="Berlin Sans FB" w:hAnsi="Berlin Sans FB"/>
          <w:sz w:val="24"/>
          <w:szCs w:val="24"/>
        </w:rPr>
        <w:t xml:space="preserve">ithout </w:t>
      </w:r>
      <w:r w:rsidR="004076D3" w:rsidRPr="004076D3">
        <w:rPr>
          <w:rFonts w:ascii="Berlin Sans FB" w:hAnsi="Berlin Sans FB"/>
          <w:sz w:val="24"/>
          <w:szCs w:val="24"/>
        </w:rPr>
        <w:t>which]</w:t>
      </w:r>
      <w:r w:rsidR="004076D3">
        <w:rPr>
          <w:rFonts w:ascii="Berlin Sans FB" w:hAnsi="Berlin Sans FB"/>
          <w:i/>
          <w:sz w:val="24"/>
          <w:szCs w:val="24"/>
        </w:rPr>
        <w:t xml:space="preserve"> </w:t>
      </w:r>
      <w:r w:rsidR="00821792" w:rsidRPr="003D4D63">
        <w:rPr>
          <w:rFonts w:ascii="Berlin Sans FB" w:hAnsi="Berlin Sans FB"/>
          <w:i/>
          <w:sz w:val="24"/>
          <w:szCs w:val="24"/>
        </w:rPr>
        <w:t>decision makers may waste effort by failing to attack the root causes of problems (Senge, 1994)</w:t>
      </w:r>
      <w:r w:rsidR="003D4D63" w:rsidRPr="003D4D63">
        <w:rPr>
          <w:rFonts w:ascii="Berlin Sans FB" w:hAnsi="Berlin Sans FB"/>
          <w:i/>
          <w:sz w:val="24"/>
          <w:szCs w:val="24"/>
        </w:rPr>
        <w:t>”</w:t>
      </w:r>
      <w:r w:rsidR="003D4D63" w:rsidRPr="003D4D63">
        <w:rPr>
          <w:rFonts w:ascii="Berlin Sans FB" w:hAnsi="Berlin Sans FB"/>
          <w:sz w:val="24"/>
          <w:szCs w:val="24"/>
        </w:rPr>
        <w:t xml:space="preserve"> (Harrison, 200</w:t>
      </w:r>
      <w:r w:rsidR="003D4D63">
        <w:rPr>
          <w:rFonts w:ascii="Berlin Sans FB" w:hAnsi="Berlin Sans FB"/>
          <w:sz w:val="24"/>
          <w:szCs w:val="24"/>
        </w:rPr>
        <w:t>5</w:t>
      </w:r>
      <w:r w:rsidR="003D4D63" w:rsidRPr="003D4D63">
        <w:rPr>
          <w:rFonts w:ascii="Berlin Sans FB" w:hAnsi="Berlin Sans FB"/>
          <w:sz w:val="24"/>
          <w:szCs w:val="24"/>
        </w:rPr>
        <w:t>, p.1)</w:t>
      </w:r>
      <w:r w:rsidR="00821792" w:rsidRPr="003D4D63">
        <w:rPr>
          <w:rFonts w:ascii="Berlin Sans FB" w:hAnsi="Berlin Sans FB"/>
          <w:sz w:val="24"/>
          <w:szCs w:val="24"/>
        </w:rPr>
        <w:t xml:space="preserve">. </w:t>
      </w:r>
      <w:r w:rsidR="003D4D63" w:rsidRPr="003D4D63">
        <w:rPr>
          <w:rFonts w:ascii="Berlin Sans FB" w:hAnsi="Berlin Sans FB"/>
          <w:sz w:val="24"/>
          <w:szCs w:val="24"/>
        </w:rPr>
        <w:t>The outputs of PHASE 1 are considered to be of  high value to PH,  not only providing a s</w:t>
      </w:r>
      <w:r w:rsidR="00821792" w:rsidRPr="003D4D63">
        <w:rPr>
          <w:rFonts w:ascii="Berlin Sans FB" w:hAnsi="Berlin Sans FB"/>
          <w:sz w:val="24"/>
          <w:szCs w:val="24"/>
        </w:rPr>
        <w:t xml:space="preserve">olid foundation for recommendations </w:t>
      </w:r>
      <w:r w:rsidR="003D4D63" w:rsidRPr="003D4D63">
        <w:rPr>
          <w:rFonts w:ascii="Berlin Sans FB" w:hAnsi="Berlin Sans FB"/>
          <w:sz w:val="24"/>
          <w:szCs w:val="24"/>
        </w:rPr>
        <w:t xml:space="preserve">changes but </w:t>
      </w:r>
      <w:r w:rsidR="004076D3">
        <w:rPr>
          <w:rFonts w:ascii="Berlin Sans FB" w:hAnsi="Berlin Sans FB"/>
          <w:sz w:val="24"/>
          <w:szCs w:val="24"/>
        </w:rPr>
        <w:t xml:space="preserve">to </w:t>
      </w:r>
      <w:r w:rsidR="003D4D63" w:rsidRPr="003D4D63">
        <w:rPr>
          <w:rFonts w:ascii="Berlin Sans FB" w:hAnsi="Berlin Sans FB"/>
          <w:sz w:val="24"/>
          <w:szCs w:val="24"/>
        </w:rPr>
        <w:t xml:space="preserve">promote desired outcomes, reveal </w:t>
      </w:r>
      <w:r w:rsidR="003D4D63">
        <w:rPr>
          <w:rFonts w:ascii="Berlin Sans FB" w:hAnsi="Berlin Sans FB"/>
          <w:sz w:val="24"/>
          <w:szCs w:val="24"/>
        </w:rPr>
        <w:t xml:space="preserve">how ready members are for </w:t>
      </w:r>
      <w:r w:rsidR="003D4D63" w:rsidRPr="003D4D63">
        <w:rPr>
          <w:rFonts w:ascii="Berlin Sans FB" w:hAnsi="Berlin Sans FB"/>
          <w:sz w:val="24"/>
          <w:szCs w:val="24"/>
        </w:rPr>
        <w:t>change</w:t>
      </w:r>
      <w:r w:rsidR="002E6706">
        <w:rPr>
          <w:rFonts w:ascii="Berlin Sans FB" w:hAnsi="Berlin Sans FB"/>
          <w:sz w:val="24"/>
          <w:szCs w:val="24"/>
        </w:rPr>
        <w:t xml:space="preserve"> and </w:t>
      </w:r>
      <w:r w:rsidR="003D4D63" w:rsidRPr="003D4D63">
        <w:rPr>
          <w:rFonts w:ascii="Berlin Sans FB" w:hAnsi="Berlin Sans FB"/>
          <w:sz w:val="24"/>
          <w:szCs w:val="24"/>
        </w:rPr>
        <w:t>how to best implement changes</w:t>
      </w:r>
      <w:r w:rsidR="002E6706">
        <w:rPr>
          <w:rFonts w:ascii="Berlin Sans FB" w:hAnsi="Berlin Sans FB"/>
          <w:sz w:val="24"/>
          <w:szCs w:val="24"/>
        </w:rPr>
        <w:t>, ensuring</w:t>
      </w:r>
      <w:r w:rsidR="003D4D63" w:rsidRPr="003D4D63">
        <w:rPr>
          <w:rFonts w:ascii="Berlin Sans FB" w:hAnsi="Berlin Sans FB"/>
          <w:sz w:val="24"/>
          <w:szCs w:val="24"/>
        </w:rPr>
        <w:t xml:space="preserve"> their sustainability (ibid.).</w:t>
      </w:r>
    </w:p>
    <w:p w:rsidR="00560E59" w:rsidRPr="00F30FD9" w:rsidRDefault="00560E59" w:rsidP="00636EE2">
      <w:pPr>
        <w:shd w:val="clear" w:color="auto" w:fill="FFFFFF" w:themeFill="background1"/>
        <w:spacing w:line="240" w:lineRule="auto"/>
        <w:jc w:val="both"/>
        <w:rPr>
          <w:rFonts w:ascii="Berlin Sans FB" w:hAnsi="Berlin Sans FB"/>
          <w:color w:val="5B9BD5" w:themeColor="accent1"/>
          <w:sz w:val="24"/>
          <w:szCs w:val="24"/>
        </w:rPr>
      </w:pPr>
    </w:p>
    <w:p w:rsidR="009A50E7" w:rsidRPr="00F30FD9" w:rsidRDefault="0018452B" w:rsidP="00C44F9F">
      <w:pPr>
        <w:pStyle w:val="Heading3"/>
        <w:rPr>
          <w:rFonts w:ascii="Berlin Sans FB" w:hAnsi="Berlin Sans FB"/>
          <w:color w:val="000000" w:themeColor="text1"/>
        </w:rPr>
      </w:pPr>
      <w:bookmarkStart w:id="8" w:name="_Toc510777986"/>
      <w:r>
        <w:rPr>
          <w:rFonts w:ascii="Berlin Sans FB" w:hAnsi="Berlin Sans FB"/>
          <w:color w:val="000000" w:themeColor="text1"/>
        </w:rPr>
        <w:t>1.5</w:t>
      </w:r>
      <w:r w:rsidR="00C451B0" w:rsidRPr="00F30FD9">
        <w:rPr>
          <w:rFonts w:ascii="Berlin Sans FB" w:hAnsi="Berlin Sans FB"/>
          <w:color w:val="000000" w:themeColor="text1"/>
        </w:rPr>
        <w:t>.2 Report Objective</w:t>
      </w:r>
      <w:bookmarkEnd w:id="8"/>
    </w:p>
    <w:p w:rsidR="00727C97" w:rsidRDefault="00727C97" w:rsidP="00427A12">
      <w:pPr>
        <w:shd w:val="clear" w:color="auto" w:fill="FFFFFF" w:themeFill="background1"/>
        <w:spacing w:line="240" w:lineRule="auto"/>
        <w:jc w:val="both"/>
        <w:rPr>
          <w:rFonts w:ascii="Berlin Sans FB" w:hAnsi="Berlin Sans FB" w:cs="Arial"/>
          <w:color w:val="000000" w:themeColor="text1"/>
          <w:sz w:val="24"/>
          <w:szCs w:val="24"/>
        </w:rPr>
      </w:pPr>
    </w:p>
    <w:p w:rsidR="00BA734A" w:rsidRPr="00F30FD9" w:rsidRDefault="004076D3" w:rsidP="00C451B0">
      <w:pPr>
        <w:shd w:val="clear" w:color="auto" w:fill="FFFFFF" w:themeFill="background1"/>
        <w:spacing w:line="360" w:lineRule="auto"/>
        <w:jc w:val="both"/>
        <w:rPr>
          <w:rFonts w:ascii="Berlin Sans FB" w:hAnsi="Berlin Sans FB" w:cs="Arial"/>
          <w:color w:val="000000" w:themeColor="text1"/>
          <w:sz w:val="24"/>
          <w:szCs w:val="24"/>
        </w:rPr>
      </w:pPr>
      <w:r>
        <w:rPr>
          <w:rFonts w:ascii="Berlin Sans FB" w:hAnsi="Berlin Sans FB" w:cs="Arial"/>
          <w:color w:val="000000" w:themeColor="text1"/>
          <w:sz w:val="24"/>
          <w:szCs w:val="24"/>
        </w:rPr>
        <w:t>The dual a</w:t>
      </w:r>
      <w:r w:rsidR="003F525D" w:rsidRPr="00F30FD9">
        <w:rPr>
          <w:rFonts w:ascii="Berlin Sans FB" w:hAnsi="Berlin Sans FB" w:cs="Arial"/>
          <w:color w:val="000000" w:themeColor="text1"/>
          <w:sz w:val="24"/>
          <w:szCs w:val="24"/>
        </w:rPr>
        <w:t xml:space="preserve">im </w:t>
      </w:r>
      <w:r w:rsidR="00E20B85" w:rsidRPr="00F30FD9">
        <w:rPr>
          <w:rFonts w:ascii="Berlin Sans FB" w:hAnsi="Berlin Sans FB" w:cs="Arial"/>
          <w:color w:val="000000" w:themeColor="text1"/>
          <w:sz w:val="24"/>
          <w:szCs w:val="24"/>
        </w:rPr>
        <w:t xml:space="preserve">of this </w:t>
      </w:r>
      <w:r w:rsidR="00C451B0" w:rsidRPr="00F30FD9">
        <w:rPr>
          <w:rFonts w:ascii="Berlin Sans FB" w:hAnsi="Berlin Sans FB" w:cs="Arial"/>
          <w:color w:val="000000" w:themeColor="text1"/>
          <w:sz w:val="24"/>
          <w:szCs w:val="24"/>
        </w:rPr>
        <w:t xml:space="preserve">report </w:t>
      </w:r>
      <w:r w:rsidR="003F525D" w:rsidRPr="00F30FD9">
        <w:rPr>
          <w:rFonts w:ascii="Berlin Sans FB" w:hAnsi="Berlin Sans FB" w:cs="Arial"/>
          <w:color w:val="000000" w:themeColor="text1"/>
          <w:sz w:val="24"/>
          <w:szCs w:val="24"/>
        </w:rPr>
        <w:t xml:space="preserve">is </w:t>
      </w:r>
      <w:r w:rsidR="00E20B85" w:rsidRPr="00F30FD9">
        <w:rPr>
          <w:rFonts w:ascii="Berlin Sans FB" w:hAnsi="Berlin Sans FB" w:cs="Arial"/>
          <w:color w:val="000000" w:themeColor="text1"/>
          <w:sz w:val="24"/>
          <w:szCs w:val="24"/>
        </w:rPr>
        <w:t>to provide</w:t>
      </w:r>
      <w:r w:rsidR="003F525D" w:rsidRPr="00F30FD9">
        <w:rPr>
          <w:rFonts w:ascii="Berlin Sans FB" w:hAnsi="Berlin Sans FB" w:cs="Arial"/>
          <w:color w:val="000000" w:themeColor="text1"/>
          <w:sz w:val="24"/>
          <w:szCs w:val="24"/>
        </w:rPr>
        <w:t xml:space="preserve"> a trail of the conceptual foundations of </w:t>
      </w:r>
      <w:r w:rsidR="00E20B85" w:rsidRPr="00F30FD9">
        <w:rPr>
          <w:rFonts w:ascii="Berlin Sans FB" w:hAnsi="Berlin Sans FB" w:cs="Arial"/>
          <w:color w:val="000000" w:themeColor="text1"/>
          <w:sz w:val="24"/>
          <w:szCs w:val="24"/>
        </w:rPr>
        <w:t xml:space="preserve">the </w:t>
      </w:r>
      <w:r w:rsidR="00727C97">
        <w:rPr>
          <w:rFonts w:ascii="Berlin Sans FB" w:hAnsi="Berlin Sans FB" w:cs="Arial"/>
          <w:color w:val="000000" w:themeColor="text1"/>
          <w:sz w:val="24"/>
          <w:szCs w:val="24"/>
        </w:rPr>
        <w:t xml:space="preserve">HR </w:t>
      </w:r>
      <w:r w:rsidR="00E20B85" w:rsidRPr="00F30FD9">
        <w:rPr>
          <w:rFonts w:ascii="Berlin Sans FB" w:hAnsi="Berlin Sans FB" w:cs="Arial"/>
          <w:color w:val="000000" w:themeColor="text1"/>
          <w:sz w:val="24"/>
          <w:szCs w:val="24"/>
        </w:rPr>
        <w:t xml:space="preserve">project, and to </w:t>
      </w:r>
      <w:r w:rsidR="003F525D" w:rsidRPr="00F30FD9">
        <w:rPr>
          <w:rFonts w:ascii="Berlin Sans FB" w:hAnsi="Berlin Sans FB" w:cs="Arial"/>
          <w:color w:val="000000" w:themeColor="text1"/>
          <w:sz w:val="24"/>
          <w:szCs w:val="24"/>
        </w:rPr>
        <w:t xml:space="preserve">document </w:t>
      </w:r>
      <w:r>
        <w:rPr>
          <w:rFonts w:ascii="Berlin Sans FB" w:hAnsi="Berlin Sans FB" w:cs="Arial"/>
          <w:color w:val="000000" w:themeColor="text1"/>
          <w:sz w:val="24"/>
          <w:szCs w:val="24"/>
        </w:rPr>
        <w:t>methodological</w:t>
      </w:r>
      <w:r w:rsidR="00E20B85" w:rsidRPr="00F30FD9">
        <w:rPr>
          <w:rFonts w:ascii="Berlin Sans FB" w:hAnsi="Berlin Sans FB" w:cs="Arial"/>
          <w:color w:val="000000" w:themeColor="text1"/>
          <w:sz w:val="24"/>
          <w:szCs w:val="24"/>
        </w:rPr>
        <w:t xml:space="preserve"> </w:t>
      </w:r>
      <w:r w:rsidR="00C451B0" w:rsidRPr="00F30FD9">
        <w:rPr>
          <w:rFonts w:ascii="Berlin Sans FB" w:hAnsi="Berlin Sans FB" w:cs="Arial"/>
          <w:color w:val="000000" w:themeColor="text1"/>
          <w:sz w:val="24"/>
          <w:szCs w:val="24"/>
        </w:rPr>
        <w:t>underpinnings</w:t>
      </w:r>
      <w:r w:rsidR="003F525D" w:rsidRPr="00F30FD9">
        <w:rPr>
          <w:rFonts w:ascii="Berlin Sans FB" w:hAnsi="Berlin Sans FB" w:cs="Arial"/>
          <w:color w:val="000000" w:themeColor="text1"/>
          <w:sz w:val="24"/>
          <w:szCs w:val="24"/>
        </w:rPr>
        <w:t xml:space="preserve"> of NextGen’s </w:t>
      </w:r>
      <w:r>
        <w:rPr>
          <w:rFonts w:ascii="Berlin Sans FB" w:hAnsi="Berlin Sans FB" w:cs="Arial"/>
          <w:color w:val="000000" w:themeColor="text1"/>
          <w:sz w:val="24"/>
          <w:szCs w:val="24"/>
        </w:rPr>
        <w:t xml:space="preserve">primary </w:t>
      </w:r>
      <w:r w:rsidR="00727C97">
        <w:rPr>
          <w:rFonts w:ascii="Berlin Sans FB" w:hAnsi="Berlin Sans FB" w:cs="Arial"/>
          <w:color w:val="000000" w:themeColor="text1"/>
          <w:sz w:val="24"/>
          <w:szCs w:val="24"/>
        </w:rPr>
        <w:t xml:space="preserve">research </w:t>
      </w:r>
      <w:r w:rsidR="003F525D" w:rsidRPr="00F30FD9">
        <w:rPr>
          <w:rFonts w:ascii="Berlin Sans FB" w:hAnsi="Berlin Sans FB" w:cs="Arial"/>
          <w:color w:val="000000" w:themeColor="text1"/>
          <w:sz w:val="24"/>
          <w:szCs w:val="24"/>
        </w:rPr>
        <w:t xml:space="preserve">approach. It aims </w:t>
      </w:r>
      <w:r>
        <w:rPr>
          <w:rFonts w:ascii="Berlin Sans FB" w:hAnsi="Berlin Sans FB" w:cs="Arial"/>
          <w:color w:val="000000" w:themeColor="text1"/>
          <w:sz w:val="24"/>
          <w:szCs w:val="24"/>
        </w:rPr>
        <w:t xml:space="preserve">to </w:t>
      </w:r>
      <w:r w:rsidR="00E20B85" w:rsidRPr="00F30FD9">
        <w:rPr>
          <w:rFonts w:ascii="Berlin Sans FB" w:hAnsi="Berlin Sans FB" w:cs="Arial"/>
          <w:color w:val="000000" w:themeColor="text1"/>
          <w:sz w:val="24"/>
          <w:szCs w:val="24"/>
        </w:rPr>
        <w:t>promote shared understanding of the project</w:t>
      </w:r>
      <w:r w:rsidR="00427A12">
        <w:rPr>
          <w:rFonts w:ascii="Berlin Sans FB" w:hAnsi="Berlin Sans FB" w:cs="Arial"/>
          <w:color w:val="000000" w:themeColor="text1"/>
          <w:sz w:val="24"/>
          <w:szCs w:val="24"/>
        </w:rPr>
        <w:t xml:space="preserve">, </w:t>
      </w:r>
      <w:r w:rsidR="00E20B85" w:rsidRPr="00F30FD9">
        <w:rPr>
          <w:rFonts w:ascii="Berlin Sans FB" w:hAnsi="Berlin Sans FB" w:cs="Arial"/>
          <w:color w:val="000000" w:themeColor="text1"/>
          <w:sz w:val="24"/>
          <w:szCs w:val="24"/>
        </w:rPr>
        <w:t>clarify</w:t>
      </w:r>
      <w:r w:rsidR="00427A12">
        <w:rPr>
          <w:rFonts w:ascii="Berlin Sans FB" w:hAnsi="Berlin Sans FB" w:cs="Arial"/>
          <w:color w:val="000000" w:themeColor="text1"/>
          <w:sz w:val="24"/>
          <w:szCs w:val="24"/>
        </w:rPr>
        <w:t>ing</w:t>
      </w:r>
      <w:r w:rsidR="00E20B85" w:rsidRPr="00F30FD9">
        <w:rPr>
          <w:rFonts w:ascii="Berlin Sans FB" w:hAnsi="Berlin Sans FB" w:cs="Arial"/>
          <w:color w:val="000000" w:themeColor="text1"/>
          <w:sz w:val="24"/>
          <w:szCs w:val="24"/>
        </w:rPr>
        <w:t xml:space="preserve"> </w:t>
      </w:r>
      <w:r w:rsidR="00C451B0" w:rsidRPr="00F30FD9">
        <w:rPr>
          <w:rFonts w:ascii="Berlin Sans FB" w:hAnsi="Berlin Sans FB" w:cs="Arial"/>
          <w:color w:val="000000" w:themeColor="text1"/>
          <w:sz w:val="24"/>
          <w:szCs w:val="24"/>
        </w:rPr>
        <w:t xml:space="preserve">its </w:t>
      </w:r>
      <w:r w:rsidR="00E20B85" w:rsidRPr="00F30FD9">
        <w:rPr>
          <w:rFonts w:ascii="Berlin Sans FB" w:hAnsi="Berlin Sans FB" w:cs="Arial"/>
          <w:color w:val="000000" w:themeColor="text1"/>
          <w:sz w:val="24"/>
          <w:szCs w:val="24"/>
        </w:rPr>
        <w:t>goals</w:t>
      </w:r>
      <w:r w:rsidR="00427A12">
        <w:rPr>
          <w:rFonts w:ascii="Berlin Sans FB" w:hAnsi="Berlin Sans FB" w:cs="Arial"/>
          <w:color w:val="000000" w:themeColor="text1"/>
          <w:sz w:val="24"/>
          <w:szCs w:val="24"/>
        </w:rPr>
        <w:t xml:space="preserve"> and methodologies</w:t>
      </w:r>
      <w:r w:rsidR="003F525D" w:rsidRPr="00F30FD9">
        <w:rPr>
          <w:rFonts w:ascii="Berlin Sans FB" w:hAnsi="Berlin Sans FB" w:cs="Arial"/>
          <w:color w:val="000000" w:themeColor="text1"/>
          <w:sz w:val="24"/>
          <w:szCs w:val="24"/>
        </w:rPr>
        <w:t xml:space="preserve"> to all its stakeholders</w:t>
      </w:r>
      <w:r w:rsidR="00E20B85" w:rsidRPr="00F30FD9">
        <w:rPr>
          <w:rFonts w:ascii="Berlin Sans FB" w:hAnsi="Berlin Sans FB" w:cs="Arial"/>
          <w:color w:val="000000" w:themeColor="text1"/>
          <w:sz w:val="24"/>
          <w:szCs w:val="24"/>
        </w:rPr>
        <w:t>.</w:t>
      </w:r>
      <w:r w:rsidR="00C451B0" w:rsidRPr="00F30FD9">
        <w:rPr>
          <w:rFonts w:ascii="Berlin Sans FB" w:hAnsi="Berlin Sans FB" w:cs="Arial"/>
          <w:color w:val="000000" w:themeColor="text1"/>
          <w:sz w:val="24"/>
          <w:szCs w:val="24"/>
        </w:rPr>
        <w:t xml:space="preserve"> This includes coverage of the validate</w:t>
      </w:r>
      <w:r w:rsidR="003F525D" w:rsidRPr="00F30FD9">
        <w:rPr>
          <w:rFonts w:ascii="Berlin Sans FB" w:hAnsi="Berlin Sans FB" w:cs="Arial"/>
          <w:color w:val="000000" w:themeColor="text1"/>
          <w:sz w:val="24"/>
          <w:szCs w:val="24"/>
        </w:rPr>
        <w:t>d</w:t>
      </w:r>
      <w:r w:rsidR="00C451B0" w:rsidRPr="00F30FD9">
        <w:rPr>
          <w:rFonts w:ascii="Berlin Sans FB" w:hAnsi="Berlin Sans FB" w:cs="Arial"/>
          <w:color w:val="000000" w:themeColor="text1"/>
          <w:sz w:val="24"/>
          <w:szCs w:val="24"/>
        </w:rPr>
        <w:t xml:space="preserve"> </w:t>
      </w:r>
      <w:r w:rsidR="00937A5C" w:rsidRPr="00F30FD9">
        <w:rPr>
          <w:rFonts w:ascii="Berlin Sans FB" w:hAnsi="Berlin Sans FB" w:cs="Arial"/>
          <w:color w:val="000000" w:themeColor="text1"/>
          <w:sz w:val="24"/>
          <w:szCs w:val="24"/>
        </w:rPr>
        <w:t>method</w:t>
      </w:r>
      <w:r w:rsidR="00427A12">
        <w:rPr>
          <w:rFonts w:ascii="Berlin Sans FB" w:hAnsi="Berlin Sans FB" w:cs="Arial"/>
          <w:color w:val="000000" w:themeColor="text1"/>
          <w:sz w:val="24"/>
          <w:szCs w:val="24"/>
        </w:rPr>
        <w:t xml:space="preserve">s pioneered by NextGen, which </w:t>
      </w:r>
      <w:r w:rsidR="003F525D" w:rsidRPr="00F30FD9">
        <w:rPr>
          <w:rFonts w:ascii="Berlin Sans FB" w:hAnsi="Berlin Sans FB" w:cs="Arial"/>
          <w:color w:val="000000" w:themeColor="text1"/>
          <w:sz w:val="24"/>
          <w:szCs w:val="24"/>
        </w:rPr>
        <w:t xml:space="preserve">frame </w:t>
      </w:r>
      <w:r w:rsidR="00C451B0" w:rsidRPr="00F30FD9">
        <w:rPr>
          <w:rFonts w:ascii="Berlin Sans FB" w:hAnsi="Berlin Sans FB" w:cs="Arial"/>
          <w:color w:val="000000" w:themeColor="text1"/>
          <w:sz w:val="24"/>
          <w:szCs w:val="24"/>
        </w:rPr>
        <w:t xml:space="preserve">the </w:t>
      </w:r>
      <w:r w:rsidR="00E20B85" w:rsidRPr="00F30FD9">
        <w:rPr>
          <w:rFonts w:ascii="Berlin Sans FB" w:hAnsi="Berlin Sans FB" w:cs="Arial"/>
          <w:color w:val="000000" w:themeColor="text1"/>
          <w:sz w:val="24"/>
          <w:szCs w:val="24"/>
        </w:rPr>
        <w:t xml:space="preserve">gap analysis </w:t>
      </w:r>
      <w:r w:rsidR="00427A12">
        <w:rPr>
          <w:rFonts w:ascii="Berlin Sans FB" w:hAnsi="Berlin Sans FB" w:cs="Arial"/>
          <w:color w:val="000000" w:themeColor="text1"/>
          <w:sz w:val="24"/>
          <w:szCs w:val="24"/>
        </w:rPr>
        <w:t>within</w:t>
      </w:r>
      <w:r w:rsidR="00764D3E" w:rsidRPr="00F30FD9">
        <w:rPr>
          <w:rFonts w:ascii="Berlin Sans FB" w:hAnsi="Berlin Sans FB" w:cs="Arial"/>
          <w:color w:val="000000" w:themeColor="text1"/>
          <w:sz w:val="24"/>
          <w:szCs w:val="24"/>
        </w:rPr>
        <w:t xml:space="preserve"> PHASE</w:t>
      </w:r>
      <w:r w:rsidR="00C451B0" w:rsidRPr="00F30FD9">
        <w:rPr>
          <w:rFonts w:ascii="Berlin Sans FB" w:hAnsi="Berlin Sans FB" w:cs="Arial"/>
          <w:color w:val="000000" w:themeColor="text1"/>
          <w:sz w:val="24"/>
          <w:szCs w:val="24"/>
        </w:rPr>
        <w:t xml:space="preserve"> </w:t>
      </w:r>
      <w:r w:rsidR="00427A12">
        <w:rPr>
          <w:rFonts w:ascii="Berlin Sans FB" w:hAnsi="Berlin Sans FB" w:cs="Arial"/>
          <w:color w:val="000000" w:themeColor="text1"/>
          <w:sz w:val="24"/>
          <w:szCs w:val="24"/>
        </w:rPr>
        <w:t>1</w:t>
      </w:r>
      <w:r w:rsidR="00C451B0" w:rsidRPr="00F30FD9">
        <w:rPr>
          <w:rFonts w:ascii="Berlin Sans FB" w:hAnsi="Berlin Sans FB" w:cs="Arial"/>
          <w:color w:val="000000" w:themeColor="text1"/>
          <w:sz w:val="24"/>
          <w:szCs w:val="24"/>
        </w:rPr>
        <w:t xml:space="preserve"> of the </w:t>
      </w:r>
      <w:r w:rsidR="003F525D" w:rsidRPr="00F30FD9">
        <w:rPr>
          <w:rFonts w:ascii="Berlin Sans FB" w:hAnsi="Berlin Sans FB" w:cs="Arial"/>
          <w:color w:val="000000" w:themeColor="text1"/>
          <w:sz w:val="24"/>
          <w:szCs w:val="24"/>
        </w:rPr>
        <w:t>p</w:t>
      </w:r>
      <w:r w:rsidR="00C451B0" w:rsidRPr="00F30FD9">
        <w:rPr>
          <w:rFonts w:ascii="Berlin Sans FB" w:hAnsi="Berlin Sans FB" w:cs="Arial"/>
          <w:color w:val="000000" w:themeColor="text1"/>
          <w:sz w:val="24"/>
          <w:szCs w:val="24"/>
        </w:rPr>
        <w:t>roject.</w:t>
      </w:r>
      <w:r w:rsidR="00955343">
        <w:rPr>
          <w:rFonts w:ascii="Berlin Sans FB" w:hAnsi="Berlin Sans FB" w:cs="Arial"/>
          <w:color w:val="000000" w:themeColor="text1"/>
          <w:sz w:val="24"/>
          <w:szCs w:val="24"/>
        </w:rPr>
        <w:t xml:space="preserve"> There are two</w:t>
      </w:r>
      <w:r w:rsidR="003F525D" w:rsidRPr="00F30FD9">
        <w:rPr>
          <w:rFonts w:ascii="Berlin Sans FB" w:hAnsi="Berlin Sans FB" w:cs="Arial"/>
          <w:color w:val="000000" w:themeColor="text1"/>
          <w:sz w:val="24"/>
          <w:szCs w:val="24"/>
        </w:rPr>
        <w:t xml:space="preserve"> report sections: </w:t>
      </w:r>
    </w:p>
    <w:p w:rsidR="00BA734A" w:rsidRPr="00F30FD9" w:rsidRDefault="00BA734A" w:rsidP="00427A12">
      <w:pPr>
        <w:shd w:val="clear" w:color="auto" w:fill="FFFFFF" w:themeFill="background1"/>
        <w:spacing w:line="240" w:lineRule="auto"/>
        <w:jc w:val="both"/>
        <w:rPr>
          <w:rFonts w:ascii="Berlin Sans FB" w:hAnsi="Berlin Sans FB" w:cs="Arial"/>
          <w:color w:val="000000" w:themeColor="text1"/>
          <w:sz w:val="24"/>
          <w:szCs w:val="24"/>
        </w:rPr>
      </w:pPr>
    </w:p>
    <w:p w:rsidR="00635AF2" w:rsidRDefault="003F525D" w:rsidP="00C451B0">
      <w:pPr>
        <w:shd w:val="clear" w:color="auto" w:fill="FFFFFF" w:themeFill="background1"/>
        <w:spacing w:line="360" w:lineRule="auto"/>
        <w:jc w:val="both"/>
        <w:rPr>
          <w:rFonts w:ascii="Berlin Sans FB" w:hAnsi="Berlin Sans FB" w:cs="Arial"/>
          <w:color w:val="000000"/>
          <w:sz w:val="24"/>
          <w:szCs w:val="24"/>
          <w:shd w:val="clear" w:color="auto" w:fill="FFFFFF"/>
        </w:rPr>
      </w:pPr>
      <w:r w:rsidRPr="00F30FD9">
        <w:rPr>
          <w:rFonts w:ascii="Berlin Sans FB" w:hAnsi="Berlin Sans FB" w:cs="Arial"/>
          <w:b/>
          <w:i/>
          <w:color w:val="000000" w:themeColor="text1"/>
          <w:sz w:val="24"/>
          <w:szCs w:val="24"/>
        </w:rPr>
        <w:t>PART A:</w:t>
      </w:r>
      <w:r w:rsidRPr="00F30FD9">
        <w:rPr>
          <w:rFonts w:ascii="Berlin Sans FB" w:hAnsi="Berlin Sans FB" w:cs="Arial"/>
          <w:color w:val="000000" w:themeColor="text1"/>
          <w:sz w:val="24"/>
          <w:szCs w:val="24"/>
        </w:rPr>
        <w:t xml:space="preserve"> captures the </w:t>
      </w:r>
      <w:r w:rsidR="00BA734A" w:rsidRPr="00F30FD9">
        <w:rPr>
          <w:rFonts w:ascii="Berlin Sans FB" w:hAnsi="Berlin Sans FB" w:cs="Arial"/>
          <w:color w:val="000000" w:themeColor="text1"/>
          <w:sz w:val="24"/>
          <w:szCs w:val="24"/>
        </w:rPr>
        <w:t>conceptual foundations of the HR project, with a focus on using a</w:t>
      </w:r>
      <w:r w:rsidR="00635AF2">
        <w:rPr>
          <w:rFonts w:ascii="Berlin Sans FB" w:hAnsi="Berlin Sans FB" w:cs="Arial"/>
          <w:color w:val="000000" w:themeColor="text1"/>
          <w:sz w:val="24"/>
          <w:szCs w:val="24"/>
        </w:rPr>
        <w:t xml:space="preserve"> narrative literature search </w:t>
      </w:r>
      <w:r w:rsidR="00BA734A" w:rsidRPr="00F30FD9">
        <w:rPr>
          <w:rFonts w:ascii="Berlin Sans FB" w:hAnsi="Berlin Sans FB" w:cs="Arial"/>
          <w:color w:val="000000" w:themeColor="text1"/>
          <w:sz w:val="24"/>
          <w:szCs w:val="24"/>
        </w:rPr>
        <w:t>drawing from e</w:t>
      </w:r>
      <w:r w:rsidR="004076D3">
        <w:rPr>
          <w:rFonts w:ascii="Berlin Sans FB" w:hAnsi="Berlin Sans FB" w:cs="Arial"/>
          <w:color w:val="000000" w:themeColor="text1"/>
          <w:sz w:val="24"/>
          <w:szCs w:val="24"/>
        </w:rPr>
        <w:t xml:space="preserve">xisting HR. </w:t>
      </w:r>
      <w:r w:rsidR="00635AF2">
        <w:rPr>
          <w:rFonts w:ascii="Berlin Sans FB" w:hAnsi="Berlin Sans FB" w:cs="Arial"/>
          <w:color w:val="000000" w:themeColor="text1"/>
          <w:sz w:val="24"/>
          <w:szCs w:val="24"/>
        </w:rPr>
        <w:t>Th</w:t>
      </w:r>
      <w:r w:rsidR="00EC4A29">
        <w:rPr>
          <w:rFonts w:ascii="Berlin Sans FB" w:hAnsi="Berlin Sans FB" w:cs="Arial"/>
          <w:color w:val="000000" w:themeColor="text1"/>
          <w:sz w:val="24"/>
          <w:szCs w:val="24"/>
        </w:rPr>
        <w:t xml:space="preserve">e summary of literature evidence gathered </w:t>
      </w:r>
      <w:r w:rsidR="00635AF2" w:rsidRPr="00635AF2">
        <w:rPr>
          <w:rFonts w:ascii="Berlin Sans FB" w:hAnsi="Berlin Sans FB" w:cs="Avenir-Book"/>
          <w:color w:val="000000"/>
          <w:sz w:val="24"/>
          <w:szCs w:val="24"/>
        </w:rPr>
        <w:t xml:space="preserve">will assist in the bespoke </w:t>
      </w:r>
      <w:r w:rsidR="00EC4A29">
        <w:rPr>
          <w:rFonts w:ascii="Berlin Sans FB" w:hAnsi="Berlin Sans FB" w:cs="Avenir-Book"/>
          <w:color w:val="000000"/>
          <w:sz w:val="24"/>
          <w:szCs w:val="24"/>
        </w:rPr>
        <w:t>adaptation</w:t>
      </w:r>
      <w:r w:rsidR="004076D3">
        <w:rPr>
          <w:rFonts w:ascii="Berlin Sans FB" w:hAnsi="Berlin Sans FB" w:cs="Avenir-Book"/>
          <w:color w:val="000000"/>
          <w:sz w:val="24"/>
          <w:szCs w:val="24"/>
        </w:rPr>
        <w:t xml:space="preserve"> </w:t>
      </w:r>
      <w:r w:rsidR="00635AF2" w:rsidRPr="00635AF2">
        <w:rPr>
          <w:rFonts w:ascii="Berlin Sans FB" w:hAnsi="Berlin Sans FB" w:cs="Avenir-Book"/>
          <w:color w:val="000000"/>
          <w:sz w:val="24"/>
          <w:szCs w:val="24"/>
        </w:rPr>
        <w:t xml:space="preserve">of a </w:t>
      </w:r>
      <w:r w:rsidR="00635AF2" w:rsidRPr="00635AF2">
        <w:rPr>
          <w:rFonts w:ascii="Berlin Sans FB" w:hAnsi="Berlin Sans FB" w:cs="Arial"/>
          <w:color w:val="000000"/>
          <w:sz w:val="24"/>
          <w:szCs w:val="24"/>
          <w:shd w:val="clear" w:color="auto" w:fill="FFFFFF"/>
        </w:rPr>
        <w:t xml:space="preserve">high-level </w:t>
      </w:r>
      <w:r w:rsidR="00635AF2">
        <w:rPr>
          <w:rFonts w:ascii="Berlin Sans FB" w:hAnsi="Berlin Sans FB" w:cs="Arial"/>
          <w:color w:val="000000"/>
          <w:sz w:val="24"/>
          <w:szCs w:val="24"/>
          <w:shd w:val="clear" w:color="auto" w:fill="FFFFFF"/>
        </w:rPr>
        <w:t xml:space="preserve">diagnostics </w:t>
      </w:r>
      <w:r w:rsidR="00635AF2" w:rsidRPr="00635AF2">
        <w:rPr>
          <w:rFonts w:ascii="Berlin Sans FB" w:hAnsi="Berlin Sans FB" w:cs="Arial"/>
          <w:color w:val="000000"/>
          <w:sz w:val="24"/>
          <w:szCs w:val="24"/>
          <w:shd w:val="clear" w:color="auto" w:fill="FFFFFF"/>
        </w:rPr>
        <w:t xml:space="preserve">assessment </w:t>
      </w:r>
      <w:r w:rsidR="00EC4A29">
        <w:rPr>
          <w:rFonts w:ascii="Berlin Sans FB" w:hAnsi="Berlin Sans FB" w:cs="Arial"/>
          <w:color w:val="000000"/>
          <w:sz w:val="24"/>
          <w:szCs w:val="24"/>
          <w:shd w:val="clear" w:color="auto" w:fill="FFFFFF"/>
        </w:rPr>
        <w:t>facilitated th</w:t>
      </w:r>
      <w:r w:rsidR="004076D3">
        <w:rPr>
          <w:rFonts w:ascii="Berlin Sans FB" w:hAnsi="Berlin Sans FB" w:cs="Arial"/>
          <w:color w:val="000000"/>
          <w:sz w:val="24"/>
          <w:szCs w:val="24"/>
          <w:shd w:val="clear" w:color="auto" w:fill="FFFFFF"/>
        </w:rPr>
        <w:t>r</w:t>
      </w:r>
      <w:r w:rsidR="00EC4A29">
        <w:rPr>
          <w:rFonts w:ascii="Berlin Sans FB" w:hAnsi="Berlin Sans FB" w:cs="Arial"/>
          <w:color w:val="000000"/>
          <w:sz w:val="24"/>
          <w:szCs w:val="24"/>
          <w:shd w:val="clear" w:color="auto" w:fill="FFFFFF"/>
        </w:rPr>
        <w:t>o</w:t>
      </w:r>
      <w:r w:rsidR="004076D3">
        <w:rPr>
          <w:rFonts w:ascii="Berlin Sans FB" w:hAnsi="Berlin Sans FB" w:cs="Arial"/>
          <w:color w:val="000000"/>
          <w:sz w:val="24"/>
          <w:szCs w:val="24"/>
          <w:shd w:val="clear" w:color="auto" w:fill="FFFFFF"/>
        </w:rPr>
        <w:t>ugh the K-Core model</w:t>
      </w:r>
      <w:r w:rsidR="00EC4A29">
        <w:rPr>
          <w:rFonts w:ascii="Berlin Sans FB" w:hAnsi="Berlin Sans FB" w:cs="Arial"/>
          <w:color w:val="000000"/>
          <w:sz w:val="24"/>
          <w:szCs w:val="24"/>
          <w:shd w:val="clear" w:color="auto" w:fill="FFFFFF"/>
        </w:rPr>
        <w:t xml:space="preserve">. </w:t>
      </w:r>
    </w:p>
    <w:p w:rsidR="00EC4A29" w:rsidRDefault="00EC4A29" w:rsidP="00C451B0">
      <w:pPr>
        <w:shd w:val="clear" w:color="auto" w:fill="FFFFFF" w:themeFill="background1"/>
        <w:spacing w:line="360" w:lineRule="auto"/>
        <w:jc w:val="both"/>
        <w:rPr>
          <w:rFonts w:ascii="Berlin Sans FB" w:hAnsi="Berlin Sans FB" w:cs="Avenir-Book"/>
          <w:color w:val="000000"/>
          <w:sz w:val="24"/>
          <w:szCs w:val="24"/>
        </w:rPr>
      </w:pPr>
    </w:p>
    <w:p w:rsidR="00E20B85" w:rsidRDefault="00636EE2" w:rsidP="00EC4A29">
      <w:pPr>
        <w:shd w:val="clear" w:color="auto" w:fill="FFFFFF" w:themeFill="background1"/>
        <w:spacing w:line="360" w:lineRule="auto"/>
        <w:jc w:val="both"/>
        <w:rPr>
          <w:rFonts w:ascii="Berlin Sans FB" w:hAnsi="Berlin Sans FB" w:cs="Arial"/>
          <w:color w:val="000000" w:themeColor="text1"/>
          <w:sz w:val="24"/>
          <w:szCs w:val="24"/>
        </w:rPr>
      </w:pPr>
      <w:r>
        <w:rPr>
          <w:rFonts w:ascii="Berlin Sans FB" w:hAnsi="Berlin Sans FB" w:cs="Arial"/>
          <w:b/>
          <w:i/>
          <w:color w:val="000000" w:themeColor="text1"/>
          <w:sz w:val="24"/>
          <w:szCs w:val="24"/>
        </w:rPr>
        <w:t>P</w:t>
      </w:r>
      <w:r w:rsidR="00BA734A" w:rsidRPr="00F30FD9">
        <w:rPr>
          <w:rFonts w:ascii="Berlin Sans FB" w:hAnsi="Berlin Sans FB" w:cs="Arial"/>
          <w:b/>
          <w:i/>
          <w:color w:val="000000" w:themeColor="text1"/>
          <w:sz w:val="24"/>
          <w:szCs w:val="24"/>
        </w:rPr>
        <w:t>ART B</w:t>
      </w:r>
      <w:r w:rsidR="00764D3E" w:rsidRPr="00F30FD9">
        <w:rPr>
          <w:rFonts w:ascii="Berlin Sans FB" w:hAnsi="Berlin Sans FB" w:cs="Arial"/>
          <w:color w:val="000000" w:themeColor="text1"/>
          <w:sz w:val="24"/>
          <w:szCs w:val="24"/>
        </w:rPr>
        <w:t xml:space="preserve">: </w:t>
      </w:r>
      <w:r>
        <w:rPr>
          <w:rFonts w:ascii="Berlin Sans FB" w:hAnsi="Berlin Sans FB" w:cs="Arial"/>
          <w:color w:val="000000" w:themeColor="text1"/>
          <w:sz w:val="24"/>
          <w:szCs w:val="24"/>
        </w:rPr>
        <w:t>outlines the methodology employed</w:t>
      </w:r>
      <w:r w:rsidR="00EC4A29">
        <w:rPr>
          <w:rFonts w:ascii="Berlin Sans FB" w:hAnsi="Berlin Sans FB" w:cs="Arial"/>
          <w:color w:val="000000" w:themeColor="text1"/>
          <w:sz w:val="24"/>
          <w:szCs w:val="24"/>
        </w:rPr>
        <w:t xml:space="preserve">: </w:t>
      </w:r>
      <w:r w:rsidR="00BA734A" w:rsidRPr="00F30FD9">
        <w:rPr>
          <w:rFonts w:ascii="Berlin Sans FB" w:hAnsi="Berlin Sans FB" w:cs="Arial"/>
          <w:color w:val="000000" w:themeColor="text1"/>
          <w:sz w:val="24"/>
          <w:szCs w:val="24"/>
        </w:rPr>
        <w:t xml:space="preserve">the </w:t>
      </w:r>
      <w:r w:rsidR="00EC4A29">
        <w:rPr>
          <w:rFonts w:ascii="Berlin Sans FB" w:hAnsi="Berlin Sans FB" w:cs="Arial"/>
          <w:color w:val="000000" w:themeColor="text1"/>
          <w:sz w:val="24"/>
          <w:szCs w:val="24"/>
        </w:rPr>
        <w:t xml:space="preserve">justification for the employment </w:t>
      </w:r>
      <w:r w:rsidR="00BA734A" w:rsidRPr="00F30FD9">
        <w:rPr>
          <w:rFonts w:ascii="Berlin Sans FB" w:hAnsi="Berlin Sans FB" w:cs="Arial"/>
          <w:color w:val="000000" w:themeColor="text1"/>
          <w:sz w:val="24"/>
          <w:szCs w:val="24"/>
        </w:rPr>
        <w:t xml:space="preserve">of the “K-Core for HR”, the adaptation of NextGen’s award-winning </w:t>
      </w:r>
      <w:r w:rsidR="003E7F18" w:rsidRPr="00F30FD9">
        <w:rPr>
          <w:rFonts w:ascii="Berlin Sans FB" w:hAnsi="Berlin Sans FB" w:cs="Arial"/>
          <w:color w:val="000000" w:themeColor="text1"/>
          <w:sz w:val="24"/>
          <w:szCs w:val="24"/>
        </w:rPr>
        <w:t xml:space="preserve">K-Core </w:t>
      </w:r>
      <w:r w:rsidR="00BA734A" w:rsidRPr="00F30FD9">
        <w:rPr>
          <w:rFonts w:ascii="Berlin Sans FB" w:eastAsia="Avenir-Black" w:hAnsi="Berlin Sans FB" w:cs="Avenir-Black"/>
          <w:sz w:val="24"/>
          <w:szCs w:val="24"/>
        </w:rPr>
        <w:t xml:space="preserve">analysis platform </w:t>
      </w:r>
      <w:r w:rsidR="00BA734A" w:rsidRPr="00F30FD9">
        <w:rPr>
          <w:rFonts w:ascii="Berlin Sans FB" w:hAnsi="Berlin Sans FB" w:cs="Arial"/>
          <w:color w:val="000000" w:themeColor="text1"/>
          <w:sz w:val="24"/>
          <w:szCs w:val="24"/>
        </w:rPr>
        <w:t xml:space="preserve">to fit the </w:t>
      </w:r>
      <w:r w:rsidR="00764D3E" w:rsidRPr="00F30FD9">
        <w:rPr>
          <w:rFonts w:ascii="Berlin Sans FB" w:hAnsi="Berlin Sans FB" w:cs="Arial"/>
          <w:color w:val="000000" w:themeColor="text1"/>
          <w:sz w:val="24"/>
          <w:szCs w:val="24"/>
        </w:rPr>
        <w:t xml:space="preserve">healthcare </w:t>
      </w:r>
      <w:r>
        <w:rPr>
          <w:rFonts w:ascii="Berlin Sans FB" w:hAnsi="Berlin Sans FB" w:cs="Arial"/>
          <w:color w:val="000000" w:themeColor="text1"/>
          <w:sz w:val="24"/>
          <w:szCs w:val="24"/>
        </w:rPr>
        <w:t>contextualised need</w:t>
      </w:r>
      <w:r w:rsidR="00955343">
        <w:rPr>
          <w:rFonts w:ascii="Berlin Sans FB" w:hAnsi="Berlin Sans FB" w:cs="Arial"/>
          <w:color w:val="000000" w:themeColor="text1"/>
          <w:sz w:val="24"/>
          <w:szCs w:val="24"/>
        </w:rPr>
        <w:t>s</w:t>
      </w:r>
      <w:r>
        <w:rPr>
          <w:rFonts w:ascii="Berlin Sans FB" w:hAnsi="Berlin Sans FB" w:cs="Arial"/>
          <w:color w:val="000000" w:themeColor="text1"/>
          <w:sz w:val="24"/>
          <w:szCs w:val="24"/>
        </w:rPr>
        <w:t xml:space="preserve"> of PH</w:t>
      </w:r>
      <w:r w:rsidR="00EC4A29">
        <w:rPr>
          <w:rFonts w:ascii="Berlin Sans FB" w:hAnsi="Berlin Sans FB" w:cs="Arial"/>
          <w:color w:val="000000" w:themeColor="text1"/>
          <w:sz w:val="24"/>
          <w:szCs w:val="24"/>
        </w:rPr>
        <w:t xml:space="preserve">, as well as the practical methods and data analysis applied. </w:t>
      </w:r>
    </w:p>
    <w:p w:rsidR="0018452B" w:rsidRDefault="0018452B" w:rsidP="00EC4A29">
      <w:pPr>
        <w:shd w:val="clear" w:color="auto" w:fill="FFFFFF" w:themeFill="background1"/>
        <w:spacing w:line="360" w:lineRule="auto"/>
        <w:jc w:val="both"/>
        <w:rPr>
          <w:rFonts w:ascii="Berlin Sans FB" w:hAnsi="Berlin Sans FB" w:cs="Arial"/>
          <w:color w:val="000000" w:themeColor="text1"/>
          <w:sz w:val="24"/>
          <w:szCs w:val="24"/>
        </w:rPr>
      </w:pPr>
    </w:p>
    <w:p w:rsidR="0018452B" w:rsidRDefault="0018452B" w:rsidP="00EC4A29">
      <w:pPr>
        <w:shd w:val="clear" w:color="auto" w:fill="FFFFFF" w:themeFill="background1"/>
        <w:spacing w:line="360" w:lineRule="auto"/>
        <w:jc w:val="both"/>
        <w:rPr>
          <w:rFonts w:ascii="Berlin Sans FB" w:hAnsi="Berlin Sans FB" w:cs="Arial"/>
          <w:color w:val="000000" w:themeColor="text1"/>
          <w:sz w:val="24"/>
          <w:szCs w:val="24"/>
        </w:rPr>
      </w:pPr>
    </w:p>
    <w:p w:rsidR="0018452B" w:rsidRDefault="0018452B" w:rsidP="00EC4A29">
      <w:pPr>
        <w:shd w:val="clear" w:color="auto" w:fill="FFFFFF" w:themeFill="background1"/>
        <w:spacing w:line="360" w:lineRule="auto"/>
        <w:jc w:val="both"/>
        <w:rPr>
          <w:rFonts w:ascii="Berlin Sans FB" w:hAnsi="Berlin Sans FB" w:cs="Arial"/>
          <w:color w:val="000000" w:themeColor="text1"/>
          <w:sz w:val="24"/>
          <w:szCs w:val="24"/>
        </w:rPr>
      </w:pPr>
    </w:p>
    <w:p w:rsidR="0018452B" w:rsidRDefault="0018452B" w:rsidP="00EC4A29">
      <w:pPr>
        <w:shd w:val="clear" w:color="auto" w:fill="FFFFFF" w:themeFill="background1"/>
        <w:spacing w:line="360" w:lineRule="auto"/>
        <w:jc w:val="both"/>
        <w:rPr>
          <w:rFonts w:ascii="Berlin Sans FB" w:hAnsi="Berlin Sans FB" w:cs="Arial"/>
          <w:color w:val="000000" w:themeColor="text1"/>
          <w:sz w:val="24"/>
          <w:szCs w:val="24"/>
        </w:rPr>
      </w:pPr>
    </w:p>
    <w:p w:rsidR="0018452B" w:rsidRDefault="0018452B" w:rsidP="00EC4A29">
      <w:pPr>
        <w:shd w:val="clear" w:color="auto" w:fill="FFFFFF" w:themeFill="background1"/>
        <w:spacing w:line="360" w:lineRule="auto"/>
        <w:jc w:val="both"/>
        <w:rPr>
          <w:rFonts w:ascii="Berlin Sans FB" w:hAnsi="Berlin Sans FB" w:cs="Arial"/>
          <w:color w:val="000000" w:themeColor="text1"/>
          <w:sz w:val="24"/>
          <w:szCs w:val="24"/>
        </w:rPr>
      </w:pPr>
    </w:p>
    <w:p w:rsidR="0018452B" w:rsidRDefault="0018452B" w:rsidP="00EC4A29">
      <w:pPr>
        <w:shd w:val="clear" w:color="auto" w:fill="FFFFFF" w:themeFill="background1"/>
        <w:spacing w:line="360" w:lineRule="auto"/>
        <w:jc w:val="both"/>
        <w:rPr>
          <w:rFonts w:ascii="Berlin Sans FB" w:hAnsi="Berlin Sans FB" w:cs="Arial"/>
          <w:color w:val="000000" w:themeColor="text1"/>
          <w:sz w:val="24"/>
          <w:szCs w:val="24"/>
        </w:rPr>
      </w:pPr>
    </w:p>
    <w:p w:rsidR="0018452B" w:rsidRDefault="0018452B" w:rsidP="00EC4A29">
      <w:pPr>
        <w:shd w:val="clear" w:color="auto" w:fill="FFFFFF" w:themeFill="background1"/>
        <w:spacing w:line="360" w:lineRule="auto"/>
        <w:jc w:val="both"/>
        <w:rPr>
          <w:rFonts w:ascii="Berlin Sans FB" w:hAnsi="Berlin Sans FB" w:cs="Arial"/>
          <w:color w:val="000000" w:themeColor="text1"/>
          <w:sz w:val="24"/>
          <w:szCs w:val="24"/>
        </w:rPr>
      </w:pPr>
    </w:p>
    <w:p w:rsidR="0018452B" w:rsidRDefault="0018452B" w:rsidP="00EC4A29">
      <w:pPr>
        <w:shd w:val="clear" w:color="auto" w:fill="FFFFFF" w:themeFill="background1"/>
        <w:spacing w:line="360" w:lineRule="auto"/>
        <w:jc w:val="both"/>
        <w:rPr>
          <w:rFonts w:ascii="Berlin Sans FB" w:hAnsi="Berlin Sans FB" w:cs="Arial"/>
          <w:color w:val="000000" w:themeColor="text1"/>
          <w:sz w:val="24"/>
          <w:szCs w:val="24"/>
        </w:rPr>
      </w:pPr>
    </w:p>
    <w:p w:rsidR="00B90F27" w:rsidRPr="00427A12" w:rsidRDefault="00ED7DF8" w:rsidP="00B90F27">
      <w:pPr>
        <w:pStyle w:val="Heading1"/>
        <w:rPr>
          <w:rFonts w:ascii="Berlin Sans FB" w:hAnsi="Berlin Sans FB"/>
          <w:sz w:val="28"/>
          <w:szCs w:val="28"/>
        </w:rPr>
      </w:pPr>
      <w:bookmarkStart w:id="9" w:name="_Toc510777987"/>
      <w:r w:rsidRPr="00427A12">
        <w:rPr>
          <w:rFonts w:ascii="Berlin Sans FB" w:hAnsi="Berlin Sans FB"/>
          <w:sz w:val="28"/>
          <w:szCs w:val="28"/>
        </w:rPr>
        <w:lastRenderedPageBreak/>
        <w:t>PART A</w:t>
      </w:r>
      <w:r w:rsidR="00B90F27" w:rsidRPr="00427A12">
        <w:rPr>
          <w:rFonts w:ascii="Berlin Sans FB" w:hAnsi="Berlin Sans FB"/>
          <w:sz w:val="28"/>
          <w:szCs w:val="28"/>
        </w:rPr>
        <w:t>: Conceptual foundations of the HR project</w:t>
      </w:r>
      <w:bookmarkEnd w:id="9"/>
    </w:p>
    <w:p w:rsidR="009A50E7" w:rsidRPr="00F30FD9" w:rsidRDefault="00C11F3E" w:rsidP="00C11F3E">
      <w:pPr>
        <w:pStyle w:val="Heading1"/>
        <w:ind w:left="360" w:hanging="360"/>
        <w:rPr>
          <w:rFonts w:ascii="Berlin Sans FB" w:hAnsi="Berlin Sans FB"/>
          <w:b/>
          <w:color w:val="000000" w:themeColor="text1"/>
          <w:sz w:val="24"/>
          <w:szCs w:val="24"/>
        </w:rPr>
      </w:pPr>
      <w:bookmarkStart w:id="10" w:name="_Toc510777988"/>
      <w:r>
        <w:rPr>
          <w:rFonts w:ascii="Berlin Sans FB" w:hAnsi="Berlin Sans FB"/>
          <w:b/>
          <w:color w:val="000000" w:themeColor="text1"/>
          <w:sz w:val="24"/>
          <w:szCs w:val="24"/>
        </w:rPr>
        <w:t xml:space="preserve">2.  </w:t>
      </w:r>
      <w:r w:rsidR="00427A12">
        <w:rPr>
          <w:rFonts w:ascii="Berlin Sans FB" w:hAnsi="Berlin Sans FB"/>
          <w:b/>
          <w:color w:val="000000" w:themeColor="text1"/>
          <w:sz w:val="24"/>
          <w:szCs w:val="24"/>
        </w:rPr>
        <w:t xml:space="preserve">HR Concept: </w:t>
      </w:r>
      <w:r w:rsidR="00E255F0">
        <w:rPr>
          <w:rFonts w:ascii="Berlin Sans FB" w:hAnsi="Berlin Sans FB"/>
          <w:b/>
          <w:color w:val="000000" w:themeColor="text1"/>
          <w:sz w:val="24"/>
          <w:szCs w:val="24"/>
        </w:rPr>
        <w:t>Rapid Literature Review (RLR</w:t>
      </w:r>
      <w:r w:rsidR="00DC7DAF">
        <w:rPr>
          <w:rFonts w:ascii="Berlin Sans FB" w:hAnsi="Berlin Sans FB"/>
          <w:b/>
          <w:color w:val="000000" w:themeColor="text1"/>
          <w:sz w:val="24"/>
          <w:szCs w:val="24"/>
        </w:rPr>
        <w:t>)</w:t>
      </w:r>
      <w:bookmarkEnd w:id="10"/>
    </w:p>
    <w:p w:rsidR="00C44F9F" w:rsidRPr="00F30FD9" w:rsidRDefault="00C44F9F" w:rsidP="00AE758F">
      <w:pPr>
        <w:shd w:val="clear" w:color="auto" w:fill="FFFFFF" w:themeFill="background1"/>
        <w:spacing w:line="360" w:lineRule="auto"/>
        <w:jc w:val="both"/>
        <w:rPr>
          <w:rFonts w:ascii="Berlin Sans FB" w:hAnsi="Berlin Sans FB"/>
          <w:sz w:val="24"/>
          <w:szCs w:val="24"/>
        </w:rPr>
      </w:pPr>
    </w:p>
    <w:p w:rsidR="00156CD9" w:rsidRPr="00E255F0" w:rsidRDefault="009A50E7" w:rsidP="00E255F0">
      <w:pPr>
        <w:pStyle w:val="Default"/>
        <w:spacing w:line="360" w:lineRule="auto"/>
        <w:rPr>
          <w:rFonts w:ascii="Berlin Sans FB" w:hAnsi="Berlin Sans FB"/>
        </w:rPr>
      </w:pPr>
      <w:r w:rsidRPr="00E255F0">
        <w:rPr>
          <w:rFonts w:ascii="Berlin Sans FB" w:hAnsi="Berlin Sans FB"/>
        </w:rPr>
        <w:t xml:space="preserve">A rapid collation of empirical research </w:t>
      </w:r>
      <w:r w:rsidR="00DC7DAF" w:rsidRPr="00E255F0">
        <w:rPr>
          <w:rFonts w:ascii="Berlin Sans FB" w:hAnsi="Berlin Sans FB"/>
        </w:rPr>
        <w:t xml:space="preserve">in the form </w:t>
      </w:r>
      <w:r w:rsidR="00FB550E" w:rsidRPr="00E255F0">
        <w:rPr>
          <w:rFonts w:ascii="Berlin Sans FB" w:hAnsi="Berlin Sans FB"/>
        </w:rPr>
        <w:t xml:space="preserve">of a </w:t>
      </w:r>
      <w:r w:rsidR="00E255F0" w:rsidRPr="00E255F0">
        <w:rPr>
          <w:rFonts w:ascii="Berlin Sans FB" w:hAnsi="Berlin Sans FB"/>
        </w:rPr>
        <w:t>R</w:t>
      </w:r>
      <w:r w:rsidR="00EC4A29">
        <w:rPr>
          <w:rFonts w:ascii="Berlin Sans FB" w:hAnsi="Berlin Sans FB"/>
        </w:rPr>
        <w:t>L</w:t>
      </w:r>
      <w:r w:rsidR="00E255F0" w:rsidRPr="00E255F0">
        <w:rPr>
          <w:rFonts w:ascii="Berlin Sans FB" w:hAnsi="Berlin Sans FB"/>
        </w:rPr>
        <w:t>R</w:t>
      </w:r>
      <w:r w:rsidR="00FB550E" w:rsidRPr="00E255F0">
        <w:rPr>
          <w:rFonts w:ascii="Berlin Sans FB" w:hAnsi="Berlin Sans FB"/>
        </w:rPr>
        <w:t xml:space="preserve"> </w:t>
      </w:r>
      <w:r w:rsidRPr="00E255F0">
        <w:rPr>
          <w:rFonts w:ascii="Berlin Sans FB" w:hAnsi="Berlin Sans FB"/>
        </w:rPr>
        <w:t xml:space="preserve">about </w:t>
      </w:r>
      <w:r w:rsidR="0093344D" w:rsidRPr="00E255F0">
        <w:rPr>
          <w:rFonts w:ascii="Berlin Sans FB" w:hAnsi="Berlin Sans FB"/>
        </w:rPr>
        <w:t>H</w:t>
      </w:r>
      <w:r w:rsidR="0036751B" w:rsidRPr="00E255F0">
        <w:rPr>
          <w:rFonts w:ascii="Berlin Sans FB" w:hAnsi="Berlin Sans FB"/>
        </w:rPr>
        <w:t>R</w:t>
      </w:r>
      <w:r w:rsidR="0093344D" w:rsidRPr="00E255F0">
        <w:rPr>
          <w:rFonts w:ascii="Berlin Sans FB" w:hAnsi="Berlin Sans FB"/>
        </w:rPr>
        <w:t xml:space="preserve"> i</w:t>
      </w:r>
      <w:r w:rsidRPr="00E255F0">
        <w:rPr>
          <w:rFonts w:ascii="Berlin Sans FB" w:hAnsi="Berlin Sans FB"/>
        </w:rPr>
        <w:t>n a healthcare setting</w:t>
      </w:r>
      <w:r w:rsidR="00427A12" w:rsidRPr="00E255F0">
        <w:rPr>
          <w:rFonts w:ascii="Berlin Sans FB" w:hAnsi="Berlin Sans FB"/>
        </w:rPr>
        <w:t xml:space="preserve"> was undertaken</w:t>
      </w:r>
      <w:r w:rsidR="00FB550E" w:rsidRPr="00E255F0">
        <w:rPr>
          <w:rFonts w:ascii="Berlin Sans FB" w:hAnsi="Berlin Sans FB"/>
        </w:rPr>
        <w:t xml:space="preserve">. </w:t>
      </w:r>
      <w:r w:rsidR="000A0969" w:rsidRPr="00E255F0">
        <w:rPr>
          <w:rFonts w:ascii="Berlin Sans FB" w:hAnsi="Berlin Sans FB"/>
        </w:rPr>
        <w:t>Thi</w:t>
      </w:r>
      <w:r w:rsidR="00156CD9" w:rsidRPr="00E255F0">
        <w:rPr>
          <w:rFonts w:ascii="Berlin Sans FB" w:hAnsi="Berlin Sans FB"/>
        </w:rPr>
        <w:t>s was driven by two main goals</w:t>
      </w:r>
    </w:p>
    <w:p w:rsidR="00156CD9" w:rsidRPr="00E255F0" w:rsidRDefault="00156CD9" w:rsidP="00E255F0">
      <w:pPr>
        <w:pStyle w:val="Default"/>
        <w:spacing w:line="360" w:lineRule="auto"/>
        <w:rPr>
          <w:rFonts w:ascii="Berlin Sans FB" w:hAnsi="Berlin Sans FB"/>
        </w:rPr>
      </w:pPr>
    </w:p>
    <w:p w:rsidR="00156CD9" w:rsidRPr="00E255F0" w:rsidRDefault="00156CD9" w:rsidP="00E255F0">
      <w:pPr>
        <w:pStyle w:val="Default"/>
        <w:numPr>
          <w:ilvl w:val="0"/>
          <w:numId w:val="27"/>
        </w:numPr>
        <w:spacing w:line="360" w:lineRule="auto"/>
        <w:rPr>
          <w:rFonts w:ascii="Berlin Sans FB" w:hAnsi="Berlin Sans FB" w:cs="Arial"/>
        </w:rPr>
      </w:pPr>
      <w:r w:rsidRPr="00E255F0">
        <w:rPr>
          <w:rFonts w:ascii="Berlin Sans FB" w:hAnsi="Berlin Sans FB"/>
        </w:rPr>
        <w:t xml:space="preserve">To </w:t>
      </w:r>
      <w:r w:rsidR="00CC3E2A">
        <w:rPr>
          <w:rFonts w:ascii="Berlin Sans FB" w:hAnsi="Berlin Sans FB"/>
        </w:rPr>
        <w:t xml:space="preserve">quickly </w:t>
      </w:r>
      <w:r w:rsidRPr="00E255F0">
        <w:rPr>
          <w:rFonts w:ascii="Berlin Sans FB" w:hAnsi="Berlin Sans FB"/>
        </w:rPr>
        <w:t xml:space="preserve">initiate the </w:t>
      </w:r>
      <w:r w:rsidR="00CC3E2A">
        <w:rPr>
          <w:rFonts w:ascii="Berlin Sans FB" w:hAnsi="Berlin Sans FB"/>
        </w:rPr>
        <w:t xml:space="preserve">start of the </w:t>
      </w:r>
      <w:r w:rsidRPr="00E255F0">
        <w:rPr>
          <w:rFonts w:ascii="Berlin Sans FB" w:hAnsi="Berlin Sans FB"/>
        </w:rPr>
        <w:t xml:space="preserve">project with a clear </w:t>
      </w:r>
      <w:r w:rsidR="000A0969" w:rsidRPr="00E255F0">
        <w:rPr>
          <w:rFonts w:ascii="Berlin Sans FB" w:hAnsi="Berlin Sans FB"/>
        </w:rPr>
        <w:t xml:space="preserve">background and driving context of HR in healthcare: </w:t>
      </w:r>
      <w:r w:rsidR="00DC7DAF" w:rsidRPr="00E255F0">
        <w:rPr>
          <w:rFonts w:ascii="Berlin Sans FB" w:hAnsi="Berlin Sans FB"/>
        </w:rPr>
        <w:t>f</w:t>
      </w:r>
      <w:r w:rsidR="00635AF2" w:rsidRPr="00E255F0">
        <w:rPr>
          <w:rFonts w:ascii="Berlin Sans FB" w:hAnsi="Berlin Sans FB"/>
        </w:rPr>
        <w:t>or the purposes of shared stakeholder understanding</w:t>
      </w:r>
      <w:r w:rsidR="00946140">
        <w:rPr>
          <w:rFonts w:ascii="Berlin Sans FB" w:hAnsi="Berlin Sans FB"/>
        </w:rPr>
        <w:t xml:space="preserve">, </w:t>
      </w:r>
      <w:r w:rsidRPr="00E255F0">
        <w:rPr>
          <w:rFonts w:ascii="Berlin Sans FB" w:hAnsi="Berlin Sans FB"/>
        </w:rPr>
        <w:t xml:space="preserve">to ensure </w:t>
      </w:r>
      <w:r w:rsidRPr="00E255F0">
        <w:rPr>
          <w:rFonts w:ascii="Berlin Sans FB" w:hAnsi="Berlin Sans FB"/>
          <w:color w:val="211D1E"/>
        </w:rPr>
        <w:t>key stakeholders understand the importance and rationa</w:t>
      </w:r>
      <w:r w:rsidR="00946140">
        <w:rPr>
          <w:rFonts w:ascii="Berlin Sans FB" w:hAnsi="Berlin Sans FB"/>
          <w:color w:val="211D1E"/>
        </w:rPr>
        <w:t>le for embracing HRO principles</w:t>
      </w:r>
      <w:r w:rsidRPr="00E255F0">
        <w:rPr>
          <w:rFonts w:ascii="Berlin Sans FB" w:hAnsi="Berlin Sans FB"/>
          <w:color w:val="211D1E"/>
        </w:rPr>
        <w:t xml:space="preserve"> &amp;</w:t>
      </w:r>
    </w:p>
    <w:p w:rsidR="00156CD9" w:rsidRPr="00E255F0" w:rsidRDefault="00156CD9" w:rsidP="00E255F0">
      <w:pPr>
        <w:pStyle w:val="Default"/>
        <w:spacing w:line="360" w:lineRule="auto"/>
        <w:ind w:left="720"/>
        <w:rPr>
          <w:rFonts w:ascii="Berlin Sans FB" w:hAnsi="Berlin Sans FB" w:cs="Arial"/>
        </w:rPr>
      </w:pPr>
    </w:p>
    <w:p w:rsidR="00156CD9" w:rsidRPr="00E255F0" w:rsidRDefault="00156CD9" w:rsidP="00E255F0">
      <w:pPr>
        <w:pStyle w:val="Default"/>
        <w:numPr>
          <w:ilvl w:val="0"/>
          <w:numId w:val="27"/>
        </w:numPr>
        <w:spacing w:line="360" w:lineRule="auto"/>
        <w:rPr>
          <w:rFonts w:ascii="Berlin Sans FB" w:hAnsi="Berlin Sans FB" w:cs="Arial"/>
        </w:rPr>
      </w:pPr>
      <w:r w:rsidRPr="00E255F0">
        <w:rPr>
          <w:rFonts w:ascii="Berlin Sans FB" w:hAnsi="Berlin Sans FB"/>
        </w:rPr>
        <w:t>T</w:t>
      </w:r>
      <w:r w:rsidR="00635AF2" w:rsidRPr="00E255F0">
        <w:rPr>
          <w:rFonts w:ascii="Berlin Sans FB" w:hAnsi="Berlin Sans FB"/>
        </w:rPr>
        <w:t xml:space="preserve">o identify </w:t>
      </w:r>
      <w:r w:rsidR="00FB550E" w:rsidRPr="00E255F0">
        <w:rPr>
          <w:rFonts w:ascii="Berlin Sans FB" w:hAnsi="Berlin Sans FB"/>
        </w:rPr>
        <w:t xml:space="preserve">within existing literature, </w:t>
      </w:r>
      <w:r w:rsidR="00635AF2" w:rsidRPr="00E255F0">
        <w:rPr>
          <w:rFonts w:ascii="Berlin Sans FB" w:hAnsi="Berlin Sans FB"/>
        </w:rPr>
        <w:t>the characteristics, processes and challenges faced by healthcare organisations aiming to achieved improved safety and reliability levels. The latter would help</w:t>
      </w:r>
      <w:r w:rsidR="00FB550E" w:rsidRPr="00E255F0">
        <w:rPr>
          <w:rFonts w:ascii="Berlin Sans FB" w:hAnsi="Berlin Sans FB"/>
        </w:rPr>
        <w:t xml:space="preserve"> fine-tune </w:t>
      </w:r>
      <w:r w:rsidR="00635AF2" w:rsidRPr="00E255F0">
        <w:rPr>
          <w:rFonts w:ascii="Berlin Sans FB" w:hAnsi="Berlin Sans FB" w:cs="Arial"/>
          <w:color w:val="000000" w:themeColor="text1"/>
        </w:rPr>
        <w:t>the participatory study method question design.</w:t>
      </w:r>
      <w:r w:rsidR="00635AF2" w:rsidRPr="00E255F0">
        <w:rPr>
          <w:rFonts w:ascii="Berlin Sans FB" w:hAnsi="Berlin Sans FB"/>
        </w:rPr>
        <w:t xml:space="preserve"> </w:t>
      </w:r>
    </w:p>
    <w:p w:rsidR="00156CD9" w:rsidRPr="00E255F0" w:rsidRDefault="00156CD9" w:rsidP="00E255F0">
      <w:pPr>
        <w:pStyle w:val="Default"/>
        <w:spacing w:line="360" w:lineRule="auto"/>
        <w:rPr>
          <w:rFonts w:ascii="Berlin Sans FB" w:hAnsi="Berlin Sans FB" w:cs="Arial"/>
        </w:rPr>
      </w:pPr>
    </w:p>
    <w:p w:rsidR="00C44F9F" w:rsidRDefault="00E255F0" w:rsidP="00DC2154">
      <w:pPr>
        <w:pStyle w:val="Default"/>
        <w:spacing w:line="360" w:lineRule="auto"/>
        <w:jc w:val="both"/>
        <w:rPr>
          <w:rFonts w:ascii="Berlin Sans FB" w:hAnsi="Berlin Sans FB"/>
        </w:rPr>
      </w:pPr>
      <w:r w:rsidRPr="00E255F0">
        <w:rPr>
          <w:rFonts w:ascii="Berlin Sans FB" w:hAnsi="Berlin Sans FB"/>
        </w:rPr>
        <w:t xml:space="preserve">There are </w:t>
      </w:r>
      <w:r w:rsidR="00156CD9" w:rsidRPr="00E255F0">
        <w:rPr>
          <w:rFonts w:ascii="Berlin Sans FB" w:hAnsi="Berlin Sans FB"/>
        </w:rPr>
        <w:t>good methodological reason</w:t>
      </w:r>
      <w:r w:rsidRPr="00E255F0">
        <w:rPr>
          <w:rFonts w:ascii="Berlin Sans FB" w:hAnsi="Berlin Sans FB"/>
        </w:rPr>
        <w:t xml:space="preserve">s for taking a broad approach </w:t>
      </w:r>
      <w:r w:rsidR="00946140">
        <w:rPr>
          <w:rFonts w:ascii="Berlin Sans FB" w:hAnsi="Berlin Sans FB"/>
        </w:rPr>
        <w:t xml:space="preserve">to a literature search </w:t>
      </w:r>
      <w:r w:rsidR="00156CD9" w:rsidRPr="00E255F0">
        <w:rPr>
          <w:rFonts w:ascii="Berlin Sans FB" w:hAnsi="Berlin Sans FB"/>
        </w:rPr>
        <w:t>(Loke et al., 2008</w:t>
      </w:r>
      <w:r w:rsidR="00946140">
        <w:rPr>
          <w:rFonts w:ascii="Berlin Sans FB" w:hAnsi="Berlin Sans FB"/>
        </w:rPr>
        <w:t>,</w:t>
      </w:r>
      <w:r w:rsidRPr="00E255F0">
        <w:rPr>
          <w:rFonts w:ascii="Berlin Sans FB" w:hAnsi="Berlin Sans FB"/>
        </w:rPr>
        <w:t xml:space="preserve"> RLRs can be used to </w:t>
      </w:r>
      <w:r w:rsidR="00FB550E" w:rsidRPr="00E255F0">
        <w:rPr>
          <w:rFonts w:ascii="Berlin Sans FB" w:hAnsi="Berlin Sans FB" w:cs="Arial"/>
        </w:rPr>
        <w:t>better understand phenomena</w:t>
      </w:r>
      <w:r w:rsidRPr="00E255F0">
        <w:rPr>
          <w:rFonts w:ascii="Berlin Sans FB" w:hAnsi="Berlin Sans FB" w:cs="Arial"/>
        </w:rPr>
        <w:t>,</w:t>
      </w:r>
      <w:r w:rsidR="00FB550E" w:rsidRPr="00E255F0">
        <w:rPr>
          <w:rFonts w:ascii="Berlin Sans FB" w:hAnsi="Berlin Sans FB" w:cs="Arial"/>
        </w:rPr>
        <w:t xml:space="preserve"> and to </w:t>
      </w:r>
      <w:r w:rsidRPr="00E255F0">
        <w:rPr>
          <w:rFonts w:ascii="Berlin Sans FB" w:hAnsi="Berlin Sans FB" w:cs="Arial"/>
        </w:rPr>
        <w:t xml:space="preserve">gauge what </w:t>
      </w:r>
      <w:r w:rsidR="00FB550E" w:rsidRPr="00E255F0">
        <w:rPr>
          <w:rFonts w:ascii="Berlin Sans FB" w:hAnsi="Berlin Sans FB" w:cs="Arial"/>
        </w:rPr>
        <w:t>research</w:t>
      </w:r>
      <w:r w:rsidRPr="00E255F0">
        <w:rPr>
          <w:rFonts w:ascii="Berlin Sans FB" w:hAnsi="Berlin Sans FB" w:cs="Arial"/>
        </w:rPr>
        <w:t xml:space="preserve"> on a topic has or has not been undertaken (Collins et al., 2014). </w:t>
      </w:r>
      <w:r w:rsidRPr="00E255F0">
        <w:rPr>
          <w:rFonts w:ascii="Berlin Sans FB" w:hAnsi="Berlin Sans FB"/>
        </w:rPr>
        <w:t xml:space="preserve">According to Hailey (2007) </w:t>
      </w:r>
      <w:r w:rsidR="00EC4A29">
        <w:rPr>
          <w:rFonts w:ascii="Berlin Sans FB" w:hAnsi="Berlin Sans FB"/>
        </w:rPr>
        <w:t>they are</w:t>
      </w:r>
      <w:r w:rsidRPr="00E255F0">
        <w:rPr>
          <w:rFonts w:ascii="Berlin Sans FB" w:hAnsi="Berlin Sans FB"/>
        </w:rPr>
        <w:t xml:space="preserve"> popular amongst healthcare institutions and professionals, and patient associations to inform health system planning and policy development. </w:t>
      </w:r>
      <w:r>
        <w:rPr>
          <w:rFonts w:ascii="Berlin Sans FB" w:hAnsi="Berlin Sans FB"/>
        </w:rPr>
        <w:t xml:space="preserve"> T</w:t>
      </w:r>
      <w:r w:rsidR="00FB550E" w:rsidRPr="00E255F0">
        <w:rPr>
          <w:rFonts w:ascii="Berlin Sans FB" w:hAnsi="Berlin Sans FB"/>
        </w:rPr>
        <w:t xml:space="preserve">he </w:t>
      </w:r>
      <w:r w:rsidRPr="00E255F0">
        <w:rPr>
          <w:rFonts w:ascii="Berlin Sans FB" w:hAnsi="Berlin Sans FB"/>
        </w:rPr>
        <w:t xml:space="preserve">RLR </w:t>
      </w:r>
      <w:r w:rsidR="0092088E" w:rsidRPr="00E255F0">
        <w:rPr>
          <w:rFonts w:ascii="Berlin Sans FB" w:hAnsi="Berlin Sans FB"/>
        </w:rPr>
        <w:t>is a method o</w:t>
      </w:r>
      <w:r w:rsidR="0092088E" w:rsidRPr="00E255F0">
        <w:rPr>
          <w:rFonts w:ascii="Berlin Sans FB" w:hAnsi="Berlin Sans FB"/>
          <w:shd w:val="clear" w:color="auto" w:fill="FFFFFF"/>
        </w:rPr>
        <w:t>f knowledge synthesis in which components of the systematic review process are simplified or omitted to produce information quickly (Tricco et al., 2015)</w:t>
      </w:r>
      <w:r w:rsidR="0092088E" w:rsidRPr="00E255F0">
        <w:rPr>
          <w:rFonts w:ascii="Berlin Sans FB" w:hAnsi="Berlin Sans FB"/>
        </w:rPr>
        <w:t xml:space="preserve">. </w:t>
      </w:r>
      <w:r w:rsidR="009A50E7" w:rsidRPr="00E255F0">
        <w:rPr>
          <w:rFonts w:ascii="Berlin Sans FB" w:hAnsi="Berlin Sans FB"/>
        </w:rPr>
        <w:t xml:space="preserve">Whilst the evidence </w:t>
      </w:r>
      <w:r w:rsidR="00764D3E" w:rsidRPr="00E255F0">
        <w:rPr>
          <w:rFonts w:ascii="Berlin Sans FB" w:hAnsi="Berlin Sans FB"/>
        </w:rPr>
        <w:t xml:space="preserve">is </w:t>
      </w:r>
      <w:r w:rsidR="009A50E7" w:rsidRPr="00E255F0">
        <w:rPr>
          <w:rFonts w:ascii="Berlin Sans FB" w:hAnsi="Berlin Sans FB"/>
        </w:rPr>
        <w:t xml:space="preserve">sourced systematically, </w:t>
      </w:r>
      <w:r w:rsidR="00C44F9F" w:rsidRPr="00E255F0">
        <w:rPr>
          <w:rFonts w:ascii="Berlin Sans FB" w:hAnsi="Berlin Sans FB"/>
        </w:rPr>
        <w:t xml:space="preserve">it is not a systematic review, </w:t>
      </w:r>
      <w:r w:rsidR="009A50E7" w:rsidRPr="00E255F0">
        <w:rPr>
          <w:rFonts w:ascii="Berlin Sans FB" w:hAnsi="Berlin Sans FB"/>
        </w:rPr>
        <w:t>and there</w:t>
      </w:r>
      <w:r w:rsidR="00C44F9F" w:rsidRPr="00E255F0">
        <w:rPr>
          <w:rFonts w:ascii="Berlin Sans FB" w:hAnsi="Berlin Sans FB"/>
        </w:rPr>
        <w:t>fore doe</w:t>
      </w:r>
      <w:r w:rsidR="009A50E7" w:rsidRPr="00E255F0">
        <w:rPr>
          <w:rFonts w:ascii="Berlin Sans FB" w:hAnsi="Berlin Sans FB"/>
        </w:rPr>
        <w:t>s not seek to provide an exhaustive summar</w:t>
      </w:r>
      <w:r w:rsidR="0092088E" w:rsidRPr="00E255F0">
        <w:rPr>
          <w:rFonts w:ascii="Berlin Sans FB" w:hAnsi="Berlin Sans FB"/>
        </w:rPr>
        <w:t>y</w:t>
      </w:r>
      <w:r w:rsidR="009A50E7" w:rsidRPr="00E255F0">
        <w:rPr>
          <w:rFonts w:ascii="Berlin Sans FB" w:hAnsi="Berlin Sans FB"/>
        </w:rPr>
        <w:t xml:space="preserve"> of </w:t>
      </w:r>
      <w:r w:rsidR="0092088E" w:rsidRPr="00E255F0">
        <w:rPr>
          <w:rFonts w:ascii="Berlin Sans FB" w:hAnsi="Berlin Sans FB"/>
        </w:rPr>
        <w:t xml:space="preserve">the </w:t>
      </w:r>
      <w:r w:rsidR="009A50E7" w:rsidRPr="00E255F0">
        <w:rPr>
          <w:rFonts w:ascii="Berlin Sans FB" w:hAnsi="Berlin Sans FB"/>
        </w:rPr>
        <w:t>theoretical literatu</w:t>
      </w:r>
      <w:r w:rsidR="009D08F6" w:rsidRPr="00E255F0">
        <w:rPr>
          <w:rFonts w:ascii="Berlin Sans FB" w:hAnsi="Berlin Sans FB"/>
        </w:rPr>
        <w:t>re or provide in-depth research.</w:t>
      </w:r>
      <w:r w:rsidR="009A50E7" w:rsidRPr="00E255F0">
        <w:rPr>
          <w:rFonts w:ascii="Berlin Sans FB" w:hAnsi="Berlin Sans FB"/>
        </w:rPr>
        <w:t xml:space="preserve"> </w:t>
      </w:r>
      <w:r w:rsidR="009D08F6" w:rsidRPr="00E255F0">
        <w:rPr>
          <w:rFonts w:ascii="Berlin Sans FB" w:hAnsi="Berlin Sans FB"/>
        </w:rPr>
        <w:t xml:space="preserve">It does </w:t>
      </w:r>
      <w:r w:rsidR="00CC3E2A">
        <w:rPr>
          <w:rFonts w:ascii="Berlin Sans FB" w:hAnsi="Berlin Sans FB"/>
        </w:rPr>
        <w:t>within a quick timeline as affored by the client, allow for</w:t>
      </w:r>
      <w:r w:rsidR="009D08F6" w:rsidRPr="00E255F0">
        <w:rPr>
          <w:rFonts w:ascii="Berlin Sans FB" w:hAnsi="Berlin Sans FB"/>
        </w:rPr>
        <w:t xml:space="preserve"> an overview of contributing knowledge that underpins t</w:t>
      </w:r>
      <w:r w:rsidR="00CC3E2A">
        <w:rPr>
          <w:rFonts w:ascii="Berlin Sans FB" w:hAnsi="Berlin Sans FB"/>
        </w:rPr>
        <w:t xml:space="preserve">he </w:t>
      </w:r>
      <w:r w:rsidR="00346C1D" w:rsidRPr="00E255F0">
        <w:rPr>
          <w:rFonts w:ascii="Berlin Sans FB" w:hAnsi="Berlin Sans FB"/>
        </w:rPr>
        <w:t>research project, surfacing</w:t>
      </w:r>
      <w:r w:rsidR="009D08F6" w:rsidRPr="00E255F0">
        <w:rPr>
          <w:rFonts w:ascii="Berlin Sans FB" w:hAnsi="Berlin Sans FB"/>
        </w:rPr>
        <w:t xml:space="preserve"> some of the challenges in relation to existing knowledge. </w:t>
      </w:r>
      <w:r w:rsidR="009A50E7" w:rsidRPr="00E255F0">
        <w:rPr>
          <w:rFonts w:ascii="Berlin Sans FB" w:hAnsi="Berlin Sans FB"/>
        </w:rPr>
        <w:t xml:space="preserve">This background research summarises readily available research with an emphasis on </w:t>
      </w:r>
      <w:r w:rsidR="00764D3E" w:rsidRPr="00E255F0">
        <w:rPr>
          <w:rFonts w:ascii="Berlin Sans FB" w:hAnsi="Berlin Sans FB"/>
        </w:rPr>
        <w:t>research and models which</w:t>
      </w:r>
      <w:r w:rsidR="009A50E7" w:rsidRPr="00E255F0">
        <w:rPr>
          <w:rFonts w:ascii="Berlin Sans FB" w:hAnsi="Berlin Sans FB"/>
        </w:rPr>
        <w:t xml:space="preserve"> inform a HRO </w:t>
      </w:r>
      <w:r w:rsidR="003E7F18" w:rsidRPr="00E255F0">
        <w:rPr>
          <w:rFonts w:ascii="Berlin Sans FB" w:hAnsi="Berlin Sans FB"/>
        </w:rPr>
        <w:t>journey</w:t>
      </w:r>
      <w:r w:rsidR="009A50E7" w:rsidRPr="00E255F0">
        <w:rPr>
          <w:rFonts w:ascii="Berlin Sans FB" w:hAnsi="Berlin Sans FB"/>
        </w:rPr>
        <w:t xml:space="preserve"> in a healthcare setting. </w:t>
      </w:r>
      <w:r w:rsidR="0092088E" w:rsidRPr="00E255F0">
        <w:rPr>
          <w:rFonts w:ascii="Berlin Sans FB" w:hAnsi="Berlin Sans FB"/>
        </w:rPr>
        <w:t>Whilst there are acknowledged limitations which include se</w:t>
      </w:r>
      <w:r w:rsidR="00D75FCE" w:rsidRPr="00E255F0">
        <w:rPr>
          <w:rFonts w:ascii="Berlin Sans FB" w:hAnsi="Berlin Sans FB"/>
        </w:rPr>
        <w:t>lection and publication bias s</w:t>
      </w:r>
      <w:r w:rsidR="0065029A" w:rsidRPr="00E255F0">
        <w:rPr>
          <w:rFonts w:ascii="Berlin Sans FB" w:hAnsi="Berlin Sans FB"/>
        </w:rPr>
        <w:t>tudies suggest that, when review timeframes are restricted, cost and time need to be balanced with benefits of additional searching</w:t>
      </w:r>
      <w:r w:rsidR="00D75FCE" w:rsidRPr="00E255F0">
        <w:rPr>
          <w:rFonts w:ascii="Berlin Sans FB" w:hAnsi="Berlin Sans FB"/>
        </w:rPr>
        <w:t xml:space="preserve"> (</w:t>
      </w:r>
      <w:r w:rsidR="00D75FCE" w:rsidRPr="00DC2154">
        <w:rPr>
          <w:rFonts w:ascii="Berlin Sans FB" w:hAnsi="Berlin Sans FB"/>
        </w:rPr>
        <w:t>Ganann et al., 2010)</w:t>
      </w:r>
      <w:r w:rsidR="0065029A" w:rsidRPr="00DC2154">
        <w:rPr>
          <w:rFonts w:ascii="Berlin Sans FB" w:hAnsi="Berlin Sans FB"/>
        </w:rPr>
        <w:t xml:space="preserve">. </w:t>
      </w:r>
      <w:r w:rsidR="00CC3E2A" w:rsidRPr="00DC2154">
        <w:rPr>
          <w:rFonts w:ascii="Berlin Sans FB" w:hAnsi="Berlin Sans FB"/>
        </w:rPr>
        <w:t xml:space="preserve"> It is important to note Ne</w:t>
      </w:r>
      <w:r w:rsidR="00EC4A29">
        <w:rPr>
          <w:rFonts w:ascii="Berlin Sans FB" w:hAnsi="Berlin Sans FB"/>
        </w:rPr>
        <w:t>x</w:t>
      </w:r>
      <w:r w:rsidR="00CC3E2A" w:rsidRPr="00DC2154">
        <w:rPr>
          <w:rFonts w:ascii="Berlin Sans FB" w:hAnsi="Berlin Sans FB"/>
        </w:rPr>
        <w:t xml:space="preserve">tGen’s commitment to rigour, </w:t>
      </w:r>
      <w:r w:rsidR="00EC4A29">
        <w:rPr>
          <w:rFonts w:ascii="Berlin Sans FB" w:hAnsi="Berlin Sans FB"/>
        </w:rPr>
        <w:t xml:space="preserve">but </w:t>
      </w:r>
      <w:r w:rsidR="00CC3E2A" w:rsidRPr="00DC2154">
        <w:rPr>
          <w:rFonts w:ascii="Berlin Sans FB" w:hAnsi="Berlin Sans FB"/>
        </w:rPr>
        <w:t>in this specific initial stage of  PHASE 1</w:t>
      </w:r>
      <w:r w:rsidR="00DC2154" w:rsidRPr="00DC2154">
        <w:rPr>
          <w:rFonts w:ascii="Berlin Sans FB" w:hAnsi="Berlin Sans FB"/>
        </w:rPr>
        <w:t xml:space="preserve"> the need to deliver evidence in both a timely manner and usable format contrasts with the detailed and systematic </w:t>
      </w:r>
      <w:r w:rsidR="00DC2154">
        <w:rPr>
          <w:rFonts w:ascii="Berlin Sans FB" w:hAnsi="Berlin Sans FB"/>
        </w:rPr>
        <w:t>approach which underpins the de</w:t>
      </w:r>
      <w:r w:rsidR="00DC2154" w:rsidRPr="00DC2154">
        <w:rPr>
          <w:rFonts w:ascii="Berlin Sans FB" w:hAnsi="Berlin Sans FB"/>
        </w:rPr>
        <w:t>s</w:t>
      </w:r>
      <w:r w:rsidR="00DC2154">
        <w:rPr>
          <w:rFonts w:ascii="Berlin Sans FB" w:hAnsi="Berlin Sans FB"/>
        </w:rPr>
        <w:t>i</w:t>
      </w:r>
      <w:r w:rsidR="00DC2154" w:rsidRPr="00DC2154">
        <w:rPr>
          <w:rFonts w:ascii="Berlin Sans FB" w:hAnsi="Berlin Sans FB"/>
        </w:rPr>
        <w:t>gn of our propriety K-Core model</w:t>
      </w:r>
      <w:r w:rsidR="00DC2154">
        <w:rPr>
          <w:rFonts w:ascii="Berlin Sans FB" w:hAnsi="Berlin Sans FB"/>
        </w:rPr>
        <w:t xml:space="preserve"> (available </w:t>
      </w:r>
      <w:r w:rsidR="00DC2154">
        <w:rPr>
          <w:rFonts w:ascii="Berlin Sans FB" w:hAnsi="Berlin Sans FB"/>
        </w:rPr>
        <w:lastRenderedPageBreak/>
        <w:t>upon request)</w:t>
      </w:r>
      <w:r w:rsidR="00DC2154" w:rsidRPr="00DC2154">
        <w:rPr>
          <w:rFonts w:ascii="Berlin Sans FB" w:hAnsi="Berlin Sans FB"/>
        </w:rPr>
        <w:t xml:space="preserve">. </w:t>
      </w:r>
      <w:r w:rsidR="00DC2154">
        <w:rPr>
          <w:rFonts w:ascii="Berlin Sans FB" w:hAnsi="Berlin Sans FB"/>
        </w:rPr>
        <w:t xml:space="preserve"> </w:t>
      </w:r>
      <w:r w:rsidR="00EC4A29">
        <w:rPr>
          <w:rFonts w:ascii="Berlin Sans FB" w:hAnsi="Berlin Sans FB"/>
        </w:rPr>
        <w:t>A</w:t>
      </w:r>
      <w:r w:rsidR="00DC2154" w:rsidRPr="00DC2154">
        <w:rPr>
          <w:rFonts w:ascii="Berlin Sans FB" w:hAnsi="Berlin Sans FB"/>
        </w:rPr>
        <w:t xml:space="preserve"> study by Watt et al. 2008 notes </w:t>
      </w:r>
      <w:r w:rsidR="00EE37A2">
        <w:rPr>
          <w:rFonts w:ascii="Berlin Sans FB" w:hAnsi="Berlin Sans FB"/>
        </w:rPr>
        <w:t xml:space="preserve">that in spite </w:t>
      </w:r>
      <w:r w:rsidR="00EE37A2" w:rsidRPr="00EE37A2">
        <w:rPr>
          <w:rFonts w:ascii="Berlin Sans FB" w:hAnsi="Berlin Sans FB"/>
        </w:rPr>
        <w:t xml:space="preserve">of </w:t>
      </w:r>
      <w:r w:rsidR="00CC3E2A" w:rsidRPr="00EE37A2">
        <w:rPr>
          <w:rFonts w:ascii="Berlin Sans FB" w:hAnsi="Berlin Sans FB"/>
        </w:rPr>
        <w:t xml:space="preserve">axiomatic differences between the rapid and </w:t>
      </w:r>
      <w:r w:rsidR="00EE37A2">
        <w:rPr>
          <w:rFonts w:ascii="Berlin Sans FB" w:hAnsi="Berlin Sans FB"/>
        </w:rPr>
        <w:t>systemic</w:t>
      </w:r>
      <w:r w:rsidR="00CC3E2A" w:rsidRPr="00EE37A2">
        <w:rPr>
          <w:rFonts w:ascii="Berlin Sans FB" w:hAnsi="Berlin Sans FB"/>
        </w:rPr>
        <w:t xml:space="preserve"> reviews evaluated, </w:t>
      </w:r>
      <w:r w:rsidR="00EE37A2">
        <w:rPr>
          <w:rFonts w:ascii="Berlin Sans FB" w:hAnsi="Berlin Sans FB"/>
        </w:rPr>
        <w:t>their e</w:t>
      </w:r>
      <w:r w:rsidR="00CC3E2A" w:rsidRPr="00EE37A2">
        <w:rPr>
          <w:rFonts w:ascii="Berlin Sans FB" w:hAnsi="Berlin Sans FB"/>
        </w:rPr>
        <w:t>ssential conclusions did not differ extens</w:t>
      </w:r>
      <w:r w:rsidR="00EE37A2">
        <w:rPr>
          <w:rFonts w:ascii="Berlin Sans FB" w:hAnsi="Berlin Sans FB"/>
        </w:rPr>
        <w:t>ively</w:t>
      </w:r>
      <w:r w:rsidR="00DC2154" w:rsidRPr="00DC2154">
        <w:rPr>
          <w:rFonts w:ascii="Berlin Sans FB" w:hAnsi="Berlin Sans FB"/>
          <w:i/>
        </w:rPr>
        <w:t xml:space="preserve">, </w:t>
      </w:r>
      <w:r w:rsidR="00DC2154" w:rsidRPr="00DC2154">
        <w:rPr>
          <w:rFonts w:ascii="Berlin Sans FB" w:hAnsi="Berlin Sans FB"/>
        </w:rPr>
        <w:t xml:space="preserve">yet </w:t>
      </w:r>
      <w:r w:rsidR="00EE37A2">
        <w:rPr>
          <w:rFonts w:ascii="Berlin Sans FB" w:hAnsi="Berlin Sans FB"/>
        </w:rPr>
        <w:t xml:space="preserve">according to Parkill et al. 2011, the </w:t>
      </w:r>
      <w:r w:rsidR="00DC2154" w:rsidRPr="00266629">
        <w:rPr>
          <w:rFonts w:ascii="Berlin Sans FB" w:hAnsi="Berlin Sans FB"/>
          <w:color w:val="auto"/>
        </w:rPr>
        <w:t>more</w:t>
      </w:r>
      <w:r w:rsidR="00DC2154" w:rsidRPr="00266629">
        <w:rPr>
          <w:rFonts w:ascii="Berlin Sans FB" w:hAnsi="Berlin Sans FB"/>
          <w:i/>
          <w:color w:val="auto"/>
        </w:rPr>
        <w:t xml:space="preserve"> </w:t>
      </w:r>
      <w:r w:rsidR="00DC2154" w:rsidRPr="00266629">
        <w:rPr>
          <w:rFonts w:ascii="Berlin Sans FB" w:hAnsi="Berlin Sans FB"/>
          <w:color w:val="auto"/>
        </w:rPr>
        <w:t xml:space="preserve">pragmatic </w:t>
      </w:r>
      <w:r w:rsidR="00EE37A2">
        <w:rPr>
          <w:rFonts w:ascii="Berlin Sans FB" w:hAnsi="Berlin Sans FB"/>
          <w:color w:val="auto"/>
        </w:rPr>
        <w:t xml:space="preserve">rapid approach </w:t>
      </w:r>
      <w:r w:rsidR="00DC2154" w:rsidRPr="00266629">
        <w:rPr>
          <w:rFonts w:ascii="Berlin Sans FB" w:hAnsi="Berlin Sans FB"/>
          <w:color w:val="auto"/>
        </w:rPr>
        <w:t>can produce a similar amount of relevant records</w:t>
      </w:r>
      <w:r w:rsidR="00EE37A2">
        <w:rPr>
          <w:rFonts w:ascii="Berlin Sans FB" w:hAnsi="Berlin Sans FB"/>
          <w:color w:val="auto"/>
        </w:rPr>
        <w:t>, more quickly and at less cost. Supporting this point, e</w:t>
      </w:r>
      <w:r w:rsidR="00266629" w:rsidRPr="00266629">
        <w:rPr>
          <w:rFonts w:ascii="Berlin Sans FB" w:hAnsi="Berlin Sans FB"/>
          <w:color w:val="auto"/>
        </w:rPr>
        <w:t xml:space="preserve">vidence generated by Khangura et al. (2012, p.6) from a </w:t>
      </w:r>
      <w:r w:rsidR="00266629" w:rsidRPr="00266629">
        <w:rPr>
          <w:rFonts w:ascii="Berlin Sans FB" w:hAnsi="Berlin Sans FB"/>
          <w:color w:val="auto"/>
          <w:shd w:val="clear" w:color="auto" w:fill="FFFFFF"/>
        </w:rPr>
        <w:t>2 year</w:t>
      </w:r>
      <w:r w:rsidR="00266629">
        <w:rPr>
          <w:rFonts w:ascii="Berlin Sans FB" w:hAnsi="Berlin Sans FB"/>
          <w:color w:val="auto"/>
          <w:shd w:val="clear" w:color="auto" w:fill="FFFFFF"/>
        </w:rPr>
        <w:t xml:space="preserve"> Canadian</w:t>
      </w:r>
      <w:r w:rsidR="00266629" w:rsidRPr="00266629">
        <w:rPr>
          <w:rFonts w:ascii="Berlin Sans FB" w:hAnsi="Berlin Sans FB"/>
          <w:color w:val="auto"/>
          <w:shd w:val="clear" w:color="auto" w:fill="FFFFFF"/>
        </w:rPr>
        <w:t xml:space="preserve"> Knowledge to Action (KTA) research program</w:t>
      </w:r>
      <w:r w:rsidR="00EE37A2">
        <w:rPr>
          <w:rFonts w:ascii="Berlin Sans FB" w:hAnsi="Berlin Sans FB"/>
          <w:color w:val="auto"/>
        </w:rPr>
        <w:t xml:space="preserve"> in </w:t>
      </w:r>
      <w:r w:rsidR="00266629" w:rsidRPr="00266629">
        <w:rPr>
          <w:rFonts w:ascii="Berlin Sans FB" w:hAnsi="Berlin Sans FB"/>
          <w:color w:val="auto"/>
        </w:rPr>
        <w:t>healthcare contexts suggests t</w:t>
      </w:r>
      <w:r w:rsidR="00EE37A2">
        <w:rPr>
          <w:rFonts w:ascii="Berlin Sans FB" w:hAnsi="Berlin Sans FB"/>
          <w:color w:val="auto"/>
        </w:rPr>
        <w:t>hat RLRs are “</w:t>
      </w:r>
      <w:r w:rsidR="00EE37A2" w:rsidRPr="00EE37A2">
        <w:rPr>
          <w:rFonts w:ascii="Berlin Sans FB" w:hAnsi="Berlin Sans FB"/>
          <w:i/>
          <w:color w:val="auto"/>
        </w:rPr>
        <w:t xml:space="preserve">often employed as </w:t>
      </w:r>
      <w:r w:rsidR="00266629" w:rsidRPr="00EE37A2">
        <w:rPr>
          <w:rFonts w:ascii="Berlin Sans FB" w:hAnsi="Berlin Sans FB"/>
          <w:i/>
          <w:color w:val="auto"/>
        </w:rPr>
        <w:t>evidence summaries</w:t>
      </w:r>
      <w:r w:rsidR="00EE37A2" w:rsidRPr="00EE37A2">
        <w:rPr>
          <w:rFonts w:ascii="Berlin Sans FB" w:hAnsi="Berlin Sans FB"/>
          <w:i/>
          <w:color w:val="auto"/>
        </w:rPr>
        <w:t>,</w:t>
      </w:r>
      <w:r w:rsidR="00266629" w:rsidRPr="00EE37A2">
        <w:rPr>
          <w:rFonts w:ascii="Berlin Sans FB" w:hAnsi="Berlin Sans FB"/>
          <w:i/>
          <w:color w:val="auto"/>
        </w:rPr>
        <w:t xml:space="preserve"> as background for multiple stakeholders from a wide variety of disciplines taking part in discussions that form the basis of development and/or implementation of health services initiatives</w:t>
      </w:r>
      <w:r w:rsidR="00EE37A2" w:rsidRPr="00EE37A2">
        <w:rPr>
          <w:rFonts w:ascii="Berlin Sans FB" w:hAnsi="Berlin Sans FB"/>
          <w:i/>
          <w:color w:val="auto"/>
        </w:rPr>
        <w:t>”</w:t>
      </w:r>
      <w:r w:rsidR="00266629" w:rsidRPr="00EE37A2">
        <w:rPr>
          <w:rFonts w:ascii="Berlin Sans FB" w:hAnsi="Berlin Sans FB"/>
          <w:i/>
          <w:color w:val="auto"/>
        </w:rPr>
        <w:t xml:space="preserve">. </w:t>
      </w:r>
    </w:p>
    <w:p w:rsidR="00DC2154" w:rsidRPr="00F30FD9" w:rsidRDefault="00DC2154" w:rsidP="00AE758F">
      <w:pPr>
        <w:shd w:val="clear" w:color="auto" w:fill="FFFFFF" w:themeFill="background1"/>
        <w:spacing w:line="360" w:lineRule="auto"/>
        <w:jc w:val="both"/>
        <w:rPr>
          <w:rFonts w:ascii="Berlin Sans FB" w:hAnsi="Berlin Sans FB"/>
          <w:sz w:val="24"/>
          <w:szCs w:val="24"/>
        </w:rPr>
      </w:pPr>
    </w:p>
    <w:p w:rsidR="009A50E7" w:rsidRPr="00F30FD9" w:rsidRDefault="009A50E7" w:rsidP="00AE758F">
      <w:pPr>
        <w:shd w:val="clear" w:color="auto" w:fill="FFFFFF" w:themeFill="background1"/>
        <w:spacing w:line="360" w:lineRule="auto"/>
        <w:jc w:val="both"/>
        <w:rPr>
          <w:rFonts w:ascii="Berlin Sans FB" w:hAnsi="Berlin Sans FB"/>
          <w:color w:val="FF0000"/>
          <w:sz w:val="24"/>
          <w:szCs w:val="24"/>
        </w:rPr>
      </w:pPr>
      <w:r w:rsidRPr="00F30FD9">
        <w:rPr>
          <w:rFonts w:ascii="Berlin Sans FB" w:hAnsi="Berlin Sans FB"/>
          <w:sz w:val="24"/>
          <w:szCs w:val="24"/>
        </w:rPr>
        <w:t xml:space="preserve">To collate </w:t>
      </w:r>
      <w:r w:rsidR="00B71321">
        <w:rPr>
          <w:rFonts w:ascii="Berlin Sans FB" w:hAnsi="Berlin Sans FB"/>
          <w:sz w:val="24"/>
          <w:szCs w:val="24"/>
        </w:rPr>
        <w:t xml:space="preserve">background context </w:t>
      </w:r>
      <w:r w:rsidRPr="00F30FD9">
        <w:rPr>
          <w:rFonts w:ascii="Berlin Sans FB" w:hAnsi="Berlin Sans FB"/>
          <w:sz w:val="24"/>
          <w:szCs w:val="24"/>
        </w:rPr>
        <w:t>evidence</w:t>
      </w:r>
      <w:r w:rsidR="003309DE" w:rsidRPr="00F30FD9">
        <w:rPr>
          <w:rFonts w:ascii="Berlin Sans FB" w:hAnsi="Berlin Sans FB"/>
          <w:sz w:val="24"/>
          <w:szCs w:val="24"/>
        </w:rPr>
        <w:t xml:space="preserve"> for the report and support the project gap analysis methods design</w:t>
      </w:r>
      <w:r w:rsidRPr="00F30FD9">
        <w:rPr>
          <w:rFonts w:ascii="Berlin Sans FB" w:hAnsi="Berlin Sans FB"/>
          <w:sz w:val="24"/>
          <w:szCs w:val="24"/>
        </w:rPr>
        <w:t xml:space="preserve">, </w:t>
      </w:r>
      <w:r w:rsidR="00C77E14" w:rsidRPr="00F30FD9">
        <w:rPr>
          <w:rFonts w:ascii="Berlin Sans FB" w:hAnsi="Berlin Sans FB"/>
          <w:sz w:val="24"/>
          <w:szCs w:val="24"/>
        </w:rPr>
        <w:t>t</w:t>
      </w:r>
      <w:r w:rsidR="00D75FCE">
        <w:rPr>
          <w:rFonts w:ascii="Berlin Sans FB" w:hAnsi="Berlin Sans FB"/>
          <w:sz w:val="24"/>
          <w:szCs w:val="24"/>
        </w:rPr>
        <w:t>wo</w:t>
      </w:r>
      <w:r w:rsidR="00C77E14" w:rsidRPr="00F30FD9">
        <w:rPr>
          <w:rFonts w:ascii="Berlin Sans FB" w:hAnsi="Berlin Sans FB"/>
          <w:sz w:val="24"/>
          <w:szCs w:val="24"/>
        </w:rPr>
        <w:t xml:space="preserve"> reviewers searched bibliographic databases </w:t>
      </w:r>
      <w:r w:rsidRPr="00F30FD9">
        <w:rPr>
          <w:rFonts w:ascii="Berlin Sans FB" w:hAnsi="Berlin Sans FB"/>
          <w:sz w:val="24"/>
          <w:szCs w:val="24"/>
        </w:rPr>
        <w:t>and the websites of relevant agencies f</w:t>
      </w:r>
      <w:r w:rsidR="003E7F18" w:rsidRPr="00F30FD9">
        <w:rPr>
          <w:rFonts w:ascii="Berlin Sans FB" w:hAnsi="Berlin Sans FB"/>
          <w:sz w:val="24"/>
          <w:szCs w:val="24"/>
        </w:rPr>
        <w:t xml:space="preserve">or information available as at </w:t>
      </w:r>
      <w:r w:rsidRPr="00F30FD9">
        <w:rPr>
          <w:rFonts w:ascii="Berlin Sans FB" w:hAnsi="Berlin Sans FB"/>
          <w:sz w:val="24"/>
          <w:szCs w:val="24"/>
        </w:rPr>
        <w:t>February/March 2018. The search, analysis and narrative synthesis were completed over a 10 day pe</w:t>
      </w:r>
      <w:r w:rsidR="003309DE" w:rsidRPr="00F30FD9">
        <w:rPr>
          <w:rFonts w:ascii="Berlin Sans FB" w:hAnsi="Berlin Sans FB"/>
          <w:sz w:val="24"/>
          <w:szCs w:val="24"/>
        </w:rPr>
        <w:t>r</w:t>
      </w:r>
      <w:r w:rsidRPr="00F30FD9">
        <w:rPr>
          <w:rFonts w:ascii="Berlin Sans FB" w:hAnsi="Berlin Sans FB"/>
          <w:sz w:val="24"/>
          <w:szCs w:val="24"/>
        </w:rPr>
        <w:t>iod. The databases incorporated material from many different disciplines and included Science Direc</w:t>
      </w:r>
      <w:r w:rsidR="00BC15D7" w:rsidRPr="00F30FD9">
        <w:rPr>
          <w:rFonts w:ascii="Berlin Sans FB" w:hAnsi="Berlin Sans FB"/>
          <w:sz w:val="24"/>
          <w:szCs w:val="24"/>
        </w:rPr>
        <w:t>t</w:t>
      </w:r>
      <w:r w:rsidRPr="00F30FD9">
        <w:rPr>
          <w:rFonts w:ascii="Berlin Sans FB" w:hAnsi="Berlin Sans FB"/>
          <w:sz w:val="24"/>
          <w:szCs w:val="24"/>
        </w:rPr>
        <w:t>, MEDLINE</w:t>
      </w:r>
      <w:r w:rsidR="00BC15D7" w:rsidRPr="00F30FD9">
        <w:rPr>
          <w:rFonts w:ascii="Berlin Sans FB" w:hAnsi="Berlin Sans FB"/>
          <w:sz w:val="24"/>
          <w:szCs w:val="24"/>
        </w:rPr>
        <w:t>/PubMed, Proquest, and</w:t>
      </w:r>
      <w:r w:rsidRPr="00F30FD9">
        <w:rPr>
          <w:rFonts w:ascii="Berlin Sans FB" w:hAnsi="Berlin Sans FB"/>
          <w:sz w:val="24"/>
          <w:szCs w:val="24"/>
        </w:rPr>
        <w:t xml:space="preserve"> PsychL</w:t>
      </w:r>
      <w:r w:rsidR="0040657A" w:rsidRPr="00F30FD9">
        <w:rPr>
          <w:rFonts w:ascii="Berlin Sans FB" w:hAnsi="Berlin Sans FB"/>
          <w:sz w:val="24"/>
          <w:szCs w:val="24"/>
        </w:rPr>
        <w:t>it, HealthStar, Google Scholar.</w:t>
      </w:r>
      <w:r w:rsidRPr="00F30FD9">
        <w:rPr>
          <w:rFonts w:ascii="Berlin Sans FB" w:hAnsi="Berlin Sans FB"/>
          <w:sz w:val="24"/>
          <w:szCs w:val="24"/>
        </w:rPr>
        <w:t xml:space="preserve"> All databases were searched from inception until present. To be eligible for inclusion in the review, studies had to be primary research or reviews</w:t>
      </w:r>
      <w:r w:rsidR="0040657A" w:rsidRPr="00F30FD9">
        <w:rPr>
          <w:rFonts w:ascii="Berlin Sans FB" w:hAnsi="Berlin Sans FB"/>
          <w:sz w:val="24"/>
          <w:szCs w:val="24"/>
        </w:rPr>
        <w:t xml:space="preserve">, </w:t>
      </w:r>
      <w:r w:rsidRPr="00F30FD9">
        <w:rPr>
          <w:rFonts w:ascii="Berlin Sans FB" w:hAnsi="Berlin Sans FB"/>
          <w:sz w:val="24"/>
          <w:szCs w:val="24"/>
        </w:rPr>
        <w:t xml:space="preserve">published research – readily available online, in print or from relevant organisations – available in abstract, journal article, or full report </w:t>
      </w:r>
      <w:r w:rsidR="0040657A" w:rsidRPr="00F30FD9">
        <w:rPr>
          <w:rFonts w:ascii="Berlin Sans FB" w:hAnsi="Berlin Sans FB"/>
          <w:sz w:val="24"/>
          <w:szCs w:val="24"/>
        </w:rPr>
        <w:t xml:space="preserve">form. </w:t>
      </w:r>
      <w:r w:rsidR="000C40B8" w:rsidRPr="00F30FD9">
        <w:rPr>
          <w:rFonts w:ascii="Berlin Sans FB" w:hAnsi="Berlin Sans FB"/>
          <w:sz w:val="24"/>
          <w:szCs w:val="24"/>
        </w:rPr>
        <w:t>Several broad search terms were used in order to ensure that relevant papers were not excluded, including ‘high reliability organisations’, ‘high reliability</w:t>
      </w:r>
      <w:r w:rsidR="00A468B9">
        <w:rPr>
          <w:rFonts w:ascii="Berlin Sans FB" w:hAnsi="Berlin Sans FB"/>
          <w:sz w:val="24"/>
          <w:szCs w:val="24"/>
        </w:rPr>
        <w:t xml:space="preserve"> OR HR*</w:t>
      </w:r>
      <w:r w:rsidR="000C40B8" w:rsidRPr="00F30FD9">
        <w:rPr>
          <w:rFonts w:ascii="Berlin Sans FB" w:hAnsi="Berlin Sans FB"/>
          <w:sz w:val="24"/>
          <w:szCs w:val="24"/>
        </w:rPr>
        <w:t>’, ‘high reliability theory’, ‘rel</w:t>
      </w:r>
      <w:r w:rsidR="00BC73C3">
        <w:rPr>
          <w:rFonts w:ascii="Berlin Sans FB" w:hAnsi="Berlin Sans FB"/>
          <w:sz w:val="24"/>
          <w:szCs w:val="24"/>
        </w:rPr>
        <w:t xml:space="preserve">iability seeking organisations’, ‘characteristics’, ‘processes’, ‘challenges’ </w:t>
      </w:r>
      <w:r w:rsidR="000C40B8" w:rsidRPr="00F30FD9">
        <w:rPr>
          <w:rFonts w:ascii="Berlin Sans FB" w:hAnsi="Berlin Sans FB"/>
          <w:sz w:val="24"/>
          <w:szCs w:val="24"/>
        </w:rPr>
        <w:t xml:space="preserve">and related terms, such </w:t>
      </w:r>
      <w:r w:rsidR="000C40B8" w:rsidRPr="00F30FD9">
        <w:rPr>
          <w:rFonts w:ascii="Berlin Sans FB" w:hAnsi="Berlin Sans FB"/>
          <w:color w:val="000000" w:themeColor="text1"/>
          <w:sz w:val="24"/>
          <w:szCs w:val="24"/>
        </w:rPr>
        <w:t>as ‘resilience’</w:t>
      </w:r>
      <w:r w:rsidR="00346C1D">
        <w:rPr>
          <w:rFonts w:ascii="Berlin Sans FB" w:hAnsi="Berlin Sans FB"/>
          <w:color w:val="000000" w:themeColor="text1"/>
          <w:sz w:val="24"/>
          <w:szCs w:val="24"/>
        </w:rPr>
        <w:t xml:space="preserve">, as well as </w:t>
      </w:r>
      <w:r w:rsidR="00A23C17">
        <w:rPr>
          <w:rFonts w:ascii="Berlin Sans FB" w:hAnsi="Berlin Sans FB"/>
          <w:color w:val="000000" w:themeColor="text1"/>
          <w:sz w:val="24"/>
          <w:szCs w:val="24"/>
        </w:rPr>
        <w:t>a context of</w:t>
      </w:r>
      <w:r w:rsidR="00346C1D">
        <w:rPr>
          <w:rFonts w:ascii="Berlin Sans FB" w:hAnsi="Berlin Sans FB"/>
          <w:color w:val="000000" w:themeColor="text1"/>
          <w:sz w:val="24"/>
          <w:szCs w:val="24"/>
        </w:rPr>
        <w:t xml:space="preserve"> </w:t>
      </w:r>
      <w:r w:rsidR="00A23C17">
        <w:rPr>
          <w:rFonts w:ascii="Berlin Sans FB" w:hAnsi="Berlin Sans FB"/>
          <w:color w:val="000000" w:themeColor="text1"/>
          <w:sz w:val="24"/>
          <w:szCs w:val="24"/>
        </w:rPr>
        <w:t>‘</w:t>
      </w:r>
      <w:r w:rsidR="00346C1D">
        <w:rPr>
          <w:rFonts w:ascii="Berlin Sans FB" w:hAnsi="Berlin Sans FB"/>
          <w:color w:val="000000" w:themeColor="text1"/>
          <w:sz w:val="24"/>
          <w:szCs w:val="24"/>
        </w:rPr>
        <w:t>healthcare</w:t>
      </w:r>
      <w:r w:rsidR="00A23C17">
        <w:rPr>
          <w:rFonts w:ascii="Berlin Sans FB" w:hAnsi="Berlin Sans FB"/>
          <w:color w:val="000000" w:themeColor="text1"/>
          <w:sz w:val="24"/>
          <w:szCs w:val="24"/>
        </w:rPr>
        <w:t>’</w:t>
      </w:r>
      <w:r w:rsidR="000C40B8" w:rsidRPr="00F30FD9">
        <w:rPr>
          <w:rFonts w:ascii="Berlin Sans FB" w:hAnsi="Berlin Sans FB"/>
          <w:color w:val="000000" w:themeColor="text1"/>
          <w:sz w:val="24"/>
          <w:szCs w:val="24"/>
        </w:rPr>
        <w:t>. The search terms were limited to papers published in English from 1990 to 201</w:t>
      </w:r>
      <w:r w:rsidR="003309DE" w:rsidRPr="00F30FD9">
        <w:rPr>
          <w:rFonts w:ascii="Berlin Sans FB" w:hAnsi="Berlin Sans FB"/>
          <w:color w:val="000000" w:themeColor="text1"/>
          <w:sz w:val="24"/>
          <w:szCs w:val="24"/>
        </w:rPr>
        <w:t>8</w:t>
      </w:r>
      <w:r w:rsidR="0036751B" w:rsidRPr="00F30FD9">
        <w:rPr>
          <w:rFonts w:ascii="Berlin Sans FB" w:hAnsi="Berlin Sans FB"/>
          <w:color w:val="000000" w:themeColor="text1"/>
          <w:sz w:val="24"/>
          <w:szCs w:val="24"/>
        </w:rPr>
        <w:t xml:space="preserve">. </w:t>
      </w:r>
      <w:r w:rsidR="000C40B8" w:rsidRPr="00F30FD9">
        <w:rPr>
          <w:rFonts w:ascii="Berlin Sans FB" w:hAnsi="Berlin Sans FB"/>
          <w:color w:val="000000" w:themeColor="text1"/>
          <w:sz w:val="24"/>
          <w:szCs w:val="24"/>
        </w:rPr>
        <w:t xml:space="preserve">A total of </w:t>
      </w:r>
      <w:r w:rsidR="0036751B" w:rsidRPr="00F30FD9">
        <w:rPr>
          <w:rFonts w:ascii="Berlin Sans FB" w:hAnsi="Berlin Sans FB"/>
          <w:color w:val="000000" w:themeColor="text1"/>
          <w:sz w:val="24"/>
          <w:szCs w:val="24"/>
        </w:rPr>
        <w:t>12</w:t>
      </w:r>
      <w:r w:rsidR="000C40B8" w:rsidRPr="00F30FD9">
        <w:rPr>
          <w:rFonts w:ascii="Berlin Sans FB" w:hAnsi="Berlin Sans FB"/>
          <w:color w:val="000000" w:themeColor="text1"/>
          <w:sz w:val="24"/>
          <w:szCs w:val="24"/>
        </w:rPr>
        <w:t xml:space="preserve"> papers were included in the review</w:t>
      </w:r>
      <w:r w:rsidR="00501D59" w:rsidRPr="00F30FD9">
        <w:rPr>
          <w:rFonts w:ascii="Berlin Sans FB" w:hAnsi="Berlin Sans FB"/>
          <w:color w:val="000000" w:themeColor="text1"/>
          <w:sz w:val="24"/>
          <w:szCs w:val="24"/>
        </w:rPr>
        <w:t xml:space="preserve"> (</w:t>
      </w:r>
      <w:r w:rsidR="0036751B" w:rsidRPr="00F30FD9">
        <w:rPr>
          <w:rFonts w:ascii="Berlin Sans FB" w:hAnsi="Berlin Sans FB"/>
          <w:color w:val="000000" w:themeColor="text1"/>
          <w:sz w:val="24"/>
          <w:szCs w:val="24"/>
        </w:rPr>
        <w:t>appendix 1</w:t>
      </w:r>
      <w:r w:rsidR="00501D59" w:rsidRPr="00F30FD9">
        <w:rPr>
          <w:rFonts w:ascii="Berlin Sans FB" w:hAnsi="Berlin Sans FB"/>
          <w:color w:val="000000" w:themeColor="text1"/>
          <w:sz w:val="24"/>
          <w:szCs w:val="24"/>
        </w:rPr>
        <w:t xml:space="preserve"> house</w:t>
      </w:r>
      <w:r w:rsidR="0036751B" w:rsidRPr="00F30FD9">
        <w:rPr>
          <w:rFonts w:ascii="Berlin Sans FB" w:hAnsi="Berlin Sans FB"/>
          <w:color w:val="000000" w:themeColor="text1"/>
          <w:sz w:val="24"/>
          <w:szCs w:val="24"/>
        </w:rPr>
        <w:t>s</w:t>
      </w:r>
      <w:r w:rsidR="00501D59" w:rsidRPr="00F30FD9">
        <w:rPr>
          <w:rFonts w:ascii="Berlin Sans FB" w:hAnsi="Berlin Sans FB"/>
          <w:color w:val="000000" w:themeColor="text1"/>
          <w:sz w:val="24"/>
          <w:szCs w:val="24"/>
        </w:rPr>
        <w:t xml:space="preserve"> summary of final papers)</w:t>
      </w:r>
    </w:p>
    <w:p w:rsidR="00ED7DF8" w:rsidRPr="00F30FD9" w:rsidRDefault="009A50E7" w:rsidP="00C11F3E">
      <w:pPr>
        <w:pStyle w:val="Heading1"/>
        <w:numPr>
          <w:ilvl w:val="0"/>
          <w:numId w:val="27"/>
        </w:numPr>
        <w:ind w:left="284" w:hanging="284"/>
        <w:rPr>
          <w:rFonts w:ascii="Berlin Sans FB" w:hAnsi="Berlin Sans FB"/>
          <w:b/>
          <w:color w:val="000000" w:themeColor="text1"/>
          <w:sz w:val="24"/>
          <w:szCs w:val="24"/>
        </w:rPr>
      </w:pPr>
      <w:bookmarkStart w:id="11" w:name="_Toc510777989"/>
      <w:r w:rsidRPr="00F30FD9">
        <w:rPr>
          <w:rFonts w:ascii="Berlin Sans FB" w:hAnsi="Berlin Sans FB"/>
          <w:b/>
          <w:color w:val="000000" w:themeColor="text1"/>
          <w:sz w:val="24"/>
          <w:szCs w:val="24"/>
        </w:rPr>
        <w:t>Findings</w:t>
      </w:r>
      <w:r w:rsidR="00B90F27" w:rsidRPr="00F30FD9">
        <w:rPr>
          <w:rFonts w:ascii="Berlin Sans FB" w:hAnsi="Berlin Sans FB"/>
          <w:b/>
          <w:color w:val="000000" w:themeColor="text1"/>
          <w:sz w:val="24"/>
          <w:szCs w:val="24"/>
        </w:rPr>
        <w:t xml:space="preserve"> of </w:t>
      </w:r>
      <w:r w:rsidR="00633DBE">
        <w:rPr>
          <w:rFonts w:ascii="Berlin Sans FB" w:hAnsi="Berlin Sans FB"/>
          <w:b/>
          <w:color w:val="000000" w:themeColor="text1"/>
          <w:sz w:val="24"/>
          <w:szCs w:val="24"/>
        </w:rPr>
        <w:t xml:space="preserve">the </w:t>
      </w:r>
      <w:r w:rsidR="00B90F27" w:rsidRPr="00F30FD9">
        <w:rPr>
          <w:rFonts w:ascii="Berlin Sans FB" w:hAnsi="Berlin Sans FB"/>
          <w:b/>
          <w:color w:val="000000" w:themeColor="text1"/>
          <w:sz w:val="24"/>
          <w:szCs w:val="24"/>
        </w:rPr>
        <w:t xml:space="preserve">HR </w:t>
      </w:r>
      <w:r w:rsidR="00E255F0">
        <w:rPr>
          <w:rFonts w:ascii="Berlin Sans FB" w:hAnsi="Berlin Sans FB"/>
          <w:b/>
          <w:color w:val="000000" w:themeColor="text1"/>
          <w:sz w:val="24"/>
          <w:szCs w:val="24"/>
        </w:rPr>
        <w:t xml:space="preserve">RLR </w:t>
      </w:r>
      <w:r w:rsidR="00B90F27" w:rsidRPr="00F30FD9">
        <w:rPr>
          <w:rFonts w:ascii="Berlin Sans FB" w:hAnsi="Berlin Sans FB"/>
          <w:b/>
          <w:color w:val="000000" w:themeColor="text1"/>
          <w:sz w:val="24"/>
          <w:szCs w:val="24"/>
        </w:rPr>
        <w:t>Narrative Search</w:t>
      </w:r>
      <w:bookmarkEnd w:id="11"/>
    </w:p>
    <w:p w:rsidR="00ED7DF8" w:rsidRPr="00F30FD9" w:rsidRDefault="00ED7DF8" w:rsidP="00ED7DF8">
      <w:pPr>
        <w:pStyle w:val="ListParagraph"/>
        <w:ind w:left="360"/>
        <w:rPr>
          <w:rFonts w:ascii="Berlin Sans FB" w:hAnsi="Berlin Sans FB"/>
        </w:rPr>
      </w:pPr>
    </w:p>
    <w:p w:rsidR="00ED7DF8" w:rsidRPr="00F30FD9" w:rsidRDefault="00B90F27" w:rsidP="00ED7DF8">
      <w:pPr>
        <w:pStyle w:val="Heading2"/>
        <w:rPr>
          <w:rFonts w:ascii="Berlin Sans FB" w:hAnsi="Berlin Sans FB"/>
          <w:color w:val="000000" w:themeColor="text1"/>
          <w:sz w:val="24"/>
          <w:szCs w:val="24"/>
        </w:rPr>
      </w:pPr>
      <w:bookmarkStart w:id="12" w:name="_Toc510777990"/>
      <w:r w:rsidRPr="00F30FD9">
        <w:rPr>
          <w:rFonts w:ascii="Berlin Sans FB" w:hAnsi="Berlin Sans FB"/>
          <w:color w:val="000000" w:themeColor="text1"/>
          <w:sz w:val="24"/>
          <w:szCs w:val="24"/>
          <w:shd w:val="clear" w:color="auto" w:fill="FFFFFF"/>
        </w:rPr>
        <w:t xml:space="preserve">3.1 </w:t>
      </w:r>
      <w:r w:rsidR="00ED7DF8" w:rsidRPr="00F30FD9">
        <w:rPr>
          <w:rFonts w:ascii="Berlin Sans FB" w:hAnsi="Berlin Sans FB"/>
          <w:color w:val="000000" w:themeColor="text1"/>
          <w:sz w:val="24"/>
          <w:szCs w:val="24"/>
          <w:shd w:val="clear" w:color="auto" w:fill="FFFFFF"/>
        </w:rPr>
        <w:t xml:space="preserve">Definition </w:t>
      </w:r>
      <w:r w:rsidR="00B315D3">
        <w:rPr>
          <w:rFonts w:ascii="Berlin Sans FB" w:hAnsi="Berlin Sans FB"/>
          <w:color w:val="000000" w:themeColor="text1"/>
          <w:sz w:val="24"/>
          <w:szCs w:val="24"/>
          <w:shd w:val="clear" w:color="auto" w:fill="FFFFFF"/>
        </w:rPr>
        <w:t xml:space="preserve">and attributes </w:t>
      </w:r>
      <w:r w:rsidR="00ED7DF8" w:rsidRPr="00F30FD9">
        <w:rPr>
          <w:rFonts w:ascii="Berlin Sans FB" w:hAnsi="Berlin Sans FB"/>
          <w:color w:val="000000" w:themeColor="text1"/>
          <w:sz w:val="24"/>
          <w:szCs w:val="24"/>
          <w:shd w:val="clear" w:color="auto" w:fill="FFFFFF"/>
        </w:rPr>
        <w:t xml:space="preserve">of </w:t>
      </w:r>
      <w:r w:rsidR="00ED7DF8" w:rsidRPr="00F30FD9">
        <w:rPr>
          <w:rFonts w:ascii="Berlin Sans FB" w:hAnsi="Berlin Sans FB"/>
          <w:color w:val="000000" w:themeColor="text1"/>
          <w:sz w:val="24"/>
          <w:szCs w:val="24"/>
        </w:rPr>
        <w:t>High Reliability Organisations (HROs)</w:t>
      </w:r>
      <w:bookmarkEnd w:id="12"/>
      <w:r w:rsidR="00B315D3">
        <w:rPr>
          <w:rFonts w:ascii="Berlin Sans FB" w:hAnsi="Berlin Sans FB"/>
          <w:color w:val="000000" w:themeColor="text1"/>
          <w:sz w:val="24"/>
          <w:szCs w:val="24"/>
        </w:rPr>
        <w:t xml:space="preserve"> </w:t>
      </w:r>
    </w:p>
    <w:p w:rsidR="00ED7DF8" w:rsidRPr="00F30FD9" w:rsidRDefault="00ED7DF8" w:rsidP="00ED7DF8">
      <w:pPr>
        <w:shd w:val="clear" w:color="auto" w:fill="FFFFFF" w:themeFill="background1"/>
        <w:spacing w:line="360" w:lineRule="auto"/>
        <w:jc w:val="both"/>
        <w:rPr>
          <w:rFonts w:ascii="Berlin Sans FB" w:hAnsi="Berlin Sans FB" w:cs="Arial"/>
          <w:color w:val="000000" w:themeColor="text1"/>
          <w:sz w:val="24"/>
          <w:szCs w:val="24"/>
        </w:rPr>
      </w:pPr>
    </w:p>
    <w:p w:rsidR="00633DBE" w:rsidRPr="00B315D3" w:rsidRDefault="00ED7DF8" w:rsidP="00B315D3">
      <w:pPr>
        <w:autoSpaceDE w:val="0"/>
        <w:autoSpaceDN w:val="0"/>
        <w:adjustRightInd w:val="0"/>
        <w:spacing w:line="360" w:lineRule="auto"/>
        <w:jc w:val="both"/>
        <w:rPr>
          <w:rFonts w:ascii="Berlin Sans FB" w:hAnsi="Berlin Sans FB"/>
          <w:color w:val="000000" w:themeColor="text1"/>
          <w:sz w:val="24"/>
          <w:szCs w:val="24"/>
        </w:rPr>
      </w:pPr>
      <w:r w:rsidRPr="00B315D3">
        <w:rPr>
          <w:rFonts w:ascii="Berlin Sans FB" w:hAnsi="Berlin Sans FB" w:cs="Arial"/>
          <w:color w:val="000000" w:themeColor="text1"/>
          <w:sz w:val="24"/>
          <w:szCs w:val="24"/>
        </w:rPr>
        <w:t xml:space="preserve">HROs are </w:t>
      </w:r>
      <w:r w:rsidRPr="00E255F0">
        <w:rPr>
          <w:rFonts w:ascii="Berlin Sans FB" w:hAnsi="Berlin Sans FB" w:cs="Arial"/>
          <w:color w:val="000000" w:themeColor="text1"/>
          <w:sz w:val="24"/>
          <w:szCs w:val="24"/>
        </w:rPr>
        <w:t>organizations “</w:t>
      </w:r>
      <w:r w:rsidRPr="00E255F0">
        <w:rPr>
          <w:rFonts w:ascii="Berlin Sans FB" w:hAnsi="Berlin Sans FB" w:cs="Arial"/>
          <w:i/>
          <w:color w:val="000000" w:themeColor="text1"/>
          <w:sz w:val="24"/>
          <w:szCs w:val="24"/>
        </w:rPr>
        <w:t>that operate in complex, high-hazard domains for extended periods without serious accidents or catastrophic failures</w:t>
      </w:r>
      <w:r w:rsidR="00633DBE" w:rsidRPr="00E255F0">
        <w:rPr>
          <w:rFonts w:ascii="Berlin Sans FB" w:hAnsi="Berlin Sans FB" w:cs="Arial"/>
          <w:color w:val="000000" w:themeColor="text1"/>
          <w:sz w:val="24"/>
          <w:szCs w:val="24"/>
        </w:rPr>
        <w:t xml:space="preserve">” (AHRQ, 2017a). </w:t>
      </w:r>
      <w:r w:rsidR="00EC4A29">
        <w:rPr>
          <w:rFonts w:ascii="Berlin Sans FB" w:hAnsi="Berlin Sans FB" w:cs="Arial"/>
          <w:color w:val="000000" w:themeColor="text1"/>
          <w:sz w:val="24"/>
          <w:szCs w:val="24"/>
        </w:rPr>
        <w:t>O</w:t>
      </w:r>
      <w:r w:rsidR="00994D06" w:rsidRPr="00E255F0">
        <w:rPr>
          <w:rFonts w:ascii="Berlin Sans FB" w:hAnsi="Berlin Sans FB" w:cs="TimesNewRomanPSMT"/>
          <w:sz w:val="24"/>
          <w:szCs w:val="24"/>
          <w:lang w:val="en-GB"/>
        </w:rPr>
        <w:t>rganisation</w:t>
      </w:r>
      <w:r w:rsidR="00633DBE" w:rsidRPr="00E255F0">
        <w:rPr>
          <w:rFonts w:ascii="Berlin Sans FB" w:hAnsi="Berlin Sans FB" w:cs="TimesNewRomanPSMT"/>
          <w:sz w:val="24"/>
          <w:szCs w:val="24"/>
          <w:lang w:val="en-GB"/>
        </w:rPr>
        <w:t xml:space="preserve"> deemed </w:t>
      </w:r>
      <w:r w:rsidR="00D02A24" w:rsidRPr="00E255F0">
        <w:rPr>
          <w:rFonts w:ascii="Berlin Sans FB" w:hAnsi="Berlin Sans FB" w:cs="TimesNewRomanPSMT"/>
          <w:sz w:val="24"/>
          <w:szCs w:val="24"/>
          <w:lang w:val="en-GB"/>
        </w:rPr>
        <w:t>t</w:t>
      </w:r>
      <w:r w:rsidR="00EC4A29">
        <w:rPr>
          <w:rFonts w:ascii="Berlin Sans FB" w:hAnsi="Berlin Sans FB" w:cs="TimesNewRomanPSMT"/>
          <w:sz w:val="24"/>
          <w:szCs w:val="24"/>
          <w:lang w:val="en-GB"/>
        </w:rPr>
        <w:t xml:space="preserve">o be a Complex Adaptive Systems </w:t>
      </w:r>
      <w:r w:rsidR="00D02A24" w:rsidRPr="00E255F0">
        <w:rPr>
          <w:rFonts w:ascii="Berlin Sans FB" w:hAnsi="Berlin Sans FB" w:cs="TimesNewRomanPSMT"/>
          <w:sz w:val="24"/>
          <w:szCs w:val="24"/>
          <w:lang w:val="en-GB"/>
        </w:rPr>
        <w:t>(</w:t>
      </w:r>
      <w:r w:rsidR="00633DBE" w:rsidRPr="00E255F0">
        <w:rPr>
          <w:rFonts w:ascii="Berlin Sans FB" w:hAnsi="Berlin Sans FB" w:cs="TimesNewRomanPSMT"/>
          <w:sz w:val="24"/>
          <w:szCs w:val="24"/>
          <w:lang w:val="en-GB"/>
        </w:rPr>
        <w:t>CAS</w:t>
      </w:r>
      <w:r w:rsidR="00B92CAC" w:rsidRPr="00E255F0">
        <w:rPr>
          <w:rFonts w:ascii="Berlin Sans FB" w:hAnsi="Berlin Sans FB" w:cs="TimesNewRomanPSMT"/>
          <w:sz w:val="24"/>
          <w:szCs w:val="24"/>
          <w:lang w:val="en-GB"/>
        </w:rPr>
        <w:t>) are</w:t>
      </w:r>
      <w:r w:rsidR="00B92CAC" w:rsidRPr="00E255F0">
        <w:rPr>
          <w:rFonts w:ascii="Berlin Sans FB" w:hAnsi="Berlin Sans FB"/>
          <w:sz w:val="24"/>
          <w:szCs w:val="24"/>
        </w:rPr>
        <w:t xml:space="preserve"> semi-autonomous with</w:t>
      </w:r>
      <w:r w:rsidR="00F21540" w:rsidRPr="00E255F0">
        <w:rPr>
          <w:rFonts w:ascii="Berlin Sans FB" w:hAnsi="Berlin Sans FB" w:cs="TimesNewRomanPSMT"/>
          <w:i/>
          <w:sz w:val="24"/>
          <w:szCs w:val="24"/>
          <w:lang w:val="en-GB"/>
        </w:rPr>
        <w:t xml:space="preserve"> </w:t>
      </w:r>
      <w:r w:rsidR="00B92CAC" w:rsidRPr="00E255F0">
        <w:rPr>
          <w:rFonts w:ascii="Berlin Sans FB" w:hAnsi="Berlin Sans FB"/>
          <w:sz w:val="24"/>
          <w:szCs w:val="24"/>
        </w:rPr>
        <w:t>members interacting at many levels of cognition and action (Dooley, 1997).</w:t>
      </w:r>
      <w:r w:rsidR="00633DBE" w:rsidRPr="00E255F0">
        <w:rPr>
          <w:rFonts w:ascii="Berlin Sans FB" w:hAnsi="Berlin Sans FB" w:cs="TimesNewRomanPSMT"/>
          <w:sz w:val="24"/>
          <w:szCs w:val="24"/>
          <w:lang w:val="en-GB"/>
        </w:rPr>
        <w:t xml:space="preserve"> </w:t>
      </w:r>
      <w:r w:rsidR="00633DBE" w:rsidRPr="00E255F0">
        <w:rPr>
          <w:rFonts w:ascii="Berlin Sans FB" w:hAnsi="Berlin Sans FB" w:cs="Arial"/>
          <w:color w:val="000000" w:themeColor="text1"/>
          <w:sz w:val="24"/>
          <w:szCs w:val="24"/>
          <w:shd w:val="clear" w:color="auto" w:fill="FFFFFF"/>
        </w:rPr>
        <w:t xml:space="preserve">A healthcare </w:t>
      </w:r>
      <w:r w:rsidR="00D02A24" w:rsidRPr="00E255F0">
        <w:rPr>
          <w:rFonts w:ascii="Berlin Sans FB" w:hAnsi="Berlin Sans FB" w:cs="Arial"/>
          <w:color w:val="000000" w:themeColor="text1"/>
          <w:sz w:val="24"/>
          <w:szCs w:val="24"/>
          <w:shd w:val="clear" w:color="auto" w:fill="FFFFFF"/>
        </w:rPr>
        <w:t>organisation can be</w:t>
      </w:r>
      <w:r w:rsidR="00633DBE" w:rsidRPr="00E255F0">
        <w:rPr>
          <w:rFonts w:ascii="Berlin Sans FB" w:hAnsi="Berlin Sans FB" w:cs="Arial"/>
          <w:color w:val="000000" w:themeColor="text1"/>
          <w:sz w:val="24"/>
          <w:szCs w:val="24"/>
          <w:shd w:val="clear" w:color="auto" w:fill="FFFFFF"/>
        </w:rPr>
        <w:t xml:space="preserve"> </w:t>
      </w:r>
      <w:r w:rsidR="00D02A24" w:rsidRPr="00E255F0">
        <w:rPr>
          <w:rFonts w:ascii="Berlin Sans FB" w:hAnsi="Berlin Sans FB" w:cs="Arial"/>
          <w:color w:val="000000" w:themeColor="text1"/>
          <w:sz w:val="24"/>
          <w:szCs w:val="24"/>
          <w:shd w:val="clear" w:color="auto" w:fill="FFFFFF"/>
        </w:rPr>
        <w:t>classified as a</w:t>
      </w:r>
      <w:r w:rsidR="00633DBE" w:rsidRPr="00E255F0">
        <w:rPr>
          <w:rFonts w:ascii="Berlin Sans FB" w:hAnsi="Berlin Sans FB" w:cs="Arial"/>
          <w:color w:val="000000" w:themeColor="text1"/>
          <w:sz w:val="24"/>
          <w:szCs w:val="24"/>
          <w:shd w:val="clear" w:color="auto" w:fill="FFFFFF"/>
        </w:rPr>
        <w:t xml:space="preserve"> CAS as it is </w:t>
      </w:r>
      <w:r w:rsidR="00633DBE" w:rsidRPr="00E255F0">
        <w:rPr>
          <w:rFonts w:ascii="Berlin Sans FB" w:hAnsi="Berlin Sans FB" w:cs="Arial"/>
          <w:color w:val="000000" w:themeColor="text1"/>
          <w:sz w:val="24"/>
          <w:szCs w:val="24"/>
        </w:rPr>
        <w:t xml:space="preserve">made up of </w:t>
      </w:r>
      <w:r w:rsidR="00346C1D" w:rsidRPr="00E255F0">
        <w:rPr>
          <w:rFonts w:ascii="Berlin Sans FB" w:hAnsi="Berlin Sans FB"/>
          <w:color w:val="000000" w:themeColor="text1"/>
          <w:sz w:val="24"/>
          <w:szCs w:val="24"/>
        </w:rPr>
        <w:t>multilevel</w:t>
      </w:r>
      <w:r w:rsidR="00633DBE" w:rsidRPr="00E255F0">
        <w:rPr>
          <w:rFonts w:ascii="Berlin Sans FB" w:hAnsi="Berlin Sans FB"/>
          <w:color w:val="000000" w:themeColor="text1"/>
          <w:sz w:val="24"/>
          <w:szCs w:val="24"/>
        </w:rPr>
        <w:t xml:space="preserve"> interconnected networks</w:t>
      </w:r>
      <w:r w:rsidR="00346C1D" w:rsidRPr="00E255F0">
        <w:rPr>
          <w:rFonts w:ascii="Berlin Sans FB" w:hAnsi="Berlin Sans FB"/>
          <w:color w:val="000000" w:themeColor="text1"/>
          <w:sz w:val="24"/>
          <w:szCs w:val="24"/>
        </w:rPr>
        <w:t>,</w:t>
      </w:r>
      <w:r w:rsidR="00633DBE" w:rsidRPr="00E255F0">
        <w:rPr>
          <w:rFonts w:ascii="Berlin Sans FB" w:hAnsi="Berlin Sans FB"/>
          <w:color w:val="000000" w:themeColor="text1"/>
          <w:sz w:val="24"/>
          <w:szCs w:val="24"/>
        </w:rPr>
        <w:t xml:space="preserve"> which includes its patients, providers, teams, units, and departments (Monge,</w:t>
      </w:r>
      <w:r w:rsidR="00633DBE" w:rsidRPr="00B315D3">
        <w:rPr>
          <w:rFonts w:ascii="Berlin Sans FB" w:hAnsi="Berlin Sans FB"/>
          <w:color w:val="000000" w:themeColor="text1"/>
          <w:sz w:val="24"/>
          <w:szCs w:val="24"/>
        </w:rPr>
        <w:t xml:space="preserve"> 2003).</w:t>
      </w:r>
      <w:r w:rsidR="00D02A24">
        <w:rPr>
          <w:rFonts w:ascii="Berlin Sans FB" w:hAnsi="Berlin Sans FB"/>
          <w:color w:val="000000" w:themeColor="text1"/>
          <w:sz w:val="24"/>
          <w:szCs w:val="24"/>
        </w:rPr>
        <w:t xml:space="preserve"> </w:t>
      </w:r>
      <w:r w:rsidR="00633DBE" w:rsidRPr="00B315D3">
        <w:rPr>
          <w:rFonts w:ascii="Berlin Sans FB" w:hAnsi="Berlin Sans FB"/>
          <w:color w:val="000000" w:themeColor="text1"/>
          <w:sz w:val="24"/>
          <w:szCs w:val="24"/>
        </w:rPr>
        <w:t>S</w:t>
      </w:r>
      <w:r w:rsidR="00B315D3" w:rsidRPr="00B315D3">
        <w:rPr>
          <w:rFonts w:ascii="Berlin Sans FB" w:hAnsi="Berlin Sans FB"/>
          <w:color w:val="000000" w:themeColor="text1"/>
          <w:sz w:val="24"/>
          <w:szCs w:val="24"/>
        </w:rPr>
        <w:t>u</w:t>
      </w:r>
      <w:r w:rsidR="00633DBE" w:rsidRPr="00B315D3">
        <w:rPr>
          <w:rFonts w:ascii="Berlin Sans FB" w:hAnsi="Berlin Sans FB"/>
          <w:color w:val="000000" w:themeColor="text1"/>
          <w:sz w:val="24"/>
          <w:szCs w:val="24"/>
        </w:rPr>
        <w:t xml:space="preserve">ch complex </w:t>
      </w:r>
      <w:r w:rsidR="00633DBE" w:rsidRPr="00B315D3">
        <w:rPr>
          <w:rFonts w:ascii="Berlin Sans FB" w:hAnsi="Berlin Sans FB"/>
          <w:color w:val="000000" w:themeColor="text1"/>
          <w:sz w:val="24"/>
          <w:szCs w:val="24"/>
        </w:rPr>
        <w:lastRenderedPageBreak/>
        <w:t>system create c</w:t>
      </w:r>
      <w:r w:rsidR="00B87DEC">
        <w:rPr>
          <w:rFonts w:ascii="Berlin Sans FB" w:hAnsi="Berlin Sans FB"/>
          <w:color w:val="000000" w:themeColor="text1"/>
          <w:sz w:val="24"/>
          <w:szCs w:val="24"/>
        </w:rPr>
        <w:t>ognitive and physical challenges</w:t>
      </w:r>
      <w:r w:rsidR="00633DBE" w:rsidRPr="00B315D3">
        <w:rPr>
          <w:rFonts w:ascii="Berlin Sans FB" w:hAnsi="Berlin Sans FB"/>
          <w:color w:val="000000" w:themeColor="text1"/>
          <w:sz w:val="24"/>
          <w:szCs w:val="24"/>
        </w:rPr>
        <w:t xml:space="preserve"> for internal and extern</w:t>
      </w:r>
      <w:r w:rsidR="00B315D3" w:rsidRPr="00B315D3">
        <w:rPr>
          <w:rFonts w:ascii="Berlin Sans FB" w:hAnsi="Berlin Sans FB"/>
          <w:color w:val="000000" w:themeColor="text1"/>
          <w:sz w:val="24"/>
          <w:szCs w:val="24"/>
        </w:rPr>
        <w:t xml:space="preserve">al individuals who interact within </w:t>
      </w:r>
      <w:r w:rsidR="00633DBE" w:rsidRPr="00B315D3">
        <w:rPr>
          <w:rFonts w:ascii="Berlin Sans FB" w:hAnsi="Berlin Sans FB"/>
          <w:color w:val="000000" w:themeColor="text1"/>
          <w:sz w:val="24"/>
          <w:szCs w:val="24"/>
        </w:rPr>
        <w:t>it; individuals internal to the syste</w:t>
      </w:r>
      <w:r w:rsidR="00B315D3" w:rsidRPr="00B315D3">
        <w:rPr>
          <w:rFonts w:ascii="Berlin Sans FB" w:hAnsi="Berlin Sans FB"/>
          <w:color w:val="000000" w:themeColor="text1"/>
          <w:sz w:val="24"/>
          <w:szCs w:val="24"/>
        </w:rPr>
        <w:t>m</w:t>
      </w:r>
      <w:r w:rsidR="00633DBE" w:rsidRPr="00B315D3">
        <w:rPr>
          <w:rFonts w:ascii="Berlin Sans FB" w:hAnsi="Berlin Sans FB"/>
          <w:color w:val="000000" w:themeColor="text1"/>
          <w:sz w:val="24"/>
          <w:szCs w:val="24"/>
        </w:rPr>
        <w:t xml:space="preserve"> ex</w:t>
      </w:r>
      <w:r w:rsidR="00B315D3" w:rsidRPr="00B315D3">
        <w:rPr>
          <w:rFonts w:ascii="Berlin Sans FB" w:hAnsi="Berlin Sans FB"/>
          <w:color w:val="000000" w:themeColor="text1"/>
          <w:sz w:val="24"/>
          <w:szCs w:val="24"/>
        </w:rPr>
        <w:t xml:space="preserve">pend substantial </w:t>
      </w:r>
      <w:r w:rsidR="00633DBE" w:rsidRPr="00B315D3">
        <w:rPr>
          <w:rFonts w:ascii="Berlin Sans FB" w:hAnsi="Berlin Sans FB"/>
          <w:color w:val="000000" w:themeColor="text1"/>
          <w:sz w:val="24"/>
          <w:szCs w:val="24"/>
        </w:rPr>
        <w:t>cogn</w:t>
      </w:r>
      <w:r w:rsidR="00B315D3" w:rsidRPr="00B315D3">
        <w:rPr>
          <w:rFonts w:ascii="Berlin Sans FB" w:hAnsi="Berlin Sans FB"/>
          <w:color w:val="000000" w:themeColor="text1"/>
          <w:sz w:val="24"/>
          <w:szCs w:val="24"/>
        </w:rPr>
        <w:t>itive effort in performing</w:t>
      </w:r>
      <w:r w:rsidR="00633DBE" w:rsidRPr="00B315D3">
        <w:rPr>
          <w:rFonts w:ascii="Berlin Sans FB" w:hAnsi="Berlin Sans FB"/>
          <w:color w:val="000000" w:themeColor="text1"/>
          <w:sz w:val="24"/>
          <w:szCs w:val="24"/>
        </w:rPr>
        <w:t xml:space="preserve"> tasks or creating </w:t>
      </w:r>
      <w:r w:rsidR="00B315D3" w:rsidRPr="00B315D3">
        <w:rPr>
          <w:rFonts w:ascii="Berlin Sans FB" w:hAnsi="Berlin Sans FB"/>
          <w:color w:val="000000" w:themeColor="text1"/>
          <w:sz w:val="24"/>
          <w:szCs w:val="24"/>
        </w:rPr>
        <w:t>shortcu</w:t>
      </w:r>
      <w:r w:rsidR="00633DBE" w:rsidRPr="00B315D3">
        <w:rPr>
          <w:rFonts w:ascii="Berlin Sans FB" w:hAnsi="Berlin Sans FB"/>
          <w:color w:val="000000" w:themeColor="text1"/>
          <w:sz w:val="24"/>
          <w:szCs w:val="24"/>
        </w:rPr>
        <w:t xml:space="preserve">ts, while external users are </w:t>
      </w:r>
      <w:r w:rsidR="00B315D3" w:rsidRPr="00B315D3">
        <w:rPr>
          <w:rFonts w:ascii="Berlin Sans FB" w:hAnsi="Berlin Sans FB"/>
          <w:color w:val="000000" w:themeColor="text1"/>
          <w:sz w:val="24"/>
          <w:szCs w:val="24"/>
        </w:rPr>
        <w:t>challenged</w:t>
      </w:r>
      <w:r w:rsidR="00633DBE" w:rsidRPr="00B315D3">
        <w:rPr>
          <w:rFonts w:ascii="Berlin Sans FB" w:hAnsi="Berlin Sans FB"/>
          <w:color w:val="000000" w:themeColor="text1"/>
          <w:sz w:val="24"/>
          <w:szCs w:val="24"/>
        </w:rPr>
        <w:t xml:space="preserve"> with </w:t>
      </w:r>
      <w:r w:rsidR="00B315D3" w:rsidRPr="00B315D3">
        <w:rPr>
          <w:rFonts w:ascii="Berlin Sans FB" w:hAnsi="Berlin Sans FB"/>
          <w:color w:val="000000" w:themeColor="text1"/>
          <w:sz w:val="24"/>
          <w:szCs w:val="24"/>
        </w:rPr>
        <w:t>interacting</w:t>
      </w:r>
      <w:r w:rsidR="00633DBE" w:rsidRPr="00B315D3">
        <w:rPr>
          <w:rFonts w:ascii="Berlin Sans FB" w:hAnsi="Berlin Sans FB"/>
          <w:color w:val="000000" w:themeColor="text1"/>
          <w:sz w:val="24"/>
          <w:szCs w:val="24"/>
        </w:rPr>
        <w:t xml:space="preserve"> with the system (Latney, 2016)</w:t>
      </w:r>
      <w:r w:rsidR="00B315D3" w:rsidRPr="00B315D3">
        <w:rPr>
          <w:rFonts w:ascii="Berlin Sans FB" w:hAnsi="Berlin Sans FB"/>
          <w:color w:val="000000" w:themeColor="text1"/>
          <w:sz w:val="24"/>
          <w:szCs w:val="24"/>
        </w:rPr>
        <w:t>. However</w:t>
      </w:r>
      <w:r w:rsidR="00633DBE" w:rsidRPr="00B315D3">
        <w:rPr>
          <w:rFonts w:ascii="Berlin Sans FB" w:hAnsi="Berlin Sans FB"/>
          <w:color w:val="000000" w:themeColor="text1"/>
          <w:sz w:val="24"/>
          <w:szCs w:val="24"/>
        </w:rPr>
        <w:t xml:space="preserve"> </w:t>
      </w:r>
      <w:r w:rsidR="00D02A24">
        <w:rPr>
          <w:rFonts w:ascii="Berlin Sans FB" w:hAnsi="Berlin Sans FB"/>
          <w:color w:val="000000" w:themeColor="text1"/>
          <w:sz w:val="24"/>
          <w:szCs w:val="24"/>
        </w:rPr>
        <w:t xml:space="preserve">in more positive terms </w:t>
      </w:r>
      <w:r w:rsidR="00B315D3" w:rsidRPr="00B315D3">
        <w:rPr>
          <w:rFonts w:ascii="Berlin Sans FB" w:hAnsi="Berlin Sans FB"/>
          <w:color w:val="000000" w:themeColor="text1"/>
          <w:sz w:val="24"/>
          <w:szCs w:val="24"/>
        </w:rPr>
        <w:t>a CAS does</w:t>
      </w:r>
      <w:r w:rsidR="00633DBE" w:rsidRPr="00B315D3">
        <w:rPr>
          <w:rFonts w:ascii="Berlin Sans FB" w:hAnsi="Berlin Sans FB"/>
          <w:i/>
          <w:color w:val="000000" w:themeColor="text1"/>
          <w:sz w:val="24"/>
          <w:szCs w:val="24"/>
        </w:rPr>
        <w:t xml:space="preserve"> “ha</w:t>
      </w:r>
      <w:r w:rsidR="00B315D3" w:rsidRPr="00B315D3">
        <w:rPr>
          <w:rFonts w:ascii="Berlin Sans FB" w:hAnsi="Berlin Sans FB"/>
          <w:i/>
          <w:color w:val="000000" w:themeColor="text1"/>
          <w:sz w:val="24"/>
          <w:szCs w:val="24"/>
        </w:rPr>
        <w:t>ve</w:t>
      </w:r>
      <w:r w:rsidR="00633DBE" w:rsidRPr="00B315D3">
        <w:rPr>
          <w:rFonts w:ascii="Berlin Sans FB" w:hAnsi="Berlin Sans FB"/>
          <w:i/>
          <w:color w:val="000000" w:themeColor="text1"/>
          <w:sz w:val="24"/>
          <w:szCs w:val="24"/>
        </w:rPr>
        <w:t xml:space="preserve"> the ability to learn and adapt based on environmental cues, feedback, or events” </w:t>
      </w:r>
      <w:r w:rsidR="00633DBE" w:rsidRPr="00B315D3">
        <w:rPr>
          <w:rFonts w:ascii="Berlin Sans FB" w:hAnsi="Berlin Sans FB"/>
          <w:color w:val="000000" w:themeColor="text1"/>
          <w:sz w:val="24"/>
          <w:szCs w:val="24"/>
        </w:rPr>
        <w:t>(</w:t>
      </w:r>
      <w:r w:rsidR="00633DBE" w:rsidRPr="00B315D3">
        <w:rPr>
          <w:rFonts w:ascii="Berlin Sans FB" w:hAnsi="Berlin Sans FB" w:cs="Arial"/>
          <w:color w:val="000000" w:themeColor="text1"/>
          <w:sz w:val="24"/>
          <w:szCs w:val="24"/>
          <w:bdr w:val="none" w:sz="0" w:space="0" w:color="auto" w:frame="1"/>
        </w:rPr>
        <w:t>Benham-Hutchins</w:t>
      </w:r>
      <w:r w:rsidR="00633DBE" w:rsidRPr="00B315D3">
        <w:rPr>
          <w:rFonts w:ascii="Berlin Sans FB" w:hAnsi="Berlin Sans FB" w:cs="Arial"/>
          <w:color w:val="000000" w:themeColor="text1"/>
          <w:sz w:val="24"/>
          <w:szCs w:val="24"/>
        </w:rPr>
        <w:t xml:space="preserve"> &amp; Clancy, 2010, p.353)</w:t>
      </w:r>
      <w:r w:rsidR="00EC4A29">
        <w:rPr>
          <w:rFonts w:ascii="Berlin Sans FB" w:hAnsi="Berlin Sans FB" w:cs="Arial"/>
          <w:color w:val="000000" w:themeColor="text1"/>
          <w:sz w:val="24"/>
          <w:szCs w:val="24"/>
        </w:rPr>
        <w:t>.</w:t>
      </w:r>
    </w:p>
    <w:p w:rsidR="00633DBE" w:rsidRDefault="00633DBE" w:rsidP="00ED7DF8">
      <w:pPr>
        <w:shd w:val="clear" w:color="auto" w:fill="FFFFFF" w:themeFill="background1"/>
        <w:spacing w:line="360" w:lineRule="auto"/>
        <w:jc w:val="both"/>
        <w:rPr>
          <w:rFonts w:ascii="Berlin Sans FB" w:hAnsi="Berlin Sans FB" w:cs="Arial"/>
          <w:color w:val="000000" w:themeColor="text1"/>
          <w:sz w:val="24"/>
          <w:szCs w:val="24"/>
        </w:rPr>
      </w:pPr>
    </w:p>
    <w:p w:rsidR="00ED7DF8" w:rsidRPr="00F30FD9" w:rsidRDefault="00ED7DF8" w:rsidP="00ED7DF8">
      <w:pPr>
        <w:shd w:val="clear" w:color="auto" w:fill="FFFFFF" w:themeFill="background1"/>
        <w:spacing w:line="360" w:lineRule="auto"/>
        <w:jc w:val="both"/>
        <w:rPr>
          <w:rFonts w:ascii="Berlin Sans FB" w:hAnsi="Berlin Sans FB"/>
          <w:sz w:val="24"/>
          <w:szCs w:val="24"/>
        </w:rPr>
      </w:pPr>
      <w:r w:rsidRPr="00F30FD9">
        <w:rPr>
          <w:rFonts w:ascii="Berlin Sans FB" w:hAnsi="Berlin Sans FB" w:cs="Arial"/>
          <w:color w:val="000000" w:themeColor="text1"/>
          <w:sz w:val="24"/>
          <w:szCs w:val="24"/>
        </w:rPr>
        <w:t xml:space="preserve">Informed by the HR </w:t>
      </w:r>
      <w:r w:rsidR="000F087B">
        <w:rPr>
          <w:rFonts w:ascii="Berlin Sans FB" w:hAnsi="Berlin Sans FB" w:cs="Arial"/>
          <w:color w:val="000000" w:themeColor="text1"/>
          <w:sz w:val="24"/>
          <w:szCs w:val="24"/>
        </w:rPr>
        <w:t>work of Weick &amp; Sutcliffe (2007)</w:t>
      </w:r>
      <w:r w:rsidRPr="00F30FD9">
        <w:rPr>
          <w:rFonts w:ascii="Berlin Sans FB" w:hAnsi="Berlin Sans FB" w:cs="Arial"/>
          <w:color w:val="000000" w:themeColor="text1"/>
          <w:sz w:val="24"/>
          <w:szCs w:val="24"/>
        </w:rPr>
        <w:t xml:space="preserve"> </w:t>
      </w:r>
      <w:r w:rsidRPr="00F30FD9">
        <w:rPr>
          <w:rFonts w:ascii="Berlin Sans FB" w:hAnsi="Berlin Sans FB" w:cs="Arial"/>
          <w:color w:val="000000" w:themeColor="text1"/>
          <w:sz w:val="24"/>
          <w:szCs w:val="24"/>
          <w:shd w:val="clear" w:color="auto" w:fill="FFFFFF"/>
        </w:rPr>
        <w:t xml:space="preserve">who provide a detailed depiction of how HROs stay safe through an environment of “collective mindfulness” </w:t>
      </w:r>
      <w:r w:rsidRPr="00F30FD9">
        <w:rPr>
          <w:rFonts w:ascii="Berlin Sans FB" w:hAnsi="Berlin Sans FB" w:cs="Arial"/>
          <w:color w:val="000000" w:themeColor="text1"/>
          <w:sz w:val="24"/>
          <w:szCs w:val="24"/>
        </w:rPr>
        <w:t xml:space="preserve">White et al. (2016, p102) present HR as a </w:t>
      </w:r>
      <w:r w:rsidRPr="00F30FD9">
        <w:rPr>
          <w:rFonts w:ascii="Berlin Sans FB" w:hAnsi="Berlin Sans FB" w:cs="Arial"/>
          <w:i/>
          <w:color w:val="000000" w:themeColor="text1"/>
          <w:sz w:val="24"/>
          <w:szCs w:val="24"/>
        </w:rPr>
        <w:t xml:space="preserve">“condition of persistent mindfulness of relentless prioritisation of safety and quality over other performance measures”. </w:t>
      </w:r>
      <w:r w:rsidRPr="00F30FD9">
        <w:rPr>
          <w:rFonts w:ascii="Berlin Sans FB" w:hAnsi="Berlin Sans FB" w:cs="Arial"/>
          <w:color w:val="000000" w:themeColor="text1"/>
          <w:sz w:val="24"/>
          <w:szCs w:val="24"/>
        </w:rPr>
        <w:t>Whilst there is</w:t>
      </w:r>
      <w:r w:rsidRPr="00F30FD9">
        <w:rPr>
          <w:rFonts w:ascii="Berlin Sans FB" w:hAnsi="Berlin Sans FB" w:cs="Arial"/>
          <w:i/>
          <w:color w:val="000000" w:themeColor="text1"/>
          <w:sz w:val="24"/>
          <w:szCs w:val="24"/>
        </w:rPr>
        <w:t xml:space="preserve"> </w:t>
      </w:r>
      <w:r w:rsidRPr="00F30FD9">
        <w:rPr>
          <w:rFonts w:ascii="Berlin Sans FB" w:hAnsi="Berlin Sans FB" w:cs="Arial"/>
          <w:color w:val="000000" w:themeColor="text1"/>
          <w:sz w:val="24"/>
          <w:szCs w:val="24"/>
        </w:rPr>
        <w:t xml:space="preserve">commonality of HRO factors across a number of scholarly and expert papers including the HSE (2007) </w:t>
      </w:r>
      <w:r w:rsidRPr="00F30FD9">
        <w:rPr>
          <w:rFonts w:ascii="Berlin Sans FB" w:hAnsi="Berlin Sans FB"/>
          <w:color w:val="000000" w:themeColor="text1"/>
          <w:sz w:val="24"/>
          <w:szCs w:val="24"/>
        </w:rPr>
        <w:t>Weick and Sutcliffe’s (2007) five characteristics that are</w:t>
      </w:r>
      <w:r w:rsidRPr="00F30FD9">
        <w:rPr>
          <w:rFonts w:ascii="Berlin Sans FB" w:hAnsi="Berlin Sans FB"/>
          <w:color w:val="000000" w:themeColor="text1"/>
          <w:sz w:val="24"/>
          <w:szCs w:val="24"/>
          <w:shd w:val="clear" w:color="auto" w:fill="FFFFFF"/>
        </w:rPr>
        <w:t xml:space="preserve"> responsible for the ‘mindfulness’ that keeps them working well when facing unexpected situations</w:t>
      </w:r>
      <w:r w:rsidR="0084065F" w:rsidRPr="00F30FD9">
        <w:rPr>
          <w:rFonts w:ascii="Berlin Sans FB" w:hAnsi="Berlin Sans FB"/>
          <w:color w:val="000000" w:themeColor="text1"/>
          <w:sz w:val="24"/>
          <w:szCs w:val="24"/>
          <w:shd w:val="clear" w:color="auto" w:fill="FFFFFF"/>
        </w:rPr>
        <w:t xml:space="preserve"> </w:t>
      </w:r>
      <w:r w:rsidRPr="00F30FD9">
        <w:rPr>
          <w:rFonts w:ascii="Berlin Sans FB" w:hAnsi="Berlin Sans FB"/>
          <w:color w:val="000000" w:themeColor="text1"/>
          <w:sz w:val="24"/>
          <w:szCs w:val="24"/>
          <w:shd w:val="clear" w:color="auto" w:fill="FFFFFF"/>
        </w:rPr>
        <w:t xml:space="preserve">(van Stralen, 2017) represent </w:t>
      </w:r>
      <w:r w:rsidRPr="00F30FD9">
        <w:rPr>
          <w:rFonts w:ascii="Berlin Sans FB" w:hAnsi="Berlin Sans FB"/>
          <w:color w:val="000000" w:themeColor="text1"/>
          <w:sz w:val="24"/>
          <w:szCs w:val="24"/>
        </w:rPr>
        <w:t xml:space="preserve">a </w:t>
      </w:r>
      <w:r w:rsidR="00346C1D">
        <w:rPr>
          <w:rFonts w:ascii="Berlin Sans FB" w:hAnsi="Berlin Sans FB"/>
          <w:color w:val="000000" w:themeColor="text1"/>
          <w:sz w:val="24"/>
          <w:szCs w:val="24"/>
        </w:rPr>
        <w:t>consistent and</w:t>
      </w:r>
      <w:r w:rsidRPr="00F30FD9">
        <w:rPr>
          <w:rFonts w:ascii="Berlin Sans FB" w:hAnsi="Berlin Sans FB"/>
          <w:color w:val="000000" w:themeColor="text1"/>
          <w:sz w:val="24"/>
          <w:szCs w:val="24"/>
        </w:rPr>
        <w:t xml:space="preserve"> solid foundation upon which to guide the thinking of people in an HRO (table 1).</w:t>
      </w:r>
    </w:p>
    <w:p w:rsidR="00ED7DF8" w:rsidRPr="00F30FD9" w:rsidRDefault="00ED7DF8" w:rsidP="00ED7DF8">
      <w:pPr>
        <w:shd w:val="clear" w:color="auto" w:fill="FFFFFF" w:themeFill="background1"/>
        <w:spacing w:line="360" w:lineRule="auto"/>
        <w:jc w:val="both"/>
        <w:rPr>
          <w:rFonts w:ascii="Berlin Sans FB" w:hAnsi="Berlin Sans FB" w:cs="Arial"/>
          <w:i/>
          <w:color w:val="000000" w:themeColor="text1"/>
          <w:sz w:val="24"/>
          <w:szCs w:val="24"/>
        </w:rPr>
      </w:pPr>
      <w:r w:rsidRPr="00F30FD9">
        <w:rPr>
          <w:rFonts w:ascii="Berlin Sans FB" w:hAnsi="Berlin Sans FB"/>
          <w:sz w:val="24"/>
          <w:szCs w:val="24"/>
        </w:rPr>
        <w:t xml:space="preserve"> </w:t>
      </w:r>
    </w:p>
    <w:tbl>
      <w:tblPr>
        <w:tblStyle w:val="TableGrid"/>
        <w:tblW w:w="0" w:type="auto"/>
        <w:tblLook w:val="04A0" w:firstRow="1" w:lastRow="0" w:firstColumn="1" w:lastColumn="0" w:noHBand="0" w:noVBand="1"/>
      </w:tblPr>
      <w:tblGrid>
        <w:gridCol w:w="3397"/>
        <w:gridCol w:w="4678"/>
      </w:tblGrid>
      <w:tr w:rsidR="00ED7DF8" w:rsidRPr="00F30FD9" w:rsidTr="00ED7DF8">
        <w:tc>
          <w:tcPr>
            <w:tcW w:w="3397" w:type="dxa"/>
          </w:tcPr>
          <w:p w:rsidR="00ED7DF8" w:rsidRPr="00F30FD9" w:rsidRDefault="00ED7DF8" w:rsidP="00ED7DF8">
            <w:pPr>
              <w:spacing w:line="360" w:lineRule="auto"/>
              <w:rPr>
                <w:rFonts w:ascii="Berlin Sans FB" w:hAnsi="Berlin Sans FB" w:cs="Arial"/>
                <w:color w:val="000000" w:themeColor="text1"/>
                <w:sz w:val="24"/>
                <w:szCs w:val="24"/>
              </w:rPr>
            </w:pPr>
            <w:r w:rsidRPr="00F30FD9">
              <w:rPr>
                <w:rFonts w:ascii="Berlin Sans FB" w:hAnsi="Berlin Sans FB" w:cs="Arial"/>
                <w:color w:val="000000" w:themeColor="text1"/>
                <w:sz w:val="24"/>
                <w:szCs w:val="24"/>
              </w:rPr>
              <w:t>Three Principles of Anticipation</w:t>
            </w:r>
          </w:p>
        </w:tc>
        <w:tc>
          <w:tcPr>
            <w:tcW w:w="4678" w:type="dxa"/>
          </w:tcPr>
          <w:p w:rsidR="00ED7DF8" w:rsidRPr="00F30FD9" w:rsidRDefault="00ED7DF8" w:rsidP="00823242">
            <w:pPr>
              <w:pStyle w:val="ListParagraph"/>
              <w:numPr>
                <w:ilvl w:val="0"/>
                <w:numId w:val="4"/>
              </w:numPr>
              <w:shd w:val="clear" w:color="auto" w:fill="FFFFFF" w:themeFill="background1"/>
              <w:ind w:left="606" w:hanging="425"/>
              <w:jc w:val="both"/>
              <w:rPr>
                <w:rFonts w:ascii="Berlin Sans FB" w:hAnsi="Berlin Sans FB" w:cs="Arial"/>
                <w:color w:val="000000" w:themeColor="text1"/>
              </w:rPr>
            </w:pPr>
            <w:r w:rsidRPr="00F30FD9">
              <w:rPr>
                <w:rFonts w:ascii="Berlin Sans FB" w:hAnsi="Berlin Sans FB" w:cs="Arial"/>
                <w:color w:val="000000" w:themeColor="text1"/>
              </w:rPr>
              <w:t>Preoccupation with failure</w:t>
            </w:r>
          </w:p>
          <w:p w:rsidR="00ED7DF8" w:rsidRPr="00F30FD9" w:rsidRDefault="00ED7DF8" w:rsidP="00823242">
            <w:pPr>
              <w:pStyle w:val="ListParagraph"/>
              <w:numPr>
                <w:ilvl w:val="0"/>
                <w:numId w:val="4"/>
              </w:numPr>
              <w:shd w:val="clear" w:color="auto" w:fill="FFFFFF" w:themeFill="background1"/>
              <w:ind w:left="606" w:hanging="425"/>
              <w:jc w:val="both"/>
              <w:rPr>
                <w:rFonts w:ascii="Berlin Sans FB" w:hAnsi="Berlin Sans FB" w:cs="Arial"/>
                <w:color w:val="000000" w:themeColor="text1"/>
              </w:rPr>
            </w:pPr>
            <w:r w:rsidRPr="00F30FD9">
              <w:rPr>
                <w:rFonts w:ascii="Berlin Sans FB" w:hAnsi="Berlin Sans FB" w:cs="Arial"/>
                <w:color w:val="000000" w:themeColor="text1"/>
              </w:rPr>
              <w:t>Reluctance to  simplify explanations</w:t>
            </w:r>
          </w:p>
          <w:p w:rsidR="00ED7DF8" w:rsidRPr="00F30FD9" w:rsidRDefault="00ED7DF8" w:rsidP="00823242">
            <w:pPr>
              <w:pStyle w:val="ListParagraph"/>
              <w:numPr>
                <w:ilvl w:val="0"/>
                <w:numId w:val="4"/>
              </w:numPr>
              <w:shd w:val="clear" w:color="auto" w:fill="FFFFFF" w:themeFill="background1"/>
              <w:ind w:left="606" w:hanging="425"/>
              <w:jc w:val="both"/>
              <w:rPr>
                <w:rFonts w:ascii="Berlin Sans FB" w:hAnsi="Berlin Sans FB" w:cs="Arial"/>
                <w:i/>
                <w:color w:val="000000" w:themeColor="text1"/>
              </w:rPr>
            </w:pPr>
            <w:r w:rsidRPr="00F30FD9">
              <w:rPr>
                <w:rFonts w:ascii="Berlin Sans FB" w:hAnsi="Berlin Sans FB" w:cs="Arial"/>
                <w:color w:val="000000" w:themeColor="text1"/>
              </w:rPr>
              <w:t xml:space="preserve">Sensitivity to operations </w:t>
            </w:r>
            <w:r w:rsidRPr="00F30FD9">
              <w:rPr>
                <w:rFonts w:ascii="Berlin Sans FB" w:hAnsi="Berlin Sans FB" w:cs="Arial"/>
                <w:i/>
                <w:color w:val="000000" w:themeColor="text1"/>
              </w:rPr>
              <w:t>(also known as situation awareness (White et al, 2016))</w:t>
            </w:r>
          </w:p>
        </w:tc>
      </w:tr>
      <w:tr w:rsidR="00ED7DF8" w:rsidRPr="00F30FD9" w:rsidTr="00ED7DF8">
        <w:tc>
          <w:tcPr>
            <w:tcW w:w="3397" w:type="dxa"/>
          </w:tcPr>
          <w:p w:rsidR="00ED7DF8" w:rsidRPr="00F30FD9" w:rsidRDefault="00ED7DF8" w:rsidP="00ED7DF8">
            <w:pPr>
              <w:spacing w:line="360" w:lineRule="auto"/>
              <w:rPr>
                <w:rFonts w:ascii="Berlin Sans FB" w:hAnsi="Berlin Sans FB" w:cs="Arial"/>
                <w:color w:val="000000" w:themeColor="text1"/>
                <w:sz w:val="24"/>
                <w:szCs w:val="24"/>
              </w:rPr>
            </w:pPr>
            <w:r w:rsidRPr="00F30FD9">
              <w:rPr>
                <w:rFonts w:ascii="Berlin Sans FB" w:hAnsi="Berlin Sans FB" w:cs="Arial"/>
                <w:color w:val="000000" w:themeColor="text1"/>
                <w:sz w:val="24"/>
                <w:szCs w:val="24"/>
              </w:rPr>
              <w:t>Two Principles of Containment</w:t>
            </w:r>
          </w:p>
        </w:tc>
        <w:tc>
          <w:tcPr>
            <w:tcW w:w="4678" w:type="dxa"/>
          </w:tcPr>
          <w:p w:rsidR="00ED7DF8" w:rsidRPr="00F30FD9" w:rsidRDefault="00ED7DF8" w:rsidP="00823242">
            <w:pPr>
              <w:pStyle w:val="ListParagraph"/>
              <w:numPr>
                <w:ilvl w:val="0"/>
                <w:numId w:val="4"/>
              </w:numPr>
              <w:shd w:val="clear" w:color="auto" w:fill="FFFFFF" w:themeFill="background1"/>
              <w:ind w:left="606" w:hanging="425"/>
              <w:jc w:val="both"/>
              <w:rPr>
                <w:rFonts w:ascii="Berlin Sans FB" w:hAnsi="Berlin Sans FB" w:cs="Arial"/>
                <w:color w:val="000000" w:themeColor="text1"/>
              </w:rPr>
            </w:pPr>
            <w:r w:rsidRPr="00F30FD9">
              <w:rPr>
                <w:rFonts w:ascii="Berlin Sans FB" w:hAnsi="Berlin Sans FB" w:cs="Arial"/>
                <w:color w:val="000000" w:themeColor="text1"/>
              </w:rPr>
              <w:t>Deference to frontline expertise</w:t>
            </w:r>
          </w:p>
          <w:p w:rsidR="00ED7DF8" w:rsidRPr="00F30FD9" w:rsidRDefault="00ED7DF8" w:rsidP="00823242">
            <w:pPr>
              <w:pStyle w:val="ListParagraph"/>
              <w:numPr>
                <w:ilvl w:val="0"/>
                <w:numId w:val="4"/>
              </w:numPr>
              <w:shd w:val="clear" w:color="auto" w:fill="FFFFFF" w:themeFill="background1"/>
              <w:ind w:left="606" w:hanging="425"/>
              <w:jc w:val="both"/>
              <w:rPr>
                <w:rFonts w:ascii="Berlin Sans FB" w:hAnsi="Berlin Sans FB" w:cs="Arial"/>
                <w:color w:val="000000" w:themeColor="text1"/>
              </w:rPr>
            </w:pPr>
            <w:r w:rsidRPr="00F30FD9">
              <w:rPr>
                <w:rFonts w:ascii="Berlin Sans FB" w:hAnsi="Berlin Sans FB" w:cs="Arial"/>
                <w:color w:val="000000" w:themeColor="text1"/>
              </w:rPr>
              <w:t xml:space="preserve">Commitment to resilience </w:t>
            </w:r>
          </w:p>
        </w:tc>
      </w:tr>
    </w:tbl>
    <w:p w:rsidR="00ED7DF8" w:rsidRPr="00EE37A2" w:rsidRDefault="00ED7DF8" w:rsidP="00ED7DF8">
      <w:pPr>
        <w:shd w:val="clear" w:color="auto" w:fill="FFFFFF" w:themeFill="background1"/>
        <w:spacing w:line="360" w:lineRule="auto"/>
        <w:jc w:val="both"/>
        <w:rPr>
          <w:rFonts w:ascii="Berlin Sans FB" w:hAnsi="Berlin Sans FB" w:cs="Arial"/>
          <w:color w:val="000000" w:themeColor="text1"/>
        </w:rPr>
      </w:pPr>
      <w:r w:rsidRPr="00EE37A2">
        <w:rPr>
          <w:rFonts w:ascii="Berlin Sans FB" w:hAnsi="Berlin Sans FB" w:cs="Arial"/>
          <w:color w:val="000000" w:themeColor="text1"/>
        </w:rPr>
        <w:t>Table 1: Source: Adapted from Weick &amp; Sutcliffe (2007)</w:t>
      </w:r>
    </w:p>
    <w:p w:rsidR="000F087B" w:rsidRDefault="000F087B" w:rsidP="00ED7DF8">
      <w:pPr>
        <w:shd w:val="clear" w:color="auto" w:fill="FFFFFF" w:themeFill="background1"/>
        <w:spacing w:line="360" w:lineRule="auto"/>
        <w:jc w:val="both"/>
        <w:rPr>
          <w:rFonts w:ascii="Berlin Sans FB" w:hAnsi="Berlin Sans FB" w:cs="Arial"/>
          <w:color w:val="000000" w:themeColor="text1"/>
          <w:sz w:val="24"/>
          <w:szCs w:val="24"/>
        </w:rPr>
      </w:pPr>
    </w:p>
    <w:p w:rsidR="000F087B" w:rsidRPr="00EC4A29" w:rsidRDefault="000F087B" w:rsidP="00ED7DF8">
      <w:pPr>
        <w:shd w:val="clear" w:color="auto" w:fill="FFFFFF" w:themeFill="background1"/>
        <w:spacing w:line="360" w:lineRule="auto"/>
        <w:jc w:val="both"/>
        <w:rPr>
          <w:rFonts w:ascii="Berlin Sans FB" w:hAnsi="Berlin Sans FB" w:cs="Arial"/>
          <w:sz w:val="24"/>
          <w:szCs w:val="24"/>
        </w:rPr>
      </w:pPr>
      <w:r w:rsidRPr="00EC4A29">
        <w:rPr>
          <w:rFonts w:ascii="Berlin Sans FB" w:hAnsi="Berlin Sans FB" w:cs="Arial"/>
          <w:sz w:val="24"/>
          <w:szCs w:val="24"/>
        </w:rPr>
        <w:t>The five</w:t>
      </w:r>
      <w:r w:rsidRPr="00EC4A29">
        <w:rPr>
          <w:rStyle w:val="Emphasis"/>
          <w:rFonts w:ascii="Berlin Sans FB" w:hAnsi="Berlin Sans FB" w:cs="Arial"/>
          <w:b/>
          <w:bCs/>
          <w:i w:val="0"/>
          <w:iCs w:val="0"/>
          <w:sz w:val="24"/>
          <w:szCs w:val="24"/>
          <w:shd w:val="clear" w:color="auto" w:fill="FFFFFF"/>
        </w:rPr>
        <w:t xml:space="preserve"> HRO</w:t>
      </w:r>
      <w:r w:rsidRPr="00EC4A29">
        <w:rPr>
          <w:rFonts w:ascii="Berlin Sans FB" w:hAnsi="Berlin Sans FB" w:cs="Arial"/>
          <w:sz w:val="24"/>
          <w:szCs w:val="24"/>
          <w:shd w:val="clear" w:color="auto" w:fill="FFFFFF"/>
        </w:rPr>
        <w:t> processes contribute to a collective capability termed mindfulness</w:t>
      </w:r>
      <w:r w:rsidR="008B0D53" w:rsidRPr="00EC4A29">
        <w:rPr>
          <w:rFonts w:ascii="Berlin Sans FB" w:hAnsi="Berlin Sans FB" w:cs="Arial"/>
          <w:sz w:val="24"/>
          <w:szCs w:val="24"/>
          <w:shd w:val="clear" w:color="auto" w:fill="FFFFFF"/>
        </w:rPr>
        <w:t xml:space="preserve"> which underpins organsiational reliability </w:t>
      </w:r>
      <w:r w:rsidRPr="00EC4A29">
        <w:rPr>
          <w:rFonts w:ascii="Berlin Sans FB" w:hAnsi="Berlin Sans FB" w:cs="Arial"/>
          <w:sz w:val="24"/>
          <w:szCs w:val="24"/>
          <w:shd w:val="clear" w:color="auto" w:fill="FFFFFF"/>
        </w:rPr>
        <w:t xml:space="preserve">(Weick, et al. 1999) </w:t>
      </w:r>
      <w:r w:rsidR="008B0D53" w:rsidRPr="00EC4A29">
        <w:rPr>
          <w:rFonts w:ascii="Berlin Sans FB" w:hAnsi="Berlin Sans FB" w:cs="Arial"/>
          <w:sz w:val="24"/>
          <w:szCs w:val="24"/>
          <w:shd w:val="clear" w:color="auto" w:fill="FFFFFF"/>
        </w:rPr>
        <w:t xml:space="preserve">(figure </w:t>
      </w:r>
      <w:r w:rsidR="00EC4A29">
        <w:rPr>
          <w:rFonts w:ascii="Berlin Sans FB" w:hAnsi="Berlin Sans FB" w:cs="Arial"/>
          <w:sz w:val="24"/>
          <w:szCs w:val="24"/>
          <w:shd w:val="clear" w:color="auto" w:fill="FFFFFF"/>
        </w:rPr>
        <w:t>1</w:t>
      </w:r>
      <w:r w:rsidR="008B0D53" w:rsidRPr="00EC4A29">
        <w:rPr>
          <w:rFonts w:ascii="Berlin Sans FB" w:hAnsi="Berlin Sans FB" w:cs="Arial"/>
          <w:sz w:val="24"/>
          <w:szCs w:val="24"/>
          <w:shd w:val="clear" w:color="auto" w:fill="FFFFFF"/>
        </w:rPr>
        <w:t>).</w:t>
      </w:r>
    </w:p>
    <w:p w:rsidR="005A459D" w:rsidRDefault="00AD4E77" w:rsidP="00ED7DF8">
      <w:pPr>
        <w:shd w:val="clear" w:color="auto" w:fill="FFFFFF" w:themeFill="background1"/>
        <w:spacing w:line="360" w:lineRule="auto"/>
        <w:jc w:val="both"/>
        <w:rPr>
          <w:rFonts w:ascii="Berlin Sans FB" w:hAnsi="Berlin Sans FB"/>
          <w:sz w:val="24"/>
          <w:szCs w:val="24"/>
        </w:rPr>
      </w:pPr>
      <w:r>
        <w:rPr>
          <w:noProof/>
          <w:lang w:val="en-GB" w:eastAsia="en-GB"/>
        </w:rPr>
        <w:drawing>
          <wp:anchor distT="0" distB="0" distL="114300" distR="114300" simplePos="0" relativeHeight="251662336" behindDoc="0" locked="0" layoutInCell="1" allowOverlap="1">
            <wp:simplePos x="0" y="0"/>
            <wp:positionH relativeFrom="column">
              <wp:posOffset>0</wp:posOffset>
            </wp:positionH>
            <wp:positionV relativeFrom="paragraph">
              <wp:posOffset>0</wp:posOffset>
            </wp:positionV>
            <wp:extent cx="4102100" cy="2040890"/>
            <wp:effectExtent l="0" t="0" r="0" b="0"/>
            <wp:wrapSquare wrapText="bothSides"/>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extLst>
                        <a:ext uri="{28A0092B-C50C-407E-A947-70E740481C1C}">
                          <a14:useLocalDpi xmlns:a14="http://schemas.microsoft.com/office/drawing/2010/main" val="0"/>
                        </a:ext>
                      </a:extLst>
                    </a:blip>
                    <a:stretch>
                      <a:fillRect/>
                    </a:stretch>
                  </pic:blipFill>
                  <pic:spPr>
                    <a:xfrm>
                      <a:off x="0" y="0"/>
                      <a:ext cx="4102100" cy="2040890"/>
                    </a:xfrm>
                    <a:prstGeom prst="rect">
                      <a:avLst/>
                    </a:prstGeom>
                  </pic:spPr>
                </pic:pic>
              </a:graphicData>
            </a:graphic>
            <wp14:sizeRelH relativeFrom="margin">
              <wp14:pctWidth>0</wp14:pctWidth>
            </wp14:sizeRelH>
            <wp14:sizeRelV relativeFrom="margin">
              <wp14:pctHeight>0</wp14:pctHeight>
            </wp14:sizeRelV>
          </wp:anchor>
        </w:drawing>
      </w:r>
    </w:p>
    <w:p w:rsidR="005A459D" w:rsidRPr="005A459D" w:rsidRDefault="005A459D" w:rsidP="005A459D">
      <w:pPr>
        <w:rPr>
          <w:rFonts w:ascii="Berlin Sans FB" w:hAnsi="Berlin Sans FB"/>
          <w:sz w:val="24"/>
          <w:szCs w:val="24"/>
        </w:rPr>
      </w:pPr>
    </w:p>
    <w:p w:rsidR="005A459D" w:rsidRPr="005A459D" w:rsidRDefault="005A459D" w:rsidP="005A459D">
      <w:pPr>
        <w:rPr>
          <w:rFonts w:ascii="Berlin Sans FB" w:hAnsi="Berlin Sans FB"/>
          <w:sz w:val="24"/>
          <w:szCs w:val="24"/>
        </w:rPr>
      </w:pPr>
    </w:p>
    <w:p w:rsidR="005A459D" w:rsidRPr="005A459D" w:rsidRDefault="005A459D" w:rsidP="005A459D">
      <w:pPr>
        <w:rPr>
          <w:rFonts w:ascii="Berlin Sans FB" w:hAnsi="Berlin Sans FB"/>
          <w:sz w:val="24"/>
          <w:szCs w:val="24"/>
        </w:rPr>
      </w:pPr>
    </w:p>
    <w:p w:rsidR="005A459D" w:rsidRPr="005A459D" w:rsidRDefault="005A459D" w:rsidP="005A459D">
      <w:pPr>
        <w:rPr>
          <w:rFonts w:ascii="Berlin Sans FB" w:hAnsi="Berlin Sans FB"/>
          <w:sz w:val="24"/>
          <w:szCs w:val="24"/>
        </w:rPr>
      </w:pPr>
    </w:p>
    <w:p w:rsidR="005A459D" w:rsidRPr="005A459D" w:rsidRDefault="005A459D" w:rsidP="005A459D">
      <w:pPr>
        <w:rPr>
          <w:rFonts w:ascii="Berlin Sans FB" w:hAnsi="Berlin Sans FB"/>
          <w:sz w:val="24"/>
          <w:szCs w:val="24"/>
        </w:rPr>
      </w:pPr>
    </w:p>
    <w:p w:rsidR="005A459D" w:rsidRPr="005A459D" w:rsidRDefault="005A459D" w:rsidP="005A459D">
      <w:pPr>
        <w:rPr>
          <w:rFonts w:ascii="Berlin Sans FB" w:hAnsi="Berlin Sans FB"/>
          <w:sz w:val="24"/>
          <w:szCs w:val="24"/>
        </w:rPr>
      </w:pPr>
    </w:p>
    <w:p w:rsidR="005A459D" w:rsidRPr="005A459D" w:rsidRDefault="005A459D" w:rsidP="005A459D">
      <w:pPr>
        <w:rPr>
          <w:rFonts w:ascii="Berlin Sans FB" w:hAnsi="Berlin Sans FB"/>
          <w:sz w:val="24"/>
          <w:szCs w:val="24"/>
        </w:rPr>
      </w:pPr>
    </w:p>
    <w:p w:rsidR="005A459D" w:rsidRPr="005A459D" w:rsidRDefault="005A459D" w:rsidP="005A459D">
      <w:pPr>
        <w:rPr>
          <w:rFonts w:ascii="Berlin Sans FB" w:hAnsi="Berlin Sans FB"/>
          <w:sz w:val="24"/>
          <w:szCs w:val="24"/>
        </w:rPr>
      </w:pPr>
    </w:p>
    <w:p w:rsidR="005A459D" w:rsidRDefault="005A459D" w:rsidP="00ED7DF8">
      <w:pPr>
        <w:shd w:val="clear" w:color="auto" w:fill="FFFFFF" w:themeFill="background1"/>
        <w:spacing w:line="360" w:lineRule="auto"/>
        <w:jc w:val="both"/>
        <w:rPr>
          <w:rFonts w:ascii="Berlin Sans FB" w:hAnsi="Berlin Sans FB"/>
          <w:sz w:val="24"/>
          <w:szCs w:val="24"/>
        </w:rPr>
      </w:pPr>
    </w:p>
    <w:p w:rsidR="008B0D53" w:rsidRPr="00EE37A2" w:rsidRDefault="005A459D" w:rsidP="00ED7DF8">
      <w:pPr>
        <w:shd w:val="clear" w:color="auto" w:fill="FFFFFF" w:themeFill="background1"/>
        <w:spacing w:line="360" w:lineRule="auto"/>
        <w:jc w:val="both"/>
        <w:rPr>
          <w:rFonts w:ascii="Berlin Sans FB" w:hAnsi="Berlin Sans FB"/>
        </w:rPr>
      </w:pPr>
      <w:r>
        <w:rPr>
          <w:rFonts w:ascii="Berlin Sans FB" w:hAnsi="Berlin Sans FB"/>
          <w:sz w:val="24"/>
          <w:szCs w:val="24"/>
        </w:rPr>
        <w:t xml:space="preserve"> </w:t>
      </w:r>
      <w:r w:rsidR="008B0D53" w:rsidRPr="00EE37A2">
        <w:rPr>
          <w:rFonts w:ascii="Berlin Sans FB" w:hAnsi="Berlin Sans FB"/>
        </w:rPr>
        <w:t xml:space="preserve">Figure 1: </w:t>
      </w:r>
      <w:r w:rsidRPr="00EE37A2">
        <w:rPr>
          <w:rFonts w:ascii="Berlin Sans FB" w:hAnsi="Berlin Sans FB"/>
        </w:rPr>
        <w:t>Contributors to HR</w:t>
      </w:r>
      <w:r w:rsidR="00EC4A29" w:rsidRPr="00EE37A2">
        <w:rPr>
          <w:rFonts w:ascii="Berlin Sans FB" w:hAnsi="Berlin Sans FB"/>
        </w:rPr>
        <w:t xml:space="preserve"> (</w:t>
      </w:r>
      <w:r w:rsidR="00BC7076" w:rsidRPr="00EE37A2">
        <w:rPr>
          <w:rFonts w:ascii="Berlin Sans FB" w:hAnsi="Berlin Sans FB"/>
        </w:rPr>
        <w:t>Adapted from Hales &amp; Chakravorty, 2016)</w:t>
      </w:r>
    </w:p>
    <w:p w:rsidR="00ED7DF8" w:rsidRPr="00F30FD9" w:rsidRDefault="00ED7DF8" w:rsidP="00ED7DF8">
      <w:pPr>
        <w:shd w:val="clear" w:color="auto" w:fill="FFFFFF" w:themeFill="background1"/>
        <w:spacing w:line="360" w:lineRule="auto"/>
        <w:jc w:val="both"/>
        <w:rPr>
          <w:rFonts w:ascii="Berlin Sans FB" w:hAnsi="Berlin Sans FB" w:cs="Arial"/>
          <w:color w:val="000000" w:themeColor="text1"/>
          <w:sz w:val="24"/>
          <w:szCs w:val="24"/>
        </w:rPr>
      </w:pPr>
      <w:r w:rsidRPr="00F30FD9">
        <w:rPr>
          <w:rFonts w:ascii="Berlin Sans FB" w:hAnsi="Berlin Sans FB"/>
          <w:color w:val="000000" w:themeColor="text1"/>
          <w:sz w:val="24"/>
          <w:szCs w:val="24"/>
        </w:rPr>
        <w:lastRenderedPageBreak/>
        <w:t xml:space="preserve">These aforementioned five areas are seen as the </w:t>
      </w:r>
      <w:r w:rsidRPr="00F30FD9">
        <w:rPr>
          <w:rFonts w:ascii="Berlin Sans FB" w:hAnsi="Berlin Sans FB"/>
          <w:i/>
          <w:color w:val="000000" w:themeColor="text1"/>
          <w:sz w:val="24"/>
          <w:szCs w:val="24"/>
        </w:rPr>
        <w:t xml:space="preserve">“primary drivers towards achieving high </w:t>
      </w:r>
      <w:r w:rsidRPr="005A459D">
        <w:rPr>
          <w:rFonts w:ascii="Berlin Sans FB" w:hAnsi="Berlin Sans FB"/>
          <w:i/>
          <w:color w:val="000000" w:themeColor="text1"/>
          <w:sz w:val="24"/>
          <w:szCs w:val="24"/>
          <w:shd w:val="clear" w:color="auto" w:fill="FFFFFF" w:themeFill="background1"/>
        </w:rPr>
        <w:t>reliability</w:t>
      </w:r>
      <w:r w:rsidRPr="00F30FD9">
        <w:rPr>
          <w:rFonts w:ascii="Berlin Sans FB" w:hAnsi="Berlin Sans FB"/>
          <w:color w:val="000000" w:themeColor="text1"/>
          <w:sz w:val="24"/>
          <w:szCs w:val="24"/>
          <w:shd w:val="clear" w:color="auto" w:fill="FFFFFF" w:themeFill="background1"/>
        </w:rPr>
        <w:t xml:space="preserve">” (Banfield et al. 2012 p6). </w:t>
      </w:r>
      <w:r w:rsidR="00764D3E" w:rsidRPr="00F30FD9">
        <w:rPr>
          <w:rFonts w:ascii="Berlin Sans FB" w:hAnsi="Berlin Sans FB"/>
          <w:color w:val="000000" w:themeColor="text1"/>
          <w:sz w:val="24"/>
          <w:szCs w:val="24"/>
          <w:shd w:val="clear" w:color="auto" w:fill="FFFFFF" w:themeFill="background1"/>
        </w:rPr>
        <w:t xml:space="preserve">Overall the </w:t>
      </w:r>
      <w:r w:rsidRPr="00F30FD9">
        <w:rPr>
          <w:rFonts w:ascii="Berlin Sans FB" w:hAnsi="Berlin Sans FB"/>
          <w:color w:val="000000" w:themeColor="text1"/>
          <w:sz w:val="24"/>
          <w:szCs w:val="24"/>
          <w:shd w:val="clear" w:color="auto" w:fill="FFFFFF" w:themeFill="background1"/>
        </w:rPr>
        <w:t xml:space="preserve">HRO philosophy </w:t>
      </w:r>
      <w:r w:rsidR="00764D3E" w:rsidRPr="00F30FD9">
        <w:rPr>
          <w:rFonts w:ascii="Berlin Sans FB" w:hAnsi="Berlin Sans FB"/>
          <w:color w:val="000000" w:themeColor="text1"/>
          <w:sz w:val="24"/>
          <w:szCs w:val="24"/>
          <w:shd w:val="clear" w:color="auto" w:fill="FFFFFF" w:themeFill="background1"/>
        </w:rPr>
        <w:t xml:space="preserve">aims to </w:t>
      </w:r>
      <w:r w:rsidRPr="00F30FD9">
        <w:rPr>
          <w:rFonts w:ascii="Berlin Sans FB" w:hAnsi="Berlin Sans FB"/>
          <w:color w:val="000000" w:themeColor="text1"/>
          <w:sz w:val="24"/>
          <w:szCs w:val="24"/>
          <w:shd w:val="clear" w:color="auto" w:fill="FFFFFF" w:themeFill="background1"/>
        </w:rPr>
        <w:t>strengthen all pillars of excellence performance, and support overall</w:t>
      </w:r>
      <w:r w:rsidRPr="00F30FD9">
        <w:rPr>
          <w:rFonts w:ascii="Berlin Sans FB" w:hAnsi="Berlin Sans FB"/>
          <w:i/>
          <w:color w:val="000000" w:themeColor="text1"/>
          <w:sz w:val="24"/>
          <w:szCs w:val="24"/>
          <w:shd w:val="clear" w:color="auto" w:fill="FFFFFF" w:themeFill="background1"/>
        </w:rPr>
        <w:t xml:space="preserve"> </w:t>
      </w:r>
      <w:r w:rsidRPr="00F30FD9">
        <w:rPr>
          <w:rFonts w:ascii="Berlin Sans FB" w:hAnsi="Berlin Sans FB" w:cs="Arial"/>
          <w:color w:val="000000" w:themeColor="text1"/>
          <w:sz w:val="24"/>
          <w:szCs w:val="24"/>
          <w:shd w:val="clear" w:color="auto" w:fill="FFFFFF" w:themeFill="background1"/>
        </w:rPr>
        <w:t>improvement in organizational effectiveness and efficiency, customer satisfaction, compliance, culture &amp; documentation (Gross &amp; Adome, 2016).</w:t>
      </w:r>
    </w:p>
    <w:p w:rsidR="00633DBE" w:rsidRPr="00F30FD9" w:rsidRDefault="00633DBE" w:rsidP="00AE758F">
      <w:pPr>
        <w:shd w:val="clear" w:color="auto" w:fill="FFFFFF" w:themeFill="background1"/>
        <w:spacing w:line="360" w:lineRule="auto"/>
        <w:jc w:val="both"/>
        <w:rPr>
          <w:rFonts w:ascii="Berlin Sans FB" w:hAnsi="Berlin Sans FB" w:cs="Arial"/>
          <w:b/>
          <w:color w:val="000000" w:themeColor="text1"/>
          <w:sz w:val="24"/>
          <w:szCs w:val="24"/>
        </w:rPr>
      </w:pPr>
    </w:p>
    <w:p w:rsidR="00F37372" w:rsidRPr="00F30FD9" w:rsidRDefault="00B90F27" w:rsidP="00C44F9F">
      <w:pPr>
        <w:pStyle w:val="Heading2"/>
        <w:rPr>
          <w:rFonts w:ascii="Berlin Sans FB" w:hAnsi="Berlin Sans FB"/>
          <w:color w:val="000000" w:themeColor="text1"/>
          <w:sz w:val="24"/>
          <w:szCs w:val="24"/>
        </w:rPr>
      </w:pPr>
      <w:bookmarkStart w:id="13" w:name="_Toc510777991"/>
      <w:r w:rsidRPr="00F30FD9">
        <w:rPr>
          <w:rFonts w:ascii="Berlin Sans FB" w:hAnsi="Berlin Sans FB"/>
          <w:color w:val="000000" w:themeColor="text1"/>
          <w:sz w:val="24"/>
          <w:szCs w:val="24"/>
        </w:rPr>
        <w:t xml:space="preserve">3.2 </w:t>
      </w:r>
      <w:r w:rsidR="001B2ED0" w:rsidRPr="00F30FD9">
        <w:rPr>
          <w:rFonts w:ascii="Berlin Sans FB" w:hAnsi="Berlin Sans FB"/>
          <w:color w:val="000000" w:themeColor="text1"/>
          <w:sz w:val="24"/>
          <w:szCs w:val="24"/>
        </w:rPr>
        <w:t>H</w:t>
      </w:r>
      <w:r w:rsidR="00C77E14" w:rsidRPr="00F30FD9">
        <w:rPr>
          <w:rFonts w:ascii="Berlin Sans FB" w:hAnsi="Berlin Sans FB"/>
          <w:color w:val="000000" w:themeColor="text1"/>
          <w:sz w:val="24"/>
          <w:szCs w:val="24"/>
        </w:rPr>
        <w:t>R</w:t>
      </w:r>
      <w:r w:rsidR="001B2ED0" w:rsidRPr="00F30FD9">
        <w:rPr>
          <w:rFonts w:ascii="Berlin Sans FB" w:hAnsi="Berlin Sans FB"/>
          <w:color w:val="000000" w:themeColor="text1"/>
          <w:sz w:val="24"/>
          <w:szCs w:val="24"/>
        </w:rPr>
        <w:t xml:space="preserve"> in a healthcare context</w:t>
      </w:r>
      <w:r w:rsidR="00F37372" w:rsidRPr="00F30FD9">
        <w:rPr>
          <w:rFonts w:ascii="Berlin Sans FB" w:hAnsi="Berlin Sans FB"/>
          <w:color w:val="000000" w:themeColor="text1"/>
          <w:sz w:val="24"/>
          <w:szCs w:val="24"/>
        </w:rPr>
        <w:t xml:space="preserve">: - </w:t>
      </w:r>
      <w:r w:rsidR="00D02A24">
        <w:rPr>
          <w:rFonts w:ascii="Berlin Sans FB" w:hAnsi="Berlin Sans FB"/>
          <w:color w:val="000000" w:themeColor="text1"/>
          <w:sz w:val="24"/>
          <w:szCs w:val="24"/>
        </w:rPr>
        <w:t xml:space="preserve">challenges </w:t>
      </w:r>
      <w:r w:rsidR="00F8625E">
        <w:rPr>
          <w:rFonts w:ascii="Berlin Sans FB" w:hAnsi="Berlin Sans FB"/>
          <w:color w:val="000000" w:themeColor="text1"/>
          <w:sz w:val="24"/>
          <w:szCs w:val="24"/>
        </w:rPr>
        <w:t>for</w:t>
      </w:r>
      <w:r w:rsidR="00F37372" w:rsidRPr="00F30FD9">
        <w:rPr>
          <w:rFonts w:ascii="Berlin Sans FB" w:hAnsi="Berlin Sans FB"/>
          <w:color w:val="000000" w:themeColor="text1"/>
          <w:sz w:val="24"/>
          <w:szCs w:val="24"/>
        </w:rPr>
        <w:t xml:space="preserve"> a healthcare HR blueprint</w:t>
      </w:r>
      <w:bookmarkEnd w:id="13"/>
    </w:p>
    <w:p w:rsidR="001B2ED0" w:rsidRPr="00F30FD9" w:rsidRDefault="001B2ED0" w:rsidP="009D30FC">
      <w:pPr>
        <w:shd w:val="clear" w:color="auto" w:fill="FFFFFF" w:themeFill="background1"/>
        <w:spacing w:line="360" w:lineRule="auto"/>
        <w:jc w:val="both"/>
        <w:rPr>
          <w:rFonts w:ascii="Berlin Sans FB" w:hAnsi="Berlin Sans FB" w:cs="Arial"/>
          <w:b/>
          <w:color w:val="000000" w:themeColor="text1"/>
          <w:sz w:val="24"/>
          <w:szCs w:val="24"/>
        </w:rPr>
      </w:pPr>
    </w:p>
    <w:p w:rsidR="00D104C2" w:rsidRPr="00F30FD9" w:rsidRDefault="00F37372" w:rsidP="009D30FC">
      <w:pPr>
        <w:spacing w:line="360" w:lineRule="auto"/>
        <w:jc w:val="both"/>
        <w:rPr>
          <w:rFonts w:ascii="Berlin Sans FB" w:hAnsi="Berlin Sans FB"/>
          <w:color w:val="000000"/>
          <w:sz w:val="24"/>
          <w:szCs w:val="24"/>
          <w:shd w:val="clear" w:color="auto" w:fill="FFFFFF"/>
        </w:rPr>
      </w:pPr>
      <w:r w:rsidRPr="00F30FD9">
        <w:rPr>
          <w:rFonts w:ascii="Berlin Sans FB" w:hAnsi="Berlin Sans FB" w:cs="Arial"/>
          <w:color w:val="000000" w:themeColor="text1"/>
          <w:sz w:val="24"/>
          <w:szCs w:val="24"/>
        </w:rPr>
        <w:t>Despite some clarity of shared characteristics across a number of settings Hines et al. (2008, p3) state there is no definitive</w:t>
      </w:r>
      <w:r w:rsidRPr="00F30FD9">
        <w:rPr>
          <w:rFonts w:ascii="Berlin Sans FB" w:hAnsi="Berlin Sans FB"/>
          <w:sz w:val="24"/>
          <w:szCs w:val="24"/>
        </w:rPr>
        <w:t xml:space="preserve"> cookbook for producing/achieving HR</w:t>
      </w:r>
      <w:r w:rsidR="00F83B63">
        <w:rPr>
          <w:rFonts w:ascii="Berlin Sans FB" w:hAnsi="Berlin Sans FB"/>
          <w:sz w:val="24"/>
          <w:szCs w:val="24"/>
        </w:rPr>
        <w:t xml:space="preserve">.  Typically </w:t>
      </w:r>
      <w:r w:rsidRPr="00F30FD9">
        <w:rPr>
          <w:rFonts w:ascii="Berlin Sans FB" w:hAnsi="Berlin Sans FB"/>
          <w:sz w:val="24"/>
          <w:szCs w:val="24"/>
        </w:rPr>
        <w:t xml:space="preserve">a healthcare domain involves complex and ambiguous tasks, is fast-paced, </w:t>
      </w:r>
      <w:r w:rsidR="00F83B63">
        <w:rPr>
          <w:rFonts w:ascii="Berlin Sans FB" w:hAnsi="Berlin Sans FB"/>
          <w:sz w:val="24"/>
          <w:szCs w:val="24"/>
        </w:rPr>
        <w:t xml:space="preserve">and involves highly hazardous </w:t>
      </w:r>
      <w:r w:rsidRPr="00F30FD9">
        <w:rPr>
          <w:rFonts w:ascii="Berlin Sans FB" w:hAnsi="Berlin Sans FB"/>
          <w:sz w:val="24"/>
          <w:szCs w:val="24"/>
        </w:rPr>
        <w:t>interdependent work in which error has potentially catastrophic conseque</w:t>
      </w:r>
      <w:r w:rsidR="00764D3E" w:rsidRPr="00F30FD9">
        <w:rPr>
          <w:rFonts w:ascii="Berlin Sans FB" w:hAnsi="Berlin Sans FB"/>
          <w:sz w:val="24"/>
          <w:szCs w:val="24"/>
        </w:rPr>
        <w:t>nces (Christenson et al., 2001)</w:t>
      </w:r>
      <w:r w:rsidRPr="00F30FD9">
        <w:rPr>
          <w:rFonts w:ascii="Berlin Sans FB" w:hAnsi="Berlin Sans FB"/>
          <w:sz w:val="24"/>
          <w:szCs w:val="24"/>
        </w:rPr>
        <w:t xml:space="preserve"> </w:t>
      </w:r>
      <w:r w:rsidR="00F83B63">
        <w:rPr>
          <w:rFonts w:ascii="Berlin Sans FB" w:hAnsi="Berlin Sans FB"/>
          <w:sz w:val="24"/>
          <w:szCs w:val="24"/>
        </w:rPr>
        <w:t xml:space="preserve">yet </w:t>
      </w:r>
      <w:r w:rsidRPr="00F30FD9">
        <w:rPr>
          <w:rFonts w:ascii="Berlin Sans FB" w:hAnsi="Berlin Sans FB"/>
          <w:sz w:val="24"/>
          <w:szCs w:val="24"/>
        </w:rPr>
        <w:t>“</w:t>
      </w:r>
      <w:r w:rsidRPr="00F30FD9">
        <w:rPr>
          <w:rFonts w:ascii="Berlin Sans FB" w:hAnsi="Berlin Sans FB"/>
          <w:i/>
          <w:sz w:val="24"/>
          <w:szCs w:val="24"/>
        </w:rPr>
        <w:t>all hospitals are different and have different challenges, resource levels, and cultures”</w:t>
      </w:r>
      <w:r w:rsidRPr="00F30FD9">
        <w:rPr>
          <w:rFonts w:ascii="Berlin Sans FB" w:hAnsi="Berlin Sans FB"/>
          <w:sz w:val="24"/>
          <w:szCs w:val="24"/>
        </w:rPr>
        <w:t xml:space="preserve">  (</w:t>
      </w:r>
      <w:r w:rsidRPr="00F30FD9">
        <w:rPr>
          <w:rFonts w:ascii="Berlin Sans FB" w:hAnsi="Berlin Sans FB" w:cs="Arial"/>
          <w:color w:val="000000" w:themeColor="text1"/>
          <w:sz w:val="24"/>
          <w:szCs w:val="24"/>
        </w:rPr>
        <w:t xml:space="preserve">Hines et al., 2008). </w:t>
      </w:r>
      <w:r w:rsidR="00861B6B" w:rsidRPr="00F30FD9">
        <w:rPr>
          <w:rFonts w:ascii="Berlin Sans FB" w:hAnsi="Berlin Sans FB"/>
          <w:color w:val="000000" w:themeColor="text1"/>
          <w:sz w:val="24"/>
          <w:szCs w:val="24"/>
        </w:rPr>
        <w:t xml:space="preserve"> </w:t>
      </w:r>
      <w:r w:rsidR="005C2472" w:rsidRPr="00F30FD9">
        <w:rPr>
          <w:rFonts w:ascii="Berlin Sans FB" w:hAnsi="Berlin Sans FB" w:cs="Arial"/>
          <w:color w:val="000000" w:themeColor="text1"/>
          <w:sz w:val="24"/>
          <w:szCs w:val="24"/>
          <w:shd w:val="clear" w:color="auto" w:fill="FFFFFF"/>
        </w:rPr>
        <w:t xml:space="preserve">Traditional decision-making </w:t>
      </w:r>
      <w:r w:rsidR="00861B6B" w:rsidRPr="00F30FD9">
        <w:rPr>
          <w:rFonts w:ascii="Berlin Sans FB" w:hAnsi="Berlin Sans FB" w:cs="Arial"/>
          <w:color w:val="000000" w:themeColor="text1"/>
          <w:sz w:val="24"/>
          <w:szCs w:val="24"/>
          <w:shd w:val="clear" w:color="auto" w:fill="FFFFFF"/>
        </w:rPr>
        <w:t xml:space="preserve">and improvement approaches based on stable and predictable systems are thus deemed inappropriate in healthcare (Kuziemsky, 2015). </w:t>
      </w:r>
      <w:r w:rsidR="00D104C2" w:rsidRPr="00F30FD9">
        <w:rPr>
          <w:rFonts w:ascii="Berlin Sans FB" w:hAnsi="Berlin Sans FB" w:cs="Arial"/>
          <w:color w:val="000000" w:themeColor="text1"/>
          <w:sz w:val="24"/>
          <w:szCs w:val="24"/>
        </w:rPr>
        <w:t>Despite the two decades of work supporting healthcare journey toward</w:t>
      </w:r>
      <w:r w:rsidR="00F83B63">
        <w:rPr>
          <w:rFonts w:ascii="Berlin Sans FB" w:hAnsi="Berlin Sans FB" w:cs="Arial"/>
          <w:color w:val="000000" w:themeColor="text1"/>
          <w:sz w:val="24"/>
          <w:szCs w:val="24"/>
        </w:rPr>
        <w:t xml:space="preserve">s HR, </w:t>
      </w:r>
      <w:r w:rsidR="00D104C2" w:rsidRPr="00F30FD9">
        <w:rPr>
          <w:rFonts w:ascii="Berlin Sans FB" w:hAnsi="Berlin Sans FB" w:cs="Arial"/>
          <w:color w:val="000000" w:themeColor="text1"/>
          <w:sz w:val="24"/>
          <w:szCs w:val="24"/>
        </w:rPr>
        <w:t xml:space="preserve">the extra </w:t>
      </w:r>
      <w:r w:rsidR="00DA0189" w:rsidRPr="00F30FD9">
        <w:rPr>
          <w:rFonts w:ascii="Berlin Sans FB" w:hAnsi="Berlin Sans FB" w:cs="Arial"/>
          <w:color w:val="000000" w:themeColor="text1"/>
          <w:sz w:val="24"/>
          <w:szCs w:val="24"/>
        </w:rPr>
        <w:t>difficulties</w:t>
      </w:r>
      <w:r w:rsidR="00861B6B" w:rsidRPr="00F30FD9">
        <w:rPr>
          <w:rFonts w:ascii="Berlin Sans FB" w:hAnsi="Berlin Sans FB" w:cs="Arial"/>
          <w:color w:val="000000" w:themeColor="text1"/>
          <w:sz w:val="24"/>
          <w:szCs w:val="24"/>
        </w:rPr>
        <w:t xml:space="preserve"> faced by</w:t>
      </w:r>
      <w:r w:rsidR="00D104C2" w:rsidRPr="00F30FD9">
        <w:rPr>
          <w:rFonts w:ascii="Berlin Sans FB" w:hAnsi="Berlin Sans FB" w:cs="Arial"/>
          <w:color w:val="000000" w:themeColor="text1"/>
          <w:sz w:val="24"/>
          <w:szCs w:val="24"/>
        </w:rPr>
        <w:t xml:space="preserve"> </w:t>
      </w:r>
      <w:r w:rsidR="00DA0189" w:rsidRPr="00F30FD9">
        <w:rPr>
          <w:rFonts w:ascii="Berlin Sans FB" w:hAnsi="Berlin Sans FB" w:cs="Arial"/>
          <w:color w:val="000000" w:themeColor="text1"/>
          <w:sz w:val="24"/>
          <w:szCs w:val="24"/>
        </w:rPr>
        <w:t>hospitals/</w:t>
      </w:r>
      <w:r w:rsidR="009538C6" w:rsidRPr="00F30FD9">
        <w:rPr>
          <w:rFonts w:ascii="Berlin Sans FB" w:hAnsi="Berlin Sans FB" w:cs="Arial"/>
          <w:color w:val="000000" w:themeColor="text1"/>
          <w:sz w:val="24"/>
          <w:szCs w:val="24"/>
        </w:rPr>
        <w:t>healthcare</w:t>
      </w:r>
      <w:r w:rsidR="00D104C2" w:rsidRPr="00F30FD9">
        <w:rPr>
          <w:rFonts w:ascii="Berlin Sans FB" w:hAnsi="Berlin Sans FB" w:cs="Arial"/>
          <w:color w:val="000000" w:themeColor="text1"/>
          <w:sz w:val="24"/>
          <w:szCs w:val="24"/>
        </w:rPr>
        <w:t xml:space="preserve"> </w:t>
      </w:r>
      <w:r w:rsidR="00F83B63">
        <w:rPr>
          <w:rFonts w:ascii="Berlin Sans FB" w:hAnsi="Berlin Sans FB" w:cs="Arial"/>
          <w:color w:val="000000" w:themeColor="text1"/>
          <w:sz w:val="24"/>
          <w:szCs w:val="24"/>
        </w:rPr>
        <w:t xml:space="preserve"> in transforming into HROs</w:t>
      </w:r>
      <w:r w:rsidR="0084065F" w:rsidRPr="00F30FD9">
        <w:rPr>
          <w:rFonts w:ascii="Berlin Sans FB" w:hAnsi="Berlin Sans FB" w:cs="Arial"/>
          <w:color w:val="000000" w:themeColor="text1"/>
          <w:sz w:val="24"/>
          <w:szCs w:val="24"/>
        </w:rPr>
        <w:t xml:space="preserve"> </w:t>
      </w:r>
      <w:r w:rsidR="00DA0189" w:rsidRPr="00F30FD9">
        <w:rPr>
          <w:rFonts w:ascii="Berlin Sans FB" w:hAnsi="Berlin Sans FB" w:cs="Arial"/>
          <w:color w:val="000000" w:themeColor="text1"/>
          <w:sz w:val="24"/>
          <w:szCs w:val="24"/>
        </w:rPr>
        <w:t xml:space="preserve">due </w:t>
      </w:r>
      <w:r w:rsidR="0084065F" w:rsidRPr="00F30FD9">
        <w:rPr>
          <w:rFonts w:ascii="Berlin Sans FB" w:hAnsi="Berlin Sans FB" w:cs="Arial"/>
          <w:color w:val="000000" w:themeColor="text1"/>
          <w:sz w:val="24"/>
          <w:szCs w:val="24"/>
        </w:rPr>
        <w:t xml:space="preserve">to </w:t>
      </w:r>
      <w:r w:rsidR="00DA0189" w:rsidRPr="00F30FD9">
        <w:rPr>
          <w:rFonts w:ascii="Berlin Sans FB" w:hAnsi="Berlin Sans FB" w:cs="Arial"/>
          <w:color w:val="000000" w:themeColor="text1"/>
          <w:sz w:val="24"/>
          <w:szCs w:val="24"/>
        </w:rPr>
        <w:t xml:space="preserve">their </w:t>
      </w:r>
      <w:r w:rsidR="00D104C2" w:rsidRPr="00F30FD9">
        <w:rPr>
          <w:rFonts w:ascii="Berlin Sans FB" w:hAnsi="Berlin Sans FB" w:cs="Arial"/>
          <w:color w:val="000000" w:themeColor="text1"/>
          <w:sz w:val="24"/>
          <w:szCs w:val="24"/>
        </w:rPr>
        <w:t>“</w:t>
      </w:r>
      <w:r w:rsidR="00D104C2" w:rsidRPr="00F30FD9">
        <w:rPr>
          <w:rFonts w:ascii="Berlin Sans FB" w:hAnsi="Berlin Sans FB" w:cs="Arial"/>
          <w:i/>
          <w:color w:val="000000" w:themeColor="text1"/>
          <w:sz w:val="24"/>
          <w:szCs w:val="24"/>
        </w:rPr>
        <w:t>specificities and experience systemic socio-organizational barriers</w:t>
      </w:r>
      <w:r w:rsidR="00276D17" w:rsidRPr="00F30FD9">
        <w:rPr>
          <w:rFonts w:ascii="Berlin Sans FB" w:hAnsi="Berlin Sans FB" w:cs="Arial"/>
          <w:i/>
          <w:color w:val="000000" w:themeColor="text1"/>
          <w:sz w:val="24"/>
          <w:szCs w:val="24"/>
        </w:rPr>
        <w:t xml:space="preserve"> </w:t>
      </w:r>
      <w:r w:rsidR="00276D17" w:rsidRPr="00F30FD9">
        <w:rPr>
          <w:rFonts w:ascii="Berlin Sans FB" w:hAnsi="Berlin Sans FB" w:cs="Arial"/>
          <w:color w:val="000000" w:themeColor="text1"/>
          <w:sz w:val="24"/>
          <w:szCs w:val="24"/>
        </w:rPr>
        <w:t xml:space="preserve"> (Bagnara et al., 2010, p.713)</w:t>
      </w:r>
      <w:r w:rsidR="00DA0189" w:rsidRPr="00F30FD9">
        <w:rPr>
          <w:rFonts w:ascii="Berlin Sans FB" w:hAnsi="Berlin Sans FB" w:cs="Arial"/>
          <w:color w:val="000000" w:themeColor="text1"/>
          <w:sz w:val="24"/>
          <w:szCs w:val="24"/>
        </w:rPr>
        <w:t xml:space="preserve"> should be highlighted</w:t>
      </w:r>
      <w:r w:rsidR="00276D17" w:rsidRPr="00F30FD9">
        <w:rPr>
          <w:rFonts w:ascii="Berlin Sans FB" w:hAnsi="Berlin Sans FB" w:cs="Arial"/>
          <w:color w:val="000000" w:themeColor="text1"/>
          <w:sz w:val="24"/>
          <w:szCs w:val="24"/>
        </w:rPr>
        <w:t xml:space="preserve">. </w:t>
      </w:r>
      <w:r w:rsidR="00DA0189" w:rsidRPr="00F30FD9">
        <w:rPr>
          <w:rFonts w:ascii="Berlin Sans FB" w:hAnsi="Berlin Sans FB"/>
          <w:sz w:val="24"/>
          <w:szCs w:val="24"/>
        </w:rPr>
        <w:t>U</w:t>
      </w:r>
      <w:r w:rsidR="00276D17" w:rsidRPr="00F30FD9">
        <w:rPr>
          <w:rFonts w:ascii="Berlin Sans FB" w:hAnsi="Berlin Sans FB"/>
          <w:sz w:val="24"/>
          <w:szCs w:val="24"/>
        </w:rPr>
        <w:t xml:space="preserve">nlike machines and processes </w:t>
      </w:r>
      <w:r w:rsidRPr="00F30FD9">
        <w:rPr>
          <w:rFonts w:ascii="Berlin Sans FB" w:hAnsi="Berlin Sans FB"/>
          <w:sz w:val="24"/>
          <w:szCs w:val="24"/>
        </w:rPr>
        <w:t xml:space="preserve">in other high-risk industries </w:t>
      </w:r>
      <w:r w:rsidR="00276D17" w:rsidRPr="00F30FD9">
        <w:rPr>
          <w:rFonts w:ascii="Berlin Sans FB" w:hAnsi="Berlin Sans FB"/>
          <w:sz w:val="24"/>
          <w:szCs w:val="24"/>
        </w:rPr>
        <w:t xml:space="preserve">which can be meticulously documented, the focus of hospital care are </w:t>
      </w:r>
      <w:r w:rsidR="00DA0189" w:rsidRPr="00F30FD9">
        <w:rPr>
          <w:rFonts w:ascii="Berlin Sans FB" w:hAnsi="Berlin Sans FB"/>
          <w:sz w:val="24"/>
          <w:szCs w:val="24"/>
        </w:rPr>
        <w:t xml:space="preserve">human: </w:t>
      </w:r>
      <w:r w:rsidR="00276D17" w:rsidRPr="00F30FD9">
        <w:rPr>
          <w:rFonts w:ascii="Berlin Sans FB" w:hAnsi="Berlin Sans FB"/>
          <w:sz w:val="24"/>
          <w:szCs w:val="24"/>
        </w:rPr>
        <w:t xml:space="preserve">patients, whose behaviour, along with that of their </w:t>
      </w:r>
      <w:r w:rsidR="00DA0189" w:rsidRPr="00F30FD9">
        <w:rPr>
          <w:rFonts w:ascii="Berlin Sans FB" w:hAnsi="Berlin Sans FB"/>
          <w:sz w:val="24"/>
          <w:szCs w:val="24"/>
        </w:rPr>
        <w:t>families</w:t>
      </w:r>
      <w:r w:rsidR="00276D17" w:rsidRPr="00F30FD9">
        <w:rPr>
          <w:rFonts w:ascii="Berlin Sans FB" w:hAnsi="Berlin Sans FB"/>
          <w:sz w:val="24"/>
          <w:szCs w:val="24"/>
        </w:rPr>
        <w:t xml:space="preserve"> is </w:t>
      </w:r>
      <w:r w:rsidR="00AC2827" w:rsidRPr="00F30FD9">
        <w:rPr>
          <w:rFonts w:ascii="Berlin Sans FB" w:hAnsi="Berlin Sans FB"/>
          <w:sz w:val="24"/>
          <w:szCs w:val="24"/>
        </w:rPr>
        <w:t xml:space="preserve">highly </w:t>
      </w:r>
      <w:r w:rsidRPr="00F30FD9">
        <w:rPr>
          <w:rFonts w:ascii="Berlin Sans FB" w:hAnsi="Berlin Sans FB"/>
          <w:sz w:val="24"/>
          <w:szCs w:val="24"/>
        </w:rPr>
        <w:t>variable (Hines et al., 2008).</w:t>
      </w:r>
      <w:r w:rsidR="00AC2827" w:rsidRPr="00F30FD9">
        <w:rPr>
          <w:rFonts w:ascii="Berlin Sans FB" w:hAnsi="Berlin Sans FB"/>
          <w:sz w:val="24"/>
          <w:szCs w:val="24"/>
        </w:rPr>
        <w:t xml:space="preserve"> As Cohen &amp; Stewart (2016 p.85) elaborate, unlike more mechanised industries in </w:t>
      </w:r>
      <w:r w:rsidR="00AC2827" w:rsidRPr="00F30FD9">
        <w:rPr>
          <w:rFonts w:ascii="Berlin Sans FB" w:hAnsi="Berlin Sans FB"/>
          <w:color w:val="000000"/>
          <w:sz w:val="24"/>
          <w:szCs w:val="24"/>
          <w:shd w:val="clear" w:color="auto" w:fill="FFFFFF"/>
        </w:rPr>
        <w:t>highly engineered, multiple fail-safe environments with</w:t>
      </w:r>
      <w:r w:rsidR="00AC2827" w:rsidRPr="00F30FD9">
        <w:rPr>
          <w:rFonts w:ascii="Berlin Sans FB" w:hAnsi="Berlin Sans FB"/>
          <w:sz w:val="24"/>
          <w:szCs w:val="24"/>
        </w:rPr>
        <w:t xml:space="preserve"> passive service recipients </w:t>
      </w:r>
      <w:r w:rsidR="0084065F" w:rsidRPr="00F30FD9">
        <w:rPr>
          <w:rFonts w:ascii="Berlin Sans FB" w:hAnsi="Berlin Sans FB"/>
          <w:sz w:val="24"/>
          <w:szCs w:val="24"/>
        </w:rPr>
        <w:t xml:space="preserve">such </w:t>
      </w:r>
      <w:r w:rsidR="00DA0189" w:rsidRPr="00F30FD9">
        <w:rPr>
          <w:rFonts w:ascii="Berlin Sans FB" w:hAnsi="Berlin Sans FB"/>
          <w:sz w:val="24"/>
          <w:szCs w:val="24"/>
        </w:rPr>
        <w:t>as aviation</w:t>
      </w:r>
      <w:r w:rsidR="00AC2827" w:rsidRPr="00F30FD9">
        <w:rPr>
          <w:rFonts w:ascii="Berlin Sans FB" w:hAnsi="Berlin Sans FB"/>
          <w:sz w:val="24"/>
          <w:szCs w:val="24"/>
        </w:rPr>
        <w:t xml:space="preserve"> “</w:t>
      </w:r>
      <w:r w:rsidR="009538C6" w:rsidRPr="00F30FD9">
        <w:rPr>
          <w:rFonts w:ascii="Berlin Sans FB" w:hAnsi="Berlin Sans FB"/>
          <w:i/>
          <w:sz w:val="24"/>
          <w:szCs w:val="24"/>
        </w:rPr>
        <w:t>healthcare</w:t>
      </w:r>
      <w:r w:rsidR="00AC2827" w:rsidRPr="00F30FD9">
        <w:rPr>
          <w:rFonts w:ascii="Berlin Sans FB" w:hAnsi="Berlin Sans FB"/>
          <w:i/>
          <w:color w:val="000000"/>
          <w:sz w:val="24"/>
          <w:szCs w:val="24"/>
          <w:shd w:val="clear" w:color="auto" w:fill="FFFFFF"/>
        </w:rPr>
        <w:t xml:space="preserve"> outcomes are intimately related to the collaborative efforts of both clinicians and patients, engaging to achieve defined goals</w:t>
      </w:r>
      <w:r w:rsidR="00AC2827" w:rsidRPr="00F30FD9">
        <w:rPr>
          <w:rFonts w:ascii="Berlin Sans FB" w:hAnsi="Berlin Sans FB"/>
          <w:color w:val="000000"/>
          <w:sz w:val="24"/>
          <w:szCs w:val="24"/>
          <w:shd w:val="clear" w:color="auto" w:fill="FFFFFF"/>
        </w:rPr>
        <w:t>”.</w:t>
      </w:r>
    </w:p>
    <w:p w:rsidR="00F37372" w:rsidRPr="00F30FD9" w:rsidRDefault="00F37372" w:rsidP="006354AC">
      <w:pPr>
        <w:spacing w:line="240" w:lineRule="auto"/>
        <w:jc w:val="both"/>
        <w:rPr>
          <w:rFonts w:ascii="Berlin Sans FB" w:hAnsi="Berlin Sans FB"/>
          <w:sz w:val="24"/>
          <w:szCs w:val="24"/>
        </w:rPr>
      </w:pPr>
    </w:p>
    <w:p w:rsidR="00D02A24" w:rsidRPr="00D02A24" w:rsidRDefault="00D02A24" w:rsidP="00D02A24">
      <w:pPr>
        <w:pStyle w:val="Heading2"/>
        <w:rPr>
          <w:rFonts w:ascii="Berlin Sans FB" w:hAnsi="Berlin Sans FB"/>
          <w:color w:val="000000" w:themeColor="text1"/>
          <w:sz w:val="24"/>
          <w:szCs w:val="24"/>
        </w:rPr>
      </w:pPr>
      <w:bookmarkStart w:id="14" w:name="_Toc510777992"/>
      <w:r w:rsidRPr="00D02A24">
        <w:rPr>
          <w:rFonts w:ascii="Berlin Sans FB" w:hAnsi="Berlin Sans FB"/>
          <w:color w:val="000000" w:themeColor="text1"/>
          <w:sz w:val="24"/>
          <w:szCs w:val="24"/>
        </w:rPr>
        <w:t xml:space="preserve">3.3 Progress towards </w:t>
      </w:r>
      <w:r w:rsidR="00A54F42">
        <w:rPr>
          <w:rFonts w:ascii="Berlin Sans FB" w:hAnsi="Berlin Sans FB"/>
          <w:color w:val="000000" w:themeColor="text1"/>
          <w:sz w:val="24"/>
          <w:szCs w:val="24"/>
        </w:rPr>
        <w:t xml:space="preserve">HR Healthcare </w:t>
      </w:r>
      <w:r w:rsidRPr="00D02A24">
        <w:rPr>
          <w:rFonts w:ascii="Berlin Sans FB" w:hAnsi="Berlin Sans FB"/>
          <w:color w:val="000000" w:themeColor="text1"/>
          <w:sz w:val="24"/>
          <w:szCs w:val="24"/>
        </w:rPr>
        <w:t>Practical Frameworks</w:t>
      </w:r>
      <w:bookmarkEnd w:id="14"/>
      <w:r w:rsidRPr="00D02A24">
        <w:rPr>
          <w:rFonts w:ascii="Berlin Sans FB" w:hAnsi="Berlin Sans FB"/>
          <w:color w:val="000000" w:themeColor="text1"/>
          <w:sz w:val="24"/>
          <w:szCs w:val="24"/>
        </w:rPr>
        <w:t xml:space="preserve"> </w:t>
      </w:r>
    </w:p>
    <w:p w:rsidR="00D02A24" w:rsidRDefault="00D02A24" w:rsidP="009D30FC">
      <w:pPr>
        <w:spacing w:line="360" w:lineRule="auto"/>
        <w:jc w:val="both"/>
        <w:rPr>
          <w:rFonts w:ascii="Berlin Sans FB" w:hAnsi="Berlin Sans FB"/>
          <w:sz w:val="24"/>
          <w:szCs w:val="24"/>
          <w:shd w:val="clear" w:color="auto" w:fill="FFFFFF"/>
        </w:rPr>
      </w:pPr>
    </w:p>
    <w:p w:rsidR="00F37372" w:rsidRPr="00F30FD9" w:rsidRDefault="00841D55" w:rsidP="009D30FC">
      <w:pPr>
        <w:spacing w:line="360" w:lineRule="auto"/>
        <w:jc w:val="both"/>
        <w:rPr>
          <w:rFonts w:ascii="Berlin Sans FB" w:hAnsi="Berlin Sans FB"/>
          <w:sz w:val="24"/>
          <w:szCs w:val="24"/>
        </w:rPr>
      </w:pPr>
      <w:r w:rsidRPr="00F30FD9">
        <w:rPr>
          <w:rFonts w:ascii="Berlin Sans FB" w:hAnsi="Berlin Sans FB"/>
          <w:sz w:val="24"/>
          <w:szCs w:val="24"/>
          <w:shd w:val="clear" w:color="auto" w:fill="FFFFFF"/>
        </w:rPr>
        <w:t>There is a</w:t>
      </w:r>
      <w:r w:rsidR="00C77E14" w:rsidRPr="00F30FD9">
        <w:rPr>
          <w:rFonts w:ascii="Berlin Sans FB" w:hAnsi="Berlin Sans FB"/>
          <w:sz w:val="24"/>
          <w:szCs w:val="24"/>
          <w:shd w:val="clear" w:color="auto" w:fill="FFFFFF"/>
        </w:rPr>
        <w:t xml:space="preserve"> growing amount of literature </w:t>
      </w:r>
      <w:r w:rsidRPr="00F30FD9">
        <w:rPr>
          <w:rFonts w:ascii="Berlin Sans FB" w:hAnsi="Berlin Sans FB"/>
          <w:sz w:val="24"/>
          <w:szCs w:val="24"/>
          <w:shd w:val="clear" w:color="auto" w:fill="FFFFFF"/>
        </w:rPr>
        <w:t xml:space="preserve">HR models used in a </w:t>
      </w:r>
      <w:r w:rsidR="009538C6" w:rsidRPr="00F30FD9">
        <w:rPr>
          <w:rFonts w:ascii="Berlin Sans FB" w:hAnsi="Berlin Sans FB"/>
          <w:sz w:val="24"/>
          <w:szCs w:val="24"/>
          <w:shd w:val="clear" w:color="auto" w:fill="FFFFFF"/>
        </w:rPr>
        <w:t>healthcare</w:t>
      </w:r>
      <w:r w:rsidRPr="00F30FD9">
        <w:rPr>
          <w:rFonts w:ascii="Berlin Sans FB" w:hAnsi="Berlin Sans FB"/>
          <w:sz w:val="24"/>
          <w:szCs w:val="24"/>
          <w:shd w:val="clear" w:color="auto" w:fill="FFFFFF"/>
        </w:rPr>
        <w:t xml:space="preserve"> setting to support the assessment of </w:t>
      </w:r>
      <w:r w:rsidR="009E6EC5" w:rsidRPr="00F30FD9">
        <w:rPr>
          <w:rFonts w:ascii="Berlin Sans FB" w:hAnsi="Berlin Sans FB"/>
          <w:sz w:val="24"/>
          <w:szCs w:val="24"/>
          <w:shd w:val="clear" w:color="auto" w:fill="FFFFFF"/>
        </w:rPr>
        <w:t>organisational hos</w:t>
      </w:r>
      <w:r w:rsidRPr="00F30FD9">
        <w:rPr>
          <w:rFonts w:ascii="Berlin Sans FB" w:hAnsi="Berlin Sans FB"/>
          <w:sz w:val="24"/>
          <w:szCs w:val="24"/>
          <w:shd w:val="clear" w:color="auto" w:fill="FFFFFF"/>
        </w:rPr>
        <w:t>p</w:t>
      </w:r>
      <w:r w:rsidR="009E6EC5" w:rsidRPr="00F30FD9">
        <w:rPr>
          <w:rFonts w:ascii="Berlin Sans FB" w:hAnsi="Berlin Sans FB"/>
          <w:sz w:val="24"/>
          <w:szCs w:val="24"/>
          <w:shd w:val="clear" w:color="auto" w:fill="FFFFFF"/>
        </w:rPr>
        <w:t>i</w:t>
      </w:r>
      <w:r w:rsidRPr="00F30FD9">
        <w:rPr>
          <w:rFonts w:ascii="Berlin Sans FB" w:hAnsi="Berlin Sans FB"/>
          <w:sz w:val="24"/>
          <w:szCs w:val="24"/>
          <w:shd w:val="clear" w:color="auto" w:fill="FFFFFF"/>
        </w:rPr>
        <w:t>tal p</w:t>
      </w:r>
      <w:r w:rsidRPr="00F30FD9">
        <w:rPr>
          <w:rFonts w:ascii="Berlin Sans FB" w:hAnsi="Berlin Sans FB"/>
          <w:bCs/>
          <w:sz w:val="24"/>
          <w:szCs w:val="24"/>
        </w:rPr>
        <w:t>erformanc</w:t>
      </w:r>
      <w:r w:rsidR="002A55F5" w:rsidRPr="00F30FD9">
        <w:rPr>
          <w:rFonts w:ascii="Berlin Sans FB" w:hAnsi="Berlin Sans FB"/>
          <w:bCs/>
          <w:sz w:val="24"/>
          <w:szCs w:val="24"/>
        </w:rPr>
        <w:t>e</w:t>
      </w:r>
      <w:r w:rsidR="00A54F42">
        <w:rPr>
          <w:rFonts w:ascii="Berlin Sans FB" w:hAnsi="Berlin Sans FB"/>
          <w:bCs/>
          <w:sz w:val="24"/>
          <w:szCs w:val="24"/>
        </w:rPr>
        <w:t xml:space="preserve"> (</w:t>
      </w:r>
      <w:r w:rsidR="00A54F42" w:rsidRPr="00F30FD9">
        <w:rPr>
          <w:rFonts w:ascii="Berlin Sans FB" w:hAnsi="Berlin Sans FB"/>
          <w:sz w:val="24"/>
          <w:szCs w:val="24"/>
        </w:rPr>
        <w:t>Banfield et al., 2012</w:t>
      </w:r>
      <w:r w:rsidR="00A54F42">
        <w:rPr>
          <w:rFonts w:ascii="Berlin Sans FB" w:hAnsi="Berlin Sans FB"/>
          <w:sz w:val="24"/>
          <w:szCs w:val="24"/>
        </w:rPr>
        <w:t>)</w:t>
      </w:r>
      <w:r w:rsidR="002A55F5" w:rsidRPr="00F30FD9">
        <w:rPr>
          <w:rFonts w:ascii="Berlin Sans FB" w:hAnsi="Berlin Sans FB"/>
          <w:bCs/>
          <w:sz w:val="24"/>
          <w:szCs w:val="24"/>
        </w:rPr>
        <w:t>.</w:t>
      </w:r>
      <w:r w:rsidR="00942BF3" w:rsidRPr="00F30FD9">
        <w:rPr>
          <w:rFonts w:ascii="Berlin Sans FB" w:hAnsi="Berlin Sans FB"/>
          <w:bCs/>
          <w:sz w:val="24"/>
          <w:szCs w:val="24"/>
        </w:rPr>
        <w:t xml:space="preserve"> Principally th</w:t>
      </w:r>
      <w:r w:rsidR="00F37372" w:rsidRPr="00F30FD9">
        <w:rPr>
          <w:rFonts w:ascii="Berlin Sans FB" w:hAnsi="Berlin Sans FB"/>
          <w:sz w:val="24"/>
          <w:szCs w:val="24"/>
        </w:rPr>
        <w:t>e 5 aforementioned drivers for HRO “</w:t>
      </w:r>
      <w:r w:rsidR="00F37372" w:rsidRPr="00F30FD9">
        <w:rPr>
          <w:rFonts w:ascii="Berlin Sans FB" w:hAnsi="Berlin Sans FB"/>
          <w:i/>
          <w:sz w:val="24"/>
          <w:szCs w:val="24"/>
        </w:rPr>
        <w:t>supported by a number of supplementary actions (interventions) that allow that driver to manifest in the organisation and contribute towards the overall drive towards high reliability</w:t>
      </w:r>
      <w:r w:rsidR="00942BF3" w:rsidRPr="00F30FD9">
        <w:rPr>
          <w:rFonts w:ascii="Berlin Sans FB" w:hAnsi="Berlin Sans FB"/>
          <w:sz w:val="24"/>
          <w:szCs w:val="24"/>
        </w:rPr>
        <w:t xml:space="preserve">” are utilised. An example of these </w:t>
      </w:r>
      <w:r w:rsidR="005A459D">
        <w:rPr>
          <w:rFonts w:ascii="Berlin Sans FB" w:hAnsi="Berlin Sans FB"/>
          <w:sz w:val="24"/>
          <w:szCs w:val="24"/>
        </w:rPr>
        <w:t xml:space="preserve">are captured in Figure 2 </w:t>
      </w:r>
      <w:r w:rsidR="00F37372" w:rsidRPr="00F30FD9">
        <w:rPr>
          <w:rFonts w:ascii="Berlin Sans FB" w:hAnsi="Berlin Sans FB"/>
          <w:sz w:val="24"/>
          <w:szCs w:val="24"/>
        </w:rPr>
        <w:t>(</w:t>
      </w:r>
      <w:r w:rsidR="00A54F42">
        <w:rPr>
          <w:rFonts w:ascii="Berlin Sans FB" w:hAnsi="Berlin Sans FB"/>
          <w:sz w:val="24"/>
          <w:szCs w:val="24"/>
        </w:rPr>
        <w:t>ibid</w:t>
      </w:r>
      <w:r w:rsidR="00F37372" w:rsidRPr="00F30FD9">
        <w:rPr>
          <w:rFonts w:ascii="Berlin Sans FB" w:hAnsi="Berlin Sans FB"/>
          <w:sz w:val="24"/>
          <w:szCs w:val="24"/>
        </w:rPr>
        <w:t>, p.6).</w:t>
      </w:r>
    </w:p>
    <w:p w:rsidR="00F37372" w:rsidRPr="00F30FD9" w:rsidRDefault="002666CD" w:rsidP="00F37372">
      <w:pPr>
        <w:spacing w:line="360" w:lineRule="auto"/>
        <w:jc w:val="both"/>
        <w:rPr>
          <w:rFonts w:ascii="Berlin Sans FB" w:hAnsi="Berlin Sans FB" w:cs="Arial"/>
          <w:color w:val="000000" w:themeColor="text1"/>
          <w:sz w:val="24"/>
          <w:szCs w:val="24"/>
          <w:highlight w:val="yellow"/>
        </w:rPr>
      </w:pPr>
      <w:r w:rsidRPr="00F30FD9">
        <w:rPr>
          <w:rFonts w:ascii="Berlin Sans FB" w:hAnsi="Berlin Sans FB"/>
          <w:noProof/>
          <w:color w:val="000000" w:themeColor="text1"/>
          <w:sz w:val="24"/>
          <w:szCs w:val="24"/>
          <w:lang w:val="en-GB" w:eastAsia="en-GB"/>
        </w:rPr>
        <w:lastRenderedPageBreak/>
        <mc:AlternateContent>
          <mc:Choice Requires="wpg">
            <w:drawing>
              <wp:anchor distT="0" distB="0" distL="114300" distR="114300" simplePos="0" relativeHeight="251661312" behindDoc="0" locked="0" layoutInCell="1" allowOverlap="1">
                <wp:simplePos x="0" y="0"/>
                <wp:positionH relativeFrom="column">
                  <wp:posOffset>347472</wp:posOffset>
                </wp:positionH>
                <wp:positionV relativeFrom="paragraph">
                  <wp:posOffset>2816352</wp:posOffset>
                </wp:positionV>
                <wp:extent cx="665263" cy="200569"/>
                <wp:effectExtent l="0" t="0" r="1905" b="9525"/>
                <wp:wrapNone/>
                <wp:docPr id="7" name="Group 7"/>
                <wp:cNvGraphicFramePr/>
                <a:graphic xmlns:a="http://schemas.openxmlformats.org/drawingml/2006/main">
                  <a:graphicData uri="http://schemas.microsoft.com/office/word/2010/wordprocessingGroup">
                    <wpg:wgp>
                      <wpg:cNvGrpSpPr/>
                      <wpg:grpSpPr>
                        <a:xfrm>
                          <a:off x="0" y="0"/>
                          <a:ext cx="665263" cy="200569"/>
                          <a:chOff x="0" y="0"/>
                          <a:chExt cx="665263" cy="200569"/>
                        </a:xfrm>
                      </wpg:grpSpPr>
                      <wps:wsp>
                        <wps:cNvPr id="4" name="Rectangle 4"/>
                        <wps:cNvSpPr/>
                        <wps:spPr>
                          <a:xfrm>
                            <a:off x="0" y="73152"/>
                            <a:ext cx="569626" cy="127417"/>
                          </a:xfrm>
                          <a:prstGeom prst="rect">
                            <a:avLst/>
                          </a:prstGeom>
                          <a:solidFill>
                            <a:schemeClr val="bg1"/>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5" name="Rectangle 5"/>
                        <wps:cNvSpPr/>
                        <wps:spPr>
                          <a:xfrm>
                            <a:off x="530352" y="0"/>
                            <a:ext cx="134911" cy="127417"/>
                          </a:xfrm>
                          <a:prstGeom prst="rect">
                            <a:avLst/>
                          </a:prstGeom>
                          <a:solidFill>
                            <a:schemeClr val="bg1"/>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anchor>
            </w:drawing>
          </mc:Choice>
          <mc:Fallback>
            <w:pict>
              <v:group w14:anchorId="263F7C8C" id="Group 7" o:spid="_x0000_s1026" style="position:absolute;margin-left:27.35pt;margin-top:221.75pt;width:52.4pt;height:15.8pt;z-index:251661312" coordsize="6652,200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">
                <v:rect id="Rectangle 4" o:spid="_x0000_s1027" style="position:absolute;top:731;width:5696;height:1274;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" fillcolor="white [3212]" stroked="f" strokeweight="1pt"/>
                <v:rect id="Rectangle 5" o:spid="_x0000_s1028" style="position:absolute;left:5303;width:1349;height:1274;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" fillcolor="white [3212]" stroked="f" strokeweight="1pt"/>
              </v:group>
            </w:pict>
          </mc:Fallback>
        </mc:AlternateContent>
      </w:r>
      <w:r w:rsidR="00F37372" w:rsidRPr="00F30FD9">
        <w:rPr>
          <w:rFonts w:ascii="Berlin Sans FB" w:hAnsi="Berlin Sans FB"/>
          <w:noProof/>
          <w:color w:val="000000" w:themeColor="text1"/>
          <w:sz w:val="24"/>
          <w:szCs w:val="24"/>
          <w:highlight w:val="yellow"/>
          <w:lang w:val="en-GB" w:eastAsia="en-GB"/>
        </w:rPr>
        <w:drawing>
          <wp:inline distT="0" distB="0" distL="0" distR="0" wp14:anchorId="4BD8A687" wp14:editId="51795FBC">
            <wp:extent cx="4631961" cy="5596954"/>
            <wp:effectExtent l="0" t="0" r="6985" b="444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a:stretch>
                      <a:fillRect/>
                    </a:stretch>
                  </pic:blipFill>
                  <pic:spPr>
                    <a:xfrm>
                      <a:off x="0" y="0"/>
                      <a:ext cx="4631961" cy="5596954"/>
                    </a:xfrm>
                    <a:prstGeom prst="rect">
                      <a:avLst/>
                    </a:prstGeom>
                  </pic:spPr>
                </pic:pic>
              </a:graphicData>
            </a:graphic>
          </wp:inline>
        </w:drawing>
      </w:r>
    </w:p>
    <w:p w:rsidR="00F37372" w:rsidRPr="00EE37A2" w:rsidRDefault="005A459D" w:rsidP="00F37372">
      <w:pPr>
        <w:spacing w:line="360" w:lineRule="auto"/>
        <w:jc w:val="both"/>
        <w:rPr>
          <w:rFonts w:ascii="Berlin Sans FB" w:hAnsi="Berlin Sans FB"/>
        </w:rPr>
      </w:pPr>
      <w:r w:rsidRPr="00EE37A2">
        <w:rPr>
          <w:rFonts w:ascii="Berlin Sans FB" w:hAnsi="Berlin Sans FB"/>
        </w:rPr>
        <w:t>Figure 2</w:t>
      </w:r>
      <w:r w:rsidR="00F37372" w:rsidRPr="00EE37A2">
        <w:rPr>
          <w:rFonts w:ascii="Berlin Sans FB" w:hAnsi="Berlin Sans FB"/>
        </w:rPr>
        <w:t>: A Driver Diagram for Attaining High Reliability (Adapted from Weick &amp; Sutcliffe, and Banfield et al., 2012, p.6).</w:t>
      </w:r>
    </w:p>
    <w:p w:rsidR="00ED7DF8" w:rsidRDefault="00ED7DF8" w:rsidP="00F37372">
      <w:pPr>
        <w:spacing w:line="360" w:lineRule="auto"/>
        <w:jc w:val="both"/>
        <w:rPr>
          <w:rFonts w:ascii="Berlin Sans FB" w:hAnsi="Berlin Sans FB"/>
          <w:sz w:val="24"/>
          <w:szCs w:val="24"/>
        </w:rPr>
      </w:pPr>
    </w:p>
    <w:p w:rsidR="00AA1CE9" w:rsidRPr="00AA1CE9" w:rsidRDefault="00081B1A" w:rsidP="00AA1CE9">
      <w:pPr>
        <w:spacing w:line="360" w:lineRule="auto"/>
        <w:jc w:val="both"/>
        <w:rPr>
          <w:rFonts w:ascii="Berlin Sans FB" w:hAnsi="Berlin Sans FB"/>
          <w:i/>
          <w:color w:val="000000"/>
          <w:sz w:val="24"/>
          <w:szCs w:val="24"/>
          <w:shd w:val="clear" w:color="auto" w:fill="FFFFFF"/>
        </w:rPr>
      </w:pPr>
      <w:r w:rsidRPr="00AA1CE9">
        <w:rPr>
          <w:rFonts w:ascii="Berlin Sans FB" w:hAnsi="Berlin Sans FB"/>
          <w:sz w:val="24"/>
          <w:szCs w:val="24"/>
        </w:rPr>
        <w:t xml:space="preserve">Success of HRO application in healthcare has been </w:t>
      </w:r>
      <w:r w:rsidR="00D02A24" w:rsidRPr="00AA1CE9">
        <w:rPr>
          <w:rFonts w:ascii="Berlin Sans FB" w:hAnsi="Berlin Sans FB"/>
          <w:sz w:val="24"/>
          <w:szCs w:val="24"/>
        </w:rPr>
        <w:t xml:space="preserve">demonstrated </w:t>
      </w:r>
      <w:r w:rsidRPr="00AA1CE9">
        <w:rPr>
          <w:rFonts w:ascii="Berlin Sans FB" w:hAnsi="Berlin Sans FB"/>
          <w:sz w:val="24"/>
          <w:szCs w:val="24"/>
        </w:rPr>
        <w:t xml:space="preserve">through the </w:t>
      </w:r>
      <w:r w:rsidR="00D02A24" w:rsidRPr="00AA1CE9">
        <w:rPr>
          <w:rFonts w:ascii="Berlin Sans FB" w:hAnsi="Berlin Sans FB"/>
          <w:sz w:val="24"/>
          <w:szCs w:val="24"/>
        </w:rPr>
        <w:t xml:space="preserve">minimizing </w:t>
      </w:r>
      <w:r w:rsidRPr="00AA1CE9">
        <w:rPr>
          <w:rFonts w:ascii="Berlin Sans FB" w:hAnsi="Berlin Sans FB"/>
          <w:sz w:val="24"/>
          <w:szCs w:val="24"/>
        </w:rPr>
        <w:t>of errors thorough the</w:t>
      </w:r>
      <w:r w:rsidR="00D02A24" w:rsidRPr="00AA1CE9">
        <w:rPr>
          <w:rFonts w:ascii="Berlin Sans FB" w:hAnsi="Berlin Sans FB"/>
          <w:sz w:val="24"/>
          <w:szCs w:val="24"/>
        </w:rPr>
        <w:t xml:space="preserve"> creati</w:t>
      </w:r>
      <w:r w:rsidRPr="00AA1CE9">
        <w:rPr>
          <w:rFonts w:ascii="Berlin Sans FB" w:hAnsi="Berlin Sans FB"/>
          <w:sz w:val="24"/>
          <w:szCs w:val="24"/>
        </w:rPr>
        <w:t xml:space="preserve">on of </w:t>
      </w:r>
      <w:r w:rsidR="00D02A24" w:rsidRPr="00AA1CE9">
        <w:rPr>
          <w:rFonts w:ascii="Berlin Sans FB" w:hAnsi="Berlin Sans FB"/>
          <w:sz w:val="24"/>
          <w:szCs w:val="24"/>
        </w:rPr>
        <w:t>mindful environments where employees are trained to look for and report small problems that could lead to big ones</w:t>
      </w:r>
      <w:r w:rsidRPr="00AA1CE9">
        <w:rPr>
          <w:rFonts w:ascii="Berlin Sans FB" w:hAnsi="Berlin Sans FB"/>
          <w:sz w:val="24"/>
          <w:szCs w:val="24"/>
        </w:rPr>
        <w:t xml:space="preserve"> (Latney, 2016). S</w:t>
      </w:r>
      <w:r w:rsidR="00D02A24" w:rsidRPr="00AA1CE9">
        <w:rPr>
          <w:rFonts w:ascii="Berlin Sans FB" w:hAnsi="Berlin Sans FB"/>
          <w:sz w:val="24"/>
          <w:szCs w:val="24"/>
        </w:rPr>
        <w:t>mall errors and close calls</w:t>
      </w:r>
      <w:r w:rsidRPr="00AA1CE9">
        <w:rPr>
          <w:rFonts w:ascii="Berlin Sans FB" w:hAnsi="Berlin Sans FB"/>
          <w:sz w:val="24"/>
          <w:szCs w:val="24"/>
        </w:rPr>
        <w:t xml:space="preserve"> are logged as </w:t>
      </w:r>
      <w:r w:rsidR="00D02A24" w:rsidRPr="00AA1CE9">
        <w:rPr>
          <w:rFonts w:ascii="Berlin Sans FB" w:hAnsi="Berlin Sans FB"/>
          <w:sz w:val="24"/>
          <w:szCs w:val="24"/>
        </w:rPr>
        <w:t>learning oppo</w:t>
      </w:r>
      <w:r w:rsidRPr="00AA1CE9">
        <w:rPr>
          <w:rFonts w:ascii="Berlin Sans FB" w:hAnsi="Berlin Sans FB"/>
          <w:sz w:val="24"/>
          <w:szCs w:val="24"/>
        </w:rPr>
        <w:t xml:space="preserve">rtunities; </w:t>
      </w:r>
      <w:r w:rsidR="00D02A24" w:rsidRPr="00AA1CE9">
        <w:rPr>
          <w:rFonts w:ascii="Berlin Sans FB" w:hAnsi="Berlin Sans FB"/>
          <w:sz w:val="24"/>
          <w:szCs w:val="24"/>
        </w:rPr>
        <w:t>correct</w:t>
      </w:r>
      <w:r w:rsidRPr="00AA1CE9">
        <w:rPr>
          <w:rFonts w:ascii="Berlin Sans FB" w:hAnsi="Berlin Sans FB"/>
          <w:sz w:val="24"/>
          <w:szCs w:val="24"/>
        </w:rPr>
        <w:t>ed with d</w:t>
      </w:r>
      <w:r w:rsidR="00D02A24" w:rsidRPr="00AA1CE9">
        <w:rPr>
          <w:rFonts w:ascii="Berlin Sans FB" w:hAnsi="Berlin Sans FB"/>
          <w:sz w:val="24"/>
          <w:szCs w:val="24"/>
        </w:rPr>
        <w:t xml:space="preserve">etails </w:t>
      </w:r>
      <w:r w:rsidRPr="00AA1CE9">
        <w:rPr>
          <w:rFonts w:ascii="Berlin Sans FB" w:hAnsi="Berlin Sans FB"/>
          <w:sz w:val="24"/>
          <w:szCs w:val="24"/>
        </w:rPr>
        <w:t>shared a</w:t>
      </w:r>
      <w:r w:rsidR="00D02A24" w:rsidRPr="00AA1CE9">
        <w:rPr>
          <w:rFonts w:ascii="Berlin Sans FB" w:hAnsi="Berlin Sans FB"/>
          <w:sz w:val="24"/>
          <w:szCs w:val="24"/>
        </w:rPr>
        <w:t>cross the organization (Chassin</w:t>
      </w:r>
      <w:r w:rsidR="00AA1CE9" w:rsidRPr="00AA1CE9">
        <w:rPr>
          <w:rFonts w:ascii="Berlin Sans FB" w:hAnsi="Berlin Sans FB"/>
          <w:sz w:val="24"/>
          <w:szCs w:val="24"/>
        </w:rPr>
        <w:t xml:space="preserve"> &amp;</w:t>
      </w:r>
      <w:r w:rsidRPr="00AA1CE9">
        <w:rPr>
          <w:rFonts w:ascii="Berlin Sans FB" w:hAnsi="Berlin Sans FB"/>
          <w:sz w:val="24"/>
          <w:szCs w:val="24"/>
        </w:rPr>
        <w:t xml:space="preserve"> Loeb, 2012; Shabot, 2016</w:t>
      </w:r>
      <w:r w:rsidR="00D02A24" w:rsidRPr="00AA1CE9">
        <w:rPr>
          <w:rFonts w:ascii="Berlin Sans FB" w:hAnsi="Berlin Sans FB"/>
          <w:sz w:val="24"/>
          <w:szCs w:val="24"/>
        </w:rPr>
        <w:t>).</w:t>
      </w:r>
      <w:r w:rsidRPr="00AA1CE9">
        <w:rPr>
          <w:rFonts w:ascii="Berlin Sans FB" w:hAnsi="Berlin Sans FB"/>
          <w:sz w:val="24"/>
          <w:szCs w:val="24"/>
        </w:rPr>
        <w:t xml:space="preserve"> </w:t>
      </w:r>
      <w:r w:rsidRPr="00AA1CE9">
        <w:rPr>
          <w:rFonts w:ascii="Berlin Sans FB" w:hAnsi="Berlin Sans FB"/>
          <w:i/>
          <w:sz w:val="24"/>
          <w:szCs w:val="24"/>
        </w:rPr>
        <w:t>“</w:t>
      </w:r>
      <w:r w:rsidRPr="00AA1CE9">
        <w:rPr>
          <w:rFonts w:ascii="Berlin Sans FB" w:hAnsi="Berlin Sans FB"/>
          <w:i/>
          <w:color w:val="000000"/>
          <w:sz w:val="24"/>
          <w:szCs w:val="24"/>
          <w:shd w:val="clear" w:color="auto" w:fill="FFFFFF"/>
        </w:rPr>
        <w:t>Traditional mechanisms have utilized verbal reports and paper-based incident reports to detect and document clinically significant medical error</w:t>
      </w:r>
      <w:r w:rsidR="00346C1D">
        <w:rPr>
          <w:rFonts w:ascii="Berlin Sans FB" w:hAnsi="Berlin Sans FB"/>
          <w:i/>
          <w:color w:val="000000"/>
          <w:sz w:val="24"/>
          <w:szCs w:val="24"/>
          <w:shd w:val="clear" w:color="auto" w:fill="FFFFFF"/>
        </w:rPr>
        <w:t>2.</w:t>
      </w:r>
      <w:r w:rsidRPr="00AA1CE9">
        <w:rPr>
          <w:rFonts w:ascii="Berlin Sans FB" w:hAnsi="Berlin Sans FB"/>
          <w:i/>
          <w:color w:val="000000"/>
          <w:sz w:val="24"/>
          <w:szCs w:val="24"/>
          <w:shd w:val="clear" w:color="auto" w:fill="FFFFFF"/>
        </w:rPr>
        <w:t>s; yet the correlation with actual errors has been low</w:t>
      </w:r>
      <w:r w:rsidRPr="00AA1CE9">
        <w:rPr>
          <w:rFonts w:ascii="Berlin Sans FB" w:hAnsi="Berlin Sans FB"/>
          <w:color w:val="000000"/>
          <w:sz w:val="24"/>
          <w:szCs w:val="24"/>
          <w:shd w:val="clear" w:color="auto" w:fill="FFFFFF"/>
        </w:rPr>
        <w:t>” (Wolf &amp; Hughes, 2008, p.</w:t>
      </w:r>
      <w:r w:rsidR="00AA1CE9" w:rsidRPr="00AA1CE9">
        <w:rPr>
          <w:rFonts w:ascii="Berlin Sans FB" w:hAnsi="Berlin Sans FB"/>
          <w:color w:val="000000"/>
          <w:sz w:val="24"/>
          <w:szCs w:val="24"/>
          <w:shd w:val="clear" w:color="auto" w:fill="FFFFFF"/>
        </w:rPr>
        <w:t>335</w:t>
      </w:r>
      <w:r w:rsidRPr="00AA1CE9">
        <w:rPr>
          <w:rFonts w:ascii="Berlin Sans FB" w:hAnsi="Berlin Sans FB"/>
          <w:color w:val="000000"/>
          <w:sz w:val="24"/>
          <w:szCs w:val="24"/>
          <w:shd w:val="clear" w:color="auto" w:fill="FFFFFF"/>
        </w:rPr>
        <w:t>);</w:t>
      </w:r>
      <w:r w:rsidR="00AA1CE9" w:rsidRPr="00AA1CE9">
        <w:rPr>
          <w:rFonts w:ascii="Berlin Sans FB" w:hAnsi="Berlin Sans FB"/>
          <w:color w:val="000000"/>
          <w:sz w:val="24"/>
          <w:szCs w:val="24"/>
          <w:shd w:val="clear" w:color="auto" w:fill="FFFFFF"/>
        </w:rPr>
        <w:t>…“</w:t>
      </w:r>
      <w:r w:rsidRPr="00AA1CE9">
        <w:rPr>
          <w:rFonts w:ascii="Berlin Sans FB" w:hAnsi="Berlin Sans FB"/>
          <w:i/>
          <w:color w:val="000000"/>
          <w:sz w:val="24"/>
          <w:szCs w:val="24"/>
          <w:shd w:val="clear" w:color="auto" w:fill="FFFFFF"/>
        </w:rPr>
        <w:t xml:space="preserve">the benefits of which dependent upon the design of the system, how and what information is collected, and whether the information is used to inform a sophisticated </w:t>
      </w:r>
      <w:r w:rsidRPr="00AA1CE9">
        <w:rPr>
          <w:rFonts w:ascii="Berlin Sans FB" w:hAnsi="Berlin Sans FB"/>
          <w:i/>
          <w:color w:val="000000"/>
          <w:sz w:val="24"/>
          <w:szCs w:val="24"/>
          <w:shd w:val="clear" w:color="auto" w:fill="FFFFFF"/>
        </w:rPr>
        <w:lastRenderedPageBreak/>
        <w:t>investigation of specific errors to understand the nature and magnitude of the p</w:t>
      </w:r>
      <w:r w:rsidR="00AA1CE9" w:rsidRPr="00AA1CE9">
        <w:rPr>
          <w:rFonts w:ascii="Berlin Sans FB" w:hAnsi="Berlin Sans FB"/>
          <w:i/>
          <w:color w:val="000000"/>
          <w:sz w:val="24"/>
          <w:szCs w:val="24"/>
          <w:shd w:val="clear" w:color="auto" w:fill="FFFFFF"/>
        </w:rPr>
        <w:t xml:space="preserve">roblem” </w:t>
      </w:r>
      <w:r w:rsidR="00AA1CE9" w:rsidRPr="00AA1CE9">
        <w:rPr>
          <w:rFonts w:ascii="Berlin Sans FB" w:hAnsi="Berlin Sans FB"/>
          <w:color w:val="000000"/>
          <w:sz w:val="24"/>
          <w:szCs w:val="24"/>
          <w:shd w:val="clear" w:color="auto" w:fill="FFFFFF"/>
        </w:rPr>
        <w:t>(ibid, p336).</w:t>
      </w:r>
    </w:p>
    <w:p w:rsidR="00D02A24" w:rsidRPr="00AA1CE9" w:rsidRDefault="00D02A24" w:rsidP="00AA1CE9">
      <w:pPr>
        <w:spacing w:line="360" w:lineRule="auto"/>
        <w:jc w:val="both"/>
        <w:rPr>
          <w:rFonts w:ascii="Berlin Sans FB" w:hAnsi="Berlin Sans FB" w:cs="Arial"/>
          <w:color w:val="000000" w:themeColor="text1"/>
          <w:sz w:val="24"/>
          <w:szCs w:val="24"/>
        </w:rPr>
      </w:pPr>
    </w:p>
    <w:p w:rsidR="00D02A24" w:rsidRPr="00AA1CE9" w:rsidRDefault="00D02A24" w:rsidP="00D02A24">
      <w:pPr>
        <w:pStyle w:val="Heading2"/>
        <w:rPr>
          <w:rFonts w:ascii="Berlin Sans FB" w:hAnsi="Berlin Sans FB"/>
          <w:color w:val="000000" w:themeColor="text1"/>
          <w:sz w:val="24"/>
          <w:szCs w:val="24"/>
        </w:rPr>
      </w:pPr>
      <w:bookmarkStart w:id="15" w:name="_Toc510777993"/>
      <w:r w:rsidRPr="00AA1CE9">
        <w:rPr>
          <w:rFonts w:ascii="Berlin Sans FB" w:hAnsi="Berlin Sans FB" w:cs="Arial"/>
          <w:color w:val="000000" w:themeColor="text1"/>
          <w:sz w:val="24"/>
          <w:szCs w:val="24"/>
        </w:rPr>
        <w:t xml:space="preserve">3.3.1 The </w:t>
      </w:r>
      <w:r w:rsidRPr="00AA1CE9">
        <w:rPr>
          <w:rFonts w:ascii="Berlin Sans FB" w:hAnsi="Berlin Sans FB"/>
          <w:color w:val="000000" w:themeColor="text1"/>
          <w:sz w:val="24"/>
          <w:szCs w:val="24"/>
        </w:rPr>
        <w:t>High Performance Healthcare Maturity’ (HRHCM) model</w:t>
      </w:r>
      <w:bookmarkEnd w:id="15"/>
    </w:p>
    <w:p w:rsidR="00AA1CE9" w:rsidRPr="00AA1CE9" w:rsidRDefault="00AA1CE9" w:rsidP="00AA1CE9">
      <w:pPr>
        <w:rPr>
          <w:sz w:val="24"/>
          <w:szCs w:val="24"/>
          <w:lang w:val="en-GB"/>
        </w:rPr>
      </w:pPr>
    </w:p>
    <w:p w:rsidR="00AA1CE9" w:rsidRPr="00AA1CE9" w:rsidRDefault="00501D59" w:rsidP="00AA1CE9">
      <w:pPr>
        <w:spacing w:line="360" w:lineRule="auto"/>
        <w:jc w:val="both"/>
        <w:rPr>
          <w:rFonts w:ascii="Berlin Sans FB" w:hAnsi="Berlin Sans FB" w:cs="Arial"/>
          <w:color w:val="000000" w:themeColor="text1"/>
          <w:sz w:val="24"/>
          <w:szCs w:val="24"/>
        </w:rPr>
      </w:pPr>
      <w:r w:rsidRPr="00AA1CE9">
        <w:rPr>
          <w:rFonts w:ascii="Berlin Sans FB" w:hAnsi="Berlin Sans FB" w:cs="Arial"/>
          <w:color w:val="000000" w:themeColor="text1"/>
          <w:sz w:val="24"/>
          <w:szCs w:val="24"/>
        </w:rPr>
        <w:t>Chassin &amp; Loeb (2013) combined the Joint Commission's</w:t>
      </w:r>
      <w:r w:rsidR="00764D3E" w:rsidRPr="00AA1CE9">
        <w:rPr>
          <w:rFonts w:ascii="Berlin Sans FB" w:hAnsi="Berlin Sans FB" w:cs="Arial"/>
          <w:color w:val="000000" w:themeColor="text1"/>
          <w:sz w:val="24"/>
          <w:szCs w:val="24"/>
        </w:rPr>
        <w:t xml:space="preserve"> [a USA-based healthcare accreditation organisation]</w:t>
      </w:r>
      <w:r w:rsidRPr="00AA1CE9">
        <w:rPr>
          <w:rFonts w:ascii="Berlin Sans FB" w:hAnsi="Berlin Sans FB" w:cs="Arial"/>
          <w:color w:val="000000" w:themeColor="text1"/>
          <w:sz w:val="24"/>
          <w:szCs w:val="24"/>
        </w:rPr>
        <w:t xml:space="preserve"> knowledge of healthcare organizations with knowledge from the HR published literature experts including safety scholars outside </w:t>
      </w:r>
      <w:r w:rsidR="009538C6" w:rsidRPr="00AA1CE9">
        <w:rPr>
          <w:rFonts w:ascii="Berlin Sans FB" w:hAnsi="Berlin Sans FB" w:cs="Arial"/>
          <w:color w:val="000000" w:themeColor="text1"/>
          <w:sz w:val="24"/>
          <w:szCs w:val="24"/>
        </w:rPr>
        <w:t>healthcare</w:t>
      </w:r>
      <w:r w:rsidRPr="00AA1CE9">
        <w:rPr>
          <w:rFonts w:ascii="Berlin Sans FB" w:hAnsi="Berlin Sans FB" w:cs="Arial"/>
          <w:color w:val="000000" w:themeColor="text1"/>
          <w:sz w:val="24"/>
          <w:szCs w:val="24"/>
        </w:rPr>
        <w:t xml:space="preserve"> to develop a conceptual and practical framework for assessing hospitals’ readiness for and progress toward HR. In their view </w:t>
      </w:r>
      <w:r w:rsidRPr="00AA1CE9">
        <w:rPr>
          <w:rFonts w:ascii="Berlin Sans FB" w:hAnsi="Berlin Sans FB" w:cs="Arial"/>
          <w:color w:val="000000" w:themeColor="text1"/>
          <w:sz w:val="24"/>
          <w:szCs w:val="24"/>
          <w:shd w:val="clear" w:color="auto" w:fill="FFFFFF"/>
        </w:rPr>
        <w:t>hospitals and other healthcare organizations behave as if they accept failure as an inevitable feature of their daily work. </w:t>
      </w:r>
      <w:r w:rsidRPr="00AA1CE9">
        <w:rPr>
          <w:rFonts w:ascii="Berlin Sans FB" w:hAnsi="Berlin Sans FB" w:cs="Arial"/>
          <w:color w:val="000000" w:themeColor="text1"/>
          <w:sz w:val="24"/>
          <w:szCs w:val="24"/>
        </w:rPr>
        <w:t xml:space="preserve">Their </w:t>
      </w:r>
      <w:r w:rsidRPr="00AA1CE9">
        <w:rPr>
          <w:rFonts w:ascii="Berlin Sans FB" w:hAnsi="Berlin Sans FB"/>
          <w:sz w:val="24"/>
          <w:szCs w:val="24"/>
        </w:rPr>
        <w:t xml:space="preserve">High Performance </w:t>
      </w:r>
      <w:r w:rsidR="009538C6" w:rsidRPr="00AA1CE9">
        <w:rPr>
          <w:rFonts w:ascii="Berlin Sans FB" w:hAnsi="Berlin Sans FB"/>
          <w:sz w:val="24"/>
          <w:szCs w:val="24"/>
        </w:rPr>
        <w:t>Healthcare</w:t>
      </w:r>
      <w:r w:rsidRPr="00AA1CE9">
        <w:rPr>
          <w:rFonts w:ascii="Berlin Sans FB" w:hAnsi="Berlin Sans FB"/>
          <w:sz w:val="24"/>
          <w:szCs w:val="24"/>
        </w:rPr>
        <w:t xml:space="preserve"> Maturity’ (HRHCM) model</w:t>
      </w:r>
      <w:r w:rsidRPr="00AA1CE9">
        <w:rPr>
          <w:rFonts w:ascii="Berlin Sans FB" w:hAnsi="Berlin Sans FB" w:cs="Arial"/>
          <w:color w:val="000000" w:themeColor="text1"/>
          <w:sz w:val="24"/>
          <w:szCs w:val="24"/>
        </w:rPr>
        <w:t xml:space="preserve"> outlines three key domains for hospitals to focus upon to achieve HR incrementally: </w:t>
      </w:r>
      <w:r w:rsidRPr="00AA1CE9">
        <w:rPr>
          <w:rFonts w:ascii="Berlin Sans FB" w:hAnsi="Berlin Sans FB" w:cs="Arial"/>
          <w:b/>
          <w:color w:val="000000" w:themeColor="text1"/>
          <w:sz w:val="24"/>
          <w:szCs w:val="24"/>
        </w:rPr>
        <w:t>leadership engagement, development of a robust safety culture, and use of effective process improvement tools</w:t>
      </w:r>
      <w:r w:rsidRPr="00AA1CE9">
        <w:rPr>
          <w:rFonts w:ascii="Berlin Sans FB" w:hAnsi="Berlin Sans FB" w:cs="Arial"/>
          <w:color w:val="000000" w:themeColor="text1"/>
          <w:sz w:val="24"/>
          <w:szCs w:val="24"/>
        </w:rPr>
        <w:t>. This is given in the context that the application of safety standards applied within other HROs cannot be directly applied to today's hospitals, particularity as there is an inherent</w:t>
      </w:r>
      <w:r w:rsidRPr="00AA1CE9">
        <w:rPr>
          <w:rFonts w:ascii="Berlin Sans FB" w:hAnsi="Berlin Sans FB" w:cs="Arial"/>
          <w:color w:val="000000" w:themeColor="text1"/>
          <w:sz w:val="24"/>
          <w:szCs w:val="24"/>
          <w:shd w:val="clear" w:color="auto" w:fill="F9F9F9"/>
        </w:rPr>
        <w:t xml:space="preserve"> </w:t>
      </w:r>
      <w:r w:rsidRPr="00AA1CE9">
        <w:rPr>
          <w:rFonts w:ascii="Berlin Sans FB" w:hAnsi="Berlin Sans FB" w:cs="Arial"/>
          <w:color w:val="000000" w:themeColor="text1"/>
          <w:sz w:val="24"/>
          <w:szCs w:val="24"/>
        </w:rPr>
        <w:t>mis</w:t>
      </w:r>
      <w:r w:rsidRPr="00AA1CE9">
        <w:rPr>
          <w:rFonts w:ascii="Berlin Sans FB" w:hAnsi="Berlin Sans FB" w:cs="Arial"/>
          <w:color w:val="000000" w:themeColor="text1"/>
          <w:sz w:val="24"/>
          <w:szCs w:val="24"/>
          <w:shd w:val="clear" w:color="auto" w:fill="FFFFFF"/>
        </w:rPr>
        <w:t xml:space="preserve">placed confidence that their </w:t>
      </w:r>
      <w:r w:rsidRPr="00AA1CE9">
        <w:rPr>
          <w:rFonts w:ascii="Berlin Sans FB" w:hAnsi="Berlin Sans FB" w:cs="Arial"/>
          <w:i/>
          <w:color w:val="000000" w:themeColor="text1"/>
          <w:sz w:val="24"/>
          <w:szCs w:val="24"/>
          <w:shd w:val="clear" w:color="auto" w:fill="FFFFFF"/>
        </w:rPr>
        <w:t>“safety systems are adequate”</w:t>
      </w:r>
      <w:r w:rsidR="00362AAC" w:rsidRPr="00AA1CE9">
        <w:rPr>
          <w:rFonts w:ascii="Berlin Sans FB" w:hAnsi="Berlin Sans FB" w:cs="Arial"/>
          <w:color w:val="000000" w:themeColor="text1"/>
          <w:sz w:val="24"/>
          <w:szCs w:val="24"/>
          <w:shd w:val="clear" w:color="auto" w:fill="FFFFFF"/>
        </w:rPr>
        <w:t xml:space="preserve"> (Chassin &amp; L</w:t>
      </w:r>
      <w:r w:rsidRPr="00AA1CE9">
        <w:rPr>
          <w:rFonts w:ascii="Berlin Sans FB" w:hAnsi="Berlin Sans FB" w:cs="Arial"/>
          <w:color w:val="000000" w:themeColor="text1"/>
          <w:sz w:val="24"/>
          <w:szCs w:val="24"/>
          <w:shd w:val="clear" w:color="auto" w:fill="FFFFFF"/>
        </w:rPr>
        <w:t>o</w:t>
      </w:r>
      <w:r w:rsidR="00362AAC" w:rsidRPr="00AA1CE9">
        <w:rPr>
          <w:rFonts w:ascii="Berlin Sans FB" w:hAnsi="Berlin Sans FB" w:cs="Arial"/>
          <w:color w:val="000000" w:themeColor="text1"/>
          <w:sz w:val="24"/>
          <w:szCs w:val="24"/>
          <w:shd w:val="clear" w:color="auto" w:fill="FFFFFF"/>
        </w:rPr>
        <w:t>e</w:t>
      </w:r>
      <w:r w:rsidRPr="00AA1CE9">
        <w:rPr>
          <w:rFonts w:ascii="Berlin Sans FB" w:hAnsi="Berlin Sans FB" w:cs="Arial"/>
          <w:color w:val="000000" w:themeColor="text1"/>
          <w:sz w:val="24"/>
          <w:szCs w:val="24"/>
          <w:shd w:val="clear" w:color="auto" w:fill="FFFFFF"/>
        </w:rPr>
        <w:t xml:space="preserve">b, 2013 p.463) </w:t>
      </w:r>
      <w:r w:rsidRPr="00AA1CE9">
        <w:rPr>
          <w:rFonts w:ascii="Berlin Sans FB" w:hAnsi="Berlin Sans FB" w:cs="Arial"/>
          <w:color w:val="000000" w:themeColor="text1"/>
          <w:sz w:val="24"/>
          <w:szCs w:val="24"/>
        </w:rPr>
        <w:t xml:space="preserve">Instead they defined a series of incremental changes that hospitals should undertake to progress toward high reliability. These changes involve the leadership's commitment to achieving zero patient harm, a fully functional culture of safety throughout the organization, and the widespread deployment of highly effective process improvement tools </w:t>
      </w:r>
      <w:r w:rsidRPr="00AA1CE9">
        <w:rPr>
          <w:rFonts w:ascii="Berlin Sans FB" w:hAnsi="Berlin Sans FB"/>
          <w:sz w:val="24"/>
          <w:szCs w:val="24"/>
        </w:rPr>
        <w:t>(Chassin &amp; Loeb, 2013).</w:t>
      </w:r>
      <w:r w:rsidR="00AA1CE9" w:rsidRPr="00AA1CE9">
        <w:rPr>
          <w:rFonts w:ascii="Berlin Sans FB" w:hAnsi="Berlin Sans FB"/>
          <w:sz w:val="24"/>
          <w:szCs w:val="24"/>
        </w:rPr>
        <w:t xml:space="preserve"> </w:t>
      </w:r>
      <w:r w:rsidR="00AA1CE9" w:rsidRPr="00AA1CE9">
        <w:rPr>
          <w:rFonts w:ascii="Berlin Sans FB" w:hAnsi="Berlin Sans FB"/>
          <w:color w:val="000000"/>
          <w:sz w:val="24"/>
          <w:szCs w:val="24"/>
          <w:shd w:val="clear" w:color="auto" w:fill="FFFFFF"/>
        </w:rPr>
        <w:t>According to Latney</w:t>
      </w:r>
      <w:r w:rsidR="00AA1CE9" w:rsidRPr="00AA1CE9">
        <w:rPr>
          <w:rFonts w:ascii="Berlin Sans FB" w:hAnsi="Berlin Sans FB"/>
          <w:i/>
          <w:color w:val="000000"/>
          <w:sz w:val="24"/>
          <w:szCs w:val="24"/>
          <w:shd w:val="clear" w:color="auto" w:fill="FFFFFF"/>
        </w:rPr>
        <w:t xml:space="preserve"> (2016</w:t>
      </w:r>
      <w:r w:rsidR="00AA1CE9" w:rsidRPr="00AA1CE9">
        <w:rPr>
          <w:rFonts w:ascii="Berlin Sans FB" w:hAnsi="Berlin Sans FB"/>
          <w:color w:val="000000"/>
          <w:sz w:val="24"/>
          <w:szCs w:val="24"/>
          <w:shd w:val="clear" w:color="auto" w:fill="FFFFFF"/>
        </w:rPr>
        <w:t xml:space="preserve">) healthcare providers </w:t>
      </w:r>
      <w:r w:rsidR="00AA1CE9" w:rsidRPr="00AA1CE9">
        <w:rPr>
          <w:rFonts w:ascii="Berlin Sans FB" w:hAnsi="Berlin Sans FB"/>
          <w:sz w:val="24"/>
          <w:szCs w:val="24"/>
        </w:rPr>
        <w:t>struggle with the safety culture requirement most</w:t>
      </w:r>
      <w:r w:rsidR="00AA1CE9" w:rsidRPr="00AA1CE9">
        <w:rPr>
          <w:rFonts w:ascii="Berlin Sans FB" w:hAnsi="Berlin Sans FB"/>
          <w:i/>
          <w:sz w:val="24"/>
          <w:szCs w:val="24"/>
        </w:rPr>
        <w:t xml:space="preserve">, </w:t>
      </w:r>
      <w:r w:rsidR="00AA1CE9" w:rsidRPr="00AA1CE9">
        <w:rPr>
          <w:rFonts w:ascii="Berlin Sans FB" w:hAnsi="Berlin Sans FB"/>
          <w:sz w:val="24"/>
          <w:szCs w:val="24"/>
        </w:rPr>
        <w:t>declaring that whilst</w:t>
      </w:r>
      <w:r w:rsidR="00AA1CE9" w:rsidRPr="00AA1CE9">
        <w:rPr>
          <w:rFonts w:ascii="Berlin Sans FB" w:hAnsi="Berlin Sans FB"/>
          <w:i/>
          <w:sz w:val="24"/>
          <w:szCs w:val="24"/>
        </w:rPr>
        <w:t xml:space="preserve"> </w:t>
      </w:r>
      <w:r w:rsidR="00AA1CE9" w:rsidRPr="00AA1CE9">
        <w:rPr>
          <w:rFonts w:ascii="Berlin Sans FB" w:hAnsi="Berlin Sans FB"/>
          <w:sz w:val="24"/>
          <w:szCs w:val="24"/>
        </w:rPr>
        <w:t xml:space="preserve">most healthcare systems hospitals have elected to perform annual safety culture surveys, they have not put much effort or resources toward making sustainable changes to strengthen the culture of safety. </w:t>
      </w:r>
    </w:p>
    <w:p w:rsidR="00501D59" w:rsidRDefault="00501D59" w:rsidP="00501D59">
      <w:pPr>
        <w:spacing w:line="360" w:lineRule="auto"/>
        <w:jc w:val="both"/>
        <w:rPr>
          <w:rFonts w:ascii="Berlin Sans FB" w:hAnsi="Berlin Sans FB"/>
          <w:sz w:val="24"/>
          <w:szCs w:val="24"/>
        </w:rPr>
      </w:pPr>
    </w:p>
    <w:p w:rsidR="009574A6" w:rsidRPr="008D0C78" w:rsidRDefault="00AA1CE9" w:rsidP="008D0C78">
      <w:pPr>
        <w:pStyle w:val="Heading3"/>
        <w:rPr>
          <w:rFonts w:ascii="Berlin Sans FB" w:hAnsi="Berlin Sans FB" w:cs="Arial"/>
          <w:color w:val="000000" w:themeColor="text1"/>
        </w:rPr>
      </w:pPr>
      <w:bookmarkStart w:id="16" w:name="_Toc510777994"/>
      <w:r>
        <w:rPr>
          <w:rFonts w:ascii="Berlin Sans FB" w:hAnsi="Berlin Sans FB" w:cs="Arial"/>
          <w:color w:val="000000" w:themeColor="text1"/>
        </w:rPr>
        <w:t xml:space="preserve">3.2.1 </w:t>
      </w:r>
      <w:r w:rsidR="00A428A0" w:rsidRPr="00F30FD9">
        <w:rPr>
          <w:rFonts w:ascii="Berlin Sans FB" w:hAnsi="Berlin Sans FB" w:cs="Arial"/>
          <w:color w:val="000000" w:themeColor="text1"/>
        </w:rPr>
        <w:t>Safety Culture</w:t>
      </w:r>
      <w:r>
        <w:rPr>
          <w:rFonts w:ascii="Berlin Sans FB" w:hAnsi="Berlin Sans FB" w:cs="Arial"/>
          <w:color w:val="000000" w:themeColor="text1"/>
        </w:rPr>
        <w:t>: A key challenge</w:t>
      </w:r>
      <w:bookmarkEnd w:id="16"/>
    </w:p>
    <w:p w:rsidR="009574A6" w:rsidRPr="009574A6" w:rsidRDefault="009574A6" w:rsidP="009574A6">
      <w:pPr>
        <w:rPr>
          <w:lang w:val="en-GB" w:eastAsia="en-GB"/>
        </w:rPr>
      </w:pPr>
    </w:p>
    <w:p w:rsidR="003C5E8D" w:rsidRDefault="00DC3F2E" w:rsidP="00DC3F2E">
      <w:pPr>
        <w:autoSpaceDE w:val="0"/>
        <w:autoSpaceDN w:val="0"/>
        <w:adjustRightInd w:val="0"/>
        <w:spacing w:line="360" w:lineRule="auto"/>
        <w:jc w:val="both"/>
        <w:rPr>
          <w:rFonts w:ascii="Berlin Sans FB" w:hAnsi="Berlin Sans FB" w:cs="AvenirNextLTPro-Regular"/>
          <w:color w:val="000000" w:themeColor="text1"/>
          <w:sz w:val="24"/>
          <w:szCs w:val="24"/>
        </w:rPr>
      </w:pPr>
      <w:r w:rsidRPr="00F30FD9">
        <w:rPr>
          <w:rFonts w:ascii="Berlin Sans FB" w:hAnsi="Berlin Sans FB" w:cs="AvenirNextLTPro-Regular"/>
          <w:color w:val="000000" w:themeColor="text1"/>
          <w:sz w:val="24"/>
          <w:szCs w:val="24"/>
        </w:rPr>
        <w:t xml:space="preserve">According to Listyowardojo et al. (2014, p5) </w:t>
      </w:r>
      <w:r w:rsidRPr="00F30FD9">
        <w:rPr>
          <w:rFonts w:ascii="Berlin Sans FB" w:hAnsi="Berlin Sans FB" w:cs="AvenirNextLTPro-Regular"/>
          <w:i/>
          <w:color w:val="000000" w:themeColor="text1"/>
          <w:sz w:val="24"/>
          <w:szCs w:val="24"/>
        </w:rPr>
        <w:t>“safety culture is the way in which organizations live and breathe safety</w:t>
      </w:r>
      <w:r w:rsidR="00764D3E" w:rsidRPr="00F30FD9">
        <w:rPr>
          <w:rFonts w:ascii="Berlin Sans FB" w:hAnsi="Berlin Sans FB" w:cs="AvenirNextLTPro-Regular"/>
          <w:color w:val="000000" w:themeColor="text1"/>
          <w:sz w:val="24"/>
          <w:szCs w:val="24"/>
        </w:rPr>
        <w:t xml:space="preserve">”. </w:t>
      </w:r>
      <w:r w:rsidR="00A428A0" w:rsidRPr="00F30FD9">
        <w:rPr>
          <w:rFonts w:ascii="Berlin Sans FB" w:hAnsi="Berlin Sans FB" w:cs="AvenirNextLTPro-Regular"/>
          <w:color w:val="000000" w:themeColor="text1"/>
          <w:sz w:val="24"/>
          <w:szCs w:val="24"/>
        </w:rPr>
        <w:t xml:space="preserve">Research based on a </w:t>
      </w:r>
      <w:r w:rsidR="00697511" w:rsidRPr="00F30FD9">
        <w:rPr>
          <w:rFonts w:ascii="Berlin Sans FB" w:hAnsi="Berlin Sans FB" w:cs="AvenirNextLTPro-Regular"/>
          <w:color w:val="000000" w:themeColor="text1"/>
          <w:sz w:val="24"/>
          <w:szCs w:val="24"/>
        </w:rPr>
        <w:t>comprehensive</w:t>
      </w:r>
      <w:r w:rsidR="00A428A0" w:rsidRPr="00F30FD9">
        <w:rPr>
          <w:rFonts w:ascii="Berlin Sans FB" w:hAnsi="Berlin Sans FB" w:cs="AvenirNextLTPro-Regular"/>
          <w:color w:val="000000" w:themeColor="text1"/>
          <w:sz w:val="24"/>
          <w:szCs w:val="24"/>
        </w:rPr>
        <w:t xml:space="preserve"> </w:t>
      </w:r>
      <w:r w:rsidR="00697511" w:rsidRPr="00F30FD9">
        <w:rPr>
          <w:rFonts w:ascii="Berlin Sans FB" w:hAnsi="Berlin Sans FB" w:cs="AvenirNextLTPro-Regular"/>
          <w:color w:val="000000" w:themeColor="text1"/>
          <w:sz w:val="24"/>
          <w:szCs w:val="24"/>
        </w:rPr>
        <w:t>literature</w:t>
      </w:r>
      <w:r w:rsidR="00A428A0" w:rsidRPr="00F30FD9">
        <w:rPr>
          <w:rFonts w:ascii="Berlin Sans FB" w:hAnsi="Berlin Sans FB" w:cs="AvenirNextLTPro-Regular"/>
          <w:color w:val="000000" w:themeColor="text1"/>
          <w:sz w:val="24"/>
          <w:szCs w:val="24"/>
        </w:rPr>
        <w:t xml:space="preserve"> review by the </w:t>
      </w:r>
      <w:r w:rsidR="00697511" w:rsidRPr="00F30FD9">
        <w:rPr>
          <w:rFonts w:ascii="Berlin Sans FB" w:hAnsi="Berlin Sans FB" w:cs="AvenirNextLTPro-Regular"/>
          <w:color w:val="000000" w:themeColor="text1"/>
          <w:sz w:val="24"/>
          <w:szCs w:val="24"/>
        </w:rPr>
        <w:t>Health</w:t>
      </w:r>
      <w:r w:rsidRPr="00F30FD9">
        <w:rPr>
          <w:rFonts w:ascii="Berlin Sans FB" w:hAnsi="Berlin Sans FB" w:cs="AvenirNextLTPro-Regular"/>
          <w:color w:val="000000" w:themeColor="text1"/>
          <w:sz w:val="24"/>
          <w:szCs w:val="24"/>
        </w:rPr>
        <w:t xml:space="preserve"> Foundation (2010) reveals an</w:t>
      </w:r>
      <w:r w:rsidR="00A428A0" w:rsidRPr="00F30FD9">
        <w:rPr>
          <w:rFonts w:ascii="Berlin Sans FB" w:hAnsi="Berlin Sans FB"/>
          <w:color w:val="000000" w:themeColor="text1"/>
          <w:sz w:val="24"/>
          <w:szCs w:val="24"/>
        </w:rPr>
        <w:t xml:space="preserve"> </w:t>
      </w:r>
      <w:r w:rsidRPr="00F30FD9">
        <w:rPr>
          <w:rFonts w:ascii="Berlin Sans FB" w:hAnsi="Berlin Sans FB"/>
          <w:color w:val="000000" w:themeColor="text1"/>
          <w:sz w:val="24"/>
          <w:szCs w:val="24"/>
        </w:rPr>
        <w:t>u</w:t>
      </w:r>
      <w:r w:rsidR="00A428A0" w:rsidRPr="00F30FD9">
        <w:rPr>
          <w:rFonts w:ascii="Berlin Sans FB" w:hAnsi="Berlin Sans FB"/>
          <w:color w:val="000000" w:themeColor="text1"/>
          <w:sz w:val="24"/>
          <w:szCs w:val="24"/>
        </w:rPr>
        <w:t xml:space="preserve">nderpinning assumption that improving the organisational culture surrounding safety will have a direct impact on patient safety and clinical outcomes e.g. </w:t>
      </w:r>
      <w:r w:rsidR="00A428A0" w:rsidRPr="00F30FD9">
        <w:rPr>
          <w:rFonts w:ascii="Berlin Sans FB" w:hAnsi="Berlin Sans FB" w:cs="AvenirNextLTPro-Regular"/>
          <w:color w:val="000000" w:themeColor="text1"/>
          <w:sz w:val="24"/>
          <w:szCs w:val="24"/>
        </w:rPr>
        <w:t xml:space="preserve">studies have found a link between improved safety culture and reduced readmission rates, length of stay and medication errors. </w:t>
      </w:r>
      <w:r w:rsidR="00697511" w:rsidRPr="00F30FD9">
        <w:rPr>
          <w:rFonts w:ascii="Berlin Sans FB" w:hAnsi="Berlin Sans FB" w:cs="AvenirNextLTPro-Regular"/>
          <w:color w:val="000000" w:themeColor="text1"/>
          <w:sz w:val="24"/>
          <w:szCs w:val="24"/>
        </w:rPr>
        <w:t xml:space="preserve">Safety culture </w:t>
      </w:r>
      <w:r w:rsidR="00BC1DC1" w:rsidRPr="00F30FD9">
        <w:rPr>
          <w:rFonts w:ascii="Berlin Sans FB" w:hAnsi="Berlin Sans FB" w:cs="AvenirNextLTPro-Regular"/>
          <w:i/>
          <w:color w:val="000000" w:themeColor="text1"/>
          <w:sz w:val="24"/>
          <w:szCs w:val="24"/>
        </w:rPr>
        <w:t>“</w:t>
      </w:r>
      <w:r w:rsidR="00697511" w:rsidRPr="00F30FD9">
        <w:rPr>
          <w:rFonts w:ascii="Berlin Sans FB" w:hAnsi="Berlin Sans FB" w:cs="AvenirNextLTPro-Regular"/>
          <w:i/>
          <w:color w:val="000000" w:themeColor="text1"/>
          <w:sz w:val="24"/>
          <w:szCs w:val="24"/>
        </w:rPr>
        <w:t>can be defined as the organizational</w:t>
      </w:r>
      <w:r w:rsidRPr="00F30FD9">
        <w:rPr>
          <w:rFonts w:ascii="Berlin Sans FB" w:hAnsi="Berlin Sans FB" w:cs="AvenirNextLTPro-Regular"/>
          <w:i/>
          <w:color w:val="000000" w:themeColor="text1"/>
          <w:sz w:val="24"/>
          <w:szCs w:val="24"/>
        </w:rPr>
        <w:t xml:space="preserve"> </w:t>
      </w:r>
      <w:r w:rsidR="00697511" w:rsidRPr="00F30FD9">
        <w:rPr>
          <w:rFonts w:ascii="Berlin Sans FB" w:hAnsi="Berlin Sans FB" w:cs="AvenirNextLTPro-Regular"/>
          <w:i/>
          <w:color w:val="000000" w:themeColor="text1"/>
          <w:sz w:val="24"/>
          <w:szCs w:val="24"/>
        </w:rPr>
        <w:t>culture that directly or indirectly influences patient</w:t>
      </w:r>
      <w:r w:rsidRPr="00F30FD9">
        <w:rPr>
          <w:rFonts w:ascii="Berlin Sans FB" w:hAnsi="Berlin Sans FB" w:cs="AvenirNextLTPro-Regular"/>
          <w:i/>
          <w:color w:val="000000" w:themeColor="text1"/>
          <w:sz w:val="24"/>
          <w:szCs w:val="24"/>
        </w:rPr>
        <w:t xml:space="preserve"> </w:t>
      </w:r>
      <w:r w:rsidR="00697511" w:rsidRPr="00F30FD9">
        <w:rPr>
          <w:rFonts w:ascii="Berlin Sans FB" w:hAnsi="Berlin Sans FB" w:cs="AvenirNextLTPro-Regular"/>
          <w:i/>
          <w:color w:val="000000" w:themeColor="text1"/>
          <w:sz w:val="24"/>
          <w:szCs w:val="24"/>
        </w:rPr>
        <w:t>safety</w:t>
      </w:r>
      <w:r w:rsidR="00697511" w:rsidRPr="00F30FD9">
        <w:rPr>
          <w:rFonts w:ascii="Berlin Sans FB" w:hAnsi="Berlin Sans FB" w:cs="AvenirNextLTPro-Regular"/>
          <w:color w:val="000000" w:themeColor="text1"/>
          <w:sz w:val="24"/>
          <w:szCs w:val="24"/>
        </w:rPr>
        <w:t xml:space="preserve"> (Listyowardojo et al., 2014</w:t>
      </w:r>
      <w:r w:rsidR="00BC1DC1" w:rsidRPr="00F30FD9">
        <w:rPr>
          <w:rFonts w:ascii="Berlin Sans FB" w:hAnsi="Berlin Sans FB" w:cs="AvenirNextLTPro-Regular"/>
          <w:color w:val="000000" w:themeColor="text1"/>
          <w:sz w:val="24"/>
          <w:szCs w:val="24"/>
        </w:rPr>
        <w:t xml:space="preserve"> p5</w:t>
      </w:r>
      <w:r w:rsidR="00697511" w:rsidRPr="00F30FD9">
        <w:rPr>
          <w:rFonts w:ascii="Berlin Sans FB" w:hAnsi="Berlin Sans FB" w:cs="AvenirNextLTPro-Regular"/>
          <w:color w:val="000000" w:themeColor="text1"/>
          <w:sz w:val="24"/>
          <w:szCs w:val="24"/>
        </w:rPr>
        <w:t xml:space="preserve">). </w:t>
      </w:r>
      <w:r w:rsidR="00A428A0" w:rsidRPr="00F30FD9">
        <w:rPr>
          <w:rFonts w:ascii="Berlin Sans FB" w:hAnsi="Berlin Sans FB" w:cs="AvenirNextLTPro-Regular"/>
          <w:color w:val="000000" w:themeColor="text1"/>
          <w:sz w:val="24"/>
          <w:szCs w:val="24"/>
        </w:rPr>
        <w:t xml:space="preserve">The assessment of safety culture is </w:t>
      </w:r>
      <w:r w:rsidR="00697511" w:rsidRPr="00F30FD9">
        <w:rPr>
          <w:rFonts w:ascii="Berlin Sans FB" w:hAnsi="Berlin Sans FB" w:cs="AvenirNextLTPro-Regular"/>
          <w:color w:val="000000" w:themeColor="text1"/>
          <w:sz w:val="24"/>
          <w:szCs w:val="24"/>
        </w:rPr>
        <w:t xml:space="preserve">thus viewed as </w:t>
      </w:r>
      <w:r w:rsidR="00A428A0" w:rsidRPr="00F30FD9">
        <w:rPr>
          <w:rFonts w:ascii="Berlin Sans FB" w:hAnsi="Berlin Sans FB" w:cs="AvenirNextLTPro-Regular"/>
          <w:color w:val="000000" w:themeColor="text1"/>
          <w:sz w:val="24"/>
          <w:szCs w:val="24"/>
        </w:rPr>
        <w:t xml:space="preserve">a critical part of the journey </w:t>
      </w:r>
      <w:r w:rsidR="00A428A0" w:rsidRPr="00F30FD9">
        <w:rPr>
          <w:rFonts w:ascii="Berlin Sans FB" w:hAnsi="Berlin Sans FB" w:cs="AvenirNextLTPro-Regular"/>
          <w:color w:val="000000" w:themeColor="text1"/>
          <w:sz w:val="24"/>
          <w:szCs w:val="24"/>
        </w:rPr>
        <w:lastRenderedPageBreak/>
        <w:t xml:space="preserve">to achieve safer healthcare </w:t>
      </w:r>
      <w:r w:rsidR="00A428A0" w:rsidRPr="00F30FD9">
        <w:rPr>
          <w:rFonts w:ascii="Berlin Sans FB" w:hAnsi="Berlin Sans FB" w:cs="AvenirNextLTPro-Demi"/>
          <w:color w:val="000000" w:themeColor="text1"/>
          <w:sz w:val="24"/>
          <w:szCs w:val="24"/>
        </w:rPr>
        <w:t>[</w:t>
      </w:r>
      <w:r w:rsidRPr="00F30FD9">
        <w:rPr>
          <w:rFonts w:ascii="Berlin Sans FB" w:hAnsi="Berlin Sans FB" w:cs="AvenirNextLTPro-Demi"/>
          <w:color w:val="000000" w:themeColor="text1"/>
          <w:sz w:val="24"/>
          <w:szCs w:val="24"/>
        </w:rPr>
        <w:t>ibid;</w:t>
      </w:r>
      <w:r w:rsidR="00697511" w:rsidRPr="00F30FD9">
        <w:rPr>
          <w:rFonts w:ascii="Berlin Sans FB" w:hAnsi="Berlin Sans FB" w:cs="AvenirNextLTPro-Demi"/>
          <w:color w:val="000000" w:themeColor="text1"/>
          <w:sz w:val="24"/>
          <w:szCs w:val="24"/>
        </w:rPr>
        <w:t xml:space="preserve"> Sexton et al. 2006</w:t>
      </w:r>
      <w:r w:rsidR="00A428A0" w:rsidRPr="00F30FD9">
        <w:rPr>
          <w:rFonts w:ascii="Berlin Sans FB" w:hAnsi="Berlin Sans FB" w:cs="AvenirNextLTPro-Demi"/>
          <w:color w:val="000000" w:themeColor="text1"/>
          <w:sz w:val="24"/>
          <w:szCs w:val="24"/>
        </w:rPr>
        <w:t>]</w:t>
      </w:r>
      <w:r w:rsidR="00A428A0" w:rsidRPr="00F30FD9">
        <w:rPr>
          <w:rFonts w:ascii="Berlin Sans FB" w:hAnsi="Berlin Sans FB" w:cs="AvenirNextLTPro-Regular"/>
          <w:color w:val="000000" w:themeColor="text1"/>
          <w:sz w:val="24"/>
          <w:szCs w:val="24"/>
        </w:rPr>
        <w:t xml:space="preserve">. </w:t>
      </w:r>
      <w:r w:rsidR="00697511" w:rsidRPr="00F30FD9">
        <w:rPr>
          <w:rFonts w:ascii="Berlin Sans FB" w:hAnsi="Berlin Sans FB" w:cs="AvenirNextLTPro-Regular"/>
          <w:color w:val="000000" w:themeColor="text1"/>
          <w:sz w:val="24"/>
          <w:szCs w:val="24"/>
        </w:rPr>
        <w:t>Consequently “</w:t>
      </w:r>
      <w:r w:rsidR="00A428A0" w:rsidRPr="00F30FD9">
        <w:rPr>
          <w:rFonts w:ascii="Berlin Sans FB" w:hAnsi="Berlin Sans FB" w:cs="AvenirNextLTPro-Regular"/>
          <w:i/>
          <w:color w:val="000000" w:themeColor="text1"/>
          <w:sz w:val="24"/>
          <w:szCs w:val="24"/>
        </w:rPr>
        <w:t>safety culture assessment</w:t>
      </w:r>
      <w:r w:rsidR="00697511" w:rsidRPr="00F30FD9">
        <w:rPr>
          <w:rFonts w:ascii="Berlin Sans FB" w:hAnsi="Berlin Sans FB" w:cs="AvenirNextLTPro-Regular"/>
          <w:i/>
          <w:color w:val="000000" w:themeColor="text1"/>
          <w:sz w:val="24"/>
          <w:szCs w:val="24"/>
        </w:rPr>
        <w:t xml:space="preserve"> is considered </w:t>
      </w:r>
      <w:r w:rsidR="00A428A0" w:rsidRPr="00F30FD9">
        <w:rPr>
          <w:rFonts w:ascii="Berlin Sans FB" w:hAnsi="Berlin Sans FB" w:cs="AvenirNextLTPro-Regular"/>
          <w:i/>
          <w:color w:val="000000" w:themeColor="text1"/>
          <w:sz w:val="24"/>
          <w:szCs w:val="24"/>
        </w:rPr>
        <w:t>valuable</w:t>
      </w:r>
      <w:r w:rsidR="00697511" w:rsidRPr="00F30FD9">
        <w:rPr>
          <w:rFonts w:ascii="Berlin Sans FB" w:hAnsi="Berlin Sans FB" w:cs="AvenirNextLTPro-Regular"/>
          <w:i/>
          <w:color w:val="000000" w:themeColor="text1"/>
          <w:sz w:val="24"/>
          <w:szCs w:val="24"/>
        </w:rPr>
        <w:t xml:space="preserve"> </w:t>
      </w:r>
      <w:r w:rsidR="00A428A0" w:rsidRPr="00F30FD9">
        <w:rPr>
          <w:rFonts w:ascii="Berlin Sans FB" w:hAnsi="Berlin Sans FB" w:cs="AvenirNextLTPro-Regular"/>
          <w:i/>
          <w:color w:val="000000" w:themeColor="text1"/>
          <w:sz w:val="24"/>
          <w:szCs w:val="24"/>
        </w:rPr>
        <w:t>information to an organization regarding their</w:t>
      </w:r>
      <w:r w:rsidRPr="00F30FD9">
        <w:rPr>
          <w:rFonts w:ascii="Berlin Sans FB" w:hAnsi="Berlin Sans FB" w:cs="AvenirNextLTPro-Regular"/>
          <w:i/>
          <w:color w:val="000000" w:themeColor="text1"/>
          <w:sz w:val="24"/>
          <w:szCs w:val="24"/>
        </w:rPr>
        <w:t xml:space="preserve"> </w:t>
      </w:r>
      <w:r w:rsidR="00A428A0" w:rsidRPr="00F30FD9">
        <w:rPr>
          <w:rFonts w:ascii="Berlin Sans FB" w:hAnsi="Berlin Sans FB" w:cs="AvenirNextLTPro-Regular"/>
          <w:i/>
          <w:color w:val="000000" w:themeColor="text1"/>
          <w:sz w:val="24"/>
          <w:szCs w:val="24"/>
        </w:rPr>
        <w:t>managers’ and staff’s safety related perceptions</w:t>
      </w:r>
      <w:r w:rsidR="00697511" w:rsidRPr="00F30FD9">
        <w:rPr>
          <w:rFonts w:ascii="Berlin Sans FB" w:hAnsi="Berlin Sans FB" w:cs="AvenirNextLTPro-Regular"/>
          <w:i/>
          <w:color w:val="000000" w:themeColor="text1"/>
          <w:sz w:val="24"/>
          <w:szCs w:val="24"/>
        </w:rPr>
        <w:t xml:space="preserve"> </w:t>
      </w:r>
      <w:r w:rsidR="00A428A0" w:rsidRPr="00F30FD9">
        <w:rPr>
          <w:rFonts w:ascii="Berlin Sans FB" w:hAnsi="Berlin Sans FB" w:cs="AvenirNextLTPro-Regular"/>
          <w:i/>
          <w:color w:val="000000" w:themeColor="text1"/>
          <w:sz w:val="24"/>
          <w:szCs w:val="24"/>
        </w:rPr>
        <w:t>and attitudes that can be used to identify areas of</w:t>
      </w:r>
      <w:r w:rsidR="00697511" w:rsidRPr="00F30FD9">
        <w:rPr>
          <w:rFonts w:ascii="Berlin Sans FB" w:hAnsi="Berlin Sans FB" w:cs="AvenirNextLTPro-Regular"/>
          <w:i/>
          <w:color w:val="000000" w:themeColor="text1"/>
          <w:sz w:val="24"/>
          <w:szCs w:val="24"/>
        </w:rPr>
        <w:t xml:space="preserve"> </w:t>
      </w:r>
      <w:r w:rsidR="00A428A0" w:rsidRPr="00F30FD9">
        <w:rPr>
          <w:rFonts w:ascii="Berlin Sans FB" w:hAnsi="Berlin Sans FB" w:cs="AvenirNextLTPro-Regular"/>
          <w:i/>
          <w:color w:val="000000" w:themeColor="text1"/>
          <w:sz w:val="24"/>
          <w:szCs w:val="24"/>
        </w:rPr>
        <w:t>improvement</w:t>
      </w:r>
      <w:r w:rsidR="00A428A0" w:rsidRPr="00F30FD9">
        <w:rPr>
          <w:rFonts w:ascii="Berlin Sans FB" w:hAnsi="Berlin Sans FB" w:cs="AvenirNextLTPro-Regular"/>
          <w:color w:val="000000" w:themeColor="text1"/>
          <w:sz w:val="24"/>
          <w:szCs w:val="24"/>
        </w:rPr>
        <w:t>.</w:t>
      </w:r>
      <w:r w:rsidR="00697511" w:rsidRPr="00F30FD9">
        <w:rPr>
          <w:rFonts w:ascii="Berlin Sans FB" w:hAnsi="Berlin Sans FB" w:cs="AvenirNextLTPro-Regular"/>
          <w:color w:val="000000" w:themeColor="text1"/>
          <w:sz w:val="24"/>
          <w:szCs w:val="24"/>
        </w:rPr>
        <w:t>” (Listyowardojo et al., 2014).</w:t>
      </w:r>
      <w:r w:rsidRPr="00F30FD9">
        <w:rPr>
          <w:rFonts w:ascii="Berlin Sans FB" w:hAnsi="Berlin Sans FB" w:cs="AvenirNextLTPro-Regular"/>
          <w:color w:val="000000" w:themeColor="text1"/>
          <w:sz w:val="24"/>
          <w:szCs w:val="24"/>
        </w:rPr>
        <w:t xml:space="preserve"> Furthermore it is clear that</w:t>
      </w:r>
      <w:r w:rsidRPr="00F30FD9">
        <w:rPr>
          <w:rFonts w:ascii="Berlin Sans FB" w:hAnsi="Berlin Sans FB" w:cs="AvenirNextLTPro-Regular"/>
          <w:i/>
          <w:color w:val="000000" w:themeColor="text1"/>
          <w:sz w:val="24"/>
          <w:szCs w:val="24"/>
        </w:rPr>
        <w:t xml:space="preserve"> “s</w:t>
      </w:r>
      <w:r w:rsidR="003C5E8D" w:rsidRPr="00F30FD9">
        <w:rPr>
          <w:rFonts w:ascii="Berlin Sans FB" w:hAnsi="Berlin Sans FB" w:cs="AvenirNextLTPro-Regular"/>
          <w:i/>
          <w:color w:val="000000" w:themeColor="text1"/>
          <w:sz w:val="24"/>
          <w:szCs w:val="24"/>
        </w:rPr>
        <w:t xml:space="preserve">ustainable change </w:t>
      </w:r>
      <w:r w:rsidR="003C5E8D" w:rsidRPr="00D71154">
        <w:rPr>
          <w:rFonts w:ascii="Berlin Sans FB" w:hAnsi="Berlin Sans FB" w:cs="AvenirNextLTPro-Regular"/>
          <w:i/>
          <w:color w:val="000000" w:themeColor="text1"/>
          <w:sz w:val="24"/>
          <w:szCs w:val="24"/>
        </w:rPr>
        <w:t>requires consistency</w:t>
      </w:r>
      <w:r w:rsidRPr="00D71154">
        <w:rPr>
          <w:rFonts w:ascii="Berlin Sans FB" w:hAnsi="Berlin Sans FB" w:cs="AvenirNextLTPro-Regular"/>
          <w:i/>
          <w:color w:val="000000" w:themeColor="text1"/>
          <w:sz w:val="24"/>
          <w:szCs w:val="24"/>
        </w:rPr>
        <w:t xml:space="preserve"> </w:t>
      </w:r>
      <w:r w:rsidR="003C5E8D" w:rsidRPr="00D71154">
        <w:rPr>
          <w:rFonts w:ascii="Berlin Sans FB" w:hAnsi="Berlin Sans FB" w:cs="AvenirNextLTPro-Regular"/>
          <w:i/>
          <w:color w:val="000000" w:themeColor="text1"/>
          <w:sz w:val="24"/>
          <w:szCs w:val="24"/>
        </w:rPr>
        <w:t>from leaders to provide a stable environment where</w:t>
      </w:r>
      <w:r w:rsidRPr="00D71154">
        <w:rPr>
          <w:rFonts w:ascii="Berlin Sans FB" w:hAnsi="Berlin Sans FB" w:cs="AvenirNextLTPro-Regular"/>
          <w:i/>
          <w:color w:val="000000" w:themeColor="text1"/>
          <w:sz w:val="24"/>
          <w:szCs w:val="24"/>
        </w:rPr>
        <w:t xml:space="preserve"> </w:t>
      </w:r>
      <w:r w:rsidR="003C5E8D" w:rsidRPr="00D71154">
        <w:rPr>
          <w:rFonts w:ascii="Berlin Sans FB" w:hAnsi="Berlin Sans FB" w:cs="AvenirNextLTPro-Regular"/>
          <w:i/>
          <w:color w:val="000000" w:themeColor="text1"/>
          <w:sz w:val="24"/>
          <w:szCs w:val="24"/>
        </w:rPr>
        <w:t>staff can maintain their newly learned assumptions,</w:t>
      </w:r>
      <w:r w:rsidRPr="00D71154">
        <w:rPr>
          <w:rFonts w:ascii="Berlin Sans FB" w:hAnsi="Berlin Sans FB" w:cs="AvenirNextLTPro-Regular"/>
          <w:i/>
          <w:color w:val="000000" w:themeColor="text1"/>
          <w:sz w:val="24"/>
          <w:szCs w:val="24"/>
        </w:rPr>
        <w:t xml:space="preserve"> practices, and behaviours” </w:t>
      </w:r>
      <w:r w:rsidRPr="00D71154">
        <w:rPr>
          <w:rFonts w:ascii="Berlin Sans FB" w:hAnsi="Berlin Sans FB" w:cs="AvenirNextLTPro-Regular"/>
          <w:color w:val="000000" w:themeColor="text1"/>
          <w:sz w:val="24"/>
          <w:szCs w:val="24"/>
        </w:rPr>
        <w:t>(ibid, p.13).</w:t>
      </w:r>
      <w:r w:rsidR="00DB2652" w:rsidRPr="00D71154">
        <w:rPr>
          <w:rFonts w:ascii="Berlin Sans FB" w:hAnsi="Berlin Sans FB" w:cs="AvenirNextLTPro-Regular"/>
          <w:color w:val="000000" w:themeColor="text1"/>
          <w:sz w:val="24"/>
          <w:szCs w:val="24"/>
        </w:rPr>
        <w:t xml:space="preserve"> </w:t>
      </w:r>
    </w:p>
    <w:p w:rsidR="00F83B63" w:rsidRDefault="00F83B63" w:rsidP="00EE37A2">
      <w:pPr>
        <w:spacing w:line="240" w:lineRule="auto"/>
        <w:jc w:val="both"/>
        <w:rPr>
          <w:rFonts w:ascii="Berlin Sans FB" w:hAnsi="Berlin Sans FB" w:cs="Arial"/>
          <w:color w:val="000000" w:themeColor="text1"/>
          <w:sz w:val="24"/>
          <w:szCs w:val="24"/>
        </w:rPr>
      </w:pPr>
    </w:p>
    <w:p w:rsidR="00357396" w:rsidRDefault="00A23C17" w:rsidP="00501D59">
      <w:pPr>
        <w:spacing w:line="360" w:lineRule="auto"/>
        <w:jc w:val="both"/>
        <w:rPr>
          <w:rFonts w:ascii="Berlin Sans FB" w:hAnsi="Berlin Sans FB"/>
          <w:sz w:val="24"/>
          <w:szCs w:val="24"/>
        </w:rPr>
      </w:pPr>
      <w:r>
        <w:rPr>
          <w:rFonts w:ascii="Berlin Sans FB" w:hAnsi="Berlin Sans FB" w:cs="Arial"/>
          <w:color w:val="000000" w:themeColor="text1"/>
          <w:sz w:val="24"/>
          <w:szCs w:val="24"/>
        </w:rPr>
        <w:t>However Christenson et al. (2001, p2)</w:t>
      </w:r>
      <w:r w:rsidR="00F83B63">
        <w:rPr>
          <w:rFonts w:ascii="Berlin Sans FB" w:hAnsi="Berlin Sans FB" w:cs="Arial"/>
          <w:color w:val="000000" w:themeColor="text1"/>
          <w:sz w:val="24"/>
          <w:szCs w:val="24"/>
        </w:rPr>
        <w:t xml:space="preserve"> </w:t>
      </w:r>
      <w:r w:rsidR="00F83B63" w:rsidRPr="00F30FD9">
        <w:rPr>
          <w:rFonts w:ascii="Berlin Sans FB" w:hAnsi="Berlin Sans FB" w:cs="Arial"/>
          <w:color w:val="000000" w:themeColor="text1"/>
          <w:sz w:val="24"/>
          <w:szCs w:val="24"/>
        </w:rPr>
        <w:t>highlight that “</w:t>
      </w:r>
      <w:r w:rsidR="00F83B63" w:rsidRPr="00F30FD9">
        <w:rPr>
          <w:rFonts w:ascii="Berlin Sans FB" w:hAnsi="Berlin Sans FB" w:cs="Arial"/>
          <w:i/>
          <w:color w:val="000000" w:themeColor="text1"/>
          <w:sz w:val="24"/>
          <w:szCs w:val="24"/>
        </w:rPr>
        <w:t>medical harm is invidualised, distributed and insidious…</w:t>
      </w:r>
      <w:r w:rsidR="00F83B63" w:rsidRPr="00F30FD9">
        <w:rPr>
          <w:rFonts w:ascii="Berlin Sans FB" w:hAnsi="Berlin Sans FB"/>
          <w:sz w:val="24"/>
          <w:szCs w:val="24"/>
        </w:rPr>
        <w:t xml:space="preserve"> [so that] </w:t>
      </w:r>
      <w:r w:rsidR="00F83B63" w:rsidRPr="00F30FD9">
        <w:rPr>
          <w:rFonts w:ascii="Berlin Sans FB" w:hAnsi="Berlin Sans FB"/>
          <w:i/>
          <w:sz w:val="24"/>
          <w:szCs w:val="24"/>
        </w:rPr>
        <w:t>pressures for efficiency and cost containment in healthcare can crowd out an emphasis on safety</w:t>
      </w:r>
      <w:r w:rsidR="00F83B63" w:rsidRPr="00F30FD9">
        <w:rPr>
          <w:rFonts w:ascii="Berlin Sans FB" w:hAnsi="Berlin Sans FB" w:cs="Arial"/>
          <w:i/>
          <w:color w:val="000000" w:themeColor="text1"/>
          <w:sz w:val="24"/>
          <w:szCs w:val="24"/>
        </w:rPr>
        <w:t xml:space="preserve">”. </w:t>
      </w:r>
      <w:r w:rsidR="00F83B63" w:rsidRPr="00F30FD9">
        <w:rPr>
          <w:rFonts w:ascii="Berlin Sans FB" w:hAnsi="Berlin Sans FB" w:cs="Arial"/>
          <w:color w:val="000000" w:themeColor="text1"/>
          <w:sz w:val="24"/>
          <w:szCs w:val="24"/>
        </w:rPr>
        <w:t>Furthermore the industry is complicated by a high turnover of staff, which often result in a</w:t>
      </w:r>
      <w:r w:rsidR="00F83B63" w:rsidRPr="00F30FD9">
        <w:rPr>
          <w:rFonts w:ascii="Berlin Sans FB" w:hAnsi="Berlin Sans FB" w:cs="Arial"/>
          <w:i/>
          <w:color w:val="000000" w:themeColor="text1"/>
          <w:sz w:val="24"/>
          <w:szCs w:val="24"/>
        </w:rPr>
        <w:t xml:space="preserve"> “</w:t>
      </w:r>
      <w:r w:rsidR="00F83B63" w:rsidRPr="00F30FD9">
        <w:rPr>
          <w:rFonts w:ascii="Berlin Sans FB" w:hAnsi="Berlin Sans FB"/>
          <w:i/>
          <w:sz w:val="24"/>
          <w:szCs w:val="24"/>
        </w:rPr>
        <w:t>shifting workforce of temporary teams that assemble at the patient’s bedside”</w:t>
      </w:r>
      <w:r w:rsidR="00F83B63" w:rsidRPr="00F30FD9">
        <w:rPr>
          <w:rFonts w:ascii="Berlin Sans FB" w:hAnsi="Berlin Sans FB"/>
          <w:sz w:val="24"/>
          <w:szCs w:val="24"/>
        </w:rPr>
        <w:t xml:space="preserve"> and variability of information available to staff as they make decisions (from too </w:t>
      </w:r>
      <w:r w:rsidR="00F83B63">
        <w:rPr>
          <w:rFonts w:ascii="Berlin Sans FB" w:hAnsi="Berlin Sans FB"/>
          <w:sz w:val="24"/>
          <w:szCs w:val="24"/>
        </w:rPr>
        <w:t xml:space="preserve">much </w:t>
      </w:r>
      <w:r w:rsidR="00F83B63" w:rsidRPr="00F30FD9">
        <w:rPr>
          <w:rFonts w:ascii="Berlin Sans FB" w:hAnsi="Berlin Sans FB"/>
          <w:sz w:val="24"/>
          <w:szCs w:val="24"/>
        </w:rPr>
        <w:t>to too little)</w:t>
      </w:r>
      <w:r w:rsidR="00A54F42">
        <w:rPr>
          <w:rFonts w:ascii="Berlin Sans FB" w:hAnsi="Berlin Sans FB"/>
          <w:sz w:val="24"/>
          <w:szCs w:val="24"/>
        </w:rPr>
        <w:t xml:space="preserve"> (ibid, p2).</w:t>
      </w:r>
    </w:p>
    <w:p w:rsidR="00A54F42" w:rsidRPr="00A54F42" w:rsidRDefault="00A54F42" w:rsidP="00501D59">
      <w:pPr>
        <w:spacing w:line="360" w:lineRule="auto"/>
        <w:jc w:val="both"/>
        <w:rPr>
          <w:rFonts w:ascii="Berlin Sans FB" w:hAnsi="Berlin Sans FB" w:cs="Arial"/>
          <w:color w:val="000000" w:themeColor="text1"/>
          <w:sz w:val="24"/>
          <w:szCs w:val="24"/>
        </w:rPr>
      </w:pPr>
    </w:p>
    <w:p w:rsidR="00357396" w:rsidRPr="00D71154" w:rsidRDefault="00357396" w:rsidP="0054098A">
      <w:pPr>
        <w:spacing w:line="360" w:lineRule="auto"/>
        <w:jc w:val="both"/>
        <w:rPr>
          <w:rFonts w:ascii="Berlin Sans FB" w:hAnsi="Berlin Sans FB"/>
          <w:i/>
          <w:sz w:val="24"/>
          <w:szCs w:val="24"/>
        </w:rPr>
      </w:pPr>
      <w:r w:rsidRPr="00D71154">
        <w:rPr>
          <w:rFonts w:ascii="Berlin Sans FB" w:hAnsi="Berlin Sans FB"/>
          <w:sz w:val="24"/>
          <w:szCs w:val="24"/>
          <w:shd w:val="clear" w:color="auto" w:fill="FFFFFF"/>
        </w:rPr>
        <w:t>Despite the significan</w:t>
      </w:r>
      <w:r w:rsidR="00AA1CE9" w:rsidRPr="00D71154">
        <w:rPr>
          <w:rFonts w:ascii="Berlin Sans FB" w:hAnsi="Berlin Sans FB"/>
          <w:sz w:val="24"/>
          <w:szCs w:val="24"/>
          <w:shd w:val="clear" w:color="auto" w:fill="FFFFFF"/>
        </w:rPr>
        <w:t xml:space="preserve">ce of </w:t>
      </w:r>
      <w:r w:rsidRPr="00D71154">
        <w:rPr>
          <w:rFonts w:ascii="Berlin Sans FB" w:hAnsi="Berlin Sans FB"/>
          <w:sz w:val="24"/>
          <w:szCs w:val="24"/>
          <w:shd w:val="clear" w:color="auto" w:fill="FFFFFF"/>
        </w:rPr>
        <w:t>increased attention to patient safety, it remains unclear what role healthcare professionals</w:t>
      </w:r>
      <w:r w:rsidR="0054098A" w:rsidRPr="00D71154">
        <w:rPr>
          <w:rFonts w:ascii="Berlin Sans FB" w:hAnsi="Berlin Sans FB"/>
          <w:sz w:val="24"/>
          <w:szCs w:val="24"/>
          <w:shd w:val="clear" w:color="auto" w:fill="FFFFFF"/>
        </w:rPr>
        <w:t xml:space="preserve"> s</w:t>
      </w:r>
      <w:r w:rsidRPr="00D71154">
        <w:rPr>
          <w:rFonts w:ascii="Berlin Sans FB" w:hAnsi="Berlin Sans FB"/>
          <w:sz w:val="24"/>
          <w:szCs w:val="24"/>
          <w:shd w:val="clear" w:color="auto" w:fill="FFFFFF"/>
        </w:rPr>
        <w:t>hould play in s</w:t>
      </w:r>
      <w:r w:rsidR="0054098A" w:rsidRPr="00D71154">
        <w:rPr>
          <w:rFonts w:ascii="Berlin Sans FB" w:hAnsi="Berlin Sans FB"/>
          <w:sz w:val="24"/>
          <w:szCs w:val="24"/>
          <w:shd w:val="clear" w:color="auto" w:fill="FFFFFF"/>
        </w:rPr>
        <w:t>upporting organizational change (</w:t>
      </w:r>
      <w:r w:rsidR="0054098A" w:rsidRPr="00D71154">
        <w:rPr>
          <w:rFonts w:ascii="Berlin Sans FB" w:hAnsi="Berlin Sans FB"/>
          <w:sz w:val="24"/>
          <w:szCs w:val="24"/>
        </w:rPr>
        <w:t xml:space="preserve">Shapiro &amp; Jay 2003). Whilst the model </w:t>
      </w:r>
      <w:r w:rsidR="0054098A" w:rsidRPr="00D71154">
        <w:rPr>
          <w:rFonts w:ascii="Berlin Sans FB" w:hAnsi="Berlin Sans FB"/>
          <w:sz w:val="24"/>
          <w:szCs w:val="24"/>
          <w:shd w:val="clear" w:color="auto" w:fill="FFFFFF"/>
        </w:rPr>
        <w:t xml:space="preserve">of error has </w:t>
      </w:r>
      <w:r w:rsidR="00D71154" w:rsidRPr="00D71154">
        <w:rPr>
          <w:rFonts w:ascii="Berlin Sans FB" w:hAnsi="Berlin Sans FB"/>
          <w:sz w:val="24"/>
          <w:szCs w:val="24"/>
          <w:shd w:val="clear" w:color="auto" w:fill="FFFFFF"/>
        </w:rPr>
        <w:t>shifted</w:t>
      </w:r>
      <w:r w:rsidRPr="00D71154">
        <w:rPr>
          <w:rFonts w:ascii="Berlin Sans FB" w:hAnsi="Berlin Sans FB"/>
          <w:sz w:val="24"/>
          <w:szCs w:val="24"/>
          <w:shd w:val="clear" w:color="auto" w:fill="FFFFFF"/>
        </w:rPr>
        <w:t xml:space="preserve"> away from the individual towards the system to search for solutions, a void in the area of human performance</w:t>
      </w:r>
      <w:r w:rsidR="0054098A" w:rsidRPr="00D71154">
        <w:rPr>
          <w:rFonts w:ascii="Berlin Sans FB" w:hAnsi="Berlin Sans FB"/>
          <w:sz w:val="24"/>
          <w:szCs w:val="24"/>
          <w:shd w:val="clear" w:color="auto" w:fill="FFFFFF"/>
        </w:rPr>
        <w:t xml:space="preserve"> has also been created.</w:t>
      </w:r>
      <w:r w:rsidR="0054098A" w:rsidRPr="00D71154">
        <w:rPr>
          <w:rFonts w:ascii="Berlin Sans FB" w:hAnsi="Berlin Sans FB"/>
          <w:i/>
          <w:sz w:val="24"/>
          <w:szCs w:val="24"/>
          <w:shd w:val="clear" w:color="auto" w:fill="FFFFFF"/>
        </w:rPr>
        <w:t xml:space="preserve"> </w:t>
      </w:r>
      <w:r w:rsidR="0054098A" w:rsidRPr="00D71154">
        <w:rPr>
          <w:rFonts w:ascii="Berlin Sans FB" w:hAnsi="Berlin Sans FB"/>
          <w:sz w:val="24"/>
          <w:szCs w:val="24"/>
          <w:shd w:val="clear" w:color="auto" w:fill="FFFFFF"/>
        </w:rPr>
        <w:t>T</w:t>
      </w:r>
      <w:r w:rsidRPr="00D71154">
        <w:rPr>
          <w:rFonts w:ascii="Berlin Sans FB" w:hAnsi="Berlin Sans FB"/>
          <w:sz w:val="24"/>
          <w:szCs w:val="24"/>
          <w:shd w:val="clear" w:color="auto" w:fill="FFFFFF"/>
        </w:rPr>
        <w:t>angible technological solutions</w:t>
      </w:r>
      <w:r w:rsidR="0054098A" w:rsidRPr="00D71154">
        <w:rPr>
          <w:rFonts w:ascii="Berlin Sans FB" w:hAnsi="Berlin Sans FB"/>
          <w:sz w:val="24"/>
          <w:szCs w:val="24"/>
          <w:shd w:val="clear" w:color="auto" w:fill="FFFFFF"/>
        </w:rPr>
        <w:t xml:space="preserve"> such as</w:t>
      </w:r>
      <w:r w:rsidRPr="00D71154">
        <w:rPr>
          <w:rFonts w:ascii="Berlin Sans FB" w:hAnsi="Berlin Sans FB"/>
          <w:sz w:val="24"/>
          <w:szCs w:val="24"/>
          <w:shd w:val="clear" w:color="auto" w:fill="FFFFFF"/>
        </w:rPr>
        <w:t xml:space="preserve"> Computerized Physician Order Entry (CP</w:t>
      </w:r>
      <w:r w:rsidR="0054098A" w:rsidRPr="00D71154">
        <w:rPr>
          <w:rFonts w:ascii="Berlin Sans FB" w:hAnsi="Berlin Sans FB"/>
          <w:sz w:val="24"/>
          <w:szCs w:val="24"/>
          <w:shd w:val="clear" w:color="auto" w:fill="FFFFFF"/>
        </w:rPr>
        <w:t>OE)</w:t>
      </w:r>
      <w:r w:rsidR="0054098A" w:rsidRPr="00D71154">
        <w:rPr>
          <w:rFonts w:ascii="Berlin Sans FB" w:hAnsi="Berlin Sans FB" w:cs="Arial"/>
          <w:sz w:val="24"/>
          <w:szCs w:val="24"/>
          <w:shd w:val="clear" w:color="auto" w:fill="FFFFFF"/>
        </w:rPr>
        <w:t xml:space="preserve"> aimed to reduce errors related to poor handwriting or transcription</w:t>
      </w:r>
      <w:r w:rsidR="0054098A" w:rsidRPr="00D71154">
        <w:rPr>
          <w:rFonts w:ascii="Berlin Sans FB" w:hAnsi="Berlin Sans FB"/>
          <w:sz w:val="24"/>
          <w:szCs w:val="24"/>
          <w:shd w:val="clear" w:color="auto" w:fill="FFFFFF"/>
        </w:rPr>
        <w:t xml:space="preserve"> (Ash et al., 2004</w:t>
      </w:r>
      <w:r w:rsidR="0054098A" w:rsidRPr="00D71154">
        <w:rPr>
          <w:rFonts w:ascii="Berlin Sans FB" w:hAnsi="Berlin Sans FB"/>
          <w:i/>
          <w:sz w:val="24"/>
          <w:szCs w:val="24"/>
          <w:shd w:val="clear" w:color="auto" w:fill="FFFFFF"/>
        </w:rPr>
        <w:t xml:space="preserve">) </w:t>
      </w:r>
      <w:r w:rsidR="0054098A" w:rsidRPr="00D71154">
        <w:rPr>
          <w:rFonts w:ascii="Berlin Sans FB" w:hAnsi="Berlin Sans FB"/>
          <w:sz w:val="24"/>
          <w:szCs w:val="24"/>
          <w:shd w:val="clear" w:color="auto" w:fill="FFFFFF"/>
        </w:rPr>
        <w:t xml:space="preserve">are </w:t>
      </w:r>
      <w:r w:rsidRPr="00D71154">
        <w:rPr>
          <w:rFonts w:ascii="Berlin Sans FB" w:hAnsi="Berlin Sans FB"/>
          <w:sz w:val="24"/>
          <w:szCs w:val="24"/>
          <w:shd w:val="clear" w:color="auto" w:fill="FFFFFF"/>
        </w:rPr>
        <w:t>comfortable targets for patient safety initiatives</w:t>
      </w:r>
      <w:r w:rsidR="0054098A" w:rsidRPr="00D71154">
        <w:rPr>
          <w:rFonts w:ascii="Berlin Sans FB" w:hAnsi="Berlin Sans FB"/>
          <w:sz w:val="24"/>
          <w:szCs w:val="24"/>
          <w:shd w:val="clear" w:color="auto" w:fill="FFFFFF"/>
        </w:rPr>
        <w:t xml:space="preserve"> and do </w:t>
      </w:r>
      <w:r w:rsidRPr="00D71154">
        <w:rPr>
          <w:rFonts w:ascii="Berlin Sans FB" w:hAnsi="Berlin Sans FB"/>
          <w:sz w:val="24"/>
          <w:szCs w:val="24"/>
          <w:shd w:val="clear" w:color="auto" w:fill="FFFFFF"/>
        </w:rPr>
        <w:t>yield positive results</w:t>
      </w:r>
      <w:r w:rsidR="0054098A" w:rsidRPr="00D71154">
        <w:rPr>
          <w:rFonts w:ascii="Berlin Sans FB" w:hAnsi="Berlin Sans FB"/>
          <w:i/>
          <w:sz w:val="24"/>
          <w:szCs w:val="24"/>
          <w:shd w:val="clear" w:color="auto" w:fill="FFFFFF"/>
        </w:rPr>
        <w:t xml:space="preserve"> </w:t>
      </w:r>
      <w:r w:rsidR="0054098A" w:rsidRPr="00D71154">
        <w:rPr>
          <w:rFonts w:ascii="Berlin Sans FB" w:hAnsi="Berlin Sans FB"/>
          <w:sz w:val="24"/>
          <w:szCs w:val="24"/>
          <w:shd w:val="clear" w:color="auto" w:fill="FFFFFF"/>
        </w:rPr>
        <w:t>(</w:t>
      </w:r>
      <w:r w:rsidR="0054098A" w:rsidRPr="00D71154">
        <w:rPr>
          <w:rFonts w:ascii="Berlin Sans FB" w:hAnsi="Berlin Sans FB" w:cs="Arial"/>
          <w:sz w:val="24"/>
          <w:szCs w:val="24"/>
          <w:bdr w:val="none" w:sz="0" w:space="0" w:color="auto" w:frame="1"/>
          <w:shd w:val="clear" w:color="auto" w:fill="FFFFFF"/>
        </w:rPr>
        <w:t>Ansermino</w:t>
      </w:r>
      <w:r w:rsidR="0054098A" w:rsidRPr="00D71154">
        <w:rPr>
          <w:rFonts w:ascii="Berlin Sans FB" w:hAnsi="Berlin Sans FB"/>
          <w:sz w:val="24"/>
          <w:szCs w:val="24"/>
        </w:rPr>
        <w:t xml:space="preserve">, </w:t>
      </w:r>
      <w:r w:rsidR="0054098A" w:rsidRPr="006E06CC">
        <w:rPr>
          <w:rFonts w:ascii="Berlin Sans FB" w:hAnsi="Berlin Sans FB"/>
          <w:sz w:val="24"/>
          <w:szCs w:val="24"/>
        </w:rPr>
        <w:t>2006)</w:t>
      </w:r>
      <w:r w:rsidR="0054098A" w:rsidRPr="006E06CC">
        <w:rPr>
          <w:rFonts w:ascii="Berlin Sans FB" w:hAnsi="Berlin Sans FB"/>
          <w:i/>
          <w:sz w:val="24"/>
          <w:szCs w:val="24"/>
          <w:shd w:val="clear" w:color="auto" w:fill="FFFFFF"/>
        </w:rPr>
        <w:t xml:space="preserve"> </w:t>
      </w:r>
      <w:r w:rsidR="0054098A" w:rsidRPr="006E06CC">
        <w:rPr>
          <w:rFonts w:ascii="Berlin Sans FB" w:hAnsi="Berlin Sans FB"/>
          <w:sz w:val="24"/>
          <w:szCs w:val="24"/>
          <w:shd w:val="clear" w:color="auto" w:fill="FFFFFF"/>
        </w:rPr>
        <w:t xml:space="preserve">but </w:t>
      </w:r>
      <w:r w:rsidRPr="006E06CC">
        <w:rPr>
          <w:rFonts w:ascii="Berlin Sans FB" w:hAnsi="Berlin Sans FB"/>
          <w:sz w:val="24"/>
          <w:szCs w:val="24"/>
          <w:shd w:val="clear" w:color="auto" w:fill="FFFFFF"/>
        </w:rPr>
        <w:t>information technology</w:t>
      </w:r>
      <w:r w:rsidR="006E06CC" w:rsidRPr="006E06CC">
        <w:rPr>
          <w:rFonts w:ascii="Berlin Sans FB" w:hAnsi="Berlin Sans FB"/>
          <w:sz w:val="24"/>
          <w:szCs w:val="24"/>
          <w:shd w:val="clear" w:color="auto" w:fill="FFFFFF"/>
        </w:rPr>
        <w:t xml:space="preserve"> can create further problems for health professionals (</w:t>
      </w:r>
      <w:r w:rsidR="006E06CC" w:rsidRPr="006E06CC">
        <w:rPr>
          <w:rFonts w:ascii="Berlin Sans FB" w:hAnsi="Berlin Sans FB"/>
          <w:color w:val="000000"/>
          <w:sz w:val="24"/>
          <w:szCs w:val="24"/>
          <w:shd w:val="clear" w:color="auto" w:fill="FFFFFF"/>
        </w:rPr>
        <w:t xml:space="preserve">Trbovich, 2014) or </w:t>
      </w:r>
      <w:r w:rsidRPr="006E06CC">
        <w:rPr>
          <w:rFonts w:ascii="Berlin Sans FB" w:hAnsi="Berlin Sans FB"/>
          <w:sz w:val="24"/>
          <w:szCs w:val="24"/>
          <w:shd w:val="clear" w:color="auto" w:fill="FFFFFF"/>
        </w:rPr>
        <w:t xml:space="preserve">solutions </w:t>
      </w:r>
      <w:r w:rsidR="0054098A" w:rsidRPr="006E06CC">
        <w:rPr>
          <w:rFonts w:ascii="Berlin Sans FB" w:hAnsi="Berlin Sans FB"/>
          <w:sz w:val="24"/>
          <w:szCs w:val="24"/>
          <w:shd w:val="clear" w:color="auto" w:fill="FFFFFF"/>
        </w:rPr>
        <w:t xml:space="preserve">do </w:t>
      </w:r>
      <w:r w:rsidR="00A864F7" w:rsidRPr="006E06CC">
        <w:rPr>
          <w:rFonts w:ascii="Berlin Sans FB" w:hAnsi="Berlin Sans FB"/>
          <w:sz w:val="24"/>
          <w:szCs w:val="24"/>
          <w:shd w:val="clear" w:color="auto" w:fill="FFFFFF"/>
        </w:rPr>
        <w:t>fail</w:t>
      </w:r>
      <w:r w:rsidR="00806E24" w:rsidRPr="006E06CC">
        <w:rPr>
          <w:rFonts w:ascii="Berlin Sans FB" w:hAnsi="Berlin Sans FB"/>
          <w:i/>
          <w:sz w:val="24"/>
          <w:szCs w:val="24"/>
          <w:shd w:val="clear" w:color="auto" w:fill="FFFFFF"/>
        </w:rPr>
        <w:t xml:space="preserve"> </w:t>
      </w:r>
      <w:r w:rsidR="00806E24" w:rsidRPr="006E06CC">
        <w:rPr>
          <w:rFonts w:ascii="Berlin Sans FB" w:hAnsi="Berlin Sans FB"/>
          <w:sz w:val="24"/>
          <w:szCs w:val="24"/>
          <w:shd w:val="clear" w:color="auto" w:fill="FFFFFF"/>
        </w:rPr>
        <w:t>(</w:t>
      </w:r>
      <w:r w:rsidR="0054098A" w:rsidRPr="006E06CC">
        <w:rPr>
          <w:rFonts w:ascii="Berlin Sans FB" w:hAnsi="Berlin Sans FB"/>
          <w:sz w:val="24"/>
          <w:szCs w:val="24"/>
        </w:rPr>
        <w:t>ISMP Canada Safety Bulletin, 2016)</w:t>
      </w:r>
      <w:r w:rsidR="00806E24" w:rsidRPr="006E06CC">
        <w:rPr>
          <w:rFonts w:ascii="Berlin Sans FB" w:hAnsi="Berlin Sans FB"/>
          <w:sz w:val="24"/>
          <w:szCs w:val="24"/>
        </w:rPr>
        <w:t>.</w:t>
      </w:r>
      <w:r w:rsidR="0054098A" w:rsidRPr="006E06CC">
        <w:rPr>
          <w:rFonts w:ascii="Berlin Sans FB" w:hAnsi="Berlin Sans FB"/>
          <w:i/>
          <w:sz w:val="24"/>
          <w:szCs w:val="24"/>
        </w:rPr>
        <w:t xml:space="preserve"> </w:t>
      </w:r>
      <w:r w:rsidRPr="006E06CC">
        <w:rPr>
          <w:rFonts w:ascii="Berlin Sans FB" w:hAnsi="Berlin Sans FB"/>
          <w:sz w:val="24"/>
          <w:szCs w:val="24"/>
          <w:shd w:val="clear" w:color="auto" w:fill="FFFFFF"/>
        </w:rPr>
        <w:t>Complementary behavioral solutions</w:t>
      </w:r>
      <w:r w:rsidRPr="00D71154">
        <w:rPr>
          <w:rFonts w:ascii="Berlin Sans FB" w:hAnsi="Berlin Sans FB"/>
          <w:sz w:val="24"/>
          <w:szCs w:val="24"/>
          <w:shd w:val="clear" w:color="auto" w:fill="FFFFFF"/>
        </w:rPr>
        <w:t xml:space="preserve"> such as teamwork should therefore be recognized for their potential to mitigate error</w:t>
      </w:r>
      <w:r w:rsidR="00A864F7" w:rsidRPr="00D71154">
        <w:rPr>
          <w:rFonts w:ascii="Berlin Sans FB" w:hAnsi="Berlin Sans FB"/>
          <w:sz w:val="24"/>
          <w:szCs w:val="24"/>
          <w:shd w:val="clear" w:color="auto" w:fill="FFFFFF"/>
        </w:rPr>
        <w:t xml:space="preserve"> and increase system resilience </w:t>
      </w:r>
      <w:r w:rsidR="00806E24" w:rsidRPr="00D71154">
        <w:rPr>
          <w:rFonts w:ascii="Berlin Sans FB" w:hAnsi="Berlin Sans FB"/>
          <w:sz w:val="24"/>
          <w:szCs w:val="24"/>
          <w:shd w:val="clear" w:color="auto" w:fill="FFFFFF"/>
        </w:rPr>
        <w:t>(</w:t>
      </w:r>
      <w:r w:rsidR="00A864F7" w:rsidRPr="00D71154">
        <w:rPr>
          <w:rFonts w:ascii="Berlin Sans FB" w:hAnsi="Berlin Sans FB"/>
          <w:sz w:val="24"/>
          <w:szCs w:val="24"/>
          <w:shd w:val="clear" w:color="auto" w:fill="FFFFFF"/>
        </w:rPr>
        <w:t>Morey et al., 2003</w:t>
      </w:r>
      <w:r w:rsidR="00806E24" w:rsidRPr="00D71154">
        <w:rPr>
          <w:rFonts w:ascii="Berlin Sans FB" w:hAnsi="Berlin Sans FB"/>
          <w:sz w:val="24"/>
          <w:szCs w:val="24"/>
          <w:shd w:val="clear" w:color="auto" w:fill="FFFFFF"/>
        </w:rPr>
        <w:t>).</w:t>
      </w:r>
      <w:r w:rsidR="00A864F7" w:rsidRPr="00D71154">
        <w:rPr>
          <w:rFonts w:ascii="Berlin Sans FB" w:hAnsi="Berlin Sans FB"/>
          <w:i/>
          <w:sz w:val="24"/>
          <w:szCs w:val="24"/>
          <w:shd w:val="clear" w:color="auto" w:fill="FFFFFF"/>
        </w:rPr>
        <w:t xml:space="preserve"> </w:t>
      </w:r>
    </w:p>
    <w:p w:rsidR="0054098A" w:rsidRDefault="0054098A" w:rsidP="00EE37A2">
      <w:pPr>
        <w:spacing w:line="240" w:lineRule="auto"/>
        <w:jc w:val="both"/>
        <w:rPr>
          <w:rFonts w:ascii="Berlin Sans FB" w:hAnsi="Berlin Sans FB"/>
          <w:i/>
          <w:sz w:val="24"/>
          <w:szCs w:val="24"/>
        </w:rPr>
      </w:pPr>
    </w:p>
    <w:p w:rsidR="00EA5E26" w:rsidRDefault="00EA5E26" w:rsidP="0054098A">
      <w:pPr>
        <w:spacing w:line="360" w:lineRule="auto"/>
        <w:jc w:val="both"/>
        <w:rPr>
          <w:rFonts w:ascii="Berlin Sans FB" w:hAnsi="Berlin Sans FB"/>
          <w:sz w:val="24"/>
          <w:szCs w:val="24"/>
        </w:rPr>
      </w:pPr>
      <w:r w:rsidRPr="00EA5E26">
        <w:rPr>
          <w:rFonts w:ascii="Berlin Sans FB" w:hAnsi="Berlin Sans FB"/>
          <w:sz w:val="24"/>
          <w:szCs w:val="24"/>
        </w:rPr>
        <w:t>3.2.2</w:t>
      </w:r>
      <w:r>
        <w:rPr>
          <w:rFonts w:ascii="Berlin Sans FB" w:hAnsi="Berlin Sans FB"/>
          <w:sz w:val="24"/>
          <w:szCs w:val="24"/>
        </w:rPr>
        <w:t xml:space="preserve"> Considerations of Knowledge Management</w:t>
      </w:r>
    </w:p>
    <w:p w:rsidR="001255B9" w:rsidRDefault="001255B9" w:rsidP="00EE37A2">
      <w:pPr>
        <w:spacing w:line="240" w:lineRule="auto"/>
        <w:jc w:val="both"/>
        <w:rPr>
          <w:rFonts w:ascii="Arial" w:hAnsi="Arial" w:cs="Arial"/>
          <w:color w:val="505050"/>
          <w:sz w:val="27"/>
          <w:szCs w:val="27"/>
        </w:rPr>
      </w:pPr>
    </w:p>
    <w:p w:rsidR="0091185C" w:rsidRDefault="001255B9" w:rsidP="0001573B">
      <w:pPr>
        <w:pStyle w:val="NormalWeb"/>
        <w:shd w:val="clear" w:color="auto" w:fill="FFFFFF"/>
        <w:spacing w:before="0" w:beforeAutospacing="0" w:after="0" w:afterAutospacing="0" w:line="360" w:lineRule="auto"/>
        <w:jc w:val="both"/>
        <w:rPr>
          <w:rFonts w:ascii="Berlin Sans FB" w:hAnsi="Berlin Sans FB" w:cs="Arial"/>
          <w:color w:val="1C1D1E"/>
        </w:rPr>
      </w:pPr>
      <w:r w:rsidRPr="0001573B">
        <w:rPr>
          <w:rFonts w:ascii="Berlin Sans FB" w:hAnsi="Berlin Sans FB" w:cs="Arial"/>
          <w:color w:val="000000" w:themeColor="text1"/>
        </w:rPr>
        <w:t xml:space="preserve">Given </w:t>
      </w:r>
      <w:r w:rsidR="00EA5E26" w:rsidRPr="0001573B">
        <w:rPr>
          <w:rFonts w:ascii="Berlin Sans FB" w:hAnsi="Berlin Sans FB" w:cs="Arial"/>
          <w:color w:val="000000" w:themeColor="text1"/>
        </w:rPr>
        <w:t>knowledge and skills represent important determinants of safety behavior</w:t>
      </w:r>
      <w:r w:rsidRPr="0001573B">
        <w:rPr>
          <w:rFonts w:ascii="Berlin Sans FB" w:hAnsi="Berlin Sans FB" w:cs="Arial"/>
          <w:color w:val="000000" w:themeColor="text1"/>
        </w:rPr>
        <w:t xml:space="preserve"> (</w:t>
      </w:r>
      <w:hyperlink r:id="rId12" w:anchor="!" w:history="1">
        <w:r w:rsidRPr="0001573B">
          <w:rPr>
            <w:rStyle w:val="text"/>
            <w:rFonts w:ascii="Berlin Sans FB" w:eastAsiaTheme="majorEastAsia" w:hAnsi="Berlin Sans FB" w:cs="Arial"/>
            <w:color w:val="000000" w:themeColor="text1"/>
          </w:rPr>
          <w:t>Gressgård</w:t>
        </w:r>
      </w:hyperlink>
      <w:r w:rsidRPr="0001573B">
        <w:rPr>
          <w:rFonts w:ascii="Berlin Sans FB" w:hAnsi="Berlin Sans FB"/>
          <w:color w:val="000000" w:themeColor="text1"/>
        </w:rPr>
        <w:t>, 2014)</w:t>
      </w:r>
      <w:r w:rsidR="00EA5E26" w:rsidRPr="0001573B">
        <w:rPr>
          <w:rFonts w:ascii="Berlin Sans FB" w:hAnsi="Berlin Sans FB" w:cs="Arial"/>
          <w:color w:val="000000" w:themeColor="text1"/>
        </w:rPr>
        <w:t xml:space="preserve">, exchange of knowledge among employees </w:t>
      </w:r>
      <w:r w:rsidRPr="0001573B">
        <w:rPr>
          <w:rFonts w:ascii="Berlin Sans FB" w:hAnsi="Berlin Sans FB" w:cs="Arial"/>
          <w:color w:val="000000" w:themeColor="text1"/>
        </w:rPr>
        <w:t xml:space="preserve">(which includes </w:t>
      </w:r>
      <w:r w:rsidR="00EA5E26" w:rsidRPr="0001573B">
        <w:rPr>
          <w:rFonts w:ascii="Berlin Sans FB" w:hAnsi="Berlin Sans FB" w:cs="Arial"/>
          <w:color w:val="000000" w:themeColor="text1"/>
        </w:rPr>
        <w:t xml:space="preserve">knowledge sharing and knowledge seeking and </w:t>
      </w:r>
      <w:r w:rsidR="00EA5E26" w:rsidRPr="00A23C17">
        <w:rPr>
          <w:rFonts w:ascii="Berlin Sans FB" w:hAnsi="Berlin Sans FB" w:cs="Arial"/>
          <w:color w:val="000000" w:themeColor="text1"/>
        </w:rPr>
        <w:t>application</w:t>
      </w:r>
      <w:r w:rsidR="00305B9F" w:rsidRPr="00A23C17">
        <w:rPr>
          <w:rFonts w:ascii="Berlin Sans FB" w:hAnsi="Berlin Sans FB" w:cs="Arial"/>
          <w:color w:val="000000" w:themeColor="text1"/>
        </w:rPr>
        <w:t>)</w:t>
      </w:r>
      <w:r w:rsidR="00EA5E26" w:rsidRPr="00A23C17">
        <w:rPr>
          <w:rFonts w:ascii="Berlin Sans FB" w:hAnsi="Berlin Sans FB" w:cs="Arial"/>
          <w:color w:val="000000" w:themeColor="text1"/>
        </w:rPr>
        <w:t xml:space="preserve"> </w:t>
      </w:r>
      <w:r w:rsidRPr="00A23C17">
        <w:rPr>
          <w:rFonts w:ascii="Berlin Sans FB" w:hAnsi="Berlin Sans FB" w:cs="Arial"/>
          <w:color w:val="000000" w:themeColor="text1"/>
        </w:rPr>
        <w:t xml:space="preserve">appears highly relevant to organisations seeking HRO status (Wang &amp; Noe, 2010). In 2006, the AHRQ conducted a needs assessment of leaders in selected health care systems, probing on implementation initiatives and perceived needs for continued implementation of patient safety initiatives (Tolk et al, 2015).  </w:t>
      </w:r>
      <w:r w:rsidR="0001573B" w:rsidRPr="00A23C17">
        <w:rPr>
          <w:rFonts w:ascii="Berlin Sans FB" w:hAnsi="Berlin Sans FB" w:cs="Arial"/>
          <w:color w:val="000000" w:themeColor="text1"/>
        </w:rPr>
        <w:t xml:space="preserve">Findings suggested </w:t>
      </w:r>
      <w:r w:rsidRPr="0001573B">
        <w:rPr>
          <w:rFonts w:ascii="Berlin Sans FB" w:hAnsi="Berlin Sans FB" w:cs="Arial"/>
          <w:color w:val="1C1D1E"/>
        </w:rPr>
        <w:t xml:space="preserve">no lack of knowledge about what patient safety practices should be implemented </w:t>
      </w:r>
      <w:r w:rsidR="0001573B" w:rsidRPr="0001573B">
        <w:rPr>
          <w:rFonts w:ascii="Berlin Sans FB" w:hAnsi="Berlin Sans FB" w:cs="Arial"/>
          <w:color w:val="1C1D1E"/>
        </w:rPr>
        <w:t xml:space="preserve">but rather </w:t>
      </w:r>
      <w:r w:rsidR="0001573B" w:rsidRPr="0001573B">
        <w:rPr>
          <w:rFonts w:ascii="Berlin Sans FB" w:hAnsi="Berlin Sans FB" w:cs="Arial"/>
          <w:color w:val="1C1D1E"/>
        </w:rPr>
        <w:lastRenderedPageBreak/>
        <w:t>the main issue faced by health</w:t>
      </w:r>
      <w:r w:rsidRPr="0001573B">
        <w:rPr>
          <w:rFonts w:ascii="Berlin Sans FB" w:hAnsi="Berlin Sans FB" w:cs="Arial"/>
          <w:color w:val="1C1D1E"/>
        </w:rPr>
        <w:t xml:space="preserve">care systems </w:t>
      </w:r>
      <w:r w:rsidR="0001573B" w:rsidRPr="0001573B">
        <w:rPr>
          <w:rFonts w:ascii="Berlin Sans FB" w:hAnsi="Berlin Sans FB" w:cs="Arial"/>
          <w:color w:val="1C1D1E"/>
        </w:rPr>
        <w:t xml:space="preserve">was regarding </w:t>
      </w:r>
      <w:r w:rsidRPr="0001573B">
        <w:rPr>
          <w:rFonts w:ascii="Berlin Sans FB" w:hAnsi="Berlin Sans FB" w:cs="Arial"/>
          <w:color w:val="1C1D1E"/>
        </w:rPr>
        <w:t>the “how to” of implementation</w:t>
      </w:r>
      <w:r w:rsidR="0001573B" w:rsidRPr="0001573B">
        <w:rPr>
          <w:rFonts w:ascii="Berlin Sans FB" w:hAnsi="Berlin Sans FB" w:cs="Arial"/>
          <w:color w:val="1C1D1E"/>
        </w:rPr>
        <w:t xml:space="preserve"> (ibid.). </w:t>
      </w:r>
      <w:r w:rsidR="0091185C">
        <w:rPr>
          <w:rFonts w:ascii="Berlin Sans FB" w:hAnsi="Berlin Sans FB" w:cs="Arial"/>
          <w:color w:val="1C1D1E"/>
        </w:rPr>
        <w:t xml:space="preserve"> </w:t>
      </w:r>
    </w:p>
    <w:p w:rsidR="0091185C" w:rsidRDefault="0091185C" w:rsidP="0001573B">
      <w:pPr>
        <w:pStyle w:val="NormalWeb"/>
        <w:shd w:val="clear" w:color="auto" w:fill="FFFFFF"/>
        <w:spacing w:before="0" w:beforeAutospacing="0" w:after="0" w:afterAutospacing="0" w:line="360" w:lineRule="auto"/>
        <w:jc w:val="both"/>
        <w:rPr>
          <w:rFonts w:ascii="Berlin Sans FB" w:hAnsi="Berlin Sans FB" w:cs="Arial"/>
          <w:color w:val="1C1D1E"/>
        </w:rPr>
      </w:pPr>
    </w:p>
    <w:p w:rsidR="00EA5E26" w:rsidRDefault="0091185C" w:rsidP="00EE37A2">
      <w:pPr>
        <w:pStyle w:val="NormalWeb"/>
        <w:shd w:val="clear" w:color="auto" w:fill="FFFFFF"/>
        <w:spacing w:before="0" w:beforeAutospacing="0" w:after="0" w:afterAutospacing="0" w:line="360" w:lineRule="auto"/>
        <w:jc w:val="both"/>
        <w:rPr>
          <w:rFonts w:ascii="Berlin Sans FB" w:hAnsi="Berlin Sans FB"/>
          <w:color w:val="000000" w:themeColor="text1"/>
        </w:rPr>
      </w:pPr>
      <w:r w:rsidRPr="00CE3C72">
        <w:rPr>
          <w:rFonts w:ascii="Berlin Sans FB" w:hAnsi="Berlin Sans FB" w:cs="Arial"/>
          <w:color w:val="000000" w:themeColor="text1"/>
        </w:rPr>
        <w:t xml:space="preserve">Healthcare is fundamentally knowledge-based with the diffusion of medical knowledge being imperative for proper treatment of patients (Lin et al, 2008). </w:t>
      </w:r>
      <w:r w:rsidRPr="00CE3C72">
        <w:rPr>
          <w:rFonts w:ascii="Berlin Sans FB" w:hAnsi="Berlin Sans FB" w:cs="Arial"/>
          <w:color w:val="000000" w:themeColor="text1"/>
          <w:shd w:val="clear" w:color="auto" w:fill="FFFFFF"/>
        </w:rPr>
        <w:t xml:space="preserve"> The flow of knowledge, and how to create, use and re-use knowledge is </w:t>
      </w:r>
      <w:r w:rsidR="00CE3C72" w:rsidRPr="00CE3C72">
        <w:rPr>
          <w:rFonts w:ascii="Berlin Sans FB" w:hAnsi="Berlin Sans FB" w:cs="Arial"/>
          <w:color w:val="000000" w:themeColor="text1"/>
          <w:shd w:val="clear" w:color="auto" w:fill="FFFFFF"/>
        </w:rPr>
        <w:t>im</w:t>
      </w:r>
      <w:r w:rsidR="00305B9F">
        <w:rPr>
          <w:rFonts w:ascii="Berlin Sans FB" w:hAnsi="Berlin Sans FB" w:cs="Arial"/>
          <w:color w:val="000000" w:themeColor="text1"/>
          <w:shd w:val="clear" w:color="auto" w:fill="FFFFFF"/>
        </w:rPr>
        <w:t xml:space="preserve">perative </w:t>
      </w:r>
      <w:r w:rsidRPr="00CE3C72">
        <w:rPr>
          <w:rFonts w:ascii="Berlin Sans FB" w:hAnsi="Berlin Sans FB" w:cs="Arial"/>
          <w:color w:val="000000" w:themeColor="text1"/>
          <w:shd w:val="clear" w:color="auto" w:fill="FFFFFF"/>
        </w:rPr>
        <w:t>t</w:t>
      </w:r>
      <w:r w:rsidR="00305B9F">
        <w:rPr>
          <w:rFonts w:ascii="Berlin Sans FB" w:hAnsi="Berlin Sans FB" w:cs="Arial"/>
          <w:color w:val="000000" w:themeColor="text1"/>
          <w:shd w:val="clear" w:color="auto" w:fill="FFFFFF"/>
        </w:rPr>
        <w:t>o</w:t>
      </w:r>
      <w:r w:rsidRPr="00CE3C72">
        <w:rPr>
          <w:rFonts w:ascii="Berlin Sans FB" w:hAnsi="Berlin Sans FB" w:cs="Arial"/>
          <w:color w:val="000000" w:themeColor="text1"/>
          <w:shd w:val="clear" w:color="auto" w:fill="FFFFFF"/>
        </w:rPr>
        <w:t xml:space="preserve"> meet critical business goals (Kane, 2016).</w:t>
      </w:r>
      <w:r w:rsidRPr="00CE3C72">
        <w:rPr>
          <w:rFonts w:ascii="Berlin Sans FB" w:hAnsi="Berlin Sans FB" w:cs="Arial"/>
          <w:color w:val="000000" w:themeColor="text1"/>
        </w:rPr>
        <w:t xml:space="preserve"> More recent thinking suggest a focus on accelerated knowledge flows is of fundamental importance to </w:t>
      </w:r>
      <w:r w:rsidR="00CE3C72" w:rsidRPr="00CE3C72">
        <w:rPr>
          <w:rFonts w:ascii="Berlin Sans FB" w:hAnsi="Berlin Sans FB" w:cs="Arial"/>
          <w:color w:val="000000" w:themeColor="text1"/>
        </w:rPr>
        <w:t>i</w:t>
      </w:r>
      <w:r w:rsidR="00CE3C72" w:rsidRPr="00CE3C72">
        <w:rPr>
          <w:rFonts w:ascii="Berlin Sans FB" w:hAnsi="Berlin Sans FB"/>
          <w:color w:val="000000" w:themeColor="text1"/>
        </w:rPr>
        <w:t>ncrease HRO implementation effectiveness (Christianson, n.d).</w:t>
      </w:r>
    </w:p>
    <w:p w:rsidR="00EE37A2" w:rsidRPr="00EE37A2" w:rsidRDefault="00EE37A2" w:rsidP="00EE37A2">
      <w:pPr>
        <w:pStyle w:val="NormalWeb"/>
        <w:shd w:val="clear" w:color="auto" w:fill="FFFFFF"/>
        <w:spacing w:before="0" w:beforeAutospacing="0" w:after="0" w:afterAutospacing="0"/>
        <w:jc w:val="both"/>
        <w:rPr>
          <w:rFonts w:ascii="Berlin Sans FB" w:hAnsi="Berlin Sans FB" w:cs="Arial"/>
          <w:color w:val="000000" w:themeColor="text1"/>
        </w:rPr>
      </w:pPr>
    </w:p>
    <w:p w:rsidR="00501D59" w:rsidRPr="00D71154" w:rsidRDefault="009D30FC" w:rsidP="00501D59">
      <w:pPr>
        <w:pStyle w:val="Heading2"/>
        <w:rPr>
          <w:rFonts w:ascii="Berlin Sans FB" w:hAnsi="Berlin Sans FB"/>
          <w:color w:val="auto"/>
          <w:sz w:val="24"/>
          <w:szCs w:val="24"/>
        </w:rPr>
      </w:pPr>
      <w:bookmarkStart w:id="17" w:name="_Toc510777995"/>
      <w:r w:rsidRPr="00D71154">
        <w:rPr>
          <w:rFonts w:ascii="Berlin Sans FB" w:hAnsi="Berlin Sans FB"/>
          <w:color w:val="auto"/>
          <w:sz w:val="24"/>
          <w:szCs w:val="24"/>
        </w:rPr>
        <w:t xml:space="preserve">3.3 </w:t>
      </w:r>
      <w:r w:rsidR="00501D59" w:rsidRPr="00D71154">
        <w:rPr>
          <w:rFonts w:ascii="Berlin Sans FB" w:hAnsi="Berlin Sans FB"/>
          <w:color w:val="auto"/>
          <w:sz w:val="24"/>
          <w:szCs w:val="24"/>
        </w:rPr>
        <w:t>Challenges of a direct map of HR to healthcare context</w:t>
      </w:r>
      <w:bookmarkEnd w:id="17"/>
    </w:p>
    <w:p w:rsidR="00501D59" w:rsidRPr="00F30FD9" w:rsidRDefault="00501D59" w:rsidP="00EE37A2">
      <w:pPr>
        <w:pStyle w:val="textbox"/>
        <w:shd w:val="clear" w:color="auto" w:fill="FFFFFF"/>
        <w:spacing w:before="0" w:beforeAutospacing="0" w:after="0" w:afterAutospacing="0"/>
        <w:jc w:val="both"/>
        <w:rPr>
          <w:rFonts w:ascii="Berlin Sans FB" w:hAnsi="Berlin Sans FB"/>
        </w:rPr>
      </w:pPr>
    </w:p>
    <w:p w:rsidR="00501D59" w:rsidRDefault="00501D59" w:rsidP="00501D59">
      <w:pPr>
        <w:pStyle w:val="textbox"/>
        <w:shd w:val="clear" w:color="auto" w:fill="FFFFFF"/>
        <w:spacing w:before="0" w:beforeAutospacing="0" w:after="0" w:afterAutospacing="0" w:line="360" w:lineRule="auto"/>
        <w:jc w:val="both"/>
        <w:rPr>
          <w:rFonts w:ascii="Berlin Sans FB" w:hAnsi="Berlin Sans FB"/>
        </w:rPr>
      </w:pPr>
      <w:r w:rsidRPr="00F30FD9">
        <w:rPr>
          <w:rFonts w:ascii="Berlin Sans FB" w:hAnsi="Berlin Sans FB"/>
        </w:rPr>
        <w:t xml:space="preserve">Common challenges (as captured in table </w:t>
      </w:r>
      <w:r w:rsidR="0036751B" w:rsidRPr="00F30FD9">
        <w:rPr>
          <w:rFonts w:ascii="Berlin Sans FB" w:hAnsi="Berlin Sans FB"/>
        </w:rPr>
        <w:t>2</w:t>
      </w:r>
      <w:r w:rsidRPr="00F30FD9">
        <w:rPr>
          <w:rFonts w:ascii="Berlin Sans FB" w:hAnsi="Berlin Sans FB"/>
        </w:rPr>
        <w:t xml:space="preserve">) found by organizations pursuing HR can be mapped to the average hospital (Hines et al., 2008). </w:t>
      </w:r>
    </w:p>
    <w:p w:rsidR="00501D59" w:rsidRPr="00F30FD9" w:rsidRDefault="00501D59" w:rsidP="00EE37A2">
      <w:pPr>
        <w:spacing w:line="240" w:lineRule="auto"/>
        <w:jc w:val="both"/>
        <w:rPr>
          <w:rFonts w:ascii="Berlin Sans FB" w:hAnsi="Berlin Sans FB"/>
          <w:sz w:val="24"/>
          <w:szCs w:val="24"/>
        </w:rPr>
      </w:pPr>
    </w:p>
    <w:tbl>
      <w:tblPr>
        <w:tblStyle w:val="TableGrid"/>
        <w:tblW w:w="0" w:type="auto"/>
        <w:tblLook w:val="04A0" w:firstRow="1" w:lastRow="0" w:firstColumn="1" w:lastColumn="0" w:noHBand="0" w:noVBand="1"/>
      </w:tblPr>
      <w:tblGrid>
        <w:gridCol w:w="421"/>
        <w:gridCol w:w="2020"/>
        <w:gridCol w:w="6575"/>
      </w:tblGrid>
      <w:tr w:rsidR="00501D59" w:rsidRPr="00F30FD9" w:rsidTr="009D30FC">
        <w:tc>
          <w:tcPr>
            <w:tcW w:w="421" w:type="dxa"/>
          </w:tcPr>
          <w:p w:rsidR="00501D59" w:rsidRPr="00F30FD9" w:rsidRDefault="00501D59" w:rsidP="009D30FC">
            <w:pPr>
              <w:jc w:val="both"/>
              <w:rPr>
                <w:rFonts w:ascii="Berlin Sans FB" w:hAnsi="Berlin Sans FB"/>
                <w:color w:val="000000" w:themeColor="text1"/>
                <w:sz w:val="24"/>
                <w:szCs w:val="24"/>
              </w:rPr>
            </w:pPr>
            <w:r w:rsidRPr="00F30FD9">
              <w:rPr>
                <w:rFonts w:ascii="Berlin Sans FB" w:hAnsi="Berlin Sans FB"/>
                <w:color w:val="000000" w:themeColor="text1"/>
                <w:sz w:val="24"/>
                <w:szCs w:val="24"/>
              </w:rPr>
              <w:t>1</w:t>
            </w:r>
          </w:p>
        </w:tc>
        <w:tc>
          <w:tcPr>
            <w:tcW w:w="2020" w:type="dxa"/>
          </w:tcPr>
          <w:p w:rsidR="00501D59" w:rsidRPr="00F30FD9" w:rsidRDefault="00501D59" w:rsidP="009D30FC">
            <w:pPr>
              <w:jc w:val="both"/>
              <w:rPr>
                <w:rFonts w:ascii="Berlin Sans FB" w:hAnsi="Berlin Sans FB" w:cs="Arial"/>
                <w:color w:val="000000" w:themeColor="text1"/>
                <w:sz w:val="24"/>
                <w:szCs w:val="24"/>
              </w:rPr>
            </w:pPr>
            <w:r w:rsidRPr="00F30FD9">
              <w:rPr>
                <w:rFonts w:ascii="Berlin Sans FB" w:hAnsi="Berlin Sans FB"/>
                <w:color w:val="000000" w:themeColor="text1"/>
                <w:sz w:val="24"/>
                <w:szCs w:val="24"/>
              </w:rPr>
              <w:t>Hypercomplexity</w:t>
            </w:r>
          </w:p>
          <w:p w:rsidR="00501D59" w:rsidRPr="00F30FD9" w:rsidRDefault="00501D59" w:rsidP="009D30FC">
            <w:pPr>
              <w:jc w:val="both"/>
              <w:rPr>
                <w:rFonts w:ascii="Berlin Sans FB" w:hAnsi="Berlin Sans FB"/>
                <w:color w:val="000000" w:themeColor="text1"/>
                <w:sz w:val="24"/>
                <w:szCs w:val="24"/>
              </w:rPr>
            </w:pPr>
          </w:p>
        </w:tc>
        <w:tc>
          <w:tcPr>
            <w:tcW w:w="6575" w:type="dxa"/>
          </w:tcPr>
          <w:p w:rsidR="00501D59" w:rsidRPr="00EE37A2" w:rsidRDefault="00501D59" w:rsidP="00EE37A2">
            <w:pPr>
              <w:jc w:val="both"/>
              <w:rPr>
                <w:rFonts w:ascii="Berlin Sans FB" w:hAnsi="Berlin Sans FB"/>
                <w:color w:val="000000" w:themeColor="text1"/>
              </w:rPr>
            </w:pPr>
            <w:r w:rsidRPr="00EE37A2">
              <w:rPr>
                <w:rFonts w:ascii="Berlin Sans FB" w:hAnsi="Berlin Sans FB"/>
                <w:color w:val="000000" w:themeColor="text1"/>
              </w:rPr>
              <w:t xml:space="preserve">The safety of a hospitalized patient depends on the effective coordination of physicians, nurses, pharmacists, medical technicians, technicians who maintain equipment, support staff who provide meals </w:t>
            </w:r>
            <w:r w:rsidR="00EE37A2" w:rsidRPr="00EE37A2">
              <w:rPr>
                <w:rFonts w:ascii="Berlin Sans FB" w:hAnsi="Berlin Sans FB"/>
                <w:color w:val="000000" w:themeColor="text1"/>
              </w:rPr>
              <w:t xml:space="preserve">&amp; </w:t>
            </w:r>
            <w:r w:rsidRPr="00EE37A2">
              <w:rPr>
                <w:rFonts w:ascii="Berlin Sans FB" w:hAnsi="Berlin Sans FB"/>
                <w:color w:val="000000" w:themeColor="text1"/>
              </w:rPr>
              <w:t>maintain the physical environment</w:t>
            </w:r>
          </w:p>
        </w:tc>
      </w:tr>
      <w:tr w:rsidR="00501D59" w:rsidRPr="00F30FD9" w:rsidTr="009D30FC">
        <w:tc>
          <w:tcPr>
            <w:tcW w:w="421" w:type="dxa"/>
          </w:tcPr>
          <w:p w:rsidR="00501D59" w:rsidRPr="00F30FD9" w:rsidRDefault="00501D59" w:rsidP="009D30FC">
            <w:pPr>
              <w:jc w:val="both"/>
              <w:rPr>
                <w:rFonts w:ascii="Berlin Sans FB" w:hAnsi="Berlin Sans FB"/>
                <w:color w:val="000000" w:themeColor="text1"/>
                <w:sz w:val="24"/>
                <w:szCs w:val="24"/>
              </w:rPr>
            </w:pPr>
            <w:r w:rsidRPr="00F30FD9">
              <w:rPr>
                <w:rFonts w:ascii="Berlin Sans FB" w:hAnsi="Berlin Sans FB"/>
                <w:color w:val="000000" w:themeColor="text1"/>
                <w:sz w:val="24"/>
                <w:szCs w:val="24"/>
              </w:rPr>
              <w:t>2</w:t>
            </w:r>
          </w:p>
        </w:tc>
        <w:tc>
          <w:tcPr>
            <w:tcW w:w="2020" w:type="dxa"/>
          </w:tcPr>
          <w:p w:rsidR="00501D59" w:rsidRPr="00F30FD9" w:rsidRDefault="00501D59" w:rsidP="009D30FC">
            <w:pPr>
              <w:jc w:val="both"/>
              <w:rPr>
                <w:rFonts w:ascii="Berlin Sans FB" w:hAnsi="Berlin Sans FB"/>
                <w:color w:val="000000" w:themeColor="text1"/>
                <w:sz w:val="24"/>
                <w:szCs w:val="24"/>
              </w:rPr>
            </w:pPr>
            <w:r w:rsidRPr="00F30FD9">
              <w:rPr>
                <w:rFonts w:ascii="Berlin Sans FB" w:hAnsi="Berlin Sans FB"/>
                <w:color w:val="000000" w:themeColor="text1"/>
                <w:sz w:val="24"/>
                <w:szCs w:val="24"/>
              </w:rPr>
              <w:t>Tight coupling</w:t>
            </w:r>
          </w:p>
        </w:tc>
        <w:tc>
          <w:tcPr>
            <w:tcW w:w="6575" w:type="dxa"/>
          </w:tcPr>
          <w:p w:rsidR="00501D59" w:rsidRPr="00EE37A2" w:rsidRDefault="00501D59" w:rsidP="00EE37A2">
            <w:pPr>
              <w:jc w:val="both"/>
              <w:rPr>
                <w:rFonts w:ascii="Berlin Sans FB" w:hAnsi="Berlin Sans FB"/>
                <w:color w:val="000000" w:themeColor="text1"/>
              </w:rPr>
            </w:pPr>
            <w:r w:rsidRPr="00EE37A2">
              <w:rPr>
                <w:rFonts w:ascii="Berlin Sans FB" w:hAnsi="Berlin Sans FB"/>
                <w:color w:val="000000" w:themeColor="text1"/>
              </w:rPr>
              <w:t xml:space="preserve">HROs consist of tightly coupled teams in which the members depend on tasks performed across their team. </w:t>
            </w:r>
            <w:r w:rsidR="00EE37A2" w:rsidRPr="00EE37A2">
              <w:rPr>
                <w:rFonts w:ascii="Berlin Sans FB" w:hAnsi="Berlin Sans FB"/>
                <w:color w:val="000000" w:themeColor="text1"/>
              </w:rPr>
              <w:t xml:space="preserve"> </w:t>
            </w:r>
            <w:r w:rsidRPr="00EE37A2">
              <w:rPr>
                <w:rFonts w:ascii="Berlin Sans FB" w:hAnsi="Berlin Sans FB"/>
                <w:color w:val="000000" w:themeColor="text1"/>
              </w:rPr>
              <w:t>A safe surgery depends on the ability of many points of  co-ordinated contact across the frontline service e.g. nurses, medical technicians, housekeeping, transport etc. to coordinate their efforts so that the operation proceeds smoothly and safely</w:t>
            </w:r>
          </w:p>
        </w:tc>
      </w:tr>
      <w:tr w:rsidR="00501D59" w:rsidRPr="00F30FD9" w:rsidTr="009D30FC">
        <w:tc>
          <w:tcPr>
            <w:tcW w:w="421" w:type="dxa"/>
          </w:tcPr>
          <w:p w:rsidR="00501D59" w:rsidRPr="00F30FD9" w:rsidRDefault="00501D59" w:rsidP="009D30FC">
            <w:pPr>
              <w:jc w:val="both"/>
              <w:rPr>
                <w:rFonts w:ascii="Berlin Sans FB" w:hAnsi="Berlin Sans FB"/>
                <w:color w:val="000000" w:themeColor="text1"/>
                <w:sz w:val="24"/>
                <w:szCs w:val="24"/>
              </w:rPr>
            </w:pPr>
            <w:r w:rsidRPr="00F30FD9">
              <w:rPr>
                <w:rFonts w:ascii="Berlin Sans FB" w:hAnsi="Berlin Sans FB"/>
                <w:color w:val="000000" w:themeColor="text1"/>
                <w:sz w:val="24"/>
                <w:szCs w:val="24"/>
              </w:rPr>
              <w:t>3</w:t>
            </w:r>
          </w:p>
        </w:tc>
        <w:tc>
          <w:tcPr>
            <w:tcW w:w="2020" w:type="dxa"/>
          </w:tcPr>
          <w:p w:rsidR="00501D59" w:rsidRPr="00F30FD9" w:rsidRDefault="00501D59" w:rsidP="009D30FC">
            <w:pPr>
              <w:jc w:val="both"/>
              <w:rPr>
                <w:rFonts w:ascii="Berlin Sans FB" w:hAnsi="Berlin Sans FB"/>
                <w:color w:val="000000" w:themeColor="text1"/>
                <w:sz w:val="24"/>
                <w:szCs w:val="24"/>
              </w:rPr>
            </w:pPr>
            <w:r w:rsidRPr="00F30FD9">
              <w:rPr>
                <w:rFonts w:ascii="Berlin Sans FB" w:hAnsi="Berlin Sans FB"/>
                <w:color w:val="000000" w:themeColor="text1"/>
                <w:sz w:val="24"/>
                <w:szCs w:val="24"/>
              </w:rPr>
              <w:t>Extreme hierarchical differentiation</w:t>
            </w:r>
          </w:p>
        </w:tc>
        <w:tc>
          <w:tcPr>
            <w:tcW w:w="6575" w:type="dxa"/>
          </w:tcPr>
          <w:p w:rsidR="00501D59" w:rsidRPr="00EE37A2" w:rsidRDefault="00501D59" w:rsidP="009D30FC">
            <w:pPr>
              <w:jc w:val="both"/>
              <w:rPr>
                <w:rFonts w:ascii="Berlin Sans FB" w:hAnsi="Berlin Sans FB"/>
                <w:color w:val="000000" w:themeColor="text1"/>
              </w:rPr>
            </w:pPr>
            <w:r w:rsidRPr="00EE37A2">
              <w:rPr>
                <w:rFonts w:ascii="Berlin Sans FB" w:hAnsi="Berlin Sans FB"/>
                <w:color w:val="000000" w:themeColor="text1"/>
              </w:rPr>
              <w:t>In HROs, roles are clearly differentiated and defined. Intensive coordination efforts are needed to keep members of the teams working cohesively. During times of crisis, however, decision making is deferred to the most knowledgeable person on the team, regardless of their position in the organization.</w:t>
            </w:r>
          </w:p>
        </w:tc>
      </w:tr>
      <w:tr w:rsidR="00501D59" w:rsidRPr="00F30FD9" w:rsidTr="009D30FC">
        <w:tc>
          <w:tcPr>
            <w:tcW w:w="421" w:type="dxa"/>
          </w:tcPr>
          <w:p w:rsidR="00501D59" w:rsidRPr="00F30FD9" w:rsidRDefault="00501D59" w:rsidP="009D30FC">
            <w:pPr>
              <w:jc w:val="both"/>
              <w:rPr>
                <w:rFonts w:ascii="Berlin Sans FB" w:hAnsi="Berlin Sans FB"/>
                <w:color w:val="000000" w:themeColor="text1"/>
                <w:sz w:val="24"/>
                <w:szCs w:val="24"/>
              </w:rPr>
            </w:pPr>
            <w:r w:rsidRPr="00F30FD9">
              <w:rPr>
                <w:rFonts w:ascii="Berlin Sans FB" w:hAnsi="Berlin Sans FB"/>
                <w:color w:val="000000" w:themeColor="text1"/>
                <w:sz w:val="24"/>
                <w:szCs w:val="24"/>
              </w:rPr>
              <w:t>4</w:t>
            </w:r>
          </w:p>
        </w:tc>
        <w:tc>
          <w:tcPr>
            <w:tcW w:w="2020" w:type="dxa"/>
          </w:tcPr>
          <w:p w:rsidR="00501D59" w:rsidRPr="00F30FD9" w:rsidRDefault="00501D59" w:rsidP="009D30FC">
            <w:pPr>
              <w:jc w:val="both"/>
              <w:rPr>
                <w:rFonts w:ascii="Berlin Sans FB" w:hAnsi="Berlin Sans FB"/>
                <w:color w:val="000000" w:themeColor="text1"/>
                <w:sz w:val="24"/>
                <w:szCs w:val="24"/>
              </w:rPr>
            </w:pPr>
            <w:r w:rsidRPr="00F30FD9">
              <w:rPr>
                <w:rFonts w:ascii="Berlin Sans FB" w:hAnsi="Berlin Sans FB"/>
                <w:color w:val="000000" w:themeColor="text1"/>
                <w:sz w:val="24"/>
                <w:szCs w:val="24"/>
              </w:rPr>
              <w:t>Multiple decision-makers</w:t>
            </w:r>
          </w:p>
        </w:tc>
        <w:tc>
          <w:tcPr>
            <w:tcW w:w="6575" w:type="dxa"/>
          </w:tcPr>
          <w:p w:rsidR="00501D59" w:rsidRPr="00EE37A2" w:rsidRDefault="00501D59" w:rsidP="009D30FC">
            <w:pPr>
              <w:jc w:val="both"/>
              <w:rPr>
                <w:rFonts w:ascii="Berlin Sans FB" w:hAnsi="Berlin Sans FB" w:cs="Arial"/>
                <w:color w:val="000000" w:themeColor="text1"/>
              </w:rPr>
            </w:pPr>
            <w:r w:rsidRPr="00EE37A2">
              <w:rPr>
                <w:rFonts w:ascii="Berlin Sans FB" w:hAnsi="Berlin Sans FB"/>
                <w:color w:val="000000" w:themeColor="text1"/>
              </w:rPr>
              <w:t xml:space="preserve">In a complex communication network. HROs consist of many decision-makers working to make important, interconnected decisions </w:t>
            </w:r>
          </w:p>
        </w:tc>
      </w:tr>
      <w:tr w:rsidR="00501D59" w:rsidRPr="00F30FD9" w:rsidTr="009D30FC">
        <w:tc>
          <w:tcPr>
            <w:tcW w:w="421" w:type="dxa"/>
          </w:tcPr>
          <w:p w:rsidR="00501D59" w:rsidRPr="00F30FD9" w:rsidRDefault="00501D59" w:rsidP="009D30FC">
            <w:pPr>
              <w:jc w:val="both"/>
              <w:rPr>
                <w:rFonts w:ascii="Berlin Sans FB" w:hAnsi="Berlin Sans FB"/>
                <w:color w:val="000000" w:themeColor="text1"/>
                <w:sz w:val="24"/>
                <w:szCs w:val="24"/>
              </w:rPr>
            </w:pPr>
            <w:r w:rsidRPr="00F30FD9">
              <w:rPr>
                <w:rFonts w:ascii="Berlin Sans FB" w:hAnsi="Berlin Sans FB"/>
                <w:color w:val="000000" w:themeColor="text1"/>
                <w:sz w:val="24"/>
                <w:szCs w:val="24"/>
              </w:rPr>
              <w:t>5</w:t>
            </w:r>
          </w:p>
        </w:tc>
        <w:tc>
          <w:tcPr>
            <w:tcW w:w="2020" w:type="dxa"/>
          </w:tcPr>
          <w:p w:rsidR="00501D59" w:rsidRPr="00F30FD9" w:rsidRDefault="00501D59" w:rsidP="009D30FC">
            <w:pPr>
              <w:jc w:val="both"/>
              <w:rPr>
                <w:rFonts w:ascii="Berlin Sans FB" w:hAnsi="Berlin Sans FB"/>
                <w:color w:val="000000" w:themeColor="text1"/>
                <w:sz w:val="24"/>
                <w:szCs w:val="24"/>
              </w:rPr>
            </w:pPr>
            <w:r w:rsidRPr="00F30FD9">
              <w:rPr>
                <w:rFonts w:ascii="Berlin Sans FB" w:hAnsi="Berlin Sans FB"/>
                <w:color w:val="000000" w:themeColor="text1"/>
                <w:sz w:val="24"/>
                <w:szCs w:val="24"/>
              </w:rPr>
              <w:t>High degree of accountability</w:t>
            </w:r>
          </w:p>
        </w:tc>
        <w:tc>
          <w:tcPr>
            <w:tcW w:w="6575" w:type="dxa"/>
          </w:tcPr>
          <w:p w:rsidR="00501D59" w:rsidRPr="00EE37A2" w:rsidRDefault="00501D59" w:rsidP="009D30FC">
            <w:pPr>
              <w:jc w:val="both"/>
              <w:rPr>
                <w:rFonts w:ascii="Berlin Sans FB" w:hAnsi="Berlin Sans FB"/>
                <w:color w:val="000000" w:themeColor="text1"/>
              </w:rPr>
            </w:pPr>
            <w:r w:rsidRPr="00EE37A2">
              <w:rPr>
                <w:rFonts w:ascii="Berlin Sans FB" w:hAnsi="Berlin Sans FB"/>
                <w:color w:val="000000" w:themeColor="text1"/>
              </w:rPr>
              <w:t xml:space="preserve">HROs have a high degree of accountability when an error occurs that has severe consequences. In this respect, hospitals differ somewhat from many HROs, because medical errors tend to affect single patients rather than large groups of people at once. Despite flawless care, distinguishing those whose deaths were inevitable from those the hospital could have averted is not easy.   </w:t>
            </w:r>
          </w:p>
        </w:tc>
      </w:tr>
      <w:tr w:rsidR="00501D59" w:rsidRPr="00F30FD9" w:rsidTr="009D30FC">
        <w:tc>
          <w:tcPr>
            <w:tcW w:w="421" w:type="dxa"/>
          </w:tcPr>
          <w:p w:rsidR="00501D59" w:rsidRPr="00F30FD9" w:rsidRDefault="00501D59" w:rsidP="009D30FC">
            <w:pPr>
              <w:jc w:val="both"/>
              <w:rPr>
                <w:rFonts w:ascii="Berlin Sans FB" w:hAnsi="Berlin Sans FB"/>
                <w:color w:val="000000" w:themeColor="text1"/>
                <w:sz w:val="24"/>
                <w:szCs w:val="24"/>
              </w:rPr>
            </w:pPr>
            <w:r w:rsidRPr="00F30FD9">
              <w:rPr>
                <w:rFonts w:ascii="Berlin Sans FB" w:hAnsi="Berlin Sans FB"/>
                <w:color w:val="000000" w:themeColor="text1"/>
                <w:sz w:val="24"/>
                <w:szCs w:val="24"/>
              </w:rPr>
              <w:t>6</w:t>
            </w:r>
          </w:p>
        </w:tc>
        <w:tc>
          <w:tcPr>
            <w:tcW w:w="2020" w:type="dxa"/>
          </w:tcPr>
          <w:p w:rsidR="00501D59" w:rsidRPr="00F30FD9" w:rsidRDefault="00501D59" w:rsidP="009D30FC">
            <w:pPr>
              <w:jc w:val="both"/>
              <w:rPr>
                <w:rFonts w:ascii="Berlin Sans FB" w:hAnsi="Berlin Sans FB"/>
                <w:color w:val="000000" w:themeColor="text1"/>
                <w:sz w:val="24"/>
                <w:szCs w:val="24"/>
              </w:rPr>
            </w:pPr>
            <w:r w:rsidRPr="00F30FD9">
              <w:rPr>
                <w:rFonts w:ascii="Berlin Sans FB" w:hAnsi="Berlin Sans FB"/>
                <w:color w:val="000000" w:themeColor="text1"/>
                <w:sz w:val="24"/>
                <w:szCs w:val="24"/>
              </w:rPr>
              <w:t>Compressed time constraints</w:t>
            </w:r>
          </w:p>
        </w:tc>
        <w:tc>
          <w:tcPr>
            <w:tcW w:w="6575" w:type="dxa"/>
          </w:tcPr>
          <w:p w:rsidR="00501D59" w:rsidRPr="00EE37A2" w:rsidRDefault="00501D59" w:rsidP="009D30FC">
            <w:pPr>
              <w:jc w:val="both"/>
              <w:rPr>
                <w:rFonts w:ascii="Berlin Sans FB" w:hAnsi="Berlin Sans FB"/>
                <w:color w:val="000000" w:themeColor="text1"/>
              </w:rPr>
            </w:pPr>
            <w:r w:rsidRPr="00EE37A2">
              <w:rPr>
                <w:rFonts w:ascii="Berlin Sans FB" w:hAnsi="Berlin Sans FB"/>
                <w:color w:val="000000" w:themeColor="text1"/>
              </w:rPr>
              <w:t>Hospital staff face the same challenge but do not always have staff with the resources and training needed to maintain high reliability when facing a significant time constraint.</w:t>
            </w:r>
          </w:p>
        </w:tc>
      </w:tr>
    </w:tbl>
    <w:p w:rsidR="00501D59" w:rsidRPr="00F30FD9" w:rsidRDefault="0036751B" w:rsidP="00501D59">
      <w:pPr>
        <w:spacing w:line="360" w:lineRule="auto"/>
        <w:jc w:val="both"/>
        <w:rPr>
          <w:rFonts w:ascii="Berlin Sans FB" w:hAnsi="Berlin Sans FB"/>
          <w:sz w:val="24"/>
          <w:szCs w:val="24"/>
        </w:rPr>
      </w:pPr>
      <w:r w:rsidRPr="00F30FD9">
        <w:rPr>
          <w:rFonts w:ascii="Berlin Sans FB" w:hAnsi="Berlin Sans FB"/>
          <w:sz w:val="24"/>
          <w:szCs w:val="24"/>
        </w:rPr>
        <w:t xml:space="preserve">Table 2: </w:t>
      </w:r>
      <w:r w:rsidRPr="00F30FD9">
        <w:rPr>
          <w:rFonts w:ascii="Berlin Sans FB" w:hAnsi="Berlin Sans FB"/>
          <w:color w:val="000000" w:themeColor="text1"/>
          <w:sz w:val="24"/>
          <w:szCs w:val="24"/>
        </w:rPr>
        <w:t>Challenges of a direct map of HR to healthcare context</w:t>
      </w:r>
      <w:r w:rsidRPr="00F30FD9">
        <w:rPr>
          <w:rFonts w:ascii="Berlin Sans FB" w:hAnsi="Berlin Sans FB"/>
          <w:sz w:val="24"/>
          <w:szCs w:val="24"/>
        </w:rPr>
        <w:t xml:space="preserve"> (</w:t>
      </w:r>
      <w:r w:rsidR="00501D59" w:rsidRPr="00F30FD9">
        <w:rPr>
          <w:rFonts w:ascii="Berlin Sans FB" w:hAnsi="Berlin Sans FB"/>
          <w:sz w:val="24"/>
          <w:szCs w:val="24"/>
        </w:rPr>
        <w:t>Adapted from Hines et al. (2008)</w:t>
      </w:r>
    </w:p>
    <w:p w:rsidR="00EE37A2" w:rsidRDefault="00EE37A2" w:rsidP="00071F00">
      <w:pPr>
        <w:pStyle w:val="Heading2"/>
        <w:rPr>
          <w:rFonts w:ascii="Berlin Sans FB" w:hAnsi="Berlin Sans FB"/>
          <w:color w:val="000000" w:themeColor="text1"/>
          <w:sz w:val="24"/>
          <w:szCs w:val="24"/>
        </w:rPr>
      </w:pPr>
    </w:p>
    <w:p w:rsidR="00C77E14" w:rsidRPr="00071F00" w:rsidRDefault="00071F00" w:rsidP="00071F00">
      <w:pPr>
        <w:pStyle w:val="Heading2"/>
        <w:rPr>
          <w:rFonts w:ascii="Berlin Sans FB" w:hAnsi="Berlin Sans FB"/>
          <w:color w:val="000000" w:themeColor="text1"/>
          <w:sz w:val="24"/>
          <w:szCs w:val="24"/>
        </w:rPr>
      </w:pPr>
      <w:bookmarkStart w:id="18" w:name="_Toc510777996"/>
      <w:r w:rsidRPr="00071F00">
        <w:rPr>
          <w:rFonts w:ascii="Berlin Sans FB" w:hAnsi="Berlin Sans FB"/>
          <w:color w:val="000000" w:themeColor="text1"/>
          <w:sz w:val="24"/>
          <w:szCs w:val="24"/>
        </w:rPr>
        <w:t xml:space="preserve">3.4 </w:t>
      </w:r>
      <w:r w:rsidR="00806E24" w:rsidRPr="00071F00">
        <w:rPr>
          <w:rFonts w:ascii="Berlin Sans FB" w:hAnsi="Berlin Sans FB"/>
          <w:color w:val="000000" w:themeColor="text1"/>
          <w:sz w:val="24"/>
          <w:szCs w:val="24"/>
        </w:rPr>
        <w:t xml:space="preserve">Summary of </w:t>
      </w:r>
      <w:r w:rsidR="008D0C78">
        <w:rPr>
          <w:rFonts w:ascii="Berlin Sans FB" w:hAnsi="Berlin Sans FB"/>
          <w:color w:val="000000" w:themeColor="text1"/>
          <w:sz w:val="24"/>
          <w:szCs w:val="24"/>
        </w:rPr>
        <w:t>RLR</w:t>
      </w:r>
      <w:bookmarkEnd w:id="18"/>
      <w:r w:rsidR="008D0C78">
        <w:rPr>
          <w:rFonts w:ascii="Berlin Sans FB" w:hAnsi="Berlin Sans FB"/>
          <w:color w:val="000000" w:themeColor="text1"/>
          <w:sz w:val="24"/>
          <w:szCs w:val="24"/>
        </w:rPr>
        <w:t xml:space="preserve"> </w:t>
      </w:r>
    </w:p>
    <w:p w:rsidR="00071F00" w:rsidRPr="00071F00" w:rsidRDefault="00071F00" w:rsidP="00071F00">
      <w:pPr>
        <w:rPr>
          <w:lang w:val="en-GB"/>
        </w:rPr>
      </w:pPr>
    </w:p>
    <w:p w:rsidR="008D0C78" w:rsidRDefault="00806E24" w:rsidP="00B54604">
      <w:pPr>
        <w:pStyle w:val="p"/>
        <w:shd w:val="clear" w:color="auto" w:fill="FFFFFF"/>
        <w:spacing w:before="0" w:beforeAutospacing="0" w:after="0" w:afterAutospacing="0" w:line="360" w:lineRule="auto"/>
        <w:jc w:val="both"/>
        <w:rPr>
          <w:rFonts w:ascii="Berlin Sans FB" w:hAnsi="Berlin Sans FB"/>
          <w:color w:val="000000"/>
        </w:rPr>
      </w:pPr>
      <w:r w:rsidRPr="00071F00">
        <w:rPr>
          <w:rFonts w:ascii="Berlin Sans FB" w:hAnsi="Berlin Sans FB"/>
          <w:color w:val="000000"/>
        </w:rPr>
        <w:t>Whilst HRO</w:t>
      </w:r>
      <w:r w:rsidR="00A35D66">
        <w:rPr>
          <w:rFonts w:ascii="Berlin Sans FB" w:hAnsi="Berlin Sans FB"/>
          <w:color w:val="000000"/>
        </w:rPr>
        <w:t xml:space="preserve"> status</w:t>
      </w:r>
      <w:r w:rsidRPr="00071F00">
        <w:rPr>
          <w:rFonts w:ascii="Berlin Sans FB" w:hAnsi="Berlin Sans FB"/>
          <w:color w:val="000000"/>
        </w:rPr>
        <w:t xml:space="preserve"> is clearly an acceptable and </w:t>
      </w:r>
      <w:r w:rsidR="00071F00" w:rsidRPr="00071F00">
        <w:rPr>
          <w:rFonts w:ascii="Berlin Sans FB" w:hAnsi="Berlin Sans FB"/>
          <w:color w:val="000000"/>
        </w:rPr>
        <w:t>appropriate</w:t>
      </w:r>
      <w:r w:rsidRPr="00071F00">
        <w:rPr>
          <w:rFonts w:ascii="Berlin Sans FB" w:hAnsi="Berlin Sans FB"/>
          <w:color w:val="000000"/>
        </w:rPr>
        <w:t xml:space="preserve"> goal for healthcare providers, a number of challenges exist for the typical healthcare provider which must be addressed if resources are to applied with mind to a chance of success.</w:t>
      </w:r>
      <w:r w:rsidR="009218FB" w:rsidRPr="00071F00">
        <w:rPr>
          <w:rFonts w:ascii="Berlin Sans FB" w:hAnsi="Berlin Sans FB"/>
          <w:color w:val="000000"/>
        </w:rPr>
        <w:t xml:space="preserve"> Even when advances/progress are made healthcare are exposed to further complicating factors e.g. rapidly changing standards, </w:t>
      </w:r>
      <w:r w:rsidR="00071F00" w:rsidRPr="00071F00">
        <w:rPr>
          <w:rFonts w:ascii="Berlin Sans FB" w:hAnsi="Berlin Sans FB"/>
          <w:color w:val="000000"/>
        </w:rPr>
        <w:t xml:space="preserve">increasingly </w:t>
      </w:r>
      <w:r w:rsidR="009218FB" w:rsidRPr="00071F00">
        <w:rPr>
          <w:rFonts w:ascii="Berlin Sans FB" w:hAnsi="Berlin Sans FB"/>
          <w:color w:val="000000"/>
        </w:rPr>
        <w:t xml:space="preserve">diverse </w:t>
      </w:r>
      <w:r w:rsidR="00071F00" w:rsidRPr="00071F00">
        <w:rPr>
          <w:rFonts w:ascii="Berlin Sans FB" w:hAnsi="Berlin Sans FB"/>
          <w:color w:val="000000"/>
        </w:rPr>
        <w:t>care settings, broader organisational reach, and increasing size care te</w:t>
      </w:r>
      <w:r w:rsidR="00B54604">
        <w:rPr>
          <w:rFonts w:ascii="Berlin Sans FB" w:hAnsi="Berlin Sans FB"/>
          <w:color w:val="000000"/>
        </w:rPr>
        <w:t xml:space="preserve">ams (The Advisory Board Company, </w:t>
      </w:r>
      <w:r w:rsidR="00071F00" w:rsidRPr="00071F00">
        <w:rPr>
          <w:rFonts w:ascii="Berlin Sans FB" w:hAnsi="Berlin Sans FB"/>
          <w:color w:val="000000"/>
        </w:rPr>
        <w:t xml:space="preserve">2016). </w:t>
      </w:r>
      <w:r w:rsidRPr="00071F00">
        <w:rPr>
          <w:rFonts w:ascii="Berlin Sans FB" w:hAnsi="Berlin Sans FB"/>
          <w:color w:val="000000"/>
        </w:rPr>
        <w:t xml:space="preserve"> </w:t>
      </w:r>
      <w:r w:rsidR="00CD23EA" w:rsidRPr="00071F00">
        <w:rPr>
          <w:rFonts w:ascii="Berlin Sans FB" w:hAnsi="Berlin Sans FB"/>
          <w:color w:val="000000"/>
        </w:rPr>
        <w:t xml:space="preserve">What </w:t>
      </w:r>
      <w:r w:rsidR="00B54604">
        <w:rPr>
          <w:rFonts w:ascii="Berlin Sans FB" w:hAnsi="Berlin Sans FB"/>
          <w:color w:val="000000"/>
        </w:rPr>
        <w:t>does appear</w:t>
      </w:r>
      <w:r w:rsidR="00CD23EA" w:rsidRPr="00071F00">
        <w:rPr>
          <w:rFonts w:ascii="Berlin Sans FB" w:hAnsi="Berlin Sans FB"/>
          <w:color w:val="000000"/>
        </w:rPr>
        <w:t xml:space="preserve"> consistent </w:t>
      </w:r>
      <w:r w:rsidR="00B54604">
        <w:rPr>
          <w:rFonts w:ascii="Berlin Sans FB" w:hAnsi="Berlin Sans FB"/>
          <w:color w:val="000000"/>
        </w:rPr>
        <w:t xml:space="preserve">from the literature </w:t>
      </w:r>
      <w:r w:rsidR="00CD23EA" w:rsidRPr="00071F00">
        <w:rPr>
          <w:rFonts w:ascii="Berlin Sans FB" w:hAnsi="Berlin Sans FB"/>
          <w:color w:val="000000"/>
        </w:rPr>
        <w:t xml:space="preserve">is that the </w:t>
      </w:r>
      <w:r w:rsidR="00071F00" w:rsidRPr="00071F00">
        <w:rPr>
          <w:rFonts w:ascii="Berlin Sans FB" w:hAnsi="Berlin Sans FB"/>
          <w:color w:val="000000"/>
        </w:rPr>
        <w:t>typical healthcare</w:t>
      </w:r>
      <w:r w:rsidR="00CD23EA" w:rsidRPr="00071F00">
        <w:rPr>
          <w:rFonts w:ascii="Berlin Sans FB" w:hAnsi="Berlin Sans FB"/>
          <w:color w:val="000000"/>
        </w:rPr>
        <w:t xml:space="preserve"> organisation is a complex one, and one that is </w:t>
      </w:r>
      <w:r w:rsidR="005B1927" w:rsidRPr="00071F00">
        <w:rPr>
          <w:rFonts w:ascii="Berlin Sans FB" w:hAnsi="Berlin Sans FB"/>
          <w:color w:val="000000"/>
        </w:rPr>
        <w:t>continually growing and evo</w:t>
      </w:r>
      <w:r w:rsidR="00CD23EA" w:rsidRPr="00071F00">
        <w:rPr>
          <w:rFonts w:ascii="Berlin Sans FB" w:hAnsi="Berlin Sans FB"/>
          <w:color w:val="000000"/>
        </w:rPr>
        <w:t xml:space="preserve">lving in a changing environment, which requires a </w:t>
      </w:r>
      <w:r w:rsidR="009218FB" w:rsidRPr="00071F00">
        <w:rPr>
          <w:rFonts w:ascii="Berlin Sans FB" w:hAnsi="Berlin Sans FB"/>
          <w:color w:val="000000"/>
        </w:rPr>
        <w:t>design</w:t>
      </w:r>
      <w:r w:rsidR="00CD23EA" w:rsidRPr="00071F00">
        <w:rPr>
          <w:rFonts w:ascii="Berlin Sans FB" w:hAnsi="Berlin Sans FB"/>
          <w:color w:val="000000"/>
        </w:rPr>
        <w:t xml:space="preserve"> for </w:t>
      </w:r>
      <w:r w:rsidR="00B54604">
        <w:rPr>
          <w:rFonts w:ascii="Berlin Sans FB" w:hAnsi="Berlin Sans FB"/>
          <w:color w:val="000000"/>
        </w:rPr>
        <w:t>HR</w:t>
      </w:r>
      <w:r w:rsidR="005B1927" w:rsidRPr="00071F00">
        <w:rPr>
          <w:rFonts w:ascii="Berlin Sans FB" w:hAnsi="Berlin Sans FB"/>
          <w:color w:val="000000"/>
        </w:rPr>
        <w:t xml:space="preserve"> </w:t>
      </w:r>
      <w:r w:rsidR="00CD23EA" w:rsidRPr="00071F00">
        <w:rPr>
          <w:rFonts w:ascii="Berlin Sans FB" w:hAnsi="Berlin Sans FB"/>
          <w:color w:val="000000"/>
        </w:rPr>
        <w:t xml:space="preserve">as </w:t>
      </w:r>
      <w:r w:rsidR="004623EE" w:rsidRPr="00071F00">
        <w:rPr>
          <w:rFonts w:ascii="Berlin Sans FB" w:hAnsi="Berlin Sans FB"/>
          <w:color w:val="000000"/>
        </w:rPr>
        <w:t>an ongoing self‐design process (</w:t>
      </w:r>
      <w:r w:rsidR="004623EE" w:rsidRPr="00071F00">
        <w:rPr>
          <w:rFonts w:ascii="Berlin Sans FB" w:hAnsi="Berlin Sans FB"/>
          <w:color w:val="000000"/>
          <w:shd w:val="clear" w:color="auto" w:fill="FFFFFF"/>
        </w:rPr>
        <w:t>Cardinal et al., 2004).</w:t>
      </w:r>
      <w:r w:rsidR="005B1927" w:rsidRPr="00071F00">
        <w:rPr>
          <w:rFonts w:ascii="Berlin Sans FB" w:hAnsi="Berlin Sans FB"/>
          <w:color w:val="000000"/>
        </w:rPr>
        <w:t> </w:t>
      </w:r>
      <w:r w:rsidR="00071F00" w:rsidRPr="00071F00">
        <w:rPr>
          <w:rFonts w:ascii="Berlin Sans FB" w:hAnsi="Berlin Sans FB"/>
          <w:color w:val="000000"/>
        </w:rPr>
        <w:t>Furthermore</w:t>
      </w:r>
      <w:r w:rsidR="009218FB" w:rsidRPr="00071F00">
        <w:rPr>
          <w:rFonts w:ascii="Berlin Sans FB" w:hAnsi="Berlin Sans FB"/>
          <w:color w:val="000000"/>
        </w:rPr>
        <w:t xml:space="preserve"> d</w:t>
      </w:r>
      <w:r w:rsidR="005B1927" w:rsidRPr="00071F00">
        <w:rPr>
          <w:rFonts w:ascii="Berlin Sans FB" w:hAnsi="Berlin Sans FB"/>
          <w:color w:val="000000"/>
        </w:rPr>
        <w:t>ualities must be managed in tension</w:t>
      </w:r>
      <w:r w:rsidR="009218FB" w:rsidRPr="00071F00">
        <w:rPr>
          <w:rFonts w:ascii="Berlin Sans FB" w:hAnsi="Berlin Sans FB"/>
          <w:color w:val="000000"/>
        </w:rPr>
        <w:t xml:space="preserve"> (</w:t>
      </w:r>
      <w:r w:rsidR="005B1927" w:rsidRPr="00071F00">
        <w:rPr>
          <w:rFonts w:ascii="Berlin Sans FB" w:hAnsi="Berlin Sans FB"/>
          <w:color w:val="000000"/>
        </w:rPr>
        <w:t>standardization with flexibility, conformity with initiative, accountability with learning, anticipation with resilience</w:t>
      </w:r>
      <w:r w:rsidR="009218FB" w:rsidRPr="00071F00">
        <w:rPr>
          <w:rFonts w:ascii="Berlin Sans FB" w:hAnsi="Berlin Sans FB"/>
          <w:color w:val="000000"/>
        </w:rPr>
        <w:t>,</w:t>
      </w:r>
      <w:r w:rsidR="005B1927" w:rsidRPr="00071F00">
        <w:rPr>
          <w:rFonts w:ascii="Berlin Sans FB" w:hAnsi="Berlin Sans FB"/>
          <w:color w:val="000000"/>
        </w:rPr>
        <w:t> and cost reduction with safety</w:t>
      </w:r>
      <w:r w:rsidR="009218FB" w:rsidRPr="00071F00">
        <w:rPr>
          <w:rFonts w:ascii="Berlin Sans FB" w:hAnsi="Berlin Sans FB"/>
          <w:color w:val="000000"/>
        </w:rPr>
        <w:t xml:space="preserve"> (ibid). It may be that there will be no one best blueprint for healthcare or even one institution at all times. Perhaps organisations that move</w:t>
      </w:r>
      <w:r w:rsidR="005B1927" w:rsidRPr="00071F00">
        <w:rPr>
          <w:rFonts w:ascii="Berlin Sans FB" w:hAnsi="Berlin Sans FB"/>
          <w:color w:val="000000"/>
        </w:rPr>
        <w:t xml:space="preserve"> beyond openness to a deep and systemic understanding of their operations</w:t>
      </w:r>
      <w:r w:rsidR="009218FB" w:rsidRPr="00071F00">
        <w:rPr>
          <w:rFonts w:ascii="Berlin Sans FB" w:hAnsi="Berlin Sans FB"/>
          <w:color w:val="000000"/>
        </w:rPr>
        <w:t xml:space="preserve"> </w:t>
      </w:r>
      <w:r w:rsidR="005B1927" w:rsidRPr="00071F00">
        <w:rPr>
          <w:rFonts w:ascii="Berlin Sans FB" w:hAnsi="Berlin Sans FB"/>
          <w:color w:val="000000"/>
        </w:rPr>
        <w:t xml:space="preserve">stand a better chance of sustaining the structures and culture that can integrate or maintain </w:t>
      </w:r>
      <w:r w:rsidR="005B1927" w:rsidRPr="008F4C5E">
        <w:rPr>
          <w:rFonts w:ascii="Berlin Sans FB" w:hAnsi="Berlin Sans FB"/>
          <w:color w:val="000000"/>
        </w:rPr>
        <w:t>productive tension between control and flexibility or learning</w:t>
      </w:r>
      <w:r w:rsidR="009218FB" w:rsidRPr="008F4C5E">
        <w:rPr>
          <w:rFonts w:ascii="Berlin Sans FB" w:hAnsi="Berlin Sans FB"/>
          <w:color w:val="000000"/>
        </w:rPr>
        <w:t xml:space="preserve"> (</w:t>
      </w:r>
      <w:r w:rsidR="00071F00" w:rsidRPr="008F4C5E">
        <w:rPr>
          <w:rFonts w:ascii="Berlin Sans FB" w:hAnsi="Berlin Sans FB"/>
          <w:color w:val="000000"/>
        </w:rPr>
        <w:t xml:space="preserve">Carroll &amp; Rudolph, 2006). </w:t>
      </w:r>
    </w:p>
    <w:p w:rsidR="008D0C78" w:rsidRDefault="008D0C78" w:rsidP="00B54604">
      <w:pPr>
        <w:pStyle w:val="p"/>
        <w:shd w:val="clear" w:color="auto" w:fill="FFFFFF"/>
        <w:spacing w:before="0" w:beforeAutospacing="0" w:after="0" w:afterAutospacing="0" w:line="360" w:lineRule="auto"/>
        <w:jc w:val="both"/>
        <w:rPr>
          <w:rFonts w:ascii="Berlin Sans FB" w:hAnsi="Berlin Sans FB"/>
          <w:color w:val="000000"/>
        </w:rPr>
      </w:pPr>
    </w:p>
    <w:p w:rsidR="0036751B" w:rsidRPr="00071F00" w:rsidRDefault="00D85D33" w:rsidP="00B54604">
      <w:pPr>
        <w:pStyle w:val="p"/>
        <w:shd w:val="clear" w:color="auto" w:fill="FFFFFF"/>
        <w:spacing w:before="0" w:beforeAutospacing="0" w:after="0" w:afterAutospacing="0" w:line="360" w:lineRule="auto"/>
        <w:jc w:val="both"/>
        <w:rPr>
          <w:rFonts w:ascii="Berlin Sans FB" w:hAnsi="Berlin Sans FB"/>
        </w:rPr>
      </w:pPr>
      <w:r w:rsidRPr="008F4C5E">
        <w:rPr>
          <w:rFonts w:ascii="Berlin Sans FB" w:hAnsi="Berlin Sans FB"/>
        </w:rPr>
        <w:t>Due to the characteristics of HROs, learning and organizational knowledge in such organizations meet challenging conditions</w:t>
      </w:r>
      <w:r w:rsidR="000E3111" w:rsidRPr="008F4C5E">
        <w:rPr>
          <w:rFonts w:ascii="Berlin Sans FB" w:hAnsi="Berlin Sans FB"/>
        </w:rPr>
        <w:t xml:space="preserve"> e.g. l</w:t>
      </w:r>
      <w:r w:rsidRPr="008F4C5E">
        <w:rPr>
          <w:rFonts w:ascii="Berlin Sans FB" w:hAnsi="Berlin Sans FB"/>
        </w:rPr>
        <w:t xml:space="preserve">earning processes such </w:t>
      </w:r>
      <w:r w:rsidRPr="002730F4">
        <w:rPr>
          <w:rFonts w:ascii="Berlin Sans FB" w:hAnsi="Berlin Sans FB"/>
          <w:color w:val="000000" w:themeColor="text1"/>
        </w:rPr>
        <w:t>as experimentation, trial-and-error, and learning from failures and mistakes in their original form are not preferred due to the po</w:t>
      </w:r>
      <w:r w:rsidR="000E3111" w:rsidRPr="002730F4">
        <w:rPr>
          <w:rFonts w:ascii="Berlin Sans FB" w:hAnsi="Berlin Sans FB"/>
          <w:color w:val="000000" w:themeColor="text1"/>
        </w:rPr>
        <w:t>tentially catastrophic outcomes (Aase &amp; Tjensvoll, 2014).</w:t>
      </w:r>
      <w:r w:rsidRPr="002730F4">
        <w:rPr>
          <w:rFonts w:ascii="Berlin Sans FB" w:hAnsi="Berlin Sans FB"/>
          <w:color w:val="000000" w:themeColor="text1"/>
        </w:rPr>
        <w:t xml:space="preserve"> </w:t>
      </w:r>
      <w:r w:rsidR="00071F00" w:rsidRPr="002730F4">
        <w:rPr>
          <w:rFonts w:ascii="Berlin Sans FB" w:hAnsi="Berlin Sans FB"/>
          <w:color w:val="000000" w:themeColor="text1"/>
        </w:rPr>
        <w:t>These are challenging</w:t>
      </w:r>
      <w:r w:rsidR="00AF40C6" w:rsidRPr="002730F4">
        <w:rPr>
          <w:rFonts w:ascii="Berlin Sans FB" w:hAnsi="Berlin Sans FB"/>
          <w:color w:val="000000" w:themeColor="text1"/>
        </w:rPr>
        <w:t xml:space="preserve"> </w:t>
      </w:r>
      <w:r w:rsidR="00071F00" w:rsidRPr="002730F4">
        <w:rPr>
          <w:rFonts w:ascii="Berlin Sans FB" w:hAnsi="Berlin Sans FB"/>
          <w:color w:val="000000" w:themeColor="text1"/>
        </w:rPr>
        <w:t xml:space="preserve">starting </w:t>
      </w:r>
      <w:r w:rsidR="00AF40C6" w:rsidRPr="002730F4">
        <w:rPr>
          <w:rFonts w:ascii="Berlin Sans FB" w:hAnsi="Berlin Sans FB"/>
          <w:color w:val="000000" w:themeColor="text1"/>
        </w:rPr>
        <w:t>conditions for healthcare providers</w:t>
      </w:r>
      <w:r w:rsidR="00071F00" w:rsidRPr="002730F4">
        <w:rPr>
          <w:rFonts w:ascii="Berlin Sans FB" w:hAnsi="Berlin Sans FB"/>
          <w:color w:val="000000" w:themeColor="text1"/>
        </w:rPr>
        <w:t>.</w:t>
      </w:r>
      <w:r w:rsidR="00B54604" w:rsidRPr="002730F4">
        <w:rPr>
          <w:rFonts w:ascii="Berlin Sans FB" w:hAnsi="Berlin Sans FB"/>
          <w:color w:val="000000" w:themeColor="text1"/>
        </w:rPr>
        <w:t xml:space="preserve"> </w:t>
      </w:r>
      <w:r w:rsidR="00930EEB" w:rsidRPr="002730F4">
        <w:rPr>
          <w:rFonts w:ascii="Berlin Sans FB" w:hAnsi="Berlin Sans FB"/>
          <w:color w:val="000000" w:themeColor="text1"/>
        </w:rPr>
        <w:t xml:space="preserve">Whilst there is strong commonality across literature acknowledging  healthcare as a complex system, </w:t>
      </w:r>
      <w:r w:rsidR="002730F4" w:rsidRPr="002730F4">
        <w:rPr>
          <w:rFonts w:ascii="Berlin Sans FB" w:hAnsi="Berlin Sans FB"/>
          <w:color w:val="000000" w:themeColor="text1"/>
        </w:rPr>
        <w:t xml:space="preserve">most of the work on healthcare </w:t>
      </w:r>
      <w:r w:rsidR="00930EEB" w:rsidRPr="002730F4">
        <w:rPr>
          <w:rFonts w:ascii="Berlin Sans FB" w:hAnsi="Berlin Sans FB" w:cs="Arial"/>
          <w:color w:val="000000" w:themeColor="text1"/>
        </w:rPr>
        <w:t>complexity is descriptive and provides limited insights for researchers and practitioners on how to study and understand complex systems</w:t>
      </w:r>
      <w:r w:rsidR="002730F4" w:rsidRPr="002730F4">
        <w:rPr>
          <w:rFonts w:ascii="Berlin Sans FB" w:hAnsi="Berlin Sans FB" w:cs="Arial"/>
          <w:color w:val="000000" w:themeColor="text1"/>
        </w:rPr>
        <w:t xml:space="preserve"> (</w:t>
      </w:r>
      <w:bookmarkStart w:id="19" w:name="baep-author-id2"/>
      <w:r w:rsidR="002730F4" w:rsidRPr="002730F4">
        <w:rPr>
          <w:rFonts w:ascii="Berlin Sans FB" w:hAnsi="Berlin Sans FB"/>
          <w:color w:val="000000" w:themeColor="text1"/>
        </w:rPr>
        <w:fldChar w:fldCharType="begin"/>
      </w:r>
      <w:r w:rsidR="002730F4" w:rsidRPr="002730F4">
        <w:rPr>
          <w:rFonts w:ascii="Berlin Sans FB" w:hAnsi="Berlin Sans FB"/>
          <w:color w:val="000000" w:themeColor="text1"/>
        </w:rPr>
        <w:instrText xml:space="preserve"> HYPERLINK "https://www.sciencedirect.com/science/article/pii/S1532046411001067" \l "!" </w:instrText>
      </w:r>
      <w:r w:rsidR="002730F4" w:rsidRPr="002730F4">
        <w:rPr>
          <w:rFonts w:ascii="Berlin Sans FB" w:hAnsi="Berlin Sans FB"/>
          <w:color w:val="000000" w:themeColor="text1"/>
        </w:rPr>
        <w:fldChar w:fldCharType="separate"/>
      </w:r>
      <w:r w:rsidR="002730F4" w:rsidRPr="002730F4">
        <w:rPr>
          <w:rStyle w:val="text"/>
          <w:rFonts w:ascii="Berlin Sans FB" w:eastAsiaTheme="majorEastAsia" w:hAnsi="Berlin Sans FB" w:cs="Arial"/>
          <w:color w:val="000000" w:themeColor="text1"/>
        </w:rPr>
        <w:t>Kannampallil</w:t>
      </w:r>
      <w:r w:rsidR="002730F4" w:rsidRPr="002730F4">
        <w:rPr>
          <w:rFonts w:ascii="Berlin Sans FB" w:hAnsi="Berlin Sans FB"/>
          <w:color w:val="000000" w:themeColor="text1"/>
        </w:rPr>
        <w:fldChar w:fldCharType="end"/>
      </w:r>
      <w:bookmarkEnd w:id="19"/>
      <w:r w:rsidR="002730F4" w:rsidRPr="002730F4">
        <w:rPr>
          <w:rFonts w:ascii="Berlin Sans FB" w:hAnsi="Berlin Sans FB"/>
          <w:color w:val="000000" w:themeColor="text1"/>
        </w:rPr>
        <w:fldChar w:fldCharType="begin"/>
      </w:r>
      <w:r w:rsidR="002730F4" w:rsidRPr="002730F4">
        <w:rPr>
          <w:rFonts w:ascii="Berlin Sans FB" w:hAnsi="Berlin Sans FB"/>
          <w:color w:val="000000" w:themeColor="text1"/>
        </w:rPr>
        <w:instrText xml:space="preserve"> HYPERLINK "https://www.sciencedirect.com/science/article/pii/S1532046411001067" \l "!" </w:instrText>
      </w:r>
      <w:r w:rsidR="002730F4" w:rsidRPr="002730F4">
        <w:rPr>
          <w:rFonts w:ascii="Berlin Sans FB" w:hAnsi="Berlin Sans FB"/>
          <w:color w:val="000000" w:themeColor="text1"/>
        </w:rPr>
        <w:fldChar w:fldCharType="separate"/>
      </w:r>
      <w:r w:rsidR="002730F4" w:rsidRPr="002730F4">
        <w:rPr>
          <w:rStyle w:val="Hyperlink"/>
          <w:rFonts w:ascii="Berlin Sans FB" w:hAnsi="Berlin Sans FB" w:cs="Arial"/>
          <w:color w:val="000000" w:themeColor="text1"/>
        </w:rPr>
        <w:t xml:space="preserve"> </w:t>
      </w:r>
      <w:r w:rsidR="002730F4" w:rsidRPr="002730F4">
        <w:rPr>
          <w:rFonts w:ascii="Berlin Sans FB" w:hAnsi="Berlin Sans FB"/>
          <w:color w:val="000000" w:themeColor="text1"/>
        </w:rPr>
        <w:fldChar w:fldCharType="end"/>
      </w:r>
      <w:r w:rsidR="002730F4" w:rsidRPr="002730F4">
        <w:rPr>
          <w:rFonts w:ascii="Berlin Sans FB" w:hAnsi="Berlin Sans FB"/>
          <w:color w:val="000000" w:themeColor="text1"/>
        </w:rPr>
        <w:t>et al, 2011)</w:t>
      </w:r>
      <w:r w:rsidR="00930EEB" w:rsidRPr="002730F4">
        <w:rPr>
          <w:rFonts w:ascii="Berlin Sans FB" w:hAnsi="Berlin Sans FB" w:cs="Arial"/>
          <w:color w:val="000000" w:themeColor="text1"/>
        </w:rPr>
        <w:t>.</w:t>
      </w:r>
      <w:r w:rsidR="00B54604" w:rsidRPr="002730F4">
        <w:rPr>
          <w:rFonts w:ascii="Berlin Sans FB" w:hAnsi="Berlin Sans FB"/>
          <w:color w:val="000000" w:themeColor="text1"/>
        </w:rPr>
        <w:t>To add to this, there is a lack of real-world HRO implementations work upon which to build (Ackermann, 2012).</w:t>
      </w:r>
    </w:p>
    <w:p w:rsidR="0036751B" w:rsidRDefault="0036751B" w:rsidP="00F37372">
      <w:pPr>
        <w:spacing w:line="360" w:lineRule="auto"/>
        <w:jc w:val="both"/>
        <w:rPr>
          <w:rFonts w:ascii="Berlin Sans FB" w:hAnsi="Berlin Sans FB"/>
          <w:sz w:val="24"/>
          <w:szCs w:val="24"/>
        </w:rPr>
      </w:pPr>
    </w:p>
    <w:p w:rsidR="006354AC" w:rsidRDefault="006354AC" w:rsidP="00F37372">
      <w:pPr>
        <w:spacing w:line="360" w:lineRule="auto"/>
        <w:jc w:val="both"/>
        <w:rPr>
          <w:rFonts w:ascii="Berlin Sans FB" w:hAnsi="Berlin Sans FB"/>
          <w:sz w:val="24"/>
          <w:szCs w:val="24"/>
        </w:rPr>
      </w:pPr>
    </w:p>
    <w:p w:rsidR="006354AC" w:rsidRDefault="006354AC" w:rsidP="00F37372">
      <w:pPr>
        <w:spacing w:line="360" w:lineRule="auto"/>
        <w:jc w:val="both"/>
        <w:rPr>
          <w:rFonts w:ascii="Berlin Sans FB" w:hAnsi="Berlin Sans FB"/>
          <w:sz w:val="24"/>
          <w:szCs w:val="24"/>
        </w:rPr>
      </w:pPr>
    </w:p>
    <w:p w:rsidR="006354AC" w:rsidRDefault="006354AC" w:rsidP="00F37372">
      <w:pPr>
        <w:spacing w:line="360" w:lineRule="auto"/>
        <w:jc w:val="both"/>
        <w:rPr>
          <w:rFonts w:ascii="Berlin Sans FB" w:hAnsi="Berlin Sans FB"/>
          <w:sz w:val="24"/>
          <w:szCs w:val="24"/>
        </w:rPr>
      </w:pPr>
    </w:p>
    <w:p w:rsidR="006354AC" w:rsidRDefault="006354AC" w:rsidP="00F37372">
      <w:pPr>
        <w:spacing w:line="360" w:lineRule="auto"/>
        <w:jc w:val="both"/>
        <w:rPr>
          <w:rFonts w:ascii="Berlin Sans FB" w:hAnsi="Berlin Sans FB"/>
          <w:sz w:val="24"/>
          <w:szCs w:val="24"/>
        </w:rPr>
      </w:pPr>
    </w:p>
    <w:p w:rsidR="006354AC" w:rsidRDefault="006354AC" w:rsidP="00F37372">
      <w:pPr>
        <w:spacing w:line="360" w:lineRule="auto"/>
        <w:jc w:val="both"/>
        <w:rPr>
          <w:rFonts w:ascii="Berlin Sans FB" w:hAnsi="Berlin Sans FB"/>
          <w:sz w:val="24"/>
          <w:szCs w:val="24"/>
        </w:rPr>
      </w:pPr>
    </w:p>
    <w:p w:rsidR="004C2A06" w:rsidRPr="004C2A06" w:rsidRDefault="00EE37A2" w:rsidP="0006497E">
      <w:pPr>
        <w:pStyle w:val="Heading1"/>
        <w:rPr>
          <w:color w:val="FF0000"/>
          <w:highlight w:val="yellow"/>
        </w:rPr>
      </w:pPr>
      <w:bookmarkStart w:id="20" w:name="_Toc510777997"/>
      <w:r>
        <w:rPr>
          <w:rFonts w:ascii="Berlin Sans FB" w:hAnsi="Berlin Sans FB"/>
          <w:sz w:val="28"/>
          <w:szCs w:val="28"/>
        </w:rPr>
        <w:lastRenderedPageBreak/>
        <w:t>P</w:t>
      </w:r>
      <w:r w:rsidR="00ED7DF8" w:rsidRPr="00A54F42">
        <w:rPr>
          <w:rFonts w:ascii="Berlin Sans FB" w:hAnsi="Berlin Sans FB"/>
          <w:sz w:val="28"/>
          <w:szCs w:val="28"/>
        </w:rPr>
        <w:t>ART B</w:t>
      </w:r>
      <w:r w:rsidR="00B90F27" w:rsidRPr="00A54F42">
        <w:rPr>
          <w:rFonts w:ascii="Berlin Sans FB" w:hAnsi="Berlin Sans FB"/>
          <w:sz w:val="28"/>
          <w:szCs w:val="28"/>
        </w:rPr>
        <w:t xml:space="preserve">: </w:t>
      </w:r>
      <w:r w:rsidR="00A54F42">
        <w:rPr>
          <w:rFonts w:ascii="Berlin Sans FB" w:hAnsi="Berlin Sans FB"/>
          <w:sz w:val="28"/>
          <w:szCs w:val="28"/>
        </w:rPr>
        <w:t>Methodology</w:t>
      </w:r>
      <w:bookmarkEnd w:id="20"/>
      <w:r w:rsidR="00A54F42">
        <w:rPr>
          <w:rFonts w:ascii="Berlin Sans FB" w:hAnsi="Berlin Sans FB"/>
          <w:sz w:val="28"/>
          <w:szCs w:val="28"/>
        </w:rPr>
        <w:t xml:space="preserve"> </w:t>
      </w:r>
    </w:p>
    <w:p w:rsidR="00CC2AD1" w:rsidRPr="00A6331B" w:rsidRDefault="00CC2AD1" w:rsidP="00CC2AD1">
      <w:pPr>
        <w:rPr>
          <w:rFonts w:ascii="Berlin Sans FB" w:hAnsi="Berlin Sans FB"/>
          <w:color w:val="000000" w:themeColor="text1"/>
          <w:sz w:val="24"/>
          <w:szCs w:val="24"/>
          <w:highlight w:val="yellow"/>
        </w:rPr>
      </w:pPr>
    </w:p>
    <w:p w:rsidR="001B64F6" w:rsidRPr="00A6331B" w:rsidRDefault="001B64F6" w:rsidP="001B64F6">
      <w:pPr>
        <w:autoSpaceDE w:val="0"/>
        <w:autoSpaceDN w:val="0"/>
        <w:adjustRightInd w:val="0"/>
        <w:spacing w:line="240" w:lineRule="auto"/>
        <w:rPr>
          <w:rFonts w:ascii="Berlin Sans FB" w:hAnsi="Berlin Sans FB" w:cs="TimesNewRomanPSMT"/>
          <w:b/>
          <w:color w:val="000000" w:themeColor="text1"/>
          <w:sz w:val="24"/>
          <w:szCs w:val="24"/>
          <w:highlight w:val="yellow"/>
          <w:lang w:val="en-GB"/>
        </w:rPr>
      </w:pPr>
    </w:p>
    <w:p w:rsidR="00B90F27" w:rsidRPr="00A6331B" w:rsidRDefault="007921ED" w:rsidP="00A54F42">
      <w:pPr>
        <w:autoSpaceDE w:val="0"/>
        <w:autoSpaceDN w:val="0"/>
        <w:adjustRightInd w:val="0"/>
        <w:spacing w:line="360" w:lineRule="auto"/>
        <w:jc w:val="both"/>
        <w:rPr>
          <w:rFonts w:ascii="Berlin Sans FB" w:hAnsi="Berlin Sans FB" w:cs="TimesNewRomanPSMT"/>
          <w:color w:val="000000" w:themeColor="text1"/>
          <w:sz w:val="24"/>
          <w:szCs w:val="24"/>
          <w:lang w:val="en-GB"/>
        </w:rPr>
      </w:pPr>
      <w:r w:rsidRPr="00A6331B">
        <w:rPr>
          <w:rFonts w:ascii="Berlin Sans FB" w:hAnsi="Berlin Sans FB" w:cs="TimesNewRomanPSMT"/>
          <w:color w:val="000000" w:themeColor="text1"/>
          <w:sz w:val="24"/>
          <w:szCs w:val="24"/>
          <w:lang w:val="en-GB"/>
        </w:rPr>
        <w:t xml:space="preserve">This section </w:t>
      </w:r>
      <w:r w:rsidR="000B088C" w:rsidRPr="00A6331B">
        <w:rPr>
          <w:rFonts w:ascii="Berlin Sans FB" w:hAnsi="Berlin Sans FB" w:cs="TimesNewRomanPSMT"/>
          <w:color w:val="000000" w:themeColor="text1"/>
          <w:sz w:val="24"/>
          <w:szCs w:val="24"/>
          <w:lang w:val="en-GB"/>
        </w:rPr>
        <w:t xml:space="preserve">documents the </w:t>
      </w:r>
      <w:r w:rsidR="001B64F6" w:rsidRPr="00A6331B">
        <w:rPr>
          <w:rFonts w:ascii="Berlin Sans FB" w:hAnsi="Berlin Sans FB" w:cs="TimesNewRomanPS-ItalicMT"/>
          <w:iCs/>
          <w:color w:val="000000" w:themeColor="text1"/>
          <w:sz w:val="24"/>
          <w:szCs w:val="24"/>
          <w:lang w:val="en-GB"/>
        </w:rPr>
        <w:t xml:space="preserve">methodology applied in this </w:t>
      </w:r>
      <w:r w:rsidR="000B088C" w:rsidRPr="00A6331B">
        <w:rPr>
          <w:rFonts w:ascii="Berlin Sans FB" w:hAnsi="Berlin Sans FB" w:cs="TimesNewRomanPS-ItalicMT"/>
          <w:iCs/>
          <w:color w:val="000000" w:themeColor="text1"/>
          <w:sz w:val="24"/>
          <w:szCs w:val="24"/>
          <w:lang w:val="en-GB"/>
        </w:rPr>
        <w:t>research</w:t>
      </w:r>
      <w:r w:rsidR="001B64F6" w:rsidRPr="00A6331B">
        <w:rPr>
          <w:rFonts w:ascii="Berlin Sans FB" w:hAnsi="Berlin Sans FB" w:cs="TimesNewRomanPS-ItalicMT"/>
          <w:iCs/>
          <w:color w:val="000000" w:themeColor="text1"/>
          <w:sz w:val="24"/>
          <w:szCs w:val="24"/>
          <w:lang w:val="en-GB"/>
        </w:rPr>
        <w:t xml:space="preserve"> project</w:t>
      </w:r>
      <w:r w:rsidR="00A23C17" w:rsidRPr="00A23C17">
        <w:rPr>
          <w:rFonts w:ascii="Berlin Sans FB" w:hAnsi="Berlin Sans FB" w:cs="TimesNewRomanPS-ItalicMT"/>
          <w:iCs/>
          <w:color w:val="000000" w:themeColor="text1"/>
          <w:sz w:val="24"/>
          <w:szCs w:val="24"/>
          <w:lang w:val="en-GB"/>
        </w:rPr>
        <w:t xml:space="preserve">: </w:t>
      </w:r>
      <w:r w:rsidR="00600D58" w:rsidRPr="00A6331B">
        <w:rPr>
          <w:rFonts w:ascii="Berlin Sans FB" w:hAnsi="Berlin Sans FB" w:cs="TimesNewRomanPS-ItalicMT"/>
          <w:iCs/>
          <w:color w:val="000000" w:themeColor="text1"/>
          <w:sz w:val="24"/>
          <w:szCs w:val="24"/>
          <w:lang w:val="en-GB"/>
        </w:rPr>
        <w:t xml:space="preserve"> </w:t>
      </w:r>
      <w:r w:rsidR="001B64F6" w:rsidRPr="00A6331B">
        <w:rPr>
          <w:rFonts w:ascii="Berlin Sans FB" w:hAnsi="Berlin Sans FB" w:cs="TimesNewRomanPSMT"/>
          <w:color w:val="000000" w:themeColor="text1"/>
          <w:sz w:val="24"/>
          <w:szCs w:val="24"/>
          <w:lang w:val="en-GB"/>
        </w:rPr>
        <w:t>pragmatism, mixed methods with emphasis on qualitative research (</w:t>
      </w:r>
      <w:r w:rsidR="00BE7123" w:rsidRPr="00A6331B">
        <w:rPr>
          <w:rFonts w:ascii="Berlin Sans FB" w:hAnsi="Berlin Sans FB" w:cs="TimesNewRomanPSMT"/>
          <w:color w:val="000000" w:themeColor="text1"/>
          <w:sz w:val="24"/>
          <w:szCs w:val="24"/>
          <w:lang w:val="en-GB"/>
        </w:rPr>
        <w:t>Q</w:t>
      </w:r>
      <w:r w:rsidR="00A23C17">
        <w:rPr>
          <w:rFonts w:ascii="Berlin Sans FB" w:hAnsi="Berlin Sans FB" w:cs="TimesNewRomanPSMT"/>
          <w:color w:val="000000" w:themeColor="text1"/>
          <w:sz w:val="24"/>
          <w:szCs w:val="24"/>
          <w:lang w:val="en-GB"/>
        </w:rPr>
        <w:t>ualR</w:t>
      </w:r>
      <w:r w:rsidR="001B64F6" w:rsidRPr="00A6331B">
        <w:rPr>
          <w:rFonts w:ascii="Berlin Sans FB" w:hAnsi="Berlin Sans FB" w:cs="TimesNewRomanPSMT"/>
          <w:color w:val="000000" w:themeColor="text1"/>
          <w:sz w:val="24"/>
          <w:szCs w:val="24"/>
          <w:lang w:val="en-GB"/>
        </w:rPr>
        <w:t xml:space="preserve">), </w:t>
      </w:r>
      <w:r w:rsidR="008D0C78">
        <w:rPr>
          <w:rFonts w:ascii="Berlin Sans FB" w:hAnsi="Berlin Sans FB" w:cs="TimesNewRomanPSMT"/>
          <w:color w:val="000000" w:themeColor="text1"/>
          <w:sz w:val="24"/>
          <w:szCs w:val="24"/>
          <w:lang w:val="en-GB"/>
        </w:rPr>
        <w:t>inductive</w:t>
      </w:r>
      <w:r w:rsidR="001B64F6" w:rsidRPr="00A6331B">
        <w:rPr>
          <w:rFonts w:ascii="Berlin Sans FB" w:hAnsi="Berlin Sans FB" w:cs="TimesNewRomanPSMT"/>
          <w:color w:val="000000" w:themeColor="text1"/>
          <w:sz w:val="24"/>
          <w:szCs w:val="24"/>
          <w:lang w:val="en-GB"/>
        </w:rPr>
        <w:t xml:space="preserve"> reasoning and</w:t>
      </w:r>
      <w:r w:rsidR="00A23C17">
        <w:rPr>
          <w:rFonts w:ascii="Berlin Sans FB" w:hAnsi="Berlin Sans FB" w:cs="TimesNewRomanPSMT"/>
          <w:color w:val="000000" w:themeColor="text1"/>
          <w:sz w:val="24"/>
          <w:szCs w:val="24"/>
          <w:lang w:val="en-GB"/>
        </w:rPr>
        <w:t xml:space="preserve"> Soft Systems Methodology (SSM). </w:t>
      </w:r>
      <w:r w:rsidR="00427A12" w:rsidRPr="00A6331B">
        <w:rPr>
          <w:rFonts w:ascii="Berlin Sans FB" w:hAnsi="Berlin Sans FB"/>
          <w:color w:val="000000" w:themeColor="text1"/>
          <w:sz w:val="24"/>
          <w:szCs w:val="24"/>
        </w:rPr>
        <w:t xml:space="preserve">There is also an exploration and </w:t>
      </w:r>
      <w:r w:rsidR="00A54F42" w:rsidRPr="00A6331B">
        <w:rPr>
          <w:rFonts w:ascii="Berlin Sans FB" w:hAnsi="Berlin Sans FB"/>
          <w:color w:val="000000" w:themeColor="text1"/>
          <w:sz w:val="24"/>
          <w:szCs w:val="24"/>
        </w:rPr>
        <w:t>compar</w:t>
      </w:r>
      <w:r w:rsidR="00427A12" w:rsidRPr="00A6331B">
        <w:rPr>
          <w:rFonts w:ascii="Berlin Sans FB" w:hAnsi="Berlin Sans FB"/>
          <w:color w:val="000000" w:themeColor="text1"/>
          <w:sz w:val="24"/>
          <w:szCs w:val="24"/>
        </w:rPr>
        <w:t xml:space="preserve">ison of healthcare industry’s research traditions with </w:t>
      </w:r>
      <w:r w:rsidR="000B088C" w:rsidRPr="00A6331B">
        <w:rPr>
          <w:rFonts w:ascii="Berlin Sans FB" w:hAnsi="Berlin Sans FB"/>
          <w:color w:val="000000" w:themeColor="text1"/>
          <w:sz w:val="24"/>
          <w:szCs w:val="24"/>
        </w:rPr>
        <w:t>that of adopted</w:t>
      </w:r>
      <w:r w:rsidR="00427A12" w:rsidRPr="00A6331B">
        <w:rPr>
          <w:rFonts w:ascii="Berlin Sans FB" w:hAnsi="Berlin Sans FB"/>
          <w:color w:val="000000" w:themeColor="text1"/>
          <w:sz w:val="24"/>
          <w:szCs w:val="24"/>
        </w:rPr>
        <w:t xml:space="preserve"> systems thinking</w:t>
      </w:r>
      <w:r w:rsidR="0006497E" w:rsidRPr="00A6331B">
        <w:rPr>
          <w:rFonts w:ascii="Berlin Sans FB" w:hAnsi="Berlin Sans FB"/>
          <w:color w:val="000000" w:themeColor="text1"/>
          <w:sz w:val="24"/>
          <w:szCs w:val="24"/>
        </w:rPr>
        <w:t xml:space="preserve"> methodology adopted by NextGen, including </w:t>
      </w:r>
      <w:r w:rsidR="0057206E" w:rsidRPr="00A6331B">
        <w:rPr>
          <w:rFonts w:ascii="Berlin Sans FB" w:hAnsi="Berlin Sans FB"/>
          <w:color w:val="000000" w:themeColor="text1"/>
          <w:sz w:val="24"/>
          <w:szCs w:val="24"/>
        </w:rPr>
        <w:t>its proprietary K-Core diagnostic framework.</w:t>
      </w:r>
    </w:p>
    <w:p w:rsidR="00A6331B" w:rsidRPr="00A6331B" w:rsidRDefault="00A6331B" w:rsidP="00A6331B">
      <w:pPr>
        <w:pStyle w:val="Heading2"/>
        <w:spacing w:line="257" w:lineRule="auto"/>
        <w:rPr>
          <w:rFonts w:ascii="Berlin Sans FB" w:eastAsiaTheme="minorHAnsi" w:hAnsi="Berlin Sans FB" w:cs="AvenirNextLTPro-Regular"/>
          <w:color w:val="000000" w:themeColor="text1"/>
          <w:sz w:val="24"/>
          <w:szCs w:val="24"/>
          <w:lang w:val="en-US"/>
        </w:rPr>
      </w:pPr>
    </w:p>
    <w:p w:rsidR="00BB720B" w:rsidRPr="00A6331B" w:rsidRDefault="00BB720B" w:rsidP="00C11F3E">
      <w:pPr>
        <w:pStyle w:val="Heading2"/>
        <w:numPr>
          <w:ilvl w:val="0"/>
          <w:numId w:val="27"/>
        </w:numPr>
        <w:tabs>
          <w:tab w:val="left" w:pos="426"/>
        </w:tabs>
        <w:ind w:hanging="720"/>
        <w:rPr>
          <w:rFonts w:ascii="Berlin Sans FB" w:hAnsi="Berlin Sans FB"/>
          <w:b/>
          <w:color w:val="000000" w:themeColor="text1"/>
          <w:sz w:val="24"/>
          <w:szCs w:val="24"/>
        </w:rPr>
      </w:pPr>
      <w:bookmarkStart w:id="21" w:name="_Toc510777998"/>
      <w:r w:rsidRPr="00A6331B">
        <w:rPr>
          <w:rFonts w:ascii="Berlin Sans FB" w:hAnsi="Berlin Sans FB"/>
          <w:b/>
          <w:color w:val="000000" w:themeColor="text1"/>
          <w:sz w:val="24"/>
          <w:szCs w:val="24"/>
        </w:rPr>
        <w:t>Research Philosophy</w:t>
      </w:r>
      <w:r w:rsidR="005170C1" w:rsidRPr="00A6331B">
        <w:rPr>
          <w:rFonts w:ascii="Berlin Sans FB" w:hAnsi="Berlin Sans FB"/>
          <w:b/>
          <w:color w:val="000000" w:themeColor="text1"/>
          <w:sz w:val="24"/>
          <w:szCs w:val="24"/>
        </w:rPr>
        <w:t>: Pragmatism</w:t>
      </w:r>
      <w:bookmarkEnd w:id="21"/>
    </w:p>
    <w:p w:rsidR="005170C1" w:rsidRPr="00A6331B" w:rsidRDefault="005170C1" w:rsidP="00B54604">
      <w:pPr>
        <w:spacing w:line="360" w:lineRule="auto"/>
        <w:jc w:val="both"/>
        <w:rPr>
          <w:rFonts w:ascii="Berlin Sans FB" w:hAnsi="Berlin Sans FB"/>
          <w:color w:val="000000" w:themeColor="text1"/>
          <w:sz w:val="24"/>
          <w:szCs w:val="24"/>
          <w:lang w:val="en-GB"/>
        </w:rPr>
      </w:pPr>
    </w:p>
    <w:p w:rsidR="005170C1" w:rsidRPr="00A6331B" w:rsidRDefault="004C2A06" w:rsidP="00255C30">
      <w:pPr>
        <w:autoSpaceDE w:val="0"/>
        <w:autoSpaceDN w:val="0"/>
        <w:adjustRightInd w:val="0"/>
        <w:spacing w:line="360" w:lineRule="auto"/>
        <w:jc w:val="both"/>
        <w:rPr>
          <w:rFonts w:ascii="Berlin Sans FB" w:hAnsi="Berlin Sans FB"/>
          <w:color w:val="000000" w:themeColor="text1"/>
          <w:sz w:val="24"/>
          <w:szCs w:val="24"/>
        </w:rPr>
      </w:pPr>
      <w:r w:rsidRPr="00580B60">
        <w:rPr>
          <w:rFonts w:ascii="Berlin Sans FB" w:hAnsi="Berlin Sans FB" w:cs="TimesNewRomanPSMT"/>
          <w:color w:val="000000" w:themeColor="text1"/>
          <w:sz w:val="24"/>
          <w:szCs w:val="24"/>
        </w:rPr>
        <w:t xml:space="preserve">NextGen researchers adopt a pragmatist world </w:t>
      </w:r>
      <w:r w:rsidR="00255C30" w:rsidRPr="00580B60">
        <w:rPr>
          <w:rFonts w:ascii="Berlin Sans FB" w:hAnsi="Berlin Sans FB" w:cs="TimesNewRomanPSMT"/>
          <w:color w:val="000000" w:themeColor="text1"/>
          <w:sz w:val="24"/>
          <w:szCs w:val="24"/>
        </w:rPr>
        <w:t xml:space="preserve">view, accepted </w:t>
      </w:r>
      <w:r w:rsidR="00580B60" w:rsidRPr="00580B60">
        <w:rPr>
          <w:rFonts w:ascii="Berlin Sans FB" w:hAnsi="Berlin Sans FB" w:cs="TimesNewRomanPSMT"/>
          <w:color w:val="000000" w:themeColor="text1"/>
          <w:sz w:val="24"/>
          <w:szCs w:val="24"/>
        </w:rPr>
        <w:t xml:space="preserve">by known </w:t>
      </w:r>
      <w:r w:rsidR="00255C30" w:rsidRPr="00580B60">
        <w:rPr>
          <w:rFonts w:ascii="Berlin Sans FB" w:hAnsi="Berlin Sans FB" w:cs="TimesNewRomanPSMT"/>
          <w:color w:val="000000" w:themeColor="text1"/>
          <w:sz w:val="24"/>
          <w:szCs w:val="24"/>
        </w:rPr>
        <w:t>systems think</w:t>
      </w:r>
      <w:r w:rsidR="00580B60" w:rsidRPr="00580B60">
        <w:rPr>
          <w:rFonts w:ascii="Berlin Sans FB" w:hAnsi="Berlin Sans FB" w:cs="TimesNewRomanPSMT"/>
          <w:color w:val="000000" w:themeColor="text1"/>
          <w:sz w:val="24"/>
          <w:szCs w:val="24"/>
        </w:rPr>
        <w:t>ers</w:t>
      </w:r>
      <w:r w:rsidR="008D0C78">
        <w:rPr>
          <w:rFonts w:ascii="Berlin Sans FB" w:hAnsi="Berlin Sans FB" w:cs="TimesNewRomanPSMT"/>
          <w:color w:val="000000" w:themeColor="text1"/>
          <w:sz w:val="24"/>
          <w:szCs w:val="24"/>
        </w:rPr>
        <w:t xml:space="preserve"> such as Beer (1996) and Checkland (2000) as well as</w:t>
      </w:r>
      <w:r w:rsidR="00580B60" w:rsidRPr="00580B60">
        <w:rPr>
          <w:rFonts w:ascii="Berlin Sans FB" w:hAnsi="Berlin Sans FB" w:cs="TimesNewRomanPSMT"/>
          <w:color w:val="000000" w:themeColor="text1"/>
          <w:sz w:val="24"/>
          <w:szCs w:val="24"/>
        </w:rPr>
        <w:t xml:space="preserve"> </w:t>
      </w:r>
      <w:r w:rsidR="008D0C78">
        <w:rPr>
          <w:rFonts w:ascii="Berlin Sans FB" w:hAnsi="Berlin Sans FB"/>
          <w:sz w:val="24"/>
          <w:szCs w:val="24"/>
        </w:rPr>
        <w:t>Ackoff, Argyris, Churchman and</w:t>
      </w:r>
      <w:r w:rsidR="00580B60" w:rsidRPr="00580B60">
        <w:rPr>
          <w:rFonts w:ascii="Berlin Sans FB" w:hAnsi="Berlin Sans FB"/>
          <w:sz w:val="24"/>
          <w:szCs w:val="24"/>
        </w:rPr>
        <w:t xml:space="preserve"> Mitroff</w:t>
      </w:r>
      <w:r w:rsidR="00580B60" w:rsidRPr="00A6331B">
        <w:rPr>
          <w:rFonts w:ascii="Berlin Sans FB" w:hAnsi="Berlin Sans FB" w:cs="TimesNewRomanPSMT"/>
          <w:color w:val="000000" w:themeColor="text1"/>
          <w:sz w:val="24"/>
          <w:szCs w:val="24"/>
        </w:rPr>
        <w:t xml:space="preserve"> </w:t>
      </w:r>
      <w:r w:rsidR="00255C30" w:rsidRPr="00A6331B">
        <w:rPr>
          <w:rFonts w:ascii="Berlin Sans FB" w:hAnsi="Berlin Sans FB" w:cs="TimesNewRomanPSMT"/>
          <w:color w:val="000000" w:themeColor="text1"/>
          <w:sz w:val="24"/>
          <w:szCs w:val="24"/>
        </w:rPr>
        <w:t>(</w:t>
      </w:r>
      <w:r w:rsidR="00580B60">
        <w:rPr>
          <w:rFonts w:ascii="Berlin Sans FB" w:hAnsi="Berlin Sans FB" w:cs="TimesNewRomanPSMT"/>
          <w:color w:val="000000" w:themeColor="text1"/>
          <w:sz w:val="24"/>
          <w:szCs w:val="24"/>
        </w:rPr>
        <w:t>Calvaleri, 2005</w:t>
      </w:r>
      <w:r w:rsidR="00255C30" w:rsidRPr="00A6331B">
        <w:rPr>
          <w:rFonts w:ascii="Berlin Sans FB" w:hAnsi="Berlin Sans FB" w:cs="TimesNewRomanPSMT"/>
          <w:color w:val="000000" w:themeColor="text1"/>
          <w:sz w:val="24"/>
          <w:szCs w:val="24"/>
        </w:rPr>
        <w:t>), within which th</w:t>
      </w:r>
      <w:r w:rsidRPr="00A6331B">
        <w:rPr>
          <w:rFonts w:ascii="Berlin Sans FB" w:hAnsi="Berlin Sans FB" w:cs="TimesNewRomanPSMT"/>
          <w:color w:val="000000" w:themeColor="text1"/>
          <w:sz w:val="24"/>
          <w:szCs w:val="24"/>
        </w:rPr>
        <w:t xml:space="preserve">e PH </w:t>
      </w:r>
      <w:r w:rsidR="00255C30" w:rsidRPr="00A6331B">
        <w:rPr>
          <w:rFonts w:ascii="Berlin Sans FB" w:hAnsi="Berlin Sans FB" w:cs="TimesNewRomanPSMT"/>
          <w:color w:val="000000" w:themeColor="text1"/>
          <w:sz w:val="24"/>
          <w:szCs w:val="24"/>
        </w:rPr>
        <w:t xml:space="preserve">research project is grounded. </w:t>
      </w:r>
      <w:r w:rsidR="00255C30" w:rsidRPr="00A6331B">
        <w:rPr>
          <w:rFonts w:ascii="Berlin Sans FB" w:hAnsi="Berlin Sans FB"/>
          <w:color w:val="000000" w:themeColor="text1"/>
          <w:sz w:val="24"/>
          <w:szCs w:val="24"/>
        </w:rPr>
        <w:t xml:space="preserve"> This </w:t>
      </w:r>
      <w:r w:rsidR="00255C30" w:rsidRPr="00A6331B">
        <w:rPr>
          <w:rFonts w:ascii="Berlin Sans FB" w:hAnsi="Berlin Sans FB" w:cs="TimesNewRomanPSMT"/>
          <w:color w:val="000000" w:themeColor="text1"/>
          <w:sz w:val="24"/>
          <w:szCs w:val="24"/>
        </w:rPr>
        <w:t>approach brings a focus on act</w:t>
      </w:r>
      <w:r w:rsidR="00B852D6">
        <w:rPr>
          <w:rFonts w:ascii="Berlin Sans FB" w:hAnsi="Berlin Sans FB" w:cs="TimesNewRomanPSMT"/>
          <w:color w:val="000000" w:themeColor="text1"/>
          <w:sz w:val="24"/>
          <w:szCs w:val="24"/>
        </w:rPr>
        <w:t xml:space="preserve">ion in response to a problem i.e. use of </w:t>
      </w:r>
      <w:r w:rsidR="00255C30" w:rsidRPr="00A6331B">
        <w:rPr>
          <w:rFonts w:ascii="Berlin Sans FB" w:hAnsi="Berlin Sans FB" w:cs="TimesNewRomanPSMT"/>
          <w:color w:val="000000" w:themeColor="text1"/>
          <w:sz w:val="24"/>
          <w:szCs w:val="24"/>
        </w:rPr>
        <w:t xml:space="preserve">the best method </w:t>
      </w:r>
      <w:r w:rsidR="00B852D6">
        <w:rPr>
          <w:rFonts w:ascii="Berlin Sans FB" w:hAnsi="Berlin Sans FB" w:cs="TimesNewRomanPSMT"/>
          <w:color w:val="000000" w:themeColor="text1"/>
          <w:sz w:val="24"/>
          <w:szCs w:val="24"/>
        </w:rPr>
        <w:t xml:space="preserve">that </w:t>
      </w:r>
      <w:r w:rsidR="00255C30" w:rsidRPr="00A6331B">
        <w:rPr>
          <w:rFonts w:ascii="Berlin Sans FB" w:hAnsi="Berlin Sans FB" w:cs="TimesNewRomanPSMT"/>
          <w:color w:val="000000" w:themeColor="text1"/>
          <w:sz w:val="24"/>
          <w:szCs w:val="24"/>
        </w:rPr>
        <w:t>contributes to a solution to the presenting problem (</w:t>
      </w:r>
      <w:r w:rsidR="00B852D6">
        <w:rPr>
          <w:rFonts w:ascii="Berlin Sans FB" w:hAnsi="Berlin Sans FB" w:cs="TimesNewRomanPSMT"/>
          <w:color w:val="000000" w:themeColor="text1"/>
          <w:sz w:val="24"/>
          <w:szCs w:val="24"/>
        </w:rPr>
        <w:t>Creswell, 2009; Rossman &amp; Wilson, 1985</w:t>
      </w:r>
      <w:r w:rsidR="00255C30" w:rsidRPr="00A6331B">
        <w:rPr>
          <w:rFonts w:ascii="Berlin Sans FB" w:hAnsi="Berlin Sans FB" w:cs="TimesNewRomanPSMT"/>
          <w:color w:val="000000" w:themeColor="text1"/>
          <w:sz w:val="24"/>
          <w:szCs w:val="24"/>
        </w:rPr>
        <w:t>). It is highlighted that t</w:t>
      </w:r>
      <w:r w:rsidR="00255C30" w:rsidRPr="00A6331B">
        <w:rPr>
          <w:rFonts w:ascii="Berlin Sans FB" w:hAnsi="Berlin Sans FB"/>
          <w:color w:val="000000" w:themeColor="text1"/>
          <w:sz w:val="24"/>
          <w:szCs w:val="24"/>
        </w:rPr>
        <w:t>he basic interest for action in pragmatism is not conceiving action as an end in itself but perceiving action as Dewey (1931) stat</w:t>
      </w:r>
      <w:r w:rsidR="00EE37A2">
        <w:rPr>
          <w:rFonts w:ascii="Berlin Sans FB" w:hAnsi="Berlin Sans FB"/>
          <w:color w:val="000000" w:themeColor="text1"/>
          <w:sz w:val="24"/>
          <w:szCs w:val="24"/>
        </w:rPr>
        <w:t>es, the role of an intermediary.</w:t>
      </w:r>
      <w:r w:rsidR="00255C30" w:rsidRPr="00A6331B">
        <w:rPr>
          <w:rFonts w:ascii="Berlin Sans FB" w:hAnsi="Berlin Sans FB"/>
          <w:i/>
          <w:color w:val="000000" w:themeColor="text1"/>
          <w:sz w:val="24"/>
          <w:szCs w:val="24"/>
        </w:rPr>
        <w:t xml:space="preserve">“To perform changes in desired ways, action must be guided by purpose and knowledge. The world is thus changed through reason and action and there is an inseparable link between human knowing and human action” </w:t>
      </w:r>
      <w:r w:rsidR="00EE37A2">
        <w:rPr>
          <w:rFonts w:ascii="Berlin Sans FB" w:hAnsi="Berlin Sans FB"/>
          <w:color w:val="000000" w:themeColor="text1"/>
          <w:sz w:val="24"/>
          <w:szCs w:val="24"/>
        </w:rPr>
        <w:t>(Goldkukl</w:t>
      </w:r>
      <w:r w:rsidR="00255C30" w:rsidRPr="00A6331B">
        <w:rPr>
          <w:rFonts w:ascii="Berlin Sans FB" w:hAnsi="Berlin Sans FB"/>
          <w:color w:val="000000" w:themeColor="text1"/>
          <w:sz w:val="24"/>
          <w:szCs w:val="24"/>
        </w:rPr>
        <w:t xml:space="preserve">, </w:t>
      </w:r>
      <w:r w:rsidR="00EE37A2">
        <w:rPr>
          <w:rFonts w:ascii="Berlin Sans FB" w:hAnsi="Berlin Sans FB"/>
          <w:color w:val="000000" w:themeColor="text1"/>
          <w:sz w:val="24"/>
          <w:szCs w:val="24"/>
        </w:rPr>
        <w:t xml:space="preserve">2009, </w:t>
      </w:r>
      <w:r w:rsidR="00255C30" w:rsidRPr="00A6331B">
        <w:rPr>
          <w:rFonts w:ascii="Berlin Sans FB" w:hAnsi="Berlin Sans FB"/>
          <w:color w:val="000000" w:themeColor="text1"/>
          <w:sz w:val="24"/>
          <w:szCs w:val="24"/>
        </w:rPr>
        <w:t>p. 13).</w:t>
      </w:r>
    </w:p>
    <w:p w:rsidR="00C4217C" w:rsidRPr="00A6331B" w:rsidRDefault="00C4217C" w:rsidP="00255C30">
      <w:pPr>
        <w:autoSpaceDE w:val="0"/>
        <w:autoSpaceDN w:val="0"/>
        <w:adjustRightInd w:val="0"/>
        <w:spacing w:line="360" w:lineRule="auto"/>
        <w:jc w:val="both"/>
        <w:rPr>
          <w:rFonts w:ascii="Berlin Sans FB" w:hAnsi="Berlin Sans FB"/>
          <w:color w:val="000000" w:themeColor="text1"/>
          <w:sz w:val="24"/>
          <w:szCs w:val="24"/>
        </w:rPr>
      </w:pPr>
    </w:p>
    <w:p w:rsidR="004C2A06" w:rsidRPr="00A6331B" w:rsidRDefault="008D0C78" w:rsidP="004C2A06">
      <w:pPr>
        <w:autoSpaceDE w:val="0"/>
        <w:autoSpaceDN w:val="0"/>
        <w:adjustRightInd w:val="0"/>
        <w:spacing w:line="360" w:lineRule="auto"/>
        <w:jc w:val="both"/>
        <w:rPr>
          <w:rFonts w:ascii="Berlin Sans FB" w:hAnsi="Berlin Sans FB" w:cs="TimesNewRomanPSMT"/>
          <w:i/>
          <w:color w:val="000000" w:themeColor="text1"/>
          <w:sz w:val="24"/>
          <w:szCs w:val="24"/>
        </w:rPr>
      </w:pPr>
      <w:r>
        <w:rPr>
          <w:rFonts w:ascii="Berlin Sans FB" w:hAnsi="Berlin Sans FB" w:cs="TimesNewRomanPSMT"/>
          <w:color w:val="000000" w:themeColor="text1"/>
          <w:sz w:val="24"/>
          <w:szCs w:val="24"/>
        </w:rPr>
        <w:t xml:space="preserve">The </w:t>
      </w:r>
      <w:r w:rsidR="00C4217C" w:rsidRPr="00A6331B">
        <w:rPr>
          <w:rFonts w:ascii="Berlin Sans FB" w:hAnsi="Berlin Sans FB" w:cs="TimesNewRomanPSMT"/>
          <w:color w:val="000000" w:themeColor="text1"/>
          <w:sz w:val="24"/>
          <w:szCs w:val="24"/>
        </w:rPr>
        <w:t xml:space="preserve">pragmatist view </w:t>
      </w:r>
      <w:r>
        <w:rPr>
          <w:rFonts w:ascii="Berlin Sans FB" w:hAnsi="Berlin Sans FB" w:cs="TimesNewRomanPSMT"/>
          <w:color w:val="000000" w:themeColor="text1"/>
          <w:sz w:val="24"/>
          <w:szCs w:val="24"/>
        </w:rPr>
        <w:t>of NextGen researchers is</w:t>
      </w:r>
      <w:r w:rsidR="00C4217C" w:rsidRPr="00A6331B">
        <w:rPr>
          <w:rFonts w:ascii="Berlin Sans FB" w:hAnsi="Berlin Sans FB" w:cs="TimesNewRomanPSMT"/>
          <w:color w:val="000000" w:themeColor="text1"/>
          <w:sz w:val="24"/>
          <w:szCs w:val="24"/>
          <w:lang w:val="en-GB"/>
        </w:rPr>
        <w:t xml:space="preserve"> further in</w:t>
      </w:r>
      <w:r w:rsidR="00C4217C" w:rsidRPr="00A6331B">
        <w:rPr>
          <w:rFonts w:ascii="Berlin Sans FB" w:hAnsi="Berlin Sans FB" w:cs="TimesNewRomanPSMT"/>
          <w:color w:val="000000" w:themeColor="text1"/>
          <w:sz w:val="24"/>
          <w:szCs w:val="24"/>
        </w:rPr>
        <w:t>f</w:t>
      </w:r>
      <w:r>
        <w:rPr>
          <w:rFonts w:ascii="Berlin Sans FB" w:hAnsi="Berlin Sans FB" w:cs="TimesNewRomanPSMT"/>
          <w:color w:val="000000" w:themeColor="text1"/>
          <w:sz w:val="24"/>
          <w:szCs w:val="24"/>
        </w:rPr>
        <w:t>luenced by</w:t>
      </w:r>
      <w:r w:rsidR="00C4217C" w:rsidRPr="00A6331B">
        <w:rPr>
          <w:rFonts w:ascii="Berlin Sans FB" w:hAnsi="Berlin Sans FB" w:cs="TimesNewRomanPSMT"/>
          <w:color w:val="000000" w:themeColor="text1"/>
          <w:sz w:val="24"/>
          <w:szCs w:val="24"/>
        </w:rPr>
        <w:t xml:space="preserve"> ref</w:t>
      </w:r>
      <w:r>
        <w:rPr>
          <w:rFonts w:ascii="Berlin Sans FB" w:hAnsi="Berlin Sans FB" w:cs="TimesNewRomanPSMT"/>
          <w:color w:val="000000" w:themeColor="text1"/>
          <w:sz w:val="24"/>
          <w:szCs w:val="24"/>
        </w:rPr>
        <w:t xml:space="preserve">lexivity and reflectivity. </w:t>
      </w:r>
      <w:r w:rsidR="00C4217C" w:rsidRPr="00A6331B">
        <w:rPr>
          <w:rFonts w:ascii="Berlin Sans FB" w:hAnsi="Berlin Sans FB" w:cs="TimesNewRomanPSMT"/>
          <w:color w:val="000000" w:themeColor="text1"/>
          <w:sz w:val="24"/>
          <w:szCs w:val="24"/>
        </w:rPr>
        <w:t>Researchers may utilise different methods of enquiry yet arrive at the same conclusions, demonstrating there is no one ‘right way’ to develop truth; “</w:t>
      </w:r>
      <w:r w:rsidR="00C4217C" w:rsidRPr="00A6331B">
        <w:rPr>
          <w:rFonts w:ascii="Berlin Sans FB" w:hAnsi="Berlin Sans FB" w:cs="TimesNewRomanPSMT"/>
          <w:i/>
          <w:color w:val="000000" w:themeColor="text1"/>
          <w:sz w:val="24"/>
          <w:szCs w:val="24"/>
        </w:rPr>
        <w:t>the true [is] what is good in the way of belief”</w:t>
      </w:r>
      <w:r w:rsidR="00C4217C" w:rsidRPr="00A6331B">
        <w:rPr>
          <w:rFonts w:ascii="Berlin Sans FB" w:hAnsi="Berlin Sans FB" w:cs="TimesNewRomanPSMT"/>
          <w:color w:val="000000" w:themeColor="text1"/>
          <w:sz w:val="24"/>
          <w:szCs w:val="24"/>
        </w:rPr>
        <w:t xml:space="preserve"> (William James, cited in Rorty, 1980, p. 721).</w:t>
      </w:r>
      <w:r w:rsidR="004C2A06" w:rsidRPr="00A6331B">
        <w:rPr>
          <w:rFonts w:ascii="Berlin Sans FB" w:hAnsi="Berlin Sans FB" w:cs="Arial"/>
          <w:color w:val="000000" w:themeColor="text1"/>
          <w:sz w:val="24"/>
          <w:szCs w:val="24"/>
        </w:rPr>
        <w:t xml:space="preserve"> We [at NextGen] support the view </w:t>
      </w:r>
      <w:r w:rsidR="0057206E" w:rsidRPr="00A6331B">
        <w:rPr>
          <w:rFonts w:ascii="Berlin Sans FB" w:hAnsi="Berlin Sans FB" w:cs="Arial"/>
          <w:color w:val="000000" w:themeColor="text1"/>
          <w:sz w:val="24"/>
          <w:szCs w:val="24"/>
        </w:rPr>
        <w:t>research</w:t>
      </w:r>
      <w:r w:rsidR="004C2A06" w:rsidRPr="00A6331B">
        <w:rPr>
          <w:rFonts w:ascii="Berlin Sans FB" w:hAnsi="Berlin Sans FB" w:cs="Arial"/>
          <w:color w:val="000000" w:themeColor="text1"/>
          <w:sz w:val="24"/>
          <w:szCs w:val="24"/>
        </w:rPr>
        <w:t xml:space="preserve"> demands </w:t>
      </w:r>
      <w:r w:rsidR="004C2A06" w:rsidRPr="00A6331B">
        <w:rPr>
          <w:rFonts w:ascii="Berlin Sans FB" w:hAnsi="Berlin Sans FB" w:cs="Arial"/>
          <w:i/>
          <w:color w:val="000000" w:themeColor="text1"/>
          <w:sz w:val="24"/>
          <w:szCs w:val="24"/>
        </w:rPr>
        <w:t xml:space="preserve">“an empathic ability to relate to social and psychological realities other than one’s own. At its most effective, furthermore, it requires both the kind of humility that acknowledges that the researcher always has a particular standpoint, and the kind of openness that is prepared to risk having that standpoint changed” </w:t>
      </w:r>
      <w:r w:rsidR="0057206E" w:rsidRPr="00A6331B">
        <w:rPr>
          <w:rFonts w:ascii="Berlin Sans FB" w:hAnsi="Berlin Sans FB" w:cs="Arial"/>
          <w:color w:val="000000" w:themeColor="text1"/>
          <w:sz w:val="24"/>
          <w:szCs w:val="24"/>
        </w:rPr>
        <w:t>(</w:t>
      </w:r>
      <w:r w:rsidR="004C2A06" w:rsidRPr="00A6331B">
        <w:rPr>
          <w:rFonts w:ascii="Berlin Sans FB" w:hAnsi="Berlin Sans FB" w:cs="Arial"/>
          <w:color w:val="000000" w:themeColor="text1"/>
          <w:sz w:val="24"/>
          <w:szCs w:val="24"/>
        </w:rPr>
        <w:t>Attia &amp; Edge</w:t>
      </w:r>
      <w:r w:rsidR="0057206E" w:rsidRPr="00A6331B">
        <w:rPr>
          <w:rFonts w:ascii="Berlin Sans FB" w:hAnsi="Berlin Sans FB" w:cs="Arial"/>
          <w:color w:val="000000" w:themeColor="text1"/>
          <w:sz w:val="24"/>
          <w:szCs w:val="24"/>
        </w:rPr>
        <w:t>,</w:t>
      </w:r>
      <w:r w:rsidR="004C2A06" w:rsidRPr="00A6331B">
        <w:rPr>
          <w:rFonts w:ascii="Berlin Sans FB" w:hAnsi="Berlin Sans FB" w:cs="Arial"/>
          <w:color w:val="000000" w:themeColor="text1"/>
          <w:sz w:val="24"/>
          <w:szCs w:val="24"/>
        </w:rPr>
        <w:t xml:space="preserve"> 2017 p36</w:t>
      </w:r>
      <w:r w:rsidR="0057206E" w:rsidRPr="00A6331B">
        <w:rPr>
          <w:rFonts w:ascii="Berlin Sans FB" w:hAnsi="Berlin Sans FB" w:cs="Arial"/>
          <w:color w:val="000000" w:themeColor="text1"/>
          <w:sz w:val="24"/>
          <w:szCs w:val="24"/>
        </w:rPr>
        <w:t xml:space="preserve">). </w:t>
      </w:r>
      <w:r w:rsidR="0057206E" w:rsidRPr="00305B9F">
        <w:rPr>
          <w:rFonts w:ascii="Berlin Sans FB" w:hAnsi="Berlin Sans FB" w:cs="Arial"/>
          <w:color w:val="000000" w:themeColor="text1"/>
          <w:sz w:val="24"/>
          <w:szCs w:val="24"/>
        </w:rPr>
        <w:t>Furthermore, reflexive researchers are e</w:t>
      </w:r>
      <w:r w:rsidR="004C2A06" w:rsidRPr="00305B9F">
        <w:rPr>
          <w:rFonts w:ascii="Berlin Sans FB" w:hAnsi="Berlin Sans FB"/>
          <w:color w:val="000000" w:themeColor="text1"/>
          <w:sz w:val="24"/>
          <w:szCs w:val="24"/>
        </w:rPr>
        <w:t xml:space="preserve">mbedded in and emerging from their contexts, </w:t>
      </w:r>
      <w:r w:rsidR="00305B9F" w:rsidRPr="00305B9F">
        <w:rPr>
          <w:rFonts w:ascii="Berlin Sans FB" w:hAnsi="Berlin Sans FB"/>
          <w:color w:val="000000" w:themeColor="text1"/>
          <w:sz w:val="24"/>
          <w:szCs w:val="24"/>
        </w:rPr>
        <w:t>opening</w:t>
      </w:r>
      <w:r w:rsidR="004C2A06" w:rsidRPr="00305B9F">
        <w:rPr>
          <w:rFonts w:ascii="Berlin Sans FB" w:hAnsi="Berlin Sans FB"/>
          <w:color w:val="000000" w:themeColor="text1"/>
          <w:sz w:val="24"/>
          <w:szCs w:val="24"/>
        </w:rPr>
        <w:t xml:space="preserve"> themselves up as one element of the phenomena that are to be investigated</w:t>
      </w:r>
      <w:r w:rsidR="00305B9F">
        <w:rPr>
          <w:rFonts w:ascii="Berlin Sans FB" w:hAnsi="Berlin Sans FB"/>
          <w:color w:val="000000" w:themeColor="text1"/>
          <w:sz w:val="24"/>
          <w:szCs w:val="24"/>
        </w:rPr>
        <w:t xml:space="preserve"> (ibid.)</w:t>
      </w:r>
      <w:r w:rsidR="004C2A06" w:rsidRPr="00305B9F">
        <w:rPr>
          <w:rFonts w:ascii="Berlin Sans FB" w:hAnsi="Berlin Sans FB"/>
          <w:color w:val="000000" w:themeColor="text1"/>
          <w:sz w:val="24"/>
          <w:szCs w:val="24"/>
        </w:rPr>
        <w:t xml:space="preserve">. </w:t>
      </w:r>
      <w:r w:rsidR="00305B9F" w:rsidRPr="00305B9F">
        <w:rPr>
          <w:rFonts w:ascii="Berlin Sans FB" w:hAnsi="Berlin Sans FB"/>
          <w:color w:val="000000" w:themeColor="text1"/>
          <w:sz w:val="24"/>
          <w:szCs w:val="24"/>
        </w:rPr>
        <w:t>This means that w</w:t>
      </w:r>
      <w:r w:rsidR="004C2A06" w:rsidRPr="00305B9F">
        <w:rPr>
          <w:rFonts w:ascii="Berlin Sans FB" w:hAnsi="Berlin Sans FB"/>
          <w:color w:val="000000" w:themeColor="text1"/>
          <w:sz w:val="24"/>
          <w:szCs w:val="24"/>
        </w:rPr>
        <w:t xml:space="preserve">hile prescribed and learned methodological procedures </w:t>
      </w:r>
      <w:r w:rsidR="0057206E" w:rsidRPr="00305B9F">
        <w:rPr>
          <w:rFonts w:ascii="Berlin Sans FB" w:hAnsi="Berlin Sans FB"/>
          <w:color w:val="000000" w:themeColor="text1"/>
          <w:sz w:val="24"/>
          <w:szCs w:val="24"/>
        </w:rPr>
        <w:t xml:space="preserve">are </w:t>
      </w:r>
      <w:r w:rsidR="004C2A06" w:rsidRPr="00305B9F">
        <w:rPr>
          <w:rFonts w:ascii="Berlin Sans FB" w:hAnsi="Berlin Sans FB"/>
          <w:color w:val="000000" w:themeColor="text1"/>
          <w:sz w:val="24"/>
          <w:szCs w:val="24"/>
        </w:rPr>
        <w:t>useful, a developmental approach to research methodology</w:t>
      </w:r>
      <w:r w:rsidR="0057206E" w:rsidRPr="00A6331B">
        <w:rPr>
          <w:rFonts w:ascii="Berlin Sans FB" w:hAnsi="Berlin Sans FB"/>
          <w:i/>
          <w:color w:val="000000" w:themeColor="text1"/>
          <w:sz w:val="24"/>
          <w:szCs w:val="24"/>
        </w:rPr>
        <w:t xml:space="preserve"> “allows for the </w:t>
      </w:r>
      <w:r w:rsidR="004C2A06" w:rsidRPr="00A6331B">
        <w:rPr>
          <w:rFonts w:ascii="Berlin Sans FB" w:hAnsi="Berlin Sans FB"/>
          <w:i/>
          <w:color w:val="000000" w:themeColor="text1"/>
          <w:sz w:val="24"/>
          <w:szCs w:val="24"/>
        </w:rPr>
        <w:t>possibility of shifting insights, emergent goals, and evolving methods in the pursuit of findings more significant than those that initial research questions might have foreseen</w:t>
      </w:r>
      <w:r w:rsidR="0057206E" w:rsidRPr="00A6331B">
        <w:rPr>
          <w:rFonts w:ascii="Berlin Sans FB" w:hAnsi="Berlin Sans FB"/>
          <w:color w:val="000000" w:themeColor="text1"/>
          <w:sz w:val="24"/>
          <w:szCs w:val="24"/>
        </w:rPr>
        <w:t>” (ibid., p</w:t>
      </w:r>
      <w:r w:rsidR="00EE37A2">
        <w:rPr>
          <w:rFonts w:ascii="Berlin Sans FB" w:hAnsi="Berlin Sans FB"/>
          <w:color w:val="000000" w:themeColor="text1"/>
          <w:sz w:val="24"/>
          <w:szCs w:val="24"/>
        </w:rPr>
        <w:t>36</w:t>
      </w:r>
      <w:r w:rsidR="0057206E" w:rsidRPr="00A6331B">
        <w:rPr>
          <w:rFonts w:ascii="Berlin Sans FB" w:hAnsi="Berlin Sans FB"/>
          <w:color w:val="000000" w:themeColor="text1"/>
          <w:sz w:val="24"/>
          <w:szCs w:val="24"/>
        </w:rPr>
        <w:t>).</w:t>
      </w:r>
    </w:p>
    <w:p w:rsidR="002175E9" w:rsidRPr="00EA53B9" w:rsidRDefault="00EA53B9" w:rsidP="00CC3E2A">
      <w:pPr>
        <w:autoSpaceDE w:val="0"/>
        <w:autoSpaceDN w:val="0"/>
        <w:adjustRightInd w:val="0"/>
        <w:spacing w:line="360" w:lineRule="auto"/>
        <w:jc w:val="both"/>
        <w:rPr>
          <w:rFonts w:ascii="Berlin Sans FB" w:hAnsi="Berlin Sans FB" w:cs="TimesNewRomanPSMT"/>
          <w:color w:val="000000" w:themeColor="text1"/>
          <w:sz w:val="24"/>
          <w:szCs w:val="24"/>
        </w:rPr>
      </w:pPr>
      <w:r w:rsidRPr="00EA53B9">
        <w:rPr>
          <w:rFonts w:ascii="Berlin Sans FB" w:hAnsi="Berlin Sans FB" w:cs="TimesNewRomanPSMT"/>
          <w:color w:val="000000" w:themeColor="text1"/>
          <w:sz w:val="24"/>
          <w:szCs w:val="24"/>
        </w:rPr>
        <w:lastRenderedPageBreak/>
        <w:t>NextGen engage in research from a position of systems duality, taking account of complicated (technical or hard) and complex (managerial or soft) views, from both practit</w:t>
      </w:r>
      <w:r w:rsidR="002175E9">
        <w:rPr>
          <w:rFonts w:ascii="Berlin Sans FB" w:hAnsi="Berlin Sans FB" w:cs="TimesNewRomanPSMT"/>
          <w:color w:val="000000" w:themeColor="text1"/>
          <w:sz w:val="24"/>
          <w:szCs w:val="24"/>
        </w:rPr>
        <w:t xml:space="preserve">ioner and academic perspectives. </w:t>
      </w:r>
      <w:r w:rsidRPr="00EA53B9">
        <w:rPr>
          <w:rFonts w:ascii="Berlin Sans FB" w:hAnsi="Berlin Sans FB" w:cs="TimesNewRomanPSMT"/>
          <w:color w:val="000000" w:themeColor="text1"/>
          <w:sz w:val="24"/>
          <w:szCs w:val="24"/>
        </w:rPr>
        <w:t xml:space="preserve">A systems approach </w:t>
      </w:r>
      <w:r w:rsidR="002175E9">
        <w:rPr>
          <w:rFonts w:ascii="Berlin Sans FB" w:hAnsi="Berlin Sans FB" w:cs="TimesNewRomanPSMT"/>
          <w:color w:val="000000" w:themeColor="text1"/>
          <w:sz w:val="24"/>
          <w:szCs w:val="24"/>
        </w:rPr>
        <w:t>as argued above is</w:t>
      </w:r>
      <w:r w:rsidR="00A23C17">
        <w:rPr>
          <w:rFonts w:ascii="Berlin Sans FB" w:hAnsi="Berlin Sans FB" w:cs="TimesNewRomanPSMT"/>
          <w:color w:val="000000" w:themeColor="text1"/>
          <w:sz w:val="24"/>
          <w:szCs w:val="24"/>
        </w:rPr>
        <w:t xml:space="preserve"> considered fundamental</w:t>
      </w:r>
      <w:r w:rsidR="002175E9">
        <w:rPr>
          <w:rFonts w:ascii="Berlin Sans FB" w:hAnsi="Berlin Sans FB" w:cs="TimesNewRomanPSMT"/>
          <w:color w:val="000000" w:themeColor="text1"/>
          <w:sz w:val="24"/>
          <w:szCs w:val="24"/>
        </w:rPr>
        <w:t xml:space="preserve"> to the PH project</w:t>
      </w:r>
      <w:r w:rsidR="00A23C17">
        <w:rPr>
          <w:rFonts w:ascii="Berlin Sans FB" w:hAnsi="Berlin Sans FB" w:cs="TimesNewRomanPSMT"/>
          <w:color w:val="000000" w:themeColor="text1"/>
          <w:sz w:val="24"/>
          <w:szCs w:val="24"/>
        </w:rPr>
        <w:t>;</w:t>
      </w:r>
      <w:r w:rsidR="002175E9">
        <w:rPr>
          <w:rFonts w:ascii="Berlin Sans FB" w:hAnsi="Berlin Sans FB" w:cs="TimesNewRomanPSMT"/>
          <w:color w:val="000000" w:themeColor="text1"/>
          <w:sz w:val="24"/>
          <w:szCs w:val="24"/>
        </w:rPr>
        <w:t xml:space="preserve"> </w:t>
      </w:r>
      <w:r w:rsidRPr="00EA53B9">
        <w:rPr>
          <w:rFonts w:ascii="Berlin Sans FB" w:hAnsi="Berlin Sans FB" w:cs="TimesNewRomanPSMT"/>
          <w:color w:val="000000" w:themeColor="text1"/>
          <w:sz w:val="24"/>
          <w:szCs w:val="24"/>
        </w:rPr>
        <w:t xml:space="preserve">being necessary to acquire a deep understanding of an organisation’s constructs that organise to produce the whole, as opposed to only being concerned with a single element of that </w:t>
      </w:r>
      <w:r>
        <w:rPr>
          <w:rFonts w:ascii="Berlin Sans FB" w:hAnsi="Berlin Sans FB" w:cs="TimesNewRomanPSMT"/>
          <w:color w:val="000000" w:themeColor="text1"/>
          <w:sz w:val="24"/>
          <w:szCs w:val="24"/>
        </w:rPr>
        <w:t>organisation</w:t>
      </w:r>
      <w:r w:rsidRPr="00EA53B9">
        <w:rPr>
          <w:rFonts w:ascii="Berlin Sans FB" w:hAnsi="Berlin Sans FB" w:cs="TimesNewRomanPSMT"/>
          <w:color w:val="000000" w:themeColor="text1"/>
          <w:sz w:val="24"/>
          <w:szCs w:val="24"/>
        </w:rPr>
        <w:t xml:space="preserve"> i.e. technical aspects within the system </w:t>
      </w:r>
      <w:r w:rsidRPr="00CC3E2A">
        <w:rPr>
          <w:rFonts w:ascii="Berlin Sans FB" w:hAnsi="Berlin Sans FB" w:cs="TimesNewRomanPSMT"/>
          <w:sz w:val="24"/>
          <w:szCs w:val="24"/>
        </w:rPr>
        <w:t>(</w:t>
      </w:r>
      <w:r w:rsidR="00CC3E2A" w:rsidRPr="00CC3E2A">
        <w:rPr>
          <w:rFonts w:ascii="Berlin Sans FB" w:hAnsi="Berlin Sans FB" w:cs="TimesNewRomanPSMT"/>
          <w:sz w:val="24"/>
          <w:szCs w:val="24"/>
        </w:rPr>
        <w:t>O’ Neil, 2008</w:t>
      </w:r>
      <w:r w:rsidRPr="00CC3E2A">
        <w:rPr>
          <w:rFonts w:ascii="Berlin Sans FB" w:hAnsi="Berlin Sans FB" w:cs="TimesNewRomanPSMT"/>
          <w:sz w:val="24"/>
          <w:szCs w:val="24"/>
        </w:rPr>
        <w:t>.)</w:t>
      </w:r>
      <w:r w:rsidR="00CC3E2A" w:rsidRPr="00CC3E2A">
        <w:rPr>
          <w:rFonts w:ascii="Berlin Sans FB" w:hAnsi="Berlin Sans FB" w:cs="TimesNewRomanPSMT"/>
          <w:sz w:val="24"/>
          <w:szCs w:val="24"/>
        </w:rPr>
        <w:t>.</w:t>
      </w:r>
    </w:p>
    <w:p w:rsidR="00EA53B9" w:rsidRPr="00B54604" w:rsidRDefault="00EA53B9" w:rsidP="00B54604">
      <w:pPr>
        <w:spacing w:line="360" w:lineRule="auto"/>
        <w:jc w:val="both"/>
        <w:rPr>
          <w:rFonts w:ascii="Berlin Sans FB" w:hAnsi="Berlin Sans FB"/>
          <w:color w:val="000000"/>
          <w:sz w:val="24"/>
          <w:szCs w:val="24"/>
          <w:lang w:val="en-GB"/>
        </w:rPr>
      </w:pPr>
    </w:p>
    <w:p w:rsidR="005170C1" w:rsidRPr="00081CDC" w:rsidRDefault="005170C1" w:rsidP="00C11F3E">
      <w:pPr>
        <w:pStyle w:val="Heading2"/>
        <w:numPr>
          <w:ilvl w:val="0"/>
          <w:numId w:val="27"/>
        </w:numPr>
        <w:rPr>
          <w:rFonts w:ascii="Berlin Sans FB" w:hAnsi="Berlin Sans FB"/>
          <w:b/>
          <w:sz w:val="24"/>
          <w:szCs w:val="24"/>
        </w:rPr>
      </w:pPr>
      <w:bookmarkStart w:id="22" w:name="_Toc510777999"/>
      <w:r w:rsidRPr="00081CDC">
        <w:rPr>
          <w:rFonts w:ascii="Berlin Sans FB" w:hAnsi="Berlin Sans FB"/>
          <w:b/>
          <w:color w:val="auto"/>
          <w:sz w:val="24"/>
          <w:szCs w:val="24"/>
        </w:rPr>
        <w:t xml:space="preserve">Research Methodology: Soft Systems Methodology </w:t>
      </w:r>
      <w:r w:rsidR="00A6331B">
        <w:rPr>
          <w:rFonts w:ascii="Berlin Sans FB" w:hAnsi="Berlin Sans FB"/>
          <w:b/>
          <w:color w:val="auto"/>
          <w:sz w:val="24"/>
          <w:szCs w:val="24"/>
        </w:rPr>
        <w:t>(SSM)</w:t>
      </w:r>
      <w:bookmarkEnd w:id="22"/>
    </w:p>
    <w:p w:rsidR="00BB720B" w:rsidRDefault="00BB720B" w:rsidP="001B7001">
      <w:pPr>
        <w:autoSpaceDE w:val="0"/>
        <w:autoSpaceDN w:val="0"/>
        <w:adjustRightInd w:val="0"/>
        <w:spacing w:line="360" w:lineRule="auto"/>
        <w:jc w:val="both"/>
        <w:rPr>
          <w:rFonts w:ascii="Berlin Sans FB" w:hAnsi="Berlin Sans FB" w:cs="AvenirNextLTPro-Regular"/>
          <w:color w:val="000000" w:themeColor="text1"/>
          <w:sz w:val="24"/>
          <w:szCs w:val="24"/>
        </w:rPr>
      </w:pPr>
    </w:p>
    <w:p w:rsidR="009D7D6F" w:rsidRPr="00B54604" w:rsidRDefault="00EA5E26" w:rsidP="005170C1">
      <w:pPr>
        <w:autoSpaceDE w:val="0"/>
        <w:autoSpaceDN w:val="0"/>
        <w:adjustRightInd w:val="0"/>
        <w:spacing w:line="360" w:lineRule="auto"/>
        <w:jc w:val="both"/>
        <w:rPr>
          <w:rFonts w:ascii="Berlin Sans FB" w:hAnsi="Berlin Sans FB"/>
          <w:color w:val="000000" w:themeColor="text1"/>
          <w:lang w:val="en-GB"/>
        </w:rPr>
      </w:pPr>
      <w:r w:rsidRPr="00B54604">
        <w:rPr>
          <w:rFonts w:ascii="Berlin Sans FB" w:hAnsi="Berlin Sans FB" w:cs="AvenirNextLTPro-Regular"/>
          <w:color w:val="000000" w:themeColor="text1"/>
          <w:sz w:val="24"/>
          <w:szCs w:val="24"/>
        </w:rPr>
        <w:t>K</w:t>
      </w:r>
      <w:r>
        <w:rPr>
          <w:rFonts w:ascii="Berlin Sans FB" w:hAnsi="Berlin Sans FB" w:cs="AvenirNextLTPro-Regular"/>
          <w:color w:val="000000" w:themeColor="text1"/>
          <w:sz w:val="24"/>
          <w:szCs w:val="24"/>
        </w:rPr>
        <w:t>nowledge</w:t>
      </w:r>
      <w:r w:rsidR="00A6331B">
        <w:rPr>
          <w:rFonts w:ascii="Berlin Sans FB" w:hAnsi="Berlin Sans FB" w:cs="AvenirNextLTPro-Regular"/>
          <w:color w:val="000000" w:themeColor="text1"/>
          <w:sz w:val="24"/>
          <w:szCs w:val="24"/>
        </w:rPr>
        <w:t xml:space="preserve"> </w:t>
      </w:r>
      <w:r w:rsidRPr="00B54604">
        <w:rPr>
          <w:rFonts w:ascii="Berlin Sans FB" w:hAnsi="Berlin Sans FB" w:cs="AvenirNextLTPro-Regular"/>
          <w:color w:val="000000" w:themeColor="text1"/>
          <w:sz w:val="24"/>
          <w:szCs w:val="24"/>
        </w:rPr>
        <w:t>M</w:t>
      </w:r>
      <w:r>
        <w:rPr>
          <w:rFonts w:ascii="Berlin Sans FB" w:hAnsi="Berlin Sans FB" w:cs="AvenirNextLTPro-Regular"/>
          <w:color w:val="000000" w:themeColor="text1"/>
          <w:sz w:val="24"/>
          <w:szCs w:val="24"/>
        </w:rPr>
        <w:t>anagement (KM</w:t>
      </w:r>
      <w:r w:rsidR="00BA43FF">
        <w:rPr>
          <w:rFonts w:ascii="Berlin Sans FB" w:hAnsi="Berlin Sans FB" w:cs="AvenirNextLTPro-Regular"/>
          <w:color w:val="000000" w:themeColor="text1"/>
          <w:sz w:val="24"/>
          <w:szCs w:val="24"/>
        </w:rPr>
        <w:t>)</w:t>
      </w:r>
      <w:r w:rsidR="00A6331B">
        <w:rPr>
          <w:rFonts w:ascii="Berlin Sans FB" w:hAnsi="Berlin Sans FB" w:cs="AvenirNextLTPro-Regular"/>
          <w:color w:val="000000" w:themeColor="text1"/>
          <w:sz w:val="24"/>
          <w:szCs w:val="24"/>
        </w:rPr>
        <w:t xml:space="preserve"> [</w:t>
      </w:r>
      <w:r>
        <w:rPr>
          <w:rFonts w:ascii="Berlin Sans FB" w:hAnsi="Berlin Sans FB" w:cs="AvenirNextLTPro-Regular"/>
          <w:color w:val="000000" w:themeColor="text1"/>
          <w:sz w:val="24"/>
          <w:szCs w:val="24"/>
        </w:rPr>
        <w:t>inclusive</w:t>
      </w:r>
      <w:r w:rsidR="00A6331B">
        <w:rPr>
          <w:rFonts w:ascii="Berlin Sans FB" w:hAnsi="Berlin Sans FB" w:cs="AvenirNextLTPro-Regular"/>
          <w:color w:val="000000" w:themeColor="text1"/>
          <w:sz w:val="24"/>
          <w:szCs w:val="24"/>
        </w:rPr>
        <w:t xml:space="preserve"> of drives towards </w:t>
      </w:r>
      <w:r w:rsidR="00BB720B" w:rsidRPr="00B54604">
        <w:rPr>
          <w:rFonts w:ascii="Berlin Sans FB" w:hAnsi="Berlin Sans FB" w:cs="AvenirNextLTPro-Regular"/>
          <w:color w:val="000000" w:themeColor="text1"/>
          <w:sz w:val="24"/>
          <w:szCs w:val="24"/>
        </w:rPr>
        <w:t>HR]</w:t>
      </w:r>
      <w:r w:rsidR="00BB720B" w:rsidRPr="00B54604">
        <w:rPr>
          <w:rFonts w:ascii="Berlin Sans FB" w:hAnsi="Berlin Sans FB" w:cs="AvenirNextLTPro-Regular"/>
          <w:i/>
          <w:color w:val="000000" w:themeColor="text1"/>
          <w:sz w:val="24"/>
          <w:szCs w:val="24"/>
        </w:rPr>
        <w:t xml:space="preserve"> “</w:t>
      </w:r>
      <w:r w:rsidR="005A579A" w:rsidRPr="00B54604">
        <w:rPr>
          <w:rFonts w:ascii="Berlin Sans FB" w:hAnsi="Berlin Sans FB" w:cs="AvenirNextLTPro-Regular"/>
          <w:i/>
          <w:color w:val="000000" w:themeColor="text1"/>
          <w:sz w:val="24"/>
          <w:szCs w:val="24"/>
        </w:rPr>
        <w:t>within organisation</w:t>
      </w:r>
      <w:r w:rsidR="004B62A9">
        <w:rPr>
          <w:rFonts w:ascii="Berlin Sans FB" w:hAnsi="Berlin Sans FB" w:cs="AvenirNextLTPro-Regular"/>
          <w:i/>
          <w:color w:val="000000" w:themeColor="text1"/>
          <w:sz w:val="24"/>
          <w:szCs w:val="24"/>
        </w:rPr>
        <w:t>s</w:t>
      </w:r>
      <w:r w:rsidR="005A579A" w:rsidRPr="00B54604">
        <w:rPr>
          <w:rFonts w:ascii="Berlin Sans FB" w:hAnsi="Berlin Sans FB" w:cs="AvenirNextLTPro-Regular"/>
          <w:i/>
          <w:color w:val="000000" w:themeColor="text1"/>
          <w:sz w:val="24"/>
          <w:szCs w:val="24"/>
        </w:rPr>
        <w:t xml:space="preserve"> is a complex matter involving individuals, teams and the philosophy and politics of the organisations”</w:t>
      </w:r>
      <w:r w:rsidR="005A579A" w:rsidRPr="00B54604">
        <w:rPr>
          <w:rFonts w:ascii="Berlin Sans FB" w:hAnsi="Berlin Sans FB" w:cs="AvenirNextLTPro-Regular"/>
          <w:color w:val="000000" w:themeColor="text1"/>
          <w:sz w:val="24"/>
          <w:szCs w:val="24"/>
        </w:rPr>
        <w:t xml:space="preserve"> (Fennessy &amp; Burstein, 2000, p.180)</w:t>
      </w:r>
      <w:r w:rsidR="00BB720B" w:rsidRPr="00B54604">
        <w:rPr>
          <w:rFonts w:ascii="Berlin Sans FB" w:hAnsi="Berlin Sans FB" w:cs="AvenirNextLTPro-Regular"/>
          <w:color w:val="000000" w:themeColor="text1"/>
          <w:sz w:val="24"/>
          <w:szCs w:val="24"/>
        </w:rPr>
        <w:t xml:space="preserve">. As such research is this arena can be described as ‘messy’ </w:t>
      </w:r>
      <w:r w:rsidR="004F091A">
        <w:rPr>
          <w:rFonts w:ascii="Berlin Sans FB" w:hAnsi="Berlin Sans FB" w:cs="AvenirNextLTPro-Regular"/>
          <w:color w:val="000000" w:themeColor="text1"/>
          <w:sz w:val="24"/>
          <w:szCs w:val="24"/>
        </w:rPr>
        <w:t xml:space="preserve">(Ackoff, 1981) </w:t>
      </w:r>
      <w:r w:rsidR="00BB720B" w:rsidRPr="00B54604">
        <w:rPr>
          <w:rFonts w:ascii="Berlin Sans FB" w:hAnsi="Berlin Sans FB" w:cs="AvenirNextLTPro-Regular"/>
          <w:i/>
          <w:color w:val="000000" w:themeColor="text1"/>
          <w:sz w:val="24"/>
          <w:szCs w:val="24"/>
        </w:rPr>
        <w:t>“whereby people, their worldviews and culture contribute to situations that are often not clear cu</w:t>
      </w:r>
      <w:r w:rsidR="00B54604">
        <w:rPr>
          <w:rFonts w:ascii="Berlin Sans FB" w:hAnsi="Berlin Sans FB" w:cs="AvenirNextLTPro-Regular"/>
          <w:i/>
          <w:color w:val="000000" w:themeColor="text1"/>
          <w:sz w:val="24"/>
          <w:szCs w:val="24"/>
        </w:rPr>
        <w:t>t</w:t>
      </w:r>
      <w:r w:rsidR="00BB720B" w:rsidRPr="00B54604">
        <w:rPr>
          <w:rFonts w:ascii="Berlin Sans FB" w:hAnsi="Berlin Sans FB" w:cs="AvenirNextLTPro-Regular"/>
          <w:i/>
          <w:color w:val="000000" w:themeColor="text1"/>
          <w:sz w:val="24"/>
          <w:szCs w:val="24"/>
        </w:rPr>
        <w:t>, and where prescriptive answers about what is right may not be appropriate</w:t>
      </w:r>
      <w:r w:rsidR="00BB720B" w:rsidRPr="00B54604">
        <w:rPr>
          <w:rFonts w:ascii="Berlin Sans FB" w:hAnsi="Berlin Sans FB" w:cs="AvenirNextLTPro-Regular"/>
          <w:color w:val="000000" w:themeColor="text1"/>
          <w:sz w:val="24"/>
          <w:szCs w:val="24"/>
        </w:rPr>
        <w:t>” (</w:t>
      </w:r>
      <w:r w:rsidR="004F091A" w:rsidRPr="00B54604">
        <w:rPr>
          <w:rFonts w:ascii="Berlin Sans FB" w:hAnsi="Berlin Sans FB" w:cs="AvenirNextLTPro-Regular"/>
          <w:color w:val="000000" w:themeColor="text1"/>
          <w:sz w:val="24"/>
          <w:szCs w:val="24"/>
        </w:rPr>
        <w:t>Fennessy &amp; Burstein, 2000</w:t>
      </w:r>
      <w:r w:rsidR="00BB720B" w:rsidRPr="00B54604">
        <w:rPr>
          <w:rFonts w:ascii="Berlin Sans FB" w:hAnsi="Berlin Sans FB" w:cs="AvenirNextLTPro-Regular"/>
          <w:color w:val="000000" w:themeColor="text1"/>
          <w:sz w:val="24"/>
          <w:szCs w:val="24"/>
        </w:rPr>
        <w:t xml:space="preserve">, p.180). </w:t>
      </w:r>
      <w:r w:rsidR="005170C1" w:rsidRPr="00B54604">
        <w:rPr>
          <w:rFonts w:ascii="Berlin Sans FB" w:hAnsi="Berlin Sans FB" w:cs="AvenirNextLTPro-Regular"/>
          <w:color w:val="000000" w:themeColor="text1"/>
          <w:sz w:val="24"/>
          <w:szCs w:val="24"/>
        </w:rPr>
        <w:t>Consequently</w:t>
      </w:r>
      <w:r w:rsidR="004B62A9">
        <w:rPr>
          <w:rFonts w:ascii="Berlin Sans FB" w:hAnsi="Berlin Sans FB" w:cs="AvenirNextLTPro-Regular"/>
          <w:color w:val="000000" w:themeColor="text1"/>
          <w:sz w:val="24"/>
          <w:szCs w:val="24"/>
        </w:rPr>
        <w:t xml:space="preserve"> in this study</w:t>
      </w:r>
      <w:r w:rsidR="005170C1" w:rsidRPr="00B54604">
        <w:rPr>
          <w:rFonts w:ascii="Berlin Sans FB" w:hAnsi="Berlin Sans FB" w:cs="AvenirNextLTPro-Regular"/>
          <w:color w:val="000000" w:themeColor="text1"/>
          <w:sz w:val="24"/>
          <w:szCs w:val="24"/>
        </w:rPr>
        <w:t xml:space="preserve"> </w:t>
      </w:r>
      <w:r w:rsidR="00DA7905">
        <w:rPr>
          <w:rFonts w:ascii="Berlin Sans FB" w:hAnsi="Berlin Sans FB" w:cs="AvenirNextLTPro-Regular"/>
          <w:color w:val="000000" w:themeColor="text1"/>
          <w:sz w:val="24"/>
          <w:szCs w:val="24"/>
        </w:rPr>
        <w:t>there is</w:t>
      </w:r>
      <w:r w:rsidR="004B62A9">
        <w:rPr>
          <w:rFonts w:ascii="Berlin Sans FB" w:hAnsi="Berlin Sans FB" w:cs="AvenirNextLTPro-Regular"/>
          <w:color w:val="000000" w:themeColor="text1"/>
          <w:sz w:val="24"/>
          <w:szCs w:val="24"/>
        </w:rPr>
        <w:t xml:space="preserve"> an</w:t>
      </w:r>
      <w:r w:rsidR="00DA7905">
        <w:rPr>
          <w:rFonts w:ascii="Berlin Sans FB" w:hAnsi="Berlin Sans FB" w:cs="AvenirNextLTPro-Regular"/>
          <w:color w:val="000000" w:themeColor="text1"/>
          <w:sz w:val="24"/>
          <w:szCs w:val="24"/>
        </w:rPr>
        <w:t xml:space="preserve"> </w:t>
      </w:r>
      <w:r w:rsidR="005170C1" w:rsidRPr="00B54604">
        <w:rPr>
          <w:rFonts w:ascii="Berlin Sans FB" w:hAnsi="Berlin Sans FB" w:cs="AvenirNextLTPro-Regular"/>
          <w:color w:val="000000" w:themeColor="text1"/>
          <w:sz w:val="24"/>
          <w:szCs w:val="24"/>
        </w:rPr>
        <w:t xml:space="preserve">employ of </w:t>
      </w:r>
      <w:r w:rsidR="00C309AA" w:rsidRPr="00B54604">
        <w:rPr>
          <w:rFonts w:ascii="Berlin Sans FB" w:hAnsi="Berlin Sans FB" w:cs="TimesNewRomanPS-BoldMT"/>
          <w:bCs/>
          <w:color w:val="000000" w:themeColor="text1"/>
          <w:sz w:val="24"/>
          <w:szCs w:val="24"/>
          <w:lang w:val="en-GB"/>
        </w:rPr>
        <w:t xml:space="preserve">SSM </w:t>
      </w:r>
      <w:r w:rsidR="005170C1" w:rsidRPr="00B54604">
        <w:rPr>
          <w:rFonts w:ascii="Berlin Sans FB" w:hAnsi="Berlin Sans FB" w:cs="TimesNewRomanPS-BoldMT"/>
          <w:bCs/>
          <w:color w:val="000000" w:themeColor="text1"/>
          <w:sz w:val="24"/>
          <w:szCs w:val="24"/>
          <w:lang w:val="en-GB"/>
        </w:rPr>
        <w:t xml:space="preserve">which underpins NextGen’s </w:t>
      </w:r>
      <w:r w:rsidR="00DA7905">
        <w:rPr>
          <w:rFonts w:ascii="Berlin Sans FB" w:hAnsi="Berlin Sans FB" w:cs="TimesNewRomanPS-BoldMT"/>
          <w:bCs/>
          <w:color w:val="000000" w:themeColor="text1"/>
          <w:sz w:val="24"/>
          <w:szCs w:val="24"/>
          <w:lang w:val="en-GB"/>
        </w:rPr>
        <w:t xml:space="preserve">company-wide </w:t>
      </w:r>
      <w:r w:rsidR="00255C30">
        <w:rPr>
          <w:rFonts w:ascii="Berlin Sans FB" w:hAnsi="Berlin Sans FB" w:cs="Arial"/>
          <w:color w:val="000000" w:themeColor="text1"/>
          <w:sz w:val="24"/>
          <w:szCs w:val="24"/>
        </w:rPr>
        <w:t>philosophy</w:t>
      </w:r>
      <w:r w:rsidR="005170C1" w:rsidRPr="00B54604">
        <w:rPr>
          <w:rFonts w:ascii="Berlin Sans FB" w:hAnsi="Berlin Sans FB" w:cs="Arial"/>
          <w:color w:val="000000" w:themeColor="text1"/>
          <w:sz w:val="24"/>
          <w:szCs w:val="24"/>
        </w:rPr>
        <w:t xml:space="preserve">, and </w:t>
      </w:r>
      <w:r w:rsidR="0012052E" w:rsidRPr="00B54604">
        <w:rPr>
          <w:rFonts w:ascii="Berlin Sans FB" w:hAnsi="Berlin Sans FB" w:cs="Arial"/>
          <w:color w:val="000000" w:themeColor="text1"/>
          <w:sz w:val="24"/>
          <w:szCs w:val="24"/>
        </w:rPr>
        <w:t xml:space="preserve">to </w:t>
      </w:r>
      <w:r w:rsidR="005170C1" w:rsidRPr="00B54604">
        <w:rPr>
          <w:rFonts w:ascii="Berlin Sans FB" w:hAnsi="Berlin Sans FB" w:cs="Arial"/>
          <w:color w:val="000000" w:themeColor="text1"/>
          <w:sz w:val="24"/>
          <w:szCs w:val="24"/>
        </w:rPr>
        <w:t xml:space="preserve">this specific context of </w:t>
      </w:r>
      <w:r w:rsidR="0012052E" w:rsidRPr="00B54604">
        <w:rPr>
          <w:rFonts w:ascii="Berlin Sans FB" w:hAnsi="Berlin Sans FB" w:cs="Arial"/>
          <w:color w:val="000000" w:themeColor="text1"/>
          <w:sz w:val="24"/>
          <w:szCs w:val="24"/>
        </w:rPr>
        <w:t>patient safety</w:t>
      </w:r>
      <w:r w:rsidR="005170C1" w:rsidRPr="00B54604">
        <w:rPr>
          <w:rFonts w:ascii="Berlin Sans FB" w:hAnsi="Berlin Sans FB" w:cs="Arial"/>
          <w:color w:val="000000" w:themeColor="text1"/>
          <w:sz w:val="24"/>
          <w:szCs w:val="24"/>
        </w:rPr>
        <w:t xml:space="preserve"> and experience</w:t>
      </w:r>
      <w:r w:rsidR="00DA7905">
        <w:rPr>
          <w:rFonts w:ascii="Berlin Sans FB" w:hAnsi="Berlin Sans FB" w:cs="Arial"/>
          <w:color w:val="000000" w:themeColor="text1"/>
          <w:sz w:val="24"/>
          <w:szCs w:val="24"/>
        </w:rPr>
        <w:t xml:space="preserve"> is considered </w:t>
      </w:r>
      <w:r w:rsidR="0012052E" w:rsidRPr="00B54604">
        <w:rPr>
          <w:rFonts w:ascii="Berlin Sans FB" w:hAnsi="Berlin Sans FB" w:cs="Arial"/>
          <w:color w:val="000000" w:themeColor="text1"/>
          <w:sz w:val="24"/>
          <w:szCs w:val="24"/>
        </w:rPr>
        <w:t xml:space="preserve">superior to </w:t>
      </w:r>
      <w:r w:rsidR="005170C1" w:rsidRPr="00B54604">
        <w:rPr>
          <w:rFonts w:ascii="Berlin Sans FB" w:hAnsi="Berlin Sans FB" w:cs="Arial"/>
          <w:color w:val="000000" w:themeColor="text1"/>
          <w:sz w:val="24"/>
          <w:szCs w:val="24"/>
        </w:rPr>
        <w:t>alternative</w:t>
      </w:r>
      <w:r w:rsidR="0012052E" w:rsidRPr="00B54604">
        <w:rPr>
          <w:rFonts w:ascii="Berlin Sans FB" w:hAnsi="Berlin Sans FB" w:cs="Arial"/>
          <w:color w:val="000000" w:themeColor="text1"/>
          <w:sz w:val="24"/>
          <w:szCs w:val="24"/>
        </w:rPr>
        <w:t xml:space="preserve"> </w:t>
      </w:r>
      <w:r w:rsidR="0012052E" w:rsidRPr="00C2573C">
        <w:rPr>
          <w:rFonts w:ascii="Berlin Sans FB" w:hAnsi="Berlin Sans FB" w:cs="Arial"/>
          <w:color w:val="000000" w:themeColor="text1"/>
          <w:sz w:val="24"/>
          <w:szCs w:val="24"/>
        </w:rPr>
        <w:t>approach</w:t>
      </w:r>
      <w:r w:rsidR="005170C1" w:rsidRPr="00C2573C">
        <w:rPr>
          <w:rFonts w:ascii="Berlin Sans FB" w:hAnsi="Berlin Sans FB" w:cs="Arial"/>
          <w:color w:val="000000" w:themeColor="text1"/>
          <w:sz w:val="24"/>
          <w:szCs w:val="24"/>
        </w:rPr>
        <w:t xml:space="preserve">es. </w:t>
      </w:r>
      <w:r w:rsidR="00DA7905" w:rsidRPr="00C2573C">
        <w:rPr>
          <w:rFonts w:ascii="Berlin Sans FB" w:hAnsi="Berlin Sans FB" w:cs="Arial"/>
          <w:color w:val="000000" w:themeColor="text1"/>
          <w:sz w:val="24"/>
          <w:szCs w:val="24"/>
        </w:rPr>
        <w:t xml:space="preserve">At this point is it worth a reminder by the </w:t>
      </w:r>
      <w:r w:rsidR="009D7D6F" w:rsidRPr="00C2573C">
        <w:rPr>
          <w:rFonts w:ascii="Berlin Sans FB" w:hAnsi="Berlin Sans FB"/>
          <w:color w:val="000000" w:themeColor="text1"/>
          <w:sz w:val="24"/>
          <w:szCs w:val="24"/>
          <w:lang w:val="en-GB"/>
        </w:rPr>
        <w:t xml:space="preserve">The Institute of Medicine report health care is probably </w:t>
      </w:r>
      <w:r w:rsidR="009D7D6F" w:rsidRPr="00C2573C">
        <w:rPr>
          <w:rFonts w:ascii="Berlin Sans FB" w:hAnsi="Berlin Sans FB"/>
          <w:i/>
          <w:iCs/>
          <w:color w:val="000000" w:themeColor="text1"/>
          <w:sz w:val="24"/>
          <w:szCs w:val="24"/>
        </w:rPr>
        <w:t>the</w:t>
      </w:r>
      <w:r w:rsidR="009D7D6F" w:rsidRPr="00C2573C">
        <w:rPr>
          <w:rFonts w:ascii="Berlin Sans FB" w:hAnsi="Berlin Sans FB"/>
          <w:color w:val="000000" w:themeColor="text1"/>
          <w:sz w:val="24"/>
          <w:szCs w:val="24"/>
          <w:lang w:val="en-GB"/>
        </w:rPr>
        <w:t xml:space="preserve"> m</w:t>
      </w:r>
      <w:r w:rsidR="00DA7905" w:rsidRPr="00C2573C">
        <w:rPr>
          <w:rFonts w:ascii="Berlin Sans FB" w:hAnsi="Berlin Sans FB"/>
          <w:color w:val="000000" w:themeColor="text1"/>
          <w:sz w:val="24"/>
          <w:szCs w:val="24"/>
          <w:lang w:val="en-GB"/>
        </w:rPr>
        <w:t xml:space="preserve">ost complex of human endeavours </w:t>
      </w:r>
      <w:r w:rsidR="005170C1" w:rsidRPr="00C2573C">
        <w:rPr>
          <w:rFonts w:ascii="Berlin Sans FB" w:hAnsi="Berlin Sans FB"/>
          <w:color w:val="000000" w:themeColor="text1"/>
          <w:sz w:val="24"/>
          <w:szCs w:val="24"/>
          <w:lang w:val="en-GB"/>
        </w:rPr>
        <w:t>(</w:t>
      </w:r>
      <w:r w:rsidR="005170C1" w:rsidRPr="00C2573C">
        <w:rPr>
          <w:rFonts w:ascii="Berlin Sans FB" w:hAnsi="Berlin Sans FB"/>
          <w:color w:val="000000" w:themeColor="text1"/>
          <w:sz w:val="24"/>
          <w:szCs w:val="24"/>
        </w:rPr>
        <w:t>Kohn et al., 2000).</w:t>
      </w:r>
      <w:r w:rsidR="000A0969" w:rsidRPr="00C2573C">
        <w:rPr>
          <w:rFonts w:ascii="Berlin Sans FB" w:hAnsi="Berlin Sans FB"/>
          <w:color w:val="000000" w:themeColor="text1"/>
          <w:sz w:val="24"/>
          <w:szCs w:val="24"/>
        </w:rPr>
        <w:t xml:space="preserve"> SSM is a form of a</w:t>
      </w:r>
      <w:r w:rsidR="000A0969" w:rsidRPr="00C2573C">
        <w:rPr>
          <w:rFonts w:ascii="Berlin Sans FB" w:hAnsi="Berlin Sans FB" w:cs="Arial"/>
          <w:color w:val="1C1D1E"/>
          <w:sz w:val="24"/>
          <w:szCs w:val="24"/>
          <w:shd w:val="clear" w:color="auto" w:fill="FFFFFF"/>
        </w:rPr>
        <w:t>ction research</w:t>
      </w:r>
      <w:r w:rsidR="00C2573C" w:rsidRPr="00C2573C">
        <w:rPr>
          <w:rFonts w:ascii="Berlin Sans FB" w:hAnsi="Berlin Sans FB" w:cs="Arial"/>
          <w:color w:val="1C1D1E"/>
          <w:sz w:val="24"/>
          <w:szCs w:val="24"/>
          <w:shd w:val="clear" w:color="auto" w:fill="FFFFFF"/>
        </w:rPr>
        <w:t>, which</w:t>
      </w:r>
      <w:r w:rsidR="000A0969" w:rsidRPr="00C2573C">
        <w:rPr>
          <w:rFonts w:ascii="Berlin Sans FB" w:hAnsi="Berlin Sans FB" w:cs="Arial"/>
          <w:color w:val="1C1D1E"/>
          <w:sz w:val="24"/>
          <w:szCs w:val="24"/>
          <w:shd w:val="clear" w:color="auto" w:fill="FFFFFF"/>
        </w:rPr>
        <w:t xml:space="preserve"> sits be</w:t>
      </w:r>
      <w:r w:rsidR="00C2573C" w:rsidRPr="00C2573C">
        <w:rPr>
          <w:rFonts w:ascii="Berlin Sans FB" w:hAnsi="Berlin Sans FB" w:cs="Arial"/>
          <w:color w:val="1C1D1E"/>
          <w:sz w:val="24"/>
          <w:szCs w:val="24"/>
          <w:shd w:val="clear" w:color="auto" w:fill="FFFFFF"/>
        </w:rPr>
        <w:t xml:space="preserve">tween research and intervention (Dew, 2007), aimed at </w:t>
      </w:r>
      <w:r w:rsidR="000A0969" w:rsidRPr="00C2573C">
        <w:rPr>
          <w:rFonts w:ascii="Berlin Sans FB" w:hAnsi="Berlin Sans FB" w:cs="Arial"/>
          <w:color w:val="1C1D1E"/>
          <w:sz w:val="24"/>
          <w:szCs w:val="24"/>
          <w:shd w:val="clear" w:color="auto" w:fill="FFFFFF"/>
        </w:rPr>
        <w:t xml:space="preserve">understand something about the social world </w:t>
      </w:r>
      <w:r w:rsidR="00C2573C" w:rsidRPr="00C2573C">
        <w:rPr>
          <w:rFonts w:ascii="Berlin Sans FB" w:hAnsi="Berlin Sans FB" w:cs="Arial"/>
          <w:color w:val="1C1D1E"/>
          <w:sz w:val="24"/>
          <w:szCs w:val="24"/>
          <w:shd w:val="clear" w:color="auto" w:fill="FFFFFF"/>
        </w:rPr>
        <w:t xml:space="preserve">with a mind to </w:t>
      </w:r>
      <w:r w:rsidR="000A0969" w:rsidRPr="00C2573C">
        <w:rPr>
          <w:rFonts w:ascii="Berlin Sans FB" w:hAnsi="Berlin Sans FB" w:cs="Arial"/>
          <w:color w:val="1C1D1E"/>
          <w:sz w:val="24"/>
          <w:szCs w:val="24"/>
          <w:shd w:val="clear" w:color="auto" w:fill="FFFFFF"/>
        </w:rPr>
        <w:t>change it</w:t>
      </w:r>
      <w:r w:rsidR="00C2573C" w:rsidRPr="00C2573C">
        <w:rPr>
          <w:rFonts w:ascii="Berlin Sans FB" w:hAnsi="Berlin Sans FB" w:cs="Arial"/>
          <w:color w:val="1C1D1E"/>
          <w:sz w:val="24"/>
          <w:szCs w:val="24"/>
          <w:shd w:val="clear" w:color="auto" w:fill="FFFFFF"/>
        </w:rPr>
        <w:t xml:space="preserve"> (Minkler &amp; Wallerstien, 2003)</w:t>
      </w:r>
      <w:r w:rsidR="008D0C78">
        <w:rPr>
          <w:rFonts w:ascii="Berlin Sans FB" w:hAnsi="Berlin Sans FB" w:cs="Arial"/>
          <w:color w:val="1C1D1E"/>
          <w:sz w:val="24"/>
          <w:szCs w:val="24"/>
          <w:shd w:val="clear" w:color="auto" w:fill="FFFFFF"/>
        </w:rPr>
        <w:t xml:space="preserve"> [i.e.</w:t>
      </w:r>
      <w:r w:rsidR="00C2573C">
        <w:rPr>
          <w:rFonts w:ascii="Berlin Sans FB" w:hAnsi="Berlin Sans FB" w:cs="Arial"/>
          <w:color w:val="1C1D1E"/>
          <w:sz w:val="24"/>
          <w:szCs w:val="24"/>
          <w:shd w:val="clear" w:color="auto" w:fill="FFFFFF"/>
        </w:rPr>
        <w:t xml:space="preserve"> in this </w:t>
      </w:r>
      <w:r w:rsidR="008D0C78">
        <w:rPr>
          <w:rFonts w:ascii="Berlin Sans FB" w:hAnsi="Berlin Sans FB" w:cs="Arial"/>
          <w:color w:val="1C1D1E"/>
          <w:sz w:val="24"/>
          <w:szCs w:val="24"/>
          <w:shd w:val="clear" w:color="auto" w:fill="FFFFFF"/>
        </w:rPr>
        <w:t xml:space="preserve">context it is </w:t>
      </w:r>
      <w:r w:rsidR="00C2573C" w:rsidRPr="00C2573C">
        <w:rPr>
          <w:rFonts w:ascii="Berlin Sans FB" w:hAnsi="Berlin Sans FB" w:cs="Arial"/>
          <w:color w:val="1C1D1E"/>
          <w:sz w:val="24"/>
          <w:szCs w:val="24"/>
          <w:shd w:val="clear" w:color="auto" w:fill="FFFFFF"/>
        </w:rPr>
        <w:t xml:space="preserve">a </w:t>
      </w:r>
      <w:r w:rsidR="000A0969" w:rsidRPr="00C2573C">
        <w:rPr>
          <w:rFonts w:ascii="Berlin Sans FB" w:hAnsi="Berlin Sans FB" w:cs="Arial"/>
          <w:color w:val="1C1D1E"/>
          <w:sz w:val="24"/>
          <w:szCs w:val="24"/>
          <w:shd w:val="clear" w:color="auto" w:fill="FFFFFF"/>
        </w:rPr>
        <w:t>better</w:t>
      </w:r>
      <w:r w:rsidR="00C2573C" w:rsidRPr="00C2573C">
        <w:rPr>
          <w:rFonts w:ascii="Berlin Sans FB" w:hAnsi="Berlin Sans FB" w:cs="Arial"/>
          <w:color w:val="1C1D1E"/>
          <w:sz w:val="24"/>
          <w:szCs w:val="24"/>
          <w:shd w:val="clear" w:color="auto" w:fill="FFFFFF"/>
        </w:rPr>
        <w:t xml:space="preserve"> performance </w:t>
      </w:r>
      <w:r w:rsidR="000A0969" w:rsidRPr="00C2573C">
        <w:rPr>
          <w:rFonts w:ascii="Berlin Sans FB" w:hAnsi="Berlin Sans FB" w:cs="Arial"/>
          <w:color w:val="1C1D1E"/>
          <w:sz w:val="24"/>
          <w:szCs w:val="24"/>
          <w:shd w:val="clear" w:color="auto" w:fill="FFFFFF"/>
        </w:rPr>
        <w:t xml:space="preserve">of </w:t>
      </w:r>
      <w:r w:rsidR="00C2573C" w:rsidRPr="00C2573C">
        <w:rPr>
          <w:rFonts w:ascii="Berlin Sans FB" w:hAnsi="Berlin Sans FB" w:cs="Arial"/>
          <w:color w:val="1C1D1E"/>
          <w:sz w:val="24"/>
          <w:szCs w:val="24"/>
          <w:shd w:val="clear" w:color="auto" w:fill="FFFFFF"/>
        </w:rPr>
        <w:t xml:space="preserve">HR </w:t>
      </w:r>
      <w:r w:rsidR="000A0969" w:rsidRPr="00C2573C">
        <w:rPr>
          <w:rFonts w:ascii="Berlin Sans FB" w:hAnsi="Berlin Sans FB" w:cs="Arial"/>
          <w:color w:val="1C1D1E"/>
          <w:sz w:val="24"/>
          <w:szCs w:val="24"/>
          <w:shd w:val="clear" w:color="auto" w:fill="FFFFFF"/>
        </w:rPr>
        <w:t>service delivery</w:t>
      </w:r>
      <w:r w:rsidR="008D0C78">
        <w:rPr>
          <w:rFonts w:ascii="Berlin Sans FB" w:hAnsi="Berlin Sans FB" w:cs="Arial"/>
          <w:color w:val="1C1D1E"/>
          <w:sz w:val="24"/>
          <w:szCs w:val="24"/>
          <w:shd w:val="clear" w:color="auto" w:fill="FFFFFF"/>
        </w:rPr>
        <w:t>]</w:t>
      </w:r>
      <w:r w:rsidR="000A0969" w:rsidRPr="00C2573C">
        <w:rPr>
          <w:rFonts w:ascii="Berlin Sans FB" w:hAnsi="Berlin Sans FB" w:cs="Arial"/>
          <w:color w:val="1C1D1E"/>
          <w:sz w:val="24"/>
          <w:szCs w:val="24"/>
          <w:shd w:val="clear" w:color="auto" w:fill="FFFFFF"/>
        </w:rPr>
        <w:t xml:space="preserve">. </w:t>
      </w:r>
      <w:r w:rsidR="00C2573C" w:rsidRPr="00C2573C">
        <w:rPr>
          <w:rFonts w:ascii="Berlin Sans FB" w:hAnsi="Berlin Sans FB" w:cs="Arial"/>
          <w:color w:val="1C1D1E"/>
          <w:sz w:val="24"/>
          <w:szCs w:val="24"/>
          <w:shd w:val="clear" w:color="auto" w:fill="FFFFFF"/>
        </w:rPr>
        <w:t xml:space="preserve">NextGen </w:t>
      </w:r>
      <w:r w:rsidR="000A0969" w:rsidRPr="00C2573C">
        <w:rPr>
          <w:rFonts w:ascii="Berlin Sans FB" w:hAnsi="Berlin Sans FB" w:cs="Arial"/>
          <w:color w:val="1C1D1E"/>
          <w:sz w:val="24"/>
          <w:szCs w:val="24"/>
          <w:shd w:val="clear" w:color="auto" w:fill="FFFFFF"/>
        </w:rPr>
        <w:t xml:space="preserve">action researchers work with </w:t>
      </w:r>
      <w:r w:rsidR="00C2573C" w:rsidRPr="00C2573C">
        <w:rPr>
          <w:rFonts w:ascii="Berlin Sans FB" w:hAnsi="Berlin Sans FB" w:cs="Arial"/>
          <w:color w:val="1C1D1E"/>
          <w:sz w:val="24"/>
          <w:szCs w:val="24"/>
          <w:shd w:val="clear" w:color="auto" w:fill="FFFFFF"/>
        </w:rPr>
        <w:t xml:space="preserve">all </w:t>
      </w:r>
      <w:r w:rsidR="000A0969" w:rsidRPr="00C2573C">
        <w:rPr>
          <w:rFonts w:ascii="Berlin Sans FB" w:hAnsi="Berlin Sans FB" w:cs="Arial"/>
          <w:color w:val="1C1D1E"/>
          <w:sz w:val="24"/>
          <w:szCs w:val="24"/>
          <w:shd w:val="clear" w:color="auto" w:fill="FFFFFF"/>
        </w:rPr>
        <w:t>participants to identify issues that are important to participants and interventions that coul</w:t>
      </w:r>
      <w:r w:rsidR="00C2573C" w:rsidRPr="00C2573C">
        <w:rPr>
          <w:rFonts w:ascii="Berlin Sans FB" w:hAnsi="Berlin Sans FB" w:cs="Arial"/>
          <w:color w:val="1C1D1E"/>
          <w:sz w:val="24"/>
          <w:szCs w:val="24"/>
          <w:shd w:val="clear" w:color="auto" w:fill="FFFFFF"/>
        </w:rPr>
        <w:t>d bring about some improvement (ibid.)</w:t>
      </w:r>
      <w:r w:rsidR="00C2573C">
        <w:rPr>
          <w:rFonts w:ascii="Arial" w:hAnsi="Arial" w:cs="Arial"/>
          <w:color w:val="1C1D1E"/>
          <w:shd w:val="clear" w:color="auto" w:fill="FFFFFF"/>
        </w:rPr>
        <w:t xml:space="preserve"> </w:t>
      </w:r>
    </w:p>
    <w:p w:rsidR="009D7D6F" w:rsidRDefault="009D7D6F" w:rsidP="009D7D6F">
      <w:pPr>
        <w:spacing w:line="360" w:lineRule="auto"/>
        <w:jc w:val="both"/>
        <w:rPr>
          <w:rFonts w:ascii="Berlin Sans FB" w:hAnsi="Berlin Sans FB"/>
          <w:color w:val="000000"/>
          <w:lang w:val="en-GB"/>
        </w:rPr>
      </w:pPr>
    </w:p>
    <w:p w:rsidR="000F087B" w:rsidRPr="008B0D53" w:rsidRDefault="005170C1" w:rsidP="001E1711">
      <w:pPr>
        <w:spacing w:line="360" w:lineRule="auto"/>
        <w:jc w:val="both"/>
        <w:rPr>
          <w:rFonts w:ascii="Berlin Sans FB" w:hAnsi="Berlin Sans FB"/>
          <w:color w:val="000000" w:themeColor="text1"/>
          <w:sz w:val="24"/>
          <w:szCs w:val="24"/>
        </w:rPr>
      </w:pPr>
      <w:r w:rsidRPr="003C5ACB">
        <w:rPr>
          <w:rFonts w:ascii="Berlin Sans FB" w:hAnsi="Berlin Sans FB"/>
          <w:sz w:val="24"/>
          <w:szCs w:val="24"/>
        </w:rPr>
        <w:t>SSM is a</w:t>
      </w:r>
      <w:r w:rsidR="009D7D6F" w:rsidRPr="003C5ACB">
        <w:rPr>
          <w:rFonts w:ascii="Berlin Sans FB" w:hAnsi="Berlin Sans FB"/>
          <w:sz w:val="24"/>
          <w:szCs w:val="24"/>
        </w:rPr>
        <w:t xml:space="preserve">ppropriate when examining How and Why questions because the variables are ill-defined, the causal links in real-life interventions are poorly understood or too complex for surveys or </w:t>
      </w:r>
      <w:r w:rsidR="009D7D6F" w:rsidRPr="004B62A9">
        <w:rPr>
          <w:rFonts w:ascii="Berlin Sans FB" w:hAnsi="Berlin Sans FB"/>
          <w:sz w:val="24"/>
          <w:szCs w:val="24"/>
        </w:rPr>
        <w:t>experimental designs (Yin, 2014</w:t>
      </w:r>
      <w:r w:rsidR="003C5ACB" w:rsidRPr="004B62A9">
        <w:rPr>
          <w:rFonts w:ascii="Berlin Sans FB" w:hAnsi="Berlin Sans FB"/>
          <w:sz w:val="24"/>
          <w:szCs w:val="24"/>
        </w:rPr>
        <w:t xml:space="preserve">; </w:t>
      </w:r>
      <w:r w:rsidR="003C5ACB" w:rsidRPr="004B62A9">
        <w:rPr>
          <w:rFonts w:ascii="Berlin Sans FB" w:hAnsi="Berlin Sans FB"/>
          <w:color w:val="000000"/>
          <w:sz w:val="24"/>
          <w:szCs w:val="24"/>
          <w:lang w:val="en-GB"/>
        </w:rPr>
        <w:t xml:space="preserve">Hales &amp; </w:t>
      </w:r>
      <w:r w:rsidR="00811785" w:rsidRPr="004B62A9">
        <w:rPr>
          <w:rFonts w:ascii="Berlin Sans FB" w:hAnsi="Berlin Sans FB"/>
          <w:sz w:val="24"/>
          <w:szCs w:val="24"/>
        </w:rPr>
        <w:t xml:space="preserve">Chakravorty, </w:t>
      </w:r>
      <w:r w:rsidR="003C5ACB" w:rsidRPr="004B62A9">
        <w:rPr>
          <w:rFonts w:ascii="Berlin Sans FB" w:hAnsi="Berlin Sans FB"/>
          <w:sz w:val="24"/>
          <w:szCs w:val="24"/>
        </w:rPr>
        <w:t>2016)</w:t>
      </w:r>
      <w:r w:rsidR="00B54604" w:rsidRPr="004B62A9">
        <w:rPr>
          <w:rFonts w:ascii="Berlin Sans FB" w:hAnsi="Berlin Sans FB"/>
          <w:sz w:val="24"/>
          <w:szCs w:val="24"/>
        </w:rPr>
        <w:t>;</w:t>
      </w:r>
      <w:r w:rsidR="003C5ACB" w:rsidRPr="004B62A9">
        <w:rPr>
          <w:rFonts w:ascii="Berlin Sans FB" w:hAnsi="Berlin Sans FB"/>
          <w:sz w:val="24"/>
          <w:szCs w:val="24"/>
        </w:rPr>
        <w:t xml:space="preserve"> especially so where </w:t>
      </w:r>
      <w:r w:rsidR="009D7D6F" w:rsidRPr="004B62A9">
        <w:rPr>
          <w:rFonts w:ascii="Berlin Sans FB" w:hAnsi="Berlin Sans FB"/>
          <w:sz w:val="24"/>
          <w:szCs w:val="24"/>
        </w:rPr>
        <w:t>real-world HRO implementations work is lacking in the literature (Ackermann, 2012).</w:t>
      </w:r>
      <w:r w:rsidR="004F091A" w:rsidRPr="004B62A9">
        <w:rPr>
          <w:rFonts w:ascii="Berlin Sans FB" w:hAnsi="Berlin Sans FB"/>
          <w:sz w:val="24"/>
          <w:szCs w:val="24"/>
        </w:rPr>
        <w:t xml:space="preserve"> </w:t>
      </w:r>
      <w:r w:rsidR="00A23C17">
        <w:rPr>
          <w:rFonts w:ascii="Berlin Sans FB" w:hAnsi="Berlin Sans FB"/>
          <w:sz w:val="24"/>
          <w:szCs w:val="24"/>
        </w:rPr>
        <w:t>It is of key note that to the context of this project that many</w:t>
      </w:r>
      <w:r w:rsidR="006E06CC" w:rsidRPr="004B62A9">
        <w:rPr>
          <w:rFonts w:ascii="Berlin Sans FB" w:hAnsi="Berlin Sans FB"/>
          <w:sz w:val="24"/>
          <w:szCs w:val="24"/>
        </w:rPr>
        <w:t xml:space="preserve"> healthcare systems lack capacity to measure or </w:t>
      </w:r>
      <w:r w:rsidR="006E06CC" w:rsidRPr="00873405">
        <w:rPr>
          <w:rFonts w:ascii="Berlin Sans FB" w:hAnsi="Berlin Sans FB"/>
          <w:color w:val="000000" w:themeColor="text1"/>
          <w:sz w:val="24"/>
          <w:szCs w:val="24"/>
        </w:rPr>
        <w:t xml:space="preserve">understand their own weaknesses and constraints </w:t>
      </w:r>
      <w:r w:rsidR="00E0171F" w:rsidRPr="00873405">
        <w:rPr>
          <w:rFonts w:ascii="Berlin Sans FB" w:hAnsi="Berlin Sans FB"/>
          <w:color w:val="000000" w:themeColor="text1"/>
          <w:sz w:val="24"/>
          <w:szCs w:val="24"/>
        </w:rPr>
        <w:t>or have un</w:t>
      </w:r>
      <w:r w:rsidR="006E06CC" w:rsidRPr="00873405">
        <w:rPr>
          <w:rFonts w:ascii="Berlin Sans FB" w:hAnsi="Berlin Sans FB"/>
          <w:color w:val="000000" w:themeColor="text1"/>
          <w:sz w:val="24"/>
          <w:szCs w:val="24"/>
        </w:rPr>
        <w:t>mapped and misunderstood systems,</w:t>
      </w:r>
      <w:r w:rsidR="00E0171F" w:rsidRPr="00873405">
        <w:rPr>
          <w:rFonts w:ascii="Berlin Sans FB" w:hAnsi="Berlin Sans FB"/>
          <w:color w:val="000000" w:themeColor="text1"/>
          <w:sz w:val="24"/>
          <w:szCs w:val="24"/>
        </w:rPr>
        <w:t xml:space="preserve"> so that</w:t>
      </w:r>
      <w:r w:rsidR="006E06CC" w:rsidRPr="00873405">
        <w:rPr>
          <w:rFonts w:ascii="Berlin Sans FB" w:hAnsi="Berlin Sans FB"/>
          <w:color w:val="000000" w:themeColor="text1"/>
          <w:sz w:val="24"/>
          <w:szCs w:val="24"/>
        </w:rPr>
        <w:t xml:space="preserve"> even the very simplest </w:t>
      </w:r>
      <w:r w:rsidR="00E0171F" w:rsidRPr="00873405">
        <w:rPr>
          <w:rFonts w:ascii="Berlin Sans FB" w:hAnsi="Berlin Sans FB"/>
          <w:color w:val="000000" w:themeColor="text1"/>
          <w:sz w:val="24"/>
          <w:szCs w:val="24"/>
        </w:rPr>
        <w:t xml:space="preserve">of interventions </w:t>
      </w:r>
      <w:r w:rsidR="006E06CC" w:rsidRPr="00873405">
        <w:rPr>
          <w:rFonts w:ascii="Berlin Sans FB" w:hAnsi="Berlin Sans FB"/>
          <w:color w:val="000000" w:themeColor="text1"/>
          <w:sz w:val="24"/>
          <w:szCs w:val="24"/>
        </w:rPr>
        <w:t>fail to achieve their</w:t>
      </w:r>
      <w:r w:rsidR="00E0171F" w:rsidRPr="00873405">
        <w:rPr>
          <w:rFonts w:ascii="Berlin Sans FB" w:hAnsi="Berlin Sans FB"/>
          <w:color w:val="000000" w:themeColor="text1"/>
          <w:sz w:val="24"/>
          <w:szCs w:val="24"/>
        </w:rPr>
        <w:t xml:space="preserve"> </w:t>
      </w:r>
      <w:r w:rsidR="00E0171F" w:rsidRPr="008B0D53">
        <w:rPr>
          <w:rFonts w:ascii="Berlin Sans FB" w:hAnsi="Berlin Sans FB"/>
          <w:color w:val="000000" w:themeColor="text1"/>
          <w:sz w:val="24"/>
          <w:szCs w:val="24"/>
        </w:rPr>
        <w:t xml:space="preserve">goals (de Savigny &amp; Adam, 2009) or lead to misleading evaluations. </w:t>
      </w:r>
    </w:p>
    <w:p w:rsidR="00D42756" w:rsidRDefault="00D42756" w:rsidP="001E1711">
      <w:pPr>
        <w:spacing w:line="360" w:lineRule="auto"/>
        <w:jc w:val="both"/>
        <w:rPr>
          <w:rFonts w:ascii="Berlin Sans FB" w:hAnsi="Berlin Sans FB"/>
          <w:sz w:val="24"/>
          <w:szCs w:val="24"/>
        </w:rPr>
      </w:pPr>
    </w:p>
    <w:p w:rsidR="000F087B" w:rsidRDefault="008B0D53" w:rsidP="001E1711">
      <w:pPr>
        <w:spacing w:line="360" w:lineRule="auto"/>
        <w:jc w:val="both"/>
        <w:rPr>
          <w:rFonts w:ascii="Berlin Sans FB" w:hAnsi="Berlin Sans FB"/>
          <w:sz w:val="24"/>
          <w:szCs w:val="24"/>
        </w:rPr>
      </w:pPr>
      <w:r w:rsidRPr="008B0D53">
        <w:rPr>
          <w:rFonts w:ascii="Berlin Sans FB" w:hAnsi="Berlin Sans FB"/>
          <w:sz w:val="24"/>
          <w:szCs w:val="24"/>
        </w:rPr>
        <w:lastRenderedPageBreak/>
        <w:t xml:space="preserve">A modern adaptation of </w:t>
      </w:r>
      <w:r w:rsidR="000F087B" w:rsidRPr="008B0D53">
        <w:rPr>
          <w:rFonts w:ascii="Berlin Sans FB" w:hAnsi="Berlin Sans FB"/>
          <w:sz w:val="24"/>
          <w:szCs w:val="24"/>
        </w:rPr>
        <w:t xml:space="preserve">Checkland’s </w:t>
      </w:r>
      <w:r w:rsidR="008D0C78">
        <w:rPr>
          <w:rFonts w:ascii="Berlin Sans FB" w:hAnsi="Berlin Sans FB"/>
          <w:sz w:val="24"/>
          <w:szCs w:val="24"/>
        </w:rPr>
        <w:t xml:space="preserve">SSM </w:t>
      </w:r>
      <w:r w:rsidRPr="008B0D53">
        <w:rPr>
          <w:rFonts w:ascii="Berlin Sans FB" w:hAnsi="Berlin Sans FB"/>
          <w:sz w:val="24"/>
          <w:szCs w:val="24"/>
        </w:rPr>
        <w:t xml:space="preserve">seven step approach </w:t>
      </w:r>
      <w:r w:rsidR="008D0C78">
        <w:rPr>
          <w:rFonts w:ascii="Berlin Sans FB" w:hAnsi="Berlin Sans FB"/>
          <w:sz w:val="24"/>
          <w:szCs w:val="24"/>
        </w:rPr>
        <w:t xml:space="preserve">which underpins NextGen’s consultancy </w:t>
      </w:r>
      <w:r w:rsidR="00BA43FF">
        <w:rPr>
          <w:rFonts w:ascii="Berlin Sans FB" w:hAnsi="Berlin Sans FB"/>
          <w:sz w:val="24"/>
          <w:szCs w:val="24"/>
        </w:rPr>
        <w:t xml:space="preserve">and research </w:t>
      </w:r>
      <w:r w:rsidR="008D0C78">
        <w:rPr>
          <w:rFonts w:ascii="Berlin Sans FB" w:hAnsi="Berlin Sans FB"/>
          <w:sz w:val="24"/>
          <w:szCs w:val="24"/>
        </w:rPr>
        <w:t xml:space="preserve">approach </w:t>
      </w:r>
      <w:r w:rsidRPr="008B0D53">
        <w:rPr>
          <w:rFonts w:ascii="Berlin Sans FB" w:hAnsi="Berlin Sans FB"/>
          <w:sz w:val="24"/>
          <w:szCs w:val="24"/>
        </w:rPr>
        <w:t xml:space="preserve">is </w:t>
      </w:r>
      <w:r w:rsidR="000F087B" w:rsidRPr="008B0D53">
        <w:rPr>
          <w:rFonts w:ascii="Berlin Sans FB" w:hAnsi="Berlin Sans FB"/>
          <w:sz w:val="24"/>
          <w:szCs w:val="24"/>
        </w:rPr>
        <w:t xml:space="preserve">represented in </w:t>
      </w:r>
      <w:r w:rsidR="005A459D">
        <w:rPr>
          <w:rFonts w:ascii="Berlin Sans FB" w:hAnsi="Berlin Sans FB"/>
          <w:sz w:val="24"/>
          <w:szCs w:val="24"/>
        </w:rPr>
        <w:t>table 3.</w:t>
      </w:r>
    </w:p>
    <w:p w:rsidR="008B0D53" w:rsidRPr="008B0D53" w:rsidRDefault="008B0D53" w:rsidP="001E1711">
      <w:pPr>
        <w:spacing w:line="360" w:lineRule="auto"/>
        <w:jc w:val="both"/>
        <w:rPr>
          <w:rFonts w:ascii="Berlin Sans FB" w:hAnsi="Berlin Sans FB"/>
          <w:sz w:val="24"/>
          <w:szCs w:val="24"/>
        </w:rPr>
      </w:pPr>
    </w:p>
    <w:tbl>
      <w:tblPr>
        <w:tblStyle w:val="TableGrid"/>
        <w:tblW w:w="0" w:type="auto"/>
        <w:tblLook w:val="04A0" w:firstRow="1" w:lastRow="0" w:firstColumn="1" w:lastColumn="0" w:noHBand="0" w:noVBand="1"/>
      </w:tblPr>
      <w:tblGrid>
        <w:gridCol w:w="9016"/>
      </w:tblGrid>
      <w:tr w:rsidR="000F087B" w:rsidRPr="008B0D53" w:rsidTr="000F087B">
        <w:tc>
          <w:tcPr>
            <w:tcW w:w="9016" w:type="dxa"/>
          </w:tcPr>
          <w:p w:rsidR="000F087B" w:rsidRPr="00BA43FF" w:rsidRDefault="000F087B" w:rsidP="001E1711">
            <w:pPr>
              <w:spacing w:line="360" w:lineRule="auto"/>
              <w:jc w:val="both"/>
              <w:rPr>
                <w:rFonts w:ascii="Berlin Sans FB" w:hAnsi="Berlin Sans FB"/>
              </w:rPr>
            </w:pPr>
            <w:r w:rsidRPr="00BA43FF">
              <w:rPr>
                <w:rFonts w:ascii="Berlin Sans FB" w:hAnsi="Berlin Sans FB"/>
              </w:rPr>
              <w:t xml:space="preserve">1. </w:t>
            </w:r>
            <w:r w:rsidR="008B0D53" w:rsidRPr="00BA43FF">
              <w:rPr>
                <w:rFonts w:ascii="Berlin Sans FB" w:hAnsi="Berlin Sans FB"/>
              </w:rPr>
              <w:t xml:space="preserve"> </w:t>
            </w:r>
            <w:r w:rsidRPr="00BA43FF">
              <w:rPr>
                <w:rFonts w:ascii="Berlin Sans FB" w:hAnsi="Berlin Sans FB"/>
              </w:rPr>
              <w:t xml:space="preserve">Confronting/Identifying the problem situation (or Event) </w:t>
            </w:r>
          </w:p>
          <w:p w:rsidR="000F087B" w:rsidRPr="00BA43FF" w:rsidRDefault="000F087B" w:rsidP="001E1711">
            <w:pPr>
              <w:spacing w:line="360" w:lineRule="auto"/>
              <w:jc w:val="both"/>
              <w:rPr>
                <w:rFonts w:ascii="Berlin Sans FB" w:hAnsi="Berlin Sans FB"/>
              </w:rPr>
            </w:pPr>
            <w:r w:rsidRPr="00BA43FF">
              <w:rPr>
                <w:rFonts w:ascii="Berlin Sans FB" w:hAnsi="Berlin Sans FB"/>
              </w:rPr>
              <w:t>2.</w:t>
            </w:r>
            <w:r w:rsidR="008B0D53" w:rsidRPr="00BA43FF">
              <w:rPr>
                <w:rFonts w:ascii="Berlin Sans FB" w:hAnsi="Berlin Sans FB"/>
              </w:rPr>
              <w:t xml:space="preserve"> </w:t>
            </w:r>
            <w:r w:rsidRPr="00BA43FF">
              <w:rPr>
                <w:rFonts w:ascii="Berlin Sans FB" w:hAnsi="Berlin Sans FB"/>
              </w:rPr>
              <w:t xml:space="preserve">Identifying the people, culture, or norms involved (i.e. the stakeholder’s and context) </w:t>
            </w:r>
          </w:p>
          <w:p w:rsidR="000F087B" w:rsidRPr="00BA43FF" w:rsidRDefault="000F087B" w:rsidP="001E1711">
            <w:pPr>
              <w:spacing w:line="360" w:lineRule="auto"/>
              <w:jc w:val="both"/>
              <w:rPr>
                <w:rFonts w:ascii="Berlin Sans FB" w:hAnsi="Berlin Sans FB"/>
              </w:rPr>
            </w:pPr>
            <w:r w:rsidRPr="00BA43FF">
              <w:rPr>
                <w:rFonts w:ascii="Berlin Sans FB" w:hAnsi="Berlin Sans FB"/>
              </w:rPr>
              <w:t xml:space="preserve">3. Developing root definitions that describe the ideal system </w:t>
            </w:r>
          </w:p>
          <w:p w:rsidR="000F087B" w:rsidRPr="00BA43FF" w:rsidRDefault="000F087B" w:rsidP="001E1711">
            <w:pPr>
              <w:spacing w:line="360" w:lineRule="auto"/>
              <w:jc w:val="both"/>
              <w:rPr>
                <w:rFonts w:ascii="Berlin Sans FB" w:hAnsi="Berlin Sans FB"/>
              </w:rPr>
            </w:pPr>
            <w:r w:rsidRPr="00BA43FF">
              <w:rPr>
                <w:rFonts w:ascii="Berlin Sans FB" w:hAnsi="Berlin Sans FB"/>
              </w:rPr>
              <w:t xml:space="preserve">4. Building a Conceptual Model or a diagram of the system </w:t>
            </w:r>
          </w:p>
          <w:p w:rsidR="000F087B" w:rsidRPr="00BA43FF" w:rsidRDefault="000F087B" w:rsidP="001E1711">
            <w:pPr>
              <w:spacing w:line="360" w:lineRule="auto"/>
              <w:jc w:val="both"/>
              <w:rPr>
                <w:rFonts w:ascii="Berlin Sans FB" w:hAnsi="Berlin Sans FB"/>
              </w:rPr>
            </w:pPr>
            <w:r w:rsidRPr="00BA43FF">
              <w:rPr>
                <w:rFonts w:ascii="Berlin Sans FB" w:hAnsi="Berlin Sans FB"/>
              </w:rPr>
              <w:t xml:space="preserve">5. Comparing models to the real world which questions each relationship in the model </w:t>
            </w:r>
          </w:p>
          <w:p w:rsidR="000F087B" w:rsidRPr="00BA43FF" w:rsidRDefault="000F087B" w:rsidP="000F087B">
            <w:pPr>
              <w:spacing w:line="360" w:lineRule="auto"/>
              <w:jc w:val="both"/>
              <w:rPr>
                <w:rFonts w:ascii="Berlin Sans FB" w:hAnsi="Berlin Sans FB"/>
              </w:rPr>
            </w:pPr>
            <w:r w:rsidRPr="00BA43FF">
              <w:rPr>
                <w:rFonts w:ascii="Berlin Sans FB" w:hAnsi="Berlin Sans FB"/>
              </w:rPr>
              <w:t xml:space="preserve">6. Identifying changes that are needed to the current system related to the problem </w:t>
            </w:r>
          </w:p>
          <w:p w:rsidR="000F087B" w:rsidRPr="008B0D53" w:rsidRDefault="000F087B" w:rsidP="008B0D53">
            <w:pPr>
              <w:spacing w:line="360" w:lineRule="auto"/>
              <w:jc w:val="both"/>
              <w:rPr>
                <w:rFonts w:ascii="Berlin Sans FB" w:hAnsi="Berlin Sans FB"/>
                <w:sz w:val="24"/>
                <w:szCs w:val="24"/>
              </w:rPr>
            </w:pPr>
            <w:r w:rsidRPr="00BA43FF">
              <w:rPr>
                <w:rFonts w:ascii="Berlin Sans FB" w:hAnsi="Berlin Sans FB"/>
              </w:rPr>
              <w:t>7. Taking action or using an action plan to implement the changes previously identified</w:t>
            </w:r>
          </w:p>
        </w:tc>
      </w:tr>
    </w:tbl>
    <w:p w:rsidR="000F087B" w:rsidRPr="00BA43FF" w:rsidRDefault="005A459D" w:rsidP="001E1711">
      <w:pPr>
        <w:spacing w:line="360" w:lineRule="auto"/>
        <w:jc w:val="both"/>
        <w:rPr>
          <w:rFonts w:ascii="Berlin Sans FB" w:hAnsi="Berlin Sans FB"/>
        </w:rPr>
      </w:pPr>
      <w:r w:rsidRPr="00BA43FF">
        <w:rPr>
          <w:rFonts w:ascii="Berlin Sans FB" w:hAnsi="Berlin Sans FB"/>
        </w:rPr>
        <w:t>Table 3:</w:t>
      </w:r>
      <w:r w:rsidR="008B0D53" w:rsidRPr="00BA43FF">
        <w:rPr>
          <w:rFonts w:ascii="Berlin Sans FB" w:hAnsi="Berlin Sans FB"/>
        </w:rPr>
        <w:t xml:space="preserve"> Seven steps within SSM (Adapted from Checkland, 1999; Wilson, 2001)</w:t>
      </w:r>
    </w:p>
    <w:p w:rsidR="00BA43FF" w:rsidRDefault="000F087B" w:rsidP="001E1711">
      <w:pPr>
        <w:spacing w:line="360" w:lineRule="auto"/>
        <w:jc w:val="both"/>
      </w:pPr>
      <w:r>
        <w:t xml:space="preserve"> </w:t>
      </w:r>
    </w:p>
    <w:p w:rsidR="00873405" w:rsidRDefault="004B62A9" w:rsidP="001E1711">
      <w:pPr>
        <w:spacing w:line="360" w:lineRule="auto"/>
        <w:jc w:val="both"/>
        <w:rPr>
          <w:rFonts w:ascii="Berlin Sans FB" w:hAnsi="Berlin Sans FB" w:cs="Arial"/>
          <w:color w:val="000000" w:themeColor="text1"/>
          <w:sz w:val="24"/>
          <w:szCs w:val="24"/>
        </w:rPr>
      </w:pPr>
      <w:r w:rsidRPr="001E1711">
        <w:rPr>
          <w:rFonts w:ascii="Berlin Sans FB" w:hAnsi="Berlin Sans FB"/>
          <w:color w:val="000000" w:themeColor="text1"/>
          <w:sz w:val="24"/>
          <w:szCs w:val="24"/>
        </w:rPr>
        <w:t>“</w:t>
      </w:r>
      <w:r w:rsidR="00E0171F" w:rsidRPr="001E1711">
        <w:rPr>
          <w:rFonts w:ascii="Berlin Sans FB" w:hAnsi="Berlin Sans FB"/>
          <w:i/>
          <w:color w:val="000000" w:themeColor="text1"/>
          <w:sz w:val="24"/>
          <w:szCs w:val="24"/>
        </w:rPr>
        <w:t>The systems perspective should reward its designers with a comprehensive assessment of whether the intervention works, how, for whom, and under what circumstances</w:t>
      </w:r>
      <w:r w:rsidR="00E0171F" w:rsidRPr="001E1711">
        <w:rPr>
          <w:rFonts w:ascii="Berlin Sans FB" w:hAnsi="Berlin Sans FB"/>
          <w:color w:val="000000" w:themeColor="text1"/>
          <w:sz w:val="24"/>
          <w:szCs w:val="24"/>
        </w:rPr>
        <w:t xml:space="preserve"> (</w:t>
      </w:r>
      <w:r w:rsidRPr="001E1711">
        <w:rPr>
          <w:rFonts w:ascii="Berlin Sans FB" w:hAnsi="Berlin Sans FB"/>
          <w:color w:val="000000" w:themeColor="text1"/>
          <w:sz w:val="24"/>
          <w:szCs w:val="24"/>
        </w:rPr>
        <w:t>ibid, p.71</w:t>
      </w:r>
      <w:r w:rsidR="00E0171F" w:rsidRPr="001E1711">
        <w:rPr>
          <w:rFonts w:ascii="Berlin Sans FB" w:hAnsi="Berlin Sans FB"/>
          <w:color w:val="000000" w:themeColor="text1"/>
          <w:sz w:val="24"/>
          <w:szCs w:val="24"/>
        </w:rPr>
        <w:t>).</w:t>
      </w:r>
      <w:r w:rsidRPr="001E1711">
        <w:rPr>
          <w:rFonts w:ascii="Berlin Sans FB" w:hAnsi="Berlin Sans FB"/>
          <w:color w:val="000000" w:themeColor="text1"/>
          <w:sz w:val="24"/>
          <w:szCs w:val="24"/>
        </w:rPr>
        <w:t xml:space="preserve"> Furthermore given that the </w:t>
      </w:r>
      <w:r w:rsidRPr="001E1711">
        <w:rPr>
          <w:rStyle w:val="Emphasis"/>
          <w:rFonts w:ascii="Berlin Sans FB" w:hAnsi="Berlin Sans FB" w:cs="Arial"/>
          <w:bCs/>
          <w:i w:val="0"/>
          <w:iCs w:val="0"/>
          <w:color w:val="000000" w:themeColor="text1"/>
          <w:sz w:val="24"/>
          <w:szCs w:val="24"/>
          <w:shd w:val="clear" w:color="auto" w:fill="FFFFFF"/>
        </w:rPr>
        <w:t xml:space="preserve">essence of HR organizing </w:t>
      </w:r>
      <w:r w:rsidRPr="001E1711">
        <w:rPr>
          <w:rStyle w:val="Emphasis"/>
          <w:rFonts w:ascii="Berlin Sans FB" w:hAnsi="Berlin Sans FB" w:cs="Arial"/>
          <w:bCs/>
          <w:iCs w:val="0"/>
          <w:color w:val="000000" w:themeColor="text1"/>
          <w:sz w:val="24"/>
          <w:szCs w:val="24"/>
          <w:shd w:val="clear" w:color="auto" w:fill="FFFFFF"/>
        </w:rPr>
        <w:t>“is a set of principles that enable organizations to focus attention on emergent problems”</w:t>
      </w:r>
      <w:r w:rsidRPr="001E1711">
        <w:rPr>
          <w:rStyle w:val="Emphasis"/>
          <w:rFonts w:ascii="Berlin Sans FB" w:hAnsi="Berlin Sans FB" w:cs="Arial"/>
          <w:bCs/>
          <w:i w:val="0"/>
          <w:iCs w:val="0"/>
          <w:color w:val="000000" w:themeColor="text1"/>
          <w:sz w:val="24"/>
          <w:szCs w:val="24"/>
          <w:shd w:val="clear" w:color="auto" w:fill="FFFFFF"/>
        </w:rPr>
        <w:t xml:space="preserve"> (Christianson et al., 2011, p1) </w:t>
      </w:r>
      <w:r w:rsidRPr="001E1711">
        <w:rPr>
          <w:rFonts w:ascii="Berlin Sans FB" w:hAnsi="Berlin Sans FB" w:cs="Arial"/>
          <w:color w:val="000000" w:themeColor="text1"/>
          <w:sz w:val="24"/>
          <w:szCs w:val="24"/>
          <w:shd w:val="clear" w:color="auto" w:fill="FFFFFF"/>
        </w:rPr>
        <w:t>SSM</w:t>
      </w:r>
      <w:r w:rsidR="00873405" w:rsidRPr="001E1711">
        <w:rPr>
          <w:rFonts w:ascii="Berlin Sans FB" w:hAnsi="Berlin Sans FB" w:cs="Arial"/>
          <w:color w:val="000000" w:themeColor="text1"/>
          <w:sz w:val="24"/>
          <w:szCs w:val="24"/>
          <w:shd w:val="clear" w:color="auto" w:fill="FFFFFF"/>
        </w:rPr>
        <w:t xml:space="preserve">, with its emphasis on human activity systems as emergent, </w:t>
      </w:r>
      <w:r w:rsidRPr="001E1711">
        <w:rPr>
          <w:rFonts w:ascii="Berlin Sans FB" w:hAnsi="Berlin Sans FB" w:cs="Arial"/>
          <w:color w:val="000000" w:themeColor="text1"/>
          <w:sz w:val="24"/>
          <w:szCs w:val="24"/>
          <w:shd w:val="clear" w:color="auto" w:fill="FFFFFF"/>
        </w:rPr>
        <w:t>is further concomitant to th</w:t>
      </w:r>
      <w:r w:rsidR="00A23C17">
        <w:rPr>
          <w:rFonts w:ascii="Berlin Sans FB" w:hAnsi="Berlin Sans FB" w:cs="Arial"/>
          <w:color w:val="000000" w:themeColor="text1"/>
          <w:sz w:val="24"/>
          <w:szCs w:val="24"/>
          <w:shd w:val="clear" w:color="auto" w:fill="FFFFFF"/>
        </w:rPr>
        <w:t>is study’s</w:t>
      </w:r>
      <w:r w:rsidRPr="001E1711">
        <w:rPr>
          <w:rFonts w:ascii="Berlin Sans FB" w:hAnsi="Berlin Sans FB" w:cs="Arial"/>
          <w:color w:val="000000" w:themeColor="text1"/>
          <w:sz w:val="24"/>
          <w:szCs w:val="24"/>
          <w:shd w:val="clear" w:color="auto" w:fill="FFFFFF"/>
        </w:rPr>
        <w:t xml:space="preserve"> healthcare context</w:t>
      </w:r>
      <w:r w:rsidR="00873405" w:rsidRPr="001E1711">
        <w:rPr>
          <w:rFonts w:ascii="Berlin Sans FB" w:hAnsi="Berlin Sans FB" w:cs="Arial"/>
          <w:color w:val="000000" w:themeColor="text1"/>
          <w:sz w:val="24"/>
          <w:szCs w:val="24"/>
          <w:shd w:val="clear" w:color="auto" w:fill="FFFFFF"/>
        </w:rPr>
        <w:t xml:space="preserve"> (</w:t>
      </w:r>
      <w:r w:rsidR="00873405" w:rsidRPr="001E1711">
        <w:rPr>
          <w:rFonts w:ascii="Berlin Sans FB" w:hAnsi="Berlin Sans FB" w:cs="Arial"/>
          <w:color w:val="000000" w:themeColor="text1"/>
          <w:sz w:val="24"/>
          <w:szCs w:val="24"/>
        </w:rPr>
        <w:t>Durant-Law, 2005).</w:t>
      </w:r>
    </w:p>
    <w:p w:rsidR="00D42756" w:rsidRDefault="00D42756" w:rsidP="001E1711">
      <w:pPr>
        <w:spacing w:line="360" w:lineRule="auto"/>
        <w:jc w:val="both"/>
        <w:rPr>
          <w:rFonts w:ascii="Berlin Sans FB" w:hAnsi="Berlin Sans FB" w:cs="Arial"/>
          <w:color w:val="000000" w:themeColor="text1"/>
          <w:sz w:val="24"/>
          <w:szCs w:val="24"/>
        </w:rPr>
      </w:pPr>
    </w:p>
    <w:p w:rsidR="005024A9" w:rsidRPr="00FE4A43" w:rsidRDefault="005024A9" w:rsidP="00FE4A43">
      <w:pPr>
        <w:autoSpaceDE w:val="0"/>
        <w:autoSpaceDN w:val="0"/>
        <w:adjustRightInd w:val="0"/>
        <w:spacing w:line="360" w:lineRule="auto"/>
        <w:jc w:val="both"/>
        <w:rPr>
          <w:rFonts w:ascii="Berlin Sans FB" w:hAnsi="Berlin Sans FB" w:cs="Arial"/>
          <w:color w:val="000000" w:themeColor="text1"/>
          <w:sz w:val="24"/>
          <w:szCs w:val="24"/>
        </w:rPr>
      </w:pPr>
      <w:r w:rsidRPr="00FE4A43">
        <w:rPr>
          <w:rFonts w:ascii="Berlin Sans FB" w:hAnsi="Berlin Sans FB"/>
          <w:sz w:val="24"/>
          <w:szCs w:val="24"/>
        </w:rPr>
        <w:t>It is noted that whilst th</w:t>
      </w:r>
      <w:r w:rsidR="002F190B" w:rsidRPr="00FE4A43">
        <w:rPr>
          <w:rFonts w:ascii="Berlin Sans FB" w:hAnsi="Berlin Sans FB"/>
          <w:sz w:val="24"/>
          <w:szCs w:val="24"/>
        </w:rPr>
        <w:t>is study and its employ of the K-</w:t>
      </w:r>
      <w:r w:rsidRPr="00FE4A43">
        <w:rPr>
          <w:rFonts w:ascii="Berlin Sans FB" w:hAnsi="Berlin Sans FB"/>
          <w:sz w:val="24"/>
          <w:szCs w:val="24"/>
        </w:rPr>
        <w:t xml:space="preserve">Core model </w:t>
      </w:r>
      <w:r w:rsidR="002F190B" w:rsidRPr="00FE4A43">
        <w:rPr>
          <w:rFonts w:ascii="Berlin Sans FB" w:hAnsi="Berlin Sans FB"/>
          <w:sz w:val="24"/>
          <w:szCs w:val="24"/>
        </w:rPr>
        <w:t xml:space="preserve">adapts the SSM </w:t>
      </w:r>
      <w:r w:rsidR="002F190B" w:rsidRPr="00FE4A43">
        <w:rPr>
          <w:rFonts w:ascii="Berlin Sans FB" w:hAnsi="Berlin Sans FB" w:cs="TimesNewRomanPSMT"/>
          <w:sz w:val="24"/>
          <w:szCs w:val="24"/>
          <w:lang w:val="en-GB"/>
        </w:rPr>
        <w:t xml:space="preserve">framework to the situated need, </w:t>
      </w:r>
      <w:r w:rsidR="00FE4A43">
        <w:rPr>
          <w:rFonts w:ascii="Berlin Sans FB" w:hAnsi="Berlin Sans FB" w:cs="TimesNewRomanPSMT"/>
          <w:sz w:val="24"/>
          <w:szCs w:val="24"/>
          <w:lang w:val="en-GB"/>
        </w:rPr>
        <w:t>no</w:t>
      </w:r>
      <w:r w:rsidR="002F190B" w:rsidRPr="00FE4A43">
        <w:rPr>
          <w:rFonts w:ascii="Berlin Sans FB" w:hAnsi="Berlin Sans FB" w:cs="TimesNewRomanPSMT"/>
          <w:sz w:val="24"/>
          <w:szCs w:val="24"/>
          <w:lang w:val="en-GB"/>
        </w:rPr>
        <w:t xml:space="preserve">t all </w:t>
      </w:r>
      <w:r w:rsidRPr="00FE4A43">
        <w:rPr>
          <w:rFonts w:ascii="Berlin Sans FB" w:hAnsi="Berlin Sans FB"/>
          <w:sz w:val="24"/>
          <w:szCs w:val="24"/>
        </w:rPr>
        <w:t xml:space="preserve">SSM protocols </w:t>
      </w:r>
      <w:r w:rsidR="002F190B" w:rsidRPr="00FE4A43">
        <w:rPr>
          <w:rFonts w:ascii="Berlin Sans FB" w:hAnsi="Berlin Sans FB"/>
          <w:sz w:val="24"/>
          <w:szCs w:val="24"/>
        </w:rPr>
        <w:t>are utlised i.e. Checkland (</w:t>
      </w:r>
      <w:r w:rsidRPr="00FE4A43">
        <w:rPr>
          <w:rFonts w:ascii="Berlin Sans FB" w:hAnsi="Berlin Sans FB"/>
          <w:sz w:val="24"/>
          <w:szCs w:val="24"/>
        </w:rPr>
        <w:t>2011)</w:t>
      </w:r>
      <w:r w:rsidR="002F190B" w:rsidRPr="00FE4A43">
        <w:rPr>
          <w:rFonts w:ascii="Berlin Sans FB" w:hAnsi="Berlin Sans FB"/>
          <w:sz w:val="24"/>
          <w:szCs w:val="24"/>
        </w:rPr>
        <w:t xml:space="preserve"> suggests use of 5 Es</w:t>
      </w:r>
      <w:r w:rsidR="00D42756">
        <w:rPr>
          <w:rFonts w:ascii="Berlin Sans FB" w:hAnsi="Berlin Sans FB"/>
          <w:sz w:val="24"/>
          <w:szCs w:val="24"/>
        </w:rPr>
        <w:t xml:space="preserve"> to measure performance</w:t>
      </w:r>
      <w:r w:rsidRPr="00FE4A43">
        <w:rPr>
          <w:rFonts w:ascii="Berlin Sans FB" w:hAnsi="Berlin Sans FB"/>
          <w:sz w:val="24"/>
          <w:szCs w:val="24"/>
        </w:rPr>
        <w:t xml:space="preserve"> </w:t>
      </w:r>
      <w:r w:rsidR="002F190B" w:rsidRPr="00FE4A43">
        <w:rPr>
          <w:rFonts w:ascii="Berlin Sans FB" w:hAnsi="Berlin Sans FB"/>
          <w:sz w:val="24"/>
          <w:szCs w:val="24"/>
        </w:rPr>
        <w:t>(</w:t>
      </w:r>
      <w:r w:rsidRPr="00FE4A43">
        <w:rPr>
          <w:rFonts w:ascii="Berlin Sans FB" w:hAnsi="Berlin Sans FB"/>
          <w:sz w:val="24"/>
          <w:szCs w:val="24"/>
        </w:rPr>
        <w:t>efficacy, efficiency, elegance, effectiveness, and ethicality</w:t>
      </w:r>
      <w:r w:rsidR="002F190B" w:rsidRPr="00FE4A43">
        <w:rPr>
          <w:rFonts w:ascii="Berlin Sans FB" w:hAnsi="Berlin Sans FB"/>
          <w:sz w:val="24"/>
          <w:szCs w:val="24"/>
        </w:rPr>
        <w:t xml:space="preserve">) as this is a study </w:t>
      </w:r>
      <w:r w:rsidRPr="00FE4A43">
        <w:rPr>
          <w:rFonts w:ascii="Berlin Sans FB" w:hAnsi="Berlin Sans FB"/>
          <w:sz w:val="24"/>
          <w:szCs w:val="24"/>
        </w:rPr>
        <w:t>primarily concerned with reliability</w:t>
      </w:r>
      <w:r w:rsidR="002F190B" w:rsidRPr="00FE4A43">
        <w:rPr>
          <w:rFonts w:ascii="Berlin Sans FB" w:hAnsi="Berlin Sans FB"/>
          <w:sz w:val="24"/>
          <w:szCs w:val="24"/>
        </w:rPr>
        <w:t>, ‘reliabili</w:t>
      </w:r>
      <w:r w:rsidR="00BC2C36">
        <w:rPr>
          <w:rFonts w:ascii="Berlin Sans FB" w:hAnsi="Berlin Sans FB"/>
          <w:sz w:val="24"/>
          <w:szCs w:val="24"/>
        </w:rPr>
        <w:t xml:space="preserve">ty” </w:t>
      </w:r>
      <w:r w:rsidR="00D42756">
        <w:rPr>
          <w:rFonts w:ascii="Berlin Sans FB" w:hAnsi="Berlin Sans FB"/>
          <w:sz w:val="24"/>
          <w:szCs w:val="24"/>
        </w:rPr>
        <w:t>is</w:t>
      </w:r>
      <w:r w:rsidR="002F190B" w:rsidRPr="00FE4A43">
        <w:rPr>
          <w:rFonts w:ascii="Berlin Sans FB" w:hAnsi="Berlin Sans FB"/>
          <w:sz w:val="24"/>
          <w:szCs w:val="24"/>
        </w:rPr>
        <w:t xml:space="preserve"> </w:t>
      </w:r>
      <w:r w:rsidR="00807B73" w:rsidRPr="00FE4A43">
        <w:rPr>
          <w:rFonts w:ascii="Berlin Sans FB" w:hAnsi="Berlin Sans FB"/>
          <w:sz w:val="24"/>
          <w:szCs w:val="24"/>
        </w:rPr>
        <w:t>the key effectiveness measure</w:t>
      </w:r>
      <w:r w:rsidR="00D42756">
        <w:rPr>
          <w:rFonts w:ascii="Berlin Sans FB" w:hAnsi="Berlin Sans FB"/>
          <w:sz w:val="24"/>
          <w:szCs w:val="24"/>
        </w:rPr>
        <w:t xml:space="preserve"> employed</w:t>
      </w:r>
      <w:r w:rsidR="00807B73" w:rsidRPr="00FE4A43">
        <w:rPr>
          <w:rFonts w:ascii="Berlin Sans FB" w:hAnsi="Berlin Sans FB"/>
          <w:sz w:val="24"/>
          <w:szCs w:val="24"/>
        </w:rPr>
        <w:t xml:space="preserve"> (Hales, 2016).</w:t>
      </w:r>
    </w:p>
    <w:p w:rsidR="00081CDC" w:rsidRDefault="00081CDC" w:rsidP="001E1711">
      <w:pPr>
        <w:spacing w:line="360" w:lineRule="auto"/>
        <w:jc w:val="both"/>
        <w:rPr>
          <w:rFonts w:ascii="Berlin Sans FB" w:hAnsi="Berlin Sans FB" w:cs="Arial"/>
          <w:color w:val="000000" w:themeColor="text1"/>
          <w:sz w:val="24"/>
          <w:szCs w:val="24"/>
        </w:rPr>
      </w:pPr>
    </w:p>
    <w:p w:rsidR="00D42756" w:rsidRPr="00BC2C36" w:rsidRDefault="00BC2C36" w:rsidP="001E1711">
      <w:pPr>
        <w:spacing w:line="360" w:lineRule="auto"/>
        <w:jc w:val="both"/>
        <w:rPr>
          <w:rFonts w:ascii="Berlin Sans FB" w:hAnsi="Berlin Sans FB" w:cs="Arial"/>
          <w:color w:val="000000" w:themeColor="text1"/>
          <w:sz w:val="24"/>
          <w:szCs w:val="24"/>
        </w:rPr>
      </w:pPr>
      <w:r>
        <w:rPr>
          <w:rFonts w:ascii="Berlin Sans FB" w:hAnsi="Berlin Sans FB"/>
          <w:sz w:val="24"/>
          <w:szCs w:val="24"/>
        </w:rPr>
        <w:t xml:space="preserve">Smyth &amp; Checkland (1976) </w:t>
      </w:r>
      <w:r w:rsidR="00D42756" w:rsidRPr="00BC2C36">
        <w:rPr>
          <w:rFonts w:ascii="Berlin Sans FB" w:hAnsi="Berlin Sans FB"/>
          <w:sz w:val="24"/>
          <w:szCs w:val="24"/>
        </w:rPr>
        <w:t xml:space="preserve">approach encourages </w:t>
      </w:r>
      <w:r w:rsidRPr="00BC2C36">
        <w:rPr>
          <w:rFonts w:ascii="Berlin Sans FB" w:hAnsi="Berlin Sans FB"/>
          <w:sz w:val="24"/>
          <w:szCs w:val="24"/>
        </w:rPr>
        <w:t>consideration of</w:t>
      </w:r>
      <w:r w:rsidR="00D42756" w:rsidRPr="00BC2C36">
        <w:rPr>
          <w:rFonts w:ascii="Berlin Sans FB" w:hAnsi="Berlin Sans FB"/>
          <w:sz w:val="24"/>
          <w:szCs w:val="24"/>
        </w:rPr>
        <w:t xml:space="preserve"> a number of attributes relating to each process</w:t>
      </w:r>
      <w:r w:rsidRPr="00BC2C36">
        <w:rPr>
          <w:rFonts w:ascii="Berlin Sans FB" w:hAnsi="Berlin Sans FB"/>
          <w:sz w:val="24"/>
          <w:szCs w:val="24"/>
        </w:rPr>
        <w:t xml:space="preserve"> which include: </w:t>
      </w:r>
      <w:r w:rsidR="008D0C78">
        <w:rPr>
          <w:rFonts w:ascii="Berlin Sans FB" w:hAnsi="Berlin Sans FB"/>
          <w:sz w:val="24"/>
          <w:szCs w:val="24"/>
        </w:rPr>
        <w:t>A</w:t>
      </w:r>
      <w:r w:rsidR="00D42756" w:rsidRPr="00BC2C36">
        <w:rPr>
          <w:rFonts w:ascii="Berlin Sans FB" w:hAnsi="Berlin Sans FB"/>
          <w:sz w:val="24"/>
          <w:szCs w:val="24"/>
        </w:rPr>
        <w:t>ctor</w:t>
      </w:r>
      <w:r w:rsidR="008D0C78">
        <w:rPr>
          <w:rFonts w:ascii="Berlin Sans FB" w:hAnsi="Berlin Sans FB"/>
          <w:sz w:val="24"/>
          <w:szCs w:val="24"/>
        </w:rPr>
        <w:t>(s)</w:t>
      </w:r>
      <w:r w:rsidRPr="00BC2C36">
        <w:rPr>
          <w:rFonts w:ascii="Berlin Sans FB" w:hAnsi="Berlin Sans FB"/>
          <w:sz w:val="24"/>
          <w:szCs w:val="24"/>
        </w:rPr>
        <w:t xml:space="preserve">: </w:t>
      </w:r>
      <w:r w:rsidR="00D42756" w:rsidRPr="00BC2C36">
        <w:rPr>
          <w:rFonts w:ascii="Berlin Sans FB" w:hAnsi="Berlin Sans FB"/>
          <w:sz w:val="24"/>
          <w:szCs w:val="24"/>
        </w:rPr>
        <w:t>who</w:t>
      </w:r>
      <w:r w:rsidRPr="00BC2C36">
        <w:rPr>
          <w:rFonts w:ascii="Berlin Sans FB" w:hAnsi="Berlin Sans FB"/>
          <w:sz w:val="24"/>
          <w:szCs w:val="24"/>
        </w:rPr>
        <w:t xml:space="preserve"> </w:t>
      </w:r>
      <w:r w:rsidR="00D42756" w:rsidRPr="00BC2C36">
        <w:rPr>
          <w:rFonts w:ascii="Berlin Sans FB" w:hAnsi="Berlin Sans FB"/>
          <w:sz w:val="24"/>
          <w:szCs w:val="24"/>
        </w:rPr>
        <w:t>or what</w:t>
      </w:r>
      <w:r w:rsidR="00D42756" w:rsidRPr="00BC2C36">
        <w:rPr>
          <w:rFonts w:ascii="Berlin Sans FB" w:hAnsi="Berlin Sans FB"/>
          <w:sz w:val="24"/>
          <w:szCs w:val="24"/>
        </w:rPr>
        <w:br/>
        <w:t xml:space="preserve"> normally performs the action</w:t>
      </w:r>
      <w:r w:rsidR="008D0C78">
        <w:rPr>
          <w:rFonts w:ascii="Berlin Sans FB" w:hAnsi="Berlin Sans FB"/>
          <w:sz w:val="24"/>
          <w:szCs w:val="24"/>
        </w:rPr>
        <w:t xml:space="preserve">, </w:t>
      </w:r>
      <w:r w:rsidRPr="00BC2C36">
        <w:rPr>
          <w:rFonts w:ascii="Berlin Sans FB" w:hAnsi="Berlin Sans FB"/>
          <w:sz w:val="24"/>
          <w:szCs w:val="24"/>
        </w:rPr>
        <w:t>Customer</w:t>
      </w:r>
      <w:r w:rsidR="008D0C78">
        <w:rPr>
          <w:rFonts w:ascii="Berlin Sans FB" w:hAnsi="Berlin Sans FB"/>
          <w:sz w:val="24"/>
          <w:szCs w:val="24"/>
        </w:rPr>
        <w:t>(s)</w:t>
      </w:r>
      <w:r w:rsidRPr="00BC2C36">
        <w:rPr>
          <w:rFonts w:ascii="Berlin Sans FB" w:hAnsi="Berlin Sans FB"/>
          <w:sz w:val="24"/>
          <w:szCs w:val="24"/>
        </w:rPr>
        <w:t xml:space="preserve">: </w:t>
      </w:r>
      <w:r w:rsidR="00D42756" w:rsidRPr="00BC2C36">
        <w:rPr>
          <w:rFonts w:ascii="Berlin Sans FB" w:hAnsi="Berlin Sans FB"/>
          <w:sz w:val="24"/>
          <w:szCs w:val="24"/>
        </w:rPr>
        <w:t>whom</w:t>
      </w:r>
      <w:r w:rsidRPr="00BC2C36">
        <w:rPr>
          <w:rFonts w:ascii="Berlin Sans FB" w:hAnsi="Berlin Sans FB"/>
          <w:sz w:val="24"/>
          <w:szCs w:val="24"/>
        </w:rPr>
        <w:t xml:space="preserve"> the action is intended to benefit, </w:t>
      </w:r>
      <w:r w:rsidR="00D42756" w:rsidRPr="00BC2C36">
        <w:rPr>
          <w:rFonts w:ascii="Berlin Sans FB" w:hAnsi="Berlin Sans FB"/>
          <w:sz w:val="24"/>
          <w:szCs w:val="24"/>
        </w:rPr>
        <w:t>Owner</w:t>
      </w:r>
      <w:r w:rsidR="008D0C78">
        <w:rPr>
          <w:rFonts w:ascii="Berlin Sans FB" w:hAnsi="Berlin Sans FB"/>
          <w:sz w:val="24"/>
          <w:szCs w:val="24"/>
        </w:rPr>
        <w:t>(s)</w:t>
      </w:r>
      <w:r w:rsidRPr="00BC2C36">
        <w:rPr>
          <w:rFonts w:ascii="Berlin Sans FB" w:hAnsi="Berlin Sans FB"/>
          <w:sz w:val="24"/>
          <w:szCs w:val="24"/>
        </w:rPr>
        <w:t xml:space="preserve">: </w:t>
      </w:r>
      <w:r w:rsidR="00D42756" w:rsidRPr="00BC2C36">
        <w:rPr>
          <w:rFonts w:ascii="Berlin Sans FB" w:hAnsi="Berlin Sans FB"/>
          <w:sz w:val="24"/>
          <w:szCs w:val="24"/>
        </w:rPr>
        <w:t>who has</w:t>
      </w:r>
      <w:r w:rsidR="008D0C78">
        <w:rPr>
          <w:rFonts w:ascii="Berlin Sans FB" w:hAnsi="Berlin Sans FB"/>
          <w:sz w:val="24"/>
          <w:szCs w:val="24"/>
        </w:rPr>
        <w:t xml:space="preserve">/have authority over decisions made; </w:t>
      </w:r>
      <w:r w:rsidRPr="00BC2C36">
        <w:rPr>
          <w:rFonts w:ascii="Berlin Sans FB" w:hAnsi="Berlin Sans FB"/>
          <w:sz w:val="24"/>
          <w:szCs w:val="24"/>
        </w:rPr>
        <w:t xml:space="preserve">Environment: </w:t>
      </w:r>
      <w:r w:rsidR="00D42756" w:rsidRPr="00BC2C36">
        <w:rPr>
          <w:rFonts w:ascii="Berlin Sans FB" w:hAnsi="Berlin Sans FB"/>
          <w:sz w:val="24"/>
          <w:szCs w:val="24"/>
        </w:rPr>
        <w:t>the environment in which the soft system o</w:t>
      </w:r>
      <w:r w:rsidR="008D0C78">
        <w:rPr>
          <w:rFonts w:ascii="Berlin Sans FB" w:hAnsi="Berlin Sans FB"/>
          <w:sz w:val="24"/>
          <w:szCs w:val="24"/>
        </w:rPr>
        <w:t xml:space="preserve">perates, and </w:t>
      </w:r>
      <w:r w:rsidR="00D42756" w:rsidRPr="00BC2C36">
        <w:rPr>
          <w:rFonts w:ascii="Berlin Sans FB" w:hAnsi="Berlin Sans FB"/>
          <w:sz w:val="24"/>
          <w:szCs w:val="24"/>
        </w:rPr>
        <w:t>Worldview</w:t>
      </w:r>
      <w:r w:rsidRPr="00BC2C36">
        <w:rPr>
          <w:rFonts w:ascii="Berlin Sans FB" w:hAnsi="Berlin Sans FB"/>
          <w:sz w:val="24"/>
          <w:szCs w:val="24"/>
        </w:rPr>
        <w:t xml:space="preserve">: </w:t>
      </w:r>
      <w:r w:rsidR="00D42756" w:rsidRPr="00BC2C36">
        <w:rPr>
          <w:rFonts w:ascii="Berlin Sans FB" w:hAnsi="Berlin Sans FB"/>
          <w:sz w:val="24"/>
          <w:szCs w:val="24"/>
        </w:rPr>
        <w:t xml:space="preserve">the underlying assumptions </w:t>
      </w:r>
      <w:r>
        <w:rPr>
          <w:rFonts w:ascii="Berlin Sans FB" w:hAnsi="Berlin Sans FB"/>
          <w:sz w:val="24"/>
          <w:szCs w:val="24"/>
        </w:rPr>
        <w:t xml:space="preserve">of </w:t>
      </w:r>
      <w:r w:rsidR="00D42756" w:rsidRPr="00BC2C36">
        <w:rPr>
          <w:rFonts w:ascii="Berlin Sans FB" w:hAnsi="Berlin Sans FB"/>
          <w:sz w:val="24"/>
          <w:szCs w:val="24"/>
        </w:rPr>
        <w:t>participants in the soft system</w:t>
      </w:r>
      <w:r>
        <w:rPr>
          <w:rFonts w:ascii="Berlin Sans FB" w:hAnsi="Berlin Sans FB"/>
          <w:sz w:val="24"/>
          <w:szCs w:val="24"/>
        </w:rPr>
        <w:t>.</w:t>
      </w:r>
      <w:r w:rsidR="008D0C78">
        <w:rPr>
          <w:rFonts w:ascii="Berlin Sans FB" w:hAnsi="Berlin Sans FB"/>
          <w:sz w:val="24"/>
          <w:szCs w:val="24"/>
        </w:rPr>
        <w:t xml:space="preserve"> This is taken account in the scoping of the research study.</w:t>
      </w:r>
    </w:p>
    <w:p w:rsidR="00D42756" w:rsidRPr="001E1711" w:rsidRDefault="00D42756" w:rsidP="001E1711">
      <w:pPr>
        <w:spacing w:line="360" w:lineRule="auto"/>
        <w:jc w:val="both"/>
        <w:rPr>
          <w:rFonts w:ascii="Berlin Sans FB" w:hAnsi="Berlin Sans FB" w:cs="Arial"/>
          <w:color w:val="000000" w:themeColor="text1"/>
          <w:sz w:val="24"/>
          <w:szCs w:val="24"/>
        </w:rPr>
      </w:pPr>
    </w:p>
    <w:p w:rsidR="00FD230F" w:rsidRPr="009D0C13" w:rsidRDefault="009D0C13" w:rsidP="009D0C13">
      <w:pPr>
        <w:pStyle w:val="Heading2"/>
        <w:rPr>
          <w:rFonts w:ascii="Berlin Sans FB" w:hAnsi="Berlin Sans FB"/>
          <w:color w:val="000000" w:themeColor="text1"/>
          <w:sz w:val="24"/>
          <w:szCs w:val="24"/>
        </w:rPr>
      </w:pPr>
      <w:bookmarkStart w:id="23" w:name="_Toc510778000"/>
      <w:r>
        <w:rPr>
          <w:rFonts w:ascii="Berlin Sans FB" w:hAnsi="Berlin Sans FB"/>
          <w:color w:val="000000" w:themeColor="text1"/>
          <w:sz w:val="24"/>
          <w:szCs w:val="24"/>
        </w:rPr>
        <w:t xml:space="preserve">5.1 </w:t>
      </w:r>
      <w:r w:rsidR="00305B9F">
        <w:rPr>
          <w:rFonts w:ascii="Berlin Sans FB" w:hAnsi="Berlin Sans FB"/>
          <w:color w:val="000000" w:themeColor="text1"/>
          <w:sz w:val="24"/>
          <w:szCs w:val="24"/>
        </w:rPr>
        <w:t>Systems Thinking &amp; its use of</w:t>
      </w:r>
      <w:r w:rsidR="00FD230F" w:rsidRPr="009D0C13">
        <w:rPr>
          <w:rFonts w:ascii="Berlin Sans FB" w:hAnsi="Berlin Sans FB"/>
          <w:color w:val="000000" w:themeColor="text1"/>
          <w:sz w:val="24"/>
          <w:szCs w:val="24"/>
        </w:rPr>
        <w:t xml:space="preserve"> Mixed Methods</w:t>
      </w:r>
      <w:bookmarkEnd w:id="23"/>
    </w:p>
    <w:p w:rsidR="00F427A6" w:rsidRPr="00F30FD9" w:rsidRDefault="00F427A6" w:rsidP="00F427A6">
      <w:pPr>
        <w:rPr>
          <w:rFonts w:ascii="Berlin Sans FB" w:hAnsi="Berlin Sans FB"/>
          <w:sz w:val="24"/>
          <w:szCs w:val="24"/>
        </w:rPr>
      </w:pPr>
    </w:p>
    <w:p w:rsidR="00F427A6" w:rsidRDefault="00F427A6" w:rsidP="00F427A6">
      <w:pPr>
        <w:spacing w:line="360" w:lineRule="auto"/>
        <w:jc w:val="both"/>
        <w:rPr>
          <w:rFonts w:ascii="Berlin Sans FB" w:hAnsi="Berlin Sans FB"/>
          <w:color w:val="000000"/>
          <w:sz w:val="24"/>
          <w:szCs w:val="24"/>
        </w:rPr>
      </w:pPr>
      <w:r w:rsidRPr="00F30FD9">
        <w:rPr>
          <w:rFonts w:ascii="Berlin Sans FB" w:hAnsi="Berlin Sans FB"/>
          <w:sz w:val="24"/>
          <w:szCs w:val="24"/>
          <w:shd w:val="clear" w:color="auto" w:fill="FFFFFF"/>
        </w:rPr>
        <w:t>Atun &amp; Menabde (2008</w:t>
      </w:r>
      <w:r w:rsidRPr="00F30FD9">
        <w:rPr>
          <w:rFonts w:ascii="Berlin Sans FB" w:hAnsi="Berlin Sans FB"/>
          <w:color w:val="000000"/>
          <w:sz w:val="24"/>
          <w:szCs w:val="24"/>
          <w:shd w:val="clear" w:color="auto" w:fill="FFFFFF"/>
        </w:rPr>
        <w:t xml:space="preserve">), </w:t>
      </w:r>
      <w:r w:rsidRPr="00F30FD9">
        <w:rPr>
          <w:rFonts w:ascii="Berlin Sans FB" w:hAnsi="Berlin Sans FB"/>
          <w:sz w:val="24"/>
          <w:szCs w:val="24"/>
          <w:shd w:val="clear" w:color="auto" w:fill="FFFFFF"/>
        </w:rPr>
        <w:t>Swanson et al. (2010</w:t>
      </w:r>
      <w:r w:rsidRPr="00F30FD9">
        <w:rPr>
          <w:rFonts w:ascii="Berlin Sans FB" w:hAnsi="Berlin Sans FB"/>
          <w:color w:val="000000"/>
          <w:sz w:val="24"/>
          <w:szCs w:val="24"/>
          <w:shd w:val="clear" w:color="auto" w:fill="FFFFFF"/>
        </w:rPr>
        <w:t>) and </w:t>
      </w:r>
      <w:r w:rsidRPr="00F30FD9">
        <w:rPr>
          <w:rFonts w:ascii="Berlin Sans FB" w:hAnsi="Berlin Sans FB"/>
          <w:sz w:val="24"/>
          <w:szCs w:val="24"/>
          <w:shd w:val="clear" w:color="auto" w:fill="FFFFFF"/>
        </w:rPr>
        <w:t>Pourbohloul and Kieny (2011</w:t>
      </w:r>
      <w:r w:rsidRPr="00F30FD9">
        <w:rPr>
          <w:rFonts w:ascii="Berlin Sans FB" w:hAnsi="Berlin Sans FB"/>
          <w:color w:val="000000"/>
          <w:sz w:val="24"/>
          <w:szCs w:val="24"/>
          <w:shd w:val="clear" w:color="auto" w:fill="FFFFFF"/>
        </w:rPr>
        <w:t xml:space="preserve">) all agree to the importance of taking a holistic view rather than a reductionist approach to healthcare </w:t>
      </w:r>
      <w:r w:rsidRPr="00F30FD9">
        <w:rPr>
          <w:rFonts w:ascii="Berlin Sans FB" w:hAnsi="Berlin Sans FB"/>
          <w:color w:val="000000"/>
          <w:sz w:val="24"/>
          <w:szCs w:val="24"/>
          <w:shd w:val="clear" w:color="auto" w:fill="FFFFFF"/>
        </w:rPr>
        <w:lastRenderedPageBreak/>
        <w:t xml:space="preserve">research and intervention. With a CAS such as healthcare, an organisation having a </w:t>
      </w:r>
      <w:r w:rsidRPr="00F30FD9">
        <w:rPr>
          <w:rFonts w:ascii="Berlin Sans FB" w:hAnsi="Berlin Sans FB"/>
          <w:color w:val="000000"/>
          <w:sz w:val="24"/>
          <w:szCs w:val="24"/>
        </w:rPr>
        <w:t>myriad of components (such as citizens, patients, communities, providers, policy makers, programme implementers, etc.) that are continuously interacting and adapting to other component changes and changes, a holistic perspective becomes more crucial. Systems thinking is an approach that describes and considers the characteristics and effects of CAS, and is an emerging approach in health systems research with tremendous potential to address challenges related to public health (Mabry et al. 2008; Mabry et al. 2010). “</w:t>
      </w:r>
      <w:r w:rsidRPr="00F30FD9">
        <w:rPr>
          <w:rFonts w:ascii="Berlin Sans FB" w:hAnsi="Berlin Sans FB"/>
          <w:i/>
          <w:color w:val="000000"/>
          <w:sz w:val="24"/>
          <w:szCs w:val="24"/>
        </w:rPr>
        <w:t xml:space="preserve">Systems science methodologies consider dynamic relationships between elements ranging from cells to individuals and organizations, and the impact that those relationships have on the entire health system.” </w:t>
      </w:r>
      <w:r w:rsidRPr="00F30FD9">
        <w:rPr>
          <w:rFonts w:ascii="Berlin Sans FB" w:hAnsi="Berlin Sans FB"/>
          <w:color w:val="000000"/>
          <w:sz w:val="24"/>
          <w:szCs w:val="24"/>
        </w:rPr>
        <w:t>(Swanson, 2010, p. iv55).</w:t>
      </w:r>
    </w:p>
    <w:p w:rsidR="00305B9F" w:rsidRDefault="00305B9F" w:rsidP="00F427A6">
      <w:pPr>
        <w:spacing w:line="360" w:lineRule="auto"/>
        <w:jc w:val="both"/>
        <w:rPr>
          <w:rFonts w:ascii="Berlin Sans FB" w:hAnsi="Berlin Sans FB"/>
          <w:color w:val="000000"/>
          <w:sz w:val="24"/>
          <w:szCs w:val="24"/>
        </w:rPr>
      </w:pPr>
    </w:p>
    <w:p w:rsidR="00305B9F" w:rsidRDefault="00305B9F" w:rsidP="00305B9F">
      <w:pPr>
        <w:autoSpaceDE w:val="0"/>
        <w:autoSpaceDN w:val="0"/>
        <w:adjustRightInd w:val="0"/>
        <w:spacing w:line="360" w:lineRule="auto"/>
        <w:jc w:val="both"/>
        <w:rPr>
          <w:rFonts w:ascii="Berlin Sans FB" w:hAnsi="Berlin Sans FB" w:cs="TimesNewRomanPSMT"/>
          <w:color w:val="000000" w:themeColor="text1"/>
          <w:sz w:val="24"/>
          <w:szCs w:val="24"/>
          <w:lang w:val="en-GB"/>
        </w:rPr>
      </w:pPr>
      <w:r w:rsidRPr="001E1711">
        <w:rPr>
          <w:rFonts w:ascii="Berlin Sans FB" w:hAnsi="Berlin Sans FB" w:cs="TimesNewRomanPSMT"/>
          <w:color w:val="000000" w:themeColor="text1"/>
          <w:sz w:val="24"/>
          <w:szCs w:val="24"/>
        </w:rPr>
        <w:t xml:space="preserve">Both </w:t>
      </w:r>
      <w:r>
        <w:rPr>
          <w:rFonts w:ascii="Berlin Sans FB" w:hAnsi="Berlin Sans FB"/>
          <w:color w:val="000000" w:themeColor="text1"/>
          <w:sz w:val="24"/>
          <w:szCs w:val="24"/>
          <w:shd w:val="clear" w:color="auto" w:fill="FFFFFF"/>
        </w:rPr>
        <w:t xml:space="preserve">QualR </w:t>
      </w:r>
      <w:r w:rsidRPr="001E1711">
        <w:rPr>
          <w:rFonts w:ascii="Berlin Sans FB" w:hAnsi="Berlin Sans FB"/>
          <w:color w:val="000000" w:themeColor="text1"/>
          <w:sz w:val="24"/>
          <w:szCs w:val="24"/>
          <w:shd w:val="clear" w:color="auto" w:fill="FFFFFF"/>
        </w:rPr>
        <w:t>and quantitative methods contribute to understanding of complexity, adding equally important value and depth to analyses of complex health systems questions and phenomena (</w:t>
      </w:r>
      <w:r w:rsidRPr="001E1711">
        <w:rPr>
          <w:rFonts w:ascii="Berlin Sans FB" w:hAnsi="Berlin Sans FB" w:cs="Segoe UI"/>
          <w:color w:val="000000" w:themeColor="text1"/>
          <w:sz w:val="24"/>
          <w:szCs w:val="24"/>
          <w:shd w:val="clear" w:color="auto" w:fill="FFFFFF"/>
        </w:rPr>
        <w:t>Taghreed</w:t>
      </w:r>
      <w:r w:rsidRPr="001E1711">
        <w:rPr>
          <w:rFonts w:ascii="Berlin Sans FB" w:hAnsi="Berlin Sans FB"/>
          <w:color w:val="000000" w:themeColor="text1"/>
          <w:sz w:val="24"/>
          <w:szCs w:val="24"/>
          <w:shd w:val="clear" w:color="auto" w:fill="FFFFFF"/>
        </w:rPr>
        <w:t xml:space="preserve">, 2014). </w:t>
      </w:r>
      <w:r>
        <w:rPr>
          <w:rFonts w:ascii="Berlin Sans FB" w:hAnsi="Berlin Sans FB"/>
          <w:color w:val="000000" w:themeColor="text1"/>
          <w:sz w:val="24"/>
          <w:szCs w:val="24"/>
          <w:shd w:val="clear" w:color="auto" w:fill="FFFFFF"/>
        </w:rPr>
        <w:t>QualR</w:t>
      </w:r>
      <w:r w:rsidRPr="001E1711">
        <w:rPr>
          <w:rFonts w:ascii="Berlin Sans FB" w:hAnsi="Berlin Sans FB"/>
          <w:color w:val="000000" w:themeColor="text1"/>
          <w:sz w:val="24"/>
          <w:szCs w:val="24"/>
          <w:shd w:val="clear" w:color="auto" w:fill="FFFFFF"/>
        </w:rPr>
        <w:t xml:space="preserve"> can be used to provide a profound initial understanding of the problem that can then be complemented by quantitative approaches that incorporate the learning into a more realistic and sophisticated quantitative analysis (Peters, 2014). A dual approach </w:t>
      </w:r>
      <w:r>
        <w:rPr>
          <w:rFonts w:ascii="Berlin Sans FB" w:hAnsi="Berlin Sans FB"/>
          <w:color w:val="000000" w:themeColor="text1"/>
          <w:sz w:val="24"/>
          <w:szCs w:val="24"/>
          <w:shd w:val="clear" w:color="auto" w:fill="FFFFFF"/>
        </w:rPr>
        <w:t xml:space="preserve">also </w:t>
      </w:r>
      <w:r w:rsidRPr="001E1711">
        <w:rPr>
          <w:rFonts w:ascii="Berlin Sans FB" w:hAnsi="Berlin Sans FB"/>
          <w:color w:val="000000" w:themeColor="text1"/>
          <w:sz w:val="24"/>
          <w:szCs w:val="24"/>
          <w:shd w:val="clear" w:color="auto" w:fill="FFFFFF"/>
        </w:rPr>
        <w:t xml:space="preserve">being a </w:t>
      </w:r>
      <w:r w:rsidRPr="001E1711">
        <w:rPr>
          <w:rFonts w:ascii="Berlin Sans FB" w:hAnsi="Berlin Sans FB" w:cs="TimesNewRomanPSMT"/>
          <w:color w:val="000000" w:themeColor="text1"/>
          <w:sz w:val="24"/>
          <w:szCs w:val="24"/>
          <w:lang w:val="en-GB"/>
        </w:rPr>
        <w:t xml:space="preserve">potential method for overcoming researcher bias (Patton, 2002). </w:t>
      </w:r>
    </w:p>
    <w:p w:rsidR="00A6331B" w:rsidRDefault="00A6331B" w:rsidP="00873405">
      <w:pPr>
        <w:spacing w:line="360" w:lineRule="auto"/>
        <w:jc w:val="both"/>
        <w:rPr>
          <w:rFonts w:ascii="Berlin Sans FB" w:hAnsi="Berlin Sans FB" w:cs="Arial"/>
          <w:color w:val="000000" w:themeColor="text1"/>
          <w:sz w:val="24"/>
          <w:szCs w:val="24"/>
        </w:rPr>
      </w:pPr>
    </w:p>
    <w:p w:rsidR="00A6331B" w:rsidRDefault="00A6331B" w:rsidP="00C11F3E">
      <w:pPr>
        <w:pStyle w:val="Heading2"/>
        <w:numPr>
          <w:ilvl w:val="0"/>
          <w:numId w:val="27"/>
        </w:numPr>
        <w:rPr>
          <w:rFonts w:ascii="Berlin Sans FB" w:hAnsi="Berlin Sans FB"/>
          <w:b/>
          <w:color w:val="auto"/>
          <w:sz w:val="24"/>
          <w:szCs w:val="24"/>
        </w:rPr>
      </w:pPr>
      <w:bookmarkStart w:id="24" w:name="_Toc510778001"/>
      <w:r w:rsidRPr="00C73E26">
        <w:rPr>
          <w:rFonts w:ascii="Berlin Sans FB" w:hAnsi="Berlin Sans FB"/>
          <w:b/>
          <w:color w:val="auto"/>
          <w:sz w:val="24"/>
          <w:szCs w:val="24"/>
        </w:rPr>
        <w:t xml:space="preserve">Conceptual </w:t>
      </w:r>
      <w:r>
        <w:rPr>
          <w:rFonts w:ascii="Berlin Sans FB" w:hAnsi="Berlin Sans FB"/>
          <w:b/>
          <w:color w:val="auto"/>
          <w:sz w:val="24"/>
          <w:szCs w:val="24"/>
        </w:rPr>
        <w:t>Framework</w:t>
      </w:r>
      <w:bookmarkEnd w:id="24"/>
    </w:p>
    <w:p w:rsidR="00F427A6" w:rsidRPr="00F427A6" w:rsidRDefault="00F427A6" w:rsidP="00F427A6">
      <w:pPr>
        <w:rPr>
          <w:lang w:val="en-GB"/>
        </w:rPr>
      </w:pPr>
    </w:p>
    <w:p w:rsidR="00A6331B" w:rsidRPr="00F427A6" w:rsidRDefault="00A6331B" w:rsidP="00C11F3E">
      <w:pPr>
        <w:pStyle w:val="Heading2"/>
        <w:numPr>
          <w:ilvl w:val="1"/>
          <w:numId w:val="31"/>
        </w:numPr>
        <w:rPr>
          <w:rFonts w:ascii="Berlin Sans FB" w:hAnsi="Berlin Sans FB"/>
          <w:color w:val="auto"/>
          <w:sz w:val="24"/>
          <w:szCs w:val="24"/>
        </w:rPr>
      </w:pPr>
      <w:bookmarkStart w:id="25" w:name="_Toc510778002"/>
      <w:r w:rsidRPr="00F427A6">
        <w:rPr>
          <w:rFonts w:ascii="Berlin Sans FB" w:hAnsi="Berlin Sans FB"/>
          <w:color w:val="auto"/>
          <w:sz w:val="24"/>
          <w:szCs w:val="24"/>
        </w:rPr>
        <w:t>Linkages between HR and KM</w:t>
      </w:r>
      <w:bookmarkEnd w:id="25"/>
    </w:p>
    <w:p w:rsidR="00A6331B" w:rsidRPr="00D764CC" w:rsidRDefault="00A6331B" w:rsidP="00A6331B">
      <w:pPr>
        <w:autoSpaceDE w:val="0"/>
        <w:autoSpaceDN w:val="0"/>
        <w:adjustRightInd w:val="0"/>
        <w:spacing w:line="360" w:lineRule="auto"/>
        <w:jc w:val="both"/>
        <w:rPr>
          <w:rFonts w:ascii="Berlin Sans FB" w:hAnsi="Berlin Sans FB" w:cs="Arial"/>
          <w:color w:val="000000" w:themeColor="text1"/>
          <w:sz w:val="24"/>
          <w:szCs w:val="24"/>
        </w:rPr>
      </w:pPr>
    </w:p>
    <w:p w:rsidR="00A6331B" w:rsidRPr="00B54604" w:rsidRDefault="00A6331B" w:rsidP="00A6331B">
      <w:pPr>
        <w:spacing w:line="360" w:lineRule="auto"/>
        <w:jc w:val="both"/>
        <w:rPr>
          <w:rFonts w:ascii="Berlin Sans FB" w:hAnsi="Berlin Sans FB" w:cs="TimesNewRomanPSMT"/>
          <w:sz w:val="24"/>
          <w:szCs w:val="24"/>
          <w:lang w:val="en-GB"/>
        </w:rPr>
      </w:pPr>
      <w:r w:rsidRPr="00B54604">
        <w:rPr>
          <w:rFonts w:ascii="Berlin Sans FB" w:hAnsi="Berlin Sans FB" w:cs="Arial"/>
          <w:color w:val="000000" w:themeColor="text1"/>
          <w:sz w:val="24"/>
          <w:szCs w:val="24"/>
        </w:rPr>
        <w:t xml:space="preserve">Whilst the end goal of this project is to support PH in achievement of HRO status; achieving improved patient care, safety and experience, NextGen draws down heavily upon expertise in Knowledge Management (KM) Capability. </w:t>
      </w:r>
      <w:r w:rsidRPr="00B54604">
        <w:rPr>
          <w:rFonts w:ascii="Berlin Sans FB" w:hAnsi="Berlin Sans FB"/>
          <w:sz w:val="24"/>
          <w:szCs w:val="24"/>
        </w:rPr>
        <w:t>According to Holsapple and Joshi (2004, p. 593) KM refers to an “</w:t>
      </w:r>
      <w:r w:rsidRPr="00B54604">
        <w:rPr>
          <w:rFonts w:ascii="Berlin Sans FB" w:hAnsi="Berlin Sans FB"/>
          <w:i/>
          <w:sz w:val="24"/>
          <w:szCs w:val="24"/>
        </w:rPr>
        <w:t xml:space="preserve">organization’s systematic and deliberate efforts to grow, cultivate, and utilize available knowledge in ways that create value for the organization, in the sense of positive results in achieving its goals or fulfilling its purpose”.  </w:t>
      </w:r>
      <w:r w:rsidRPr="00B54604">
        <w:rPr>
          <w:rFonts w:ascii="Berlin Sans FB" w:hAnsi="Berlin Sans FB"/>
          <w:sz w:val="24"/>
          <w:szCs w:val="24"/>
        </w:rPr>
        <w:t>There are clearly parallels to be drawn between knowledge sharing behaviours and high reliability (Zipperer, 2016) research. Knowledge, or specifically HR knowledge, is not necessarily something the organization possesses, but is created through the action of individual, groups and communities in practice-based arenas (Cook &amp; Brown, 1999).</w:t>
      </w:r>
      <w:r w:rsidRPr="00B54604">
        <w:rPr>
          <w:rFonts w:ascii="Berlin Sans FB" w:hAnsi="Berlin Sans FB"/>
        </w:rPr>
        <w:t xml:space="preserve"> </w:t>
      </w:r>
      <w:r w:rsidRPr="00B54604">
        <w:rPr>
          <w:rFonts w:ascii="Berlin Sans FB" w:hAnsi="Berlin Sans FB" w:cs="Arial"/>
          <w:color w:val="000000" w:themeColor="text1"/>
          <w:sz w:val="24"/>
          <w:szCs w:val="24"/>
        </w:rPr>
        <w:t xml:space="preserve"> </w:t>
      </w:r>
      <w:r w:rsidRPr="00B54604">
        <w:rPr>
          <w:rFonts w:ascii="Berlin Sans FB" w:hAnsi="Berlin Sans FB" w:cs="TimesNewRomanPSMT"/>
          <w:sz w:val="24"/>
          <w:szCs w:val="24"/>
          <w:lang w:val="en-GB"/>
        </w:rPr>
        <w:t>Just as complexity, multi-disciplinary involvement, sensemaking and systems thinking provide a foundation for KM and healthcare quality improvement (Zipperer, 2014), the same charge can be applied to HR.</w:t>
      </w:r>
    </w:p>
    <w:p w:rsidR="00F427A6" w:rsidRDefault="00A6331B" w:rsidP="00A6331B">
      <w:pPr>
        <w:autoSpaceDE w:val="0"/>
        <w:autoSpaceDN w:val="0"/>
        <w:adjustRightInd w:val="0"/>
        <w:spacing w:line="360" w:lineRule="auto"/>
        <w:jc w:val="both"/>
        <w:rPr>
          <w:rFonts w:ascii="Berlin Sans FB" w:hAnsi="Berlin Sans FB" w:cs="TimesNewRomanPSMT"/>
          <w:i/>
          <w:sz w:val="24"/>
          <w:szCs w:val="24"/>
          <w:lang w:val="en-GB"/>
        </w:rPr>
      </w:pPr>
      <w:r w:rsidRPr="00B54604">
        <w:rPr>
          <w:rFonts w:ascii="Berlin Sans FB" w:hAnsi="Berlin Sans FB" w:cs="TimesNewRomanPSMT"/>
          <w:sz w:val="24"/>
          <w:szCs w:val="24"/>
          <w:lang w:val="en-GB"/>
        </w:rPr>
        <w:lastRenderedPageBreak/>
        <w:t xml:space="preserve">Akin to KM, much of HR literature, as uncovered in the preceding part [PART A] of the report is  constructed via a single narrative, or not sufficiently underpinned by theory </w:t>
      </w:r>
      <w:r w:rsidR="0006559B">
        <w:rPr>
          <w:rFonts w:ascii="Berlin Sans FB" w:hAnsi="Berlin Sans FB" w:cs="TimesNewRomanPSMT"/>
          <w:sz w:val="24"/>
          <w:szCs w:val="24"/>
          <w:lang w:val="en-GB"/>
        </w:rPr>
        <w:t xml:space="preserve">, </w:t>
      </w:r>
      <w:r w:rsidR="00C412D6">
        <w:rPr>
          <w:rFonts w:ascii="Berlin Sans FB" w:hAnsi="Berlin Sans FB" w:cs="TimesNewRomanPSMT"/>
          <w:sz w:val="24"/>
          <w:szCs w:val="24"/>
          <w:lang w:val="en-GB"/>
        </w:rPr>
        <w:t xml:space="preserve"> a consequence of which is a negative</w:t>
      </w:r>
      <w:r w:rsidRPr="00D346A9">
        <w:rPr>
          <w:rFonts w:ascii="Berlin Sans FB" w:hAnsi="Berlin Sans FB" w:cs="TimesNewRomanPSMT"/>
          <w:sz w:val="24"/>
          <w:szCs w:val="24"/>
          <w:lang w:val="en-GB"/>
        </w:rPr>
        <w:t xml:space="preserve"> impact </w:t>
      </w:r>
      <w:r w:rsidR="00C412D6">
        <w:rPr>
          <w:rFonts w:ascii="Berlin Sans FB" w:hAnsi="Berlin Sans FB" w:cs="TimesNewRomanPSMT"/>
          <w:sz w:val="24"/>
          <w:szCs w:val="24"/>
          <w:lang w:val="en-GB"/>
        </w:rPr>
        <w:t>on the transferability of findings</w:t>
      </w:r>
      <w:r w:rsidRPr="00D346A9">
        <w:rPr>
          <w:rFonts w:ascii="Berlin Sans FB" w:hAnsi="Berlin Sans FB" w:cs="TimesNewRomanPSMT"/>
          <w:sz w:val="24"/>
          <w:szCs w:val="24"/>
          <w:lang w:val="en-GB"/>
        </w:rPr>
        <w:t xml:space="preserve"> (</w:t>
      </w:r>
      <w:r w:rsidR="0006559B" w:rsidRPr="00D346A9">
        <w:rPr>
          <w:rFonts w:ascii="Berlin Sans FB" w:hAnsi="Berlin Sans FB" w:cs="TimesNewRomanPSMT"/>
          <w:sz w:val="24"/>
          <w:szCs w:val="24"/>
          <w:lang w:val="en-GB"/>
        </w:rPr>
        <w:t>Sutton &amp; Austin, 2015</w:t>
      </w:r>
      <w:r w:rsidR="00D346A9" w:rsidRPr="00D346A9">
        <w:rPr>
          <w:rFonts w:ascii="Berlin Sans FB" w:hAnsi="Berlin Sans FB" w:cs="TimesNewRomanPSMT"/>
          <w:sz w:val="24"/>
          <w:szCs w:val="24"/>
          <w:lang w:val="en-GB"/>
        </w:rPr>
        <w:t xml:space="preserve">). </w:t>
      </w:r>
    </w:p>
    <w:p w:rsidR="00D346A9" w:rsidRDefault="00D346A9" w:rsidP="00A6331B">
      <w:pPr>
        <w:autoSpaceDE w:val="0"/>
        <w:autoSpaceDN w:val="0"/>
        <w:adjustRightInd w:val="0"/>
        <w:spacing w:line="360" w:lineRule="auto"/>
        <w:jc w:val="both"/>
        <w:rPr>
          <w:rFonts w:ascii="Berlin Sans FB" w:hAnsi="Berlin Sans FB" w:cs="TimesNewRomanPSMT"/>
          <w:sz w:val="24"/>
          <w:szCs w:val="24"/>
          <w:lang w:val="en-GB"/>
        </w:rPr>
      </w:pPr>
    </w:p>
    <w:p w:rsidR="00F427A6" w:rsidRPr="00F427A6" w:rsidRDefault="00F427A6" w:rsidP="00C11F3E">
      <w:pPr>
        <w:pStyle w:val="Heading2"/>
        <w:numPr>
          <w:ilvl w:val="1"/>
          <w:numId w:val="31"/>
        </w:numPr>
        <w:rPr>
          <w:rFonts w:ascii="Berlin Sans FB" w:hAnsi="Berlin Sans FB"/>
          <w:color w:val="000000" w:themeColor="text1"/>
          <w:sz w:val="24"/>
          <w:szCs w:val="24"/>
        </w:rPr>
      </w:pPr>
      <w:bookmarkStart w:id="26" w:name="_Toc510778003"/>
      <w:r w:rsidRPr="00F427A6">
        <w:rPr>
          <w:rFonts w:ascii="Berlin Sans FB" w:hAnsi="Berlin Sans FB"/>
          <w:color w:val="000000" w:themeColor="text1"/>
          <w:sz w:val="24"/>
          <w:szCs w:val="24"/>
        </w:rPr>
        <w:t>NextGen’s Solution:  Transferability of the K-Core Approach to HR context</w:t>
      </w:r>
      <w:bookmarkEnd w:id="26"/>
    </w:p>
    <w:p w:rsidR="00F427A6" w:rsidRPr="00F30FD9" w:rsidRDefault="00F427A6" w:rsidP="00F427A6">
      <w:pPr>
        <w:spacing w:line="360" w:lineRule="auto"/>
        <w:jc w:val="both"/>
        <w:rPr>
          <w:rFonts w:ascii="Berlin Sans FB" w:hAnsi="Berlin Sans FB"/>
          <w:color w:val="000000" w:themeColor="text1"/>
          <w:sz w:val="24"/>
          <w:szCs w:val="24"/>
        </w:rPr>
      </w:pPr>
    </w:p>
    <w:p w:rsidR="00F427A6" w:rsidRPr="00F30FD9" w:rsidRDefault="00F427A6" w:rsidP="00F427A6">
      <w:pPr>
        <w:spacing w:line="360" w:lineRule="auto"/>
        <w:jc w:val="both"/>
        <w:rPr>
          <w:rFonts w:ascii="Berlin Sans FB" w:hAnsi="Berlin Sans FB"/>
          <w:color w:val="000000" w:themeColor="text1"/>
          <w:sz w:val="24"/>
          <w:szCs w:val="24"/>
        </w:rPr>
      </w:pPr>
      <w:r w:rsidRPr="00F30FD9">
        <w:rPr>
          <w:rFonts w:ascii="Berlin Sans FB" w:hAnsi="Berlin Sans FB"/>
          <w:color w:val="000000"/>
          <w:sz w:val="24"/>
          <w:szCs w:val="24"/>
        </w:rPr>
        <w:t xml:space="preserve">NextGen promote </w:t>
      </w:r>
      <w:r w:rsidRPr="00F30FD9">
        <w:rPr>
          <w:rFonts w:ascii="Berlin Sans FB" w:hAnsi="Berlin Sans FB"/>
          <w:sz w:val="24"/>
          <w:szCs w:val="24"/>
        </w:rPr>
        <w:t>HRO</w:t>
      </w:r>
      <w:r w:rsidRPr="00F30FD9">
        <w:rPr>
          <w:rFonts w:ascii="Berlin Sans FB" w:hAnsi="Berlin Sans FB"/>
          <w:i/>
          <w:sz w:val="24"/>
          <w:szCs w:val="24"/>
        </w:rPr>
        <w:t xml:space="preserve">s </w:t>
      </w:r>
      <w:r w:rsidRPr="00F30FD9">
        <w:rPr>
          <w:rFonts w:ascii="Berlin Sans FB" w:hAnsi="Berlin Sans FB"/>
          <w:sz w:val="24"/>
          <w:szCs w:val="24"/>
        </w:rPr>
        <w:t>studied as actor-networks i.e. an</w:t>
      </w:r>
      <w:r w:rsidRPr="00F30FD9">
        <w:rPr>
          <w:rFonts w:ascii="Berlin Sans FB" w:hAnsi="Berlin Sans FB"/>
          <w:color w:val="000000" w:themeColor="text1"/>
          <w:sz w:val="24"/>
          <w:szCs w:val="24"/>
        </w:rPr>
        <w:t xml:space="preserve"> analysis of a healthcare system warrants </w:t>
      </w:r>
      <w:r w:rsidRPr="00F30FD9">
        <w:rPr>
          <w:rFonts w:ascii="Berlin Sans FB" w:hAnsi="Berlin Sans FB" w:cs="Arial"/>
          <w:color w:val="000000" w:themeColor="text1"/>
          <w:sz w:val="24"/>
          <w:szCs w:val="24"/>
          <w:shd w:val="clear" w:color="auto" w:fill="FFFFFF"/>
        </w:rPr>
        <w:t>thinking which recognises the actor (within a network) has power to contribute to construction of the system (Morrow, 2016</w:t>
      </w:r>
      <w:r w:rsidRPr="00BA43FF">
        <w:rPr>
          <w:rFonts w:ascii="Berlin Sans FB" w:hAnsi="Berlin Sans FB" w:cs="Arial"/>
          <w:color w:val="000000" w:themeColor="text1"/>
          <w:sz w:val="24"/>
          <w:szCs w:val="24"/>
          <w:shd w:val="clear" w:color="auto" w:fill="FFFFFF"/>
        </w:rPr>
        <w:t>)</w:t>
      </w:r>
      <w:r w:rsidRPr="00BA43FF">
        <w:rPr>
          <w:rFonts w:ascii="Berlin Sans FB" w:hAnsi="Berlin Sans FB"/>
          <w:color w:val="000000" w:themeColor="text1"/>
          <w:sz w:val="24"/>
          <w:szCs w:val="24"/>
        </w:rPr>
        <w:t xml:space="preserve">. </w:t>
      </w:r>
      <w:r w:rsidR="00BA43FF">
        <w:rPr>
          <w:rFonts w:ascii="Berlin Sans FB" w:hAnsi="Berlin Sans FB"/>
          <w:color w:val="000000" w:themeColor="text1"/>
          <w:sz w:val="24"/>
          <w:szCs w:val="24"/>
        </w:rPr>
        <w:t>Actor Network Theory (</w:t>
      </w:r>
      <w:r w:rsidR="00BA43FF" w:rsidRPr="00BA43FF">
        <w:rPr>
          <w:rFonts w:ascii="Berlin Sans FB" w:hAnsi="Berlin Sans FB"/>
          <w:sz w:val="24"/>
          <w:szCs w:val="24"/>
        </w:rPr>
        <w:t>ANT</w:t>
      </w:r>
      <w:r w:rsidR="00BA43FF">
        <w:rPr>
          <w:rFonts w:ascii="Berlin Sans FB" w:hAnsi="Berlin Sans FB"/>
          <w:sz w:val="24"/>
          <w:szCs w:val="24"/>
        </w:rPr>
        <w:t>) supports</w:t>
      </w:r>
      <w:r w:rsidR="00BA43FF" w:rsidRPr="00BA43FF">
        <w:rPr>
          <w:rFonts w:ascii="Berlin Sans FB" w:hAnsi="Berlin Sans FB"/>
          <w:sz w:val="24"/>
          <w:szCs w:val="24"/>
        </w:rPr>
        <w:t xml:space="preserve"> a</w:t>
      </w:r>
      <w:r w:rsidR="00BA43FF">
        <w:rPr>
          <w:rFonts w:ascii="Berlin Sans FB" w:hAnsi="Berlin Sans FB"/>
          <w:sz w:val="24"/>
          <w:szCs w:val="24"/>
        </w:rPr>
        <w:t xml:space="preserve">n </w:t>
      </w:r>
      <w:r w:rsidR="00BA43FF" w:rsidRPr="00BA43FF">
        <w:rPr>
          <w:rFonts w:ascii="Berlin Sans FB" w:hAnsi="Berlin Sans FB"/>
          <w:sz w:val="24"/>
          <w:szCs w:val="24"/>
        </w:rPr>
        <w:t>action-oriented and</w:t>
      </w:r>
      <w:r w:rsidR="00BA43FF" w:rsidRPr="00BA43FF">
        <w:rPr>
          <w:rFonts w:ascii="Berlin Sans FB" w:hAnsi="Berlin Sans FB"/>
          <w:sz w:val="24"/>
          <w:szCs w:val="24"/>
        </w:rPr>
        <w:t xml:space="preserve"> process-based qualitative approach which </w:t>
      </w:r>
      <w:r w:rsidR="00BA43FF" w:rsidRPr="00BA43FF">
        <w:rPr>
          <w:rFonts w:ascii="Berlin Sans FB" w:hAnsi="Berlin Sans FB"/>
          <w:sz w:val="24"/>
          <w:szCs w:val="24"/>
        </w:rPr>
        <w:t>can facilitate opening</w:t>
      </w:r>
      <w:r w:rsidR="00BA43FF" w:rsidRPr="00BA43FF">
        <w:rPr>
          <w:rFonts w:ascii="Berlin Sans FB" w:hAnsi="Berlin Sans FB"/>
          <w:sz w:val="24"/>
          <w:szCs w:val="24"/>
        </w:rPr>
        <w:t xml:space="preserve"> up healthcare</w:t>
      </w:r>
      <w:r w:rsidR="00BA43FF" w:rsidRPr="00BA43FF">
        <w:rPr>
          <w:rFonts w:ascii="Berlin Sans FB" w:hAnsi="Berlin Sans FB"/>
          <w:sz w:val="24"/>
          <w:szCs w:val="24"/>
        </w:rPr>
        <w:t>’s</w:t>
      </w:r>
      <w:r w:rsidR="00BA43FF" w:rsidRPr="00BA43FF">
        <w:rPr>
          <w:rFonts w:ascii="Berlin Sans FB" w:hAnsi="Berlin Sans FB"/>
          <w:sz w:val="24"/>
          <w:szCs w:val="24"/>
        </w:rPr>
        <w:t xml:space="preserve"> ‘black-box’</w:t>
      </w:r>
      <w:r w:rsidR="00BA43FF" w:rsidRPr="00BA43FF">
        <w:rPr>
          <w:rFonts w:ascii="Berlin Sans FB" w:hAnsi="Berlin Sans FB"/>
          <w:sz w:val="24"/>
          <w:szCs w:val="24"/>
        </w:rPr>
        <w:t xml:space="preserve">, </w:t>
      </w:r>
      <w:r w:rsidR="00BA43FF" w:rsidRPr="00BA43FF">
        <w:rPr>
          <w:rFonts w:ascii="Berlin Sans FB" w:hAnsi="Berlin Sans FB"/>
          <w:sz w:val="24"/>
          <w:szCs w:val="24"/>
        </w:rPr>
        <w:t xml:space="preserve">critical if the requirements of pervasive </w:t>
      </w:r>
      <w:r w:rsidR="00BA43FF" w:rsidRPr="00BA43FF">
        <w:rPr>
          <w:rFonts w:ascii="Berlin Sans FB" w:hAnsi="Berlin Sans FB"/>
          <w:sz w:val="24"/>
          <w:szCs w:val="24"/>
        </w:rPr>
        <w:t>HR</w:t>
      </w:r>
      <w:r w:rsidR="00BA43FF" w:rsidRPr="00BA43FF">
        <w:rPr>
          <w:rFonts w:ascii="Berlin Sans FB" w:hAnsi="Berlin Sans FB"/>
          <w:sz w:val="24"/>
          <w:szCs w:val="24"/>
        </w:rPr>
        <w:t xml:space="preserve"> solutions are to be fully understood</w:t>
      </w:r>
      <w:r w:rsidR="00BA43FF" w:rsidRPr="00BA43FF">
        <w:rPr>
          <w:rFonts w:ascii="Berlin Sans FB" w:hAnsi="Berlin Sans FB"/>
          <w:sz w:val="24"/>
          <w:szCs w:val="24"/>
        </w:rPr>
        <w:t xml:space="preserve"> (Troshani &amp; </w:t>
      </w:r>
      <w:r w:rsidR="00BA43FF" w:rsidRPr="00BA43FF">
        <w:rPr>
          <w:rFonts w:ascii="Berlin Sans FB" w:hAnsi="Berlin Sans FB"/>
          <w:sz w:val="24"/>
          <w:szCs w:val="24"/>
        </w:rPr>
        <w:t>Wickramasinghe</w:t>
      </w:r>
      <w:r w:rsidR="00BA43FF">
        <w:rPr>
          <w:rFonts w:ascii="Berlin Sans FB" w:hAnsi="Berlin Sans FB"/>
          <w:sz w:val="24"/>
          <w:szCs w:val="24"/>
        </w:rPr>
        <w:t>, 2012</w:t>
      </w:r>
      <w:r w:rsidR="00BA43FF" w:rsidRPr="00BA43FF">
        <w:rPr>
          <w:rFonts w:ascii="Berlin Sans FB" w:hAnsi="Berlin Sans FB"/>
          <w:sz w:val="24"/>
          <w:szCs w:val="24"/>
        </w:rPr>
        <w:t>).</w:t>
      </w:r>
    </w:p>
    <w:p w:rsidR="00F427A6" w:rsidRPr="00F30FD9" w:rsidRDefault="00F427A6" w:rsidP="00F427A6">
      <w:pPr>
        <w:spacing w:line="360" w:lineRule="auto"/>
        <w:jc w:val="both"/>
        <w:rPr>
          <w:rFonts w:ascii="Berlin Sans FB" w:hAnsi="Berlin Sans FB"/>
          <w:color w:val="000000" w:themeColor="text1"/>
          <w:sz w:val="24"/>
          <w:szCs w:val="24"/>
        </w:rPr>
      </w:pPr>
    </w:p>
    <w:p w:rsidR="00F427A6" w:rsidRPr="00804F44" w:rsidRDefault="00F427A6" w:rsidP="00305B9F">
      <w:pPr>
        <w:autoSpaceDE w:val="0"/>
        <w:autoSpaceDN w:val="0"/>
        <w:adjustRightInd w:val="0"/>
        <w:spacing w:line="360" w:lineRule="auto"/>
        <w:jc w:val="both"/>
        <w:rPr>
          <w:rFonts w:ascii="Berlin Sans FB" w:hAnsi="Berlin Sans FB"/>
          <w:color w:val="000000" w:themeColor="text1"/>
          <w:sz w:val="24"/>
          <w:szCs w:val="24"/>
          <w:shd w:val="clear" w:color="auto" w:fill="FFFFFF"/>
        </w:rPr>
      </w:pPr>
      <w:r w:rsidRPr="00804F44">
        <w:rPr>
          <w:rFonts w:ascii="Berlin Sans FB" w:hAnsi="Berlin Sans FB"/>
          <w:sz w:val="24"/>
          <w:szCs w:val="24"/>
        </w:rPr>
        <w:t>In response to the limitations/challenges of a direct migration of general HR research to a healthcare context as already in Part A of the report, an improved model to support a HR project in a CAS such that healthcare is necessitated.  The K-Core model (figure</w:t>
      </w:r>
      <w:r w:rsidR="005A459D">
        <w:rPr>
          <w:rFonts w:ascii="Berlin Sans FB" w:hAnsi="Berlin Sans FB"/>
          <w:sz w:val="24"/>
          <w:szCs w:val="24"/>
        </w:rPr>
        <w:t xml:space="preserve"> 3</w:t>
      </w:r>
      <w:r w:rsidRPr="00804F44">
        <w:rPr>
          <w:rFonts w:ascii="Berlin Sans FB" w:hAnsi="Berlin Sans FB"/>
          <w:sz w:val="24"/>
          <w:szCs w:val="24"/>
        </w:rPr>
        <w:t xml:space="preserve">)(Griffiths, 2012) originated to transmit “know-how” in an organisation with an improved </w:t>
      </w:r>
      <w:r w:rsidRPr="00804F44">
        <w:rPr>
          <w:rFonts w:ascii="Berlin Sans FB" w:hAnsi="Berlin Sans FB" w:cs="Avenir-Book"/>
          <w:color w:val="000000" w:themeColor="text1"/>
          <w:sz w:val="24"/>
          <w:szCs w:val="24"/>
        </w:rPr>
        <w:t xml:space="preserve">Knowledge Management/Knowledge Capability orientation. </w:t>
      </w:r>
      <w:r w:rsidRPr="00804F44">
        <w:rPr>
          <w:rFonts w:ascii="Berlin Sans FB" w:hAnsi="Berlin Sans FB"/>
          <w:sz w:val="24"/>
          <w:szCs w:val="24"/>
        </w:rPr>
        <w:t xml:space="preserve"> </w:t>
      </w:r>
      <w:r w:rsidRPr="00804F44">
        <w:rPr>
          <w:rFonts w:ascii="Berlin Sans FB" w:hAnsi="Berlin Sans FB" w:cs="Avenir-Book"/>
          <w:color w:val="000000"/>
          <w:sz w:val="24"/>
          <w:szCs w:val="24"/>
        </w:rPr>
        <w:t>This model is</w:t>
      </w:r>
      <w:r w:rsidRPr="00804F44">
        <w:rPr>
          <w:rFonts w:ascii="Berlin Sans FB" w:hAnsi="Berlin Sans FB" w:cs="Avenir-Book"/>
          <w:color w:val="000000" w:themeColor="text1"/>
          <w:sz w:val="24"/>
          <w:szCs w:val="24"/>
        </w:rPr>
        <w:t xml:space="preserve"> an </w:t>
      </w:r>
      <w:r w:rsidRPr="00804F44">
        <w:rPr>
          <w:rFonts w:ascii="Berlin Sans FB" w:hAnsi="Berlin Sans FB" w:cs="TimesNewRomanPSMT"/>
          <w:sz w:val="24"/>
          <w:szCs w:val="24"/>
          <w:lang w:val="en-GB"/>
        </w:rPr>
        <w:t>evidence based model - or framework designed as a tool for conducting diagnostics into systems designed for the management of knowledge resources inside organisations (Griffiths, 2012).</w:t>
      </w:r>
      <w:r>
        <w:rPr>
          <w:rFonts w:ascii="Berlin Sans FB" w:hAnsi="Berlin Sans FB" w:cs="TimesNewRomanPSMT"/>
          <w:sz w:val="24"/>
          <w:szCs w:val="24"/>
          <w:lang w:val="en-GB"/>
        </w:rPr>
        <w:t xml:space="preserve"> The </w:t>
      </w:r>
      <w:r w:rsidRPr="00804F44">
        <w:rPr>
          <w:rFonts w:ascii="Berlin Sans FB" w:hAnsi="Berlin Sans FB" w:cs="TimesNewRomanPSMT"/>
          <w:color w:val="000000" w:themeColor="text1"/>
          <w:sz w:val="24"/>
          <w:szCs w:val="24"/>
        </w:rPr>
        <w:t xml:space="preserve">K-Core </w:t>
      </w:r>
      <w:r>
        <w:rPr>
          <w:rFonts w:ascii="Berlin Sans FB" w:hAnsi="Berlin Sans FB" w:cs="TimesNewRomanPSMT"/>
          <w:color w:val="000000" w:themeColor="text1"/>
          <w:sz w:val="24"/>
          <w:szCs w:val="24"/>
        </w:rPr>
        <w:t>is applied in this project as a</w:t>
      </w:r>
      <w:r w:rsidRPr="00804F44">
        <w:rPr>
          <w:rFonts w:ascii="Berlin Sans FB" w:hAnsi="Berlin Sans FB"/>
          <w:color w:val="000000" w:themeColor="text1"/>
          <w:sz w:val="24"/>
          <w:szCs w:val="24"/>
          <w:shd w:val="clear" w:color="auto" w:fill="FFFFFF"/>
        </w:rPr>
        <w:t xml:space="preserve"> pragmatic structure for approaching complex, interacting, multi-level, and transient states of constructs in the real world (</w:t>
      </w:r>
      <w:r w:rsidRPr="00804F44">
        <w:rPr>
          <w:rFonts w:ascii="Berlin Sans FB" w:hAnsi="Berlin Sans FB" w:cs="Arial"/>
          <w:color w:val="000000" w:themeColor="text1"/>
          <w:sz w:val="24"/>
          <w:szCs w:val="24"/>
          <w:shd w:val="clear" w:color="auto" w:fill="FFFFFF"/>
        </w:rPr>
        <w:t xml:space="preserve">Damschrode et al., 2009).  </w:t>
      </w:r>
      <w:r w:rsidRPr="002E15F7">
        <w:rPr>
          <w:rFonts w:ascii="Berlin Sans FB" w:hAnsi="Berlin Sans FB" w:cs="Arial"/>
          <w:color w:val="000000" w:themeColor="text1"/>
          <w:sz w:val="24"/>
          <w:szCs w:val="24"/>
          <w:shd w:val="clear" w:color="auto" w:fill="FFFFFF"/>
        </w:rPr>
        <w:t xml:space="preserve">From a </w:t>
      </w:r>
      <w:r w:rsidRPr="002E15F7">
        <w:rPr>
          <w:rFonts w:ascii="Berlin Sans FB" w:hAnsi="Berlin Sans FB" w:cs="Arial"/>
          <w:color w:val="000000" w:themeColor="text1"/>
          <w:sz w:val="24"/>
          <w:szCs w:val="24"/>
        </w:rPr>
        <w:t xml:space="preserve">safety perspective, efficient knowledge management is important for learning purposes; to prevent errors from occurring repeatedly. More so the </w:t>
      </w:r>
      <w:r>
        <w:rPr>
          <w:rFonts w:ascii="Berlin Sans FB" w:hAnsi="Berlin Sans FB" w:cs="Arial"/>
          <w:color w:val="000000" w:themeColor="text1"/>
          <w:sz w:val="24"/>
          <w:szCs w:val="24"/>
        </w:rPr>
        <w:t>“</w:t>
      </w:r>
      <w:r w:rsidRPr="002E15F7">
        <w:rPr>
          <w:rFonts w:ascii="Berlin Sans FB" w:hAnsi="Berlin Sans FB" w:cs="Arial"/>
          <w:i/>
          <w:color w:val="000000" w:themeColor="text1"/>
          <w:sz w:val="24"/>
          <w:szCs w:val="24"/>
        </w:rPr>
        <w:t>relationship between knowledge exchange among employees and safety behavior may be of particular importance in distributed organizational systems where similar high-risk activities take place at several locations</w:t>
      </w:r>
      <w:r w:rsidRPr="002E15F7">
        <w:rPr>
          <w:rFonts w:ascii="Berlin Sans FB" w:hAnsi="Berlin Sans FB" w:cs="Arial"/>
          <w:color w:val="000000" w:themeColor="text1"/>
          <w:sz w:val="24"/>
          <w:szCs w:val="24"/>
        </w:rPr>
        <w:t xml:space="preserve"> </w:t>
      </w:r>
      <w:r>
        <w:rPr>
          <w:rFonts w:ascii="Berlin Sans FB" w:hAnsi="Berlin Sans FB" w:cs="Arial"/>
          <w:color w:val="000000" w:themeColor="text1"/>
          <w:sz w:val="24"/>
          <w:szCs w:val="24"/>
        </w:rPr>
        <w:t>“</w:t>
      </w:r>
      <w:r w:rsidRPr="002E15F7">
        <w:rPr>
          <w:rFonts w:ascii="Berlin Sans FB" w:hAnsi="Berlin Sans FB" w:cs="Arial"/>
          <w:color w:val="000000" w:themeColor="text1"/>
          <w:sz w:val="24"/>
          <w:szCs w:val="24"/>
        </w:rPr>
        <w:t>(</w:t>
      </w:r>
      <w:bookmarkStart w:id="27" w:name="bau1"/>
      <w:r w:rsidRPr="002E15F7">
        <w:rPr>
          <w:rFonts w:ascii="Berlin Sans FB" w:hAnsi="Berlin Sans FB"/>
          <w:color w:val="000000" w:themeColor="text1"/>
          <w:sz w:val="24"/>
          <w:szCs w:val="24"/>
        </w:rPr>
        <w:fldChar w:fldCharType="begin"/>
      </w:r>
      <w:r w:rsidRPr="002E15F7">
        <w:rPr>
          <w:rFonts w:ascii="Berlin Sans FB" w:hAnsi="Berlin Sans FB"/>
          <w:color w:val="000000" w:themeColor="text1"/>
          <w:sz w:val="24"/>
          <w:szCs w:val="24"/>
        </w:rPr>
        <w:instrText xml:space="preserve"> HYPERLINK "https://www.sciencedirect.com/science/article/pii/S2093791114000201" \l "!" </w:instrText>
      </w:r>
      <w:r w:rsidRPr="002E15F7">
        <w:rPr>
          <w:rFonts w:ascii="Berlin Sans FB" w:hAnsi="Berlin Sans FB"/>
          <w:color w:val="000000" w:themeColor="text1"/>
          <w:sz w:val="24"/>
          <w:szCs w:val="24"/>
        </w:rPr>
        <w:fldChar w:fldCharType="separate"/>
      </w:r>
      <w:r w:rsidRPr="002E15F7">
        <w:rPr>
          <w:rStyle w:val="text"/>
          <w:rFonts w:ascii="Berlin Sans FB" w:hAnsi="Berlin Sans FB" w:cs="Arial"/>
          <w:color w:val="000000" w:themeColor="text1"/>
          <w:sz w:val="24"/>
          <w:szCs w:val="24"/>
        </w:rPr>
        <w:t>Gressgård</w:t>
      </w:r>
      <w:r w:rsidRPr="002E15F7">
        <w:rPr>
          <w:rFonts w:ascii="Berlin Sans FB" w:hAnsi="Berlin Sans FB"/>
          <w:color w:val="000000" w:themeColor="text1"/>
          <w:sz w:val="24"/>
          <w:szCs w:val="24"/>
        </w:rPr>
        <w:fldChar w:fldCharType="end"/>
      </w:r>
      <w:bookmarkEnd w:id="27"/>
      <w:r w:rsidRPr="002E15F7">
        <w:rPr>
          <w:rFonts w:ascii="Berlin Sans FB" w:hAnsi="Berlin Sans FB" w:cs="Arial"/>
          <w:color w:val="000000" w:themeColor="text1"/>
          <w:sz w:val="24"/>
          <w:szCs w:val="24"/>
        </w:rPr>
        <w:t xml:space="preserve"> , 2014, p. 53). </w:t>
      </w:r>
      <w:r w:rsidRPr="002E15F7">
        <w:rPr>
          <w:rFonts w:ascii="Berlin Sans FB" w:hAnsi="Berlin Sans FB" w:cs="Arial"/>
          <w:color w:val="000000" w:themeColor="text1"/>
          <w:sz w:val="24"/>
          <w:szCs w:val="24"/>
          <w:shd w:val="clear" w:color="auto" w:fill="FFFFFF"/>
        </w:rPr>
        <w:t>The</w:t>
      </w:r>
      <w:r w:rsidRPr="002E15F7">
        <w:rPr>
          <w:rFonts w:ascii="Berlin Sans FB" w:hAnsi="Berlin Sans FB" w:cs="TimesNewRomanPSMT"/>
          <w:color w:val="000000" w:themeColor="text1"/>
          <w:sz w:val="24"/>
          <w:szCs w:val="24"/>
          <w:lang w:val="en-GB"/>
        </w:rPr>
        <w:t xml:space="preserve"> perspective that organisational HR knowledge resources require a blend of hard and soft systems to coordinate finds commensurability within the research design, and the pragmatic world view applied.</w:t>
      </w:r>
    </w:p>
    <w:p w:rsidR="00F427A6" w:rsidRPr="00804F44" w:rsidRDefault="00F427A6" w:rsidP="00F427A6">
      <w:pPr>
        <w:spacing w:line="360" w:lineRule="auto"/>
        <w:jc w:val="both"/>
        <w:rPr>
          <w:rFonts w:ascii="Berlin Sans FB" w:hAnsi="Berlin Sans FB" w:cs="Avenir-Book"/>
          <w:color w:val="FFC000"/>
          <w:sz w:val="24"/>
          <w:szCs w:val="24"/>
        </w:rPr>
      </w:pPr>
    </w:p>
    <w:p w:rsidR="00F427A6" w:rsidRPr="00F30FD9" w:rsidRDefault="00F427A6" w:rsidP="00F427A6">
      <w:pPr>
        <w:spacing w:line="360" w:lineRule="auto"/>
        <w:jc w:val="both"/>
        <w:rPr>
          <w:rFonts w:ascii="Berlin Sans FB" w:hAnsi="Berlin Sans FB" w:cs="Avenir-Book"/>
          <w:color w:val="000000"/>
          <w:sz w:val="24"/>
          <w:szCs w:val="24"/>
        </w:rPr>
      </w:pPr>
      <w:r w:rsidRPr="00F30FD9">
        <w:rPr>
          <w:rFonts w:ascii="Berlin Sans FB" w:hAnsi="Berlin Sans FB"/>
          <w:noProof/>
          <w:sz w:val="24"/>
          <w:szCs w:val="24"/>
          <w:lang w:val="en-GB" w:eastAsia="en-GB"/>
        </w:rPr>
        <w:lastRenderedPageBreak/>
        <w:drawing>
          <wp:inline distT="0" distB="0" distL="0" distR="0" wp14:anchorId="62772A99" wp14:editId="10AA1F9A">
            <wp:extent cx="4150581" cy="2625268"/>
            <wp:effectExtent l="0" t="0" r="2540" b="3810"/>
            <wp:docPr id="44986572" name="pictur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pic:cNvPicPr/>
                  </pic:nvPicPr>
                  <pic:blipFill>
                    <a:blip r:embed="rId13">
                      <a:extLst>
                        <a:ext uri="{28A0092B-C50C-407E-A947-70E740481C1C}">
                          <a14:useLocalDpi xmlns:a14="http://schemas.microsoft.com/office/drawing/2010/main" val="0"/>
                        </a:ext>
                      </a:extLst>
                    </a:blip>
                    <a:stretch>
                      <a:fillRect/>
                    </a:stretch>
                  </pic:blipFill>
                  <pic:spPr>
                    <a:xfrm>
                      <a:off x="0" y="0"/>
                      <a:ext cx="4152670" cy="2626589"/>
                    </a:xfrm>
                    <a:prstGeom prst="rect">
                      <a:avLst/>
                    </a:prstGeom>
                  </pic:spPr>
                </pic:pic>
              </a:graphicData>
            </a:graphic>
          </wp:inline>
        </w:drawing>
      </w:r>
    </w:p>
    <w:p w:rsidR="00F427A6" w:rsidRPr="00BA43FF" w:rsidRDefault="00F427A6" w:rsidP="00F427A6">
      <w:pPr>
        <w:spacing w:line="360" w:lineRule="auto"/>
        <w:jc w:val="both"/>
        <w:rPr>
          <w:rFonts w:ascii="Berlin Sans FB" w:hAnsi="Berlin Sans FB" w:cs="Avenir-Book"/>
          <w:color w:val="000000"/>
        </w:rPr>
      </w:pPr>
      <w:r w:rsidRPr="00BA43FF">
        <w:rPr>
          <w:rFonts w:ascii="Berlin Sans FB" w:hAnsi="Berlin Sans FB" w:cs="Avenir-Book"/>
          <w:color w:val="000000"/>
        </w:rPr>
        <w:t xml:space="preserve">Figure </w:t>
      </w:r>
      <w:r w:rsidR="005A459D" w:rsidRPr="00BA43FF">
        <w:rPr>
          <w:rFonts w:ascii="Berlin Sans FB" w:hAnsi="Berlin Sans FB" w:cs="Avenir-Book"/>
          <w:color w:val="000000"/>
        </w:rPr>
        <w:t>3</w:t>
      </w:r>
      <w:r w:rsidRPr="00BA43FF">
        <w:rPr>
          <w:rFonts w:ascii="Berlin Sans FB" w:hAnsi="Berlin Sans FB" w:cs="Avenir-Book"/>
          <w:color w:val="000000"/>
        </w:rPr>
        <w:t>: NextGen K-Core Model (Source: Griffiths, 2012)</w:t>
      </w:r>
    </w:p>
    <w:p w:rsidR="00F427A6" w:rsidRPr="00A23C17" w:rsidRDefault="00F427A6" w:rsidP="00F427A6">
      <w:pPr>
        <w:pStyle w:val="Heading2"/>
        <w:rPr>
          <w:rFonts w:ascii="Berlin Sans FB" w:hAnsi="Berlin Sans FB" w:cs="Arial"/>
          <w:color w:val="auto"/>
          <w:sz w:val="24"/>
          <w:szCs w:val="24"/>
        </w:rPr>
      </w:pPr>
    </w:p>
    <w:p w:rsidR="00F427A6" w:rsidRDefault="00A23C17" w:rsidP="00C11F3E">
      <w:pPr>
        <w:pStyle w:val="Heading3"/>
        <w:numPr>
          <w:ilvl w:val="2"/>
          <w:numId w:val="31"/>
        </w:numPr>
        <w:rPr>
          <w:rFonts w:ascii="Berlin Sans FB" w:hAnsi="Berlin Sans FB"/>
          <w:color w:val="000000" w:themeColor="text1"/>
        </w:rPr>
      </w:pPr>
      <w:bookmarkStart w:id="28" w:name="_Toc510778004"/>
      <w:r w:rsidRPr="00A23C17">
        <w:rPr>
          <w:rFonts w:ascii="Berlin Sans FB" w:hAnsi="Berlin Sans FB"/>
          <w:color w:val="000000" w:themeColor="text1"/>
        </w:rPr>
        <w:t>K-Core Model’s Maturity Model</w:t>
      </w:r>
      <w:bookmarkEnd w:id="28"/>
    </w:p>
    <w:p w:rsidR="00A23C17" w:rsidRPr="00A23C17" w:rsidRDefault="00A23C17" w:rsidP="00A23C17">
      <w:pPr>
        <w:pStyle w:val="ListParagraph"/>
      </w:pPr>
    </w:p>
    <w:p w:rsidR="00F427A6" w:rsidRDefault="00F427A6" w:rsidP="00F427A6">
      <w:pPr>
        <w:autoSpaceDE w:val="0"/>
        <w:autoSpaceDN w:val="0"/>
        <w:adjustRightInd w:val="0"/>
        <w:spacing w:line="360" w:lineRule="auto"/>
        <w:jc w:val="both"/>
        <w:rPr>
          <w:rFonts w:ascii="Berlin Sans FB" w:eastAsia="Avenir-Black" w:hAnsi="Berlin Sans FB" w:cs="Avenir-Black"/>
          <w:sz w:val="24"/>
          <w:szCs w:val="24"/>
        </w:rPr>
      </w:pPr>
      <w:r w:rsidRPr="00F30FD9">
        <w:rPr>
          <w:rFonts w:ascii="Berlin Sans FB" w:hAnsi="Berlin Sans FB" w:cs="Arial"/>
          <w:color w:val="000000" w:themeColor="text1"/>
          <w:sz w:val="24"/>
          <w:szCs w:val="24"/>
          <w:shd w:val="clear" w:color="auto" w:fill="FFFFFF"/>
        </w:rPr>
        <w:t xml:space="preserve">Maturity models are considered to be tools that simulate specific aspects of capability and define the qualitative attributes that characterise competence at a particular level of </w:t>
      </w:r>
      <w:r w:rsidRPr="008D0C78">
        <w:rPr>
          <w:rFonts w:ascii="Berlin Sans FB" w:hAnsi="Berlin Sans FB" w:cs="Arial"/>
          <w:color w:val="000000" w:themeColor="text1"/>
          <w:sz w:val="24"/>
          <w:szCs w:val="24"/>
          <w:shd w:val="clear" w:color="auto" w:fill="FFFFFF"/>
        </w:rPr>
        <w:t>performance (Demir &amp; Kocaba</w:t>
      </w:r>
      <w:r w:rsidRPr="008D0C78">
        <w:rPr>
          <w:rFonts w:ascii="Calibri" w:hAnsi="Calibri" w:cs="Calibri"/>
          <w:color w:val="000000" w:themeColor="text1"/>
          <w:sz w:val="24"/>
          <w:szCs w:val="24"/>
          <w:shd w:val="clear" w:color="auto" w:fill="FFFFFF"/>
        </w:rPr>
        <w:t>ş</w:t>
      </w:r>
      <w:r w:rsidRPr="008D0C78">
        <w:rPr>
          <w:rFonts w:ascii="Berlin Sans FB" w:hAnsi="Berlin Sans FB" w:cs="Arial"/>
          <w:color w:val="000000" w:themeColor="text1"/>
          <w:sz w:val="24"/>
          <w:szCs w:val="24"/>
          <w:shd w:val="clear" w:color="auto" w:fill="FFFFFF"/>
        </w:rPr>
        <w:t>,</w:t>
      </w:r>
      <w:r w:rsidRPr="008D0C78">
        <w:rPr>
          <w:rFonts w:ascii="Berlin Sans FB" w:hAnsi="Berlin Sans FB" w:cs="Berlin Sans FB"/>
          <w:color w:val="000000" w:themeColor="text1"/>
          <w:sz w:val="24"/>
          <w:szCs w:val="24"/>
          <w:shd w:val="clear" w:color="auto" w:fill="FFFFFF"/>
        </w:rPr>
        <w:t> </w:t>
      </w:r>
      <w:r w:rsidRPr="008D0C78">
        <w:rPr>
          <w:rFonts w:ascii="Berlin Sans FB" w:hAnsi="Berlin Sans FB" w:cs="Arial"/>
          <w:color w:val="000000" w:themeColor="text1"/>
          <w:sz w:val="24"/>
          <w:szCs w:val="24"/>
          <w:bdr w:val="none" w:sz="0" w:space="0" w:color="auto" w:frame="1"/>
          <w:shd w:val="clear" w:color="auto" w:fill="FFFFFF"/>
        </w:rPr>
        <w:t>2010)</w:t>
      </w:r>
      <w:r w:rsidRPr="008D0C78">
        <w:rPr>
          <w:rFonts w:ascii="Berlin Sans FB" w:hAnsi="Berlin Sans FB" w:cs="TimesNewRomanPSMT"/>
          <w:color w:val="000000" w:themeColor="text1"/>
          <w:sz w:val="24"/>
          <w:szCs w:val="24"/>
        </w:rPr>
        <w:t xml:space="preserve">. A maturity model is </w:t>
      </w:r>
      <w:r w:rsidR="00205692" w:rsidRPr="008D0C78">
        <w:rPr>
          <w:rFonts w:ascii="Berlin Sans FB" w:hAnsi="Berlin Sans FB" w:cs="TimesNewRomanPSMT"/>
          <w:color w:val="000000" w:themeColor="text1"/>
          <w:sz w:val="24"/>
          <w:szCs w:val="24"/>
        </w:rPr>
        <w:t xml:space="preserve">thus </w:t>
      </w:r>
      <w:r w:rsidR="00205692" w:rsidRPr="008D0C78">
        <w:rPr>
          <w:rFonts w:ascii="Berlin Sans FB" w:hAnsi="Berlin Sans FB" w:cs="TimesNewRomanPSMT"/>
          <w:i/>
          <w:color w:val="000000" w:themeColor="text1"/>
          <w:sz w:val="24"/>
          <w:szCs w:val="24"/>
        </w:rPr>
        <w:t>“</w:t>
      </w:r>
      <w:r w:rsidR="00205692" w:rsidRPr="008D0C78">
        <w:rPr>
          <w:rFonts w:ascii="Berlin Sans FB" w:hAnsi="Berlin Sans FB"/>
          <w:i/>
          <w:sz w:val="24"/>
          <w:szCs w:val="24"/>
        </w:rPr>
        <w:t>valuable in measuring different aspects of a process or an organization”</w:t>
      </w:r>
      <w:r w:rsidR="00205692" w:rsidRPr="008D0C78">
        <w:rPr>
          <w:rFonts w:ascii="Berlin Sans FB" w:hAnsi="Berlin Sans FB" w:cs="TimesNewRomanPSMT"/>
          <w:i/>
          <w:color w:val="000000" w:themeColor="text1"/>
          <w:sz w:val="24"/>
          <w:szCs w:val="24"/>
        </w:rPr>
        <w:t xml:space="preserve"> </w:t>
      </w:r>
      <w:r w:rsidR="00205692" w:rsidRPr="008D0C78">
        <w:rPr>
          <w:rFonts w:ascii="Berlin Sans FB" w:hAnsi="Berlin Sans FB" w:cs="TimesNewRomanPSMT"/>
          <w:color w:val="000000" w:themeColor="text1"/>
          <w:sz w:val="24"/>
          <w:szCs w:val="24"/>
        </w:rPr>
        <w:t>(</w:t>
      </w:r>
      <w:r w:rsidR="00205692" w:rsidRPr="008D0C78">
        <w:rPr>
          <w:rFonts w:ascii="Berlin Sans FB" w:hAnsi="Berlin Sans FB"/>
          <w:sz w:val="24"/>
          <w:szCs w:val="24"/>
        </w:rPr>
        <w:t>Proença &amp; Borbinha, 2016, p1042</w:t>
      </w:r>
      <w:r w:rsidR="00205692" w:rsidRPr="008D0C78">
        <w:rPr>
          <w:rFonts w:ascii="Berlin Sans FB" w:hAnsi="Berlin Sans FB" w:cs="TimesNewRomanPSMT"/>
          <w:color w:val="000000" w:themeColor="text1"/>
          <w:sz w:val="24"/>
          <w:szCs w:val="24"/>
        </w:rPr>
        <w:t>).</w:t>
      </w:r>
      <w:r w:rsidRPr="008D0C78">
        <w:rPr>
          <w:rFonts w:ascii="Berlin Sans FB" w:hAnsi="Berlin Sans FB" w:cs="TimesNewRomanPSMT"/>
          <w:color w:val="000000" w:themeColor="text1"/>
          <w:sz w:val="24"/>
          <w:szCs w:val="24"/>
        </w:rPr>
        <w:t xml:space="preserve"> </w:t>
      </w:r>
      <w:r w:rsidRPr="008D0C78">
        <w:rPr>
          <w:rStyle w:val="Emphasis"/>
          <w:rFonts w:ascii="Berlin Sans FB" w:hAnsi="Berlin Sans FB" w:cs="Arial"/>
          <w:bCs/>
          <w:i w:val="0"/>
          <w:iCs w:val="0"/>
          <w:color w:val="000000" w:themeColor="text1"/>
          <w:sz w:val="24"/>
          <w:szCs w:val="24"/>
          <w:shd w:val="clear" w:color="auto" w:fill="FFFFFF"/>
        </w:rPr>
        <w:t>Berwick</w:t>
      </w:r>
      <w:r w:rsidRPr="008D0C78">
        <w:rPr>
          <w:rFonts w:ascii="Berlin Sans FB" w:hAnsi="Berlin Sans FB" w:cs="Arial"/>
          <w:color w:val="000000" w:themeColor="text1"/>
          <w:sz w:val="24"/>
          <w:szCs w:val="24"/>
          <w:shd w:val="clear" w:color="auto" w:fill="FFFFFF"/>
        </w:rPr>
        <w:t> and </w:t>
      </w:r>
      <w:r w:rsidRPr="008D0C78">
        <w:rPr>
          <w:rStyle w:val="Emphasis"/>
          <w:rFonts w:ascii="Berlin Sans FB" w:hAnsi="Berlin Sans FB" w:cs="Arial"/>
          <w:bCs/>
          <w:i w:val="0"/>
          <w:iCs w:val="0"/>
          <w:color w:val="000000" w:themeColor="text1"/>
          <w:sz w:val="24"/>
          <w:szCs w:val="24"/>
          <w:shd w:val="clear" w:color="auto" w:fill="FFFFFF"/>
        </w:rPr>
        <w:t>Nolan</w:t>
      </w:r>
      <w:r w:rsidRPr="008D0C78">
        <w:rPr>
          <w:rFonts w:ascii="Berlin Sans FB" w:hAnsi="Berlin Sans FB" w:cs="Arial"/>
          <w:color w:val="000000" w:themeColor="text1"/>
          <w:sz w:val="24"/>
          <w:szCs w:val="24"/>
          <w:shd w:val="clear" w:color="auto" w:fill="FFFFFF"/>
        </w:rPr>
        <w:t> (2003) initially referred to </w:t>
      </w:r>
      <w:r w:rsidRPr="008D0C78">
        <w:rPr>
          <w:rStyle w:val="Emphasis"/>
          <w:rFonts w:ascii="Berlin Sans FB" w:hAnsi="Berlin Sans FB" w:cs="Arial"/>
          <w:bCs/>
          <w:i w:val="0"/>
          <w:iCs w:val="0"/>
          <w:color w:val="000000" w:themeColor="text1"/>
          <w:sz w:val="24"/>
          <w:szCs w:val="24"/>
          <w:shd w:val="clear" w:color="auto" w:fill="FFFFFF"/>
        </w:rPr>
        <w:t>three</w:t>
      </w:r>
      <w:r w:rsidRPr="008D0C78">
        <w:rPr>
          <w:rFonts w:ascii="Berlin Sans FB" w:hAnsi="Berlin Sans FB" w:cs="Arial"/>
          <w:color w:val="000000" w:themeColor="text1"/>
          <w:sz w:val="24"/>
          <w:szCs w:val="24"/>
          <w:shd w:val="clear" w:color="auto" w:fill="FFFFFF"/>
        </w:rPr>
        <w:t> distinct Levels (</w:t>
      </w:r>
      <w:r w:rsidRPr="008D0C78">
        <w:rPr>
          <w:rStyle w:val="Emphasis"/>
          <w:rFonts w:ascii="Berlin Sans FB" w:hAnsi="Berlin Sans FB" w:cs="Arial"/>
          <w:bCs/>
          <w:i w:val="0"/>
          <w:iCs w:val="0"/>
          <w:color w:val="000000" w:themeColor="text1"/>
          <w:sz w:val="24"/>
          <w:szCs w:val="24"/>
          <w:shd w:val="clear" w:color="auto" w:fill="FFFFFF"/>
        </w:rPr>
        <w:t>stages</w:t>
      </w:r>
      <w:r w:rsidRPr="008D0C78">
        <w:rPr>
          <w:rFonts w:ascii="Berlin Sans FB" w:hAnsi="Berlin Sans FB" w:cs="Arial"/>
          <w:color w:val="000000" w:themeColor="text1"/>
          <w:sz w:val="24"/>
          <w:szCs w:val="24"/>
          <w:shd w:val="clear" w:color="auto" w:fill="FFFFFF"/>
        </w:rPr>
        <w:t xml:space="preserve">) of HRO development, based on the maturity of the system, categorising by various and methods that are used and expected levels of reliability. </w:t>
      </w:r>
      <w:r w:rsidRPr="008D0C78">
        <w:rPr>
          <w:rFonts w:ascii="Berlin Sans FB" w:hAnsi="Berlin Sans FB" w:cs="TimesNewRomanPSMT"/>
          <w:color w:val="000000" w:themeColor="text1"/>
          <w:sz w:val="24"/>
          <w:szCs w:val="24"/>
        </w:rPr>
        <w:t xml:space="preserve">Chassin &amp; Loeb’s (2013) </w:t>
      </w:r>
      <w:r w:rsidRPr="008D0C78">
        <w:rPr>
          <w:rFonts w:ascii="Berlin Sans FB" w:hAnsi="Berlin Sans FB" w:cs="GaramondThree"/>
          <w:color w:val="000000" w:themeColor="text1"/>
          <w:sz w:val="24"/>
          <w:szCs w:val="24"/>
        </w:rPr>
        <w:t xml:space="preserve">framework describes four stages of maturity: (beginning, developing, advancing, and approaching). NextGen’s has a bespoke four-point </w:t>
      </w:r>
      <w:r w:rsidRPr="008D0C78">
        <w:rPr>
          <w:rFonts w:ascii="Berlin Sans FB" w:hAnsi="Berlin Sans FB" w:cs="TimesNewRomanPSMT"/>
          <w:color w:val="000000" w:themeColor="text1"/>
          <w:sz w:val="24"/>
          <w:szCs w:val="24"/>
        </w:rPr>
        <w:t>point maturity</w:t>
      </w:r>
      <w:r w:rsidRPr="00F30FD9">
        <w:rPr>
          <w:rFonts w:ascii="Berlin Sans FB" w:hAnsi="Berlin Sans FB" w:cs="TimesNewRomanPSMT"/>
          <w:color w:val="000000" w:themeColor="text1"/>
          <w:sz w:val="24"/>
          <w:szCs w:val="24"/>
        </w:rPr>
        <w:t xml:space="preserve"> model of practice which goes a one step further in separating out strategic (direction) and operational (activity) processes against internal and exter</w:t>
      </w:r>
      <w:r w:rsidR="002175E9">
        <w:rPr>
          <w:rFonts w:ascii="Berlin Sans FB" w:hAnsi="Berlin Sans FB" w:cs="TimesNewRomanPSMT"/>
          <w:color w:val="000000" w:themeColor="text1"/>
          <w:sz w:val="24"/>
          <w:szCs w:val="24"/>
        </w:rPr>
        <w:t>nal parameters</w:t>
      </w:r>
      <w:r w:rsidRPr="00F30FD9">
        <w:rPr>
          <w:rFonts w:ascii="Berlin Sans FB" w:hAnsi="Berlin Sans FB" w:cs="TimesNewRomanPSMT"/>
          <w:color w:val="000000" w:themeColor="text1"/>
          <w:sz w:val="24"/>
          <w:szCs w:val="24"/>
        </w:rPr>
        <w:t>:</w:t>
      </w:r>
      <w:r>
        <w:rPr>
          <w:rFonts w:ascii="Berlin Sans FB" w:hAnsi="Berlin Sans FB" w:cs="TimesNewRomanPSMT"/>
          <w:color w:val="000000" w:themeColor="text1"/>
          <w:sz w:val="24"/>
          <w:szCs w:val="24"/>
        </w:rPr>
        <w:t xml:space="preserve"> </w:t>
      </w:r>
      <w:r w:rsidRPr="00F30FD9">
        <w:rPr>
          <w:rFonts w:ascii="Berlin Sans FB" w:hAnsi="Berlin Sans FB"/>
          <w:color w:val="000000" w:themeColor="text1"/>
          <w:sz w:val="24"/>
          <w:szCs w:val="24"/>
        </w:rPr>
        <w:t>Reactive, Proactive, Strategic &amp; Anticipatory.</w:t>
      </w:r>
      <w:r w:rsidRPr="00F30FD9">
        <w:rPr>
          <w:rFonts w:ascii="Berlin Sans FB" w:hAnsi="Berlin Sans FB" w:cs="TimesNewRomanPSMT"/>
          <w:color w:val="000000" w:themeColor="text1"/>
          <w:sz w:val="24"/>
          <w:szCs w:val="24"/>
        </w:rPr>
        <w:t xml:space="preserve"> This model was originally informed by Office for Government Commerce (OGC) guidelines which observes maturity models to be “</w:t>
      </w:r>
      <w:r w:rsidRPr="00F30FD9">
        <w:rPr>
          <w:rFonts w:ascii="Berlin Sans FB" w:hAnsi="Berlin Sans FB" w:cs="TimesNewRomanPSMT"/>
          <w:i/>
          <w:color w:val="000000" w:themeColor="text1"/>
          <w:sz w:val="24"/>
          <w:szCs w:val="24"/>
        </w:rPr>
        <w:t>a systematic framework for carrying out benchmarking and performance improvement</w:t>
      </w:r>
      <w:r w:rsidRPr="00F30FD9">
        <w:rPr>
          <w:rFonts w:ascii="Berlin Sans FB" w:hAnsi="Berlin Sans FB" w:cs="TimesNewRomanPSMT"/>
          <w:color w:val="000000" w:themeColor="text1"/>
          <w:sz w:val="24"/>
          <w:szCs w:val="24"/>
        </w:rPr>
        <w:t>” (www.ogc.gov.uk). This enables the K-Core participatory model to add further value in that it benchmarks the situated processes’ state of development in producing the desired output.</w:t>
      </w:r>
      <w:r>
        <w:rPr>
          <w:rFonts w:ascii="Berlin Sans FB" w:hAnsi="Berlin Sans FB" w:cs="TimesNewRomanPSMT"/>
          <w:color w:val="000000" w:themeColor="text1"/>
          <w:sz w:val="24"/>
          <w:szCs w:val="24"/>
        </w:rPr>
        <w:t xml:space="preserve">  </w:t>
      </w:r>
      <w:r w:rsidRPr="00F30FD9">
        <w:rPr>
          <w:rFonts w:ascii="Berlin Sans FB" w:hAnsi="Berlin Sans FB" w:cs="TimesNewRomanPSMT"/>
          <w:sz w:val="24"/>
          <w:szCs w:val="24"/>
        </w:rPr>
        <w:t>The four step maturity model parameters and K-Core criteria/variables i</w:t>
      </w:r>
      <w:r w:rsidRPr="00F30FD9">
        <w:rPr>
          <w:rFonts w:ascii="Berlin Sans FB" w:eastAsia="Avenir-Black" w:hAnsi="Berlin Sans FB" w:cs="Avenir-Black"/>
          <w:sz w:val="24"/>
          <w:szCs w:val="24"/>
        </w:rPr>
        <w:t xml:space="preserve">nforms our proprietary diagnostic Participatory Integrated Assessment Tool (PIAT) which frames a ground-level synoptic evidence-based gap analysis of process, behaviour and structure against HR variables.  </w:t>
      </w:r>
    </w:p>
    <w:p w:rsidR="00A6331B" w:rsidRDefault="00A6331B" w:rsidP="00873405">
      <w:pPr>
        <w:spacing w:line="360" w:lineRule="auto"/>
        <w:jc w:val="both"/>
        <w:rPr>
          <w:rFonts w:ascii="Berlin Sans FB" w:hAnsi="Berlin Sans FB" w:cs="Arial"/>
          <w:color w:val="000000" w:themeColor="text1"/>
          <w:sz w:val="24"/>
          <w:szCs w:val="24"/>
        </w:rPr>
      </w:pPr>
    </w:p>
    <w:p w:rsidR="00867598" w:rsidRPr="00F30FD9" w:rsidRDefault="00867598" w:rsidP="000C4192">
      <w:pPr>
        <w:spacing w:line="360" w:lineRule="auto"/>
        <w:jc w:val="both"/>
        <w:rPr>
          <w:rFonts w:ascii="Berlin Sans FB" w:hAnsi="Berlin Sans FB" w:cstheme="minorHAnsi"/>
          <w:b/>
          <w:color w:val="000000" w:themeColor="text1"/>
          <w:sz w:val="24"/>
          <w:szCs w:val="24"/>
          <w:shd w:val="clear" w:color="auto" w:fill="FFFFFF"/>
        </w:rPr>
      </w:pPr>
    </w:p>
    <w:p w:rsidR="00D4787A" w:rsidRPr="004B18ED" w:rsidRDefault="002F385B" w:rsidP="00C11F3E">
      <w:pPr>
        <w:pStyle w:val="Heading2"/>
        <w:numPr>
          <w:ilvl w:val="0"/>
          <w:numId w:val="31"/>
        </w:numPr>
        <w:rPr>
          <w:rFonts w:ascii="Berlin Sans FB" w:hAnsi="Berlin Sans FB"/>
          <w:b/>
          <w:color w:val="000000" w:themeColor="text1"/>
          <w:sz w:val="24"/>
          <w:szCs w:val="24"/>
          <w:shd w:val="clear" w:color="auto" w:fill="FFFFFF"/>
        </w:rPr>
      </w:pPr>
      <w:bookmarkStart w:id="29" w:name="_Toc510778005"/>
      <w:r w:rsidRPr="004B18ED">
        <w:rPr>
          <w:rFonts w:ascii="Berlin Sans FB" w:hAnsi="Berlin Sans FB"/>
          <w:b/>
          <w:color w:val="000000" w:themeColor="text1"/>
          <w:sz w:val="24"/>
          <w:szCs w:val="24"/>
          <w:shd w:val="clear" w:color="auto" w:fill="FFFFFF"/>
        </w:rPr>
        <w:lastRenderedPageBreak/>
        <w:t xml:space="preserve">NextGen’s </w:t>
      </w:r>
      <w:r w:rsidR="00D4787A" w:rsidRPr="004B18ED">
        <w:rPr>
          <w:rFonts w:ascii="Berlin Sans FB" w:hAnsi="Berlin Sans FB"/>
          <w:b/>
          <w:color w:val="000000" w:themeColor="text1"/>
          <w:sz w:val="24"/>
          <w:szCs w:val="24"/>
          <w:shd w:val="clear" w:color="auto" w:fill="FFFFFF"/>
        </w:rPr>
        <w:t xml:space="preserve">Research </w:t>
      </w:r>
      <w:r w:rsidR="00081CDC" w:rsidRPr="004B18ED">
        <w:rPr>
          <w:rFonts w:ascii="Berlin Sans FB" w:hAnsi="Berlin Sans FB"/>
          <w:b/>
          <w:color w:val="000000" w:themeColor="text1"/>
          <w:sz w:val="24"/>
          <w:szCs w:val="24"/>
          <w:shd w:val="clear" w:color="auto" w:fill="FFFFFF"/>
        </w:rPr>
        <w:t xml:space="preserve">Mixed Methods </w:t>
      </w:r>
      <w:r w:rsidRPr="004B18ED">
        <w:rPr>
          <w:rFonts w:ascii="Berlin Sans FB" w:hAnsi="Berlin Sans FB"/>
          <w:b/>
          <w:color w:val="000000" w:themeColor="text1"/>
          <w:sz w:val="24"/>
          <w:szCs w:val="24"/>
          <w:shd w:val="clear" w:color="auto" w:fill="FFFFFF"/>
        </w:rPr>
        <w:t>approach</w:t>
      </w:r>
      <w:r w:rsidR="00081CDC" w:rsidRPr="004B18ED">
        <w:rPr>
          <w:rFonts w:ascii="Berlin Sans FB" w:hAnsi="Berlin Sans FB"/>
          <w:b/>
          <w:color w:val="000000" w:themeColor="text1"/>
          <w:sz w:val="24"/>
          <w:szCs w:val="24"/>
          <w:shd w:val="clear" w:color="auto" w:fill="FFFFFF"/>
        </w:rPr>
        <w:t xml:space="preserve"> supported by </w:t>
      </w:r>
      <w:r w:rsidR="008D0C78">
        <w:rPr>
          <w:rFonts w:ascii="Berlin Sans FB" w:hAnsi="Berlin Sans FB"/>
          <w:b/>
          <w:color w:val="000000" w:themeColor="text1"/>
          <w:sz w:val="24"/>
          <w:szCs w:val="24"/>
          <w:shd w:val="clear" w:color="auto" w:fill="FFFFFF"/>
        </w:rPr>
        <w:t>Inductive Reasoning</w:t>
      </w:r>
      <w:bookmarkEnd w:id="29"/>
    </w:p>
    <w:p w:rsidR="002F385B" w:rsidRPr="00F30FD9" w:rsidRDefault="002F385B" w:rsidP="000C4192">
      <w:pPr>
        <w:spacing w:line="360" w:lineRule="auto"/>
        <w:jc w:val="both"/>
        <w:rPr>
          <w:rFonts w:ascii="Berlin Sans FB" w:hAnsi="Berlin Sans FB"/>
          <w:i/>
          <w:sz w:val="24"/>
          <w:szCs w:val="24"/>
        </w:rPr>
      </w:pPr>
    </w:p>
    <w:p w:rsidR="00A04299" w:rsidRDefault="00FD735B" w:rsidP="00CF14F2">
      <w:pPr>
        <w:spacing w:line="360" w:lineRule="auto"/>
        <w:jc w:val="both"/>
        <w:rPr>
          <w:rFonts w:ascii="Berlin Sans FB" w:hAnsi="Berlin Sans FB" w:cs="Arial"/>
          <w:color w:val="000000" w:themeColor="text1"/>
          <w:sz w:val="24"/>
          <w:szCs w:val="24"/>
        </w:rPr>
      </w:pPr>
      <w:r w:rsidRPr="00F30FD9">
        <w:rPr>
          <w:rFonts w:ascii="Berlin Sans FB" w:eastAsia="Avenir-Black" w:hAnsi="Berlin Sans FB" w:cs="Avenir-Black"/>
          <w:sz w:val="24"/>
          <w:szCs w:val="24"/>
        </w:rPr>
        <w:t xml:space="preserve">NextGen apply </w:t>
      </w:r>
      <w:r w:rsidR="00A23C17">
        <w:rPr>
          <w:rFonts w:ascii="Berlin Sans FB" w:eastAsia="Avenir-Black" w:hAnsi="Berlin Sans FB" w:cs="Avenir-Black"/>
          <w:sz w:val="24"/>
          <w:szCs w:val="24"/>
        </w:rPr>
        <w:t>a</w:t>
      </w:r>
      <w:r w:rsidR="0089723F" w:rsidRPr="00F30FD9">
        <w:rPr>
          <w:rFonts w:ascii="Berlin Sans FB" w:eastAsia="Avenir-Black" w:hAnsi="Berlin Sans FB" w:cs="Avenir-Black"/>
          <w:sz w:val="24"/>
          <w:szCs w:val="24"/>
        </w:rPr>
        <w:t xml:space="preserve"> systems thinking </w:t>
      </w:r>
      <w:r w:rsidR="00BE7123">
        <w:rPr>
          <w:rFonts w:ascii="Berlin Sans FB" w:eastAsia="Avenir-Black" w:hAnsi="Berlin Sans FB" w:cs="Avenir-Black"/>
          <w:sz w:val="24"/>
          <w:szCs w:val="24"/>
        </w:rPr>
        <w:t xml:space="preserve">approach, </w:t>
      </w:r>
      <w:r w:rsidR="0089723F" w:rsidRPr="00F30FD9">
        <w:rPr>
          <w:rFonts w:ascii="Berlin Sans FB" w:eastAsia="Avenir-Black" w:hAnsi="Berlin Sans FB" w:cs="Avenir-Black"/>
          <w:sz w:val="24"/>
          <w:szCs w:val="24"/>
        </w:rPr>
        <w:t xml:space="preserve">heavily influenced by </w:t>
      </w:r>
      <w:r w:rsidR="00BA43FF">
        <w:rPr>
          <w:rFonts w:ascii="Berlin Sans FB" w:hAnsi="Berlin Sans FB"/>
          <w:sz w:val="24"/>
          <w:szCs w:val="24"/>
        </w:rPr>
        <w:t>ANT</w:t>
      </w:r>
      <w:r w:rsidR="0089723F" w:rsidRPr="00F30FD9">
        <w:rPr>
          <w:rFonts w:ascii="Berlin Sans FB" w:hAnsi="Berlin Sans FB"/>
          <w:sz w:val="24"/>
          <w:szCs w:val="24"/>
        </w:rPr>
        <w:t xml:space="preserve">. Overarching drivers to this </w:t>
      </w:r>
      <w:r w:rsidR="0089723F" w:rsidRPr="00F30FD9">
        <w:rPr>
          <w:rFonts w:ascii="Berlin Sans FB" w:hAnsi="Berlin Sans FB"/>
          <w:color w:val="000000" w:themeColor="text1"/>
          <w:sz w:val="24"/>
          <w:szCs w:val="24"/>
        </w:rPr>
        <w:t xml:space="preserve">approach is that </w:t>
      </w:r>
      <w:r w:rsidR="0089723F" w:rsidRPr="00F30FD9">
        <w:rPr>
          <w:rFonts w:ascii="Berlin Sans FB" w:hAnsi="Berlin Sans FB" w:cs="Arial"/>
          <w:color w:val="000000" w:themeColor="text1"/>
          <w:sz w:val="24"/>
          <w:szCs w:val="24"/>
        </w:rPr>
        <w:t xml:space="preserve">PH is a CAS, and thus [we] NextGen consider the best way to make sense of potential improvements to that system is via the participants (the nodes) within that system.  </w:t>
      </w:r>
      <w:r w:rsidR="003769D5" w:rsidRPr="00F30FD9">
        <w:rPr>
          <w:rFonts w:ascii="Berlin Sans FB" w:hAnsi="Berlin Sans FB"/>
          <w:color w:val="000000" w:themeColor="text1"/>
          <w:sz w:val="24"/>
          <w:szCs w:val="24"/>
        </w:rPr>
        <w:t xml:space="preserve">ANT can viewed as a </w:t>
      </w:r>
      <w:r w:rsidR="003769D5" w:rsidRPr="00F30FD9">
        <w:rPr>
          <w:rFonts w:ascii="Berlin Sans FB" w:hAnsi="Berlin Sans FB"/>
          <w:i/>
          <w:color w:val="000000" w:themeColor="text1"/>
          <w:sz w:val="24"/>
          <w:szCs w:val="24"/>
        </w:rPr>
        <w:t>“methodological approach where the focus lies on how processes, subjects and objects, become interlinked”</w:t>
      </w:r>
      <w:r w:rsidR="003769D5" w:rsidRPr="00F30FD9">
        <w:rPr>
          <w:rFonts w:ascii="Berlin Sans FB" w:hAnsi="Berlin Sans FB"/>
          <w:color w:val="000000" w:themeColor="text1"/>
          <w:sz w:val="24"/>
          <w:szCs w:val="24"/>
        </w:rPr>
        <w:t xml:space="preserve"> (Wengelin, 2012, p52). ANT i</w:t>
      </w:r>
      <w:r w:rsidR="002F385B" w:rsidRPr="00F30FD9">
        <w:rPr>
          <w:rFonts w:ascii="Berlin Sans FB" w:hAnsi="Berlin Sans FB" w:cs="Arial"/>
          <w:color w:val="000000" w:themeColor="text1"/>
          <w:sz w:val="24"/>
          <w:szCs w:val="24"/>
          <w:shd w:val="clear" w:color="auto" w:fill="FFFFFF"/>
        </w:rPr>
        <w:t>s</w:t>
      </w:r>
      <w:r w:rsidR="002F385B" w:rsidRPr="00F30FD9">
        <w:rPr>
          <w:rFonts w:ascii="Berlin Sans FB" w:hAnsi="Berlin Sans FB" w:cs="Arial"/>
          <w:i/>
          <w:color w:val="000000" w:themeColor="text1"/>
          <w:sz w:val="24"/>
          <w:szCs w:val="24"/>
          <w:shd w:val="clear" w:color="auto" w:fill="FFFFFF"/>
        </w:rPr>
        <w:t xml:space="preserve"> </w:t>
      </w:r>
      <w:r w:rsidR="003769D5" w:rsidRPr="00F30FD9">
        <w:rPr>
          <w:rFonts w:ascii="Berlin Sans FB" w:hAnsi="Berlin Sans FB" w:cs="Arial"/>
          <w:i/>
          <w:color w:val="000000" w:themeColor="text1"/>
          <w:sz w:val="24"/>
          <w:szCs w:val="24"/>
          <w:shd w:val="clear" w:color="auto" w:fill="FFFFFF"/>
        </w:rPr>
        <w:t>“</w:t>
      </w:r>
      <w:r w:rsidR="002F385B" w:rsidRPr="00F30FD9">
        <w:rPr>
          <w:rFonts w:ascii="Berlin Sans FB" w:hAnsi="Berlin Sans FB" w:cs="Arial"/>
          <w:i/>
          <w:color w:val="000000" w:themeColor="text1"/>
          <w:sz w:val="24"/>
          <w:szCs w:val="24"/>
          <w:shd w:val="clear" w:color="auto" w:fill="FFFFFF"/>
        </w:rPr>
        <w:t xml:space="preserve">conceptually useful in helping to appreciate the complexity of reality (including the complexity of organisations” </w:t>
      </w:r>
      <w:r w:rsidR="002F385B" w:rsidRPr="00F30FD9">
        <w:rPr>
          <w:rFonts w:ascii="Berlin Sans FB" w:hAnsi="Berlin Sans FB" w:cs="Arial"/>
          <w:color w:val="000000" w:themeColor="text1"/>
          <w:sz w:val="24"/>
          <w:szCs w:val="24"/>
          <w:shd w:val="clear" w:color="auto" w:fill="FFFFFF"/>
        </w:rPr>
        <w:t>(Creswell &amp; Worth, 2010, p10).</w:t>
      </w:r>
      <w:r w:rsidR="003769D5" w:rsidRPr="00F30FD9">
        <w:rPr>
          <w:rFonts w:ascii="Berlin Sans FB" w:hAnsi="Berlin Sans FB" w:cs="Arial"/>
          <w:color w:val="000000" w:themeColor="text1"/>
          <w:sz w:val="24"/>
          <w:szCs w:val="24"/>
          <w:shd w:val="clear" w:color="auto" w:fill="FFFFFF"/>
        </w:rPr>
        <w:t xml:space="preserve"> </w:t>
      </w:r>
      <w:r w:rsidR="004D6FA6" w:rsidRPr="00F30FD9">
        <w:rPr>
          <w:rFonts w:ascii="Berlin Sans FB" w:hAnsi="Berlin Sans FB"/>
          <w:color w:val="000000" w:themeColor="text1"/>
          <w:sz w:val="24"/>
          <w:szCs w:val="24"/>
        </w:rPr>
        <w:t>ANT,</w:t>
      </w:r>
      <w:r w:rsidR="002B33A1" w:rsidRPr="00F30FD9">
        <w:rPr>
          <w:rFonts w:ascii="Berlin Sans FB" w:hAnsi="Berlin Sans FB"/>
          <w:color w:val="000000" w:themeColor="text1"/>
          <w:sz w:val="24"/>
          <w:szCs w:val="24"/>
        </w:rPr>
        <w:t xml:space="preserve"> draw</w:t>
      </w:r>
      <w:r w:rsidR="004D6FA6" w:rsidRPr="00F30FD9">
        <w:rPr>
          <w:rFonts w:ascii="Berlin Sans FB" w:hAnsi="Berlin Sans FB"/>
          <w:color w:val="000000" w:themeColor="text1"/>
          <w:sz w:val="24"/>
          <w:szCs w:val="24"/>
        </w:rPr>
        <w:t>ing on the Socio</w:t>
      </w:r>
      <w:r w:rsidR="004D6FA6" w:rsidRPr="00F30FD9">
        <w:rPr>
          <w:rFonts w:ascii="Berlin Sans FB" w:hAnsi="Berlin Sans FB"/>
          <w:color w:val="000000"/>
          <w:sz w:val="24"/>
          <w:szCs w:val="24"/>
        </w:rPr>
        <w:t>-Technical Systems (STS) perspective define</w:t>
      </w:r>
      <w:r w:rsidR="00BA43FF">
        <w:rPr>
          <w:rFonts w:ascii="Berlin Sans FB" w:hAnsi="Berlin Sans FB"/>
          <w:color w:val="000000"/>
          <w:sz w:val="24"/>
          <w:szCs w:val="24"/>
        </w:rPr>
        <w:t>s</w:t>
      </w:r>
      <w:r w:rsidR="004D6FA6" w:rsidRPr="00F30FD9">
        <w:rPr>
          <w:rFonts w:ascii="Berlin Sans FB" w:hAnsi="Berlin Sans FB"/>
          <w:color w:val="000000"/>
          <w:sz w:val="24"/>
          <w:szCs w:val="24"/>
        </w:rPr>
        <w:t xml:space="preserve"> a healthcare organisation as a system, with its technical dimensions (e.g. IT system) and social dimensions (e.g. attitudes and relationships of stakeholders) being interrelated. The extent to which these shape, fit and complement each other is believed to </w:t>
      </w:r>
      <w:r w:rsidR="004D6FA6" w:rsidRPr="00F30FD9">
        <w:rPr>
          <w:rFonts w:ascii="Berlin Sans FB" w:hAnsi="Berlin Sans FB"/>
          <w:color w:val="000000" w:themeColor="text1"/>
          <w:sz w:val="24"/>
          <w:szCs w:val="24"/>
        </w:rPr>
        <w:t xml:space="preserve">be important in determining how the system functions (Creswell et al., 2010). </w:t>
      </w:r>
      <w:r w:rsidR="003F1D0B">
        <w:rPr>
          <w:rFonts w:ascii="Berlin Sans FB" w:hAnsi="Berlin Sans FB"/>
          <w:color w:val="000000" w:themeColor="text1"/>
          <w:sz w:val="24"/>
          <w:szCs w:val="24"/>
        </w:rPr>
        <w:t xml:space="preserve">Consequently </w:t>
      </w:r>
      <w:r w:rsidR="0064095D" w:rsidRPr="00F30FD9">
        <w:rPr>
          <w:rFonts w:ascii="Berlin Sans FB" w:hAnsi="Berlin Sans FB"/>
          <w:color w:val="000000" w:themeColor="text1"/>
          <w:sz w:val="24"/>
          <w:szCs w:val="24"/>
        </w:rPr>
        <w:t xml:space="preserve">NextGen </w:t>
      </w:r>
      <w:r w:rsidR="0089723F" w:rsidRPr="00F30FD9">
        <w:rPr>
          <w:rFonts w:ascii="Berlin Sans FB" w:hAnsi="Berlin Sans FB"/>
          <w:color w:val="000000" w:themeColor="text1"/>
          <w:sz w:val="24"/>
          <w:szCs w:val="24"/>
        </w:rPr>
        <w:t>believe</w:t>
      </w:r>
      <w:r w:rsidR="003F1D0B">
        <w:rPr>
          <w:rFonts w:ascii="Berlin Sans FB" w:hAnsi="Berlin Sans FB"/>
          <w:color w:val="000000" w:themeColor="text1"/>
          <w:sz w:val="24"/>
          <w:szCs w:val="24"/>
        </w:rPr>
        <w:t>s</w:t>
      </w:r>
      <w:r w:rsidR="0089723F" w:rsidRPr="00F30FD9">
        <w:rPr>
          <w:rFonts w:ascii="Berlin Sans FB" w:hAnsi="Berlin Sans FB"/>
          <w:color w:val="000000" w:themeColor="text1"/>
          <w:sz w:val="24"/>
          <w:szCs w:val="24"/>
        </w:rPr>
        <w:t xml:space="preserve"> that the main actors in the system – the staff, the systems and the process will reveal the HR gaps in its current system. </w:t>
      </w:r>
      <w:r w:rsidR="0089723F" w:rsidRPr="00F30FD9">
        <w:rPr>
          <w:rFonts w:ascii="Berlin Sans FB" w:hAnsi="Berlin Sans FB" w:cs="Arial"/>
          <w:color w:val="000000" w:themeColor="text1"/>
          <w:sz w:val="24"/>
          <w:szCs w:val="24"/>
        </w:rPr>
        <w:t xml:space="preserve">Methods such as interviewing allow for </w:t>
      </w:r>
      <w:r w:rsidR="0064095D" w:rsidRPr="00F30FD9">
        <w:rPr>
          <w:rFonts w:ascii="Berlin Sans FB" w:hAnsi="Berlin Sans FB" w:cs="Arial"/>
          <w:color w:val="000000" w:themeColor="text1"/>
          <w:sz w:val="24"/>
          <w:szCs w:val="24"/>
        </w:rPr>
        <w:t>researchers</w:t>
      </w:r>
      <w:r w:rsidR="0089723F" w:rsidRPr="00F30FD9">
        <w:rPr>
          <w:rFonts w:ascii="Berlin Sans FB" w:hAnsi="Berlin Sans FB" w:cs="Arial"/>
          <w:color w:val="000000" w:themeColor="text1"/>
          <w:sz w:val="24"/>
          <w:szCs w:val="24"/>
        </w:rPr>
        <w:t xml:space="preserve"> to gather</w:t>
      </w:r>
      <w:r w:rsidR="0089723F" w:rsidRPr="00F30FD9">
        <w:rPr>
          <w:rFonts w:ascii="Berlin Sans FB" w:hAnsi="Berlin Sans FB"/>
          <w:color w:val="000000" w:themeColor="text1"/>
          <w:sz w:val="24"/>
          <w:szCs w:val="24"/>
          <w:shd w:val="clear" w:color="auto" w:fill="FDFDFD"/>
        </w:rPr>
        <w:t xml:space="preserve"> information about the people in the systems, their goals, within their task, within their job, their interactions with the system. Furthermore the solutions with be fed from the system itself – through the direct identification of the </w:t>
      </w:r>
      <w:r w:rsidR="00880F3F" w:rsidRPr="00F30FD9">
        <w:rPr>
          <w:rFonts w:ascii="Berlin Sans FB" w:hAnsi="Berlin Sans FB" w:cs="Arial"/>
          <w:color w:val="000000" w:themeColor="text1"/>
          <w:sz w:val="24"/>
          <w:szCs w:val="24"/>
        </w:rPr>
        <w:t>challenge and the potential solution</w:t>
      </w:r>
      <w:r w:rsidR="0089723F" w:rsidRPr="00F30FD9">
        <w:rPr>
          <w:rFonts w:ascii="Berlin Sans FB" w:hAnsi="Berlin Sans FB" w:cs="Arial"/>
          <w:color w:val="000000" w:themeColor="text1"/>
          <w:sz w:val="24"/>
          <w:szCs w:val="24"/>
        </w:rPr>
        <w:t xml:space="preserve">s tendered through the interview </w:t>
      </w:r>
      <w:r w:rsidR="0064095D" w:rsidRPr="00F30FD9">
        <w:rPr>
          <w:rFonts w:ascii="Berlin Sans FB" w:hAnsi="Berlin Sans FB" w:cs="Arial"/>
          <w:color w:val="000000" w:themeColor="text1"/>
          <w:sz w:val="24"/>
          <w:szCs w:val="24"/>
        </w:rPr>
        <w:t>process. The end report delivered by NextGen aims to analyse and report on these ideas, so that the PH leadership is then able to s</w:t>
      </w:r>
      <w:r w:rsidR="00880F3F" w:rsidRPr="00F30FD9">
        <w:rPr>
          <w:rFonts w:ascii="Berlin Sans FB" w:hAnsi="Berlin Sans FB" w:cs="Arial"/>
          <w:color w:val="000000" w:themeColor="text1"/>
          <w:sz w:val="24"/>
          <w:szCs w:val="24"/>
        </w:rPr>
        <w:t>ponso</w:t>
      </w:r>
      <w:r w:rsidR="0064095D" w:rsidRPr="00F30FD9">
        <w:rPr>
          <w:rFonts w:ascii="Berlin Sans FB" w:hAnsi="Berlin Sans FB" w:cs="Arial"/>
          <w:color w:val="000000" w:themeColor="text1"/>
          <w:sz w:val="24"/>
          <w:szCs w:val="24"/>
        </w:rPr>
        <w:t>r [act upon insider]</w:t>
      </w:r>
      <w:r w:rsidR="00880F3F" w:rsidRPr="00F30FD9">
        <w:rPr>
          <w:rFonts w:ascii="Berlin Sans FB" w:hAnsi="Berlin Sans FB" w:cs="Arial"/>
          <w:color w:val="000000" w:themeColor="text1"/>
          <w:sz w:val="24"/>
          <w:szCs w:val="24"/>
        </w:rPr>
        <w:t xml:space="preserve"> observations on change.</w:t>
      </w:r>
      <w:r w:rsidR="00CF14F2" w:rsidRPr="00F30FD9">
        <w:rPr>
          <w:rFonts w:ascii="Berlin Sans FB" w:hAnsi="Berlin Sans FB" w:cs="Arial"/>
          <w:color w:val="000000" w:themeColor="text1"/>
          <w:sz w:val="24"/>
          <w:szCs w:val="24"/>
        </w:rPr>
        <w:t xml:space="preserve"> Change that is surfaced by and bought into by the actors in the system.</w:t>
      </w:r>
    </w:p>
    <w:p w:rsidR="00285CBD" w:rsidRDefault="00285CBD" w:rsidP="004266E3">
      <w:pPr>
        <w:spacing w:line="360" w:lineRule="auto"/>
        <w:jc w:val="both"/>
        <w:rPr>
          <w:rFonts w:ascii="Berlin Sans FB" w:hAnsi="Berlin Sans FB" w:cs="Arial"/>
          <w:color w:val="000000" w:themeColor="text1"/>
          <w:sz w:val="24"/>
          <w:szCs w:val="24"/>
        </w:rPr>
      </w:pPr>
    </w:p>
    <w:p w:rsidR="00512A21" w:rsidRPr="00DC5517" w:rsidRDefault="00285CBD" w:rsidP="00362AAC">
      <w:pPr>
        <w:spacing w:line="360" w:lineRule="auto"/>
        <w:jc w:val="both"/>
        <w:rPr>
          <w:rFonts w:ascii="Berlin Sans FB" w:hAnsi="Berlin Sans FB"/>
          <w:sz w:val="24"/>
          <w:szCs w:val="24"/>
        </w:rPr>
      </w:pPr>
      <w:r w:rsidRPr="00DC5517">
        <w:rPr>
          <w:rFonts w:ascii="Berlin Sans FB" w:hAnsi="Berlin Sans FB" w:cs="Arial"/>
          <w:color w:val="000000" w:themeColor="text1"/>
          <w:sz w:val="24"/>
          <w:szCs w:val="24"/>
        </w:rPr>
        <w:t xml:space="preserve">Given that there is strong emphasis on </w:t>
      </w:r>
      <w:r w:rsidRPr="00DC5517">
        <w:rPr>
          <w:rFonts w:ascii="Berlin Sans FB" w:hAnsi="Berlin Sans FB" w:cs="Arial"/>
          <w:color w:val="1C1D1E"/>
          <w:sz w:val="24"/>
          <w:szCs w:val="24"/>
          <w:shd w:val="clear" w:color="auto" w:fill="FFFFFF"/>
        </w:rPr>
        <w:t>gathering</w:t>
      </w:r>
      <w:r w:rsidR="000A0969" w:rsidRPr="00DC5517">
        <w:rPr>
          <w:rFonts w:ascii="Berlin Sans FB" w:hAnsi="Berlin Sans FB" w:cs="Arial"/>
          <w:color w:val="1C1D1E"/>
          <w:sz w:val="24"/>
          <w:szCs w:val="24"/>
          <w:shd w:val="clear" w:color="auto" w:fill="FFFFFF"/>
        </w:rPr>
        <w:t xml:space="preserve"> perceptions and understandings </w:t>
      </w:r>
      <w:r w:rsidRPr="00DC5517">
        <w:rPr>
          <w:rFonts w:ascii="Berlin Sans FB" w:hAnsi="Berlin Sans FB" w:cs="Arial"/>
          <w:color w:val="1C1D1E"/>
          <w:sz w:val="24"/>
          <w:szCs w:val="24"/>
          <w:shd w:val="clear" w:color="auto" w:fill="FFFFFF"/>
        </w:rPr>
        <w:t xml:space="preserve">which </w:t>
      </w:r>
      <w:r w:rsidR="000A0969" w:rsidRPr="00DC5517">
        <w:rPr>
          <w:rFonts w:ascii="Berlin Sans FB" w:hAnsi="Berlin Sans FB" w:cs="Arial"/>
          <w:color w:val="1C1D1E"/>
          <w:sz w:val="24"/>
          <w:szCs w:val="24"/>
          <w:shd w:val="clear" w:color="auto" w:fill="FFFFFF"/>
        </w:rPr>
        <w:t xml:space="preserve">may be revealed that </w:t>
      </w:r>
      <w:r w:rsidRPr="00DC5517">
        <w:rPr>
          <w:rFonts w:ascii="Berlin Sans FB" w:hAnsi="Berlin Sans FB" w:cs="Arial"/>
          <w:color w:val="1C1D1E"/>
          <w:sz w:val="24"/>
          <w:szCs w:val="24"/>
          <w:shd w:val="clear" w:color="auto" w:fill="FFFFFF"/>
        </w:rPr>
        <w:t xml:space="preserve">have not been documented before, an </w:t>
      </w:r>
      <w:r w:rsidR="000A0969" w:rsidRPr="00DC5517">
        <w:rPr>
          <w:rFonts w:ascii="Berlin Sans FB" w:hAnsi="Berlin Sans FB" w:cs="Arial"/>
          <w:color w:val="1C1D1E"/>
          <w:sz w:val="24"/>
          <w:szCs w:val="24"/>
          <w:shd w:val="clear" w:color="auto" w:fill="FFFFFF"/>
        </w:rPr>
        <w:t xml:space="preserve">inductive approach </w:t>
      </w:r>
      <w:r w:rsidRPr="00DC5517">
        <w:rPr>
          <w:rFonts w:ascii="Berlin Sans FB" w:hAnsi="Berlin Sans FB" w:cs="Arial"/>
          <w:color w:val="1C1D1E"/>
          <w:sz w:val="24"/>
          <w:szCs w:val="24"/>
          <w:shd w:val="clear" w:color="auto" w:fill="FFFFFF"/>
        </w:rPr>
        <w:t xml:space="preserve">will be employed, which </w:t>
      </w:r>
      <w:r w:rsidR="000A0969" w:rsidRPr="00DC5517">
        <w:rPr>
          <w:rFonts w:ascii="Berlin Sans FB" w:hAnsi="Berlin Sans FB" w:cs="Arial"/>
          <w:color w:val="1C1D1E"/>
          <w:sz w:val="24"/>
          <w:szCs w:val="24"/>
          <w:shd w:val="clear" w:color="auto" w:fill="FFFFFF"/>
        </w:rPr>
        <w:t>sets aside prior theories and attempts to build up an understanding of the world from the data</w:t>
      </w:r>
      <w:r w:rsidR="00DC5517">
        <w:rPr>
          <w:rFonts w:ascii="Berlin Sans FB" w:hAnsi="Berlin Sans FB" w:cs="Arial"/>
          <w:color w:val="1C1D1E"/>
          <w:sz w:val="24"/>
          <w:szCs w:val="24"/>
          <w:shd w:val="clear" w:color="auto" w:fill="FFFFFF"/>
        </w:rPr>
        <w:t xml:space="preserve"> </w:t>
      </w:r>
      <w:r w:rsidR="000A0969" w:rsidRPr="00DC5517">
        <w:rPr>
          <w:rFonts w:ascii="Berlin Sans FB" w:hAnsi="Berlin Sans FB" w:cs="Arial"/>
          <w:color w:val="1C1D1E"/>
          <w:sz w:val="24"/>
          <w:szCs w:val="24"/>
          <w:shd w:val="clear" w:color="auto" w:fill="FFFFFF"/>
        </w:rPr>
        <w:t>(Dew, 2007).</w:t>
      </w:r>
      <w:r w:rsidR="006B4CFE" w:rsidRPr="00DC5517">
        <w:rPr>
          <w:rFonts w:ascii="Berlin Sans FB" w:hAnsi="Berlin Sans FB"/>
          <w:sz w:val="24"/>
          <w:szCs w:val="24"/>
        </w:rPr>
        <w:t xml:space="preserve"> The benefits of an in</w:t>
      </w:r>
      <w:r w:rsidR="00DC5517">
        <w:rPr>
          <w:rFonts w:ascii="Berlin Sans FB" w:hAnsi="Berlin Sans FB"/>
          <w:sz w:val="24"/>
          <w:szCs w:val="24"/>
        </w:rPr>
        <w:t>ductive approach</w:t>
      </w:r>
      <w:r w:rsidR="006B4CFE" w:rsidRPr="00DC5517">
        <w:rPr>
          <w:rFonts w:ascii="Berlin Sans FB" w:hAnsi="Berlin Sans FB"/>
          <w:sz w:val="24"/>
          <w:szCs w:val="24"/>
        </w:rPr>
        <w:t xml:space="preserve"> includes research findings emerging</w:t>
      </w:r>
      <w:r w:rsidR="00DC5517">
        <w:rPr>
          <w:rFonts w:ascii="Berlin Sans FB" w:hAnsi="Berlin Sans FB"/>
          <w:sz w:val="24"/>
          <w:szCs w:val="24"/>
        </w:rPr>
        <w:t xml:space="preserve"> from </w:t>
      </w:r>
      <w:r w:rsidR="006B4CFE" w:rsidRPr="00DC5517">
        <w:rPr>
          <w:rFonts w:ascii="Berlin Sans FB" w:hAnsi="Berlin Sans FB"/>
          <w:sz w:val="24"/>
          <w:szCs w:val="24"/>
        </w:rPr>
        <w:t xml:space="preserve">frequent, dominant or significant themes inherent in raw data, without the restraints imposed by more structured methodologies (Thomas, 2003.). </w:t>
      </w:r>
      <w:r w:rsidR="006B4CFE" w:rsidRPr="00DC5517">
        <w:rPr>
          <w:rFonts w:ascii="Berlin Sans FB" w:hAnsi="Berlin Sans FB"/>
          <w:i/>
          <w:sz w:val="24"/>
          <w:szCs w:val="24"/>
        </w:rPr>
        <w:t>“Key themes are often obscured, reframed or left invisible because of the preconceptions in the data collection and data analysis procedures imposed by deductive data analysis such as those used in experimental and hypothesis testing research</w:t>
      </w:r>
      <w:r w:rsidR="006B4CFE" w:rsidRPr="00DC5517">
        <w:rPr>
          <w:rFonts w:ascii="Berlin Sans FB" w:hAnsi="Berlin Sans FB"/>
          <w:sz w:val="24"/>
          <w:szCs w:val="24"/>
        </w:rPr>
        <w:t>” (ibid.,</w:t>
      </w:r>
      <w:r w:rsidR="00DC5517" w:rsidRPr="00DC5517">
        <w:rPr>
          <w:rFonts w:ascii="Berlin Sans FB" w:hAnsi="Berlin Sans FB"/>
          <w:sz w:val="24"/>
          <w:szCs w:val="24"/>
        </w:rPr>
        <w:t xml:space="preserve"> p2). Whilst it is acknowledged that this approach can lack the solid normative foundation of deduction (Hume, 1969; Nagel, 1965), pragmatists argue the potential of a theoretical explanation to </w:t>
      </w:r>
      <w:r w:rsidR="00DC5517" w:rsidRPr="00DC5517">
        <w:rPr>
          <w:rFonts w:ascii="Berlin Sans FB" w:hAnsi="Berlin Sans FB"/>
          <w:sz w:val="24"/>
          <w:szCs w:val="24"/>
        </w:rPr>
        <w:lastRenderedPageBreak/>
        <w:t xml:space="preserve">answer open </w:t>
      </w:r>
      <w:r w:rsidR="00DC5517">
        <w:rPr>
          <w:rFonts w:ascii="Berlin Sans FB" w:hAnsi="Berlin Sans FB"/>
          <w:sz w:val="24"/>
          <w:szCs w:val="24"/>
        </w:rPr>
        <w:t>questions or create new ones co</w:t>
      </w:r>
      <w:r w:rsidR="00DC5517" w:rsidRPr="00DC5517">
        <w:rPr>
          <w:rFonts w:ascii="Berlin Sans FB" w:hAnsi="Berlin Sans FB"/>
          <w:sz w:val="24"/>
          <w:szCs w:val="24"/>
        </w:rPr>
        <w:t>i</w:t>
      </w:r>
      <w:r w:rsidR="00DC5517">
        <w:rPr>
          <w:rFonts w:ascii="Berlin Sans FB" w:hAnsi="Berlin Sans FB"/>
          <w:sz w:val="24"/>
          <w:szCs w:val="24"/>
        </w:rPr>
        <w:t>n</w:t>
      </w:r>
      <w:r w:rsidR="00DC5517" w:rsidRPr="00DC5517">
        <w:rPr>
          <w:rFonts w:ascii="Berlin Sans FB" w:hAnsi="Berlin Sans FB"/>
          <w:sz w:val="24"/>
          <w:szCs w:val="24"/>
        </w:rPr>
        <w:t>ed “interestingness” provides the baseline justification of inductive arguments (Lipton, 2004).</w:t>
      </w:r>
    </w:p>
    <w:p w:rsidR="00DC5517" w:rsidRDefault="00DC5517" w:rsidP="00362AAC">
      <w:pPr>
        <w:spacing w:line="360" w:lineRule="auto"/>
        <w:jc w:val="both"/>
        <w:rPr>
          <w:rFonts w:ascii="Berlin Sans FB" w:hAnsi="Berlin Sans FB" w:cstheme="minorHAnsi"/>
          <w:b/>
          <w:color w:val="000000" w:themeColor="text1"/>
          <w:sz w:val="24"/>
          <w:szCs w:val="24"/>
          <w:shd w:val="clear" w:color="auto" w:fill="FFFFFF"/>
        </w:rPr>
      </w:pPr>
    </w:p>
    <w:p w:rsidR="00DB4C85" w:rsidRPr="00F30FD9" w:rsidRDefault="009D0C13" w:rsidP="009D30FC">
      <w:pPr>
        <w:pStyle w:val="Heading2"/>
        <w:rPr>
          <w:rFonts w:ascii="Berlin Sans FB" w:hAnsi="Berlin Sans FB"/>
          <w:color w:val="000000" w:themeColor="text1"/>
          <w:sz w:val="24"/>
          <w:szCs w:val="24"/>
        </w:rPr>
      </w:pPr>
      <w:bookmarkStart w:id="30" w:name="_Toc510778006"/>
      <w:r>
        <w:rPr>
          <w:rFonts w:ascii="Berlin Sans FB" w:hAnsi="Berlin Sans FB"/>
          <w:color w:val="000000" w:themeColor="text1"/>
          <w:sz w:val="24"/>
          <w:szCs w:val="24"/>
        </w:rPr>
        <w:t xml:space="preserve">7.1 </w:t>
      </w:r>
      <w:r w:rsidR="00DB4C85" w:rsidRPr="00F30FD9">
        <w:rPr>
          <w:rFonts w:ascii="Berlin Sans FB" w:hAnsi="Berlin Sans FB"/>
          <w:color w:val="000000" w:themeColor="text1"/>
          <w:sz w:val="24"/>
          <w:szCs w:val="24"/>
        </w:rPr>
        <w:t>Participatory Approaches</w:t>
      </w:r>
      <w:r w:rsidR="00512A21" w:rsidRPr="00F30FD9">
        <w:rPr>
          <w:rFonts w:ascii="Berlin Sans FB" w:hAnsi="Berlin Sans FB"/>
          <w:color w:val="000000" w:themeColor="text1"/>
          <w:sz w:val="24"/>
          <w:szCs w:val="24"/>
        </w:rPr>
        <w:t xml:space="preserve">: Selecting </w:t>
      </w:r>
      <w:r w:rsidR="009D30FC" w:rsidRPr="00F30FD9">
        <w:rPr>
          <w:rFonts w:ascii="Berlin Sans FB" w:hAnsi="Berlin Sans FB"/>
          <w:color w:val="000000" w:themeColor="text1"/>
          <w:sz w:val="24"/>
          <w:szCs w:val="24"/>
        </w:rPr>
        <w:t xml:space="preserve">the </w:t>
      </w:r>
      <w:r w:rsidR="00B3073C" w:rsidRPr="00F30FD9">
        <w:rPr>
          <w:rFonts w:ascii="Berlin Sans FB" w:hAnsi="Berlin Sans FB"/>
          <w:color w:val="000000" w:themeColor="text1"/>
          <w:sz w:val="24"/>
          <w:szCs w:val="24"/>
        </w:rPr>
        <w:t>appropriate</w:t>
      </w:r>
      <w:r w:rsidR="009D30FC" w:rsidRPr="00F30FD9">
        <w:rPr>
          <w:rFonts w:ascii="Berlin Sans FB" w:hAnsi="Berlin Sans FB"/>
          <w:color w:val="000000" w:themeColor="text1"/>
          <w:sz w:val="24"/>
          <w:szCs w:val="24"/>
        </w:rPr>
        <w:t xml:space="preserve"> </w:t>
      </w:r>
      <w:r w:rsidR="00A23C17">
        <w:rPr>
          <w:rFonts w:ascii="Berlin Sans FB" w:hAnsi="Berlin Sans FB"/>
          <w:color w:val="000000" w:themeColor="text1"/>
          <w:sz w:val="24"/>
          <w:szCs w:val="24"/>
        </w:rPr>
        <w:t>methods tools for</w:t>
      </w:r>
      <w:r w:rsidR="009D30FC" w:rsidRPr="00F30FD9">
        <w:rPr>
          <w:rFonts w:ascii="Berlin Sans FB" w:hAnsi="Berlin Sans FB"/>
          <w:color w:val="000000" w:themeColor="text1"/>
          <w:sz w:val="24"/>
          <w:szCs w:val="24"/>
        </w:rPr>
        <w:t xml:space="preserve"> i</w:t>
      </w:r>
      <w:r w:rsidR="00512A21" w:rsidRPr="00F30FD9">
        <w:rPr>
          <w:rFonts w:ascii="Berlin Sans FB" w:hAnsi="Berlin Sans FB"/>
          <w:color w:val="000000" w:themeColor="text1"/>
          <w:sz w:val="24"/>
          <w:szCs w:val="24"/>
        </w:rPr>
        <w:t>nitial diagnostics</w:t>
      </w:r>
      <w:bookmarkEnd w:id="30"/>
    </w:p>
    <w:p w:rsidR="00DB4C85" w:rsidRPr="00F30FD9" w:rsidRDefault="00DB4C85" w:rsidP="000C4192">
      <w:pPr>
        <w:autoSpaceDE w:val="0"/>
        <w:autoSpaceDN w:val="0"/>
        <w:adjustRightInd w:val="0"/>
        <w:spacing w:line="360" w:lineRule="auto"/>
        <w:jc w:val="both"/>
        <w:rPr>
          <w:rFonts w:ascii="Berlin Sans FB" w:hAnsi="Berlin Sans FB"/>
          <w:color w:val="000000" w:themeColor="text1"/>
          <w:sz w:val="24"/>
          <w:szCs w:val="24"/>
        </w:rPr>
      </w:pPr>
    </w:p>
    <w:p w:rsidR="00DB4C85" w:rsidRDefault="00DB4C85" w:rsidP="000C4192">
      <w:pPr>
        <w:autoSpaceDE w:val="0"/>
        <w:autoSpaceDN w:val="0"/>
        <w:adjustRightInd w:val="0"/>
        <w:spacing w:line="360" w:lineRule="auto"/>
        <w:jc w:val="both"/>
        <w:rPr>
          <w:rFonts w:ascii="Berlin Sans FB" w:hAnsi="Berlin Sans FB"/>
          <w:color w:val="000000" w:themeColor="text1"/>
          <w:sz w:val="24"/>
          <w:szCs w:val="24"/>
        </w:rPr>
      </w:pPr>
      <w:r w:rsidRPr="00F30FD9">
        <w:rPr>
          <w:rFonts w:ascii="Berlin Sans FB" w:hAnsi="Berlin Sans FB"/>
          <w:color w:val="000000" w:themeColor="text1"/>
          <w:sz w:val="24"/>
          <w:szCs w:val="24"/>
          <w:shd w:val="clear" w:color="auto" w:fill="FFFFFF"/>
        </w:rPr>
        <w:t>Participatory research involves inquiry, but also action. People not only discuss their problems, they also think about possible solutions to them and actions which need to be taken (Participate, 2017). As an introductory guide p</w:t>
      </w:r>
      <w:r w:rsidRPr="00F30FD9">
        <w:rPr>
          <w:rFonts w:ascii="Berlin Sans FB" w:hAnsi="Berlin Sans FB"/>
          <w:color w:val="000000" w:themeColor="text1"/>
          <w:sz w:val="24"/>
          <w:szCs w:val="24"/>
        </w:rPr>
        <w:t>articipatory approaches contain a variety of data collection</w:t>
      </w:r>
      <w:r w:rsidR="00EF5879" w:rsidRPr="00F30FD9">
        <w:rPr>
          <w:rFonts w:ascii="Berlin Sans FB" w:hAnsi="Berlin Sans FB"/>
          <w:color w:val="000000" w:themeColor="text1"/>
          <w:sz w:val="24"/>
          <w:szCs w:val="24"/>
        </w:rPr>
        <w:t xml:space="preserve"> methods table</w:t>
      </w:r>
      <w:r w:rsidR="005A459D">
        <w:rPr>
          <w:rFonts w:ascii="Berlin Sans FB" w:hAnsi="Berlin Sans FB"/>
          <w:color w:val="000000" w:themeColor="text1"/>
          <w:sz w:val="24"/>
          <w:szCs w:val="24"/>
        </w:rPr>
        <w:t xml:space="preserve"> 4</w:t>
      </w:r>
      <w:r w:rsidR="00547A0B" w:rsidRPr="00F30FD9">
        <w:rPr>
          <w:rFonts w:ascii="Berlin Sans FB" w:hAnsi="Berlin Sans FB"/>
          <w:color w:val="000000" w:themeColor="text1"/>
          <w:sz w:val="24"/>
          <w:szCs w:val="24"/>
        </w:rPr>
        <w:t xml:space="preserve"> </w:t>
      </w:r>
      <w:r w:rsidRPr="00F30FD9">
        <w:rPr>
          <w:rFonts w:ascii="Berlin Sans FB" w:hAnsi="Berlin Sans FB"/>
          <w:color w:val="000000" w:themeColor="text1"/>
          <w:sz w:val="24"/>
          <w:szCs w:val="24"/>
        </w:rPr>
        <w:t>(Venn, 2005):</w:t>
      </w:r>
    </w:p>
    <w:p w:rsidR="003F1D0B" w:rsidRPr="00F30FD9" w:rsidRDefault="003F1D0B" w:rsidP="000C4192">
      <w:pPr>
        <w:autoSpaceDE w:val="0"/>
        <w:autoSpaceDN w:val="0"/>
        <w:adjustRightInd w:val="0"/>
        <w:spacing w:line="360" w:lineRule="auto"/>
        <w:jc w:val="both"/>
        <w:rPr>
          <w:rFonts w:ascii="Berlin Sans FB" w:hAnsi="Berlin Sans FB"/>
          <w:color w:val="000000" w:themeColor="text1"/>
          <w:sz w:val="24"/>
          <w:szCs w:val="24"/>
        </w:rPr>
      </w:pPr>
    </w:p>
    <w:tbl>
      <w:tblPr>
        <w:tblStyle w:val="TableGrid"/>
        <w:tblW w:w="0" w:type="auto"/>
        <w:tblLook w:val="04A0" w:firstRow="1" w:lastRow="0" w:firstColumn="1" w:lastColumn="0" w:noHBand="0" w:noVBand="1"/>
      </w:tblPr>
      <w:tblGrid>
        <w:gridCol w:w="7792"/>
      </w:tblGrid>
      <w:tr w:rsidR="00DB4C85" w:rsidRPr="003F1D0B" w:rsidTr="00861B6B">
        <w:tc>
          <w:tcPr>
            <w:tcW w:w="7792" w:type="dxa"/>
          </w:tcPr>
          <w:p w:rsidR="00DB4C85" w:rsidRPr="003F1D0B" w:rsidRDefault="00DB4C85" w:rsidP="000C4192">
            <w:pPr>
              <w:pStyle w:val="ListParagraph"/>
              <w:numPr>
                <w:ilvl w:val="0"/>
                <w:numId w:val="1"/>
              </w:numPr>
              <w:autoSpaceDE w:val="0"/>
              <w:autoSpaceDN w:val="0"/>
              <w:adjustRightInd w:val="0"/>
              <w:spacing w:line="360" w:lineRule="auto"/>
              <w:jc w:val="both"/>
              <w:rPr>
                <w:rFonts w:ascii="Berlin Sans FB" w:hAnsi="Berlin Sans FB"/>
                <w:color w:val="000000" w:themeColor="text1"/>
                <w:sz w:val="22"/>
                <w:szCs w:val="22"/>
              </w:rPr>
            </w:pPr>
            <w:r w:rsidRPr="003F1D0B">
              <w:rPr>
                <w:rFonts w:ascii="Berlin Sans FB" w:hAnsi="Berlin Sans FB"/>
                <w:color w:val="000000" w:themeColor="text1"/>
                <w:sz w:val="22"/>
                <w:szCs w:val="22"/>
              </w:rPr>
              <w:t>participatory listening and observation</w:t>
            </w:r>
          </w:p>
          <w:p w:rsidR="00DB4C85" w:rsidRPr="003F1D0B" w:rsidRDefault="00DB4C85" w:rsidP="000C4192">
            <w:pPr>
              <w:pStyle w:val="ListParagraph"/>
              <w:numPr>
                <w:ilvl w:val="0"/>
                <w:numId w:val="1"/>
              </w:numPr>
              <w:autoSpaceDE w:val="0"/>
              <w:autoSpaceDN w:val="0"/>
              <w:adjustRightInd w:val="0"/>
              <w:spacing w:line="360" w:lineRule="auto"/>
              <w:jc w:val="both"/>
              <w:rPr>
                <w:rFonts w:ascii="Berlin Sans FB" w:hAnsi="Berlin Sans FB"/>
                <w:color w:val="000000" w:themeColor="text1"/>
                <w:sz w:val="22"/>
                <w:szCs w:val="22"/>
              </w:rPr>
            </w:pPr>
            <w:r w:rsidRPr="003F1D0B">
              <w:rPr>
                <w:rFonts w:ascii="Berlin Sans FB" w:hAnsi="Berlin Sans FB"/>
                <w:color w:val="000000" w:themeColor="text1"/>
                <w:sz w:val="22"/>
                <w:szCs w:val="22"/>
              </w:rPr>
              <w:t>visual tools such as maps, daily activity diagrams, institutional diagrams and Venn diagrams, flow diagrams and livelihood analysis</w:t>
            </w:r>
          </w:p>
          <w:p w:rsidR="00DB4C85" w:rsidRPr="003F1D0B" w:rsidRDefault="00DB4C85" w:rsidP="000C4192">
            <w:pPr>
              <w:pStyle w:val="ListParagraph"/>
              <w:numPr>
                <w:ilvl w:val="0"/>
                <w:numId w:val="1"/>
              </w:numPr>
              <w:autoSpaceDE w:val="0"/>
              <w:autoSpaceDN w:val="0"/>
              <w:adjustRightInd w:val="0"/>
              <w:spacing w:line="360" w:lineRule="auto"/>
              <w:jc w:val="both"/>
              <w:rPr>
                <w:rFonts w:ascii="Berlin Sans FB" w:hAnsi="Berlin Sans FB"/>
                <w:color w:val="000000" w:themeColor="text1"/>
                <w:sz w:val="22"/>
                <w:szCs w:val="22"/>
              </w:rPr>
            </w:pPr>
            <w:r w:rsidRPr="003F1D0B">
              <w:rPr>
                <w:rFonts w:ascii="Berlin Sans FB" w:hAnsi="Berlin Sans FB"/>
                <w:color w:val="000000" w:themeColor="text1"/>
                <w:sz w:val="22"/>
                <w:szCs w:val="22"/>
              </w:rPr>
              <w:t>semi-structured interviews</w:t>
            </w:r>
          </w:p>
          <w:p w:rsidR="00DB4C85" w:rsidRPr="003F1D0B" w:rsidRDefault="00DB4C85" w:rsidP="000C4192">
            <w:pPr>
              <w:pStyle w:val="ListParagraph"/>
              <w:numPr>
                <w:ilvl w:val="0"/>
                <w:numId w:val="1"/>
              </w:numPr>
              <w:autoSpaceDE w:val="0"/>
              <w:autoSpaceDN w:val="0"/>
              <w:adjustRightInd w:val="0"/>
              <w:spacing w:line="360" w:lineRule="auto"/>
              <w:jc w:val="both"/>
              <w:rPr>
                <w:rFonts w:ascii="Berlin Sans FB" w:hAnsi="Berlin Sans FB"/>
                <w:b/>
                <w:color w:val="000000" w:themeColor="text1"/>
                <w:sz w:val="22"/>
                <w:szCs w:val="22"/>
              </w:rPr>
            </w:pPr>
            <w:r w:rsidRPr="003F1D0B">
              <w:rPr>
                <w:rFonts w:ascii="Berlin Sans FB" w:hAnsi="Berlin Sans FB"/>
                <w:color w:val="000000" w:themeColor="text1"/>
                <w:sz w:val="22"/>
                <w:szCs w:val="22"/>
              </w:rPr>
              <w:t>focus group discussions</w:t>
            </w:r>
          </w:p>
        </w:tc>
      </w:tr>
    </w:tbl>
    <w:p w:rsidR="00DB4C85" w:rsidRPr="003F1D0B" w:rsidRDefault="00EF5879" w:rsidP="000C4192">
      <w:pPr>
        <w:autoSpaceDE w:val="0"/>
        <w:autoSpaceDN w:val="0"/>
        <w:adjustRightInd w:val="0"/>
        <w:spacing w:line="360" w:lineRule="auto"/>
        <w:jc w:val="both"/>
        <w:rPr>
          <w:rFonts w:ascii="Berlin Sans FB" w:hAnsi="Berlin Sans FB"/>
          <w:color w:val="000000" w:themeColor="text1"/>
        </w:rPr>
      </w:pPr>
      <w:r w:rsidRPr="003F1D0B">
        <w:rPr>
          <w:rFonts w:ascii="Berlin Sans FB" w:hAnsi="Berlin Sans FB"/>
          <w:color w:val="000000" w:themeColor="text1"/>
        </w:rPr>
        <w:t xml:space="preserve"> Table</w:t>
      </w:r>
      <w:r w:rsidR="005A459D" w:rsidRPr="003F1D0B">
        <w:rPr>
          <w:rFonts w:ascii="Berlin Sans FB" w:hAnsi="Berlin Sans FB"/>
          <w:color w:val="000000" w:themeColor="text1"/>
        </w:rPr>
        <w:t xml:space="preserve"> 4</w:t>
      </w:r>
      <w:r w:rsidR="00547A0B" w:rsidRPr="003F1D0B">
        <w:rPr>
          <w:rFonts w:ascii="Berlin Sans FB" w:hAnsi="Berlin Sans FB"/>
          <w:color w:val="000000" w:themeColor="text1"/>
        </w:rPr>
        <w:t>: Participatory Methods (Venn, 2005)</w:t>
      </w:r>
    </w:p>
    <w:p w:rsidR="00547A0B" w:rsidRPr="00F30FD9" w:rsidRDefault="00547A0B" w:rsidP="00547A0B">
      <w:pPr>
        <w:spacing w:line="360" w:lineRule="auto"/>
        <w:jc w:val="both"/>
        <w:rPr>
          <w:rFonts w:ascii="Berlin Sans FB" w:hAnsi="Berlin Sans FB" w:cs="Avenir-Book"/>
          <w:color w:val="000000"/>
          <w:sz w:val="24"/>
          <w:szCs w:val="24"/>
        </w:rPr>
      </w:pPr>
    </w:p>
    <w:p w:rsidR="00547A0B" w:rsidRPr="00F30FD9" w:rsidRDefault="00D56FD1" w:rsidP="00547A0B">
      <w:pPr>
        <w:spacing w:line="360" w:lineRule="auto"/>
        <w:jc w:val="both"/>
        <w:rPr>
          <w:rFonts w:ascii="Berlin Sans FB" w:hAnsi="Berlin Sans FB" w:cs="Avenir-Book"/>
          <w:color w:val="000000"/>
          <w:sz w:val="24"/>
          <w:szCs w:val="24"/>
        </w:rPr>
      </w:pPr>
      <w:r>
        <w:rPr>
          <w:rFonts w:ascii="Berlin Sans FB" w:hAnsi="Berlin Sans FB" w:cs="Avenir-Book"/>
          <w:color w:val="000000"/>
          <w:sz w:val="24"/>
          <w:szCs w:val="24"/>
        </w:rPr>
        <w:t>S</w:t>
      </w:r>
      <w:r w:rsidR="00A97348" w:rsidRPr="00F30FD9">
        <w:rPr>
          <w:rFonts w:ascii="Berlin Sans FB" w:hAnsi="Berlin Sans FB" w:cs="Avenir-Book"/>
          <w:color w:val="000000"/>
          <w:sz w:val="24"/>
          <w:szCs w:val="24"/>
        </w:rPr>
        <w:t>t</w:t>
      </w:r>
      <w:r w:rsidR="00305B9F">
        <w:rPr>
          <w:rFonts w:ascii="Berlin Sans FB" w:hAnsi="Berlin Sans FB" w:cs="Avenir-Book"/>
          <w:color w:val="000000"/>
          <w:sz w:val="24"/>
          <w:szCs w:val="24"/>
        </w:rPr>
        <w:t>r</w:t>
      </w:r>
      <w:r w:rsidR="00A97348" w:rsidRPr="00F30FD9">
        <w:rPr>
          <w:rFonts w:ascii="Berlin Sans FB" w:hAnsi="Berlin Sans FB" w:cs="Avenir-Book"/>
          <w:color w:val="000000"/>
          <w:sz w:val="24"/>
          <w:szCs w:val="24"/>
        </w:rPr>
        <w:t>ong influences on m</w:t>
      </w:r>
      <w:r w:rsidR="00547A0B" w:rsidRPr="00F30FD9">
        <w:rPr>
          <w:rFonts w:ascii="Berlin Sans FB" w:hAnsi="Berlin Sans FB" w:cs="Avenir-Book"/>
          <w:color w:val="000000"/>
          <w:sz w:val="24"/>
          <w:szCs w:val="24"/>
        </w:rPr>
        <w:t xml:space="preserve">ethod </w:t>
      </w:r>
      <w:r w:rsidR="00A97348" w:rsidRPr="00F30FD9">
        <w:rPr>
          <w:rFonts w:ascii="Berlin Sans FB" w:hAnsi="Berlin Sans FB" w:cs="Avenir-Book"/>
          <w:color w:val="000000"/>
          <w:sz w:val="24"/>
          <w:szCs w:val="24"/>
        </w:rPr>
        <w:t xml:space="preserve">selection for this project </w:t>
      </w:r>
      <w:r w:rsidR="00547A0B" w:rsidRPr="00F30FD9">
        <w:rPr>
          <w:rFonts w:ascii="Berlin Sans FB" w:hAnsi="Berlin Sans FB" w:cs="Avenir-Book"/>
          <w:color w:val="000000"/>
          <w:sz w:val="24"/>
          <w:szCs w:val="24"/>
        </w:rPr>
        <w:t xml:space="preserve">is guided by the </w:t>
      </w:r>
      <w:r w:rsidR="00EF5879" w:rsidRPr="00F30FD9">
        <w:rPr>
          <w:rFonts w:ascii="Berlin Sans FB" w:hAnsi="Berlin Sans FB" w:cs="Avenir-Book"/>
          <w:color w:val="000000"/>
          <w:sz w:val="24"/>
          <w:szCs w:val="24"/>
        </w:rPr>
        <w:t>need to gather data on Process, Behaviours and Structure. An example of lines of inquiry in the PH HR project are captured in</w:t>
      </w:r>
      <w:r w:rsidR="005A459D">
        <w:rPr>
          <w:rFonts w:ascii="Berlin Sans FB" w:hAnsi="Berlin Sans FB" w:cs="Avenir-Book"/>
          <w:color w:val="000000"/>
          <w:sz w:val="24"/>
          <w:szCs w:val="24"/>
        </w:rPr>
        <w:t xml:space="preserve"> table 5</w:t>
      </w:r>
      <w:r w:rsidR="00A97348" w:rsidRPr="00F30FD9">
        <w:rPr>
          <w:rFonts w:ascii="Berlin Sans FB" w:hAnsi="Berlin Sans FB" w:cs="Avenir-Book"/>
          <w:color w:val="000000"/>
          <w:sz w:val="24"/>
          <w:szCs w:val="24"/>
        </w:rPr>
        <w:t>.</w:t>
      </w:r>
    </w:p>
    <w:tbl>
      <w:tblPr>
        <w:tblStyle w:val="TableGrid"/>
        <w:tblW w:w="0" w:type="auto"/>
        <w:tblLook w:val="04A0" w:firstRow="1" w:lastRow="0" w:firstColumn="1" w:lastColumn="0" w:noHBand="0" w:noVBand="1"/>
      </w:tblPr>
      <w:tblGrid>
        <w:gridCol w:w="1838"/>
        <w:gridCol w:w="7178"/>
      </w:tblGrid>
      <w:tr w:rsidR="00EF5879" w:rsidRPr="003F1D0B" w:rsidTr="00EF5879">
        <w:tc>
          <w:tcPr>
            <w:tcW w:w="1838" w:type="dxa"/>
          </w:tcPr>
          <w:p w:rsidR="00EF5879" w:rsidRPr="003F1D0B" w:rsidRDefault="00EF5879" w:rsidP="00547A0B">
            <w:pPr>
              <w:autoSpaceDE w:val="0"/>
              <w:autoSpaceDN w:val="0"/>
              <w:adjustRightInd w:val="0"/>
              <w:rPr>
                <w:rFonts w:ascii="Berlin Sans FB" w:hAnsi="Berlin Sans FB" w:cs="AvenirNextLTPro-Regular"/>
                <w:color w:val="0070C0"/>
              </w:rPr>
            </w:pPr>
            <w:r w:rsidRPr="003F1D0B">
              <w:rPr>
                <w:rFonts w:ascii="Berlin Sans FB" w:hAnsi="Berlin Sans FB" w:cs="AvenirNextLTPro-Regular"/>
                <w:color w:val="0070C0"/>
              </w:rPr>
              <w:t>Process</w:t>
            </w:r>
          </w:p>
        </w:tc>
        <w:tc>
          <w:tcPr>
            <w:tcW w:w="7178" w:type="dxa"/>
          </w:tcPr>
          <w:p w:rsidR="00EF5879" w:rsidRPr="003F1D0B" w:rsidRDefault="00EF5879" w:rsidP="00547A0B">
            <w:pPr>
              <w:autoSpaceDE w:val="0"/>
              <w:autoSpaceDN w:val="0"/>
              <w:adjustRightInd w:val="0"/>
              <w:rPr>
                <w:rFonts w:ascii="Berlin Sans FB" w:hAnsi="Berlin Sans FB" w:cs="AvenirNextLTPro-Regular"/>
                <w:color w:val="3D3C3B"/>
              </w:rPr>
            </w:pPr>
            <w:r w:rsidRPr="003F1D0B">
              <w:rPr>
                <w:rFonts w:ascii="Berlin Sans FB" w:hAnsi="Berlin Sans FB" w:cs="Avenir-Book"/>
                <w:color w:val="000000"/>
              </w:rPr>
              <w:t>Analyse internal systems, processes and documents to understand how they currently contribute to the delivery of high reliability, to include the current intranet project. Evaluate the mechanisms in place which provide frontline staff with the knowledge, techniques and resources required to recognise safety threats and take action to mitigate them.</w:t>
            </w:r>
          </w:p>
        </w:tc>
      </w:tr>
      <w:tr w:rsidR="00EF5879" w:rsidRPr="003F1D0B" w:rsidTr="00EF5879">
        <w:tc>
          <w:tcPr>
            <w:tcW w:w="1838" w:type="dxa"/>
          </w:tcPr>
          <w:p w:rsidR="00EF5879" w:rsidRPr="003F1D0B" w:rsidRDefault="00EF5879" w:rsidP="00547A0B">
            <w:pPr>
              <w:autoSpaceDE w:val="0"/>
              <w:autoSpaceDN w:val="0"/>
              <w:adjustRightInd w:val="0"/>
              <w:rPr>
                <w:rFonts w:ascii="Berlin Sans FB" w:hAnsi="Berlin Sans FB" w:cs="AvenirNextLTPro-Regular"/>
                <w:color w:val="0070C0"/>
              </w:rPr>
            </w:pPr>
            <w:r w:rsidRPr="003F1D0B">
              <w:rPr>
                <w:rFonts w:ascii="Berlin Sans FB" w:hAnsi="Berlin Sans FB" w:cs="AvenirNextLTPro-Regular"/>
                <w:color w:val="0070C0"/>
              </w:rPr>
              <w:t>Behaviours</w:t>
            </w:r>
          </w:p>
        </w:tc>
        <w:tc>
          <w:tcPr>
            <w:tcW w:w="7178" w:type="dxa"/>
          </w:tcPr>
          <w:p w:rsidR="00EF5879" w:rsidRPr="003F1D0B" w:rsidRDefault="00EF5879" w:rsidP="00EF5879">
            <w:pPr>
              <w:autoSpaceDE w:val="0"/>
              <w:autoSpaceDN w:val="0"/>
              <w:adjustRightInd w:val="0"/>
              <w:rPr>
                <w:rFonts w:ascii="Berlin Sans FB" w:hAnsi="Berlin Sans FB" w:cs="AvenirNextLTPro-Regular"/>
                <w:color w:val="3D3C3B"/>
              </w:rPr>
            </w:pPr>
            <w:r w:rsidRPr="003F1D0B">
              <w:rPr>
                <w:rFonts w:ascii="Berlin Sans FB" w:hAnsi="Berlin Sans FB" w:cs="Avenir-Book"/>
                <w:color w:val="000000"/>
              </w:rPr>
              <w:t>Assess how the tools and practices used by nursing staff support behaviours that ensure the consistent and effective completion of tasks, including ward rounds, huddles, and pre and post-visit calls</w:t>
            </w:r>
          </w:p>
        </w:tc>
      </w:tr>
      <w:tr w:rsidR="00EF5879" w:rsidRPr="003F1D0B" w:rsidTr="00EF5879">
        <w:tc>
          <w:tcPr>
            <w:tcW w:w="1838" w:type="dxa"/>
          </w:tcPr>
          <w:p w:rsidR="00EF5879" w:rsidRPr="003F1D0B" w:rsidRDefault="00EF5879" w:rsidP="00547A0B">
            <w:pPr>
              <w:autoSpaceDE w:val="0"/>
              <w:autoSpaceDN w:val="0"/>
              <w:adjustRightInd w:val="0"/>
              <w:rPr>
                <w:rFonts w:ascii="Berlin Sans FB" w:hAnsi="Berlin Sans FB" w:cs="AvenirNextLTPro-Regular"/>
                <w:color w:val="0070C0"/>
              </w:rPr>
            </w:pPr>
            <w:r w:rsidRPr="003F1D0B">
              <w:rPr>
                <w:rFonts w:ascii="Berlin Sans FB" w:hAnsi="Berlin Sans FB" w:cs="AvenirNextLTPro-Regular"/>
                <w:color w:val="0070C0"/>
              </w:rPr>
              <w:t>Structure</w:t>
            </w:r>
          </w:p>
        </w:tc>
        <w:tc>
          <w:tcPr>
            <w:tcW w:w="7178" w:type="dxa"/>
          </w:tcPr>
          <w:p w:rsidR="00EF5879" w:rsidRPr="003F1D0B" w:rsidRDefault="00EF5879" w:rsidP="00547A0B">
            <w:pPr>
              <w:autoSpaceDE w:val="0"/>
              <w:autoSpaceDN w:val="0"/>
              <w:adjustRightInd w:val="0"/>
              <w:rPr>
                <w:rFonts w:ascii="Berlin Sans FB" w:hAnsi="Berlin Sans FB" w:cs="AvenirNextLTPro-Regular"/>
                <w:color w:val="3D3C3B"/>
              </w:rPr>
            </w:pPr>
            <w:r w:rsidRPr="003F1D0B">
              <w:rPr>
                <w:rFonts w:ascii="Berlin Sans FB" w:hAnsi="Berlin Sans FB" w:cs="Avenir-Book"/>
                <w:color w:val="000000" w:themeColor="text1"/>
              </w:rPr>
              <w:t>Evaluate where the complexity of your organisational structure impacts on high reliability, including the characteristics of your safety culture and how different departments/functions work to promote the high reliability effort</w:t>
            </w:r>
          </w:p>
        </w:tc>
      </w:tr>
    </w:tbl>
    <w:p w:rsidR="00547A0B" w:rsidRPr="003F1D0B" w:rsidRDefault="005A459D" w:rsidP="00547A0B">
      <w:pPr>
        <w:autoSpaceDE w:val="0"/>
        <w:autoSpaceDN w:val="0"/>
        <w:adjustRightInd w:val="0"/>
        <w:rPr>
          <w:rFonts w:ascii="Berlin Sans FB" w:hAnsi="Berlin Sans FB" w:cs="AvenirNextLTPro-Regular"/>
          <w:color w:val="000000" w:themeColor="text1"/>
        </w:rPr>
      </w:pPr>
      <w:r w:rsidRPr="003F1D0B">
        <w:rPr>
          <w:rFonts w:ascii="Berlin Sans FB" w:hAnsi="Berlin Sans FB" w:cs="AvenirNextLTPro-Regular"/>
          <w:color w:val="000000" w:themeColor="text1"/>
        </w:rPr>
        <w:t>Table 5</w:t>
      </w:r>
      <w:r w:rsidR="00EF5879" w:rsidRPr="003F1D0B">
        <w:rPr>
          <w:rFonts w:ascii="Berlin Sans FB" w:hAnsi="Berlin Sans FB" w:cs="AvenirNextLTPro-Regular"/>
          <w:color w:val="000000" w:themeColor="text1"/>
        </w:rPr>
        <w:t xml:space="preserve">: Example of lines of enquiry </w:t>
      </w:r>
    </w:p>
    <w:p w:rsidR="00547A0B" w:rsidRDefault="00547A0B" w:rsidP="00547A0B">
      <w:pPr>
        <w:autoSpaceDE w:val="0"/>
        <w:autoSpaceDN w:val="0"/>
        <w:adjustRightInd w:val="0"/>
        <w:rPr>
          <w:rFonts w:ascii="Berlin Sans FB" w:hAnsi="Berlin Sans FB" w:cs="AvenirNextLTPro-Regular"/>
          <w:color w:val="3D3C3B"/>
          <w:sz w:val="24"/>
          <w:szCs w:val="24"/>
        </w:rPr>
      </w:pPr>
    </w:p>
    <w:p w:rsidR="009D0C13" w:rsidRDefault="009D0C13" w:rsidP="009D0C13">
      <w:pPr>
        <w:pStyle w:val="Heading2"/>
        <w:rPr>
          <w:rFonts w:ascii="Berlin Sans FB" w:hAnsi="Berlin Sans FB"/>
          <w:color w:val="000000" w:themeColor="text1"/>
        </w:rPr>
      </w:pPr>
      <w:bookmarkStart w:id="31" w:name="_Toc510778007"/>
      <w:r w:rsidRPr="009D0C13">
        <w:rPr>
          <w:rFonts w:ascii="Berlin Sans FB" w:hAnsi="Berlin Sans FB"/>
          <w:color w:val="000000" w:themeColor="text1"/>
        </w:rPr>
        <w:t>7.2 Qu</w:t>
      </w:r>
      <w:r w:rsidRPr="00A23C17">
        <w:rPr>
          <w:rFonts w:ascii="Berlin Sans FB" w:hAnsi="Berlin Sans FB"/>
          <w:color w:val="000000" w:themeColor="text1"/>
        </w:rPr>
        <w:t>alR vs. Research Traditions in medicine and healthcare</w:t>
      </w:r>
      <w:bookmarkEnd w:id="31"/>
    </w:p>
    <w:p w:rsidR="009D0C13" w:rsidRPr="00A23C17" w:rsidRDefault="009D0C13" w:rsidP="009D0C13">
      <w:pPr>
        <w:spacing w:line="360" w:lineRule="auto"/>
        <w:jc w:val="both"/>
        <w:rPr>
          <w:rFonts w:ascii="Berlin Sans FB" w:hAnsi="Berlin Sans FB"/>
          <w:color w:val="000000" w:themeColor="text1"/>
          <w:sz w:val="24"/>
          <w:szCs w:val="24"/>
          <w:shd w:val="clear" w:color="auto" w:fill="FFFFFF"/>
        </w:rPr>
      </w:pPr>
    </w:p>
    <w:p w:rsidR="009D0C13" w:rsidRPr="00A23C17" w:rsidRDefault="009D0C13" w:rsidP="00266629">
      <w:pPr>
        <w:shd w:val="clear" w:color="auto" w:fill="FFFFFF"/>
        <w:spacing w:line="360" w:lineRule="auto"/>
        <w:jc w:val="both"/>
        <w:textAlignment w:val="top"/>
        <w:rPr>
          <w:rFonts w:ascii="Berlin Sans FB" w:hAnsi="Berlin Sans FB"/>
          <w:color w:val="000000" w:themeColor="text1"/>
          <w:shd w:val="clear" w:color="auto" w:fill="FFFFFF"/>
        </w:rPr>
      </w:pPr>
      <w:r w:rsidRPr="00A23C17">
        <w:rPr>
          <w:rFonts w:ascii="Berlin Sans FB" w:hAnsi="Berlin Sans FB"/>
          <w:color w:val="000000" w:themeColor="text1"/>
          <w:sz w:val="24"/>
          <w:szCs w:val="24"/>
          <w:shd w:val="clear" w:color="auto" w:fill="FFFFFF"/>
        </w:rPr>
        <w:t xml:space="preserve">QualR methods involve </w:t>
      </w:r>
      <w:r w:rsidRPr="00A23C17">
        <w:rPr>
          <w:rFonts w:ascii="Berlin Sans FB" w:hAnsi="Berlin Sans FB"/>
          <w:i/>
          <w:color w:val="000000" w:themeColor="text1"/>
          <w:sz w:val="24"/>
          <w:szCs w:val="24"/>
          <w:shd w:val="clear" w:color="auto" w:fill="FFFFFF"/>
        </w:rPr>
        <w:t>“systematic collection, organizing, and interpretation of material in textual form derived from talk or observations</w:t>
      </w:r>
      <w:r w:rsidRPr="00A23C17">
        <w:rPr>
          <w:rFonts w:ascii="Berlin Sans FB" w:hAnsi="Berlin Sans FB"/>
          <w:color w:val="000000" w:themeColor="text1"/>
          <w:sz w:val="24"/>
          <w:szCs w:val="24"/>
          <w:shd w:val="clear" w:color="auto" w:fill="FFFFFF"/>
        </w:rPr>
        <w:t>” (</w:t>
      </w:r>
      <w:hyperlink r:id="rId14" w:history="1">
        <w:r w:rsidRPr="00A23C17">
          <w:rPr>
            <w:rStyle w:val="Hyperlink"/>
            <w:rFonts w:ascii="Berlin Sans FB" w:hAnsi="Berlin Sans FB" w:cs="Arial"/>
            <w:color w:val="000000" w:themeColor="text1"/>
            <w:sz w:val="24"/>
            <w:szCs w:val="24"/>
            <w:u w:val="none"/>
            <w:shd w:val="clear" w:color="auto" w:fill="FFFFFF"/>
          </w:rPr>
          <w:t>Khankeh</w:t>
        </w:r>
      </w:hyperlink>
      <w:r w:rsidRPr="00A23C17">
        <w:rPr>
          <w:rFonts w:ascii="Berlin Sans FB" w:hAnsi="Berlin Sans FB" w:cs="Arial"/>
          <w:color w:val="000000" w:themeColor="text1"/>
          <w:sz w:val="24"/>
          <w:szCs w:val="24"/>
          <w:shd w:val="clear" w:color="auto" w:fill="FFFFFF"/>
        </w:rPr>
        <w:t>, 2016, p635). Their direct appeal to healthcare, a human-centric CAS environment</w:t>
      </w:r>
      <w:r w:rsidRPr="00A23C17">
        <w:rPr>
          <w:rFonts w:ascii="Berlin Sans FB" w:hAnsi="Berlin Sans FB"/>
          <w:color w:val="000000" w:themeColor="text1"/>
          <w:sz w:val="24"/>
          <w:szCs w:val="24"/>
          <w:shd w:val="clear" w:color="auto" w:fill="FFFFFF"/>
        </w:rPr>
        <w:t xml:space="preserve"> is that they are useful to investigate the “</w:t>
      </w:r>
      <w:r w:rsidRPr="00A23C17">
        <w:rPr>
          <w:rFonts w:ascii="Berlin Sans FB" w:hAnsi="Berlin Sans FB"/>
          <w:i/>
          <w:color w:val="000000" w:themeColor="text1"/>
          <w:sz w:val="24"/>
          <w:szCs w:val="24"/>
          <w:shd w:val="clear" w:color="auto" w:fill="FFFFFF"/>
        </w:rPr>
        <w:t xml:space="preserve">meanings of social phenomena as experienced by individuals in their natural context” </w:t>
      </w:r>
      <w:r w:rsidRPr="00A23C17">
        <w:rPr>
          <w:rFonts w:ascii="Berlin Sans FB" w:hAnsi="Berlin Sans FB"/>
          <w:color w:val="000000" w:themeColor="text1"/>
          <w:sz w:val="24"/>
          <w:szCs w:val="24"/>
          <w:shd w:val="clear" w:color="auto" w:fill="FFFFFF"/>
        </w:rPr>
        <w:lastRenderedPageBreak/>
        <w:t>(</w:t>
      </w:r>
      <w:r w:rsidRPr="00A23C17">
        <w:rPr>
          <w:rFonts w:ascii="Berlin Sans FB" w:hAnsi="Berlin Sans FB" w:cs="Arial"/>
          <w:color w:val="000000" w:themeColor="text1"/>
          <w:sz w:val="24"/>
          <w:szCs w:val="24"/>
          <w:shd w:val="clear" w:color="auto" w:fill="FFFFFF"/>
        </w:rPr>
        <w:t xml:space="preserve">Malterud, 2001, p. 483). Despite the acknowledged benefits of QualR which overcome </w:t>
      </w:r>
      <w:r w:rsidRPr="00A23C17">
        <w:rPr>
          <w:rFonts w:ascii="Berlin Sans FB" w:hAnsi="Berlin Sans FB"/>
          <w:color w:val="000000" w:themeColor="text1"/>
          <w:sz w:val="24"/>
          <w:szCs w:val="24"/>
          <w:shd w:val="clear" w:color="auto" w:fill="FFFFFF"/>
        </w:rPr>
        <w:t>quantitative research methods confined access to clinical knowledge i.e. focusing only on what can  be controlled, measured, and are countable (</w:t>
      </w:r>
      <w:hyperlink r:id="rId15" w:history="1">
        <w:r w:rsidRPr="00A23C17">
          <w:rPr>
            <w:rStyle w:val="Hyperlink"/>
            <w:rFonts w:ascii="Berlin Sans FB" w:hAnsi="Berlin Sans FB" w:cs="Arial"/>
            <w:color w:val="000000" w:themeColor="text1"/>
            <w:sz w:val="24"/>
            <w:szCs w:val="24"/>
            <w:u w:val="none"/>
            <w:shd w:val="clear" w:color="auto" w:fill="FFFFFF"/>
          </w:rPr>
          <w:t>Khankeh</w:t>
        </w:r>
      </w:hyperlink>
      <w:r w:rsidRPr="00A23C17">
        <w:rPr>
          <w:rFonts w:ascii="Berlin Sans FB" w:hAnsi="Berlin Sans FB"/>
          <w:color w:val="000000" w:themeColor="text1"/>
          <w:sz w:val="24"/>
          <w:szCs w:val="24"/>
        </w:rPr>
        <w:t xml:space="preserve"> et al., 2015), </w:t>
      </w:r>
      <w:r w:rsidRPr="00A23C17">
        <w:rPr>
          <w:rFonts w:ascii="Berlin Sans FB" w:hAnsi="Berlin Sans FB"/>
          <w:color w:val="000000" w:themeColor="text1"/>
          <w:sz w:val="24"/>
          <w:szCs w:val="24"/>
          <w:shd w:val="clear" w:color="auto" w:fill="FFFFFF"/>
        </w:rPr>
        <w:t xml:space="preserve"> the health community still looks at QualR with scepticism, questioning its subjective nature and absence of facts (</w:t>
      </w:r>
      <w:r w:rsidRPr="00A23C17">
        <w:rPr>
          <w:rFonts w:ascii="Berlin Sans FB" w:hAnsi="Berlin Sans FB" w:cs="Arial"/>
          <w:color w:val="000000" w:themeColor="text1"/>
          <w:sz w:val="24"/>
          <w:szCs w:val="24"/>
          <w:shd w:val="clear" w:color="auto" w:fill="FFFFFF"/>
        </w:rPr>
        <w:t>Malterud, 2001</w:t>
      </w:r>
      <w:r w:rsidRPr="00A23C17">
        <w:rPr>
          <w:rFonts w:ascii="Berlin Sans FB" w:hAnsi="Berlin Sans FB"/>
          <w:color w:val="000000" w:themeColor="text1"/>
          <w:sz w:val="24"/>
          <w:szCs w:val="24"/>
          <w:shd w:val="clear" w:color="auto" w:fill="FFFFFF" w:themeFill="background1"/>
        </w:rPr>
        <w:t>). “</w:t>
      </w:r>
      <w:r w:rsidRPr="00A23C17">
        <w:rPr>
          <w:rFonts w:ascii="Berlin Sans FB" w:hAnsi="Berlin Sans FB" w:cs="AvenirNextLTPro-Regular"/>
          <w:i/>
          <w:color w:val="000000" w:themeColor="text1"/>
          <w:sz w:val="24"/>
          <w:szCs w:val="24"/>
        </w:rPr>
        <w:t>The majority of tools to assess safety culture in healthcare are quantitative such as based on surveys or questionnaires</w:t>
      </w:r>
      <w:r w:rsidRPr="00A23C17">
        <w:rPr>
          <w:rFonts w:ascii="Berlin Sans FB" w:hAnsi="Berlin Sans FB" w:cs="AvenirNextLTPro-Regular"/>
          <w:color w:val="000000" w:themeColor="text1"/>
          <w:sz w:val="24"/>
          <w:szCs w:val="24"/>
        </w:rPr>
        <w:t xml:space="preserve">” </w:t>
      </w:r>
      <w:r w:rsidRPr="00A23C17">
        <w:rPr>
          <w:rFonts w:ascii="Berlin Sans FB" w:hAnsi="Berlin Sans FB" w:cs="AvenirNextLTPro-Demi"/>
          <w:color w:val="000000" w:themeColor="text1"/>
          <w:sz w:val="24"/>
          <w:szCs w:val="24"/>
        </w:rPr>
        <w:t>Heath Care Foundation, 2011 [online])</w:t>
      </w:r>
      <w:r w:rsidRPr="00A23C17">
        <w:rPr>
          <w:rFonts w:ascii="Berlin Sans FB" w:hAnsi="Berlin Sans FB" w:cs="AvenirNextLTPro-Regular"/>
          <w:color w:val="000000" w:themeColor="text1"/>
          <w:sz w:val="24"/>
          <w:szCs w:val="24"/>
        </w:rPr>
        <w:t>. Antonsen (</w:t>
      </w:r>
      <w:r w:rsidRPr="00A23C17">
        <w:rPr>
          <w:rFonts w:ascii="Berlin Sans FB" w:hAnsi="Berlin Sans FB" w:cs="AvenirNextLTPro-Demi"/>
          <w:color w:val="000000" w:themeColor="text1"/>
          <w:sz w:val="24"/>
          <w:szCs w:val="24"/>
        </w:rPr>
        <w:t>2009), The Health Foundation (2011) and Tutorial (2007) have a</w:t>
      </w:r>
      <w:r w:rsidRPr="00A23C17">
        <w:rPr>
          <w:rFonts w:ascii="Berlin Sans FB" w:hAnsi="Berlin Sans FB" w:cs="AvenirNextLTPro-Regular"/>
          <w:color w:val="000000" w:themeColor="text1"/>
          <w:sz w:val="24"/>
          <w:szCs w:val="24"/>
        </w:rPr>
        <w:t xml:space="preserve">ll have contributed to research demonstrating the benefits of QualR for tailoring and implementing improvements within organizations. To this effect, </w:t>
      </w:r>
      <w:r w:rsidRPr="00A23C17">
        <w:rPr>
          <w:rFonts w:ascii="Berlin Sans FB" w:hAnsi="Berlin Sans FB" w:cs="Arial"/>
          <w:color w:val="000000" w:themeColor="text1"/>
          <w:sz w:val="24"/>
          <w:szCs w:val="24"/>
          <w:shd w:val="clear" w:color="auto" w:fill="FFFFFF" w:themeFill="background1"/>
        </w:rPr>
        <w:t xml:space="preserve">over the past twenty years, QualR use in healthcare has become more wide-spread (Lingard, 2016); </w:t>
      </w:r>
      <w:r w:rsidRPr="00A23C17">
        <w:rPr>
          <w:rFonts w:ascii="Berlin Sans FB" w:hAnsi="Berlin Sans FB" w:cs="Arial"/>
          <w:color w:val="000000" w:themeColor="text1"/>
          <w:sz w:val="24"/>
          <w:szCs w:val="24"/>
        </w:rPr>
        <w:t>taking into consideration the larger context of a human situation and their iterative and flexible design for use in the field, they allow  for the collection of the richest data possible (</w:t>
      </w:r>
      <w:bookmarkStart w:id="32" w:name="baep-author-id3"/>
      <w:r w:rsidRPr="00A23C17">
        <w:rPr>
          <w:rFonts w:ascii="Berlin Sans FB" w:hAnsi="Berlin Sans FB"/>
          <w:color w:val="000000" w:themeColor="text1"/>
          <w:sz w:val="24"/>
          <w:szCs w:val="24"/>
        </w:rPr>
        <w:fldChar w:fldCharType="begin"/>
      </w:r>
      <w:r w:rsidRPr="00A23C17">
        <w:rPr>
          <w:rFonts w:ascii="Berlin Sans FB" w:hAnsi="Berlin Sans FB"/>
          <w:color w:val="000000" w:themeColor="text1"/>
          <w:sz w:val="24"/>
          <w:szCs w:val="24"/>
        </w:rPr>
        <w:instrText xml:space="preserve"> HYPERLINK "https://www.sciencedirect.com/science/article/pii/S1532046407000846" \l "!" </w:instrText>
      </w:r>
      <w:r w:rsidRPr="00A23C17">
        <w:rPr>
          <w:rFonts w:ascii="Berlin Sans FB" w:hAnsi="Berlin Sans FB"/>
          <w:color w:val="000000" w:themeColor="text1"/>
          <w:sz w:val="24"/>
          <w:szCs w:val="24"/>
        </w:rPr>
        <w:fldChar w:fldCharType="separate"/>
      </w:r>
      <w:r w:rsidRPr="00A23C17">
        <w:rPr>
          <w:rStyle w:val="text"/>
          <w:rFonts w:ascii="Berlin Sans FB" w:eastAsiaTheme="majorEastAsia" w:hAnsi="Berlin Sans FB" w:cs="Arial"/>
          <w:color w:val="000000" w:themeColor="text1"/>
          <w:sz w:val="24"/>
          <w:szCs w:val="24"/>
        </w:rPr>
        <w:t>Ash</w:t>
      </w:r>
      <w:r w:rsidRPr="00A23C17">
        <w:rPr>
          <w:rFonts w:ascii="Berlin Sans FB" w:hAnsi="Berlin Sans FB"/>
          <w:color w:val="000000" w:themeColor="text1"/>
          <w:sz w:val="24"/>
          <w:szCs w:val="24"/>
        </w:rPr>
        <w:fldChar w:fldCharType="end"/>
      </w:r>
      <w:bookmarkStart w:id="33" w:name="baep-author-id4"/>
      <w:bookmarkEnd w:id="32"/>
      <w:r w:rsidRPr="00A23C17">
        <w:rPr>
          <w:rFonts w:ascii="Berlin Sans FB" w:hAnsi="Berlin Sans FB"/>
          <w:color w:val="000000" w:themeColor="text1"/>
          <w:sz w:val="24"/>
          <w:szCs w:val="24"/>
        </w:rPr>
        <w:fldChar w:fldCharType="begin"/>
      </w:r>
      <w:r w:rsidRPr="00A23C17">
        <w:rPr>
          <w:rFonts w:ascii="Berlin Sans FB" w:hAnsi="Berlin Sans FB"/>
          <w:color w:val="000000" w:themeColor="text1"/>
          <w:sz w:val="24"/>
          <w:szCs w:val="24"/>
        </w:rPr>
        <w:instrText xml:space="preserve"> HYPERLINK "https://www.sciencedirect.com/science/article/pii/S1532046407000846" \l "!" </w:instrText>
      </w:r>
      <w:r w:rsidRPr="00A23C17">
        <w:rPr>
          <w:rFonts w:ascii="Berlin Sans FB" w:hAnsi="Berlin Sans FB"/>
          <w:color w:val="000000" w:themeColor="text1"/>
          <w:sz w:val="24"/>
          <w:szCs w:val="24"/>
        </w:rPr>
        <w:fldChar w:fldCharType="separate"/>
      </w:r>
      <w:r w:rsidRPr="00A23C17">
        <w:rPr>
          <w:rStyle w:val="text"/>
          <w:rFonts w:ascii="Berlin Sans FB" w:eastAsiaTheme="majorEastAsia" w:hAnsi="Berlin Sans FB" w:cs="Arial"/>
          <w:color w:val="000000" w:themeColor="text1"/>
          <w:sz w:val="24"/>
          <w:szCs w:val="24"/>
        </w:rPr>
        <w:t xml:space="preserve"> &amp;.Guappone</w:t>
      </w:r>
      <w:r w:rsidRPr="00A23C17">
        <w:rPr>
          <w:rFonts w:ascii="Berlin Sans FB" w:hAnsi="Berlin Sans FB"/>
          <w:color w:val="000000" w:themeColor="text1"/>
          <w:sz w:val="24"/>
          <w:szCs w:val="24"/>
        </w:rPr>
        <w:fldChar w:fldCharType="end"/>
      </w:r>
      <w:bookmarkEnd w:id="33"/>
      <w:r w:rsidRPr="00A23C17">
        <w:rPr>
          <w:rFonts w:ascii="Berlin Sans FB" w:hAnsi="Berlin Sans FB"/>
          <w:color w:val="000000" w:themeColor="text1"/>
          <w:sz w:val="24"/>
          <w:szCs w:val="24"/>
        </w:rPr>
        <w:t>, 2007).</w:t>
      </w:r>
      <w:r w:rsidRPr="00A23C17">
        <w:rPr>
          <w:rFonts w:ascii="Berlin Sans FB" w:hAnsi="Berlin Sans FB" w:cs="Arial"/>
          <w:color w:val="000000" w:themeColor="text1"/>
          <w:sz w:val="24"/>
          <w:szCs w:val="24"/>
        </w:rPr>
        <w:t xml:space="preserve"> QualR </w:t>
      </w:r>
      <w:r w:rsidRPr="00A23C17">
        <w:rPr>
          <w:rFonts w:ascii="Berlin Sans FB" w:hAnsi="Berlin Sans FB"/>
          <w:color w:val="000000" w:themeColor="text1"/>
          <w:sz w:val="24"/>
          <w:szCs w:val="24"/>
        </w:rPr>
        <w:t>methods</w:t>
      </w:r>
      <w:r w:rsidRPr="00A23C17">
        <w:rPr>
          <w:rFonts w:ascii="Berlin Sans FB" w:hAnsi="Berlin Sans FB" w:cs="Arial"/>
          <w:color w:val="000000" w:themeColor="text1"/>
          <w:sz w:val="24"/>
          <w:szCs w:val="24"/>
          <w:shd w:val="clear" w:color="auto" w:fill="FFFFFF" w:themeFill="background1"/>
        </w:rPr>
        <w:t xml:space="preserve"> afford for the “</w:t>
      </w:r>
      <w:r w:rsidRPr="00A23C17">
        <w:rPr>
          <w:rFonts w:ascii="Berlin Sans FB" w:hAnsi="Berlin Sans FB" w:cs="Arial"/>
          <w:i/>
          <w:color w:val="000000" w:themeColor="text1"/>
          <w:sz w:val="24"/>
          <w:szCs w:val="24"/>
          <w:shd w:val="clear" w:color="auto" w:fill="FFFFFF" w:themeFill="background1"/>
        </w:rPr>
        <w:t>generation of in-depth accounts from individuals and groups by talking with them, watching their behaviour, analysing their artefacts, and taking into account the different contexts in which they are based</w:t>
      </w:r>
      <w:r w:rsidRPr="00A23C17">
        <w:rPr>
          <w:rFonts w:ascii="Berlin Sans FB" w:hAnsi="Berlin Sans FB" w:cs="Arial"/>
          <w:color w:val="000000" w:themeColor="text1"/>
          <w:sz w:val="24"/>
          <w:szCs w:val="24"/>
          <w:shd w:val="clear" w:color="auto" w:fill="FFFFFF" w:themeFill="background1"/>
        </w:rPr>
        <w:t xml:space="preserve">” (Kuper et al., 2008, p. 406).  They </w:t>
      </w:r>
      <w:r w:rsidRPr="003F1D0B">
        <w:rPr>
          <w:rFonts w:ascii="Berlin Sans FB" w:hAnsi="Berlin Sans FB" w:cs="Arial"/>
          <w:color w:val="000000" w:themeColor="text1"/>
          <w:sz w:val="24"/>
          <w:szCs w:val="24"/>
          <w:shd w:val="clear" w:color="auto" w:fill="FFFFFF" w:themeFill="background1"/>
        </w:rPr>
        <w:t>support</w:t>
      </w:r>
      <w:r w:rsidRPr="003F1D0B">
        <w:rPr>
          <w:rFonts w:ascii="Berlin Sans FB" w:hAnsi="Berlin Sans FB"/>
          <w:color w:val="000000" w:themeColor="text1"/>
          <w:sz w:val="24"/>
          <w:szCs w:val="24"/>
        </w:rPr>
        <w:t xml:space="preserve"> researchers in the exploration and explanation of contexts in which they and their patients function facilitating a more comprehensive understanding of a healthcare system (Kuper et al. 2008). </w:t>
      </w:r>
      <w:r w:rsidRPr="003F1D0B">
        <w:rPr>
          <w:rFonts w:ascii="Berlin Sans FB" w:hAnsi="Berlin Sans FB" w:cs="Arial"/>
          <w:color w:val="000000" w:themeColor="text1"/>
          <w:sz w:val="24"/>
          <w:szCs w:val="24"/>
        </w:rPr>
        <w:t xml:space="preserve">Common QualR data gathering strategies include interviews, focus groups and document analysis (Kupar et al, 2008; Crewell, 2009). </w:t>
      </w:r>
      <w:r w:rsidRPr="003F1D0B">
        <w:rPr>
          <w:rFonts w:ascii="Berlin Sans FB" w:hAnsi="Berlin Sans FB"/>
          <w:color w:val="000000" w:themeColor="text1"/>
          <w:sz w:val="24"/>
          <w:szCs w:val="24"/>
          <w:shd w:val="clear" w:color="auto" w:fill="FFFFFF"/>
        </w:rPr>
        <w:t xml:space="preserve"> These tools are more amenable to topics such </w:t>
      </w:r>
      <w:r w:rsidRPr="003F1D0B">
        <w:rPr>
          <w:rFonts w:ascii="Berlin Sans FB" w:hAnsi="Berlin Sans FB"/>
          <w:color w:val="000000" w:themeColor="text1"/>
          <w:sz w:val="24"/>
          <w:szCs w:val="24"/>
          <w:shd w:val="clear" w:color="auto" w:fill="FFFFFF" w:themeFill="background1"/>
        </w:rPr>
        <w:t xml:space="preserve">as patient satisfaction and doctor-patient interaction, in addition to assessing attitudes, beliefs and behaviour, and even technology methods (Britten &amp; Fisher, 1993; </w:t>
      </w:r>
      <w:r w:rsidRPr="003F1D0B">
        <w:rPr>
          <w:rFonts w:ascii="Berlin Sans FB" w:hAnsi="Berlin Sans FB" w:cs="Arial"/>
          <w:color w:val="000000" w:themeColor="text1"/>
          <w:sz w:val="24"/>
          <w:szCs w:val="24"/>
          <w:shd w:val="clear" w:color="auto" w:fill="FFFFFF" w:themeFill="background1"/>
        </w:rPr>
        <w:t>Al-Busaidi</w:t>
      </w:r>
      <w:r w:rsidRPr="003F1D0B">
        <w:rPr>
          <w:rFonts w:ascii="Berlin Sans FB" w:hAnsi="Berlin Sans FB"/>
          <w:color w:val="000000" w:themeColor="text1"/>
          <w:sz w:val="24"/>
          <w:szCs w:val="24"/>
          <w:shd w:val="clear" w:color="auto" w:fill="FFFFFF" w:themeFill="background1"/>
        </w:rPr>
        <w:t xml:space="preserve">, 2008). QualR thus in a healthcare setting is </w:t>
      </w:r>
      <w:r w:rsidRPr="003F1D0B">
        <w:rPr>
          <w:rFonts w:ascii="Berlin Sans FB" w:hAnsi="Berlin Sans FB" w:cs="Arial"/>
          <w:color w:val="000000" w:themeColor="text1"/>
          <w:sz w:val="24"/>
          <w:szCs w:val="24"/>
        </w:rPr>
        <w:t xml:space="preserve">more than just a solution-seeking practice; it is important in that it examines how people make sense of things and how issues unfold in real-world setting (Linguard, 2016). </w:t>
      </w:r>
      <w:r w:rsidRPr="003F1D0B">
        <w:rPr>
          <w:rFonts w:ascii="Berlin Sans FB" w:hAnsi="Berlin Sans FB" w:cs="TimesNewRomanPSMT"/>
          <w:color w:val="000000" w:themeColor="text1"/>
          <w:sz w:val="24"/>
          <w:szCs w:val="24"/>
          <w:lang w:val="en-GB"/>
        </w:rPr>
        <w:t>Leung (2015) summarises it c</w:t>
      </w:r>
      <w:r w:rsidRPr="003F1D0B">
        <w:rPr>
          <w:rFonts w:ascii="Berlin Sans FB" w:hAnsi="Berlin Sans FB"/>
          <w:color w:val="000000" w:themeColor="text1"/>
          <w:sz w:val="24"/>
          <w:szCs w:val="24"/>
          <w:shd w:val="clear" w:color="auto" w:fill="FFFFFF"/>
        </w:rPr>
        <w:t>ontributes significantly, if not more so than quantitative research, to the field of primary care at various levels.</w:t>
      </w:r>
      <w:r w:rsidRPr="00A23C17">
        <w:rPr>
          <w:rFonts w:ascii="Berlin Sans FB" w:hAnsi="Berlin Sans FB"/>
          <w:color w:val="000000" w:themeColor="text1"/>
          <w:shd w:val="clear" w:color="auto" w:fill="FFFFFF"/>
        </w:rPr>
        <w:t xml:space="preserve"> </w:t>
      </w:r>
    </w:p>
    <w:p w:rsidR="009D0C13" w:rsidRDefault="009D0C13" w:rsidP="00547A0B">
      <w:pPr>
        <w:autoSpaceDE w:val="0"/>
        <w:autoSpaceDN w:val="0"/>
        <w:adjustRightInd w:val="0"/>
        <w:rPr>
          <w:rFonts w:ascii="Berlin Sans FB" w:hAnsi="Berlin Sans FB" w:cs="AvenirNextLTPro-Regular"/>
          <w:color w:val="3D3C3B"/>
          <w:sz w:val="24"/>
          <w:szCs w:val="24"/>
        </w:rPr>
      </w:pPr>
    </w:p>
    <w:p w:rsidR="004266E3" w:rsidRDefault="004266E3" w:rsidP="00C11F3E">
      <w:pPr>
        <w:pStyle w:val="Heading2"/>
        <w:numPr>
          <w:ilvl w:val="0"/>
          <w:numId w:val="31"/>
        </w:numPr>
        <w:rPr>
          <w:rFonts w:ascii="Berlin Sans FB" w:hAnsi="Berlin Sans FB"/>
          <w:b/>
          <w:color w:val="000000" w:themeColor="text1"/>
        </w:rPr>
      </w:pPr>
      <w:bookmarkStart w:id="34" w:name="_Toc510778008"/>
      <w:r w:rsidRPr="009D0C13">
        <w:rPr>
          <w:rFonts w:ascii="Berlin Sans FB" w:hAnsi="Berlin Sans FB"/>
          <w:b/>
          <w:color w:val="000000" w:themeColor="text1"/>
        </w:rPr>
        <w:t xml:space="preserve">Method </w:t>
      </w:r>
      <w:r w:rsidR="004B18ED">
        <w:rPr>
          <w:rFonts w:ascii="Berlin Sans FB" w:hAnsi="Berlin Sans FB"/>
          <w:b/>
          <w:color w:val="000000" w:themeColor="text1"/>
        </w:rPr>
        <w:t>Justification</w:t>
      </w:r>
      <w:bookmarkEnd w:id="34"/>
    </w:p>
    <w:p w:rsidR="00EB331C" w:rsidRPr="00EB331C" w:rsidRDefault="00EB331C" w:rsidP="00EB331C">
      <w:pPr>
        <w:rPr>
          <w:lang w:val="en-GB"/>
        </w:rPr>
      </w:pPr>
    </w:p>
    <w:p w:rsidR="00A23C17" w:rsidRPr="00EB331C" w:rsidRDefault="00EB331C" w:rsidP="00EB331C">
      <w:pPr>
        <w:pStyle w:val="Heading2"/>
        <w:rPr>
          <w:rFonts w:ascii="Berlin Sans FB" w:eastAsia="Avenir-Black" w:hAnsi="Berlin Sans FB"/>
          <w:color w:val="000000" w:themeColor="text1"/>
          <w:sz w:val="24"/>
          <w:szCs w:val="24"/>
        </w:rPr>
      </w:pPr>
      <w:bookmarkStart w:id="35" w:name="_Toc510778009"/>
      <w:r>
        <w:rPr>
          <w:rFonts w:ascii="Berlin Sans FB" w:eastAsia="Avenir-Black" w:hAnsi="Berlin Sans FB"/>
          <w:color w:val="000000" w:themeColor="text1"/>
          <w:sz w:val="24"/>
          <w:szCs w:val="24"/>
        </w:rPr>
        <w:t xml:space="preserve">8.1 </w:t>
      </w:r>
      <w:r w:rsidR="00A23C17" w:rsidRPr="00EB331C">
        <w:rPr>
          <w:rFonts w:ascii="Berlin Sans FB" w:eastAsia="Avenir-Black" w:hAnsi="Berlin Sans FB"/>
          <w:color w:val="000000" w:themeColor="text1"/>
          <w:sz w:val="24"/>
          <w:szCs w:val="24"/>
        </w:rPr>
        <w:t>Overview of method triangulation</w:t>
      </w:r>
      <w:r w:rsidR="00CF7884">
        <w:rPr>
          <w:rFonts w:ascii="Berlin Sans FB" w:eastAsia="Avenir-Black" w:hAnsi="Berlin Sans FB"/>
          <w:color w:val="000000" w:themeColor="text1"/>
          <w:sz w:val="24"/>
          <w:szCs w:val="24"/>
        </w:rPr>
        <w:t xml:space="preserve"> including transcription methods</w:t>
      </w:r>
      <w:bookmarkEnd w:id="35"/>
    </w:p>
    <w:p w:rsidR="00A23C17" w:rsidRPr="00A23C17" w:rsidRDefault="00A23C17" w:rsidP="00A23C17">
      <w:pPr>
        <w:pStyle w:val="ListParagraph"/>
        <w:rPr>
          <w:rFonts w:eastAsia="Avenir-Black"/>
        </w:rPr>
      </w:pPr>
    </w:p>
    <w:p w:rsidR="001E1711" w:rsidRPr="003505FD" w:rsidRDefault="003505FD" w:rsidP="00043FB7">
      <w:pPr>
        <w:pStyle w:val="CommentText"/>
        <w:spacing w:line="360" w:lineRule="auto"/>
        <w:jc w:val="both"/>
        <w:rPr>
          <w:rFonts w:ascii="Berlin Sans FB" w:hAnsi="Berlin Sans FB" w:cs="TimesNewRomanPSMT"/>
          <w:sz w:val="24"/>
          <w:szCs w:val="24"/>
        </w:rPr>
      </w:pPr>
      <w:r w:rsidRPr="003505FD">
        <w:rPr>
          <w:rFonts w:ascii="Berlin Sans FB" w:eastAsia="Avenir-Black" w:hAnsi="Berlin Sans FB" w:cs="Avenir-Black"/>
          <w:sz w:val="24"/>
          <w:szCs w:val="24"/>
        </w:rPr>
        <w:t>The re</w:t>
      </w:r>
      <w:r w:rsidR="003F1D0B">
        <w:rPr>
          <w:rFonts w:ascii="Berlin Sans FB" w:eastAsia="Avenir-Black" w:hAnsi="Berlin Sans FB" w:cs="Avenir-Black"/>
          <w:sz w:val="24"/>
          <w:szCs w:val="24"/>
        </w:rPr>
        <w:t>quired lines of enquiry (table 5</w:t>
      </w:r>
      <w:r w:rsidRPr="003505FD">
        <w:rPr>
          <w:rFonts w:ascii="Berlin Sans FB" w:eastAsia="Avenir-Black" w:hAnsi="Berlin Sans FB" w:cs="Avenir-Black"/>
          <w:sz w:val="24"/>
          <w:szCs w:val="24"/>
        </w:rPr>
        <w:t xml:space="preserve">) necessitates that a </w:t>
      </w:r>
      <w:r w:rsidRPr="003505FD">
        <w:rPr>
          <w:rFonts w:ascii="Berlin Sans FB" w:hAnsi="Berlin Sans FB"/>
          <w:sz w:val="24"/>
          <w:szCs w:val="24"/>
        </w:rPr>
        <w:t xml:space="preserve">clear picture of the current attitude and effort towards patient and staff safety is defined, as well as the readiness of the organization to undertake the required change required by HR is determined.  </w:t>
      </w:r>
      <w:r w:rsidR="00EF5879" w:rsidRPr="003505FD">
        <w:rPr>
          <w:rFonts w:ascii="Berlin Sans FB" w:hAnsi="Berlin Sans FB" w:cstheme="minorHAnsi"/>
          <w:color w:val="000000" w:themeColor="text1"/>
          <w:sz w:val="24"/>
          <w:szCs w:val="24"/>
        </w:rPr>
        <w:t xml:space="preserve">Method selection </w:t>
      </w:r>
      <w:r w:rsidR="00130C66" w:rsidRPr="003505FD">
        <w:rPr>
          <w:rFonts w:ascii="Berlin Sans FB" w:hAnsi="Berlin Sans FB" w:cstheme="minorHAnsi"/>
          <w:color w:val="000000" w:themeColor="text1"/>
          <w:sz w:val="24"/>
          <w:szCs w:val="24"/>
        </w:rPr>
        <w:t>was</w:t>
      </w:r>
      <w:r w:rsidR="00A97348" w:rsidRPr="003505FD">
        <w:rPr>
          <w:rFonts w:ascii="Berlin Sans FB" w:hAnsi="Berlin Sans FB" w:cstheme="minorHAnsi"/>
          <w:color w:val="000000" w:themeColor="text1"/>
          <w:sz w:val="24"/>
          <w:szCs w:val="24"/>
        </w:rPr>
        <w:t xml:space="preserve"> further </w:t>
      </w:r>
      <w:r w:rsidR="00EF5879" w:rsidRPr="003505FD">
        <w:rPr>
          <w:rFonts w:ascii="Berlin Sans FB" w:hAnsi="Berlin Sans FB" w:cstheme="minorHAnsi"/>
          <w:color w:val="000000" w:themeColor="text1"/>
          <w:sz w:val="24"/>
          <w:szCs w:val="24"/>
        </w:rPr>
        <w:t xml:space="preserve">influenced by need for budget and timeline efficiencies, and to support </w:t>
      </w:r>
      <w:r w:rsidR="002E657E" w:rsidRPr="003505FD">
        <w:rPr>
          <w:rFonts w:ascii="Berlin Sans FB" w:hAnsi="Berlin Sans FB" w:cstheme="minorHAnsi"/>
          <w:color w:val="000000" w:themeColor="text1"/>
          <w:sz w:val="24"/>
          <w:szCs w:val="24"/>
        </w:rPr>
        <w:t xml:space="preserve">efficient </w:t>
      </w:r>
      <w:r w:rsidR="00EF5879" w:rsidRPr="003505FD">
        <w:rPr>
          <w:rFonts w:ascii="Berlin Sans FB" w:hAnsi="Berlin Sans FB" w:cstheme="minorHAnsi"/>
          <w:color w:val="000000" w:themeColor="text1"/>
          <w:sz w:val="24"/>
          <w:szCs w:val="24"/>
        </w:rPr>
        <w:t>triangulation of</w:t>
      </w:r>
      <w:r w:rsidR="002E657E" w:rsidRPr="003505FD">
        <w:rPr>
          <w:rFonts w:ascii="Berlin Sans FB" w:hAnsi="Berlin Sans FB" w:cstheme="minorHAnsi"/>
          <w:color w:val="000000" w:themeColor="text1"/>
          <w:sz w:val="24"/>
          <w:szCs w:val="24"/>
        </w:rPr>
        <w:t xml:space="preserve"> data gathered</w:t>
      </w:r>
      <w:r w:rsidR="00130C66" w:rsidRPr="003505FD">
        <w:rPr>
          <w:rFonts w:ascii="Berlin Sans FB" w:hAnsi="Berlin Sans FB" w:cstheme="minorHAnsi"/>
          <w:color w:val="000000" w:themeColor="text1"/>
          <w:sz w:val="24"/>
          <w:szCs w:val="24"/>
        </w:rPr>
        <w:t xml:space="preserve">, as well as </w:t>
      </w:r>
      <w:r w:rsidR="00130C66" w:rsidRPr="003505FD">
        <w:rPr>
          <w:rFonts w:ascii="Berlin Sans FB" w:hAnsi="Berlin Sans FB" w:cs="Arial"/>
          <w:color w:val="000000" w:themeColor="text1"/>
          <w:sz w:val="24"/>
          <w:szCs w:val="24"/>
          <w:shd w:val="clear" w:color="auto" w:fill="FFFFFF"/>
        </w:rPr>
        <w:t xml:space="preserve">a </w:t>
      </w:r>
      <w:r w:rsidR="00130C66" w:rsidRPr="00043FB7">
        <w:rPr>
          <w:rFonts w:ascii="Berlin Sans FB" w:hAnsi="Berlin Sans FB" w:cs="Arial"/>
          <w:color w:val="000000" w:themeColor="text1"/>
          <w:sz w:val="24"/>
          <w:szCs w:val="24"/>
          <w:shd w:val="clear" w:color="auto" w:fill="FFFFFF"/>
        </w:rPr>
        <w:t xml:space="preserve">process of employee engagement. </w:t>
      </w:r>
      <w:r w:rsidR="00043FB7" w:rsidRPr="00043FB7">
        <w:rPr>
          <w:rFonts w:ascii="Berlin Sans FB" w:hAnsi="Berlin Sans FB" w:cs="Arial"/>
          <w:color w:val="000000"/>
          <w:sz w:val="24"/>
          <w:szCs w:val="24"/>
        </w:rPr>
        <w:lastRenderedPageBreak/>
        <w:t>Methodological triangulation was specifically planned i</w:t>
      </w:r>
      <w:r w:rsidR="00043FB7" w:rsidRPr="00A23C17">
        <w:rPr>
          <w:rFonts w:ascii="Berlin Sans FB" w:hAnsi="Berlin Sans FB" w:cs="Arial"/>
          <w:color w:val="000000"/>
          <w:sz w:val="24"/>
          <w:szCs w:val="24"/>
        </w:rPr>
        <w:t xml:space="preserve">.e. </w:t>
      </w:r>
      <w:r w:rsidR="00A23C17">
        <w:rPr>
          <w:rFonts w:ascii="Berlin Sans FB" w:hAnsi="Berlin Sans FB" w:cs="Arial"/>
          <w:color w:val="000000"/>
          <w:sz w:val="24"/>
          <w:szCs w:val="24"/>
        </w:rPr>
        <w:t xml:space="preserve">the use of multiple methods so that </w:t>
      </w:r>
      <w:r w:rsidR="00043FB7" w:rsidRPr="00A23C17">
        <w:rPr>
          <w:rFonts w:ascii="Berlin Sans FB" w:hAnsi="Berlin Sans FB" w:cs="Arial"/>
          <w:color w:val="000000"/>
          <w:sz w:val="24"/>
          <w:szCs w:val="24"/>
        </w:rPr>
        <w:t>findings</w:t>
      </w:r>
      <w:r w:rsidR="00A23C17">
        <w:rPr>
          <w:rFonts w:ascii="Berlin Sans FB" w:hAnsi="Berlin Sans FB" w:cs="Arial"/>
          <w:color w:val="000000"/>
          <w:sz w:val="24"/>
          <w:szCs w:val="24"/>
        </w:rPr>
        <w:t xml:space="preserve"> from more than one tool can be</w:t>
      </w:r>
      <w:r w:rsidR="00043FB7" w:rsidRPr="00A23C17">
        <w:rPr>
          <w:rFonts w:ascii="Berlin Sans FB" w:hAnsi="Berlin Sans FB" w:cs="Arial"/>
          <w:color w:val="000000"/>
          <w:sz w:val="24"/>
          <w:szCs w:val="24"/>
        </w:rPr>
        <w:t xml:space="preserve"> compared to see if s</w:t>
      </w:r>
      <w:r w:rsidR="00A23C17">
        <w:rPr>
          <w:rFonts w:ascii="Berlin Sans FB" w:hAnsi="Berlin Sans FB" w:cs="Arial"/>
          <w:color w:val="000000"/>
          <w:sz w:val="24"/>
          <w:szCs w:val="24"/>
        </w:rPr>
        <w:t>imilar results are being found.</w:t>
      </w:r>
      <w:r w:rsidR="00043FB7" w:rsidRPr="00A23C17">
        <w:rPr>
          <w:rFonts w:ascii="Berlin Sans FB" w:hAnsi="Berlin Sans FB" w:cs="Arial"/>
          <w:color w:val="000000"/>
          <w:sz w:val="24"/>
          <w:szCs w:val="24"/>
        </w:rPr>
        <w:t xml:space="preserve"> </w:t>
      </w:r>
      <w:r w:rsidR="00A23C17">
        <w:rPr>
          <w:rFonts w:ascii="Berlin Sans FB" w:hAnsi="Berlin Sans FB" w:cs="Arial"/>
          <w:color w:val="000000"/>
          <w:sz w:val="24"/>
          <w:szCs w:val="24"/>
        </w:rPr>
        <w:t>“</w:t>
      </w:r>
      <w:r w:rsidR="00043FB7" w:rsidRPr="00043FB7">
        <w:rPr>
          <w:rFonts w:ascii="Berlin Sans FB" w:hAnsi="Berlin Sans FB" w:cs="Arial"/>
          <w:i/>
          <w:color w:val="000000"/>
          <w:sz w:val="24"/>
          <w:szCs w:val="24"/>
        </w:rPr>
        <w:t>If the conclusions from each of the methods are the same, then validity is established”</w:t>
      </w:r>
      <w:r w:rsidR="00043FB7" w:rsidRPr="00043FB7">
        <w:rPr>
          <w:rFonts w:ascii="Berlin Sans FB" w:hAnsi="Berlin Sans FB" w:cs="Arial"/>
          <w:color w:val="000000"/>
          <w:sz w:val="24"/>
          <w:szCs w:val="24"/>
        </w:rPr>
        <w:t xml:space="preserve"> (Guion et al.</w:t>
      </w:r>
      <w:r w:rsidR="00A23C17">
        <w:rPr>
          <w:rFonts w:ascii="Berlin Sans FB" w:hAnsi="Berlin Sans FB" w:cs="Arial"/>
          <w:color w:val="000000"/>
          <w:sz w:val="24"/>
          <w:szCs w:val="24"/>
        </w:rPr>
        <w:t>,</w:t>
      </w:r>
      <w:r w:rsidR="00043FB7" w:rsidRPr="00043FB7">
        <w:rPr>
          <w:rFonts w:ascii="Berlin Sans FB" w:hAnsi="Berlin Sans FB" w:cs="Arial"/>
          <w:color w:val="000000"/>
          <w:sz w:val="24"/>
          <w:szCs w:val="24"/>
        </w:rPr>
        <w:t xml:space="preserve"> n.d., p.1)</w:t>
      </w:r>
      <w:r w:rsidR="00043FB7">
        <w:rPr>
          <w:rFonts w:ascii="Berlin Sans FB" w:hAnsi="Berlin Sans FB" w:cs="Arial"/>
          <w:color w:val="000000"/>
          <w:sz w:val="24"/>
          <w:szCs w:val="24"/>
        </w:rPr>
        <w:t xml:space="preserve">. </w:t>
      </w:r>
      <w:r w:rsidR="00EF5879" w:rsidRPr="003505FD">
        <w:rPr>
          <w:rFonts w:ascii="Berlin Sans FB" w:hAnsi="Berlin Sans FB" w:cstheme="minorHAnsi"/>
          <w:color w:val="000000" w:themeColor="text1"/>
          <w:sz w:val="24"/>
          <w:szCs w:val="24"/>
        </w:rPr>
        <w:t xml:space="preserve"> </w:t>
      </w:r>
      <w:r w:rsidR="001E1711" w:rsidRPr="003505FD">
        <w:rPr>
          <w:rFonts w:ascii="Berlin Sans FB" w:hAnsi="Berlin Sans FB" w:cstheme="minorHAnsi"/>
          <w:color w:val="000000" w:themeColor="text1"/>
          <w:sz w:val="24"/>
          <w:szCs w:val="24"/>
        </w:rPr>
        <w:t xml:space="preserve">It is noted that PH </w:t>
      </w:r>
      <w:r w:rsidR="001E1711" w:rsidRPr="003505FD">
        <w:rPr>
          <w:rFonts w:ascii="Berlin Sans FB" w:hAnsi="Berlin Sans FB" w:cs="TimesNewRomanPSMT"/>
          <w:sz w:val="24"/>
          <w:szCs w:val="24"/>
        </w:rPr>
        <w:t xml:space="preserve">requested to not introduce adopt a survey at this initial phase given some survey </w:t>
      </w:r>
      <w:r w:rsidR="00AD7623" w:rsidRPr="003505FD">
        <w:rPr>
          <w:rFonts w:ascii="Berlin Sans FB" w:hAnsi="Berlin Sans FB" w:cs="TimesNewRomanPSMT"/>
          <w:sz w:val="24"/>
          <w:szCs w:val="24"/>
        </w:rPr>
        <w:t>fatigue</w:t>
      </w:r>
      <w:r w:rsidR="001E1711" w:rsidRPr="003505FD">
        <w:rPr>
          <w:rFonts w:ascii="Berlin Sans FB" w:hAnsi="Berlin Sans FB" w:cs="TimesNewRomanPSMT"/>
          <w:sz w:val="24"/>
          <w:szCs w:val="24"/>
        </w:rPr>
        <w:t xml:space="preserve"> experience, but it is not discounted from future phases. </w:t>
      </w:r>
    </w:p>
    <w:p w:rsidR="001E1711" w:rsidRDefault="001E1711" w:rsidP="001E1711">
      <w:pPr>
        <w:autoSpaceDE w:val="0"/>
        <w:autoSpaceDN w:val="0"/>
        <w:adjustRightInd w:val="0"/>
        <w:spacing w:line="240" w:lineRule="auto"/>
        <w:rPr>
          <w:rFonts w:ascii="Berlin Sans FB" w:hAnsi="Berlin Sans FB" w:cstheme="minorHAnsi"/>
          <w:b/>
          <w:color w:val="000000" w:themeColor="text1"/>
          <w:sz w:val="24"/>
          <w:szCs w:val="24"/>
          <w:shd w:val="clear" w:color="auto" w:fill="FFFFFF"/>
        </w:rPr>
      </w:pPr>
    </w:p>
    <w:p w:rsidR="00043FB7" w:rsidRPr="00043FB7" w:rsidRDefault="00EF5879" w:rsidP="00043FB7">
      <w:pPr>
        <w:spacing w:line="360" w:lineRule="auto"/>
        <w:jc w:val="both"/>
        <w:rPr>
          <w:rFonts w:ascii="Berlin Sans FB" w:hAnsi="Berlin Sans FB"/>
          <w:color w:val="FF0000"/>
          <w:sz w:val="24"/>
          <w:szCs w:val="24"/>
        </w:rPr>
      </w:pPr>
      <w:r w:rsidRPr="00043FB7">
        <w:rPr>
          <w:rFonts w:ascii="Berlin Sans FB" w:hAnsi="Berlin Sans FB"/>
          <w:sz w:val="24"/>
          <w:szCs w:val="24"/>
        </w:rPr>
        <w:t>Three m</w:t>
      </w:r>
      <w:r w:rsidR="002E657E" w:rsidRPr="00043FB7">
        <w:rPr>
          <w:rFonts w:ascii="Berlin Sans FB" w:hAnsi="Berlin Sans FB"/>
          <w:sz w:val="24"/>
          <w:szCs w:val="24"/>
        </w:rPr>
        <w:t xml:space="preserve">ethods </w:t>
      </w:r>
      <w:r w:rsidR="00A23C17">
        <w:rPr>
          <w:rFonts w:ascii="Berlin Sans FB" w:hAnsi="Berlin Sans FB"/>
          <w:sz w:val="24"/>
          <w:szCs w:val="24"/>
        </w:rPr>
        <w:t>were</w:t>
      </w:r>
      <w:r w:rsidR="002E657E" w:rsidRPr="00043FB7">
        <w:rPr>
          <w:rFonts w:ascii="Berlin Sans FB" w:hAnsi="Berlin Sans FB"/>
          <w:sz w:val="24"/>
          <w:szCs w:val="24"/>
        </w:rPr>
        <w:t xml:space="preserve"> </w:t>
      </w:r>
      <w:r w:rsidR="00AD7623" w:rsidRPr="00043FB7">
        <w:rPr>
          <w:rFonts w:ascii="Berlin Sans FB" w:hAnsi="Berlin Sans FB"/>
          <w:sz w:val="24"/>
          <w:szCs w:val="24"/>
        </w:rPr>
        <w:t xml:space="preserve">finalized: </w:t>
      </w:r>
      <w:r w:rsidRPr="00043FB7">
        <w:rPr>
          <w:rFonts w:ascii="Berlin Sans FB" w:hAnsi="Berlin Sans FB"/>
          <w:sz w:val="24"/>
          <w:szCs w:val="24"/>
        </w:rPr>
        <w:t xml:space="preserve">Semi-structured interviews (SSIs), Focus Groups </w:t>
      </w:r>
      <w:r w:rsidR="00305B9F">
        <w:rPr>
          <w:rFonts w:ascii="Berlin Sans FB" w:hAnsi="Berlin Sans FB"/>
          <w:sz w:val="24"/>
          <w:szCs w:val="24"/>
        </w:rPr>
        <w:t>(FG) and Document Analysis (DA)</w:t>
      </w:r>
      <w:r w:rsidR="00AD7623" w:rsidRPr="00043FB7">
        <w:rPr>
          <w:rFonts w:ascii="Berlin Sans FB" w:hAnsi="Berlin Sans FB"/>
          <w:sz w:val="24"/>
          <w:szCs w:val="24"/>
        </w:rPr>
        <w:t>. The n</w:t>
      </w:r>
      <w:r w:rsidR="00B009AD" w:rsidRPr="00043FB7">
        <w:rPr>
          <w:rFonts w:ascii="Berlin Sans FB" w:hAnsi="Berlin Sans FB" w:cs="TimesNewRomanPSMT"/>
          <w:sz w:val="24"/>
          <w:szCs w:val="24"/>
        </w:rPr>
        <w:t>arrative literature review in Part A highlight</w:t>
      </w:r>
      <w:r w:rsidR="00A23C17">
        <w:rPr>
          <w:rFonts w:ascii="Berlin Sans FB" w:hAnsi="Berlin Sans FB" w:cs="TimesNewRomanPSMT"/>
          <w:sz w:val="24"/>
          <w:szCs w:val="24"/>
        </w:rPr>
        <w:t>ed</w:t>
      </w:r>
      <w:r w:rsidR="00B009AD" w:rsidRPr="00043FB7">
        <w:rPr>
          <w:rFonts w:ascii="Berlin Sans FB" w:hAnsi="Berlin Sans FB" w:cs="TimesNewRomanPSMT"/>
          <w:sz w:val="24"/>
          <w:szCs w:val="24"/>
        </w:rPr>
        <w:t xml:space="preserve"> the prevalence of the interview process. In this project the </w:t>
      </w:r>
      <w:r w:rsidR="00B009AD" w:rsidRPr="00043FB7">
        <w:rPr>
          <w:rFonts w:ascii="Berlin Sans FB" w:hAnsi="Berlin Sans FB"/>
          <w:sz w:val="24"/>
          <w:szCs w:val="24"/>
        </w:rPr>
        <w:t xml:space="preserve">semi-structured interview (SSI) is </w:t>
      </w:r>
      <w:r w:rsidR="00A23C17">
        <w:rPr>
          <w:rFonts w:ascii="Berlin Sans FB" w:hAnsi="Berlin Sans FB"/>
          <w:sz w:val="24"/>
          <w:szCs w:val="24"/>
        </w:rPr>
        <w:t xml:space="preserve">specifically </w:t>
      </w:r>
      <w:r w:rsidR="00B009AD" w:rsidRPr="00043FB7">
        <w:rPr>
          <w:rFonts w:ascii="Berlin Sans FB" w:hAnsi="Berlin Sans FB"/>
          <w:sz w:val="24"/>
          <w:szCs w:val="24"/>
        </w:rPr>
        <w:t xml:space="preserve">selected given it can work exceptionally well in the wider data collection segment of a research project, where researchers are pursuing the kinds of information that will allow </w:t>
      </w:r>
      <w:r w:rsidR="00B009AD" w:rsidRPr="00285CBD">
        <w:rPr>
          <w:rFonts w:ascii="Berlin Sans FB" w:hAnsi="Berlin Sans FB"/>
          <w:sz w:val="24"/>
          <w:szCs w:val="24"/>
        </w:rPr>
        <w:t>them to design and implement action for transformation (Stringer, 2014</w:t>
      </w:r>
      <w:r w:rsidR="00B009AD" w:rsidRPr="00285CBD">
        <w:rPr>
          <w:rFonts w:ascii="Berlin Sans FB" w:hAnsi="Berlin Sans FB" w:cs="TimesNewRomanPSMT"/>
          <w:sz w:val="24"/>
          <w:szCs w:val="24"/>
        </w:rPr>
        <w:t>). Focus Groups (FGs),</w:t>
      </w:r>
      <w:r w:rsidR="00A23C17" w:rsidRPr="00285CBD">
        <w:rPr>
          <w:rFonts w:ascii="Berlin Sans FB" w:hAnsi="Berlin Sans FB" w:cs="TimesNewRomanPSMT"/>
          <w:sz w:val="24"/>
          <w:szCs w:val="24"/>
        </w:rPr>
        <w:t xml:space="preserve"> </w:t>
      </w:r>
      <w:r w:rsidR="00B009AD" w:rsidRPr="00285CBD">
        <w:rPr>
          <w:rFonts w:ascii="Berlin Sans FB" w:hAnsi="Berlin Sans FB" w:cs="TimesNewRomanPSMT"/>
          <w:sz w:val="24"/>
          <w:szCs w:val="24"/>
        </w:rPr>
        <w:t xml:space="preserve">a form of </w:t>
      </w:r>
      <w:r w:rsidR="00A23C17" w:rsidRPr="00285CBD">
        <w:rPr>
          <w:rFonts w:ascii="Berlin Sans FB" w:hAnsi="Berlin Sans FB" w:cs="TimesNewRomanPSMT"/>
          <w:sz w:val="24"/>
          <w:szCs w:val="24"/>
        </w:rPr>
        <w:t xml:space="preserve">group </w:t>
      </w:r>
      <w:r w:rsidR="00B009AD" w:rsidRPr="00285CBD">
        <w:rPr>
          <w:rFonts w:ascii="Berlin Sans FB" w:hAnsi="Berlin Sans FB" w:cs="TimesNewRomanPSMT"/>
          <w:sz w:val="24"/>
          <w:szCs w:val="24"/>
        </w:rPr>
        <w:t>interview, are utilised for efficient access to large groups of people but purposefully t</w:t>
      </w:r>
      <w:r w:rsidR="00B009AD" w:rsidRPr="00285CBD">
        <w:rPr>
          <w:rFonts w:ascii="Berlin Sans FB" w:hAnsi="Berlin Sans FB"/>
          <w:sz w:val="24"/>
          <w:szCs w:val="24"/>
        </w:rPr>
        <w:t>he interaction afforded</w:t>
      </w:r>
      <w:r w:rsidR="00B009AD" w:rsidRPr="00285CBD">
        <w:rPr>
          <w:rFonts w:ascii="Berlin Sans FB" w:hAnsi="Berlin Sans FB"/>
          <w:i/>
          <w:sz w:val="24"/>
          <w:szCs w:val="24"/>
        </w:rPr>
        <w:t xml:space="preserve"> “lets participants both query each other and explain themselves, thus providing articulations on normally unarticulated assumptions” </w:t>
      </w:r>
      <w:r w:rsidR="00B009AD" w:rsidRPr="00285CBD">
        <w:rPr>
          <w:rFonts w:ascii="Berlin Sans FB" w:hAnsi="Berlin Sans FB"/>
          <w:sz w:val="24"/>
          <w:szCs w:val="24"/>
        </w:rPr>
        <w:t>(Foorthuis &amp; Brinkkemper, 2008, p.38).</w:t>
      </w:r>
      <w:r w:rsidR="001A387F" w:rsidRPr="00285CBD">
        <w:rPr>
          <w:rFonts w:ascii="Berlin Sans FB" w:hAnsi="Berlin Sans FB"/>
          <w:sz w:val="24"/>
          <w:szCs w:val="24"/>
        </w:rPr>
        <w:t xml:space="preserve"> </w:t>
      </w:r>
      <w:r w:rsidR="001A387F" w:rsidRPr="00285CBD">
        <w:rPr>
          <w:rFonts w:ascii="Berlin Sans FB" w:hAnsi="Berlin Sans FB"/>
          <w:color w:val="000000"/>
          <w:sz w:val="24"/>
          <w:szCs w:val="24"/>
          <w:shd w:val="clear" w:color="auto" w:fill="FFFFFF"/>
        </w:rPr>
        <w:t>They are considered to be effective for addressing sensitive topics, are relatively inexpensive, and provide cumulative information from multiple participants (</w:t>
      </w:r>
      <w:r w:rsidR="001A387F" w:rsidRPr="00285CBD">
        <w:rPr>
          <w:rFonts w:ascii="Berlin Sans FB" w:hAnsi="Berlin Sans FB"/>
          <w:sz w:val="24"/>
          <w:szCs w:val="24"/>
          <w:shd w:val="clear" w:color="auto" w:fill="FFFFFF"/>
        </w:rPr>
        <w:t>Streubert-Speziale, 2007</w:t>
      </w:r>
      <w:r w:rsidR="001A387F" w:rsidRPr="00285CBD">
        <w:rPr>
          <w:rFonts w:ascii="Berlin Sans FB" w:hAnsi="Berlin Sans FB"/>
          <w:color w:val="000000"/>
          <w:sz w:val="24"/>
          <w:szCs w:val="24"/>
          <w:shd w:val="clear" w:color="auto" w:fill="FFFFFF"/>
        </w:rPr>
        <w:t>).</w:t>
      </w:r>
      <w:r w:rsidR="00B009AD" w:rsidRPr="00285CBD">
        <w:rPr>
          <w:rFonts w:ascii="Berlin Sans FB" w:hAnsi="Berlin Sans FB"/>
          <w:sz w:val="24"/>
          <w:szCs w:val="24"/>
        </w:rPr>
        <w:t xml:space="preserve"> </w:t>
      </w:r>
      <w:r w:rsidR="003505FD" w:rsidRPr="00285CBD">
        <w:rPr>
          <w:rFonts w:ascii="Berlin Sans FB" w:hAnsi="Berlin Sans FB"/>
          <w:sz w:val="24"/>
          <w:szCs w:val="24"/>
        </w:rPr>
        <w:t>A</w:t>
      </w:r>
      <w:r w:rsidR="003505FD" w:rsidRPr="00285CBD">
        <w:rPr>
          <w:rFonts w:ascii="Berlin Sans FB" w:hAnsi="Berlin Sans FB" w:cs="TimesNewRomanPSMT"/>
          <w:sz w:val="24"/>
          <w:szCs w:val="24"/>
        </w:rPr>
        <w:t xml:space="preserve"> quota sample of employees, representing a cross-section of staffing responsibilities was designed</w:t>
      </w:r>
      <w:r w:rsidR="00A23C17" w:rsidRPr="00285CBD">
        <w:rPr>
          <w:rFonts w:ascii="Berlin Sans FB" w:hAnsi="Berlin Sans FB" w:cs="TimesNewRomanPSMT"/>
          <w:sz w:val="24"/>
          <w:szCs w:val="24"/>
        </w:rPr>
        <w:t xml:space="preserve"> for the latter</w:t>
      </w:r>
      <w:r w:rsidR="003505FD" w:rsidRPr="00285CBD">
        <w:rPr>
          <w:rFonts w:ascii="Berlin Sans FB" w:hAnsi="Berlin Sans FB" w:cs="TimesNewRomanPSMT"/>
          <w:sz w:val="24"/>
          <w:szCs w:val="24"/>
        </w:rPr>
        <w:t>.</w:t>
      </w:r>
      <w:r w:rsidR="00043FB7" w:rsidRPr="00285CBD">
        <w:rPr>
          <w:rFonts w:ascii="Berlin Sans FB" w:hAnsi="Berlin Sans FB" w:cs="TimesNewRomanPSMT"/>
          <w:sz w:val="24"/>
          <w:szCs w:val="24"/>
        </w:rPr>
        <w:t xml:space="preserve"> </w:t>
      </w:r>
      <w:r w:rsidR="00043FB7" w:rsidRPr="00285CBD">
        <w:rPr>
          <w:rFonts w:ascii="Berlin Sans FB" w:hAnsi="Berlin Sans FB"/>
          <w:sz w:val="24"/>
          <w:szCs w:val="24"/>
          <w:shd w:val="clear" w:color="auto" w:fill="FFFFFF"/>
        </w:rPr>
        <w:t>The Question</w:t>
      </w:r>
      <w:r w:rsidR="00A23C17" w:rsidRPr="00285CBD">
        <w:rPr>
          <w:rFonts w:ascii="Berlin Sans FB" w:hAnsi="Berlin Sans FB"/>
          <w:sz w:val="24"/>
          <w:szCs w:val="24"/>
          <w:shd w:val="clear" w:color="auto" w:fill="FFFFFF"/>
        </w:rPr>
        <w:t>s</w:t>
      </w:r>
      <w:r w:rsidR="00043FB7" w:rsidRPr="00285CBD">
        <w:rPr>
          <w:rFonts w:ascii="Berlin Sans FB" w:hAnsi="Berlin Sans FB"/>
          <w:sz w:val="24"/>
          <w:szCs w:val="24"/>
          <w:shd w:val="clear" w:color="auto" w:fill="FFFFFF"/>
        </w:rPr>
        <w:t>/Theme</w:t>
      </w:r>
      <w:r w:rsidR="00A23C17" w:rsidRPr="00285CBD">
        <w:rPr>
          <w:rFonts w:ascii="Berlin Sans FB" w:hAnsi="Berlin Sans FB"/>
          <w:sz w:val="24"/>
          <w:szCs w:val="24"/>
          <w:shd w:val="clear" w:color="auto" w:fill="FFFFFF"/>
        </w:rPr>
        <w:t>s developed for the adapted HR K-Core model being</w:t>
      </w:r>
      <w:r w:rsidR="00043FB7" w:rsidRPr="00285CBD">
        <w:rPr>
          <w:rFonts w:ascii="Berlin Sans FB" w:hAnsi="Berlin Sans FB"/>
          <w:sz w:val="24"/>
          <w:szCs w:val="24"/>
          <w:shd w:val="clear" w:color="auto" w:fill="FFFFFF"/>
        </w:rPr>
        <w:t xml:space="preserve"> heavily influenced</w:t>
      </w:r>
      <w:r w:rsidR="00043FB7" w:rsidRPr="00043FB7">
        <w:rPr>
          <w:rFonts w:ascii="Berlin Sans FB" w:hAnsi="Berlin Sans FB"/>
          <w:sz w:val="24"/>
          <w:szCs w:val="24"/>
          <w:shd w:val="clear" w:color="auto" w:fill="FFFFFF"/>
        </w:rPr>
        <w:t xml:space="preserve"> by the work of Sullivan et al., (2016).  See </w:t>
      </w:r>
      <w:r w:rsidR="00A23C17">
        <w:rPr>
          <w:rFonts w:ascii="Berlin Sans FB" w:hAnsi="Berlin Sans FB"/>
          <w:sz w:val="24"/>
          <w:szCs w:val="24"/>
          <w:shd w:val="clear" w:color="auto" w:fill="FFFFFF"/>
        </w:rPr>
        <w:t>appendix B for interview guide,</w:t>
      </w:r>
      <w:r w:rsidR="00043FB7" w:rsidRPr="00043FB7">
        <w:rPr>
          <w:rFonts w:ascii="Berlin Sans FB" w:hAnsi="Berlin Sans FB"/>
          <w:sz w:val="24"/>
          <w:szCs w:val="24"/>
          <w:shd w:val="clear" w:color="auto" w:fill="FFFFFF"/>
        </w:rPr>
        <w:t xml:space="preserve"> including the question set to be used within the SSIs and FGs. </w:t>
      </w:r>
      <w:r w:rsidR="00A23C17">
        <w:rPr>
          <w:rFonts w:ascii="Berlin Sans FB" w:hAnsi="Berlin Sans FB"/>
          <w:sz w:val="24"/>
          <w:szCs w:val="24"/>
          <w:shd w:val="clear" w:color="auto" w:fill="FFFFFF"/>
        </w:rPr>
        <w:t xml:space="preserve"> </w:t>
      </w:r>
      <w:r w:rsidR="00043FB7" w:rsidRPr="00043FB7">
        <w:rPr>
          <w:rFonts w:ascii="Berlin Sans FB" w:hAnsi="Berlin Sans FB"/>
          <w:sz w:val="24"/>
          <w:szCs w:val="24"/>
        </w:rPr>
        <w:t>Recognizing the limitations/challenges of the simple migration of a HR framework to a healthcare context picked up in PART A and need to take a wider systems and actor-networked approach that en</w:t>
      </w:r>
      <w:r w:rsidR="00A23C17">
        <w:rPr>
          <w:rFonts w:ascii="Berlin Sans FB" w:hAnsi="Berlin Sans FB"/>
          <w:sz w:val="24"/>
          <w:szCs w:val="24"/>
        </w:rPr>
        <w:t>sures People, Processes &amp; Struc</w:t>
      </w:r>
      <w:r w:rsidR="00043FB7" w:rsidRPr="00043FB7">
        <w:rPr>
          <w:rFonts w:ascii="Berlin Sans FB" w:hAnsi="Berlin Sans FB"/>
          <w:sz w:val="24"/>
          <w:szCs w:val="24"/>
        </w:rPr>
        <w:t>t</w:t>
      </w:r>
      <w:r w:rsidR="00A23C17">
        <w:rPr>
          <w:rFonts w:ascii="Berlin Sans FB" w:hAnsi="Berlin Sans FB"/>
          <w:sz w:val="24"/>
          <w:szCs w:val="24"/>
        </w:rPr>
        <w:t>u</w:t>
      </w:r>
      <w:r w:rsidR="00043FB7" w:rsidRPr="00043FB7">
        <w:rPr>
          <w:rFonts w:ascii="Berlin Sans FB" w:hAnsi="Berlin Sans FB"/>
          <w:sz w:val="24"/>
          <w:szCs w:val="24"/>
        </w:rPr>
        <w:t xml:space="preserve">res more thoroughly covered to suit a healthcare context (comprehensively picked up by the NextGen K-Core variables and capabilities model) further open and systematic probing questions have also been developed. </w:t>
      </w:r>
    </w:p>
    <w:p w:rsidR="003F4112" w:rsidRDefault="003F4112" w:rsidP="003505FD">
      <w:pPr>
        <w:shd w:val="clear" w:color="auto" w:fill="FFFFFF"/>
        <w:spacing w:line="360" w:lineRule="auto"/>
        <w:jc w:val="both"/>
        <w:textAlignment w:val="top"/>
        <w:rPr>
          <w:color w:val="000000"/>
          <w:shd w:val="clear" w:color="auto" w:fill="FFFFFF"/>
        </w:rPr>
      </w:pPr>
    </w:p>
    <w:p w:rsidR="00F43EE2" w:rsidRDefault="00B009AD" w:rsidP="00D56FD1">
      <w:pPr>
        <w:pStyle w:val="CommentText"/>
        <w:spacing w:line="360" w:lineRule="auto"/>
        <w:jc w:val="both"/>
        <w:rPr>
          <w:rFonts w:ascii="Berlin Sans FB" w:hAnsi="Berlin Sans FB" w:cs="TimesNewRomanPSMT"/>
          <w:sz w:val="24"/>
          <w:szCs w:val="24"/>
        </w:rPr>
      </w:pPr>
      <w:r w:rsidRPr="00F30FD9">
        <w:rPr>
          <w:rFonts w:ascii="Berlin Sans FB" w:hAnsi="Berlin Sans FB"/>
          <w:color w:val="000000" w:themeColor="text1"/>
          <w:sz w:val="24"/>
          <w:szCs w:val="24"/>
        </w:rPr>
        <w:t>Document Analysis (</w:t>
      </w:r>
      <w:r w:rsidRPr="00F30FD9">
        <w:rPr>
          <w:rStyle w:val="normaltextrun"/>
          <w:rFonts w:ascii="Berlin Sans FB" w:hAnsi="Berlin Sans FB"/>
          <w:color w:val="000000" w:themeColor="text1"/>
          <w:sz w:val="24"/>
          <w:szCs w:val="24"/>
          <w:shd w:val="clear" w:color="auto" w:fill="FFFFFF"/>
        </w:rPr>
        <w:t xml:space="preserve">DA) is employed as part of a systematic framework through which to derive data from text-based artefacts, in electronic or printed form (Bowen, 2009) from PH’s intranet. </w:t>
      </w:r>
      <w:r w:rsidRPr="00F30FD9">
        <w:rPr>
          <w:rStyle w:val="f"/>
          <w:rFonts w:ascii="Berlin Sans FB" w:hAnsi="Berlin Sans FB" w:cs="Arial"/>
          <w:color w:val="000000" w:themeColor="text1"/>
          <w:sz w:val="24"/>
          <w:szCs w:val="24"/>
          <w:shd w:val="clear" w:color="auto" w:fill="FFFFFF"/>
        </w:rPr>
        <w:t> Use of three methods provides for t</w:t>
      </w:r>
      <w:r w:rsidRPr="00F30FD9">
        <w:rPr>
          <w:rStyle w:val="Emphasis"/>
          <w:rFonts w:ascii="Berlin Sans FB" w:hAnsi="Berlin Sans FB" w:cs="Arial"/>
          <w:bCs/>
          <w:i w:val="0"/>
          <w:iCs w:val="0"/>
          <w:color w:val="000000" w:themeColor="text1"/>
          <w:sz w:val="24"/>
          <w:szCs w:val="24"/>
          <w:shd w:val="clear" w:color="auto" w:fill="FFFFFF"/>
        </w:rPr>
        <w:t>riangulation and</w:t>
      </w:r>
      <w:r w:rsidRPr="00F30FD9">
        <w:rPr>
          <w:rFonts w:ascii="Berlin Sans FB" w:hAnsi="Berlin Sans FB" w:cs="Arial"/>
          <w:color w:val="000000" w:themeColor="text1"/>
          <w:sz w:val="24"/>
          <w:szCs w:val="24"/>
          <w:shd w:val="clear" w:color="auto" w:fill="FFFFFF"/>
        </w:rPr>
        <w:t> facilitates validation of data through cross verification. “</w:t>
      </w:r>
      <w:r w:rsidRPr="00F30FD9">
        <w:rPr>
          <w:rFonts w:ascii="Berlin Sans FB" w:hAnsi="Berlin Sans FB" w:cs="Arial"/>
          <w:i/>
          <w:color w:val="000000" w:themeColor="text1"/>
          <w:sz w:val="24"/>
          <w:szCs w:val="24"/>
          <w:shd w:val="clear" w:color="auto" w:fill="FFFFFF"/>
        </w:rPr>
        <w:t xml:space="preserve">It allows for testing the consistency of findings obtained through different instruments and increases the chance to control, or at least assess, some of the threats or multiple causes influencing results” </w:t>
      </w:r>
      <w:r w:rsidRPr="00F30FD9">
        <w:rPr>
          <w:rFonts w:ascii="Berlin Sans FB" w:hAnsi="Berlin Sans FB" w:cs="Arial"/>
          <w:color w:val="000000" w:themeColor="text1"/>
          <w:sz w:val="24"/>
          <w:szCs w:val="24"/>
          <w:shd w:val="clear" w:color="auto" w:fill="FFFFFF"/>
        </w:rPr>
        <w:t>(Keneddy, 2009, online).</w:t>
      </w:r>
      <w:r w:rsidRPr="00F30FD9">
        <w:rPr>
          <w:rFonts w:ascii="Berlin Sans FB" w:hAnsi="Berlin Sans FB" w:cs="TimesNewRomanPSMT"/>
          <w:color w:val="000000" w:themeColor="text1"/>
          <w:sz w:val="24"/>
          <w:szCs w:val="24"/>
        </w:rPr>
        <w:t xml:space="preserve"> </w:t>
      </w:r>
    </w:p>
    <w:p w:rsidR="00AD7623" w:rsidRDefault="00AD7623" w:rsidP="00D56FD1">
      <w:pPr>
        <w:pStyle w:val="CommentText"/>
        <w:spacing w:line="360" w:lineRule="auto"/>
        <w:jc w:val="both"/>
        <w:rPr>
          <w:rFonts w:ascii="Berlin Sans FB" w:hAnsi="Berlin Sans FB" w:cs="TimesNewRomanPSMT"/>
          <w:sz w:val="24"/>
          <w:szCs w:val="24"/>
        </w:rPr>
      </w:pPr>
    </w:p>
    <w:p w:rsidR="00AD7623" w:rsidRDefault="00AD7623" w:rsidP="00AD7623">
      <w:pPr>
        <w:shd w:val="clear" w:color="auto" w:fill="FFFFFF"/>
        <w:spacing w:line="360" w:lineRule="auto"/>
        <w:jc w:val="both"/>
        <w:textAlignment w:val="top"/>
        <w:rPr>
          <w:rFonts w:ascii="Berlin Sans FB" w:hAnsi="Berlin Sans FB"/>
          <w:sz w:val="24"/>
          <w:szCs w:val="24"/>
        </w:rPr>
      </w:pPr>
      <w:r w:rsidRPr="00AD7623">
        <w:rPr>
          <w:rFonts w:ascii="Berlin Sans FB" w:hAnsi="Berlin Sans FB" w:cs="TimesNewRomanPSMT"/>
          <w:sz w:val="24"/>
          <w:szCs w:val="24"/>
          <w:lang w:val="en-GB"/>
        </w:rPr>
        <w:lastRenderedPageBreak/>
        <w:t>Wh</w:t>
      </w:r>
      <w:r>
        <w:rPr>
          <w:rFonts w:ascii="Berlin Sans FB" w:hAnsi="Berlin Sans FB" w:cs="TimesNewRomanPSMT"/>
          <w:sz w:val="24"/>
          <w:szCs w:val="24"/>
          <w:lang w:val="en-GB"/>
        </w:rPr>
        <w:t>ilst methods selected have a strong</w:t>
      </w:r>
      <w:r w:rsidRPr="00AD7623">
        <w:rPr>
          <w:rFonts w:ascii="Berlin Sans FB" w:hAnsi="Berlin Sans FB" w:cs="TimesNewRomanPSMT"/>
          <w:sz w:val="24"/>
          <w:szCs w:val="24"/>
          <w:lang w:val="en-GB"/>
        </w:rPr>
        <w:t xml:space="preserve"> </w:t>
      </w:r>
      <w:r w:rsidR="00BE7123">
        <w:rPr>
          <w:rFonts w:ascii="Berlin Sans FB" w:hAnsi="Berlin Sans FB" w:cs="TimesNewRomanPSMT"/>
          <w:sz w:val="24"/>
          <w:szCs w:val="24"/>
          <w:lang w:val="en-GB"/>
        </w:rPr>
        <w:t>QualR</w:t>
      </w:r>
      <w:r w:rsidRPr="00AD7623">
        <w:rPr>
          <w:rFonts w:ascii="Berlin Sans FB" w:hAnsi="Berlin Sans FB" w:cs="TimesNewRomanPSMT"/>
          <w:sz w:val="24"/>
          <w:szCs w:val="24"/>
          <w:lang w:val="en-GB"/>
        </w:rPr>
        <w:t xml:space="preserve"> categorisation, opportunities to integrate quantitative analysis into final method design have been considered.  </w:t>
      </w:r>
      <w:r w:rsidRPr="00AD7623">
        <w:rPr>
          <w:rFonts w:ascii="Berlin Sans FB" w:hAnsi="Berlin Sans FB"/>
          <w:sz w:val="24"/>
          <w:szCs w:val="24"/>
        </w:rPr>
        <w:t xml:space="preserve">Whilst the study design is predominantly qualitative in nature, </w:t>
      </w:r>
      <w:r>
        <w:rPr>
          <w:rFonts w:ascii="Berlin Sans FB" w:hAnsi="Berlin Sans FB"/>
          <w:sz w:val="24"/>
          <w:szCs w:val="24"/>
        </w:rPr>
        <w:t xml:space="preserve">it is recognized </w:t>
      </w:r>
      <w:r w:rsidRPr="00AD7623">
        <w:rPr>
          <w:rFonts w:ascii="Berlin Sans FB" w:hAnsi="Berlin Sans FB"/>
          <w:sz w:val="24"/>
          <w:szCs w:val="24"/>
        </w:rPr>
        <w:t xml:space="preserve">use of quantitative data </w:t>
      </w:r>
      <w:r w:rsidR="00BD53F1">
        <w:rPr>
          <w:rFonts w:ascii="Berlin Sans FB" w:hAnsi="Berlin Sans FB"/>
          <w:sz w:val="24"/>
          <w:szCs w:val="24"/>
        </w:rPr>
        <w:t>ex</w:t>
      </w:r>
      <w:r w:rsidR="003F1D0B">
        <w:rPr>
          <w:rFonts w:ascii="Berlin Sans FB" w:hAnsi="Berlin Sans FB"/>
          <w:sz w:val="24"/>
          <w:szCs w:val="24"/>
        </w:rPr>
        <w:t>tract</w:t>
      </w:r>
      <w:r w:rsidR="00BD53F1">
        <w:rPr>
          <w:rFonts w:ascii="Berlin Sans FB" w:hAnsi="Berlin Sans FB"/>
          <w:sz w:val="24"/>
          <w:szCs w:val="24"/>
        </w:rPr>
        <w:t>ed</w:t>
      </w:r>
      <w:r w:rsidR="003F1D0B">
        <w:rPr>
          <w:rFonts w:ascii="Berlin Sans FB" w:hAnsi="Berlin Sans FB"/>
          <w:sz w:val="24"/>
          <w:szCs w:val="24"/>
        </w:rPr>
        <w:t xml:space="preserve"> from DA </w:t>
      </w:r>
      <w:r w:rsidRPr="00AD7623">
        <w:rPr>
          <w:rFonts w:ascii="Berlin Sans FB" w:hAnsi="Berlin Sans FB"/>
          <w:sz w:val="24"/>
          <w:szCs w:val="24"/>
        </w:rPr>
        <w:t>plays an imp</w:t>
      </w:r>
      <w:r w:rsidR="00BD53F1">
        <w:rPr>
          <w:rFonts w:ascii="Berlin Sans FB" w:hAnsi="Berlin Sans FB"/>
          <w:sz w:val="24"/>
          <w:szCs w:val="24"/>
        </w:rPr>
        <w:t>ortant part in triangulating</w:t>
      </w:r>
      <w:r w:rsidRPr="00AD7623">
        <w:rPr>
          <w:rFonts w:ascii="Berlin Sans FB" w:hAnsi="Berlin Sans FB"/>
          <w:sz w:val="24"/>
          <w:szCs w:val="24"/>
        </w:rPr>
        <w:t xml:space="preserve"> </w:t>
      </w:r>
      <w:r w:rsidR="00E57A15">
        <w:rPr>
          <w:rFonts w:ascii="Berlin Sans FB" w:hAnsi="Berlin Sans FB"/>
          <w:sz w:val="24"/>
          <w:szCs w:val="24"/>
        </w:rPr>
        <w:t xml:space="preserve">SSI </w:t>
      </w:r>
      <w:r>
        <w:rPr>
          <w:rFonts w:ascii="Berlin Sans FB" w:hAnsi="Berlin Sans FB"/>
          <w:sz w:val="24"/>
          <w:szCs w:val="24"/>
        </w:rPr>
        <w:t>and FG</w:t>
      </w:r>
      <w:r w:rsidR="00BD53F1">
        <w:rPr>
          <w:rFonts w:ascii="Berlin Sans FB" w:hAnsi="Berlin Sans FB"/>
          <w:sz w:val="24"/>
          <w:szCs w:val="24"/>
        </w:rPr>
        <w:t xml:space="preserve"> outputs</w:t>
      </w:r>
      <w:r w:rsidRPr="00AD7623">
        <w:rPr>
          <w:rFonts w:ascii="Berlin Sans FB" w:hAnsi="Berlin Sans FB"/>
          <w:sz w:val="24"/>
          <w:szCs w:val="24"/>
        </w:rPr>
        <w:t>. It is this recognize</w:t>
      </w:r>
      <w:r>
        <w:rPr>
          <w:rFonts w:ascii="Berlin Sans FB" w:hAnsi="Berlin Sans FB"/>
          <w:sz w:val="24"/>
          <w:szCs w:val="24"/>
        </w:rPr>
        <w:t>d</w:t>
      </w:r>
      <w:r w:rsidRPr="00AD7623">
        <w:rPr>
          <w:rFonts w:ascii="Berlin Sans FB" w:hAnsi="Berlin Sans FB"/>
          <w:sz w:val="24"/>
          <w:szCs w:val="24"/>
        </w:rPr>
        <w:t xml:space="preserve"> that </w:t>
      </w:r>
      <w:r>
        <w:rPr>
          <w:rFonts w:ascii="Berlin Sans FB" w:hAnsi="Berlin Sans FB"/>
          <w:sz w:val="24"/>
          <w:szCs w:val="24"/>
        </w:rPr>
        <w:t>the</w:t>
      </w:r>
      <w:r w:rsidRPr="00AD7623">
        <w:rPr>
          <w:rFonts w:ascii="Berlin Sans FB" w:hAnsi="Berlin Sans FB"/>
          <w:sz w:val="24"/>
          <w:szCs w:val="24"/>
        </w:rPr>
        <w:t xml:space="preserve"> quantitative analysis </w:t>
      </w:r>
      <w:r>
        <w:rPr>
          <w:rFonts w:ascii="Berlin Sans FB" w:hAnsi="Berlin Sans FB"/>
          <w:sz w:val="24"/>
          <w:szCs w:val="24"/>
        </w:rPr>
        <w:t xml:space="preserve">from PHASE 1 </w:t>
      </w:r>
      <w:r w:rsidR="00E57A15">
        <w:rPr>
          <w:rFonts w:ascii="Berlin Sans FB" w:hAnsi="Berlin Sans FB"/>
          <w:sz w:val="24"/>
          <w:szCs w:val="24"/>
        </w:rPr>
        <w:t>is</w:t>
      </w:r>
      <w:r w:rsidRPr="00AD7623">
        <w:rPr>
          <w:rFonts w:ascii="Berlin Sans FB" w:hAnsi="Berlin Sans FB"/>
          <w:sz w:val="24"/>
          <w:szCs w:val="24"/>
        </w:rPr>
        <w:t xml:space="preserve"> limited; reliant on statistics published in internal reports or paperwork. Nonetheless, the </w:t>
      </w:r>
      <w:r w:rsidR="00BD53F1">
        <w:rPr>
          <w:rFonts w:ascii="Berlin Sans FB" w:hAnsi="Berlin Sans FB"/>
          <w:sz w:val="24"/>
          <w:szCs w:val="24"/>
        </w:rPr>
        <w:t xml:space="preserve">existence </w:t>
      </w:r>
      <w:r w:rsidRPr="00AD7623">
        <w:rPr>
          <w:rFonts w:ascii="Berlin Sans FB" w:hAnsi="Berlin Sans FB"/>
          <w:sz w:val="24"/>
          <w:szCs w:val="24"/>
        </w:rPr>
        <w:t>of such numerical data reflects a different epistemological orientation from purely</w:t>
      </w:r>
      <w:r w:rsidR="00E57A15">
        <w:rPr>
          <w:rFonts w:ascii="Berlin Sans FB" w:hAnsi="Berlin Sans FB"/>
          <w:sz w:val="24"/>
          <w:szCs w:val="24"/>
        </w:rPr>
        <w:t xml:space="preserve"> QualR; hence the</w:t>
      </w:r>
      <w:r w:rsidRPr="00AD7623">
        <w:rPr>
          <w:rFonts w:ascii="Berlin Sans FB" w:hAnsi="Berlin Sans FB"/>
          <w:sz w:val="24"/>
          <w:szCs w:val="24"/>
        </w:rPr>
        <w:t xml:space="preserve"> approach </w:t>
      </w:r>
      <w:r w:rsidR="00BD53F1">
        <w:rPr>
          <w:rFonts w:ascii="Berlin Sans FB" w:hAnsi="Berlin Sans FB"/>
          <w:sz w:val="24"/>
          <w:szCs w:val="24"/>
        </w:rPr>
        <w:t xml:space="preserve">can be </w:t>
      </w:r>
      <w:r>
        <w:rPr>
          <w:rFonts w:ascii="Berlin Sans FB" w:hAnsi="Berlin Sans FB"/>
          <w:sz w:val="24"/>
          <w:szCs w:val="24"/>
        </w:rPr>
        <w:t xml:space="preserve">described as mixed methods </w:t>
      </w:r>
      <w:r w:rsidRPr="00AD7623">
        <w:rPr>
          <w:rFonts w:ascii="Berlin Sans FB" w:hAnsi="Berlin Sans FB"/>
          <w:sz w:val="24"/>
          <w:szCs w:val="24"/>
        </w:rPr>
        <w:t>(White et al 2015).</w:t>
      </w:r>
      <w:r w:rsidR="003F1D0B">
        <w:rPr>
          <w:rFonts w:ascii="Berlin Sans FB" w:hAnsi="Berlin Sans FB"/>
          <w:sz w:val="24"/>
          <w:szCs w:val="24"/>
        </w:rPr>
        <w:t xml:space="preserve"> </w:t>
      </w:r>
    </w:p>
    <w:p w:rsidR="00AD7623" w:rsidRPr="006B3EA8" w:rsidRDefault="00AD7623" w:rsidP="006B3EA8">
      <w:pPr>
        <w:pStyle w:val="CommentText"/>
        <w:spacing w:line="360" w:lineRule="auto"/>
        <w:jc w:val="both"/>
        <w:rPr>
          <w:rFonts w:ascii="Berlin Sans FB" w:hAnsi="Berlin Sans FB" w:cs="TimesNewRomanPSMT"/>
          <w:sz w:val="24"/>
          <w:szCs w:val="24"/>
        </w:rPr>
      </w:pPr>
    </w:p>
    <w:p w:rsidR="00E57A15" w:rsidRPr="00BA4960" w:rsidRDefault="00E57A15" w:rsidP="00BD53F1">
      <w:pPr>
        <w:autoSpaceDE w:val="0"/>
        <w:autoSpaceDN w:val="0"/>
        <w:adjustRightInd w:val="0"/>
        <w:spacing w:line="360" w:lineRule="auto"/>
        <w:jc w:val="both"/>
        <w:rPr>
          <w:rFonts w:ascii="Berlin Sans FB" w:hAnsi="Berlin Sans FB"/>
          <w:sz w:val="24"/>
          <w:szCs w:val="24"/>
        </w:rPr>
      </w:pPr>
      <w:r w:rsidRPr="006B3EA8">
        <w:rPr>
          <w:rFonts w:ascii="Berlin Sans FB" w:hAnsi="Berlin Sans FB" w:cs="TimesNewRomanPSMT"/>
          <w:sz w:val="24"/>
          <w:szCs w:val="24"/>
        </w:rPr>
        <w:t xml:space="preserve">Whilst one lead </w:t>
      </w:r>
      <w:r w:rsidR="00A23C17">
        <w:rPr>
          <w:rFonts w:ascii="Berlin Sans FB" w:hAnsi="Berlin Sans FB" w:cs="TimesNewRomanPSMT"/>
          <w:sz w:val="24"/>
          <w:szCs w:val="24"/>
        </w:rPr>
        <w:t xml:space="preserve">consultant </w:t>
      </w:r>
      <w:r w:rsidRPr="006B3EA8">
        <w:rPr>
          <w:rFonts w:ascii="Berlin Sans FB" w:hAnsi="Berlin Sans FB" w:cs="TimesNewRomanPSMT"/>
          <w:sz w:val="24"/>
          <w:szCs w:val="24"/>
        </w:rPr>
        <w:t>researcher, David Griffi</w:t>
      </w:r>
      <w:r w:rsidR="00A23C17">
        <w:rPr>
          <w:rFonts w:ascii="Berlin Sans FB" w:hAnsi="Berlin Sans FB" w:cs="TimesNewRomanPSMT"/>
          <w:sz w:val="24"/>
          <w:szCs w:val="24"/>
        </w:rPr>
        <w:t>ths was on site [on the ground in Ohio) to administer the t</w:t>
      </w:r>
      <w:r w:rsidRPr="006B3EA8">
        <w:rPr>
          <w:rFonts w:ascii="Berlin Sans FB" w:hAnsi="Berlin Sans FB" w:cs="TimesNewRomanPSMT"/>
          <w:sz w:val="24"/>
          <w:szCs w:val="24"/>
        </w:rPr>
        <w:t xml:space="preserve">hree methods, </w:t>
      </w:r>
      <w:r w:rsidR="003F1D0B">
        <w:rPr>
          <w:rFonts w:ascii="Berlin Sans FB" w:hAnsi="Berlin Sans FB" w:cs="TimesNewRomanPSMT"/>
          <w:sz w:val="24"/>
          <w:szCs w:val="24"/>
        </w:rPr>
        <w:t xml:space="preserve">the </w:t>
      </w:r>
      <w:r w:rsidRPr="006B3EA8">
        <w:rPr>
          <w:rFonts w:ascii="Berlin Sans FB" w:hAnsi="Berlin Sans FB" w:cs="TimesNewRomanPSMT"/>
          <w:color w:val="000000"/>
          <w:sz w:val="24"/>
          <w:szCs w:val="24"/>
          <w:lang w:val="en-GB"/>
        </w:rPr>
        <w:t>independent Research Assistant (RA), a graduate with experience in coding and data analysis</w:t>
      </w:r>
      <w:r w:rsidR="00A23C17">
        <w:rPr>
          <w:rFonts w:ascii="Berlin Sans FB" w:hAnsi="Berlin Sans FB" w:cs="TimesNewRomanPSMT"/>
          <w:color w:val="000000"/>
          <w:sz w:val="24"/>
          <w:szCs w:val="24"/>
        </w:rPr>
        <w:t xml:space="preserve"> was</w:t>
      </w:r>
      <w:r w:rsidRPr="006B3EA8">
        <w:rPr>
          <w:rFonts w:ascii="Berlin Sans FB" w:hAnsi="Berlin Sans FB" w:cs="TimesNewRomanPSMT"/>
          <w:color w:val="000000"/>
          <w:sz w:val="24"/>
          <w:szCs w:val="24"/>
        </w:rPr>
        <w:t xml:space="preserve"> employed to support with </w:t>
      </w:r>
      <w:r w:rsidR="00A23C17">
        <w:rPr>
          <w:rFonts w:ascii="Berlin Sans FB" w:hAnsi="Berlin Sans FB" w:cs="TimesNewRomanPSMT"/>
          <w:color w:val="000000"/>
          <w:sz w:val="24"/>
          <w:szCs w:val="24"/>
        </w:rPr>
        <w:t>FG</w:t>
      </w:r>
      <w:r w:rsidRPr="006B3EA8">
        <w:rPr>
          <w:rFonts w:ascii="Berlin Sans FB" w:hAnsi="Berlin Sans FB" w:cs="TimesNewRomanPSMT"/>
          <w:color w:val="000000"/>
          <w:sz w:val="24"/>
          <w:szCs w:val="24"/>
        </w:rPr>
        <w:t xml:space="preserve"> facilitation,  transcription of interviews, and to support in </w:t>
      </w:r>
      <w:r w:rsidR="00A23C17">
        <w:rPr>
          <w:rFonts w:ascii="Berlin Sans FB" w:hAnsi="Berlin Sans FB" w:cs="TimesNewRomanPSMT"/>
          <w:color w:val="000000"/>
          <w:sz w:val="24"/>
          <w:szCs w:val="24"/>
          <w:lang w:val="en-GB"/>
        </w:rPr>
        <w:t>sampl</w:t>
      </w:r>
      <w:r w:rsidRPr="006B3EA8">
        <w:rPr>
          <w:rFonts w:ascii="Berlin Sans FB" w:hAnsi="Berlin Sans FB" w:cs="TimesNewRomanPSMT"/>
          <w:color w:val="000000"/>
          <w:sz w:val="24"/>
          <w:szCs w:val="24"/>
        </w:rPr>
        <w:t xml:space="preserve">ing of </w:t>
      </w:r>
      <w:r w:rsidRPr="006B3EA8">
        <w:rPr>
          <w:rFonts w:ascii="Berlin Sans FB" w:hAnsi="Berlin Sans FB" w:cs="TimesNewRomanPSMT"/>
          <w:color w:val="000000"/>
          <w:sz w:val="24"/>
          <w:szCs w:val="24"/>
          <w:lang w:val="en-GB"/>
        </w:rPr>
        <w:t>coding.</w:t>
      </w:r>
      <w:r w:rsidR="003F1D0B">
        <w:rPr>
          <w:rFonts w:ascii="Berlin Sans FB" w:hAnsi="Berlin Sans FB" w:cs="TimesNewRomanPSMT"/>
          <w:color w:val="000000"/>
          <w:sz w:val="24"/>
          <w:szCs w:val="24"/>
          <w:lang w:val="en-GB"/>
        </w:rPr>
        <w:t xml:space="preserve"> </w:t>
      </w:r>
      <w:r w:rsidR="003F1D0B" w:rsidRPr="00F30FD9">
        <w:rPr>
          <w:rFonts w:ascii="Berlin Sans FB" w:hAnsi="Berlin Sans FB"/>
          <w:color w:val="000000" w:themeColor="text1"/>
          <w:sz w:val="24"/>
          <w:szCs w:val="24"/>
        </w:rPr>
        <w:t xml:space="preserve">Due to limitation on recording interview </w:t>
      </w:r>
      <w:r w:rsidR="003F1D0B">
        <w:rPr>
          <w:rFonts w:ascii="Berlin Sans FB" w:hAnsi="Berlin Sans FB"/>
          <w:color w:val="000000" w:themeColor="text1"/>
          <w:sz w:val="24"/>
          <w:szCs w:val="24"/>
        </w:rPr>
        <w:t xml:space="preserve">by the client, interview and FG </w:t>
      </w:r>
      <w:r w:rsidR="003F1D0B" w:rsidRPr="00F30FD9">
        <w:rPr>
          <w:rFonts w:ascii="Berlin Sans FB" w:hAnsi="Berlin Sans FB"/>
          <w:color w:val="000000" w:themeColor="text1"/>
          <w:sz w:val="24"/>
          <w:szCs w:val="24"/>
        </w:rPr>
        <w:t>outputs w</w:t>
      </w:r>
      <w:r w:rsidR="003F1D0B">
        <w:rPr>
          <w:rFonts w:ascii="Berlin Sans FB" w:hAnsi="Berlin Sans FB"/>
          <w:color w:val="000000" w:themeColor="text1"/>
          <w:sz w:val="24"/>
          <w:szCs w:val="24"/>
        </w:rPr>
        <w:t xml:space="preserve">ere </w:t>
      </w:r>
      <w:r w:rsidR="003F1D0B" w:rsidRPr="00F30FD9">
        <w:rPr>
          <w:rFonts w:ascii="Berlin Sans FB" w:hAnsi="Berlin Sans FB"/>
          <w:color w:val="000000" w:themeColor="text1"/>
          <w:sz w:val="24"/>
          <w:szCs w:val="24"/>
        </w:rPr>
        <w:t>recorded in notebooks, highlighting specific words and phrases (Stringer, 2014)</w:t>
      </w:r>
      <w:r w:rsidR="003F1D0B">
        <w:rPr>
          <w:rFonts w:ascii="Berlin Sans FB" w:hAnsi="Berlin Sans FB"/>
          <w:color w:val="000000" w:themeColor="text1"/>
          <w:sz w:val="24"/>
          <w:szCs w:val="24"/>
        </w:rPr>
        <w:t xml:space="preserve">: </w:t>
      </w:r>
      <w:r w:rsidR="003F1D0B">
        <w:rPr>
          <w:rFonts w:ascii="Berlin Sans FB" w:hAnsi="Berlin Sans FB"/>
          <w:color w:val="000000" w:themeColor="text1"/>
          <w:sz w:val="24"/>
          <w:szCs w:val="24"/>
        </w:rPr>
        <w:t>the lead researcher [David Griffiths] making use of generic mind mapping, and the Research Assistant’s [RA] intelligent transcription (detailed in 8.1)</w:t>
      </w:r>
      <w:r w:rsidR="003F1D0B" w:rsidRPr="00F30FD9">
        <w:rPr>
          <w:rFonts w:ascii="Berlin Sans FB" w:hAnsi="Berlin Sans FB"/>
          <w:color w:val="000000" w:themeColor="text1"/>
          <w:sz w:val="24"/>
          <w:szCs w:val="24"/>
        </w:rPr>
        <w:t xml:space="preserve">.  </w:t>
      </w:r>
      <w:r w:rsidR="00BD53F1" w:rsidRPr="00FC61F6">
        <w:rPr>
          <w:rFonts w:ascii="Berlin Sans FB" w:hAnsi="Berlin Sans FB"/>
          <w:sz w:val="24"/>
          <w:szCs w:val="24"/>
        </w:rPr>
        <w:t>N</w:t>
      </w:r>
      <w:r w:rsidR="00FC61F6">
        <w:rPr>
          <w:rFonts w:ascii="Berlin Sans FB" w:hAnsi="Berlin Sans FB"/>
          <w:sz w:val="24"/>
          <w:szCs w:val="24"/>
        </w:rPr>
        <w:t>extGen</w:t>
      </w:r>
      <w:r w:rsidR="00BD53F1" w:rsidRPr="00FC61F6">
        <w:rPr>
          <w:rFonts w:ascii="Berlin Sans FB" w:hAnsi="Berlin Sans FB"/>
          <w:sz w:val="24"/>
          <w:szCs w:val="24"/>
        </w:rPr>
        <w:t xml:space="preserve"> recognize the</w:t>
      </w:r>
      <w:r w:rsidR="003F1D0B" w:rsidRPr="00FC61F6">
        <w:rPr>
          <w:rFonts w:ascii="Berlin Sans FB" w:hAnsi="Berlin Sans FB"/>
          <w:sz w:val="24"/>
          <w:szCs w:val="24"/>
        </w:rPr>
        <w:t xml:space="preserve"> contribution </w:t>
      </w:r>
      <w:r w:rsidR="00BD53F1" w:rsidRPr="00FC61F6">
        <w:rPr>
          <w:rFonts w:ascii="Berlin Sans FB" w:hAnsi="Berlin Sans FB"/>
          <w:sz w:val="24"/>
          <w:szCs w:val="24"/>
        </w:rPr>
        <w:t xml:space="preserve">that </w:t>
      </w:r>
      <w:r w:rsidR="003F1D0B" w:rsidRPr="00FC61F6">
        <w:rPr>
          <w:rFonts w:ascii="Berlin Sans FB" w:hAnsi="Berlin Sans FB"/>
          <w:sz w:val="24"/>
          <w:szCs w:val="24"/>
        </w:rPr>
        <w:t>research participants can make to the trustworthiness of studies and the effectivene</w:t>
      </w:r>
      <w:r w:rsidR="00BD53F1" w:rsidRPr="00FC61F6">
        <w:rPr>
          <w:rFonts w:ascii="Berlin Sans FB" w:hAnsi="Berlin Sans FB"/>
          <w:sz w:val="24"/>
          <w:szCs w:val="24"/>
        </w:rPr>
        <w:t>ss of the transcription process (</w:t>
      </w:r>
      <w:r w:rsidR="00BD53F1" w:rsidRPr="00FC61F6">
        <w:rPr>
          <w:rFonts w:ascii="Berlin Sans FB" w:hAnsi="Berlin Sans FB"/>
          <w:sz w:val="24"/>
          <w:szCs w:val="24"/>
        </w:rPr>
        <w:t>Grundy</w:t>
      </w:r>
      <w:r w:rsidR="00FC61F6">
        <w:rPr>
          <w:rFonts w:ascii="Berlin Sans FB" w:hAnsi="Berlin Sans FB"/>
          <w:sz w:val="24"/>
          <w:szCs w:val="24"/>
        </w:rPr>
        <w:t xml:space="preserve"> et al., </w:t>
      </w:r>
      <w:r w:rsidR="00BD53F1" w:rsidRPr="00FC61F6">
        <w:rPr>
          <w:rFonts w:ascii="Berlin Sans FB" w:hAnsi="Berlin Sans FB"/>
          <w:sz w:val="24"/>
          <w:szCs w:val="24"/>
        </w:rPr>
        <w:t>2</w:t>
      </w:r>
      <w:r w:rsidR="00BD53F1" w:rsidRPr="00FC61F6">
        <w:rPr>
          <w:rFonts w:ascii="Berlin Sans FB" w:hAnsi="Berlin Sans FB"/>
          <w:sz w:val="24"/>
          <w:szCs w:val="24"/>
        </w:rPr>
        <w:t>003)</w:t>
      </w:r>
      <w:r w:rsidR="00BD53F1" w:rsidRPr="00FC61F6">
        <w:rPr>
          <w:rFonts w:ascii="Berlin Sans FB" w:hAnsi="Berlin Sans FB"/>
          <w:sz w:val="24"/>
          <w:szCs w:val="24"/>
        </w:rPr>
        <w:t xml:space="preserve"> and that </w:t>
      </w:r>
      <w:r w:rsidR="00BD53F1" w:rsidRPr="00FC61F6">
        <w:rPr>
          <w:rFonts w:ascii="Berlin Sans FB" w:hAnsi="Berlin Sans FB"/>
          <w:sz w:val="24"/>
          <w:szCs w:val="24"/>
        </w:rPr>
        <w:t xml:space="preserve">transcripts are not only for analysis but as evidence of that </w:t>
      </w:r>
      <w:r w:rsidR="00BD53F1" w:rsidRPr="00BA4960">
        <w:rPr>
          <w:rFonts w:ascii="Berlin Sans FB" w:hAnsi="Berlin Sans FB"/>
          <w:sz w:val="24"/>
          <w:szCs w:val="24"/>
        </w:rPr>
        <w:t>analysis (Duranti, 2007).</w:t>
      </w:r>
      <w:r w:rsidR="00BD53F1" w:rsidRPr="00BA4960">
        <w:rPr>
          <w:rFonts w:ascii="Berlin Sans FB" w:hAnsi="Berlin Sans FB"/>
          <w:sz w:val="24"/>
          <w:szCs w:val="24"/>
        </w:rPr>
        <w:t xml:space="preserve"> The decision to employ </w:t>
      </w:r>
      <w:r w:rsidR="00840EE0" w:rsidRPr="00BA4960">
        <w:rPr>
          <w:rFonts w:ascii="Berlin Sans FB" w:hAnsi="Berlin Sans FB"/>
          <w:sz w:val="24"/>
          <w:szCs w:val="24"/>
        </w:rPr>
        <w:t xml:space="preserve">different </w:t>
      </w:r>
      <w:r w:rsidR="00BD53F1" w:rsidRPr="00BA4960">
        <w:rPr>
          <w:rFonts w:ascii="Berlin Sans FB" w:hAnsi="Berlin Sans FB"/>
          <w:sz w:val="24"/>
          <w:szCs w:val="24"/>
        </w:rPr>
        <w:t>tr</w:t>
      </w:r>
      <w:r w:rsidR="00840EE0" w:rsidRPr="00BA4960">
        <w:rPr>
          <w:rFonts w:ascii="Berlin Sans FB" w:hAnsi="Berlin Sans FB"/>
          <w:sz w:val="24"/>
          <w:szCs w:val="24"/>
        </w:rPr>
        <w:t>anscription methods are</w:t>
      </w:r>
      <w:r w:rsidR="0062671F" w:rsidRPr="00BA4960">
        <w:rPr>
          <w:rFonts w:ascii="Berlin Sans FB" w:hAnsi="Berlin Sans FB"/>
          <w:sz w:val="24"/>
          <w:szCs w:val="24"/>
        </w:rPr>
        <w:t xml:space="preserve"> influenced by</w:t>
      </w:r>
      <w:r w:rsidR="00840EE0" w:rsidRPr="00BA4960">
        <w:rPr>
          <w:rFonts w:ascii="Berlin Sans FB" w:hAnsi="Berlin Sans FB"/>
          <w:sz w:val="24"/>
          <w:szCs w:val="24"/>
        </w:rPr>
        <w:t xml:space="preserve"> </w:t>
      </w:r>
      <w:r w:rsidR="0062671F" w:rsidRPr="00BA4960">
        <w:rPr>
          <w:rFonts w:ascii="Berlin Sans FB" w:hAnsi="Berlin Sans FB"/>
          <w:sz w:val="24"/>
          <w:szCs w:val="24"/>
        </w:rPr>
        <w:t xml:space="preserve">the </w:t>
      </w:r>
      <w:r w:rsidR="00840EE0" w:rsidRPr="00BA4960">
        <w:rPr>
          <w:rFonts w:ascii="Berlin Sans FB" w:hAnsi="Berlin Sans FB"/>
          <w:sz w:val="24"/>
          <w:szCs w:val="24"/>
        </w:rPr>
        <w:t>view t</w:t>
      </w:r>
      <w:r w:rsidR="00840EE0" w:rsidRPr="00BA4960">
        <w:rPr>
          <w:rFonts w:ascii="Berlin Sans FB" w:hAnsi="Berlin Sans FB"/>
          <w:sz w:val="24"/>
          <w:szCs w:val="24"/>
          <w:shd w:val="clear" w:color="auto" w:fill="FFFFFF"/>
        </w:rPr>
        <w:t>ranscribing is an interpretive act rather than simply a technical procedure</w:t>
      </w:r>
      <w:r w:rsidR="00840EE0" w:rsidRPr="00BA4960">
        <w:rPr>
          <w:rFonts w:ascii="Berlin Sans FB" w:hAnsi="Berlin Sans FB"/>
          <w:sz w:val="24"/>
          <w:szCs w:val="24"/>
          <w:shd w:val="clear" w:color="auto" w:fill="FFFFFF"/>
        </w:rPr>
        <w:t xml:space="preserve">, providing opportunities for </w:t>
      </w:r>
      <w:r w:rsidR="00840EE0" w:rsidRPr="00BA4960">
        <w:rPr>
          <w:rFonts w:ascii="Berlin Sans FB" w:hAnsi="Berlin Sans FB"/>
          <w:sz w:val="24"/>
          <w:szCs w:val="24"/>
          <w:shd w:val="clear" w:color="auto" w:fill="FFFFFF"/>
        </w:rPr>
        <w:t>noticing unanticipated phenomena</w:t>
      </w:r>
      <w:r w:rsidR="00840EE0" w:rsidRPr="00BA4960">
        <w:rPr>
          <w:rFonts w:ascii="Berlin Sans FB" w:hAnsi="Berlin Sans FB"/>
          <w:sz w:val="24"/>
          <w:szCs w:val="24"/>
          <w:shd w:val="clear" w:color="auto" w:fill="FFFFFF"/>
        </w:rPr>
        <w:t xml:space="preserve"> (Bailey, 2008).</w:t>
      </w:r>
    </w:p>
    <w:p w:rsidR="00376A70" w:rsidRDefault="0062671F" w:rsidP="00376A70">
      <w:pPr>
        <w:autoSpaceDE w:val="0"/>
        <w:autoSpaceDN w:val="0"/>
        <w:adjustRightInd w:val="0"/>
        <w:spacing w:line="360" w:lineRule="auto"/>
        <w:jc w:val="both"/>
        <w:rPr>
          <w:rFonts w:ascii="Berlin Sans FB" w:hAnsi="Berlin Sans FB"/>
        </w:rPr>
      </w:pPr>
      <w:r w:rsidRPr="00BA4960">
        <w:rPr>
          <w:rFonts w:ascii="Berlin Sans FB" w:hAnsi="Berlin Sans FB" w:cs="TimesNewRomanPSMT"/>
          <w:sz w:val="24"/>
          <w:szCs w:val="24"/>
          <w:lang w:val="en-GB"/>
        </w:rPr>
        <w:t>M</w:t>
      </w:r>
      <w:r w:rsidR="00CF7884" w:rsidRPr="00BA4960">
        <w:rPr>
          <w:rFonts w:ascii="Berlin Sans FB" w:hAnsi="Berlin Sans FB" w:cs="TimesNewRomanPSMT"/>
          <w:sz w:val="24"/>
          <w:szCs w:val="24"/>
          <w:lang w:val="en-GB"/>
        </w:rPr>
        <w:t xml:space="preserve">ind mapping, as defined by Buzan (2005) </w:t>
      </w:r>
      <w:r w:rsidR="00CF7884" w:rsidRPr="00BA4960">
        <w:rPr>
          <w:rFonts w:ascii="Berlin Sans FB" w:hAnsi="Berlin Sans FB"/>
          <w:sz w:val="24"/>
          <w:szCs w:val="24"/>
        </w:rPr>
        <w:t>is a technique for delivering e</w:t>
      </w:r>
      <w:r w:rsidR="00CF7884" w:rsidRPr="00BA4960">
        <w:rPr>
          <w:rFonts w:ascii="Berlin Sans FB" w:hAnsi="Berlin Sans FB"/>
          <w:sz w:val="24"/>
          <w:szCs w:val="24"/>
        </w:rPr>
        <w:t xml:space="preserve">ffective and creative thinking, </w:t>
      </w:r>
      <w:r w:rsidR="00CF7884" w:rsidRPr="00376A70">
        <w:rPr>
          <w:rFonts w:ascii="Berlin Sans FB" w:hAnsi="Berlin Sans FB"/>
          <w:sz w:val="24"/>
          <w:szCs w:val="24"/>
        </w:rPr>
        <w:t xml:space="preserve">and supports the  visual </w:t>
      </w:r>
      <w:r w:rsidR="00CF7884" w:rsidRPr="00376A70">
        <w:rPr>
          <w:rFonts w:ascii="Berlin Sans FB" w:hAnsi="Berlin Sans FB"/>
          <w:sz w:val="24"/>
          <w:szCs w:val="24"/>
        </w:rPr>
        <w:t>arranging and presenting</w:t>
      </w:r>
      <w:r w:rsidR="00CF7884" w:rsidRPr="00376A70">
        <w:rPr>
          <w:rFonts w:ascii="Berlin Sans FB" w:hAnsi="Berlin Sans FB"/>
          <w:sz w:val="24"/>
          <w:szCs w:val="24"/>
        </w:rPr>
        <w:t xml:space="preserve"> of </w:t>
      </w:r>
      <w:r w:rsidR="00CF7884" w:rsidRPr="00376A70">
        <w:rPr>
          <w:rFonts w:ascii="Berlin Sans FB" w:hAnsi="Berlin Sans FB"/>
          <w:sz w:val="24"/>
          <w:szCs w:val="24"/>
        </w:rPr>
        <w:t xml:space="preserve"> research </w:t>
      </w:r>
      <w:r w:rsidR="00CF7884" w:rsidRPr="00376A70">
        <w:rPr>
          <w:rFonts w:ascii="Berlin Sans FB" w:hAnsi="Berlin Sans FB"/>
          <w:sz w:val="24"/>
          <w:szCs w:val="24"/>
        </w:rPr>
        <w:t xml:space="preserve">around </w:t>
      </w:r>
      <w:r w:rsidR="00CF7884" w:rsidRPr="00376A70">
        <w:rPr>
          <w:rFonts w:ascii="Berlin Sans FB" w:hAnsi="Berlin Sans FB"/>
          <w:sz w:val="24"/>
          <w:szCs w:val="24"/>
        </w:rPr>
        <w:t>central key word</w:t>
      </w:r>
      <w:r w:rsidR="00CF7884" w:rsidRPr="00376A70">
        <w:rPr>
          <w:rFonts w:ascii="Berlin Sans FB" w:hAnsi="Berlin Sans FB"/>
          <w:sz w:val="24"/>
          <w:szCs w:val="24"/>
        </w:rPr>
        <w:t>s</w:t>
      </w:r>
      <w:r w:rsidR="00CF7884" w:rsidRPr="00376A70">
        <w:rPr>
          <w:rFonts w:ascii="Berlin Sans FB" w:hAnsi="Berlin Sans FB"/>
          <w:sz w:val="24"/>
          <w:szCs w:val="24"/>
        </w:rPr>
        <w:t xml:space="preserve"> or idea</w:t>
      </w:r>
      <w:r w:rsidR="00CF7884" w:rsidRPr="00376A70">
        <w:rPr>
          <w:rFonts w:ascii="Berlin Sans FB" w:hAnsi="Berlin Sans FB"/>
          <w:sz w:val="24"/>
          <w:szCs w:val="24"/>
        </w:rPr>
        <w:t>s</w:t>
      </w:r>
      <w:r w:rsidR="00CF7884" w:rsidRPr="00376A70">
        <w:rPr>
          <w:rFonts w:ascii="Berlin Sans FB" w:hAnsi="Berlin Sans FB"/>
          <w:sz w:val="24"/>
          <w:szCs w:val="24"/>
        </w:rPr>
        <w:t xml:space="preserve"> (Borchardt, 2011</w:t>
      </w:r>
      <w:r w:rsidR="00D2708F" w:rsidRPr="00376A70">
        <w:rPr>
          <w:rFonts w:ascii="Berlin Sans FB" w:hAnsi="Berlin Sans FB"/>
          <w:sz w:val="24"/>
          <w:szCs w:val="24"/>
        </w:rPr>
        <w:t>)</w:t>
      </w:r>
      <w:r w:rsidR="00376A70" w:rsidRPr="00376A70">
        <w:rPr>
          <w:rFonts w:ascii="Berlin Sans FB" w:hAnsi="Berlin Sans FB"/>
          <w:sz w:val="24"/>
          <w:szCs w:val="24"/>
        </w:rPr>
        <w:t xml:space="preserve"> before transferring </w:t>
      </w:r>
      <w:r w:rsidR="00D2708F" w:rsidRPr="00376A70">
        <w:rPr>
          <w:rFonts w:ascii="Berlin Sans FB" w:hAnsi="Berlin Sans FB"/>
          <w:sz w:val="24"/>
          <w:szCs w:val="24"/>
        </w:rPr>
        <w:t>onto an excel spreadsheet for coding and analysis (Kollock et al., 2012)</w:t>
      </w:r>
      <w:r w:rsidR="00376A70" w:rsidRPr="00376A70">
        <w:rPr>
          <w:rFonts w:ascii="Berlin Sans FB" w:hAnsi="Berlin Sans FB"/>
          <w:sz w:val="24"/>
          <w:szCs w:val="24"/>
        </w:rPr>
        <w:t>. The key advantage of mind mapping by the lead researcher is that it also allows for the transcription of non-verbal aspects of an interaction in real time (Tattersall et al., 2007). This allows for a realistic interpretation of all aspects of the interaction and further aid the researcher bracketing their own preconceptions (ibid.)</w:t>
      </w:r>
    </w:p>
    <w:p w:rsidR="00376A70" w:rsidRDefault="00376A70" w:rsidP="00376A70">
      <w:pPr>
        <w:autoSpaceDE w:val="0"/>
        <w:autoSpaceDN w:val="0"/>
        <w:adjustRightInd w:val="0"/>
        <w:spacing w:line="360" w:lineRule="auto"/>
        <w:jc w:val="both"/>
        <w:rPr>
          <w:rFonts w:ascii="Berlin Sans FB" w:hAnsi="Berlin Sans FB"/>
        </w:rPr>
      </w:pPr>
    </w:p>
    <w:p w:rsidR="00316798" w:rsidRPr="00BA0608" w:rsidRDefault="00EB331C" w:rsidP="00376A70">
      <w:pPr>
        <w:autoSpaceDE w:val="0"/>
        <w:autoSpaceDN w:val="0"/>
        <w:adjustRightInd w:val="0"/>
        <w:spacing w:line="360" w:lineRule="auto"/>
        <w:jc w:val="both"/>
        <w:rPr>
          <w:rFonts w:ascii="Berlin Sans FB" w:hAnsi="Berlin Sans FB"/>
          <w:sz w:val="24"/>
          <w:szCs w:val="24"/>
        </w:rPr>
      </w:pPr>
      <w:r>
        <w:rPr>
          <w:rFonts w:ascii="Berlin Sans FB" w:hAnsi="Berlin Sans FB"/>
          <w:color w:val="000000" w:themeColor="text1"/>
          <w:sz w:val="24"/>
          <w:szCs w:val="24"/>
        </w:rPr>
        <w:t>8.2</w:t>
      </w:r>
      <w:r w:rsidR="009D0C13" w:rsidRPr="00BA0608">
        <w:rPr>
          <w:rFonts w:ascii="Berlin Sans FB" w:hAnsi="Berlin Sans FB"/>
          <w:color w:val="000000" w:themeColor="text1"/>
          <w:sz w:val="24"/>
          <w:szCs w:val="24"/>
        </w:rPr>
        <w:t xml:space="preserve"> </w:t>
      </w:r>
      <w:r w:rsidR="00130C66" w:rsidRPr="00BA0608">
        <w:rPr>
          <w:rFonts w:ascii="Berlin Sans FB" w:hAnsi="Berlin Sans FB"/>
          <w:color w:val="000000" w:themeColor="text1"/>
          <w:sz w:val="24"/>
          <w:szCs w:val="24"/>
        </w:rPr>
        <w:t xml:space="preserve">In-depth </w:t>
      </w:r>
      <w:r w:rsidR="00266240" w:rsidRPr="00BA0608">
        <w:rPr>
          <w:rFonts w:ascii="Berlin Sans FB" w:hAnsi="Berlin Sans FB"/>
          <w:color w:val="000000" w:themeColor="text1"/>
          <w:sz w:val="24"/>
          <w:szCs w:val="24"/>
        </w:rPr>
        <w:t>S</w:t>
      </w:r>
      <w:r w:rsidR="0025477F" w:rsidRPr="00BA0608">
        <w:rPr>
          <w:rFonts w:ascii="Berlin Sans FB" w:hAnsi="Berlin Sans FB"/>
          <w:color w:val="000000" w:themeColor="text1"/>
          <w:sz w:val="24"/>
          <w:szCs w:val="24"/>
        </w:rPr>
        <w:t>emi-structured Interviews</w:t>
      </w:r>
      <w:r w:rsidR="00C7607D" w:rsidRPr="00BA0608">
        <w:rPr>
          <w:rFonts w:ascii="Berlin Sans FB" w:hAnsi="Berlin Sans FB"/>
          <w:color w:val="000000" w:themeColor="text1"/>
          <w:sz w:val="24"/>
          <w:szCs w:val="24"/>
        </w:rPr>
        <w:t xml:space="preserve"> (SSI</w:t>
      </w:r>
      <w:r w:rsidR="00392328" w:rsidRPr="00BA0608">
        <w:rPr>
          <w:rFonts w:ascii="Berlin Sans FB" w:hAnsi="Berlin Sans FB"/>
          <w:color w:val="000000" w:themeColor="text1"/>
          <w:sz w:val="24"/>
          <w:szCs w:val="24"/>
        </w:rPr>
        <w:t>)</w:t>
      </w:r>
    </w:p>
    <w:p w:rsidR="002C47F0" w:rsidRPr="006B3EA8" w:rsidRDefault="002C47F0" w:rsidP="006B3EA8">
      <w:pPr>
        <w:spacing w:line="360" w:lineRule="auto"/>
        <w:jc w:val="both"/>
        <w:rPr>
          <w:rFonts w:ascii="Berlin Sans FB" w:eastAsiaTheme="majorEastAsia" w:hAnsi="Berlin Sans FB" w:cstheme="majorBidi"/>
          <w:color w:val="000000" w:themeColor="text1"/>
          <w:sz w:val="24"/>
          <w:szCs w:val="24"/>
        </w:rPr>
      </w:pPr>
    </w:p>
    <w:p w:rsidR="00701334" w:rsidRDefault="003505FD" w:rsidP="00EB331C">
      <w:pPr>
        <w:pStyle w:val="NormalWeb"/>
        <w:shd w:val="clear" w:color="auto" w:fill="FFFFFF"/>
        <w:spacing w:before="0" w:beforeAutospacing="0" w:after="0" w:afterAutospacing="0" w:line="360" w:lineRule="auto"/>
        <w:jc w:val="both"/>
        <w:rPr>
          <w:rFonts w:ascii="Berlin Sans FB" w:hAnsi="Berlin Sans FB" w:cs="Arial"/>
          <w:color w:val="000000" w:themeColor="text1"/>
          <w:shd w:val="clear" w:color="auto" w:fill="FFFFFF"/>
        </w:rPr>
      </w:pPr>
      <w:r w:rsidRPr="006B3EA8">
        <w:rPr>
          <w:rFonts w:ascii="Berlin Sans FB" w:hAnsi="Berlin Sans FB"/>
        </w:rPr>
        <w:t>The design orientation of the research required an emergent a</w:t>
      </w:r>
      <w:r w:rsidR="00EB331C">
        <w:rPr>
          <w:rFonts w:ascii="Berlin Sans FB" w:hAnsi="Berlin Sans FB"/>
        </w:rPr>
        <w:t>nd open methodological approach</w:t>
      </w:r>
      <w:r w:rsidRPr="006B3EA8">
        <w:rPr>
          <w:rFonts w:ascii="Berlin Sans FB" w:hAnsi="Berlin Sans FB"/>
        </w:rPr>
        <w:t xml:space="preserve">, and methods that would allow an examination </w:t>
      </w:r>
      <w:r w:rsidR="00E54A9A" w:rsidRPr="006B3EA8">
        <w:rPr>
          <w:rFonts w:ascii="Berlin Sans FB" w:hAnsi="Berlin Sans FB"/>
        </w:rPr>
        <w:t>of the</w:t>
      </w:r>
      <w:r w:rsidRPr="006B3EA8">
        <w:rPr>
          <w:rFonts w:ascii="Berlin Sans FB" w:hAnsi="Berlin Sans FB"/>
        </w:rPr>
        <w:t xml:space="preserve"> linguistic and other </w:t>
      </w:r>
      <w:r w:rsidRPr="006B3EA8">
        <w:rPr>
          <w:rFonts w:ascii="Berlin Sans FB" w:hAnsi="Berlin Sans FB"/>
        </w:rPr>
        <w:lastRenderedPageBreak/>
        <w:t>practices which produce and reproduce ‘cultures’ in the</w:t>
      </w:r>
      <w:r w:rsidR="00E54A9A" w:rsidRPr="006B3EA8">
        <w:rPr>
          <w:rFonts w:ascii="Berlin Sans FB" w:hAnsi="Berlin Sans FB"/>
        </w:rPr>
        <w:t xml:space="preserve"> studied organisations (White et al 2015). Consequently the use of SSIs was deemed appropriate for the required context of the study. </w:t>
      </w:r>
      <w:r w:rsidR="00130C66" w:rsidRPr="006B3EA8">
        <w:rPr>
          <w:rFonts w:ascii="Berlin Sans FB" w:hAnsi="Berlin Sans FB"/>
          <w:color w:val="000000" w:themeColor="text1"/>
        </w:rPr>
        <w:t>Acknowledging there is no ‘one-size fits all’ when asking someone to recall a personal narrative about their experiences, the qualitative interview supports a more detailed and nuanced response (Turner, 2016). According to Burgess (2002) these</w:t>
      </w:r>
      <w:r w:rsidR="00576EAE" w:rsidRPr="006B3EA8">
        <w:rPr>
          <w:rFonts w:ascii="Berlin Sans FB" w:hAnsi="Berlin Sans FB"/>
          <w:color w:val="000000" w:themeColor="text1"/>
        </w:rPr>
        <w:t xml:space="preserve"> </w:t>
      </w:r>
      <w:r w:rsidR="00130C66" w:rsidRPr="006B3EA8">
        <w:rPr>
          <w:rFonts w:ascii="Berlin Sans FB" w:hAnsi="Berlin Sans FB"/>
          <w:color w:val="000000" w:themeColor="text1"/>
        </w:rPr>
        <w:t xml:space="preserve">are “conversations with a purpose”. </w:t>
      </w:r>
      <w:r w:rsidR="00736BED" w:rsidRPr="006B3EA8">
        <w:rPr>
          <w:rFonts w:ascii="Berlin Sans FB" w:hAnsi="Berlin Sans FB"/>
        </w:rPr>
        <w:t xml:space="preserve">The interviews were </w:t>
      </w:r>
      <w:r w:rsidR="00EB331C">
        <w:rPr>
          <w:rFonts w:ascii="Berlin Sans FB" w:hAnsi="Berlin Sans FB"/>
        </w:rPr>
        <w:t xml:space="preserve">thus </w:t>
      </w:r>
      <w:r w:rsidR="00736BED" w:rsidRPr="006B3EA8">
        <w:rPr>
          <w:rFonts w:ascii="Berlin Sans FB" w:hAnsi="Berlin Sans FB"/>
        </w:rPr>
        <w:t>designed to be conducted in</w:t>
      </w:r>
      <w:r w:rsidR="00EB331C">
        <w:rPr>
          <w:rFonts w:ascii="Berlin Sans FB" w:hAnsi="Berlin Sans FB"/>
        </w:rPr>
        <w:t xml:space="preserve"> a</w:t>
      </w:r>
      <w:r w:rsidR="00736BED" w:rsidRPr="006B3EA8">
        <w:rPr>
          <w:rFonts w:ascii="Berlin Sans FB" w:hAnsi="Berlin Sans FB"/>
        </w:rPr>
        <w:t xml:space="preserve"> conversational style, giving participants the opportunity to explore emergent issues. All interviews were guided by the discussion guide, developed to reflect the study objectives (appendix B)</w:t>
      </w:r>
      <w:r w:rsidR="00EB331C">
        <w:rPr>
          <w:rFonts w:ascii="Berlin Sans FB" w:hAnsi="Berlin Sans FB"/>
        </w:rPr>
        <w:t xml:space="preserve"> i.e. it </w:t>
      </w:r>
      <w:r w:rsidR="00EB331C" w:rsidRPr="007A57FB">
        <w:rPr>
          <w:rFonts w:ascii="Berlin Sans FB" w:hAnsi="Berlin Sans FB"/>
          <w:color w:val="000000" w:themeColor="text1"/>
        </w:rPr>
        <w:t>lists the key questions each interviewer should ask of his/her interviewees but does not dictate exactly how each interviewer should conduct the interview, leaving considerable scope to initiate supplementary questions triggered by the interviewees responses (Stringer, 2014).</w:t>
      </w:r>
      <w:r w:rsidR="00736BED" w:rsidRPr="006B3EA8">
        <w:rPr>
          <w:rFonts w:ascii="Berlin Sans FB" w:hAnsi="Berlin Sans FB"/>
        </w:rPr>
        <w:t xml:space="preserve"> </w:t>
      </w:r>
      <w:r w:rsidR="00EB331C" w:rsidRPr="007A57FB">
        <w:rPr>
          <w:rFonts w:ascii="Berlin Sans FB" w:hAnsi="Berlin Sans FB"/>
          <w:color w:val="000000" w:themeColor="text1"/>
        </w:rPr>
        <w:t>These are not to be read verbatim but act as an aide-mémoire, with emergent questions arriving from new themes being elicited welcome. “</w:t>
      </w:r>
      <w:r w:rsidR="00EB331C" w:rsidRPr="007A57FB">
        <w:rPr>
          <w:rFonts w:ascii="Berlin Sans FB" w:hAnsi="Berlin Sans FB"/>
          <w:i/>
          <w:color w:val="000000" w:themeColor="text1"/>
        </w:rPr>
        <w:t xml:space="preserve">The interviewer can add extra questions about an unexpected but relevant area that emerges, and sections that don’t apply to the participant can be negated” </w:t>
      </w:r>
      <w:r w:rsidR="00EB331C" w:rsidRPr="007A57FB">
        <w:rPr>
          <w:rFonts w:ascii="Berlin Sans FB" w:hAnsi="Berlin Sans FB"/>
          <w:color w:val="000000" w:themeColor="text1"/>
        </w:rPr>
        <w:t>(Turner, 2016, online).</w:t>
      </w:r>
      <w:r w:rsidR="00EB331C">
        <w:rPr>
          <w:rFonts w:ascii="Berlin Sans FB" w:hAnsi="Berlin Sans FB"/>
          <w:color w:val="000000" w:themeColor="text1"/>
        </w:rPr>
        <w:t xml:space="preserve"> </w:t>
      </w:r>
      <w:r w:rsidR="00736BED" w:rsidRPr="006B3EA8">
        <w:rPr>
          <w:rFonts w:ascii="Berlin Sans FB" w:hAnsi="Berlin Sans FB"/>
        </w:rPr>
        <w:t>Questions</w:t>
      </w:r>
      <w:r w:rsidR="00EB331C">
        <w:rPr>
          <w:rFonts w:ascii="Berlin Sans FB" w:hAnsi="Berlin Sans FB"/>
        </w:rPr>
        <w:t xml:space="preserve"> are thus</w:t>
      </w:r>
      <w:r w:rsidR="00736BED" w:rsidRPr="006B3EA8">
        <w:rPr>
          <w:rFonts w:ascii="Berlin Sans FB" w:hAnsi="Berlin Sans FB"/>
        </w:rPr>
        <w:t xml:space="preserve"> structured to generate participant narrative and were “</w:t>
      </w:r>
      <w:r w:rsidR="00736BED" w:rsidRPr="006B3EA8">
        <w:rPr>
          <w:rFonts w:ascii="Berlin Sans FB" w:hAnsi="Berlin Sans FB"/>
          <w:i/>
        </w:rPr>
        <w:t>not read necessarily as ‘truths’ but rather as analytical windows into how participants make sense of and give meaning to constructs in the context of their activities and to make visible aspects of knowledge and culture”</w:t>
      </w:r>
      <w:r w:rsidR="00736BED" w:rsidRPr="006B3EA8">
        <w:rPr>
          <w:rFonts w:ascii="Berlin Sans FB" w:hAnsi="Berlin Sans FB"/>
        </w:rPr>
        <w:t xml:space="preserve"> (White et al, 2015, p.24). </w:t>
      </w:r>
    </w:p>
    <w:p w:rsidR="00EB331C" w:rsidRPr="00EB331C" w:rsidRDefault="00EB331C" w:rsidP="00EB331C">
      <w:pPr>
        <w:pStyle w:val="CommentText"/>
        <w:spacing w:line="360" w:lineRule="auto"/>
        <w:jc w:val="both"/>
        <w:rPr>
          <w:rFonts w:ascii="Berlin Sans FB" w:hAnsi="Berlin Sans FB" w:cs="Arial"/>
          <w:color w:val="000000" w:themeColor="text1"/>
          <w:sz w:val="24"/>
          <w:szCs w:val="24"/>
          <w:shd w:val="clear" w:color="auto" w:fill="FFFFFF"/>
        </w:rPr>
      </w:pPr>
    </w:p>
    <w:p w:rsidR="00EB331C" w:rsidRPr="00F30FD9" w:rsidRDefault="00EB331C" w:rsidP="00EB331C">
      <w:pPr>
        <w:pStyle w:val="CommentText"/>
        <w:spacing w:line="360" w:lineRule="auto"/>
        <w:jc w:val="both"/>
        <w:rPr>
          <w:rFonts w:ascii="Berlin Sans FB" w:eastAsia="Avenir-Book" w:hAnsi="Berlin Sans FB" w:cs="Avenir-Book"/>
          <w:color w:val="000000" w:themeColor="text1"/>
          <w:sz w:val="24"/>
          <w:szCs w:val="24"/>
        </w:rPr>
      </w:pPr>
      <w:r>
        <w:rPr>
          <w:rFonts w:ascii="Berlin Sans FB" w:hAnsi="Berlin Sans FB"/>
          <w:sz w:val="24"/>
          <w:szCs w:val="24"/>
        </w:rPr>
        <w:t xml:space="preserve">The </w:t>
      </w:r>
      <w:r w:rsidRPr="00F30FD9">
        <w:rPr>
          <w:rFonts w:ascii="Berlin Sans FB" w:eastAsia="Avenir-Book" w:hAnsi="Berlin Sans FB" w:cs="Avenir-Book"/>
          <w:b/>
          <w:bCs/>
          <w:sz w:val="24"/>
          <w:szCs w:val="24"/>
        </w:rPr>
        <w:t>SSI</w:t>
      </w:r>
      <w:r w:rsidRPr="00F30FD9">
        <w:rPr>
          <w:rFonts w:ascii="Berlin Sans FB" w:eastAsia="Avenir-Book" w:hAnsi="Berlin Sans FB" w:cs="Avenir-Book"/>
          <w:sz w:val="24"/>
          <w:szCs w:val="24"/>
        </w:rPr>
        <w:t xml:space="preserve"> Interview List</w:t>
      </w:r>
      <w:r>
        <w:rPr>
          <w:rFonts w:ascii="Berlin Sans FB" w:eastAsia="Avenir-Book" w:hAnsi="Berlin Sans FB" w:cs="Avenir-Book"/>
          <w:sz w:val="24"/>
          <w:szCs w:val="24"/>
        </w:rPr>
        <w:t xml:space="preserve"> includes the following personnel – although made clear to the client that further names may emerge through the process</w:t>
      </w:r>
      <w:r w:rsidRPr="00F30FD9">
        <w:rPr>
          <w:rFonts w:ascii="Berlin Sans FB" w:eastAsia="Avenir-Book" w:hAnsi="Berlin Sans FB" w:cs="Avenir-Book"/>
          <w:sz w:val="24"/>
          <w:szCs w:val="24"/>
        </w:rPr>
        <w:t>:</w:t>
      </w:r>
    </w:p>
    <w:p w:rsidR="00EB331C" w:rsidRPr="00F30FD9" w:rsidRDefault="00EB331C" w:rsidP="00EB331C">
      <w:pPr>
        <w:pStyle w:val="ListParagraph"/>
        <w:numPr>
          <w:ilvl w:val="0"/>
          <w:numId w:val="6"/>
        </w:numPr>
        <w:autoSpaceDE w:val="0"/>
        <w:autoSpaceDN w:val="0"/>
        <w:adjustRightInd w:val="0"/>
        <w:jc w:val="both"/>
        <w:rPr>
          <w:rFonts w:ascii="Berlin Sans FB" w:eastAsia="Avenir-Book" w:hAnsi="Berlin Sans FB" w:cs="Avenir-Book"/>
        </w:rPr>
      </w:pPr>
      <w:r w:rsidRPr="00F30FD9">
        <w:rPr>
          <w:rFonts w:ascii="Berlin Sans FB" w:eastAsia="Avenir-Book" w:hAnsi="Berlin Sans FB" w:cs="Avenir-Book"/>
        </w:rPr>
        <w:t>CEO</w:t>
      </w:r>
    </w:p>
    <w:p w:rsidR="00EB331C" w:rsidRPr="00F30FD9" w:rsidRDefault="00EB331C" w:rsidP="00EB331C">
      <w:pPr>
        <w:pStyle w:val="ListParagraph"/>
        <w:numPr>
          <w:ilvl w:val="0"/>
          <w:numId w:val="6"/>
        </w:numPr>
        <w:autoSpaceDE w:val="0"/>
        <w:autoSpaceDN w:val="0"/>
        <w:adjustRightInd w:val="0"/>
        <w:jc w:val="both"/>
        <w:rPr>
          <w:rFonts w:ascii="Berlin Sans FB" w:eastAsia="Avenir-Book" w:hAnsi="Berlin Sans FB" w:cs="Avenir-Book"/>
        </w:rPr>
      </w:pPr>
      <w:r w:rsidRPr="00F30FD9">
        <w:rPr>
          <w:rFonts w:ascii="Berlin Sans FB" w:eastAsia="Avenir-Book" w:hAnsi="Berlin Sans FB" w:cs="Avenir-Book"/>
        </w:rPr>
        <w:t>CFO (Intranet project owner)</w:t>
      </w:r>
    </w:p>
    <w:p w:rsidR="00EB331C" w:rsidRPr="00F30FD9" w:rsidRDefault="00EB331C" w:rsidP="00EB331C">
      <w:pPr>
        <w:pStyle w:val="ListParagraph"/>
        <w:numPr>
          <w:ilvl w:val="0"/>
          <w:numId w:val="6"/>
        </w:numPr>
        <w:autoSpaceDE w:val="0"/>
        <w:autoSpaceDN w:val="0"/>
        <w:adjustRightInd w:val="0"/>
        <w:jc w:val="both"/>
        <w:rPr>
          <w:rFonts w:ascii="Berlin Sans FB" w:eastAsia="Avenir-Book" w:hAnsi="Berlin Sans FB" w:cs="Avenir-Book"/>
        </w:rPr>
      </w:pPr>
      <w:r w:rsidRPr="00F30FD9">
        <w:rPr>
          <w:rFonts w:ascii="Berlin Sans FB" w:eastAsia="Avenir-Book" w:hAnsi="Berlin Sans FB" w:cs="Avenir-Book"/>
        </w:rPr>
        <w:t>Chief Learning Officer (lead for Learning Institute)</w:t>
      </w:r>
    </w:p>
    <w:p w:rsidR="00EB331C" w:rsidRPr="00F30FD9" w:rsidRDefault="00EB331C" w:rsidP="00EB331C">
      <w:pPr>
        <w:pStyle w:val="ListParagraph"/>
        <w:numPr>
          <w:ilvl w:val="0"/>
          <w:numId w:val="6"/>
        </w:numPr>
        <w:autoSpaceDE w:val="0"/>
        <w:autoSpaceDN w:val="0"/>
        <w:adjustRightInd w:val="0"/>
        <w:jc w:val="both"/>
        <w:rPr>
          <w:rFonts w:ascii="Berlin Sans FB" w:eastAsia="Avenir-Book" w:hAnsi="Berlin Sans FB" w:cs="Avenir-Book"/>
        </w:rPr>
      </w:pPr>
      <w:r w:rsidRPr="00F30FD9">
        <w:rPr>
          <w:rFonts w:ascii="Berlin Sans FB" w:eastAsia="Avenir-Book" w:hAnsi="Berlin Sans FB" w:cs="Avenir-Book"/>
        </w:rPr>
        <w:t>Chief Human Resources Officer</w:t>
      </w:r>
    </w:p>
    <w:p w:rsidR="00EB331C" w:rsidRPr="00F30FD9" w:rsidRDefault="00EB331C" w:rsidP="00EB331C">
      <w:pPr>
        <w:pStyle w:val="ListParagraph"/>
        <w:numPr>
          <w:ilvl w:val="0"/>
          <w:numId w:val="6"/>
        </w:numPr>
        <w:autoSpaceDE w:val="0"/>
        <w:autoSpaceDN w:val="0"/>
        <w:adjustRightInd w:val="0"/>
        <w:jc w:val="both"/>
        <w:rPr>
          <w:rFonts w:ascii="Berlin Sans FB" w:eastAsia="Avenir-Book" w:hAnsi="Berlin Sans FB" w:cs="Avenir-Book"/>
        </w:rPr>
      </w:pPr>
      <w:r w:rsidRPr="00F30FD9">
        <w:rPr>
          <w:rFonts w:ascii="Berlin Sans FB" w:eastAsia="Avenir-Book" w:hAnsi="Berlin Sans FB" w:cs="Avenir-Book"/>
        </w:rPr>
        <w:t>Chief Information Officer (Intranet project owner)</w:t>
      </w:r>
    </w:p>
    <w:p w:rsidR="00EB331C" w:rsidRPr="00F30FD9" w:rsidRDefault="00EB331C" w:rsidP="00EB331C">
      <w:pPr>
        <w:pStyle w:val="ListParagraph"/>
        <w:numPr>
          <w:ilvl w:val="0"/>
          <w:numId w:val="6"/>
        </w:numPr>
        <w:autoSpaceDE w:val="0"/>
        <w:autoSpaceDN w:val="0"/>
        <w:adjustRightInd w:val="0"/>
        <w:jc w:val="both"/>
        <w:rPr>
          <w:rFonts w:ascii="Berlin Sans FB" w:eastAsia="Avenir-Book" w:hAnsi="Berlin Sans FB" w:cs="Avenir-Book"/>
        </w:rPr>
      </w:pPr>
      <w:r w:rsidRPr="00F30FD9">
        <w:rPr>
          <w:rFonts w:ascii="Berlin Sans FB" w:eastAsia="Avenir-Book" w:hAnsi="Berlin Sans FB" w:cs="Avenir-Book"/>
        </w:rPr>
        <w:t>Chief Nursing Officer</w:t>
      </w:r>
    </w:p>
    <w:p w:rsidR="00EB331C" w:rsidRPr="006B3EA8" w:rsidRDefault="00EB331C" w:rsidP="00EB331C">
      <w:pPr>
        <w:autoSpaceDE w:val="0"/>
        <w:autoSpaceDN w:val="0"/>
        <w:adjustRightInd w:val="0"/>
        <w:spacing w:line="360" w:lineRule="auto"/>
        <w:jc w:val="both"/>
        <w:rPr>
          <w:rFonts w:ascii="Berlin Sans FB" w:hAnsi="Berlin Sans FB" w:cstheme="minorHAnsi"/>
          <w:color w:val="000000" w:themeColor="text1"/>
          <w:sz w:val="24"/>
          <w:szCs w:val="24"/>
        </w:rPr>
      </w:pPr>
    </w:p>
    <w:p w:rsidR="00EB331C" w:rsidRPr="006B3EA8" w:rsidRDefault="00EB331C" w:rsidP="00EB331C">
      <w:pPr>
        <w:autoSpaceDE w:val="0"/>
        <w:autoSpaceDN w:val="0"/>
        <w:adjustRightInd w:val="0"/>
        <w:spacing w:line="360" w:lineRule="auto"/>
        <w:jc w:val="both"/>
        <w:rPr>
          <w:rFonts w:ascii="Berlin Sans FB" w:hAnsi="Berlin Sans FB" w:cs="TimesNewRomanPSMT"/>
          <w:color w:val="000000"/>
          <w:sz w:val="24"/>
          <w:szCs w:val="24"/>
          <w:lang w:val="en-GB"/>
        </w:rPr>
      </w:pPr>
      <w:r w:rsidRPr="006B3EA8">
        <w:rPr>
          <w:rFonts w:ascii="Berlin Sans FB" w:hAnsi="Berlin Sans FB" w:cstheme="minorHAnsi"/>
          <w:color w:val="000000" w:themeColor="text1"/>
          <w:sz w:val="24"/>
          <w:szCs w:val="24"/>
        </w:rPr>
        <w:t xml:space="preserve">The SSI is driven by </w:t>
      </w:r>
      <w:r w:rsidRPr="006B3EA8">
        <w:rPr>
          <w:rFonts w:ascii="Berlin Sans FB" w:hAnsi="Berlin Sans FB" w:cstheme="minorHAnsi"/>
          <w:color w:val="000000" w:themeColor="text1"/>
          <w:sz w:val="24"/>
          <w:szCs w:val="24"/>
          <w:shd w:val="clear" w:color="auto" w:fill="FFFFFF"/>
        </w:rPr>
        <w:t xml:space="preserve">powerful questioning technique, with the absence of </w:t>
      </w:r>
      <w:r w:rsidRPr="006B3EA8">
        <w:rPr>
          <w:rFonts w:ascii="Berlin Sans FB" w:hAnsi="Berlin Sans FB"/>
          <w:color w:val="000000" w:themeColor="text1"/>
          <w:sz w:val="24"/>
          <w:szCs w:val="24"/>
        </w:rPr>
        <w:t>closed questions. Whilst questions influenced by the themes garnered by the preceding narrative literature search informed the initial question deign (highly influenced by the expert HR work of Sullivan et al. (2010)) it is influenced by NextGen’s FAIRR model (appendix C) given the appropriateness of gathering data on how p</w:t>
      </w:r>
      <w:r w:rsidRPr="006B3EA8">
        <w:rPr>
          <w:rFonts w:ascii="Berlin Sans FB" w:hAnsi="Berlin Sans FB" w:cs="Arial"/>
          <w:color w:val="000000" w:themeColor="text1"/>
          <w:sz w:val="24"/>
          <w:szCs w:val="24"/>
          <w:shd w:val="clear" w:color="auto" w:fill="FFFFFF"/>
        </w:rPr>
        <w:t>eople feel about systems, processes, tools and frameworks deployed within PH to enhance the safety (this includes thinking about lessons learnt frameworks, community of practice portals through to job design frameworks and appraisal processes that influence safety behaviours.</w:t>
      </w:r>
      <w:r w:rsidRPr="006B3EA8">
        <w:rPr>
          <w:rFonts w:ascii="Berlin Sans FB" w:hAnsi="Berlin Sans FB"/>
          <w:sz w:val="24"/>
          <w:szCs w:val="24"/>
        </w:rPr>
        <w:t xml:space="preserve"> For internal validity, all interviews were </w:t>
      </w:r>
      <w:r>
        <w:rPr>
          <w:rFonts w:ascii="Berlin Sans FB" w:hAnsi="Berlin Sans FB"/>
          <w:sz w:val="24"/>
          <w:szCs w:val="24"/>
        </w:rPr>
        <w:t xml:space="preserve">both </w:t>
      </w:r>
      <w:r w:rsidRPr="006B3EA8">
        <w:rPr>
          <w:rFonts w:ascii="Berlin Sans FB" w:hAnsi="Berlin Sans FB"/>
          <w:sz w:val="24"/>
          <w:szCs w:val="24"/>
        </w:rPr>
        <w:t xml:space="preserve">intelligently transcribed i.e. only </w:t>
      </w:r>
      <w:r w:rsidRPr="006B3EA8">
        <w:rPr>
          <w:rFonts w:ascii="Berlin Sans FB" w:hAnsi="Berlin Sans FB" w:cs="TimesNewRomanPSMT"/>
          <w:color w:val="000000"/>
          <w:sz w:val="24"/>
          <w:szCs w:val="24"/>
          <w:lang w:val="en-GB"/>
        </w:rPr>
        <w:t>the substantive</w:t>
      </w:r>
      <w:r>
        <w:rPr>
          <w:rFonts w:ascii="Berlin Sans FB" w:hAnsi="Berlin Sans FB" w:cs="TimesNewRomanPSMT"/>
          <w:color w:val="000000"/>
          <w:sz w:val="24"/>
          <w:szCs w:val="24"/>
          <w:lang w:val="en-GB"/>
        </w:rPr>
        <w:t xml:space="preserve"> </w:t>
      </w:r>
      <w:r w:rsidRPr="006B3EA8">
        <w:rPr>
          <w:rFonts w:ascii="Berlin Sans FB" w:hAnsi="Berlin Sans FB" w:cs="TimesNewRomanPSMT"/>
          <w:color w:val="000000"/>
          <w:sz w:val="24"/>
          <w:szCs w:val="24"/>
          <w:lang w:val="en-GB"/>
        </w:rPr>
        <w:t xml:space="preserve">content of the spoken word was </w:t>
      </w:r>
      <w:r w:rsidRPr="006B3EA8">
        <w:rPr>
          <w:rFonts w:ascii="Berlin Sans FB" w:hAnsi="Berlin Sans FB" w:cs="TimesNewRomanPSMT"/>
          <w:color w:val="000000"/>
          <w:sz w:val="24"/>
          <w:szCs w:val="24"/>
          <w:lang w:val="en-GB"/>
        </w:rPr>
        <w:lastRenderedPageBreak/>
        <w:t>captured, as opposed to ‘verbatim’ transcription,</w:t>
      </w:r>
      <w:r>
        <w:rPr>
          <w:rFonts w:ascii="Berlin Sans FB" w:hAnsi="Berlin Sans FB" w:cs="TimesNewRomanPSMT"/>
          <w:color w:val="000000"/>
          <w:sz w:val="24"/>
          <w:szCs w:val="24"/>
          <w:lang w:val="en-GB"/>
        </w:rPr>
        <w:t xml:space="preserve"> </w:t>
      </w:r>
      <w:r w:rsidRPr="006B3EA8">
        <w:rPr>
          <w:rFonts w:ascii="Berlin Sans FB" w:hAnsi="Berlin Sans FB" w:cs="TimesNewRomanPSMT"/>
          <w:color w:val="000000"/>
          <w:sz w:val="24"/>
          <w:szCs w:val="24"/>
          <w:lang w:val="en-GB"/>
        </w:rPr>
        <w:t xml:space="preserve">where an attempt is made to capture every nuance of the report </w:t>
      </w:r>
      <w:r>
        <w:rPr>
          <w:rFonts w:ascii="Berlin Sans FB" w:hAnsi="Berlin Sans FB" w:cs="TimesNewRomanPSMT"/>
          <w:color w:val="000000"/>
          <w:sz w:val="24"/>
          <w:szCs w:val="24"/>
          <w:lang w:val="en-GB"/>
        </w:rPr>
        <w:t>(Halcomb and Davidson, 2006) and captured by a generic mind-map by the leader interviewer (David Griffiths).</w:t>
      </w:r>
    </w:p>
    <w:p w:rsidR="00EB331C" w:rsidRPr="007A57FB" w:rsidRDefault="00EB331C" w:rsidP="007A57FB">
      <w:pPr>
        <w:autoSpaceDE w:val="0"/>
        <w:autoSpaceDN w:val="0"/>
        <w:adjustRightInd w:val="0"/>
        <w:spacing w:line="360" w:lineRule="auto"/>
        <w:jc w:val="both"/>
        <w:rPr>
          <w:rFonts w:ascii="Berlin Sans FB" w:hAnsi="Berlin Sans FB"/>
          <w:color w:val="000000" w:themeColor="text1"/>
          <w:sz w:val="24"/>
          <w:szCs w:val="24"/>
        </w:rPr>
      </w:pPr>
    </w:p>
    <w:p w:rsidR="00316798" w:rsidRPr="007A57FB" w:rsidRDefault="00E54A9A" w:rsidP="007A57FB">
      <w:pPr>
        <w:spacing w:line="360" w:lineRule="auto"/>
        <w:jc w:val="both"/>
        <w:rPr>
          <w:rFonts w:ascii="Berlin Sans FB" w:hAnsi="Berlin Sans FB"/>
          <w:color w:val="000000" w:themeColor="text1"/>
          <w:sz w:val="24"/>
          <w:szCs w:val="24"/>
        </w:rPr>
      </w:pPr>
      <w:r w:rsidRPr="007A57FB">
        <w:rPr>
          <w:rFonts w:ascii="Berlin Sans FB" w:hAnsi="Berlin Sans FB"/>
          <w:color w:val="000000" w:themeColor="text1"/>
          <w:sz w:val="24"/>
          <w:szCs w:val="24"/>
        </w:rPr>
        <w:t>As aforementioned t</w:t>
      </w:r>
      <w:r w:rsidR="00316798" w:rsidRPr="007A57FB">
        <w:rPr>
          <w:rFonts w:ascii="Berlin Sans FB" w:hAnsi="Berlin Sans FB"/>
          <w:color w:val="000000" w:themeColor="text1"/>
          <w:sz w:val="24"/>
          <w:szCs w:val="24"/>
        </w:rPr>
        <w:t>he SSIs w</w:t>
      </w:r>
      <w:r w:rsidR="00F039D9">
        <w:rPr>
          <w:rFonts w:ascii="Berlin Sans FB" w:hAnsi="Berlin Sans FB"/>
          <w:color w:val="000000" w:themeColor="text1"/>
          <w:sz w:val="24"/>
          <w:szCs w:val="24"/>
        </w:rPr>
        <w:t>ere</w:t>
      </w:r>
      <w:r w:rsidR="00316798" w:rsidRPr="007A57FB">
        <w:rPr>
          <w:rFonts w:ascii="Berlin Sans FB" w:hAnsi="Berlin Sans FB"/>
          <w:color w:val="000000" w:themeColor="text1"/>
          <w:sz w:val="24"/>
          <w:szCs w:val="24"/>
        </w:rPr>
        <w:t xml:space="preserve"> conducted by </w:t>
      </w:r>
      <w:r w:rsidR="00A428A0" w:rsidRPr="007A57FB">
        <w:rPr>
          <w:rFonts w:ascii="Berlin Sans FB" w:hAnsi="Berlin Sans FB"/>
          <w:color w:val="000000" w:themeColor="text1"/>
          <w:sz w:val="24"/>
          <w:szCs w:val="24"/>
        </w:rPr>
        <w:t>one research</w:t>
      </w:r>
      <w:r w:rsidR="00316798" w:rsidRPr="007A57FB">
        <w:rPr>
          <w:rFonts w:ascii="Berlin Sans FB" w:hAnsi="Berlin Sans FB"/>
          <w:color w:val="000000" w:themeColor="text1"/>
          <w:sz w:val="24"/>
          <w:szCs w:val="24"/>
        </w:rPr>
        <w:t xml:space="preserve">er accompanied by a note-taker [none by </w:t>
      </w:r>
      <w:r w:rsidR="00A428A0" w:rsidRPr="007A57FB">
        <w:rPr>
          <w:rFonts w:ascii="Berlin Sans FB" w:hAnsi="Berlin Sans FB"/>
          <w:color w:val="000000" w:themeColor="text1"/>
          <w:sz w:val="24"/>
          <w:szCs w:val="24"/>
        </w:rPr>
        <w:t xml:space="preserve">digital </w:t>
      </w:r>
      <w:r w:rsidR="00316798" w:rsidRPr="007A57FB">
        <w:rPr>
          <w:rFonts w:ascii="Berlin Sans FB" w:hAnsi="Berlin Sans FB"/>
          <w:color w:val="000000" w:themeColor="text1"/>
          <w:sz w:val="24"/>
          <w:szCs w:val="24"/>
        </w:rPr>
        <w:t xml:space="preserve">recording]. </w:t>
      </w:r>
      <w:r w:rsidR="00A428A0" w:rsidRPr="007A57FB">
        <w:rPr>
          <w:rFonts w:ascii="Berlin Sans FB" w:hAnsi="Berlin Sans FB"/>
          <w:color w:val="000000" w:themeColor="text1"/>
          <w:sz w:val="24"/>
          <w:szCs w:val="24"/>
        </w:rPr>
        <w:t xml:space="preserve">Interviewees </w:t>
      </w:r>
      <w:r w:rsidR="00F039D9">
        <w:rPr>
          <w:rFonts w:ascii="Berlin Sans FB" w:hAnsi="Berlin Sans FB"/>
          <w:color w:val="000000" w:themeColor="text1"/>
          <w:sz w:val="24"/>
          <w:szCs w:val="24"/>
        </w:rPr>
        <w:t>were</w:t>
      </w:r>
      <w:r w:rsidR="00316798" w:rsidRPr="007A57FB">
        <w:rPr>
          <w:rFonts w:ascii="Berlin Sans FB" w:hAnsi="Berlin Sans FB"/>
          <w:color w:val="000000" w:themeColor="text1"/>
          <w:sz w:val="24"/>
          <w:szCs w:val="24"/>
        </w:rPr>
        <w:t xml:space="preserve"> </w:t>
      </w:r>
      <w:r w:rsidR="00A428A0" w:rsidRPr="007A57FB">
        <w:rPr>
          <w:rFonts w:ascii="Berlin Sans FB" w:hAnsi="Berlin Sans FB"/>
          <w:color w:val="000000" w:themeColor="text1"/>
          <w:sz w:val="24"/>
          <w:szCs w:val="24"/>
        </w:rPr>
        <w:t>guaranteed responses w</w:t>
      </w:r>
      <w:r w:rsidR="00F039D9">
        <w:rPr>
          <w:rFonts w:ascii="Berlin Sans FB" w:hAnsi="Berlin Sans FB"/>
          <w:color w:val="000000" w:themeColor="text1"/>
          <w:sz w:val="24"/>
          <w:szCs w:val="24"/>
        </w:rPr>
        <w:t>ould</w:t>
      </w:r>
      <w:r w:rsidR="00316798" w:rsidRPr="007A57FB">
        <w:rPr>
          <w:rFonts w:ascii="Berlin Sans FB" w:hAnsi="Berlin Sans FB"/>
          <w:color w:val="000000" w:themeColor="text1"/>
          <w:sz w:val="24"/>
          <w:szCs w:val="24"/>
        </w:rPr>
        <w:t xml:space="preserve"> not </w:t>
      </w:r>
      <w:r w:rsidR="00A428A0" w:rsidRPr="007A57FB">
        <w:rPr>
          <w:rFonts w:ascii="Berlin Sans FB" w:hAnsi="Berlin Sans FB"/>
          <w:color w:val="000000" w:themeColor="text1"/>
          <w:sz w:val="24"/>
          <w:szCs w:val="24"/>
        </w:rPr>
        <w:t>be reported in an identifiable format. During the interviews</w:t>
      </w:r>
      <w:r w:rsidR="00316798" w:rsidRPr="007A57FB">
        <w:rPr>
          <w:rFonts w:ascii="Berlin Sans FB" w:hAnsi="Berlin Sans FB"/>
          <w:color w:val="000000" w:themeColor="text1"/>
          <w:sz w:val="24"/>
          <w:szCs w:val="24"/>
        </w:rPr>
        <w:t xml:space="preserve"> </w:t>
      </w:r>
      <w:r w:rsidR="00A428A0" w:rsidRPr="007A57FB">
        <w:rPr>
          <w:rFonts w:ascii="Berlin Sans FB" w:hAnsi="Berlin Sans FB"/>
          <w:color w:val="000000" w:themeColor="text1"/>
          <w:sz w:val="24"/>
          <w:szCs w:val="24"/>
        </w:rPr>
        <w:t>supporting documents</w:t>
      </w:r>
      <w:r w:rsidR="00316798" w:rsidRPr="007A57FB">
        <w:rPr>
          <w:rFonts w:ascii="Berlin Sans FB" w:hAnsi="Berlin Sans FB"/>
          <w:color w:val="000000" w:themeColor="text1"/>
          <w:sz w:val="24"/>
          <w:szCs w:val="24"/>
        </w:rPr>
        <w:t xml:space="preserve"> mentioned by the interviewees </w:t>
      </w:r>
      <w:r w:rsidR="00F039D9">
        <w:rPr>
          <w:rFonts w:ascii="Berlin Sans FB" w:hAnsi="Berlin Sans FB"/>
          <w:color w:val="000000" w:themeColor="text1"/>
          <w:sz w:val="24"/>
          <w:szCs w:val="24"/>
        </w:rPr>
        <w:t xml:space="preserve">were advised that they </w:t>
      </w:r>
      <w:r w:rsidR="00316798" w:rsidRPr="007A57FB">
        <w:rPr>
          <w:rFonts w:ascii="Berlin Sans FB" w:hAnsi="Berlin Sans FB"/>
          <w:color w:val="000000" w:themeColor="text1"/>
          <w:sz w:val="24"/>
          <w:szCs w:val="24"/>
        </w:rPr>
        <w:t>may be requested at</w:t>
      </w:r>
      <w:r w:rsidR="00A428A0" w:rsidRPr="007A57FB">
        <w:rPr>
          <w:rFonts w:ascii="Berlin Sans FB" w:hAnsi="Berlin Sans FB"/>
          <w:color w:val="000000" w:themeColor="text1"/>
          <w:sz w:val="24"/>
          <w:szCs w:val="24"/>
        </w:rPr>
        <w:t xml:space="preserve"> the close of the interview. </w:t>
      </w:r>
    </w:p>
    <w:p w:rsidR="00130C66" w:rsidRPr="007A57FB" w:rsidRDefault="00130C66" w:rsidP="007A57FB">
      <w:pPr>
        <w:spacing w:line="360" w:lineRule="auto"/>
        <w:jc w:val="both"/>
        <w:rPr>
          <w:rFonts w:ascii="Berlin Sans FB" w:hAnsi="Berlin Sans FB"/>
          <w:color w:val="000000" w:themeColor="text1"/>
          <w:sz w:val="24"/>
          <w:szCs w:val="24"/>
        </w:rPr>
      </w:pPr>
    </w:p>
    <w:p w:rsidR="00A428A0" w:rsidRPr="007A57FB" w:rsidRDefault="00316798" w:rsidP="007A57FB">
      <w:pPr>
        <w:spacing w:line="360" w:lineRule="auto"/>
        <w:jc w:val="both"/>
        <w:rPr>
          <w:rFonts w:ascii="Berlin Sans FB" w:hAnsi="Berlin Sans FB"/>
          <w:color w:val="000000" w:themeColor="text1"/>
          <w:sz w:val="24"/>
          <w:szCs w:val="24"/>
        </w:rPr>
      </w:pPr>
      <w:r w:rsidRPr="007A57FB">
        <w:rPr>
          <w:rFonts w:ascii="Berlin Sans FB" w:hAnsi="Berlin Sans FB"/>
          <w:color w:val="000000" w:themeColor="text1"/>
          <w:sz w:val="24"/>
          <w:szCs w:val="24"/>
        </w:rPr>
        <w:t>Interview notes w</w:t>
      </w:r>
      <w:r w:rsidR="00F039D9">
        <w:rPr>
          <w:rFonts w:ascii="Berlin Sans FB" w:hAnsi="Berlin Sans FB"/>
          <w:color w:val="000000" w:themeColor="text1"/>
          <w:sz w:val="24"/>
          <w:szCs w:val="24"/>
        </w:rPr>
        <w:t>ere</w:t>
      </w:r>
      <w:r w:rsidRPr="007A57FB">
        <w:rPr>
          <w:rFonts w:ascii="Berlin Sans FB" w:hAnsi="Berlin Sans FB"/>
          <w:color w:val="000000" w:themeColor="text1"/>
          <w:sz w:val="24"/>
          <w:szCs w:val="24"/>
        </w:rPr>
        <w:t xml:space="preserve"> </w:t>
      </w:r>
      <w:r w:rsidR="00A428A0" w:rsidRPr="007A57FB">
        <w:rPr>
          <w:rFonts w:ascii="Berlin Sans FB" w:hAnsi="Berlin Sans FB"/>
          <w:color w:val="000000" w:themeColor="text1"/>
          <w:sz w:val="24"/>
          <w:szCs w:val="24"/>
        </w:rPr>
        <w:t>completed and edited in a timely fashion</w:t>
      </w:r>
      <w:r w:rsidRPr="007A57FB">
        <w:rPr>
          <w:rFonts w:ascii="Berlin Sans FB" w:hAnsi="Berlin Sans FB"/>
          <w:color w:val="000000" w:themeColor="text1"/>
          <w:sz w:val="24"/>
          <w:szCs w:val="24"/>
        </w:rPr>
        <w:t>,</w:t>
      </w:r>
      <w:r w:rsidR="00A428A0" w:rsidRPr="007A57FB">
        <w:rPr>
          <w:rFonts w:ascii="Berlin Sans FB" w:hAnsi="Berlin Sans FB"/>
          <w:color w:val="000000" w:themeColor="text1"/>
          <w:sz w:val="24"/>
          <w:szCs w:val="24"/>
        </w:rPr>
        <w:t xml:space="preserve"> and data from the interviews and supporting materials </w:t>
      </w:r>
      <w:r w:rsidRPr="007A57FB">
        <w:rPr>
          <w:rFonts w:ascii="Berlin Sans FB" w:hAnsi="Berlin Sans FB"/>
          <w:color w:val="000000" w:themeColor="text1"/>
          <w:sz w:val="24"/>
          <w:szCs w:val="24"/>
        </w:rPr>
        <w:t>c</w:t>
      </w:r>
      <w:r w:rsidR="00A428A0" w:rsidRPr="007A57FB">
        <w:rPr>
          <w:rFonts w:ascii="Berlin Sans FB" w:hAnsi="Berlin Sans FB"/>
          <w:color w:val="000000" w:themeColor="text1"/>
          <w:sz w:val="24"/>
          <w:szCs w:val="24"/>
        </w:rPr>
        <w:t xml:space="preserve">oded into the dimensions in the interview guide and entered into a database for analysis. Quotes published </w:t>
      </w:r>
      <w:r w:rsidRPr="007A57FB">
        <w:rPr>
          <w:rFonts w:ascii="Berlin Sans FB" w:hAnsi="Berlin Sans FB"/>
          <w:color w:val="000000" w:themeColor="text1"/>
          <w:sz w:val="24"/>
          <w:szCs w:val="24"/>
        </w:rPr>
        <w:t>may be</w:t>
      </w:r>
      <w:r w:rsidR="00A428A0" w:rsidRPr="007A57FB">
        <w:rPr>
          <w:rFonts w:ascii="Berlin Sans FB" w:hAnsi="Berlin Sans FB"/>
          <w:color w:val="000000" w:themeColor="text1"/>
          <w:sz w:val="24"/>
          <w:szCs w:val="24"/>
        </w:rPr>
        <w:t xml:space="preserve"> reconstructed from interview notes or recordings </w:t>
      </w:r>
      <w:r w:rsidRPr="007A57FB">
        <w:rPr>
          <w:rFonts w:ascii="Berlin Sans FB" w:hAnsi="Berlin Sans FB"/>
          <w:color w:val="000000" w:themeColor="text1"/>
          <w:sz w:val="24"/>
          <w:szCs w:val="24"/>
        </w:rPr>
        <w:t xml:space="preserve">so </w:t>
      </w:r>
      <w:r w:rsidR="00A428A0" w:rsidRPr="007A57FB">
        <w:rPr>
          <w:rFonts w:ascii="Berlin Sans FB" w:hAnsi="Berlin Sans FB"/>
          <w:color w:val="000000" w:themeColor="text1"/>
          <w:sz w:val="24"/>
          <w:szCs w:val="24"/>
        </w:rPr>
        <w:t>may differ slightly from the exact wording used by the interviewee.</w:t>
      </w:r>
    </w:p>
    <w:p w:rsidR="007A57FB" w:rsidRPr="007A57FB" w:rsidRDefault="007A57FB" w:rsidP="007A57FB">
      <w:pPr>
        <w:spacing w:line="360" w:lineRule="auto"/>
        <w:jc w:val="both"/>
        <w:rPr>
          <w:rFonts w:ascii="Berlin Sans FB" w:hAnsi="Berlin Sans FB"/>
          <w:color w:val="000000" w:themeColor="text1"/>
          <w:sz w:val="24"/>
          <w:szCs w:val="24"/>
        </w:rPr>
      </w:pPr>
    </w:p>
    <w:p w:rsidR="007A57FB" w:rsidRDefault="00EB331C" w:rsidP="007A57FB">
      <w:pPr>
        <w:autoSpaceDE w:val="0"/>
        <w:autoSpaceDN w:val="0"/>
        <w:adjustRightInd w:val="0"/>
        <w:spacing w:line="360" w:lineRule="auto"/>
        <w:jc w:val="both"/>
        <w:rPr>
          <w:rFonts w:ascii="Berlin Sans FB" w:hAnsi="Berlin Sans FB" w:cs="TimesNewRomanPSMT"/>
          <w:i/>
          <w:color w:val="000000" w:themeColor="text1"/>
          <w:sz w:val="24"/>
          <w:szCs w:val="24"/>
          <w:lang w:val="en-GB"/>
        </w:rPr>
      </w:pPr>
      <w:r>
        <w:rPr>
          <w:rFonts w:ascii="Berlin Sans FB" w:hAnsi="Berlin Sans FB" w:cs="TimesNewRomanPSMT"/>
          <w:color w:val="000000" w:themeColor="text1"/>
          <w:sz w:val="24"/>
          <w:szCs w:val="24"/>
          <w:lang w:val="en-GB"/>
        </w:rPr>
        <w:t>Whilst i</w:t>
      </w:r>
      <w:r w:rsidR="007A57FB" w:rsidRPr="007A57FB">
        <w:rPr>
          <w:rFonts w:ascii="Berlin Sans FB" w:hAnsi="Berlin Sans FB" w:cs="TimesNewRomanPSMT"/>
          <w:color w:val="000000" w:themeColor="text1"/>
          <w:sz w:val="24"/>
          <w:szCs w:val="24"/>
          <w:lang w:val="en-GB"/>
        </w:rPr>
        <w:t xml:space="preserve">nterviews were mapped </w:t>
      </w:r>
      <w:r w:rsidR="004D7DC7">
        <w:rPr>
          <w:rFonts w:ascii="Berlin Sans FB" w:hAnsi="Berlin Sans FB" w:cs="TimesNewRomanPSMT"/>
          <w:color w:val="000000" w:themeColor="text1"/>
          <w:sz w:val="24"/>
          <w:szCs w:val="24"/>
          <w:lang w:val="en-GB"/>
        </w:rPr>
        <w:t xml:space="preserve">(using a generic mapping approach) </w:t>
      </w:r>
      <w:r w:rsidR="007A57FB" w:rsidRPr="007A57FB">
        <w:rPr>
          <w:rFonts w:ascii="Berlin Sans FB" w:hAnsi="Berlin Sans FB" w:cs="TimesNewRomanPSMT"/>
          <w:color w:val="000000" w:themeColor="text1"/>
          <w:sz w:val="24"/>
          <w:szCs w:val="24"/>
          <w:lang w:val="en-GB"/>
        </w:rPr>
        <w:t xml:space="preserve">and time-coded live, in-depth analysis </w:t>
      </w:r>
      <w:r>
        <w:rPr>
          <w:rFonts w:ascii="Berlin Sans FB" w:hAnsi="Berlin Sans FB" w:cs="TimesNewRomanPSMT"/>
          <w:color w:val="000000" w:themeColor="text1"/>
          <w:sz w:val="24"/>
          <w:szCs w:val="24"/>
          <w:lang w:val="en-GB"/>
        </w:rPr>
        <w:t xml:space="preserve">was planned for </w:t>
      </w:r>
      <w:r w:rsidR="007A57FB" w:rsidRPr="007A57FB">
        <w:rPr>
          <w:rFonts w:ascii="Berlin Sans FB" w:hAnsi="Berlin Sans FB" w:cs="TimesNewRomanPSMT"/>
          <w:color w:val="000000" w:themeColor="text1"/>
          <w:sz w:val="24"/>
          <w:szCs w:val="24"/>
          <w:lang w:val="en-GB"/>
        </w:rPr>
        <w:t xml:space="preserve">off-site in the following fortnight. </w:t>
      </w:r>
      <w:r w:rsidR="004D7DC7">
        <w:rPr>
          <w:rFonts w:ascii="Berlin Sans FB" w:hAnsi="Berlin Sans FB" w:cs="TimesNewRomanPSMT"/>
          <w:color w:val="000000" w:themeColor="text1"/>
          <w:sz w:val="24"/>
          <w:szCs w:val="24"/>
          <w:lang w:val="en-GB"/>
        </w:rPr>
        <w:t xml:space="preserve">However ongoing checks on confirmability of responses did </w:t>
      </w:r>
      <w:r>
        <w:rPr>
          <w:rFonts w:ascii="Berlin Sans FB" w:hAnsi="Berlin Sans FB" w:cs="TimesNewRomanPSMT"/>
          <w:color w:val="000000" w:themeColor="text1"/>
          <w:sz w:val="24"/>
          <w:szCs w:val="24"/>
          <w:lang w:val="en-GB"/>
        </w:rPr>
        <w:t xml:space="preserve">occur on-site. </w:t>
      </w:r>
      <w:r w:rsidR="004D7DC7">
        <w:rPr>
          <w:rFonts w:ascii="Berlin Sans FB" w:hAnsi="Berlin Sans FB" w:cs="TimesNewRomanPSMT"/>
          <w:color w:val="000000" w:themeColor="text1"/>
          <w:sz w:val="24"/>
          <w:szCs w:val="24"/>
          <w:lang w:val="en-GB"/>
        </w:rPr>
        <w:t xml:space="preserve"> </w:t>
      </w:r>
      <w:r w:rsidR="007A57FB" w:rsidRPr="007A57FB">
        <w:rPr>
          <w:rFonts w:ascii="Berlin Sans FB" w:hAnsi="Berlin Sans FB" w:cs="TimesNewRomanPSMT"/>
          <w:color w:val="000000" w:themeColor="text1"/>
          <w:sz w:val="24"/>
          <w:szCs w:val="24"/>
          <w:lang w:val="en-GB"/>
        </w:rPr>
        <w:t>A target average of 4 interviews per day was scheduled with a 60-minute break between each to allow for reflection, the collation of live-analysis notes</w:t>
      </w:r>
      <w:r w:rsidR="00205692">
        <w:rPr>
          <w:rFonts w:ascii="Berlin Sans FB" w:hAnsi="Berlin Sans FB" w:cs="TimesNewRomanPSMT"/>
          <w:color w:val="000000" w:themeColor="text1"/>
          <w:sz w:val="24"/>
          <w:szCs w:val="24"/>
          <w:lang w:val="en-GB"/>
        </w:rPr>
        <w:t xml:space="preserve"> and in-case cross-referencing. </w:t>
      </w:r>
      <w:r w:rsidR="007A57FB" w:rsidRPr="007A57FB">
        <w:rPr>
          <w:rFonts w:ascii="Berlin Sans FB" w:hAnsi="Berlin Sans FB" w:cs="TimesNewRomanPSMT"/>
          <w:color w:val="000000" w:themeColor="text1"/>
          <w:sz w:val="24"/>
          <w:szCs w:val="24"/>
          <w:lang w:val="en-GB"/>
        </w:rPr>
        <w:t>All interviews and FGs were held in a closed meeting space</w:t>
      </w:r>
      <w:r>
        <w:rPr>
          <w:rFonts w:ascii="Berlin Sans FB" w:hAnsi="Berlin Sans FB" w:cs="TimesNewRomanPSMT"/>
          <w:color w:val="000000" w:themeColor="text1"/>
          <w:sz w:val="24"/>
          <w:szCs w:val="24"/>
          <w:lang w:val="en-GB"/>
        </w:rPr>
        <w:t>s</w:t>
      </w:r>
      <w:r w:rsidR="007A57FB" w:rsidRPr="007A57FB">
        <w:rPr>
          <w:rFonts w:ascii="Berlin Sans FB" w:hAnsi="Berlin Sans FB" w:cs="TimesNewRomanPSMT"/>
          <w:color w:val="000000" w:themeColor="text1"/>
          <w:sz w:val="24"/>
          <w:szCs w:val="24"/>
          <w:lang w:val="en-GB"/>
        </w:rPr>
        <w:t xml:space="preserve"> at PH HQ in Ohio. Whilst the schedule </w:t>
      </w:r>
      <w:r>
        <w:rPr>
          <w:rFonts w:ascii="Berlin Sans FB" w:hAnsi="Berlin Sans FB" w:cs="TimesNewRomanPSMT"/>
          <w:color w:val="000000" w:themeColor="text1"/>
          <w:sz w:val="24"/>
          <w:szCs w:val="24"/>
          <w:lang w:val="en-GB"/>
        </w:rPr>
        <w:t>was</w:t>
      </w:r>
      <w:r w:rsidR="007A57FB" w:rsidRPr="007A57FB">
        <w:rPr>
          <w:rFonts w:ascii="Berlin Sans FB" w:hAnsi="Berlin Sans FB" w:cs="TimesNewRomanPSMT"/>
          <w:color w:val="000000" w:themeColor="text1"/>
          <w:sz w:val="24"/>
          <w:szCs w:val="24"/>
          <w:lang w:val="en-GB"/>
        </w:rPr>
        <w:t xml:space="preserve"> intense, Guba and Lincoln (1981) state: </w:t>
      </w:r>
      <w:r w:rsidR="007A57FB" w:rsidRPr="007A57FB">
        <w:rPr>
          <w:rFonts w:ascii="Berlin Sans FB" w:hAnsi="Berlin Sans FB" w:cs="TimesNewRomanPSMT"/>
          <w:i/>
          <w:color w:val="000000" w:themeColor="text1"/>
          <w:sz w:val="24"/>
          <w:szCs w:val="24"/>
          <w:lang w:val="en-GB"/>
        </w:rPr>
        <w:t>“Loss in rigour [brought about by human factors, such as fatigue and shifts in knowledge] is more than offset by the flexibility, insight and ability to build on tacit knowledge that is the particular</w:t>
      </w:r>
      <w:r w:rsidR="004D7DC7">
        <w:rPr>
          <w:rFonts w:ascii="Berlin Sans FB" w:hAnsi="Berlin Sans FB" w:cs="TimesNewRomanPSMT"/>
          <w:i/>
          <w:color w:val="000000" w:themeColor="text1"/>
          <w:sz w:val="24"/>
          <w:szCs w:val="24"/>
          <w:lang w:val="en-GB"/>
        </w:rPr>
        <w:t xml:space="preserve"> </w:t>
      </w:r>
      <w:r w:rsidR="007A57FB" w:rsidRPr="007A57FB">
        <w:rPr>
          <w:rFonts w:ascii="Berlin Sans FB" w:hAnsi="Berlin Sans FB" w:cs="TimesNewRomanPSMT"/>
          <w:i/>
          <w:color w:val="000000" w:themeColor="text1"/>
          <w:sz w:val="24"/>
          <w:szCs w:val="24"/>
          <w:lang w:val="en-GB"/>
        </w:rPr>
        <w:t>province of the human instrument” (p. 113).</w:t>
      </w:r>
    </w:p>
    <w:p w:rsidR="00A46134" w:rsidRDefault="00A46134" w:rsidP="007A57FB">
      <w:pPr>
        <w:autoSpaceDE w:val="0"/>
        <w:autoSpaceDN w:val="0"/>
        <w:adjustRightInd w:val="0"/>
        <w:spacing w:line="360" w:lineRule="auto"/>
        <w:jc w:val="both"/>
        <w:rPr>
          <w:rFonts w:ascii="Berlin Sans FB" w:hAnsi="Berlin Sans FB" w:cs="TimesNewRomanPSMT"/>
          <w:i/>
          <w:color w:val="000000" w:themeColor="text1"/>
          <w:sz w:val="24"/>
          <w:szCs w:val="24"/>
          <w:lang w:val="en-GB"/>
        </w:rPr>
      </w:pPr>
    </w:p>
    <w:p w:rsidR="00266240" w:rsidRPr="00EB331C" w:rsidRDefault="009D0C13" w:rsidP="00EB331C">
      <w:pPr>
        <w:pStyle w:val="Heading2"/>
        <w:rPr>
          <w:rFonts w:ascii="Berlin Sans FB" w:hAnsi="Berlin Sans FB"/>
          <w:color w:val="000000" w:themeColor="text1"/>
          <w:sz w:val="24"/>
          <w:szCs w:val="24"/>
        </w:rPr>
      </w:pPr>
      <w:bookmarkStart w:id="36" w:name="_Toc510778010"/>
      <w:r w:rsidRPr="00EB331C">
        <w:rPr>
          <w:rFonts w:ascii="Berlin Sans FB" w:hAnsi="Berlin Sans FB"/>
          <w:color w:val="000000" w:themeColor="text1"/>
          <w:sz w:val="24"/>
          <w:szCs w:val="24"/>
        </w:rPr>
        <w:t>8.</w:t>
      </w:r>
      <w:r w:rsidR="00EB331C" w:rsidRPr="00EB331C">
        <w:rPr>
          <w:rFonts w:ascii="Berlin Sans FB" w:hAnsi="Berlin Sans FB"/>
          <w:color w:val="000000" w:themeColor="text1"/>
          <w:sz w:val="24"/>
          <w:szCs w:val="24"/>
        </w:rPr>
        <w:t>3</w:t>
      </w:r>
      <w:r w:rsidR="0025477F" w:rsidRPr="00EB331C">
        <w:rPr>
          <w:rFonts w:ascii="Berlin Sans FB" w:hAnsi="Berlin Sans FB"/>
          <w:color w:val="000000" w:themeColor="text1"/>
          <w:sz w:val="24"/>
          <w:szCs w:val="24"/>
        </w:rPr>
        <w:t xml:space="preserve"> </w:t>
      </w:r>
      <w:r w:rsidR="00266240" w:rsidRPr="00EB331C">
        <w:rPr>
          <w:rFonts w:ascii="Berlin Sans FB" w:hAnsi="Berlin Sans FB"/>
          <w:color w:val="000000" w:themeColor="text1"/>
          <w:sz w:val="24"/>
          <w:szCs w:val="24"/>
        </w:rPr>
        <w:t>F</w:t>
      </w:r>
      <w:r w:rsidR="0025477F" w:rsidRPr="00EB331C">
        <w:rPr>
          <w:rFonts w:ascii="Berlin Sans FB" w:hAnsi="Berlin Sans FB"/>
          <w:color w:val="000000" w:themeColor="text1"/>
          <w:sz w:val="24"/>
          <w:szCs w:val="24"/>
        </w:rPr>
        <w:t xml:space="preserve">ocus </w:t>
      </w:r>
      <w:r w:rsidR="00266240" w:rsidRPr="00EB331C">
        <w:rPr>
          <w:rFonts w:ascii="Berlin Sans FB" w:hAnsi="Berlin Sans FB"/>
          <w:color w:val="000000" w:themeColor="text1"/>
          <w:sz w:val="24"/>
          <w:szCs w:val="24"/>
        </w:rPr>
        <w:t>G</w:t>
      </w:r>
      <w:r w:rsidR="0025477F" w:rsidRPr="00EB331C">
        <w:rPr>
          <w:rFonts w:ascii="Berlin Sans FB" w:hAnsi="Berlin Sans FB"/>
          <w:color w:val="000000" w:themeColor="text1"/>
          <w:sz w:val="24"/>
          <w:szCs w:val="24"/>
        </w:rPr>
        <w:t>roups</w:t>
      </w:r>
      <w:r w:rsidR="00C7607D" w:rsidRPr="00EB331C">
        <w:rPr>
          <w:rFonts w:ascii="Berlin Sans FB" w:hAnsi="Berlin Sans FB"/>
          <w:color w:val="000000" w:themeColor="text1"/>
          <w:sz w:val="24"/>
          <w:szCs w:val="24"/>
        </w:rPr>
        <w:t xml:space="preserve"> (FG)</w:t>
      </w:r>
      <w:bookmarkEnd w:id="36"/>
    </w:p>
    <w:p w:rsidR="0092069C" w:rsidRPr="00F30FD9" w:rsidRDefault="0092069C" w:rsidP="008E0C84">
      <w:pPr>
        <w:spacing w:line="360" w:lineRule="auto"/>
        <w:rPr>
          <w:rFonts w:ascii="Berlin Sans FB" w:hAnsi="Berlin Sans FB"/>
          <w:sz w:val="24"/>
          <w:szCs w:val="24"/>
        </w:rPr>
      </w:pPr>
    </w:p>
    <w:p w:rsidR="00EB331C" w:rsidRPr="009D0C13" w:rsidRDefault="00773C2F" w:rsidP="00EB331C">
      <w:pPr>
        <w:pStyle w:val="CommentText"/>
        <w:spacing w:line="360" w:lineRule="auto"/>
        <w:jc w:val="both"/>
        <w:rPr>
          <w:rFonts w:ascii="Berlin Sans FB" w:hAnsi="Berlin Sans FB"/>
          <w:sz w:val="24"/>
          <w:szCs w:val="24"/>
        </w:rPr>
      </w:pPr>
      <w:r w:rsidRPr="00C33F49">
        <w:rPr>
          <w:rFonts w:ascii="Berlin Sans FB" w:hAnsi="Berlin Sans FB" w:cs="Segoe UI"/>
          <w:color w:val="000000"/>
          <w:sz w:val="24"/>
          <w:szCs w:val="24"/>
        </w:rPr>
        <w:t>FGs are</w:t>
      </w:r>
      <w:r w:rsidR="00C33F49">
        <w:rPr>
          <w:rFonts w:ascii="Berlin Sans FB" w:hAnsi="Berlin Sans FB" w:cs="Segoe UI"/>
          <w:color w:val="000000"/>
          <w:sz w:val="24"/>
          <w:szCs w:val="24"/>
          <w:u w:val="single"/>
        </w:rPr>
        <w:t xml:space="preserve"> </w:t>
      </w:r>
      <w:r w:rsidR="0092069C" w:rsidRPr="00F30FD9">
        <w:rPr>
          <w:rFonts w:ascii="Berlin Sans FB" w:hAnsi="Berlin Sans FB" w:cs="Segoe UI"/>
          <w:color w:val="000000"/>
          <w:sz w:val="24"/>
          <w:szCs w:val="24"/>
        </w:rPr>
        <w:t>“</w:t>
      </w:r>
      <w:r w:rsidR="0092069C" w:rsidRPr="00F30FD9">
        <w:rPr>
          <w:rFonts w:ascii="Berlin Sans FB" w:hAnsi="Berlin Sans FB" w:cs="Segoe UI"/>
          <w:i/>
          <w:color w:val="000000"/>
          <w:sz w:val="24"/>
          <w:szCs w:val="24"/>
        </w:rPr>
        <w:t>small structured groups with selected participants, normally led by a moderator</w:t>
      </w:r>
      <w:r w:rsidR="0092069C" w:rsidRPr="00F30FD9">
        <w:rPr>
          <w:rFonts w:ascii="Berlin Sans FB" w:hAnsi="Berlin Sans FB" w:cs="Segoe UI"/>
          <w:color w:val="000000"/>
          <w:sz w:val="24"/>
          <w:szCs w:val="24"/>
        </w:rPr>
        <w:t>” (Litosselititi: 2007)</w:t>
      </w:r>
      <w:r w:rsidRPr="00F30FD9">
        <w:rPr>
          <w:rFonts w:ascii="Berlin Sans FB" w:hAnsi="Berlin Sans FB" w:cs="Segoe UI"/>
          <w:sz w:val="24"/>
          <w:szCs w:val="24"/>
        </w:rPr>
        <w:t xml:space="preserve">. </w:t>
      </w:r>
      <w:r w:rsidR="00C33F49">
        <w:rPr>
          <w:rFonts w:ascii="Berlin Sans FB" w:hAnsi="Berlin Sans FB" w:cs="Segoe UI"/>
          <w:sz w:val="24"/>
          <w:szCs w:val="24"/>
        </w:rPr>
        <w:t xml:space="preserve"> F</w:t>
      </w:r>
      <w:r w:rsidR="00EB331C">
        <w:rPr>
          <w:rFonts w:ascii="Berlin Sans FB" w:hAnsi="Berlin Sans FB" w:cs="Segoe UI"/>
          <w:sz w:val="24"/>
          <w:szCs w:val="24"/>
        </w:rPr>
        <w:t>G</w:t>
      </w:r>
      <w:r w:rsidR="00C33F49">
        <w:rPr>
          <w:rFonts w:ascii="Berlin Sans FB" w:hAnsi="Berlin Sans FB" w:cs="Segoe UI"/>
          <w:sz w:val="24"/>
          <w:szCs w:val="24"/>
        </w:rPr>
        <w:t xml:space="preserve">s are selected </w:t>
      </w:r>
      <w:r w:rsidR="00EB331C">
        <w:rPr>
          <w:rFonts w:ascii="Berlin Sans FB" w:hAnsi="Berlin Sans FB" w:cs="Segoe UI"/>
          <w:sz w:val="24"/>
          <w:szCs w:val="24"/>
        </w:rPr>
        <w:t>t</w:t>
      </w:r>
      <w:r w:rsidR="0092069C" w:rsidRPr="00F30FD9">
        <w:rPr>
          <w:rFonts w:ascii="Berlin Sans FB" w:hAnsi="Berlin Sans FB" w:cs="Segoe UI"/>
          <w:color w:val="000000"/>
          <w:sz w:val="24"/>
          <w:szCs w:val="24"/>
        </w:rPr>
        <w:t>o capture data from a variety of participants at one time, thus reducing resources utilised (i.e. cost, time, environment space etc</w:t>
      </w:r>
      <w:r w:rsidR="00C33F49">
        <w:rPr>
          <w:rFonts w:ascii="Berlin Sans FB" w:hAnsi="Berlin Sans FB" w:cs="Segoe UI"/>
          <w:color w:val="000000"/>
          <w:sz w:val="24"/>
          <w:szCs w:val="24"/>
        </w:rPr>
        <w:t>.</w:t>
      </w:r>
      <w:r w:rsidR="0092069C" w:rsidRPr="00F30FD9">
        <w:rPr>
          <w:rFonts w:ascii="Berlin Sans FB" w:hAnsi="Berlin Sans FB" w:cs="Segoe UI"/>
          <w:color w:val="000000"/>
          <w:sz w:val="24"/>
          <w:szCs w:val="24"/>
        </w:rPr>
        <w:t>)</w:t>
      </w:r>
      <w:r w:rsidR="00C33F49">
        <w:rPr>
          <w:rFonts w:ascii="Berlin Sans FB" w:hAnsi="Berlin Sans FB" w:cs="Segoe UI"/>
          <w:color w:val="000000"/>
          <w:sz w:val="24"/>
          <w:szCs w:val="24"/>
        </w:rPr>
        <w:t xml:space="preserve">. </w:t>
      </w:r>
      <w:r w:rsidR="0092069C" w:rsidRPr="00F30FD9">
        <w:rPr>
          <w:rFonts w:ascii="Berlin Sans FB" w:hAnsi="Berlin Sans FB" w:cs="Segoe UI"/>
          <w:color w:val="000000"/>
          <w:sz w:val="24"/>
          <w:szCs w:val="24"/>
        </w:rPr>
        <w:t>It is not constrained to the researchers own belief about topic direction and it able to be influenced and shaped by the participants. </w:t>
      </w:r>
      <w:r w:rsidR="00C33F49">
        <w:rPr>
          <w:rFonts w:ascii="Berlin Sans FB" w:hAnsi="Berlin Sans FB" w:cs="Segoe UI"/>
          <w:color w:val="000000"/>
          <w:sz w:val="24"/>
          <w:szCs w:val="24"/>
        </w:rPr>
        <w:t xml:space="preserve"> </w:t>
      </w:r>
      <w:r w:rsidR="0092069C" w:rsidRPr="00F30FD9">
        <w:rPr>
          <w:rFonts w:ascii="Berlin Sans FB" w:hAnsi="Berlin Sans FB" w:cs="Segoe UI"/>
          <w:color w:val="000000"/>
          <w:sz w:val="24"/>
          <w:szCs w:val="24"/>
        </w:rPr>
        <w:t>Groups can be mixed to gain a varied demographic (i.e. length of service/gender/experience/background) which could provide an interesting and more holistic view.</w:t>
      </w:r>
      <w:r w:rsidR="0092069C" w:rsidRPr="00F30FD9">
        <w:rPr>
          <w:rFonts w:ascii="Berlin Sans FB" w:hAnsi="Berlin Sans FB" w:cs="Segoe UI"/>
          <w:sz w:val="24"/>
          <w:szCs w:val="24"/>
        </w:rPr>
        <w:t> </w:t>
      </w:r>
      <w:r w:rsidR="007A57FB">
        <w:rPr>
          <w:rFonts w:ascii="Berlin Sans FB" w:hAnsi="Berlin Sans FB" w:cs="Segoe UI"/>
          <w:sz w:val="24"/>
          <w:szCs w:val="24"/>
        </w:rPr>
        <w:t xml:space="preserve">They </w:t>
      </w:r>
      <w:r w:rsidR="00C33F49">
        <w:rPr>
          <w:rFonts w:ascii="Berlin Sans FB" w:hAnsi="Berlin Sans FB" w:cs="Segoe UI"/>
          <w:sz w:val="24"/>
          <w:szCs w:val="24"/>
        </w:rPr>
        <w:t>p</w:t>
      </w:r>
      <w:r w:rsidR="00C33F49">
        <w:rPr>
          <w:rFonts w:ascii="Berlin Sans FB" w:hAnsi="Berlin Sans FB" w:cs="Segoe UI"/>
          <w:color w:val="000000"/>
          <w:sz w:val="24"/>
          <w:szCs w:val="24"/>
        </w:rPr>
        <w:t>rovide</w:t>
      </w:r>
      <w:r w:rsidR="0092069C" w:rsidRPr="00F30FD9">
        <w:rPr>
          <w:rFonts w:ascii="Berlin Sans FB" w:hAnsi="Berlin Sans FB" w:cs="Segoe UI"/>
          <w:color w:val="000000"/>
          <w:sz w:val="24"/>
          <w:szCs w:val="24"/>
        </w:rPr>
        <w:t xml:space="preserve"> the opportunity to gain live, natural feedback and thoughts in a safe environment where discussions can emerge from shared lived experiences. </w:t>
      </w:r>
      <w:r w:rsidR="0092069C" w:rsidRPr="00F30FD9">
        <w:rPr>
          <w:rFonts w:ascii="Berlin Sans FB" w:hAnsi="Berlin Sans FB" w:cs="Segoe UI"/>
          <w:sz w:val="24"/>
          <w:szCs w:val="24"/>
        </w:rPr>
        <w:t> </w:t>
      </w:r>
      <w:r w:rsidR="00EB331C" w:rsidRPr="009D0C13">
        <w:rPr>
          <w:rFonts w:ascii="Berlin Sans FB" w:hAnsi="Berlin Sans FB"/>
          <w:sz w:val="24"/>
          <w:szCs w:val="24"/>
        </w:rPr>
        <w:t xml:space="preserve">The FGs </w:t>
      </w:r>
      <w:r w:rsidR="00EB331C">
        <w:rPr>
          <w:rFonts w:ascii="Berlin Sans FB" w:hAnsi="Berlin Sans FB"/>
          <w:sz w:val="24"/>
          <w:szCs w:val="24"/>
        </w:rPr>
        <w:lastRenderedPageBreak/>
        <w:t xml:space="preserve">are targeted to </w:t>
      </w:r>
      <w:r w:rsidR="00EB331C" w:rsidRPr="009D0C13">
        <w:rPr>
          <w:rFonts w:ascii="Berlin Sans FB" w:hAnsi="Berlin Sans FB"/>
          <w:sz w:val="24"/>
          <w:szCs w:val="24"/>
        </w:rPr>
        <w:t>explored similarities and differences in staff members’ understandings of the safety process, behaviours and structures.</w:t>
      </w:r>
    </w:p>
    <w:p w:rsidR="00043FB7" w:rsidRPr="00F30FD9" w:rsidRDefault="0092069C" w:rsidP="00EB331C">
      <w:pPr>
        <w:autoSpaceDE w:val="0"/>
        <w:autoSpaceDN w:val="0"/>
        <w:adjustRightInd w:val="0"/>
        <w:spacing w:line="360" w:lineRule="auto"/>
        <w:jc w:val="both"/>
        <w:rPr>
          <w:rFonts w:ascii="Berlin Sans FB" w:hAnsi="Berlin Sans FB" w:cs="TimesNewRomanPSMT"/>
          <w:sz w:val="24"/>
          <w:szCs w:val="24"/>
        </w:rPr>
      </w:pPr>
      <w:r w:rsidRPr="00F30FD9">
        <w:rPr>
          <w:rFonts w:ascii="Berlin Sans FB" w:hAnsi="Berlin Sans FB" w:cs="Segoe UI"/>
          <w:sz w:val="24"/>
          <w:szCs w:val="24"/>
        </w:rPr>
        <w:t> </w:t>
      </w:r>
    </w:p>
    <w:p w:rsidR="00043FB7" w:rsidRPr="00F30FD9" w:rsidRDefault="00043FB7" w:rsidP="00EB331C">
      <w:pPr>
        <w:autoSpaceDE w:val="0"/>
        <w:autoSpaceDN w:val="0"/>
        <w:adjustRightInd w:val="0"/>
        <w:spacing w:line="360" w:lineRule="auto"/>
        <w:jc w:val="both"/>
        <w:rPr>
          <w:rFonts w:ascii="Berlin Sans FB" w:eastAsia="Avenir-Book" w:hAnsi="Berlin Sans FB" w:cs="Avenir-Book"/>
          <w:sz w:val="24"/>
          <w:szCs w:val="24"/>
        </w:rPr>
      </w:pPr>
      <w:r w:rsidRPr="00F30FD9">
        <w:rPr>
          <w:rFonts w:ascii="Berlin Sans FB" w:hAnsi="Berlin Sans FB" w:cs="TimesNewRomanPSMT"/>
          <w:sz w:val="24"/>
          <w:szCs w:val="24"/>
        </w:rPr>
        <w:t>The FG design makes replicates the question set but allows for efficient access to a larger group of individuals. The FG process requires a quota sample of employees, and require a representation from across the key staffing representations (e</w:t>
      </w:r>
      <w:r w:rsidRPr="00F30FD9">
        <w:rPr>
          <w:rFonts w:ascii="Berlin Sans FB" w:eastAsia="Avenir-Book" w:hAnsi="Berlin Sans FB" w:cs="Avenir-Book"/>
          <w:sz w:val="24"/>
          <w:szCs w:val="24"/>
        </w:rPr>
        <w:t xml:space="preserve">ach FG consisting of 8-10 randomly selected </w:t>
      </w:r>
      <w:r w:rsidR="00EB331C">
        <w:rPr>
          <w:rFonts w:ascii="Berlin Sans FB" w:eastAsia="Avenir-Book" w:hAnsi="Berlin Sans FB" w:cs="Avenir-Book"/>
          <w:sz w:val="24"/>
          <w:szCs w:val="24"/>
        </w:rPr>
        <w:t xml:space="preserve">(using random number </w:t>
      </w:r>
      <w:r w:rsidR="00F039D9">
        <w:rPr>
          <w:rFonts w:ascii="Berlin Sans FB" w:eastAsia="Avenir-Book" w:hAnsi="Berlin Sans FB" w:cs="Avenir-Book"/>
          <w:sz w:val="24"/>
          <w:szCs w:val="24"/>
        </w:rPr>
        <w:t>generator</w:t>
      </w:r>
      <w:r w:rsidR="00EB331C">
        <w:rPr>
          <w:rFonts w:ascii="Berlin Sans FB" w:eastAsia="Avenir-Book" w:hAnsi="Berlin Sans FB" w:cs="Avenir-Book"/>
          <w:sz w:val="24"/>
          <w:szCs w:val="24"/>
        </w:rPr>
        <w:t xml:space="preserve">) </w:t>
      </w:r>
      <w:r w:rsidRPr="00F30FD9">
        <w:rPr>
          <w:rFonts w:ascii="Berlin Sans FB" w:eastAsia="Avenir-Book" w:hAnsi="Berlin Sans FB" w:cs="Avenir-Book"/>
          <w:sz w:val="24"/>
          <w:szCs w:val="24"/>
        </w:rPr>
        <w:t>staff</w:t>
      </w:r>
      <w:r w:rsidR="00EB331C">
        <w:rPr>
          <w:rFonts w:ascii="Berlin Sans FB" w:eastAsia="Avenir-Book" w:hAnsi="Berlin Sans FB" w:cs="Avenir-Book"/>
          <w:sz w:val="24"/>
          <w:szCs w:val="24"/>
        </w:rPr>
        <w:t xml:space="preserve"> from the </w:t>
      </w:r>
      <w:r w:rsidR="00F039D9">
        <w:rPr>
          <w:rFonts w:ascii="Berlin Sans FB" w:eastAsia="Avenir-Book" w:hAnsi="Berlin Sans FB" w:cs="Avenir-Book"/>
          <w:sz w:val="24"/>
          <w:szCs w:val="24"/>
        </w:rPr>
        <w:t>identified</w:t>
      </w:r>
      <w:r w:rsidR="00EB331C">
        <w:rPr>
          <w:rFonts w:ascii="Berlin Sans FB" w:eastAsia="Avenir-Book" w:hAnsi="Berlin Sans FB" w:cs="Avenir-Book"/>
          <w:sz w:val="24"/>
          <w:szCs w:val="24"/>
        </w:rPr>
        <w:t xml:space="preserve"> departments and </w:t>
      </w:r>
      <w:r w:rsidR="00894D44">
        <w:rPr>
          <w:rFonts w:ascii="Berlin Sans FB" w:eastAsia="Avenir-Book" w:hAnsi="Berlin Sans FB" w:cs="Avenir-Book"/>
          <w:sz w:val="24"/>
          <w:szCs w:val="24"/>
        </w:rPr>
        <w:t>Subject Matter Exp</w:t>
      </w:r>
      <w:r w:rsidRPr="00F30FD9">
        <w:rPr>
          <w:rFonts w:ascii="Berlin Sans FB" w:eastAsia="Avenir-Book" w:hAnsi="Berlin Sans FB" w:cs="Avenir-Book"/>
          <w:sz w:val="24"/>
          <w:szCs w:val="24"/>
        </w:rPr>
        <w:t>erts (SMEs)</w:t>
      </w:r>
      <w:r w:rsidR="00EB331C">
        <w:rPr>
          <w:rFonts w:ascii="Berlin Sans FB" w:eastAsia="Avenir-Book" w:hAnsi="Berlin Sans FB" w:cs="Avenir-Book"/>
          <w:sz w:val="24"/>
          <w:szCs w:val="24"/>
        </w:rPr>
        <w:t>.</w:t>
      </w:r>
      <w:r w:rsidRPr="00F30FD9">
        <w:rPr>
          <w:rFonts w:ascii="Berlin Sans FB" w:eastAsia="Avenir-Book" w:hAnsi="Berlin Sans FB" w:cs="Avenir-Book"/>
          <w:sz w:val="24"/>
          <w:szCs w:val="24"/>
        </w:rPr>
        <w:t xml:space="preserve"> </w:t>
      </w:r>
      <w:r w:rsidR="00EB331C">
        <w:rPr>
          <w:rFonts w:ascii="Berlin Sans FB" w:eastAsia="Avenir-Book" w:hAnsi="Berlin Sans FB" w:cs="Avenir-Book"/>
          <w:sz w:val="24"/>
          <w:szCs w:val="24"/>
        </w:rPr>
        <w:t xml:space="preserve">The </w:t>
      </w:r>
      <w:r w:rsidRPr="00F30FD9">
        <w:rPr>
          <w:rFonts w:ascii="Berlin Sans FB" w:eastAsia="Avenir-Book" w:hAnsi="Berlin Sans FB" w:cs="Avenir-Book"/>
          <w:sz w:val="24"/>
          <w:szCs w:val="24"/>
        </w:rPr>
        <w:t xml:space="preserve">Four </w:t>
      </w:r>
      <w:r w:rsidR="00EB331C">
        <w:rPr>
          <w:rFonts w:ascii="Berlin Sans FB" w:eastAsia="Avenir-Book" w:hAnsi="Berlin Sans FB" w:cs="Avenir-Book"/>
          <w:sz w:val="24"/>
          <w:szCs w:val="24"/>
        </w:rPr>
        <w:t xml:space="preserve">FGs </w:t>
      </w:r>
      <w:r w:rsidRPr="00F30FD9">
        <w:rPr>
          <w:rFonts w:ascii="Berlin Sans FB" w:eastAsia="Avenir-Book" w:hAnsi="Berlin Sans FB" w:cs="Avenir-Book"/>
          <w:sz w:val="24"/>
          <w:szCs w:val="24"/>
        </w:rPr>
        <w:t>groups include</w:t>
      </w:r>
      <w:r w:rsidR="00894D44">
        <w:rPr>
          <w:rFonts w:ascii="Berlin Sans FB" w:eastAsia="Avenir-Book" w:hAnsi="Berlin Sans FB" w:cs="Avenir-Book"/>
          <w:sz w:val="24"/>
          <w:szCs w:val="24"/>
        </w:rPr>
        <w:t>d</w:t>
      </w:r>
      <w:r w:rsidRPr="00F30FD9">
        <w:rPr>
          <w:rFonts w:ascii="Berlin Sans FB" w:eastAsia="Avenir-Book" w:hAnsi="Berlin Sans FB" w:cs="Avenir-Book"/>
          <w:sz w:val="24"/>
          <w:szCs w:val="24"/>
        </w:rPr>
        <w:t>:</w:t>
      </w:r>
    </w:p>
    <w:p w:rsidR="00043FB7" w:rsidRPr="00F30FD9" w:rsidRDefault="00043FB7" w:rsidP="00043FB7">
      <w:pPr>
        <w:pStyle w:val="ListParagraph"/>
        <w:ind w:left="360"/>
        <w:jc w:val="both"/>
        <w:rPr>
          <w:rFonts w:ascii="Berlin Sans FB" w:eastAsia="Avenir-Book" w:hAnsi="Berlin Sans FB" w:cs="Avenir-Book"/>
          <w:i/>
        </w:rPr>
      </w:pPr>
    </w:p>
    <w:p w:rsidR="00043FB7" w:rsidRPr="00F30FD9" w:rsidRDefault="00043FB7" w:rsidP="00043FB7">
      <w:pPr>
        <w:pStyle w:val="ListParagraph"/>
        <w:numPr>
          <w:ilvl w:val="0"/>
          <w:numId w:val="5"/>
        </w:numPr>
        <w:spacing w:after="160" w:line="259" w:lineRule="auto"/>
        <w:jc w:val="both"/>
        <w:rPr>
          <w:rFonts w:ascii="Berlin Sans FB" w:eastAsia="Avenir-Book" w:hAnsi="Berlin Sans FB" w:cs="Avenir-Book"/>
        </w:rPr>
      </w:pPr>
      <w:r w:rsidRPr="00F30FD9">
        <w:rPr>
          <w:rFonts w:ascii="Berlin Sans FB" w:eastAsia="Avenir-Book" w:hAnsi="Berlin Sans FB" w:cs="Avenir-Book"/>
        </w:rPr>
        <w:t>Nursing Shared Governance</w:t>
      </w:r>
    </w:p>
    <w:p w:rsidR="00043FB7" w:rsidRPr="00F30FD9" w:rsidRDefault="00043FB7" w:rsidP="00043FB7">
      <w:pPr>
        <w:pStyle w:val="ListParagraph"/>
        <w:numPr>
          <w:ilvl w:val="0"/>
          <w:numId w:val="5"/>
        </w:numPr>
        <w:spacing w:after="160" w:line="259" w:lineRule="auto"/>
        <w:jc w:val="both"/>
        <w:rPr>
          <w:rFonts w:ascii="Berlin Sans FB" w:eastAsia="Avenir-Book" w:hAnsi="Berlin Sans FB" w:cs="Avenir-Book"/>
        </w:rPr>
      </w:pPr>
      <w:r w:rsidRPr="00F30FD9">
        <w:rPr>
          <w:rFonts w:ascii="Berlin Sans FB" w:eastAsia="Avenir-Book" w:hAnsi="Berlin Sans FB" w:cs="Avenir-Book"/>
        </w:rPr>
        <w:t>Nursing Quality Assurance</w:t>
      </w:r>
    </w:p>
    <w:p w:rsidR="00043FB7" w:rsidRPr="00F30FD9" w:rsidRDefault="00043FB7" w:rsidP="00043FB7">
      <w:pPr>
        <w:pStyle w:val="ListParagraph"/>
        <w:numPr>
          <w:ilvl w:val="0"/>
          <w:numId w:val="5"/>
        </w:numPr>
        <w:spacing w:after="160" w:line="259" w:lineRule="auto"/>
        <w:jc w:val="both"/>
        <w:rPr>
          <w:rFonts w:ascii="Berlin Sans FB" w:eastAsia="Avenir-Book" w:hAnsi="Berlin Sans FB" w:cs="Avenir-Book"/>
        </w:rPr>
      </w:pPr>
      <w:r w:rsidRPr="00F30FD9">
        <w:rPr>
          <w:rFonts w:ascii="Berlin Sans FB" w:eastAsia="Avenir-Book" w:hAnsi="Berlin Sans FB" w:cs="Avenir-Book"/>
        </w:rPr>
        <w:t>Front Line nurses</w:t>
      </w:r>
    </w:p>
    <w:p w:rsidR="00043FB7" w:rsidRPr="00F30FD9" w:rsidRDefault="00043FB7" w:rsidP="00043FB7">
      <w:pPr>
        <w:pStyle w:val="ListParagraph"/>
        <w:numPr>
          <w:ilvl w:val="0"/>
          <w:numId w:val="5"/>
        </w:numPr>
        <w:spacing w:after="160" w:line="259" w:lineRule="auto"/>
        <w:jc w:val="both"/>
        <w:rPr>
          <w:rFonts w:ascii="Berlin Sans FB" w:eastAsia="Avenir-Book" w:hAnsi="Berlin Sans FB" w:cs="Avenir-Book"/>
        </w:rPr>
      </w:pPr>
      <w:r w:rsidRPr="00F30FD9">
        <w:rPr>
          <w:rFonts w:ascii="Berlin Sans FB" w:eastAsia="Avenir-Book" w:hAnsi="Berlin Sans FB" w:cs="Avenir-Book"/>
        </w:rPr>
        <w:t xml:space="preserve">SMEs  (deep insights in how </w:t>
      </w:r>
      <w:r w:rsidRPr="00F30FD9">
        <w:rPr>
          <w:rFonts w:ascii="Berlin Sans FB" w:hAnsi="Berlin Sans FB"/>
          <w:color w:val="000000"/>
        </w:rPr>
        <w:t>what is currently happening in the system - they also have deep insights into system improvements)</w:t>
      </w:r>
    </w:p>
    <w:p w:rsidR="002220A6" w:rsidRPr="009D0C13" w:rsidRDefault="00043FB7" w:rsidP="00EB331C">
      <w:pPr>
        <w:spacing w:line="360" w:lineRule="auto"/>
        <w:jc w:val="both"/>
        <w:rPr>
          <w:rFonts w:ascii="Berlin Sans FB" w:hAnsi="Berlin Sans FB" w:cs="Segoe UI"/>
          <w:sz w:val="24"/>
          <w:szCs w:val="24"/>
        </w:rPr>
      </w:pPr>
      <w:r w:rsidRPr="00F30FD9">
        <w:rPr>
          <w:rFonts w:ascii="Berlin Sans FB" w:eastAsia="Avenir-Book" w:hAnsi="Berlin Sans FB" w:cs="Avenir-Book"/>
          <w:sz w:val="24"/>
          <w:szCs w:val="24"/>
        </w:rPr>
        <w:t>There is potential for any sample group to grow as and when it becomes relevant to follow up on a line of inquiry raised with</w:t>
      </w:r>
      <w:r>
        <w:rPr>
          <w:rFonts w:ascii="Berlin Sans FB" w:eastAsia="Avenir-Book" w:hAnsi="Berlin Sans FB" w:cs="Avenir-Book"/>
          <w:sz w:val="24"/>
          <w:szCs w:val="24"/>
        </w:rPr>
        <w:t xml:space="preserve">in any of the methods employed. </w:t>
      </w:r>
      <w:r w:rsidR="00C33F49">
        <w:rPr>
          <w:rFonts w:ascii="Berlin Sans FB" w:hAnsi="Berlin Sans FB" w:cs="Segoe UI"/>
          <w:color w:val="000000"/>
          <w:sz w:val="24"/>
          <w:szCs w:val="24"/>
        </w:rPr>
        <w:t>A moderator</w:t>
      </w:r>
      <w:r w:rsidR="002220A6">
        <w:rPr>
          <w:rFonts w:ascii="Berlin Sans FB" w:hAnsi="Berlin Sans FB" w:cs="Segoe UI"/>
          <w:color w:val="000000"/>
          <w:sz w:val="24"/>
          <w:szCs w:val="24"/>
        </w:rPr>
        <w:t>[</w:t>
      </w:r>
      <w:r>
        <w:rPr>
          <w:rFonts w:ascii="Berlin Sans FB" w:hAnsi="Berlin Sans FB" w:cs="Segoe UI"/>
          <w:color w:val="000000"/>
          <w:sz w:val="24"/>
          <w:szCs w:val="24"/>
        </w:rPr>
        <w:t xml:space="preserve">the </w:t>
      </w:r>
      <w:r w:rsidR="002220A6">
        <w:rPr>
          <w:rFonts w:ascii="Berlin Sans FB" w:hAnsi="Berlin Sans FB" w:cs="Segoe UI"/>
          <w:color w:val="000000"/>
          <w:sz w:val="24"/>
          <w:szCs w:val="24"/>
        </w:rPr>
        <w:t xml:space="preserve">research assistant] </w:t>
      </w:r>
      <w:r w:rsidR="0092069C" w:rsidRPr="00F30FD9">
        <w:rPr>
          <w:rFonts w:ascii="Berlin Sans FB" w:hAnsi="Berlin Sans FB" w:cs="Segoe UI"/>
          <w:color w:val="000000"/>
          <w:sz w:val="24"/>
          <w:szCs w:val="24"/>
        </w:rPr>
        <w:t>facilitate</w:t>
      </w:r>
      <w:r w:rsidR="002220A6">
        <w:rPr>
          <w:rFonts w:ascii="Berlin Sans FB" w:hAnsi="Berlin Sans FB" w:cs="Segoe UI"/>
          <w:color w:val="000000"/>
          <w:sz w:val="24"/>
          <w:szCs w:val="24"/>
        </w:rPr>
        <w:t>d</w:t>
      </w:r>
      <w:r w:rsidR="0092069C" w:rsidRPr="00F30FD9">
        <w:rPr>
          <w:rFonts w:ascii="Berlin Sans FB" w:hAnsi="Berlin Sans FB" w:cs="Segoe UI"/>
          <w:color w:val="000000"/>
          <w:sz w:val="24"/>
          <w:szCs w:val="24"/>
        </w:rPr>
        <w:t xml:space="preserve"> the </w:t>
      </w:r>
      <w:r w:rsidR="00F039D9">
        <w:rPr>
          <w:rFonts w:ascii="Berlin Sans FB" w:hAnsi="Berlin Sans FB" w:cs="Segoe UI"/>
          <w:color w:val="000000"/>
          <w:sz w:val="24"/>
          <w:szCs w:val="24"/>
        </w:rPr>
        <w:t>FGs</w:t>
      </w:r>
      <w:r w:rsidR="0092069C" w:rsidRPr="00F30FD9">
        <w:rPr>
          <w:rFonts w:ascii="Berlin Sans FB" w:hAnsi="Berlin Sans FB" w:cs="Segoe UI"/>
          <w:color w:val="000000"/>
          <w:sz w:val="24"/>
          <w:szCs w:val="24"/>
        </w:rPr>
        <w:t xml:space="preserve"> –2 </w:t>
      </w:r>
      <w:r w:rsidR="0092069C" w:rsidRPr="009D0C13">
        <w:rPr>
          <w:rFonts w:ascii="Berlin Sans FB" w:hAnsi="Berlin Sans FB" w:cs="Segoe UI"/>
          <w:color w:val="000000"/>
          <w:sz w:val="24"/>
          <w:szCs w:val="24"/>
        </w:rPr>
        <w:t xml:space="preserve">focus groups </w:t>
      </w:r>
      <w:r w:rsidR="00F039D9">
        <w:rPr>
          <w:rFonts w:ascii="Berlin Sans FB" w:hAnsi="Berlin Sans FB" w:cs="Segoe UI"/>
          <w:color w:val="000000"/>
          <w:sz w:val="24"/>
          <w:szCs w:val="24"/>
        </w:rPr>
        <w:t xml:space="preserve">held </w:t>
      </w:r>
      <w:r w:rsidR="0092069C" w:rsidRPr="009D0C13">
        <w:rPr>
          <w:rFonts w:ascii="Berlin Sans FB" w:hAnsi="Berlin Sans FB" w:cs="Segoe UI"/>
          <w:color w:val="000000"/>
          <w:sz w:val="24"/>
          <w:szCs w:val="24"/>
        </w:rPr>
        <w:t>each day, lasting no longer than 60 minutes at a time. Rotating participants</w:t>
      </w:r>
      <w:r w:rsidR="00F039D9">
        <w:rPr>
          <w:rFonts w:ascii="Berlin Sans FB" w:hAnsi="Berlin Sans FB" w:cs="Segoe UI"/>
          <w:color w:val="000000"/>
          <w:sz w:val="24"/>
          <w:szCs w:val="24"/>
        </w:rPr>
        <w:t xml:space="preserve"> </w:t>
      </w:r>
      <w:r w:rsidR="0092069C" w:rsidRPr="009D0C13">
        <w:rPr>
          <w:rFonts w:ascii="Berlin Sans FB" w:hAnsi="Berlin Sans FB" w:cs="Segoe UI"/>
          <w:color w:val="000000"/>
          <w:sz w:val="24"/>
          <w:szCs w:val="24"/>
        </w:rPr>
        <w:t>allow</w:t>
      </w:r>
      <w:r w:rsidR="00F039D9">
        <w:rPr>
          <w:rFonts w:ascii="Berlin Sans FB" w:hAnsi="Berlin Sans FB" w:cs="Segoe UI"/>
          <w:color w:val="000000"/>
          <w:sz w:val="24"/>
          <w:szCs w:val="24"/>
        </w:rPr>
        <w:t>ed</w:t>
      </w:r>
      <w:r w:rsidR="0092069C" w:rsidRPr="009D0C13">
        <w:rPr>
          <w:rFonts w:ascii="Berlin Sans FB" w:hAnsi="Berlin Sans FB" w:cs="Segoe UI"/>
          <w:color w:val="000000"/>
          <w:sz w:val="24"/>
          <w:szCs w:val="24"/>
        </w:rPr>
        <w:t xml:space="preserve"> for a wider input and viewpoint to be gained (Hesse-Biber, 2011).</w:t>
      </w:r>
      <w:r w:rsidR="0092069C" w:rsidRPr="009D0C13">
        <w:rPr>
          <w:rFonts w:ascii="Berlin Sans FB" w:hAnsi="Berlin Sans FB" w:cs="Segoe UI"/>
          <w:sz w:val="24"/>
          <w:szCs w:val="24"/>
        </w:rPr>
        <w:t> </w:t>
      </w:r>
    </w:p>
    <w:p w:rsidR="00A46134" w:rsidRDefault="00A46134" w:rsidP="002220A6">
      <w:pPr>
        <w:pStyle w:val="CommentText"/>
        <w:spacing w:line="360" w:lineRule="auto"/>
        <w:jc w:val="both"/>
        <w:rPr>
          <w:rFonts w:ascii="Berlin Sans FB" w:hAnsi="Berlin Sans FB"/>
          <w:sz w:val="24"/>
          <w:szCs w:val="24"/>
        </w:rPr>
      </w:pPr>
    </w:p>
    <w:p w:rsidR="004B18ED" w:rsidRPr="00BA0608" w:rsidRDefault="00EB331C" w:rsidP="00BA0608">
      <w:pPr>
        <w:pStyle w:val="Heading2"/>
        <w:rPr>
          <w:rFonts w:ascii="Berlin Sans FB" w:hAnsi="Berlin Sans FB"/>
          <w:color w:val="000000" w:themeColor="text1"/>
          <w:sz w:val="24"/>
          <w:szCs w:val="24"/>
        </w:rPr>
      </w:pPr>
      <w:bookmarkStart w:id="37" w:name="_Toc510778011"/>
      <w:r>
        <w:rPr>
          <w:rFonts w:ascii="Berlin Sans FB" w:hAnsi="Berlin Sans FB"/>
          <w:color w:val="000000" w:themeColor="text1"/>
          <w:sz w:val="24"/>
          <w:szCs w:val="24"/>
        </w:rPr>
        <w:t>8.4</w:t>
      </w:r>
      <w:r w:rsidR="004B18ED" w:rsidRPr="00BA0608">
        <w:rPr>
          <w:rFonts w:ascii="Berlin Sans FB" w:hAnsi="Berlin Sans FB"/>
          <w:color w:val="000000" w:themeColor="text1"/>
          <w:sz w:val="24"/>
          <w:szCs w:val="24"/>
        </w:rPr>
        <w:t xml:space="preserve"> Coding</w:t>
      </w:r>
      <w:bookmarkEnd w:id="37"/>
    </w:p>
    <w:p w:rsidR="00EB331C" w:rsidRDefault="00EB331C" w:rsidP="00EB331C">
      <w:pPr>
        <w:autoSpaceDE w:val="0"/>
        <w:autoSpaceDN w:val="0"/>
        <w:adjustRightInd w:val="0"/>
        <w:spacing w:line="360" w:lineRule="auto"/>
        <w:jc w:val="both"/>
        <w:rPr>
          <w:rFonts w:ascii="Berlin Sans FB" w:hAnsi="Berlin Sans FB" w:cs="Times New Roman"/>
          <w:sz w:val="24"/>
          <w:szCs w:val="24"/>
          <w:lang w:val="en-GB"/>
        </w:rPr>
      </w:pPr>
    </w:p>
    <w:p w:rsidR="00EB331C" w:rsidRPr="006B3EA8" w:rsidRDefault="004B18ED" w:rsidP="00EB331C">
      <w:pPr>
        <w:autoSpaceDE w:val="0"/>
        <w:autoSpaceDN w:val="0"/>
        <w:adjustRightInd w:val="0"/>
        <w:spacing w:line="360" w:lineRule="auto"/>
        <w:jc w:val="both"/>
        <w:rPr>
          <w:rFonts w:ascii="Berlin Sans FB" w:hAnsi="Berlin Sans FB"/>
          <w:sz w:val="24"/>
          <w:szCs w:val="24"/>
        </w:rPr>
      </w:pPr>
      <w:r w:rsidRPr="006B3EA8">
        <w:rPr>
          <w:rFonts w:ascii="Berlin Sans FB" w:hAnsi="Berlin Sans FB" w:cs="Times New Roman"/>
          <w:sz w:val="24"/>
          <w:szCs w:val="24"/>
          <w:lang w:val="en-GB"/>
        </w:rPr>
        <w:t>Coding helps to stimulate thinking and keep track of the data (Bazeley 2013). Interview data were initially coded using the theoretical model, the literature and the research questions. However, in the course of analysis, with renewed reflection and as new ideas emer</w:t>
      </w:r>
      <w:r w:rsidR="00EB331C">
        <w:rPr>
          <w:rFonts w:ascii="Berlin Sans FB" w:hAnsi="Berlin Sans FB" w:cs="Times New Roman"/>
          <w:sz w:val="24"/>
          <w:szCs w:val="24"/>
          <w:lang w:val="en-GB"/>
        </w:rPr>
        <w:t>ged and were explored, codes were</w:t>
      </w:r>
      <w:r w:rsidRPr="006B3EA8">
        <w:rPr>
          <w:rFonts w:ascii="Berlin Sans FB" w:hAnsi="Berlin Sans FB" w:cs="Times New Roman"/>
          <w:sz w:val="24"/>
          <w:szCs w:val="24"/>
          <w:lang w:val="en-GB"/>
        </w:rPr>
        <w:t xml:space="preserve"> mod</w:t>
      </w:r>
      <w:r w:rsidR="00EB331C">
        <w:rPr>
          <w:rFonts w:ascii="Berlin Sans FB" w:hAnsi="Berlin Sans FB" w:cs="Times New Roman"/>
          <w:sz w:val="24"/>
          <w:szCs w:val="24"/>
          <w:lang w:val="en-GB"/>
        </w:rPr>
        <w:t xml:space="preserve">ified, clarified and expanded </w:t>
      </w:r>
      <w:r w:rsidRPr="006B3EA8">
        <w:rPr>
          <w:rFonts w:ascii="Berlin Sans FB" w:hAnsi="Berlin Sans FB" w:cs="Times New Roman"/>
          <w:sz w:val="24"/>
          <w:szCs w:val="24"/>
          <w:lang w:val="en-GB"/>
        </w:rPr>
        <w:t>(</w:t>
      </w:r>
      <w:r w:rsidRPr="006B3EA8">
        <w:rPr>
          <w:rFonts w:ascii="Berlin Sans FB" w:hAnsi="Berlin Sans FB"/>
          <w:sz w:val="24"/>
          <w:szCs w:val="24"/>
        </w:rPr>
        <w:t>Aquilina, 2016)</w:t>
      </w:r>
      <w:r w:rsidRPr="006B3EA8">
        <w:rPr>
          <w:rFonts w:ascii="Berlin Sans FB" w:hAnsi="Berlin Sans FB" w:cs="Times New Roman"/>
          <w:sz w:val="24"/>
          <w:szCs w:val="24"/>
          <w:lang w:val="en-GB"/>
        </w:rPr>
        <w:t xml:space="preserve">. </w:t>
      </w:r>
      <w:r w:rsidR="00EB331C">
        <w:rPr>
          <w:rFonts w:ascii="Berlin Sans FB" w:hAnsi="Berlin Sans FB"/>
          <w:sz w:val="24"/>
          <w:szCs w:val="24"/>
        </w:rPr>
        <w:t>The RA and lead researcher [David Griffiths] w</w:t>
      </w:r>
      <w:r w:rsidR="00EB331C" w:rsidRPr="006B3EA8">
        <w:rPr>
          <w:rFonts w:ascii="Berlin Sans FB" w:hAnsi="Berlin Sans FB"/>
          <w:sz w:val="24"/>
          <w:szCs w:val="24"/>
        </w:rPr>
        <w:t xml:space="preserve">ere involved in generating coding frames for themes from qualitative data, comparing independent coding of a subset of data to identify and address coding differences and ensure consistency. </w:t>
      </w:r>
    </w:p>
    <w:p w:rsidR="00EB331C" w:rsidRDefault="00EB331C" w:rsidP="004B18ED">
      <w:pPr>
        <w:autoSpaceDE w:val="0"/>
        <w:autoSpaceDN w:val="0"/>
        <w:adjustRightInd w:val="0"/>
        <w:spacing w:line="360" w:lineRule="auto"/>
        <w:jc w:val="both"/>
        <w:rPr>
          <w:rFonts w:ascii="Berlin Sans FB" w:hAnsi="Berlin Sans FB" w:cs="Times New Roman"/>
          <w:sz w:val="24"/>
          <w:szCs w:val="24"/>
          <w:lang w:val="en-GB"/>
        </w:rPr>
      </w:pPr>
    </w:p>
    <w:p w:rsidR="004B18ED" w:rsidRPr="006B3EA8" w:rsidRDefault="004B18ED" w:rsidP="004B18ED">
      <w:pPr>
        <w:autoSpaceDE w:val="0"/>
        <w:autoSpaceDN w:val="0"/>
        <w:adjustRightInd w:val="0"/>
        <w:spacing w:line="360" w:lineRule="auto"/>
        <w:jc w:val="both"/>
        <w:rPr>
          <w:rFonts w:ascii="Berlin Sans FB" w:hAnsi="Berlin Sans FB" w:cs="Times New Roman"/>
          <w:sz w:val="24"/>
          <w:szCs w:val="24"/>
          <w:lang w:val="en-GB"/>
        </w:rPr>
      </w:pPr>
      <w:r w:rsidRPr="006B3EA8">
        <w:rPr>
          <w:rFonts w:ascii="Berlin Sans FB" w:hAnsi="Berlin Sans FB" w:cs="Times New Roman"/>
          <w:sz w:val="24"/>
          <w:szCs w:val="24"/>
          <w:lang w:val="en-GB"/>
        </w:rPr>
        <w:t xml:space="preserve"> Whilst use of computer software may assist the coding process and enhance the rigour of the analysis when dealing with large data sets (Trochim &amp; Donnelly 2008), traditional manual methods using colour coded highlights, memos and comments on text margins was used, and helped promote contact between the data and researcher reflections, also providing “more control over and ownership of the work” Saldaña (2013, p. 26) and not substitute for the researcher’s intuition when identifying codes and themes within the data (Ryan &amp; Bernard </w:t>
      </w:r>
      <w:r w:rsidRPr="006B3EA8">
        <w:rPr>
          <w:rFonts w:ascii="Berlin Sans FB" w:hAnsi="Berlin Sans FB" w:cs="Times New Roman"/>
          <w:sz w:val="24"/>
          <w:szCs w:val="24"/>
          <w:lang w:val="en-GB"/>
        </w:rPr>
        <w:lastRenderedPageBreak/>
        <w:t>2013).</w:t>
      </w:r>
      <w:r w:rsidR="0046256D">
        <w:rPr>
          <w:rFonts w:ascii="Berlin Sans FB" w:hAnsi="Berlin Sans FB" w:cs="Times New Roman"/>
          <w:sz w:val="24"/>
          <w:szCs w:val="24"/>
          <w:lang w:val="en-GB"/>
        </w:rPr>
        <w:t xml:space="preserve"> As </w:t>
      </w:r>
      <w:r w:rsidRPr="006B3EA8">
        <w:rPr>
          <w:rFonts w:ascii="Berlin Sans FB" w:hAnsi="Berlin Sans FB" w:cs="Times New Roman"/>
          <w:sz w:val="24"/>
          <w:szCs w:val="24"/>
          <w:lang w:val="en-GB"/>
        </w:rPr>
        <w:t>Roller (2010) advises</w:t>
      </w:r>
      <w:r w:rsidR="0046256D">
        <w:rPr>
          <w:rFonts w:ascii="Berlin Sans FB" w:hAnsi="Berlin Sans FB" w:cs="Times New Roman"/>
          <w:sz w:val="24"/>
          <w:szCs w:val="24"/>
          <w:lang w:val="en-GB"/>
        </w:rPr>
        <w:t>,</w:t>
      </w:r>
      <w:r w:rsidRPr="006B3EA8">
        <w:rPr>
          <w:rFonts w:ascii="Berlin Sans FB" w:hAnsi="Berlin Sans FB" w:cs="Times New Roman"/>
          <w:sz w:val="24"/>
          <w:szCs w:val="24"/>
          <w:lang w:val="en-GB"/>
        </w:rPr>
        <w:t xml:space="preserve"> researchers should embrace the “tangles” and “messiness” of qualitative data. </w:t>
      </w:r>
    </w:p>
    <w:p w:rsidR="004B18ED" w:rsidRPr="000735B8" w:rsidRDefault="004B18ED" w:rsidP="00EB331C">
      <w:pPr>
        <w:pStyle w:val="Heading2"/>
        <w:rPr>
          <w:rFonts w:ascii="Berlin Sans FB" w:hAnsi="Berlin Sans FB"/>
          <w:color w:val="auto"/>
          <w:sz w:val="24"/>
          <w:szCs w:val="24"/>
        </w:rPr>
      </w:pPr>
    </w:p>
    <w:p w:rsidR="00EB331C" w:rsidRPr="000735B8" w:rsidRDefault="00EB331C" w:rsidP="000735B8">
      <w:pPr>
        <w:pStyle w:val="Heading2"/>
        <w:spacing w:before="0" w:line="360" w:lineRule="auto"/>
        <w:rPr>
          <w:rFonts w:ascii="Berlin Sans FB" w:hAnsi="Berlin Sans FB" w:cs="Avenir-Heavy"/>
          <w:color w:val="auto"/>
          <w:sz w:val="24"/>
          <w:szCs w:val="24"/>
        </w:rPr>
      </w:pPr>
      <w:bookmarkStart w:id="38" w:name="_Toc510778012"/>
      <w:r w:rsidRPr="000735B8">
        <w:rPr>
          <w:rFonts w:ascii="Berlin Sans FB" w:hAnsi="Berlin Sans FB" w:cs="Avenir-Heavy"/>
          <w:color w:val="auto"/>
          <w:sz w:val="24"/>
          <w:szCs w:val="24"/>
        </w:rPr>
        <w:t>8.5 SSI &amp; FG data analysis</w:t>
      </w:r>
      <w:bookmarkEnd w:id="38"/>
      <w:r w:rsidRPr="000735B8">
        <w:rPr>
          <w:rFonts w:ascii="Berlin Sans FB" w:hAnsi="Berlin Sans FB" w:cs="Avenir-Heavy"/>
          <w:color w:val="auto"/>
          <w:sz w:val="24"/>
          <w:szCs w:val="24"/>
        </w:rPr>
        <w:t xml:space="preserve"> </w:t>
      </w:r>
    </w:p>
    <w:p w:rsidR="003E1298" w:rsidRPr="000735B8" w:rsidRDefault="003E1298" w:rsidP="000735B8">
      <w:pPr>
        <w:spacing w:line="360" w:lineRule="auto"/>
        <w:rPr>
          <w:lang w:val="en-GB"/>
        </w:rPr>
      </w:pPr>
    </w:p>
    <w:p w:rsidR="003E1298" w:rsidRPr="000735B8" w:rsidRDefault="003E1298" w:rsidP="000735B8">
      <w:pPr>
        <w:spacing w:line="360" w:lineRule="auto"/>
        <w:jc w:val="both"/>
        <w:textAlignment w:val="baseline"/>
        <w:rPr>
          <w:rFonts w:ascii="Segoe UI" w:eastAsia="Times New Roman" w:hAnsi="Segoe UI" w:cs="Segoe UI"/>
          <w:sz w:val="18"/>
          <w:szCs w:val="18"/>
          <w:lang w:val="en-GB" w:eastAsia="en-GB"/>
        </w:rPr>
      </w:pPr>
      <w:r w:rsidRPr="000735B8">
        <w:rPr>
          <w:rFonts w:ascii="Berlin Sans FB" w:eastAsia="Times New Roman" w:hAnsi="Berlin Sans FB" w:cs="Segoe UI"/>
          <w:sz w:val="24"/>
          <w:szCs w:val="24"/>
          <w:lang w:val="en-GB" w:eastAsia="en-GB"/>
        </w:rPr>
        <w:t>Thematic analysis was described by Braun and Clarke (2006), and it is the process of searching for patterns and themes in the qualitative data. It is an iterative and reflective process that develops over time, so moving back and forth between the steps is typical, as opposed to a linear process (Nowell et al., 2017). There are 6 steps to the thematic data analysis: (1) Familiarizing yourself with your data; (2) Generating initial Codes; (3) Searching for themes; (4) Reviewing themes; (5) Defining and naming themes; (6) Producing the report. </w:t>
      </w:r>
    </w:p>
    <w:p w:rsidR="003715B5" w:rsidRDefault="003715B5" w:rsidP="000735B8">
      <w:pPr>
        <w:spacing w:line="360" w:lineRule="auto"/>
        <w:jc w:val="both"/>
        <w:textAlignment w:val="baseline"/>
        <w:rPr>
          <w:rFonts w:ascii="Berlin Sans FB" w:eastAsia="Times New Roman" w:hAnsi="Berlin Sans FB" w:cs="Segoe UI"/>
          <w:sz w:val="24"/>
          <w:szCs w:val="24"/>
          <w:lang w:val="en-GB" w:eastAsia="en-GB"/>
        </w:rPr>
      </w:pPr>
    </w:p>
    <w:p w:rsidR="003E1298" w:rsidRPr="000735B8" w:rsidRDefault="003E1298" w:rsidP="000735B8">
      <w:pPr>
        <w:spacing w:line="360" w:lineRule="auto"/>
        <w:jc w:val="both"/>
        <w:textAlignment w:val="baseline"/>
        <w:rPr>
          <w:rFonts w:ascii="Segoe UI" w:eastAsia="Times New Roman" w:hAnsi="Segoe UI" w:cs="Segoe UI"/>
          <w:sz w:val="18"/>
          <w:szCs w:val="18"/>
          <w:lang w:val="en-GB" w:eastAsia="en-GB"/>
        </w:rPr>
      </w:pPr>
      <w:r w:rsidRPr="000735B8">
        <w:rPr>
          <w:rFonts w:ascii="Berlin Sans FB" w:eastAsia="Times New Roman" w:hAnsi="Berlin Sans FB" w:cs="Segoe UI"/>
          <w:sz w:val="24"/>
          <w:szCs w:val="24"/>
          <w:lang w:val="en-GB" w:eastAsia="en-GB"/>
        </w:rPr>
        <w:t>Fereday and Muir-Cochrane (2006) presented a different 6-stage process of data coding for thematic analysis: (1) Developing the code manual; (2) Testing the reliability of the code; (3) Summarizing data and identifying initial themes; (4) Applying template of codes and additional coding; (5) Connecting the codes and identifying themes; (6) Corroborating and legitimating coded themes. The use of the process as described by Braun and Clarke better fits our study, because we do not have enough practical experience in the world of high reliability healthcare organizations, and we cannot expect what gaps will be raised in PH, so it is easier to start developing and searching for themes after we have the data. Step 1 in Braun and Clarke’s process allow the researcher to get the data first, and learn it, whereas step 1 in Fereday and Muir-Cochrane’s process suggests to start develop the code before learning the data. </w:t>
      </w:r>
    </w:p>
    <w:p w:rsidR="003715B5" w:rsidRDefault="003715B5" w:rsidP="000735B8">
      <w:pPr>
        <w:spacing w:line="360" w:lineRule="auto"/>
        <w:jc w:val="both"/>
        <w:textAlignment w:val="baseline"/>
        <w:rPr>
          <w:rFonts w:ascii="Berlin Sans FB" w:eastAsia="Times New Roman" w:hAnsi="Berlin Sans FB" w:cs="Segoe UI"/>
          <w:sz w:val="24"/>
          <w:szCs w:val="24"/>
          <w:lang w:val="en-GB" w:eastAsia="en-GB"/>
        </w:rPr>
      </w:pPr>
    </w:p>
    <w:p w:rsidR="003E1298" w:rsidRDefault="003E1298" w:rsidP="000735B8">
      <w:pPr>
        <w:spacing w:line="360" w:lineRule="auto"/>
        <w:jc w:val="both"/>
        <w:textAlignment w:val="baseline"/>
        <w:rPr>
          <w:rFonts w:ascii="Berlin Sans FB" w:eastAsia="Times New Roman" w:hAnsi="Berlin Sans FB" w:cs="Segoe UI"/>
          <w:sz w:val="24"/>
          <w:szCs w:val="24"/>
          <w:lang w:val="en-GB" w:eastAsia="en-GB"/>
        </w:rPr>
      </w:pPr>
      <w:r w:rsidRPr="000735B8">
        <w:rPr>
          <w:rFonts w:ascii="Berlin Sans FB" w:eastAsia="Times New Roman" w:hAnsi="Berlin Sans FB" w:cs="Segoe UI"/>
          <w:sz w:val="24"/>
          <w:szCs w:val="24"/>
          <w:lang w:val="en-GB" w:eastAsia="en-GB"/>
        </w:rPr>
        <w:t>The main advantage of using thematic analysis in our project is the ‘ease of use’. Comparing to other qualitative data analysis methods, thematic analysis is quick to learn, and does not require a lot of experience (Braun &amp; Clarke, 2006).  Another advantage is that this method is flexible, and can be adapted to meet the needs of different studies (King, 2004; Braun &amp; Clarke, 2006; Nowell et al., 2017). More advantages highlighted by Braun &amp; Clarke (2006) and relevant to our project: Can highlight similarities and differences across the data set and can generate unanticipated insights.  </w:t>
      </w:r>
    </w:p>
    <w:p w:rsidR="0046256D" w:rsidRPr="000735B8" w:rsidRDefault="0046256D" w:rsidP="000735B8">
      <w:pPr>
        <w:spacing w:line="360" w:lineRule="auto"/>
        <w:jc w:val="both"/>
        <w:textAlignment w:val="baseline"/>
        <w:rPr>
          <w:rFonts w:ascii="Segoe UI" w:eastAsia="Times New Roman" w:hAnsi="Segoe UI" w:cs="Segoe UI"/>
          <w:sz w:val="18"/>
          <w:szCs w:val="18"/>
          <w:lang w:val="en-GB" w:eastAsia="en-GB"/>
        </w:rPr>
      </w:pPr>
    </w:p>
    <w:p w:rsidR="003E1298" w:rsidRPr="000735B8" w:rsidRDefault="003E1298" w:rsidP="000735B8">
      <w:pPr>
        <w:spacing w:line="360" w:lineRule="auto"/>
        <w:jc w:val="both"/>
        <w:textAlignment w:val="baseline"/>
        <w:rPr>
          <w:rFonts w:ascii="Segoe UI" w:eastAsia="Times New Roman" w:hAnsi="Segoe UI" w:cs="Segoe UI"/>
          <w:sz w:val="18"/>
          <w:szCs w:val="18"/>
          <w:lang w:val="en-GB" w:eastAsia="en-GB"/>
        </w:rPr>
      </w:pPr>
      <w:r w:rsidRPr="000735B8">
        <w:rPr>
          <w:rFonts w:ascii="Berlin Sans FB" w:eastAsia="Times New Roman" w:hAnsi="Berlin Sans FB" w:cs="Segoe UI"/>
          <w:sz w:val="24"/>
          <w:szCs w:val="24"/>
          <w:lang w:val="en-GB" w:eastAsia="en-GB"/>
        </w:rPr>
        <w:lastRenderedPageBreak/>
        <w:t>The main disadvantage of the thematic analysis is the lack of substantial literature. The novice researcher might feel unsure at times, and might over simplify or over complicate the extraction of themes from the data (King, 2004; Nowell et al., 2017). </w:t>
      </w:r>
    </w:p>
    <w:p w:rsidR="003E1298" w:rsidRPr="000735B8" w:rsidRDefault="003E1298" w:rsidP="003E1298">
      <w:pPr>
        <w:spacing w:beforeAutospacing="1" w:afterAutospacing="1" w:line="240" w:lineRule="auto"/>
        <w:jc w:val="both"/>
        <w:textAlignment w:val="baseline"/>
        <w:rPr>
          <w:rFonts w:ascii="Segoe UI" w:eastAsia="Times New Roman" w:hAnsi="Segoe UI" w:cs="Segoe UI"/>
          <w:sz w:val="18"/>
          <w:szCs w:val="18"/>
          <w:lang w:val="en-GB" w:eastAsia="en-GB"/>
        </w:rPr>
      </w:pPr>
      <w:r w:rsidRPr="000735B8">
        <w:rPr>
          <w:rFonts w:ascii="Berlin Sans FB" w:eastAsia="Times New Roman" w:hAnsi="Berlin Sans FB" w:cs="Segoe UI"/>
          <w:sz w:val="24"/>
          <w:szCs w:val="24"/>
          <w:lang w:val="en-GB" w:eastAsia="en-GB"/>
        </w:rPr>
        <w:t> Braun and Clarke (2006) provided a 15-point checklist of criteria for good thematic analysis</w:t>
      </w:r>
      <w:r w:rsidR="008179B3">
        <w:rPr>
          <w:rFonts w:ascii="Berlin Sans FB" w:eastAsia="Times New Roman" w:hAnsi="Berlin Sans FB" w:cs="Segoe UI"/>
          <w:sz w:val="24"/>
          <w:szCs w:val="24"/>
          <w:lang w:val="en-GB" w:eastAsia="en-GB"/>
        </w:rPr>
        <w:t xml:space="preserve"> (table 6)</w:t>
      </w:r>
      <w:r w:rsidRPr="000735B8">
        <w:rPr>
          <w:rFonts w:ascii="Berlin Sans FB" w:eastAsia="Times New Roman" w:hAnsi="Berlin Sans FB" w:cs="Segoe UI"/>
          <w:sz w:val="24"/>
          <w:szCs w:val="24"/>
          <w:lang w:val="en-GB" w:eastAsia="en-GB"/>
        </w:rPr>
        <w:t>: </w:t>
      </w:r>
    </w:p>
    <w:tbl>
      <w:tblPr>
        <w:tblW w:w="949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1545"/>
        <w:gridCol w:w="555"/>
        <w:gridCol w:w="7390"/>
      </w:tblGrid>
      <w:tr w:rsidR="003E1298" w:rsidRPr="003715B5" w:rsidTr="003715B5">
        <w:tc>
          <w:tcPr>
            <w:tcW w:w="1545" w:type="dxa"/>
            <w:tcBorders>
              <w:top w:val="single" w:sz="6" w:space="0" w:color="auto"/>
              <w:left w:val="single" w:sz="6" w:space="0" w:color="auto"/>
              <w:bottom w:val="single" w:sz="6" w:space="0" w:color="auto"/>
              <w:right w:val="single" w:sz="6" w:space="0" w:color="auto"/>
            </w:tcBorders>
            <w:shd w:val="clear" w:color="auto" w:fill="auto"/>
            <w:hideMark/>
          </w:tcPr>
          <w:p w:rsidR="003E1298" w:rsidRPr="003715B5" w:rsidRDefault="003E1298" w:rsidP="003E1298">
            <w:pPr>
              <w:spacing w:beforeAutospacing="1" w:afterAutospacing="1" w:line="240" w:lineRule="auto"/>
              <w:jc w:val="both"/>
              <w:textAlignment w:val="baseline"/>
              <w:rPr>
                <w:rFonts w:ascii="Berlin Sans FB" w:eastAsia="Times New Roman" w:hAnsi="Berlin Sans FB" w:cs="Times New Roman"/>
                <w:lang w:val="en-GB" w:eastAsia="en-GB"/>
              </w:rPr>
            </w:pPr>
            <w:r w:rsidRPr="003715B5">
              <w:rPr>
                <w:rFonts w:ascii="Berlin Sans FB" w:eastAsia="Times New Roman" w:hAnsi="Berlin Sans FB" w:cs="Times New Roman"/>
                <w:lang w:val="en-GB" w:eastAsia="en-GB"/>
              </w:rPr>
              <w:t>Process </w:t>
            </w:r>
          </w:p>
        </w:tc>
        <w:tc>
          <w:tcPr>
            <w:tcW w:w="555" w:type="dxa"/>
            <w:tcBorders>
              <w:top w:val="single" w:sz="6" w:space="0" w:color="auto"/>
              <w:left w:val="outset" w:sz="6" w:space="0" w:color="auto"/>
              <w:bottom w:val="single" w:sz="6" w:space="0" w:color="auto"/>
              <w:right w:val="single" w:sz="6" w:space="0" w:color="auto"/>
            </w:tcBorders>
            <w:shd w:val="clear" w:color="auto" w:fill="auto"/>
            <w:hideMark/>
          </w:tcPr>
          <w:p w:rsidR="003E1298" w:rsidRPr="003715B5" w:rsidRDefault="003E1298" w:rsidP="003E1298">
            <w:pPr>
              <w:spacing w:beforeAutospacing="1" w:afterAutospacing="1" w:line="240" w:lineRule="auto"/>
              <w:jc w:val="both"/>
              <w:textAlignment w:val="baseline"/>
              <w:rPr>
                <w:rFonts w:ascii="Berlin Sans FB" w:eastAsia="Times New Roman" w:hAnsi="Berlin Sans FB" w:cs="Times New Roman"/>
                <w:lang w:val="en-GB" w:eastAsia="en-GB"/>
              </w:rPr>
            </w:pPr>
            <w:r w:rsidRPr="003715B5">
              <w:rPr>
                <w:rFonts w:ascii="Berlin Sans FB" w:eastAsia="Times New Roman" w:hAnsi="Berlin Sans FB" w:cs="Times New Roman"/>
                <w:lang w:val="en-GB" w:eastAsia="en-GB"/>
              </w:rPr>
              <w:t>No. </w:t>
            </w:r>
          </w:p>
        </w:tc>
        <w:tc>
          <w:tcPr>
            <w:tcW w:w="7390" w:type="dxa"/>
            <w:tcBorders>
              <w:top w:val="single" w:sz="6" w:space="0" w:color="auto"/>
              <w:left w:val="outset" w:sz="6" w:space="0" w:color="auto"/>
              <w:bottom w:val="single" w:sz="6" w:space="0" w:color="auto"/>
              <w:right w:val="single" w:sz="6" w:space="0" w:color="auto"/>
            </w:tcBorders>
            <w:shd w:val="clear" w:color="auto" w:fill="auto"/>
            <w:hideMark/>
          </w:tcPr>
          <w:p w:rsidR="003E1298" w:rsidRPr="003715B5" w:rsidRDefault="003E1298" w:rsidP="003E1298">
            <w:pPr>
              <w:spacing w:beforeAutospacing="1" w:afterAutospacing="1" w:line="240" w:lineRule="auto"/>
              <w:jc w:val="both"/>
              <w:textAlignment w:val="baseline"/>
              <w:rPr>
                <w:rFonts w:ascii="Berlin Sans FB" w:eastAsia="Times New Roman" w:hAnsi="Berlin Sans FB" w:cs="Times New Roman"/>
                <w:lang w:val="en-GB" w:eastAsia="en-GB"/>
              </w:rPr>
            </w:pPr>
            <w:r w:rsidRPr="003715B5">
              <w:rPr>
                <w:rFonts w:ascii="Berlin Sans FB" w:eastAsia="Times New Roman" w:hAnsi="Berlin Sans FB" w:cs="Times New Roman"/>
                <w:lang w:val="en-GB" w:eastAsia="en-GB"/>
              </w:rPr>
              <w:t>Criteria </w:t>
            </w:r>
          </w:p>
        </w:tc>
      </w:tr>
      <w:tr w:rsidR="003E1298" w:rsidRPr="003715B5" w:rsidTr="003715B5">
        <w:tc>
          <w:tcPr>
            <w:tcW w:w="1545" w:type="dxa"/>
            <w:tcBorders>
              <w:top w:val="outset" w:sz="6" w:space="0" w:color="auto"/>
              <w:left w:val="single" w:sz="6" w:space="0" w:color="auto"/>
              <w:bottom w:val="single" w:sz="6" w:space="0" w:color="auto"/>
              <w:right w:val="single" w:sz="6" w:space="0" w:color="auto"/>
            </w:tcBorders>
            <w:shd w:val="clear" w:color="auto" w:fill="auto"/>
            <w:hideMark/>
          </w:tcPr>
          <w:p w:rsidR="003E1298" w:rsidRPr="003715B5" w:rsidRDefault="003E1298" w:rsidP="003E1298">
            <w:pPr>
              <w:spacing w:beforeAutospacing="1" w:afterAutospacing="1" w:line="240" w:lineRule="auto"/>
              <w:jc w:val="both"/>
              <w:textAlignment w:val="baseline"/>
              <w:rPr>
                <w:rFonts w:ascii="Berlin Sans FB" w:eastAsia="Times New Roman" w:hAnsi="Berlin Sans FB" w:cs="Times New Roman"/>
                <w:lang w:val="en-GB" w:eastAsia="en-GB"/>
              </w:rPr>
            </w:pPr>
            <w:r w:rsidRPr="003715B5">
              <w:rPr>
                <w:rFonts w:ascii="Berlin Sans FB" w:eastAsia="Times New Roman" w:hAnsi="Berlin Sans FB" w:cs="Times New Roman"/>
                <w:lang w:val="en-GB" w:eastAsia="en-GB"/>
              </w:rPr>
              <w:t>Transcription </w:t>
            </w:r>
          </w:p>
        </w:tc>
        <w:tc>
          <w:tcPr>
            <w:tcW w:w="555" w:type="dxa"/>
            <w:tcBorders>
              <w:top w:val="outset" w:sz="6" w:space="0" w:color="auto"/>
              <w:left w:val="outset" w:sz="6" w:space="0" w:color="auto"/>
              <w:bottom w:val="single" w:sz="6" w:space="0" w:color="auto"/>
              <w:right w:val="single" w:sz="6" w:space="0" w:color="auto"/>
            </w:tcBorders>
            <w:shd w:val="clear" w:color="auto" w:fill="auto"/>
            <w:hideMark/>
          </w:tcPr>
          <w:p w:rsidR="003E1298" w:rsidRPr="003715B5" w:rsidRDefault="003E1298" w:rsidP="003E1298">
            <w:pPr>
              <w:spacing w:beforeAutospacing="1" w:afterAutospacing="1" w:line="240" w:lineRule="auto"/>
              <w:jc w:val="both"/>
              <w:textAlignment w:val="baseline"/>
              <w:rPr>
                <w:rFonts w:ascii="Berlin Sans FB" w:eastAsia="Times New Roman" w:hAnsi="Berlin Sans FB" w:cs="Times New Roman"/>
                <w:lang w:val="en-GB" w:eastAsia="en-GB"/>
              </w:rPr>
            </w:pPr>
            <w:r w:rsidRPr="003715B5">
              <w:rPr>
                <w:rFonts w:ascii="Berlin Sans FB" w:eastAsia="Times New Roman" w:hAnsi="Berlin Sans FB" w:cs="Times New Roman"/>
                <w:lang w:val="en-GB" w:eastAsia="en-GB"/>
              </w:rPr>
              <w:t>1 </w:t>
            </w:r>
          </w:p>
        </w:tc>
        <w:tc>
          <w:tcPr>
            <w:tcW w:w="7390" w:type="dxa"/>
            <w:tcBorders>
              <w:top w:val="outset" w:sz="6" w:space="0" w:color="auto"/>
              <w:left w:val="outset" w:sz="6" w:space="0" w:color="auto"/>
              <w:bottom w:val="single" w:sz="6" w:space="0" w:color="auto"/>
              <w:right w:val="single" w:sz="6" w:space="0" w:color="auto"/>
            </w:tcBorders>
            <w:shd w:val="clear" w:color="auto" w:fill="auto"/>
            <w:hideMark/>
          </w:tcPr>
          <w:p w:rsidR="003E1298" w:rsidRPr="003715B5" w:rsidRDefault="003E1298" w:rsidP="003E1298">
            <w:pPr>
              <w:spacing w:beforeAutospacing="1" w:afterAutospacing="1" w:line="240" w:lineRule="auto"/>
              <w:jc w:val="both"/>
              <w:textAlignment w:val="baseline"/>
              <w:rPr>
                <w:rFonts w:ascii="Berlin Sans FB" w:eastAsia="Times New Roman" w:hAnsi="Berlin Sans FB" w:cs="Times New Roman"/>
                <w:lang w:val="en-GB" w:eastAsia="en-GB"/>
              </w:rPr>
            </w:pPr>
            <w:r w:rsidRPr="003715B5">
              <w:rPr>
                <w:rFonts w:ascii="Berlin Sans FB" w:eastAsia="Times New Roman" w:hAnsi="Berlin Sans FB" w:cs="Times New Roman"/>
                <w:lang w:val="en-GB" w:eastAsia="en-GB"/>
              </w:rPr>
              <w:t>The data have been transcribed to an appropriate level of detail. </w:t>
            </w:r>
          </w:p>
        </w:tc>
      </w:tr>
      <w:tr w:rsidR="003E1298" w:rsidRPr="003715B5" w:rsidTr="003715B5">
        <w:tc>
          <w:tcPr>
            <w:tcW w:w="1545" w:type="dxa"/>
            <w:tcBorders>
              <w:top w:val="outset" w:sz="6" w:space="0" w:color="auto"/>
              <w:left w:val="single" w:sz="6" w:space="0" w:color="auto"/>
              <w:bottom w:val="single" w:sz="6" w:space="0" w:color="auto"/>
              <w:right w:val="single" w:sz="6" w:space="0" w:color="auto"/>
            </w:tcBorders>
            <w:shd w:val="clear" w:color="auto" w:fill="auto"/>
            <w:hideMark/>
          </w:tcPr>
          <w:p w:rsidR="003E1298" w:rsidRPr="003715B5" w:rsidRDefault="003E1298" w:rsidP="003E1298">
            <w:pPr>
              <w:spacing w:beforeAutospacing="1" w:afterAutospacing="1" w:line="240" w:lineRule="auto"/>
              <w:jc w:val="both"/>
              <w:textAlignment w:val="baseline"/>
              <w:rPr>
                <w:rFonts w:ascii="Berlin Sans FB" w:eastAsia="Times New Roman" w:hAnsi="Berlin Sans FB" w:cs="Times New Roman"/>
                <w:lang w:val="en-GB" w:eastAsia="en-GB"/>
              </w:rPr>
            </w:pPr>
            <w:r w:rsidRPr="003715B5">
              <w:rPr>
                <w:rFonts w:ascii="Berlin Sans FB" w:eastAsia="Times New Roman" w:hAnsi="Berlin Sans FB" w:cs="Times New Roman"/>
                <w:lang w:val="en-GB" w:eastAsia="en-GB"/>
              </w:rPr>
              <w:t>Coding </w:t>
            </w:r>
          </w:p>
        </w:tc>
        <w:tc>
          <w:tcPr>
            <w:tcW w:w="555" w:type="dxa"/>
            <w:tcBorders>
              <w:top w:val="outset" w:sz="6" w:space="0" w:color="auto"/>
              <w:left w:val="outset" w:sz="6" w:space="0" w:color="auto"/>
              <w:bottom w:val="single" w:sz="6" w:space="0" w:color="auto"/>
              <w:right w:val="single" w:sz="6" w:space="0" w:color="auto"/>
            </w:tcBorders>
            <w:shd w:val="clear" w:color="auto" w:fill="auto"/>
            <w:hideMark/>
          </w:tcPr>
          <w:p w:rsidR="003E1298" w:rsidRPr="003715B5" w:rsidRDefault="003E1298" w:rsidP="003E1298">
            <w:pPr>
              <w:spacing w:beforeAutospacing="1" w:afterAutospacing="1" w:line="240" w:lineRule="auto"/>
              <w:jc w:val="both"/>
              <w:textAlignment w:val="baseline"/>
              <w:rPr>
                <w:rFonts w:ascii="Berlin Sans FB" w:eastAsia="Times New Roman" w:hAnsi="Berlin Sans FB" w:cs="Times New Roman"/>
                <w:lang w:val="en-GB" w:eastAsia="en-GB"/>
              </w:rPr>
            </w:pPr>
            <w:r w:rsidRPr="003715B5">
              <w:rPr>
                <w:rFonts w:ascii="Berlin Sans FB" w:eastAsia="Times New Roman" w:hAnsi="Berlin Sans FB" w:cs="Times New Roman"/>
                <w:lang w:val="en-GB" w:eastAsia="en-GB"/>
              </w:rPr>
              <w:t>2 </w:t>
            </w:r>
          </w:p>
        </w:tc>
        <w:tc>
          <w:tcPr>
            <w:tcW w:w="7390" w:type="dxa"/>
            <w:tcBorders>
              <w:top w:val="outset" w:sz="6" w:space="0" w:color="auto"/>
              <w:left w:val="outset" w:sz="6" w:space="0" w:color="auto"/>
              <w:bottom w:val="single" w:sz="6" w:space="0" w:color="auto"/>
              <w:right w:val="single" w:sz="6" w:space="0" w:color="auto"/>
            </w:tcBorders>
            <w:shd w:val="clear" w:color="auto" w:fill="auto"/>
            <w:hideMark/>
          </w:tcPr>
          <w:p w:rsidR="003E1298" w:rsidRPr="003715B5" w:rsidRDefault="003E1298" w:rsidP="003E1298">
            <w:pPr>
              <w:spacing w:beforeAutospacing="1" w:afterAutospacing="1" w:line="240" w:lineRule="auto"/>
              <w:jc w:val="both"/>
              <w:textAlignment w:val="baseline"/>
              <w:rPr>
                <w:rFonts w:ascii="Berlin Sans FB" w:eastAsia="Times New Roman" w:hAnsi="Berlin Sans FB" w:cs="Times New Roman"/>
                <w:lang w:val="en-GB" w:eastAsia="en-GB"/>
              </w:rPr>
            </w:pPr>
            <w:r w:rsidRPr="003715B5">
              <w:rPr>
                <w:rFonts w:ascii="Berlin Sans FB" w:eastAsia="Times New Roman" w:hAnsi="Berlin Sans FB" w:cs="Times New Roman"/>
                <w:lang w:val="en-GB" w:eastAsia="en-GB"/>
              </w:rPr>
              <w:t>Each data item has been given equal attention in the coding process. </w:t>
            </w:r>
          </w:p>
        </w:tc>
      </w:tr>
      <w:tr w:rsidR="003E1298" w:rsidRPr="003715B5" w:rsidTr="003715B5">
        <w:tc>
          <w:tcPr>
            <w:tcW w:w="1545" w:type="dxa"/>
            <w:tcBorders>
              <w:top w:val="outset" w:sz="6" w:space="0" w:color="auto"/>
              <w:left w:val="single" w:sz="6" w:space="0" w:color="auto"/>
              <w:bottom w:val="single" w:sz="6" w:space="0" w:color="auto"/>
              <w:right w:val="single" w:sz="6" w:space="0" w:color="auto"/>
            </w:tcBorders>
            <w:shd w:val="clear" w:color="auto" w:fill="auto"/>
            <w:hideMark/>
          </w:tcPr>
          <w:p w:rsidR="003E1298" w:rsidRPr="003715B5" w:rsidRDefault="003E1298" w:rsidP="003E1298">
            <w:pPr>
              <w:spacing w:beforeAutospacing="1" w:afterAutospacing="1" w:line="240" w:lineRule="auto"/>
              <w:jc w:val="both"/>
              <w:textAlignment w:val="baseline"/>
              <w:rPr>
                <w:rFonts w:ascii="Berlin Sans FB" w:eastAsia="Times New Roman" w:hAnsi="Berlin Sans FB" w:cs="Times New Roman"/>
                <w:lang w:val="en-GB" w:eastAsia="en-GB"/>
              </w:rPr>
            </w:pPr>
            <w:r w:rsidRPr="003715B5">
              <w:rPr>
                <w:rFonts w:ascii="Berlin Sans FB" w:eastAsia="Times New Roman" w:hAnsi="Berlin Sans FB" w:cs="Times New Roman"/>
                <w:lang w:val="en-GB" w:eastAsia="en-GB"/>
              </w:rPr>
              <w:t> </w:t>
            </w:r>
          </w:p>
        </w:tc>
        <w:tc>
          <w:tcPr>
            <w:tcW w:w="555" w:type="dxa"/>
            <w:tcBorders>
              <w:top w:val="outset" w:sz="6" w:space="0" w:color="auto"/>
              <w:left w:val="outset" w:sz="6" w:space="0" w:color="auto"/>
              <w:bottom w:val="single" w:sz="6" w:space="0" w:color="auto"/>
              <w:right w:val="single" w:sz="6" w:space="0" w:color="auto"/>
            </w:tcBorders>
            <w:shd w:val="clear" w:color="auto" w:fill="auto"/>
            <w:hideMark/>
          </w:tcPr>
          <w:p w:rsidR="003E1298" w:rsidRPr="003715B5" w:rsidRDefault="003E1298" w:rsidP="003E1298">
            <w:pPr>
              <w:spacing w:beforeAutospacing="1" w:afterAutospacing="1" w:line="240" w:lineRule="auto"/>
              <w:jc w:val="both"/>
              <w:textAlignment w:val="baseline"/>
              <w:rPr>
                <w:rFonts w:ascii="Berlin Sans FB" w:eastAsia="Times New Roman" w:hAnsi="Berlin Sans FB" w:cs="Times New Roman"/>
                <w:lang w:val="en-GB" w:eastAsia="en-GB"/>
              </w:rPr>
            </w:pPr>
            <w:r w:rsidRPr="003715B5">
              <w:rPr>
                <w:rFonts w:ascii="Berlin Sans FB" w:eastAsia="Times New Roman" w:hAnsi="Berlin Sans FB" w:cs="Times New Roman"/>
                <w:lang w:val="en-GB" w:eastAsia="en-GB"/>
              </w:rPr>
              <w:t>3 </w:t>
            </w:r>
          </w:p>
        </w:tc>
        <w:tc>
          <w:tcPr>
            <w:tcW w:w="7390" w:type="dxa"/>
            <w:tcBorders>
              <w:top w:val="outset" w:sz="6" w:space="0" w:color="auto"/>
              <w:left w:val="outset" w:sz="6" w:space="0" w:color="auto"/>
              <w:bottom w:val="single" w:sz="6" w:space="0" w:color="auto"/>
              <w:right w:val="single" w:sz="6" w:space="0" w:color="auto"/>
            </w:tcBorders>
            <w:shd w:val="clear" w:color="auto" w:fill="auto"/>
            <w:hideMark/>
          </w:tcPr>
          <w:p w:rsidR="003E1298" w:rsidRPr="003715B5" w:rsidRDefault="003E1298" w:rsidP="003E1298">
            <w:pPr>
              <w:spacing w:beforeAutospacing="1" w:afterAutospacing="1" w:line="240" w:lineRule="auto"/>
              <w:jc w:val="both"/>
              <w:textAlignment w:val="baseline"/>
              <w:rPr>
                <w:rFonts w:ascii="Berlin Sans FB" w:eastAsia="Times New Roman" w:hAnsi="Berlin Sans FB" w:cs="Times New Roman"/>
                <w:lang w:val="en-GB" w:eastAsia="en-GB"/>
              </w:rPr>
            </w:pPr>
            <w:r w:rsidRPr="003715B5">
              <w:rPr>
                <w:rFonts w:ascii="Berlin Sans FB" w:eastAsia="Times New Roman" w:hAnsi="Berlin Sans FB" w:cs="Times New Roman"/>
                <w:lang w:val="en-GB" w:eastAsia="en-GB"/>
              </w:rPr>
              <w:t>Themes have not been generated from a few vivid examples (an anecdotal approach), but instead the coding process has been thorough, inclusive and comprehensive. </w:t>
            </w:r>
          </w:p>
        </w:tc>
      </w:tr>
      <w:tr w:rsidR="003E1298" w:rsidRPr="003715B5" w:rsidTr="003715B5">
        <w:tc>
          <w:tcPr>
            <w:tcW w:w="1545" w:type="dxa"/>
            <w:tcBorders>
              <w:top w:val="outset" w:sz="6" w:space="0" w:color="auto"/>
              <w:left w:val="single" w:sz="6" w:space="0" w:color="auto"/>
              <w:bottom w:val="single" w:sz="6" w:space="0" w:color="auto"/>
              <w:right w:val="single" w:sz="6" w:space="0" w:color="auto"/>
            </w:tcBorders>
            <w:shd w:val="clear" w:color="auto" w:fill="auto"/>
            <w:hideMark/>
          </w:tcPr>
          <w:p w:rsidR="003E1298" w:rsidRPr="003715B5" w:rsidRDefault="003E1298" w:rsidP="003E1298">
            <w:pPr>
              <w:spacing w:beforeAutospacing="1" w:afterAutospacing="1" w:line="240" w:lineRule="auto"/>
              <w:jc w:val="both"/>
              <w:textAlignment w:val="baseline"/>
              <w:rPr>
                <w:rFonts w:ascii="Berlin Sans FB" w:eastAsia="Times New Roman" w:hAnsi="Berlin Sans FB" w:cs="Times New Roman"/>
                <w:lang w:val="en-GB" w:eastAsia="en-GB"/>
              </w:rPr>
            </w:pPr>
            <w:r w:rsidRPr="003715B5">
              <w:rPr>
                <w:rFonts w:ascii="Berlin Sans FB" w:eastAsia="Times New Roman" w:hAnsi="Berlin Sans FB" w:cs="Times New Roman"/>
                <w:lang w:val="en-GB" w:eastAsia="en-GB"/>
              </w:rPr>
              <w:t> </w:t>
            </w:r>
          </w:p>
        </w:tc>
        <w:tc>
          <w:tcPr>
            <w:tcW w:w="555" w:type="dxa"/>
            <w:tcBorders>
              <w:top w:val="outset" w:sz="6" w:space="0" w:color="auto"/>
              <w:left w:val="outset" w:sz="6" w:space="0" w:color="auto"/>
              <w:bottom w:val="single" w:sz="6" w:space="0" w:color="auto"/>
              <w:right w:val="single" w:sz="6" w:space="0" w:color="auto"/>
            </w:tcBorders>
            <w:shd w:val="clear" w:color="auto" w:fill="auto"/>
            <w:hideMark/>
          </w:tcPr>
          <w:p w:rsidR="003E1298" w:rsidRPr="003715B5" w:rsidRDefault="003E1298" w:rsidP="003E1298">
            <w:pPr>
              <w:spacing w:beforeAutospacing="1" w:afterAutospacing="1" w:line="240" w:lineRule="auto"/>
              <w:jc w:val="both"/>
              <w:textAlignment w:val="baseline"/>
              <w:rPr>
                <w:rFonts w:ascii="Berlin Sans FB" w:eastAsia="Times New Roman" w:hAnsi="Berlin Sans FB" w:cs="Times New Roman"/>
                <w:lang w:val="en-GB" w:eastAsia="en-GB"/>
              </w:rPr>
            </w:pPr>
            <w:r w:rsidRPr="003715B5">
              <w:rPr>
                <w:rFonts w:ascii="Berlin Sans FB" w:eastAsia="Times New Roman" w:hAnsi="Berlin Sans FB" w:cs="Times New Roman"/>
                <w:lang w:val="en-GB" w:eastAsia="en-GB"/>
              </w:rPr>
              <w:t>4 </w:t>
            </w:r>
          </w:p>
        </w:tc>
        <w:tc>
          <w:tcPr>
            <w:tcW w:w="7390" w:type="dxa"/>
            <w:tcBorders>
              <w:top w:val="outset" w:sz="6" w:space="0" w:color="auto"/>
              <w:left w:val="outset" w:sz="6" w:space="0" w:color="auto"/>
              <w:bottom w:val="single" w:sz="6" w:space="0" w:color="auto"/>
              <w:right w:val="single" w:sz="6" w:space="0" w:color="auto"/>
            </w:tcBorders>
            <w:shd w:val="clear" w:color="auto" w:fill="auto"/>
            <w:hideMark/>
          </w:tcPr>
          <w:p w:rsidR="003E1298" w:rsidRPr="003715B5" w:rsidRDefault="003E1298" w:rsidP="003E1298">
            <w:pPr>
              <w:spacing w:beforeAutospacing="1" w:afterAutospacing="1" w:line="240" w:lineRule="auto"/>
              <w:jc w:val="both"/>
              <w:textAlignment w:val="baseline"/>
              <w:rPr>
                <w:rFonts w:ascii="Berlin Sans FB" w:eastAsia="Times New Roman" w:hAnsi="Berlin Sans FB" w:cs="Times New Roman"/>
                <w:lang w:val="en-GB" w:eastAsia="en-GB"/>
              </w:rPr>
            </w:pPr>
            <w:r w:rsidRPr="003715B5">
              <w:rPr>
                <w:rFonts w:ascii="Berlin Sans FB" w:eastAsia="Times New Roman" w:hAnsi="Berlin Sans FB" w:cs="Times New Roman"/>
                <w:lang w:val="en-GB" w:eastAsia="en-GB"/>
              </w:rPr>
              <w:t>All relevant extracts for all each theme have been collated. </w:t>
            </w:r>
          </w:p>
        </w:tc>
      </w:tr>
      <w:tr w:rsidR="003E1298" w:rsidRPr="003715B5" w:rsidTr="003715B5">
        <w:tc>
          <w:tcPr>
            <w:tcW w:w="1545" w:type="dxa"/>
            <w:tcBorders>
              <w:top w:val="outset" w:sz="6" w:space="0" w:color="auto"/>
              <w:left w:val="single" w:sz="6" w:space="0" w:color="auto"/>
              <w:bottom w:val="single" w:sz="6" w:space="0" w:color="auto"/>
              <w:right w:val="single" w:sz="6" w:space="0" w:color="auto"/>
            </w:tcBorders>
            <w:shd w:val="clear" w:color="auto" w:fill="auto"/>
            <w:hideMark/>
          </w:tcPr>
          <w:p w:rsidR="003E1298" w:rsidRPr="003715B5" w:rsidRDefault="003E1298" w:rsidP="003E1298">
            <w:pPr>
              <w:spacing w:beforeAutospacing="1" w:afterAutospacing="1" w:line="240" w:lineRule="auto"/>
              <w:jc w:val="both"/>
              <w:textAlignment w:val="baseline"/>
              <w:rPr>
                <w:rFonts w:ascii="Berlin Sans FB" w:eastAsia="Times New Roman" w:hAnsi="Berlin Sans FB" w:cs="Times New Roman"/>
                <w:lang w:val="en-GB" w:eastAsia="en-GB"/>
              </w:rPr>
            </w:pPr>
            <w:r w:rsidRPr="003715B5">
              <w:rPr>
                <w:rFonts w:ascii="Berlin Sans FB" w:eastAsia="Times New Roman" w:hAnsi="Berlin Sans FB" w:cs="Times New Roman"/>
                <w:lang w:val="en-GB" w:eastAsia="en-GB"/>
              </w:rPr>
              <w:t> </w:t>
            </w:r>
          </w:p>
        </w:tc>
        <w:tc>
          <w:tcPr>
            <w:tcW w:w="555" w:type="dxa"/>
            <w:tcBorders>
              <w:top w:val="outset" w:sz="6" w:space="0" w:color="auto"/>
              <w:left w:val="outset" w:sz="6" w:space="0" w:color="auto"/>
              <w:bottom w:val="single" w:sz="6" w:space="0" w:color="auto"/>
              <w:right w:val="single" w:sz="6" w:space="0" w:color="auto"/>
            </w:tcBorders>
            <w:shd w:val="clear" w:color="auto" w:fill="auto"/>
            <w:hideMark/>
          </w:tcPr>
          <w:p w:rsidR="003E1298" w:rsidRPr="003715B5" w:rsidRDefault="003E1298" w:rsidP="003E1298">
            <w:pPr>
              <w:spacing w:beforeAutospacing="1" w:afterAutospacing="1" w:line="240" w:lineRule="auto"/>
              <w:jc w:val="both"/>
              <w:textAlignment w:val="baseline"/>
              <w:rPr>
                <w:rFonts w:ascii="Berlin Sans FB" w:eastAsia="Times New Roman" w:hAnsi="Berlin Sans FB" w:cs="Times New Roman"/>
                <w:lang w:val="en-GB" w:eastAsia="en-GB"/>
              </w:rPr>
            </w:pPr>
            <w:r w:rsidRPr="003715B5">
              <w:rPr>
                <w:rFonts w:ascii="Berlin Sans FB" w:eastAsia="Times New Roman" w:hAnsi="Berlin Sans FB" w:cs="Times New Roman"/>
                <w:lang w:val="en-GB" w:eastAsia="en-GB"/>
              </w:rPr>
              <w:t>5 </w:t>
            </w:r>
          </w:p>
        </w:tc>
        <w:tc>
          <w:tcPr>
            <w:tcW w:w="7390" w:type="dxa"/>
            <w:tcBorders>
              <w:top w:val="outset" w:sz="6" w:space="0" w:color="auto"/>
              <w:left w:val="outset" w:sz="6" w:space="0" w:color="auto"/>
              <w:bottom w:val="single" w:sz="6" w:space="0" w:color="auto"/>
              <w:right w:val="single" w:sz="6" w:space="0" w:color="auto"/>
            </w:tcBorders>
            <w:shd w:val="clear" w:color="auto" w:fill="auto"/>
            <w:hideMark/>
          </w:tcPr>
          <w:p w:rsidR="003E1298" w:rsidRPr="003715B5" w:rsidRDefault="003E1298" w:rsidP="003E1298">
            <w:pPr>
              <w:spacing w:beforeAutospacing="1" w:afterAutospacing="1" w:line="240" w:lineRule="auto"/>
              <w:jc w:val="both"/>
              <w:textAlignment w:val="baseline"/>
              <w:rPr>
                <w:rFonts w:ascii="Berlin Sans FB" w:eastAsia="Times New Roman" w:hAnsi="Berlin Sans FB" w:cs="Times New Roman"/>
                <w:lang w:val="en-GB" w:eastAsia="en-GB"/>
              </w:rPr>
            </w:pPr>
            <w:r w:rsidRPr="003715B5">
              <w:rPr>
                <w:rFonts w:ascii="Berlin Sans FB" w:eastAsia="Times New Roman" w:hAnsi="Berlin Sans FB" w:cs="Times New Roman"/>
                <w:lang w:val="en-GB" w:eastAsia="en-GB"/>
              </w:rPr>
              <w:t>Themes have been checked against each other and back to the original data set. </w:t>
            </w:r>
          </w:p>
        </w:tc>
      </w:tr>
      <w:tr w:rsidR="003E1298" w:rsidRPr="003715B5" w:rsidTr="003715B5">
        <w:tc>
          <w:tcPr>
            <w:tcW w:w="1545" w:type="dxa"/>
            <w:tcBorders>
              <w:top w:val="outset" w:sz="6" w:space="0" w:color="auto"/>
              <w:left w:val="single" w:sz="6" w:space="0" w:color="auto"/>
              <w:bottom w:val="single" w:sz="6" w:space="0" w:color="auto"/>
              <w:right w:val="single" w:sz="6" w:space="0" w:color="auto"/>
            </w:tcBorders>
            <w:shd w:val="clear" w:color="auto" w:fill="auto"/>
            <w:hideMark/>
          </w:tcPr>
          <w:p w:rsidR="003E1298" w:rsidRPr="003715B5" w:rsidRDefault="003E1298" w:rsidP="003E1298">
            <w:pPr>
              <w:spacing w:beforeAutospacing="1" w:afterAutospacing="1" w:line="240" w:lineRule="auto"/>
              <w:jc w:val="both"/>
              <w:textAlignment w:val="baseline"/>
              <w:rPr>
                <w:rFonts w:ascii="Berlin Sans FB" w:eastAsia="Times New Roman" w:hAnsi="Berlin Sans FB" w:cs="Times New Roman"/>
                <w:lang w:val="en-GB" w:eastAsia="en-GB"/>
              </w:rPr>
            </w:pPr>
            <w:r w:rsidRPr="003715B5">
              <w:rPr>
                <w:rFonts w:ascii="Berlin Sans FB" w:eastAsia="Times New Roman" w:hAnsi="Berlin Sans FB" w:cs="Times New Roman"/>
                <w:lang w:val="en-GB" w:eastAsia="en-GB"/>
              </w:rPr>
              <w:t> </w:t>
            </w:r>
          </w:p>
        </w:tc>
        <w:tc>
          <w:tcPr>
            <w:tcW w:w="555" w:type="dxa"/>
            <w:tcBorders>
              <w:top w:val="outset" w:sz="6" w:space="0" w:color="auto"/>
              <w:left w:val="outset" w:sz="6" w:space="0" w:color="auto"/>
              <w:bottom w:val="single" w:sz="6" w:space="0" w:color="auto"/>
              <w:right w:val="single" w:sz="6" w:space="0" w:color="auto"/>
            </w:tcBorders>
            <w:shd w:val="clear" w:color="auto" w:fill="auto"/>
            <w:hideMark/>
          </w:tcPr>
          <w:p w:rsidR="003E1298" w:rsidRPr="003715B5" w:rsidRDefault="003E1298" w:rsidP="003E1298">
            <w:pPr>
              <w:spacing w:beforeAutospacing="1" w:afterAutospacing="1" w:line="240" w:lineRule="auto"/>
              <w:jc w:val="both"/>
              <w:textAlignment w:val="baseline"/>
              <w:rPr>
                <w:rFonts w:ascii="Berlin Sans FB" w:eastAsia="Times New Roman" w:hAnsi="Berlin Sans FB" w:cs="Times New Roman"/>
                <w:lang w:val="en-GB" w:eastAsia="en-GB"/>
              </w:rPr>
            </w:pPr>
            <w:r w:rsidRPr="003715B5">
              <w:rPr>
                <w:rFonts w:ascii="Berlin Sans FB" w:eastAsia="Times New Roman" w:hAnsi="Berlin Sans FB" w:cs="Times New Roman"/>
                <w:lang w:val="en-GB" w:eastAsia="en-GB"/>
              </w:rPr>
              <w:t>6 </w:t>
            </w:r>
          </w:p>
        </w:tc>
        <w:tc>
          <w:tcPr>
            <w:tcW w:w="7390" w:type="dxa"/>
            <w:tcBorders>
              <w:top w:val="outset" w:sz="6" w:space="0" w:color="auto"/>
              <w:left w:val="outset" w:sz="6" w:space="0" w:color="auto"/>
              <w:bottom w:val="single" w:sz="6" w:space="0" w:color="auto"/>
              <w:right w:val="single" w:sz="6" w:space="0" w:color="auto"/>
            </w:tcBorders>
            <w:shd w:val="clear" w:color="auto" w:fill="auto"/>
            <w:hideMark/>
          </w:tcPr>
          <w:p w:rsidR="003E1298" w:rsidRPr="003715B5" w:rsidRDefault="003E1298" w:rsidP="003E1298">
            <w:pPr>
              <w:spacing w:beforeAutospacing="1" w:afterAutospacing="1" w:line="240" w:lineRule="auto"/>
              <w:jc w:val="both"/>
              <w:textAlignment w:val="baseline"/>
              <w:rPr>
                <w:rFonts w:ascii="Berlin Sans FB" w:eastAsia="Times New Roman" w:hAnsi="Berlin Sans FB" w:cs="Times New Roman"/>
                <w:lang w:val="en-GB" w:eastAsia="en-GB"/>
              </w:rPr>
            </w:pPr>
            <w:r w:rsidRPr="003715B5">
              <w:rPr>
                <w:rFonts w:ascii="Berlin Sans FB" w:eastAsia="Times New Roman" w:hAnsi="Berlin Sans FB" w:cs="Times New Roman"/>
                <w:lang w:val="en-GB" w:eastAsia="en-GB"/>
              </w:rPr>
              <w:t>Themes are internally coherent, consistent, and distinctive. </w:t>
            </w:r>
          </w:p>
        </w:tc>
      </w:tr>
      <w:tr w:rsidR="003E1298" w:rsidRPr="003715B5" w:rsidTr="003715B5">
        <w:tc>
          <w:tcPr>
            <w:tcW w:w="1545" w:type="dxa"/>
            <w:tcBorders>
              <w:top w:val="outset" w:sz="6" w:space="0" w:color="auto"/>
              <w:left w:val="single" w:sz="6" w:space="0" w:color="auto"/>
              <w:bottom w:val="single" w:sz="6" w:space="0" w:color="auto"/>
              <w:right w:val="single" w:sz="6" w:space="0" w:color="auto"/>
            </w:tcBorders>
            <w:shd w:val="clear" w:color="auto" w:fill="auto"/>
            <w:hideMark/>
          </w:tcPr>
          <w:p w:rsidR="003E1298" w:rsidRPr="003715B5" w:rsidRDefault="003E1298" w:rsidP="003E1298">
            <w:pPr>
              <w:spacing w:beforeAutospacing="1" w:afterAutospacing="1" w:line="240" w:lineRule="auto"/>
              <w:jc w:val="both"/>
              <w:textAlignment w:val="baseline"/>
              <w:rPr>
                <w:rFonts w:ascii="Berlin Sans FB" w:eastAsia="Times New Roman" w:hAnsi="Berlin Sans FB" w:cs="Times New Roman"/>
                <w:lang w:val="en-GB" w:eastAsia="en-GB"/>
              </w:rPr>
            </w:pPr>
            <w:r w:rsidRPr="003715B5">
              <w:rPr>
                <w:rFonts w:ascii="Berlin Sans FB" w:eastAsia="Times New Roman" w:hAnsi="Berlin Sans FB" w:cs="Times New Roman"/>
                <w:lang w:val="en-GB" w:eastAsia="en-GB"/>
              </w:rPr>
              <w:t>Analysis </w:t>
            </w:r>
          </w:p>
        </w:tc>
        <w:tc>
          <w:tcPr>
            <w:tcW w:w="555" w:type="dxa"/>
            <w:tcBorders>
              <w:top w:val="outset" w:sz="6" w:space="0" w:color="auto"/>
              <w:left w:val="outset" w:sz="6" w:space="0" w:color="auto"/>
              <w:bottom w:val="single" w:sz="6" w:space="0" w:color="auto"/>
              <w:right w:val="single" w:sz="6" w:space="0" w:color="auto"/>
            </w:tcBorders>
            <w:shd w:val="clear" w:color="auto" w:fill="auto"/>
            <w:hideMark/>
          </w:tcPr>
          <w:p w:rsidR="003E1298" w:rsidRPr="003715B5" w:rsidRDefault="003E1298" w:rsidP="003E1298">
            <w:pPr>
              <w:spacing w:beforeAutospacing="1" w:afterAutospacing="1" w:line="240" w:lineRule="auto"/>
              <w:jc w:val="both"/>
              <w:textAlignment w:val="baseline"/>
              <w:rPr>
                <w:rFonts w:ascii="Berlin Sans FB" w:eastAsia="Times New Roman" w:hAnsi="Berlin Sans FB" w:cs="Times New Roman"/>
                <w:lang w:val="en-GB" w:eastAsia="en-GB"/>
              </w:rPr>
            </w:pPr>
            <w:r w:rsidRPr="003715B5">
              <w:rPr>
                <w:rFonts w:ascii="Berlin Sans FB" w:eastAsia="Times New Roman" w:hAnsi="Berlin Sans FB" w:cs="Times New Roman"/>
                <w:lang w:val="en-GB" w:eastAsia="en-GB"/>
              </w:rPr>
              <w:t>7 </w:t>
            </w:r>
          </w:p>
        </w:tc>
        <w:tc>
          <w:tcPr>
            <w:tcW w:w="7390" w:type="dxa"/>
            <w:tcBorders>
              <w:top w:val="outset" w:sz="6" w:space="0" w:color="auto"/>
              <w:left w:val="outset" w:sz="6" w:space="0" w:color="auto"/>
              <w:bottom w:val="single" w:sz="6" w:space="0" w:color="auto"/>
              <w:right w:val="single" w:sz="6" w:space="0" w:color="auto"/>
            </w:tcBorders>
            <w:shd w:val="clear" w:color="auto" w:fill="auto"/>
            <w:hideMark/>
          </w:tcPr>
          <w:p w:rsidR="003E1298" w:rsidRPr="003715B5" w:rsidRDefault="003E1298" w:rsidP="003E1298">
            <w:pPr>
              <w:spacing w:beforeAutospacing="1" w:afterAutospacing="1" w:line="240" w:lineRule="auto"/>
              <w:jc w:val="both"/>
              <w:textAlignment w:val="baseline"/>
              <w:rPr>
                <w:rFonts w:ascii="Berlin Sans FB" w:eastAsia="Times New Roman" w:hAnsi="Berlin Sans FB" w:cs="Times New Roman"/>
                <w:lang w:val="en-GB" w:eastAsia="en-GB"/>
              </w:rPr>
            </w:pPr>
            <w:r w:rsidRPr="003715B5">
              <w:rPr>
                <w:rFonts w:ascii="Berlin Sans FB" w:eastAsia="Times New Roman" w:hAnsi="Berlin Sans FB" w:cs="Times New Roman"/>
                <w:lang w:val="en-GB" w:eastAsia="en-GB"/>
              </w:rPr>
              <w:t>Data have been analysed – interpreted, made sense of – rather than just paraphrased or described. </w:t>
            </w:r>
          </w:p>
        </w:tc>
      </w:tr>
      <w:tr w:rsidR="003E1298" w:rsidRPr="003715B5" w:rsidTr="003715B5">
        <w:tc>
          <w:tcPr>
            <w:tcW w:w="1545" w:type="dxa"/>
            <w:tcBorders>
              <w:top w:val="outset" w:sz="6" w:space="0" w:color="auto"/>
              <w:left w:val="single" w:sz="6" w:space="0" w:color="auto"/>
              <w:bottom w:val="single" w:sz="6" w:space="0" w:color="auto"/>
              <w:right w:val="single" w:sz="6" w:space="0" w:color="auto"/>
            </w:tcBorders>
            <w:shd w:val="clear" w:color="auto" w:fill="auto"/>
            <w:hideMark/>
          </w:tcPr>
          <w:p w:rsidR="003E1298" w:rsidRPr="003715B5" w:rsidRDefault="003E1298" w:rsidP="003E1298">
            <w:pPr>
              <w:spacing w:beforeAutospacing="1" w:afterAutospacing="1" w:line="240" w:lineRule="auto"/>
              <w:jc w:val="both"/>
              <w:textAlignment w:val="baseline"/>
              <w:rPr>
                <w:rFonts w:ascii="Berlin Sans FB" w:eastAsia="Times New Roman" w:hAnsi="Berlin Sans FB" w:cs="Times New Roman"/>
                <w:lang w:val="en-GB" w:eastAsia="en-GB"/>
              </w:rPr>
            </w:pPr>
            <w:r w:rsidRPr="003715B5">
              <w:rPr>
                <w:rFonts w:ascii="Berlin Sans FB" w:eastAsia="Times New Roman" w:hAnsi="Berlin Sans FB" w:cs="Times New Roman"/>
                <w:lang w:val="en-GB" w:eastAsia="en-GB"/>
              </w:rPr>
              <w:t> </w:t>
            </w:r>
          </w:p>
        </w:tc>
        <w:tc>
          <w:tcPr>
            <w:tcW w:w="555" w:type="dxa"/>
            <w:tcBorders>
              <w:top w:val="outset" w:sz="6" w:space="0" w:color="auto"/>
              <w:left w:val="outset" w:sz="6" w:space="0" w:color="auto"/>
              <w:bottom w:val="single" w:sz="6" w:space="0" w:color="auto"/>
              <w:right w:val="single" w:sz="6" w:space="0" w:color="auto"/>
            </w:tcBorders>
            <w:shd w:val="clear" w:color="auto" w:fill="auto"/>
            <w:hideMark/>
          </w:tcPr>
          <w:p w:rsidR="003E1298" w:rsidRPr="003715B5" w:rsidRDefault="003E1298" w:rsidP="003E1298">
            <w:pPr>
              <w:spacing w:beforeAutospacing="1" w:afterAutospacing="1" w:line="240" w:lineRule="auto"/>
              <w:jc w:val="both"/>
              <w:textAlignment w:val="baseline"/>
              <w:rPr>
                <w:rFonts w:ascii="Berlin Sans FB" w:eastAsia="Times New Roman" w:hAnsi="Berlin Sans FB" w:cs="Times New Roman"/>
                <w:lang w:val="en-GB" w:eastAsia="en-GB"/>
              </w:rPr>
            </w:pPr>
            <w:r w:rsidRPr="003715B5">
              <w:rPr>
                <w:rFonts w:ascii="Berlin Sans FB" w:eastAsia="Times New Roman" w:hAnsi="Berlin Sans FB" w:cs="Times New Roman"/>
                <w:lang w:val="en-GB" w:eastAsia="en-GB"/>
              </w:rPr>
              <w:t>8 </w:t>
            </w:r>
          </w:p>
        </w:tc>
        <w:tc>
          <w:tcPr>
            <w:tcW w:w="7390" w:type="dxa"/>
            <w:tcBorders>
              <w:top w:val="outset" w:sz="6" w:space="0" w:color="auto"/>
              <w:left w:val="outset" w:sz="6" w:space="0" w:color="auto"/>
              <w:bottom w:val="single" w:sz="6" w:space="0" w:color="auto"/>
              <w:right w:val="single" w:sz="6" w:space="0" w:color="auto"/>
            </w:tcBorders>
            <w:shd w:val="clear" w:color="auto" w:fill="auto"/>
            <w:hideMark/>
          </w:tcPr>
          <w:p w:rsidR="003E1298" w:rsidRPr="003715B5" w:rsidRDefault="003E1298" w:rsidP="003E1298">
            <w:pPr>
              <w:spacing w:beforeAutospacing="1" w:afterAutospacing="1" w:line="240" w:lineRule="auto"/>
              <w:jc w:val="both"/>
              <w:textAlignment w:val="baseline"/>
              <w:rPr>
                <w:rFonts w:ascii="Berlin Sans FB" w:eastAsia="Times New Roman" w:hAnsi="Berlin Sans FB" w:cs="Times New Roman"/>
                <w:lang w:val="en-GB" w:eastAsia="en-GB"/>
              </w:rPr>
            </w:pPr>
            <w:r w:rsidRPr="003715B5">
              <w:rPr>
                <w:rFonts w:ascii="Berlin Sans FB" w:eastAsia="Times New Roman" w:hAnsi="Berlin Sans FB" w:cs="Times New Roman"/>
                <w:lang w:val="en-GB" w:eastAsia="en-GB"/>
              </w:rPr>
              <w:t>Analysis and data match each other – the extracts illustrate the analytic claims. </w:t>
            </w:r>
          </w:p>
        </w:tc>
      </w:tr>
      <w:tr w:rsidR="003E1298" w:rsidRPr="003715B5" w:rsidTr="003715B5">
        <w:tc>
          <w:tcPr>
            <w:tcW w:w="1545" w:type="dxa"/>
            <w:tcBorders>
              <w:top w:val="outset" w:sz="6" w:space="0" w:color="auto"/>
              <w:left w:val="single" w:sz="6" w:space="0" w:color="auto"/>
              <w:bottom w:val="single" w:sz="6" w:space="0" w:color="auto"/>
              <w:right w:val="single" w:sz="6" w:space="0" w:color="auto"/>
            </w:tcBorders>
            <w:shd w:val="clear" w:color="auto" w:fill="auto"/>
            <w:hideMark/>
          </w:tcPr>
          <w:p w:rsidR="003E1298" w:rsidRPr="003715B5" w:rsidRDefault="003E1298" w:rsidP="003E1298">
            <w:pPr>
              <w:spacing w:beforeAutospacing="1" w:afterAutospacing="1" w:line="240" w:lineRule="auto"/>
              <w:jc w:val="both"/>
              <w:textAlignment w:val="baseline"/>
              <w:rPr>
                <w:rFonts w:ascii="Berlin Sans FB" w:eastAsia="Times New Roman" w:hAnsi="Berlin Sans FB" w:cs="Times New Roman"/>
                <w:lang w:val="en-GB" w:eastAsia="en-GB"/>
              </w:rPr>
            </w:pPr>
            <w:r w:rsidRPr="003715B5">
              <w:rPr>
                <w:rFonts w:ascii="Berlin Sans FB" w:eastAsia="Times New Roman" w:hAnsi="Berlin Sans FB" w:cs="Times New Roman"/>
                <w:lang w:val="en-GB" w:eastAsia="en-GB"/>
              </w:rPr>
              <w:t> </w:t>
            </w:r>
          </w:p>
        </w:tc>
        <w:tc>
          <w:tcPr>
            <w:tcW w:w="555" w:type="dxa"/>
            <w:tcBorders>
              <w:top w:val="outset" w:sz="6" w:space="0" w:color="auto"/>
              <w:left w:val="outset" w:sz="6" w:space="0" w:color="auto"/>
              <w:bottom w:val="single" w:sz="6" w:space="0" w:color="auto"/>
              <w:right w:val="single" w:sz="6" w:space="0" w:color="auto"/>
            </w:tcBorders>
            <w:shd w:val="clear" w:color="auto" w:fill="auto"/>
            <w:hideMark/>
          </w:tcPr>
          <w:p w:rsidR="003E1298" w:rsidRPr="003715B5" w:rsidRDefault="003E1298" w:rsidP="003E1298">
            <w:pPr>
              <w:spacing w:beforeAutospacing="1" w:afterAutospacing="1" w:line="240" w:lineRule="auto"/>
              <w:jc w:val="both"/>
              <w:textAlignment w:val="baseline"/>
              <w:rPr>
                <w:rFonts w:ascii="Berlin Sans FB" w:eastAsia="Times New Roman" w:hAnsi="Berlin Sans FB" w:cs="Times New Roman"/>
                <w:lang w:val="en-GB" w:eastAsia="en-GB"/>
              </w:rPr>
            </w:pPr>
            <w:r w:rsidRPr="003715B5">
              <w:rPr>
                <w:rFonts w:ascii="Berlin Sans FB" w:eastAsia="Times New Roman" w:hAnsi="Berlin Sans FB" w:cs="Times New Roman"/>
                <w:lang w:val="en-GB" w:eastAsia="en-GB"/>
              </w:rPr>
              <w:t>9 </w:t>
            </w:r>
          </w:p>
        </w:tc>
        <w:tc>
          <w:tcPr>
            <w:tcW w:w="7390" w:type="dxa"/>
            <w:tcBorders>
              <w:top w:val="outset" w:sz="6" w:space="0" w:color="auto"/>
              <w:left w:val="outset" w:sz="6" w:space="0" w:color="auto"/>
              <w:bottom w:val="single" w:sz="6" w:space="0" w:color="auto"/>
              <w:right w:val="single" w:sz="6" w:space="0" w:color="auto"/>
            </w:tcBorders>
            <w:shd w:val="clear" w:color="auto" w:fill="auto"/>
            <w:hideMark/>
          </w:tcPr>
          <w:p w:rsidR="003E1298" w:rsidRPr="003715B5" w:rsidRDefault="003E1298" w:rsidP="003E1298">
            <w:pPr>
              <w:spacing w:beforeAutospacing="1" w:afterAutospacing="1" w:line="240" w:lineRule="auto"/>
              <w:jc w:val="both"/>
              <w:textAlignment w:val="baseline"/>
              <w:rPr>
                <w:rFonts w:ascii="Berlin Sans FB" w:eastAsia="Times New Roman" w:hAnsi="Berlin Sans FB" w:cs="Times New Roman"/>
                <w:lang w:val="en-GB" w:eastAsia="en-GB"/>
              </w:rPr>
            </w:pPr>
            <w:r w:rsidRPr="003715B5">
              <w:rPr>
                <w:rFonts w:ascii="Berlin Sans FB" w:eastAsia="Times New Roman" w:hAnsi="Berlin Sans FB" w:cs="Times New Roman"/>
                <w:lang w:val="en-GB" w:eastAsia="en-GB"/>
              </w:rPr>
              <w:t>Analysis tells a convincing and well-organized story about the data and topic. </w:t>
            </w:r>
          </w:p>
        </w:tc>
      </w:tr>
      <w:tr w:rsidR="003E1298" w:rsidRPr="003715B5" w:rsidTr="003715B5">
        <w:tc>
          <w:tcPr>
            <w:tcW w:w="1545" w:type="dxa"/>
            <w:tcBorders>
              <w:top w:val="outset" w:sz="6" w:space="0" w:color="auto"/>
              <w:left w:val="single" w:sz="6" w:space="0" w:color="auto"/>
              <w:bottom w:val="single" w:sz="6" w:space="0" w:color="auto"/>
              <w:right w:val="single" w:sz="6" w:space="0" w:color="auto"/>
            </w:tcBorders>
            <w:shd w:val="clear" w:color="auto" w:fill="auto"/>
            <w:hideMark/>
          </w:tcPr>
          <w:p w:rsidR="003E1298" w:rsidRPr="003715B5" w:rsidRDefault="003E1298" w:rsidP="003E1298">
            <w:pPr>
              <w:spacing w:beforeAutospacing="1" w:afterAutospacing="1" w:line="240" w:lineRule="auto"/>
              <w:jc w:val="both"/>
              <w:textAlignment w:val="baseline"/>
              <w:rPr>
                <w:rFonts w:ascii="Berlin Sans FB" w:eastAsia="Times New Roman" w:hAnsi="Berlin Sans FB" w:cs="Times New Roman"/>
                <w:lang w:val="en-GB" w:eastAsia="en-GB"/>
              </w:rPr>
            </w:pPr>
            <w:r w:rsidRPr="003715B5">
              <w:rPr>
                <w:rFonts w:ascii="Berlin Sans FB" w:eastAsia="Times New Roman" w:hAnsi="Berlin Sans FB" w:cs="Times New Roman"/>
                <w:lang w:val="en-GB" w:eastAsia="en-GB"/>
              </w:rPr>
              <w:t> </w:t>
            </w:r>
          </w:p>
        </w:tc>
        <w:tc>
          <w:tcPr>
            <w:tcW w:w="555" w:type="dxa"/>
            <w:tcBorders>
              <w:top w:val="outset" w:sz="6" w:space="0" w:color="auto"/>
              <w:left w:val="outset" w:sz="6" w:space="0" w:color="auto"/>
              <w:bottom w:val="single" w:sz="6" w:space="0" w:color="auto"/>
              <w:right w:val="single" w:sz="6" w:space="0" w:color="auto"/>
            </w:tcBorders>
            <w:shd w:val="clear" w:color="auto" w:fill="auto"/>
            <w:hideMark/>
          </w:tcPr>
          <w:p w:rsidR="003E1298" w:rsidRPr="003715B5" w:rsidRDefault="003E1298" w:rsidP="003E1298">
            <w:pPr>
              <w:spacing w:beforeAutospacing="1" w:afterAutospacing="1" w:line="240" w:lineRule="auto"/>
              <w:jc w:val="both"/>
              <w:textAlignment w:val="baseline"/>
              <w:rPr>
                <w:rFonts w:ascii="Berlin Sans FB" w:eastAsia="Times New Roman" w:hAnsi="Berlin Sans FB" w:cs="Times New Roman"/>
                <w:lang w:val="en-GB" w:eastAsia="en-GB"/>
              </w:rPr>
            </w:pPr>
            <w:r w:rsidRPr="003715B5">
              <w:rPr>
                <w:rFonts w:ascii="Berlin Sans FB" w:eastAsia="Times New Roman" w:hAnsi="Berlin Sans FB" w:cs="Times New Roman"/>
                <w:lang w:val="en-GB" w:eastAsia="en-GB"/>
              </w:rPr>
              <w:t>10 </w:t>
            </w:r>
          </w:p>
        </w:tc>
        <w:tc>
          <w:tcPr>
            <w:tcW w:w="7390" w:type="dxa"/>
            <w:tcBorders>
              <w:top w:val="outset" w:sz="6" w:space="0" w:color="auto"/>
              <w:left w:val="outset" w:sz="6" w:space="0" w:color="auto"/>
              <w:bottom w:val="single" w:sz="6" w:space="0" w:color="auto"/>
              <w:right w:val="single" w:sz="6" w:space="0" w:color="auto"/>
            </w:tcBorders>
            <w:shd w:val="clear" w:color="auto" w:fill="auto"/>
            <w:hideMark/>
          </w:tcPr>
          <w:p w:rsidR="003E1298" w:rsidRPr="003715B5" w:rsidRDefault="003E1298" w:rsidP="003E1298">
            <w:pPr>
              <w:spacing w:beforeAutospacing="1" w:afterAutospacing="1" w:line="240" w:lineRule="auto"/>
              <w:jc w:val="both"/>
              <w:textAlignment w:val="baseline"/>
              <w:rPr>
                <w:rFonts w:ascii="Berlin Sans FB" w:eastAsia="Times New Roman" w:hAnsi="Berlin Sans FB" w:cs="Times New Roman"/>
                <w:lang w:val="en-GB" w:eastAsia="en-GB"/>
              </w:rPr>
            </w:pPr>
            <w:r w:rsidRPr="003715B5">
              <w:rPr>
                <w:rFonts w:ascii="Berlin Sans FB" w:eastAsia="Times New Roman" w:hAnsi="Berlin Sans FB" w:cs="Times New Roman"/>
                <w:lang w:val="en-GB" w:eastAsia="en-GB"/>
              </w:rPr>
              <w:t>A good balance between analytic narrative and illustrative extracts is provided. </w:t>
            </w:r>
          </w:p>
        </w:tc>
      </w:tr>
      <w:tr w:rsidR="003E1298" w:rsidRPr="003715B5" w:rsidTr="003715B5">
        <w:tc>
          <w:tcPr>
            <w:tcW w:w="1545" w:type="dxa"/>
            <w:tcBorders>
              <w:top w:val="outset" w:sz="6" w:space="0" w:color="auto"/>
              <w:left w:val="single" w:sz="6" w:space="0" w:color="auto"/>
              <w:bottom w:val="single" w:sz="6" w:space="0" w:color="auto"/>
              <w:right w:val="single" w:sz="6" w:space="0" w:color="auto"/>
            </w:tcBorders>
            <w:shd w:val="clear" w:color="auto" w:fill="auto"/>
            <w:hideMark/>
          </w:tcPr>
          <w:p w:rsidR="003E1298" w:rsidRPr="003715B5" w:rsidRDefault="003E1298" w:rsidP="003E1298">
            <w:pPr>
              <w:spacing w:beforeAutospacing="1" w:afterAutospacing="1" w:line="240" w:lineRule="auto"/>
              <w:jc w:val="both"/>
              <w:textAlignment w:val="baseline"/>
              <w:rPr>
                <w:rFonts w:ascii="Berlin Sans FB" w:eastAsia="Times New Roman" w:hAnsi="Berlin Sans FB" w:cs="Times New Roman"/>
                <w:lang w:val="en-GB" w:eastAsia="en-GB"/>
              </w:rPr>
            </w:pPr>
            <w:r w:rsidRPr="003715B5">
              <w:rPr>
                <w:rFonts w:ascii="Berlin Sans FB" w:eastAsia="Times New Roman" w:hAnsi="Berlin Sans FB" w:cs="Times New Roman"/>
                <w:lang w:val="en-GB" w:eastAsia="en-GB"/>
              </w:rPr>
              <w:t>Overall </w:t>
            </w:r>
          </w:p>
        </w:tc>
        <w:tc>
          <w:tcPr>
            <w:tcW w:w="555" w:type="dxa"/>
            <w:tcBorders>
              <w:top w:val="outset" w:sz="6" w:space="0" w:color="auto"/>
              <w:left w:val="outset" w:sz="6" w:space="0" w:color="auto"/>
              <w:bottom w:val="single" w:sz="6" w:space="0" w:color="auto"/>
              <w:right w:val="single" w:sz="6" w:space="0" w:color="auto"/>
            </w:tcBorders>
            <w:shd w:val="clear" w:color="auto" w:fill="auto"/>
            <w:hideMark/>
          </w:tcPr>
          <w:p w:rsidR="003E1298" w:rsidRPr="003715B5" w:rsidRDefault="003E1298" w:rsidP="003E1298">
            <w:pPr>
              <w:spacing w:beforeAutospacing="1" w:afterAutospacing="1" w:line="240" w:lineRule="auto"/>
              <w:jc w:val="both"/>
              <w:textAlignment w:val="baseline"/>
              <w:rPr>
                <w:rFonts w:ascii="Berlin Sans FB" w:eastAsia="Times New Roman" w:hAnsi="Berlin Sans FB" w:cs="Times New Roman"/>
                <w:lang w:val="en-GB" w:eastAsia="en-GB"/>
              </w:rPr>
            </w:pPr>
            <w:r w:rsidRPr="003715B5">
              <w:rPr>
                <w:rFonts w:ascii="Berlin Sans FB" w:eastAsia="Times New Roman" w:hAnsi="Berlin Sans FB" w:cs="Times New Roman"/>
                <w:lang w:val="en-GB" w:eastAsia="en-GB"/>
              </w:rPr>
              <w:t>11 </w:t>
            </w:r>
          </w:p>
        </w:tc>
        <w:tc>
          <w:tcPr>
            <w:tcW w:w="7390" w:type="dxa"/>
            <w:tcBorders>
              <w:top w:val="outset" w:sz="6" w:space="0" w:color="auto"/>
              <w:left w:val="outset" w:sz="6" w:space="0" w:color="auto"/>
              <w:bottom w:val="single" w:sz="6" w:space="0" w:color="auto"/>
              <w:right w:val="single" w:sz="6" w:space="0" w:color="auto"/>
            </w:tcBorders>
            <w:shd w:val="clear" w:color="auto" w:fill="auto"/>
            <w:hideMark/>
          </w:tcPr>
          <w:p w:rsidR="003E1298" w:rsidRPr="003715B5" w:rsidRDefault="003E1298" w:rsidP="003E1298">
            <w:pPr>
              <w:spacing w:beforeAutospacing="1" w:afterAutospacing="1" w:line="240" w:lineRule="auto"/>
              <w:jc w:val="both"/>
              <w:textAlignment w:val="baseline"/>
              <w:rPr>
                <w:rFonts w:ascii="Berlin Sans FB" w:eastAsia="Times New Roman" w:hAnsi="Berlin Sans FB" w:cs="Times New Roman"/>
                <w:lang w:val="en-GB" w:eastAsia="en-GB"/>
              </w:rPr>
            </w:pPr>
            <w:r w:rsidRPr="003715B5">
              <w:rPr>
                <w:rFonts w:ascii="Berlin Sans FB" w:eastAsia="Times New Roman" w:hAnsi="Berlin Sans FB" w:cs="Times New Roman"/>
                <w:lang w:val="en-GB" w:eastAsia="en-GB"/>
              </w:rPr>
              <w:t>Enough time has been allocated to complete all phases of the analysis adequately, without rushing a phase or giving it a once-over-lightly. </w:t>
            </w:r>
          </w:p>
        </w:tc>
      </w:tr>
      <w:tr w:rsidR="003E1298" w:rsidRPr="003715B5" w:rsidTr="003715B5">
        <w:tc>
          <w:tcPr>
            <w:tcW w:w="1545" w:type="dxa"/>
            <w:tcBorders>
              <w:top w:val="outset" w:sz="6" w:space="0" w:color="auto"/>
              <w:left w:val="single" w:sz="6" w:space="0" w:color="auto"/>
              <w:bottom w:val="single" w:sz="6" w:space="0" w:color="auto"/>
              <w:right w:val="single" w:sz="6" w:space="0" w:color="auto"/>
            </w:tcBorders>
            <w:shd w:val="clear" w:color="auto" w:fill="auto"/>
            <w:hideMark/>
          </w:tcPr>
          <w:p w:rsidR="003E1298" w:rsidRPr="003715B5" w:rsidRDefault="003E1298" w:rsidP="003E1298">
            <w:pPr>
              <w:spacing w:beforeAutospacing="1" w:afterAutospacing="1" w:line="240" w:lineRule="auto"/>
              <w:jc w:val="both"/>
              <w:textAlignment w:val="baseline"/>
              <w:rPr>
                <w:rFonts w:ascii="Berlin Sans FB" w:eastAsia="Times New Roman" w:hAnsi="Berlin Sans FB" w:cs="Times New Roman"/>
                <w:lang w:val="en-GB" w:eastAsia="en-GB"/>
              </w:rPr>
            </w:pPr>
            <w:r w:rsidRPr="003715B5">
              <w:rPr>
                <w:rFonts w:ascii="Berlin Sans FB" w:eastAsia="Times New Roman" w:hAnsi="Berlin Sans FB" w:cs="Times New Roman"/>
                <w:lang w:val="en-GB" w:eastAsia="en-GB"/>
              </w:rPr>
              <w:t>Written report </w:t>
            </w:r>
          </w:p>
        </w:tc>
        <w:tc>
          <w:tcPr>
            <w:tcW w:w="555" w:type="dxa"/>
            <w:tcBorders>
              <w:top w:val="outset" w:sz="6" w:space="0" w:color="auto"/>
              <w:left w:val="outset" w:sz="6" w:space="0" w:color="auto"/>
              <w:bottom w:val="single" w:sz="6" w:space="0" w:color="auto"/>
              <w:right w:val="single" w:sz="6" w:space="0" w:color="auto"/>
            </w:tcBorders>
            <w:shd w:val="clear" w:color="auto" w:fill="auto"/>
            <w:hideMark/>
          </w:tcPr>
          <w:p w:rsidR="003E1298" w:rsidRPr="003715B5" w:rsidRDefault="003E1298" w:rsidP="003E1298">
            <w:pPr>
              <w:spacing w:beforeAutospacing="1" w:afterAutospacing="1" w:line="240" w:lineRule="auto"/>
              <w:jc w:val="both"/>
              <w:textAlignment w:val="baseline"/>
              <w:rPr>
                <w:rFonts w:ascii="Berlin Sans FB" w:eastAsia="Times New Roman" w:hAnsi="Berlin Sans FB" w:cs="Times New Roman"/>
                <w:lang w:val="en-GB" w:eastAsia="en-GB"/>
              </w:rPr>
            </w:pPr>
            <w:r w:rsidRPr="003715B5">
              <w:rPr>
                <w:rFonts w:ascii="Berlin Sans FB" w:eastAsia="Times New Roman" w:hAnsi="Berlin Sans FB" w:cs="Times New Roman"/>
                <w:lang w:val="en-GB" w:eastAsia="en-GB"/>
              </w:rPr>
              <w:t>12 </w:t>
            </w:r>
          </w:p>
        </w:tc>
        <w:tc>
          <w:tcPr>
            <w:tcW w:w="7390" w:type="dxa"/>
            <w:tcBorders>
              <w:top w:val="outset" w:sz="6" w:space="0" w:color="auto"/>
              <w:left w:val="outset" w:sz="6" w:space="0" w:color="auto"/>
              <w:bottom w:val="single" w:sz="6" w:space="0" w:color="auto"/>
              <w:right w:val="single" w:sz="6" w:space="0" w:color="auto"/>
            </w:tcBorders>
            <w:shd w:val="clear" w:color="auto" w:fill="auto"/>
            <w:hideMark/>
          </w:tcPr>
          <w:p w:rsidR="003E1298" w:rsidRPr="003715B5" w:rsidRDefault="003E1298" w:rsidP="003E1298">
            <w:pPr>
              <w:spacing w:beforeAutospacing="1" w:afterAutospacing="1" w:line="240" w:lineRule="auto"/>
              <w:jc w:val="both"/>
              <w:textAlignment w:val="baseline"/>
              <w:rPr>
                <w:rFonts w:ascii="Berlin Sans FB" w:eastAsia="Times New Roman" w:hAnsi="Berlin Sans FB" w:cs="Times New Roman"/>
                <w:lang w:val="en-GB" w:eastAsia="en-GB"/>
              </w:rPr>
            </w:pPr>
            <w:r w:rsidRPr="003715B5">
              <w:rPr>
                <w:rFonts w:ascii="Berlin Sans FB" w:eastAsia="Times New Roman" w:hAnsi="Berlin Sans FB" w:cs="Times New Roman"/>
                <w:lang w:val="en-GB" w:eastAsia="en-GB"/>
              </w:rPr>
              <w:t>The assumptions about, and specific approach to, thematic analysis, are clearly explicated. </w:t>
            </w:r>
          </w:p>
        </w:tc>
      </w:tr>
      <w:tr w:rsidR="003E1298" w:rsidRPr="003715B5" w:rsidTr="003715B5">
        <w:tc>
          <w:tcPr>
            <w:tcW w:w="1545" w:type="dxa"/>
            <w:tcBorders>
              <w:top w:val="outset" w:sz="6" w:space="0" w:color="auto"/>
              <w:left w:val="single" w:sz="6" w:space="0" w:color="auto"/>
              <w:bottom w:val="single" w:sz="6" w:space="0" w:color="auto"/>
              <w:right w:val="single" w:sz="6" w:space="0" w:color="auto"/>
            </w:tcBorders>
            <w:shd w:val="clear" w:color="auto" w:fill="auto"/>
            <w:hideMark/>
          </w:tcPr>
          <w:p w:rsidR="003E1298" w:rsidRPr="003715B5" w:rsidRDefault="003E1298" w:rsidP="003E1298">
            <w:pPr>
              <w:spacing w:beforeAutospacing="1" w:afterAutospacing="1" w:line="240" w:lineRule="auto"/>
              <w:jc w:val="both"/>
              <w:textAlignment w:val="baseline"/>
              <w:rPr>
                <w:rFonts w:ascii="Berlin Sans FB" w:eastAsia="Times New Roman" w:hAnsi="Berlin Sans FB" w:cs="Times New Roman"/>
                <w:lang w:val="en-GB" w:eastAsia="en-GB"/>
              </w:rPr>
            </w:pPr>
            <w:r w:rsidRPr="003715B5">
              <w:rPr>
                <w:rFonts w:ascii="Berlin Sans FB" w:eastAsia="Times New Roman" w:hAnsi="Berlin Sans FB" w:cs="Times New Roman"/>
                <w:lang w:val="en-GB" w:eastAsia="en-GB"/>
              </w:rPr>
              <w:t> </w:t>
            </w:r>
          </w:p>
        </w:tc>
        <w:tc>
          <w:tcPr>
            <w:tcW w:w="555" w:type="dxa"/>
            <w:tcBorders>
              <w:top w:val="outset" w:sz="6" w:space="0" w:color="auto"/>
              <w:left w:val="outset" w:sz="6" w:space="0" w:color="auto"/>
              <w:bottom w:val="single" w:sz="6" w:space="0" w:color="auto"/>
              <w:right w:val="single" w:sz="6" w:space="0" w:color="auto"/>
            </w:tcBorders>
            <w:shd w:val="clear" w:color="auto" w:fill="auto"/>
            <w:hideMark/>
          </w:tcPr>
          <w:p w:rsidR="003E1298" w:rsidRPr="003715B5" w:rsidRDefault="003E1298" w:rsidP="003E1298">
            <w:pPr>
              <w:spacing w:beforeAutospacing="1" w:afterAutospacing="1" w:line="240" w:lineRule="auto"/>
              <w:jc w:val="both"/>
              <w:textAlignment w:val="baseline"/>
              <w:rPr>
                <w:rFonts w:ascii="Berlin Sans FB" w:eastAsia="Times New Roman" w:hAnsi="Berlin Sans FB" w:cs="Times New Roman"/>
                <w:lang w:val="en-GB" w:eastAsia="en-GB"/>
              </w:rPr>
            </w:pPr>
            <w:r w:rsidRPr="003715B5">
              <w:rPr>
                <w:rFonts w:ascii="Berlin Sans FB" w:eastAsia="Times New Roman" w:hAnsi="Berlin Sans FB" w:cs="Times New Roman"/>
                <w:lang w:val="en-GB" w:eastAsia="en-GB"/>
              </w:rPr>
              <w:t>13 </w:t>
            </w:r>
          </w:p>
        </w:tc>
        <w:tc>
          <w:tcPr>
            <w:tcW w:w="7390" w:type="dxa"/>
            <w:tcBorders>
              <w:top w:val="outset" w:sz="6" w:space="0" w:color="auto"/>
              <w:left w:val="outset" w:sz="6" w:space="0" w:color="auto"/>
              <w:bottom w:val="single" w:sz="6" w:space="0" w:color="auto"/>
              <w:right w:val="single" w:sz="6" w:space="0" w:color="auto"/>
            </w:tcBorders>
            <w:shd w:val="clear" w:color="auto" w:fill="auto"/>
            <w:hideMark/>
          </w:tcPr>
          <w:p w:rsidR="003E1298" w:rsidRPr="003715B5" w:rsidRDefault="003E1298" w:rsidP="003E1298">
            <w:pPr>
              <w:spacing w:beforeAutospacing="1" w:afterAutospacing="1" w:line="240" w:lineRule="auto"/>
              <w:jc w:val="both"/>
              <w:textAlignment w:val="baseline"/>
              <w:rPr>
                <w:rFonts w:ascii="Berlin Sans FB" w:eastAsia="Times New Roman" w:hAnsi="Berlin Sans FB" w:cs="Times New Roman"/>
                <w:lang w:val="en-GB" w:eastAsia="en-GB"/>
              </w:rPr>
            </w:pPr>
            <w:r w:rsidRPr="003715B5">
              <w:rPr>
                <w:rFonts w:ascii="Berlin Sans FB" w:eastAsia="Times New Roman" w:hAnsi="Berlin Sans FB" w:cs="Times New Roman"/>
                <w:lang w:val="en-GB" w:eastAsia="en-GB"/>
              </w:rPr>
              <w:t>There is a good fit between what you claim you do, and what you show you have Done – ie, described method and reported analysis are consistent. </w:t>
            </w:r>
          </w:p>
        </w:tc>
      </w:tr>
      <w:tr w:rsidR="003E1298" w:rsidRPr="003715B5" w:rsidTr="003715B5">
        <w:tc>
          <w:tcPr>
            <w:tcW w:w="1545" w:type="dxa"/>
            <w:tcBorders>
              <w:top w:val="outset" w:sz="6" w:space="0" w:color="auto"/>
              <w:left w:val="single" w:sz="6" w:space="0" w:color="auto"/>
              <w:bottom w:val="single" w:sz="6" w:space="0" w:color="auto"/>
              <w:right w:val="single" w:sz="6" w:space="0" w:color="auto"/>
            </w:tcBorders>
            <w:shd w:val="clear" w:color="auto" w:fill="auto"/>
            <w:hideMark/>
          </w:tcPr>
          <w:p w:rsidR="003E1298" w:rsidRPr="003715B5" w:rsidRDefault="003E1298" w:rsidP="003E1298">
            <w:pPr>
              <w:spacing w:beforeAutospacing="1" w:afterAutospacing="1" w:line="240" w:lineRule="auto"/>
              <w:jc w:val="both"/>
              <w:textAlignment w:val="baseline"/>
              <w:rPr>
                <w:rFonts w:ascii="Berlin Sans FB" w:eastAsia="Times New Roman" w:hAnsi="Berlin Sans FB" w:cs="Times New Roman"/>
                <w:lang w:val="en-GB" w:eastAsia="en-GB"/>
              </w:rPr>
            </w:pPr>
            <w:r w:rsidRPr="003715B5">
              <w:rPr>
                <w:rFonts w:ascii="Berlin Sans FB" w:eastAsia="Times New Roman" w:hAnsi="Berlin Sans FB" w:cs="Times New Roman"/>
                <w:lang w:val="en-GB" w:eastAsia="en-GB"/>
              </w:rPr>
              <w:t> </w:t>
            </w:r>
          </w:p>
        </w:tc>
        <w:tc>
          <w:tcPr>
            <w:tcW w:w="555" w:type="dxa"/>
            <w:tcBorders>
              <w:top w:val="outset" w:sz="6" w:space="0" w:color="auto"/>
              <w:left w:val="outset" w:sz="6" w:space="0" w:color="auto"/>
              <w:bottom w:val="single" w:sz="6" w:space="0" w:color="auto"/>
              <w:right w:val="single" w:sz="6" w:space="0" w:color="auto"/>
            </w:tcBorders>
            <w:shd w:val="clear" w:color="auto" w:fill="auto"/>
            <w:hideMark/>
          </w:tcPr>
          <w:p w:rsidR="003E1298" w:rsidRPr="003715B5" w:rsidRDefault="003E1298" w:rsidP="003E1298">
            <w:pPr>
              <w:spacing w:beforeAutospacing="1" w:afterAutospacing="1" w:line="240" w:lineRule="auto"/>
              <w:jc w:val="both"/>
              <w:textAlignment w:val="baseline"/>
              <w:rPr>
                <w:rFonts w:ascii="Berlin Sans FB" w:eastAsia="Times New Roman" w:hAnsi="Berlin Sans FB" w:cs="Times New Roman"/>
                <w:lang w:val="en-GB" w:eastAsia="en-GB"/>
              </w:rPr>
            </w:pPr>
            <w:r w:rsidRPr="003715B5">
              <w:rPr>
                <w:rFonts w:ascii="Berlin Sans FB" w:eastAsia="Times New Roman" w:hAnsi="Berlin Sans FB" w:cs="Times New Roman"/>
                <w:lang w:val="en-GB" w:eastAsia="en-GB"/>
              </w:rPr>
              <w:t>14 </w:t>
            </w:r>
          </w:p>
        </w:tc>
        <w:tc>
          <w:tcPr>
            <w:tcW w:w="7390" w:type="dxa"/>
            <w:tcBorders>
              <w:top w:val="outset" w:sz="6" w:space="0" w:color="auto"/>
              <w:left w:val="outset" w:sz="6" w:space="0" w:color="auto"/>
              <w:bottom w:val="single" w:sz="6" w:space="0" w:color="auto"/>
              <w:right w:val="single" w:sz="6" w:space="0" w:color="auto"/>
            </w:tcBorders>
            <w:shd w:val="clear" w:color="auto" w:fill="auto"/>
            <w:hideMark/>
          </w:tcPr>
          <w:p w:rsidR="003E1298" w:rsidRPr="003715B5" w:rsidRDefault="003E1298" w:rsidP="003E1298">
            <w:pPr>
              <w:spacing w:beforeAutospacing="1" w:afterAutospacing="1" w:line="240" w:lineRule="auto"/>
              <w:jc w:val="both"/>
              <w:textAlignment w:val="baseline"/>
              <w:rPr>
                <w:rFonts w:ascii="Berlin Sans FB" w:eastAsia="Times New Roman" w:hAnsi="Berlin Sans FB" w:cs="Times New Roman"/>
                <w:lang w:val="en-GB" w:eastAsia="en-GB"/>
              </w:rPr>
            </w:pPr>
            <w:r w:rsidRPr="003715B5">
              <w:rPr>
                <w:rFonts w:ascii="Berlin Sans FB" w:eastAsia="Times New Roman" w:hAnsi="Berlin Sans FB" w:cs="Times New Roman"/>
                <w:lang w:val="en-GB" w:eastAsia="en-GB"/>
              </w:rPr>
              <w:t>The language and concepts used in the report are consistent with the epistemological position of the analysis. </w:t>
            </w:r>
          </w:p>
        </w:tc>
      </w:tr>
      <w:tr w:rsidR="003E1298" w:rsidRPr="003715B5" w:rsidTr="003715B5">
        <w:tc>
          <w:tcPr>
            <w:tcW w:w="1545" w:type="dxa"/>
            <w:tcBorders>
              <w:top w:val="outset" w:sz="6" w:space="0" w:color="auto"/>
              <w:left w:val="single" w:sz="6" w:space="0" w:color="auto"/>
              <w:bottom w:val="single" w:sz="6" w:space="0" w:color="auto"/>
              <w:right w:val="single" w:sz="6" w:space="0" w:color="auto"/>
            </w:tcBorders>
            <w:shd w:val="clear" w:color="auto" w:fill="auto"/>
            <w:hideMark/>
          </w:tcPr>
          <w:p w:rsidR="003E1298" w:rsidRPr="003715B5" w:rsidRDefault="003E1298" w:rsidP="003E1298">
            <w:pPr>
              <w:spacing w:beforeAutospacing="1" w:afterAutospacing="1" w:line="240" w:lineRule="auto"/>
              <w:jc w:val="both"/>
              <w:textAlignment w:val="baseline"/>
              <w:rPr>
                <w:rFonts w:ascii="Berlin Sans FB" w:eastAsia="Times New Roman" w:hAnsi="Berlin Sans FB" w:cs="Times New Roman"/>
                <w:lang w:val="en-GB" w:eastAsia="en-GB"/>
              </w:rPr>
            </w:pPr>
            <w:r w:rsidRPr="003715B5">
              <w:rPr>
                <w:rFonts w:ascii="Berlin Sans FB" w:eastAsia="Times New Roman" w:hAnsi="Berlin Sans FB" w:cs="Times New Roman"/>
                <w:lang w:val="en-GB" w:eastAsia="en-GB"/>
              </w:rPr>
              <w:t> </w:t>
            </w:r>
          </w:p>
        </w:tc>
        <w:tc>
          <w:tcPr>
            <w:tcW w:w="555" w:type="dxa"/>
            <w:tcBorders>
              <w:top w:val="outset" w:sz="6" w:space="0" w:color="auto"/>
              <w:left w:val="outset" w:sz="6" w:space="0" w:color="auto"/>
              <w:bottom w:val="single" w:sz="6" w:space="0" w:color="auto"/>
              <w:right w:val="single" w:sz="6" w:space="0" w:color="auto"/>
            </w:tcBorders>
            <w:shd w:val="clear" w:color="auto" w:fill="auto"/>
            <w:hideMark/>
          </w:tcPr>
          <w:p w:rsidR="003E1298" w:rsidRPr="003715B5" w:rsidRDefault="003E1298" w:rsidP="003E1298">
            <w:pPr>
              <w:spacing w:beforeAutospacing="1" w:afterAutospacing="1" w:line="240" w:lineRule="auto"/>
              <w:jc w:val="both"/>
              <w:textAlignment w:val="baseline"/>
              <w:rPr>
                <w:rFonts w:ascii="Berlin Sans FB" w:eastAsia="Times New Roman" w:hAnsi="Berlin Sans FB" w:cs="Times New Roman"/>
                <w:lang w:val="en-GB" w:eastAsia="en-GB"/>
              </w:rPr>
            </w:pPr>
            <w:r w:rsidRPr="003715B5">
              <w:rPr>
                <w:rFonts w:ascii="Berlin Sans FB" w:eastAsia="Times New Roman" w:hAnsi="Berlin Sans FB" w:cs="Times New Roman"/>
                <w:lang w:val="en-GB" w:eastAsia="en-GB"/>
              </w:rPr>
              <w:t>15 </w:t>
            </w:r>
          </w:p>
        </w:tc>
        <w:tc>
          <w:tcPr>
            <w:tcW w:w="7390" w:type="dxa"/>
            <w:tcBorders>
              <w:top w:val="outset" w:sz="6" w:space="0" w:color="auto"/>
              <w:left w:val="outset" w:sz="6" w:space="0" w:color="auto"/>
              <w:bottom w:val="single" w:sz="6" w:space="0" w:color="auto"/>
              <w:right w:val="single" w:sz="6" w:space="0" w:color="auto"/>
            </w:tcBorders>
            <w:shd w:val="clear" w:color="auto" w:fill="auto"/>
            <w:hideMark/>
          </w:tcPr>
          <w:p w:rsidR="003E1298" w:rsidRPr="003715B5" w:rsidRDefault="003E1298" w:rsidP="003E1298">
            <w:pPr>
              <w:spacing w:beforeAutospacing="1" w:afterAutospacing="1" w:line="240" w:lineRule="auto"/>
              <w:jc w:val="both"/>
              <w:textAlignment w:val="baseline"/>
              <w:rPr>
                <w:rFonts w:ascii="Berlin Sans FB" w:eastAsia="Times New Roman" w:hAnsi="Berlin Sans FB" w:cs="Times New Roman"/>
                <w:lang w:val="en-GB" w:eastAsia="en-GB"/>
              </w:rPr>
            </w:pPr>
            <w:r w:rsidRPr="003715B5">
              <w:rPr>
                <w:rFonts w:ascii="Berlin Sans FB" w:eastAsia="Times New Roman" w:hAnsi="Berlin Sans FB" w:cs="Times New Roman"/>
                <w:lang w:val="en-GB" w:eastAsia="en-GB"/>
              </w:rPr>
              <w:t>The researcher is positioned as active in the research process; themes do not just ‘emerge’. </w:t>
            </w:r>
          </w:p>
        </w:tc>
      </w:tr>
    </w:tbl>
    <w:p w:rsidR="003E1298" w:rsidRPr="008179B3" w:rsidRDefault="008179B3" w:rsidP="000735B8">
      <w:pPr>
        <w:rPr>
          <w:rFonts w:ascii="Berlin Sans FB" w:hAnsi="Berlin Sans FB"/>
          <w:sz w:val="24"/>
          <w:szCs w:val="24"/>
          <w:lang w:val="en-GB"/>
        </w:rPr>
      </w:pPr>
      <w:r w:rsidRPr="008179B3">
        <w:rPr>
          <w:rFonts w:ascii="Berlin Sans FB" w:hAnsi="Berlin Sans FB"/>
          <w:sz w:val="24"/>
          <w:szCs w:val="24"/>
          <w:lang w:val="en-GB"/>
        </w:rPr>
        <w:t>Table 6</w:t>
      </w:r>
      <w:r w:rsidR="000735B8" w:rsidRPr="008179B3">
        <w:rPr>
          <w:rFonts w:ascii="Berlin Sans FB" w:hAnsi="Berlin Sans FB"/>
          <w:sz w:val="24"/>
          <w:szCs w:val="24"/>
          <w:lang w:val="en-GB"/>
        </w:rPr>
        <w:t xml:space="preserve">: </w:t>
      </w:r>
      <w:r w:rsidR="000735B8" w:rsidRPr="008179B3">
        <w:rPr>
          <w:rFonts w:ascii="Berlin Sans FB" w:eastAsia="Times New Roman" w:hAnsi="Berlin Sans FB" w:cs="Segoe UI"/>
          <w:sz w:val="24"/>
          <w:szCs w:val="24"/>
          <w:lang w:val="en-GB" w:eastAsia="en-GB"/>
        </w:rPr>
        <w:t>15-point checklist for good thematic analysis (Braun &amp; Clarke, 2006)</w:t>
      </w:r>
    </w:p>
    <w:p w:rsidR="00EB331C" w:rsidRPr="000735B8" w:rsidRDefault="00EB331C" w:rsidP="00EB331C">
      <w:pPr>
        <w:autoSpaceDE w:val="0"/>
        <w:autoSpaceDN w:val="0"/>
        <w:adjustRightInd w:val="0"/>
        <w:jc w:val="both"/>
        <w:rPr>
          <w:rFonts w:ascii="Berlin Sans FB" w:hAnsi="Berlin Sans FB" w:cs="Avenir-Book"/>
          <w:sz w:val="24"/>
          <w:szCs w:val="24"/>
        </w:rPr>
      </w:pPr>
    </w:p>
    <w:p w:rsidR="000735B8" w:rsidRDefault="000735B8" w:rsidP="00EB331C">
      <w:pPr>
        <w:autoSpaceDE w:val="0"/>
        <w:autoSpaceDN w:val="0"/>
        <w:adjustRightInd w:val="0"/>
        <w:jc w:val="both"/>
        <w:rPr>
          <w:rFonts w:ascii="Berlin Sans FB" w:hAnsi="Berlin Sans FB" w:cs="Avenir-Book"/>
          <w:sz w:val="24"/>
          <w:szCs w:val="24"/>
        </w:rPr>
      </w:pPr>
      <w:r w:rsidRPr="000735B8">
        <w:rPr>
          <w:rFonts w:ascii="Berlin Sans FB" w:hAnsi="Berlin Sans FB" w:cs="Avenir-Book"/>
          <w:sz w:val="24"/>
          <w:szCs w:val="24"/>
        </w:rPr>
        <w:t>The following approach was adopted</w:t>
      </w:r>
      <w:r w:rsidR="003715B5">
        <w:rPr>
          <w:rFonts w:ascii="Berlin Sans FB" w:hAnsi="Berlin Sans FB" w:cs="Avenir-Book"/>
          <w:sz w:val="24"/>
          <w:szCs w:val="24"/>
        </w:rPr>
        <w:t xml:space="preserve"> in the study</w:t>
      </w:r>
      <w:r w:rsidRPr="000735B8">
        <w:rPr>
          <w:rFonts w:ascii="Berlin Sans FB" w:hAnsi="Berlin Sans FB" w:cs="Avenir-Book"/>
          <w:sz w:val="24"/>
          <w:szCs w:val="24"/>
        </w:rPr>
        <w:t xml:space="preserve">: </w:t>
      </w:r>
    </w:p>
    <w:p w:rsidR="003715B5" w:rsidRPr="000735B8" w:rsidRDefault="003715B5" w:rsidP="00EB331C">
      <w:pPr>
        <w:autoSpaceDE w:val="0"/>
        <w:autoSpaceDN w:val="0"/>
        <w:adjustRightInd w:val="0"/>
        <w:jc w:val="both"/>
        <w:rPr>
          <w:rFonts w:ascii="Berlin Sans FB" w:hAnsi="Berlin Sans FB" w:cs="Avenir-Book"/>
          <w:sz w:val="24"/>
          <w:szCs w:val="24"/>
        </w:rPr>
      </w:pPr>
    </w:p>
    <w:p w:rsidR="00EB331C" w:rsidRPr="000735B8" w:rsidRDefault="00EB331C" w:rsidP="00EB331C">
      <w:pPr>
        <w:pStyle w:val="CommentText"/>
        <w:numPr>
          <w:ilvl w:val="0"/>
          <w:numId w:val="19"/>
        </w:numPr>
        <w:spacing w:line="360" w:lineRule="auto"/>
        <w:jc w:val="both"/>
        <w:rPr>
          <w:rFonts w:ascii="Berlin Sans FB" w:hAnsi="Berlin Sans FB" w:cs="TimesNewRomanPSMT"/>
          <w:sz w:val="24"/>
          <w:szCs w:val="24"/>
        </w:rPr>
      </w:pPr>
      <w:r w:rsidRPr="000735B8">
        <w:rPr>
          <w:rFonts w:ascii="Berlin Sans FB" w:hAnsi="Berlin Sans FB"/>
          <w:sz w:val="24"/>
          <w:szCs w:val="24"/>
        </w:rPr>
        <w:t>Data was analyzed both inductively using a thematic approach</w:t>
      </w:r>
    </w:p>
    <w:p w:rsidR="00EB331C" w:rsidRPr="000735B8" w:rsidRDefault="00EB331C" w:rsidP="00EB331C">
      <w:pPr>
        <w:pStyle w:val="CommentText"/>
        <w:numPr>
          <w:ilvl w:val="0"/>
          <w:numId w:val="19"/>
        </w:numPr>
        <w:spacing w:line="360" w:lineRule="auto"/>
        <w:jc w:val="both"/>
        <w:rPr>
          <w:rFonts w:ascii="Berlin Sans FB" w:hAnsi="Berlin Sans FB" w:cs="TimesNewRomanPSMT"/>
          <w:sz w:val="24"/>
          <w:szCs w:val="24"/>
        </w:rPr>
      </w:pPr>
      <w:r w:rsidRPr="000735B8">
        <w:rPr>
          <w:rFonts w:ascii="Berlin Sans FB" w:hAnsi="Berlin Sans FB"/>
          <w:sz w:val="24"/>
          <w:szCs w:val="24"/>
        </w:rPr>
        <w:t>Mind-maps and transcripts were read and re-read to identify initial themes, with the lead research fellow developing an initial coding structure</w:t>
      </w:r>
    </w:p>
    <w:p w:rsidR="00EB331C" w:rsidRPr="003715B5" w:rsidRDefault="00EB331C" w:rsidP="00EB331C">
      <w:pPr>
        <w:pStyle w:val="CommentText"/>
        <w:numPr>
          <w:ilvl w:val="0"/>
          <w:numId w:val="19"/>
        </w:numPr>
        <w:spacing w:line="360" w:lineRule="auto"/>
        <w:jc w:val="both"/>
        <w:rPr>
          <w:rFonts w:ascii="Berlin Sans FB" w:hAnsi="Berlin Sans FB" w:cs="TimesNewRomanPSMT"/>
          <w:sz w:val="24"/>
          <w:szCs w:val="24"/>
        </w:rPr>
      </w:pPr>
      <w:r w:rsidRPr="003715B5">
        <w:rPr>
          <w:rFonts w:ascii="Berlin Sans FB" w:hAnsi="Berlin Sans FB"/>
          <w:sz w:val="24"/>
          <w:szCs w:val="24"/>
        </w:rPr>
        <w:t xml:space="preserve">The initial coding structure was verified </w:t>
      </w:r>
      <w:r w:rsidR="003715B5" w:rsidRPr="003715B5">
        <w:rPr>
          <w:rFonts w:ascii="Berlin Sans FB" w:hAnsi="Berlin Sans FB"/>
          <w:sz w:val="24"/>
          <w:szCs w:val="24"/>
        </w:rPr>
        <w:t xml:space="preserve">with </w:t>
      </w:r>
      <w:r w:rsidRPr="003715B5">
        <w:rPr>
          <w:rFonts w:ascii="Berlin Sans FB" w:hAnsi="Berlin Sans FB"/>
          <w:sz w:val="24"/>
          <w:szCs w:val="24"/>
        </w:rPr>
        <w:t>the RA</w:t>
      </w:r>
    </w:p>
    <w:p w:rsidR="00EB331C" w:rsidRPr="003715B5" w:rsidRDefault="00EB331C" w:rsidP="00EB331C">
      <w:pPr>
        <w:pStyle w:val="CommentText"/>
        <w:numPr>
          <w:ilvl w:val="0"/>
          <w:numId w:val="19"/>
        </w:numPr>
        <w:spacing w:line="360" w:lineRule="auto"/>
        <w:jc w:val="both"/>
        <w:rPr>
          <w:rFonts w:ascii="Berlin Sans FB" w:hAnsi="Berlin Sans FB" w:cs="TimesNewRomanPSMT"/>
          <w:sz w:val="24"/>
          <w:szCs w:val="24"/>
        </w:rPr>
      </w:pPr>
      <w:r w:rsidRPr="003715B5">
        <w:rPr>
          <w:rFonts w:ascii="Berlin Sans FB" w:hAnsi="Berlin Sans FB"/>
          <w:sz w:val="24"/>
          <w:szCs w:val="24"/>
        </w:rPr>
        <w:t>A sample of each subset of data was cross-checked between the two researchers to verify cons</w:t>
      </w:r>
      <w:r w:rsidR="003715B5" w:rsidRPr="003715B5">
        <w:rPr>
          <w:rFonts w:ascii="Berlin Sans FB" w:hAnsi="Berlin Sans FB"/>
          <w:sz w:val="24"/>
          <w:szCs w:val="24"/>
        </w:rPr>
        <w:t>istency in coding and analysis.</w:t>
      </w:r>
    </w:p>
    <w:p w:rsidR="003715B5" w:rsidRPr="003715B5" w:rsidRDefault="003715B5" w:rsidP="00EB331C">
      <w:pPr>
        <w:pStyle w:val="CommentText"/>
        <w:numPr>
          <w:ilvl w:val="0"/>
          <w:numId w:val="19"/>
        </w:numPr>
        <w:spacing w:line="360" w:lineRule="auto"/>
        <w:jc w:val="both"/>
        <w:rPr>
          <w:rFonts w:ascii="Berlin Sans FB" w:hAnsi="Berlin Sans FB" w:cs="TimesNewRomanPSMT"/>
          <w:sz w:val="24"/>
          <w:szCs w:val="24"/>
        </w:rPr>
      </w:pPr>
      <w:r w:rsidRPr="003715B5">
        <w:rPr>
          <w:rStyle w:val="Strong"/>
          <w:rFonts w:ascii="Berlin Sans FB" w:hAnsi="Berlin Sans FB"/>
          <w:b w:val="0"/>
          <w:color w:val="000000"/>
          <w:sz w:val="24"/>
          <w:szCs w:val="24"/>
          <w:shd w:val="clear" w:color="auto" w:fill="FFFFFF"/>
        </w:rPr>
        <w:t>Data was migrated to a excel spreadsheet</w:t>
      </w:r>
    </w:p>
    <w:p w:rsidR="00EB331C" w:rsidRPr="000735B8" w:rsidRDefault="00EB331C" w:rsidP="00EB331C">
      <w:pPr>
        <w:pStyle w:val="CommentText"/>
        <w:numPr>
          <w:ilvl w:val="0"/>
          <w:numId w:val="19"/>
        </w:numPr>
        <w:spacing w:line="360" w:lineRule="auto"/>
        <w:jc w:val="both"/>
        <w:rPr>
          <w:rFonts w:ascii="Berlin Sans FB" w:hAnsi="Berlin Sans FB" w:cs="TimesNewRomanPSMT"/>
          <w:sz w:val="24"/>
          <w:szCs w:val="24"/>
        </w:rPr>
      </w:pPr>
      <w:r w:rsidRPr="003715B5">
        <w:rPr>
          <w:rFonts w:ascii="Berlin Sans FB" w:hAnsi="Berlin Sans FB"/>
          <w:sz w:val="24"/>
          <w:szCs w:val="24"/>
        </w:rPr>
        <w:t>Analytic processes included the identification of negative cases or contra</w:t>
      </w:r>
      <w:r w:rsidRPr="000735B8">
        <w:rPr>
          <w:rFonts w:ascii="Berlin Sans FB" w:hAnsi="Berlin Sans FB"/>
          <w:sz w:val="24"/>
          <w:szCs w:val="24"/>
        </w:rPr>
        <w:t>dictory findings, with emerging themes compared and contrasted (</w:t>
      </w:r>
      <w:r w:rsidRPr="000735B8">
        <w:rPr>
          <w:rFonts w:ascii="Berlin Sans FB" w:hAnsi="Berlin Sans FB" w:cs="TimesNewRomanPSMT"/>
          <w:sz w:val="24"/>
          <w:szCs w:val="24"/>
        </w:rPr>
        <w:t>Dowding et al., 2016)</w:t>
      </w:r>
    </w:p>
    <w:p w:rsidR="00EB331C" w:rsidRPr="000735B8" w:rsidRDefault="00EB331C" w:rsidP="00EB331C">
      <w:pPr>
        <w:pStyle w:val="CommentText"/>
        <w:numPr>
          <w:ilvl w:val="0"/>
          <w:numId w:val="19"/>
        </w:numPr>
        <w:spacing w:line="360" w:lineRule="auto"/>
        <w:jc w:val="both"/>
        <w:rPr>
          <w:rFonts w:ascii="Berlin Sans FB" w:hAnsi="Berlin Sans FB" w:cs="TimesNewRomanPSMT"/>
          <w:sz w:val="24"/>
          <w:szCs w:val="24"/>
        </w:rPr>
      </w:pPr>
      <w:r w:rsidRPr="000735B8">
        <w:rPr>
          <w:rFonts w:ascii="Berlin Sans FB" w:hAnsi="Berlin Sans FB"/>
          <w:sz w:val="24"/>
          <w:szCs w:val="24"/>
        </w:rPr>
        <w:lastRenderedPageBreak/>
        <w:t xml:space="preserve">Emergent themes were discussed between the two researchers to check for internal validity, accuracy of interpretation, particularly of domain-specific knowledge of particular professionals, and to locate themes for further analysis. </w:t>
      </w:r>
    </w:p>
    <w:p w:rsidR="00EB331C" w:rsidRPr="000735B8" w:rsidRDefault="00EB331C" w:rsidP="00EB331C">
      <w:pPr>
        <w:pStyle w:val="CommentText"/>
        <w:numPr>
          <w:ilvl w:val="0"/>
          <w:numId w:val="19"/>
        </w:numPr>
        <w:spacing w:line="360" w:lineRule="auto"/>
        <w:jc w:val="both"/>
        <w:rPr>
          <w:rFonts w:ascii="Berlin Sans FB" w:hAnsi="Berlin Sans FB" w:cs="TimesNewRomanPSMT"/>
          <w:sz w:val="24"/>
          <w:szCs w:val="24"/>
        </w:rPr>
      </w:pPr>
      <w:r w:rsidRPr="000735B8">
        <w:rPr>
          <w:rFonts w:ascii="Berlin Sans FB" w:hAnsi="Berlin Sans FB"/>
          <w:sz w:val="24"/>
          <w:szCs w:val="24"/>
        </w:rPr>
        <w:t xml:space="preserve">During this process, the transcripts as a whole were continually referred back to, as a means of ensuring that the data and analysis remained grounded and inductive. </w:t>
      </w:r>
    </w:p>
    <w:p w:rsidR="00EB331C" w:rsidRPr="000735B8" w:rsidRDefault="009B4020" w:rsidP="00EB331C">
      <w:pPr>
        <w:pStyle w:val="CommentText"/>
        <w:numPr>
          <w:ilvl w:val="0"/>
          <w:numId w:val="19"/>
        </w:numPr>
        <w:autoSpaceDE w:val="0"/>
        <w:autoSpaceDN w:val="0"/>
        <w:adjustRightInd w:val="0"/>
        <w:spacing w:line="360" w:lineRule="auto"/>
        <w:jc w:val="both"/>
        <w:rPr>
          <w:rFonts w:ascii="Berlin Sans FB" w:hAnsi="Berlin Sans FB" w:cs="Avenir-Book"/>
          <w:sz w:val="24"/>
          <w:szCs w:val="24"/>
        </w:rPr>
      </w:pPr>
      <w:r>
        <w:rPr>
          <w:rFonts w:ascii="Berlin Sans FB" w:hAnsi="Berlin Sans FB"/>
          <w:sz w:val="24"/>
          <w:szCs w:val="24"/>
        </w:rPr>
        <w:t>For each theme i</w:t>
      </w:r>
      <w:r w:rsidR="00EB331C" w:rsidRPr="000735B8">
        <w:rPr>
          <w:rFonts w:ascii="Berlin Sans FB" w:hAnsi="Berlin Sans FB"/>
          <w:sz w:val="24"/>
          <w:szCs w:val="24"/>
        </w:rPr>
        <w:t xml:space="preserve">dentified, sample indicative quotations are listed, indexed by keywords. </w:t>
      </w:r>
    </w:p>
    <w:p w:rsidR="00EB331C" w:rsidRPr="00EB331C" w:rsidRDefault="00EB331C" w:rsidP="00EB331C">
      <w:pPr>
        <w:autoSpaceDE w:val="0"/>
        <w:autoSpaceDN w:val="0"/>
        <w:adjustRightInd w:val="0"/>
        <w:jc w:val="both"/>
        <w:rPr>
          <w:rFonts w:ascii="Berlin Sans FB" w:hAnsi="Berlin Sans FB" w:cs="Avenir-Book"/>
          <w:color w:val="4472C4" w:themeColor="accent5"/>
          <w:sz w:val="24"/>
          <w:szCs w:val="24"/>
        </w:rPr>
      </w:pPr>
    </w:p>
    <w:p w:rsidR="00A46134" w:rsidRPr="00BA0608" w:rsidRDefault="009D0C13" w:rsidP="00BA0608">
      <w:pPr>
        <w:pStyle w:val="Heading2"/>
        <w:rPr>
          <w:rFonts w:ascii="Berlin Sans FB" w:hAnsi="Berlin Sans FB"/>
          <w:color w:val="000000" w:themeColor="text1"/>
          <w:sz w:val="24"/>
          <w:szCs w:val="24"/>
        </w:rPr>
      </w:pPr>
      <w:bookmarkStart w:id="39" w:name="_Toc510778013"/>
      <w:r w:rsidRPr="00BA0608">
        <w:rPr>
          <w:rFonts w:ascii="Berlin Sans FB" w:hAnsi="Berlin Sans FB"/>
          <w:color w:val="000000" w:themeColor="text1"/>
          <w:sz w:val="24"/>
          <w:szCs w:val="24"/>
        </w:rPr>
        <w:t>8.</w:t>
      </w:r>
      <w:r w:rsidR="00EB331C">
        <w:rPr>
          <w:rFonts w:ascii="Berlin Sans FB" w:hAnsi="Berlin Sans FB"/>
          <w:color w:val="000000" w:themeColor="text1"/>
          <w:sz w:val="24"/>
          <w:szCs w:val="24"/>
        </w:rPr>
        <w:t>6</w:t>
      </w:r>
      <w:r w:rsidR="004B18ED" w:rsidRPr="00BA0608">
        <w:rPr>
          <w:rFonts w:ascii="Berlin Sans FB" w:hAnsi="Berlin Sans FB"/>
          <w:color w:val="000000" w:themeColor="text1"/>
          <w:sz w:val="24"/>
          <w:szCs w:val="24"/>
        </w:rPr>
        <w:t xml:space="preserve"> </w:t>
      </w:r>
      <w:r w:rsidR="00A46134" w:rsidRPr="00BA0608">
        <w:rPr>
          <w:rFonts w:ascii="Berlin Sans FB" w:hAnsi="Berlin Sans FB"/>
          <w:color w:val="000000" w:themeColor="text1"/>
          <w:sz w:val="24"/>
          <w:szCs w:val="24"/>
        </w:rPr>
        <w:t>Improving confirmability of SSI &amp; FG responses</w:t>
      </w:r>
      <w:bookmarkEnd w:id="39"/>
    </w:p>
    <w:p w:rsidR="00A46134" w:rsidRPr="009D0C13" w:rsidRDefault="00A46134" w:rsidP="00A46134">
      <w:pPr>
        <w:autoSpaceDE w:val="0"/>
        <w:autoSpaceDN w:val="0"/>
        <w:adjustRightInd w:val="0"/>
        <w:spacing w:line="240" w:lineRule="auto"/>
        <w:rPr>
          <w:rFonts w:ascii="Berlin Sans FB" w:hAnsi="Berlin Sans FB" w:cs="TimesNewRomanPSMT"/>
          <w:color w:val="000000"/>
          <w:sz w:val="24"/>
          <w:szCs w:val="24"/>
          <w:lang w:val="en-GB"/>
        </w:rPr>
      </w:pPr>
    </w:p>
    <w:p w:rsidR="005D3DA1" w:rsidRDefault="00A46134" w:rsidP="00EB331C">
      <w:pPr>
        <w:autoSpaceDE w:val="0"/>
        <w:autoSpaceDN w:val="0"/>
        <w:adjustRightInd w:val="0"/>
        <w:spacing w:line="360" w:lineRule="auto"/>
        <w:jc w:val="both"/>
        <w:rPr>
          <w:rFonts w:ascii="Berlin Sans FB" w:hAnsi="Berlin Sans FB" w:cstheme="minorHAnsi"/>
          <w:color w:val="000000"/>
          <w:sz w:val="24"/>
          <w:szCs w:val="24"/>
          <w:lang w:val="en-GB"/>
        </w:rPr>
      </w:pPr>
      <w:r w:rsidRPr="009D0C13">
        <w:rPr>
          <w:rFonts w:ascii="Berlin Sans FB" w:hAnsi="Berlin Sans FB" w:cstheme="minorHAnsi"/>
          <w:color w:val="000000"/>
          <w:sz w:val="24"/>
          <w:szCs w:val="24"/>
          <w:lang w:val="en-GB"/>
        </w:rPr>
        <w:t>Improve</w:t>
      </w:r>
      <w:r w:rsidR="004B18ED">
        <w:rPr>
          <w:rFonts w:ascii="Berlin Sans FB" w:hAnsi="Berlin Sans FB" w:cstheme="minorHAnsi"/>
          <w:color w:val="000000"/>
          <w:sz w:val="24"/>
          <w:szCs w:val="24"/>
          <w:lang w:val="en-GB"/>
        </w:rPr>
        <w:t>d</w:t>
      </w:r>
      <w:r w:rsidRPr="009D0C13">
        <w:rPr>
          <w:rFonts w:ascii="Berlin Sans FB" w:hAnsi="Berlin Sans FB" w:cstheme="minorHAnsi"/>
          <w:color w:val="000000"/>
          <w:sz w:val="24"/>
          <w:szCs w:val="24"/>
          <w:lang w:val="en-GB"/>
        </w:rPr>
        <w:t xml:space="preserve"> reliability of the study was</w:t>
      </w:r>
      <w:r w:rsidRPr="005D3DA1">
        <w:rPr>
          <w:rFonts w:ascii="Berlin Sans FB" w:hAnsi="Berlin Sans FB" w:cstheme="minorHAnsi"/>
          <w:color w:val="000000"/>
          <w:sz w:val="24"/>
          <w:szCs w:val="24"/>
          <w:lang w:val="en-GB"/>
        </w:rPr>
        <w:t xml:space="preserve"> achieved by verifying understanding of the context and terminology in relation to the responses to the interview questions (in SSIs &amp; FGs</w:t>
      </w:r>
      <w:r w:rsidR="00EB331C">
        <w:rPr>
          <w:rFonts w:ascii="Berlin Sans FB" w:hAnsi="Berlin Sans FB" w:cstheme="minorHAnsi"/>
          <w:color w:val="000000"/>
          <w:sz w:val="24"/>
          <w:szCs w:val="24"/>
          <w:lang w:val="en-GB"/>
        </w:rPr>
        <w:t>)</w:t>
      </w:r>
      <w:r w:rsidRPr="005D3DA1">
        <w:rPr>
          <w:rFonts w:ascii="Berlin Sans FB" w:hAnsi="Berlin Sans FB" w:cstheme="minorHAnsi"/>
          <w:color w:val="000000"/>
          <w:sz w:val="24"/>
          <w:szCs w:val="24"/>
          <w:lang w:val="en-GB"/>
        </w:rPr>
        <w:t xml:space="preserve">. Checking upon </w:t>
      </w:r>
      <w:r w:rsidR="005D3DA1" w:rsidRPr="005D3DA1">
        <w:rPr>
          <w:rFonts w:ascii="Berlin Sans FB" w:hAnsi="Berlin Sans FB" w:cstheme="minorHAnsi"/>
          <w:color w:val="000000"/>
          <w:sz w:val="24"/>
          <w:szCs w:val="24"/>
          <w:lang w:val="en-GB"/>
        </w:rPr>
        <w:t>interpretation of supplied re</w:t>
      </w:r>
      <w:r w:rsidRPr="005D3DA1">
        <w:rPr>
          <w:rFonts w:ascii="Berlin Sans FB" w:hAnsi="Berlin Sans FB" w:cstheme="minorHAnsi"/>
          <w:color w:val="000000"/>
          <w:sz w:val="24"/>
          <w:szCs w:val="24"/>
          <w:lang w:val="en-GB"/>
        </w:rPr>
        <w:t>s</w:t>
      </w:r>
      <w:r w:rsidR="005D3DA1" w:rsidRPr="005D3DA1">
        <w:rPr>
          <w:rFonts w:ascii="Berlin Sans FB" w:hAnsi="Berlin Sans FB" w:cstheme="minorHAnsi"/>
          <w:color w:val="000000"/>
          <w:sz w:val="24"/>
          <w:szCs w:val="24"/>
          <w:lang w:val="en-GB"/>
        </w:rPr>
        <w:t>p</w:t>
      </w:r>
      <w:r w:rsidRPr="005D3DA1">
        <w:rPr>
          <w:rFonts w:ascii="Berlin Sans FB" w:hAnsi="Berlin Sans FB" w:cstheme="minorHAnsi"/>
          <w:color w:val="000000"/>
          <w:sz w:val="24"/>
          <w:szCs w:val="24"/>
          <w:lang w:val="en-GB"/>
        </w:rPr>
        <w:t>onses was correct was achieved by</w:t>
      </w:r>
      <w:r w:rsidR="005D3DA1" w:rsidRPr="005D3DA1">
        <w:rPr>
          <w:rFonts w:ascii="Berlin Sans FB" w:hAnsi="Berlin Sans FB" w:cstheme="minorHAnsi"/>
          <w:color w:val="000000"/>
          <w:sz w:val="24"/>
          <w:szCs w:val="24"/>
          <w:lang w:val="en-GB"/>
        </w:rPr>
        <w:t xml:space="preserve"> contacting a random sample of participants to sense check their </w:t>
      </w:r>
      <w:r w:rsidR="00EB331C" w:rsidRPr="005D3DA1">
        <w:rPr>
          <w:rFonts w:ascii="Berlin Sans FB" w:hAnsi="Berlin Sans FB" w:cstheme="minorHAnsi"/>
          <w:color w:val="000000"/>
          <w:sz w:val="24"/>
          <w:szCs w:val="24"/>
          <w:lang w:val="en-GB"/>
        </w:rPr>
        <w:t>responses</w:t>
      </w:r>
      <w:r w:rsidR="005D3DA1" w:rsidRPr="005D3DA1">
        <w:rPr>
          <w:rFonts w:ascii="Berlin Sans FB" w:hAnsi="Berlin Sans FB" w:cstheme="minorHAnsi"/>
          <w:color w:val="000000"/>
          <w:sz w:val="24"/>
          <w:szCs w:val="24"/>
          <w:lang w:val="en-GB"/>
        </w:rPr>
        <w:t>.</w:t>
      </w:r>
      <w:r w:rsidRPr="005D3DA1">
        <w:rPr>
          <w:rFonts w:ascii="Berlin Sans FB" w:hAnsi="Berlin Sans FB" w:cstheme="minorHAnsi"/>
          <w:color w:val="000000"/>
          <w:sz w:val="24"/>
          <w:szCs w:val="24"/>
          <w:lang w:val="en-GB"/>
        </w:rPr>
        <w:t xml:space="preserve"> </w:t>
      </w:r>
      <w:r w:rsidR="005D3DA1" w:rsidRPr="005D3DA1">
        <w:rPr>
          <w:rFonts w:ascii="Berlin Sans FB" w:hAnsi="Berlin Sans FB" w:cstheme="minorHAnsi"/>
          <w:color w:val="000000"/>
          <w:sz w:val="24"/>
          <w:szCs w:val="24"/>
          <w:lang w:val="en-GB"/>
        </w:rPr>
        <w:t xml:space="preserve">Furthermore after the </w:t>
      </w:r>
      <w:r w:rsidRPr="005D3DA1">
        <w:rPr>
          <w:rFonts w:ascii="Berlin Sans FB" w:hAnsi="Berlin Sans FB" w:cstheme="minorHAnsi"/>
          <w:color w:val="000000"/>
          <w:sz w:val="24"/>
          <w:szCs w:val="24"/>
          <w:lang w:val="en-GB"/>
        </w:rPr>
        <w:t>completion of the first interview</w:t>
      </w:r>
      <w:r w:rsidR="005D3DA1" w:rsidRPr="005D3DA1">
        <w:rPr>
          <w:rFonts w:ascii="Berlin Sans FB" w:hAnsi="Berlin Sans FB" w:cstheme="minorHAnsi"/>
          <w:color w:val="000000"/>
          <w:sz w:val="24"/>
          <w:szCs w:val="24"/>
          <w:lang w:val="en-GB"/>
        </w:rPr>
        <w:t xml:space="preserve"> an </w:t>
      </w:r>
      <w:r w:rsidRPr="005D3DA1">
        <w:rPr>
          <w:rFonts w:ascii="Berlin Sans FB" w:hAnsi="Berlin Sans FB" w:cstheme="minorHAnsi"/>
          <w:color w:val="000000"/>
          <w:sz w:val="24"/>
          <w:szCs w:val="24"/>
          <w:lang w:val="en-GB"/>
        </w:rPr>
        <w:t>employee</w:t>
      </w:r>
      <w:r w:rsidR="005D3DA1" w:rsidRPr="005D3DA1">
        <w:rPr>
          <w:rFonts w:ascii="Berlin Sans FB" w:hAnsi="Berlin Sans FB" w:cstheme="minorHAnsi"/>
          <w:color w:val="000000"/>
          <w:sz w:val="24"/>
          <w:szCs w:val="24"/>
          <w:lang w:val="en-GB"/>
        </w:rPr>
        <w:t xml:space="preserve"> (</w:t>
      </w:r>
      <w:r w:rsidRPr="005D3DA1">
        <w:rPr>
          <w:rFonts w:ascii="Berlin Sans FB" w:hAnsi="Berlin Sans FB" w:cstheme="minorHAnsi"/>
          <w:color w:val="000000"/>
          <w:sz w:val="24"/>
          <w:szCs w:val="24"/>
          <w:lang w:val="en-GB"/>
        </w:rPr>
        <w:t>not part of the enquiry pool,</w:t>
      </w:r>
      <w:r w:rsidR="005D3DA1" w:rsidRPr="005D3DA1">
        <w:rPr>
          <w:rFonts w:ascii="Berlin Sans FB" w:hAnsi="Berlin Sans FB" w:cstheme="minorHAnsi"/>
          <w:color w:val="000000"/>
          <w:sz w:val="24"/>
          <w:szCs w:val="24"/>
          <w:lang w:val="en-GB"/>
        </w:rPr>
        <w:t>) was used</w:t>
      </w:r>
      <w:r w:rsidRPr="005D3DA1">
        <w:rPr>
          <w:rFonts w:ascii="Berlin Sans FB" w:hAnsi="Berlin Sans FB" w:cstheme="minorHAnsi"/>
          <w:color w:val="000000"/>
          <w:sz w:val="24"/>
          <w:szCs w:val="24"/>
          <w:lang w:val="en-GB"/>
        </w:rPr>
        <w:t xml:space="preserve"> to confirm and develop interpretation of organisational terminology, systems and processes, which was then</w:t>
      </w:r>
      <w:r w:rsidR="005D3DA1">
        <w:rPr>
          <w:rFonts w:ascii="Berlin Sans FB" w:hAnsi="Berlin Sans FB" w:cstheme="minorHAnsi"/>
          <w:color w:val="000000"/>
          <w:sz w:val="24"/>
          <w:szCs w:val="24"/>
          <w:lang w:val="en-GB"/>
        </w:rPr>
        <w:t xml:space="preserve"> </w:t>
      </w:r>
      <w:r w:rsidRPr="005D3DA1">
        <w:rPr>
          <w:rFonts w:ascii="Berlin Sans FB" w:hAnsi="Berlin Sans FB" w:cstheme="minorHAnsi"/>
          <w:color w:val="000000"/>
          <w:sz w:val="24"/>
          <w:szCs w:val="24"/>
          <w:lang w:val="en-GB"/>
        </w:rPr>
        <w:t>utilised t</w:t>
      </w:r>
      <w:r w:rsidR="00580B60">
        <w:rPr>
          <w:rFonts w:ascii="Berlin Sans FB" w:hAnsi="Berlin Sans FB" w:cstheme="minorHAnsi"/>
          <w:color w:val="000000"/>
          <w:sz w:val="24"/>
          <w:szCs w:val="24"/>
          <w:lang w:val="en-GB"/>
        </w:rPr>
        <w:t xml:space="preserve">o inform subsequent interviews. </w:t>
      </w:r>
      <w:r w:rsidRPr="005D3DA1">
        <w:rPr>
          <w:rFonts w:ascii="Berlin Sans FB" w:hAnsi="Berlin Sans FB" w:cstheme="minorHAnsi"/>
          <w:color w:val="000000"/>
          <w:sz w:val="24"/>
          <w:szCs w:val="24"/>
          <w:lang w:val="en-GB"/>
        </w:rPr>
        <w:t xml:space="preserve">The </w:t>
      </w:r>
      <w:r w:rsidR="005D3DA1" w:rsidRPr="005D3DA1">
        <w:rPr>
          <w:rFonts w:ascii="Berlin Sans FB" w:hAnsi="Berlin Sans FB" w:cstheme="minorHAnsi"/>
          <w:color w:val="000000"/>
          <w:sz w:val="24"/>
          <w:szCs w:val="24"/>
          <w:lang w:val="en-GB"/>
        </w:rPr>
        <w:t xml:space="preserve">Chief Learning Officer </w:t>
      </w:r>
      <w:r w:rsidRPr="005D3DA1">
        <w:rPr>
          <w:rFonts w:ascii="Berlin Sans FB" w:hAnsi="Berlin Sans FB" w:cstheme="minorHAnsi"/>
          <w:color w:val="000000"/>
          <w:sz w:val="24"/>
          <w:szCs w:val="24"/>
          <w:lang w:val="en-GB"/>
        </w:rPr>
        <w:t xml:space="preserve">was also used as a feedback loop to improve </w:t>
      </w:r>
      <w:r w:rsidR="005D3DA1" w:rsidRPr="005D3DA1">
        <w:rPr>
          <w:rFonts w:ascii="Berlin Sans FB" w:hAnsi="Berlin Sans FB" w:cstheme="minorHAnsi"/>
          <w:color w:val="000000"/>
          <w:sz w:val="24"/>
          <w:szCs w:val="24"/>
          <w:lang w:val="en-GB"/>
        </w:rPr>
        <w:t>u</w:t>
      </w:r>
      <w:r w:rsidRPr="005D3DA1">
        <w:rPr>
          <w:rFonts w:ascii="Berlin Sans FB" w:hAnsi="Berlin Sans FB" w:cstheme="minorHAnsi"/>
          <w:color w:val="000000"/>
          <w:sz w:val="24"/>
          <w:szCs w:val="24"/>
          <w:lang w:val="en-GB"/>
        </w:rPr>
        <w:t>nderstanding of the environment and responses.</w:t>
      </w:r>
      <w:r w:rsidR="005D3DA1" w:rsidRPr="005D3DA1">
        <w:rPr>
          <w:rFonts w:ascii="Berlin Sans FB" w:hAnsi="Berlin Sans FB" w:cstheme="minorHAnsi"/>
          <w:color w:val="000000"/>
          <w:sz w:val="24"/>
          <w:szCs w:val="24"/>
          <w:lang w:val="en-GB"/>
        </w:rPr>
        <w:t xml:space="preserve"> This involved meetings with this Officer on </w:t>
      </w:r>
      <w:r w:rsidR="00EB331C">
        <w:rPr>
          <w:rFonts w:ascii="Berlin Sans FB" w:hAnsi="Berlin Sans FB" w:cstheme="minorHAnsi"/>
          <w:color w:val="000000"/>
          <w:sz w:val="24"/>
          <w:szCs w:val="24"/>
          <w:lang w:val="en-GB"/>
        </w:rPr>
        <w:t xml:space="preserve">four occasions </w:t>
      </w:r>
      <w:r w:rsidR="005D3DA1" w:rsidRPr="005D3DA1">
        <w:rPr>
          <w:rFonts w:ascii="Berlin Sans FB" w:hAnsi="Berlin Sans FB" w:cstheme="minorHAnsi"/>
          <w:color w:val="000000"/>
          <w:sz w:val="24"/>
          <w:szCs w:val="24"/>
          <w:lang w:val="en-GB"/>
        </w:rPr>
        <w:t xml:space="preserve">in order to </w:t>
      </w:r>
      <w:r w:rsidRPr="005D3DA1">
        <w:rPr>
          <w:rFonts w:ascii="Berlin Sans FB" w:hAnsi="Berlin Sans FB" w:cstheme="minorHAnsi"/>
          <w:color w:val="000000"/>
          <w:sz w:val="24"/>
          <w:szCs w:val="24"/>
          <w:lang w:val="en-GB"/>
        </w:rPr>
        <w:t>determine the credibility of preliminary findings</w:t>
      </w:r>
      <w:r w:rsidR="005D3DA1" w:rsidRPr="005D3DA1">
        <w:rPr>
          <w:rFonts w:ascii="Berlin Sans FB" w:hAnsi="Berlin Sans FB" w:cstheme="minorHAnsi"/>
          <w:color w:val="000000"/>
          <w:sz w:val="24"/>
          <w:szCs w:val="24"/>
          <w:lang w:val="en-GB"/>
        </w:rPr>
        <w:t xml:space="preserve">. </w:t>
      </w:r>
      <w:r w:rsidR="005D3DA1">
        <w:rPr>
          <w:rFonts w:ascii="Berlin Sans FB" w:hAnsi="Berlin Sans FB" w:cstheme="minorHAnsi"/>
          <w:color w:val="000000"/>
          <w:sz w:val="24"/>
          <w:szCs w:val="24"/>
          <w:lang w:val="en-GB"/>
        </w:rPr>
        <w:t xml:space="preserve"> </w:t>
      </w:r>
      <w:r w:rsidR="005D3DA1" w:rsidRPr="005D3DA1">
        <w:rPr>
          <w:rFonts w:ascii="Berlin Sans FB" w:hAnsi="Berlin Sans FB" w:cstheme="minorHAnsi"/>
          <w:color w:val="000000"/>
          <w:sz w:val="24"/>
          <w:szCs w:val="24"/>
          <w:lang w:val="en-GB"/>
        </w:rPr>
        <w:t xml:space="preserve">This form of review process helps ensure rigour in QualR, overall improving the credibility of the recommendations (Morse </w:t>
      </w:r>
      <w:r w:rsidR="005D3DA1" w:rsidRPr="005D3DA1">
        <w:rPr>
          <w:rFonts w:ascii="Berlin Sans FB" w:hAnsi="Berlin Sans FB" w:cstheme="minorHAnsi"/>
          <w:i/>
          <w:iCs/>
          <w:color w:val="000000"/>
          <w:sz w:val="24"/>
          <w:szCs w:val="24"/>
          <w:lang w:val="en-GB"/>
        </w:rPr>
        <w:t xml:space="preserve">et al., </w:t>
      </w:r>
      <w:r w:rsidR="005D3DA1" w:rsidRPr="005D3DA1">
        <w:rPr>
          <w:rFonts w:ascii="Berlin Sans FB" w:hAnsi="Berlin Sans FB" w:cstheme="minorHAnsi"/>
          <w:color w:val="000000"/>
          <w:sz w:val="24"/>
          <w:szCs w:val="24"/>
          <w:lang w:val="en-GB"/>
        </w:rPr>
        <w:t>2002).</w:t>
      </w:r>
    </w:p>
    <w:p w:rsidR="00EB331C" w:rsidRPr="005D3DA1" w:rsidRDefault="00EB331C" w:rsidP="00EB331C">
      <w:pPr>
        <w:autoSpaceDE w:val="0"/>
        <w:autoSpaceDN w:val="0"/>
        <w:adjustRightInd w:val="0"/>
        <w:spacing w:line="360" w:lineRule="auto"/>
        <w:jc w:val="both"/>
        <w:rPr>
          <w:rFonts w:ascii="Berlin Sans FB" w:hAnsi="Berlin Sans FB" w:cstheme="minorHAnsi"/>
          <w:color w:val="000000"/>
          <w:sz w:val="24"/>
          <w:szCs w:val="24"/>
          <w:lang w:val="en-GB"/>
        </w:rPr>
      </w:pPr>
    </w:p>
    <w:p w:rsidR="00A46134" w:rsidRPr="005D3DA1" w:rsidRDefault="005D3DA1" w:rsidP="00EB331C">
      <w:pPr>
        <w:autoSpaceDE w:val="0"/>
        <w:autoSpaceDN w:val="0"/>
        <w:adjustRightInd w:val="0"/>
        <w:spacing w:line="360" w:lineRule="auto"/>
        <w:jc w:val="both"/>
        <w:rPr>
          <w:rFonts w:ascii="Berlin Sans FB" w:hAnsi="Berlin Sans FB" w:cstheme="minorHAnsi"/>
        </w:rPr>
      </w:pPr>
      <w:r w:rsidRPr="005D3DA1">
        <w:rPr>
          <w:rFonts w:ascii="Berlin Sans FB" w:hAnsi="Berlin Sans FB" w:cstheme="minorHAnsi"/>
          <w:color w:val="000000"/>
          <w:sz w:val="24"/>
          <w:szCs w:val="24"/>
          <w:lang w:val="en-GB"/>
        </w:rPr>
        <w:t xml:space="preserve">The RA was engaged to </w:t>
      </w:r>
      <w:r w:rsidR="00EB331C">
        <w:rPr>
          <w:rFonts w:ascii="Berlin Sans FB" w:hAnsi="Berlin Sans FB" w:cstheme="minorHAnsi"/>
          <w:sz w:val="24"/>
          <w:szCs w:val="24"/>
          <w:lang w:val="en-GB"/>
        </w:rPr>
        <w:t>sample</w:t>
      </w:r>
      <w:r w:rsidRPr="005D3DA1">
        <w:rPr>
          <w:rFonts w:ascii="Berlin Sans FB" w:hAnsi="Berlin Sans FB" w:cstheme="minorHAnsi"/>
          <w:sz w:val="24"/>
          <w:szCs w:val="24"/>
          <w:lang w:val="en-GB"/>
        </w:rPr>
        <w:t xml:space="preserve"> </w:t>
      </w:r>
      <w:r w:rsidR="00A46134" w:rsidRPr="005D3DA1">
        <w:rPr>
          <w:rFonts w:ascii="Berlin Sans FB" w:hAnsi="Berlin Sans FB" w:cstheme="minorHAnsi"/>
          <w:sz w:val="24"/>
          <w:szCs w:val="24"/>
          <w:lang w:val="en-GB"/>
        </w:rPr>
        <w:t>anonymous responses from 10</w:t>
      </w:r>
      <w:r w:rsidR="00EB331C">
        <w:rPr>
          <w:rFonts w:ascii="Berlin Sans FB" w:hAnsi="Berlin Sans FB" w:cstheme="minorHAnsi"/>
          <w:sz w:val="24"/>
          <w:szCs w:val="24"/>
          <w:lang w:val="en-GB"/>
        </w:rPr>
        <w:t xml:space="preserve"> participants</w:t>
      </w:r>
      <w:r w:rsidR="00A46134" w:rsidRPr="005D3DA1">
        <w:rPr>
          <w:rFonts w:ascii="Berlin Sans FB" w:hAnsi="Berlin Sans FB" w:cstheme="minorHAnsi"/>
          <w:sz w:val="24"/>
          <w:szCs w:val="24"/>
          <w:lang w:val="en-GB"/>
        </w:rPr>
        <w:t xml:space="preserve"> for comparison against </w:t>
      </w:r>
      <w:r w:rsidR="00EB331C">
        <w:rPr>
          <w:rFonts w:ascii="Berlin Sans FB" w:hAnsi="Berlin Sans FB" w:cstheme="minorHAnsi"/>
          <w:sz w:val="24"/>
          <w:szCs w:val="24"/>
          <w:lang w:val="en-GB"/>
        </w:rPr>
        <w:t xml:space="preserve">the question set in order to cross check </w:t>
      </w:r>
      <w:r w:rsidR="00A46134" w:rsidRPr="005D3DA1">
        <w:rPr>
          <w:rFonts w:ascii="Berlin Sans FB" w:hAnsi="Berlin Sans FB" w:cstheme="minorHAnsi"/>
          <w:sz w:val="24"/>
          <w:szCs w:val="24"/>
          <w:lang w:val="en-GB"/>
        </w:rPr>
        <w:t>coding</w:t>
      </w:r>
      <w:r w:rsidR="00EB331C">
        <w:rPr>
          <w:rFonts w:ascii="Berlin Sans FB" w:hAnsi="Berlin Sans FB" w:cstheme="minorHAnsi"/>
          <w:sz w:val="24"/>
          <w:szCs w:val="24"/>
          <w:lang w:val="en-GB"/>
        </w:rPr>
        <w:t>.</w:t>
      </w:r>
      <w:r w:rsidRPr="005D3DA1">
        <w:rPr>
          <w:rFonts w:ascii="Berlin Sans FB" w:hAnsi="Berlin Sans FB" w:cstheme="minorHAnsi"/>
        </w:rPr>
        <w:t xml:space="preserve"> </w:t>
      </w:r>
    </w:p>
    <w:p w:rsidR="002220A6" w:rsidRPr="00F30FD9" w:rsidRDefault="002220A6" w:rsidP="008E0C84">
      <w:pPr>
        <w:spacing w:line="360" w:lineRule="auto"/>
        <w:jc w:val="both"/>
        <w:textAlignment w:val="baseline"/>
        <w:rPr>
          <w:rFonts w:ascii="Berlin Sans FB" w:hAnsi="Berlin Sans FB" w:cs="Segoe UI"/>
          <w:sz w:val="24"/>
          <w:szCs w:val="24"/>
        </w:rPr>
      </w:pPr>
    </w:p>
    <w:p w:rsidR="00266240" w:rsidRPr="00BA0608" w:rsidRDefault="0092069C" w:rsidP="00BA0608">
      <w:pPr>
        <w:pStyle w:val="Heading2"/>
        <w:rPr>
          <w:rFonts w:ascii="Berlin Sans FB" w:hAnsi="Berlin Sans FB"/>
          <w:color w:val="000000" w:themeColor="text1"/>
          <w:sz w:val="24"/>
          <w:szCs w:val="24"/>
        </w:rPr>
      </w:pPr>
      <w:r w:rsidRPr="00BA0608">
        <w:rPr>
          <w:rFonts w:ascii="Berlin Sans FB" w:hAnsi="Berlin Sans FB" w:cs="Segoe UI"/>
          <w:color w:val="000000" w:themeColor="text1"/>
          <w:sz w:val="24"/>
          <w:szCs w:val="24"/>
        </w:rPr>
        <w:t> </w:t>
      </w:r>
      <w:bookmarkStart w:id="40" w:name="_Toc510778014"/>
      <w:r w:rsidR="009D0C13" w:rsidRPr="00BA0608">
        <w:rPr>
          <w:rFonts w:ascii="Berlin Sans FB" w:hAnsi="Berlin Sans FB"/>
          <w:color w:val="000000" w:themeColor="text1"/>
          <w:sz w:val="24"/>
          <w:szCs w:val="24"/>
        </w:rPr>
        <w:t>8.</w:t>
      </w:r>
      <w:r w:rsidR="00EB331C">
        <w:rPr>
          <w:rFonts w:ascii="Berlin Sans FB" w:hAnsi="Berlin Sans FB"/>
          <w:color w:val="000000" w:themeColor="text1"/>
          <w:sz w:val="24"/>
          <w:szCs w:val="24"/>
        </w:rPr>
        <w:t>7</w:t>
      </w:r>
      <w:r w:rsidR="004B18ED" w:rsidRPr="00BA0608">
        <w:rPr>
          <w:rFonts w:ascii="Berlin Sans FB" w:hAnsi="Berlin Sans FB"/>
          <w:color w:val="000000" w:themeColor="text1"/>
          <w:sz w:val="24"/>
          <w:szCs w:val="24"/>
        </w:rPr>
        <w:t xml:space="preserve"> </w:t>
      </w:r>
      <w:r w:rsidR="0025477F" w:rsidRPr="00BA0608">
        <w:rPr>
          <w:rFonts w:ascii="Berlin Sans FB" w:hAnsi="Berlin Sans FB"/>
          <w:color w:val="000000" w:themeColor="text1"/>
          <w:sz w:val="24"/>
          <w:szCs w:val="24"/>
        </w:rPr>
        <w:t>Document Analysis</w:t>
      </w:r>
      <w:r w:rsidR="00C7607D" w:rsidRPr="00BA0608">
        <w:rPr>
          <w:rFonts w:ascii="Berlin Sans FB" w:hAnsi="Berlin Sans FB"/>
          <w:color w:val="000000" w:themeColor="text1"/>
          <w:sz w:val="24"/>
          <w:szCs w:val="24"/>
        </w:rPr>
        <w:t xml:space="preserve"> (DA)</w:t>
      </w:r>
      <w:bookmarkEnd w:id="40"/>
    </w:p>
    <w:p w:rsidR="008835A6" w:rsidRDefault="008835A6" w:rsidP="0092069C">
      <w:pPr>
        <w:autoSpaceDE w:val="0"/>
        <w:autoSpaceDN w:val="0"/>
        <w:adjustRightInd w:val="0"/>
        <w:spacing w:line="360" w:lineRule="auto"/>
        <w:jc w:val="both"/>
        <w:rPr>
          <w:rFonts w:ascii="Berlin Sans FB" w:eastAsia="Avenir-Book" w:hAnsi="Berlin Sans FB" w:cs="Avenir-Book"/>
          <w:sz w:val="24"/>
          <w:szCs w:val="24"/>
        </w:rPr>
      </w:pPr>
    </w:p>
    <w:p w:rsidR="00DD54DA" w:rsidRPr="00A46134" w:rsidRDefault="00DD54DA" w:rsidP="00A46134">
      <w:pPr>
        <w:autoSpaceDE w:val="0"/>
        <w:autoSpaceDN w:val="0"/>
        <w:adjustRightInd w:val="0"/>
        <w:spacing w:line="360" w:lineRule="auto"/>
        <w:jc w:val="both"/>
        <w:rPr>
          <w:rFonts w:ascii="Berlin Sans FB" w:hAnsi="Berlin Sans FB" w:cs="TimesNewRomanPSMT"/>
          <w:color w:val="000000"/>
          <w:sz w:val="24"/>
          <w:szCs w:val="24"/>
          <w:lang w:val="en-GB"/>
        </w:rPr>
      </w:pPr>
      <w:r w:rsidRPr="00A46134">
        <w:rPr>
          <w:rFonts w:ascii="Berlin Sans FB" w:hAnsi="Berlin Sans FB" w:cs="TimesNewRomanPSMT"/>
          <w:color w:val="000000"/>
          <w:sz w:val="24"/>
          <w:szCs w:val="24"/>
          <w:lang w:val="en-GB"/>
        </w:rPr>
        <w:t>D</w:t>
      </w:r>
      <w:r w:rsidR="007A57FB" w:rsidRPr="00A46134">
        <w:rPr>
          <w:rFonts w:ascii="Berlin Sans FB" w:hAnsi="Berlin Sans FB" w:cs="TimesNewRomanPSMT"/>
          <w:color w:val="000000"/>
          <w:sz w:val="24"/>
          <w:szCs w:val="24"/>
          <w:lang w:val="en-GB"/>
        </w:rPr>
        <w:t>A is</w:t>
      </w:r>
      <w:r w:rsidRPr="00A46134">
        <w:rPr>
          <w:rFonts w:ascii="Berlin Sans FB" w:hAnsi="Berlin Sans FB" w:cs="TimesNewRomanPSMT"/>
          <w:color w:val="000000"/>
          <w:sz w:val="24"/>
          <w:szCs w:val="24"/>
          <w:lang w:val="en-GB"/>
        </w:rPr>
        <w:t xml:space="preserve"> employed as </w:t>
      </w:r>
      <w:r w:rsidR="00580B60">
        <w:rPr>
          <w:rFonts w:ascii="Berlin Sans FB" w:hAnsi="Berlin Sans FB" w:cs="TimesNewRomanPSMT"/>
          <w:color w:val="000000"/>
          <w:sz w:val="24"/>
          <w:szCs w:val="24"/>
          <w:lang w:val="en-GB"/>
        </w:rPr>
        <w:t xml:space="preserve">means </w:t>
      </w:r>
      <w:r w:rsidRPr="00A46134">
        <w:rPr>
          <w:rFonts w:ascii="Berlin Sans FB" w:hAnsi="Berlin Sans FB" w:cs="TimesNewRomanPSMT"/>
          <w:color w:val="000000"/>
          <w:sz w:val="24"/>
          <w:szCs w:val="24"/>
          <w:lang w:val="en-GB"/>
        </w:rPr>
        <w:t xml:space="preserve">to derive data from text-based artefacts, in electronic or </w:t>
      </w:r>
      <w:r w:rsidR="00A46134" w:rsidRPr="00A46134">
        <w:rPr>
          <w:rFonts w:ascii="Berlin Sans FB" w:hAnsi="Berlin Sans FB" w:cs="TimesNewRomanPSMT"/>
          <w:color w:val="000000"/>
          <w:sz w:val="24"/>
          <w:szCs w:val="24"/>
          <w:lang w:val="en-GB"/>
        </w:rPr>
        <w:t>p</w:t>
      </w:r>
      <w:r w:rsidRPr="00A46134">
        <w:rPr>
          <w:rFonts w:ascii="Berlin Sans FB" w:hAnsi="Berlin Sans FB" w:cs="TimesNewRomanPSMT"/>
          <w:color w:val="000000"/>
          <w:sz w:val="24"/>
          <w:szCs w:val="24"/>
          <w:lang w:val="en-GB"/>
        </w:rPr>
        <w:t>rinted form</w:t>
      </w:r>
      <w:r w:rsidR="007A57FB" w:rsidRPr="00A46134">
        <w:rPr>
          <w:rFonts w:ascii="Berlin Sans FB" w:hAnsi="Berlin Sans FB" w:cs="TimesNewRomanPSMT"/>
          <w:color w:val="000000"/>
          <w:sz w:val="24"/>
          <w:szCs w:val="24"/>
          <w:lang w:val="en-GB"/>
        </w:rPr>
        <w:t xml:space="preserve"> (</w:t>
      </w:r>
      <w:r w:rsidR="00580B60">
        <w:rPr>
          <w:rFonts w:ascii="Berlin Sans FB" w:hAnsi="Berlin Sans FB" w:cs="TimesNewRomanPSMT"/>
          <w:color w:val="000000"/>
          <w:sz w:val="24"/>
          <w:szCs w:val="24"/>
          <w:lang w:val="en-GB"/>
        </w:rPr>
        <w:t>Bowen, 2009</w:t>
      </w:r>
      <w:r w:rsidR="007A57FB" w:rsidRPr="00A46134">
        <w:rPr>
          <w:rFonts w:ascii="Berlin Sans FB" w:hAnsi="Berlin Sans FB" w:cs="TimesNewRomanPSMT"/>
          <w:color w:val="000000"/>
          <w:sz w:val="24"/>
          <w:szCs w:val="24"/>
          <w:lang w:val="en-GB"/>
        </w:rPr>
        <w:t>)</w:t>
      </w:r>
      <w:r w:rsidR="00580B60">
        <w:rPr>
          <w:rFonts w:ascii="Berlin Sans FB" w:hAnsi="Berlin Sans FB" w:cs="TimesNewRomanPSMT"/>
          <w:color w:val="000000"/>
          <w:sz w:val="24"/>
          <w:szCs w:val="24"/>
          <w:lang w:val="en-GB"/>
        </w:rPr>
        <w:t xml:space="preserve">. </w:t>
      </w:r>
      <w:r w:rsidR="00A46134" w:rsidRPr="00A46134">
        <w:rPr>
          <w:rFonts w:ascii="Berlin Sans FB" w:hAnsi="Berlin Sans FB" w:cs="TimesNewRomanPSMT"/>
          <w:color w:val="000000"/>
          <w:sz w:val="24"/>
          <w:szCs w:val="24"/>
          <w:lang w:val="en-GB"/>
        </w:rPr>
        <w:t xml:space="preserve">DA contributes in </w:t>
      </w:r>
      <w:r w:rsidRPr="00A46134">
        <w:rPr>
          <w:rFonts w:ascii="Berlin Sans FB" w:hAnsi="Berlin Sans FB" w:cs="TimesNewRomanPSMT"/>
          <w:color w:val="000000"/>
          <w:sz w:val="24"/>
          <w:szCs w:val="24"/>
          <w:lang w:val="en-GB"/>
        </w:rPr>
        <w:t>five</w:t>
      </w:r>
      <w:r w:rsidR="00A46134" w:rsidRPr="00A46134">
        <w:rPr>
          <w:rFonts w:ascii="Berlin Sans FB" w:hAnsi="Berlin Sans FB" w:cs="TimesNewRomanPSMT"/>
          <w:color w:val="000000"/>
          <w:sz w:val="24"/>
          <w:szCs w:val="24"/>
          <w:lang w:val="en-GB"/>
        </w:rPr>
        <w:t xml:space="preserve"> relevant ways: provision of </w:t>
      </w:r>
      <w:r w:rsidRPr="00A46134">
        <w:rPr>
          <w:rFonts w:ascii="Berlin Sans FB" w:hAnsi="Berlin Sans FB" w:cs="TimesNewRomanPSMT"/>
          <w:color w:val="000000"/>
          <w:sz w:val="24"/>
          <w:szCs w:val="24"/>
          <w:lang w:val="en-GB"/>
        </w:rPr>
        <w:t xml:space="preserve">context; </w:t>
      </w:r>
      <w:r w:rsidR="00A46134" w:rsidRPr="00A46134">
        <w:rPr>
          <w:rFonts w:ascii="Berlin Sans FB" w:hAnsi="Berlin Sans FB" w:cs="TimesNewRomanPSMT"/>
          <w:color w:val="000000"/>
          <w:sz w:val="24"/>
          <w:szCs w:val="24"/>
          <w:lang w:val="en-GB"/>
        </w:rPr>
        <w:t xml:space="preserve">ideas on </w:t>
      </w:r>
      <w:r w:rsidRPr="00A46134">
        <w:rPr>
          <w:rFonts w:ascii="Berlin Sans FB" w:hAnsi="Berlin Sans FB" w:cs="TimesNewRomanPSMT"/>
          <w:color w:val="000000"/>
          <w:sz w:val="24"/>
          <w:szCs w:val="24"/>
          <w:lang w:val="en-GB"/>
        </w:rPr>
        <w:t>direction for research questions and observations;</w:t>
      </w:r>
      <w:r w:rsidR="00A46134" w:rsidRPr="00A46134">
        <w:rPr>
          <w:rFonts w:ascii="Berlin Sans FB" w:hAnsi="Berlin Sans FB" w:cs="TimesNewRomanPSMT"/>
          <w:color w:val="000000"/>
          <w:sz w:val="24"/>
          <w:szCs w:val="24"/>
          <w:lang w:val="en-GB"/>
        </w:rPr>
        <w:t xml:space="preserve"> as a source of </w:t>
      </w:r>
      <w:r w:rsidRPr="00A46134">
        <w:rPr>
          <w:rFonts w:ascii="Berlin Sans FB" w:hAnsi="Berlin Sans FB" w:cs="TimesNewRomanPSMT"/>
          <w:color w:val="000000"/>
          <w:sz w:val="24"/>
          <w:szCs w:val="24"/>
          <w:lang w:val="en-GB"/>
        </w:rPr>
        <w:t>additional or complimentary data</w:t>
      </w:r>
      <w:r w:rsidR="00A46134" w:rsidRPr="00A46134">
        <w:rPr>
          <w:rFonts w:ascii="Berlin Sans FB" w:hAnsi="Berlin Sans FB" w:cs="TimesNewRomanPSMT"/>
          <w:color w:val="000000"/>
          <w:sz w:val="24"/>
          <w:szCs w:val="24"/>
          <w:lang w:val="en-GB"/>
        </w:rPr>
        <w:t xml:space="preserve">, provision of </w:t>
      </w:r>
      <w:r w:rsidRPr="00A46134">
        <w:rPr>
          <w:rFonts w:ascii="Berlin Sans FB" w:hAnsi="Berlin Sans FB" w:cs="TimesNewRomanPSMT"/>
          <w:color w:val="000000"/>
          <w:sz w:val="24"/>
          <w:szCs w:val="24"/>
          <w:lang w:val="en-GB"/>
        </w:rPr>
        <w:t>an evidence chain for chang</w:t>
      </w:r>
      <w:r w:rsidR="00A46134" w:rsidRPr="00A46134">
        <w:rPr>
          <w:rFonts w:ascii="Berlin Sans FB" w:hAnsi="Berlin Sans FB" w:cs="TimesNewRomanPSMT"/>
          <w:color w:val="000000"/>
          <w:sz w:val="24"/>
          <w:szCs w:val="24"/>
          <w:lang w:val="en-GB"/>
        </w:rPr>
        <w:t xml:space="preserve">e or development processes; as well as a means to </w:t>
      </w:r>
      <w:r w:rsidRPr="00A46134">
        <w:rPr>
          <w:rFonts w:ascii="Berlin Sans FB" w:hAnsi="Berlin Sans FB" w:cs="TimesNewRomanPSMT"/>
          <w:color w:val="000000"/>
          <w:sz w:val="24"/>
          <w:szCs w:val="24"/>
          <w:lang w:val="en-GB"/>
        </w:rPr>
        <w:t>triangulate data collected from other sources (Bowen, 2009).</w:t>
      </w:r>
    </w:p>
    <w:p w:rsidR="00A46134" w:rsidRPr="00A46134" w:rsidRDefault="00A46134" w:rsidP="00A46134">
      <w:pPr>
        <w:autoSpaceDE w:val="0"/>
        <w:autoSpaceDN w:val="0"/>
        <w:adjustRightInd w:val="0"/>
        <w:spacing w:line="360" w:lineRule="auto"/>
        <w:jc w:val="both"/>
        <w:rPr>
          <w:rFonts w:ascii="Berlin Sans FB" w:hAnsi="Berlin Sans FB" w:cs="TimesNewRomanPSMT"/>
          <w:color w:val="000000"/>
          <w:sz w:val="24"/>
          <w:szCs w:val="24"/>
          <w:lang w:val="en-GB"/>
        </w:rPr>
      </w:pPr>
    </w:p>
    <w:p w:rsidR="00944C71" w:rsidRPr="00A46134" w:rsidRDefault="00B009AD" w:rsidP="00A46134">
      <w:pPr>
        <w:autoSpaceDE w:val="0"/>
        <w:autoSpaceDN w:val="0"/>
        <w:adjustRightInd w:val="0"/>
        <w:spacing w:line="360" w:lineRule="auto"/>
        <w:jc w:val="both"/>
        <w:rPr>
          <w:rStyle w:val="eop"/>
          <w:rFonts w:ascii="Berlin Sans FB" w:hAnsi="Berlin Sans FB"/>
          <w:color w:val="000000"/>
          <w:sz w:val="24"/>
          <w:szCs w:val="24"/>
          <w:shd w:val="clear" w:color="auto" w:fill="FFFFFF"/>
        </w:rPr>
      </w:pPr>
      <w:r w:rsidRPr="00A46134">
        <w:rPr>
          <w:rStyle w:val="normaltextrun"/>
          <w:rFonts w:ascii="Berlin Sans FB" w:hAnsi="Berlin Sans FB"/>
          <w:color w:val="000000"/>
          <w:sz w:val="24"/>
          <w:szCs w:val="24"/>
          <w:shd w:val="clear" w:color="auto" w:fill="FFFFFF"/>
        </w:rPr>
        <w:t xml:space="preserve">The DA </w:t>
      </w:r>
      <w:r w:rsidR="008835A6" w:rsidRPr="00A46134">
        <w:rPr>
          <w:rStyle w:val="normaltextrun"/>
          <w:rFonts w:ascii="Berlin Sans FB" w:hAnsi="Berlin Sans FB"/>
          <w:color w:val="000000"/>
          <w:sz w:val="24"/>
          <w:szCs w:val="24"/>
          <w:shd w:val="clear" w:color="auto" w:fill="FFFFFF"/>
        </w:rPr>
        <w:t>method is critical to the initial diagnostics stage as organisational documents provide context, provide further direction for research questions and observations (Bowen, 2009).  D</w:t>
      </w:r>
      <w:r w:rsidR="00EB331C">
        <w:rPr>
          <w:rStyle w:val="normaltextrun"/>
          <w:rFonts w:ascii="Berlin Sans FB" w:hAnsi="Berlin Sans FB"/>
          <w:color w:val="000000"/>
          <w:sz w:val="24"/>
          <w:szCs w:val="24"/>
          <w:shd w:val="clear" w:color="auto" w:fill="FFFFFF"/>
        </w:rPr>
        <w:t>A</w:t>
      </w:r>
      <w:r w:rsidR="008835A6" w:rsidRPr="00A46134">
        <w:rPr>
          <w:rStyle w:val="normaltextrun"/>
          <w:rFonts w:ascii="Berlin Sans FB" w:hAnsi="Berlin Sans FB"/>
          <w:color w:val="000000"/>
          <w:sz w:val="24"/>
          <w:szCs w:val="24"/>
          <w:shd w:val="clear" w:color="auto" w:fill="FFFFFF"/>
        </w:rPr>
        <w:t xml:space="preserve"> is an efficient, stable, exact, cost effective approach, enabling a breadth of </w:t>
      </w:r>
      <w:r w:rsidR="008835A6" w:rsidRPr="00A46134">
        <w:rPr>
          <w:rStyle w:val="normaltextrun"/>
          <w:rFonts w:ascii="Berlin Sans FB" w:hAnsi="Berlin Sans FB"/>
          <w:color w:val="000000"/>
          <w:sz w:val="24"/>
          <w:szCs w:val="24"/>
          <w:shd w:val="clear" w:color="auto" w:fill="FFFFFF"/>
        </w:rPr>
        <w:lastRenderedPageBreak/>
        <w:t xml:space="preserve">coverage not afforded by other methods (Bowen, 2009). Documents drawn from the intranet, covering all key stakeholder groups will be included in the scope. It is highlighted, given access to PH intranet, housing Shared Governance documents and Lesson Leant records submitted by the Quality Assurance Body Procedures and documents related to Safe Job Analysis, Open Safety Conversations, handover, incident reports etc. should be prioritised for initial analysis against HRO criteria. Whilst Dew (2006) critique the method with respect to selectivity bias, this will be overcome through breadth and depth of document selection. A </w:t>
      </w:r>
      <w:r w:rsidR="00580B60" w:rsidRPr="00A46134">
        <w:rPr>
          <w:rStyle w:val="normaltextrun"/>
          <w:rFonts w:ascii="Berlin Sans FB" w:hAnsi="Berlin Sans FB"/>
          <w:color w:val="000000"/>
          <w:sz w:val="24"/>
          <w:szCs w:val="24"/>
          <w:shd w:val="clear" w:color="auto" w:fill="FFFFFF"/>
        </w:rPr>
        <w:t>rigoro</w:t>
      </w:r>
      <w:r w:rsidR="00580B60">
        <w:rPr>
          <w:rStyle w:val="normaltextrun"/>
          <w:rFonts w:ascii="Berlin Sans FB" w:hAnsi="Berlin Sans FB"/>
          <w:color w:val="000000"/>
          <w:sz w:val="24"/>
          <w:szCs w:val="24"/>
          <w:shd w:val="clear" w:color="auto" w:fill="FFFFFF"/>
        </w:rPr>
        <w:t>us</w:t>
      </w:r>
      <w:r w:rsidR="008835A6" w:rsidRPr="00A46134">
        <w:rPr>
          <w:rStyle w:val="normaltextrun"/>
          <w:rFonts w:ascii="Berlin Sans FB" w:hAnsi="Berlin Sans FB"/>
          <w:color w:val="000000"/>
          <w:sz w:val="24"/>
          <w:szCs w:val="24"/>
          <w:shd w:val="clear" w:color="auto" w:fill="FFFFFF"/>
        </w:rPr>
        <w:t xml:space="preserve"> data collection framework will be employed to ensure quality control criteria for handling all documentary sources. A use of a mixed sampling strategy (probability and non-probability) (Dew, 2006) w</w:t>
      </w:r>
      <w:r w:rsidR="00EB331C">
        <w:rPr>
          <w:rStyle w:val="normaltextrun"/>
          <w:rFonts w:ascii="Berlin Sans FB" w:hAnsi="Berlin Sans FB"/>
          <w:color w:val="000000"/>
          <w:sz w:val="24"/>
          <w:szCs w:val="24"/>
          <w:shd w:val="clear" w:color="auto" w:fill="FFFFFF"/>
        </w:rPr>
        <w:t xml:space="preserve">as </w:t>
      </w:r>
      <w:r w:rsidR="008835A6" w:rsidRPr="00A46134">
        <w:rPr>
          <w:rStyle w:val="normaltextrun"/>
          <w:rFonts w:ascii="Berlin Sans FB" w:hAnsi="Berlin Sans FB"/>
          <w:color w:val="000000"/>
          <w:sz w:val="24"/>
          <w:szCs w:val="24"/>
          <w:shd w:val="clear" w:color="auto" w:fill="FFFFFF"/>
        </w:rPr>
        <w:t>employed</w:t>
      </w:r>
      <w:r w:rsidR="00A46134" w:rsidRPr="00A46134">
        <w:rPr>
          <w:rStyle w:val="normaltextrun"/>
          <w:rFonts w:ascii="Berlin Sans FB" w:hAnsi="Berlin Sans FB"/>
          <w:color w:val="000000"/>
          <w:sz w:val="24"/>
          <w:szCs w:val="24"/>
          <w:shd w:val="clear" w:color="auto" w:fill="FFFFFF"/>
        </w:rPr>
        <w:t xml:space="preserve"> to overcome any cultural and historic bias or selectivity bias of the researcher</w:t>
      </w:r>
      <w:r w:rsidR="008835A6" w:rsidRPr="00A46134">
        <w:rPr>
          <w:rStyle w:val="normaltextrun"/>
          <w:rFonts w:ascii="Berlin Sans FB" w:hAnsi="Berlin Sans FB"/>
          <w:color w:val="000000"/>
          <w:sz w:val="24"/>
          <w:szCs w:val="24"/>
          <w:shd w:val="clear" w:color="auto" w:fill="FFFFFF"/>
        </w:rPr>
        <w:t>, as well as development of coding protocol. </w:t>
      </w:r>
      <w:r w:rsidR="008835A6" w:rsidRPr="00A46134">
        <w:rPr>
          <w:rStyle w:val="eop"/>
          <w:rFonts w:ascii="Berlin Sans FB" w:hAnsi="Berlin Sans FB"/>
          <w:color w:val="000000"/>
          <w:sz w:val="24"/>
          <w:szCs w:val="24"/>
          <w:shd w:val="clear" w:color="auto" w:fill="FFFFFF"/>
        </w:rPr>
        <w:t> </w:t>
      </w:r>
    </w:p>
    <w:p w:rsidR="00C33F49" w:rsidRPr="00F30FD9" w:rsidRDefault="00C33F49" w:rsidP="00C33F49">
      <w:pPr>
        <w:autoSpaceDE w:val="0"/>
        <w:autoSpaceDN w:val="0"/>
        <w:adjustRightInd w:val="0"/>
        <w:spacing w:line="360" w:lineRule="auto"/>
        <w:jc w:val="both"/>
        <w:rPr>
          <w:rFonts w:ascii="Berlin Sans FB" w:hAnsi="Berlin Sans FB"/>
          <w:b/>
          <w:color w:val="FFC000"/>
          <w:sz w:val="24"/>
          <w:szCs w:val="24"/>
        </w:rPr>
      </w:pPr>
    </w:p>
    <w:p w:rsidR="00944C71" w:rsidRPr="00F30FD9" w:rsidRDefault="00944C71" w:rsidP="00C33F49">
      <w:pPr>
        <w:autoSpaceDE w:val="0"/>
        <w:autoSpaceDN w:val="0"/>
        <w:adjustRightInd w:val="0"/>
        <w:spacing w:line="360" w:lineRule="auto"/>
        <w:jc w:val="both"/>
        <w:rPr>
          <w:rFonts w:ascii="Berlin Sans FB" w:hAnsi="Berlin Sans FB"/>
          <w:sz w:val="24"/>
          <w:szCs w:val="24"/>
        </w:rPr>
      </w:pPr>
      <w:r w:rsidRPr="00F30FD9">
        <w:rPr>
          <w:rFonts w:ascii="Berlin Sans FB" w:hAnsi="Berlin Sans FB" w:cs="Segoe UI"/>
          <w:color w:val="000000"/>
          <w:sz w:val="24"/>
          <w:szCs w:val="24"/>
        </w:rPr>
        <w:t>The healthcare setting, a people processing profession is arguable one in which research questions could not be investigated adequately without reference to the production and use of documentary materials (Flick, 2013). Documents as “preserved traces” which “speak in the absence of speakers” (Smith, 1984).</w:t>
      </w:r>
      <w:r w:rsidRPr="00F30FD9">
        <w:rPr>
          <w:rFonts w:ascii="Berlin Sans FB" w:hAnsi="Berlin Sans FB"/>
          <w:b/>
          <w:bCs/>
          <w:sz w:val="24"/>
          <w:szCs w:val="24"/>
        </w:rPr>
        <w:t xml:space="preserve"> </w:t>
      </w:r>
      <w:r w:rsidRPr="00C33F49">
        <w:rPr>
          <w:rFonts w:ascii="Berlin Sans FB" w:hAnsi="Berlin Sans FB"/>
          <w:bCs/>
          <w:sz w:val="24"/>
          <w:szCs w:val="24"/>
        </w:rPr>
        <w:t xml:space="preserve">DA </w:t>
      </w:r>
      <w:r w:rsidR="00C33F49" w:rsidRPr="00C33F49">
        <w:rPr>
          <w:rFonts w:ascii="Berlin Sans FB" w:hAnsi="Berlin Sans FB"/>
          <w:bCs/>
          <w:sz w:val="24"/>
          <w:szCs w:val="24"/>
        </w:rPr>
        <w:t>is</w:t>
      </w:r>
      <w:r w:rsidR="00C33F49">
        <w:rPr>
          <w:rFonts w:ascii="Berlin Sans FB" w:hAnsi="Berlin Sans FB"/>
          <w:b/>
          <w:bCs/>
          <w:sz w:val="24"/>
          <w:szCs w:val="24"/>
        </w:rPr>
        <w:t xml:space="preserve"> </w:t>
      </w:r>
      <w:r w:rsidRPr="00F30FD9">
        <w:rPr>
          <w:rFonts w:ascii="Berlin Sans FB" w:hAnsi="Berlin Sans FB"/>
          <w:sz w:val="24"/>
          <w:szCs w:val="24"/>
        </w:rPr>
        <w:t>an important part of most schemes of triangulation (Bowen, 2009). NextGen makes use of DA mainly for triangulation purposes, as a within-case cross-referencing method to compare with information gathered through interviews and FGs.</w:t>
      </w:r>
      <w:r w:rsidR="00C33F49">
        <w:rPr>
          <w:rFonts w:ascii="Berlin Sans FB" w:hAnsi="Berlin Sans FB"/>
          <w:sz w:val="24"/>
          <w:szCs w:val="24"/>
        </w:rPr>
        <w:t xml:space="preserve"> </w:t>
      </w:r>
      <w:r w:rsidRPr="00F30FD9">
        <w:rPr>
          <w:rFonts w:ascii="Berlin Sans FB" w:hAnsi="Berlin Sans FB"/>
          <w:sz w:val="24"/>
          <w:szCs w:val="24"/>
        </w:rPr>
        <w:t>On top of documentation content, other aspects to be examined include: content accessibility, searchability, usability, efficiency (easy to understand and remember), centralization of documentation and types of documentation (text, audio, video).</w:t>
      </w:r>
      <w:r w:rsidR="005D3DA1">
        <w:rPr>
          <w:rFonts w:ascii="Berlin Sans FB" w:hAnsi="Berlin Sans FB"/>
          <w:sz w:val="24"/>
          <w:szCs w:val="24"/>
        </w:rPr>
        <w:t xml:space="preserve"> Given the emphasis placed on the importance of mixed methods, qualitative data was included.</w:t>
      </w:r>
    </w:p>
    <w:p w:rsidR="00944C71" w:rsidRPr="00F30FD9" w:rsidRDefault="00944C71" w:rsidP="00C33F49">
      <w:pPr>
        <w:autoSpaceDE w:val="0"/>
        <w:autoSpaceDN w:val="0"/>
        <w:adjustRightInd w:val="0"/>
        <w:spacing w:line="360" w:lineRule="auto"/>
        <w:jc w:val="both"/>
        <w:rPr>
          <w:rFonts w:ascii="Berlin Sans FB" w:hAnsi="Berlin Sans FB"/>
          <w:sz w:val="24"/>
          <w:szCs w:val="24"/>
        </w:rPr>
      </w:pPr>
    </w:p>
    <w:p w:rsidR="00944C71" w:rsidRPr="00F30FD9" w:rsidRDefault="00944C71" w:rsidP="00944C71">
      <w:pPr>
        <w:autoSpaceDE w:val="0"/>
        <w:autoSpaceDN w:val="0"/>
        <w:adjustRightInd w:val="0"/>
        <w:rPr>
          <w:rFonts w:ascii="Berlin Sans FB" w:hAnsi="Berlin Sans FB"/>
          <w:sz w:val="24"/>
          <w:szCs w:val="24"/>
        </w:rPr>
      </w:pPr>
      <w:r w:rsidRPr="00F30FD9">
        <w:rPr>
          <w:rFonts w:ascii="Berlin Sans FB" w:hAnsi="Berlin Sans FB"/>
          <w:sz w:val="24"/>
          <w:szCs w:val="24"/>
        </w:rPr>
        <w:t>Documents list for analysis:</w:t>
      </w:r>
    </w:p>
    <w:p w:rsidR="00944C71" w:rsidRPr="00F30FD9" w:rsidRDefault="00944C71" w:rsidP="0087211B">
      <w:pPr>
        <w:pStyle w:val="ListParagraph"/>
        <w:numPr>
          <w:ilvl w:val="0"/>
          <w:numId w:val="12"/>
        </w:numPr>
        <w:autoSpaceDE w:val="0"/>
        <w:autoSpaceDN w:val="0"/>
        <w:adjustRightInd w:val="0"/>
        <w:rPr>
          <w:rFonts w:ascii="Berlin Sans FB" w:hAnsi="Berlin Sans FB"/>
        </w:rPr>
      </w:pPr>
      <w:r w:rsidRPr="00F30FD9">
        <w:rPr>
          <w:rFonts w:ascii="Berlin Sans FB" w:hAnsi="Berlin Sans FB"/>
        </w:rPr>
        <w:t>Training documents</w:t>
      </w:r>
    </w:p>
    <w:p w:rsidR="00944C71" w:rsidRPr="00F30FD9" w:rsidRDefault="00944C71" w:rsidP="0087211B">
      <w:pPr>
        <w:pStyle w:val="ListParagraph"/>
        <w:numPr>
          <w:ilvl w:val="0"/>
          <w:numId w:val="12"/>
        </w:numPr>
        <w:autoSpaceDE w:val="0"/>
        <w:autoSpaceDN w:val="0"/>
        <w:adjustRightInd w:val="0"/>
        <w:rPr>
          <w:rFonts w:ascii="Berlin Sans FB" w:hAnsi="Berlin Sans FB"/>
        </w:rPr>
      </w:pPr>
      <w:r w:rsidRPr="00F30FD9">
        <w:rPr>
          <w:rFonts w:ascii="Berlin Sans FB" w:hAnsi="Berlin Sans FB"/>
        </w:rPr>
        <w:t>Organization’s Policy and Procedure manuals</w:t>
      </w:r>
    </w:p>
    <w:p w:rsidR="00944C71" w:rsidRPr="00F30FD9" w:rsidRDefault="00944C71" w:rsidP="0087211B">
      <w:pPr>
        <w:pStyle w:val="ListParagraph"/>
        <w:numPr>
          <w:ilvl w:val="0"/>
          <w:numId w:val="12"/>
        </w:numPr>
        <w:autoSpaceDE w:val="0"/>
        <w:autoSpaceDN w:val="0"/>
        <w:adjustRightInd w:val="0"/>
        <w:rPr>
          <w:rFonts w:ascii="Berlin Sans FB" w:hAnsi="Berlin Sans FB"/>
        </w:rPr>
      </w:pPr>
      <w:r w:rsidRPr="00F30FD9">
        <w:rPr>
          <w:rFonts w:ascii="Berlin Sans FB" w:hAnsi="Berlin Sans FB"/>
        </w:rPr>
        <w:t>Documentation describing organisational structure and design</w:t>
      </w:r>
    </w:p>
    <w:p w:rsidR="00944C71" w:rsidRPr="00F30FD9" w:rsidRDefault="00944C71" w:rsidP="0087211B">
      <w:pPr>
        <w:pStyle w:val="ListParagraph"/>
        <w:numPr>
          <w:ilvl w:val="0"/>
          <w:numId w:val="12"/>
        </w:numPr>
        <w:autoSpaceDE w:val="0"/>
        <w:autoSpaceDN w:val="0"/>
        <w:adjustRightInd w:val="0"/>
        <w:rPr>
          <w:rFonts w:ascii="Berlin Sans FB" w:hAnsi="Berlin Sans FB"/>
        </w:rPr>
      </w:pPr>
      <w:r w:rsidRPr="00F30FD9">
        <w:rPr>
          <w:rFonts w:ascii="Berlin Sans FB" w:hAnsi="Berlin Sans FB"/>
        </w:rPr>
        <w:t>Performance and safety information</w:t>
      </w:r>
    </w:p>
    <w:p w:rsidR="00944C71" w:rsidRPr="00F30FD9" w:rsidRDefault="00944C71" w:rsidP="0087211B">
      <w:pPr>
        <w:pStyle w:val="ListParagraph"/>
        <w:numPr>
          <w:ilvl w:val="0"/>
          <w:numId w:val="12"/>
        </w:numPr>
        <w:autoSpaceDE w:val="0"/>
        <w:autoSpaceDN w:val="0"/>
        <w:adjustRightInd w:val="0"/>
        <w:rPr>
          <w:rFonts w:ascii="Berlin Sans FB" w:hAnsi="Berlin Sans FB"/>
        </w:rPr>
      </w:pPr>
      <w:r w:rsidRPr="00F30FD9">
        <w:rPr>
          <w:rFonts w:ascii="Berlin Sans FB" w:hAnsi="Berlin Sans FB"/>
        </w:rPr>
        <w:t>De-identified statistical data on patient safety from prior research (if was conducted)</w:t>
      </w:r>
    </w:p>
    <w:p w:rsidR="00944C71" w:rsidRPr="00F30FD9" w:rsidRDefault="00944C71" w:rsidP="0087211B">
      <w:pPr>
        <w:pStyle w:val="ListParagraph"/>
        <w:numPr>
          <w:ilvl w:val="0"/>
          <w:numId w:val="12"/>
        </w:numPr>
        <w:autoSpaceDE w:val="0"/>
        <w:autoSpaceDN w:val="0"/>
        <w:adjustRightInd w:val="0"/>
        <w:rPr>
          <w:rFonts w:ascii="Berlin Sans FB" w:hAnsi="Berlin Sans FB"/>
        </w:rPr>
      </w:pPr>
      <w:r w:rsidRPr="00F30FD9">
        <w:rPr>
          <w:rFonts w:ascii="Berlin Sans FB" w:hAnsi="Berlin Sans FB"/>
        </w:rPr>
        <w:t>Patient transfer records (between care givers, shifts, units, discharging)</w:t>
      </w:r>
    </w:p>
    <w:p w:rsidR="00944C71" w:rsidRPr="00EB331C" w:rsidRDefault="00944C71" w:rsidP="00EB331C">
      <w:pPr>
        <w:pStyle w:val="ListParagraph"/>
        <w:numPr>
          <w:ilvl w:val="0"/>
          <w:numId w:val="12"/>
        </w:numPr>
        <w:autoSpaceDE w:val="0"/>
        <w:autoSpaceDN w:val="0"/>
        <w:adjustRightInd w:val="0"/>
        <w:rPr>
          <w:rFonts w:ascii="Berlin Sans FB" w:hAnsi="Berlin Sans FB"/>
        </w:rPr>
      </w:pPr>
      <w:r w:rsidRPr="00F30FD9">
        <w:rPr>
          <w:rFonts w:ascii="Berlin Sans FB" w:hAnsi="Berlin Sans FB"/>
        </w:rPr>
        <w:t>[Any other document types that will be discussed during interviews/focus groups]</w:t>
      </w:r>
    </w:p>
    <w:p w:rsidR="00944C71" w:rsidRPr="00F30FD9" w:rsidRDefault="00944C71" w:rsidP="00944C71">
      <w:pPr>
        <w:jc w:val="both"/>
        <w:textAlignment w:val="baseline"/>
        <w:rPr>
          <w:rFonts w:ascii="Berlin Sans FB" w:hAnsi="Berlin Sans FB" w:cs="Segoe UI"/>
          <w:color w:val="000000"/>
          <w:sz w:val="24"/>
          <w:szCs w:val="24"/>
        </w:rPr>
      </w:pPr>
    </w:p>
    <w:p w:rsidR="00944C71" w:rsidRPr="00F30FD9" w:rsidRDefault="00944C71" w:rsidP="00944C71">
      <w:pPr>
        <w:jc w:val="both"/>
        <w:textAlignment w:val="baseline"/>
        <w:rPr>
          <w:rFonts w:ascii="Berlin Sans FB" w:hAnsi="Berlin Sans FB" w:cs="Segoe UI"/>
          <w:color w:val="000000"/>
          <w:sz w:val="24"/>
          <w:szCs w:val="24"/>
        </w:rPr>
      </w:pPr>
      <w:r w:rsidRPr="00F30FD9">
        <w:rPr>
          <w:rFonts w:ascii="Berlin Sans FB" w:hAnsi="Berlin Sans FB" w:cs="Segoe UI"/>
          <w:color w:val="000000"/>
          <w:sz w:val="24"/>
          <w:szCs w:val="24"/>
        </w:rPr>
        <w:t>Advantages of u</w:t>
      </w:r>
      <w:r w:rsidR="0084065F" w:rsidRPr="00F30FD9">
        <w:rPr>
          <w:rFonts w:ascii="Berlin Sans FB" w:hAnsi="Berlin Sans FB" w:cs="Segoe UI"/>
          <w:color w:val="000000"/>
          <w:sz w:val="24"/>
          <w:szCs w:val="24"/>
        </w:rPr>
        <w:t xml:space="preserve">se of DA are captured in table </w:t>
      </w:r>
      <w:r w:rsidR="008179B3">
        <w:rPr>
          <w:rFonts w:ascii="Berlin Sans FB" w:hAnsi="Berlin Sans FB" w:cs="Segoe UI"/>
          <w:color w:val="000000"/>
          <w:sz w:val="24"/>
          <w:szCs w:val="24"/>
        </w:rPr>
        <w:t>7</w:t>
      </w:r>
      <w:r w:rsidR="008E0C84">
        <w:rPr>
          <w:rFonts w:ascii="Berlin Sans FB" w:hAnsi="Berlin Sans FB" w:cs="Segoe UI"/>
          <w:color w:val="000000"/>
          <w:sz w:val="24"/>
          <w:szCs w:val="24"/>
        </w:rPr>
        <w:t>.</w:t>
      </w:r>
    </w:p>
    <w:p w:rsidR="00944C71" w:rsidRDefault="00944C71" w:rsidP="00944C71">
      <w:pPr>
        <w:jc w:val="both"/>
        <w:textAlignment w:val="baseline"/>
        <w:rPr>
          <w:rFonts w:ascii="Berlin Sans FB" w:hAnsi="Berlin Sans FB" w:cs="Segoe UI"/>
          <w:sz w:val="24"/>
          <w:szCs w:val="24"/>
        </w:rPr>
      </w:pPr>
      <w:r w:rsidRPr="00F30FD9">
        <w:rPr>
          <w:rFonts w:ascii="Berlin Sans FB" w:hAnsi="Berlin Sans FB" w:cs="Segoe UI"/>
          <w:sz w:val="24"/>
          <w:szCs w:val="24"/>
        </w:rPr>
        <w:t> </w:t>
      </w:r>
    </w:p>
    <w:p w:rsidR="006354AC" w:rsidRDefault="006354AC" w:rsidP="00944C71">
      <w:pPr>
        <w:jc w:val="both"/>
        <w:textAlignment w:val="baseline"/>
        <w:rPr>
          <w:rFonts w:ascii="Berlin Sans FB" w:hAnsi="Berlin Sans FB" w:cs="Segoe UI"/>
          <w:sz w:val="24"/>
          <w:szCs w:val="24"/>
        </w:rPr>
      </w:pPr>
    </w:p>
    <w:p w:rsidR="006354AC" w:rsidRDefault="006354AC" w:rsidP="00944C71">
      <w:pPr>
        <w:jc w:val="both"/>
        <w:textAlignment w:val="baseline"/>
        <w:rPr>
          <w:rFonts w:ascii="Berlin Sans FB" w:hAnsi="Berlin Sans FB" w:cs="Segoe UI"/>
          <w:sz w:val="24"/>
          <w:szCs w:val="24"/>
        </w:rPr>
      </w:pPr>
    </w:p>
    <w:p w:rsidR="006354AC" w:rsidRDefault="006354AC" w:rsidP="00944C71">
      <w:pPr>
        <w:jc w:val="both"/>
        <w:textAlignment w:val="baseline"/>
        <w:rPr>
          <w:rFonts w:ascii="Berlin Sans FB" w:hAnsi="Berlin Sans FB" w:cs="Segoe UI"/>
          <w:sz w:val="24"/>
          <w:szCs w:val="24"/>
        </w:rPr>
      </w:pPr>
    </w:p>
    <w:p w:rsidR="006354AC" w:rsidRDefault="006354AC" w:rsidP="00944C71">
      <w:pPr>
        <w:jc w:val="both"/>
        <w:textAlignment w:val="baseline"/>
        <w:rPr>
          <w:rFonts w:ascii="Berlin Sans FB" w:hAnsi="Berlin Sans FB" w:cs="Segoe UI"/>
          <w:sz w:val="24"/>
          <w:szCs w:val="24"/>
        </w:rPr>
      </w:pPr>
    </w:p>
    <w:p w:rsidR="006354AC" w:rsidRDefault="006354AC" w:rsidP="00944C71">
      <w:pPr>
        <w:jc w:val="both"/>
        <w:textAlignment w:val="baseline"/>
        <w:rPr>
          <w:rFonts w:ascii="Berlin Sans FB" w:hAnsi="Berlin Sans FB" w:cs="Segoe UI"/>
          <w:sz w:val="24"/>
          <w:szCs w:val="24"/>
        </w:rPr>
      </w:pPr>
    </w:p>
    <w:p w:rsidR="006354AC" w:rsidRDefault="006354AC" w:rsidP="00944C71">
      <w:pPr>
        <w:jc w:val="both"/>
        <w:textAlignment w:val="baseline"/>
        <w:rPr>
          <w:rFonts w:ascii="Berlin Sans FB" w:hAnsi="Berlin Sans FB" w:cs="Segoe UI"/>
          <w:sz w:val="24"/>
          <w:szCs w:val="24"/>
        </w:rPr>
      </w:pPr>
    </w:p>
    <w:p w:rsidR="006354AC" w:rsidRDefault="006354AC" w:rsidP="00944C71">
      <w:pPr>
        <w:jc w:val="both"/>
        <w:textAlignment w:val="baseline"/>
        <w:rPr>
          <w:rFonts w:ascii="Berlin Sans FB" w:hAnsi="Berlin Sans FB" w:cs="Segoe UI"/>
          <w:sz w:val="24"/>
          <w:szCs w:val="24"/>
        </w:rPr>
      </w:pPr>
    </w:p>
    <w:p w:rsidR="006354AC" w:rsidRDefault="006354AC" w:rsidP="00944C71">
      <w:pPr>
        <w:jc w:val="both"/>
        <w:textAlignment w:val="baseline"/>
        <w:rPr>
          <w:rFonts w:ascii="Berlin Sans FB" w:hAnsi="Berlin Sans FB" w:cs="Segoe UI"/>
          <w:sz w:val="24"/>
          <w:szCs w:val="24"/>
        </w:rPr>
      </w:pPr>
    </w:p>
    <w:p w:rsidR="006354AC" w:rsidRDefault="006354AC" w:rsidP="00944C71">
      <w:pPr>
        <w:jc w:val="both"/>
        <w:textAlignment w:val="baseline"/>
        <w:rPr>
          <w:rFonts w:ascii="Berlin Sans FB" w:hAnsi="Berlin Sans FB" w:cs="Segoe UI"/>
          <w:sz w:val="24"/>
          <w:szCs w:val="24"/>
        </w:rPr>
      </w:pPr>
    </w:p>
    <w:p w:rsidR="006354AC" w:rsidRDefault="006354AC" w:rsidP="00944C71">
      <w:pPr>
        <w:jc w:val="both"/>
        <w:textAlignment w:val="baseline"/>
        <w:rPr>
          <w:rFonts w:ascii="Berlin Sans FB" w:hAnsi="Berlin Sans FB" w:cs="Segoe UI"/>
          <w:sz w:val="24"/>
          <w:szCs w:val="24"/>
        </w:rPr>
      </w:pPr>
    </w:p>
    <w:p w:rsidR="006354AC" w:rsidRPr="00F30FD9" w:rsidRDefault="006354AC" w:rsidP="00944C71">
      <w:pPr>
        <w:jc w:val="both"/>
        <w:textAlignment w:val="baseline"/>
        <w:rPr>
          <w:rFonts w:ascii="Berlin Sans FB" w:hAnsi="Berlin Sans FB" w:cs="Segoe UI"/>
          <w:sz w:val="24"/>
          <w:szCs w:val="24"/>
        </w:rPr>
      </w:pPr>
    </w:p>
    <w:tbl>
      <w:tblPr>
        <w:tblStyle w:val="TableGrid"/>
        <w:tblW w:w="9209" w:type="dxa"/>
        <w:tblLook w:val="04A0" w:firstRow="1" w:lastRow="0" w:firstColumn="1" w:lastColumn="0" w:noHBand="0" w:noVBand="1"/>
      </w:tblPr>
      <w:tblGrid>
        <w:gridCol w:w="9209"/>
      </w:tblGrid>
      <w:tr w:rsidR="00944C71" w:rsidRPr="009B4020" w:rsidTr="00EB331C">
        <w:tc>
          <w:tcPr>
            <w:tcW w:w="9209" w:type="dxa"/>
          </w:tcPr>
          <w:p w:rsidR="00944C71" w:rsidRPr="009B4020" w:rsidRDefault="00944C71" w:rsidP="0087211B">
            <w:pPr>
              <w:numPr>
                <w:ilvl w:val="0"/>
                <w:numId w:val="7"/>
              </w:numPr>
              <w:tabs>
                <w:tab w:val="clear" w:pos="720"/>
                <w:tab w:val="num" w:pos="169"/>
              </w:tabs>
              <w:ind w:left="0" w:firstLine="0"/>
              <w:jc w:val="both"/>
              <w:textAlignment w:val="baseline"/>
              <w:rPr>
                <w:rFonts w:ascii="Berlin Sans FB" w:hAnsi="Berlin Sans FB" w:cs="Segoe UI"/>
              </w:rPr>
            </w:pPr>
            <w:r w:rsidRPr="009B4020">
              <w:rPr>
                <w:rFonts w:ascii="Berlin Sans FB" w:hAnsi="Berlin Sans FB" w:cs="Segoe UI"/>
                <w:color w:val="000000"/>
              </w:rPr>
              <w:t>Convenient and low cost method (Bowling, 2009, p 449)</w:t>
            </w:r>
            <w:r w:rsidRPr="009B4020">
              <w:rPr>
                <w:rFonts w:ascii="Berlin Sans FB" w:hAnsi="Berlin Sans FB" w:cs="Segoe UI"/>
              </w:rPr>
              <w:t> </w:t>
            </w:r>
          </w:p>
          <w:p w:rsidR="00944C71" w:rsidRPr="009B4020" w:rsidRDefault="00944C71" w:rsidP="0087211B">
            <w:pPr>
              <w:numPr>
                <w:ilvl w:val="0"/>
                <w:numId w:val="8"/>
              </w:numPr>
              <w:tabs>
                <w:tab w:val="clear" w:pos="720"/>
                <w:tab w:val="num" w:pos="169"/>
              </w:tabs>
              <w:ind w:left="0" w:firstLine="0"/>
              <w:jc w:val="both"/>
              <w:textAlignment w:val="baseline"/>
              <w:rPr>
                <w:rFonts w:ascii="Berlin Sans FB" w:hAnsi="Berlin Sans FB" w:cs="Segoe UI"/>
              </w:rPr>
            </w:pPr>
            <w:r w:rsidRPr="009B4020">
              <w:rPr>
                <w:rFonts w:ascii="Berlin Sans FB" w:hAnsi="Berlin Sans FB" w:cs="Segoe UI"/>
                <w:color w:val="000000"/>
              </w:rPr>
              <w:t>Lack of obtrusiveness and reactivity (Bowen, 2009)</w:t>
            </w:r>
            <w:r w:rsidRPr="009B4020">
              <w:rPr>
                <w:rFonts w:ascii="Berlin Sans FB" w:hAnsi="Berlin Sans FB" w:cs="Segoe UI"/>
              </w:rPr>
              <w:t> </w:t>
            </w:r>
          </w:p>
          <w:p w:rsidR="00944C71" w:rsidRPr="009B4020" w:rsidRDefault="00944C71" w:rsidP="0087211B">
            <w:pPr>
              <w:numPr>
                <w:ilvl w:val="0"/>
                <w:numId w:val="8"/>
              </w:numPr>
              <w:tabs>
                <w:tab w:val="clear" w:pos="720"/>
                <w:tab w:val="num" w:pos="169"/>
              </w:tabs>
              <w:ind w:left="0" w:firstLine="0"/>
              <w:jc w:val="both"/>
              <w:textAlignment w:val="baseline"/>
              <w:rPr>
                <w:rFonts w:ascii="Berlin Sans FB" w:hAnsi="Berlin Sans FB" w:cs="Segoe UI"/>
              </w:rPr>
            </w:pPr>
            <w:r w:rsidRPr="009B4020">
              <w:rPr>
                <w:rFonts w:ascii="Berlin Sans FB" w:hAnsi="Berlin Sans FB" w:cs="Segoe UI"/>
                <w:color w:val="000000"/>
              </w:rPr>
              <w:t xml:space="preserve">Supports data triangulation, to increase the </w:t>
            </w:r>
            <w:r w:rsidR="00EB331C" w:rsidRPr="009B4020">
              <w:rPr>
                <w:rFonts w:ascii="Berlin Sans FB" w:hAnsi="Berlin Sans FB" w:cs="Segoe UI"/>
                <w:color w:val="000000"/>
              </w:rPr>
              <w:t xml:space="preserve">study’s </w:t>
            </w:r>
            <w:r w:rsidRPr="009B4020">
              <w:rPr>
                <w:rFonts w:ascii="Berlin Sans FB" w:hAnsi="Berlin Sans FB" w:cs="Segoe UI"/>
                <w:color w:val="000000"/>
              </w:rPr>
              <w:t>comprehensiveness and validity (Patton, 2002).</w:t>
            </w:r>
            <w:r w:rsidRPr="009B4020">
              <w:rPr>
                <w:rFonts w:ascii="Berlin Sans FB" w:hAnsi="Berlin Sans FB" w:cs="Segoe UI"/>
              </w:rPr>
              <w:t> </w:t>
            </w:r>
          </w:p>
          <w:p w:rsidR="00944C71" w:rsidRPr="009B4020" w:rsidRDefault="00944C71" w:rsidP="0087211B">
            <w:pPr>
              <w:numPr>
                <w:ilvl w:val="0"/>
                <w:numId w:val="8"/>
              </w:numPr>
              <w:tabs>
                <w:tab w:val="clear" w:pos="720"/>
                <w:tab w:val="num" w:pos="169"/>
              </w:tabs>
              <w:ind w:left="0" w:firstLine="0"/>
              <w:jc w:val="both"/>
              <w:textAlignment w:val="baseline"/>
              <w:rPr>
                <w:rFonts w:ascii="Berlin Sans FB" w:hAnsi="Berlin Sans FB" w:cs="Segoe UI"/>
              </w:rPr>
            </w:pPr>
            <w:r w:rsidRPr="009B4020">
              <w:rPr>
                <w:rFonts w:ascii="Berlin Sans FB" w:hAnsi="Berlin Sans FB" w:cs="Segoe UI"/>
                <w:color w:val="000000"/>
              </w:rPr>
              <w:t>Context setting - Richness of data access - documents can provide as much if not more information about a situation as actively engaging in an interview (Singh, 2015)</w:t>
            </w:r>
            <w:r w:rsidRPr="009B4020">
              <w:rPr>
                <w:rFonts w:ascii="Berlin Sans FB" w:hAnsi="Berlin Sans FB" w:cs="Segoe UI"/>
              </w:rPr>
              <w:t> </w:t>
            </w:r>
          </w:p>
          <w:p w:rsidR="00944C71" w:rsidRPr="009B4020" w:rsidRDefault="00944C71" w:rsidP="0087211B">
            <w:pPr>
              <w:numPr>
                <w:ilvl w:val="0"/>
                <w:numId w:val="8"/>
              </w:numPr>
              <w:tabs>
                <w:tab w:val="clear" w:pos="720"/>
                <w:tab w:val="num" w:pos="169"/>
              </w:tabs>
              <w:ind w:left="0" w:firstLine="0"/>
              <w:jc w:val="both"/>
              <w:textAlignment w:val="baseline"/>
              <w:rPr>
                <w:rFonts w:ascii="Berlin Sans FB" w:hAnsi="Berlin Sans FB" w:cs="Segoe UI"/>
              </w:rPr>
            </w:pPr>
            <w:r w:rsidRPr="009B4020">
              <w:rPr>
                <w:rFonts w:ascii="Berlin Sans FB" w:hAnsi="Berlin Sans FB" w:cs="Segoe UI"/>
                <w:color w:val="000000"/>
              </w:rPr>
              <w:t>Non-technical literature, such as reports and internal correspondence, is a potential source of empirical data for case studies</w:t>
            </w:r>
            <w:r w:rsidRPr="009B4020">
              <w:rPr>
                <w:rFonts w:ascii="Berlin Sans FB" w:hAnsi="Berlin Sans FB" w:cs="Segoe UI"/>
              </w:rPr>
              <w:t> </w:t>
            </w:r>
          </w:p>
          <w:p w:rsidR="00944C71" w:rsidRPr="009B4020" w:rsidRDefault="00944C71" w:rsidP="0087211B">
            <w:pPr>
              <w:numPr>
                <w:ilvl w:val="0"/>
                <w:numId w:val="8"/>
              </w:numPr>
              <w:tabs>
                <w:tab w:val="clear" w:pos="720"/>
                <w:tab w:val="num" w:pos="169"/>
              </w:tabs>
              <w:ind w:left="0" w:firstLine="0"/>
              <w:jc w:val="both"/>
              <w:textAlignment w:val="baseline"/>
              <w:rPr>
                <w:rFonts w:ascii="Berlin Sans FB" w:hAnsi="Berlin Sans FB" w:cs="Segoe UI"/>
              </w:rPr>
            </w:pPr>
            <w:r w:rsidRPr="009B4020">
              <w:rPr>
                <w:rFonts w:ascii="Berlin Sans FB" w:hAnsi="Berlin Sans FB" w:cs="Segoe UI"/>
              </w:rPr>
              <w:t>Question informing - information contained</w:t>
            </w:r>
            <w:r w:rsidRPr="009B4020">
              <w:rPr>
                <w:rFonts w:ascii="Arial" w:hAnsi="Arial" w:cs="Arial"/>
              </w:rPr>
              <w:t> </w:t>
            </w:r>
            <w:r w:rsidRPr="009B4020">
              <w:rPr>
                <w:rFonts w:ascii="Berlin Sans FB" w:hAnsi="Berlin Sans FB" w:cs="Segoe UI"/>
              </w:rPr>
              <w:t>in documents can suggest some</w:t>
            </w:r>
            <w:r w:rsidRPr="009B4020">
              <w:rPr>
                <w:rFonts w:ascii="Arial" w:hAnsi="Arial" w:cs="Arial"/>
              </w:rPr>
              <w:t> </w:t>
            </w:r>
            <w:r w:rsidRPr="009B4020">
              <w:rPr>
                <w:rFonts w:ascii="Berlin Sans FB" w:hAnsi="Berlin Sans FB" w:cs="Segoe UI"/>
              </w:rPr>
              <w:t>questions that need</w:t>
            </w:r>
            <w:r w:rsidRPr="009B4020">
              <w:rPr>
                <w:rFonts w:ascii="Arial" w:hAnsi="Arial" w:cs="Arial"/>
              </w:rPr>
              <w:t> </w:t>
            </w:r>
            <w:r w:rsidRPr="009B4020">
              <w:rPr>
                <w:rFonts w:ascii="Berlin Sans FB" w:hAnsi="Berlin Sans FB" w:cs="Segoe UI"/>
              </w:rPr>
              <w:t>to be asked and situations that need to be observed as part of the research. E.g. Goldstein and</w:t>
            </w:r>
            <w:r w:rsidRPr="009B4020">
              <w:rPr>
                <w:rFonts w:ascii="Berlin Sans FB" w:hAnsi="Berlin Sans FB" w:cs="Berlin Sans FB"/>
              </w:rPr>
              <w:t> </w:t>
            </w:r>
            <w:r w:rsidRPr="009B4020">
              <w:rPr>
                <w:rFonts w:ascii="Berlin Sans FB" w:hAnsi="Berlin Sans FB" w:cs="Segoe UI"/>
              </w:rPr>
              <w:t>Reiboldt</w:t>
            </w:r>
            <w:r w:rsidRPr="009B4020">
              <w:rPr>
                <w:rFonts w:ascii="Berlin Sans FB" w:hAnsi="Berlin Sans FB" w:cs="Berlin Sans FB"/>
              </w:rPr>
              <w:t> </w:t>
            </w:r>
            <w:r w:rsidRPr="009B4020">
              <w:rPr>
                <w:rFonts w:ascii="Berlin Sans FB" w:hAnsi="Berlin Sans FB" w:cs="Segoe UI"/>
              </w:rPr>
              <w:t>(2004)</w:t>
            </w:r>
            <w:r w:rsidRPr="009B4020">
              <w:rPr>
                <w:rFonts w:ascii="Berlin Sans FB" w:hAnsi="Berlin Sans FB" w:cs="Berlin Sans FB"/>
              </w:rPr>
              <w:t> </w:t>
            </w:r>
          </w:p>
          <w:p w:rsidR="00944C71" w:rsidRPr="009B4020" w:rsidRDefault="00944C71" w:rsidP="0087211B">
            <w:pPr>
              <w:numPr>
                <w:ilvl w:val="0"/>
                <w:numId w:val="9"/>
              </w:numPr>
              <w:tabs>
                <w:tab w:val="clear" w:pos="720"/>
                <w:tab w:val="num" w:pos="169"/>
              </w:tabs>
              <w:ind w:left="0" w:firstLine="0"/>
              <w:jc w:val="both"/>
              <w:textAlignment w:val="baseline"/>
              <w:rPr>
                <w:rFonts w:ascii="Berlin Sans FB" w:hAnsi="Berlin Sans FB" w:cs="Segoe UI"/>
              </w:rPr>
            </w:pPr>
            <w:r w:rsidRPr="009B4020">
              <w:rPr>
                <w:rFonts w:ascii="Berlin Sans FB" w:hAnsi="Berlin Sans FB" w:cs="Segoe UI"/>
              </w:rPr>
              <w:t>Documents provide supplementary research data. Information and insights derived from documents can be valuable additions to a knowledgebase. Researchers should therefore browse library catalogues and archives for documents to be analysed as part of the research process (Bowen ,2009) </w:t>
            </w:r>
          </w:p>
          <w:p w:rsidR="00944C71" w:rsidRPr="009B4020" w:rsidRDefault="00944C71" w:rsidP="00781D48">
            <w:pPr>
              <w:numPr>
                <w:ilvl w:val="0"/>
                <w:numId w:val="9"/>
              </w:numPr>
              <w:tabs>
                <w:tab w:val="clear" w:pos="720"/>
                <w:tab w:val="num" w:pos="169"/>
              </w:tabs>
              <w:ind w:left="0" w:firstLine="0"/>
              <w:jc w:val="both"/>
              <w:textAlignment w:val="baseline"/>
              <w:rPr>
                <w:rFonts w:ascii="Berlin Sans FB" w:hAnsi="Berlin Sans FB" w:cs="Segoe UI"/>
              </w:rPr>
            </w:pPr>
            <w:r w:rsidRPr="009B4020">
              <w:rPr>
                <w:rFonts w:ascii="Berlin Sans FB" w:hAnsi="Berlin Sans FB" w:cs="Segoe UI"/>
                <w:color w:val="000000"/>
              </w:rPr>
              <w:t>Docu</w:t>
            </w:r>
            <w:r w:rsidRPr="009B4020">
              <w:rPr>
                <w:rFonts w:ascii="Berlin Sans FB" w:hAnsi="Berlin Sans FB" w:cs="Segoe UI"/>
              </w:rPr>
              <w:t>ments provide a means of tracking change and development within an organisation (Yin, 1994) </w:t>
            </w:r>
          </w:p>
        </w:tc>
      </w:tr>
    </w:tbl>
    <w:p w:rsidR="00944C71" w:rsidRPr="009B4020" w:rsidRDefault="00944C71" w:rsidP="00944C71">
      <w:pPr>
        <w:jc w:val="both"/>
        <w:textAlignment w:val="baseline"/>
        <w:rPr>
          <w:rFonts w:ascii="Berlin Sans FB" w:hAnsi="Berlin Sans FB" w:cs="Segoe UI"/>
        </w:rPr>
      </w:pPr>
      <w:r w:rsidRPr="009B4020">
        <w:rPr>
          <w:rFonts w:ascii="Berlin Sans FB" w:hAnsi="Berlin Sans FB" w:cs="Segoe UI"/>
        </w:rPr>
        <w:t> </w:t>
      </w:r>
      <w:r w:rsidR="0084065F" w:rsidRPr="009B4020">
        <w:rPr>
          <w:rFonts w:ascii="Berlin Sans FB" w:hAnsi="Berlin Sans FB" w:cs="Segoe UI"/>
        </w:rPr>
        <w:t xml:space="preserve">Table </w:t>
      </w:r>
      <w:r w:rsidR="008179B3" w:rsidRPr="009B4020">
        <w:rPr>
          <w:rFonts w:ascii="Berlin Sans FB" w:hAnsi="Berlin Sans FB" w:cs="Segoe UI"/>
        </w:rPr>
        <w:t>7</w:t>
      </w:r>
      <w:r w:rsidR="0084065F" w:rsidRPr="009B4020">
        <w:rPr>
          <w:rFonts w:ascii="Berlin Sans FB" w:hAnsi="Berlin Sans FB" w:cs="Segoe UI"/>
        </w:rPr>
        <w:t>:</w:t>
      </w:r>
      <w:r w:rsidR="00C33F49" w:rsidRPr="009B4020">
        <w:rPr>
          <w:rFonts w:ascii="Berlin Sans FB" w:hAnsi="Berlin Sans FB" w:cs="Segoe UI"/>
        </w:rPr>
        <w:t xml:space="preserve"> Advantages of DA (mixed sources</w:t>
      </w:r>
      <w:r w:rsidR="009B4020">
        <w:rPr>
          <w:rFonts w:ascii="Berlin Sans FB" w:hAnsi="Berlin Sans FB" w:cs="Segoe UI"/>
        </w:rPr>
        <w:t xml:space="preserve"> as indicated</w:t>
      </w:r>
      <w:r w:rsidR="00C33F49" w:rsidRPr="009B4020">
        <w:rPr>
          <w:rFonts w:ascii="Berlin Sans FB" w:hAnsi="Berlin Sans FB" w:cs="Segoe UI"/>
        </w:rPr>
        <w:t>)</w:t>
      </w:r>
    </w:p>
    <w:p w:rsidR="002E657E" w:rsidRPr="009B4020" w:rsidRDefault="009B4020" w:rsidP="009B4020">
      <w:pPr>
        <w:jc w:val="both"/>
        <w:textAlignment w:val="baseline"/>
        <w:rPr>
          <w:rFonts w:ascii="Berlin Sans FB" w:hAnsi="Berlin Sans FB" w:cs="Segoe UI"/>
          <w:sz w:val="24"/>
          <w:szCs w:val="24"/>
        </w:rPr>
      </w:pPr>
      <w:r>
        <w:rPr>
          <w:rFonts w:ascii="Berlin Sans FB" w:hAnsi="Berlin Sans FB" w:cs="Segoe UI"/>
          <w:sz w:val="24"/>
          <w:szCs w:val="24"/>
        </w:rPr>
        <w:t> </w:t>
      </w:r>
    </w:p>
    <w:p w:rsidR="00EB331C" w:rsidRPr="000735B8" w:rsidRDefault="00EB331C" w:rsidP="00EB331C">
      <w:pPr>
        <w:pStyle w:val="Heading2"/>
        <w:rPr>
          <w:rFonts w:ascii="Berlin Sans FB" w:hAnsi="Berlin Sans FB" w:cs="TimesNewRomanPSMT"/>
          <w:color w:val="auto"/>
          <w:sz w:val="24"/>
          <w:szCs w:val="24"/>
        </w:rPr>
      </w:pPr>
      <w:bookmarkStart w:id="41" w:name="_Toc510778015"/>
      <w:r w:rsidRPr="000735B8">
        <w:rPr>
          <w:rFonts w:ascii="Berlin Sans FB" w:hAnsi="Berlin Sans FB" w:cs="TimesNewRomanPSMT"/>
          <w:color w:val="auto"/>
          <w:sz w:val="24"/>
          <w:szCs w:val="24"/>
        </w:rPr>
        <w:t>8.8 DA Analysis Approach</w:t>
      </w:r>
      <w:bookmarkEnd w:id="41"/>
      <w:r w:rsidRPr="000735B8">
        <w:rPr>
          <w:rFonts w:ascii="Berlin Sans FB" w:hAnsi="Berlin Sans FB" w:cs="TimesNewRomanPSMT"/>
          <w:color w:val="auto"/>
          <w:sz w:val="24"/>
          <w:szCs w:val="24"/>
        </w:rPr>
        <w:t xml:space="preserve"> </w:t>
      </w:r>
    </w:p>
    <w:p w:rsidR="00EB331C" w:rsidRPr="000735B8" w:rsidRDefault="00EB331C" w:rsidP="00EB331C">
      <w:pPr>
        <w:autoSpaceDE w:val="0"/>
        <w:autoSpaceDN w:val="0"/>
        <w:adjustRightInd w:val="0"/>
        <w:spacing w:line="360" w:lineRule="auto"/>
        <w:jc w:val="both"/>
        <w:rPr>
          <w:rFonts w:ascii="Berlin Sans FB" w:hAnsi="Berlin Sans FB" w:cs="TimesNewRomanPSMT"/>
          <w:sz w:val="24"/>
          <w:szCs w:val="24"/>
          <w:lang w:val="en-GB"/>
        </w:rPr>
      </w:pPr>
    </w:p>
    <w:p w:rsidR="00EB331C" w:rsidRPr="000735B8" w:rsidRDefault="00EB331C" w:rsidP="002C5953">
      <w:pPr>
        <w:autoSpaceDE w:val="0"/>
        <w:autoSpaceDN w:val="0"/>
        <w:adjustRightInd w:val="0"/>
        <w:spacing w:line="360" w:lineRule="auto"/>
        <w:jc w:val="both"/>
        <w:rPr>
          <w:rFonts w:ascii="Berlin Sans FB" w:hAnsi="Berlin Sans FB" w:cs="TimesNewRomanPSMT"/>
          <w:sz w:val="24"/>
          <w:szCs w:val="24"/>
          <w:lang w:val="en-GB"/>
        </w:rPr>
      </w:pPr>
      <w:r w:rsidRPr="000735B8">
        <w:rPr>
          <w:rFonts w:ascii="Berlin Sans FB" w:hAnsi="Berlin Sans FB" w:cs="TimesNewRomanPSMT"/>
          <w:sz w:val="24"/>
          <w:szCs w:val="24"/>
          <w:lang w:val="en-GB"/>
        </w:rPr>
        <w:t>Th</w:t>
      </w:r>
      <w:r w:rsidR="000735B8" w:rsidRPr="000735B8">
        <w:rPr>
          <w:rFonts w:ascii="Berlin Sans FB" w:hAnsi="Berlin Sans FB" w:cs="TimesNewRomanPSMT"/>
          <w:sz w:val="24"/>
          <w:szCs w:val="24"/>
          <w:lang w:val="en-GB"/>
        </w:rPr>
        <w:t>e research study employed</w:t>
      </w:r>
      <w:r w:rsidRPr="000735B8">
        <w:rPr>
          <w:rFonts w:ascii="Berlin Sans FB" w:hAnsi="Berlin Sans FB" w:cs="TimesNewRomanPSMT"/>
          <w:sz w:val="24"/>
          <w:szCs w:val="24"/>
          <w:lang w:val="en-GB"/>
        </w:rPr>
        <w:t xml:space="preserve"> a DA approach described by Fereday &amp; Muir-Cochrane (2006) as </w:t>
      </w:r>
      <w:r w:rsidRPr="000735B8">
        <w:rPr>
          <w:rFonts w:ascii="Berlin Sans FB" w:hAnsi="Berlin Sans FB" w:cs="TimesNewRomanPS-ItalicMT"/>
          <w:i/>
          <w:iCs/>
          <w:sz w:val="24"/>
          <w:szCs w:val="24"/>
          <w:lang w:val="en-GB"/>
        </w:rPr>
        <w:t>thematic</w:t>
      </w:r>
      <w:r w:rsidRPr="000735B8">
        <w:rPr>
          <w:rFonts w:ascii="Berlin Sans FB" w:hAnsi="Berlin Sans FB" w:cs="TimesNewRomanPSMT"/>
          <w:sz w:val="24"/>
          <w:szCs w:val="24"/>
          <w:lang w:val="en-GB"/>
        </w:rPr>
        <w:t xml:space="preserve"> i.e. a means to explore patterns emerging from within the data pool through scrutiny of the text. This involves the “</w:t>
      </w:r>
      <w:r w:rsidRPr="000735B8">
        <w:rPr>
          <w:rFonts w:ascii="Berlin Sans FB" w:hAnsi="Berlin Sans FB" w:cs="TimesNewRomanPSMT"/>
          <w:i/>
          <w:sz w:val="24"/>
          <w:szCs w:val="24"/>
          <w:lang w:val="en-GB"/>
        </w:rPr>
        <w:t>reviewer taking a closer look at the selected data and performs coding and category construction, based on the data’s characteristics, to uncover themes pertinent to the phenomenon</w:t>
      </w:r>
      <w:r w:rsidRPr="000735B8">
        <w:rPr>
          <w:rFonts w:ascii="Berlin Sans FB" w:hAnsi="Berlin Sans FB" w:cs="TimesNewRomanPSMT"/>
          <w:sz w:val="24"/>
          <w:szCs w:val="24"/>
          <w:lang w:val="en-GB"/>
        </w:rPr>
        <w:t>” (Bowen, 2009, p. 32). The two researchers interrogated a broad sample of documents.</w:t>
      </w:r>
    </w:p>
    <w:p w:rsidR="00EB331C" w:rsidRPr="000735B8" w:rsidRDefault="00EB331C" w:rsidP="002C5953">
      <w:pPr>
        <w:autoSpaceDE w:val="0"/>
        <w:autoSpaceDN w:val="0"/>
        <w:adjustRightInd w:val="0"/>
        <w:spacing w:line="360" w:lineRule="auto"/>
        <w:jc w:val="both"/>
        <w:rPr>
          <w:rFonts w:ascii="Berlin Sans FB" w:hAnsi="Berlin Sans FB" w:cs="TimesNewRomanPSMT"/>
          <w:sz w:val="24"/>
          <w:szCs w:val="24"/>
          <w:lang w:val="en-GB"/>
        </w:rPr>
      </w:pPr>
    </w:p>
    <w:p w:rsidR="00EB331C" w:rsidRPr="000735B8" w:rsidRDefault="00EB331C" w:rsidP="002C5953">
      <w:pPr>
        <w:autoSpaceDE w:val="0"/>
        <w:autoSpaceDN w:val="0"/>
        <w:adjustRightInd w:val="0"/>
        <w:spacing w:line="360" w:lineRule="auto"/>
        <w:jc w:val="both"/>
        <w:rPr>
          <w:rFonts w:ascii="Berlin Sans FB" w:hAnsi="Berlin Sans FB" w:cs="TimesNewRomanPSMT"/>
          <w:sz w:val="24"/>
          <w:szCs w:val="24"/>
          <w:lang w:val="en-GB"/>
        </w:rPr>
      </w:pPr>
      <w:r w:rsidRPr="000735B8">
        <w:rPr>
          <w:rFonts w:ascii="Berlin Sans FB" w:hAnsi="Berlin Sans FB" w:cs="TimesNewRomanPSMT"/>
          <w:sz w:val="24"/>
          <w:szCs w:val="24"/>
          <w:lang w:val="en-GB"/>
        </w:rPr>
        <w:t xml:space="preserve"> Documents were used primarily to triangulate feedback from the interviews and strengthen the credibility and confirmability of the findings. SSI &amp; FG data to describe the processes that were identified in the document analysis and, where appropriate, divergence between documented and actual process is noted.</w:t>
      </w:r>
    </w:p>
    <w:p w:rsidR="00EB331C" w:rsidRDefault="00EB331C" w:rsidP="002C5953">
      <w:pPr>
        <w:autoSpaceDE w:val="0"/>
        <w:autoSpaceDN w:val="0"/>
        <w:adjustRightInd w:val="0"/>
        <w:jc w:val="both"/>
        <w:rPr>
          <w:rFonts w:ascii="TimesNewRomanPSMT" w:hAnsi="TimesNewRomanPSMT" w:cs="TimesNewRomanPSMT"/>
          <w:sz w:val="24"/>
          <w:szCs w:val="24"/>
          <w:lang w:val="en-GB"/>
        </w:rPr>
      </w:pPr>
    </w:p>
    <w:p w:rsidR="009B4020" w:rsidRPr="000735B8" w:rsidRDefault="009B4020" w:rsidP="002C5953">
      <w:pPr>
        <w:autoSpaceDE w:val="0"/>
        <w:autoSpaceDN w:val="0"/>
        <w:adjustRightInd w:val="0"/>
        <w:jc w:val="both"/>
        <w:rPr>
          <w:rFonts w:ascii="TimesNewRomanPSMT" w:hAnsi="TimesNewRomanPSMT" w:cs="TimesNewRomanPSMT"/>
          <w:sz w:val="24"/>
          <w:szCs w:val="24"/>
          <w:lang w:val="en-GB"/>
        </w:rPr>
      </w:pPr>
    </w:p>
    <w:p w:rsidR="00285CBD" w:rsidRPr="00C11F3E" w:rsidRDefault="00285CBD" w:rsidP="002C5953">
      <w:pPr>
        <w:pStyle w:val="Heading2"/>
        <w:numPr>
          <w:ilvl w:val="0"/>
          <w:numId w:val="19"/>
        </w:numPr>
        <w:jc w:val="both"/>
        <w:rPr>
          <w:rFonts w:ascii="Berlin Sans FB" w:hAnsi="Berlin Sans FB"/>
          <w:b/>
          <w:color w:val="auto"/>
          <w:sz w:val="24"/>
          <w:szCs w:val="24"/>
        </w:rPr>
      </w:pPr>
      <w:bookmarkStart w:id="42" w:name="_Toc510778016"/>
      <w:r w:rsidRPr="00C11F3E">
        <w:rPr>
          <w:rFonts w:ascii="Berlin Sans FB" w:hAnsi="Berlin Sans FB"/>
          <w:b/>
          <w:color w:val="auto"/>
          <w:sz w:val="24"/>
          <w:szCs w:val="24"/>
        </w:rPr>
        <w:lastRenderedPageBreak/>
        <w:t>Rigour of study</w:t>
      </w:r>
      <w:bookmarkEnd w:id="42"/>
    </w:p>
    <w:p w:rsidR="000735B8" w:rsidRPr="000735B8" w:rsidRDefault="000735B8" w:rsidP="002C5953">
      <w:pPr>
        <w:pStyle w:val="ListParagraph"/>
        <w:jc w:val="both"/>
      </w:pPr>
    </w:p>
    <w:p w:rsidR="00285CBD" w:rsidRPr="002C5953" w:rsidRDefault="00285CBD" w:rsidP="002C5953">
      <w:pPr>
        <w:pStyle w:val="NormalWeb"/>
        <w:shd w:val="clear" w:color="auto" w:fill="FFFFFF"/>
        <w:spacing w:before="0" w:beforeAutospacing="0" w:after="0" w:afterAutospacing="0" w:line="360" w:lineRule="auto"/>
        <w:jc w:val="both"/>
        <w:rPr>
          <w:rFonts w:ascii="Berlin Sans FB" w:hAnsi="Berlin Sans FB"/>
          <w:color w:val="000000"/>
        </w:rPr>
      </w:pPr>
      <w:r w:rsidRPr="000735B8">
        <w:rPr>
          <w:rFonts w:ascii="Berlin Sans FB" w:hAnsi="Berlin Sans FB" w:cs="TimesNewRomanPSMT"/>
          <w:color w:val="000000"/>
        </w:rPr>
        <w:t xml:space="preserve">Using the terminology of Guba &amp; Lincoln (1981) a study’s </w:t>
      </w:r>
      <w:r w:rsidRPr="000735B8">
        <w:rPr>
          <w:rFonts w:ascii="Berlin Sans FB" w:hAnsi="Berlin Sans FB"/>
          <w:color w:val="000000"/>
        </w:rPr>
        <w:t xml:space="preserve">trustworthiness refers to the “truth value” of the study’s findings or how accurately the investigator interpreted the participant’s </w:t>
      </w:r>
      <w:r w:rsidRPr="002C5953">
        <w:rPr>
          <w:rFonts w:ascii="Berlin Sans FB" w:hAnsi="Berlin Sans FB"/>
          <w:color w:val="000000"/>
        </w:rPr>
        <w:t xml:space="preserve">experiences. Thus rigour in QualR is established through the study’s confirmability, credibility, and transferability </w:t>
      </w:r>
      <w:r w:rsidR="00B80540" w:rsidRPr="002C5953">
        <w:rPr>
          <w:rFonts w:ascii="Berlin Sans FB" w:hAnsi="Berlin Sans FB"/>
          <w:color w:val="000000"/>
        </w:rPr>
        <w:t>(Streubert-Speziale, 2007)</w:t>
      </w:r>
      <w:r w:rsidR="000735B8" w:rsidRPr="002C5953">
        <w:rPr>
          <w:rFonts w:ascii="Berlin Sans FB" w:hAnsi="Berlin Sans FB"/>
          <w:color w:val="000000"/>
        </w:rPr>
        <w:t>.</w:t>
      </w:r>
    </w:p>
    <w:p w:rsidR="000735B8" w:rsidRPr="002C5953" w:rsidRDefault="000735B8" w:rsidP="002C5953">
      <w:pPr>
        <w:pStyle w:val="NormalWeb"/>
        <w:shd w:val="clear" w:color="auto" w:fill="FFFFFF"/>
        <w:spacing w:before="0" w:beforeAutospacing="0" w:after="0" w:afterAutospacing="0" w:line="360" w:lineRule="auto"/>
        <w:jc w:val="both"/>
        <w:rPr>
          <w:rFonts w:ascii="Berlin Sans FB" w:hAnsi="Berlin Sans FB"/>
          <w:color w:val="000000"/>
          <w:highlight w:val="yellow"/>
        </w:rPr>
      </w:pPr>
    </w:p>
    <w:p w:rsidR="00B80540" w:rsidRDefault="00285CBD" w:rsidP="002C5953">
      <w:pPr>
        <w:pStyle w:val="NormalWeb"/>
        <w:shd w:val="clear" w:color="auto" w:fill="FFFFFF"/>
        <w:spacing w:before="0" w:beforeAutospacing="0" w:after="0" w:afterAutospacing="0" w:line="360" w:lineRule="auto"/>
        <w:jc w:val="both"/>
        <w:rPr>
          <w:rFonts w:ascii="Berlin Sans FB" w:hAnsi="Berlin Sans FB"/>
        </w:rPr>
      </w:pPr>
      <w:r w:rsidRPr="002C5953">
        <w:rPr>
          <w:rFonts w:ascii="Berlin Sans FB" w:hAnsi="Berlin Sans FB"/>
          <w:color w:val="000000"/>
        </w:rPr>
        <w:t>Confirmability/auditability</w:t>
      </w:r>
      <w:r w:rsidR="00B80540" w:rsidRPr="002C5953">
        <w:rPr>
          <w:rFonts w:ascii="Berlin Sans FB" w:hAnsi="Berlin Sans FB"/>
          <w:color w:val="000000"/>
        </w:rPr>
        <w:t xml:space="preserve"> of the research study is strong: through this report and archiving </w:t>
      </w:r>
      <w:r w:rsidR="00B80540" w:rsidRPr="002C5953">
        <w:rPr>
          <w:rFonts w:ascii="Berlin Sans FB" w:hAnsi="Berlin Sans FB"/>
        </w:rPr>
        <w:t xml:space="preserve">of all </w:t>
      </w:r>
      <w:r w:rsidRPr="00C11F3E">
        <w:rPr>
          <w:rFonts w:ascii="Berlin Sans FB" w:hAnsi="Berlin Sans FB"/>
        </w:rPr>
        <w:t xml:space="preserve">documentation of the researcher’s thinking, decisions, and methods </w:t>
      </w:r>
      <w:r w:rsidR="00B80540" w:rsidRPr="00C11F3E">
        <w:rPr>
          <w:rFonts w:ascii="Berlin Sans FB" w:hAnsi="Berlin Sans FB"/>
        </w:rPr>
        <w:t>including f</w:t>
      </w:r>
      <w:r w:rsidRPr="00C11F3E">
        <w:rPr>
          <w:rFonts w:ascii="Berlin Sans FB" w:hAnsi="Berlin Sans FB"/>
        </w:rPr>
        <w:t>ield not</w:t>
      </w:r>
      <w:r w:rsidR="00B80540" w:rsidRPr="00C11F3E">
        <w:rPr>
          <w:rFonts w:ascii="Berlin Sans FB" w:hAnsi="Berlin Sans FB"/>
        </w:rPr>
        <w:t>es, memos, transcripts, and researchers</w:t>
      </w:r>
      <w:r w:rsidR="000735B8" w:rsidRPr="00C11F3E">
        <w:rPr>
          <w:rFonts w:ascii="Berlin Sans FB" w:hAnsi="Berlin Sans FB"/>
        </w:rPr>
        <w:t>’</w:t>
      </w:r>
      <w:r w:rsidR="00B80540" w:rsidRPr="00C11F3E">
        <w:rPr>
          <w:rFonts w:ascii="Berlin Sans FB" w:hAnsi="Berlin Sans FB"/>
        </w:rPr>
        <w:t xml:space="preserve"> reflexivity journals</w:t>
      </w:r>
      <w:r w:rsidR="002C5953" w:rsidRPr="00C11F3E">
        <w:rPr>
          <w:rFonts w:ascii="Berlin Sans FB" w:hAnsi="Berlin Sans FB"/>
        </w:rPr>
        <w:t>.</w:t>
      </w:r>
      <w:r w:rsidR="00C11F3E" w:rsidRPr="00C11F3E">
        <w:rPr>
          <w:rFonts w:ascii="Berlin Sans FB" w:hAnsi="Berlin Sans FB"/>
        </w:rPr>
        <w:t xml:space="preserve"> Consequently,</w:t>
      </w:r>
      <w:r w:rsidR="00C11F3E">
        <w:rPr>
          <w:rFonts w:ascii="Berlin Sans FB" w:hAnsi="Berlin Sans FB"/>
        </w:rPr>
        <w:t xml:space="preserve"> </w:t>
      </w:r>
      <w:r w:rsidR="00C11F3E" w:rsidRPr="00C11F3E">
        <w:rPr>
          <w:rFonts w:ascii="Berlin Sans FB" w:hAnsi="Berlin Sans FB"/>
        </w:rPr>
        <w:t xml:space="preserve">as recommended by </w:t>
      </w:r>
      <w:r w:rsidR="00894D44">
        <w:rPr>
          <w:rFonts w:ascii="Berlin Sans FB" w:hAnsi="Berlin Sans FB" w:cs="Arial"/>
          <w:shd w:val="clear" w:color="auto" w:fill="FFFFFF"/>
        </w:rPr>
        <w:t>Koch (1994) </w:t>
      </w:r>
      <w:r w:rsidR="00C11F3E" w:rsidRPr="00C11F3E">
        <w:rPr>
          <w:rFonts w:ascii="Berlin Sans FB" w:hAnsi="Berlin Sans FB" w:cs="Arial"/>
          <w:shd w:val="clear" w:color="auto" w:fill="FFFFFF"/>
        </w:rPr>
        <w:t xml:space="preserve">reasons for theoretical, methodological, and analytical choices throughout the entire study </w:t>
      </w:r>
      <w:r w:rsidR="00894D44">
        <w:rPr>
          <w:rFonts w:ascii="Berlin Sans FB" w:hAnsi="Berlin Sans FB" w:cs="Arial"/>
          <w:shd w:val="clear" w:color="auto" w:fill="FFFFFF"/>
        </w:rPr>
        <w:t>were</w:t>
      </w:r>
      <w:r w:rsidR="00C11F3E" w:rsidRPr="00C11F3E">
        <w:rPr>
          <w:rFonts w:ascii="Berlin Sans FB" w:hAnsi="Berlin Sans FB" w:cs="Arial"/>
          <w:shd w:val="clear" w:color="auto" w:fill="FFFFFF"/>
        </w:rPr>
        <w:t xml:space="preserve"> thoroughly documented, on both how and why decisions were made.</w:t>
      </w:r>
    </w:p>
    <w:p w:rsidR="002C5953" w:rsidRPr="002C5953" w:rsidRDefault="002C5953" w:rsidP="002C5953">
      <w:pPr>
        <w:pStyle w:val="NormalWeb"/>
        <w:shd w:val="clear" w:color="auto" w:fill="FFFFFF"/>
        <w:spacing w:before="0" w:beforeAutospacing="0" w:after="0" w:afterAutospacing="0" w:line="360" w:lineRule="auto"/>
        <w:jc w:val="both"/>
        <w:rPr>
          <w:rFonts w:ascii="Berlin Sans FB" w:hAnsi="Berlin Sans FB"/>
        </w:rPr>
      </w:pPr>
    </w:p>
    <w:p w:rsidR="00047F75" w:rsidRPr="002C5953" w:rsidRDefault="00285CBD" w:rsidP="002C5953">
      <w:pPr>
        <w:pStyle w:val="p"/>
        <w:shd w:val="clear" w:color="auto" w:fill="FFFFFF"/>
        <w:spacing w:before="0" w:beforeAutospacing="0" w:after="0" w:afterAutospacing="0" w:line="360" w:lineRule="auto"/>
        <w:jc w:val="both"/>
        <w:rPr>
          <w:rFonts w:ascii="Berlin Sans FB" w:hAnsi="Berlin Sans FB"/>
          <w:b/>
          <w:color w:val="000000"/>
          <w:shd w:val="clear" w:color="auto" w:fill="FFFFFF"/>
        </w:rPr>
      </w:pPr>
      <w:r w:rsidRPr="002C5953">
        <w:rPr>
          <w:rFonts w:ascii="Berlin Sans FB" w:hAnsi="Berlin Sans FB"/>
        </w:rPr>
        <w:t>Credibility</w:t>
      </w:r>
      <w:r w:rsidR="00B80540" w:rsidRPr="002C5953">
        <w:rPr>
          <w:rFonts w:ascii="Berlin Sans FB" w:hAnsi="Berlin Sans FB"/>
        </w:rPr>
        <w:t xml:space="preserve">, as interpreted as </w:t>
      </w:r>
      <w:r w:rsidRPr="002C5953">
        <w:rPr>
          <w:rFonts w:ascii="Berlin Sans FB" w:hAnsi="Berlin Sans FB"/>
        </w:rPr>
        <w:t>the confidence in the truth value or believability of the study’s findings (Polit, Beck, &amp; Hungler, 2006</w:t>
      </w:r>
      <w:r w:rsidR="00B80540" w:rsidRPr="002C5953">
        <w:rPr>
          <w:rFonts w:ascii="Berlin Sans FB" w:hAnsi="Berlin Sans FB"/>
        </w:rPr>
        <w:t xml:space="preserve">) </w:t>
      </w:r>
      <w:r w:rsidR="000735B8" w:rsidRPr="002C5953">
        <w:rPr>
          <w:rFonts w:ascii="Berlin Sans FB" w:hAnsi="Berlin Sans FB"/>
        </w:rPr>
        <w:t>is demonstrated through the</w:t>
      </w:r>
      <w:r w:rsidRPr="002C5953">
        <w:rPr>
          <w:rFonts w:ascii="Berlin Sans FB" w:hAnsi="Berlin Sans FB"/>
        </w:rPr>
        <w:t xml:space="preserve"> data and method triangulation </w:t>
      </w:r>
      <w:r w:rsidR="000735B8" w:rsidRPr="002C5953">
        <w:rPr>
          <w:rFonts w:ascii="Berlin Sans FB" w:hAnsi="Berlin Sans FB"/>
        </w:rPr>
        <w:t xml:space="preserve">discussed </w:t>
      </w:r>
      <w:r w:rsidRPr="002C5953">
        <w:rPr>
          <w:rFonts w:ascii="Berlin Sans FB" w:hAnsi="Berlin Sans FB"/>
        </w:rPr>
        <w:t>(</w:t>
      </w:r>
      <w:r w:rsidR="000735B8" w:rsidRPr="002C5953">
        <w:rPr>
          <w:rFonts w:ascii="Berlin Sans FB" w:hAnsi="Berlin Sans FB"/>
        </w:rPr>
        <w:t xml:space="preserve">i.e. </w:t>
      </w:r>
      <w:r w:rsidRPr="002C5953">
        <w:rPr>
          <w:rFonts w:ascii="Berlin Sans FB" w:hAnsi="Berlin Sans FB"/>
        </w:rPr>
        <w:t xml:space="preserve">use of multiple sources of data and methods), repeated contact with </w:t>
      </w:r>
      <w:r w:rsidR="000735B8" w:rsidRPr="002C5953">
        <w:rPr>
          <w:rFonts w:ascii="Berlin Sans FB" w:hAnsi="Berlin Sans FB"/>
        </w:rPr>
        <w:t xml:space="preserve">a sample of </w:t>
      </w:r>
      <w:r w:rsidRPr="002C5953">
        <w:rPr>
          <w:rFonts w:ascii="Berlin Sans FB" w:hAnsi="Berlin Sans FB"/>
        </w:rPr>
        <w:t>participants, peer debriefing and member checking (</w:t>
      </w:r>
      <w:r w:rsidR="000735B8" w:rsidRPr="002C5953">
        <w:rPr>
          <w:rFonts w:ascii="Berlin Sans FB" w:hAnsi="Berlin Sans FB"/>
        </w:rPr>
        <w:t xml:space="preserve">cross-checking of </w:t>
      </w:r>
      <w:r w:rsidRPr="002C5953">
        <w:rPr>
          <w:rFonts w:ascii="Berlin Sans FB" w:hAnsi="Berlin Sans FB"/>
        </w:rPr>
        <w:t>findings to participants to determine if the findings reflect their experiences)</w:t>
      </w:r>
      <w:r w:rsidR="000735B8" w:rsidRPr="002C5953">
        <w:rPr>
          <w:rFonts w:ascii="Berlin Sans FB" w:hAnsi="Berlin Sans FB"/>
        </w:rPr>
        <w:t xml:space="preserve"> and cross checking of coding between </w:t>
      </w:r>
      <w:r w:rsidR="002C5953" w:rsidRPr="002C5953">
        <w:rPr>
          <w:rFonts w:ascii="Berlin Sans FB" w:hAnsi="Berlin Sans FB"/>
        </w:rPr>
        <w:t>researchers</w:t>
      </w:r>
      <w:r w:rsidRPr="002C5953">
        <w:rPr>
          <w:rFonts w:ascii="Berlin Sans FB" w:hAnsi="Berlin Sans FB"/>
        </w:rPr>
        <w:t xml:space="preserve">. </w:t>
      </w:r>
      <w:r w:rsidR="00047F75" w:rsidRPr="002C5953">
        <w:rPr>
          <w:rFonts w:ascii="Berlin Sans FB" w:hAnsi="Berlin Sans FB"/>
          <w:color w:val="000000"/>
          <w:shd w:val="clear" w:color="auto" w:fill="FFFFFF"/>
        </w:rPr>
        <w:t>Whilst quantitative research was wit</w:t>
      </w:r>
      <w:r w:rsidR="002C5953">
        <w:rPr>
          <w:rFonts w:ascii="Berlin Sans FB" w:hAnsi="Berlin Sans FB"/>
          <w:color w:val="000000"/>
          <w:shd w:val="clear" w:color="auto" w:fill="FFFFFF"/>
        </w:rPr>
        <w:t>h</w:t>
      </w:r>
      <w:r w:rsidR="00047F75" w:rsidRPr="002C5953">
        <w:rPr>
          <w:rFonts w:ascii="Berlin Sans FB" w:hAnsi="Berlin Sans FB"/>
          <w:color w:val="000000"/>
          <w:shd w:val="clear" w:color="auto" w:fill="FFFFFF"/>
        </w:rPr>
        <w:t>in limited scope within PHASE 1, future PHASES will look to inco</w:t>
      </w:r>
      <w:r w:rsidR="002C5953">
        <w:rPr>
          <w:rFonts w:ascii="Berlin Sans FB" w:hAnsi="Berlin Sans FB"/>
          <w:color w:val="000000"/>
          <w:shd w:val="clear" w:color="auto" w:fill="FFFFFF"/>
        </w:rPr>
        <w:t>rporate</w:t>
      </w:r>
      <w:r w:rsidR="00047F75" w:rsidRPr="002C5953">
        <w:rPr>
          <w:rFonts w:ascii="Berlin Sans FB" w:hAnsi="Berlin Sans FB"/>
          <w:color w:val="000000"/>
          <w:shd w:val="clear" w:color="auto" w:fill="FFFFFF"/>
        </w:rPr>
        <w:t xml:space="preserve"> this type of data in order to improve the rigour of findings</w:t>
      </w:r>
      <w:r w:rsidR="002C5953">
        <w:rPr>
          <w:rFonts w:ascii="Berlin Sans FB" w:hAnsi="Berlin Sans FB"/>
          <w:color w:val="000000"/>
          <w:shd w:val="clear" w:color="auto" w:fill="FFFFFF"/>
        </w:rPr>
        <w:t xml:space="preserve"> over the wider project scope.</w:t>
      </w:r>
    </w:p>
    <w:p w:rsidR="002C5953" w:rsidRDefault="002C5953" w:rsidP="002C5953">
      <w:pPr>
        <w:pStyle w:val="NormalWeb"/>
        <w:shd w:val="clear" w:color="auto" w:fill="FFFFFF"/>
        <w:spacing w:before="0" w:beforeAutospacing="0" w:after="0" w:afterAutospacing="0" w:line="360" w:lineRule="auto"/>
        <w:jc w:val="both"/>
        <w:rPr>
          <w:rFonts w:ascii="Berlin Sans FB" w:hAnsi="Berlin Sans FB"/>
        </w:rPr>
      </w:pPr>
    </w:p>
    <w:p w:rsidR="00285CBD" w:rsidRPr="002C5953" w:rsidRDefault="000735B8" w:rsidP="002C5953">
      <w:pPr>
        <w:pStyle w:val="NormalWeb"/>
        <w:shd w:val="clear" w:color="auto" w:fill="FFFFFF"/>
        <w:spacing w:before="0" w:beforeAutospacing="0" w:after="0" w:afterAutospacing="0" w:line="360" w:lineRule="auto"/>
        <w:jc w:val="both"/>
        <w:rPr>
          <w:rFonts w:ascii="Berlin Sans FB" w:hAnsi="Berlin Sans FB"/>
        </w:rPr>
      </w:pPr>
      <w:r w:rsidRPr="002C5953">
        <w:rPr>
          <w:rFonts w:ascii="Berlin Sans FB" w:hAnsi="Berlin Sans FB"/>
        </w:rPr>
        <w:t xml:space="preserve">Furthermore the </w:t>
      </w:r>
      <w:r w:rsidR="00285CBD" w:rsidRPr="002C5953">
        <w:rPr>
          <w:rFonts w:ascii="Berlin Sans FB" w:hAnsi="Berlin Sans FB"/>
        </w:rPr>
        <w:t xml:space="preserve">researcher’s reflexivity contributes to the study’s credibility </w:t>
      </w:r>
      <w:r w:rsidRPr="002C5953">
        <w:rPr>
          <w:rFonts w:ascii="Berlin Sans FB" w:hAnsi="Berlin Sans FB"/>
        </w:rPr>
        <w:t xml:space="preserve">highlighting to </w:t>
      </w:r>
      <w:r w:rsidR="00285CBD" w:rsidRPr="002C5953">
        <w:rPr>
          <w:rFonts w:ascii="Berlin Sans FB" w:hAnsi="Berlin Sans FB"/>
        </w:rPr>
        <w:t>reader</w:t>
      </w:r>
      <w:r w:rsidRPr="002C5953">
        <w:rPr>
          <w:rFonts w:ascii="Berlin Sans FB" w:hAnsi="Berlin Sans FB"/>
        </w:rPr>
        <w:t xml:space="preserve">s, </w:t>
      </w:r>
      <w:r w:rsidR="00285CBD" w:rsidRPr="002C5953">
        <w:rPr>
          <w:rFonts w:ascii="Berlin Sans FB" w:hAnsi="Berlin Sans FB"/>
        </w:rPr>
        <w:t>aware</w:t>
      </w:r>
      <w:r w:rsidRPr="002C5953">
        <w:rPr>
          <w:rFonts w:ascii="Berlin Sans FB" w:hAnsi="Berlin Sans FB"/>
        </w:rPr>
        <w:t>ness</w:t>
      </w:r>
      <w:r w:rsidR="00285CBD" w:rsidRPr="002C5953">
        <w:rPr>
          <w:rFonts w:ascii="Berlin Sans FB" w:hAnsi="Berlin Sans FB"/>
        </w:rPr>
        <w:t xml:space="preserve"> of possible influences </w:t>
      </w:r>
      <w:r w:rsidRPr="002C5953">
        <w:rPr>
          <w:rFonts w:ascii="Berlin Sans FB" w:hAnsi="Berlin Sans FB"/>
        </w:rPr>
        <w:t xml:space="preserve">and implications </w:t>
      </w:r>
      <w:r w:rsidR="00285CBD" w:rsidRPr="002C5953">
        <w:rPr>
          <w:rFonts w:ascii="Berlin Sans FB" w:hAnsi="Berlin Sans FB"/>
        </w:rPr>
        <w:t>on the study.</w:t>
      </w:r>
    </w:p>
    <w:p w:rsidR="00285CBD" w:rsidRPr="002C5953" w:rsidRDefault="000735B8" w:rsidP="002C5953">
      <w:pPr>
        <w:pStyle w:val="p"/>
        <w:shd w:val="clear" w:color="auto" w:fill="FFFFFF"/>
        <w:spacing w:before="0" w:beforeAutospacing="0" w:after="0" w:afterAutospacing="0" w:line="360" w:lineRule="auto"/>
        <w:jc w:val="both"/>
        <w:rPr>
          <w:rFonts w:ascii="Berlin Sans FB" w:hAnsi="Berlin Sans FB"/>
          <w:b/>
          <w:color w:val="000000"/>
          <w:shd w:val="clear" w:color="auto" w:fill="FFFFFF"/>
        </w:rPr>
      </w:pPr>
      <w:r w:rsidRPr="002C5953">
        <w:rPr>
          <w:rFonts w:ascii="Berlin Sans FB" w:hAnsi="Berlin Sans FB"/>
          <w:color w:val="000000"/>
        </w:rPr>
        <w:t xml:space="preserve">There is a strong transferability of </w:t>
      </w:r>
      <w:r w:rsidR="00285CBD" w:rsidRPr="002C5953">
        <w:rPr>
          <w:rFonts w:ascii="Berlin Sans FB" w:hAnsi="Berlin Sans FB"/>
          <w:color w:val="000000"/>
        </w:rPr>
        <w:t>research findings</w:t>
      </w:r>
      <w:r w:rsidRPr="002C5953">
        <w:rPr>
          <w:rFonts w:ascii="Berlin Sans FB" w:hAnsi="Berlin Sans FB"/>
          <w:color w:val="000000"/>
        </w:rPr>
        <w:t xml:space="preserve"> outside of the </w:t>
      </w:r>
      <w:r w:rsidR="00047F75" w:rsidRPr="002C5953">
        <w:rPr>
          <w:rFonts w:ascii="Berlin Sans FB" w:hAnsi="Berlin Sans FB"/>
          <w:color w:val="000000"/>
        </w:rPr>
        <w:t xml:space="preserve">immediate site, with potential for application to PH’s other healthcare operations. It is considered that given the </w:t>
      </w:r>
      <w:r w:rsidR="00285CBD" w:rsidRPr="002C5953">
        <w:rPr>
          <w:rFonts w:ascii="Berlin Sans FB" w:hAnsi="Berlin Sans FB"/>
          <w:color w:val="000000"/>
        </w:rPr>
        <w:t xml:space="preserve">accurate and rich description of research </w:t>
      </w:r>
      <w:r w:rsidR="00047F75" w:rsidRPr="002C5953">
        <w:rPr>
          <w:rFonts w:ascii="Berlin Sans FB" w:hAnsi="Berlin Sans FB"/>
          <w:color w:val="000000"/>
        </w:rPr>
        <w:t>due to thoroughness of data generation and analysis there is also potential wider transferability (</w:t>
      </w:r>
      <w:r w:rsidR="00285CBD" w:rsidRPr="002C5953">
        <w:rPr>
          <w:rFonts w:ascii="Berlin Sans FB" w:hAnsi="Berlin Sans FB"/>
          <w:color w:val="000000"/>
          <w:shd w:val="clear" w:color="auto" w:fill="FFFFFF"/>
        </w:rPr>
        <w:t>Jeanfrau &amp; Jack</w:t>
      </w:r>
      <w:r w:rsidR="00047F75" w:rsidRPr="002C5953">
        <w:rPr>
          <w:rFonts w:ascii="Berlin Sans FB" w:hAnsi="Berlin Sans FB"/>
          <w:color w:val="000000"/>
          <w:shd w:val="clear" w:color="auto" w:fill="FFFFFF"/>
        </w:rPr>
        <w:t>,</w:t>
      </w:r>
      <w:r w:rsidR="00285CBD" w:rsidRPr="002C5953">
        <w:rPr>
          <w:rFonts w:ascii="Berlin Sans FB" w:hAnsi="Berlin Sans FB"/>
          <w:color w:val="000000"/>
          <w:shd w:val="clear" w:color="auto" w:fill="FFFFFF"/>
        </w:rPr>
        <w:t xml:space="preserve"> 2010</w:t>
      </w:r>
      <w:r w:rsidR="00047F75" w:rsidRPr="002C5953">
        <w:rPr>
          <w:rFonts w:ascii="Berlin Sans FB" w:hAnsi="Berlin Sans FB"/>
          <w:color w:val="000000"/>
          <w:shd w:val="clear" w:color="auto" w:fill="FFFFFF"/>
        </w:rPr>
        <w:t>).</w:t>
      </w:r>
    </w:p>
    <w:p w:rsidR="00EB331C" w:rsidRDefault="00EB331C" w:rsidP="009D30FC">
      <w:pPr>
        <w:spacing w:line="360" w:lineRule="auto"/>
        <w:jc w:val="both"/>
        <w:rPr>
          <w:rFonts w:ascii="Berlin Sans FB" w:hAnsi="Berlin Sans FB" w:cstheme="minorHAnsi"/>
          <w:color w:val="000000" w:themeColor="text1"/>
          <w:sz w:val="24"/>
          <w:szCs w:val="24"/>
          <w:shd w:val="clear" w:color="auto" w:fill="FFFFFF"/>
        </w:rPr>
      </w:pPr>
    </w:p>
    <w:p w:rsidR="00E943B5" w:rsidRPr="00BA0608" w:rsidRDefault="00285CBD" w:rsidP="00BA0608">
      <w:pPr>
        <w:pStyle w:val="Heading1"/>
        <w:rPr>
          <w:rFonts w:ascii="Berlin Sans FB" w:hAnsi="Berlin Sans FB"/>
          <w:color w:val="000000" w:themeColor="text1"/>
          <w:sz w:val="24"/>
          <w:szCs w:val="24"/>
          <w:shd w:val="clear" w:color="auto" w:fill="FFFFFF"/>
        </w:rPr>
      </w:pPr>
      <w:bookmarkStart w:id="43" w:name="_Toc510778017"/>
      <w:r>
        <w:rPr>
          <w:rFonts w:ascii="Berlin Sans FB" w:hAnsi="Berlin Sans FB"/>
          <w:color w:val="000000" w:themeColor="text1"/>
          <w:sz w:val="24"/>
          <w:szCs w:val="24"/>
          <w:shd w:val="clear" w:color="auto" w:fill="FFFFFF"/>
        </w:rPr>
        <w:t xml:space="preserve">10. </w:t>
      </w:r>
      <w:r w:rsidR="002E585F" w:rsidRPr="00C12C2C">
        <w:rPr>
          <w:rFonts w:ascii="Berlin Sans FB" w:hAnsi="Berlin Sans FB"/>
          <w:b/>
          <w:color w:val="000000" w:themeColor="text1"/>
          <w:sz w:val="24"/>
          <w:szCs w:val="24"/>
          <w:shd w:val="clear" w:color="auto" w:fill="FFFFFF"/>
        </w:rPr>
        <w:t>Role of the Research</w:t>
      </w:r>
      <w:r w:rsidR="009D30FC" w:rsidRPr="00C12C2C">
        <w:rPr>
          <w:rFonts w:ascii="Berlin Sans FB" w:hAnsi="Berlin Sans FB"/>
          <w:b/>
          <w:color w:val="000000" w:themeColor="text1"/>
          <w:sz w:val="24"/>
          <w:szCs w:val="24"/>
          <w:shd w:val="clear" w:color="auto" w:fill="FFFFFF"/>
        </w:rPr>
        <w:t>er</w:t>
      </w:r>
      <w:bookmarkEnd w:id="43"/>
    </w:p>
    <w:p w:rsidR="0025477F" w:rsidRPr="00F30FD9" w:rsidRDefault="0025477F" w:rsidP="0025477F">
      <w:pPr>
        <w:rPr>
          <w:rFonts w:ascii="Berlin Sans FB" w:hAnsi="Berlin Sans FB"/>
          <w:sz w:val="24"/>
          <w:szCs w:val="24"/>
        </w:rPr>
      </w:pPr>
    </w:p>
    <w:p w:rsidR="00406706" w:rsidRDefault="00D56FD1" w:rsidP="000C4192">
      <w:pPr>
        <w:shd w:val="clear" w:color="auto" w:fill="FFFFFF" w:themeFill="background1"/>
        <w:spacing w:line="360" w:lineRule="auto"/>
        <w:jc w:val="both"/>
        <w:rPr>
          <w:rFonts w:ascii="Berlin Sans FB" w:hAnsi="Berlin Sans FB"/>
          <w:sz w:val="24"/>
          <w:szCs w:val="24"/>
        </w:rPr>
      </w:pPr>
      <w:r>
        <w:rPr>
          <w:rFonts w:ascii="Berlin Sans FB" w:hAnsi="Berlin Sans FB" w:cs="Arial"/>
          <w:color w:val="000000" w:themeColor="text1"/>
          <w:sz w:val="24"/>
          <w:szCs w:val="24"/>
          <w:shd w:val="clear" w:color="auto" w:fill="FFFFFF"/>
        </w:rPr>
        <w:t>All our researchers are h</w:t>
      </w:r>
      <w:r w:rsidR="009D30FC" w:rsidRPr="00F30FD9">
        <w:rPr>
          <w:rFonts w:ascii="Berlin Sans FB" w:hAnsi="Berlin Sans FB" w:cs="Arial"/>
          <w:color w:val="000000" w:themeColor="text1"/>
          <w:sz w:val="24"/>
          <w:szCs w:val="24"/>
          <w:shd w:val="clear" w:color="auto" w:fill="FFFFFF"/>
        </w:rPr>
        <w:t>ighly</w:t>
      </w:r>
      <w:r>
        <w:rPr>
          <w:rFonts w:ascii="Berlin Sans FB" w:hAnsi="Berlin Sans FB" w:cs="Arial"/>
          <w:color w:val="000000" w:themeColor="text1"/>
          <w:sz w:val="24"/>
          <w:szCs w:val="24"/>
          <w:shd w:val="clear" w:color="auto" w:fill="FFFFFF"/>
        </w:rPr>
        <w:t xml:space="preserve"> trained experienced </w:t>
      </w:r>
      <w:r w:rsidR="002E585F" w:rsidRPr="00F30FD9">
        <w:rPr>
          <w:rFonts w:ascii="Berlin Sans FB" w:hAnsi="Berlin Sans FB" w:cs="Arial"/>
          <w:color w:val="000000" w:themeColor="text1"/>
          <w:sz w:val="24"/>
          <w:szCs w:val="24"/>
          <w:shd w:val="clear" w:color="auto" w:fill="FFFFFF"/>
        </w:rPr>
        <w:t>reflexive practitioners</w:t>
      </w:r>
      <w:r w:rsidR="008E0C84">
        <w:rPr>
          <w:rFonts w:ascii="Berlin Sans FB" w:hAnsi="Berlin Sans FB" w:cs="Arial"/>
          <w:color w:val="000000" w:themeColor="text1"/>
          <w:sz w:val="24"/>
          <w:szCs w:val="24"/>
          <w:shd w:val="clear" w:color="auto" w:fill="FFFFFF"/>
        </w:rPr>
        <w:t>, and are a</w:t>
      </w:r>
      <w:r>
        <w:rPr>
          <w:rFonts w:ascii="Berlin Sans FB" w:hAnsi="Berlin Sans FB" w:cs="Arial"/>
          <w:color w:val="000000" w:themeColor="text1"/>
          <w:sz w:val="24"/>
          <w:szCs w:val="24"/>
          <w:shd w:val="clear" w:color="auto" w:fill="FFFFFF"/>
        </w:rPr>
        <w:t>ware tha</w:t>
      </w:r>
      <w:r w:rsidR="008E0C84">
        <w:rPr>
          <w:rFonts w:ascii="Berlin Sans FB" w:hAnsi="Berlin Sans FB" w:cs="Arial"/>
          <w:color w:val="000000" w:themeColor="text1"/>
          <w:sz w:val="24"/>
          <w:szCs w:val="24"/>
          <w:shd w:val="clear" w:color="auto" w:fill="FFFFFF"/>
        </w:rPr>
        <w:t>t</w:t>
      </w:r>
      <w:r>
        <w:rPr>
          <w:rFonts w:ascii="Berlin Sans FB" w:hAnsi="Berlin Sans FB" w:cs="Arial"/>
          <w:color w:val="000000" w:themeColor="text1"/>
          <w:sz w:val="24"/>
          <w:szCs w:val="24"/>
          <w:shd w:val="clear" w:color="auto" w:fill="FFFFFF"/>
        </w:rPr>
        <w:t xml:space="preserve"> </w:t>
      </w:r>
      <w:r w:rsidR="00406706" w:rsidRPr="00F30FD9">
        <w:rPr>
          <w:rFonts w:ascii="Berlin Sans FB" w:hAnsi="Berlin Sans FB"/>
          <w:sz w:val="24"/>
          <w:szCs w:val="24"/>
        </w:rPr>
        <w:t>the ap</w:t>
      </w:r>
      <w:r>
        <w:rPr>
          <w:rFonts w:ascii="Berlin Sans FB" w:hAnsi="Berlin Sans FB"/>
          <w:sz w:val="24"/>
          <w:szCs w:val="24"/>
        </w:rPr>
        <w:t>proach chosen by the researcher</w:t>
      </w:r>
      <w:r w:rsidR="00406706" w:rsidRPr="00F30FD9">
        <w:rPr>
          <w:rFonts w:ascii="Berlin Sans FB" w:hAnsi="Berlin Sans FB"/>
          <w:sz w:val="24"/>
          <w:szCs w:val="24"/>
        </w:rPr>
        <w:t xml:space="preserve"> shape any interaction between the phenomena studied and the data collected (</w:t>
      </w:r>
      <w:r w:rsidR="008E0C84">
        <w:rPr>
          <w:rFonts w:ascii="Berlin Sans FB" w:hAnsi="Berlin Sans FB"/>
          <w:sz w:val="24"/>
          <w:szCs w:val="24"/>
        </w:rPr>
        <w:t>Lakatos, &amp; Musgrave</w:t>
      </w:r>
      <w:r w:rsidR="008E0C84">
        <w:rPr>
          <w:noProof/>
          <w:lang w:val="en-GB" w:eastAsia="en-GB"/>
        </w:rPr>
        <w:t>,</w:t>
      </w:r>
      <w:r w:rsidR="00406706" w:rsidRPr="00F30FD9">
        <w:rPr>
          <w:rFonts w:ascii="Berlin Sans FB" w:hAnsi="Berlin Sans FB"/>
          <w:sz w:val="24"/>
          <w:szCs w:val="24"/>
        </w:rPr>
        <w:t xml:space="preserve"> 1970), researchers cannot assign value </w:t>
      </w:r>
      <w:r w:rsidR="00406706" w:rsidRPr="00F30FD9">
        <w:rPr>
          <w:rFonts w:ascii="Berlin Sans FB" w:hAnsi="Berlin Sans FB"/>
          <w:sz w:val="24"/>
          <w:szCs w:val="24"/>
        </w:rPr>
        <w:lastRenderedPageBreak/>
        <w:t>to one meaning without acknowledging the role that they personally play within this construction (Guba &amp; Lincoln, 198</w:t>
      </w:r>
      <w:r>
        <w:rPr>
          <w:rFonts w:ascii="Berlin Sans FB" w:hAnsi="Berlin Sans FB"/>
          <w:sz w:val="24"/>
          <w:szCs w:val="24"/>
        </w:rPr>
        <w:t>1</w:t>
      </w:r>
      <w:r w:rsidR="00406706" w:rsidRPr="00F30FD9">
        <w:rPr>
          <w:rFonts w:ascii="Berlin Sans FB" w:hAnsi="Berlin Sans FB"/>
          <w:sz w:val="24"/>
          <w:szCs w:val="24"/>
        </w:rPr>
        <w:t xml:space="preserve">). </w:t>
      </w:r>
      <w:r w:rsidR="00F039D9">
        <w:rPr>
          <w:rFonts w:ascii="Berlin Sans FB" w:hAnsi="Berlin Sans FB"/>
          <w:sz w:val="24"/>
          <w:szCs w:val="24"/>
        </w:rPr>
        <w:t xml:space="preserve">NextGen </w:t>
      </w:r>
      <w:r>
        <w:rPr>
          <w:rFonts w:ascii="Berlin Sans FB" w:hAnsi="Berlin Sans FB"/>
          <w:sz w:val="24"/>
          <w:szCs w:val="24"/>
        </w:rPr>
        <w:t xml:space="preserve">researchers </w:t>
      </w:r>
      <w:r w:rsidR="00406706" w:rsidRPr="00F30FD9">
        <w:rPr>
          <w:rFonts w:ascii="Berlin Sans FB" w:hAnsi="Berlin Sans FB"/>
          <w:sz w:val="24"/>
          <w:szCs w:val="24"/>
        </w:rPr>
        <w:t xml:space="preserve">acknowledge this limitation through </w:t>
      </w:r>
      <w:r w:rsidR="00406706" w:rsidRPr="000735B8">
        <w:rPr>
          <w:rFonts w:ascii="Berlin Sans FB" w:hAnsi="Berlin Sans FB"/>
          <w:sz w:val="24"/>
          <w:szCs w:val="24"/>
        </w:rPr>
        <w:t>reflexiv</w:t>
      </w:r>
      <w:r w:rsidRPr="000735B8">
        <w:rPr>
          <w:rFonts w:ascii="Berlin Sans FB" w:hAnsi="Berlin Sans FB"/>
          <w:sz w:val="24"/>
          <w:szCs w:val="24"/>
        </w:rPr>
        <w:t>ity (MacBeth, 2001; Willig, 2014</w:t>
      </w:r>
      <w:r w:rsidR="00E0609C" w:rsidRPr="000735B8">
        <w:rPr>
          <w:rFonts w:ascii="Berlin Sans FB" w:hAnsi="Berlin Sans FB"/>
          <w:sz w:val="24"/>
          <w:szCs w:val="24"/>
        </w:rPr>
        <w:t xml:space="preserve">), aware of their own </w:t>
      </w:r>
      <w:r w:rsidR="00406706" w:rsidRPr="000735B8">
        <w:rPr>
          <w:rFonts w:ascii="Berlin Sans FB" w:hAnsi="Berlin Sans FB"/>
          <w:i/>
          <w:sz w:val="24"/>
          <w:szCs w:val="24"/>
        </w:rPr>
        <w:t>contribution to the construction of meaning and the improbability of remaining neutral, impartial, and unconnected to one’s subject</w:t>
      </w:r>
      <w:r w:rsidR="00E0609C" w:rsidRPr="000735B8">
        <w:rPr>
          <w:rFonts w:ascii="Berlin Sans FB" w:hAnsi="Berlin Sans FB"/>
          <w:sz w:val="24"/>
          <w:szCs w:val="24"/>
        </w:rPr>
        <w:t xml:space="preserve"> (</w:t>
      </w:r>
      <w:r w:rsidR="00406706" w:rsidRPr="000735B8">
        <w:rPr>
          <w:rFonts w:ascii="Berlin Sans FB" w:hAnsi="Berlin Sans FB"/>
          <w:sz w:val="24"/>
          <w:szCs w:val="24"/>
        </w:rPr>
        <w:t>W</w:t>
      </w:r>
      <w:r w:rsidR="00C33F49" w:rsidRPr="000735B8">
        <w:rPr>
          <w:rFonts w:ascii="Berlin Sans FB" w:hAnsi="Berlin Sans FB"/>
          <w:sz w:val="24"/>
          <w:szCs w:val="24"/>
        </w:rPr>
        <w:t>heeldon &amp; Faubert, 2009, p</w:t>
      </w:r>
      <w:r w:rsidR="00406706" w:rsidRPr="000735B8">
        <w:rPr>
          <w:rFonts w:ascii="Berlin Sans FB" w:hAnsi="Berlin Sans FB"/>
          <w:sz w:val="24"/>
          <w:szCs w:val="24"/>
        </w:rPr>
        <w:t>.72</w:t>
      </w:r>
      <w:r w:rsidR="00C33F49" w:rsidRPr="000735B8">
        <w:rPr>
          <w:rFonts w:ascii="Berlin Sans FB" w:hAnsi="Berlin Sans FB"/>
          <w:sz w:val="24"/>
          <w:szCs w:val="24"/>
        </w:rPr>
        <w:t>). Steps to sense check themes and patterns extracted from analysis on the data will be taken, which will include opportunities for participants to confirm the output of their interview or FG participation.</w:t>
      </w:r>
      <w:r w:rsidR="000735B8" w:rsidRPr="000735B8">
        <w:rPr>
          <w:rFonts w:ascii="Berlin Sans FB" w:hAnsi="Berlin Sans FB"/>
          <w:sz w:val="24"/>
          <w:szCs w:val="24"/>
        </w:rPr>
        <w:t xml:space="preserve"> Researchers’ reflexivity journals are maintained throughout, and archived along wth the study’s data</w:t>
      </w:r>
      <w:r w:rsidR="000735B8">
        <w:rPr>
          <w:rFonts w:ascii="Berlin Sans FB" w:hAnsi="Berlin Sans FB"/>
        </w:rPr>
        <w:t>.</w:t>
      </w:r>
    </w:p>
    <w:p w:rsidR="009225E4" w:rsidRDefault="009225E4" w:rsidP="000C4192">
      <w:pPr>
        <w:shd w:val="clear" w:color="auto" w:fill="FFFFFF" w:themeFill="background1"/>
        <w:spacing w:line="360" w:lineRule="auto"/>
        <w:jc w:val="both"/>
        <w:rPr>
          <w:rFonts w:ascii="Berlin Sans FB" w:hAnsi="Berlin Sans FB"/>
          <w:b/>
          <w:sz w:val="24"/>
          <w:szCs w:val="24"/>
        </w:rPr>
      </w:pPr>
    </w:p>
    <w:p w:rsidR="00AE4740" w:rsidRPr="00C12C2C" w:rsidRDefault="00285CBD" w:rsidP="00285CBD">
      <w:pPr>
        <w:pStyle w:val="Heading1"/>
        <w:rPr>
          <w:rFonts w:ascii="Berlin Sans FB" w:hAnsi="Berlin Sans FB"/>
          <w:b/>
          <w:color w:val="000000" w:themeColor="text1"/>
          <w:sz w:val="24"/>
          <w:szCs w:val="24"/>
        </w:rPr>
      </w:pPr>
      <w:bookmarkStart w:id="44" w:name="_Toc510778018"/>
      <w:r>
        <w:rPr>
          <w:rFonts w:ascii="Berlin Sans FB" w:hAnsi="Berlin Sans FB"/>
          <w:b/>
          <w:color w:val="000000" w:themeColor="text1"/>
          <w:sz w:val="24"/>
          <w:szCs w:val="24"/>
        </w:rPr>
        <w:t xml:space="preserve">11. </w:t>
      </w:r>
      <w:r w:rsidR="009225E4" w:rsidRPr="00C12C2C">
        <w:rPr>
          <w:rFonts w:ascii="Berlin Sans FB" w:hAnsi="Berlin Sans FB"/>
          <w:b/>
          <w:color w:val="000000" w:themeColor="text1"/>
          <w:sz w:val="24"/>
          <w:szCs w:val="24"/>
        </w:rPr>
        <w:t>Ethical Considerations</w:t>
      </w:r>
      <w:bookmarkEnd w:id="44"/>
      <w:r w:rsidR="009225E4" w:rsidRPr="00C12C2C">
        <w:rPr>
          <w:rFonts w:ascii="Berlin Sans FB" w:hAnsi="Berlin Sans FB"/>
          <w:b/>
          <w:color w:val="000000" w:themeColor="text1"/>
          <w:sz w:val="24"/>
          <w:szCs w:val="24"/>
        </w:rPr>
        <w:t xml:space="preserve">  </w:t>
      </w:r>
    </w:p>
    <w:p w:rsidR="004B18ED" w:rsidRPr="004B18ED" w:rsidRDefault="004B18ED" w:rsidP="004B18ED">
      <w:pPr>
        <w:rPr>
          <w:lang w:val="en-GB"/>
        </w:rPr>
      </w:pPr>
    </w:p>
    <w:p w:rsidR="00C33F49" w:rsidRPr="00EB331C" w:rsidRDefault="009225E4" w:rsidP="00EB331C">
      <w:pPr>
        <w:autoSpaceDE w:val="0"/>
        <w:autoSpaceDN w:val="0"/>
        <w:adjustRightInd w:val="0"/>
        <w:spacing w:line="360" w:lineRule="auto"/>
        <w:jc w:val="both"/>
        <w:rPr>
          <w:rFonts w:ascii="Berlin Sans FB" w:hAnsi="Berlin Sans FB" w:cs="TimesNewRomanPSMT"/>
          <w:color w:val="000000" w:themeColor="text1"/>
          <w:sz w:val="24"/>
          <w:szCs w:val="24"/>
          <w:lang w:val="en-GB"/>
        </w:rPr>
      </w:pPr>
      <w:r w:rsidRPr="008629B7">
        <w:rPr>
          <w:rFonts w:ascii="Berlin Sans FB" w:hAnsi="Berlin Sans FB" w:cs="TimesNewRomanPSMT"/>
          <w:color w:val="000000" w:themeColor="text1"/>
          <w:sz w:val="24"/>
          <w:szCs w:val="24"/>
          <w:lang w:val="en-GB"/>
        </w:rPr>
        <w:t>Research</w:t>
      </w:r>
      <w:r w:rsidR="00AE4740" w:rsidRPr="008629B7">
        <w:rPr>
          <w:rFonts w:ascii="Berlin Sans FB" w:hAnsi="Berlin Sans FB" w:cs="TimesNewRomanPSMT"/>
          <w:color w:val="000000" w:themeColor="text1"/>
          <w:sz w:val="24"/>
          <w:szCs w:val="24"/>
          <w:lang w:val="en-GB"/>
        </w:rPr>
        <w:t xml:space="preserve">ers </w:t>
      </w:r>
      <w:r w:rsidRPr="008629B7">
        <w:rPr>
          <w:rFonts w:ascii="Berlin Sans FB" w:hAnsi="Berlin Sans FB" w:cs="TimesNewRomanPSMT"/>
          <w:color w:val="000000" w:themeColor="text1"/>
          <w:sz w:val="24"/>
          <w:szCs w:val="24"/>
          <w:lang w:val="en-GB"/>
        </w:rPr>
        <w:t>should be explicit about ethical considerations within the research</w:t>
      </w:r>
      <w:r w:rsidR="00AE4740" w:rsidRPr="008629B7">
        <w:rPr>
          <w:rFonts w:ascii="Berlin Sans FB" w:hAnsi="Berlin Sans FB" w:cs="TimesNewRomanPSMT"/>
          <w:color w:val="000000" w:themeColor="text1"/>
          <w:sz w:val="24"/>
          <w:szCs w:val="24"/>
          <w:lang w:val="en-GB"/>
        </w:rPr>
        <w:t xml:space="preserve"> </w:t>
      </w:r>
      <w:r w:rsidRPr="008629B7">
        <w:rPr>
          <w:rFonts w:ascii="Berlin Sans FB" w:hAnsi="Berlin Sans FB" w:cs="TimesNewRomanPSMT"/>
          <w:color w:val="000000" w:themeColor="text1"/>
          <w:sz w:val="24"/>
          <w:szCs w:val="24"/>
          <w:lang w:val="en-GB"/>
        </w:rPr>
        <w:t xml:space="preserve">strategy (Baxter, 2010). </w:t>
      </w:r>
      <w:r w:rsidR="00AE4740" w:rsidRPr="008629B7">
        <w:rPr>
          <w:rFonts w:ascii="Berlin Sans FB" w:hAnsi="Berlin Sans FB" w:cs="TimesNewRomanPSMT"/>
          <w:color w:val="000000" w:themeColor="text1"/>
          <w:sz w:val="24"/>
          <w:szCs w:val="24"/>
          <w:lang w:val="en-GB"/>
        </w:rPr>
        <w:t xml:space="preserve"> NextGen are committed to l</w:t>
      </w:r>
      <w:r w:rsidRPr="008629B7">
        <w:rPr>
          <w:rFonts w:ascii="Berlin Sans FB" w:hAnsi="Berlin Sans FB" w:cs="TimesNewRomanPSMT"/>
          <w:color w:val="000000" w:themeColor="text1"/>
          <w:sz w:val="24"/>
          <w:szCs w:val="24"/>
          <w:lang w:val="en-GB"/>
        </w:rPr>
        <w:t xml:space="preserve">ook after </w:t>
      </w:r>
      <w:r w:rsidR="008629B7" w:rsidRPr="008629B7">
        <w:rPr>
          <w:rFonts w:ascii="Berlin Sans FB" w:hAnsi="Berlin Sans FB" w:cs="TimesNewRomanPSMT"/>
          <w:color w:val="000000" w:themeColor="text1"/>
          <w:sz w:val="24"/>
          <w:szCs w:val="24"/>
          <w:lang w:val="en-GB"/>
        </w:rPr>
        <w:t>all research participant</w:t>
      </w:r>
      <w:r w:rsidRPr="008629B7">
        <w:rPr>
          <w:rFonts w:ascii="Berlin Sans FB" w:hAnsi="Berlin Sans FB" w:cs="TimesNewRomanPSMT"/>
          <w:color w:val="000000" w:themeColor="text1"/>
          <w:sz w:val="24"/>
          <w:szCs w:val="24"/>
          <w:lang w:val="en-GB"/>
        </w:rPr>
        <w:t xml:space="preserve"> interests</w:t>
      </w:r>
      <w:r w:rsidR="008629B7" w:rsidRPr="008629B7">
        <w:rPr>
          <w:rFonts w:ascii="Berlin Sans FB" w:hAnsi="Berlin Sans FB" w:cs="TimesNewRomanPSMT"/>
          <w:color w:val="000000" w:themeColor="text1"/>
          <w:sz w:val="24"/>
          <w:szCs w:val="24"/>
          <w:lang w:val="en-GB"/>
        </w:rPr>
        <w:t xml:space="preserve">. This is inclusive of a non-disclosure agreement signed by all NextGen contributors.  Opinions revealed would not be traced back to individuals. </w:t>
      </w:r>
      <w:r w:rsidRPr="008629B7">
        <w:rPr>
          <w:rFonts w:ascii="Berlin Sans FB" w:hAnsi="Berlin Sans FB" w:cs="TimesNewRomanPSMT"/>
          <w:color w:val="000000" w:themeColor="text1"/>
          <w:sz w:val="24"/>
          <w:szCs w:val="24"/>
          <w:lang w:val="en-GB"/>
        </w:rPr>
        <w:t xml:space="preserve">All interviews </w:t>
      </w:r>
      <w:r w:rsidR="008629B7" w:rsidRPr="008629B7">
        <w:rPr>
          <w:rFonts w:ascii="Berlin Sans FB" w:hAnsi="Berlin Sans FB" w:cs="TimesNewRomanPSMT"/>
          <w:color w:val="000000" w:themeColor="text1"/>
          <w:sz w:val="24"/>
          <w:szCs w:val="24"/>
          <w:lang w:val="en-GB"/>
        </w:rPr>
        <w:t xml:space="preserve">including </w:t>
      </w:r>
      <w:r w:rsidR="00EB331C">
        <w:rPr>
          <w:rFonts w:ascii="Berlin Sans FB" w:hAnsi="Berlin Sans FB" w:cs="TimesNewRomanPSMT"/>
          <w:color w:val="000000" w:themeColor="text1"/>
          <w:sz w:val="24"/>
          <w:szCs w:val="24"/>
          <w:lang w:val="en-GB"/>
        </w:rPr>
        <w:t xml:space="preserve">FG </w:t>
      </w:r>
      <w:r w:rsidR="008629B7" w:rsidRPr="008629B7">
        <w:rPr>
          <w:rFonts w:ascii="Berlin Sans FB" w:hAnsi="Berlin Sans FB" w:cs="TimesNewRomanPSMT"/>
          <w:color w:val="000000" w:themeColor="text1"/>
          <w:sz w:val="24"/>
          <w:szCs w:val="24"/>
          <w:lang w:val="en-GB"/>
        </w:rPr>
        <w:t xml:space="preserve">outputs </w:t>
      </w:r>
      <w:r w:rsidR="00EB331C">
        <w:rPr>
          <w:rFonts w:ascii="Berlin Sans FB" w:hAnsi="Berlin Sans FB" w:cs="TimesNewRomanPSMT"/>
          <w:color w:val="000000" w:themeColor="text1"/>
          <w:sz w:val="24"/>
          <w:szCs w:val="24"/>
          <w:lang w:val="en-GB"/>
        </w:rPr>
        <w:t>wer</w:t>
      </w:r>
      <w:r w:rsidR="008629B7" w:rsidRPr="008629B7">
        <w:rPr>
          <w:rFonts w:ascii="Berlin Sans FB" w:hAnsi="Berlin Sans FB" w:cs="TimesNewRomanPSMT"/>
          <w:color w:val="000000" w:themeColor="text1"/>
          <w:sz w:val="24"/>
          <w:szCs w:val="24"/>
          <w:lang w:val="en-GB"/>
        </w:rPr>
        <w:t>e not stored on PH e</w:t>
      </w:r>
      <w:r w:rsidRPr="008629B7">
        <w:rPr>
          <w:rFonts w:ascii="Berlin Sans FB" w:hAnsi="Berlin Sans FB" w:cs="TimesNewRomanPSMT"/>
          <w:color w:val="000000" w:themeColor="text1"/>
          <w:sz w:val="24"/>
          <w:szCs w:val="24"/>
          <w:lang w:val="en-GB"/>
        </w:rPr>
        <w:t>quipment</w:t>
      </w:r>
      <w:r w:rsidR="008629B7" w:rsidRPr="008629B7">
        <w:rPr>
          <w:rFonts w:ascii="Berlin Sans FB" w:hAnsi="Berlin Sans FB" w:cs="TimesNewRomanPSMT"/>
          <w:color w:val="000000" w:themeColor="text1"/>
          <w:sz w:val="24"/>
          <w:szCs w:val="24"/>
          <w:lang w:val="en-GB"/>
        </w:rPr>
        <w:t xml:space="preserve"> or hard drives but temporarily stored on the researcher portable drive</w:t>
      </w:r>
      <w:r w:rsidR="00EB331C">
        <w:rPr>
          <w:rFonts w:ascii="Berlin Sans FB" w:hAnsi="Berlin Sans FB" w:cs="TimesNewRomanPSMT"/>
          <w:color w:val="000000" w:themeColor="text1"/>
          <w:sz w:val="24"/>
          <w:szCs w:val="24"/>
          <w:lang w:val="en-GB"/>
        </w:rPr>
        <w:t>s/hard copy notebooks</w:t>
      </w:r>
      <w:r w:rsidR="008629B7" w:rsidRPr="008629B7">
        <w:rPr>
          <w:rFonts w:ascii="Berlin Sans FB" w:hAnsi="Berlin Sans FB" w:cs="TimesNewRomanPSMT"/>
          <w:color w:val="000000" w:themeColor="text1"/>
          <w:sz w:val="24"/>
          <w:szCs w:val="24"/>
          <w:lang w:val="en-GB"/>
        </w:rPr>
        <w:t xml:space="preserve"> to be archived only at NextGen’s company headquarters in Wales. I</w:t>
      </w:r>
      <w:r w:rsidRPr="008629B7">
        <w:rPr>
          <w:rFonts w:ascii="Berlin Sans FB" w:hAnsi="Berlin Sans FB" w:cs="TimesNewRomanPSMT"/>
          <w:color w:val="000000" w:themeColor="text1"/>
          <w:sz w:val="24"/>
          <w:szCs w:val="24"/>
          <w:lang w:val="en-GB"/>
        </w:rPr>
        <w:t>nterview</w:t>
      </w:r>
      <w:r w:rsidR="008629B7" w:rsidRPr="008629B7">
        <w:rPr>
          <w:rFonts w:ascii="Berlin Sans FB" w:hAnsi="Berlin Sans FB" w:cs="TimesNewRomanPSMT"/>
          <w:color w:val="000000" w:themeColor="text1"/>
          <w:sz w:val="24"/>
          <w:szCs w:val="24"/>
          <w:lang w:val="en-GB"/>
        </w:rPr>
        <w:t xml:space="preserve"> and FG outputs </w:t>
      </w:r>
      <w:r w:rsidR="00EB331C">
        <w:rPr>
          <w:rFonts w:ascii="Berlin Sans FB" w:hAnsi="Berlin Sans FB" w:cs="TimesNewRomanPSMT"/>
          <w:color w:val="000000" w:themeColor="text1"/>
          <w:sz w:val="24"/>
          <w:szCs w:val="24"/>
          <w:lang w:val="en-GB"/>
        </w:rPr>
        <w:t>were</w:t>
      </w:r>
      <w:r w:rsidR="008629B7" w:rsidRPr="008629B7">
        <w:rPr>
          <w:rFonts w:ascii="Berlin Sans FB" w:hAnsi="Berlin Sans FB" w:cs="TimesNewRomanPSMT"/>
          <w:color w:val="000000" w:themeColor="text1"/>
          <w:sz w:val="24"/>
          <w:szCs w:val="24"/>
          <w:lang w:val="en-GB"/>
        </w:rPr>
        <w:t xml:space="preserve"> </w:t>
      </w:r>
      <w:r w:rsidR="00EB331C">
        <w:rPr>
          <w:rFonts w:ascii="Berlin Sans FB" w:hAnsi="Berlin Sans FB" w:cs="TimesNewRomanPSMT"/>
          <w:color w:val="000000" w:themeColor="text1"/>
          <w:sz w:val="24"/>
          <w:szCs w:val="24"/>
          <w:lang w:val="en-GB"/>
        </w:rPr>
        <w:t xml:space="preserve">allocated </w:t>
      </w:r>
      <w:r w:rsidRPr="008629B7">
        <w:rPr>
          <w:rFonts w:ascii="Berlin Sans FB" w:hAnsi="Berlin Sans FB" w:cs="TimesNewRomanPSMT"/>
          <w:color w:val="000000" w:themeColor="text1"/>
          <w:sz w:val="24"/>
          <w:szCs w:val="24"/>
          <w:lang w:val="en-GB"/>
        </w:rPr>
        <w:t xml:space="preserve">coding known only to </w:t>
      </w:r>
      <w:r w:rsidR="008629B7" w:rsidRPr="008629B7">
        <w:rPr>
          <w:rFonts w:ascii="Berlin Sans FB" w:hAnsi="Berlin Sans FB" w:cs="TimesNewRomanPSMT"/>
          <w:color w:val="000000" w:themeColor="text1"/>
          <w:sz w:val="24"/>
          <w:szCs w:val="24"/>
          <w:lang w:val="en-GB"/>
        </w:rPr>
        <w:t>the researcher</w:t>
      </w:r>
      <w:r w:rsidR="00EB331C">
        <w:rPr>
          <w:rFonts w:ascii="Berlin Sans FB" w:hAnsi="Berlin Sans FB" w:cs="TimesNewRomanPSMT"/>
          <w:color w:val="000000" w:themeColor="text1"/>
          <w:sz w:val="24"/>
          <w:szCs w:val="24"/>
          <w:lang w:val="en-GB"/>
        </w:rPr>
        <w:t>s</w:t>
      </w:r>
      <w:r w:rsidR="008629B7" w:rsidRPr="008629B7">
        <w:rPr>
          <w:rFonts w:ascii="Berlin Sans FB" w:hAnsi="Berlin Sans FB" w:cs="TimesNewRomanPSMT"/>
          <w:color w:val="000000" w:themeColor="text1"/>
          <w:sz w:val="24"/>
          <w:szCs w:val="24"/>
          <w:lang w:val="en-GB"/>
        </w:rPr>
        <w:t xml:space="preserve">. All participants </w:t>
      </w:r>
      <w:r w:rsidR="00EB331C">
        <w:rPr>
          <w:rFonts w:ascii="Berlin Sans FB" w:hAnsi="Berlin Sans FB" w:cs="TimesNewRomanPSMT"/>
          <w:color w:val="000000" w:themeColor="text1"/>
          <w:sz w:val="24"/>
          <w:szCs w:val="24"/>
          <w:lang w:val="en-GB"/>
        </w:rPr>
        <w:t>were</w:t>
      </w:r>
      <w:r w:rsidR="008629B7" w:rsidRPr="008629B7">
        <w:rPr>
          <w:rFonts w:ascii="Berlin Sans FB" w:hAnsi="Berlin Sans FB" w:cs="TimesNewRomanPSMT"/>
          <w:color w:val="000000" w:themeColor="text1"/>
          <w:sz w:val="24"/>
          <w:szCs w:val="24"/>
          <w:lang w:val="en-GB"/>
        </w:rPr>
        <w:t xml:space="preserve"> supplied with the lead researcher’s </w:t>
      </w:r>
      <w:r w:rsidRPr="008629B7">
        <w:rPr>
          <w:rFonts w:ascii="Berlin Sans FB" w:hAnsi="Berlin Sans FB" w:cs="TimesNewRomanPSMT"/>
          <w:color w:val="000000" w:themeColor="text1"/>
          <w:sz w:val="24"/>
          <w:szCs w:val="24"/>
          <w:lang w:val="en-GB"/>
        </w:rPr>
        <w:t>contact details and briefed with an ethics protocol prior to the</w:t>
      </w:r>
      <w:r w:rsidR="008629B7" w:rsidRPr="008629B7">
        <w:rPr>
          <w:rFonts w:ascii="Berlin Sans FB" w:hAnsi="Berlin Sans FB" w:cs="TimesNewRomanPSMT"/>
          <w:color w:val="000000" w:themeColor="text1"/>
          <w:sz w:val="24"/>
          <w:szCs w:val="24"/>
          <w:lang w:val="en-GB"/>
        </w:rPr>
        <w:t xml:space="preserve"> </w:t>
      </w:r>
      <w:r w:rsidR="00EB331C">
        <w:rPr>
          <w:rFonts w:ascii="Berlin Sans FB" w:hAnsi="Berlin Sans FB" w:cs="TimesNewRomanPSMT"/>
          <w:color w:val="000000" w:themeColor="text1"/>
          <w:sz w:val="24"/>
          <w:szCs w:val="24"/>
          <w:lang w:val="en-GB"/>
        </w:rPr>
        <w:t>commencement of questions. All</w:t>
      </w:r>
      <w:r w:rsidR="008629B7" w:rsidRPr="008629B7">
        <w:rPr>
          <w:rFonts w:ascii="Berlin Sans FB" w:hAnsi="Berlin Sans FB" w:cs="TimesNewRomanPSMT"/>
          <w:color w:val="000000" w:themeColor="text1"/>
          <w:sz w:val="24"/>
          <w:szCs w:val="24"/>
          <w:lang w:val="en-GB"/>
        </w:rPr>
        <w:t xml:space="preserve"> participants </w:t>
      </w:r>
      <w:r w:rsidR="00EB331C">
        <w:rPr>
          <w:rFonts w:ascii="Berlin Sans FB" w:hAnsi="Berlin Sans FB" w:cs="TimesNewRomanPSMT"/>
          <w:color w:val="000000" w:themeColor="text1"/>
          <w:sz w:val="24"/>
          <w:szCs w:val="24"/>
          <w:lang w:val="en-GB"/>
        </w:rPr>
        <w:t>were</w:t>
      </w:r>
      <w:r w:rsidR="008629B7" w:rsidRPr="008629B7">
        <w:rPr>
          <w:rFonts w:ascii="Berlin Sans FB" w:hAnsi="Berlin Sans FB" w:cs="TimesNewRomanPSMT"/>
          <w:color w:val="000000" w:themeColor="text1"/>
          <w:sz w:val="24"/>
          <w:szCs w:val="24"/>
          <w:lang w:val="en-GB"/>
        </w:rPr>
        <w:t xml:space="preserve"> gu</w:t>
      </w:r>
      <w:r w:rsidRPr="008629B7">
        <w:rPr>
          <w:rFonts w:ascii="Berlin Sans FB" w:hAnsi="Berlin Sans FB" w:cs="TimesNewRomanPSMT"/>
          <w:color w:val="000000" w:themeColor="text1"/>
          <w:sz w:val="24"/>
          <w:szCs w:val="24"/>
          <w:lang w:val="en-GB"/>
        </w:rPr>
        <w:t>aranteed anonymity</w:t>
      </w:r>
      <w:r w:rsidR="008629B7" w:rsidRPr="008629B7">
        <w:rPr>
          <w:rFonts w:ascii="Berlin Sans FB" w:hAnsi="Berlin Sans FB" w:cs="TimesNewRomanPSMT"/>
          <w:color w:val="000000" w:themeColor="text1"/>
          <w:sz w:val="24"/>
          <w:szCs w:val="24"/>
          <w:lang w:val="en-GB"/>
        </w:rPr>
        <w:t xml:space="preserve">, with the </w:t>
      </w:r>
      <w:r w:rsidRPr="008629B7">
        <w:rPr>
          <w:rFonts w:ascii="Berlin Sans FB" w:hAnsi="Berlin Sans FB" w:cs="TimesNewRomanPSMT"/>
          <w:color w:val="000000" w:themeColor="text1"/>
          <w:sz w:val="24"/>
          <w:szCs w:val="24"/>
          <w:lang w:val="en-GB"/>
        </w:rPr>
        <w:t>opportunity to receive a copy of the interview for their records.</w:t>
      </w:r>
      <w:r w:rsidR="008629B7" w:rsidRPr="008629B7">
        <w:rPr>
          <w:rFonts w:ascii="Berlin Sans FB" w:hAnsi="Berlin Sans FB" w:cs="TimesNewRomanPSMT"/>
          <w:color w:val="000000" w:themeColor="text1"/>
          <w:sz w:val="24"/>
          <w:szCs w:val="24"/>
          <w:lang w:val="en-GB"/>
        </w:rPr>
        <w:t xml:space="preserve"> Whilst access to </w:t>
      </w:r>
      <w:r w:rsidRPr="008629B7">
        <w:rPr>
          <w:rFonts w:ascii="Berlin Sans FB" w:hAnsi="Berlin Sans FB" w:cs="TimesNewRomanPSMT"/>
          <w:color w:val="000000" w:themeColor="text1"/>
          <w:sz w:val="24"/>
          <w:szCs w:val="24"/>
          <w:lang w:val="en-GB"/>
        </w:rPr>
        <w:t>existing survey data</w:t>
      </w:r>
      <w:r w:rsidR="00EB331C">
        <w:rPr>
          <w:rFonts w:ascii="Berlin Sans FB" w:hAnsi="Berlin Sans FB" w:cs="TimesNewRomanPSMT"/>
          <w:color w:val="000000" w:themeColor="text1"/>
          <w:sz w:val="24"/>
          <w:szCs w:val="24"/>
          <w:lang w:val="en-GB"/>
        </w:rPr>
        <w:t xml:space="preserve"> within PH was made available it was </w:t>
      </w:r>
      <w:r w:rsidRPr="008629B7">
        <w:rPr>
          <w:rFonts w:ascii="Berlin Sans FB" w:hAnsi="Berlin Sans FB" w:cs="TimesNewRomanPSMT"/>
          <w:color w:val="000000" w:themeColor="text1"/>
          <w:sz w:val="24"/>
          <w:szCs w:val="24"/>
          <w:lang w:val="en-GB"/>
        </w:rPr>
        <w:t xml:space="preserve">rejected on the </w:t>
      </w:r>
      <w:r w:rsidR="008629B7" w:rsidRPr="008629B7">
        <w:rPr>
          <w:rFonts w:ascii="Berlin Sans FB" w:hAnsi="Berlin Sans FB" w:cs="TimesNewRomanPSMT"/>
          <w:color w:val="000000" w:themeColor="text1"/>
          <w:sz w:val="24"/>
          <w:szCs w:val="24"/>
          <w:lang w:val="en-GB"/>
        </w:rPr>
        <w:t xml:space="preserve">basis </w:t>
      </w:r>
      <w:r w:rsidRPr="008629B7">
        <w:rPr>
          <w:rFonts w:ascii="Berlin Sans FB" w:hAnsi="Berlin Sans FB" w:cs="TimesNewRomanPSMT"/>
          <w:color w:val="000000" w:themeColor="text1"/>
          <w:sz w:val="24"/>
          <w:szCs w:val="24"/>
          <w:lang w:val="en-GB"/>
        </w:rPr>
        <w:t xml:space="preserve">it could bias the </w:t>
      </w:r>
      <w:r w:rsidR="008629B7" w:rsidRPr="008629B7">
        <w:rPr>
          <w:rFonts w:ascii="Berlin Sans FB" w:hAnsi="Berlin Sans FB" w:cs="TimesNewRomanPSMT"/>
          <w:color w:val="000000" w:themeColor="text1"/>
          <w:sz w:val="24"/>
          <w:szCs w:val="24"/>
          <w:lang w:val="en-GB"/>
        </w:rPr>
        <w:t xml:space="preserve">research </w:t>
      </w:r>
      <w:r w:rsidRPr="008629B7">
        <w:rPr>
          <w:rFonts w:ascii="Berlin Sans FB" w:hAnsi="Berlin Sans FB" w:cs="TimesNewRomanPSMT"/>
          <w:color w:val="000000" w:themeColor="text1"/>
          <w:sz w:val="24"/>
          <w:szCs w:val="24"/>
          <w:lang w:val="en-GB"/>
        </w:rPr>
        <w:t>study;</w:t>
      </w:r>
      <w:r w:rsidR="008629B7" w:rsidRPr="008629B7">
        <w:rPr>
          <w:rFonts w:ascii="Berlin Sans FB" w:hAnsi="Berlin Sans FB" w:cs="TimesNewRomanPSMT"/>
          <w:color w:val="000000" w:themeColor="text1"/>
          <w:sz w:val="24"/>
          <w:szCs w:val="24"/>
          <w:lang w:val="en-GB"/>
        </w:rPr>
        <w:t xml:space="preserve"> and comprise its overall rigour. </w:t>
      </w:r>
    </w:p>
    <w:p w:rsidR="00217B73" w:rsidRPr="00F30FD9" w:rsidRDefault="00217B73" w:rsidP="00217B73">
      <w:pPr>
        <w:autoSpaceDE w:val="0"/>
        <w:autoSpaceDN w:val="0"/>
        <w:adjustRightInd w:val="0"/>
        <w:jc w:val="both"/>
        <w:rPr>
          <w:rFonts w:ascii="Berlin Sans FB" w:hAnsi="Berlin Sans FB" w:cs="Avenir-Heavy"/>
          <w:color w:val="000000" w:themeColor="text1"/>
          <w:sz w:val="24"/>
          <w:szCs w:val="24"/>
        </w:rPr>
      </w:pPr>
    </w:p>
    <w:p w:rsidR="00217B73" w:rsidRPr="00C11F3E" w:rsidRDefault="00EB331C" w:rsidP="00EB331C">
      <w:pPr>
        <w:pStyle w:val="Heading1"/>
        <w:rPr>
          <w:rFonts w:ascii="Berlin Sans FB" w:hAnsi="Berlin Sans FB"/>
          <w:b/>
          <w:color w:val="000000" w:themeColor="text1"/>
          <w:sz w:val="24"/>
          <w:szCs w:val="24"/>
        </w:rPr>
      </w:pPr>
      <w:bookmarkStart w:id="45" w:name="_Toc510778019"/>
      <w:r w:rsidRPr="00C11F3E">
        <w:rPr>
          <w:rFonts w:ascii="Berlin Sans FB" w:hAnsi="Berlin Sans FB"/>
          <w:b/>
          <w:color w:val="000000" w:themeColor="text1"/>
          <w:sz w:val="24"/>
          <w:szCs w:val="24"/>
        </w:rPr>
        <w:t>1</w:t>
      </w:r>
      <w:r w:rsidR="00C11F3E" w:rsidRPr="00C11F3E">
        <w:rPr>
          <w:rFonts w:ascii="Berlin Sans FB" w:hAnsi="Berlin Sans FB"/>
          <w:b/>
          <w:color w:val="000000" w:themeColor="text1"/>
          <w:sz w:val="24"/>
          <w:szCs w:val="24"/>
        </w:rPr>
        <w:t>2</w:t>
      </w:r>
      <w:r w:rsidRPr="00C11F3E">
        <w:rPr>
          <w:rFonts w:ascii="Berlin Sans FB" w:hAnsi="Berlin Sans FB"/>
          <w:b/>
          <w:color w:val="000000" w:themeColor="text1"/>
          <w:sz w:val="24"/>
          <w:szCs w:val="24"/>
        </w:rPr>
        <w:t>.</w:t>
      </w:r>
      <w:r w:rsidR="00217B73" w:rsidRPr="00C11F3E">
        <w:rPr>
          <w:rFonts w:ascii="Berlin Sans FB" w:hAnsi="Berlin Sans FB"/>
          <w:b/>
          <w:color w:val="000000" w:themeColor="text1"/>
          <w:sz w:val="24"/>
          <w:szCs w:val="24"/>
        </w:rPr>
        <w:t xml:space="preserve"> Final Report (three-day onsite visit)</w:t>
      </w:r>
      <w:bookmarkEnd w:id="45"/>
    </w:p>
    <w:p w:rsidR="00217B73" w:rsidRPr="00F30FD9" w:rsidRDefault="00217B73" w:rsidP="00217B73">
      <w:pPr>
        <w:autoSpaceDE w:val="0"/>
        <w:autoSpaceDN w:val="0"/>
        <w:adjustRightInd w:val="0"/>
        <w:jc w:val="both"/>
        <w:rPr>
          <w:rFonts w:ascii="Berlin Sans FB" w:hAnsi="Berlin Sans FB" w:cs="Avenir-Heavy"/>
          <w:color w:val="011993"/>
          <w:sz w:val="24"/>
          <w:szCs w:val="24"/>
        </w:rPr>
      </w:pPr>
    </w:p>
    <w:p w:rsidR="008E0C84" w:rsidRPr="00EB331C" w:rsidRDefault="00217B73" w:rsidP="00E816C4">
      <w:pPr>
        <w:autoSpaceDE w:val="0"/>
        <w:autoSpaceDN w:val="0"/>
        <w:adjustRightInd w:val="0"/>
        <w:spacing w:line="360" w:lineRule="auto"/>
        <w:jc w:val="both"/>
        <w:rPr>
          <w:rFonts w:ascii="Berlin Sans FB" w:hAnsi="Berlin Sans FB" w:cs="Avenir-Heavy"/>
          <w:color w:val="011993"/>
          <w:sz w:val="24"/>
          <w:szCs w:val="24"/>
        </w:rPr>
      </w:pPr>
      <w:r w:rsidRPr="00F30FD9">
        <w:rPr>
          <w:rFonts w:ascii="Berlin Sans FB" w:hAnsi="Berlin Sans FB" w:cs="Avenir-Book"/>
          <w:color w:val="000000" w:themeColor="text1"/>
          <w:sz w:val="24"/>
          <w:szCs w:val="24"/>
        </w:rPr>
        <w:t>Recommendations will be presented with a comprehensive analysis of HR/KC maturity, from practice through to value creation. Recommendations for improvement and examples of high impact/high performance practice will be provided. The final analysis will be delivered on site and led by Dr. David Griffiths. Where possible, depending on the maturity of the existing KM program, we will attempt to identify value, where, using the FAIRR Model (</w:t>
      </w:r>
      <w:r w:rsidR="00EB331C">
        <w:rPr>
          <w:rFonts w:ascii="Berlin Sans FB" w:hAnsi="Berlin Sans FB" w:cs="Avenir-Book"/>
          <w:color w:val="000000" w:themeColor="text1"/>
          <w:sz w:val="24"/>
          <w:szCs w:val="24"/>
        </w:rPr>
        <w:t>appendix C</w:t>
      </w:r>
      <w:r w:rsidRPr="00F30FD9">
        <w:rPr>
          <w:rFonts w:ascii="Berlin Sans FB" w:hAnsi="Berlin Sans FB" w:cs="Avenir-Book"/>
          <w:color w:val="000000" w:themeColor="text1"/>
          <w:sz w:val="24"/>
          <w:szCs w:val="24"/>
        </w:rPr>
        <w:t xml:space="preserve">), we </w:t>
      </w:r>
      <w:r w:rsidR="00EB331C">
        <w:rPr>
          <w:rFonts w:ascii="Berlin Sans FB" w:hAnsi="Berlin Sans FB" w:cs="Avenir-Book"/>
          <w:color w:val="000000" w:themeColor="text1"/>
          <w:sz w:val="24"/>
          <w:szCs w:val="24"/>
        </w:rPr>
        <w:t xml:space="preserve">[NextGen] </w:t>
      </w:r>
      <w:r w:rsidRPr="00F30FD9">
        <w:rPr>
          <w:rFonts w:ascii="Berlin Sans FB" w:hAnsi="Berlin Sans FB" w:cs="Avenir-Book"/>
          <w:color w:val="000000" w:themeColor="text1"/>
          <w:sz w:val="24"/>
          <w:szCs w:val="24"/>
        </w:rPr>
        <w:t>will report findings related to user feelings through to return-on-investment.</w:t>
      </w:r>
    </w:p>
    <w:p w:rsidR="00C11F3E" w:rsidRPr="00C11F3E" w:rsidRDefault="00C11F3E" w:rsidP="00C11F3E">
      <w:pPr>
        <w:rPr>
          <w:lang w:val="en-GB" w:eastAsia="en-GB"/>
        </w:rPr>
      </w:pPr>
      <w:bookmarkStart w:id="46" w:name="_Toc508054257"/>
    </w:p>
    <w:p w:rsidR="00E943B5" w:rsidRPr="00F30FD9" w:rsidRDefault="00E943B5" w:rsidP="000C4192">
      <w:pPr>
        <w:pStyle w:val="Heading2"/>
        <w:spacing w:before="0" w:line="360" w:lineRule="auto"/>
        <w:rPr>
          <w:rFonts w:ascii="Berlin Sans FB" w:hAnsi="Berlin Sans FB"/>
          <w:b/>
          <w:noProof/>
          <w:color w:val="000000" w:themeColor="text1"/>
          <w:sz w:val="24"/>
          <w:szCs w:val="24"/>
          <w:u w:val="single"/>
          <w:lang w:eastAsia="en-GB"/>
        </w:rPr>
      </w:pPr>
      <w:bookmarkStart w:id="47" w:name="_Toc510778020"/>
      <w:r w:rsidRPr="00F30FD9">
        <w:rPr>
          <w:rFonts w:ascii="Berlin Sans FB" w:hAnsi="Berlin Sans FB"/>
          <w:b/>
          <w:noProof/>
          <w:color w:val="000000" w:themeColor="text1"/>
          <w:sz w:val="24"/>
          <w:szCs w:val="24"/>
          <w:u w:val="single"/>
          <w:lang w:eastAsia="en-GB"/>
        </w:rPr>
        <w:lastRenderedPageBreak/>
        <w:t>References</w:t>
      </w:r>
      <w:bookmarkEnd w:id="46"/>
      <w:bookmarkEnd w:id="47"/>
    </w:p>
    <w:p w:rsidR="000E3111" w:rsidRPr="000E3111" w:rsidRDefault="000E3111" w:rsidP="000E3111">
      <w:pPr>
        <w:shd w:val="clear" w:color="auto" w:fill="FFFFFF"/>
        <w:spacing w:line="240" w:lineRule="auto"/>
        <w:rPr>
          <w:rFonts w:ascii="Berlin Sans FB" w:hAnsi="Berlin Sans FB"/>
          <w:color w:val="111111"/>
          <w:sz w:val="24"/>
          <w:szCs w:val="24"/>
        </w:rPr>
      </w:pPr>
      <w:r w:rsidRPr="000E3111">
        <w:rPr>
          <w:rFonts w:ascii="Berlin Sans FB" w:hAnsi="Berlin Sans FB"/>
          <w:color w:val="111111"/>
          <w:sz w:val="24"/>
          <w:szCs w:val="24"/>
        </w:rPr>
        <w:t xml:space="preserve">Aase, K &amp; Tjensvoll, T. (2014) Organizational knowledge practice in an emergency organization [online]. Available at: </w:t>
      </w:r>
      <w:hyperlink r:id="rId16" w:history="1">
        <w:r w:rsidRPr="000E3111">
          <w:rPr>
            <w:rStyle w:val="Hyperlink"/>
            <w:rFonts w:ascii="Berlin Sans FB" w:hAnsi="Berlin Sans FB"/>
            <w:sz w:val="24"/>
            <w:szCs w:val="24"/>
          </w:rPr>
          <w:t>https://www.researchgate.net/profile/Karina_Aase/publication/242163362_Organizational_knowledge_practice_in_an_emergency_organization/links/0a85e53580446421ef000000/Organizational-knowledge-practice-in-an-emergency-organization.pdf</w:t>
        </w:r>
      </w:hyperlink>
      <w:r w:rsidRPr="000E3111">
        <w:rPr>
          <w:rFonts w:ascii="Berlin Sans FB" w:hAnsi="Berlin Sans FB"/>
          <w:color w:val="111111"/>
          <w:sz w:val="24"/>
          <w:szCs w:val="24"/>
        </w:rPr>
        <w:t xml:space="preserve"> [Accessed 31st March 2018]</w:t>
      </w:r>
    </w:p>
    <w:p w:rsidR="000E3111" w:rsidRDefault="000E3111" w:rsidP="000E3111">
      <w:pPr>
        <w:rPr>
          <w:rStyle w:val="spellingerror"/>
          <w:rFonts w:ascii="Berlin Sans FB" w:hAnsi="Berlin Sans FB" w:cs="Calibri"/>
          <w:color w:val="000000"/>
          <w:sz w:val="24"/>
          <w:szCs w:val="24"/>
          <w:shd w:val="clear" w:color="auto" w:fill="FFFFFF"/>
        </w:rPr>
      </w:pPr>
    </w:p>
    <w:p w:rsidR="00327179" w:rsidRDefault="00327179" w:rsidP="000E3111">
      <w:pPr>
        <w:rPr>
          <w:rStyle w:val="eop"/>
          <w:rFonts w:ascii="Berlin Sans FB" w:eastAsiaTheme="majorEastAsia" w:hAnsi="Berlin Sans FB" w:cs="Calibri"/>
          <w:color w:val="000000"/>
          <w:sz w:val="24"/>
          <w:szCs w:val="24"/>
          <w:shd w:val="clear" w:color="auto" w:fill="FFFFFF"/>
        </w:rPr>
      </w:pPr>
      <w:r w:rsidRPr="00F30FD9">
        <w:rPr>
          <w:rStyle w:val="spellingerror"/>
          <w:rFonts w:ascii="Berlin Sans FB" w:hAnsi="Berlin Sans FB" w:cs="Calibri"/>
          <w:color w:val="000000"/>
          <w:sz w:val="24"/>
          <w:szCs w:val="24"/>
          <w:shd w:val="clear" w:color="auto" w:fill="FFFFFF"/>
        </w:rPr>
        <w:t>Aboumatar</w:t>
      </w:r>
      <w:r w:rsidRPr="00F30FD9">
        <w:rPr>
          <w:rStyle w:val="normaltextrun"/>
          <w:rFonts w:ascii="Berlin Sans FB" w:hAnsi="Berlin Sans FB" w:cs="Calibri"/>
          <w:color w:val="000000"/>
          <w:sz w:val="24"/>
          <w:szCs w:val="24"/>
          <w:shd w:val="clear" w:color="auto" w:fill="FFFFFF"/>
        </w:rPr>
        <w:t xml:space="preserve">, H.J., Weaver, S.J., Rees, D., Rosen, M.A., Sawyer, M.D., Pronovost, P.J. (2017) Towards high-reliability organising in healthcare: a strategy for building organisational capacity. </w:t>
      </w:r>
      <w:r w:rsidRPr="00F30FD9">
        <w:rPr>
          <w:rStyle w:val="normaltextrun"/>
          <w:rFonts w:ascii="Berlin Sans FB" w:hAnsi="Berlin Sans FB" w:cs="Calibri"/>
          <w:i/>
          <w:color w:val="000000"/>
          <w:sz w:val="24"/>
          <w:szCs w:val="24"/>
          <w:shd w:val="clear" w:color="auto" w:fill="FFFFFF"/>
        </w:rPr>
        <w:t>BMJ Quality &amp; Safety,</w:t>
      </w:r>
      <w:r w:rsidRPr="00F30FD9">
        <w:rPr>
          <w:rStyle w:val="normaltextrun"/>
          <w:rFonts w:ascii="Berlin Sans FB" w:hAnsi="Berlin Sans FB" w:cs="Calibri"/>
          <w:color w:val="000000"/>
          <w:sz w:val="24"/>
          <w:szCs w:val="24"/>
          <w:shd w:val="clear" w:color="auto" w:fill="FFFFFF"/>
        </w:rPr>
        <w:t xml:space="preserve"> 26(8) pp. 663</w:t>
      </w:r>
      <w:r w:rsidRPr="00F30FD9">
        <w:rPr>
          <w:rStyle w:val="eop"/>
          <w:rFonts w:ascii="Berlin Sans FB" w:eastAsiaTheme="majorEastAsia" w:hAnsi="Berlin Sans FB" w:cs="Calibri"/>
          <w:color w:val="000000"/>
          <w:sz w:val="24"/>
          <w:szCs w:val="24"/>
          <w:shd w:val="clear" w:color="auto" w:fill="FFFFFF"/>
        </w:rPr>
        <w:t> </w:t>
      </w:r>
    </w:p>
    <w:p w:rsidR="003C5ACB" w:rsidRDefault="003C5ACB" w:rsidP="000E3111">
      <w:pPr>
        <w:rPr>
          <w:rStyle w:val="eop"/>
          <w:rFonts w:ascii="Berlin Sans FB" w:eastAsiaTheme="majorEastAsia" w:hAnsi="Berlin Sans FB" w:cs="Calibri"/>
          <w:color w:val="000000"/>
          <w:sz w:val="24"/>
          <w:szCs w:val="24"/>
          <w:shd w:val="clear" w:color="auto" w:fill="FFFFFF"/>
        </w:rPr>
      </w:pPr>
    </w:p>
    <w:p w:rsidR="003C5ACB" w:rsidRDefault="003C5ACB" w:rsidP="000E3111">
      <w:pPr>
        <w:rPr>
          <w:rFonts w:ascii="Berlin Sans FB" w:hAnsi="Berlin Sans FB"/>
          <w:sz w:val="24"/>
          <w:szCs w:val="24"/>
        </w:rPr>
      </w:pPr>
      <w:r w:rsidRPr="003C5ACB">
        <w:rPr>
          <w:rFonts w:ascii="Berlin Sans FB" w:hAnsi="Berlin Sans FB"/>
          <w:sz w:val="24"/>
          <w:szCs w:val="24"/>
        </w:rPr>
        <w:t xml:space="preserve">Ackermann, F. (2012). Problem structuring methods in the Dock: Arguing the case for Soft OR. </w:t>
      </w:r>
      <w:r w:rsidRPr="003C5ACB">
        <w:rPr>
          <w:rFonts w:ascii="Berlin Sans FB" w:hAnsi="Berlin Sans FB"/>
          <w:i/>
          <w:sz w:val="24"/>
          <w:szCs w:val="24"/>
        </w:rPr>
        <w:t>European Journal of Operational Research</w:t>
      </w:r>
      <w:r w:rsidRPr="003C5ACB">
        <w:rPr>
          <w:rFonts w:ascii="Berlin Sans FB" w:hAnsi="Berlin Sans FB"/>
          <w:sz w:val="24"/>
          <w:szCs w:val="24"/>
        </w:rPr>
        <w:t>, 219, pp. 652-658</w:t>
      </w:r>
    </w:p>
    <w:p w:rsidR="004F091A" w:rsidRDefault="004F091A" w:rsidP="000E3111">
      <w:pPr>
        <w:rPr>
          <w:rFonts w:ascii="Berlin Sans FB" w:hAnsi="Berlin Sans FB"/>
          <w:sz w:val="24"/>
          <w:szCs w:val="24"/>
        </w:rPr>
      </w:pPr>
    </w:p>
    <w:p w:rsidR="004F091A" w:rsidRPr="004F091A" w:rsidRDefault="004F091A" w:rsidP="000E3111">
      <w:pPr>
        <w:rPr>
          <w:rStyle w:val="eop"/>
          <w:rFonts w:ascii="Berlin Sans FB" w:eastAsiaTheme="majorEastAsia" w:hAnsi="Berlin Sans FB" w:cs="Calibri"/>
          <w:color w:val="000000"/>
          <w:sz w:val="24"/>
          <w:szCs w:val="24"/>
          <w:shd w:val="clear" w:color="auto" w:fill="FFFFFF"/>
        </w:rPr>
      </w:pPr>
      <w:r w:rsidRPr="004F091A">
        <w:rPr>
          <w:rFonts w:ascii="Berlin Sans FB" w:hAnsi="Berlin Sans FB"/>
          <w:sz w:val="24"/>
          <w:szCs w:val="24"/>
        </w:rPr>
        <w:t>Ackoff, R. (1981) The art and science of mess management,</w:t>
      </w:r>
      <w:r w:rsidRPr="004F091A">
        <w:rPr>
          <w:rFonts w:ascii="Berlin Sans FB" w:hAnsi="Berlin Sans FB"/>
          <w:i/>
          <w:sz w:val="24"/>
          <w:szCs w:val="24"/>
        </w:rPr>
        <w:t xml:space="preserve"> Interfaces</w:t>
      </w:r>
      <w:r w:rsidRPr="004F091A">
        <w:rPr>
          <w:rFonts w:ascii="Berlin Sans FB" w:hAnsi="Berlin Sans FB"/>
          <w:sz w:val="24"/>
          <w:szCs w:val="24"/>
        </w:rPr>
        <w:t xml:space="preserve"> 11(1) pp. 20–26</w:t>
      </w:r>
    </w:p>
    <w:p w:rsidR="0037478A" w:rsidRDefault="0037478A" w:rsidP="00BC1156">
      <w:pPr>
        <w:rPr>
          <w:rStyle w:val="eop"/>
          <w:rFonts w:ascii="Berlin Sans FB" w:eastAsiaTheme="majorEastAsia" w:hAnsi="Berlin Sans FB" w:cs="Calibri"/>
          <w:color w:val="000000"/>
          <w:sz w:val="24"/>
          <w:szCs w:val="24"/>
          <w:shd w:val="clear" w:color="auto" w:fill="FFFFFF"/>
        </w:rPr>
      </w:pPr>
    </w:p>
    <w:p w:rsidR="0037478A" w:rsidRPr="0037478A" w:rsidRDefault="0037478A" w:rsidP="0037478A">
      <w:pPr>
        <w:rPr>
          <w:rStyle w:val="eop"/>
          <w:rFonts w:ascii="Berlin Sans FB" w:eastAsiaTheme="majorEastAsia" w:hAnsi="Berlin Sans FB" w:cs="Calibri"/>
          <w:color w:val="000000"/>
          <w:sz w:val="24"/>
          <w:szCs w:val="24"/>
          <w:shd w:val="clear" w:color="auto" w:fill="FFFFFF"/>
        </w:rPr>
      </w:pPr>
      <w:r w:rsidRPr="0037478A">
        <w:rPr>
          <w:rFonts w:ascii="Berlin Sans FB" w:hAnsi="Berlin Sans FB"/>
          <w:sz w:val="24"/>
          <w:szCs w:val="24"/>
        </w:rPr>
        <w:t>Aquilina, V. (2016) The leadership experience: a qualitative study exploring the perceptions of middle managers in an acute healthcare setting, Thesis submitted to University of Bath http://opus.bath.ac.uk/54052/1/Aquilina.pdf</w:t>
      </w:r>
    </w:p>
    <w:p w:rsidR="00327179" w:rsidRPr="00F30FD9" w:rsidRDefault="00327179" w:rsidP="00BC1156">
      <w:pPr>
        <w:rPr>
          <w:rFonts w:ascii="Berlin Sans FB" w:hAnsi="Berlin Sans FB"/>
          <w:b/>
          <w:noProof/>
          <w:color w:val="000000" w:themeColor="text1"/>
          <w:sz w:val="24"/>
          <w:szCs w:val="24"/>
          <w:u w:val="single"/>
        </w:rPr>
      </w:pPr>
    </w:p>
    <w:p w:rsidR="00F675CC" w:rsidRPr="00F30FD9" w:rsidRDefault="00F675CC" w:rsidP="00BC1156">
      <w:pPr>
        <w:rPr>
          <w:rFonts w:ascii="Berlin Sans FB" w:hAnsi="Berlin Sans FB"/>
          <w:color w:val="000000"/>
          <w:sz w:val="24"/>
          <w:szCs w:val="24"/>
        </w:rPr>
      </w:pPr>
      <w:r w:rsidRPr="00F30FD9">
        <w:rPr>
          <w:rFonts w:ascii="Berlin Sans FB" w:hAnsi="Berlin Sans FB"/>
          <w:color w:val="000000" w:themeColor="text1"/>
          <w:sz w:val="24"/>
          <w:szCs w:val="24"/>
        </w:rPr>
        <w:t>Agency for Healthcare Research and Quality</w:t>
      </w:r>
      <w:r w:rsidRPr="00F30FD9">
        <w:rPr>
          <w:rFonts w:ascii="Berlin Sans FB" w:hAnsi="Berlin Sans FB"/>
          <w:iCs/>
          <w:color w:val="000000" w:themeColor="text1"/>
          <w:sz w:val="24"/>
          <w:szCs w:val="24"/>
          <w:bdr w:val="none" w:sz="0" w:space="0" w:color="auto" w:frame="1"/>
          <w:shd w:val="clear" w:color="auto" w:fill="FFFFFF"/>
        </w:rPr>
        <w:t xml:space="preserve"> (</w:t>
      </w:r>
      <w:r w:rsidR="001D45E1" w:rsidRPr="00F30FD9">
        <w:rPr>
          <w:rFonts w:ascii="Berlin Sans FB" w:hAnsi="Berlin Sans FB"/>
          <w:iCs/>
          <w:color w:val="000000" w:themeColor="text1"/>
          <w:sz w:val="24"/>
          <w:szCs w:val="24"/>
          <w:bdr w:val="none" w:sz="0" w:space="0" w:color="auto" w:frame="1"/>
          <w:shd w:val="clear" w:color="auto" w:fill="FFFFFF"/>
        </w:rPr>
        <w:t xml:space="preserve">AHRQ </w:t>
      </w:r>
      <w:r w:rsidRPr="00F30FD9">
        <w:rPr>
          <w:rFonts w:ascii="Berlin Sans FB" w:hAnsi="Berlin Sans FB"/>
          <w:iCs/>
          <w:color w:val="000000" w:themeColor="text1"/>
          <w:sz w:val="24"/>
          <w:szCs w:val="24"/>
          <w:bdr w:val="none" w:sz="0" w:space="0" w:color="auto" w:frame="1"/>
          <w:shd w:val="clear" w:color="auto" w:fill="FFFFFF"/>
        </w:rPr>
        <w:t xml:space="preserve">2017a) Patient Safety Primers [online]. Available at: </w:t>
      </w:r>
      <w:hyperlink r:id="rId17" w:history="1">
        <w:r w:rsidRPr="00F30FD9">
          <w:rPr>
            <w:rStyle w:val="Hyperlink"/>
            <w:rFonts w:ascii="Berlin Sans FB" w:hAnsi="Berlin Sans FB"/>
            <w:iCs/>
            <w:sz w:val="24"/>
            <w:szCs w:val="24"/>
            <w:bdr w:val="none" w:sz="0" w:space="0" w:color="auto" w:frame="1"/>
            <w:shd w:val="clear" w:color="auto" w:fill="FFFFFF"/>
          </w:rPr>
          <w:t>https://psnet.ahrq.gov/primers</w:t>
        </w:r>
      </w:hyperlink>
      <w:r w:rsidRPr="00F30FD9">
        <w:rPr>
          <w:rFonts w:ascii="Berlin Sans FB" w:hAnsi="Berlin Sans FB"/>
          <w:iCs/>
          <w:color w:val="333333"/>
          <w:sz w:val="24"/>
          <w:szCs w:val="24"/>
          <w:bdr w:val="none" w:sz="0" w:space="0" w:color="auto" w:frame="1"/>
          <w:shd w:val="clear" w:color="auto" w:fill="FFFFFF"/>
        </w:rPr>
        <w:t xml:space="preserve"> </w:t>
      </w:r>
      <w:r w:rsidRPr="00F30FD9">
        <w:rPr>
          <w:rFonts w:ascii="Berlin Sans FB" w:hAnsi="Berlin Sans FB"/>
          <w:color w:val="000000"/>
          <w:sz w:val="24"/>
          <w:szCs w:val="24"/>
        </w:rPr>
        <w:t>[Accessed 20th February 2018]</w:t>
      </w:r>
    </w:p>
    <w:p w:rsidR="00F675CC" w:rsidRPr="00F30FD9" w:rsidRDefault="00F675CC" w:rsidP="00BC1156">
      <w:pPr>
        <w:rPr>
          <w:rFonts w:ascii="Berlin Sans FB" w:hAnsi="Berlin Sans FB"/>
          <w:b/>
          <w:noProof/>
          <w:color w:val="000000" w:themeColor="text1"/>
          <w:sz w:val="24"/>
          <w:szCs w:val="24"/>
          <w:u w:val="single"/>
        </w:rPr>
      </w:pPr>
    </w:p>
    <w:p w:rsidR="00E943B5" w:rsidRPr="00F30FD9" w:rsidRDefault="00E943B5" w:rsidP="00BC1156">
      <w:pPr>
        <w:rPr>
          <w:rFonts w:ascii="Berlin Sans FB" w:hAnsi="Berlin Sans FB"/>
          <w:color w:val="000000"/>
          <w:sz w:val="24"/>
          <w:szCs w:val="24"/>
        </w:rPr>
      </w:pPr>
      <w:r w:rsidRPr="00F30FD9">
        <w:rPr>
          <w:rFonts w:ascii="Berlin Sans FB" w:hAnsi="Berlin Sans FB"/>
          <w:color w:val="000000"/>
          <w:sz w:val="24"/>
          <w:szCs w:val="24"/>
        </w:rPr>
        <w:t>Agency for Healthcare Research and Quality</w:t>
      </w:r>
      <w:r w:rsidRPr="00F30FD9">
        <w:rPr>
          <w:rFonts w:ascii="Berlin Sans FB" w:hAnsi="Berlin Sans FB"/>
          <w:iCs/>
          <w:color w:val="333333"/>
          <w:sz w:val="24"/>
          <w:szCs w:val="24"/>
          <w:bdr w:val="none" w:sz="0" w:space="0" w:color="auto" w:frame="1"/>
          <w:shd w:val="clear" w:color="auto" w:fill="FFFFFF"/>
        </w:rPr>
        <w:t xml:space="preserve"> (</w:t>
      </w:r>
      <w:r w:rsidR="001D45E1" w:rsidRPr="00F30FD9">
        <w:rPr>
          <w:rFonts w:ascii="Berlin Sans FB" w:hAnsi="Berlin Sans FB"/>
          <w:iCs/>
          <w:color w:val="333333"/>
          <w:sz w:val="24"/>
          <w:szCs w:val="24"/>
          <w:bdr w:val="none" w:sz="0" w:space="0" w:color="auto" w:frame="1"/>
          <w:shd w:val="clear" w:color="auto" w:fill="FFFFFF"/>
        </w:rPr>
        <w:t xml:space="preserve">AHRQ </w:t>
      </w:r>
      <w:r w:rsidRPr="00F30FD9">
        <w:rPr>
          <w:rFonts w:ascii="Berlin Sans FB" w:hAnsi="Berlin Sans FB"/>
          <w:iCs/>
          <w:color w:val="333333"/>
          <w:sz w:val="24"/>
          <w:szCs w:val="24"/>
          <w:bdr w:val="none" w:sz="0" w:space="0" w:color="auto" w:frame="1"/>
          <w:shd w:val="clear" w:color="auto" w:fill="FFFFFF"/>
        </w:rPr>
        <w:t>2017</w:t>
      </w:r>
      <w:r w:rsidR="00F675CC" w:rsidRPr="00F30FD9">
        <w:rPr>
          <w:rFonts w:ascii="Berlin Sans FB" w:hAnsi="Berlin Sans FB"/>
          <w:iCs/>
          <w:color w:val="333333"/>
          <w:sz w:val="24"/>
          <w:szCs w:val="24"/>
          <w:bdr w:val="none" w:sz="0" w:space="0" w:color="auto" w:frame="1"/>
          <w:shd w:val="clear" w:color="auto" w:fill="FFFFFF"/>
        </w:rPr>
        <w:t>b</w:t>
      </w:r>
      <w:r w:rsidRPr="00F30FD9">
        <w:rPr>
          <w:rFonts w:ascii="Berlin Sans FB" w:hAnsi="Berlin Sans FB"/>
          <w:iCs/>
          <w:color w:val="333333"/>
          <w:sz w:val="24"/>
          <w:szCs w:val="24"/>
          <w:bdr w:val="none" w:sz="0" w:space="0" w:color="auto" w:frame="1"/>
          <w:shd w:val="clear" w:color="auto" w:fill="FFFFFF"/>
        </w:rPr>
        <w:t xml:space="preserve">) </w:t>
      </w:r>
      <w:r w:rsidRPr="00F30FD9">
        <w:rPr>
          <w:rFonts w:ascii="Berlin Sans FB" w:hAnsi="Berlin Sans FB"/>
          <w:color w:val="000000"/>
          <w:sz w:val="24"/>
          <w:szCs w:val="24"/>
        </w:rPr>
        <w:t xml:space="preserve">What Is Patient Experience?. Agency for Healthcare Research and Quality, Rockville, MD [online]. Available at: </w:t>
      </w:r>
      <w:hyperlink r:id="rId18" w:history="1">
        <w:r w:rsidRPr="00F30FD9">
          <w:rPr>
            <w:rStyle w:val="Hyperlink"/>
            <w:rFonts w:ascii="Berlin Sans FB" w:hAnsi="Berlin Sans FB" w:cstheme="minorHAnsi"/>
            <w:sz w:val="24"/>
            <w:szCs w:val="24"/>
          </w:rPr>
          <w:t>http://www.ahrq.gov/cahps/about-cahps/patient-experience/index.html</w:t>
        </w:r>
      </w:hyperlink>
      <w:r w:rsidRPr="00F30FD9">
        <w:rPr>
          <w:rFonts w:ascii="Berlin Sans FB" w:hAnsi="Berlin Sans FB"/>
          <w:color w:val="000000"/>
          <w:sz w:val="24"/>
          <w:szCs w:val="24"/>
        </w:rPr>
        <w:t xml:space="preserve"> [Accessed 20th February 2018]</w:t>
      </w:r>
    </w:p>
    <w:p w:rsidR="002E585F" w:rsidRPr="00F30FD9" w:rsidRDefault="002E585F" w:rsidP="00BC1156">
      <w:pPr>
        <w:rPr>
          <w:rFonts w:ascii="Berlin Sans FB" w:hAnsi="Berlin Sans FB"/>
          <w:color w:val="000000"/>
          <w:sz w:val="24"/>
          <w:szCs w:val="24"/>
        </w:rPr>
      </w:pPr>
    </w:p>
    <w:p w:rsidR="002E585F" w:rsidRPr="00F30FD9" w:rsidRDefault="002E585F" w:rsidP="00BC1156">
      <w:pPr>
        <w:rPr>
          <w:rFonts w:ascii="Berlin Sans FB" w:hAnsi="Berlin Sans FB"/>
          <w:color w:val="000000" w:themeColor="text1"/>
          <w:sz w:val="24"/>
          <w:szCs w:val="24"/>
        </w:rPr>
      </w:pPr>
      <w:r w:rsidRPr="00F30FD9">
        <w:rPr>
          <w:rFonts w:ascii="Berlin Sans FB" w:hAnsi="Berlin Sans FB" w:cs="Arial"/>
          <w:color w:val="000000" w:themeColor="text1"/>
          <w:sz w:val="24"/>
          <w:szCs w:val="24"/>
          <w:shd w:val="clear" w:color="auto" w:fill="FFFFFF"/>
        </w:rPr>
        <w:t>Al-Busaidi, Z</w:t>
      </w:r>
      <w:r w:rsidR="008B7B43">
        <w:rPr>
          <w:rFonts w:ascii="Berlin Sans FB" w:hAnsi="Berlin Sans FB" w:cs="Arial"/>
          <w:color w:val="000000" w:themeColor="text1"/>
          <w:sz w:val="24"/>
          <w:szCs w:val="24"/>
          <w:shd w:val="clear" w:color="auto" w:fill="FFFFFF"/>
        </w:rPr>
        <w:t>.</w:t>
      </w:r>
      <w:r w:rsidRPr="00F30FD9">
        <w:rPr>
          <w:rFonts w:ascii="Berlin Sans FB" w:hAnsi="Berlin Sans FB" w:cs="Arial"/>
          <w:color w:val="000000" w:themeColor="text1"/>
          <w:sz w:val="24"/>
          <w:szCs w:val="24"/>
          <w:shd w:val="clear" w:color="auto" w:fill="FFFFFF"/>
        </w:rPr>
        <w:t xml:space="preserve"> Q. (2008) Qualitative Research and Its Uses in </w:t>
      </w:r>
      <w:r w:rsidR="009538C6" w:rsidRPr="00F30FD9">
        <w:rPr>
          <w:rFonts w:ascii="Berlin Sans FB" w:hAnsi="Berlin Sans FB" w:cs="Arial"/>
          <w:color w:val="000000" w:themeColor="text1"/>
          <w:sz w:val="24"/>
          <w:szCs w:val="24"/>
          <w:shd w:val="clear" w:color="auto" w:fill="FFFFFF"/>
        </w:rPr>
        <w:t>Healthcare</w:t>
      </w:r>
      <w:r w:rsidRPr="00F30FD9">
        <w:rPr>
          <w:rFonts w:ascii="Berlin Sans FB" w:hAnsi="Berlin Sans FB" w:cs="Arial"/>
          <w:color w:val="000000" w:themeColor="text1"/>
          <w:sz w:val="24"/>
          <w:szCs w:val="24"/>
          <w:shd w:val="clear" w:color="auto" w:fill="FFFFFF"/>
        </w:rPr>
        <w:t xml:space="preserve">, </w:t>
      </w:r>
      <w:r w:rsidRPr="00F30FD9">
        <w:rPr>
          <w:rFonts w:ascii="Berlin Sans FB" w:hAnsi="Berlin Sans FB" w:cs="Arial"/>
          <w:i/>
          <w:iCs/>
          <w:color w:val="000000" w:themeColor="text1"/>
          <w:sz w:val="24"/>
          <w:szCs w:val="24"/>
          <w:shd w:val="clear" w:color="auto" w:fill="FFFFFF"/>
        </w:rPr>
        <w:t>Sultan Qaboos University Medical Journal</w:t>
      </w:r>
      <w:r w:rsidRPr="00F30FD9">
        <w:rPr>
          <w:rFonts w:ascii="Berlin Sans FB" w:hAnsi="Berlin Sans FB" w:cs="Arial"/>
          <w:color w:val="000000" w:themeColor="text1"/>
          <w:sz w:val="24"/>
          <w:szCs w:val="24"/>
          <w:shd w:val="clear" w:color="auto" w:fill="FFFFFF"/>
        </w:rPr>
        <w:t> 8.1 pp. 11–19</w:t>
      </w:r>
    </w:p>
    <w:p w:rsidR="00E943B5" w:rsidRPr="00F30FD9" w:rsidRDefault="00E943B5" w:rsidP="00BC1156">
      <w:pPr>
        <w:rPr>
          <w:rFonts w:ascii="Berlin Sans FB" w:hAnsi="Berlin Sans FB"/>
          <w:iCs/>
          <w:color w:val="000000" w:themeColor="text1"/>
          <w:sz w:val="24"/>
          <w:szCs w:val="24"/>
        </w:rPr>
      </w:pPr>
    </w:p>
    <w:p w:rsidR="00EA6E9C" w:rsidRPr="00F30FD9" w:rsidRDefault="00EA6E9C" w:rsidP="00EA6E9C">
      <w:pPr>
        <w:autoSpaceDE w:val="0"/>
        <w:autoSpaceDN w:val="0"/>
        <w:adjustRightInd w:val="0"/>
        <w:rPr>
          <w:rFonts w:ascii="Berlin Sans FB" w:hAnsi="Berlin Sans FB" w:cs="AvenirNextLTPro-Regular"/>
          <w:color w:val="000000" w:themeColor="text1"/>
          <w:sz w:val="24"/>
          <w:szCs w:val="24"/>
        </w:rPr>
      </w:pPr>
      <w:r w:rsidRPr="00F30FD9">
        <w:rPr>
          <w:rFonts w:ascii="Berlin Sans FB" w:hAnsi="Berlin Sans FB" w:cs="AvenirNextLTPro-Regular"/>
          <w:color w:val="000000" w:themeColor="text1"/>
          <w:sz w:val="24"/>
          <w:szCs w:val="24"/>
        </w:rPr>
        <w:t>Allen, S., Chiarella, M. &amp; Homer, C.S. (2010)</w:t>
      </w:r>
      <w:r w:rsidRPr="00F30FD9">
        <w:rPr>
          <w:rFonts w:ascii="Berlin Sans FB" w:hAnsi="Berlin Sans FB" w:cs="AvenirNextLTPro-Regular"/>
          <w:i/>
          <w:color w:val="000000" w:themeColor="text1"/>
          <w:sz w:val="24"/>
          <w:szCs w:val="24"/>
        </w:rPr>
        <w:t xml:space="preserve"> </w:t>
      </w:r>
      <w:r w:rsidRPr="00F30FD9">
        <w:rPr>
          <w:rFonts w:ascii="Berlin Sans FB" w:hAnsi="Berlin Sans FB" w:cs="AvenirNextLTPro-It"/>
          <w:iCs/>
          <w:color w:val="000000" w:themeColor="text1"/>
          <w:sz w:val="24"/>
          <w:szCs w:val="24"/>
        </w:rPr>
        <w:t>Lessons learned from measuring safety culture: An Australian case study</w:t>
      </w:r>
      <w:r w:rsidRPr="00F30FD9">
        <w:rPr>
          <w:rFonts w:ascii="Berlin Sans FB" w:hAnsi="Berlin Sans FB" w:cs="AvenirNextLTPro-It"/>
          <w:i/>
          <w:iCs/>
          <w:color w:val="000000" w:themeColor="text1"/>
          <w:sz w:val="24"/>
          <w:szCs w:val="24"/>
        </w:rPr>
        <w:t xml:space="preserve">, </w:t>
      </w:r>
      <w:r w:rsidRPr="00F30FD9">
        <w:rPr>
          <w:rFonts w:ascii="Berlin Sans FB" w:hAnsi="Berlin Sans FB" w:cs="AvenirNextLTPro-Regular"/>
          <w:i/>
          <w:color w:val="000000" w:themeColor="text1"/>
          <w:sz w:val="24"/>
          <w:szCs w:val="24"/>
        </w:rPr>
        <w:t>Midwifery</w:t>
      </w:r>
      <w:r w:rsidRPr="00F30FD9">
        <w:rPr>
          <w:rFonts w:ascii="Berlin Sans FB" w:hAnsi="Berlin Sans FB" w:cs="AvenirNextLTPro-Regular"/>
          <w:color w:val="000000" w:themeColor="text1"/>
          <w:sz w:val="24"/>
          <w:szCs w:val="24"/>
        </w:rPr>
        <w:t xml:space="preserve">, 2010. </w:t>
      </w:r>
      <w:r w:rsidRPr="00F30FD9">
        <w:rPr>
          <w:rFonts w:ascii="Berlin Sans FB" w:hAnsi="Berlin Sans FB" w:cs="AvenirNextLTPro-Bold"/>
          <w:b/>
          <w:bCs/>
          <w:color w:val="000000" w:themeColor="text1"/>
          <w:sz w:val="24"/>
          <w:szCs w:val="24"/>
        </w:rPr>
        <w:t>26</w:t>
      </w:r>
      <w:r w:rsidRPr="00F30FD9">
        <w:rPr>
          <w:rFonts w:ascii="Berlin Sans FB" w:hAnsi="Berlin Sans FB" w:cs="AvenirNextLTPro-Regular"/>
          <w:color w:val="000000" w:themeColor="text1"/>
          <w:sz w:val="24"/>
          <w:szCs w:val="24"/>
        </w:rPr>
        <w:t>(5): pp 497-503.</w:t>
      </w:r>
    </w:p>
    <w:p w:rsidR="00EA6E9C" w:rsidRPr="00F30FD9" w:rsidRDefault="00EA6E9C" w:rsidP="00EA6E9C">
      <w:pPr>
        <w:rPr>
          <w:rFonts w:ascii="Berlin Sans FB" w:hAnsi="Berlin Sans FB"/>
          <w:iCs/>
          <w:color w:val="000000" w:themeColor="text1"/>
          <w:sz w:val="24"/>
          <w:szCs w:val="24"/>
        </w:rPr>
      </w:pPr>
    </w:p>
    <w:p w:rsidR="00E943B5" w:rsidRPr="00F30FD9" w:rsidRDefault="00E943B5" w:rsidP="00BC1156">
      <w:pPr>
        <w:rPr>
          <w:rFonts w:ascii="Berlin Sans FB" w:hAnsi="Berlin Sans FB"/>
          <w:color w:val="000000" w:themeColor="text1"/>
          <w:sz w:val="24"/>
          <w:szCs w:val="24"/>
          <w:shd w:val="clear" w:color="auto" w:fill="FFFFFF"/>
        </w:rPr>
      </w:pPr>
      <w:r w:rsidRPr="00F30FD9">
        <w:rPr>
          <w:rFonts w:ascii="Berlin Sans FB" w:hAnsi="Berlin Sans FB"/>
          <w:iCs/>
          <w:color w:val="000000" w:themeColor="text1"/>
          <w:sz w:val="24"/>
          <w:szCs w:val="24"/>
        </w:rPr>
        <w:t xml:space="preserve">Andrew, S. &amp; Halcombe, E.J. (2009) Mixed Methods Research for Nursing and the Health Sciences, </w:t>
      </w:r>
      <w:r w:rsidRPr="00F30FD9">
        <w:rPr>
          <w:rFonts w:ascii="Berlin Sans FB" w:hAnsi="Berlin Sans FB"/>
          <w:color w:val="000000" w:themeColor="text1"/>
          <w:sz w:val="24"/>
          <w:szCs w:val="24"/>
          <w:shd w:val="clear" w:color="auto" w:fill="FFFFFF"/>
        </w:rPr>
        <w:t>Wiley-Blackwell: Chichester</w:t>
      </w:r>
    </w:p>
    <w:p w:rsidR="00214239" w:rsidRPr="00F30FD9" w:rsidRDefault="00214239" w:rsidP="00BC1156">
      <w:pPr>
        <w:rPr>
          <w:rFonts w:ascii="Berlin Sans FB" w:hAnsi="Berlin Sans FB"/>
          <w:color w:val="000000" w:themeColor="text1"/>
          <w:sz w:val="24"/>
          <w:szCs w:val="24"/>
          <w:shd w:val="clear" w:color="auto" w:fill="FFFFFF"/>
        </w:rPr>
      </w:pPr>
    </w:p>
    <w:p w:rsidR="00214239" w:rsidRDefault="00214239" w:rsidP="00BC1156">
      <w:pPr>
        <w:rPr>
          <w:rFonts w:ascii="Berlin Sans FB" w:hAnsi="Berlin Sans FB" w:cs="Arial"/>
          <w:color w:val="303030"/>
          <w:sz w:val="24"/>
          <w:szCs w:val="24"/>
          <w:shd w:val="clear" w:color="auto" w:fill="FFFFFF"/>
        </w:rPr>
      </w:pPr>
      <w:r w:rsidRPr="00F30FD9">
        <w:rPr>
          <w:rFonts w:ascii="Berlin Sans FB" w:hAnsi="Berlin Sans FB" w:cs="Arial"/>
          <w:color w:val="303030"/>
          <w:sz w:val="24"/>
          <w:szCs w:val="24"/>
          <w:shd w:val="clear" w:color="auto" w:fill="FFFFFF"/>
        </w:rPr>
        <w:t>Anderson C. Presenting and Evaluating Qualitative Research. </w:t>
      </w:r>
      <w:r w:rsidRPr="00F30FD9">
        <w:rPr>
          <w:rFonts w:ascii="Berlin Sans FB" w:hAnsi="Berlin Sans FB" w:cs="Arial"/>
          <w:i/>
          <w:iCs/>
          <w:color w:val="303030"/>
          <w:sz w:val="24"/>
          <w:szCs w:val="24"/>
          <w:shd w:val="clear" w:color="auto" w:fill="FFFFFF"/>
        </w:rPr>
        <w:t>American Journal of Pharmaceutical Education</w:t>
      </w:r>
      <w:r w:rsidRPr="00F30FD9">
        <w:rPr>
          <w:rFonts w:ascii="Berlin Sans FB" w:hAnsi="Berlin Sans FB" w:cs="Arial"/>
          <w:color w:val="303030"/>
          <w:sz w:val="24"/>
          <w:szCs w:val="24"/>
          <w:shd w:val="clear" w:color="auto" w:fill="FFFFFF"/>
        </w:rPr>
        <w:t>. 2010;74(8):141.</w:t>
      </w:r>
    </w:p>
    <w:p w:rsidR="00A864F7" w:rsidRDefault="00A864F7" w:rsidP="00BC1156">
      <w:pPr>
        <w:rPr>
          <w:rFonts w:ascii="Berlin Sans FB" w:hAnsi="Berlin Sans FB" w:cs="Arial"/>
          <w:color w:val="303030"/>
          <w:sz w:val="24"/>
          <w:szCs w:val="24"/>
          <w:shd w:val="clear" w:color="auto" w:fill="FFFFFF"/>
        </w:rPr>
      </w:pPr>
    </w:p>
    <w:p w:rsidR="00A864F7" w:rsidRPr="00A864F7" w:rsidRDefault="00A864F7" w:rsidP="00A864F7">
      <w:pPr>
        <w:pStyle w:val="NoSpacing"/>
        <w:rPr>
          <w:rFonts w:ascii="Berlin Sans FB" w:hAnsi="Berlin Sans FB"/>
          <w:sz w:val="24"/>
          <w:szCs w:val="24"/>
          <w:lang w:val="en-GB"/>
        </w:rPr>
      </w:pPr>
      <w:r w:rsidRPr="00A864F7">
        <w:rPr>
          <w:rFonts w:ascii="Berlin Sans FB" w:hAnsi="Berlin Sans FB"/>
          <w:sz w:val="24"/>
          <w:szCs w:val="24"/>
        </w:rPr>
        <w:t>Ansermino, J.M. (2006) Patient safety: Technology and design can help. BCMJ, Vol. 48, No. 7, September, 2006, pp. 339-341</w:t>
      </w:r>
    </w:p>
    <w:p w:rsidR="00E943B5" w:rsidRPr="00F30FD9" w:rsidRDefault="00E943B5" w:rsidP="00BC1156">
      <w:pPr>
        <w:rPr>
          <w:rFonts w:ascii="Berlin Sans FB" w:hAnsi="Berlin Sans FB" w:cs="Arial"/>
          <w:color w:val="000000" w:themeColor="text1"/>
          <w:sz w:val="24"/>
          <w:szCs w:val="24"/>
          <w:shd w:val="clear" w:color="auto" w:fill="FFFFFF"/>
        </w:rPr>
      </w:pPr>
    </w:p>
    <w:p w:rsidR="00F8460D" w:rsidRDefault="00F8460D" w:rsidP="00F8460D">
      <w:pPr>
        <w:autoSpaceDE w:val="0"/>
        <w:autoSpaceDN w:val="0"/>
        <w:adjustRightInd w:val="0"/>
        <w:rPr>
          <w:rFonts w:ascii="Berlin Sans FB" w:hAnsi="Berlin Sans FB" w:cs="AvenirNextLTPro-Regular"/>
          <w:color w:val="3D3C3B"/>
          <w:sz w:val="24"/>
          <w:szCs w:val="24"/>
        </w:rPr>
      </w:pPr>
      <w:r w:rsidRPr="00F30FD9">
        <w:rPr>
          <w:rFonts w:ascii="Berlin Sans FB" w:hAnsi="Berlin Sans FB" w:cs="AvenirNextLTPro-Regular"/>
          <w:color w:val="3D3C3B"/>
          <w:sz w:val="24"/>
          <w:szCs w:val="24"/>
        </w:rPr>
        <w:t xml:space="preserve">Antonsen, S. (2009) </w:t>
      </w:r>
      <w:r w:rsidRPr="00F30FD9">
        <w:rPr>
          <w:rFonts w:ascii="Berlin Sans FB" w:hAnsi="Berlin Sans FB" w:cs="AvenirNextLTPro-It"/>
          <w:i/>
          <w:iCs/>
          <w:color w:val="3D3C3B"/>
          <w:sz w:val="24"/>
          <w:szCs w:val="24"/>
        </w:rPr>
        <w:t>Safety culture: theory, method and improvement</w:t>
      </w:r>
      <w:r w:rsidRPr="00F30FD9">
        <w:rPr>
          <w:rFonts w:ascii="Berlin Sans FB" w:hAnsi="Berlin Sans FB" w:cs="AvenirNextLTPro-Regular"/>
          <w:color w:val="3D3C3B"/>
          <w:sz w:val="24"/>
          <w:szCs w:val="24"/>
        </w:rPr>
        <w:t>, Ashgate Farnham</w:t>
      </w:r>
    </w:p>
    <w:p w:rsidR="0054098A" w:rsidRDefault="0054098A" w:rsidP="00F8460D">
      <w:pPr>
        <w:autoSpaceDE w:val="0"/>
        <w:autoSpaceDN w:val="0"/>
        <w:adjustRightInd w:val="0"/>
        <w:rPr>
          <w:rFonts w:ascii="Berlin Sans FB" w:hAnsi="Berlin Sans FB" w:cs="AvenirNextLTPro-Regular"/>
          <w:color w:val="3D3C3B"/>
          <w:sz w:val="24"/>
          <w:szCs w:val="24"/>
        </w:rPr>
      </w:pPr>
    </w:p>
    <w:p w:rsidR="0054098A" w:rsidRDefault="0054098A" w:rsidP="00F8460D">
      <w:pPr>
        <w:autoSpaceDE w:val="0"/>
        <w:autoSpaceDN w:val="0"/>
        <w:adjustRightInd w:val="0"/>
        <w:rPr>
          <w:rFonts w:ascii="Berlin Sans FB" w:hAnsi="Berlin Sans FB" w:cs="Arial"/>
          <w:color w:val="2A2A2A"/>
          <w:sz w:val="24"/>
          <w:szCs w:val="24"/>
          <w:shd w:val="clear" w:color="auto" w:fill="FFFFFF"/>
        </w:rPr>
      </w:pPr>
      <w:r w:rsidRPr="0054098A">
        <w:rPr>
          <w:rFonts w:ascii="Berlin Sans FB" w:hAnsi="Berlin Sans FB" w:cs="Arial"/>
          <w:color w:val="2A2A2A"/>
          <w:sz w:val="24"/>
          <w:szCs w:val="24"/>
          <w:shd w:val="clear" w:color="auto" w:fill="FFFFFF"/>
        </w:rPr>
        <w:t>Ash, J.S., Gorman, P.N., Seshadri, V. &amp; Hersh, W. R. (2004) Computerized Physician Order Entry in U.S. Hospitals: Results of a 2002 Survey, </w:t>
      </w:r>
      <w:r w:rsidRPr="0054098A">
        <w:rPr>
          <w:rStyle w:val="Emphasis"/>
          <w:rFonts w:ascii="Berlin Sans FB" w:hAnsi="Berlin Sans FB" w:cs="Arial"/>
          <w:color w:val="2A2A2A"/>
          <w:sz w:val="24"/>
          <w:szCs w:val="24"/>
          <w:bdr w:val="none" w:sz="0" w:space="0" w:color="auto" w:frame="1"/>
          <w:shd w:val="clear" w:color="auto" w:fill="FFFFFF"/>
        </w:rPr>
        <w:t>Journal of the American Medical Informatics Association</w:t>
      </w:r>
      <w:r w:rsidRPr="0054098A">
        <w:rPr>
          <w:rFonts w:ascii="Berlin Sans FB" w:hAnsi="Berlin Sans FB" w:cs="Arial"/>
          <w:color w:val="2A2A2A"/>
          <w:sz w:val="24"/>
          <w:szCs w:val="24"/>
          <w:shd w:val="clear" w:color="auto" w:fill="FFFFFF"/>
        </w:rPr>
        <w:t>, Volume 11, Issue 2, 1 March 2004, pp. 95–99</w:t>
      </w:r>
    </w:p>
    <w:p w:rsidR="00DA7E90" w:rsidRDefault="00DA7E90" w:rsidP="00F8460D">
      <w:pPr>
        <w:autoSpaceDE w:val="0"/>
        <w:autoSpaceDN w:val="0"/>
        <w:adjustRightInd w:val="0"/>
        <w:rPr>
          <w:rFonts w:ascii="Berlin Sans FB" w:hAnsi="Berlin Sans FB" w:cs="Arial"/>
          <w:color w:val="2A2A2A"/>
          <w:sz w:val="24"/>
          <w:szCs w:val="24"/>
          <w:shd w:val="clear" w:color="auto" w:fill="FFFFFF"/>
        </w:rPr>
      </w:pPr>
    </w:p>
    <w:p w:rsidR="00DA7E90" w:rsidRPr="00DA7E90" w:rsidRDefault="00DA7E90" w:rsidP="00DA7E90">
      <w:pPr>
        <w:shd w:val="clear" w:color="auto" w:fill="FFFFFF" w:themeFill="background1"/>
        <w:jc w:val="both"/>
        <w:rPr>
          <w:rFonts w:ascii="Berlin Sans FB" w:hAnsi="Berlin Sans FB"/>
          <w:color w:val="000000" w:themeColor="text1"/>
          <w:sz w:val="24"/>
          <w:szCs w:val="24"/>
        </w:rPr>
      </w:pPr>
      <w:r w:rsidRPr="00F30FD9">
        <w:rPr>
          <w:rFonts w:ascii="Berlin Sans FB" w:hAnsi="Berlin Sans FB"/>
          <w:color w:val="000000" w:themeColor="text1"/>
          <w:sz w:val="24"/>
          <w:szCs w:val="24"/>
        </w:rPr>
        <w:t xml:space="preserve">Ash, J.S. &amp; Guappone, K.P. (2007), Qualitative evaluation of health information exchange efforts, </w:t>
      </w:r>
      <w:r w:rsidRPr="00F30FD9">
        <w:rPr>
          <w:rFonts w:ascii="Berlin Sans FB" w:hAnsi="Berlin Sans FB"/>
          <w:i/>
          <w:color w:val="000000" w:themeColor="text1"/>
          <w:sz w:val="24"/>
          <w:szCs w:val="24"/>
        </w:rPr>
        <w:t>Journal of Biomedical Informatics</w:t>
      </w:r>
      <w:r w:rsidRPr="00F30FD9">
        <w:rPr>
          <w:rFonts w:ascii="Berlin Sans FB" w:hAnsi="Berlin Sans FB"/>
          <w:color w:val="000000" w:themeColor="text1"/>
          <w:sz w:val="24"/>
          <w:szCs w:val="24"/>
        </w:rPr>
        <w:t>, Volume 40, Issue 6, Supplement,2007,</w:t>
      </w:r>
    </w:p>
    <w:p w:rsidR="004C2A06" w:rsidRPr="0006497E" w:rsidRDefault="004C2A06" w:rsidP="0057023E">
      <w:pPr>
        <w:shd w:val="clear" w:color="auto" w:fill="FFFFFF"/>
        <w:spacing w:before="100" w:beforeAutospacing="1" w:after="100" w:afterAutospacing="1"/>
        <w:rPr>
          <w:rFonts w:ascii="Berlin Sans FB" w:hAnsi="Berlin Sans FB"/>
          <w:color w:val="000000" w:themeColor="text1"/>
          <w:sz w:val="24"/>
          <w:szCs w:val="24"/>
        </w:rPr>
      </w:pPr>
      <w:r w:rsidRPr="0006497E">
        <w:rPr>
          <w:rFonts w:ascii="Berlin Sans FB" w:hAnsi="Berlin Sans FB" w:cs="Arial"/>
          <w:color w:val="000000" w:themeColor="text1"/>
          <w:sz w:val="24"/>
          <w:szCs w:val="24"/>
          <w:shd w:val="clear" w:color="auto" w:fill="FFFFFF"/>
        </w:rPr>
        <w:t>Attia, M. &amp; Edge, J. (2017) Be(com)ing a reflexive researcher: a developmental approach to research methodology,</w:t>
      </w:r>
      <w:r w:rsidR="005D37E8" w:rsidRPr="0006497E">
        <w:rPr>
          <w:rFonts w:ascii="Berlin Sans FB" w:hAnsi="Berlin Sans FB" w:cs="Arial"/>
          <w:color w:val="000000" w:themeColor="text1"/>
          <w:sz w:val="24"/>
          <w:szCs w:val="24"/>
          <w:shd w:val="clear" w:color="auto" w:fill="FFFFFF"/>
        </w:rPr>
        <w:t xml:space="preserve"> </w:t>
      </w:r>
      <w:r w:rsidRPr="0006497E">
        <w:rPr>
          <w:rFonts w:ascii="Berlin Sans FB" w:hAnsi="Berlin Sans FB" w:cs="Arial"/>
          <w:i/>
          <w:color w:val="000000" w:themeColor="text1"/>
          <w:sz w:val="24"/>
          <w:szCs w:val="24"/>
          <w:shd w:val="clear" w:color="auto" w:fill="FFFFFF"/>
        </w:rPr>
        <w:t>Open Review of Educational Research</w:t>
      </w:r>
      <w:r w:rsidRPr="0006497E">
        <w:rPr>
          <w:rFonts w:ascii="Berlin Sans FB" w:hAnsi="Berlin Sans FB" w:cs="Arial"/>
          <w:color w:val="000000" w:themeColor="text1"/>
          <w:sz w:val="24"/>
          <w:szCs w:val="24"/>
          <w:shd w:val="clear" w:color="auto" w:fill="FFFFFF"/>
        </w:rPr>
        <w:t>, 4:1, </w:t>
      </w:r>
      <w:r w:rsidR="005D37E8" w:rsidRPr="0006497E">
        <w:rPr>
          <w:rFonts w:ascii="Berlin Sans FB" w:hAnsi="Berlin Sans FB" w:cs="Arial"/>
          <w:color w:val="000000" w:themeColor="text1"/>
          <w:sz w:val="24"/>
          <w:szCs w:val="24"/>
          <w:shd w:val="clear" w:color="auto" w:fill="FFFFFF"/>
        </w:rPr>
        <w:t xml:space="preserve">pp. </w:t>
      </w:r>
      <w:r w:rsidRPr="0006497E">
        <w:rPr>
          <w:rFonts w:ascii="Berlin Sans FB" w:hAnsi="Berlin Sans FB" w:cs="Arial"/>
          <w:color w:val="000000" w:themeColor="text1"/>
          <w:sz w:val="24"/>
          <w:szCs w:val="24"/>
          <w:shd w:val="clear" w:color="auto" w:fill="FFFFFF"/>
        </w:rPr>
        <w:t>33-45, DOI: </w:t>
      </w:r>
      <w:hyperlink r:id="rId19" w:history="1">
        <w:r w:rsidRPr="0006497E">
          <w:rPr>
            <w:rFonts w:ascii="Berlin Sans FB" w:hAnsi="Berlin Sans FB" w:cs="Arial"/>
            <w:color w:val="000000" w:themeColor="text1"/>
            <w:sz w:val="24"/>
            <w:szCs w:val="24"/>
            <w:u w:val="single"/>
          </w:rPr>
          <w:t>10.1080/23265507.2017.1300068</w:t>
        </w:r>
      </w:hyperlink>
    </w:p>
    <w:p w:rsidR="0006579B" w:rsidRPr="00E9207D" w:rsidRDefault="00DA7E90" w:rsidP="00E9207D">
      <w:pPr>
        <w:shd w:val="clear" w:color="auto" w:fill="FFFFFF"/>
        <w:spacing w:before="100" w:beforeAutospacing="1" w:after="100" w:afterAutospacing="1"/>
        <w:rPr>
          <w:rFonts w:ascii="Berlin Sans FB" w:hAnsi="Berlin Sans FB"/>
          <w:color w:val="000000"/>
          <w:sz w:val="24"/>
          <w:szCs w:val="24"/>
        </w:rPr>
      </w:pPr>
      <w:r w:rsidRPr="00F30FD9">
        <w:rPr>
          <w:rStyle w:val="element-citation"/>
          <w:rFonts w:ascii="Berlin Sans FB" w:hAnsi="Berlin Sans FB"/>
          <w:color w:val="000000"/>
          <w:sz w:val="24"/>
          <w:szCs w:val="24"/>
        </w:rPr>
        <w:t>Atun R, Menabde N. Health systems and systems thinking. In: Coker R, Atun R, McKee M, editors. </w:t>
      </w:r>
      <w:r w:rsidRPr="00F30FD9">
        <w:rPr>
          <w:rStyle w:val="ref-journal"/>
          <w:rFonts w:ascii="Berlin Sans FB" w:hAnsi="Berlin Sans FB"/>
          <w:color w:val="000000"/>
          <w:sz w:val="24"/>
          <w:szCs w:val="24"/>
        </w:rPr>
        <w:t>Health Systems and the Challenge of Communicable Diseases: Experiences from Europe and Latin America.</w:t>
      </w:r>
      <w:r w:rsidRPr="00F30FD9">
        <w:rPr>
          <w:rStyle w:val="element-citation"/>
          <w:rFonts w:ascii="Berlin Sans FB" w:hAnsi="Berlin Sans FB"/>
          <w:color w:val="000000"/>
          <w:sz w:val="24"/>
          <w:szCs w:val="24"/>
        </w:rPr>
        <w:t> Maidenhead, UK: Open University Press, McGraw H</w:t>
      </w:r>
      <w:r w:rsidR="00E9207D">
        <w:rPr>
          <w:rStyle w:val="element-citation"/>
          <w:rFonts w:ascii="Berlin Sans FB" w:hAnsi="Berlin Sans FB"/>
          <w:color w:val="000000"/>
          <w:sz w:val="24"/>
          <w:szCs w:val="24"/>
        </w:rPr>
        <w:t>ill Education; 2008. pp. 121–40</w:t>
      </w:r>
    </w:p>
    <w:p w:rsidR="00D104C2" w:rsidRPr="00840EE0" w:rsidRDefault="00D104C2" w:rsidP="00840EE0">
      <w:pPr>
        <w:rPr>
          <w:rFonts w:ascii="Berlin Sans FB" w:hAnsi="Berlin Sans FB"/>
          <w:sz w:val="24"/>
          <w:szCs w:val="24"/>
          <w:shd w:val="clear" w:color="auto" w:fill="FFFFFF"/>
        </w:rPr>
      </w:pPr>
      <w:r w:rsidRPr="00840EE0">
        <w:rPr>
          <w:rFonts w:ascii="Berlin Sans FB" w:hAnsi="Berlin Sans FB"/>
          <w:sz w:val="24"/>
          <w:szCs w:val="24"/>
          <w:shd w:val="clear" w:color="auto" w:fill="FFFFFF"/>
        </w:rPr>
        <w:t>Bagnara, S., Parlangeli, O. And Tartaglia, R., (2010) Are hospitals becoming high reliability organizations? </w:t>
      </w:r>
      <w:r w:rsidRPr="00840EE0">
        <w:rPr>
          <w:rFonts w:ascii="Berlin Sans FB" w:hAnsi="Berlin Sans FB"/>
          <w:i/>
          <w:iCs/>
          <w:sz w:val="24"/>
          <w:szCs w:val="24"/>
          <w:shd w:val="clear" w:color="auto" w:fill="FFFFFF"/>
        </w:rPr>
        <w:t>Applied Ergonomics, </w:t>
      </w:r>
      <w:r w:rsidRPr="00840EE0">
        <w:rPr>
          <w:rFonts w:ascii="Berlin Sans FB" w:hAnsi="Berlin Sans FB"/>
          <w:b/>
          <w:bCs/>
          <w:sz w:val="24"/>
          <w:szCs w:val="24"/>
          <w:shd w:val="clear" w:color="auto" w:fill="FFFFFF"/>
        </w:rPr>
        <w:t>41</w:t>
      </w:r>
      <w:r w:rsidRPr="00840EE0">
        <w:rPr>
          <w:rFonts w:ascii="Berlin Sans FB" w:hAnsi="Berlin Sans FB"/>
          <w:sz w:val="24"/>
          <w:szCs w:val="24"/>
          <w:shd w:val="clear" w:color="auto" w:fill="FFFFFF"/>
        </w:rPr>
        <w:t>(5), pp. 713.</w:t>
      </w:r>
    </w:p>
    <w:p w:rsidR="00840EE0" w:rsidRPr="00840EE0" w:rsidRDefault="00840EE0" w:rsidP="00840EE0">
      <w:pPr>
        <w:rPr>
          <w:rFonts w:ascii="Berlin Sans FB" w:hAnsi="Berlin Sans FB"/>
          <w:sz w:val="24"/>
          <w:szCs w:val="24"/>
        </w:rPr>
      </w:pPr>
    </w:p>
    <w:p w:rsidR="00840EE0" w:rsidRPr="00840EE0" w:rsidRDefault="00840EE0" w:rsidP="00840EE0">
      <w:pPr>
        <w:rPr>
          <w:rFonts w:ascii="Berlin Sans FB" w:hAnsi="Berlin Sans FB" w:cs="Arial"/>
          <w:sz w:val="24"/>
          <w:szCs w:val="24"/>
        </w:rPr>
      </w:pPr>
      <w:r w:rsidRPr="00840EE0">
        <w:rPr>
          <w:rStyle w:val="al-author-name"/>
          <w:rFonts w:ascii="Berlin Sans FB" w:hAnsi="Berlin Sans FB" w:cs="Arial"/>
          <w:color w:val="2A2A2A"/>
          <w:sz w:val="24"/>
          <w:szCs w:val="24"/>
          <w:bdr w:val="none" w:sz="0" w:space="0" w:color="auto" w:frame="1"/>
        </w:rPr>
        <w:t xml:space="preserve">Bailey, J. (2008) </w:t>
      </w:r>
      <w:r w:rsidRPr="00840EE0">
        <w:rPr>
          <w:rFonts w:ascii="Berlin Sans FB" w:hAnsi="Berlin Sans FB"/>
          <w:sz w:val="24"/>
          <w:szCs w:val="24"/>
        </w:rPr>
        <w:t>First steps in qualitative data analysis: transcribing</w:t>
      </w:r>
      <w:r w:rsidRPr="00840EE0">
        <w:rPr>
          <w:rFonts w:ascii="Berlin Sans FB" w:hAnsi="Berlin Sans FB"/>
          <w:sz w:val="24"/>
          <w:szCs w:val="24"/>
        </w:rPr>
        <w:t xml:space="preserve">, </w:t>
      </w:r>
      <w:r w:rsidRPr="00840EE0">
        <w:rPr>
          <w:rStyle w:val="Emphasis"/>
          <w:rFonts w:ascii="Berlin Sans FB" w:hAnsi="Berlin Sans FB" w:cs="Arial"/>
          <w:color w:val="2A2A2A"/>
          <w:sz w:val="24"/>
          <w:szCs w:val="24"/>
          <w:bdr w:val="none" w:sz="0" w:space="0" w:color="auto" w:frame="1"/>
        </w:rPr>
        <w:t>Family Practice</w:t>
      </w:r>
      <w:r w:rsidRPr="00840EE0">
        <w:rPr>
          <w:rFonts w:ascii="Berlin Sans FB" w:hAnsi="Berlin Sans FB" w:cs="Arial"/>
          <w:sz w:val="24"/>
          <w:szCs w:val="24"/>
        </w:rPr>
        <w:t xml:space="preserve">, Volume </w:t>
      </w:r>
      <w:r w:rsidRPr="00840EE0">
        <w:rPr>
          <w:rFonts w:ascii="Berlin Sans FB" w:hAnsi="Berlin Sans FB" w:cs="Arial"/>
          <w:sz w:val="24"/>
          <w:szCs w:val="24"/>
        </w:rPr>
        <w:t>25, Issue 2, 1 April 2008, pp.</w:t>
      </w:r>
      <w:r w:rsidRPr="00840EE0">
        <w:rPr>
          <w:rFonts w:ascii="Berlin Sans FB" w:hAnsi="Berlin Sans FB" w:cs="Arial"/>
          <w:sz w:val="24"/>
          <w:szCs w:val="24"/>
        </w:rPr>
        <w:t xml:space="preserve"> 127–131</w:t>
      </w:r>
      <w:r w:rsidRPr="00840EE0">
        <w:rPr>
          <w:rFonts w:ascii="Berlin Sans FB" w:hAnsi="Berlin Sans FB" w:cs="Arial"/>
          <w:sz w:val="24"/>
          <w:szCs w:val="24"/>
        </w:rPr>
        <w:t xml:space="preserve"> </w:t>
      </w:r>
    </w:p>
    <w:p w:rsidR="00840EE0" w:rsidRPr="00840EE0" w:rsidRDefault="00840EE0" w:rsidP="00840EE0">
      <w:pPr>
        <w:rPr>
          <w:rFonts w:ascii="Berlin Sans FB" w:hAnsi="Berlin Sans FB"/>
          <w:sz w:val="24"/>
          <w:szCs w:val="24"/>
        </w:rPr>
      </w:pPr>
    </w:p>
    <w:p w:rsidR="0006579B" w:rsidRPr="00840EE0" w:rsidRDefault="0006579B" w:rsidP="00840EE0">
      <w:pPr>
        <w:rPr>
          <w:sz w:val="24"/>
          <w:szCs w:val="24"/>
        </w:rPr>
      </w:pPr>
      <w:r w:rsidRPr="00840EE0">
        <w:rPr>
          <w:rFonts w:ascii="Berlin Sans FB" w:hAnsi="Berlin Sans FB"/>
          <w:sz w:val="24"/>
          <w:szCs w:val="24"/>
        </w:rPr>
        <w:t xml:space="preserve">Bamber, J.  (2014) Foreword, </w:t>
      </w:r>
      <w:r w:rsidRPr="00840EE0">
        <w:rPr>
          <w:rFonts w:ascii="Berlin Sans FB" w:hAnsi="Berlin Sans FB"/>
          <w:i/>
          <w:sz w:val="24"/>
          <w:szCs w:val="24"/>
        </w:rPr>
        <w:t>Perspectives on context A selection of essays considering the role of context in successful quality improvement,</w:t>
      </w:r>
      <w:r w:rsidRPr="00840EE0">
        <w:rPr>
          <w:rFonts w:ascii="Berlin Sans FB" w:hAnsi="Berlin Sans FB"/>
          <w:sz w:val="24"/>
          <w:szCs w:val="24"/>
        </w:rPr>
        <w:t xml:space="preserve"> the Health Foundation [online]. Available at: </w:t>
      </w:r>
      <w:hyperlink r:id="rId20" w:history="1">
        <w:r w:rsidRPr="00840EE0">
          <w:rPr>
            <w:rStyle w:val="Hyperlink"/>
            <w:rFonts w:ascii="Berlin Sans FB" w:hAnsi="Berlin Sans FB"/>
            <w:sz w:val="24"/>
            <w:szCs w:val="24"/>
          </w:rPr>
          <w:t>http://www.health.org.uk/sites/health/files/PerspectivesOnContext_fullversion.pdf</w:t>
        </w:r>
      </w:hyperlink>
      <w:r w:rsidRPr="00840EE0">
        <w:rPr>
          <w:rFonts w:ascii="Berlin Sans FB" w:hAnsi="Berlin Sans FB"/>
          <w:sz w:val="24"/>
          <w:szCs w:val="24"/>
        </w:rPr>
        <w:t xml:space="preserve"> [Accessed 9th March</w:t>
      </w:r>
      <w:r w:rsidRPr="00840EE0">
        <w:rPr>
          <w:sz w:val="24"/>
          <w:szCs w:val="24"/>
        </w:rPr>
        <w:t xml:space="preserve"> 2018]</w:t>
      </w:r>
    </w:p>
    <w:p w:rsidR="009C3BCC" w:rsidRPr="00F30FD9" w:rsidRDefault="009C3BCC" w:rsidP="00BC1156">
      <w:pPr>
        <w:shd w:val="clear" w:color="auto" w:fill="FFFFFF"/>
        <w:rPr>
          <w:rFonts w:ascii="Berlin Sans FB" w:hAnsi="Berlin Sans FB" w:cs="Arial"/>
          <w:sz w:val="24"/>
          <w:szCs w:val="24"/>
          <w:shd w:val="clear" w:color="auto" w:fill="FFFFFF"/>
        </w:rPr>
      </w:pPr>
    </w:p>
    <w:p w:rsidR="00D14254" w:rsidRPr="00F30FD9" w:rsidRDefault="00D14254" w:rsidP="00BC1156">
      <w:pPr>
        <w:rPr>
          <w:rFonts w:ascii="Berlin Sans FB" w:hAnsi="Berlin Sans FB"/>
          <w:sz w:val="24"/>
          <w:szCs w:val="24"/>
        </w:rPr>
      </w:pPr>
      <w:r w:rsidRPr="00F30FD9">
        <w:rPr>
          <w:rFonts w:ascii="Berlin Sans FB" w:hAnsi="Berlin Sans FB"/>
          <w:sz w:val="24"/>
          <w:szCs w:val="24"/>
        </w:rPr>
        <w:t>Banfield, P., Dale, T., Hancock, C., Heywood, T., &amp; Semple, M. (201 2) Achieving High Reliability in NHS Wales, Improving Healthcare White Paper Series – No. 9 [online]. Available at:</w:t>
      </w:r>
    </w:p>
    <w:p w:rsidR="00D14254" w:rsidRPr="00F30FD9" w:rsidRDefault="009574A6" w:rsidP="00BC1156">
      <w:pPr>
        <w:rPr>
          <w:rFonts w:ascii="Berlin Sans FB" w:hAnsi="Berlin Sans FB"/>
          <w:sz w:val="24"/>
          <w:szCs w:val="24"/>
        </w:rPr>
      </w:pPr>
      <w:hyperlink r:id="rId21" w:history="1">
        <w:r w:rsidR="00D14254" w:rsidRPr="00F30FD9">
          <w:rPr>
            <w:rStyle w:val="Hyperlink"/>
            <w:rFonts w:ascii="Berlin Sans FB" w:hAnsi="Berlin Sans FB"/>
            <w:sz w:val="24"/>
            <w:szCs w:val="24"/>
          </w:rPr>
          <w:t>http://www.1000livesplus.wales.nhs.uk/sitesplus/documents/1011/Achieving%20High%20Reliability%20in%20NHS%20Wales%20%28FINAL%29.pdf</w:t>
        </w:r>
      </w:hyperlink>
      <w:r w:rsidR="00D14254" w:rsidRPr="00F30FD9">
        <w:rPr>
          <w:rFonts w:ascii="Berlin Sans FB" w:hAnsi="Berlin Sans FB"/>
          <w:sz w:val="24"/>
          <w:szCs w:val="24"/>
        </w:rPr>
        <w:t xml:space="preserve"> [Accessed 21</w:t>
      </w:r>
      <w:r w:rsidR="00D14254" w:rsidRPr="00F30FD9">
        <w:rPr>
          <w:rFonts w:ascii="Berlin Sans FB" w:hAnsi="Berlin Sans FB"/>
          <w:sz w:val="24"/>
          <w:szCs w:val="24"/>
          <w:vertAlign w:val="superscript"/>
        </w:rPr>
        <w:t>st</w:t>
      </w:r>
      <w:r w:rsidR="00D14254" w:rsidRPr="00F30FD9">
        <w:rPr>
          <w:rFonts w:ascii="Berlin Sans FB" w:hAnsi="Berlin Sans FB"/>
          <w:sz w:val="24"/>
          <w:szCs w:val="24"/>
        </w:rPr>
        <w:t xml:space="preserve"> February 2018]</w:t>
      </w:r>
    </w:p>
    <w:p w:rsidR="0006579B" w:rsidRDefault="0006579B" w:rsidP="00BC1156">
      <w:pPr>
        <w:rPr>
          <w:rFonts w:ascii="Berlin Sans FB" w:hAnsi="Berlin Sans FB"/>
          <w:sz w:val="24"/>
          <w:szCs w:val="24"/>
        </w:rPr>
      </w:pPr>
    </w:p>
    <w:p w:rsidR="00A21387" w:rsidRDefault="00A21387" w:rsidP="00A21387">
      <w:r>
        <w:rPr>
          <w:rFonts w:ascii="Berlin Sans FB" w:hAnsi="Berlin Sans FB"/>
          <w:sz w:val="24"/>
          <w:szCs w:val="24"/>
        </w:rPr>
        <w:t>Barnard, P</w:t>
      </w:r>
      <w:r w:rsidRPr="00A21387">
        <w:rPr>
          <w:rFonts w:ascii="Berlin Sans FB" w:hAnsi="Berlin Sans FB"/>
          <w:sz w:val="24"/>
          <w:szCs w:val="24"/>
        </w:rPr>
        <w:t xml:space="preserve">. Napier, J. &amp; Zipperer, L. (2016) What is Knowledge? In </w:t>
      </w:r>
      <w:r w:rsidRPr="00A21387">
        <w:rPr>
          <w:rFonts w:ascii="Berlin Sans FB" w:hAnsi="Berlin Sans FB"/>
          <w:color w:val="000000" w:themeColor="text1"/>
          <w:sz w:val="24"/>
          <w:szCs w:val="24"/>
          <w:shd w:val="clear" w:color="auto" w:fill="FFFFFF"/>
        </w:rPr>
        <w:t xml:space="preserve">Zipperer, L. (2016) (ed.) </w:t>
      </w:r>
      <w:r w:rsidRPr="00A21387">
        <w:rPr>
          <w:rFonts w:ascii="Berlin Sans FB" w:hAnsi="Berlin Sans FB"/>
          <w:i/>
        </w:rPr>
        <w:t>Knowledge Management in Healthcare</w:t>
      </w:r>
      <w:r w:rsidRPr="00A21387">
        <w:rPr>
          <w:rFonts w:ascii="Berlin Sans FB" w:hAnsi="Berlin Sans FB"/>
        </w:rPr>
        <w:t>, Gower Publishing: Oxon</w:t>
      </w:r>
    </w:p>
    <w:p w:rsidR="00A21387" w:rsidRPr="00F30FD9" w:rsidRDefault="00A21387" w:rsidP="00BC1156">
      <w:pPr>
        <w:rPr>
          <w:rFonts w:ascii="Berlin Sans FB" w:hAnsi="Berlin Sans FB"/>
          <w:sz w:val="24"/>
          <w:szCs w:val="24"/>
        </w:rPr>
      </w:pPr>
    </w:p>
    <w:p w:rsidR="0006579B" w:rsidRDefault="0006579B" w:rsidP="00BC1156">
      <w:pPr>
        <w:shd w:val="clear" w:color="auto" w:fill="FFFFFF" w:themeFill="background1"/>
        <w:jc w:val="both"/>
        <w:rPr>
          <w:rFonts w:ascii="Berlin Sans FB" w:hAnsi="Berlin Sans FB"/>
          <w:sz w:val="24"/>
          <w:szCs w:val="24"/>
        </w:rPr>
      </w:pPr>
      <w:r w:rsidRPr="00F30FD9">
        <w:rPr>
          <w:rFonts w:ascii="Berlin Sans FB" w:hAnsi="Berlin Sans FB"/>
          <w:color w:val="000000" w:themeColor="text1"/>
          <w:sz w:val="24"/>
          <w:szCs w:val="24"/>
        </w:rPr>
        <w:t xml:space="preserve">Bate, P. (2014) Context is Everything, </w:t>
      </w:r>
      <w:r w:rsidRPr="00F30FD9">
        <w:rPr>
          <w:rFonts w:ascii="Berlin Sans FB" w:hAnsi="Berlin Sans FB"/>
          <w:i/>
          <w:sz w:val="24"/>
          <w:szCs w:val="24"/>
        </w:rPr>
        <w:t>Perspectives on context A selection of essays considering the role of context in successful quality improvement,</w:t>
      </w:r>
      <w:r w:rsidRPr="00F30FD9">
        <w:rPr>
          <w:rFonts w:ascii="Berlin Sans FB" w:hAnsi="Berlin Sans FB"/>
          <w:sz w:val="24"/>
          <w:szCs w:val="24"/>
        </w:rPr>
        <w:t xml:space="preserve"> the Health Foundation [online]. Available at: </w:t>
      </w:r>
      <w:hyperlink r:id="rId22" w:history="1">
        <w:r w:rsidRPr="00F30FD9">
          <w:rPr>
            <w:rStyle w:val="Hyperlink"/>
            <w:rFonts w:ascii="Berlin Sans FB" w:hAnsi="Berlin Sans FB"/>
            <w:sz w:val="24"/>
            <w:szCs w:val="24"/>
          </w:rPr>
          <w:t>http://www.health.org.uk/sites/health/files/PerspectivesOnContext_fullversion.pdf</w:t>
        </w:r>
      </w:hyperlink>
      <w:r w:rsidRPr="00F30FD9">
        <w:rPr>
          <w:rFonts w:ascii="Berlin Sans FB" w:hAnsi="Berlin Sans FB"/>
          <w:sz w:val="24"/>
          <w:szCs w:val="24"/>
        </w:rPr>
        <w:t xml:space="preserve"> [Accessed 9th March 2018]</w:t>
      </w:r>
    </w:p>
    <w:p w:rsidR="00AE4740" w:rsidRDefault="00AE4740" w:rsidP="00BC1156">
      <w:pPr>
        <w:shd w:val="clear" w:color="auto" w:fill="FFFFFF" w:themeFill="background1"/>
        <w:jc w:val="both"/>
        <w:rPr>
          <w:rFonts w:ascii="Berlin Sans FB" w:hAnsi="Berlin Sans FB"/>
          <w:sz w:val="24"/>
          <w:szCs w:val="24"/>
        </w:rPr>
      </w:pPr>
    </w:p>
    <w:p w:rsidR="00AE4740" w:rsidRPr="00AE4740" w:rsidRDefault="00AE4740" w:rsidP="00AE4740">
      <w:pPr>
        <w:autoSpaceDE w:val="0"/>
        <w:autoSpaceDN w:val="0"/>
        <w:adjustRightInd w:val="0"/>
        <w:spacing w:line="240" w:lineRule="auto"/>
        <w:rPr>
          <w:rFonts w:ascii="Berlin Sans FB" w:hAnsi="Berlin Sans FB"/>
          <w:sz w:val="24"/>
          <w:szCs w:val="24"/>
        </w:rPr>
      </w:pPr>
      <w:r w:rsidRPr="00AE4740">
        <w:rPr>
          <w:rFonts w:ascii="Berlin Sans FB" w:hAnsi="Berlin Sans FB" w:cs="TimesNewRomanPSMT"/>
          <w:sz w:val="24"/>
          <w:szCs w:val="24"/>
          <w:lang w:val="en-GB"/>
        </w:rPr>
        <w:t xml:space="preserve">Baxter, L. (2010) </w:t>
      </w:r>
      <w:r w:rsidRPr="00AE4740">
        <w:rPr>
          <w:rFonts w:ascii="Berlin Sans FB" w:hAnsi="Berlin Sans FB" w:cs="TimesNewRomanPS-ItalicMT"/>
          <w:i/>
          <w:iCs/>
          <w:sz w:val="24"/>
          <w:szCs w:val="24"/>
          <w:lang w:val="en-GB"/>
        </w:rPr>
        <w:t xml:space="preserve">How to research, </w:t>
      </w:r>
      <w:r w:rsidRPr="00AE4740">
        <w:rPr>
          <w:rFonts w:ascii="Berlin Sans FB" w:hAnsi="Berlin Sans FB" w:cs="TimesNewRomanPSMT"/>
          <w:sz w:val="24"/>
          <w:szCs w:val="24"/>
          <w:lang w:val="en-GB"/>
        </w:rPr>
        <w:t>Maidenhead</w:t>
      </w:r>
      <w:r>
        <w:rPr>
          <w:rFonts w:ascii="Berlin Sans FB" w:hAnsi="Berlin Sans FB" w:cs="TimesNewRomanPSMT"/>
          <w:sz w:val="24"/>
          <w:szCs w:val="24"/>
          <w:lang w:val="en-GB"/>
        </w:rPr>
        <w:t>, 4</w:t>
      </w:r>
      <w:r w:rsidRPr="00AE4740">
        <w:rPr>
          <w:rFonts w:ascii="Berlin Sans FB" w:hAnsi="Berlin Sans FB" w:cs="TimesNewRomanPSMT"/>
          <w:sz w:val="24"/>
          <w:szCs w:val="24"/>
          <w:vertAlign w:val="superscript"/>
          <w:lang w:val="en-GB"/>
        </w:rPr>
        <w:t>th</w:t>
      </w:r>
      <w:r>
        <w:rPr>
          <w:rFonts w:ascii="Berlin Sans FB" w:hAnsi="Berlin Sans FB" w:cs="TimesNewRomanPSMT"/>
          <w:sz w:val="24"/>
          <w:szCs w:val="24"/>
          <w:lang w:val="en-GB"/>
        </w:rPr>
        <w:t xml:space="preserve"> </w:t>
      </w:r>
      <w:r w:rsidRPr="00AE4740">
        <w:rPr>
          <w:rFonts w:ascii="Berlin Sans FB" w:hAnsi="Berlin Sans FB" w:cs="TimesNewRomanPSMT"/>
          <w:sz w:val="24"/>
          <w:szCs w:val="24"/>
          <w:lang w:val="en-GB"/>
        </w:rPr>
        <w:t>edition</w:t>
      </w:r>
      <w:r>
        <w:rPr>
          <w:rFonts w:ascii="Berlin Sans FB" w:hAnsi="Berlin Sans FB" w:cs="TimesNewRomanPSMT"/>
          <w:sz w:val="24"/>
          <w:szCs w:val="24"/>
          <w:lang w:val="en-GB"/>
        </w:rPr>
        <w:t xml:space="preserve">, </w:t>
      </w:r>
      <w:r w:rsidRPr="00AE4740">
        <w:rPr>
          <w:rFonts w:ascii="Berlin Sans FB" w:hAnsi="Berlin Sans FB" w:cs="TimesNewRomanPSMT"/>
          <w:sz w:val="24"/>
          <w:szCs w:val="24"/>
          <w:lang w:val="en-GB"/>
        </w:rPr>
        <w:t>Open University</w:t>
      </w:r>
      <w:r>
        <w:rPr>
          <w:rFonts w:ascii="Berlin Sans FB" w:hAnsi="Berlin Sans FB" w:cs="TimesNewRomanPSMT"/>
          <w:sz w:val="24"/>
          <w:szCs w:val="24"/>
          <w:lang w:val="en-GB"/>
        </w:rPr>
        <w:t xml:space="preserve"> </w:t>
      </w:r>
      <w:r w:rsidRPr="00AE4740">
        <w:rPr>
          <w:rFonts w:ascii="Berlin Sans FB" w:hAnsi="Berlin Sans FB" w:cs="TimesNewRomanPSMT"/>
          <w:sz w:val="24"/>
          <w:szCs w:val="24"/>
          <w:lang w:val="en-GB"/>
        </w:rPr>
        <w:t>Press</w:t>
      </w:r>
    </w:p>
    <w:p w:rsidR="0006579B" w:rsidRDefault="0006579B" w:rsidP="00BC1156">
      <w:pPr>
        <w:rPr>
          <w:rFonts w:ascii="Berlin Sans FB" w:hAnsi="Berlin Sans FB"/>
          <w:sz w:val="24"/>
          <w:szCs w:val="24"/>
        </w:rPr>
      </w:pPr>
    </w:p>
    <w:p w:rsidR="00F31E4E" w:rsidRPr="00F31E4E" w:rsidRDefault="00F31E4E" w:rsidP="00BC1156">
      <w:pPr>
        <w:rPr>
          <w:rFonts w:ascii="Berlin Sans FB" w:hAnsi="Berlin Sans FB" w:cs="Times New Roman"/>
          <w:sz w:val="24"/>
          <w:szCs w:val="24"/>
          <w:lang w:val="en-GB"/>
        </w:rPr>
      </w:pPr>
      <w:r w:rsidRPr="00F31E4E">
        <w:rPr>
          <w:rFonts w:ascii="Berlin Sans FB" w:hAnsi="Berlin Sans FB" w:cs="Times New Roman"/>
          <w:sz w:val="24"/>
          <w:szCs w:val="24"/>
          <w:lang w:val="en-GB"/>
        </w:rPr>
        <w:lastRenderedPageBreak/>
        <w:t xml:space="preserve">Bazeley, P., (2013) </w:t>
      </w:r>
      <w:r w:rsidRPr="00F31E4E">
        <w:rPr>
          <w:rFonts w:ascii="Berlin Sans FB" w:hAnsi="Berlin Sans FB" w:cs="Times New Roman"/>
          <w:i/>
          <w:iCs/>
          <w:sz w:val="24"/>
          <w:szCs w:val="24"/>
          <w:lang w:val="en-GB"/>
        </w:rPr>
        <w:t>Qualitative data analysis: practical strategies</w:t>
      </w:r>
      <w:r w:rsidRPr="00F31E4E">
        <w:rPr>
          <w:rFonts w:ascii="Berlin Sans FB" w:hAnsi="Berlin Sans FB" w:cs="Times New Roman"/>
          <w:sz w:val="24"/>
          <w:szCs w:val="24"/>
          <w:lang w:val="en-GB"/>
        </w:rPr>
        <w:t>, Sage: London</w:t>
      </w:r>
    </w:p>
    <w:p w:rsidR="00F31E4E" w:rsidRPr="00F30FD9" w:rsidRDefault="00F31E4E" w:rsidP="00BC1156">
      <w:pPr>
        <w:rPr>
          <w:rFonts w:ascii="Berlin Sans FB" w:hAnsi="Berlin Sans FB"/>
          <w:sz w:val="24"/>
          <w:szCs w:val="24"/>
        </w:rPr>
      </w:pPr>
    </w:p>
    <w:p w:rsidR="00C4217C" w:rsidRPr="00C4217C" w:rsidRDefault="00C4217C" w:rsidP="00C4217C">
      <w:pPr>
        <w:autoSpaceDE w:val="0"/>
        <w:autoSpaceDN w:val="0"/>
        <w:adjustRightInd w:val="0"/>
        <w:spacing w:line="240" w:lineRule="auto"/>
        <w:rPr>
          <w:rFonts w:ascii="Berlin Sans FB" w:hAnsi="Berlin Sans FB" w:cs="TimesNewRomanPS-ItalicMT"/>
          <w:i/>
          <w:iCs/>
          <w:sz w:val="24"/>
          <w:szCs w:val="24"/>
          <w:lang w:val="en-GB"/>
        </w:rPr>
      </w:pPr>
      <w:r w:rsidRPr="00C4217C">
        <w:rPr>
          <w:rFonts w:ascii="Berlin Sans FB" w:hAnsi="Berlin Sans FB" w:cs="TimesNewRomanPSMT"/>
          <w:sz w:val="24"/>
          <w:szCs w:val="24"/>
          <w:lang w:val="en-GB"/>
        </w:rPr>
        <w:t xml:space="preserve">Beer, S. (1966) </w:t>
      </w:r>
      <w:r w:rsidRPr="00C4217C">
        <w:rPr>
          <w:rFonts w:ascii="Berlin Sans FB" w:hAnsi="Berlin Sans FB" w:cs="TimesNewRomanPS-ItalicMT"/>
          <w:i/>
          <w:iCs/>
          <w:sz w:val="24"/>
          <w:szCs w:val="24"/>
          <w:lang w:val="en-GB"/>
        </w:rPr>
        <w:t>Decision and control: The meaning of operational research and</w:t>
      </w:r>
    </w:p>
    <w:p w:rsidR="00D14254" w:rsidRPr="00C4217C" w:rsidRDefault="00C4217C" w:rsidP="00C4217C">
      <w:pPr>
        <w:shd w:val="clear" w:color="auto" w:fill="FFFFFF"/>
        <w:rPr>
          <w:rFonts w:ascii="Berlin Sans FB" w:hAnsi="Berlin Sans FB" w:cs="TimesNewRomanPSMT"/>
          <w:sz w:val="24"/>
          <w:szCs w:val="24"/>
          <w:lang w:val="en-GB"/>
        </w:rPr>
      </w:pPr>
      <w:r w:rsidRPr="00C4217C">
        <w:rPr>
          <w:rFonts w:ascii="Berlin Sans FB" w:hAnsi="Berlin Sans FB" w:cs="TimesNewRomanPS-ItalicMT"/>
          <w:i/>
          <w:iCs/>
          <w:sz w:val="24"/>
          <w:szCs w:val="24"/>
          <w:lang w:val="en-GB"/>
        </w:rPr>
        <w:t xml:space="preserve">management cybernetics, </w:t>
      </w:r>
      <w:r w:rsidRPr="00C4217C">
        <w:rPr>
          <w:rFonts w:ascii="Berlin Sans FB" w:hAnsi="Berlin Sans FB" w:cs="TimesNewRomanPSMT"/>
          <w:sz w:val="24"/>
          <w:szCs w:val="24"/>
          <w:lang w:val="en-GB"/>
        </w:rPr>
        <w:t>London, Wiley</w:t>
      </w:r>
    </w:p>
    <w:p w:rsidR="00C4217C" w:rsidRPr="00F30FD9" w:rsidRDefault="00C4217C" w:rsidP="00C4217C">
      <w:pPr>
        <w:shd w:val="clear" w:color="auto" w:fill="FFFFFF"/>
        <w:rPr>
          <w:rFonts w:ascii="Berlin Sans FB" w:hAnsi="Berlin Sans FB" w:cs="Arial"/>
          <w:sz w:val="24"/>
          <w:szCs w:val="24"/>
          <w:shd w:val="clear" w:color="auto" w:fill="FFFFFF"/>
        </w:rPr>
      </w:pPr>
    </w:p>
    <w:p w:rsidR="009C3BCC" w:rsidRPr="00F30FD9" w:rsidRDefault="009C3BCC" w:rsidP="00BC1156">
      <w:pPr>
        <w:shd w:val="clear" w:color="auto" w:fill="FFFFFF"/>
        <w:rPr>
          <w:rFonts w:ascii="Berlin Sans FB" w:hAnsi="Berlin Sans FB"/>
          <w:sz w:val="24"/>
          <w:szCs w:val="24"/>
        </w:rPr>
      </w:pPr>
      <w:r w:rsidRPr="00F30FD9">
        <w:rPr>
          <w:rFonts w:ascii="Berlin Sans FB" w:hAnsi="Berlin Sans FB" w:cs="Arial"/>
          <w:color w:val="111111"/>
          <w:sz w:val="24"/>
          <w:szCs w:val="24"/>
          <w:bdr w:val="none" w:sz="0" w:space="0" w:color="auto" w:frame="1"/>
        </w:rPr>
        <w:t>Benham-Hutchins, M.</w:t>
      </w:r>
      <w:r w:rsidRPr="00F30FD9">
        <w:rPr>
          <w:rFonts w:ascii="Berlin Sans FB" w:hAnsi="Berlin Sans FB" w:cs="Arial"/>
          <w:color w:val="111111"/>
          <w:sz w:val="24"/>
          <w:szCs w:val="24"/>
        </w:rPr>
        <w:t xml:space="preserve"> &amp; Clancy, T.R. (2010) </w:t>
      </w:r>
      <w:r w:rsidRPr="00F30FD9">
        <w:rPr>
          <w:rFonts w:ascii="Berlin Sans FB" w:hAnsi="Berlin Sans FB"/>
          <w:iCs/>
          <w:sz w:val="24"/>
          <w:szCs w:val="24"/>
        </w:rPr>
        <w:t>Social Networks as Embedded Complex Adaptive Systems</w:t>
      </w:r>
      <w:r w:rsidRPr="00F30FD9">
        <w:rPr>
          <w:rFonts w:ascii="Berlin Sans FB" w:hAnsi="Berlin Sans FB"/>
          <w:sz w:val="24"/>
          <w:szCs w:val="24"/>
        </w:rPr>
        <w:t xml:space="preserve">, </w:t>
      </w:r>
      <w:r w:rsidRPr="00F30FD9">
        <w:rPr>
          <w:rFonts w:ascii="Berlin Sans FB" w:hAnsi="Berlin Sans FB"/>
          <w:i/>
          <w:sz w:val="24"/>
          <w:szCs w:val="24"/>
        </w:rPr>
        <w:t>J</w:t>
      </w:r>
      <w:r w:rsidR="00905BC3" w:rsidRPr="00F30FD9">
        <w:rPr>
          <w:rFonts w:ascii="Berlin Sans FB" w:hAnsi="Berlin Sans FB"/>
          <w:i/>
          <w:sz w:val="24"/>
          <w:szCs w:val="24"/>
        </w:rPr>
        <w:t>ournal Of Nursing Administration,</w:t>
      </w:r>
      <w:r w:rsidR="00905BC3" w:rsidRPr="00F30FD9">
        <w:rPr>
          <w:rFonts w:ascii="Berlin Sans FB" w:hAnsi="Berlin Sans FB"/>
          <w:b/>
          <w:i/>
          <w:sz w:val="24"/>
          <w:szCs w:val="24"/>
        </w:rPr>
        <w:t xml:space="preserve"> </w:t>
      </w:r>
      <w:r w:rsidRPr="00F30FD9">
        <w:rPr>
          <w:rFonts w:ascii="Berlin Sans FB" w:hAnsi="Berlin Sans FB"/>
          <w:b/>
          <w:sz w:val="24"/>
          <w:szCs w:val="24"/>
        </w:rPr>
        <w:t>40</w:t>
      </w:r>
      <w:r w:rsidRPr="00F30FD9">
        <w:rPr>
          <w:rFonts w:ascii="Berlin Sans FB" w:hAnsi="Berlin Sans FB"/>
          <w:sz w:val="24"/>
          <w:szCs w:val="24"/>
        </w:rPr>
        <w:t xml:space="preserve">, </w:t>
      </w:r>
      <w:r w:rsidR="00905BC3" w:rsidRPr="00F30FD9">
        <w:rPr>
          <w:rFonts w:ascii="Berlin Sans FB" w:hAnsi="Berlin Sans FB"/>
          <w:sz w:val="24"/>
          <w:szCs w:val="24"/>
        </w:rPr>
        <w:t>(</w:t>
      </w:r>
      <w:r w:rsidRPr="00F30FD9">
        <w:rPr>
          <w:rFonts w:ascii="Berlin Sans FB" w:hAnsi="Berlin Sans FB"/>
          <w:sz w:val="24"/>
          <w:szCs w:val="24"/>
        </w:rPr>
        <w:t>9</w:t>
      </w:r>
      <w:r w:rsidR="00905BC3" w:rsidRPr="00F30FD9">
        <w:rPr>
          <w:rFonts w:ascii="Berlin Sans FB" w:hAnsi="Berlin Sans FB"/>
          <w:sz w:val="24"/>
          <w:szCs w:val="24"/>
        </w:rPr>
        <w:t>)</w:t>
      </w:r>
      <w:r w:rsidRPr="00F30FD9">
        <w:rPr>
          <w:rFonts w:ascii="Berlin Sans FB" w:hAnsi="Berlin Sans FB"/>
          <w:sz w:val="24"/>
          <w:szCs w:val="24"/>
        </w:rPr>
        <w:t xml:space="preserve">, pp 352-356 [online] Available from: </w:t>
      </w:r>
      <w:hyperlink r:id="rId23" w:history="1">
        <w:r w:rsidRPr="00F30FD9">
          <w:rPr>
            <w:rStyle w:val="Hyperlink"/>
            <w:rFonts w:ascii="Berlin Sans FB" w:hAnsi="Berlin Sans FB"/>
            <w:sz w:val="24"/>
            <w:szCs w:val="24"/>
          </w:rPr>
          <w:t>https://www.researchgate.net/publication/46009839_Social_Networks_as_Embedded_Complex_Adaptive_Systems</w:t>
        </w:r>
      </w:hyperlink>
      <w:r w:rsidRPr="00F30FD9">
        <w:rPr>
          <w:rFonts w:ascii="Berlin Sans FB" w:hAnsi="Berlin Sans FB"/>
          <w:sz w:val="24"/>
          <w:szCs w:val="24"/>
        </w:rPr>
        <w:t xml:space="preserve"> [Accessed 7th March 2018].</w:t>
      </w:r>
    </w:p>
    <w:p w:rsidR="00FD32A8" w:rsidRPr="00F30FD9" w:rsidRDefault="00FD32A8" w:rsidP="00BC1156">
      <w:pPr>
        <w:shd w:val="clear" w:color="auto" w:fill="FFFFFF"/>
        <w:rPr>
          <w:rFonts w:ascii="Berlin Sans FB" w:hAnsi="Berlin Sans FB"/>
          <w:sz w:val="24"/>
          <w:szCs w:val="24"/>
        </w:rPr>
      </w:pPr>
    </w:p>
    <w:p w:rsidR="00FD32A8" w:rsidRPr="00F30FD9" w:rsidRDefault="00FD32A8" w:rsidP="00FD32A8">
      <w:pPr>
        <w:shd w:val="clear" w:color="auto" w:fill="FFFFFF"/>
        <w:rPr>
          <w:rFonts w:ascii="Berlin Sans FB" w:hAnsi="Berlin Sans FB"/>
          <w:color w:val="000000"/>
          <w:sz w:val="24"/>
          <w:szCs w:val="24"/>
        </w:rPr>
      </w:pPr>
      <w:r w:rsidRPr="00F30FD9">
        <w:rPr>
          <w:rStyle w:val="mixed-citation"/>
          <w:rFonts w:ascii="Berlin Sans FB" w:hAnsi="Berlin Sans FB"/>
          <w:color w:val="000000"/>
          <w:sz w:val="24"/>
          <w:szCs w:val="24"/>
        </w:rPr>
        <w:t>Berg, M. (1999) Patient care information systems and healthcare work: a sociotechnical approach. </w:t>
      </w:r>
      <w:r w:rsidRPr="00F30FD9">
        <w:rPr>
          <w:rStyle w:val="ref-journal"/>
          <w:rFonts w:ascii="Berlin Sans FB" w:hAnsi="Berlin Sans FB"/>
          <w:color w:val="000000"/>
          <w:sz w:val="24"/>
          <w:szCs w:val="24"/>
        </w:rPr>
        <w:t>International Journal of Medical Informatics. </w:t>
      </w:r>
      <w:r w:rsidRPr="00F30FD9">
        <w:rPr>
          <w:rStyle w:val="mixed-citation"/>
          <w:rFonts w:ascii="Berlin Sans FB" w:hAnsi="Berlin Sans FB"/>
          <w:color w:val="000000"/>
          <w:sz w:val="24"/>
          <w:szCs w:val="24"/>
        </w:rPr>
        <w:t>1999;</w:t>
      </w:r>
      <w:r w:rsidRPr="00F30FD9">
        <w:rPr>
          <w:rStyle w:val="ref-vol"/>
          <w:rFonts w:ascii="Berlin Sans FB" w:hAnsi="Berlin Sans FB"/>
          <w:color w:val="000000"/>
          <w:sz w:val="24"/>
          <w:szCs w:val="24"/>
        </w:rPr>
        <w:t>55</w:t>
      </w:r>
      <w:r w:rsidRPr="00F30FD9">
        <w:rPr>
          <w:rStyle w:val="mixed-citation"/>
          <w:rFonts w:ascii="Berlin Sans FB" w:hAnsi="Berlin Sans FB"/>
          <w:color w:val="000000"/>
          <w:sz w:val="24"/>
          <w:szCs w:val="24"/>
        </w:rPr>
        <w:t>:87–101. doi: 10.1016/S1386-5056(99)00011-8</w:t>
      </w:r>
    </w:p>
    <w:p w:rsidR="00FD32A8" w:rsidRPr="00F30FD9" w:rsidRDefault="00FD32A8" w:rsidP="00BC1156">
      <w:pPr>
        <w:shd w:val="clear" w:color="auto" w:fill="FFFFFF"/>
        <w:rPr>
          <w:rFonts w:ascii="Berlin Sans FB" w:hAnsi="Berlin Sans FB" w:cs="Arial"/>
          <w:color w:val="111111"/>
          <w:sz w:val="24"/>
          <w:szCs w:val="24"/>
        </w:rPr>
      </w:pPr>
    </w:p>
    <w:p w:rsidR="009C3BCC" w:rsidRPr="00F30FD9" w:rsidRDefault="00D57CD7" w:rsidP="00BC1156">
      <w:pPr>
        <w:rPr>
          <w:rFonts w:ascii="Berlin Sans FB" w:hAnsi="Berlin Sans FB" w:cs="Arial"/>
          <w:color w:val="000000"/>
          <w:sz w:val="24"/>
          <w:szCs w:val="24"/>
          <w:shd w:val="clear" w:color="auto" w:fill="FFFFFF"/>
        </w:rPr>
      </w:pPr>
      <w:r w:rsidRPr="00F30FD9">
        <w:rPr>
          <w:rFonts w:ascii="Berlin Sans FB" w:hAnsi="Berlin Sans FB" w:cs="Arial"/>
          <w:color w:val="000000"/>
          <w:sz w:val="24"/>
          <w:szCs w:val="24"/>
          <w:shd w:val="clear" w:color="auto" w:fill="FFFFFF"/>
        </w:rPr>
        <w:t xml:space="preserve">Bergold, J. &amp; Stefan, T. (2012) Participatory Research Methods: A Methodological Approach in Motion, </w:t>
      </w:r>
      <w:r w:rsidRPr="00F30FD9">
        <w:rPr>
          <w:rFonts w:ascii="Berlin Sans FB" w:hAnsi="Berlin Sans FB" w:cs="Arial"/>
          <w:i/>
          <w:color w:val="000000"/>
          <w:sz w:val="24"/>
          <w:szCs w:val="24"/>
          <w:shd w:val="clear" w:color="auto" w:fill="FFFFFF"/>
        </w:rPr>
        <w:t>F</w:t>
      </w:r>
      <w:r w:rsidRPr="00F30FD9">
        <w:rPr>
          <w:rStyle w:val="fqscharitalic"/>
          <w:rFonts w:ascii="Berlin Sans FB" w:hAnsi="Berlin Sans FB" w:cs="Arial"/>
          <w:i/>
          <w:iCs/>
          <w:color w:val="000000"/>
          <w:sz w:val="24"/>
          <w:szCs w:val="24"/>
          <w:shd w:val="clear" w:color="auto" w:fill="FFFFFF"/>
        </w:rPr>
        <w:t>orum Qualitative Sozialforschung / Forum: Qualitative Social Research, </w:t>
      </w:r>
      <w:r w:rsidRPr="00F30FD9">
        <w:rPr>
          <w:rFonts w:ascii="Berlin Sans FB" w:hAnsi="Berlin Sans FB" w:cs="Arial"/>
          <w:color w:val="000000"/>
          <w:sz w:val="24"/>
          <w:szCs w:val="24"/>
          <w:shd w:val="clear" w:color="auto" w:fill="FFFFFF"/>
        </w:rPr>
        <w:t>13 (1). Art. 30</w:t>
      </w:r>
    </w:p>
    <w:p w:rsidR="00CF7884" w:rsidRDefault="00CF7884" w:rsidP="00CF7884">
      <w:pPr>
        <w:rPr>
          <w:rFonts w:ascii="Berlin Sans FB" w:hAnsi="Berlin Sans FB" w:cs="Arial"/>
          <w:sz w:val="24"/>
          <w:szCs w:val="24"/>
          <w:shd w:val="clear" w:color="auto" w:fill="FFFFFF"/>
        </w:rPr>
      </w:pPr>
    </w:p>
    <w:p w:rsidR="00CF7884" w:rsidRPr="00F30FD9" w:rsidRDefault="00CF7884" w:rsidP="00CF7884">
      <w:pPr>
        <w:rPr>
          <w:rFonts w:ascii="Berlin Sans FB" w:hAnsi="Berlin Sans FB"/>
          <w:sz w:val="24"/>
          <w:szCs w:val="24"/>
        </w:rPr>
      </w:pPr>
      <w:r w:rsidRPr="00F30FD9">
        <w:rPr>
          <w:rFonts w:ascii="Berlin Sans FB" w:hAnsi="Berlin Sans FB"/>
          <w:sz w:val="24"/>
          <w:szCs w:val="24"/>
        </w:rPr>
        <w:t>Bergström, J., van Winsen, R., Henriqson, E., 2015. On the rationale of resilience in the domain of safety: a literature review. Reliab. Eng. Syst. Saf. 141, pp. 131–141</w:t>
      </w:r>
    </w:p>
    <w:p w:rsidR="00CF7884" w:rsidRDefault="00CF7884" w:rsidP="00BC1156">
      <w:pPr>
        <w:rPr>
          <w:rFonts w:ascii="Berlin Sans FB" w:hAnsi="Berlin Sans FB" w:cs="Arial"/>
          <w:sz w:val="24"/>
          <w:szCs w:val="24"/>
          <w:shd w:val="clear" w:color="auto" w:fill="FFFFFF"/>
        </w:rPr>
      </w:pPr>
    </w:p>
    <w:p w:rsidR="00CF7884" w:rsidRPr="00F30FD9" w:rsidRDefault="00CF7884" w:rsidP="00CF7884">
      <w:pPr>
        <w:rPr>
          <w:rFonts w:ascii="Berlin Sans FB" w:hAnsi="Berlin Sans FB" w:cs="Arial"/>
          <w:color w:val="000000" w:themeColor="text1"/>
          <w:sz w:val="24"/>
          <w:szCs w:val="24"/>
          <w:shd w:val="clear" w:color="auto" w:fill="FFFFFF"/>
        </w:rPr>
      </w:pPr>
      <w:r w:rsidRPr="00F30FD9">
        <w:rPr>
          <w:rFonts w:ascii="Berlin Sans FB" w:hAnsi="Berlin Sans FB"/>
          <w:color w:val="000000" w:themeColor="text1"/>
          <w:sz w:val="24"/>
          <w:szCs w:val="24"/>
        </w:rPr>
        <w:t xml:space="preserve">Berwick, D. &amp; Nolan, T. (2003) </w:t>
      </w:r>
      <w:r w:rsidRPr="00F30FD9">
        <w:rPr>
          <w:rFonts w:ascii="Berlin Sans FB" w:hAnsi="Berlin Sans FB"/>
          <w:bCs/>
          <w:color w:val="000000" w:themeColor="text1"/>
          <w:sz w:val="24"/>
          <w:szCs w:val="24"/>
        </w:rPr>
        <w:t xml:space="preserve">High Reliability Healthcare, </w:t>
      </w:r>
      <w:r w:rsidRPr="00F30FD9">
        <w:rPr>
          <w:rFonts w:ascii="Berlin Sans FB" w:hAnsi="Berlin Sans FB" w:cs="Arial"/>
          <w:color w:val="000000" w:themeColor="text1"/>
          <w:sz w:val="24"/>
          <w:szCs w:val="24"/>
          <w:shd w:val="clear" w:color="auto" w:fill="FFFFFF"/>
        </w:rPr>
        <w:t>Presentation by Don Berwick and Tom Nolan at the Institute for Healthcare Improvement's 15th Annual National Forum on Quality Improvement in Healthcare (December 2003 in New Orleans, Louisiana, USA).</w:t>
      </w:r>
      <w:r w:rsidRPr="00F30FD9">
        <w:rPr>
          <w:rFonts w:ascii="Arial" w:hAnsi="Arial" w:cs="Arial"/>
          <w:color w:val="000000" w:themeColor="text1"/>
          <w:sz w:val="24"/>
          <w:szCs w:val="24"/>
          <w:shd w:val="clear" w:color="auto" w:fill="FFFFFF"/>
        </w:rPr>
        <w:t>​</w:t>
      </w:r>
    </w:p>
    <w:p w:rsidR="00CF7884" w:rsidRPr="00F30FD9" w:rsidRDefault="00CF7884" w:rsidP="00CF7884">
      <w:pPr>
        <w:rPr>
          <w:rFonts w:ascii="Berlin Sans FB" w:hAnsi="Berlin Sans FB" w:cs="Arial"/>
          <w:color w:val="000000" w:themeColor="text1"/>
          <w:sz w:val="24"/>
          <w:szCs w:val="24"/>
          <w:shd w:val="clear" w:color="auto" w:fill="FFFFFF"/>
        </w:rPr>
      </w:pPr>
    </w:p>
    <w:p w:rsidR="00E943B5" w:rsidRPr="00F30FD9" w:rsidRDefault="00E943B5" w:rsidP="00BC1156">
      <w:pPr>
        <w:rPr>
          <w:rFonts w:ascii="Berlin Sans FB" w:hAnsi="Berlin Sans FB"/>
          <w:color w:val="545454"/>
          <w:sz w:val="24"/>
          <w:szCs w:val="24"/>
          <w:shd w:val="clear" w:color="auto" w:fill="FFFFFF"/>
        </w:rPr>
      </w:pPr>
      <w:r w:rsidRPr="00F30FD9">
        <w:rPr>
          <w:rFonts w:ascii="Berlin Sans FB" w:hAnsi="Berlin Sans FB" w:cs="Arial"/>
          <w:sz w:val="24"/>
          <w:szCs w:val="24"/>
          <w:shd w:val="clear" w:color="auto" w:fill="FFFFFF"/>
        </w:rPr>
        <w:t>Bilodeau &amp; Potvin, L. (2018), Unpacking complexity in public health interventions with the Actor–Network Theory, </w:t>
      </w:r>
      <w:r w:rsidRPr="00F30FD9">
        <w:rPr>
          <w:rStyle w:val="Emphasis"/>
          <w:rFonts w:ascii="Berlin Sans FB" w:hAnsi="Berlin Sans FB" w:cs="Arial"/>
          <w:color w:val="000000" w:themeColor="text1"/>
          <w:sz w:val="24"/>
          <w:szCs w:val="24"/>
          <w:bdr w:val="none" w:sz="0" w:space="0" w:color="auto" w:frame="1"/>
          <w:shd w:val="clear" w:color="auto" w:fill="FFFFFF"/>
        </w:rPr>
        <w:t>Health Promotion International</w:t>
      </w:r>
      <w:r w:rsidRPr="00F30FD9">
        <w:rPr>
          <w:rFonts w:ascii="Berlin Sans FB" w:hAnsi="Berlin Sans FB" w:cs="Arial"/>
          <w:sz w:val="24"/>
          <w:szCs w:val="24"/>
          <w:shd w:val="clear" w:color="auto" w:fill="FFFFFF"/>
        </w:rPr>
        <w:t xml:space="preserve">, Volume 33, Issue 1, 1 February 2018, pp. 173–181 </w:t>
      </w:r>
      <w:hyperlink r:id="rId24" w:history="1">
        <w:r w:rsidRPr="00F30FD9">
          <w:rPr>
            <w:rStyle w:val="Hyperlink"/>
            <w:rFonts w:ascii="Berlin Sans FB" w:hAnsi="Berlin Sans FB" w:cs="Arial"/>
            <w:color w:val="006FB7"/>
            <w:sz w:val="24"/>
            <w:szCs w:val="24"/>
            <w:bdr w:val="none" w:sz="0" w:space="0" w:color="auto" w:frame="1"/>
            <w:shd w:val="clear" w:color="auto" w:fill="FFFFFF"/>
          </w:rPr>
          <w:t>https://doi.org/10.1093/heapro/daw062</w:t>
        </w:r>
      </w:hyperlink>
    </w:p>
    <w:p w:rsidR="00E943B5" w:rsidRPr="00F30FD9" w:rsidRDefault="00E943B5" w:rsidP="00BC1156">
      <w:pPr>
        <w:rPr>
          <w:rFonts w:ascii="Berlin Sans FB" w:hAnsi="Berlin Sans FB"/>
          <w:bCs/>
          <w:kern w:val="36"/>
          <w:sz w:val="24"/>
          <w:szCs w:val="24"/>
        </w:rPr>
      </w:pPr>
    </w:p>
    <w:p w:rsidR="00E9207D" w:rsidRPr="00E9207D" w:rsidRDefault="00E9207D" w:rsidP="00E9207D">
      <w:pPr>
        <w:spacing w:line="240" w:lineRule="auto"/>
        <w:textAlignment w:val="baseline"/>
        <w:rPr>
          <w:rFonts w:ascii="Berlin Sans FB" w:eastAsia="Times New Roman" w:hAnsi="Berlin Sans FB" w:cs="Segoe UI"/>
          <w:sz w:val="24"/>
          <w:szCs w:val="24"/>
          <w:lang w:val="en-GB" w:eastAsia="en-GB"/>
        </w:rPr>
      </w:pPr>
      <w:r>
        <w:rPr>
          <w:rFonts w:ascii="Berlin Sans FB" w:eastAsia="Times New Roman" w:hAnsi="Berlin Sans FB" w:cs="Calibri"/>
          <w:sz w:val="24"/>
          <w:szCs w:val="24"/>
          <w:lang w:val="en-GB" w:eastAsia="en-GB"/>
        </w:rPr>
        <w:t xml:space="preserve">Braun, V., &amp; Clarke, V. (2006) </w:t>
      </w:r>
      <w:r w:rsidRPr="00E9207D">
        <w:rPr>
          <w:rFonts w:ascii="Berlin Sans FB" w:eastAsia="Times New Roman" w:hAnsi="Berlin Sans FB" w:cs="Calibri"/>
          <w:i/>
          <w:sz w:val="24"/>
          <w:szCs w:val="24"/>
          <w:lang w:val="en-GB" w:eastAsia="en-GB"/>
        </w:rPr>
        <w:t xml:space="preserve">Using </w:t>
      </w:r>
      <w:r>
        <w:rPr>
          <w:rFonts w:ascii="Berlin Sans FB" w:eastAsia="Times New Roman" w:hAnsi="Berlin Sans FB" w:cs="Calibri"/>
          <w:i/>
          <w:sz w:val="24"/>
          <w:szCs w:val="24"/>
          <w:lang w:val="en-GB" w:eastAsia="en-GB"/>
        </w:rPr>
        <w:t xml:space="preserve">thematic analysis in psychology, </w:t>
      </w:r>
      <w:r w:rsidRPr="00E9207D">
        <w:rPr>
          <w:rFonts w:ascii="Berlin Sans FB" w:eastAsia="Times New Roman" w:hAnsi="Berlin Sans FB" w:cs="Calibri"/>
          <w:sz w:val="24"/>
          <w:szCs w:val="24"/>
          <w:lang w:val="en-GB" w:eastAsia="en-GB"/>
        </w:rPr>
        <w:t xml:space="preserve"> Qualitati</w:t>
      </w:r>
      <w:r>
        <w:rPr>
          <w:rFonts w:ascii="Berlin Sans FB" w:eastAsia="Times New Roman" w:hAnsi="Berlin Sans FB" w:cs="Calibri"/>
          <w:sz w:val="24"/>
          <w:szCs w:val="24"/>
          <w:lang w:val="en-GB" w:eastAsia="en-GB"/>
        </w:rPr>
        <w:t xml:space="preserve">ve Research in Psychology, 3(2) pp. </w:t>
      </w:r>
      <w:r w:rsidRPr="00E9207D">
        <w:rPr>
          <w:rFonts w:ascii="Berlin Sans FB" w:eastAsia="Times New Roman" w:hAnsi="Berlin Sans FB" w:cs="Calibri"/>
          <w:sz w:val="24"/>
          <w:szCs w:val="24"/>
          <w:lang w:val="en-GB" w:eastAsia="en-GB"/>
        </w:rPr>
        <w:t>77–101 </w:t>
      </w:r>
    </w:p>
    <w:p w:rsidR="00E9207D" w:rsidRDefault="00E9207D" w:rsidP="00BC1156">
      <w:pPr>
        <w:rPr>
          <w:rFonts w:ascii="Berlin Sans FB" w:hAnsi="Berlin Sans FB"/>
          <w:sz w:val="24"/>
          <w:szCs w:val="24"/>
        </w:rPr>
      </w:pPr>
    </w:p>
    <w:p w:rsidR="00D14254" w:rsidRDefault="00F77CD0" w:rsidP="00BC1156">
      <w:pPr>
        <w:rPr>
          <w:rFonts w:ascii="Berlin Sans FB" w:hAnsi="Berlin Sans FB"/>
          <w:sz w:val="24"/>
          <w:szCs w:val="24"/>
        </w:rPr>
      </w:pPr>
      <w:r w:rsidRPr="00F30FD9">
        <w:rPr>
          <w:rFonts w:ascii="Berlin Sans FB" w:hAnsi="Berlin Sans FB"/>
          <w:sz w:val="24"/>
          <w:szCs w:val="24"/>
        </w:rPr>
        <w:t>Burnett, S.,  Franklin,</w:t>
      </w:r>
      <w:r w:rsidR="00D14254" w:rsidRPr="00F30FD9">
        <w:rPr>
          <w:rFonts w:ascii="Berlin Sans FB" w:hAnsi="Berlin Sans FB"/>
          <w:sz w:val="24"/>
          <w:szCs w:val="24"/>
        </w:rPr>
        <w:t xml:space="preserve"> B.D., </w:t>
      </w:r>
      <w:r w:rsidRPr="00F30FD9">
        <w:rPr>
          <w:rFonts w:ascii="Berlin Sans FB" w:hAnsi="Berlin Sans FB"/>
          <w:sz w:val="24"/>
          <w:szCs w:val="24"/>
        </w:rPr>
        <w:t>Moorthy,</w:t>
      </w:r>
      <w:r w:rsidR="00D14254" w:rsidRPr="00F30FD9">
        <w:rPr>
          <w:rFonts w:ascii="Berlin Sans FB" w:hAnsi="Berlin Sans FB"/>
          <w:sz w:val="24"/>
          <w:szCs w:val="24"/>
        </w:rPr>
        <w:t xml:space="preserve"> K. Cooke, M.</w:t>
      </w:r>
      <w:r w:rsidRPr="00F30FD9">
        <w:rPr>
          <w:rFonts w:ascii="Berlin Sans FB" w:hAnsi="Berlin Sans FB"/>
          <w:sz w:val="24"/>
          <w:szCs w:val="24"/>
        </w:rPr>
        <w:t xml:space="preserve"> W</w:t>
      </w:r>
      <w:r w:rsidR="00D14254" w:rsidRPr="00F30FD9">
        <w:rPr>
          <w:rFonts w:ascii="Berlin Sans FB" w:hAnsi="Berlin Sans FB"/>
          <w:sz w:val="24"/>
          <w:szCs w:val="24"/>
        </w:rPr>
        <w:t>. &amp; Vincent, C.</w:t>
      </w:r>
      <w:r w:rsidRPr="00F30FD9">
        <w:rPr>
          <w:rFonts w:ascii="Berlin Sans FB" w:hAnsi="Berlin Sans FB"/>
          <w:sz w:val="24"/>
          <w:szCs w:val="24"/>
        </w:rPr>
        <w:t xml:space="preserve"> </w:t>
      </w:r>
      <w:r w:rsidR="00D14254" w:rsidRPr="00F30FD9">
        <w:rPr>
          <w:rFonts w:ascii="Berlin Sans FB" w:hAnsi="Berlin Sans FB"/>
          <w:sz w:val="24"/>
          <w:szCs w:val="24"/>
        </w:rPr>
        <w:t xml:space="preserve">(2012) How reliable are clinical systems in the UK, </w:t>
      </w:r>
      <w:r w:rsidR="00D14254" w:rsidRPr="00F30FD9">
        <w:rPr>
          <w:rFonts w:ascii="Berlin Sans FB" w:hAnsi="Berlin Sans FB"/>
          <w:i/>
          <w:sz w:val="24"/>
          <w:szCs w:val="24"/>
        </w:rPr>
        <w:t>BMJ Quaity &amp;</w:t>
      </w:r>
      <w:r w:rsidRPr="00F30FD9">
        <w:rPr>
          <w:rFonts w:ascii="Berlin Sans FB" w:hAnsi="Berlin Sans FB"/>
          <w:i/>
          <w:sz w:val="24"/>
          <w:szCs w:val="24"/>
        </w:rPr>
        <w:t xml:space="preserve"> Saf</w:t>
      </w:r>
      <w:r w:rsidR="00D14254" w:rsidRPr="00F30FD9">
        <w:rPr>
          <w:rFonts w:ascii="Berlin Sans FB" w:hAnsi="Berlin Sans FB"/>
          <w:i/>
          <w:sz w:val="24"/>
          <w:szCs w:val="24"/>
        </w:rPr>
        <w:t>ety</w:t>
      </w:r>
      <w:r w:rsidR="00D14254" w:rsidRPr="00F30FD9">
        <w:rPr>
          <w:rFonts w:ascii="Berlin Sans FB" w:hAnsi="Berlin Sans FB"/>
          <w:sz w:val="24"/>
          <w:szCs w:val="24"/>
        </w:rPr>
        <w:t xml:space="preserve">, </w:t>
      </w:r>
      <w:r w:rsidR="00D14254" w:rsidRPr="00F30FD9">
        <w:rPr>
          <w:rFonts w:ascii="Berlin Sans FB" w:hAnsi="Berlin Sans FB"/>
          <w:b/>
          <w:sz w:val="24"/>
          <w:szCs w:val="24"/>
        </w:rPr>
        <w:t>21</w:t>
      </w:r>
      <w:r w:rsidR="00D14254" w:rsidRPr="00F30FD9">
        <w:rPr>
          <w:rFonts w:ascii="Berlin Sans FB" w:hAnsi="Berlin Sans FB"/>
          <w:sz w:val="24"/>
          <w:szCs w:val="24"/>
        </w:rPr>
        <w:t xml:space="preserve"> (6) pp.466-472 </w:t>
      </w:r>
      <w:r w:rsidRPr="00F30FD9">
        <w:rPr>
          <w:rFonts w:ascii="Berlin Sans FB" w:hAnsi="Berlin Sans FB"/>
          <w:sz w:val="24"/>
          <w:szCs w:val="24"/>
        </w:rPr>
        <w:t>doi: 10.1136/bmjqs-2011-000442 BMJ Qual Saf2012 21: 466-472</w:t>
      </w:r>
    </w:p>
    <w:p w:rsidR="00CF7884" w:rsidRDefault="00CF7884" w:rsidP="00BC1156">
      <w:pPr>
        <w:rPr>
          <w:rFonts w:ascii="Berlin Sans FB" w:hAnsi="Berlin Sans FB"/>
          <w:sz w:val="24"/>
          <w:szCs w:val="24"/>
        </w:rPr>
      </w:pPr>
    </w:p>
    <w:p w:rsidR="00D4787A" w:rsidRPr="00CF7884" w:rsidRDefault="00CF7884" w:rsidP="00BC1156">
      <w:pPr>
        <w:rPr>
          <w:rFonts w:ascii="Berlin Sans FB" w:hAnsi="Berlin Sans FB"/>
          <w:sz w:val="24"/>
          <w:szCs w:val="24"/>
        </w:rPr>
      </w:pPr>
      <w:r w:rsidRPr="00CF7884">
        <w:rPr>
          <w:rFonts w:ascii="Berlin Sans FB" w:hAnsi="Berlin Sans FB"/>
          <w:sz w:val="24"/>
          <w:szCs w:val="24"/>
        </w:rPr>
        <w:t>B</w:t>
      </w:r>
      <w:r w:rsidRPr="00CF7884">
        <w:rPr>
          <w:rFonts w:ascii="Berlin Sans FB" w:hAnsi="Berlin Sans FB"/>
          <w:sz w:val="24"/>
          <w:szCs w:val="24"/>
        </w:rPr>
        <w:t xml:space="preserve">uzan, T. (2005) </w:t>
      </w:r>
      <w:r w:rsidRPr="00CF7884">
        <w:rPr>
          <w:rFonts w:ascii="Berlin Sans FB" w:hAnsi="Berlin Sans FB"/>
          <w:i/>
          <w:sz w:val="24"/>
          <w:szCs w:val="24"/>
        </w:rPr>
        <w:t>Mind map handbook: The ultimate thinking tool</w:t>
      </w:r>
      <w:r>
        <w:rPr>
          <w:rFonts w:ascii="Berlin Sans FB" w:hAnsi="Berlin Sans FB"/>
          <w:sz w:val="24"/>
          <w:szCs w:val="24"/>
        </w:rPr>
        <w:t>,</w:t>
      </w:r>
      <w:r w:rsidRPr="00CF7884">
        <w:rPr>
          <w:rFonts w:ascii="Berlin Sans FB" w:hAnsi="Berlin Sans FB"/>
          <w:sz w:val="24"/>
          <w:szCs w:val="24"/>
        </w:rPr>
        <w:t xml:space="preserve"> </w:t>
      </w:r>
      <w:r>
        <w:rPr>
          <w:rFonts w:ascii="Berlin Sans FB" w:hAnsi="Berlin Sans FB"/>
          <w:sz w:val="24"/>
          <w:szCs w:val="24"/>
        </w:rPr>
        <w:t>Thorsons: London</w:t>
      </w:r>
      <w:r w:rsidR="00F77CD0" w:rsidRPr="00CF7884">
        <w:rPr>
          <w:rFonts w:ascii="Berlin Sans FB" w:hAnsi="Berlin Sans FB"/>
          <w:sz w:val="24"/>
          <w:szCs w:val="24"/>
        </w:rPr>
        <w:t xml:space="preserve"> </w:t>
      </w:r>
    </w:p>
    <w:p w:rsidR="00CF7884" w:rsidRDefault="00CF7884" w:rsidP="00BC1156">
      <w:pPr>
        <w:rPr>
          <w:rFonts w:ascii="Berlin Sans FB" w:hAnsi="Berlin Sans FB"/>
          <w:color w:val="000000" w:themeColor="text1"/>
          <w:sz w:val="24"/>
          <w:szCs w:val="24"/>
        </w:rPr>
      </w:pPr>
    </w:p>
    <w:p w:rsidR="00114D1D" w:rsidRPr="00F30FD9" w:rsidRDefault="00114D1D" w:rsidP="00BC1156">
      <w:pPr>
        <w:rPr>
          <w:rFonts w:ascii="Berlin Sans FB" w:hAnsi="Berlin Sans FB"/>
          <w:sz w:val="24"/>
          <w:szCs w:val="24"/>
        </w:rPr>
      </w:pPr>
    </w:p>
    <w:p w:rsidR="00114D1D" w:rsidRPr="00F30FD9" w:rsidRDefault="00114D1D" w:rsidP="00BC1156">
      <w:pPr>
        <w:rPr>
          <w:rFonts w:ascii="Berlin Sans FB" w:hAnsi="Berlin Sans FB"/>
          <w:sz w:val="24"/>
          <w:szCs w:val="24"/>
        </w:rPr>
      </w:pPr>
      <w:r w:rsidRPr="00F30FD9">
        <w:rPr>
          <w:rFonts w:ascii="Berlin Sans FB" w:hAnsi="Berlin Sans FB"/>
          <w:sz w:val="24"/>
          <w:szCs w:val="24"/>
        </w:rPr>
        <w:t xml:space="preserve">Bhalla, I. (2009) </w:t>
      </w:r>
      <w:r w:rsidRPr="00F30FD9">
        <w:rPr>
          <w:rFonts w:ascii="Berlin Sans FB" w:hAnsi="Berlin Sans FB"/>
          <w:i/>
          <w:sz w:val="24"/>
          <w:szCs w:val="24"/>
        </w:rPr>
        <w:t>Understanding design thinking:</w:t>
      </w:r>
      <w:r w:rsidRPr="00F30FD9">
        <w:rPr>
          <w:rFonts w:ascii="Berlin Sans FB" w:hAnsi="Berlin Sans FB"/>
          <w:i/>
          <w:color w:val="3C3C3C"/>
          <w:sz w:val="24"/>
          <w:szCs w:val="24"/>
          <w:shd w:val="clear" w:color="auto" w:fill="FDFDFD"/>
        </w:rPr>
        <w:t xml:space="preserve"> The Value of Qualitative Research</w:t>
      </w:r>
      <w:r w:rsidRPr="00F30FD9">
        <w:rPr>
          <w:rFonts w:ascii="Berlin Sans FB" w:hAnsi="Berlin Sans FB"/>
          <w:sz w:val="24"/>
          <w:szCs w:val="24"/>
        </w:rPr>
        <w:t xml:space="preserve"> [online]. Available at: </w:t>
      </w:r>
      <w:hyperlink r:id="rId25" w:history="1">
        <w:r w:rsidRPr="00F30FD9">
          <w:rPr>
            <w:rStyle w:val="Hyperlink"/>
            <w:rFonts w:ascii="Berlin Sans FB" w:hAnsi="Berlin Sans FB"/>
            <w:sz w:val="24"/>
            <w:szCs w:val="24"/>
          </w:rPr>
          <w:t>http://ishanbhalla.com/understanding-design-thinking-the-value-of-qualitative-research/</w:t>
        </w:r>
      </w:hyperlink>
      <w:r w:rsidRPr="00F30FD9">
        <w:rPr>
          <w:rFonts w:ascii="Berlin Sans FB" w:hAnsi="Berlin Sans FB"/>
          <w:sz w:val="24"/>
          <w:szCs w:val="24"/>
        </w:rPr>
        <w:t xml:space="preserve"> [Accessed 14</w:t>
      </w:r>
      <w:r w:rsidRPr="00F30FD9">
        <w:rPr>
          <w:rFonts w:ascii="Berlin Sans FB" w:hAnsi="Berlin Sans FB"/>
          <w:sz w:val="24"/>
          <w:szCs w:val="24"/>
          <w:vertAlign w:val="superscript"/>
        </w:rPr>
        <w:t>th</w:t>
      </w:r>
      <w:r w:rsidRPr="00F30FD9">
        <w:rPr>
          <w:rFonts w:ascii="Berlin Sans FB" w:hAnsi="Berlin Sans FB"/>
          <w:sz w:val="24"/>
          <w:szCs w:val="24"/>
        </w:rPr>
        <w:t xml:space="preserve"> March 2018]</w:t>
      </w:r>
    </w:p>
    <w:p w:rsidR="00D4787A" w:rsidRPr="00F30FD9" w:rsidRDefault="00D4787A" w:rsidP="00BC1156">
      <w:pPr>
        <w:rPr>
          <w:rFonts w:ascii="Berlin Sans FB" w:hAnsi="Berlin Sans FB"/>
          <w:bCs/>
          <w:kern w:val="36"/>
          <w:sz w:val="24"/>
          <w:szCs w:val="24"/>
        </w:rPr>
      </w:pPr>
    </w:p>
    <w:p w:rsidR="00E943B5" w:rsidRPr="00F30FD9" w:rsidRDefault="00E943B5" w:rsidP="00BC1156">
      <w:pPr>
        <w:rPr>
          <w:rFonts w:ascii="Berlin Sans FB" w:hAnsi="Berlin Sans FB"/>
          <w:sz w:val="24"/>
          <w:szCs w:val="24"/>
          <w:bdr w:val="none" w:sz="0" w:space="0" w:color="auto" w:frame="1"/>
          <w:shd w:val="clear" w:color="auto" w:fill="FFFFFF"/>
        </w:rPr>
      </w:pPr>
      <w:r w:rsidRPr="00F30FD9">
        <w:rPr>
          <w:rFonts w:ascii="Berlin Sans FB" w:hAnsi="Berlin Sans FB"/>
          <w:bCs/>
          <w:kern w:val="36"/>
          <w:sz w:val="24"/>
          <w:szCs w:val="24"/>
        </w:rPr>
        <w:lastRenderedPageBreak/>
        <w:t xml:space="preserve">BMJ (1995) Qualitative Research: Case study evaluation </w:t>
      </w:r>
      <w:r w:rsidRPr="00F30FD9">
        <w:rPr>
          <w:rFonts w:ascii="Berlin Sans FB" w:hAnsi="Berlin Sans FB"/>
          <w:bCs/>
          <w:sz w:val="24"/>
          <w:szCs w:val="24"/>
        </w:rPr>
        <w:t>[online]. Available at:</w:t>
      </w:r>
      <w:r w:rsidRPr="00F30FD9">
        <w:rPr>
          <w:rFonts w:ascii="Berlin Sans FB" w:hAnsi="Berlin Sans FB"/>
          <w:bCs/>
          <w:kern w:val="36"/>
          <w:sz w:val="24"/>
          <w:szCs w:val="24"/>
        </w:rPr>
        <w:t xml:space="preserve"> </w:t>
      </w:r>
      <w:hyperlink r:id="rId26" w:history="1">
        <w:r w:rsidRPr="00F30FD9">
          <w:rPr>
            <w:rStyle w:val="Hyperlink"/>
            <w:rFonts w:ascii="Berlin Sans FB" w:hAnsi="Berlin Sans FB"/>
            <w:sz w:val="24"/>
            <w:szCs w:val="24"/>
            <w:bdr w:val="none" w:sz="0" w:space="0" w:color="auto" w:frame="1"/>
          </w:rPr>
          <w:t>https://doi.org/10.1136/bmj.311.7002.444</w:t>
        </w:r>
      </w:hyperlink>
      <w:r w:rsidRPr="00F30FD9">
        <w:rPr>
          <w:rFonts w:ascii="Berlin Sans FB" w:hAnsi="Berlin Sans FB"/>
          <w:sz w:val="24"/>
          <w:szCs w:val="24"/>
          <w:shd w:val="clear" w:color="auto" w:fill="FFFFFF"/>
        </w:rPr>
        <w:t> </w:t>
      </w:r>
      <w:r w:rsidRPr="00F30FD9">
        <w:rPr>
          <w:rFonts w:ascii="Berlin Sans FB" w:hAnsi="Berlin Sans FB"/>
          <w:sz w:val="24"/>
          <w:szCs w:val="24"/>
          <w:bdr w:val="none" w:sz="0" w:space="0" w:color="auto" w:frame="1"/>
          <w:shd w:val="clear" w:color="auto" w:fill="FFFFFF"/>
        </w:rPr>
        <w:t>(Published 12 August 1995) [Cite this as: BMJ 1995;311:444]</w:t>
      </w:r>
    </w:p>
    <w:p w:rsidR="00E943B5" w:rsidRPr="00F30FD9" w:rsidRDefault="00E943B5" w:rsidP="00BC1156">
      <w:pPr>
        <w:rPr>
          <w:rFonts w:ascii="Berlin Sans FB" w:hAnsi="Berlin Sans FB"/>
          <w:iCs/>
          <w:sz w:val="24"/>
          <w:szCs w:val="24"/>
          <w:bdr w:val="none" w:sz="0" w:space="0" w:color="auto" w:frame="1"/>
          <w:shd w:val="clear" w:color="auto" w:fill="FFFFFF"/>
        </w:rPr>
      </w:pPr>
    </w:p>
    <w:p w:rsidR="00E943B5" w:rsidRPr="00F30FD9" w:rsidRDefault="00E943B5" w:rsidP="00BC1156">
      <w:pPr>
        <w:rPr>
          <w:rFonts w:ascii="Berlin Sans FB" w:hAnsi="Berlin Sans FB"/>
          <w:sz w:val="24"/>
          <w:szCs w:val="24"/>
          <w:bdr w:val="none" w:sz="0" w:space="0" w:color="auto" w:frame="1"/>
          <w:shd w:val="clear" w:color="auto" w:fill="FFFFFF"/>
        </w:rPr>
      </w:pPr>
      <w:r w:rsidRPr="00F30FD9">
        <w:rPr>
          <w:rFonts w:ascii="Berlin Sans FB" w:hAnsi="Berlin Sans FB"/>
          <w:iCs/>
          <w:sz w:val="24"/>
          <w:szCs w:val="24"/>
          <w:bdr w:val="none" w:sz="0" w:space="0" w:color="auto" w:frame="1"/>
          <w:shd w:val="clear" w:color="auto" w:fill="FFFFFF"/>
        </w:rPr>
        <w:t>BMJ</w:t>
      </w:r>
      <w:r w:rsidRPr="00F30FD9">
        <w:rPr>
          <w:rFonts w:ascii="Berlin Sans FB" w:hAnsi="Berlin Sans FB"/>
          <w:sz w:val="24"/>
          <w:szCs w:val="24"/>
          <w:shd w:val="clear" w:color="auto" w:fill="FFFFFF"/>
        </w:rPr>
        <w:t> (</w:t>
      </w:r>
      <w:r w:rsidRPr="00F30FD9">
        <w:rPr>
          <w:rFonts w:ascii="Berlin Sans FB" w:hAnsi="Berlin Sans FB"/>
          <w:sz w:val="24"/>
          <w:szCs w:val="24"/>
          <w:bdr w:val="none" w:sz="0" w:space="0" w:color="auto" w:frame="1"/>
          <w:shd w:val="clear" w:color="auto" w:fill="FFFFFF"/>
        </w:rPr>
        <w:t xml:space="preserve">2000) </w:t>
      </w:r>
      <w:r w:rsidRPr="00F30FD9">
        <w:rPr>
          <w:rFonts w:ascii="Berlin Sans FB" w:hAnsi="Berlin Sans FB"/>
          <w:sz w:val="24"/>
          <w:szCs w:val="24"/>
        </w:rPr>
        <w:t xml:space="preserve">Using qualitative methods in health related action research [online] </w:t>
      </w:r>
      <w:r w:rsidRPr="00F30FD9">
        <w:rPr>
          <w:rFonts w:ascii="Berlin Sans FB" w:hAnsi="Berlin Sans FB"/>
          <w:sz w:val="24"/>
          <w:szCs w:val="24"/>
          <w:bdr w:val="none" w:sz="0" w:space="0" w:color="auto" w:frame="1"/>
          <w:shd w:val="clear" w:color="auto" w:fill="FFFFFF"/>
        </w:rPr>
        <w:t>doi: </w:t>
      </w:r>
      <w:hyperlink r:id="rId27" w:history="1">
        <w:r w:rsidRPr="00F30FD9">
          <w:rPr>
            <w:rStyle w:val="Hyperlink"/>
            <w:rFonts w:ascii="Berlin Sans FB" w:hAnsi="Berlin Sans FB"/>
            <w:sz w:val="24"/>
            <w:szCs w:val="24"/>
            <w:bdr w:val="none" w:sz="0" w:space="0" w:color="auto" w:frame="1"/>
          </w:rPr>
          <w:t>https://doi.org/10.1136/bmj.320.7228.178</w:t>
        </w:r>
      </w:hyperlink>
      <w:r w:rsidRPr="00F30FD9">
        <w:rPr>
          <w:rFonts w:ascii="Berlin Sans FB" w:hAnsi="Berlin Sans FB"/>
          <w:sz w:val="24"/>
          <w:szCs w:val="24"/>
          <w:shd w:val="clear" w:color="auto" w:fill="FFFFFF"/>
        </w:rPr>
        <w:t> </w:t>
      </w:r>
      <w:r w:rsidRPr="00F30FD9">
        <w:rPr>
          <w:rFonts w:ascii="Berlin Sans FB" w:hAnsi="Berlin Sans FB"/>
          <w:sz w:val="24"/>
          <w:szCs w:val="24"/>
          <w:bdr w:val="none" w:sz="0" w:space="0" w:color="auto" w:frame="1"/>
          <w:shd w:val="clear" w:color="auto" w:fill="FFFFFF"/>
        </w:rPr>
        <w:t>(Published 15 January 2000)Cite this as: BMJ 2000;320:178</w:t>
      </w:r>
    </w:p>
    <w:p w:rsidR="00E943B5" w:rsidRPr="00F30FD9" w:rsidRDefault="00E943B5" w:rsidP="00BC1156">
      <w:pPr>
        <w:rPr>
          <w:rFonts w:ascii="Berlin Sans FB" w:hAnsi="Berlin Sans FB"/>
          <w:spacing w:val="5"/>
          <w:sz w:val="24"/>
          <w:szCs w:val="24"/>
          <w:shd w:val="clear" w:color="auto" w:fill="FFFFFF"/>
        </w:rPr>
      </w:pPr>
    </w:p>
    <w:p w:rsidR="00E943B5" w:rsidRDefault="00E943B5" w:rsidP="00BC1156">
      <w:pPr>
        <w:rPr>
          <w:rFonts w:ascii="Berlin Sans FB" w:hAnsi="Berlin Sans FB"/>
          <w:sz w:val="24"/>
          <w:szCs w:val="24"/>
        </w:rPr>
      </w:pPr>
      <w:r w:rsidRPr="00F30FD9">
        <w:rPr>
          <w:rFonts w:ascii="Berlin Sans FB" w:hAnsi="Berlin Sans FB"/>
          <w:spacing w:val="5"/>
          <w:sz w:val="24"/>
          <w:szCs w:val="24"/>
          <w:shd w:val="clear" w:color="auto" w:fill="FFFFFF"/>
        </w:rPr>
        <w:t>Bowen, G.A. (2009) Document Analysis as a Qualitative Research Method, </w:t>
      </w:r>
      <w:r w:rsidRPr="00F30FD9">
        <w:rPr>
          <w:rFonts w:ascii="Berlin Sans FB" w:hAnsi="Berlin Sans FB"/>
          <w:i/>
          <w:sz w:val="24"/>
          <w:szCs w:val="24"/>
        </w:rPr>
        <w:t>Qualitative Research Journal</w:t>
      </w:r>
      <w:r w:rsidRPr="00F30FD9">
        <w:rPr>
          <w:rFonts w:ascii="Berlin Sans FB" w:hAnsi="Berlin Sans FB"/>
          <w:i/>
          <w:spacing w:val="5"/>
          <w:sz w:val="24"/>
          <w:szCs w:val="24"/>
          <w:shd w:val="clear" w:color="auto" w:fill="FFFFFF"/>
        </w:rPr>
        <w:t>,</w:t>
      </w:r>
      <w:r w:rsidRPr="00F30FD9">
        <w:rPr>
          <w:rFonts w:ascii="Berlin Sans FB" w:hAnsi="Berlin Sans FB"/>
          <w:spacing w:val="5"/>
          <w:sz w:val="24"/>
          <w:szCs w:val="24"/>
          <w:shd w:val="clear" w:color="auto" w:fill="FFFFFF"/>
        </w:rPr>
        <w:t xml:space="preserve"> 9 (2) pp.27-40, </w:t>
      </w:r>
      <w:hyperlink r:id="rId28" w:history="1">
        <w:r w:rsidRPr="00F30FD9">
          <w:rPr>
            <w:rStyle w:val="Hyperlink"/>
            <w:rFonts w:ascii="Berlin Sans FB" w:hAnsi="Berlin Sans FB"/>
            <w:color w:val="000000" w:themeColor="text1"/>
            <w:spacing w:val="5"/>
            <w:sz w:val="24"/>
            <w:szCs w:val="24"/>
            <w:shd w:val="clear" w:color="auto" w:fill="FFFFFF"/>
          </w:rPr>
          <w:t>https://doi.org/10.3316/</w:t>
        </w:r>
        <w:r w:rsidR="00BE7123">
          <w:rPr>
            <w:rStyle w:val="Hyperlink"/>
            <w:rFonts w:ascii="Berlin Sans FB" w:hAnsi="Berlin Sans FB"/>
            <w:color w:val="000000" w:themeColor="text1"/>
            <w:spacing w:val="5"/>
            <w:sz w:val="24"/>
            <w:szCs w:val="24"/>
            <w:shd w:val="clear" w:color="auto" w:fill="FFFFFF"/>
          </w:rPr>
          <w:t>QUALR</w:t>
        </w:r>
        <w:r w:rsidRPr="00F30FD9">
          <w:rPr>
            <w:rStyle w:val="Hyperlink"/>
            <w:rFonts w:ascii="Berlin Sans FB" w:hAnsi="Berlin Sans FB"/>
            <w:color w:val="000000" w:themeColor="text1"/>
            <w:spacing w:val="5"/>
            <w:sz w:val="24"/>
            <w:szCs w:val="24"/>
            <w:shd w:val="clear" w:color="auto" w:fill="FFFFFF"/>
          </w:rPr>
          <w:t>J0902027</w:t>
        </w:r>
      </w:hyperlink>
      <w:r w:rsidRPr="00F30FD9">
        <w:rPr>
          <w:rFonts w:ascii="Berlin Sans FB" w:hAnsi="Berlin Sans FB"/>
          <w:sz w:val="24"/>
          <w:szCs w:val="24"/>
        </w:rPr>
        <w:t xml:space="preserve"> [Accessed 24th February 2018]</w:t>
      </w:r>
    </w:p>
    <w:p w:rsidR="00CF7884" w:rsidRPr="00CF7884" w:rsidRDefault="00CF7884" w:rsidP="00BC1156">
      <w:pPr>
        <w:rPr>
          <w:rFonts w:ascii="Berlin Sans FB" w:hAnsi="Berlin Sans FB"/>
          <w:sz w:val="24"/>
          <w:szCs w:val="24"/>
        </w:rPr>
      </w:pPr>
    </w:p>
    <w:p w:rsidR="00CF7884" w:rsidRPr="00F30FD9" w:rsidRDefault="00CF7884" w:rsidP="00CF7884">
      <w:pPr>
        <w:rPr>
          <w:rFonts w:ascii="Berlin Sans FB" w:hAnsi="Berlin Sans FB"/>
          <w:spacing w:val="5"/>
          <w:sz w:val="24"/>
          <w:szCs w:val="24"/>
          <w:shd w:val="clear" w:color="auto" w:fill="FFFFFF"/>
        </w:rPr>
      </w:pPr>
      <w:r w:rsidRPr="00CF7884">
        <w:rPr>
          <w:rFonts w:ascii="Berlin Sans FB" w:hAnsi="Berlin Sans FB"/>
          <w:sz w:val="24"/>
          <w:szCs w:val="24"/>
        </w:rPr>
        <w:t>Borchardt, J.K. (2011) Mind mapping: Let's get visual</w:t>
      </w:r>
      <w:r w:rsidRPr="00CF7884">
        <w:rPr>
          <w:rFonts w:ascii="Berlin Sans FB" w:hAnsi="Berlin Sans FB"/>
          <w:sz w:val="24"/>
          <w:szCs w:val="24"/>
        </w:rPr>
        <w:t>,</w:t>
      </w:r>
      <w:r w:rsidRPr="00CF7884">
        <w:rPr>
          <w:rFonts w:ascii="Berlin Sans FB" w:hAnsi="Berlin Sans FB"/>
          <w:i/>
          <w:sz w:val="24"/>
          <w:szCs w:val="24"/>
        </w:rPr>
        <w:t xml:space="preserve"> Contract Management</w:t>
      </w:r>
      <w:r w:rsidRPr="00CF7884">
        <w:rPr>
          <w:rFonts w:ascii="Berlin Sans FB" w:hAnsi="Berlin Sans FB"/>
          <w:sz w:val="24"/>
          <w:szCs w:val="24"/>
        </w:rPr>
        <w:t xml:space="preserve">, 51(2), </w:t>
      </w:r>
      <w:r>
        <w:rPr>
          <w:rFonts w:ascii="Berlin Sans FB" w:hAnsi="Berlin Sans FB"/>
          <w:sz w:val="24"/>
          <w:szCs w:val="24"/>
        </w:rPr>
        <w:t xml:space="preserve">pp </w:t>
      </w:r>
      <w:r w:rsidRPr="00CF7884">
        <w:rPr>
          <w:rFonts w:ascii="Berlin Sans FB" w:hAnsi="Berlin Sans FB"/>
          <w:sz w:val="24"/>
          <w:szCs w:val="24"/>
        </w:rPr>
        <w:t>10–14</w:t>
      </w:r>
    </w:p>
    <w:p w:rsidR="00E943B5" w:rsidRPr="00F30FD9" w:rsidRDefault="00E943B5" w:rsidP="00BC1156">
      <w:pPr>
        <w:rPr>
          <w:rFonts w:ascii="Berlin Sans FB" w:hAnsi="Berlin Sans FB"/>
          <w:sz w:val="24"/>
          <w:szCs w:val="24"/>
        </w:rPr>
      </w:pPr>
    </w:p>
    <w:p w:rsidR="00E943B5" w:rsidRPr="00F30FD9" w:rsidRDefault="00E943B5" w:rsidP="00BC1156">
      <w:pPr>
        <w:rPr>
          <w:rFonts w:ascii="Berlin Sans FB" w:hAnsi="Berlin Sans FB" w:cs="Arial"/>
          <w:sz w:val="24"/>
          <w:szCs w:val="24"/>
          <w:shd w:val="clear" w:color="auto" w:fill="FFFFFF"/>
        </w:rPr>
      </w:pPr>
      <w:r w:rsidRPr="00F30FD9">
        <w:rPr>
          <w:rFonts w:ascii="Berlin Sans FB" w:hAnsi="Berlin Sans FB"/>
          <w:sz w:val="24"/>
          <w:szCs w:val="24"/>
        </w:rPr>
        <w:t xml:space="preserve">Bowling, A. (2009) </w:t>
      </w:r>
      <w:r w:rsidRPr="00F30FD9">
        <w:rPr>
          <w:rFonts w:ascii="Berlin Sans FB" w:hAnsi="Berlin Sans FB"/>
          <w:i/>
          <w:sz w:val="24"/>
          <w:szCs w:val="24"/>
        </w:rPr>
        <w:t>Research Methods In Health: Investigating health and health services</w:t>
      </w:r>
      <w:r w:rsidRPr="00F30FD9">
        <w:rPr>
          <w:rFonts w:ascii="Berlin Sans FB" w:hAnsi="Berlin Sans FB"/>
          <w:sz w:val="24"/>
          <w:szCs w:val="24"/>
        </w:rPr>
        <w:t>, 2</w:t>
      </w:r>
      <w:r w:rsidRPr="00F30FD9">
        <w:rPr>
          <w:rFonts w:ascii="Berlin Sans FB" w:hAnsi="Berlin Sans FB"/>
          <w:sz w:val="24"/>
          <w:szCs w:val="24"/>
          <w:vertAlign w:val="superscript"/>
        </w:rPr>
        <w:t>nd</w:t>
      </w:r>
      <w:r w:rsidRPr="00F30FD9">
        <w:rPr>
          <w:rFonts w:ascii="Berlin Sans FB" w:hAnsi="Berlin Sans FB"/>
          <w:sz w:val="24"/>
          <w:szCs w:val="24"/>
        </w:rPr>
        <w:t xml:space="preserve"> edition, </w:t>
      </w:r>
      <w:r w:rsidRPr="00F30FD9">
        <w:rPr>
          <w:rFonts w:ascii="Berlin Sans FB" w:hAnsi="Berlin Sans FB" w:cs="Arial"/>
          <w:sz w:val="24"/>
          <w:szCs w:val="24"/>
          <w:shd w:val="clear" w:color="auto" w:fill="FFFFFF"/>
        </w:rPr>
        <w:t>McGraw-Hill Education</w:t>
      </w:r>
    </w:p>
    <w:p w:rsidR="00F14E21" w:rsidRDefault="00F14E21" w:rsidP="00BC1156">
      <w:pPr>
        <w:rPr>
          <w:rFonts w:ascii="Berlin Sans FB" w:hAnsi="Berlin Sans FB" w:cs="Arial"/>
          <w:sz w:val="24"/>
          <w:szCs w:val="24"/>
          <w:shd w:val="clear" w:color="auto" w:fill="FFFFFF"/>
        </w:rPr>
      </w:pPr>
    </w:p>
    <w:p w:rsidR="00E177C1" w:rsidRPr="00E177C1" w:rsidRDefault="00E177C1" w:rsidP="00E177C1">
      <w:pPr>
        <w:autoSpaceDE w:val="0"/>
        <w:autoSpaceDN w:val="0"/>
        <w:adjustRightInd w:val="0"/>
        <w:spacing w:line="240" w:lineRule="auto"/>
        <w:rPr>
          <w:rFonts w:ascii="Berlin Sans FB" w:hAnsi="Berlin Sans FB" w:cstheme="majorHAnsi"/>
          <w:sz w:val="24"/>
          <w:szCs w:val="24"/>
          <w:lang w:val="en-GB"/>
        </w:rPr>
      </w:pPr>
      <w:r w:rsidRPr="00E177C1">
        <w:rPr>
          <w:rFonts w:ascii="Berlin Sans FB" w:hAnsi="Berlin Sans FB" w:cstheme="majorHAnsi"/>
          <w:sz w:val="24"/>
          <w:szCs w:val="24"/>
          <w:lang w:val="en-GB"/>
        </w:rPr>
        <w:t xml:space="preserve">Braun, V. &amp; Clarke, V., (2006) Using thematic analysis in psychology, </w:t>
      </w:r>
      <w:r w:rsidRPr="00E177C1">
        <w:rPr>
          <w:rFonts w:ascii="Berlin Sans FB" w:hAnsi="Berlin Sans FB" w:cstheme="majorHAnsi"/>
          <w:i/>
          <w:iCs/>
          <w:sz w:val="24"/>
          <w:szCs w:val="24"/>
          <w:lang w:val="en-GB"/>
        </w:rPr>
        <w:t>Qualitative research in</w:t>
      </w:r>
      <w:r>
        <w:rPr>
          <w:rFonts w:ascii="Berlin Sans FB" w:hAnsi="Berlin Sans FB" w:cstheme="majorHAnsi"/>
          <w:i/>
          <w:iCs/>
          <w:sz w:val="24"/>
          <w:szCs w:val="24"/>
          <w:lang w:val="en-GB"/>
        </w:rPr>
        <w:t xml:space="preserve"> </w:t>
      </w:r>
      <w:r w:rsidRPr="00E177C1">
        <w:rPr>
          <w:rFonts w:ascii="Berlin Sans FB" w:hAnsi="Berlin Sans FB" w:cstheme="majorHAnsi"/>
          <w:i/>
          <w:iCs/>
          <w:sz w:val="24"/>
          <w:szCs w:val="24"/>
          <w:lang w:val="en-GB"/>
        </w:rPr>
        <w:t>psychology</w:t>
      </w:r>
      <w:r w:rsidRPr="00E177C1">
        <w:rPr>
          <w:rFonts w:ascii="Berlin Sans FB" w:hAnsi="Berlin Sans FB" w:cstheme="majorHAnsi"/>
          <w:sz w:val="24"/>
          <w:szCs w:val="24"/>
          <w:lang w:val="en-GB"/>
        </w:rPr>
        <w:t>, 3(2), pp.77-101</w:t>
      </w:r>
    </w:p>
    <w:p w:rsidR="00E177C1" w:rsidRPr="00F30FD9" w:rsidRDefault="00E177C1" w:rsidP="00E177C1">
      <w:pPr>
        <w:rPr>
          <w:rFonts w:ascii="Berlin Sans FB" w:hAnsi="Berlin Sans FB" w:cs="Arial"/>
          <w:sz w:val="24"/>
          <w:szCs w:val="24"/>
          <w:shd w:val="clear" w:color="auto" w:fill="FFFFFF"/>
        </w:rPr>
      </w:pPr>
    </w:p>
    <w:p w:rsidR="00F14E21" w:rsidRPr="00F30FD9" w:rsidRDefault="00F14E21" w:rsidP="00F14E21">
      <w:pPr>
        <w:rPr>
          <w:rFonts w:ascii="Berlin Sans FB" w:hAnsi="Berlin Sans FB" w:cs="Arial"/>
          <w:sz w:val="24"/>
          <w:szCs w:val="24"/>
          <w:shd w:val="clear" w:color="auto" w:fill="FFFFFF"/>
        </w:rPr>
      </w:pPr>
      <w:r w:rsidRPr="00F30FD9">
        <w:rPr>
          <w:rFonts w:ascii="Berlin Sans FB" w:hAnsi="Berlin Sans FB" w:cs="Arial"/>
          <w:sz w:val="24"/>
          <w:szCs w:val="24"/>
          <w:shd w:val="clear" w:color="auto" w:fill="FFFFFF"/>
        </w:rPr>
        <w:t xml:space="preserve">Burgess, R G. (1984). Autobiographical accounts and research experience. In R. G. Burgess (ed.), </w:t>
      </w:r>
      <w:r w:rsidRPr="00F30FD9">
        <w:rPr>
          <w:rFonts w:ascii="Berlin Sans FB" w:hAnsi="Berlin Sans FB" w:cs="Arial"/>
          <w:i/>
          <w:iCs/>
          <w:sz w:val="24"/>
          <w:szCs w:val="24"/>
          <w:shd w:val="clear" w:color="auto" w:fill="FFFFFF"/>
        </w:rPr>
        <w:t>The Research Process in Educational Settings: Ten Case Studies</w:t>
      </w:r>
      <w:r w:rsidRPr="00F30FD9">
        <w:rPr>
          <w:rFonts w:ascii="Berlin Sans FB" w:hAnsi="Berlin Sans FB" w:cs="Arial"/>
          <w:sz w:val="24"/>
          <w:szCs w:val="24"/>
          <w:shd w:val="clear" w:color="auto" w:fill="FFFFFF"/>
        </w:rPr>
        <w:t>, pp.251-270. Lewes: The Falmer Press.</w:t>
      </w:r>
    </w:p>
    <w:p w:rsidR="00F14E21" w:rsidRPr="00F30FD9" w:rsidRDefault="00F14E21" w:rsidP="00BC1156">
      <w:pPr>
        <w:rPr>
          <w:rFonts w:ascii="Berlin Sans FB" w:hAnsi="Berlin Sans FB" w:cs="Arial"/>
          <w:sz w:val="24"/>
          <w:szCs w:val="24"/>
          <w:shd w:val="clear" w:color="auto" w:fill="FFFFFF"/>
        </w:rPr>
      </w:pPr>
    </w:p>
    <w:p w:rsidR="00F14E21" w:rsidRPr="0058039E" w:rsidRDefault="00F14E21" w:rsidP="00114D1D">
      <w:pPr>
        <w:rPr>
          <w:rFonts w:ascii="Berlin Sans FB" w:hAnsi="Berlin Sans FB"/>
          <w:color w:val="000000" w:themeColor="text1"/>
          <w:sz w:val="24"/>
          <w:szCs w:val="24"/>
          <w:shd w:val="clear" w:color="auto" w:fill="FFFFFF"/>
        </w:rPr>
      </w:pPr>
      <w:r w:rsidRPr="0058039E">
        <w:rPr>
          <w:rStyle w:val="Subtitle1"/>
          <w:rFonts w:ascii="Berlin Sans FB" w:hAnsi="Berlin Sans FB" w:cs="Arial"/>
          <w:bCs/>
          <w:color w:val="000000" w:themeColor="text1"/>
          <w:sz w:val="24"/>
          <w:szCs w:val="24"/>
        </w:rPr>
        <w:t xml:space="preserve">Burgess, R.G. (2002) An Introduction to Field Research, </w:t>
      </w:r>
      <w:r w:rsidRPr="0058039E">
        <w:rPr>
          <w:rFonts w:ascii="Berlin Sans FB" w:hAnsi="Berlin Sans FB"/>
          <w:color w:val="000000" w:themeColor="text1"/>
          <w:sz w:val="24"/>
          <w:szCs w:val="24"/>
          <w:shd w:val="clear" w:color="auto" w:fill="FFFFFF"/>
        </w:rPr>
        <w:t>Routledge</w:t>
      </w:r>
    </w:p>
    <w:p w:rsidR="001A387F" w:rsidRPr="0058039E" w:rsidRDefault="001A387F" w:rsidP="00114D1D">
      <w:pPr>
        <w:rPr>
          <w:rFonts w:ascii="Berlin Sans FB" w:hAnsi="Berlin Sans FB"/>
          <w:color w:val="000000" w:themeColor="text1"/>
          <w:sz w:val="24"/>
          <w:szCs w:val="24"/>
          <w:shd w:val="clear" w:color="auto" w:fill="FFFFFF"/>
        </w:rPr>
      </w:pPr>
    </w:p>
    <w:p w:rsidR="001A387F" w:rsidRPr="0058039E" w:rsidRDefault="001A387F" w:rsidP="00266629">
      <w:pPr>
        <w:shd w:val="clear" w:color="auto" w:fill="FFFFFF"/>
        <w:spacing w:beforeAutospacing="1" w:after="100" w:afterAutospacing="1" w:line="240" w:lineRule="auto"/>
        <w:rPr>
          <w:rFonts w:ascii="Berlin Sans FB" w:eastAsia="Times New Roman" w:hAnsi="Berlin Sans FB" w:cs="Times New Roman"/>
          <w:color w:val="000000"/>
          <w:sz w:val="24"/>
          <w:szCs w:val="24"/>
          <w:lang w:val="en-GB" w:eastAsia="en-GB"/>
        </w:rPr>
      </w:pPr>
      <w:r w:rsidRPr="0058039E">
        <w:rPr>
          <w:rFonts w:ascii="Berlin Sans FB" w:eastAsia="Times New Roman" w:hAnsi="Berlin Sans FB" w:cs="Times New Roman"/>
          <w:color w:val="000000"/>
          <w:sz w:val="24"/>
          <w:szCs w:val="24"/>
          <w:lang w:val="en-GB" w:eastAsia="en-GB"/>
        </w:rPr>
        <w:t>Burns</w:t>
      </w:r>
      <w:r w:rsidR="00266629" w:rsidRPr="0058039E">
        <w:rPr>
          <w:rFonts w:ascii="Berlin Sans FB" w:eastAsia="Times New Roman" w:hAnsi="Berlin Sans FB" w:cs="Times New Roman"/>
          <w:color w:val="000000"/>
          <w:sz w:val="24"/>
          <w:szCs w:val="24"/>
          <w:lang w:val="en-GB" w:eastAsia="en-GB"/>
        </w:rPr>
        <w:t>, N. &amp;</w:t>
      </w:r>
      <w:r w:rsidRPr="0058039E">
        <w:rPr>
          <w:rFonts w:ascii="Berlin Sans FB" w:eastAsia="Times New Roman" w:hAnsi="Berlin Sans FB" w:cs="Times New Roman"/>
          <w:color w:val="000000"/>
          <w:sz w:val="24"/>
          <w:szCs w:val="24"/>
          <w:lang w:val="en-GB" w:eastAsia="en-GB"/>
        </w:rPr>
        <w:t xml:space="preserve"> Grove</w:t>
      </w:r>
      <w:r w:rsidR="00266629" w:rsidRPr="0058039E">
        <w:rPr>
          <w:rFonts w:ascii="Berlin Sans FB" w:eastAsia="Times New Roman" w:hAnsi="Berlin Sans FB" w:cs="Times New Roman"/>
          <w:color w:val="000000"/>
          <w:sz w:val="24"/>
          <w:szCs w:val="24"/>
          <w:lang w:val="en-GB" w:eastAsia="en-GB"/>
        </w:rPr>
        <w:t>,</w:t>
      </w:r>
      <w:r w:rsidRPr="0058039E">
        <w:rPr>
          <w:rFonts w:ascii="Berlin Sans FB" w:eastAsia="Times New Roman" w:hAnsi="Berlin Sans FB" w:cs="Times New Roman"/>
          <w:color w:val="000000"/>
          <w:sz w:val="24"/>
          <w:szCs w:val="24"/>
          <w:lang w:val="en-GB" w:eastAsia="en-GB"/>
        </w:rPr>
        <w:t xml:space="preserve"> S. </w:t>
      </w:r>
      <w:r w:rsidR="00266629" w:rsidRPr="0058039E">
        <w:rPr>
          <w:rFonts w:ascii="Berlin Sans FB" w:eastAsia="Times New Roman" w:hAnsi="Berlin Sans FB" w:cs="Times New Roman"/>
          <w:color w:val="000000"/>
          <w:sz w:val="24"/>
          <w:szCs w:val="24"/>
          <w:lang w:val="en-GB" w:eastAsia="en-GB"/>
        </w:rPr>
        <w:t xml:space="preserve">(2007) </w:t>
      </w:r>
      <w:r w:rsidRPr="0058039E">
        <w:rPr>
          <w:rFonts w:ascii="Berlin Sans FB" w:eastAsia="Times New Roman" w:hAnsi="Berlin Sans FB" w:cs="Times New Roman"/>
          <w:i/>
          <w:color w:val="000000"/>
          <w:sz w:val="24"/>
          <w:szCs w:val="24"/>
          <w:lang w:val="en-GB" w:eastAsia="en-GB"/>
        </w:rPr>
        <w:t>Understanding nursing research: Building an evidence-based practice</w:t>
      </w:r>
      <w:r w:rsidR="0058039E" w:rsidRPr="0058039E">
        <w:rPr>
          <w:rFonts w:ascii="Berlin Sans FB" w:eastAsia="Times New Roman" w:hAnsi="Berlin Sans FB" w:cs="Times New Roman"/>
          <w:color w:val="000000"/>
          <w:sz w:val="24"/>
          <w:szCs w:val="24"/>
          <w:lang w:val="en-GB" w:eastAsia="en-GB"/>
        </w:rPr>
        <w:t>,</w:t>
      </w:r>
      <w:r w:rsidRPr="0058039E">
        <w:rPr>
          <w:rFonts w:ascii="Berlin Sans FB" w:eastAsia="Times New Roman" w:hAnsi="Berlin Sans FB" w:cs="Times New Roman"/>
          <w:color w:val="000000"/>
          <w:sz w:val="24"/>
          <w:szCs w:val="24"/>
          <w:lang w:val="en-GB" w:eastAsia="en-GB"/>
        </w:rPr>
        <w:t xml:space="preserve"> Elsevier; </w:t>
      </w:r>
      <w:r w:rsidR="0058039E" w:rsidRPr="0058039E">
        <w:rPr>
          <w:rFonts w:ascii="Berlin Sans FB" w:eastAsia="Times New Roman" w:hAnsi="Berlin Sans FB" w:cs="Times New Roman"/>
          <w:color w:val="000000"/>
          <w:sz w:val="24"/>
          <w:szCs w:val="24"/>
          <w:lang w:val="en-GB" w:eastAsia="en-GB"/>
        </w:rPr>
        <w:t>MO</w:t>
      </w:r>
    </w:p>
    <w:p w:rsidR="00C73A72" w:rsidRDefault="00C73A72" w:rsidP="00114D1D">
      <w:pPr>
        <w:rPr>
          <w:rFonts w:ascii="Berlin Sans FB" w:hAnsi="Berlin Sans FB"/>
          <w:color w:val="000000" w:themeColor="text1"/>
          <w:sz w:val="24"/>
          <w:szCs w:val="24"/>
          <w:shd w:val="clear" w:color="auto" w:fill="FFFFFF"/>
        </w:rPr>
      </w:pPr>
    </w:p>
    <w:p w:rsidR="00F14E21" w:rsidRDefault="00C73A72" w:rsidP="00F14E21">
      <w:pPr>
        <w:rPr>
          <w:rFonts w:ascii="Berlin Sans FB" w:hAnsi="Berlin Sans FB"/>
          <w:color w:val="222222"/>
          <w:sz w:val="24"/>
          <w:szCs w:val="24"/>
        </w:rPr>
      </w:pPr>
      <w:r w:rsidRPr="00C73A72">
        <w:rPr>
          <w:rFonts w:ascii="Berlin Sans FB" w:hAnsi="Berlin Sans FB"/>
          <w:sz w:val="24"/>
          <w:szCs w:val="24"/>
        </w:rPr>
        <w:t xml:space="preserve">Bush, J. (2018) Good Samaritan Hospital to close [online]. Available at: </w:t>
      </w:r>
      <w:hyperlink r:id="rId29" w:history="1">
        <w:r w:rsidRPr="00C73A72">
          <w:rPr>
            <w:rFonts w:ascii="Berlin Sans FB" w:hAnsi="Berlin Sans FB"/>
            <w:sz w:val="24"/>
            <w:szCs w:val="24"/>
          </w:rPr>
          <w:t>https://www.bizjournals.com/dayton/news/2018/01/17/good-samaritan-hospital-to-close.html</w:t>
        </w:r>
      </w:hyperlink>
      <w:r w:rsidRPr="00C73A72">
        <w:rPr>
          <w:rFonts w:ascii="Berlin Sans FB" w:hAnsi="Berlin Sans FB"/>
          <w:sz w:val="24"/>
          <w:szCs w:val="24"/>
        </w:rPr>
        <w:t xml:space="preserve"> [Accessed 26th March 2018</w:t>
      </w:r>
      <w:r w:rsidRPr="00C73A72">
        <w:rPr>
          <w:rFonts w:ascii="Berlin Sans FB" w:hAnsi="Berlin Sans FB"/>
          <w:color w:val="222222"/>
          <w:sz w:val="24"/>
          <w:szCs w:val="24"/>
        </w:rPr>
        <w:t>]</w:t>
      </w:r>
    </w:p>
    <w:p w:rsidR="004623EE" w:rsidRDefault="004623EE" w:rsidP="00F14E21">
      <w:pPr>
        <w:rPr>
          <w:rFonts w:ascii="Berlin Sans FB" w:hAnsi="Berlin Sans FB"/>
          <w:color w:val="222222"/>
          <w:sz w:val="24"/>
          <w:szCs w:val="24"/>
        </w:rPr>
      </w:pPr>
    </w:p>
    <w:p w:rsidR="003D0AFC" w:rsidRPr="0058039E" w:rsidRDefault="0058039E" w:rsidP="00F14E21">
      <w:pPr>
        <w:rPr>
          <w:rFonts w:ascii="Berlin Sans FB" w:hAnsi="Berlin Sans FB"/>
        </w:rPr>
      </w:pPr>
      <w:r w:rsidRPr="0058039E">
        <w:rPr>
          <w:rFonts w:ascii="Berlin Sans FB" w:hAnsi="Berlin Sans FB"/>
        </w:rPr>
        <w:t xml:space="preserve">Cavaleri, S.A. (2005 ) Systems Thinking For Knowledge, </w:t>
      </w:r>
      <w:r w:rsidRPr="009D552C">
        <w:rPr>
          <w:rFonts w:ascii="Berlin Sans FB" w:hAnsi="Berlin Sans FB"/>
          <w:i/>
        </w:rPr>
        <w:t>World Futures</w:t>
      </w:r>
      <w:r w:rsidRPr="0058039E">
        <w:rPr>
          <w:rFonts w:ascii="Berlin Sans FB" w:hAnsi="Berlin Sans FB"/>
        </w:rPr>
        <w:t>, 61: 378–396</w:t>
      </w:r>
    </w:p>
    <w:p w:rsidR="003D0AFC" w:rsidRPr="0058039E" w:rsidRDefault="003D0AFC" w:rsidP="00F14E21">
      <w:pPr>
        <w:rPr>
          <w:rFonts w:ascii="Berlin Sans FB" w:hAnsi="Berlin Sans FB"/>
          <w:color w:val="222222"/>
          <w:sz w:val="24"/>
          <w:szCs w:val="24"/>
        </w:rPr>
      </w:pPr>
    </w:p>
    <w:p w:rsidR="004623EE" w:rsidRPr="004623EE" w:rsidRDefault="004623EE" w:rsidP="00F14E21">
      <w:pPr>
        <w:rPr>
          <w:rFonts w:ascii="Berlin Sans FB" w:hAnsi="Berlin Sans FB" w:cs="Arial"/>
          <w:color w:val="414141"/>
          <w:sz w:val="24"/>
          <w:szCs w:val="24"/>
          <w:shd w:val="clear" w:color="auto" w:fill="FFFFFF"/>
        </w:rPr>
      </w:pPr>
      <w:r w:rsidRPr="004623EE">
        <w:rPr>
          <w:rFonts w:ascii="Berlin Sans FB" w:hAnsi="Berlin Sans FB"/>
          <w:color w:val="000000"/>
          <w:sz w:val="24"/>
          <w:szCs w:val="24"/>
          <w:shd w:val="clear" w:color="auto" w:fill="FFFFFF"/>
        </w:rPr>
        <w:t>Cardinal, L., Sitkin, S., &amp; Long, C. (2004) Balancing and rebalancing in the creation and evolution of organizational control. </w:t>
      </w:r>
      <w:r w:rsidRPr="004623EE">
        <w:rPr>
          <w:rStyle w:val="ref-journal"/>
          <w:rFonts w:ascii="Berlin Sans FB" w:hAnsi="Berlin Sans FB"/>
          <w:color w:val="000000"/>
          <w:sz w:val="24"/>
          <w:szCs w:val="24"/>
          <w:shd w:val="clear" w:color="auto" w:fill="FFFFFF"/>
        </w:rPr>
        <w:t xml:space="preserve">Organ Science, </w:t>
      </w:r>
      <w:r w:rsidRPr="004623EE">
        <w:rPr>
          <w:rFonts w:ascii="Berlin Sans FB" w:hAnsi="Berlin Sans FB" w:cs="Arial"/>
          <w:color w:val="414141"/>
          <w:sz w:val="24"/>
          <w:szCs w:val="24"/>
          <w:shd w:val="clear" w:color="auto" w:fill="FFFFFF"/>
        </w:rPr>
        <w:t xml:space="preserve">pp. 411 – 431 [online]. Available at: </w:t>
      </w:r>
      <w:hyperlink r:id="rId30" w:history="1">
        <w:r w:rsidRPr="004623EE">
          <w:rPr>
            <w:rStyle w:val="Hyperlink"/>
            <w:rFonts w:ascii="Berlin Sans FB" w:hAnsi="Berlin Sans FB" w:cs="Arial"/>
            <w:sz w:val="24"/>
            <w:szCs w:val="24"/>
            <w:shd w:val="clear" w:color="auto" w:fill="FFFFFF"/>
          </w:rPr>
          <w:t>https://pubsonline.informs.org/doi/abs/10.1287/orsc.1040.0084</w:t>
        </w:r>
      </w:hyperlink>
      <w:r w:rsidRPr="004623EE">
        <w:rPr>
          <w:rFonts w:ascii="Berlin Sans FB" w:hAnsi="Berlin Sans FB" w:cs="Arial"/>
          <w:color w:val="414141"/>
          <w:sz w:val="24"/>
          <w:szCs w:val="24"/>
          <w:shd w:val="clear" w:color="auto" w:fill="FFFFFF"/>
        </w:rPr>
        <w:t xml:space="preserve"> [Accessed 28</w:t>
      </w:r>
      <w:r w:rsidRPr="004623EE">
        <w:rPr>
          <w:rFonts w:ascii="Berlin Sans FB" w:hAnsi="Berlin Sans FB" w:cs="Arial"/>
          <w:color w:val="414141"/>
          <w:sz w:val="24"/>
          <w:szCs w:val="24"/>
          <w:shd w:val="clear" w:color="auto" w:fill="FFFFFF"/>
          <w:vertAlign w:val="superscript"/>
        </w:rPr>
        <w:t>th</w:t>
      </w:r>
      <w:r w:rsidRPr="004623EE">
        <w:rPr>
          <w:rFonts w:ascii="Berlin Sans FB" w:hAnsi="Berlin Sans FB" w:cs="Arial"/>
          <w:color w:val="414141"/>
          <w:sz w:val="24"/>
          <w:szCs w:val="24"/>
          <w:shd w:val="clear" w:color="auto" w:fill="FFFFFF"/>
        </w:rPr>
        <w:t xml:space="preserve"> March 2018]</w:t>
      </w:r>
    </w:p>
    <w:p w:rsidR="004623EE" w:rsidRDefault="004623EE" w:rsidP="00F14E21">
      <w:pPr>
        <w:rPr>
          <w:rFonts w:ascii="Berlin Sans FB" w:hAnsi="Berlin Sans FB"/>
          <w:sz w:val="24"/>
          <w:szCs w:val="24"/>
        </w:rPr>
      </w:pPr>
    </w:p>
    <w:p w:rsidR="005B1927" w:rsidRPr="005B1927" w:rsidRDefault="005B1927" w:rsidP="00F14E21">
      <w:pPr>
        <w:rPr>
          <w:rFonts w:ascii="Berlin Sans FB" w:hAnsi="Berlin Sans FB" w:cs="Arial"/>
          <w:color w:val="000000" w:themeColor="text1"/>
          <w:sz w:val="24"/>
          <w:szCs w:val="24"/>
          <w:shd w:val="clear" w:color="auto" w:fill="FFFFFF"/>
        </w:rPr>
      </w:pPr>
      <w:r w:rsidRPr="005B1927">
        <w:rPr>
          <w:rFonts w:ascii="Berlin Sans FB" w:hAnsi="Berlin Sans FB" w:cs="Arial"/>
          <w:color w:val="000000" w:themeColor="text1"/>
          <w:sz w:val="24"/>
          <w:szCs w:val="24"/>
          <w:shd w:val="clear" w:color="auto" w:fill="FFFFFF"/>
        </w:rPr>
        <w:t>Carroll, J. S., &amp; Rudolph, J. W. (2006). Design of high reliability organizations in health care. </w:t>
      </w:r>
      <w:r w:rsidRPr="005B1927">
        <w:rPr>
          <w:rFonts w:ascii="Berlin Sans FB" w:hAnsi="Berlin Sans FB" w:cs="Arial"/>
          <w:i/>
          <w:iCs/>
          <w:color w:val="000000" w:themeColor="text1"/>
          <w:sz w:val="24"/>
          <w:szCs w:val="24"/>
          <w:shd w:val="clear" w:color="auto" w:fill="FFFFFF"/>
        </w:rPr>
        <w:t>Quality &amp; Safety in Health Care</w:t>
      </w:r>
      <w:r w:rsidRPr="005B1927">
        <w:rPr>
          <w:rFonts w:ascii="Berlin Sans FB" w:hAnsi="Berlin Sans FB" w:cs="Arial"/>
          <w:color w:val="000000" w:themeColor="text1"/>
          <w:sz w:val="24"/>
          <w:szCs w:val="24"/>
          <w:shd w:val="clear" w:color="auto" w:fill="FFFFFF"/>
        </w:rPr>
        <w:t>, </w:t>
      </w:r>
      <w:r w:rsidRPr="005B1927">
        <w:rPr>
          <w:rFonts w:ascii="Berlin Sans FB" w:hAnsi="Berlin Sans FB" w:cs="Arial"/>
          <w:i/>
          <w:iCs/>
          <w:color w:val="000000" w:themeColor="text1"/>
          <w:sz w:val="24"/>
          <w:szCs w:val="24"/>
          <w:shd w:val="clear" w:color="auto" w:fill="FFFFFF"/>
        </w:rPr>
        <w:t>15</w:t>
      </w:r>
      <w:r w:rsidRPr="005B1927">
        <w:rPr>
          <w:rFonts w:ascii="Berlin Sans FB" w:hAnsi="Berlin Sans FB" w:cs="Arial"/>
          <w:color w:val="000000" w:themeColor="text1"/>
          <w:sz w:val="24"/>
          <w:szCs w:val="24"/>
          <w:shd w:val="clear" w:color="auto" w:fill="FFFFFF"/>
        </w:rPr>
        <w:t xml:space="preserve">(Suppl 1), i4–i9. </w:t>
      </w:r>
      <w:hyperlink r:id="rId31" w:history="1">
        <w:r w:rsidRPr="005B1927">
          <w:rPr>
            <w:rStyle w:val="Hyperlink"/>
            <w:rFonts w:ascii="Berlin Sans FB" w:hAnsi="Berlin Sans FB" w:cs="Arial"/>
            <w:color w:val="000000" w:themeColor="text1"/>
            <w:sz w:val="24"/>
            <w:szCs w:val="24"/>
            <w:shd w:val="clear" w:color="auto" w:fill="FFFFFF"/>
          </w:rPr>
          <w:t>http://doi.org/10.1136/qshc.2005.015867</w:t>
        </w:r>
      </w:hyperlink>
    </w:p>
    <w:p w:rsidR="005B1927" w:rsidRPr="00F30FD9" w:rsidRDefault="005B1927" w:rsidP="00F14E21">
      <w:pPr>
        <w:rPr>
          <w:rFonts w:ascii="Berlin Sans FB" w:hAnsi="Berlin Sans FB"/>
          <w:sz w:val="24"/>
          <w:szCs w:val="24"/>
        </w:rPr>
      </w:pPr>
    </w:p>
    <w:p w:rsidR="00E80488" w:rsidRDefault="00E80488" w:rsidP="00BC1156">
      <w:pPr>
        <w:pStyle w:val="textbox"/>
        <w:shd w:val="clear" w:color="auto" w:fill="FFFFFF"/>
        <w:spacing w:before="0" w:beforeAutospacing="0" w:after="0" w:afterAutospacing="0"/>
        <w:rPr>
          <w:rFonts w:ascii="Berlin Sans FB" w:hAnsi="Berlin Sans FB"/>
        </w:rPr>
      </w:pPr>
      <w:r w:rsidRPr="00F30FD9">
        <w:rPr>
          <w:rFonts w:ascii="Berlin Sans FB" w:hAnsi="Berlin Sans FB"/>
          <w:shd w:val="clear" w:color="auto" w:fill="FFFFFF"/>
        </w:rPr>
        <w:lastRenderedPageBreak/>
        <w:t xml:space="preserve">Casler, J.G. (2014) Revisiting NASA as a High Reliability Organization, </w:t>
      </w:r>
      <w:r w:rsidRPr="00F30FD9">
        <w:rPr>
          <w:rFonts w:ascii="Berlin Sans FB" w:hAnsi="Berlin Sans FB"/>
        </w:rPr>
        <w:t>Public Organiz Rev (2014) 14:229-244   DOI 10.1007/s11115-012-0216-5</w:t>
      </w:r>
    </w:p>
    <w:p w:rsidR="005D2864" w:rsidRDefault="005D2864" w:rsidP="00BC1156">
      <w:pPr>
        <w:pStyle w:val="textbox"/>
        <w:shd w:val="clear" w:color="auto" w:fill="FFFFFF"/>
        <w:spacing w:before="0" w:beforeAutospacing="0" w:after="0" w:afterAutospacing="0"/>
        <w:rPr>
          <w:rFonts w:ascii="Berlin Sans FB" w:hAnsi="Berlin Sans FB"/>
        </w:rPr>
      </w:pPr>
    </w:p>
    <w:p w:rsidR="004623EE" w:rsidRDefault="004623EE" w:rsidP="00BC1156">
      <w:pPr>
        <w:pStyle w:val="textbox"/>
        <w:shd w:val="clear" w:color="auto" w:fill="FFFFFF"/>
        <w:spacing w:before="0" w:beforeAutospacing="0" w:after="0" w:afterAutospacing="0"/>
        <w:rPr>
          <w:rFonts w:ascii="Berlin Sans FB" w:hAnsi="Berlin Sans FB"/>
        </w:rPr>
      </w:pPr>
    </w:p>
    <w:p w:rsidR="005D2864" w:rsidRPr="005D2864" w:rsidRDefault="005D2864" w:rsidP="00BC1156">
      <w:pPr>
        <w:pStyle w:val="textbox"/>
        <w:shd w:val="clear" w:color="auto" w:fill="FFFFFF"/>
        <w:spacing w:before="0" w:beforeAutospacing="0" w:after="0" w:afterAutospacing="0"/>
        <w:rPr>
          <w:rFonts w:ascii="Berlin Sans FB" w:hAnsi="Berlin Sans FB"/>
        </w:rPr>
      </w:pPr>
      <w:r w:rsidRPr="005D2864">
        <w:rPr>
          <w:rStyle w:val="element-citation"/>
          <w:rFonts w:ascii="Berlin Sans FB" w:hAnsi="Berlin Sans FB"/>
          <w:color w:val="000000"/>
          <w:shd w:val="clear" w:color="auto" w:fill="FFFFFF"/>
        </w:rPr>
        <w:t>CASP (2013) Qualitative Checklist: Critical Appraisal Skills Program [online].Available from: </w:t>
      </w:r>
      <w:hyperlink r:id="rId32" w:history="1">
        <w:r w:rsidRPr="005D2864">
          <w:rPr>
            <w:rStyle w:val="Hyperlink"/>
            <w:rFonts w:ascii="Berlin Sans FB" w:hAnsi="Berlin Sans FB"/>
            <w:color w:val="642A8F"/>
            <w:shd w:val="clear" w:color="auto" w:fill="FFFFFF"/>
          </w:rPr>
          <w:t>http://www.media.wix.com/ugd/dded87_29c5b002d99342f788c6ac670e49f274.pdf</w:t>
        </w:r>
      </w:hyperlink>
      <w:r w:rsidRPr="005D2864">
        <w:rPr>
          <w:rStyle w:val="element-citation"/>
          <w:rFonts w:ascii="Berlin Sans FB" w:hAnsi="Berlin Sans FB"/>
          <w:color w:val="000000"/>
          <w:shd w:val="clear" w:color="auto" w:fill="FFFFFF"/>
        </w:rPr>
        <w:t> .[Accessed 28</w:t>
      </w:r>
      <w:r w:rsidRPr="005D2864">
        <w:rPr>
          <w:rStyle w:val="element-citation"/>
          <w:rFonts w:ascii="Berlin Sans FB" w:hAnsi="Berlin Sans FB"/>
          <w:color w:val="000000"/>
          <w:shd w:val="clear" w:color="auto" w:fill="FFFFFF"/>
          <w:vertAlign w:val="superscript"/>
        </w:rPr>
        <w:t>th</w:t>
      </w:r>
      <w:r w:rsidRPr="005D2864">
        <w:rPr>
          <w:rStyle w:val="element-citation"/>
          <w:rFonts w:ascii="Berlin Sans FB" w:hAnsi="Berlin Sans FB"/>
          <w:color w:val="000000"/>
          <w:shd w:val="clear" w:color="auto" w:fill="FFFFFF"/>
        </w:rPr>
        <w:t xml:space="preserve"> March 2018]</w:t>
      </w:r>
    </w:p>
    <w:p w:rsidR="00327179" w:rsidRPr="00F30FD9" w:rsidRDefault="00327179" w:rsidP="00BC1156">
      <w:pPr>
        <w:pStyle w:val="textbox"/>
        <w:shd w:val="clear" w:color="auto" w:fill="FFFFFF"/>
        <w:spacing w:before="0" w:beforeAutospacing="0" w:after="0" w:afterAutospacing="0"/>
        <w:rPr>
          <w:rFonts w:ascii="Berlin Sans FB" w:hAnsi="Berlin Sans FB"/>
        </w:rPr>
      </w:pPr>
    </w:p>
    <w:p w:rsidR="00327179" w:rsidRPr="00F30FD9" w:rsidRDefault="00327179" w:rsidP="00BC1156">
      <w:pPr>
        <w:pStyle w:val="textbox"/>
        <w:shd w:val="clear" w:color="auto" w:fill="FFFFFF"/>
        <w:spacing w:before="0" w:beforeAutospacing="0" w:after="0" w:afterAutospacing="0"/>
        <w:rPr>
          <w:rFonts w:ascii="Berlin Sans FB" w:hAnsi="Berlin Sans FB"/>
        </w:rPr>
      </w:pPr>
      <w:r w:rsidRPr="00F30FD9">
        <w:rPr>
          <w:rStyle w:val="spellingerror"/>
          <w:rFonts w:ascii="Berlin Sans FB" w:hAnsi="Berlin Sans FB" w:cs="Calibri"/>
          <w:color w:val="000000"/>
          <w:shd w:val="clear" w:color="auto" w:fill="FFFFFF"/>
        </w:rPr>
        <w:t>Chassin</w:t>
      </w:r>
      <w:r w:rsidRPr="00F30FD9">
        <w:rPr>
          <w:rStyle w:val="normaltextrun"/>
          <w:rFonts w:ascii="Berlin Sans FB" w:hAnsi="Berlin Sans FB" w:cs="Calibri"/>
          <w:color w:val="000000"/>
          <w:shd w:val="clear" w:color="auto" w:fill="FFFFFF"/>
        </w:rPr>
        <w:t xml:space="preserve">, M.R. &amp; Loeb J.M. (2011)The Ongoing Quality Improvement Journey: Next Stop, High Reliability, </w:t>
      </w:r>
      <w:r w:rsidRPr="00F30FD9">
        <w:rPr>
          <w:rStyle w:val="normaltextrun"/>
          <w:rFonts w:ascii="Berlin Sans FB" w:hAnsi="Berlin Sans FB" w:cs="Calibri"/>
          <w:i/>
          <w:color w:val="000000"/>
          <w:shd w:val="clear" w:color="auto" w:fill="FFFFFF"/>
        </w:rPr>
        <w:t>Health Affairs</w:t>
      </w:r>
      <w:r w:rsidRPr="00F30FD9">
        <w:rPr>
          <w:rStyle w:val="normaltextrun"/>
          <w:rFonts w:ascii="Berlin Sans FB" w:hAnsi="Berlin Sans FB" w:cs="Calibri"/>
          <w:color w:val="000000"/>
          <w:shd w:val="clear" w:color="auto" w:fill="FFFFFF"/>
        </w:rPr>
        <w:t>, 30(4) pp. 559–68</w:t>
      </w:r>
      <w:r w:rsidRPr="00F30FD9">
        <w:rPr>
          <w:rStyle w:val="eop"/>
          <w:rFonts w:ascii="Berlin Sans FB" w:eastAsiaTheme="majorEastAsia" w:hAnsi="Berlin Sans FB" w:cs="Calibri"/>
          <w:color w:val="000000"/>
          <w:shd w:val="clear" w:color="auto" w:fill="FFFFFF"/>
        </w:rPr>
        <w:t> </w:t>
      </w:r>
    </w:p>
    <w:p w:rsidR="00E80488" w:rsidRPr="00F30FD9" w:rsidRDefault="00E80488" w:rsidP="00BC1156">
      <w:pPr>
        <w:rPr>
          <w:rFonts w:ascii="Berlin Sans FB" w:hAnsi="Berlin Sans FB"/>
          <w:sz w:val="24"/>
          <w:szCs w:val="24"/>
          <w:shd w:val="clear" w:color="auto" w:fill="FFFFFF"/>
        </w:rPr>
      </w:pPr>
    </w:p>
    <w:p w:rsidR="00E943B5" w:rsidRDefault="00E943B5" w:rsidP="00BC1156">
      <w:pPr>
        <w:rPr>
          <w:rFonts w:ascii="Berlin Sans FB" w:hAnsi="Berlin Sans FB"/>
          <w:sz w:val="24"/>
          <w:szCs w:val="24"/>
          <w:shd w:val="clear" w:color="auto" w:fill="FFFFFF"/>
        </w:rPr>
      </w:pPr>
      <w:r w:rsidRPr="00F30FD9">
        <w:rPr>
          <w:rFonts w:ascii="Berlin Sans FB" w:hAnsi="Berlin Sans FB"/>
          <w:sz w:val="24"/>
          <w:szCs w:val="24"/>
          <w:shd w:val="clear" w:color="auto" w:fill="FFFFFF"/>
        </w:rPr>
        <w:t xml:space="preserve">Chassin, M. R. &amp; Loeb. J.M. (2013) High-Reliability </w:t>
      </w:r>
      <w:r w:rsidR="009538C6" w:rsidRPr="00F30FD9">
        <w:rPr>
          <w:rFonts w:ascii="Berlin Sans FB" w:hAnsi="Berlin Sans FB"/>
          <w:sz w:val="24"/>
          <w:szCs w:val="24"/>
          <w:shd w:val="clear" w:color="auto" w:fill="FFFFFF"/>
        </w:rPr>
        <w:t>Healthcare</w:t>
      </w:r>
      <w:r w:rsidRPr="00F30FD9">
        <w:rPr>
          <w:rFonts w:ascii="Berlin Sans FB" w:hAnsi="Berlin Sans FB"/>
          <w:sz w:val="24"/>
          <w:szCs w:val="24"/>
          <w:shd w:val="clear" w:color="auto" w:fill="FFFFFF"/>
        </w:rPr>
        <w:t xml:space="preserve">: Getting There from Here, </w:t>
      </w:r>
      <w:r w:rsidRPr="00F30FD9">
        <w:rPr>
          <w:rFonts w:ascii="Berlin Sans FB" w:hAnsi="Berlin Sans FB"/>
          <w:i/>
          <w:iCs/>
          <w:sz w:val="24"/>
          <w:szCs w:val="24"/>
          <w:shd w:val="clear" w:color="auto" w:fill="FFFFFF"/>
        </w:rPr>
        <w:t>The Milbank Quarterly</w:t>
      </w:r>
      <w:r w:rsidR="00AC2827" w:rsidRPr="00F30FD9">
        <w:rPr>
          <w:rFonts w:ascii="Berlin Sans FB" w:hAnsi="Berlin Sans FB"/>
          <w:sz w:val="24"/>
          <w:szCs w:val="24"/>
          <w:shd w:val="clear" w:color="auto" w:fill="FFFFFF"/>
        </w:rPr>
        <w:t> 91.3 (2013) pp. 459–490</w:t>
      </w:r>
    </w:p>
    <w:p w:rsidR="00BE6272" w:rsidRDefault="00BE6272" w:rsidP="00BC1156">
      <w:pPr>
        <w:rPr>
          <w:rFonts w:ascii="Berlin Sans FB" w:hAnsi="Berlin Sans FB"/>
          <w:sz w:val="24"/>
          <w:szCs w:val="24"/>
          <w:shd w:val="clear" w:color="auto" w:fill="FFFFFF"/>
        </w:rPr>
      </w:pPr>
    </w:p>
    <w:p w:rsidR="00BE6272" w:rsidRDefault="00BE6272" w:rsidP="00BC1156">
      <w:pPr>
        <w:rPr>
          <w:rFonts w:ascii="Berlin Sans FB" w:hAnsi="Berlin Sans FB"/>
          <w:sz w:val="24"/>
          <w:szCs w:val="24"/>
          <w:shd w:val="clear" w:color="auto" w:fill="FFFFFF"/>
        </w:rPr>
      </w:pPr>
      <w:r>
        <w:rPr>
          <w:rFonts w:ascii="Berlin Sans FB" w:hAnsi="Berlin Sans FB"/>
          <w:sz w:val="24"/>
          <w:szCs w:val="24"/>
          <w:shd w:val="clear" w:color="auto" w:fill="FFFFFF"/>
        </w:rPr>
        <w:t xml:space="preserve">Checkland, P. (1999) </w:t>
      </w:r>
      <w:r w:rsidRPr="00BE6272">
        <w:rPr>
          <w:rFonts w:ascii="Berlin Sans FB" w:hAnsi="Berlin Sans FB"/>
          <w:i/>
          <w:sz w:val="24"/>
          <w:szCs w:val="24"/>
          <w:shd w:val="clear" w:color="auto" w:fill="FFFFFF"/>
        </w:rPr>
        <w:t>Systems Thinking, Systems Practice</w:t>
      </w:r>
      <w:r>
        <w:rPr>
          <w:rFonts w:ascii="Berlin Sans FB" w:hAnsi="Berlin Sans FB"/>
          <w:sz w:val="24"/>
          <w:szCs w:val="24"/>
          <w:shd w:val="clear" w:color="auto" w:fill="FFFFFF"/>
        </w:rPr>
        <w:t>, Wiley and Sons: Chichester</w:t>
      </w:r>
    </w:p>
    <w:p w:rsidR="00BE6272" w:rsidRPr="00280C88" w:rsidRDefault="00BE6272" w:rsidP="00BC1156">
      <w:pPr>
        <w:rPr>
          <w:rFonts w:ascii="Berlin Sans FB" w:hAnsi="Berlin Sans FB"/>
          <w:sz w:val="24"/>
          <w:szCs w:val="24"/>
          <w:shd w:val="clear" w:color="auto" w:fill="FFFFFF"/>
        </w:rPr>
      </w:pPr>
    </w:p>
    <w:p w:rsidR="00280C88" w:rsidRPr="00280C88" w:rsidRDefault="00280C88" w:rsidP="00280C88">
      <w:pPr>
        <w:autoSpaceDE w:val="0"/>
        <w:autoSpaceDN w:val="0"/>
        <w:adjustRightInd w:val="0"/>
        <w:spacing w:line="240" w:lineRule="auto"/>
        <w:rPr>
          <w:rFonts w:ascii="Berlin Sans FB" w:hAnsi="Berlin Sans FB" w:cs="TimesNewRomanPS-ItalicMT"/>
          <w:i/>
          <w:iCs/>
          <w:sz w:val="24"/>
          <w:szCs w:val="24"/>
          <w:lang w:val="en-GB"/>
        </w:rPr>
      </w:pPr>
      <w:r w:rsidRPr="00280C88">
        <w:rPr>
          <w:rFonts w:ascii="Berlin Sans FB" w:hAnsi="Berlin Sans FB" w:cs="TimesNewRomanPSMT"/>
          <w:sz w:val="24"/>
          <w:szCs w:val="24"/>
          <w:lang w:val="en-GB"/>
        </w:rPr>
        <w:t xml:space="preserve">Checkland, P. (2000) Soft systems methodology: A thirty year retrospective, </w:t>
      </w:r>
      <w:r w:rsidRPr="00280C88">
        <w:rPr>
          <w:rFonts w:ascii="Berlin Sans FB" w:hAnsi="Berlin Sans FB" w:cs="TimesNewRomanPS-ItalicMT"/>
          <w:i/>
          <w:iCs/>
          <w:sz w:val="24"/>
          <w:szCs w:val="24"/>
          <w:lang w:val="en-GB"/>
        </w:rPr>
        <w:t>Systems</w:t>
      </w:r>
    </w:p>
    <w:p w:rsidR="00AC2827" w:rsidRDefault="00280C88" w:rsidP="00280C88">
      <w:pPr>
        <w:rPr>
          <w:rFonts w:ascii="Berlin Sans FB" w:hAnsi="Berlin Sans FB" w:cs="TimesNewRomanPSMT"/>
          <w:sz w:val="24"/>
          <w:szCs w:val="24"/>
          <w:lang w:val="en-GB"/>
        </w:rPr>
      </w:pPr>
      <w:r w:rsidRPr="00280C88">
        <w:rPr>
          <w:rFonts w:ascii="Berlin Sans FB" w:hAnsi="Berlin Sans FB" w:cs="TimesNewRomanPS-ItalicMT"/>
          <w:i/>
          <w:iCs/>
          <w:sz w:val="24"/>
          <w:szCs w:val="24"/>
          <w:lang w:val="en-GB"/>
        </w:rPr>
        <w:t xml:space="preserve">Research and Behavioural Science, </w:t>
      </w:r>
      <w:r w:rsidRPr="00280C88">
        <w:rPr>
          <w:rFonts w:ascii="Berlin Sans FB" w:hAnsi="Berlin Sans FB" w:cs="TimesNewRomanPS-ItalicMT"/>
          <w:iCs/>
          <w:sz w:val="24"/>
          <w:szCs w:val="24"/>
          <w:lang w:val="en-GB"/>
        </w:rPr>
        <w:t>17, pp.</w:t>
      </w:r>
      <w:r w:rsidRPr="00280C88">
        <w:rPr>
          <w:rFonts w:ascii="Berlin Sans FB" w:hAnsi="Berlin Sans FB" w:cs="TimesNewRomanPS-ItalicMT"/>
          <w:i/>
          <w:iCs/>
          <w:sz w:val="24"/>
          <w:szCs w:val="24"/>
          <w:lang w:val="en-GB"/>
        </w:rPr>
        <w:t xml:space="preserve"> </w:t>
      </w:r>
      <w:r w:rsidR="002F190B">
        <w:rPr>
          <w:rFonts w:ascii="Berlin Sans FB" w:hAnsi="Berlin Sans FB" w:cs="TimesNewRomanPSMT"/>
          <w:sz w:val="24"/>
          <w:szCs w:val="24"/>
          <w:lang w:val="en-GB"/>
        </w:rPr>
        <w:t>S11–S58</w:t>
      </w:r>
    </w:p>
    <w:p w:rsidR="002F190B" w:rsidRDefault="002F190B" w:rsidP="00280C88">
      <w:pPr>
        <w:rPr>
          <w:rFonts w:ascii="Berlin Sans FB" w:hAnsi="Berlin Sans FB" w:cs="TimesNewRomanPSMT"/>
          <w:sz w:val="24"/>
          <w:szCs w:val="24"/>
          <w:lang w:val="en-GB"/>
        </w:rPr>
      </w:pPr>
    </w:p>
    <w:p w:rsidR="002F190B" w:rsidRPr="002F190B" w:rsidRDefault="002F190B" w:rsidP="002F190B">
      <w:pPr>
        <w:rPr>
          <w:rFonts w:ascii="Berlin Sans FB" w:hAnsi="Berlin Sans FB" w:cstheme="minorHAnsi"/>
          <w:sz w:val="24"/>
          <w:szCs w:val="24"/>
          <w:lang w:val="en-GB"/>
        </w:rPr>
      </w:pPr>
      <w:r w:rsidRPr="002F190B">
        <w:rPr>
          <w:rFonts w:ascii="Berlin Sans FB" w:hAnsi="Berlin Sans FB" w:cstheme="minorHAnsi"/>
        </w:rPr>
        <w:t xml:space="preserve">Checkland, P. (2011) Autobiographical perspective: Learning your way to ‘action to improve’-the development of soft systems thinking and soft systems methodology, </w:t>
      </w:r>
      <w:r w:rsidRPr="00807B73">
        <w:rPr>
          <w:rFonts w:ascii="Berlin Sans FB" w:hAnsi="Berlin Sans FB" w:cstheme="minorHAnsi"/>
          <w:i/>
        </w:rPr>
        <w:t>International Journal of General Systems</w:t>
      </w:r>
      <w:r w:rsidRPr="002F190B">
        <w:rPr>
          <w:rFonts w:ascii="Berlin Sans FB" w:hAnsi="Berlin Sans FB" w:cstheme="minorHAnsi"/>
        </w:rPr>
        <w:t>, 40(5), pp. 487- 512</w:t>
      </w:r>
    </w:p>
    <w:p w:rsidR="00280C88" w:rsidRPr="00F30FD9" w:rsidRDefault="00280C88" w:rsidP="00280C88">
      <w:pPr>
        <w:rPr>
          <w:rFonts w:ascii="Berlin Sans FB" w:hAnsi="Berlin Sans FB"/>
          <w:sz w:val="24"/>
          <w:szCs w:val="24"/>
          <w:shd w:val="clear" w:color="auto" w:fill="FFFFFF"/>
        </w:rPr>
      </w:pPr>
    </w:p>
    <w:p w:rsidR="00CE3C72" w:rsidRPr="00CE3C72" w:rsidRDefault="00CE3C72" w:rsidP="00CE3C72">
      <w:pPr>
        <w:pStyle w:val="textbox"/>
        <w:shd w:val="clear" w:color="auto" w:fill="FFFFFF"/>
        <w:spacing w:before="0" w:beforeAutospacing="0" w:after="0" w:afterAutospacing="0"/>
        <w:rPr>
          <w:rFonts w:ascii="Berlin Sans FB" w:hAnsi="Berlin Sans FB"/>
        </w:rPr>
      </w:pPr>
      <w:r w:rsidRPr="00CE3C72">
        <w:rPr>
          <w:rFonts w:ascii="Berlin Sans FB" w:hAnsi="Berlin Sans FB" w:cs="Arial"/>
          <w:color w:val="000000" w:themeColor="text1"/>
          <w:shd w:val="clear" w:color="auto" w:fill="FFFFFF"/>
        </w:rPr>
        <w:t xml:space="preserve">Christianson, (n.d.) </w:t>
      </w:r>
      <w:r w:rsidRPr="00CE3C72">
        <w:rPr>
          <w:rFonts w:ascii="Berlin Sans FB" w:hAnsi="Berlin Sans FB"/>
        </w:rPr>
        <w:t>Leading Connection Development and Knowledge Flow to Increase High Reliability Organizing Implementation Effectiveness</w:t>
      </w:r>
      <w:r w:rsidRPr="00CE3C72">
        <w:rPr>
          <w:rFonts w:ascii="Berlin Sans FB" w:hAnsi="Berlin Sans FB" w:cs="Arial"/>
          <w:color w:val="000000" w:themeColor="text1"/>
          <w:shd w:val="clear" w:color="auto" w:fill="FFFFFF"/>
        </w:rPr>
        <w:t xml:space="preserve"> [online]. Available at: </w:t>
      </w:r>
      <w:hyperlink r:id="rId33" w:history="1">
        <w:r w:rsidRPr="00CE3C72">
          <w:rPr>
            <w:rStyle w:val="Hyperlink"/>
            <w:rFonts w:ascii="Berlin Sans FB" w:hAnsi="Berlin Sans FB" w:cs="Arial"/>
            <w:shd w:val="clear" w:color="auto" w:fill="FFFFFF"/>
          </w:rPr>
          <w:t>https://www.wildfirelessons.net/HigherLogic/System/DownloadDocumentFile.ashx?DocumentFileKey=a071700e-6559-4e3d-9f81-09a00d85be8f&amp;forceDialog=0</w:t>
        </w:r>
      </w:hyperlink>
      <w:r w:rsidRPr="00CE3C72">
        <w:rPr>
          <w:rFonts w:ascii="Berlin Sans FB" w:hAnsi="Berlin Sans FB" w:cs="Arial"/>
          <w:color w:val="000000" w:themeColor="text1"/>
          <w:shd w:val="clear" w:color="auto" w:fill="FFFFFF"/>
        </w:rPr>
        <w:t xml:space="preserve">  </w:t>
      </w:r>
      <w:r w:rsidRPr="00CE3C72">
        <w:rPr>
          <w:rFonts w:ascii="Berlin Sans FB" w:hAnsi="Berlin Sans FB"/>
        </w:rPr>
        <w:t>[Accessed 1</w:t>
      </w:r>
      <w:r w:rsidRPr="00CE3C72">
        <w:rPr>
          <w:rFonts w:ascii="Berlin Sans FB" w:hAnsi="Berlin Sans FB"/>
          <w:vertAlign w:val="superscript"/>
        </w:rPr>
        <w:t>st</w:t>
      </w:r>
      <w:r w:rsidRPr="00CE3C72">
        <w:rPr>
          <w:rFonts w:ascii="Berlin Sans FB" w:hAnsi="Berlin Sans FB"/>
        </w:rPr>
        <w:t xml:space="preserve"> April 2018]</w:t>
      </w:r>
    </w:p>
    <w:p w:rsidR="00CE3C72" w:rsidRPr="00CE3C72" w:rsidRDefault="00CE3C72" w:rsidP="00BC1156">
      <w:pPr>
        <w:rPr>
          <w:rFonts w:ascii="Berlin Sans FB" w:hAnsi="Berlin Sans FB" w:cs="Arial"/>
          <w:color w:val="000000" w:themeColor="text1"/>
          <w:sz w:val="24"/>
          <w:szCs w:val="24"/>
          <w:shd w:val="clear" w:color="auto" w:fill="FFFFFF"/>
        </w:rPr>
      </w:pPr>
    </w:p>
    <w:p w:rsidR="00B8737A" w:rsidRDefault="00B8737A" w:rsidP="00BC1156">
      <w:pPr>
        <w:pStyle w:val="textbox"/>
        <w:shd w:val="clear" w:color="auto" w:fill="FFFFFF"/>
        <w:spacing w:before="0" w:beforeAutospacing="0" w:after="0" w:afterAutospacing="0"/>
        <w:rPr>
          <w:rFonts w:ascii="Berlin Sans FB" w:hAnsi="Berlin Sans FB"/>
          <w:shd w:val="clear" w:color="auto" w:fill="FFFFFF"/>
        </w:rPr>
      </w:pPr>
      <w:r w:rsidRPr="00F30FD9">
        <w:rPr>
          <w:rFonts w:ascii="Berlin Sans FB" w:hAnsi="Berlin Sans FB"/>
        </w:rPr>
        <w:t xml:space="preserve">Christianson, M.K., Sutcliffe, K.M., Miller, M.A. &amp; Iwashyna, T.J. (2011) </w:t>
      </w:r>
      <w:r w:rsidR="00E85B9D" w:rsidRPr="00F30FD9">
        <w:rPr>
          <w:rFonts w:ascii="Berlin Sans FB" w:hAnsi="Berlin Sans FB"/>
          <w:shd w:val="clear" w:color="auto" w:fill="FFFFFF"/>
        </w:rPr>
        <w:t>Becoming a high reliability organization</w:t>
      </w:r>
      <w:r w:rsidRPr="00F30FD9">
        <w:rPr>
          <w:rFonts w:ascii="Berlin Sans FB" w:hAnsi="Berlin Sans FB"/>
          <w:shd w:val="clear" w:color="auto" w:fill="FFFFFF"/>
        </w:rPr>
        <w:t xml:space="preserve">, </w:t>
      </w:r>
      <w:r w:rsidRPr="00F30FD9">
        <w:rPr>
          <w:rFonts w:ascii="Berlin Sans FB" w:hAnsi="Berlin Sans FB"/>
          <w:i/>
          <w:iCs/>
        </w:rPr>
        <w:t xml:space="preserve">Critical Care </w:t>
      </w:r>
      <w:r w:rsidRPr="00F30FD9">
        <w:rPr>
          <w:rFonts w:ascii="Berlin Sans FB" w:hAnsi="Berlin Sans FB"/>
        </w:rPr>
        <w:t xml:space="preserve"> 2011, 15 :314  </w:t>
      </w:r>
      <w:r w:rsidRPr="00F30FD9">
        <w:rPr>
          <w:rFonts w:ascii="Berlin Sans FB" w:hAnsi="Berlin Sans FB"/>
          <w:shd w:val="clear" w:color="auto" w:fill="FFFFFF"/>
        </w:rPr>
        <w:t>doi:10.1186/cc10360</w:t>
      </w:r>
    </w:p>
    <w:p w:rsidR="00D85D33" w:rsidRDefault="00D85D33" w:rsidP="00BC1156">
      <w:pPr>
        <w:pStyle w:val="textbox"/>
        <w:shd w:val="clear" w:color="auto" w:fill="FFFFFF"/>
        <w:spacing w:before="0" w:beforeAutospacing="0" w:after="0" w:afterAutospacing="0"/>
        <w:rPr>
          <w:rFonts w:ascii="Berlin Sans FB" w:hAnsi="Berlin Sans FB"/>
          <w:shd w:val="clear" w:color="auto" w:fill="FFFFFF"/>
        </w:rPr>
      </w:pPr>
    </w:p>
    <w:p w:rsidR="00CC3E2A" w:rsidRDefault="00CC3E2A" w:rsidP="00CC3E2A">
      <w:pPr>
        <w:rPr>
          <w:rFonts w:ascii="Berlin Sans FB" w:hAnsi="Berlin Sans FB" w:cs="Arial"/>
          <w:color w:val="000000" w:themeColor="text1"/>
          <w:sz w:val="24"/>
          <w:szCs w:val="24"/>
          <w:shd w:val="clear" w:color="auto" w:fill="FFFFFF"/>
        </w:rPr>
      </w:pPr>
      <w:r w:rsidRPr="00F30FD9">
        <w:rPr>
          <w:rFonts w:ascii="Berlin Sans FB" w:hAnsi="Berlin Sans FB" w:cs="Arial"/>
          <w:color w:val="000000" w:themeColor="text1"/>
          <w:sz w:val="24"/>
          <w:szCs w:val="24"/>
          <w:shd w:val="clear" w:color="auto" w:fill="FFFFFF"/>
        </w:rPr>
        <w:t>Cohen, D. L, &amp; Stewart, K. O. (2016) The Stories Clinicians Tell: Achieving High Reliability and Improving Patient Safety, </w:t>
      </w:r>
      <w:r w:rsidRPr="00F30FD9">
        <w:rPr>
          <w:rFonts w:ascii="Berlin Sans FB" w:hAnsi="Berlin Sans FB" w:cs="Arial"/>
          <w:i/>
          <w:iCs/>
          <w:color w:val="000000" w:themeColor="text1"/>
          <w:sz w:val="24"/>
          <w:szCs w:val="24"/>
          <w:shd w:val="clear" w:color="auto" w:fill="FFFFFF"/>
        </w:rPr>
        <w:t>The Permanente Journal</w:t>
      </w:r>
      <w:r w:rsidRPr="00F30FD9">
        <w:rPr>
          <w:rFonts w:ascii="Berlin Sans FB" w:hAnsi="Berlin Sans FB" w:cs="Arial"/>
          <w:color w:val="000000" w:themeColor="text1"/>
          <w:sz w:val="24"/>
          <w:szCs w:val="24"/>
          <w:shd w:val="clear" w:color="auto" w:fill="FFFFFF"/>
        </w:rPr>
        <w:t> 20.1 (2016) pp85</w:t>
      </w:r>
      <w:r>
        <w:rPr>
          <w:rFonts w:ascii="Berlin Sans FB" w:hAnsi="Berlin Sans FB" w:cs="Arial"/>
          <w:color w:val="000000" w:themeColor="text1"/>
          <w:sz w:val="24"/>
          <w:szCs w:val="24"/>
          <w:shd w:val="clear" w:color="auto" w:fill="FFFFFF"/>
        </w:rPr>
        <w:t>–90</w:t>
      </w:r>
    </w:p>
    <w:p w:rsidR="00CC3E2A" w:rsidRDefault="00CC3E2A" w:rsidP="00CC3E2A">
      <w:pPr>
        <w:rPr>
          <w:rFonts w:ascii="Berlin Sans FB" w:hAnsi="Berlin Sans FB" w:cs="Arial"/>
          <w:color w:val="000000" w:themeColor="text1"/>
          <w:sz w:val="24"/>
          <w:szCs w:val="24"/>
          <w:shd w:val="clear" w:color="auto" w:fill="FFFFFF"/>
        </w:rPr>
      </w:pPr>
    </w:p>
    <w:p w:rsidR="00CC3E2A" w:rsidRPr="00CC3E2A" w:rsidRDefault="00CC3E2A" w:rsidP="00CC3E2A">
      <w:pPr>
        <w:rPr>
          <w:rFonts w:ascii="Berlin Sans FB" w:hAnsi="Berlin Sans FB"/>
          <w:sz w:val="24"/>
          <w:szCs w:val="24"/>
        </w:rPr>
      </w:pPr>
      <w:r w:rsidRPr="00CC3E2A">
        <w:rPr>
          <w:rFonts w:ascii="Berlin Sans FB" w:hAnsi="Berlin Sans FB"/>
          <w:sz w:val="24"/>
          <w:szCs w:val="24"/>
        </w:rPr>
        <w:t xml:space="preserve">Collins, A., Miller, J., Coughlin, D. &amp; Kirk, S. (2014) The Production of Quick Scoping Reviews and Rapid Evidence Assessments: A How to Guide - Joint Water Evidence Group April 2014, Beta Version 2 [online]. Available at: </w:t>
      </w:r>
      <w:hyperlink r:id="rId34" w:history="1">
        <w:r w:rsidRPr="00CC3E2A">
          <w:rPr>
            <w:rStyle w:val="Hyperlink"/>
            <w:rFonts w:ascii="Berlin Sans FB" w:hAnsi="Berlin Sans FB"/>
            <w:sz w:val="24"/>
            <w:szCs w:val="24"/>
          </w:rPr>
          <w:t>https://sbri.innovateuk.org/documents/3058188/3918930/The+Production+of+QSRs+and+REAs-+A+How+to+guide.pdf/45975020-be7d-4788-b74b-f3b6ed32c73a</w:t>
        </w:r>
      </w:hyperlink>
      <w:r w:rsidRPr="00CC3E2A">
        <w:rPr>
          <w:rFonts w:ascii="Berlin Sans FB" w:hAnsi="Berlin Sans FB"/>
          <w:sz w:val="24"/>
          <w:szCs w:val="24"/>
        </w:rPr>
        <w:t xml:space="preserve"> [Accessed 5th April 2018]</w:t>
      </w:r>
    </w:p>
    <w:p w:rsidR="00CC3E2A" w:rsidRDefault="00CC3E2A" w:rsidP="00CC3E2A">
      <w:pPr>
        <w:rPr>
          <w:rFonts w:ascii="Berlin Sans FB" w:hAnsi="Berlin Sans FB" w:cs="Arial"/>
          <w:color w:val="000000" w:themeColor="text1"/>
          <w:sz w:val="24"/>
          <w:szCs w:val="24"/>
          <w:shd w:val="clear" w:color="auto" w:fill="FFFFFF"/>
        </w:rPr>
      </w:pPr>
    </w:p>
    <w:p w:rsidR="00D85D33" w:rsidRPr="00D85D33" w:rsidRDefault="00D85D33" w:rsidP="00BC1156">
      <w:pPr>
        <w:pStyle w:val="textbox"/>
        <w:shd w:val="clear" w:color="auto" w:fill="FFFFFF"/>
        <w:spacing w:before="0" w:beforeAutospacing="0" w:after="0" w:afterAutospacing="0"/>
        <w:rPr>
          <w:rFonts w:ascii="Berlin Sans FB" w:hAnsi="Berlin Sans FB"/>
          <w:shd w:val="clear" w:color="auto" w:fill="FFFFFF"/>
        </w:rPr>
      </w:pPr>
      <w:r w:rsidRPr="00D85D33">
        <w:rPr>
          <w:rFonts w:ascii="Berlin Sans FB" w:hAnsi="Berlin Sans FB"/>
        </w:rPr>
        <w:t>Cook, S.D.N. &amp; J.S. Brown (1999) Bridging Epistemologies: The Generative Dance Between Organizational Knowledge and Organizational Knowing. Organization Science, 10(4), p.381-400</w:t>
      </w:r>
    </w:p>
    <w:p w:rsidR="00FC71F5" w:rsidRDefault="00FC71F5" w:rsidP="00BC1156">
      <w:pPr>
        <w:pStyle w:val="textbox"/>
        <w:shd w:val="clear" w:color="auto" w:fill="FFFFFF"/>
        <w:spacing w:before="0" w:beforeAutospacing="0" w:after="0" w:afterAutospacing="0"/>
        <w:rPr>
          <w:rFonts w:ascii="Berlin Sans FB" w:hAnsi="Berlin Sans FB"/>
          <w:shd w:val="clear" w:color="auto" w:fill="FFFFFF"/>
        </w:rPr>
      </w:pPr>
    </w:p>
    <w:p w:rsidR="00FC71F5" w:rsidRPr="00F30FD9" w:rsidRDefault="00FC71F5" w:rsidP="00BC1156">
      <w:pPr>
        <w:pStyle w:val="textbox"/>
        <w:shd w:val="clear" w:color="auto" w:fill="FFFFFF"/>
        <w:spacing w:before="0" w:beforeAutospacing="0" w:after="0" w:afterAutospacing="0"/>
        <w:rPr>
          <w:rFonts w:ascii="Berlin Sans FB" w:hAnsi="Berlin Sans FB"/>
        </w:rPr>
      </w:pPr>
      <w:r>
        <w:rPr>
          <w:rFonts w:ascii="Berlin Sans FB" w:hAnsi="Berlin Sans FB"/>
        </w:rPr>
        <w:t xml:space="preserve">Covenant Healthcare (2018) HRO [online]. Available: </w:t>
      </w:r>
      <w:hyperlink r:id="rId35" w:history="1">
        <w:r w:rsidRPr="00776D5A">
          <w:rPr>
            <w:rStyle w:val="Hyperlink"/>
            <w:rFonts w:ascii="Berlin Sans FB" w:hAnsi="Berlin Sans FB"/>
          </w:rPr>
          <w:t>https://www.covenanthealthcare.com/ch/hro</w:t>
        </w:r>
      </w:hyperlink>
      <w:r>
        <w:rPr>
          <w:rFonts w:ascii="Berlin Sans FB" w:hAnsi="Berlin Sans FB"/>
        </w:rPr>
        <w:t xml:space="preserve"> [Accessed 26th March 2018]</w:t>
      </w:r>
    </w:p>
    <w:p w:rsidR="00E85B9D" w:rsidRPr="00F30FD9" w:rsidRDefault="00E85B9D" w:rsidP="00BC1156">
      <w:pPr>
        <w:rPr>
          <w:rFonts w:ascii="Berlin Sans FB" w:hAnsi="Berlin Sans FB"/>
          <w:sz w:val="24"/>
          <w:szCs w:val="24"/>
          <w:shd w:val="clear" w:color="auto" w:fill="FFFFFF"/>
        </w:rPr>
      </w:pPr>
    </w:p>
    <w:p w:rsidR="005E491A" w:rsidRPr="00F30FD9" w:rsidRDefault="005E491A" w:rsidP="00BC1156">
      <w:pPr>
        <w:rPr>
          <w:rFonts w:ascii="Berlin Sans FB" w:hAnsi="Berlin Sans FB" w:cs="Arial"/>
          <w:color w:val="000000" w:themeColor="text1"/>
          <w:sz w:val="24"/>
          <w:szCs w:val="24"/>
          <w:shd w:val="clear" w:color="auto" w:fill="FFFFFF"/>
        </w:rPr>
      </w:pPr>
      <w:r w:rsidRPr="00F30FD9">
        <w:rPr>
          <w:rFonts w:ascii="Berlin Sans FB" w:hAnsi="Berlin Sans FB" w:cs="Arial"/>
          <w:color w:val="000000" w:themeColor="text1"/>
          <w:sz w:val="24"/>
          <w:szCs w:val="24"/>
          <w:shd w:val="clear" w:color="auto" w:fill="FFFFFF"/>
        </w:rPr>
        <w:lastRenderedPageBreak/>
        <w:t>Creswell, J. W. (2009</w:t>
      </w:r>
      <w:r w:rsidRPr="00F30FD9">
        <w:rPr>
          <w:rFonts w:ascii="Berlin Sans FB" w:hAnsi="Berlin Sans FB" w:cs="Arial"/>
          <w:i/>
          <w:color w:val="000000" w:themeColor="text1"/>
          <w:sz w:val="24"/>
          <w:szCs w:val="24"/>
          <w:shd w:val="clear" w:color="auto" w:fill="FFFFFF"/>
        </w:rPr>
        <w:t xml:space="preserve">) </w:t>
      </w:r>
      <w:r w:rsidRPr="00F30FD9">
        <w:rPr>
          <w:rStyle w:val="fn"/>
          <w:rFonts w:ascii="Berlin Sans FB" w:hAnsi="Berlin Sans FB" w:cs="Arial"/>
          <w:i/>
          <w:color w:val="000000" w:themeColor="text1"/>
          <w:sz w:val="24"/>
          <w:szCs w:val="24"/>
        </w:rPr>
        <w:t>Research Design</w:t>
      </w:r>
      <w:r w:rsidRPr="00F30FD9">
        <w:rPr>
          <w:rFonts w:ascii="Berlin Sans FB" w:hAnsi="Berlin Sans FB" w:cs="Arial"/>
          <w:i/>
          <w:color w:val="000000" w:themeColor="text1"/>
          <w:sz w:val="24"/>
          <w:szCs w:val="24"/>
        </w:rPr>
        <w:t>: </w:t>
      </w:r>
      <w:r w:rsidRPr="00F30FD9">
        <w:rPr>
          <w:rStyle w:val="Subtitle1"/>
          <w:rFonts w:ascii="Berlin Sans FB" w:hAnsi="Berlin Sans FB" w:cs="Arial"/>
          <w:bCs/>
          <w:i/>
          <w:color w:val="000000" w:themeColor="text1"/>
          <w:sz w:val="24"/>
          <w:szCs w:val="24"/>
        </w:rPr>
        <w:t>Qualitative, Quantitative, and Mixed Methods Approaches,</w:t>
      </w:r>
      <w:r w:rsidRPr="00F30FD9">
        <w:rPr>
          <w:rStyle w:val="Subtitle1"/>
          <w:rFonts w:ascii="Berlin Sans FB" w:hAnsi="Berlin Sans FB" w:cs="Arial"/>
          <w:bCs/>
          <w:color w:val="000000" w:themeColor="text1"/>
          <w:sz w:val="24"/>
          <w:szCs w:val="24"/>
        </w:rPr>
        <w:t xml:space="preserve"> </w:t>
      </w:r>
      <w:r w:rsidRPr="00F30FD9">
        <w:rPr>
          <w:rFonts w:ascii="Berlin Sans FB" w:hAnsi="Berlin Sans FB" w:cs="Arial"/>
          <w:color w:val="000000" w:themeColor="text1"/>
          <w:sz w:val="24"/>
          <w:szCs w:val="24"/>
          <w:shd w:val="clear" w:color="auto" w:fill="FFFFFF"/>
        </w:rPr>
        <w:t>SAGE Publications: UK</w:t>
      </w:r>
    </w:p>
    <w:p w:rsidR="00ED7DF8" w:rsidRPr="00F30FD9" w:rsidRDefault="00ED7DF8" w:rsidP="00BC1156">
      <w:pPr>
        <w:rPr>
          <w:rFonts w:ascii="Berlin Sans FB" w:hAnsi="Berlin Sans FB" w:cs="Arial"/>
          <w:color w:val="000000" w:themeColor="text1"/>
          <w:sz w:val="24"/>
          <w:szCs w:val="24"/>
          <w:shd w:val="clear" w:color="auto" w:fill="FFFFFF"/>
        </w:rPr>
      </w:pPr>
    </w:p>
    <w:p w:rsidR="002B33A1" w:rsidRPr="00F30FD9" w:rsidRDefault="002B33A1" w:rsidP="00BC1156">
      <w:pPr>
        <w:rPr>
          <w:rFonts w:ascii="Berlin Sans FB" w:hAnsi="Berlin Sans FB"/>
          <w:color w:val="000000" w:themeColor="text1"/>
          <w:sz w:val="24"/>
          <w:szCs w:val="24"/>
          <w:shd w:val="clear" w:color="auto" w:fill="FFFFFF"/>
        </w:rPr>
      </w:pPr>
      <w:r w:rsidRPr="00F30FD9">
        <w:rPr>
          <w:rFonts w:ascii="Berlin Sans FB" w:hAnsi="Berlin Sans FB" w:cs="Arial"/>
          <w:color w:val="000000" w:themeColor="text1"/>
          <w:sz w:val="24"/>
          <w:szCs w:val="24"/>
          <w:shd w:val="clear" w:color="auto" w:fill="FFFFFF"/>
        </w:rPr>
        <w:t>Cresswell</w:t>
      </w:r>
      <w:r w:rsidR="00D14254" w:rsidRPr="00F30FD9">
        <w:rPr>
          <w:rFonts w:ascii="Berlin Sans FB" w:hAnsi="Berlin Sans FB" w:cs="Arial"/>
          <w:color w:val="000000" w:themeColor="text1"/>
          <w:sz w:val="24"/>
          <w:szCs w:val="24"/>
          <w:shd w:val="clear" w:color="auto" w:fill="FFFFFF"/>
        </w:rPr>
        <w:t>,</w:t>
      </w:r>
      <w:r w:rsidRPr="00F30FD9">
        <w:rPr>
          <w:rFonts w:ascii="Berlin Sans FB" w:hAnsi="Berlin Sans FB" w:cs="Arial"/>
          <w:color w:val="000000" w:themeColor="text1"/>
          <w:sz w:val="24"/>
          <w:szCs w:val="24"/>
          <w:shd w:val="clear" w:color="auto" w:fill="FFFFFF"/>
        </w:rPr>
        <w:t xml:space="preserve"> K</w:t>
      </w:r>
      <w:r w:rsidR="00D14254" w:rsidRPr="00F30FD9">
        <w:rPr>
          <w:rFonts w:ascii="Berlin Sans FB" w:hAnsi="Berlin Sans FB" w:cs="Arial"/>
          <w:color w:val="000000" w:themeColor="text1"/>
          <w:sz w:val="24"/>
          <w:szCs w:val="24"/>
          <w:shd w:val="clear" w:color="auto" w:fill="FFFFFF"/>
        </w:rPr>
        <w:t>.</w:t>
      </w:r>
      <w:r w:rsidRPr="00F30FD9">
        <w:rPr>
          <w:rFonts w:ascii="Berlin Sans FB" w:hAnsi="Berlin Sans FB" w:cs="Arial"/>
          <w:color w:val="000000" w:themeColor="text1"/>
          <w:sz w:val="24"/>
          <w:szCs w:val="24"/>
          <w:shd w:val="clear" w:color="auto" w:fill="FFFFFF"/>
        </w:rPr>
        <w:t>M</w:t>
      </w:r>
      <w:r w:rsidR="00D14254" w:rsidRPr="00F30FD9">
        <w:rPr>
          <w:rFonts w:ascii="Berlin Sans FB" w:hAnsi="Berlin Sans FB" w:cs="Arial"/>
          <w:color w:val="000000" w:themeColor="text1"/>
          <w:sz w:val="24"/>
          <w:szCs w:val="24"/>
          <w:shd w:val="clear" w:color="auto" w:fill="FFFFFF"/>
        </w:rPr>
        <w:t>.</w:t>
      </w:r>
      <w:r w:rsidRPr="00F30FD9">
        <w:rPr>
          <w:rFonts w:ascii="Berlin Sans FB" w:hAnsi="Berlin Sans FB" w:cs="Arial"/>
          <w:color w:val="000000" w:themeColor="text1"/>
          <w:sz w:val="24"/>
          <w:szCs w:val="24"/>
          <w:shd w:val="clear" w:color="auto" w:fill="FFFFFF"/>
        </w:rPr>
        <w:t>, Worth</w:t>
      </w:r>
      <w:r w:rsidR="00D14254" w:rsidRPr="00F30FD9">
        <w:rPr>
          <w:rFonts w:ascii="Berlin Sans FB" w:hAnsi="Berlin Sans FB" w:cs="Arial"/>
          <w:color w:val="000000" w:themeColor="text1"/>
          <w:sz w:val="24"/>
          <w:szCs w:val="24"/>
          <w:shd w:val="clear" w:color="auto" w:fill="FFFFFF"/>
        </w:rPr>
        <w:t>,</w:t>
      </w:r>
      <w:r w:rsidRPr="00F30FD9">
        <w:rPr>
          <w:rFonts w:ascii="Berlin Sans FB" w:hAnsi="Berlin Sans FB" w:cs="Arial"/>
          <w:color w:val="000000" w:themeColor="text1"/>
          <w:sz w:val="24"/>
          <w:szCs w:val="24"/>
          <w:shd w:val="clear" w:color="auto" w:fill="FFFFFF"/>
        </w:rPr>
        <w:t xml:space="preserve"> A</w:t>
      </w:r>
      <w:r w:rsidR="00D14254" w:rsidRPr="00F30FD9">
        <w:rPr>
          <w:rFonts w:ascii="Berlin Sans FB" w:hAnsi="Berlin Sans FB" w:cs="Arial"/>
          <w:color w:val="000000" w:themeColor="text1"/>
          <w:sz w:val="24"/>
          <w:szCs w:val="24"/>
          <w:shd w:val="clear" w:color="auto" w:fill="FFFFFF"/>
        </w:rPr>
        <w:t xml:space="preserve">. &amp; </w:t>
      </w:r>
      <w:r w:rsidRPr="00F30FD9">
        <w:rPr>
          <w:rFonts w:ascii="Berlin Sans FB" w:hAnsi="Berlin Sans FB" w:cs="Arial"/>
          <w:color w:val="000000" w:themeColor="text1"/>
          <w:sz w:val="24"/>
          <w:szCs w:val="24"/>
          <w:shd w:val="clear" w:color="auto" w:fill="FFFFFF"/>
        </w:rPr>
        <w:t>Sheikh</w:t>
      </w:r>
      <w:r w:rsidR="00D14254" w:rsidRPr="00F30FD9">
        <w:rPr>
          <w:rFonts w:ascii="Berlin Sans FB" w:hAnsi="Berlin Sans FB" w:cs="Arial"/>
          <w:color w:val="000000" w:themeColor="text1"/>
          <w:sz w:val="24"/>
          <w:szCs w:val="24"/>
          <w:shd w:val="clear" w:color="auto" w:fill="FFFFFF"/>
        </w:rPr>
        <w:t>,</w:t>
      </w:r>
      <w:r w:rsidRPr="00F30FD9">
        <w:rPr>
          <w:rFonts w:ascii="Berlin Sans FB" w:hAnsi="Berlin Sans FB" w:cs="Arial"/>
          <w:color w:val="000000" w:themeColor="text1"/>
          <w:sz w:val="24"/>
          <w:szCs w:val="24"/>
          <w:shd w:val="clear" w:color="auto" w:fill="FFFFFF"/>
        </w:rPr>
        <w:t xml:space="preserve"> A. (2010) Actor-Network Theory and its role in understanding the implementation of information technol</w:t>
      </w:r>
      <w:r w:rsidR="00D14254" w:rsidRPr="00F30FD9">
        <w:rPr>
          <w:rFonts w:ascii="Berlin Sans FB" w:hAnsi="Berlin Sans FB" w:cs="Arial"/>
          <w:color w:val="000000" w:themeColor="text1"/>
          <w:sz w:val="24"/>
          <w:szCs w:val="24"/>
          <w:shd w:val="clear" w:color="auto" w:fill="FFFFFF"/>
        </w:rPr>
        <w:t xml:space="preserve">ogy developments in healthcare, </w:t>
      </w:r>
      <w:r w:rsidRPr="00F30FD9">
        <w:rPr>
          <w:rFonts w:ascii="Berlin Sans FB" w:hAnsi="Berlin Sans FB" w:cs="Arial"/>
          <w:i/>
          <w:iCs/>
          <w:color w:val="000000" w:themeColor="text1"/>
          <w:sz w:val="24"/>
          <w:szCs w:val="24"/>
          <w:shd w:val="clear" w:color="auto" w:fill="FFFFFF"/>
        </w:rPr>
        <w:t>BMC Medical Informatics and Decision Making</w:t>
      </w:r>
      <w:r w:rsidRPr="00F30FD9">
        <w:rPr>
          <w:rFonts w:ascii="Berlin Sans FB" w:hAnsi="Berlin Sans FB" w:cs="Arial"/>
          <w:color w:val="000000" w:themeColor="text1"/>
          <w:sz w:val="24"/>
          <w:szCs w:val="24"/>
          <w:shd w:val="clear" w:color="auto" w:fill="FFFFFF"/>
        </w:rPr>
        <w:t>. 2010;10:</w:t>
      </w:r>
      <w:r w:rsidR="00D14254" w:rsidRPr="00F30FD9">
        <w:rPr>
          <w:rFonts w:ascii="Berlin Sans FB" w:hAnsi="Berlin Sans FB" w:cs="Arial"/>
          <w:color w:val="000000" w:themeColor="text1"/>
          <w:sz w:val="24"/>
          <w:szCs w:val="24"/>
          <w:shd w:val="clear" w:color="auto" w:fill="FFFFFF"/>
        </w:rPr>
        <w:t>67. doi:10.1186/1472-6947-10-67</w:t>
      </w:r>
    </w:p>
    <w:p w:rsidR="00B8737A" w:rsidRPr="00F30FD9" w:rsidRDefault="00B8737A" w:rsidP="00BC1156">
      <w:pPr>
        <w:rPr>
          <w:rFonts w:ascii="Berlin Sans FB" w:hAnsi="Berlin Sans FB"/>
          <w:sz w:val="24"/>
          <w:szCs w:val="24"/>
        </w:rPr>
      </w:pPr>
    </w:p>
    <w:p w:rsidR="00C8652E" w:rsidRPr="00C8652E" w:rsidRDefault="00C8652E" w:rsidP="00BC1156">
      <w:pPr>
        <w:rPr>
          <w:rFonts w:ascii="Berlin Sans FB" w:hAnsi="Berlin Sans FB"/>
          <w:color w:val="000000" w:themeColor="text1"/>
          <w:sz w:val="24"/>
          <w:szCs w:val="24"/>
          <w:shd w:val="clear" w:color="auto" w:fill="FFFFFF"/>
        </w:rPr>
      </w:pPr>
      <w:r w:rsidRPr="00C8652E">
        <w:rPr>
          <w:rFonts w:ascii="Berlin Sans FB" w:hAnsi="Berlin Sans FB"/>
          <w:color w:val="000000" w:themeColor="text1"/>
          <w:sz w:val="24"/>
          <w:szCs w:val="24"/>
          <w:shd w:val="clear" w:color="auto" w:fill="FFFFFF"/>
        </w:rPr>
        <w:t xml:space="preserve">Damschroder, L.J., Aron, D.C., Keith, R.E., Kirsh, S.R., Alexander, J.A. And Lowery, J.C. (2009) Fostering implementation of health services research findings into practice: a consolidated framework for advancing implementation science, </w:t>
      </w:r>
      <w:r w:rsidRPr="00C8652E">
        <w:rPr>
          <w:rFonts w:ascii="Berlin Sans FB" w:hAnsi="Berlin Sans FB"/>
          <w:i/>
          <w:iCs/>
          <w:color w:val="000000" w:themeColor="text1"/>
          <w:sz w:val="24"/>
          <w:szCs w:val="24"/>
          <w:shd w:val="clear" w:color="auto" w:fill="FFFFFF"/>
        </w:rPr>
        <w:t>Implementation Science, </w:t>
      </w:r>
      <w:r w:rsidRPr="00C8652E">
        <w:rPr>
          <w:rFonts w:ascii="Berlin Sans FB" w:hAnsi="Berlin Sans FB"/>
          <w:b/>
          <w:bCs/>
          <w:color w:val="000000" w:themeColor="text1"/>
          <w:sz w:val="24"/>
          <w:szCs w:val="24"/>
          <w:shd w:val="clear" w:color="auto" w:fill="FFFFFF"/>
        </w:rPr>
        <w:t>4</w:t>
      </w:r>
      <w:r w:rsidRPr="00C8652E">
        <w:rPr>
          <w:rFonts w:ascii="Berlin Sans FB" w:hAnsi="Berlin Sans FB"/>
          <w:color w:val="000000" w:themeColor="text1"/>
          <w:sz w:val="24"/>
          <w:szCs w:val="24"/>
          <w:shd w:val="clear" w:color="auto" w:fill="FFFFFF"/>
        </w:rPr>
        <w:t>, pp. 50.</w:t>
      </w:r>
    </w:p>
    <w:p w:rsidR="00C8652E" w:rsidRDefault="00C8652E" w:rsidP="00BC1156">
      <w:pPr>
        <w:rPr>
          <w:rFonts w:ascii="Verdana" w:hAnsi="Verdana"/>
          <w:color w:val="555555"/>
          <w:sz w:val="18"/>
          <w:szCs w:val="18"/>
          <w:shd w:val="clear" w:color="auto" w:fill="FFFFFF"/>
        </w:rPr>
      </w:pPr>
    </w:p>
    <w:p w:rsidR="006E06CC" w:rsidRPr="006E06CC" w:rsidRDefault="006E06CC" w:rsidP="00BC1156">
      <w:pPr>
        <w:rPr>
          <w:rFonts w:ascii="Berlin Sans FB" w:hAnsi="Berlin Sans FB" w:cstheme="minorHAnsi"/>
          <w:color w:val="555555"/>
          <w:sz w:val="24"/>
          <w:szCs w:val="24"/>
          <w:shd w:val="clear" w:color="auto" w:fill="FFFFFF"/>
        </w:rPr>
      </w:pPr>
      <w:r w:rsidRPr="006E06CC">
        <w:rPr>
          <w:rFonts w:ascii="Berlin Sans FB" w:hAnsi="Berlin Sans FB" w:cstheme="minorHAnsi"/>
          <w:color w:val="000000" w:themeColor="text1"/>
          <w:sz w:val="24"/>
          <w:szCs w:val="24"/>
          <w:shd w:val="clear" w:color="auto" w:fill="FFFFFF"/>
        </w:rPr>
        <w:t xml:space="preserve">De Savigny, D. &amp; Adam, T. (Eds,) Systems Thinking for Health </w:t>
      </w:r>
      <w:r>
        <w:rPr>
          <w:rFonts w:ascii="Berlin Sans FB" w:hAnsi="Berlin Sans FB" w:cstheme="minorHAnsi"/>
          <w:color w:val="000000" w:themeColor="text1"/>
          <w:sz w:val="24"/>
          <w:szCs w:val="24"/>
          <w:shd w:val="clear" w:color="auto" w:fill="FFFFFF"/>
        </w:rPr>
        <w:t>System Strengthening, World He</w:t>
      </w:r>
      <w:r w:rsidRPr="006E06CC">
        <w:rPr>
          <w:rFonts w:ascii="Berlin Sans FB" w:hAnsi="Berlin Sans FB" w:cstheme="minorHAnsi"/>
          <w:color w:val="000000" w:themeColor="text1"/>
          <w:sz w:val="24"/>
          <w:szCs w:val="24"/>
          <w:shd w:val="clear" w:color="auto" w:fill="FFFFFF"/>
        </w:rPr>
        <w:t>a</w:t>
      </w:r>
      <w:r>
        <w:rPr>
          <w:rFonts w:ascii="Berlin Sans FB" w:hAnsi="Berlin Sans FB" w:cstheme="minorHAnsi"/>
          <w:color w:val="000000" w:themeColor="text1"/>
          <w:sz w:val="24"/>
          <w:szCs w:val="24"/>
          <w:shd w:val="clear" w:color="auto" w:fill="FFFFFF"/>
        </w:rPr>
        <w:t>lth Organisation</w:t>
      </w:r>
      <w:r w:rsidRPr="006E06CC">
        <w:rPr>
          <w:rFonts w:ascii="Berlin Sans FB" w:hAnsi="Berlin Sans FB" w:cstheme="minorHAnsi"/>
          <w:color w:val="000000" w:themeColor="text1"/>
          <w:sz w:val="24"/>
          <w:szCs w:val="24"/>
          <w:shd w:val="clear" w:color="auto" w:fill="FFFFFF"/>
        </w:rPr>
        <w:t xml:space="preserve">, 2009 [online}. Available at:  </w:t>
      </w:r>
      <w:hyperlink r:id="rId36" w:history="1">
        <w:r w:rsidRPr="006E06CC">
          <w:rPr>
            <w:rStyle w:val="Hyperlink"/>
            <w:rFonts w:ascii="Berlin Sans FB" w:hAnsi="Berlin Sans FB" w:cstheme="minorHAnsi"/>
            <w:sz w:val="24"/>
            <w:szCs w:val="24"/>
            <w:shd w:val="clear" w:color="auto" w:fill="FFFFFF"/>
          </w:rPr>
          <w:t>http://apps.who.int/iris/bitstream/handle/10665/44204/9789241563895_eng.pdf;jsessionid=C3EA3939D2AB1E979F8A0C7E87D6E225?sequence=1</w:t>
        </w:r>
      </w:hyperlink>
      <w:r w:rsidRPr="006E06CC">
        <w:rPr>
          <w:rFonts w:ascii="Berlin Sans FB" w:hAnsi="Berlin Sans FB" w:cstheme="minorHAnsi"/>
          <w:color w:val="555555"/>
          <w:sz w:val="24"/>
          <w:szCs w:val="24"/>
          <w:shd w:val="clear" w:color="auto" w:fill="FFFFFF"/>
        </w:rPr>
        <w:t xml:space="preserve"> </w:t>
      </w:r>
      <w:r w:rsidRPr="006E06CC">
        <w:rPr>
          <w:rFonts w:ascii="Berlin Sans FB" w:hAnsi="Berlin Sans FB" w:cstheme="minorHAnsi"/>
          <w:color w:val="000000" w:themeColor="text1"/>
          <w:sz w:val="24"/>
          <w:szCs w:val="24"/>
          <w:shd w:val="clear" w:color="auto" w:fill="FFFFFF"/>
        </w:rPr>
        <w:t>[Accessed 31</w:t>
      </w:r>
      <w:r w:rsidRPr="006E06CC">
        <w:rPr>
          <w:rFonts w:ascii="Berlin Sans FB" w:hAnsi="Berlin Sans FB" w:cstheme="minorHAnsi"/>
          <w:color w:val="000000" w:themeColor="text1"/>
          <w:sz w:val="24"/>
          <w:szCs w:val="24"/>
          <w:shd w:val="clear" w:color="auto" w:fill="FFFFFF"/>
          <w:vertAlign w:val="superscript"/>
        </w:rPr>
        <w:t>st</w:t>
      </w:r>
      <w:r w:rsidRPr="006E06CC">
        <w:rPr>
          <w:rFonts w:ascii="Berlin Sans FB" w:hAnsi="Berlin Sans FB" w:cstheme="minorHAnsi"/>
          <w:color w:val="000000" w:themeColor="text1"/>
          <w:sz w:val="24"/>
          <w:szCs w:val="24"/>
          <w:shd w:val="clear" w:color="auto" w:fill="FFFFFF"/>
        </w:rPr>
        <w:t xml:space="preserve"> March 2018]</w:t>
      </w:r>
    </w:p>
    <w:p w:rsidR="006E06CC" w:rsidRDefault="006E06CC" w:rsidP="00BC1156">
      <w:pPr>
        <w:rPr>
          <w:rFonts w:ascii="Verdana" w:hAnsi="Verdana"/>
          <w:color w:val="555555"/>
          <w:sz w:val="18"/>
          <w:szCs w:val="18"/>
          <w:shd w:val="clear" w:color="auto" w:fill="FFFFFF"/>
        </w:rPr>
      </w:pPr>
    </w:p>
    <w:p w:rsidR="00E943B5" w:rsidRPr="00F30FD9" w:rsidRDefault="00E943B5" w:rsidP="00BC1156">
      <w:pPr>
        <w:rPr>
          <w:rFonts w:ascii="Berlin Sans FB" w:hAnsi="Berlin Sans FB"/>
          <w:sz w:val="24"/>
          <w:szCs w:val="24"/>
        </w:rPr>
      </w:pPr>
      <w:r w:rsidRPr="00F30FD9">
        <w:rPr>
          <w:rFonts w:ascii="Berlin Sans FB" w:hAnsi="Berlin Sans FB"/>
          <w:sz w:val="24"/>
          <w:szCs w:val="24"/>
        </w:rPr>
        <w:t>Deloitte (2016) The value of patient experience Hospitals with better patient-reported experience perform better financially</w:t>
      </w:r>
      <w:r w:rsidR="00D14254" w:rsidRPr="00F30FD9">
        <w:rPr>
          <w:rFonts w:ascii="Berlin Sans FB" w:hAnsi="Berlin Sans FB"/>
          <w:sz w:val="24"/>
          <w:szCs w:val="24"/>
        </w:rPr>
        <w:t xml:space="preserve">, Deloitte Center for Health Solutions [online] Available at: </w:t>
      </w:r>
      <w:hyperlink r:id="rId37" w:history="1">
        <w:r w:rsidR="00D14254" w:rsidRPr="00F30FD9">
          <w:rPr>
            <w:rStyle w:val="Hyperlink"/>
            <w:rFonts w:ascii="Berlin Sans FB" w:hAnsi="Berlin Sans FB"/>
            <w:sz w:val="24"/>
            <w:szCs w:val="24"/>
          </w:rPr>
          <w:t>https://www2.deloitte.com/content/dam/Deloitte/us/Documents/life-sciences-health-care/us-dchs-the-value-of-patient-experience.pdf</w:t>
        </w:r>
      </w:hyperlink>
      <w:r w:rsidR="00D14254" w:rsidRPr="00F30FD9">
        <w:rPr>
          <w:rFonts w:ascii="Berlin Sans FB" w:hAnsi="Berlin Sans FB"/>
          <w:sz w:val="24"/>
          <w:szCs w:val="24"/>
        </w:rPr>
        <w:t xml:space="preserve"> [Accessed 20th February 2018]</w:t>
      </w:r>
    </w:p>
    <w:p w:rsidR="00E943B5" w:rsidRPr="00F30FD9" w:rsidRDefault="00E943B5" w:rsidP="00BC1156">
      <w:pPr>
        <w:rPr>
          <w:rFonts w:ascii="Berlin Sans FB" w:hAnsi="Berlin Sans FB" w:cs="TimesNewRomanPSMT"/>
          <w:sz w:val="24"/>
          <w:szCs w:val="24"/>
        </w:rPr>
      </w:pPr>
    </w:p>
    <w:p w:rsidR="00015E62" w:rsidRPr="00F30FD9" w:rsidRDefault="00015E62" w:rsidP="00BC1156">
      <w:pPr>
        <w:rPr>
          <w:rFonts w:ascii="Berlin Sans FB" w:hAnsi="Berlin Sans FB"/>
          <w:sz w:val="24"/>
          <w:szCs w:val="24"/>
        </w:rPr>
      </w:pPr>
      <w:r w:rsidRPr="00F30FD9">
        <w:rPr>
          <w:rFonts w:ascii="Berlin Sans FB" w:hAnsi="Berlin Sans FB" w:cs="Arial"/>
          <w:color w:val="000000" w:themeColor="text1"/>
          <w:sz w:val="24"/>
          <w:szCs w:val="24"/>
          <w:shd w:val="clear" w:color="auto" w:fill="FFFFFF"/>
        </w:rPr>
        <w:t>Demir, C. and Kocaba</w:t>
      </w:r>
      <w:r w:rsidRPr="00F30FD9">
        <w:rPr>
          <w:rFonts w:ascii="Calibri" w:hAnsi="Calibri" w:cs="Calibri"/>
          <w:color w:val="000000" w:themeColor="text1"/>
          <w:sz w:val="24"/>
          <w:szCs w:val="24"/>
          <w:shd w:val="clear" w:color="auto" w:fill="FFFFFF"/>
        </w:rPr>
        <w:t>ş</w:t>
      </w:r>
      <w:r w:rsidRPr="00F30FD9">
        <w:rPr>
          <w:rFonts w:ascii="Berlin Sans FB" w:hAnsi="Berlin Sans FB" w:cs="Arial"/>
          <w:color w:val="000000" w:themeColor="text1"/>
          <w:sz w:val="24"/>
          <w:szCs w:val="24"/>
          <w:shd w:val="clear" w:color="auto" w:fill="FFFFFF"/>
        </w:rPr>
        <w:t xml:space="preserve">, </w:t>
      </w:r>
      <w:r w:rsidRPr="00F30FD9">
        <w:rPr>
          <w:rFonts w:ascii="Calibri" w:hAnsi="Calibri" w:cs="Calibri"/>
          <w:color w:val="000000" w:themeColor="text1"/>
          <w:sz w:val="24"/>
          <w:szCs w:val="24"/>
          <w:shd w:val="clear" w:color="auto" w:fill="FFFFFF"/>
        </w:rPr>
        <w:t>İ</w:t>
      </w:r>
      <w:r w:rsidRPr="00F30FD9">
        <w:rPr>
          <w:rFonts w:ascii="Berlin Sans FB" w:hAnsi="Berlin Sans FB" w:cs="Arial"/>
          <w:color w:val="000000" w:themeColor="text1"/>
          <w:sz w:val="24"/>
          <w:szCs w:val="24"/>
          <w:shd w:val="clear" w:color="auto" w:fill="FFFFFF"/>
        </w:rPr>
        <w:t>. (2010) Project management maturity model (PMMM) in educational organisations, Procedia Social and Behavioral Sciences, 9, 1641-1645. doi: </w:t>
      </w:r>
      <w:hyperlink r:id="rId38" w:tgtFrame="_base" w:history="1">
        <w:r w:rsidRPr="00986A90">
          <w:rPr>
            <w:rStyle w:val="Hyperlink"/>
            <w:rFonts w:ascii="Berlin Sans FB" w:hAnsi="Berlin Sans FB" w:cs="Arial"/>
            <w:color w:val="000000" w:themeColor="text1"/>
            <w:sz w:val="24"/>
            <w:szCs w:val="24"/>
            <w:bdr w:val="none" w:sz="0" w:space="0" w:color="auto" w:frame="1"/>
            <w:shd w:val="clear" w:color="auto" w:fill="FFFFFF"/>
          </w:rPr>
          <w:t>https://doi.org/10.1016/j.sbspro.2010.12.379</w:t>
        </w:r>
      </w:hyperlink>
    </w:p>
    <w:p w:rsidR="00015E62" w:rsidRPr="00F30FD9" w:rsidRDefault="00015E62" w:rsidP="00BC1156">
      <w:pPr>
        <w:rPr>
          <w:rFonts w:ascii="Berlin Sans FB" w:hAnsi="Berlin Sans FB" w:cs="TimesNewRomanPSMT"/>
          <w:sz w:val="24"/>
          <w:szCs w:val="24"/>
        </w:rPr>
      </w:pPr>
    </w:p>
    <w:p w:rsidR="005C2472" w:rsidRDefault="00E943B5" w:rsidP="00BC1156">
      <w:pPr>
        <w:rPr>
          <w:rFonts w:ascii="Berlin Sans FB" w:hAnsi="Berlin Sans FB" w:cs="TimesNewRomanPSMT"/>
          <w:sz w:val="24"/>
          <w:szCs w:val="24"/>
        </w:rPr>
      </w:pPr>
      <w:r w:rsidRPr="00F30FD9">
        <w:rPr>
          <w:rFonts w:ascii="Berlin Sans FB" w:hAnsi="Berlin Sans FB" w:cs="TimesNewRomanPSMT"/>
          <w:sz w:val="24"/>
          <w:szCs w:val="24"/>
        </w:rPr>
        <w:t xml:space="preserve">Dew, K. (2006) Document analysis in CAM research: Part 2, </w:t>
      </w:r>
      <w:r w:rsidRPr="00F30FD9">
        <w:rPr>
          <w:rFonts w:ascii="Berlin Sans FB" w:hAnsi="Berlin Sans FB" w:cs="TimesNewRomanPS-ItalicMT"/>
          <w:i/>
          <w:iCs/>
          <w:sz w:val="24"/>
          <w:szCs w:val="24"/>
        </w:rPr>
        <w:t xml:space="preserve">Complementary Therapies in Medicine, </w:t>
      </w:r>
      <w:r w:rsidRPr="00F30FD9">
        <w:rPr>
          <w:rFonts w:ascii="Berlin Sans FB" w:hAnsi="Berlin Sans FB" w:cs="TimesNewRomanPSMT"/>
          <w:sz w:val="24"/>
          <w:szCs w:val="24"/>
        </w:rPr>
        <w:t>14, pp. 77-80</w:t>
      </w:r>
    </w:p>
    <w:p w:rsidR="000A0969" w:rsidRPr="000A0969" w:rsidRDefault="000A0969" w:rsidP="000A0969">
      <w:pPr>
        <w:rPr>
          <w:rFonts w:ascii="Berlin Sans FB" w:hAnsi="Berlin Sans FB"/>
          <w:color w:val="767676"/>
          <w:sz w:val="24"/>
          <w:szCs w:val="24"/>
        </w:rPr>
      </w:pPr>
      <w:r w:rsidRPr="000A0969">
        <w:rPr>
          <w:bCs/>
          <w:color w:val="005274"/>
          <w:sz w:val="24"/>
          <w:szCs w:val="24"/>
        </w:rPr>
        <w:br/>
      </w:r>
      <w:r w:rsidRPr="000A0969">
        <w:rPr>
          <w:rFonts w:ascii="Berlin Sans FB" w:hAnsi="Berlin Sans FB"/>
          <w:bCs/>
          <w:sz w:val="24"/>
          <w:szCs w:val="24"/>
        </w:rPr>
        <w:t>Dew, K. (2007)</w:t>
      </w:r>
      <w:r w:rsidRPr="000A0969">
        <w:rPr>
          <w:rFonts w:ascii="Berlin Sans FB" w:hAnsi="Berlin Sans FB"/>
          <w:sz w:val="24"/>
          <w:szCs w:val="24"/>
        </w:rPr>
        <w:t xml:space="preserve"> A health researcher's guide to qualitative methodologies, </w:t>
      </w:r>
      <w:r w:rsidRPr="000A0969">
        <w:rPr>
          <w:rFonts w:ascii="Berlin Sans FB" w:hAnsi="Berlin Sans FB"/>
          <w:i/>
          <w:sz w:val="24"/>
          <w:szCs w:val="24"/>
        </w:rPr>
        <w:t>Australian and New Zealand Journal of Public Health</w:t>
      </w:r>
      <w:r>
        <w:rPr>
          <w:rFonts w:ascii="Berlin Sans FB" w:hAnsi="Berlin Sans FB"/>
          <w:sz w:val="24"/>
          <w:szCs w:val="24"/>
        </w:rPr>
        <w:t xml:space="preserve">, </w:t>
      </w:r>
      <w:r w:rsidRPr="000A0969">
        <w:rPr>
          <w:rFonts w:ascii="Berlin Sans FB" w:hAnsi="Berlin Sans FB"/>
          <w:sz w:val="24"/>
          <w:szCs w:val="24"/>
        </w:rPr>
        <w:t>31, 5</w:t>
      </w:r>
      <w:r w:rsidRPr="000A0969">
        <w:rPr>
          <w:rFonts w:ascii="Berlin Sans FB" w:hAnsi="Berlin Sans FB"/>
          <w:bCs/>
          <w:sz w:val="24"/>
          <w:szCs w:val="24"/>
        </w:rPr>
        <w:t xml:space="preserve"> </w:t>
      </w:r>
      <w:r w:rsidRPr="000A0969">
        <w:rPr>
          <w:rFonts w:ascii="Berlin Sans FB" w:hAnsi="Berlin Sans FB"/>
          <w:sz w:val="24"/>
          <w:szCs w:val="24"/>
        </w:rPr>
        <w:t>October 2007, pp.</w:t>
      </w:r>
      <w:r w:rsidRPr="000A0969">
        <w:rPr>
          <w:rFonts w:ascii="Berlin Sans FB" w:hAnsi="Berlin Sans FB"/>
          <w:color w:val="767676"/>
          <w:sz w:val="24"/>
          <w:szCs w:val="24"/>
        </w:rPr>
        <w:t> 433-437</w:t>
      </w:r>
    </w:p>
    <w:p w:rsidR="000A0969" w:rsidRDefault="000A0969" w:rsidP="00BC1156">
      <w:pPr>
        <w:rPr>
          <w:rFonts w:ascii="Berlin Sans FB" w:hAnsi="Berlin Sans FB" w:cs="TimesNewRomanPSMT"/>
          <w:sz w:val="24"/>
          <w:szCs w:val="24"/>
        </w:rPr>
      </w:pPr>
    </w:p>
    <w:p w:rsidR="00986A90" w:rsidRPr="00986A90" w:rsidRDefault="00986A90" w:rsidP="00BC1156">
      <w:pPr>
        <w:rPr>
          <w:rFonts w:ascii="Berlin Sans FB" w:hAnsi="Berlin Sans FB" w:cs="TimesNewRomanPSMT"/>
          <w:sz w:val="24"/>
          <w:szCs w:val="24"/>
        </w:rPr>
      </w:pPr>
    </w:p>
    <w:p w:rsidR="00986A90" w:rsidRPr="00986A90" w:rsidRDefault="00986A90" w:rsidP="00BC1156">
      <w:pPr>
        <w:rPr>
          <w:rFonts w:ascii="Berlin Sans FB" w:hAnsi="Berlin Sans FB" w:cs="TimesNewRomanPSMT"/>
          <w:sz w:val="24"/>
          <w:szCs w:val="24"/>
        </w:rPr>
      </w:pPr>
      <w:r w:rsidRPr="00986A90">
        <w:rPr>
          <w:rFonts w:ascii="Berlin Sans FB" w:hAnsi="Berlin Sans FB"/>
          <w:sz w:val="24"/>
          <w:szCs w:val="24"/>
        </w:rPr>
        <w:t>Dewey,. J (1931) The development of American pragmatism, included in Dewey J (1931) Philosophy and civilization, Minton, Balch &amp; Co, New York</w:t>
      </w:r>
    </w:p>
    <w:p w:rsidR="00D14254" w:rsidRPr="00F30FD9" w:rsidRDefault="00D14254" w:rsidP="00BC1156">
      <w:pPr>
        <w:rPr>
          <w:rFonts w:ascii="Berlin Sans FB" w:hAnsi="Berlin Sans FB" w:cs="TimesNewRomanPSMT"/>
          <w:sz w:val="24"/>
          <w:szCs w:val="24"/>
        </w:rPr>
      </w:pPr>
    </w:p>
    <w:p w:rsidR="0006579B" w:rsidRDefault="0006579B" w:rsidP="00BC1156">
      <w:pPr>
        <w:shd w:val="clear" w:color="auto" w:fill="FFFFFF" w:themeFill="background1"/>
        <w:jc w:val="both"/>
        <w:rPr>
          <w:rFonts w:ascii="Berlin Sans FB" w:hAnsi="Berlin Sans FB"/>
          <w:sz w:val="24"/>
          <w:szCs w:val="24"/>
        </w:rPr>
      </w:pPr>
      <w:r w:rsidRPr="00F30FD9">
        <w:rPr>
          <w:rFonts w:ascii="Berlin Sans FB" w:hAnsi="Berlin Sans FB"/>
          <w:sz w:val="24"/>
          <w:szCs w:val="24"/>
        </w:rPr>
        <w:t xml:space="preserve">Dixon-Woods, M. (2014) the problem of context in quality improvement, </w:t>
      </w:r>
      <w:r w:rsidRPr="00F30FD9">
        <w:rPr>
          <w:rFonts w:ascii="Berlin Sans FB" w:hAnsi="Berlin Sans FB"/>
          <w:i/>
          <w:sz w:val="24"/>
          <w:szCs w:val="24"/>
        </w:rPr>
        <w:t>Perspectives on context A selection of essays considering the role of context in successful quality improvement,</w:t>
      </w:r>
      <w:r w:rsidRPr="00F30FD9">
        <w:rPr>
          <w:rFonts w:ascii="Berlin Sans FB" w:hAnsi="Berlin Sans FB"/>
          <w:sz w:val="24"/>
          <w:szCs w:val="24"/>
        </w:rPr>
        <w:t xml:space="preserve"> the Health Foundation [online]. Available at: </w:t>
      </w:r>
      <w:hyperlink r:id="rId39" w:history="1">
        <w:r w:rsidR="000A0969" w:rsidRPr="00D93E16">
          <w:rPr>
            <w:rStyle w:val="Hyperlink"/>
            <w:rFonts w:ascii="Berlin Sans FB" w:hAnsi="Berlin Sans FB"/>
            <w:sz w:val="24"/>
            <w:szCs w:val="24"/>
          </w:rPr>
          <w:t>http://www.health.org.uk/sites/health/files/PerspectivesOnContext_fullversion.pdf</w:t>
        </w:r>
      </w:hyperlink>
      <w:r w:rsidRPr="00F30FD9">
        <w:rPr>
          <w:rFonts w:ascii="Berlin Sans FB" w:hAnsi="Berlin Sans FB"/>
          <w:sz w:val="24"/>
          <w:szCs w:val="24"/>
        </w:rPr>
        <w:t xml:space="preserve"> [Accessed 9th March 2018]</w:t>
      </w:r>
    </w:p>
    <w:p w:rsidR="00B92CAC" w:rsidRDefault="00B92CAC" w:rsidP="00BC1156">
      <w:pPr>
        <w:shd w:val="clear" w:color="auto" w:fill="FFFFFF" w:themeFill="background1"/>
        <w:jc w:val="both"/>
        <w:rPr>
          <w:rFonts w:ascii="Berlin Sans FB" w:hAnsi="Berlin Sans FB"/>
          <w:sz w:val="24"/>
          <w:szCs w:val="24"/>
        </w:rPr>
      </w:pPr>
    </w:p>
    <w:p w:rsidR="00B92CAC" w:rsidRPr="00B92CAC" w:rsidRDefault="00B92CAC" w:rsidP="00B92CAC">
      <w:pPr>
        <w:rPr>
          <w:rFonts w:ascii="Berlin Sans FB" w:hAnsi="Berlin Sans FB"/>
          <w:spacing w:val="2"/>
          <w:sz w:val="24"/>
          <w:szCs w:val="24"/>
          <w:lang w:val="en"/>
        </w:rPr>
      </w:pPr>
      <w:r w:rsidRPr="00B92CAC">
        <w:rPr>
          <w:rFonts w:ascii="Berlin Sans FB" w:hAnsi="Berlin Sans FB"/>
          <w:bCs/>
          <w:spacing w:val="2"/>
          <w:sz w:val="24"/>
          <w:szCs w:val="24"/>
          <w:lang w:val="en"/>
        </w:rPr>
        <w:t xml:space="preserve">Dooley, K.J. (1997) A Complex Adaptive Systems Model of Organization Change, </w:t>
      </w:r>
      <w:hyperlink r:id="rId40" w:tooltip="Nonlinear Dynamics, Psychology, and Life Sciences" w:history="1">
        <w:r w:rsidRPr="00B92CAC">
          <w:rPr>
            <w:rStyle w:val="journaltitle"/>
            <w:rFonts w:ascii="Berlin Sans FB" w:hAnsi="Berlin Sans FB"/>
            <w:i/>
            <w:spacing w:val="4"/>
            <w:sz w:val="24"/>
            <w:szCs w:val="24"/>
            <w:shd w:val="clear" w:color="auto" w:fill="FCFCFC"/>
          </w:rPr>
          <w:t>Nonlinear Dynamics, Psychology, and Life Sciences</w:t>
        </w:r>
      </w:hyperlink>
      <w:r w:rsidRPr="00B92CAC">
        <w:rPr>
          <w:rFonts w:ascii="Berlin Sans FB" w:hAnsi="Berlin Sans FB"/>
          <w:sz w:val="24"/>
          <w:szCs w:val="24"/>
        </w:rPr>
        <w:t xml:space="preserve">, </w:t>
      </w:r>
      <w:r w:rsidRPr="00B92CAC">
        <w:rPr>
          <w:rFonts w:ascii="Berlin Sans FB" w:hAnsi="Berlin Sans FB"/>
          <w:spacing w:val="4"/>
          <w:sz w:val="24"/>
          <w:szCs w:val="24"/>
          <w:shd w:val="clear" w:color="auto" w:fill="FCFCFC"/>
        </w:rPr>
        <w:t>1: 69 https://doi.org/10.1023/A:1022375910940</w:t>
      </w:r>
    </w:p>
    <w:p w:rsidR="0006579B" w:rsidRDefault="0006579B" w:rsidP="00BC1156">
      <w:pPr>
        <w:rPr>
          <w:rFonts w:ascii="Berlin Sans FB" w:hAnsi="Berlin Sans FB" w:cs="TimesNewRomanPSMT"/>
          <w:sz w:val="24"/>
          <w:szCs w:val="24"/>
        </w:rPr>
      </w:pPr>
    </w:p>
    <w:p w:rsidR="00AE3E60" w:rsidRPr="00AE3E60" w:rsidRDefault="005C2ADC" w:rsidP="00AE3E60">
      <w:pPr>
        <w:shd w:val="clear" w:color="auto" w:fill="FFFFFF" w:themeFill="background1"/>
        <w:jc w:val="both"/>
        <w:rPr>
          <w:rFonts w:ascii="Berlin Sans FB" w:hAnsi="Berlin Sans FB"/>
          <w:sz w:val="24"/>
          <w:szCs w:val="24"/>
        </w:rPr>
      </w:pPr>
      <w:r w:rsidRPr="00AE3E60">
        <w:rPr>
          <w:rFonts w:ascii="Berlin Sans FB" w:hAnsi="Berlin Sans FB" w:cs="TimesNewRomanPSMT"/>
          <w:sz w:val="24"/>
          <w:szCs w:val="24"/>
        </w:rPr>
        <w:lastRenderedPageBreak/>
        <w:t>Dowding</w:t>
      </w:r>
      <w:r w:rsidR="00AE3E60" w:rsidRPr="00AE3E60">
        <w:rPr>
          <w:rFonts w:ascii="Berlin Sans FB" w:hAnsi="Berlin Sans FB" w:cs="TimesNewRomanPSMT"/>
          <w:sz w:val="24"/>
          <w:szCs w:val="24"/>
        </w:rPr>
        <w:t xml:space="preserve">, D. Lichtner, V, Allock, N., Briggs, M., James, K., Keady, J., Lasrado, R., Sampson, E.L., Swarbrick, C. &amp; </w:t>
      </w:r>
      <w:r w:rsidR="00AE3E60" w:rsidRPr="00AE3E60">
        <w:rPr>
          <w:rFonts w:ascii="Berlin Sans FB" w:hAnsi="Berlin Sans FB"/>
        </w:rPr>
        <w:t xml:space="preserve">Clossc, S.J.  (2016) </w:t>
      </w:r>
      <w:r w:rsidRPr="00AE3E60">
        <w:rPr>
          <w:rFonts w:ascii="Berlin Sans FB" w:hAnsi="Berlin Sans FB"/>
        </w:rPr>
        <w:t>Reconceptualising the decision making process for the assessment and management of pain in patients with dementia in acute hospital settings: case study analysis</w:t>
      </w:r>
      <w:r w:rsidR="00AE3E60">
        <w:rPr>
          <w:rFonts w:ascii="Berlin Sans FB" w:hAnsi="Berlin Sans FB"/>
        </w:rPr>
        <w:t xml:space="preserve"> </w:t>
      </w:r>
      <w:r w:rsidR="00AE3E60" w:rsidRPr="00AE3E60">
        <w:rPr>
          <w:rFonts w:ascii="Berlin Sans FB" w:hAnsi="Berlin Sans FB"/>
        </w:rPr>
        <w:t>[online]. Available at:</w:t>
      </w:r>
      <w:r w:rsidRPr="00AE3E60">
        <w:rPr>
          <w:rFonts w:ascii="Berlin Sans FB" w:hAnsi="Berlin Sans FB"/>
        </w:rPr>
        <w:t xml:space="preserve"> </w:t>
      </w:r>
      <w:hyperlink r:id="rId41" w:history="1">
        <w:r w:rsidRPr="00AE3E60">
          <w:rPr>
            <w:rStyle w:val="Hyperlink"/>
            <w:rFonts w:ascii="Berlin Sans FB" w:hAnsi="Berlin Sans FB"/>
          </w:rPr>
          <w:t>http://discovery.ucl.ac.uk/1476574/1/Dowding%20after%20review.pdf</w:t>
        </w:r>
      </w:hyperlink>
      <w:r w:rsidR="00AE3E60" w:rsidRPr="00AE3E60">
        <w:rPr>
          <w:rFonts w:ascii="Berlin Sans FB" w:hAnsi="Berlin Sans FB"/>
        </w:rPr>
        <w:t xml:space="preserve"> </w:t>
      </w:r>
      <w:r w:rsidR="00AE3E60" w:rsidRPr="00AE3E60">
        <w:rPr>
          <w:rFonts w:ascii="Berlin Sans FB" w:hAnsi="Berlin Sans FB"/>
          <w:sz w:val="24"/>
          <w:szCs w:val="24"/>
        </w:rPr>
        <w:t>[Accessed 29th March 2018]</w:t>
      </w:r>
    </w:p>
    <w:p w:rsidR="005C2ADC" w:rsidRPr="00AE3E60" w:rsidRDefault="005C2ADC" w:rsidP="005C2ADC">
      <w:pPr>
        <w:rPr>
          <w:rFonts w:ascii="Berlin Sans FB" w:hAnsi="Berlin Sans FB"/>
        </w:rPr>
      </w:pPr>
    </w:p>
    <w:p w:rsidR="002E737C" w:rsidRPr="00F30FD9" w:rsidRDefault="002E737C" w:rsidP="00BC1156">
      <w:pPr>
        <w:rPr>
          <w:rFonts w:ascii="Berlin Sans FB" w:hAnsi="Berlin Sans FB"/>
          <w:sz w:val="24"/>
          <w:szCs w:val="24"/>
        </w:rPr>
      </w:pPr>
      <w:r w:rsidRPr="00AE3E60">
        <w:rPr>
          <w:rFonts w:ascii="Berlin Sans FB" w:hAnsi="Berlin Sans FB"/>
          <w:sz w:val="24"/>
          <w:szCs w:val="24"/>
        </w:rPr>
        <w:t>DuPree, E.S. (2016) High Reliability</w:t>
      </w:r>
      <w:r w:rsidRPr="00F30FD9">
        <w:rPr>
          <w:rFonts w:ascii="Berlin Sans FB" w:hAnsi="Berlin Sans FB"/>
          <w:sz w:val="24"/>
          <w:szCs w:val="24"/>
        </w:rPr>
        <w:t xml:space="preserve">: The Path to Zero Harm Healthcare Executive JAN/FEB 2016 p.66-69 [online[. Available at: </w:t>
      </w:r>
      <w:hyperlink r:id="rId42" w:history="1">
        <w:r w:rsidRPr="00F30FD9">
          <w:rPr>
            <w:rStyle w:val="Hyperlink"/>
            <w:rFonts w:ascii="Berlin Sans FB" w:hAnsi="Berlin Sans FB"/>
            <w:sz w:val="24"/>
            <w:szCs w:val="24"/>
          </w:rPr>
          <w:t>https://www.centerfortransforminghealthcare.org/assets/4/9/ACHE_HC_Exec_article_Jan_2016.pdf</w:t>
        </w:r>
      </w:hyperlink>
      <w:r w:rsidRPr="00F30FD9">
        <w:rPr>
          <w:rFonts w:ascii="Berlin Sans FB" w:hAnsi="Berlin Sans FB"/>
          <w:sz w:val="24"/>
          <w:szCs w:val="24"/>
        </w:rPr>
        <w:t xml:space="preserve"> ]Accessed 6th March 2018]</w:t>
      </w:r>
    </w:p>
    <w:p w:rsidR="002E737C" w:rsidRDefault="002E737C" w:rsidP="00BC1156">
      <w:pPr>
        <w:rPr>
          <w:rFonts w:ascii="Berlin Sans FB" w:hAnsi="Berlin Sans FB"/>
          <w:sz w:val="24"/>
          <w:szCs w:val="24"/>
        </w:rPr>
      </w:pPr>
    </w:p>
    <w:p w:rsidR="003F4179" w:rsidRPr="00BD53F1" w:rsidRDefault="003F4179" w:rsidP="00BC1156">
      <w:pPr>
        <w:rPr>
          <w:rFonts w:ascii="Berlin Sans FB" w:hAnsi="Berlin Sans FB"/>
          <w:sz w:val="24"/>
          <w:szCs w:val="24"/>
        </w:rPr>
      </w:pPr>
      <w:r>
        <w:rPr>
          <w:rFonts w:ascii="Berlin Sans FB" w:hAnsi="Berlin Sans FB"/>
          <w:sz w:val="24"/>
          <w:szCs w:val="24"/>
        </w:rPr>
        <w:t>Durant-Law, G. (2005) Soft systems methodology and grounded theory co</w:t>
      </w:r>
      <w:r w:rsidR="00D764CC">
        <w:rPr>
          <w:rFonts w:ascii="Berlin Sans FB" w:hAnsi="Berlin Sans FB"/>
          <w:sz w:val="24"/>
          <w:szCs w:val="24"/>
        </w:rPr>
        <w:t>m</w:t>
      </w:r>
      <w:r>
        <w:rPr>
          <w:rFonts w:ascii="Berlin Sans FB" w:hAnsi="Berlin Sans FB"/>
          <w:sz w:val="24"/>
          <w:szCs w:val="24"/>
        </w:rPr>
        <w:t xml:space="preserve">bined – a knowledge management research approach?, </w:t>
      </w:r>
      <w:r w:rsidRPr="003F4179">
        <w:rPr>
          <w:rFonts w:ascii="Berlin Sans FB" w:hAnsi="Berlin Sans FB"/>
          <w:i/>
          <w:sz w:val="24"/>
          <w:szCs w:val="24"/>
        </w:rPr>
        <w:t>actKM Online Jou</w:t>
      </w:r>
      <w:r w:rsidR="00D764CC">
        <w:rPr>
          <w:rFonts w:ascii="Berlin Sans FB" w:hAnsi="Berlin Sans FB"/>
          <w:i/>
          <w:sz w:val="24"/>
          <w:szCs w:val="24"/>
        </w:rPr>
        <w:t>r</w:t>
      </w:r>
      <w:r w:rsidRPr="003F4179">
        <w:rPr>
          <w:rFonts w:ascii="Berlin Sans FB" w:hAnsi="Berlin Sans FB"/>
          <w:i/>
          <w:sz w:val="24"/>
          <w:szCs w:val="24"/>
        </w:rPr>
        <w:t>nal of Knowledg</w:t>
      </w:r>
      <w:r w:rsidR="00D764CC">
        <w:rPr>
          <w:rFonts w:ascii="Berlin Sans FB" w:hAnsi="Berlin Sans FB"/>
          <w:i/>
          <w:sz w:val="24"/>
          <w:szCs w:val="24"/>
        </w:rPr>
        <w:t>e</w:t>
      </w:r>
      <w:r w:rsidRPr="003F4179">
        <w:rPr>
          <w:rFonts w:ascii="Berlin Sans FB" w:hAnsi="Berlin Sans FB"/>
          <w:i/>
          <w:sz w:val="24"/>
          <w:szCs w:val="24"/>
        </w:rPr>
        <w:t xml:space="preserve"> Management</w:t>
      </w:r>
      <w:r>
        <w:rPr>
          <w:rFonts w:ascii="Berlin Sans FB" w:hAnsi="Berlin Sans FB"/>
          <w:sz w:val="24"/>
          <w:szCs w:val="24"/>
        </w:rPr>
        <w:t>, 2, 1, pp. pp1-23</w:t>
      </w:r>
    </w:p>
    <w:p w:rsidR="00BD53F1" w:rsidRDefault="00BD53F1" w:rsidP="00D764CC">
      <w:pPr>
        <w:autoSpaceDE w:val="0"/>
        <w:autoSpaceDN w:val="0"/>
        <w:adjustRightInd w:val="0"/>
        <w:spacing w:line="240" w:lineRule="auto"/>
        <w:rPr>
          <w:rFonts w:ascii="Berlin Sans FB" w:hAnsi="Berlin Sans FB"/>
          <w:sz w:val="24"/>
          <w:szCs w:val="24"/>
        </w:rPr>
      </w:pPr>
    </w:p>
    <w:p w:rsidR="00BD53F1" w:rsidRDefault="00BD53F1" w:rsidP="00D764CC">
      <w:pPr>
        <w:autoSpaceDE w:val="0"/>
        <w:autoSpaceDN w:val="0"/>
        <w:adjustRightInd w:val="0"/>
        <w:spacing w:line="240" w:lineRule="auto"/>
        <w:rPr>
          <w:rFonts w:ascii="Berlin Sans FB" w:hAnsi="Berlin Sans FB"/>
          <w:sz w:val="24"/>
          <w:szCs w:val="24"/>
        </w:rPr>
      </w:pPr>
      <w:r w:rsidRPr="00BD53F1">
        <w:rPr>
          <w:rFonts w:ascii="Berlin Sans FB" w:hAnsi="Berlin Sans FB"/>
          <w:sz w:val="24"/>
          <w:szCs w:val="24"/>
        </w:rPr>
        <w:t>Duranti, A. (2007)</w:t>
      </w:r>
      <w:r w:rsidRPr="00BD53F1">
        <w:rPr>
          <w:rFonts w:ascii="Berlin Sans FB" w:hAnsi="Berlin Sans FB"/>
          <w:sz w:val="24"/>
          <w:szCs w:val="24"/>
        </w:rPr>
        <w:t xml:space="preserve"> Transcripts, like shadows on a wall</w:t>
      </w:r>
      <w:r w:rsidRPr="00BD53F1">
        <w:rPr>
          <w:rFonts w:ascii="Berlin Sans FB" w:hAnsi="Berlin Sans FB"/>
          <w:sz w:val="24"/>
          <w:szCs w:val="24"/>
        </w:rPr>
        <w:t>,</w:t>
      </w:r>
      <w:r w:rsidRPr="00BD53F1">
        <w:rPr>
          <w:rFonts w:ascii="Berlin Sans FB" w:hAnsi="Berlin Sans FB"/>
          <w:sz w:val="24"/>
          <w:szCs w:val="24"/>
        </w:rPr>
        <w:t xml:space="preserve"> Mind, Culture and Activity, 13(4), </w:t>
      </w:r>
      <w:r w:rsidRPr="00BD53F1">
        <w:rPr>
          <w:rFonts w:ascii="Berlin Sans FB" w:hAnsi="Berlin Sans FB"/>
          <w:sz w:val="24"/>
          <w:szCs w:val="24"/>
        </w:rPr>
        <w:t>pp. 301– 310</w:t>
      </w:r>
    </w:p>
    <w:p w:rsidR="00BD53F1" w:rsidRPr="00BD53F1" w:rsidRDefault="00BD53F1" w:rsidP="00D764CC">
      <w:pPr>
        <w:autoSpaceDE w:val="0"/>
        <w:autoSpaceDN w:val="0"/>
        <w:adjustRightInd w:val="0"/>
        <w:spacing w:line="240" w:lineRule="auto"/>
        <w:rPr>
          <w:rFonts w:ascii="Berlin Sans FB" w:hAnsi="Berlin Sans FB"/>
          <w:sz w:val="24"/>
          <w:szCs w:val="24"/>
        </w:rPr>
      </w:pPr>
    </w:p>
    <w:p w:rsidR="00D764CC" w:rsidRPr="00D764CC" w:rsidRDefault="00D764CC" w:rsidP="00D764CC">
      <w:pPr>
        <w:autoSpaceDE w:val="0"/>
        <w:autoSpaceDN w:val="0"/>
        <w:adjustRightInd w:val="0"/>
        <w:spacing w:line="240" w:lineRule="auto"/>
        <w:rPr>
          <w:rFonts w:ascii="Berlin Sans FB" w:hAnsi="Berlin Sans FB" w:cs="TimesNewRomanPSMT"/>
          <w:sz w:val="24"/>
          <w:szCs w:val="24"/>
          <w:lang w:val="en-GB"/>
        </w:rPr>
      </w:pPr>
      <w:r w:rsidRPr="00D764CC">
        <w:rPr>
          <w:rFonts w:ascii="Berlin Sans FB" w:hAnsi="Berlin Sans FB" w:cs="TimesNewRomanPSMT"/>
          <w:sz w:val="24"/>
          <w:szCs w:val="24"/>
          <w:lang w:val="en-GB"/>
        </w:rPr>
        <w:t xml:space="preserve">Edwards, J.S., Handzic, M., Carlsson, S. </w:t>
      </w:r>
      <w:r>
        <w:rPr>
          <w:rFonts w:ascii="Berlin Sans FB" w:hAnsi="Berlin Sans FB" w:cs="TimesNewRomanPSMT"/>
          <w:sz w:val="24"/>
          <w:szCs w:val="24"/>
          <w:lang w:val="en-GB"/>
        </w:rPr>
        <w:t>&amp;</w:t>
      </w:r>
      <w:r w:rsidRPr="00D764CC">
        <w:rPr>
          <w:rFonts w:ascii="Berlin Sans FB" w:hAnsi="Berlin Sans FB" w:cs="TimesNewRomanPSMT"/>
          <w:sz w:val="24"/>
          <w:szCs w:val="24"/>
          <w:lang w:val="en-GB"/>
        </w:rPr>
        <w:t xml:space="preserve"> Nissen, M. (2003) KM Research and</w:t>
      </w:r>
    </w:p>
    <w:p w:rsidR="00D764CC" w:rsidRPr="00D764CC" w:rsidRDefault="00D764CC" w:rsidP="00D764CC">
      <w:pPr>
        <w:rPr>
          <w:rFonts w:ascii="Berlin Sans FB" w:hAnsi="Berlin Sans FB"/>
          <w:sz w:val="24"/>
          <w:szCs w:val="24"/>
        </w:rPr>
      </w:pPr>
      <w:r w:rsidRPr="00D764CC">
        <w:rPr>
          <w:rFonts w:ascii="Berlin Sans FB" w:hAnsi="Berlin Sans FB" w:cs="TimesNewRomanPSMT"/>
          <w:sz w:val="24"/>
          <w:szCs w:val="24"/>
          <w:lang w:val="en-GB"/>
        </w:rPr>
        <w:t xml:space="preserve">Practice: Visions and Directions, </w:t>
      </w:r>
      <w:r w:rsidRPr="00D764CC">
        <w:rPr>
          <w:rFonts w:ascii="Berlin Sans FB" w:hAnsi="Berlin Sans FB" w:cs="TimesNewRomanPS-ItalicMT"/>
          <w:i/>
          <w:iCs/>
          <w:sz w:val="24"/>
          <w:szCs w:val="24"/>
          <w:lang w:val="en-GB"/>
        </w:rPr>
        <w:t xml:space="preserve">KM Research and Practice, </w:t>
      </w:r>
      <w:r w:rsidRPr="00D764CC">
        <w:rPr>
          <w:rFonts w:ascii="Berlin Sans FB" w:hAnsi="Berlin Sans FB" w:cs="TimesNewRomanPSMT"/>
          <w:sz w:val="24"/>
          <w:szCs w:val="24"/>
          <w:lang w:val="en-GB"/>
        </w:rPr>
        <w:t xml:space="preserve">1(1), </w:t>
      </w:r>
      <w:r>
        <w:rPr>
          <w:rFonts w:ascii="Berlin Sans FB" w:hAnsi="Berlin Sans FB" w:cs="TimesNewRomanPSMT"/>
          <w:sz w:val="24"/>
          <w:szCs w:val="24"/>
          <w:lang w:val="en-GB"/>
        </w:rPr>
        <w:t xml:space="preserve">pp. </w:t>
      </w:r>
      <w:r w:rsidRPr="00D764CC">
        <w:rPr>
          <w:rFonts w:ascii="Berlin Sans FB" w:hAnsi="Berlin Sans FB" w:cs="TimesNewRomanPSMT"/>
          <w:sz w:val="24"/>
          <w:szCs w:val="24"/>
          <w:lang w:val="en-GB"/>
        </w:rPr>
        <w:t>49-60</w:t>
      </w:r>
    </w:p>
    <w:p w:rsidR="003F4179" w:rsidRDefault="003F4179" w:rsidP="00BC1156">
      <w:pPr>
        <w:rPr>
          <w:rFonts w:ascii="Berlin Sans FB" w:hAnsi="Berlin Sans FB"/>
          <w:sz w:val="24"/>
          <w:szCs w:val="24"/>
        </w:rPr>
      </w:pPr>
    </w:p>
    <w:p w:rsidR="00327179" w:rsidRDefault="00327179" w:rsidP="00327179">
      <w:pPr>
        <w:pStyle w:val="paragraph"/>
        <w:spacing w:before="0" w:beforeAutospacing="0" w:after="0" w:afterAutospacing="0"/>
        <w:textAlignment w:val="baseline"/>
        <w:rPr>
          <w:rStyle w:val="eop"/>
          <w:rFonts w:ascii="Berlin Sans FB" w:eastAsiaTheme="majorEastAsia" w:hAnsi="Berlin Sans FB" w:cs="Calibri"/>
        </w:rPr>
      </w:pPr>
      <w:r w:rsidRPr="00F30FD9">
        <w:rPr>
          <w:rStyle w:val="normaltextrun"/>
          <w:rFonts w:ascii="Berlin Sans FB" w:hAnsi="Berlin Sans FB" w:cs="Calibri"/>
        </w:rPr>
        <w:t>Eriksson, N. (2017). Hospital management from a high reliability organizational change perspective, </w:t>
      </w:r>
      <w:r w:rsidRPr="00F30FD9">
        <w:rPr>
          <w:rStyle w:val="normaltextrun"/>
          <w:rFonts w:ascii="Berlin Sans FB" w:hAnsi="Berlin Sans FB" w:cs="Calibri"/>
          <w:i/>
        </w:rPr>
        <w:t>The International Journal of Public Sector Management</w:t>
      </w:r>
      <w:r w:rsidRPr="00F30FD9">
        <w:rPr>
          <w:rStyle w:val="normaltextrun"/>
          <w:rFonts w:ascii="Berlin Sans FB" w:hAnsi="Berlin Sans FB" w:cs="Calibri"/>
        </w:rPr>
        <w:t>, 30(1) pp. 67-84</w:t>
      </w:r>
      <w:r w:rsidRPr="00F30FD9">
        <w:rPr>
          <w:rStyle w:val="eop"/>
          <w:rFonts w:ascii="Berlin Sans FB" w:eastAsiaTheme="majorEastAsia" w:hAnsi="Berlin Sans FB" w:cs="Calibri"/>
        </w:rPr>
        <w:t> </w:t>
      </w:r>
    </w:p>
    <w:p w:rsidR="00B00B23" w:rsidRPr="00B00B23" w:rsidRDefault="00B00B23" w:rsidP="00327179">
      <w:pPr>
        <w:pStyle w:val="paragraph"/>
        <w:spacing w:before="0" w:beforeAutospacing="0" w:after="0" w:afterAutospacing="0"/>
        <w:textAlignment w:val="baseline"/>
        <w:rPr>
          <w:rStyle w:val="eop"/>
          <w:rFonts w:ascii="Berlin Sans FB" w:eastAsiaTheme="majorEastAsia" w:hAnsi="Berlin Sans FB" w:cs="Calibri"/>
          <w:color w:val="000000" w:themeColor="text1"/>
        </w:rPr>
      </w:pPr>
    </w:p>
    <w:p w:rsidR="00B00B23" w:rsidRDefault="00B00B23" w:rsidP="00B00B23">
      <w:pPr>
        <w:shd w:val="clear" w:color="auto" w:fill="FFFFFF"/>
        <w:spacing w:line="240" w:lineRule="auto"/>
        <w:rPr>
          <w:rFonts w:ascii="Berlin Sans FB" w:hAnsi="Berlin Sans FB" w:cs="Arial"/>
          <w:color w:val="000000" w:themeColor="text1"/>
          <w:sz w:val="24"/>
          <w:szCs w:val="24"/>
        </w:rPr>
      </w:pPr>
      <w:r w:rsidRPr="00B00B23">
        <w:rPr>
          <w:rFonts w:ascii="Berlin Sans FB" w:hAnsi="Berlin Sans FB" w:cs="AvenirNextLTPro-Regular"/>
          <w:color w:val="000000" w:themeColor="text1"/>
          <w:sz w:val="24"/>
          <w:szCs w:val="24"/>
        </w:rPr>
        <w:t xml:space="preserve">Fennessy, G. &amp; Burstein, F. (2000) </w:t>
      </w:r>
      <w:r w:rsidRPr="00B00B23">
        <w:rPr>
          <w:rFonts w:ascii="Berlin Sans FB" w:hAnsi="Berlin Sans FB" w:cs="Arial"/>
          <w:color w:val="000000" w:themeColor="text1"/>
          <w:sz w:val="24"/>
          <w:szCs w:val="24"/>
        </w:rPr>
        <w:t>Using soft systems as a methodology for researching knowledge management problems, Conference: ICSTM2000, International Conference on Systems Thinking in Management, Geelong, Australia, November 8-10, 2000</w:t>
      </w:r>
      <w:r>
        <w:rPr>
          <w:rFonts w:ascii="Berlin Sans FB" w:hAnsi="Berlin Sans FB" w:cs="Arial"/>
          <w:color w:val="000000" w:themeColor="text1"/>
          <w:sz w:val="24"/>
          <w:szCs w:val="24"/>
        </w:rPr>
        <w:t xml:space="preserve"> [online]. Available at: </w:t>
      </w:r>
      <w:hyperlink r:id="rId43" w:history="1">
        <w:r w:rsidRPr="00776D5A">
          <w:rPr>
            <w:rStyle w:val="Hyperlink"/>
            <w:rFonts w:ascii="Berlin Sans FB" w:hAnsi="Berlin Sans FB" w:cs="Arial"/>
            <w:sz w:val="24"/>
            <w:szCs w:val="24"/>
          </w:rPr>
          <w:t>https://pdfs.semanticscholar.org/2dfe/3dd9ddfda8d9e7283d1683e831e9cc69e744.pdf</w:t>
        </w:r>
      </w:hyperlink>
    </w:p>
    <w:p w:rsidR="00B00B23" w:rsidRPr="00B00B23" w:rsidRDefault="00B00B23" w:rsidP="00B00B23">
      <w:pPr>
        <w:shd w:val="clear" w:color="auto" w:fill="FFFFFF"/>
        <w:spacing w:line="240" w:lineRule="auto"/>
        <w:rPr>
          <w:rFonts w:ascii="Berlin Sans FB" w:hAnsi="Berlin Sans FB" w:cs="Arial"/>
          <w:color w:val="000000" w:themeColor="text1"/>
          <w:sz w:val="24"/>
          <w:szCs w:val="24"/>
        </w:rPr>
      </w:pPr>
      <w:r>
        <w:rPr>
          <w:rFonts w:ascii="Berlin Sans FB" w:hAnsi="Berlin Sans FB" w:cs="Arial"/>
          <w:color w:val="000000" w:themeColor="text1"/>
          <w:sz w:val="24"/>
          <w:szCs w:val="24"/>
        </w:rPr>
        <w:t>[Accessed 27</w:t>
      </w:r>
      <w:r w:rsidRPr="00B00B23">
        <w:rPr>
          <w:rFonts w:ascii="Berlin Sans FB" w:hAnsi="Berlin Sans FB" w:cs="Arial"/>
          <w:color w:val="000000" w:themeColor="text1"/>
          <w:sz w:val="24"/>
          <w:szCs w:val="24"/>
          <w:vertAlign w:val="superscript"/>
        </w:rPr>
        <w:t>th</w:t>
      </w:r>
      <w:r>
        <w:rPr>
          <w:rFonts w:ascii="Berlin Sans FB" w:hAnsi="Berlin Sans FB" w:cs="Arial"/>
          <w:color w:val="000000" w:themeColor="text1"/>
          <w:sz w:val="24"/>
          <w:szCs w:val="24"/>
        </w:rPr>
        <w:t xml:space="preserve"> March 2018]</w:t>
      </w:r>
    </w:p>
    <w:p w:rsidR="00327179" w:rsidRPr="00F30FD9" w:rsidRDefault="00327179" w:rsidP="00BC1156">
      <w:pPr>
        <w:rPr>
          <w:rFonts w:ascii="Berlin Sans FB" w:hAnsi="Berlin Sans FB"/>
          <w:sz w:val="24"/>
          <w:szCs w:val="24"/>
        </w:rPr>
      </w:pPr>
    </w:p>
    <w:p w:rsidR="00E943B5" w:rsidRPr="00F30FD9" w:rsidRDefault="00E943B5" w:rsidP="00BC1156">
      <w:pPr>
        <w:rPr>
          <w:rFonts w:ascii="Berlin Sans FB" w:hAnsi="Berlin Sans FB" w:cs="TimesNewRomanPSMT"/>
          <w:sz w:val="24"/>
          <w:szCs w:val="24"/>
        </w:rPr>
      </w:pPr>
      <w:r w:rsidRPr="00F30FD9">
        <w:rPr>
          <w:rFonts w:ascii="Berlin Sans FB" w:hAnsi="Berlin Sans FB" w:cs="TimesNewRomanPSMT"/>
          <w:sz w:val="24"/>
          <w:szCs w:val="24"/>
        </w:rPr>
        <w:t xml:space="preserve">Fereday, J. &amp; Muir-Cochrane, E. (2006) Demonstrating Rigour Using Thematic Analysis: A Hybrid Approach of Inductive and Deductive Coding and Theme Development, </w:t>
      </w:r>
      <w:r w:rsidRPr="00F30FD9">
        <w:rPr>
          <w:rFonts w:ascii="Berlin Sans FB" w:hAnsi="Berlin Sans FB" w:cs="TimesNewRomanPS-ItalicMT"/>
          <w:i/>
          <w:iCs/>
          <w:sz w:val="24"/>
          <w:szCs w:val="24"/>
        </w:rPr>
        <w:t xml:space="preserve">International Journal of Qualitative Methods, </w:t>
      </w:r>
      <w:r w:rsidRPr="00F30FD9">
        <w:rPr>
          <w:rFonts w:ascii="Berlin Sans FB" w:hAnsi="Berlin Sans FB" w:cs="TimesNewRomanPSMT"/>
          <w:sz w:val="24"/>
          <w:szCs w:val="24"/>
        </w:rPr>
        <w:t>5(1), pp. 80-92</w:t>
      </w:r>
    </w:p>
    <w:p w:rsidR="00E943B5" w:rsidRPr="00F30FD9" w:rsidRDefault="00E943B5" w:rsidP="00BC1156">
      <w:pPr>
        <w:rPr>
          <w:rFonts w:ascii="Berlin Sans FB" w:hAnsi="Berlin Sans FB" w:cs="TimesNewRomanPSMT"/>
          <w:sz w:val="24"/>
          <w:szCs w:val="24"/>
        </w:rPr>
      </w:pPr>
    </w:p>
    <w:p w:rsidR="00E943B5" w:rsidRPr="00F30FD9" w:rsidRDefault="00E943B5" w:rsidP="00BC1156">
      <w:pPr>
        <w:rPr>
          <w:rStyle w:val="asinreviewssummary"/>
          <w:rFonts w:ascii="Berlin Sans FB" w:eastAsiaTheme="majorEastAsia" w:hAnsi="Berlin Sans FB"/>
          <w:color w:val="000000" w:themeColor="text1"/>
          <w:sz w:val="24"/>
          <w:szCs w:val="24"/>
        </w:rPr>
      </w:pPr>
      <w:r w:rsidRPr="00F30FD9">
        <w:rPr>
          <w:rFonts w:ascii="Berlin Sans FB" w:hAnsi="Berlin Sans FB" w:cs="TimesNewRomanPSMT"/>
          <w:sz w:val="24"/>
          <w:szCs w:val="24"/>
        </w:rPr>
        <w:t xml:space="preserve">Flick, U. (2013) </w:t>
      </w:r>
      <w:r w:rsidRPr="00F30FD9">
        <w:rPr>
          <w:rFonts w:ascii="Berlin Sans FB" w:hAnsi="Berlin Sans FB"/>
          <w:sz w:val="24"/>
          <w:szCs w:val="24"/>
        </w:rPr>
        <w:t>The SAGE Handbook of Qualitative Data Analysis, 3</w:t>
      </w:r>
      <w:r w:rsidRPr="00F30FD9">
        <w:rPr>
          <w:rFonts w:ascii="Berlin Sans FB" w:hAnsi="Berlin Sans FB"/>
          <w:sz w:val="24"/>
          <w:szCs w:val="24"/>
          <w:vertAlign w:val="superscript"/>
        </w:rPr>
        <w:t>rd</w:t>
      </w:r>
      <w:r w:rsidRPr="00F30FD9">
        <w:rPr>
          <w:rFonts w:ascii="Berlin Sans FB" w:hAnsi="Berlin Sans FB"/>
          <w:sz w:val="24"/>
          <w:szCs w:val="24"/>
        </w:rPr>
        <w:t xml:space="preserve"> ed., </w:t>
      </w:r>
      <w:r w:rsidRPr="00F30FD9">
        <w:rPr>
          <w:rFonts w:ascii="Berlin Sans FB" w:hAnsi="Berlin Sans FB" w:cs="Arial"/>
          <w:sz w:val="24"/>
          <w:szCs w:val="24"/>
          <w:shd w:val="clear" w:color="auto" w:fill="FFFFFF"/>
        </w:rPr>
        <w:t>Free </w:t>
      </w:r>
      <w:r w:rsidRPr="00F30FD9">
        <w:rPr>
          <w:rStyle w:val="Emphasis"/>
          <w:rFonts w:ascii="Berlin Sans FB" w:hAnsi="Berlin Sans FB" w:cs="Arial"/>
          <w:bCs/>
          <w:color w:val="000000" w:themeColor="text1"/>
          <w:sz w:val="24"/>
          <w:szCs w:val="24"/>
          <w:shd w:val="clear" w:color="auto" w:fill="FFFFFF"/>
        </w:rPr>
        <w:t>University</w:t>
      </w:r>
      <w:r w:rsidRPr="00F30FD9">
        <w:rPr>
          <w:rFonts w:ascii="Berlin Sans FB" w:hAnsi="Berlin Sans FB" w:cs="Arial"/>
          <w:sz w:val="24"/>
          <w:szCs w:val="24"/>
          <w:shd w:val="clear" w:color="auto" w:fill="FFFFFF"/>
        </w:rPr>
        <w:t> Berlin</w:t>
      </w:r>
      <w:r w:rsidRPr="00F30FD9">
        <w:rPr>
          <w:rStyle w:val="asinreviewssummary"/>
          <w:rFonts w:ascii="Berlin Sans FB" w:eastAsiaTheme="majorEastAsia" w:hAnsi="Berlin Sans FB"/>
          <w:color w:val="000000" w:themeColor="text1"/>
          <w:sz w:val="24"/>
          <w:szCs w:val="24"/>
        </w:rPr>
        <w:t> </w:t>
      </w:r>
    </w:p>
    <w:p w:rsidR="00E943B5" w:rsidRPr="00F30FD9" w:rsidRDefault="00E943B5" w:rsidP="00BC1156">
      <w:pPr>
        <w:rPr>
          <w:rFonts w:ascii="Berlin Sans FB" w:hAnsi="Berlin Sans FB"/>
          <w:sz w:val="24"/>
          <w:szCs w:val="24"/>
        </w:rPr>
      </w:pPr>
    </w:p>
    <w:p w:rsidR="005972AA" w:rsidRPr="00F30FD9" w:rsidRDefault="005972AA" w:rsidP="005972AA">
      <w:pPr>
        <w:rPr>
          <w:rFonts w:ascii="Berlin Sans FB" w:hAnsi="Berlin Sans FB"/>
          <w:sz w:val="24"/>
          <w:szCs w:val="24"/>
        </w:rPr>
      </w:pPr>
      <w:r w:rsidRPr="00F30FD9">
        <w:rPr>
          <w:rFonts w:ascii="Berlin Sans FB" w:hAnsi="Berlin Sans FB"/>
          <w:sz w:val="24"/>
          <w:szCs w:val="24"/>
        </w:rPr>
        <w:t xml:space="preserve">Flin, R., Burns, C., Mearns, K., Yule, S. &amp; Robertson, E. (2016) Measuring safety climate in health care, </w:t>
      </w:r>
      <w:r w:rsidRPr="00F30FD9">
        <w:rPr>
          <w:rFonts w:ascii="Berlin Sans FB" w:hAnsi="Berlin Sans FB"/>
          <w:i/>
          <w:sz w:val="24"/>
          <w:szCs w:val="24"/>
        </w:rPr>
        <w:t>Qual Saf Health Care</w:t>
      </w:r>
      <w:r w:rsidRPr="00F30FD9">
        <w:rPr>
          <w:rFonts w:ascii="Berlin Sans FB" w:hAnsi="Berlin Sans FB"/>
          <w:sz w:val="24"/>
          <w:szCs w:val="24"/>
        </w:rPr>
        <w:t>. 2006;1</w:t>
      </w:r>
      <w:r w:rsidR="00FB1D2C" w:rsidRPr="00F30FD9">
        <w:rPr>
          <w:rFonts w:ascii="Berlin Sans FB" w:hAnsi="Berlin Sans FB"/>
          <w:sz w:val="24"/>
          <w:szCs w:val="24"/>
        </w:rPr>
        <w:t>5(2): pp. 109-15</w:t>
      </w:r>
    </w:p>
    <w:p w:rsidR="00FB1D2C" w:rsidRPr="00F30FD9" w:rsidRDefault="00FB1D2C" w:rsidP="005972AA">
      <w:pPr>
        <w:rPr>
          <w:rFonts w:ascii="Berlin Sans FB" w:hAnsi="Berlin Sans FB"/>
          <w:sz w:val="24"/>
          <w:szCs w:val="24"/>
        </w:rPr>
      </w:pPr>
    </w:p>
    <w:p w:rsidR="00FB1D2C" w:rsidRPr="00F30FD9" w:rsidRDefault="00FB1D2C" w:rsidP="005972AA">
      <w:pPr>
        <w:rPr>
          <w:rFonts w:ascii="Berlin Sans FB" w:hAnsi="Berlin Sans FB"/>
          <w:color w:val="000000" w:themeColor="text1"/>
          <w:sz w:val="24"/>
          <w:szCs w:val="24"/>
        </w:rPr>
      </w:pPr>
      <w:r w:rsidRPr="00F30FD9">
        <w:rPr>
          <w:rStyle w:val="Emphasis"/>
          <w:rFonts w:ascii="Berlin Sans FB" w:hAnsi="Berlin Sans FB" w:cs="Arial"/>
          <w:bCs/>
          <w:i w:val="0"/>
          <w:iCs w:val="0"/>
          <w:color w:val="000000" w:themeColor="text1"/>
          <w:sz w:val="24"/>
          <w:szCs w:val="24"/>
          <w:shd w:val="clear" w:color="auto" w:fill="FFFFFF"/>
        </w:rPr>
        <w:t>Foorthuis</w:t>
      </w:r>
      <w:r w:rsidRPr="00F30FD9">
        <w:rPr>
          <w:rFonts w:ascii="Berlin Sans FB" w:hAnsi="Berlin Sans FB" w:cs="Arial"/>
          <w:color w:val="000000" w:themeColor="text1"/>
          <w:sz w:val="24"/>
          <w:szCs w:val="24"/>
          <w:shd w:val="clear" w:color="auto" w:fill="FFFFFF"/>
        </w:rPr>
        <w:t>, </w:t>
      </w:r>
      <w:r w:rsidRPr="00F30FD9">
        <w:rPr>
          <w:rStyle w:val="Emphasis"/>
          <w:rFonts w:ascii="Berlin Sans FB" w:hAnsi="Berlin Sans FB" w:cs="Arial"/>
          <w:bCs/>
          <w:i w:val="0"/>
          <w:iCs w:val="0"/>
          <w:color w:val="000000" w:themeColor="text1"/>
          <w:sz w:val="24"/>
          <w:szCs w:val="24"/>
          <w:shd w:val="clear" w:color="auto" w:fill="FFFFFF"/>
        </w:rPr>
        <w:t>R.M.</w:t>
      </w:r>
      <w:r w:rsidRPr="00F30FD9">
        <w:rPr>
          <w:rFonts w:ascii="Berlin Sans FB" w:hAnsi="Berlin Sans FB" w:cs="Arial"/>
          <w:color w:val="000000" w:themeColor="text1"/>
          <w:sz w:val="24"/>
          <w:szCs w:val="24"/>
          <w:shd w:val="clear" w:color="auto" w:fill="FFFFFF"/>
        </w:rPr>
        <w:t>, </w:t>
      </w:r>
      <w:r w:rsidRPr="00F30FD9">
        <w:rPr>
          <w:rStyle w:val="Emphasis"/>
          <w:rFonts w:ascii="Berlin Sans FB" w:hAnsi="Berlin Sans FB" w:cs="Arial"/>
          <w:bCs/>
          <w:i w:val="0"/>
          <w:iCs w:val="0"/>
          <w:color w:val="000000" w:themeColor="text1"/>
          <w:sz w:val="24"/>
          <w:szCs w:val="24"/>
          <w:shd w:val="clear" w:color="auto" w:fill="FFFFFF"/>
        </w:rPr>
        <w:t>Brinkkemper</w:t>
      </w:r>
      <w:r w:rsidRPr="00F30FD9">
        <w:rPr>
          <w:rFonts w:ascii="Berlin Sans FB" w:hAnsi="Berlin Sans FB" w:cs="Arial"/>
          <w:color w:val="000000" w:themeColor="text1"/>
          <w:sz w:val="24"/>
          <w:szCs w:val="24"/>
          <w:shd w:val="clear" w:color="auto" w:fill="FFFFFF"/>
        </w:rPr>
        <w:t>, </w:t>
      </w:r>
      <w:r w:rsidRPr="00F30FD9">
        <w:rPr>
          <w:rStyle w:val="Emphasis"/>
          <w:rFonts w:ascii="Berlin Sans FB" w:hAnsi="Berlin Sans FB" w:cs="Arial"/>
          <w:bCs/>
          <w:i w:val="0"/>
          <w:iCs w:val="0"/>
          <w:color w:val="000000" w:themeColor="text1"/>
          <w:sz w:val="24"/>
          <w:szCs w:val="24"/>
          <w:shd w:val="clear" w:color="auto" w:fill="FFFFFF"/>
        </w:rPr>
        <w:t>S</w:t>
      </w:r>
      <w:r w:rsidRPr="00F30FD9">
        <w:rPr>
          <w:rFonts w:ascii="Berlin Sans FB" w:hAnsi="Berlin Sans FB" w:cs="Arial"/>
          <w:color w:val="000000" w:themeColor="text1"/>
          <w:sz w:val="24"/>
          <w:szCs w:val="24"/>
          <w:shd w:val="clear" w:color="auto" w:fill="FFFFFF"/>
        </w:rPr>
        <w:t>. (</w:t>
      </w:r>
      <w:r w:rsidRPr="00F30FD9">
        <w:rPr>
          <w:rStyle w:val="Emphasis"/>
          <w:rFonts w:ascii="Berlin Sans FB" w:hAnsi="Berlin Sans FB" w:cs="Arial"/>
          <w:bCs/>
          <w:i w:val="0"/>
          <w:iCs w:val="0"/>
          <w:color w:val="000000" w:themeColor="text1"/>
          <w:sz w:val="24"/>
          <w:szCs w:val="24"/>
          <w:shd w:val="clear" w:color="auto" w:fill="FFFFFF"/>
        </w:rPr>
        <w:t>2008</w:t>
      </w:r>
      <w:r w:rsidRPr="00F30FD9">
        <w:rPr>
          <w:rFonts w:ascii="Berlin Sans FB" w:hAnsi="Berlin Sans FB" w:cs="Arial"/>
          <w:color w:val="000000" w:themeColor="text1"/>
          <w:sz w:val="24"/>
          <w:szCs w:val="24"/>
          <w:shd w:val="clear" w:color="auto" w:fill="FFFFFF"/>
        </w:rPr>
        <w:t>). </w:t>
      </w:r>
      <w:r w:rsidRPr="00F30FD9">
        <w:rPr>
          <w:rStyle w:val="Emphasis"/>
          <w:rFonts w:ascii="Berlin Sans FB" w:hAnsi="Berlin Sans FB" w:cs="Arial"/>
          <w:bCs/>
          <w:i w:val="0"/>
          <w:iCs w:val="0"/>
          <w:color w:val="000000" w:themeColor="text1"/>
          <w:sz w:val="24"/>
          <w:szCs w:val="24"/>
          <w:shd w:val="clear" w:color="auto" w:fill="FFFFFF"/>
        </w:rPr>
        <w:t>Best Practices for Business and Systems</w:t>
      </w:r>
      <w:r w:rsidRPr="00F30FD9">
        <w:rPr>
          <w:rFonts w:ascii="Berlin Sans FB" w:hAnsi="Berlin Sans FB" w:cs="Arial"/>
          <w:color w:val="000000" w:themeColor="text1"/>
          <w:sz w:val="24"/>
          <w:szCs w:val="24"/>
          <w:shd w:val="clear" w:color="auto" w:fill="FFFFFF"/>
        </w:rPr>
        <w:t>. </w:t>
      </w:r>
      <w:r w:rsidRPr="00F30FD9">
        <w:rPr>
          <w:rStyle w:val="Emphasis"/>
          <w:rFonts w:ascii="Berlin Sans FB" w:hAnsi="Berlin Sans FB" w:cs="Arial"/>
          <w:bCs/>
          <w:i w:val="0"/>
          <w:iCs w:val="0"/>
          <w:color w:val="000000" w:themeColor="text1"/>
          <w:sz w:val="24"/>
          <w:szCs w:val="24"/>
          <w:shd w:val="clear" w:color="auto" w:fill="FFFFFF"/>
        </w:rPr>
        <w:t>Analysis in</w:t>
      </w:r>
      <w:r w:rsidRPr="00F30FD9">
        <w:rPr>
          <w:rFonts w:ascii="Berlin Sans FB" w:hAnsi="Berlin Sans FB" w:cs="Arial"/>
          <w:color w:val="000000" w:themeColor="text1"/>
          <w:sz w:val="24"/>
          <w:szCs w:val="24"/>
          <w:shd w:val="clear" w:color="auto" w:fill="FFFFFF"/>
        </w:rPr>
        <w:t xml:space="preserve"> Projects Conforming to Enterprise Architecture. In: </w:t>
      </w:r>
      <w:r w:rsidRPr="00F30FD9">
        <w:rPr>
          <w:rFonts w:ascii="Berlin Sans FB" w:hAnsi="Berlin Sans FB" w:cs="Arial"/>
          <w:i/>
          <w:color w:val="000000" w:themeColor="text1"/>
          <w:sz w:val="24"/>
          <w:szCs w:val="24"/>
          <w:shd w:val="clear" w:color="auto" w:fill="FFFFFF"/>
        </w:rPr>
        <w:t>Enterprise Modelling and Information </w:t>
      </w:r>
      <w:r w:rsidRPr="00F30FD9">
        <w:rPr>
          <w:rStyle w:val="Emphasis"/>
          <w:rFonts w:ascii="Berlin Sans FB" w:hAnsi="Berlin Sans FB" w:cs="Arial"/>
          <w:bCs/>
          <w:i w:val="0"/>
          <w:iCs w:val="0"/>
          <w:color w:val="000000" w:themeColor="text1"/>
          <w:sz w:val="24"/>
          <w:szCs w:val="24"/>
          <w:shd w:val="clear" w:color="auto" w:fill="FFFFFF"/>
        </w:rPr>
        <w:t>Systems</w:t>
      </w:r>
      <w:r w:rsidRPr="00F30FD9">
        <w:rPr>
          <w:rFonts w:ascii="Berlin Sans FB" w:hAnsi="Berlin Sans FB" w:cs="Arial"/>
          <w:i/>
          <w:color w:val="000000" w:themeColor="text1"/>
          <w:sz w:val="24"/>
          <w:szCs w:val="24"/>
          <w:shd w:val="clear" w:color="auto" w:fill="FFFFFF"/>
        </w:rPr>
        <w:t> Architectures</w:t>
      </w:r>
      <w:r w:rsidRPr="00F30FD9">
        <w:rPr>
          <w:rFonts w:ascii="Berlin Sans FB" w:hAnsi="Berlin Sans FB" w:cs="Arial"/>
          <w:color w:val="000000" w:themeColor="text1"/>
          <w:sz w:val="24"/>
          <w:szCs w:val="24"/>
          <w:shd w:val="clear" w:color="auto" w:fill="FFFFFF"/>
        </w:rPr>
        <w:t>, Vol. 3, No. 1, pp. 36-47</w:t>
      </w:r>
    </w:p>
    <w:p w:rsidR="005972AA" w:rsidRPr="00F30FD9" w:rsidRDefault="005972AA" w:rsidP="00BC1156">
      <w:pPr>
        <w:rPr>
          <w:rFonts w:ascii="Berlin Sans FB" w:hAnsi="Berlin Sans FB"/>
          <w:color w:val="000000" w:themeColor="text1"/>
          <w:sz w:val="24"/>
          <w:szCs w:val="24"/>
        </w:rPr>
      </w:pPr>
    </w:p>
    <w:p w:rsidR="00E943B5" w:rsidRPr="00F30FD9" w:rsidRDefault="00E943B5" w:rsidP="00BC1156">
      <w:pPr>
        <w:rPr>
          <w:rFonts w:ascii="Berlin Sans FB" w:eastAsiaTheme="majorEastAsia" w:hAnsi="Berlin Sans FB"/>
          <w:sz w:val="24"/>
          <w:szCs w:val="24"/>
        </w:rPr>
      </w:pPr>
      <w:r w:rsidRPr="00F30FD9">
        <w:rPr>
          <w:rFonts w:ascii="Berlin Sans FB" w:hAnsi="Berlin Sans FB"/>
          <w:sz w:val="24"/>
          <w:szCs w:val="24"/>
        </w:rPr>
        <w:lastRenderedPageBreak/>
        <w:t xml:space="preserve">Frankel, A., Haraden, C., Federico, F. &amp; Lenoci-Edwards, J. (2017) </w:t>
      </w:r>
      <w:r w:rsidRPr="00F30FD9">
        <w:rPr>
          <w:rFonts w:ascii="Berlin Sans FB" w:hAnsi="Berlin Sans FB"/>
          <w:i/>
          <w:iCs/>
          <w:sz w:val="24"/>
          <w:szCs w:val="24"/>
        </w:rPr>
        <w:t xml:space="preserve">A Framework for Safe, Reliable, and Effective Care. </w:t>
      </w:r>
      <w:r w:rsidRPr="00F30FD9">
        <w:rPr>
          <w:rFonts w:ascii="Berlin Sans FB" w:hAnsi="Berlin Sans FB"/>
          <w:sz w:val="24"/>
          <w:szCs w:val="24"/>
        </w:rPr>
        <w:t>White Paper. Cambridge, MA: Institute for Healthcare Improvement and Safe &amp; Reliable Healthcare; 2017</w:t>
      </w:r>
    </w:p>
    <w:p w:rsidR="00E943B5" w:rsidRPr="00F30FD9" w:rsidRDefault="00E943B5" w:rsidP="00BC1156">
      <w:pPr>
        <w:rPr>
          <w:rFonts w:ascii="Berlin Sans FB" w:hAnsi="Berlin Sans FB" w:cs="TimesNewRomanPS-BoldMT"/>
          <w:bCs/>
          <w:color w:val="000000" w:themeColor="text1"/>
          <w:sz w:val="24"/>
          <w:szCs w:val="24"/>
        </w:rPr>
      </w:pPr>
    </w:p>
    <w:p w:rsidR="00566628" w:rsidRDefault="00566628" w:rsidP="00BC1156">
      <w:pPr>
        <w:rPr>
          <w:rFonts w:ascii="Berlin Sans FB" w:hAnsi="Berlin Sans FB" w:cs="Arial"/>
          <w:color w:val="000000" w:themeColor="text1"/>
          <w:sz w:val="24"/>
          <w:szCs w:val="24"/>
          <w:shd w:val="clear" w:color="auto" w:fill="FFFFFF"/>
        </w:rPr>
      </w:pPr>
      <w:r>
        <w:rPr>
          <w:rFonts w:ascii="Berlin Sans FB" w:hAnsi="Berlin Sans FB" w:cs="Arial"/>
          <w:color w:val="000000" w:themeColor="text1"/>
          <w:sz w:val="24"/>
          <w:szCs w:val="24"/>
          <w:shd w:val="clear" w:color="auto" w:fill="FFFFFF"/>
        </w:rPr>
        <w:t xml:space="preserve">Gabor, A. (2018) Seeing Your Company as a System [online]. Available at: </w:t>
      </w:r>
      <w:hyperlink r:id="rId44" w:history="1">
        <w:r w:rsidRPr="00D93E16">
          <w:rPr>
            <w:rStyle w:val="Hyperlink"/>
            <w:rFonts w:ascii="Berlin Sans FB" w:hAnsi="Berlin Sans FB" w:cs="Arial"/>
            <w:sz w:val="24"/>
            <w:szCs w:val="24"/>
            <w:shd w:val="clear" w:color="auto" w:fill="FFFFFF"/>
          </w:rPr>
          <w:t>https://thesystemsthinker.com/seeing-your-company-as-a-system/</w:t>
        </w:r>
      </w:hyperlink>
      <w:r>
        <w:rPr>
          <w:rFonts w:ascii="Berlin Sans FB" w:hAnsi="Berlin Sans FB" w:cs="Arial"/>
          <w:color w:val="000000" w:themeColor="text1"/>
          <w:sz w:val="24"/>
          <w:szCs w:val="24"/>
          <w:shd w:val="clear" w:color="auto" w:fill="FFFFFF"/>
        </w:rPr>
        <w:t xml:space="preserve"> [Accessed 5</w:t>
      </w:r>
      <w:r w:rsidRPr="00566628">
        <w:rPr>
          <w:rFonts w:ascii="Berlin Sans FB" w:hAnsi="Berlin Sans FB" w:cs="Arial"/>
          <w:color w:val="000000" w:themeColor="text1"/>
          <w:sz w:val="24"/>
          <w:szCs w:val="24"/>
          <w:shd w:val="clear" w:color="auto" w:fill="FFFFFF"/>
          <w:vertAlign w:val="superscript"/>
        </w:rPr>
        <w:t>th</w:t>
      </w:r>
      <w:r>
        <w:rPr>
          <w:rFonts w:ascii="Berlin Sans FB" w:hAnsi="Berlin Sans FB" w:cs="Arial"/>
          <w:color w:val="000000" w:themeColor="text1"/>
          <w:sz w:val="24"/>
          <w:szCs w:val="24"/>
          <w:shd w:val="clear" w:color="auto" w:fill="FFFFFF"/>
        </w:rPr>
        <w:t xml:space="preserve"> April 2018]</w:t>
      </w:r>
    </w:p>
    <w:p w:rsidR="00566628" w:rsidRDefault="00566628" w:rsidP="00BC1156">
      <w:pPr>
        <w:rPr>
          <w:rFonts w:ascii="Berlin Sans FB" w:hAnsi="Berlin Sans FB" w:cs="Arial"/>
          <w:color w:val="000000" w:themeColor="text1"/>
          <w:sz w:val="24"/>
          <w:szCs w:val="24"/>
          <w:shd w:val="clear" w:color="auto" w:fill="FFFFFF"/>
        </w:rPr>
      </w:pPr>
    </w:p>
    <w:p w:rsidR="009A14E0" w:rsidRDefault="0069170B" w:rsidP="00BC1156">
      <w:pPr>
        <w:rPr>
          <w:rFonts w:ascii="Berlin Sans FB" w:hAnsi="Berlin Sans FB" w:cs="Arial"/>
          <w:color w:val="000000" w:themeColor="text1"/>
          <w:sz w:val="24"/>
          <w:szCs w:val="24"/>
          <w:shd w:val="clear" w:color="auto" w:fill="FFFFFF"/>
        </w:rPr>
      </w:pPr>
      <w:r w:rsidRPr="00F30FD9">
        <w:rPr>
          <w:rFonts w:ascii="Berlin Sans FB" w:hAnsi="Berlin Sans FB" w:cs="Arial"/>
          <w:color w:val="000000" w:themeColor="text1"/>
          <w:sz w:val="24"/>
          <w:szCs w:val="24"/>
          <w:shd w:val="clear" w:color="auto" w:fill="FFFFFF"/>
        </w:rPr>
        <w:t>Gale, N. K., Heath, G., Cameron, E., Rashid, S., &amp; Redwood, S. (2013). Using the framework method for the analysis of qualitative data in mul</w:t>
      </w:r>
      <w:r w:rsidR="009A14E0" w:rsidRPr="00F30FD9">
        <w:rPr>
          <w:rFonts w:ascii="Berlin Sans FB" w:hAnsi="Berlin Sans FB" w:cs="Arial"/>
          <w:color w:val="000000" w:themeColor="text1"/>
          <w:sz w:val="24"/>
          <w:szCs w:val="24"/>
          <w:shd w:val="clear" w:color="auto" w:fill="FFFFFF"/>
        </w:rPr>
        <w:t>ti-disciplinary health research,</w:t>
      </w:r>
      <w:r w:rsidRPr="00F30FD9">
        <w:rPr>
          <w:rFonts w:ascii="Berlin Sans FB" w:hAnsi="Berlin Sans FB" w:cs="Arial"/>
          <w:color w:val="000000" w:themeColor="text1"/>
          <w:sz w:val="24"/>
          <w:szCs w:val="24"/>
          <w:shd w:val="clear" w:color="auto" w:fill="FFFFFF"/>
        </w:rPr>
        <w:t> </w:t>
      </w:r>
      <w:r w:rsidRPr="00F30FD9">
        <w:rPr>
          <w:rFonts w:ascii="Berlin Sans FB" w:hAnsi="Berlin Sans FB" w:cs="Arial"/>
          <w:i/>
          <w:iCs/>
          <w:color w:val="000000" w:themeColor="text1"/>
          <w:sz w:val="24"/>
          <w:szCs w:val="24"/>
          <w:shd w:val="clear" w:color="auto" w:fill="FFFFFF"/>
        </w:rPr>
        <w:t>BMC Medical Research Methodology</w:t>
      </w:r>
      <w:r w:rsidRPr="00F30FD9">
        <w:rPr>
          <w:rFonts w:ascii="Berlin Sans FB" w:hAnsi="Berlin Sans FB" w:cs="Arial"/>
          <w:color w:val="000000" w:themeColor="text1"/>
          <w:sz w:val="24"/>
          <w:szCs w:val="24"/>
          <w:shd w:val="clear" w:color="auto" w:fill="FFFFFF"/>
        </w:rPr>
        <w:t>, </w:t>
      </w:r>
      <w:r w:rsidRPr="00F30FD9">
        <w:rPr>
          <w:rFonts w:ascii="Berlin Sans FB" w:hAnsi="Berlin Sans FB" w:cs="Arial"/>
          <w:i/>
          <w:iCs/>
          <w:color w:val="000000" w:themeColor="text1"/>
          <w:sz w:val="24"/>
          <w:szCs w:val="24"/>
          <w:shd w:val="clear" w:color="auto" w:fill="FFFFFF"/>
        </w:rPr>
        <w:t>13</w:t>
      </w:r>
      <w:r w:rsidRPr="00F30FD9">
        <w:rPr>
          <w:rFonts w:ascii="Berlin Sans FB" w:hAnsi="Berlin Sans FB" w:cs="Arial"/>
          <w:color w:val="000000" w:themeColor="text1"/>
          <w:sz w:val="24"/>
          <w:szCs w:val="24"/>
          <w:shd w:val="clear" w:color="auto" w:fill="FFFFFF"/>
        </w:rPr>
        <w:t>,</w:t>
      </w:r>
      <w:r w:rsidR="009A14E0" w:rsidRPr="00F30FD9">
        <w:rPr>
          <w:rFonts w:ascii="Berlin Sans FB" w:hAnsi="Berlin Sans FB" w:cs="Arial"/>
          <w:color w:val="000000" w:themeColor="text1"/>
          <w:sz w:val="24"/>
          <w:szCs w:val="24"/>
          <w:shd w:val="clear" w:color="auto" w:fill="FFFFFF"/>
        </w:rPr>
        <w:t xml:space="preserve"> pp.</w:t>
      </w:r>
      <w:r w:rsidRPr="00F30FD9">
        <w:rPr>
          <w:rFonts w:ascii="Berlin Sans FB" w:hAnsi="Berlin Sans FB" w:cs="Arial"/>
          <w:color w:val="000000" w:themeColor="text1"/>
          <w:sz w:val="24"/>
          <w:szCs w:val="24"/>
          <w:shd w:val="clear" w:color="auto" w:fill="FFFFFF"/>
        </w:rPr>
        <w:t xml:space="preserve"> 117 </w:t>
      </w:r>
    </w:p>
    <w:p w:rsidR="0065029A" w:rsidRDefault="0065029A" w:rsidP="00BC1156">
      <w:pPr>
        <w:rPr>
          <w:rFonts w:ascii="Berlin Sans FB" w:hAnsi="Berlin Sans FB" w:cs="Arial"/>
          <w:color w:val="000000" w:themeColor="text1"/>
          <w:sz w:val="24"/>
          <w:szCs w:val="24"/>
          <w:shd w:val="clear" w:color="auto" w:fill="FFFFFF"/>
        </w:rPr>
      </w:pPr>
    </w:p>
    <w:p w:rsidR="0065029A" w:rsidRPr="0065029A" w:rsidRDefault="0065029A" w:rsidP="00BC1156">
      <w:pPr>
        <w:rPr>
          <w:rFonts w:ascii="Berlin Sans FB" w:hAnsi="Berlin Sans FB" w:cs="Arial"/>
          <w:color w:val="000000" w:themeColor="text1"/>
          <w:sz w:val="24"/>
          <w:szCs w:val="24"/>
          <w:shd w:val="clear" w:color="auto" w:fill="FFFFFF"/>
        </w:rPr>
      </w:pPr>
      <w:r w:rsidRPr="0065029A">
        <w:rPr>
          <w:rFonts w:ascii="Berlin Sans FB" w:hAnsi="Berlin Sans FB"/>
          <w:sz w:val="24"/>
          <w:szCs w:val="24"/>
        </w:rPr>
        <w:t xml:space="preserve">Ganann, R., Ciliska, D., &amp; Thomas, H. (2010) Expediting systematic reviews: Methods and implications of rapid reviews. Implementation Science, 5, 56. Available at: </w:t>
      </w:r>
      <w:hyperlink r:id="rId45" w:history="1">
        <w:r w:rsidRPr="0065029A">
          <w:rPr>
            <w:rStyle w:val="Hyperlink"/>
            <w:rFonts w:ascii="Berlin Sans FB" w:hAnsi="Berlin Sans FB"/>
            <w:sz w:val="24"/>
            <w:szCs w:val="24"/>
          </w:rPr>
          <w:t>http://www.implementationscience.com/content/5/1/56</w:t>
        </w:r>
      </w:hyperlink>
      <w:r w:rsidRPr="0065029A">
        <w:rPr>
          <w:rFonts w:ascii="Berlin Sans FB" w:hAnsi="Berlin Sans FB"/>
          <w:sz w:val="24"/>
          <w:szCs w:val="24"/>
          <w:u w:val="single"/>
        </w:rPr>
        <w:t xml:space="preserve"> </w:t>
      </w:r>
      <w:r w:rsidRPr="0065029A">
        <w:rPr>
          <w:rFonts w:ascii="Berlin Sans FB" w:hAnsi="Berlin Sans FB"/>
          <w:sz w:val="24"/>
          <w:szCs w:val="24"/>
        </w:rPr>
        <w:t>[Accessed 4th April 2018]</w:t>
      </w:r>
    </w:p>
    <w:p w:rsidR="00B010F7" w:rsidRDefault="00B010F7" w:rsidP="00BC1156">
      <w:pPr>
        <w:rPr>
          <w:rFonts w:ascii="Berlin Sans FB" w:hAnsi="Berlin Sans FB" w:cs="Arial"/>
          <w:color w:val="000000" w:themeColor="text1"/>
          <w:sz w:val="24"/>
          <w:szCs w:val="24"/>
          <w:shd w:val="clear" w:color="auto" w:fill="FFFFFF"/>
        </w:rPr>
      </w:pPr>
    </w:p>
    <w:p w:rsidR="00B010F7" w:rsidRPr="00986A90" w:rsidRDefault="00B010F7" w:rsidP="00B010F7">
      <w:pPr>
        <w:pStyle w:val="NormalWeb"/>
        <w:spacing w:before="0" w:beforeAutospacing="0" w:after="0" w:afterAutospacing="0" w:line="270" w:lineRule="atLeast"/>
        <w:textAlignment w:val="baseline"/>
        <w:rPr>
          <w:rFonts w:ascii="Berlin Sans FB" w:hAnsi="Berlin Sans FB" w:cs="Arial"/>
          <w:color w:val="000000"/>
        </w:rPr>
      </w:pPr>
      <w:r>
        <w:rPr>
          <w:rFonts w:ascii="Berlin Sans FB" w:hAnsi="Berlin Sans FB" w:cs="Arial"/>
          <w:color w:val="000000"/>
        </w:rPr>
        <w:t xml:space="preserve">Golafshani, N. (2003) </w:t>
      </w:r>
      <w:r w:rsidRPr="00B010F7">
        <w:rPr>
          <w:rFonts w:ascii="Berlin Sans FB" w:hAnsi="Berlin Sans FB" w:cs="Arial"/>
          <w:color w:val="000000"/>
        </w:rPr>
        <w:t>Understanding Reliability and Validity in Qualitative Research. </w:t>
      </w:r>
      <w:r w:rsidRPr="00B010F7">
        <w:rPr>
          <w:rStyle w:val="Emphasis"/>
          <w:rFonts w:ascii="Berlin Sans FB" w:hAnsi="Berlin Sans FB" w:cs="Arial"/>
          <w:color w:val="000000"/>
          <w:bdr w:val="none" w:sz="0" w:space="0" w:color="auto" w:frame="1"/>
        </w:rPr>
        <w:t xml:space="preserve">The </w:t>
      </w:r>
      <w:r w:rsidRPr="00986A90">
        <w:rPr>
          <w:rStyle w:val="Emphasis"/>
          <w:rFonts w:ascii="Berlin Sans FB" w:hAnsi="Berlin Sans FB" w:cs="Arial"/>
          <w:color w:val="000000"/>
          <w:bdr w:val="none" w:sz="0" w:space="0" w:color="auto" w:frame="1"/>
        </w:rPr>
        <w:t>Qualitative Report</w:t>
      </w:r>
      <w:r w:rsidRPr="00986A90">
        <w:rPr>
          <w:rFonts w:ascii="Berlin Sans FB" w:hAnsi="Berlin Sans FB" w:cs="Arial"/>
          <w:color w:val="000000"/>
        </w:rPr>
        <w:t>, </w:t>
      </w:r>
      <w:r w:rsidRPr="00986A90">
        <w:rPr>
          <w:rStyle w:val="Emphasis"/>
          <w:rFonts w:ascii="Berlin Sans FB" w:hAnsi="Berlin Sans FB" w:cs="Arial"/>
          <w:color w:val="000000"/>
          <w:bdr w:val="none" w:sz="0" w:space="0" w:color="auto" w:frame="1"/>
        </w:rPr>
        <w:t>8</w:t>
      </w:r>
      <w:r w:rsidRPr="00986A90">
        <w:rPr>
          <w:rFonts w:ascii="Berlin Sans FB" w:hAnsi="Berlin Sans FB" w:cs="Arial"/>
          <w:color w:val="000000"/>
        </w:rPr>
        <w:t>(4), pp</w:t>
      </w:r>
      <w:r w:rsidR="002C1539">
        <w:rPr>
          <w:rFonts w:ascii="Berlin Sans FB" w:hAnsi="Berlin Sans FB" w:cs="Arial"/>
          <w:color w:val="000000"/>
        </w:rPr>
        <w:t xml:space="preserve">. </w:t>
      </w:r>
      <w:r w:rsidRPr="00986A90">
        <w:rPr>
          <w:rFonts w:ascii="Berlin Sans FB" w:hAnsi="Berlin Sans FB" w:cs="Arial"/>
          <w:color w:val="000000"/>
        </w:rPr>
        <w:t>597-606</w:t>
      </w:r>
    </w:p>
    <w:p w:rsidR="009A14E0" w:rsidRPr="00986A90" w:rsidRDefault="009A14E0" w:rsidP="00BC1156">
      <w:pPr>
        <w:rPr>
          <w:rFonts w:ascii="Berlin Sans FB" w:hAnsi="Berlin Sans FB" w:cs="Arial"/>
          <w:color w:val="303030"/>
          <w:sz w:val="24"/>
          <w:szCs w:val="24"/>
          <w:shd w:val="clear" w:color="auto" w:fill="FFFFFF"/>
        </w:rPr>
      </w:pPr>
    </w:p>
    <w:p w:rsidR="00986A90" w:rsidRDefault="00986A90" w:rsidP="00986A90">
      <w:pPr>
        <w:shd w:val="clear" w:color="auto" w:fill="FFFFFF"/>
        <w:spacing w:line="240" w:lineRule="auto"/>
        <w:rPr>
          <w:rFonts w:ascii="Berlin Sans FB" w:hAnsi="Berlin Sans FB" w:cs="Arial"/>
          <w:color w:val="222222"/>
          <w:sz w:val="24"/>
          <w:szCs w:val="24"/>
        </w:rPr>
      </w:pPr>
      <w:r w:rsidRPr="00986A90">
        <w:rPr>
          <w:rFonts w:ascii="Berlin Sans FB" w:hAnsi="Berlin Sans FB" w:cs="Arial"/>
          <w:color w:val="222222"/>
          <w:sz w:val="24"/>
          <w:szCs w:val="24"/>
        </w:rPr>
        <w:t xml:space="preserve">Goldkuhl, G. (2004) Meanings of pragmatism: Ways to conduct information systems research, </w:t>
      </w:r>
      <w:r w:rsidRPr="00986A90">
        <w:rPr>
          <w:rFonts w:ascii="Berlin Sans FB" w:hAnsi="Berlin Sans FB" w:cs="Arial"/>
          <w:i/>
          <w:color w:val="222222"/>
          <w:sz w:val="24"/>
          <w:szCs w:val="24"/>
        </w:rPr>
        <w:t>Action in Language, Organisations and Information</w:t>
      </w:r>
      <w:r w:rsidRPr="00986A90">
        <w:rPr>
          <w:rFonts w:ascii="Berlin Sans FB" w:hAnsi="Berlin Sans FB" w:cs="Arial"/>
          <w:color w:val="222222"/>
          <w:sz w:val="24"/>
          <w:szCs w:val="24"/>
        </w:rPr>
        <w:t xml:space="preserve"> 2004 [online</w:t>
      </w:r>
      <w:r>
        <w:rPr>
          <w:rFonts w:ascii="Berlin Sans FB" w:hAnsi="Berlin Sans FB" w:cs="Arial"/>
          <w:color w:val="222222"/>
          <w:sz w:val="24"/>
          <w:szCs w:val="24"/>
        </w:rPr>
        <w:t>]</w:t>
      </w:r>
      <w:r w:rsidRPr="00986A90">
        <w:rPr>
          <w:rFonts w:ascii="Berlin Sans FB" w:hAnsi="Berlin Sans FB" w:cs="Arial"/>
          <w:color w:val="222222"/>
          <w:sz w:val="24"/>
          <w:szCs w:val="24"/>
        </w:rPr>
        <w:t xml:space="preserve">. Available at: </w:t>
      </w:r>
      <w:hyperlink r:id="rId46" w:history="1">
        <w:r w:rsidRPr="00986A90">
          <w:rPr>
            <w:rStyle w:val="Hyperlink"/>
            <w:rFonts w:ascii="Berlin Sans FB" w:hAnsi="Berlin Sans FB" w:cs="Arial"/>
            <w:sz w:val="24"/>
            <w:szCs w:val="24"/>
          </w:rPr>
          <w:t>https://pdfs.semanticscholar.org/cb0a/c1af70a6ae0c6ff439f5c7449940a433e1d7.pdf</w:t>
        </w:r>
      </w:hyperlink>
      <w:r w:rsidRPr="00986A90">
        <w:rPr>
          <w:rFonts w:ascii="Berlin Sans FB" w:hAnsi="Berlin Sans FB" w:cs="Arial"/>
          <w:color w:val="222222"/>
          <w:sz w:val="24"/>
          <w:szCs w:val="24"/>
        </w:rPr>
        <w:t xml:space="preserve"> [Accessed 31st March 2018]</w:t>
      </w:r>
    </w:p>
    <w:p w:rsidR="002115D3" w:rsidRPr="002115D3" w:rsidRDefault="002115D3" w:rsidP="002115D3">
      <w:pPr>
        <w:rPr>
          <w:rFonts w:ascii="Berlin Sans FB" w:hAnsi="Berlin Sans FB"/>
          <w:sz w:val="24"/>
          <w:szCs w:val="24"/>
        </w:rPr>
      </w:pPr>
    </w:p>
    <w:p w:rsidR="002115D3" w:rsidRPr="002115D3" w:rsidRDefault="002115D3" w:rsidP="002115D3">
      <w:pPr>
        <w:rPr>
          <w:rFonts w:ascii="Berlin Sans FB" w:hAnsi="Berlin Sans FB"/>
          <w:color w:val="000000"/>
          <w:sz w:val="24"/>
          <w:szCs w:val="24"/>
        </w:rPr>
      </w:pPr>
      <w:r w:rsidRPr="002115D3">
        <w:rPr>
          <w:rFonts w:ascii="Berlin Sans FB" w:hAnsi="Berlin Sans FB"/>
          <w:color w:val="000000"/>
          <w:sz w:val="24"/>
          <w:szCs w:val="24"/>
          <w:shd w:val="clear" w:color="auto" w:fill="FFFFFF"/>
        </w:rPr>
        <w:t xml:space="preserve">Goodman, M. (2018) </w:t>
      </w:r>
      <w:r w:rsidRPr="002115D3">
        <w:rPr>
          <w:rFonts w:ascii="Berlin Sans FB" w:hAnsi="Berlin Sans FB"/>
          <w:color w:val="000000"/>
          <w:sz w:val="24"/>
          <w:szCs w:val="24"/>
        </w:rPr>
        <w:t xml:space="preserve">Systems Thinking: What, Why, When, Where, And How? [online]. Available at: </w:t>
      </w:r>
      <w:hyperlink r:id="rId47" w:history="1">
        <w:r w:rsidRPr="002115D3">
          <w:rPr>
            <w:rStyle w:val="Hyperlink"/>
            <w:rFonts w:ascii="Berlin Sans FB" w:hAnsi="Berlin Sans FB"/>
            <w:sz w:val="24"/>
            <w:szCs w:val="24"/>
          </w:rPr>
          <w:t>https://thesystemsthinker.com/systems-thinking-what-why-when-where-and-how/</w:t>
        </w:r>
      </w:hyperlink>
      <w:r w:rsidRPr="002115D3">
        <w:rPr>
          <w:rFonts w:ascii="Berlin Sans FB" w:hAnsi="Berlin Sans FB"/>
          <w:color w:val="000000"/>
          <w:sz w:val="24"/>
          <w:szCs w:val="24"/>
        </w:rPr>
        <w:t xml:space="preserve"> [Accessed 5</w:t>
      </w:r>
      <w:r w:rsidRPr="002115D3">
        <w:rPr>
          <w:rFonts w:ascii="Berlin Sans FB" w:hAnsi="Berlin Sans FB"/>
          <w:color w:val="000000"/>
          <w:sz w:val="24"/>
          <w:szCs w:val="24"/>
          <w:vertAlign w:val="superscript"/>
        </w:rPr>
        <w:t>th</w:t>
      </w:r>
      <w:r w:rsidRPr="002115D3">
        <w:rPr>
          <w:rFonts w:ascii="Berlin Sans FB" w:hAnsi="Berlin Sans FB"/>
          <w:color w:val="000000"/>
          <w:sz w:val="24"/>
          <w:szCs w:val="24"/>
        </w:rPr>
        <w:t xml:space="preserve"> April 2018]</w:t>
      </w:r>
    </w:p>
    <w:p w:rsidR="006856F1" w:rsidRPr="00566628" w:rsidRDefault="006856F1" w:rsidP="00566628">
      <w:pPr>
        <w:shd w:val="clear" w:color="auto" w:fill="FFFFFF"/>
        <w:spacing w:before="100" w:beforeAutospacing="1" w:after="100" w:afterAutospacing="1" w:line="240" w:lineRule="auto"/>
        <w:rPr>
          <w:rFonts w:ascii="Berlin Sans FB" w:hAnsi="Berlin Sans FB"/>
          <w:color w:val="000000"/>
          <w:sz w:val="24"/>
          <w:szCs w:val="24"/>
          <w:lang w:val="en-GB"/>
        </w:rPr>
      </w:pPr>
      <w:r w:rsidRPr="002115D3">
        <w:rPr>
          <w:rStyle w:val="citation"/>
          <w:rFonts w:ascii="Berlin Sans FB" w:hAnsi="Berlin Sans FB"/>
          <w:color w:val="000000"/>
          <w:sz w:val="24"/>
          <w:szCs w:val="24"/>
        </w:rPr>
        <w:t>Greenhalgh T, Taylor R. How to read a paper: Papers that go beyond numbers (qualitative research) </w:t>
      </w:r>
      <w:r w:rsidRPr="002115D3">
        <w:rPr>
          <w:rStyle w:val="ref-journal"/>
          <w:rFonts w:ascii="Berlin Sans FB" w:hAnsi="Berlin Sans FB"/>
          <w:i/>
          <w:color w:val="000000"/>
          <w:sz w:val="24"/>
          <w:szCs w:val="24"/>
        </w:rPr>
        <w:t>British Medical Journal</w:t>
      </w:r>
      <w:r w:rsidR="002115D3">
        <w:rPr>
          <w:rStyle w:val="ref-journal"/>
          <w:rFonts w:ascii="Berlin Sans FB" w:hAnsi="Berlin Sans FB"/>
          <w:color w:val="000000"/>
          <w:sz w:val="24"/>
          <w:szCs w:val="24"/>
        </w:rPr>
        <w:t>,</w:t>
      </w:r>
      <w:r w:rsidRPr="002115D3">
        <w:rPr>
          <w:rStyle w:val="ref-journal"/>
          <w:rFonts w:ascii="Berlin Sans FB" w:hAnsi="Berlin Sans FB"/>
          <w:color w:val="000000"/>
          <w:sz w:val="24"/>
          <w:szCs w:val="24"/>
        </w:rPr>
        <w:t> </w:t>
      </w:r>
      <w:r w:rsidRPr="002115D3">
        <w:rPr>
          <w:rStyle w:val="citation"/>
          <w:rFonts w:ascii="Berlin Sans FB" w:hAnsi="Berlin Sans FB"/>
          <w:color w:val="000000"/>
          <w:sz w:val="24"/>
          <w:szCs w:val="24"/>
        </w:rPr>
        <w:t>1997;</w:t>
      </w:r>
      <w:r w:rsidR="002115D3">
        <w:rPr>
          <w:rStyle w:val="citation"/>
          <w:rFonts w:ascii="Berlin Sans FB" w:hAnsi="Berlin Sans FB"/>
          <w:color w:val="000000"/>
          <w:sz w:val="24"/>
          <w:szCs w:val="24"/>
        </w:rPr>
        <w:t xml:space="preserve"> pp. </w:t>
      </w:r>
      <w:r w:rsidRPr="002115D3">
        <w:rPr>
          <w:rStyle w:val="ref-vol"/>
          <w:rFonts w:ascii="Berlin Sans FB" w:hAnsi="Berlin Sans FB"/>
          <w:color w:val="000000"/>
          <w:sz w:val="24"/>
          <w:szCs w:val="24"/>
        </w:rPr>
        <w:t>315</w:t>
      </w:r>
      <w:r w:rsidRPr="002115D3">
        <w:rPr>
          <w:rStyle w:val="citation"/>
          <w:rFonts w:ascii="Berlin Sans FB" w:hAnsi="Berlin Sans FB"/>
          <w:color w:val="000000"/>
          <w:sz w:val="24"/>
          <w:szCs w:val="24"/>
        </w:rPr>
        <w:t>:740–743</w:t>
      </w:r>
    </w:p>
    <w:p w:rsidR="00AA20EB" w:rsidRDefault="00E26417" w:rsidP="00E26417">
      <w:pPr>
        <w:autoSpaceDE w:val="0"/>
        <w:autoSpaceDN w:val="0"/>
        <w:adjustRightInd w:val="0"/>
        <w:spacing w:line="240" w:lineRule="auto"/>
        <w:rPr>
          <w:rFonts w:ascii="Berlin Sans FB" w:hAnsi="Berlin Sans FB" w:cs="GillSans"/>
          <w:sz w:val="24"/>
          <w:szCs w:val="24"/>
          <w:lang w:val="en-GB"/>
        </w:rPr>
      </w:pPr>
      <w:r w:rsidRPr="00986A90">
        <w:rPr>
          <w:rFonts w:ascii="Berlin Sans FB" w:hAnsi="Berlin Sans FB" w:cs="GillSans"/>
          <w:sz w:val="24"/>
          <w:szCs w:val="24"/>
          <w:lang w:val="en-GB"/>
        </w:rPr>
        <w:t xml:space="preserve">Greenhalgh T, Robert G, Macfarlane F, Bate P, Kyriakidou O. (2004) </w:t>
      </w:r>
      <w:r w:rsidRPr="00986A90">
        <w:rPr>
          <w:rFonts w:ascii="Berlin Sans FB" w:hAnsi="Berlin Sans FB" w:cs="GillSans-Bold"/>
          <w:bCs/>
          <w:sz w:val="24"/>
          <w:szCs w:val="24"/>
          <w:lang w:val="en-GB"/>
        </w:rPr>
        <w:t xml:space="preserve">Diffusion of innovations in service organizations: systematic review and recommendations, </w:t>
      </w:r>
      <w:r w:rsidRPr="00986A90">
        <w:rPr>
          <w:rFonts w:ascii="Berlin Sans FB" w:hAnsi="Berlin Sans FB" w:cs="GillSans-Bold"/>
          <w:b/>
          <w:bCs/>
          <w:sz w:val="24"/>
          <w:szCs w:val="24"/>
          <w:lang w:val="en-GB"/>
        </w:rPr>
        <w:t xml:space="preserve"> </w:t>
      </w:r>
      <w:r w:rsidRPr="00986A90">
        <w:rPr>
          <w:rFonts w:ascii="Berlin Sans FB" w:hAnsi="Berlin Sans FB" w:cs="GillSans-Italic"/>
          <w:i/>
          <w:iCs/>
          <w:sz w:val="24"/>
          <w:szCs w:val="24"/>
          <w:lang w:val="en-GB"/>
        </w:rPr>
        <w:t xml:space="preserve">Milbank Q </w:t>
      </w:r>
      <w:r w:rsidRPr="00986A90">
        <w:rPr>
          <w:rFonts w:ascii="Berlin Sans FB" w:hAnsi="Berlin Sans FB" w:cs="GillSans"/>
          <w:sz w:val="24"/>
          <w:szCs w:val="24"/>
          <w:lang w:val="en-GB"/>
        </w:rPr>
        <w:t xml:space="preserve">2004, </w:t>
      </w:r>
      <w:r w:rsidRPr="00986A90">
        <w:rPr>
          <w:rFonts w:ascii="Berlin Sans FB" w:hAnsi="Berlin Sans FB" w:cs="GillSans-Bold"/>
          <w:b/>
          <w:bCs/>
          <w:sz w:val="24"/>
          <w:szCs w:val="24"/>
          <w:lang w:val="en-GB"/>
        </w:rPr>
        <w:t xml:space="preserve">82 </w:t>
      </w:r>
      <w:r w:rsidRPr="002C1539">
        <w:rPr>
          <w:rFonts w:ascii="Berlin Sans FB" w:hAnsi="Berlin Sans FB" w:cs="GillSans-Bold"/>
          <w:bCs/>
          <w:sz w:val="24"/>
          <w:szCs w:val="24"/>
          <w:lang w:val="en-GB"/>
        </w:rPr>
        <w:t>p</w:t>
      </w:r>
      <w:r w:rsidR="002C1539">
        <w:rPr>
          <w:rFonts w:ascii="Berlin Sans FB" w:hAnsi="Berlin Sans FB" w:cs="GillSans"/>
          <w:sz w:val="24"/>
          <w:szCs w:val="24"/>
          <w:lang w:val="en-GB"/>
        </w:rPr>
        <w:t xml:space="preserve">p. </w:t>
      </w:r>
      <w:r w:rsidRPr="00986A90">
        <w:rPr>
          <w:rFonts w:ascii="Berlin Sans FB" w:hAnsi="Berlin Sans FB" w:cs="GillSans"/>
          <w:sz w:val="24"/>
          <w:szCs w:val="24"/>
          <w:lang w:val="en-GB"/>
        </w:rPr>
        <w:t>581-629</w:t>
      </w:r>
    </w:p>
    <w:p w:rsidR="002E15F7" w:rsidRDefault="002E15F7" w:rsidP="00E26417">
      <w:pPr>
        <w:autoSpaceDE w:val="0"/>
        <w:autoSpaceDN w:val="0"/>
        <w:adjustRightInd w:val="0"/>
        <w:spacing w:line="240" w:lineRule="auto"/>
        <w:rPr>
          <w:rFonts w:ascii="Berlin Sans FB" w:hAnsi="Berlin Sans FB" w:cs="GillSans"/>
          <w:sz w:val="24"/>
          <w:szCs w:val="24"/>
          <w:lang w:val="en-GB"/>
        </w:rPr>
      </w:pPr>
    </w:p>
    <w:p w:rsidR="002E15F7" w:rsidRPr="002E15F7" w:rsidRDefault="009574A6" w:rsidP="002E15F7">
      <w:pPr>
        <w:rPr>
          <w:rFonts w:ascii="Berlin Sans FB" w:hAnsi="Berlin Sans FB"/>
          <w:color w:val="000000" w:themeColor="text1"/>
          <w:sz w:val="24"/>
          <w:szCs w:val="24"/>
        </w:rPr>
      </w:pPr>
      <w:hyperlink r:id="rId48" w:anchor="!" w:history="1">
        <w:r w:rsidR="002E15F7" w:rsidRPr="002E15F7">
          <w:rPr>
            <w:rStyle w:val="text"/>
            <w:rFonts w:ascii="Berlin Sans FB" w:hAnsi="Berlin Sans FB" w:cs="Arial"/>
            <w:color w:val="000000" w:themeColor="text1"/>
            <w:sz w:val="24"/>
            <w:szCs w:val="24"/>
          </w:rPr>
          <w:t>Gressgård</w:t>
        </w:r>
      </w:hyperlink>
      <w:r w:rsidR="002E15F7" w:rsidRPr="002E15F7">
        <w:rPr>
          <w:rFonts w:ascii="Berlin Sans FB" w:hAnsi="Berlin Sans FB"/>
          <w:color w:val="000000" w:themeColor="text1"/>
          <w:sz w:val="24"/>
          <w:szCs w:val="24"/>
        </w:rPr>
        <w:t xml:space="preserve">, L.J. (2014) </w:t>
      </w:r>
      <w:r w:rsidR="002E15F7" w:rsidRPr="002E15F7">
        <w:rPr>
          <w:rStyle w:val="title-text"/>
          <w:rFonts w:ascii="Berlin Sans FB" w:hAnsi="Berlin Sans FB" w:cs="Arial"/>
          <w:bCs/>
          <w:color w:val="000000" w:themeColor="text1"/>
          <w:sz w:val="24"/>
          <w:szCs w:val="24"/>
        </w:rPr>
        <w:t xml:space="preserve">Knowledge Management and Safety Compliance in a High-Risk Distributed Organizational System, </w:t>
      </w:r>
      <w:r w:rsidR="002E15F7" w:rsidRPr="002E15F7">
        <w:rPr>
          <w:rStyle w:val="size-xl"/>
          <w:rFonts w:ascii="Berlin Sans FB" w:hAnsi="Berlin Sans FB" w:cs="Arial"/>
          <w:bCs/>
          <w:i/>
          <w:color w:val="000000" w:themeColor="text1"/>
          <w:sz w:val="24"/>
          <w:szCs w:val="24"/>
        </w:rPr>
        <w:t>Safety and Health at Work</w:t>
      </w:r>
      <w:r w:rsidR="002E15F7">
        <w:rPr>
          <w:rStyle w:val="size-xl"/>
          <w:rFonts w:ascii="Berlin Sans FB" w:hAnsi="Berlin Sans FB" w:cs="Arial"/>
          <w:bCs/>
          <w:i/>
          <w:color w:val="000000" w:themeColor="text1"/>
          <w:sz w:val="24"/>
          <w:szCs w:val="24"/>
        </w:rPr>
        <w:t xml:space="preserve">, </w:t>
      </w:r>
      <w:r w:rsidR="002E15F7" w:rsidRPr="002E15F7">
        <w:rPr>
          <w:rStyle w:val="size-m"/>
          <w:rFonts w:ascii="Berlin Sans FB" w:hAnsi="Berlin Sans FB" w:cs="Arial"/>
          <w:color w:val="000000" w:themeColor="text1"/>
          <w:sz w:val="24"/>
          <w:szCs w:val="24"/>
        </w:rPr>
        <w:t>Volume 5, Issue 2</w:t>
      </w:r>
      <w:r w:rsidR="002E15F7">
        <w:rPr>
          <w:rStyle w:val="size-m"/>
          <w:rFonts w:ascii="Berlin Sans FB" w:hAnsi="Berlin Sans FB" w:cs="Arial"/>
          <w:color w:val="000000" w:themeColor="text1"/>
          <w:sz w:val="24"/>
          <w:szCs w:val="24"/>
        </w:rPr>
        <w:t xml:space="preserve">, June 2014, pp. </w:t>
      </w:r>
      <w:r w:rsidR="002E15F7" w:rsidRPr="002E15F7">
        <w:rPr>
          <w:rStyle w:val="size-m"/>
          <w:rFonts w:ascii="Berlin Sans FB" w:hAnsi="Berlin Sans FB" w:cs="Arial"/>
          <w:color w:val="000000" w:themeColor="text1"/>
          <w:sz w:val="24"/>
          <w:szCs w:val="24"/>
        </w:rPr>
        <w:t>53-59</w:t>
      </w:r>
    </w:p>
    <w:p w:rsidR="00E26417" w:rsidRPr="00986A90" w:rsidRDefault="00E26417" w:rsidP="00E26417">
      <w:pPr>
        <w:rPr>
          <w:rFonts w:ascii="Berlin Sans FB" w:hAnsi="Berlin Sans FB" w:cs="TimesNewRomanPS-BoldMT"/>
          <w:bCs/>
          <w:color w:val="000000" w:themeColor="text1"/>
          <w:sz w:val="24"/>
          <w:szCs w:val="24"/>
        </w:rPr>
      </w:pPr>
    </w:p>
    <w:p w:rsidR="00E943B5" w:rsidRPr="00F30FD9" w:rsidRDefault="00AA20EB" w:rsidP="002C1539">
      <w:pPr>
        <w:spacing w:line="240" w:lineRule="auto"/>
        <w:rPr>
          <w:rFonts w:ascii="Berlin Sans FB" w:hAnsi="Berlin Sans FB"/>
          <w:color w:val="000000" w:themeColor="text1"/>
          <w:sz w:val="24"/>
          <w:szCs w:val="24"/>
          <w:shd w:val="clear" w:color="auto" w:fill="FFFFFF"/>
        </w:rPr>
      </w:pPr>
      <w:r w:rsidRPr="00986A90">
        <w:rPr>
          <w:rFonts w:ascii="Berlin Sans FB" w:hAnsi="Berlin Sans FB"/>
          <w:color w:val="000000" w:themeColor="text1"/>
          <w:sz w:val="24"/>
          <w:szCs w:val="24"/>
          <w:shd w:val="clear" w:color="auto" w:fill="FFFFFF"/>
        </w:rPr>
        <w:t>Griffith J.R. &amp; Pope, J. (2015</w:t>
      </w:r>
      <w:r w:rsidRPr="00F30FD9">
        <w:rPr>
          <w:rFonts w:ascii="Berlin Sans FB" w:hAnsi="Berlin Sans FB"/>
          <w:color w:val="000000" w:themeColor="text1"/>
          <w:sz w:val="24"/>
          <w:szCs w:val="24"/>
          <w:shd w:val="clear" w:color="auto" w:fill="FFFFFF"/>
        </w:rPr>
        <w:t xml:space="preserve">) Understanding High-Reliability Organizations: </w:t>
      </w:r>
      <w:r w:rsidR="00A6331B">
        <w:rPr>
          <w:rFonts w:ascii="Berlin Sans FB" w:hAnsi="Berlin Sans FB"/>
          <w:color w:val="000000" w:themeColor="text1"/>
          <w:sz w:val="24"/>
          <w:szCs w:val="24"/>
          <w:shd w:val="clear" w:color="auto" w:fill="FFFFFF"/>
        </w:rPr>
        <w:t>Are Baldrige Recipients Models?</w:t>
      </w:r>
      <w:r w:rsidRPr="00F30FD9">
        <w:rPr>
          <w:rFonts w:ascii="Berlin Sans FB" w:hAnsi="Berlin Sans FB"/>
          <w:color w:val="000000" w:themeColor="text1"/>
          <w:sz w:val="24"/>
          <w:szCs w:val="24"/>
          <w:shd w:val="clear" w:color="auto" w:fill="FFFFFF"/>
        </w:rPr>
        <w:t> </w:t>
      </w:r>
      <w:r w:rsidR="002C1539">
        <w:rPr>
          <w:rFonts w:ascii="Berlin Sans FB" w:hAnsi="Berlin Sans FB"/>
          <w:i/>
          <w:iCs/>
          <w:color w:val="000000" w:themeColor="text1"/>
          <w:sz w:val="24"/>
          <w:szCs w:val="24"/>
          <w:shd w:val="clear" w:color="auto" w:fill="FFFFFF"/>
        </w:rPr>
        <w:t>Journal of Healthcare M</w:t>
      </w:r>
      <w:r w:rsidRPr="00F30FD9">
        <w:rPr>
          <w:rFonts w:ascii="Berlin Sans FB" w:hAnsi="Berlin Sans FB"/>
          <w:i/>
          <w:iCs/>
          <w:color w:val="000000" w:themeColor="text1"/>
          <w:sz w:val="24"/>
          <w:szCs w:val="24"/>
          <w:shd w:val="clear" w:color="auto" w:fill="FFFFFF"/>
        </w:rPr>
        <w:t>anagement, </w:t>
      </w:r>
      <w:r w:rsidRPr="00F30FD9">
        <w:rPr>
          <w:rFonts w:ascii="Berlin Sans FB" w:hAnsi="Berlin Sans FB"/>
          <w:b/>
          <w:bCs/>
          <w:color w:val="000000" w:themeColor="text1"/>
          <w:sz w:val="24"/>
          <w:szCs w:val="24"/>
          <w:shd w:val="clear" w:color="auto" w:fill="FFFFFF"/>
        </w:rPr>
        <w:t>60</w:t>
      </w:r>
      <w:r w:rsidR="002C1539">
        <w:rPr>
          <w:rFonts w:ascii="Berlin Sans FB" w:hAnsi="Berlin Sans FB"/>
          <w:color w:val="000000" w:themeColor="text1"/>
          <w:sz w:val="24"/>
          <w:szCs w:val="24"/>
          <w:shd w:val="clear" w:color="auto" w:fill="FFFFFF"/>
        </w:rPr>
        <w:t>(1), pp. 44-62</w:t>
      </w:r>
    </w:p>
    <w:p w:rsidR="00AA20EB" w:rsidRPr="00F30FD9" w:rsidRDefault="00AA20EB" w:rsidP="00BC1156">
      <w:pPr>
        <w:rPr>
          <w:rFonts w:ascii="Berlin Sans FB" w:hAnsi="Berlin Sans FB"/>
          <w:sz w:val="24"/>
          <w:szCs w:val="24"/>
        </w:rPr>
      </w:pPr>
    </w:p>
    <w:p w:rsidR="00FD32A8" w:rsidRDefault="00FD32A8" w:rsidP="00FD32A8">
      <w:pPr>
        <w:rPr>
          <w:rFonts w:ascii="Berlin Sans FB" w:hAnsi="Berlin Sans FB" w:cs="TimesNewRomanPS-BoldMT"/>
          <w:bCs/>
          <w:i/>
          <w:sz w:val="24"/>
          <w:szCs w:val="24"/>
        </w:rPr>
      </w:pPr>
      <w:r w:rsidRPr="00F30FD9">
        <w:rPr>
          <w:rFonts w:ascii="Berlin Sans FB" w:hAnsi="Berlin Sans FB" w:cs="TimesNewRomanPS-BoldMT"/>
          <w:bCs/>
          <w:sz w:val="24"/>
          <w:szCs w:val="24"/>
        </w:rPr>
        <w:t xml:space="preserve">Griffiths, D, A. (2012), A methodology and diagnostic management tool for the coordination of Organisational Knowledge Management, PhD Thesis, </w:t>
      </w:r>
      <w:r w:rsidRPr="00F30FD9">
        <w:rPr>
          <w:rFonts w:ascii="Berlin Sans FB" w:hAnsi="Berlin Sans FB" w:cs="TimesNewRomanPS-BoldMT"/>
          <w:bCs/>
          <w:i/>
          <w:sz w:val="24"/>
          <w:szCs w:val="24"/>
        </w:rPr>
        <w:t>The University of Edinburgh</w:t>
      </w:r>
    </w:p>
    <w:p w:rsidR="00502E7C" w:rsidRPr="002E15F7" w:rsidRDefault="00502E7C" w:rsidP="005332E5">
      <w:pPr>
        <w:rPr>
          <w:rFonts w:ascii="Berlin Sans FB" w:hAnsi="Berlin Sans FB" w:cs="Arial"/>
          <w:bCs/>
          <w:color w:val="000000"/>
          <w:sz w:val="24"/>
          <w:szCs w:val="24"/>
          <w:bdr w:val="none" w:sz="0" w:space="0" w:color="auto" w:frame="1"/>
        </w:rPr>
      </w:pPr>
    </w:p>
    <w:p w:rsidR="004774D2" w:rsidRPr="002E15F7" w:rsidRDefault="004774D2" w:rsidP="004774D2">
      <w:pPr>
        <w:spacing w:line="240" w:lineRule="auto"/>
        <w:textAlignment w:val="baseline"/>
        <w:rPr>
          <w:rFonts w:ascii="Berlin Sans FB" w:eastAsia="Times New Roman" w:hAnsi="Berlin Sans FB" w:cs="Times New Roman"/>
          <w:color w:val="000000" w:themeColor="text1"/>
          <w:sz w:val="24"/>
          <w:szCs w:val="24"/>
          <w:lang w:eastAsia="en-GB"/>
        </w:rPr>
      </w:pPr>
      <w:r w:rsidRPr="002E15F7">
        <w:rPr>
          <w:rFonts w:ascii="Berlin Sans FB" w:eastAsia="Times New Roman" w:hAnsi="Berlin Sans FB" w:cs="Times New Roman"/>
          <w:color w:val="000000" w:themeColor="text1"/>
          <w:sz w:val="24"/>
          <w:szCs w:val="24"/>
          <w:bdr w:val="none" w:sz="0" w:space="0" w:color="auto" w:frame="1"/>
          <w:lang w:eastAsia="en-GB"/>
        </w:rPr>
        <w:t>Grol R. &amp; Grimshaw J.  (2003) From best evidence to best practice: effective implementatio</w:t>
      </w:r>
      <w:r w:rsidR="002E15F7">
        <w:rPr>
          <w:rFonts w:ascii="Berlin Sans FB" w:eastAsia="Times New Roman" w:hAnsi="Berlin Sans FB" w:cs="Times New Roman"/>
          <w:color w:val="000000" w:themeColor="text1"/>
          <w:sz w:val="24"/>
          <w:szCs w:val="24"/>
          <w:bdr w:val="none" w:sz="0" w:space="0" w:color="auto" w:frame="1"/>
          <w:lang w:eastAsia="en-GB"/>
        </w:rPr>
        <w:t xml:space="preserve">n of change in patients’ care, </w:t>
      </w:r>
      <w:r w:rsidRPr="002E15F7">
        <w:rPr>
          <w:rFonts w:ascii="Berlin Sans FB" w:eastAsia="Times New Roman" w:hAnsi="Berlin Sans FB" w:cs="Times New Roman"/>
          <w:i/>
          <w:color w:val="000000" w:themeColor="text1"/>
          <w:sz w:val="24"/>
          <w:szCs w:val="24"/>
          <w:bdr w:val="none" w:sz="0" w:space="0" w:color="auto" w:frame="1"/>
          <w:lang w:eastAsia="en-GB"/>
        </w:rPr>
        <w:t>Lancet,</w:t>
      </w:r>
      <w:r w:rsidRPr="002E15F7">
        <w:rPr>
          <w:rFonts w:ascii="Berlin Sans FB" w:eastAsia="Times New Roman" w:hAnsi="Berlin Sans FB" w:cs="Times New Roman"/>
          <w:color w:val="000000" w:themeColor="text1"/>
          <w:sz w:val="24"/>
          <w:szCs w:val="24"/>
          <w:bdr w:val="none" w:sz="0" w:space="0" w:color="auto" w:frame="1"/>
          <w:lang w:eastAsia="en-GB"/>
        </w:rPr>
        <w:t xml:space="preserve"> 2003; 362 pp. 1225-30</w:t>
      </w:r>
    </w:p>
    <w:p w:rsidR="003C4197" w:rsidRPr="002E15F7" w:rsidRDefault="003C4197" w:rsidP="003C4197">
      <w:pPr>
        <w:autoSpaceDE w:val="0"/>
        <w:autoSpaceDN w:val="0"/>
        <w:adjustRightInd w:val="0"/>
        <w:spacing w:line="240" w:lineRule="auto"/>
        <w:rPr>
          <w:rFonts w:ascii="Berlin Sans FB" w:hAnsi="Berlin Sans FB" w:cs="GillSans"/>
          <w:color w:val="000000" w:themeColor="text1"/>
          <w:sz w:val="24"/>
          <w:szCs w:val="24"/>
          <w:lang w:val="en-GB"/>
        </w:rPr>
      </w:pPr>
    </w:p>
    <w:p w:rsidR="003C4197" w:rsidRPr="002E15F7" w:rsidRDefault="003C4197" w:rsidP="003C4197">
      <w:pPr>
        <w:autoSpaceDE w:val="0"/>
        <w:autoSpaceDN w:val="0"/>
        <w:adjustRightInd w:val="0"/>
        <w:spacing w:line="240" w:lineRule="auto"/>
        <w:rPr>
          <w:rFonts w:ascii="Berlin Sans FB" w:hAnsi="Berlin Sans FB" w:cs="GillSans"/>
          <w:sz w:val="24"/>
          <w:szCs w:val="24"/>
          <w:lang w:val="en-GB"/>
        </w:rPr>
      </w:pPr>
      <w:r w:rsidRPr="002E15F7">
        <w:rPr>
          <w:rFonts w:ascii="Berlin Sans FB" w:hAnsi="Berlin Sans FB" w:cs="GillSans"/>
          <w:color w:val="000000" w:themeColor="text1"/>
          <w:sz w:val="24"/>
          <w:szCs w:val="24"/>
          <w:lang w:val="en-GB"/>
        </w:rPr>
        <w:t xml:space="preserve">Grol R, P., Bosch MC, Hulscher ME, Eccles MP, Wensing M. (2006) </w:t>
      </w:r>
      <w:r w:rsidRPr="002E15F7">
        <w:rPr>
          <w:rFonts w:ascii="Berlin Sans FB" w:hAnsi="Berlin Sans FB" w:cs="GillSans-Bold"/>
          <w:bCs/>
          <w:color w:val="000000" w:themeColor="text1"/>
          <w:sz w:val="24"/>
          <w:szCs w:val="24"/>
          <w:lang w:val="en-GB"/>
        </w:rPr>
        <w:t xml:space="preserve">Planning and studying improvement in patient care: The </w:t>
      </w:r>
      <w:r w:rsidR="00924306">
        <w:rPr>
          <w:rFonts w:ascii="Berlin Sans FB" w:hAnsi="Berlin Sans FB" w:cs="GillSans-Bold"/>
          <w:bCs/>
          <w:color w:val="000000" w:themeColor="text1"/>
          <w:sz w:val="24"/>
          <w:szCs w:val="24"/>
          <w:lang w:val="en-GB"/>
        </w:rPr>
        <w:t xml:space="preserve">use of theoretical perspectives, </w:t>
      </w:r>
      <w:r w:rsidRPr="002E15F7">
        <w:rPr>
          <w:rFonts w:ascii="Berlin Sans FB" w:hAnsi="Berlin Sans FB" w:cs="GillSans-Bold"/>
          <w:bCs/>
          <w:color w:val="000000" w:themeColor="text1"/>
          <w:sz w:val="24"/>
          <w:szCs w:val="24"/>
          <w:lang w:val="en-GB"/>
        </w:rPr>
        <w:t xml:space="preserve"> </w:t>
      </w:r>
      <w:r w:rsidRPr="002E15F7">
        <w:rPr>
          <w:rFonts w:ascii="Berlin Sans FB" w:hAnsi="Berlin Sans FB" w:cs="GillSans-Italic"/>
          <w:i/>
          <w:iCs/>
          <w:color w:val="000000" w:themeColor="text1"/>
          <w:sz w:val="24"/>
          <w:szCs w:val="24"/>
          <w:lang w:val="en-GB"/>
        </w:rPr>
        <w:t xml:space="preserve">Milbank Q </w:t>
      </w:r>
      <w:r w:rsidRPr="002E15F7">
        <w:rPr>
          <w:rFonts w:ascii="Berlin Sans FB" w:hAnsi="Berlin Sans FB" w:cs="GillSans"/>
          <w:color w:val="000000" w:themeColor="text1"/>
          <w:sz w:val="24"/>
          <w:szCs w:val="24"/>
          <w:lang w:val="en-GB"/>
        </w:rPr>
        <w:t xml:space="preserve">2007, </w:t>
      </w:r>
      <w:r w:rsidRPr="002E15F7">
        <w:rPr>
          <w:rFonts w:ascii="Berlin Sans FB" w:hAnsi="Berlin Sans FB" w:cs="GillSans-Bold"/>
          <w:bCs/>
          <w:color w:val="000000" w:themeColor="text1"/>
          <w:sz w:val="24"/>
          <w:szCs w:val="24"/>
          <w:lang w:val="en-GB"/>
        </w:rPr>
        <w:t>85:</w:t>
      </w:r>
      <w:r w:rsidRPr="002E15F7">
        <w:rPr>
          <w:rFonts w:ascii="Berlin Sans FB" w:hAnsi="Berlin Sans FB" w:cs="GillSans"/>
          <w:color w:val="000000" w:themeColor="text1"/>
          <w:sz w:val="24"/>
          <w:szCs w:val="24"/>
          <w:lang w:val="en-GB"/>
        </w:rPr>
        <w:t>93</w:t>
      </w:r>
      <w:r w:rsidRPr="002E15F7">
        <w:rPr>
          <w:rFonts w:ascii="Berlin Sans FB" w:hAnsi="Berlin Sans FB" w:cs="GillSans"/>
          <w:sz w:val="24"/>
          <w:szCs w:val="24"/>
          <w:lang w:val="en-GB"/>
        </w:rPr>
        <w:t>-138.</w:t>
      </w:r>
    </w:p>
    <w:p w:rsidR="005332E5" w:rsidRPr="00F30FD9" w:rsidRDefault="005332E5" w:rsidP="00BC1156">
      <w:pPr>
        <w:rPr>
          <w:rFonts w:ascii="Berlin Sans FB" w:hAnsi="Berlin Sans FB" w:cs="Arial"/>
          <w:color w:val="000000" w:themeColor="text1"/>
          <w:sz w:val="24"/>
          <w:szCs w:val="24"/>
          <w:shd w:val="clear" w:color="auto" w:fill="FFFFFF"/>
        </w:rPr>
      </w:pPr>
    </w:p>
    <w:p w:rsidR="002B33A1" w:rsidRDefault="003F525D" w:rsidP="00BC1156">
      <w:pPr>
        <w:rPr>
          <w:rStyle w:val="Hyperlink"/>
          <w:rFonts w:ascii="Berlin Sans FB" w:hAnsi="Berlin Sans FB" w:cs="Arial"/>
          <w:sz w:val="24"/>
          <w:szCs w:val="24"/>
          <w:shd w:val="clear" w:color="auto" w:fill="FFFFFF"/>
        </w:rPr>
      </w:pPr>
      <w:r w:rsidRPr="00F30FD9">
        <w:rPr>
          <w:rFonts w:ascii="Berlin Sans FB" w:hAnsi="Berlin Sans FB" w:cs="Arial"/>
          <w:color w:val="000000" w:themeColor="text1"/>
          <w:sz w:val="24"/>
          <w:szCs w:val="24"/>
          <w:shd w:val="clear" w:color="auto" w:fill="FFFFFF"/>
        </w:rPr>
        <w:t>Grossoehme, D. H. (2014) Research Methodology Overview of Qualitative Research, </w:t>
      </w:r>
      <w:r w:rsidRPr="00F30FD9">
        <w:rPr>
          <w:rFonts w:ascii="Berlin Sans FB" w:hAnsi="Berlin Sans FB" w:cs="Arial"/>
          <w:i/>
          <w:iCs/>
          <w:color w:val="000000" w:themeColor="text1"/>
          <w:sz w:val="24"/>
          <w:szCs w:val="24"/>
          <w:shd w:val="clear" w:color="auto" w:fill="FFFFFF"/>
        </w:rPr>
        <w:t xml:space="preserve">Journal of </w:t>
      </w:r>
      <w:r w:rsidR="009538C6" w:rsidRPr="00F30FD9">
        <w:rPr>
          <w:rFonts w:ascii="Berlin Sans FB" w:hAnsi="Berlin Sans FB" w:cs="Arial"/>
          <w:i/>
          <w:iCs/>
          <w:color w:val="000000" w:themeColor="text1"/>
          <w:sz w:val="24"/>
          <w:szCs w:val="24"/>
          <w:shd w:val="clear" w:color="auto" w:fill="FFFFFF"/>
        </w:rPr>
        <w:t>Healthcare</w:t>
      </w:r>
      <w:r w:rsidRPr="00F30FD9">
        <w:rPr>
          <w:rFonts w:ascii="Berlin Sans FB" w:hAnsi="Berlin Sans FB" w:cs="Arial"/>
          <w:i/>
          <w:iCs/>
          <w:color w:val="000000" w:themeColor="text1"/>
          <w:sz w:val="24"/>
          <w:szCs w:val="24"/>
          <w:shd w:val="clear" w:color="auto" w:fill="FFFFFF"/>
        </w:rPr>
        <w:t xml:space="preserve"> Chaplaincy</w:t>
      </w:r>
      <w:r w:rsidRPr="00F30FD9">
        <w:rPr>
          <w:rFonts w:ascii="Berlin Sans FB" w:hAnsi="Berlin Sans FB" w:cs="Arial"/>
          <w:color w:val="000000" w:themeColor="text1"/>
          <w:sz w:val="24"/>
          <w:szCs w:val="24"/>
          <w:shd w:val="clear" w:color="auto" w:fill="FFFFFF"/>
        </w:rPr>
        <w:t>, </w:t>
      </w:r>
      <w:r w:rsidRPr="00F30FD9">
        <w:rPr>
          <w:rFonts w:ascii="Berlin Sans FB" w:hAnsi="Berlin Sans FB" w:cs="Arial"/>
          <w:i/>
          <w:iCs/>
          <w:color w:val="000000" w:themeColor="text1"/>
          <w:sz w:val="24"/>
          <w:szCs w:val="24"/>
          <w:shd w:val="clear" w:color="auto" w:fill="FFFFFF"/>
        </w:rPr>
        <w:t>20</w:t>
      </w:r>
      <w:r w:rsidRPr="00F30FD9">
        <w:rPr>
          <w:rFonts w:ascii="Berlin Sans FB" w:hAnsi="Berlin Sans FB" w:cs="Arial"/>
          <w:color w:val="000000" w:themeColor="text1"/>
          <w:sz w:val="24"/>
          <w:szCs w:val="24"/>
          <w:shd w:val="clear" w:color="auto" w:fill="FFFFFF"/>
        </w:rPr>
        <w:t xml:space="preserve">(3), pp. 109–122 </w:t>
      </w:r>
      <w:hyperlink r:id="rId49" w:history="1">
        <w:r w:rsidRPr="00F30FD9">
          <w:rPr>
            <w:rStyle w:val="Hyperlink"/>
            <w:rFonts w:ascii="Berlin Sans FB" w:hAnsi="Berlin Sans FB" w:cs="Arial"/>
            <w:sz w:val="24"/>
            <w:szCs w:val="24"/>
            <w:shd w:val="clear" w:color="auto" w:fill="FFFFFF"/>
          </w:rPr>
          <w:t>http://doi.org/10.1080/08854726.2014.925660</w:t>
        </w:r>
      </w:hyperlink>
    </w:p>
    <w:p w:rsidR="00BD53F1" w:rsidRDefault="00BD53F1" w:rsidP="00BC1156">
      <w:pPr>
        <w:rPr>
          <w:rStyle w:val="Hyperlink"/>
          <w:rFonts w:ascii="Berlin Sans FB" w:hAnsi="Berlin Sans FB" w:cs="Arial"/>
          <w:sz w:val="24"/>
          <w:szCs w:val="24"/>
          <w:shd w:val="clear" w:color="auto" w:fill="FFFFFF"/>
        </w:rPr>
      </w:pPr>
    </w:p>
    <w:p w:rsidR="00BD53F1" w:rsidRPr="00BD53F1" w:rsidRDefault="00BD53F1" w:rsidP="00BC1156">
      <w:pPr>
        <w:rPr>
          <w:rFonts w:ascii="Berlin Sans FB" w:hAnsi="Berlin Sans FB" w:cs="Arial"/>
          <w:color w:val="303030"/>
          <w:sz w:val="24"/>
          <w:szCs w:val="24"/>
          <w:shd w:val="clear" w:color="auto" w:fill="FFFFFF"/>
        </w:rPr>
      </w:pPr>
      <w:r w:rsidRPr="00BD53F1">
        <w:rPr>
          <w:rFonts w:ascii="Berlin Sans FB" w:hAnsi="Berlin Sans FB"/>
          <w:sz w:val="24"/>
          <w:szCs w:val="24"/>
        </w:rPr>
        <w:t>Grundy, A. L., Pol</w:t>
      </w:r>
      <w:r w:rsidRPr="00BD53F1">
        <w:rPr>
          <w:rFonts w:ascii="Berlin Sans FB" w:hAnsi="Berlin Sans FB"/>
          <w:sz w:val="24"/>
          <w:szCs w:val="24"/>
        </w:rPr>
        <w:t>lon, D. E., &amp; McGinn, M. (2003),</w:t>
      </w:r>
      <w:r w:rsidRPr="00BD53F1">
        <w:rPr>
          <w:rFonts w:ascii="Berlin Sans FB" w:hAnsi="Berlin Sans FB"/>
          <w:sz w:val="24"/>
          <w:szCs w:val="24"/>
        </w:rPr>
        <w:t xml:space="preserve"> The participant as transcriptionist: Methodological advantages of a collaborative and inclusive research practice</w:t>
      </w:r>
      <w:r w:rsidRPr="00BD53F1">
        <w:rPr>
          <w:rFonts w:ascii="Berlin Sans FB" w:hAnsi="Berlin Sans FB"/>
          <w:sz w:val="24"/>
          <w:szCs w:val="24"/>
        </w:rPr>
        <w:t>,</w:t>
      </w:r>
      <w:r w:rsidRPr="00BD53F1">
        <w:rPr>
          <w:rFonts w:ascii="Berlin Sans FB" w:hAnsi="Berlin Sans FB"/>
          <w:sz w:val="24"/>
          <w:szCs w:val="24"/>
        </w:rPr>
        <w:t xml:space="preserve"> International Journ</w:t>
      </w:r>
      <w:r w:rsidRPr="00BD53F1">
        <w:rPr>
          <w:rFonts w:ascii="Berlin Sans FB" w:hAnsi="Berlin Sans FB"/>
          <w:sz w:val="24"/>
          <w:szCs w:val="24"/>
        </w:rPr>
        <w:t>al of Qualitative Methods, 2(2)</w:t>
      </w:r>
      <w:r w:rsidRPr="00BD53F1">
        <w:rPr>
          <w:rFonts w:ascii="Berlin Sans FB" w:hAnsi="Berlin Sans FB"/>
          <w:sz w:val="24"/>
          <w:szCs w:val="24"/>
        </w:rPr>
        <w:t xml:space="preserve"> </w:t>
      </w:r>
    </w:p>
    <w:p w:rsidR="003F525D" w:rsidRPr="00F30FD9" w:rsidRDefault="003F525D" w:rsidP="00BC1156">
      <w:pPr>
        <w:rPr>
          <w:rStyle w:val="entryauthor"/>
          <w:rFonts w:ascii="Berlin Sans FB" w:hAnsi="Berlin Sans FB" w:cstheme="minorHAnsi"/>
          <w:sz w:val="24"/>
          <w:szCs w:val="24"/>
        </w:rPr>
      </w:pPr>
    </w:p>
    <w:p w:rsidR="00FD32A8" w:rsidRDefault="00FD32A8" w:rsidP="00BC1156">
      <w:pPr>
        <w:rPr>
          <w:rFonts w:ascii="Berlin Sans FB" w:hAnsi="Berlin Sans FB" w:cs="TimesNewRomanPSMT"/>
          <w:sz w:val="24"/>
          <w:szCs w:val="24"/>
        </w:rPr>
      </w:pPr>
      <w:r w:rsidRPr="00F30FD9">
        <w:rPr>
          <w:rFonts w:ascii="Berlin Sans FB" w:hAnsi="Berlin Sans FB" w:cs="TimesNewRomanPSMT"/>
          <w:sz w:val="24"/>
          <w:szCs w:val="24"/>
        </w:rPr>
        <w:t xml:space="preserve">Guba, E.G., and Lincoln, Y.S. (1981) </w:t>
      </w:r>
      <w:r w:rsidRPr="00F30FD9">
        <w:rPr>
          <w:rFonts w:ascii="Berlin Sans FB" w:hAnsi="Berlin Sans FB" w:cs="TimesNewRomanPS-ItalicMT"/>
          <w:i/>
          <w:iCs/>
          <w:sz w:val="24"/>
          <w:szCs w:val="24"/>
        </w:rPr>
        <w:t xml:space="preserve">Effective evaluation: Improving the usefulness of evaluation results through responsive and naturalistic approaches, </w:t>
      </w:r>
      <w:r w:rsidRPr="00F30FD9">
        <w:rPr>
          <w:rFonts w:ascii="Berlin Sans FB" w:hAnsi="Berlin Sans FB" w:cs="TimesNewRomanPSMT"/>
          <w:sz w:val="24"/>
          <w:szCs w:val="24"/>
        </w:rPr>
        <w:t>Jossey-Bass: San Francisco, CA</w:t>
      </w:r>
    </w:p>
    <w:p w:rsidR="003E0199" w:rsidRDefault="003E0199" w:rsidP="00BC1156">
      <w:pPr>
        <w:rPr>
          <w:rFonts w:ascii="Berlin Sans FB" w:hAnsi="Berlin Sans FB" w:cs="TimesNewRomanPSMT"/>
          <w:sz w:val="24"/>
          <w:szCs w:val="24"/>
        </w:rPr>
      </w:pPr>
    </w:p>
    <w:p w:rsidR="003E0199" w:rsidRPr="003E0199" w:rsidRDefault="003E0199" w:rsidP="003E0199">
      <w:pPr>
        <w:pStyle w:val="NoSpacing"/>
        <w:rPr>
          <w:rFonts w:ascii="Berlin Sans FB" w:hAnsi="Berlin Sans FB"/>
          <w:color w:val="000000" w:themeColor="text1"/>
          <w:sz w:val="24"/>
          <w:szCs w:val="24"/>
          <w:lang w:val="en"/>
        </w:rPr>
      </w:pPr>
      <w:r w:rsidRPr="003E0199">
        <w:rPr>
          <w:rFonts w:ascii="Berlin Sans FB" w:hAnsi="Berlin Sans FB"/>
          <w:sz w:val="24"/>
          <w:szCs w:val="24"/>
        </w:rPr>
        <w:t xml:space="preserve">Guion, L.A., Diehl, D.C. &amp; McDonald, D. (2011) Triangulation: Establishing the Validity of Qualitative Studies, University of Florida </w:t>
      </w:r>
      <w:r w:rsidRPr="003E0199">
        <w:rPr>
          <w:rFonts w:ascii="Berlin Sans FB" w:hAnsi="Berlin Sans FB"/>
          <w:bCs/>
          <w:sz w:val="24"/>
          <w:szCs w:val="24"/>
          <w:lang w:val="en"/>
        </w:rPr>
        <w:t xml:space="preserve">[online]. Available at:  </w:t>
      </w:r>
      <w:hyperlink r:id="rId50" w:history="1">
        <w:r w:rsidRPr="003E0199">
          <w:rPr>
            <w:rFonts w:ascii="Berlin Sans FB" w:hAnsi="Berlin Sans FB"/>
            <w:sz w:val="24"/>
            <w:szCs w:val="24"/>
          </w:rPr>
          <w:t xml:space="preserve"> </w:t>
        </w:r>
        <w:r w:rsidRPr="003E0199">
          <w:rPr>
            <w:rStyle w:val="Hyperlink"/>
            <w:rFonts w:ascii="Berlin Sans FB" w:hAnsi="Berlin Sans FB"/>
            <w:sz w:val="24"/>
            <w:szCs w:val="24"/>
          </w:rPr>
          <w:t xml:space="preserve">http://www.ie.ufrj.br/intranet/ie/userintranet/hpp/arquivos/texto_7_-_aulas_6_e_7.pdf </w:t>
        </w:r>
      </w:hyperlink>
      <w:r w:rsidRPr="003E0199">
        <w:rPr>
          <w:rStyle w:val="Hyperlink"/>
          <w:rFonts w:ascii="Berlin Sans FB" w:hAnsi="Berlin Sans FB"/>
          <w:sz w:val="24"/>
          <w:szCs w:val="24"/>
          <w:u w:val="none"/>
          <w:lang w:val="en"/>
        </w:rPr>
        <w:t xml:space="preserve"> [</w:t>
      </w:r>
      <w:r w:rsidRPr="003E0199">
        <w:rPr>
          <w:rStyle w:val="Hyperlink"/>
          <w:rFonts w:ascii="Berlin Sans FB" w:hAnsi="Berlin Sans FB"/>
          <w:color w:val="000000" w:themeColor="text1"/>
          <w:sz w:val="24"/>
          <w:szCs w:val="24"/>
          <w:u w:val="none"/>
          <w:lang w:val="en"/>
        </w:rPr>
        <w:t>Accessed 9th March 2018]</w:t>
      </w:r>
    </w:p>
    <w:p w:rsidR="003E0199" w:rsidRPr="00F30FD9" w:rsidRDefault="003E0199" w:rsidP="00BC1156">
      <w:pPr>
        <w:rPr>
          <w:rFonts w:ascii="Berlin Sans FB" w:hAnsi="Berlin Sans FB"/>
          <w:sz w:val="24"/>
          <w:szCs w:val="24"/>
        </w:rPr>
      </w:pPr>
    </w:p>
    <w:p w:rsidR="00D4787A" w:rsidRPr="00F30FD9" w:rsidRDefault="00D4787A" w:rsidP="00BC1156">
      <w:pPr>
        <w:rPr>
          <w:rFonts w:ascii="Berlin Sans FB" w:hAnsi="Berlin Sans FB"/>
          <w:sz w:val="24"/>
          <w:szCs w:val="24"/>
        </w:rPr>
      </w:pPr>
      <w:r w:rsidRPr="00F30FD9">
        <w:rPr>
          <w:rFonts w:ascii="Berlin Sans FB" w:hAnsi="Berlin Sans FB"/>
          <w:color w:val="000000" w:themeColor="text1"/>
          <w:sz w:val="24"/>
          <w:szCs w:val="24"/>
        </w:rPr>
        <w:t xml:space="preserve">Haavik, T.K., </w:t>
      </w:r>
      <w:r w:rsidRPr="00F30FD9">
        <w:rPr>
          <w:rFonts w:ascii="Berlin Sans FB" w:hAnsi="Berlin Sans FB" w:cs="Arial"/>
          <w:color w:val="000000" w:themeColor="text1"/>
          <w:sz w:val="24"/>
          <w:szCs w:val="24"/>
        </w:rPr>
        <w:t>Antonsen, S. Rosness, R. &amp; Hale</w:t>
      </w:r>
      <w:r w:rsidRPr="00F30FD9">
        <w:rPr>
          <w:rFonts w:ascii="Berlin Sans FB" w:hAnsi="Berlin Sans FB"/>
          <w:color w:val="000000" w:themeColor="text1"/>
          <w:sz w:val="24"/>
          <w:szCs w:val="24"/>
        </w:rPr>
        <w:t xml:space="preserve">et, A. (2016) HRO </w:t>
      </w:r>
      <w:r w:rsidR="00FD32A8" w:rsidRPr="00F30FD9">
        <w:rPr>
          <w:rFonts w:ascii="Berlin Sans FB" w:hAnsi="Berlin Sans FB"/>
          <w:color w:val="000000" w:themeColor="text1"/>
          <w:sz w:val="24"/>
          <w:szCs w:val="24"/>
        </w:rPr>
        <w:t>and RE: A pragmatic perspective,</w:t>
      </w:r>
      <w:r w:rsidRPr="00F30FD9">
        <w:rPr>
          <w:rFonts w:ascii="Berlin Sans FB" w:hAnsi="Berlin Sans FB"/>
          <w:color w:val="000000" w:themeColor="text1"/>
          <w:sz w:val="24"/>
          <w:szCs w:val="24"/>
        </w:rPr>
        <w:t xml:space="preserve"> </w:t>
      </w:r>
      <w:r w:rsidRPr="00F30FD9">
        <w:rPr>
          <w:rFonts w:ascii="Berlin Sans FB" w:hAnsi="Berlin Sans FB"/>
          <w:i/>
          <w:color w:val="000000" w:themeColor="text1"/>
          <w:sz w:val="24"/>
          <w:szCs w:val="24"/>
        </w:rPr>
        <w:t>Safety Science</w:t>
      </w:r>
      <w:r w:rsidR="00FD32A8" w:rsidRPr="00F30FD9">
        <w:rPr>
          <w:rFonts w:ascii="Berlin Sans FB" w:hAnsi="Berlin Sans FB"/>
          <w:color w:val="000000" w:themeColor="text1"/>
          <w:sz w:val="24"/>
          <w:szCs w:val="24"/>
        </w:rPr>
        <w:t xml:space="preserve"> [o</w:t>
      </w:r>
      <w:r w:rsidRPr="00F30FD9">
        <w:rPr>
          <w:rFonts w:ascii="Berlin Sans FB" w:hAnsi="Berlin Sans FB" w:cs="Arial"/>
          <w:color w:val="000000" w:themeColor="text1"/>
          <w:sz w:val="24"/>
          <w:szCs w:val="24"/>
        </w:rPr>
        <w:t>nline</w:t>
      </w:r>
      <w:r w:rsidR="00FD32A8" w:rsidRPr="00F30FD9">
        <w:rPr>
          <w:rFonts w:ascii="Berlin Sans FB" w:hAnsi="Berlin Sans FB" w:cs="Arial"/>
          <w:color w:val="000000" w:themeColor="text1"/>
          <w:sz w:val="24"/>
          <w:szCs w:val="24"/>
        </w:rPr>
        <w:t xml:space="preserve">] Available at: </w:t>
      </w:r>
      <w:hyperlink r:id="rId51" w:history="1">
        <w:r w:rsidRPr="00F30FD9">
          <w:rPr>
            <w:rStyle w:val="Hyperlink"/>
            <w:rFonts w:ascii="Berlin Sans FB" w:hAnsi="Berlin Sans FB"/>
            <w:sz w:val="24"/>
            <w:szCs w:val="24"/>
          </w:rPr>
          <w:t>http://dx.doi.org/10.1016/j.ssci.2016.08.010</w:t>
        </w:r>
      </w:hyperlink>
      <w:r w:rsidR="00FD32A8" w:rsidRPr="00F30FD9">
        <w:rPr>
          <w:rStyle w:val="Hyperlink"/>
          <w:rFonts w:ascii="Berlin Sans FB" w:hAnsi="Berlin Sans FB"/>
          <w:sz w:val="24"/>
          <w:szCs w:val="24"/>
        </w:rPr>
        <w:t xml:space="preserve"> </w:t>
      </w:r>
      <w:r w:rsidR="00FD32A8" w:rsidRPr="00F30FD9">
        <w:rPr>
          <w:rStyle w:val="Hyperlink"/>
          <w:rFonts w:ascii="Berlin Sans FB" w:hAnsi="Berlin Sans FB"/>
          <w:color w:val="000000" w:themeColor="text1"/>
          <w:sz w:val="24"/>
          <w:szCs w:val="24"/>
          <w:u w:val="none"/>
        </w:rPr>
        <w:t>[Accessed 9</w:t>
      </w:r>
      <w:r w:rsidR="00FD32A8" w:rsidRPr="00F30FD9">
        <w:rPr>
          <w:rStyle w:val="Hyperlink"/>
          <w:rFonts w:ascii="Berlin Sans FB" w:hAnsi="Berlin Sans FB"/>
          <w:color w:val="000000" w:themeColor="text1"/>
          <w:sz w:val="24"/>
          <w:szCs w:val="24"/>
          <w:u w:val="none"/>
          <w:vertAlign w:val="superscript"/>
        </w:rPr>
        <w:t>th</w:t>
      </w:r>
      <w:r w:rsidR="00FD32A8" w:rsidRPr="00F30FD9">
        <w:rPr>
          <w:rStyle w:val="Hyperlink"/>
          <w:rFonts w:ascii="Berlin Sans FB" w:hAnsi="Berlin Sans FB"/>
          <w:color w:val="000000" w:themeColor="text1"/>
          <w:sz w:val="24"/>
          <w:szCs w:val="24"/>
          <w:u w:val="none"/>
        </w:rPr>
        <w:t xml:space="preserve"> March 2018]</w:t>
      </w:r>
    </w:p>
    <w:p w:rsidR="00D4787A" w:rsidRDefault="00D4787A" w:rsidP="00BC1156">
      <w:pPr>
        <w:rPr>
          <w:rStyle w:val="entryauthor"/>
          <w:rFonts w:ascii="Berlin Sans FB" w:hAnsi="Berlin Sans FB" w:cstheme="minorHAnsi"/>
          <w:sz w:val="24"/>
          <w:szCs w:val="24"/>
        </w:rPr>
      </w:pPr>
    </w:p>
    <w:p w:rsidR="002830C1" w:rsidRDefault="002830C1" w:rsidP="00BC1156">
      <w:pPr>
        <w:rPr>
          <w:rFonts w:ascii="Berlin Sans FB" w:hAnsi="Berlin Sans FB"/>
          <w:sz w:val="24"/>
          <w:szCs w:val="24"/>
          <w:shd w:val="clear" w:color="auto" w:fill="FFFFFF"/>
        </w:rPr>
      </w:pPr>
      <w:r w:rsidRPr="002830C1">
        <w:rPr>
          <w:rFonts w:ascii="Berlin Sans FB" w:hAnsi="Berlin Sans FB"/>
          <w:sz w:val="24"/>
          <w:szCs w:val="24"/>
          <w:shd w:val="clear" w:color="auto" w:fill="FFFFFF"/>
        </w:rPr>
        <w:t>Hailey, D.M. (2007) Health technology assessment in Canada: diversity and evolution. Med J Aust. 2007, 187: pp. 286-288</w:t>
      </w:r>
    </w:p>
    <w:p w:rsidR="00C85D03" w:rsidRDefault="00C85D03" w:rsidP="00BC1156">
      <w:pPr>
        <w:rPr>
          <w:rFonts w:ascii="Berlin Sans FB" w:hAnsi="Berlin Sans FB"/>
          <w:sz w:val="24"/>
          <w:szCs w:val="24"/>
          <w:shd w:val="clear" w:color="auto" w:fill="FFFFFF"/>
        </w:rPr>
      </w:pPr>
    </w:p>
    <w:p w:rsidR="00C85D03" w:rsidRPr="00E8153D" w:rsidRDefault="00C85D03" w:rsidP="00BC1156">
      <w:pPr>
        <w:rPr>
          <w:rFonts w:ascii="Berlin Sans FB" w:hAnsi="Berlin Sans FB"/>
          <w:sz w:val="24"/>
          <w:szCs w:val="24"/>
          <w:shd w:val="clear" w:color="auto" w:fill="FFFFFF"/>
        </w:rPr>
      </w:pPr>
      <w:r w:rsidRPr="00E8153D">
        <w:rPr>
          <w:rFonts w:ascii="Berlin Sans FB" w:hAnsi="Berlin Sans FB"/>
          <w:sz w:val="24"/>
          <w:szCs w:val="24"/>
        </w:rPr>
        <w:t>Hailey D, Corabian P, Harstall C, Schneider W: The use and impact of rapid health technology assessments. Int J Technol Asse</w:t>
      </w:r>
      <w:r w:rsidR="00E8153D" w:rsidRPr="00E8153D">
        <w:rPr>
          <w:rFonts w:ascii="Berlin Sans FB" w:hAnsi="Berlin Sans FB"/>
          <w:sz w:val="24"/>
          <w:szCs w:val="24"/>
        </w:rPr>
        <w:t>ss Health Care 2000, 16:651-656</w:t>
      </w:r>
    </w:p>
    <w:p w:rsidR="002830C1" w:rsidRPr="00E8153D" w:rsidRDefault="002830C1" w:rsidP="00BC1156">
      <w:pPr>
        <w:rPr>
          <w:rStyle w:val="entryauthor"/>
          <w:rFonts w:ascii="Berlin Sans FB" w:hAnsi="Berlin Sans FB" w:cstheme="minorHAnsi"/>
          <w:sz w:val="24"/>
          <w:szCs w:val="24"/>
        </w:rPr>
      </w:pPr>
    </w:p>
    <w:p w:rsidR="004D7DC7" w:rsidRPr="004D7DC7" w:rsidRDefault="004D7DC7" w:rsidP="004D7DC7">
      <w:pPr>
        <w:autoSpaceDE w:val="0"/>
        <w:autoSpaceDN w:val="0"/>
        <w:adjustRightInd w:val="0"/>
        <w:spacing w:line="240" w:lineRule="auto"/>
        <w:rPr>
          <w:rFonts w:ascii="Berlin Sans FB" w:hAnsi="Berlin Sans FB" w:cstheme="minorHAnsi"/>
          <w:sz w:val="24"/>
          <w:szCs w:val="24"/>
          <w:lang w:val="en-GB"/>
        </w:rPr>
      </w:pPr>
      <w:r w:rsidRPr="004D7DC7">
        <w:rPr>
          <w:rFonts w:ascii="Berlin Sans FB" w:hAnsi="Berlin Sans FB" w:cstheme="minorHAnsi"/>
          <w:sz w:val="24"/>
          <w:szCs w:val="24"/>
          <w:lang w:val="en-GB"/>
        </w:rPr>
        <w:t>Halcomb, E.J. &amp; Davidson, P.M. (2006) Is verbatim transcription of interview data</w:t>
      </w:r>
    </w:p>
    <w:p w:rsidR="004D7DC7" w:rsidRPr="004D7DC7" w:rsidRDefault="004D7DC7" w:rsidP="004D7DC7">
      <w:pPr>
        <w:rPr>
          <w:rFonts w:ascii="Berlin Sans FB" w:hAnsi="Berlin Sans FB" w:cstheme="minorHAnsi"/>
          <w:sz w:val="24"/>
          <w:szCs w:val="24"/>
          <w:lang w:val="en-GB"/>
        </w:rPr>
      </w:pPr>
      <w:r w:rsidRPr="004D7DC7">
        <w:rPr>
          <w:rFonts w:ascii="Berlin Sans FB" w:hAnsi="Berlin Sans FB" w:cstheme="minorHAnsi"/>
          <w:sz w:val="24"/>
          <w:szCs w:val="24"/>
          <w:lang w:val="en-GB"/>
        </w:rPr>
        <w:t xml:space="preserve">always necessary? </w:t>
      </w:r>
      <w:r w:rsidRPr="004D7DC7">
        <w:rPr>
          <w:rFonts w:ascii="Berlin Sans FB" w:hAnsi="Berlin Sans FB" w:cstheme="minorHAnsi"/>
          <w:i/>
          <w:iCs/>
          <w:sz w:val="24"/>
          <w:szCs w:val="24"/>
          <w:lang w:val="en-GB"/>
        </w:rPr>
        <w:t xml:space="preserve">Applied Nursing Research, </w:t>
      </w:r>
      <w:r w:rsidRPr="004D7DC7">
        <w:rPr>
          <w:rFonts w:ascii="Berlin Sans FB" w:hAnsi="Berlin Sans FB" w:cstheme="minorHAnsi"/>
          <w:sz w:val="24"/>
          <w:szCs w:val="24"/>
          <w:lang w:val="en-GB"/>
        </w:rPr>
        <w:t>19(1), pp. 38-42</w:t>
      </w:r>
    </w:p>
    <w:p w:rsidR="004D7DC7" w:rsidRDefault="004D7DC7" w:rsidP="004D7DC7">
      <w:pPr>
        <w:rPr>
          <w:rStyle w:val="entryauthor"/>
          <w:rFonts w:ascii="Berlin Sans FB" w:hAnsi="Berlin Sans FB" w:cstheme="minorHAnsi"/>
          <w:sz w:val="24"/>
          <w:szCs w:val="24"/>
        </w:rPr>
      </w:pPr>
    </w:p>
    <w:p w:rsidR="00807B73" w:rsidRPr="00807B73" w:rsidRDefault="00807B73" w:rsidP="004D7DC7">
      <w:pPr>
        <w:rPr>
          <w:rFonts w:ascii="Berlin Sans FB" w:hAnsi="Berlin Sans FB"/>
          <w:sz w:val="24"/>
          <w:szCs w:val="24"/>
        </w:rPr>
      </w:pPr>
      <w:r w:rsidRPr="00807B73">
        <w:rPr>
          <w:rStyle w:val="entryauthor"/>
          <w:rFonts w:ascii="Berlin Sans FB" w:hAnsi="Berlin Sans FB" w:cstheme="minorHAnsi"/>
          <w:sz w:val="24"/>
          <w:szCs w:val="24"/>
        </w:rPr>
        <w:t xml:space="preserve">Hales, D.N. (2016) </w:t>
      </w:r>
      <w:r w:rsidRPr="00807B73">
        <w:rPr>
          <w:rFonts w:ascii="Berlin Sans FB" w:hAnsi="Berlin Sans FB"/>
          <w:sz w:val="24"/>
          <w:szCs w:val="24"/>
        </w:rPr>
        <w:t xml:space="preserve">Creating High Reliability Organizations Using Mindfulness, William A. Orme Working Paper Series, 2015/2016 [online]. Available at: </w:t>
      </w:r>
      <w:hyperlink r:id="rId52" w:history="1">
        <w:r w:rsidRPr="00807B73">
          <w:rPr>
            <w:rStyle w:val="Hyperlink"/>
            <w:rFonts w:ascii="Berlin Sans FB" w:hAnsi="Berlin Sans FB"/>
            <w:sz w:val="24"/>
            <w:szCs w:val="24"/>
          </w:rPr>
          <w:t>https://web.uri.edu/business/files/CBA_WorkingPaper_09_HROOrgs.pdf</w:t>
        </w:r>
      </w:hyperlink>
      <w:r w:rsidRPr="00807B73">
        <w:rPr>
          <w:rFonts w:ascii="Berlin Sans FB" w:hAnsi="Berlin Sans FB"/>
          <w:sz w:val="24"/>
          <w:szCs w:val="24"/>
        </w:rPr>
        <w:t xml:space="preserve"> [Accessed 4th April 2018]</w:t>
      </w:r>
    </w:p>
    <w:p w:rsidR="00807B73" w:rsidRDefault="00807B73" w:rsidP="004D7DC7">
      <w:pPr>
        <w:rPr>
          <w:rStyle w:val="entryauthor"/>
          <w:rFonts w:ascii="Berlin Sans FB" w:hAnsi="Berlin Sans FB" w:cstheme="minorHAnsi"/>
          <w:sz w:val="24"/>
          <w:szCs w:val="24"/>
        </w:rPr>
      </w:pPr>
    </w:p>
    <w:p w:rsidR="00327179" w:rsidRDefault="003C5ACB" w:rsidP="00327179">
      <w:pPr>
        <w:pStyle w:val="paragraph"/>
        <w:spacing w:before="0" w:beforeAutospacing="0" w:after="0" w:afterAutospacing="0"/>
        <w:textAlignment w:val="baseline"/>
        <w:rPr>
          <w:rStyle w:val="eop"/>
          <w:rFonts w:ascii="Berlin Sans FB" w:eastAsiaTheme="majorEastAsia" w:hAnsi="Berlin Sans FB" w:cs="Calibri"/>
        </w:rPr>
      </w:pPr>
      <w:r>
        <w:rPr>
          <w:rStyle w:val="normaltextrun"/>
          <w:rFonts w:ascii="Berlin Sans FB" w:hAnsi="Berlin Sans FB" w:cs="Calibri"/>
        </w:rPr>
        <w:t xml:space="preserve">Hales, D.N. &amp; </w:t>
      </w:r>
      <w:r w:rsidR="00327179" w:rsidRPr="00F30FD9">
        <w:rPr>
          <w:rStyle w:val="normaltextrun"/>
          <w:rFonts w:ascii="Berlin Sans FB" w:hAnsi="Berlin Sans FB" w:cs="Calibri"/>
        </w:rPr>
        <w:t> </w:t>
      </w:r>
      <w:r w:rsidR="00327179" w:rsidRPr="00F30FD9">
        <w:rPr>
          <w:rStyle w:val="spellingerror"/>
          <w:rFonts w:ascii="Berlin Sans FB" w:hAnsi="Berlin Sans FB" w:cs="Calibri"/>
        </w:rPr>
        <w:t>Chakravorty</w:t>
      </w:r>
      <w:r w:rsidR="00327179" w:rsidRPr="00F30FD9">
        <w:rPr>
          <w:rStyle w:val="normaltextrun"/>
          <w:rFonts w:ascii="Berlin Sans FB" w:hAnsi="Berlin Sans FB" w:cs="Calibri"/>
        </w:rPr>
        <w:t xml:space="preserve">, S.S. (2016) Creating high reliability organizations using mindfulness, </w:t>
      </w:r>
      <w:r w:rsidR="00327179" w:rsidRPr="00F30FD9">
        <w:rPr>
          <w:rStyle w:val="normaltextrun"/>
          <w:rFonts w:ascii="Berlin Sans FB" w:hAnsi="Berlin Sans FB" w:cs="Calibri"/>
          <w:i/>
        </w:rPr>
        <w:t>Journal of Business Research</w:t>
      </w:r>
      <w:r w:rsidR="00327179" w:rsidRPr="00F30FD9">
        <w:rPr>
          <w:rStyle w:val="normaltextrun"/>
          <w:rFonts w:ascii="Berlin Sans FB" w:hAnsi="Berlin Sans FB" w:cs="Calibri"/>
        </w:rPr>
        <w:t>, 69(8) pp. 2873-2881</w:t>
      </w:r>
      <w:r w:rsidR="00327179" w:rsidRPr="00F30FD9">
        <w:rPr>
          <w:rStyle w:val="eop"/>
          <w:rFonts w:ascii="Berlin Sans FB" w:eastAsiaTheme="majorEastAsia" w:hAnsi="Berlin Sans FB" w:cs="Calibri"/>
        </w:rPr>
        <w:t> </w:t>
      </w:r>
    </w:p>
    <w:p w:rsidR="003D4D63" w:rsidRDefault="003D4D63" w:rsidP="00327179">
      <w:pPr>
        <w:pStyle w:val="paragraph"/>
        <w:spacing w:before="0" w:beforeAutospacing="0" w:after="0" w:afterAutospacing="0"/>
        <w:textAlignment w:val="baseline"/>
        <w:rPr>
          <w:rStyle w:val="eop"/>
          <w:rFonts w:ascii="Berlin Sans FB" w:eastAsiaTheme="majorEastAsia" w:hAnsi="Berlin Sans FB" w:cs="Calibri"/>
        </w:rPr>
      </w:pPr>
    </w:p>
    <w:p w:rsidR="003D4D63" w:rsidRPr="00F30FD9" w:rsidRDefault="003D4D63" w:rsidP="003D4D63">
      <w:pPr>
        <w:pStyle w:val="paragraph"/>
        <w:rPr>
          <w:rStyle w:val="eop"/>
          <w:rFonts w:ascii="Berlin Sans FB" w:eastAsiaTheme="majorEastAsia" w:hAnsi="Berlin Sans FB" w:cs="Calibri"/>
        </w:rPr>
      </w:pPr>
      <w:r w:rsidRPr="003D4D63">
        <w:rPr>
          <w:rFonts w:ascii="Berlin Sans FB" w:eastAsiaTheme="majorEastAsia" w:hAnsi="Berlin Sans FB" w:cs="Calibri"/>
          <w:lang w:val="en-US"/>
        </w:rPr>
        <w:t>Harrison</w:t>
      </w:r>
      <w:r>
        <w:rPr>
          <w:rFonts w:ascii="Berlin Sans FB" w:eastAsiaTheme="majorEastAsia" w:hAnsi="Berlin Sans FB" w:cs="Calibri"/>
          <w:lang w:val="en-US"/>
        </w:rPr>
        <w:t xml:space="preserve">, M. I. (2005) </w:t>
      </w:r>
      <w:r w:rsidRPr="003D4D63">
        <w:rPr>
          <w:rFonts w:ascii="Berlin Sans FB" w:eastAsiaTheme="majorEastAsia" w:hAnsi="Berlin Sans FB" w:cs="Calibri"/>
          <w:lang w:val="en-US"/>
        </w:rPr>
        <w:t>Diagnosing organizations</w:t>
      </w:r>
      <w:r>
        <w:rPr>
          <w:rFonts w:ascii="Berlin Sans FB" w:eastAsiaTheme="majorEastAsia" w:hAnsi="Berlin Sans FB" w:cs="Calibri"/>
          <w:lang w:val="en-US"/>
        </w:rPr>
        <w:t xml:space="preserve"> </w:t>
      </w:r>
      <w:r w:rsidRPr="003D4D63">
        <w:rPr>
          <w:rFonts w:ascii="Berlin Sans FB" w:eastAsiaTheme="majorEastAsia" w:hAnsi="Berlin Sans FB" w:cs="Calibri"/>
          <w:lang w:val="en-US"/>
        </w:rPr>
        <w:t>Methods, models, and processes</w:t>
      </w:r>
      <w:r>
        <w:rPr>
          <w:rFonts w:ascii="Berlin Sans FB" w:eastAsiaTheme="majorEastAsia" w:hAnsi="Berlin Sans FB" w:cs="Calibri"/>
          <w:lang w:val="en-US"/>
        </w:rPr>
        <w:t xml:space="preserve">, </w:t>
      </w:r>
      <w:r w:rsidRPr="003D4D63">
        <w:rPr>
          <w:rFonts w:ascii="Berlin Sans FB" w:eastAsiaTheme="majorEastAsia" w:hAnsi="Berlin Sans FB" w:cs="Calibri"/>
          <w:lang w:val="en-US"/>
        </w:rPr>
        <w:t>3</w:t>
      </w:r>
      <w:r w:rsidRPr="003D4D63">
        <w:rPr>
          <w:rFonts w:ascii="Berlin Sans FB" w:eastAsiaTheme="majorEastAsia" w:hAnsi="Berlin Sans FB" w:cs="Calibri"/>
          <w:vertAlign w:val="superscript"/>
          <w:lang w:val="en-US"/>
        </w:rPr>
        <w:t>rd</w:t>
      </w:r>
      <w:r>
        <w:rPr>
          <w:rFonts w:ascii="Berlin Sans FB" w:eastAsiaTheme="majorEastAsia" w:hAnsi="Berlin Sans FB" w:cs="Calibri"/>
          <w:lang w:val="en-US"/>
        </w:rPr>
        <w:t xml:space="preserve"> ed., Thousand Oaks: California</w:t>
      </w:r>
    </w:p>
    <w:p w:rsidR="00327179" w:rsidRPr="00F30FD9" w:rsidRDefault="00327179" w:rsidP="00327179">
      <w:pPr>
        <w:pStyle w:val="paragraph"/>
        <w:spacing w:before="0" w:beforeAutospacing="0" w:after="0" w:afterAutospacing="0"/>
        <w:textAlignment w:val="baseline"/>
        <w:rPr>
          <w:rFonts w:ascii="Berlin Sans FB" w:hAnsi="Berlin Sans FB" w:cs="Segoe UI"/>
        </w:rPr>
      </w:pPr>
    </w:p>
    <w:p w:rsidR="0092069C" w:rsidRPr="00F30FD9" w:rsidRDefault="0092069C" w:rsidP="0092069C">
      <w:pPr>
        <w:textAlignment w:val="baseline"/>
        <w:rPr>
          <w:rFonts w:ascii="Berlin Sans FB" w:hAnsi="Berlin Sans FB"/>
          <w:sz w:val="24"/>
          <w:szCs w:val="24"/>
        </w:rPr>
      </w:pPr>
      <w:r w:rsidRPr="00F30FD9">
        <w:rPr>
          <w:rFonts w:ascii="Berlin Sans FB" w:hAnsi="Berlin Sans FB"/>
          <w:color w:val="000000"/>
          <w:sz w:val="24"/>
          <w:szCs w:val="24"/>
        </w:rPr>
        <w:lastRenderedPageBreak/>
        <w:t xml:space="preserve">Hennink, M. (2014) Focus Group Discussion: Understanding Qualitative Research. </w:t>
      </w:r>
      <w:r w:rsidR="009E79AF" w:rsidRPr="00F30FD9">
        <w:rPr>
          <w:rFonts w:ascii="Berlin Sans FB" w:hAnsi="Berlin Sans FB"/>
          <w:color w:val="000000"/>
          <w:sz w:val="24"/>
          <w:szCs w:val="24"/>
        </w:rPr>
        <w:t>Oxford: Oxford University Press</w:t>
      </w:r>
    </w:p>
    <w:p w:rsidR="00D030A6" w:rsidRPr="00D030A6" w:rsidRDefault="00D030A6" w:rsidP="00D030A6">
      <w:pPr>
        <w:shd w:val="clear" w:color="auto" w:fill="FFFFFF"/>
        <w:spacing w:before="100" w:beforeAutospacing="1" w:line="240" w:lineRule="auto"/>
        <w:textAlignment w:val="baseline"/>
        <w:rPr>
          <w:rFonts w:ascii="Berlin Sans FB" w:hAnsi="Berlin Sans FB"/>
          <w:sz w:val="24"/>
          <w:szCs w:val="24"/>
        </w:rPr>
      </w:pPr>
      <w:r w:rsidRPr="00D030A6">
        <w:rPr>
          <w:rFonts w:ascii="Berlin Sans FB" w:hAnsi="Berlin Sans FB"/>
          <w:color w:val="111111"/>
          <w:sz w:val="24"/>
          <w:szCs w:val="24"/>
          <w:bdr w:val="none" w:sz="0" w:space="0" w:color="auto" w:frame="1"/>
        </w:rPr>
        <w:t>Hesamamiri</w:t>
      </w:r>
      <w:r w:rsidRPr="00D030A6">
        <w:rPr>
          <w:rFonts w:ascii="Berlin Sans FB" w:hAnsi="Berlin Sans FB"/>
          <w:color w:val="111111"/>
          <w:sz w:val="24"/>
          <w:szCs w:val="24"/>
        </w:rPr>
        <w:t xml:space="preserve">, R., </w:t>
      </w:r>
      <w:r w:rsidRPr="00D030A6">
        <w:rPr>
          <w:rFonts w:ascii="Berlin Sans FB" w:hAnsi="Berlin Sans FB"/>
          <w:color w:val="111111"/>
          <w:sz w:val="24"/>
          <w:szCs w:val="24"/>
          <w:bdr w:val="none" w:sz="0" w:space="0" w:color="auto" w:frame="1"/>
        </w:rPr>
        <w:t>Mazdeh, M.M. &amp; Jafari, M (20</w:t>
      </w:r>
      <w:r>
        <w:rPr>
          <w:rFonts w:ascii="Berlin Sans FB" w:hAnsi="Berlin Sans FB"/>
          <w:color w:val="111111"/>
          <w:sz w:val="24"/>
          <w:szCs w:val="24"/>
          <w:bdr w:val="none" w:sz="0" w:space="0" w:color="auto" w:frame="1"/>
        </w:rPr>
        <w:t>14</w:t>
      </w:r>
      <w:r w:rsidRPr="00D030A6">
        <w:rPr>
          <w:rFonts w:ascii="Berlin Sans FB" w:hAnsi="Berlin Sans FB"/>
          <w:color w:val="111111"/>
          <w:sz w:val="24"/>
          <w:szCs w:val="24"/>
          <w:bdr w:val="none" w:sz="0" w:space="0" w:color="auto" w:frame="1"/>
        </w:rPr>
        <w:t>) M</w:t>
      </w:r>
      <w:r w:rsidRPr="00D030A6">
        <w:rPr>
          <w:rFonts w:ascii="Berlin Sans FB" w:hAnsi="Berlin Sans FB"/>
          <w:iCs/>
          <w:sz w:val="24"/>
          <w:szCs w:val="24"/>
        </w:rPr>
        <w:t>easuring the reliability of knowledge management Instrument development and validation</w:t>
      </w:r>
      <w:r w:rsidRPr="00D030A6">
        <w:rPr>
          <w:rFonts w:ascii="Berlin Sans FB" w:hAnsi="Berlin Sans FB"/>
          <w:sz w:val="24"/>
          <w:szCs w:val="24"/>
        </w:rPr>
        <w:t xml:space="preserve"> [online] Available from: </w:t>
      </w:r>
      <w:hyperlink r:id="rId53" w:history="1">
        <w:r w:rsidRPr="00D030A6">
          <w:rPr>
            <w:rStyle w:val="Hyperlink"/>
            <w:rFonts w:ascii="Berlin Sans FB" w:hAnsi="Berlin Sans FB"/>
            <w:sz w:val="24"/>
            <w:szCs w:val="24"/>
          </w:rPr>
          <w:t>https://www.researchgate.net/publication/260852260_Measuring_the_reliability_of_knowledge_management_Instrument_development_and_validation</w:t>
        </w:r>
      </w:hyperlink>
      <w:r w:rsidRPr="00D030A6">
        <w:rPr>
          <w:rFonts w:ascii="Berlin Sans FB" w:hAnsi="Berlin Sans FB"/>
          <w:sz w:val="24"/>
          <w:szCs w:val="24"/>
        </w:rPr>
        <w:t xml:space="preserve"> [Accessed 31</w:t>
      </w:r>
      <w:r w:rsidRPr="00D030A6">
        <w:rPr>
          <w:rFonts w:ascii="Berlin Sans FB" w:hAnsi="Berlin Sans FB"/>
          <w:sz w:val="24"/>
          <w:szCs w:val="24"/>
          <w:vertAlign w:val="superscript"/>
        </w:rPr>
        <w:t>st</w:t>
      </w:r>
      <w:r w:rsidRPr="00D030A6">
        <w:rPr>
          <w:rFonts w:ascii="Berlin Sans FB" w:hAnsi="Berlin Sans FB"/>
          <w:sz w:val="24"/>
          <w:szCs w:val="24"/>
        </w:rPr>
        <w:t xml:space="preserve"> March 2018]</w:t>
      </w:r>
    </w:p>
    <w:p w:rsidR="00D030A6" w:rsidRDefault="00D030A6" w:rsidP="0092069C">
      <w:pPr>
        <w:textAlignment w:val="baseline"/>
        <w:rPr>
          <w:rFonts w:ascii="Berlin Sans FB" w:hAnsi="Berlin Sans FB"/>
          <w:color w:val="000000"/>
          <w:sz w:val="24"/>
          <w:szCs w:val="24"/>
        </w:rPr>
      </w:pPr>
    </w:p>
    <w:p w:rsidR="00327179" w:rsidRPr="00F30FD9" w:rsidRDefault="0092069C" w:rsidP="0092069C">
      <w:pPr>
        <w:textAlignment w:val="baseline"/>
        <w:rPr>
          <w:rFonts w:ascii="Berlin Sans FB" w:hAnsi="Berlin Sans FB"/>
          <w:sz w:val="24"/>
          <w:szCs w:val="24"/>
        </w:rPr>
      </w:pPr>
      <w:r w:rsidRPr="00F30FD9">
        <w:rPr>
          <w:rFonts w:ascii="Berlin Sans FB" w:hAnsi="Berlin Sans FB"/>
          <w:color w:val="000000"/>
          <w:sz w:val="24"/>
          <w:szCs w:val="24"/>
        </w:rPr>
        <w:t xml:space="preserve">Hesse-Biber, S (2011) The Handbook of Emergent Technologies in Social Research. </w:t>
      </w:r>
      <w:r w:rsidR="009E79AF" w:rsidRPr="00F30FD9">
        <w:rPr>
          <w:rFonts w:ascii="Berlin Sans FB" w:hAnsi="Berlin Sans FB"/>
          <w:color w:val="000000"/>
          <w:sz w:val="24"/>
          <w:szCs w:val="24"/>
        </w:rPr>
        <w:t>Oxford: Oxford University Press</w:t>
      </w:r>
    </w:p>
    <w:p w:rsidR="00327179" w:rsidRPr="00F30FD9" w:rsidRDefault="00327179" w:rsidP="00BC1156">
      <w:pPr>
        <w:rPr>
          <w:rStyle w:val="entryauthor"/>
          <w:rFonts w:ascii="Berlin Sans FB" w:hAnsi="Berlin Sans FB" w:cstheme="minorHAnsi"/>
          <w:sz w:val="24"/>
          <w:szCs w:val="24"/>
        </w:rPr>
      </w:pPr>
    </w:p>
    <w:p w:rsidR="00841D55" w:rsidRPr="00F30FD9" w:rsidRDefault="00841D55" w:rsidP="00BC1156">
      <w:pPr>
        <w:rPr>
          <w:rFonts w:ascii="Berlin Sans FB" w:hAnsi="Berlin Sans FB"/>
          <w:sz w:val="24"/>
          <w:szCs w:val="24"/>
        </w:rPr>
      </w:pPr>
      <w:r w:rsidRPr="00F30FD9">
        <w:rPr>
          <w:rFonts w:ascii="Berlin Sans FB" w:hAnsi="Berlin Sans FB"/>
          <w:color w:val="000000" w:themeColor="text1"/>
          <w:sz w:val="24"/>
          <w:szCs w:val="24"/>
          <w:shd w:val="clear" w:color="auto" w:fill="FFFFFF"/>
        </w:rPr>
        <w:t xml:space="preserve">Hines, S., Luna, K., Lofthus, J., </w:t>
      </w:r>
      <w:r w:rsidRPr="00F30FD9">
        <w:rPr>
          <w:rFonts w:ascii="Berlin Sans FB" w:hAnsi="Berlin Sans FB" w:cs="Arial"/>
          <w:iCs/>
          <w:color w:val="000000" w:themeColor="text1"/>
          <w:sz w:val="24"/>
          <w:szCs w:val="24"/>
        </w:rPr>
        <w:t>Marquardt M, Stelmokas D. &amp; Rockville, M.D.l</w:t>
      </w:r>
      <w:r w:rsidRPr="00F30FD9">
        <w:rPr>
          <w:rFonts w:ascii="Berlin Sans FB" w:hAnsi="Berlin Sans FB"/>
          <w:color w:val="000000" w:themeColor="text1"/>
          <w:sz w:val="24"/>
          <w:szCs w:val="24"/>
          <w:shd w:val="clear" w:color="auto" w:fill="FFFFFF"/>
        </w:rPr>
        <w:t xml:space="preserve"> (200</w:t>
      </w:r>
      <w:r w:rsidRPr="00F30FD9">
        <w:rPr>
          <w:rFonts w:ascii="Berlin Sans FB" w:hAnsi="Berlin Sans FB"/>
          <w:sz w:val="24"/>
          <w:szCs w:val="24"/>
          <w:shd w:val="clear" w:color="auto" w:fill="FFFFFF"/>
        </w:rPr>
        <w:t xml:space="preserve">8) Becoming a High Reliability Organisation: Operational Advice for Hospital Leaders, </w:t>
      </w:r>
      <w:r w:rsidR="00861B6B" w:rsidRPr="00F30FD9">
        <w:rPr>
          <w:rFonts w:ascii="Berlin Sans FB" w:hAnsi="Berlin Sans FB"/>
          <w:sz w:val="24"/>
          <w:szCs w:val="24"/>
          <w:shd w:val="clear" w:color="auto" w:fill="FFFFFF"/>
        </w:rPr>
        <w:t>Prepared</w:t>
      </w:r>
      <w:r w:rsidRPr="00F30FD9">
        <w:rPr>
          <w:rFonts w:ascii="Berlin Sans FB" w:hAnsi="Berlin Sans FB"/>
          <w:sz w:val="24"/>
          <w:szCs w:val="24"/>
          <w:shd w:val="clear" w:color="auto" w:fill="FFFFFF"/>
        </w:rPr>
        <w:t xml:space="preserve"> by the Lewis Group, Agency for Healthcare Research ad Quality [online]. Available at: </w:t>
      </w:r>
      <w:hyperlink r:id="rId54" w:history="1">
        <w:r w:rsidRPr="00F30FD9">
          <w:rPr>
            <w:rStyle w:val="Hyperlink"/>
            <w:rFonts w:ascii="Berlin Sans FB" w:hAnsi="Berlin Sans FB"/>
            <w:sz w:val="24"/>
            <w:szCs w:val="24"/>
            <w:shd w:val="clear" w:color="auto" w:fill="FFFFFF"/>
          </w:rPr>
          <w:t>https://psnet.ahrq.gov/resources/resource/7076/becoming-a-high-reliability-organization-operational-advice-for-hospital-leaders</w:t>
        </w:r>
      </w:hyperlink>
      <w:r w:rsidRPr="00F30FD9">
        <w:rPr>
          <w:rFonts w:ascii="Berlin Sans FB" w:hAnsi="Berlin Sans FB"/>
          <w:sz w:val="24"/>
          <w:szCs w:val="24"/>
          <w:shd w:val="clear" w:color="auto" w:fill="FFFFFF"/>
        </w:rPr>
        <w:t xml:space="preserve"> </w:t>
      </w:r>
      <w:r w:rsidRPr="00F30FD9">
        <w:rPr>
          <w:rFonts w:ascii="Berlin Sans FB" w:hAnsi="Berlin Sans FB"/>
          <w:sz w:val="24"/>
          <w:szCs w:val="24"/>
        </w:rPr>
        <w:t>[Accessed 24</w:t>
      </w:r>
      <w:r w:rsidRPr="00F30FD9">
        <w:rPr>
          <w:rFonts w:ascii="Berlin Sans FB" w:hAnsi="Berlin Sans FB"/>
          <w:sz w:val="24"/>
          <w:szCs w:val="24"/>
          <w:vertAlign w:val="superscript"/>
        </w:rPr>
        <w:t>th</w:t>
      </w:r>
      <w:r w:rsidRPr="00F30FD9">
        <w:rPr>
          <w:rFonts w:ascii="Berlin Sans FB" w:hAnsi="Berlin Sans FB"/>
          <w:sz w:val="24"/>
          <w:szCs w:val="24"/>
        </w:rPr>
        <w:t xml:space="preserve"> February 2018]</w:t>
      </w:r>
    </w:p>
    <w:p w:rsidR="00841D55" w:rsidRPr="00F30FD9" w:rsidRDefault="00841D55" w:rsidP="00BC1156">
      <w:pPr>
        <w:rPr>
          <w:rStyle w:val="entryauthor"/>
          <w:rFonts w:ascii="Berlin Sans FB" w:hAnsi="Berlin Sans FB" w:cstheme="minorHAnsi"/>
          <w:sz w:val="24"/>
          <w:szCs w:val="24"/>
        </w:rPr>
      </w:pPr>
    </w:p>
    <w:p w:rsidR="00C723E9" w:rsidRPr="00F30FD9" w:rsidRDefault="00C723E9" w:rsidP="00C723E9">
      <w:pPr>
        <w:pStyle w:val="BodyText"/>
        <w:kinsoku w:val="0"/>
        <w:overflowPunct w:val="0"/>
        <w:rPr>
          <w:rStyle w:val="entryauthor"/>
          <w:rFonts w:ascii="Berlin Sans FB" w:hAnsi="Berlin Sans FB" w:cstheme="minorHAnsi"/>
          <w:sz w:val="24"/>
          <w:szCs w:val="24"/>
        </w:rPr>
      </w:pPr>
      <w:r w:rsidRPr="00F30FD9">
        <w:rPr>
          <w:rFonts w:ascii="Berlin Sans FB" w:hAnsi="Berlin Sans FB"/>
          <w:bCs/>
          <w:sz w:val="24"/>
          <w:szCs w:val="24"/>
        </w:rPr>
        <w:t>Hogden, A., Ellis, A., Churruca, K. &amp; Bierbaum</w:t>
      </w:r>
      <w:r w:rsidRPr="00F30FD9">
        <w:rPr>
          <w:rFonts w:ascii="Berlin Sans FB" w:hAnsi="Berlin Sans FB"/>
          <w:sz w:val="24"/>
          <w:szCs w:val="24"/>
        </w:rPr>
        <w:t xml:space="preserve">, M. (2017) </w:t>
      </w:r>
      <w:r w:rsidRPr="00F30FD9">
        <w:rPr>
          <w:rFonts w:ascii="Berlin Sans FB" w:hAnsi="Berlin Sans FB"/>
          <w:bCs/>
          <w:sz w:val="24"/>
          <w:szCs w:val="24"/>
        </w:rPr>
        <w:t xml:space="preserve">Safety Culture Assessment in Health Care: A review of the literature on safety culture assessment tools, </w:t>
      </w:r>
      <w:bookmarkStart w:id="48" w:name="Safety-Culture-Assessment-in-Health-Care"/>
      <w:bookmarkStart w:id="49" w:name="Safety_Culture_Assessment_in_Health_Care"/>
      <w:bookmarkEnd w:id="48"/>
      <w:bookmarkEnd w:id="49"/>
      <w:r w:rsidRPr="00F30FD9">
        <w:rPr>
          <w:rStyle w:val="entryauthor"/>
          <w:rFonts w:ascii="Berlin Sans FB" w:hAnsi="Berlin Sans FB" w:cstheme="minorHAnsi"/>
          <w:sz w:val="24"/>
          <w:szCs w:val="24"/>
        </w:rPr>
        <w:t xml:space="preserve">Australian Commission on Safety and Quality in Healthcare [online]. Available at: </w:t>
      </w:r>
      <w:hyperlink r:id="rId55" w:history="1">
        <w:r w:rsidRPr="00F30FD9">
          <w:rPr>
            <w:rStyle w:val="Hyperlink"/>
            <w:rFonts w:ascii="Berlin Sans FB" w:hAnsi="Berlin Sans FB" w:cstheme="minorHAnsi"/>
            <w:sz w:val="24"/>
            <w:szCs w:val="24"/>
          </w:rPr>
          <w:t>https://www.safetyandquality.gov.au/wp-content/uploads/2017/10/Safety-Culture-Assessment-in-Health-Care-A-review-of-the-literature-on-safety-culture-assessment-modes.pdf</w:t>
        </w:r>
      </w:hyperlink>
      <w:r w:rsidRPr="00F30FD9">
        <w:rPr>
          <w:rStyle w:val="entryauthor"/>
          <w:rFonts w:ascii="Berlin Sans FB" w:hAnsi="Berlin Sans FB" w:cstheme="minorHAnsi"/>
          <w:sz w:val="24"/>
          <w:szCs w:val="24"/>
        </w:rPr>
        <w:t xml:space="preserve"> [Accessed 12th March 2018]</w:t>
      </w:r>
    </w:p>
    <w:p w:rsidR="00C723E9" w:rsidRPr="00F30FD9" w:rsidRDefault="00C723E9" w:rsidP="00C723E9">
      <w:pPr>
        <w:pStyle w:val="BodyText"/>
        <w:kinsoku w:val="0"/>
        <w:overflowPunct w:val="0"/>
        <w:rPr>
          <w:rStyle w:val="entryauthor"/>
          <w:rFonts w:ascii="Berlin Sans FB" w:hAnsi="Berlin Sans FB" w:cs="Times New Roman"/>
          <w:sz w:val="24"/>
          <w:szCs w:val="24"/>
        </w:rPr>
      </w:pPr>
    </w:p>
    <w:p w:rsidR="0092069C" w:rsidRDefault="0092069C" w:rsidP="0092069C">
      <w:pPr>
        <w:textAlignment w:val="baseline"/>
        <w:rPr>
          <w:rFonts w:ascii="Berlin Sans FB" w:hAnsi="Berlin Sans FB"/>
          <w:color w:val="000000"/>
          <w:sz w:val="24"/>
          <w:szCs w:val="24"/>
        </w:rPr>
      </w:pPr>
      <w:r w:rsidRPr="00F30FD9">
        <w:rPr>
          <w:rFonts w:ascii="Berlin Sans FB" w:hAnsi="Berlin Sans FB"/>
          <w:color w:val="000000"/>
          <w:sz w:val="24"/>
          <w:szCs w:val="24"/>
        </w:rPr>
        <w:t>Holloway, I. &amp; Galvin, K. (2017) Qualitative Research in Nursing and Health Care. 4th Ed. Oxford: Wiley Blackwell </w:t>
      </w:r>
    </w:p>
    <w:p w:rsidR="00D030A6" w:rsidRDefault="00D030A6" w:rsidP="0092069C">
      <w:pPr>
        <w:textAlignment w:val="baseline"/>
        <w:rPr>
          <w:rFonts w:ascii="Berlin Sans FB" w:hAnsi="Berlin Sans FB"/>
          <w:color w:val="000000"/>
          <w:sz w:val="24"/>
          <w:szCs w:val="24"/>
        </w:rPr>
      </w:pPr>
    </w:p>
    <w:p w:rsidR="00D030A6" w:rsidRDefault="00D030A6" w:rsidP="00D030A6">
      <w:pPr>
        <w:spacing w:line="240" w:lineRule="auto"/>
        <w:rPr>
          <w:rFonts w:ascii="Berlin Sans FB" w:hAnsi="Berlin Sans FB"/>
          <w:sz w:val="24"/>
          <w:szCs w:val="24"/>
        </w:rPr>
      </w:pPr>
      <w:r w:rsidRPr="00D030A6">
        <w:rPr>
          <w:rFonts w:ascii="Berlin Sans FB" w:hAnsi="Berlin Sans FB"/>
          <w:sz w:val="24"/>
          <w:szCs w:val="24"/>
        </w:rPr>
        <w:t>Holsapple, C.W. &amp; Singh, M. (2003) The knowledge chain model: activities for</w:t>
      </w:r>
      <w:r w:rsidR="00E260DA">
        <w:rPr>
          <w:rFonts w:ascii="Berlin Sans FB" w:hAnsi="Berlin Sans FB"/>
          <w:sz w:val="24"/>
          <w:szCs w:val="24"/>
        </w:rPr>
        <w:t xml:space="preserve"> c</w:t>
      </w:r>
      <w:r>
        <w:rPr>
          <w:rFonts w:ascii="Berlin Sans FB" w:hAnsi="Berlin Sans FB"/>
          <w:sz w:val="24"/>
          <w:szCs w:val="24"/>
        </w:rPr>
        <w:t xml:space="preserve"> </w:t>
      </w:r>
      <w:r w:rsidRPr="00D030A6">
        <w:rPr>
          <w:rFonts w:ascii="Berlin Sans FB" w:hAnsi="Berlin Sans FB"/>
          <w:sz w:val="24"/>
          <w:szCs w:val="24"/>
        </w:rPr>
        <w:t xml:space="preserve">ompetitiveness. In Holsapple, C.W. (Ed.), </w:t>
      </w:r>
      <w:r w:rsidRPr="00D030A6">
        <w:rPr>
          <w:rFonts w:ascii="Berlin Sans FB" w:hAnsi="Berlin Sans FB" w:cs="Arial"/>
          <w:sz w:val="24"/>
          <w:szCs w:val="24"/>
        </w:rPr>
        <w:t>Handbook on Knowledge Management,</w:t>
      </w:r>
      <w:r w:rsidRPr="00D030A6">
        <w:rPr>
          <w:rFonts w:ascii="Berlin Sans FB" w:hAnsi="Berlin Sans FB"/>
          <w:sz w:val="24"/>
          <w:szCs w:val="24"/>
        </w:rPr>
        <w:t>Knowledge Directions, Vol. 2, Springer, Berlin, pp. 215-251</w:t>
      </w:r>
    </w:p>
    <w:p w:rsidR="00D764CC" w:rsidRDefault="00D764CC" w:rsidP="00D030A6">
      <w:pPr>
        <w:spacing w:line="240" w:lineRule="auto"/>
        <w:rPr>
          <w:rFonts w:ascii="Berlin Sans FB" w:hAnsi="Berlin Sans FB"/>
          <w:sz w:val="24"/>
          <w:szCs w:val="24"/>
        </w:rPr>
      </w:pPr>
    </w:p>
    <w:p w:rsidR="00D764CC" w:rsidRPr="00D764CC" w:rsidRDefault="00D764CC" w:rsidP="00D764CC">
      <w:pPr>
        <w:spacing w:line="240" w:lineRule="auto"/>
        <w:rPr>
          <w:rFonts w:ascii="Berlin Sans FB" w:hAnsi="Berlin Sans FB"/>
          <w:sz w:val="24"/>
          <w:szCs w:val="24"/>
        </w:rPr>
      </w:pPr>
      <w:r w:rsidRPr="00D764CC">
        <w:rPr>
          <w:rFonts w:ascii="Berlin Sans FB" w:hAnsi="Berlin Sans FB"/>
          <w:sz w:val="24"/>
          <w:szCs w:val="24"/>
        </w:rPr>
        <w:t>Holsapple, C.W &amp; Joshi, K.D. (2004) A formal Knowledge Management Ontology: Conduct, Activities, Resources, and Influences,” Journal of American Society for Information Science and Technology, 55 (7), 2004, pp. 593-612.</w:t>
      </w:r>
    </w:p>
    <w:p w:rsidR="0092069C" w:rsidRPr="00E260DA" w:rsidRDefault="0092069C" w:rsidP="00C723E9">
      <w:pPr>
        <w:pStyle w:val="BodyText"/>
        <w:kinsoku w:val="0"/>
        <w:overflowPunct w:val="0"/>
        <w:rPr>
          <w:rStyle w:val="entryauthor"/>
          <w:rFonts w:ascii="Berlin Sans FB" w:hAnsi="Berlin Sans FB" w:cs="Times New Roman"/>
          <w:sz w:val="24"/>
          <w:szCs w:val="24"/>
        </w:rPr>
      </w:pPr>
    </w:p>
    <w:p w:rsidR="00B35522" w:rsidRDefault="00B35522" w:rsidP="00B35522">
      <w:pPr>
        <w:pStyle w:val="NormalWeb"/>
        <w:spacing w:before="0" w:beforeAutospacing="0" w:after="0" w:afterAutospacing="0"/>
        <w:rPr>
          <w:rFonts w:ascii="Berlin Sans FB" w:hAnsi="Berlin Sans FB" w:cs="Arial"/>
          <w:b/>
          <w:bCs/>
          <w:color w:val="000000"/>
        </w:rPr>
      </w:pPr>
      <w:r w:rsidRPr="00E260DA">
        <w:rPr>
          <w:rFonts w:ascii="Berlin Sans FB" w:hAnsi="Berlin Sans FB"/>
          <w:bCs/>
          <w:color w:val="000000"/>
        </w:rPr>
        <w:t xml:space="preserve">Holtzhausen, S. (2001) Triangulation as a powerful tool to strengthen the qualitative research design: The Resource-based Learning Career Preparation Programme (RBLCPP) as a case study, </w:t>
      </w:r>
      <w:r w:rsidRPr="00E260DA">
        <w:rPr>
          <w:rFonts w:ascii="Berlin Sans FB" w:hAnsi="Berlin Sans FB" w:cs="Arial"/>
          <w:bCs/>
          <w:color w:val="000000"/>
        </w:rPr>
        <w:t xml:space="preserve">Presented at the Higher Education Close Up Conference 2, Lancaster University, 16-18 July 2001 [online]. Available at: </w:t>
      </w:r>
      <w:hyperlink r:id="rId56" w:history="1">
        <w:r w:rsidRPr="00E260DA">
          <w:rPr>
            <w:rStyle w:val="Hyperlink"/>
            <w:rFonts w:ascii="Berlin Sans FB" w:hAnsi="Berlin Sans FB" w:cs="Arial"/>
            <w:bCs/>
          </w:rPr>
          <w:t>http://www.leeds.ac.uk/educol/documents/00001759.htm</w:t>
        </w:r>
      </w:hyperlink>
      <w:r w:rsidRPr="00E260DA">
        <w:rPr>
          <w:rFonts w:ascii="Berlin Sans FB" w:hAnsi="Berlin Sans FB" w:cs="Arial"/>
          <w:bCs/>
          <w:color w:val="000000"/>
        </w:rPr>
        <w:t xml:space="preserve"> [Accessed 26th March 2018</w:t>
      </w:r>
      <w:r w:rsidRPr="00DC5517">
        <w:rPr>
          <w:rFonts w:ascii="Berlin Sans FB" w:hAnsi="Berlin Sans FB" w:cs="Arial"/>
          <w:bCs/>
          <w:color w:val="000000"/>
        </w:rPr>
        <w:t>]</w:t>
      </w:r>
    </w:p>
    <w:p w:rsidR="00DC5517" w:rsidRDefault="00DC5517" w:rsidP="00B35522">
      <w:pPr>
        <w:pStyle w:val="NormalWeb"/>
        <w:spacing w:before="0" w:beforeAutospacing="0" w:after="0" w:afterAutospacing="0"/>
        <w:rPr>
          <w:rFonts w:ascii="Berlin Sans FB" w:hAnsi="Berlin Sans FB" w:cs="Arial"/>
          <w:b/>
          <w:bCs/>
          <w:color w:val="000000"/>
        </w:rPr>
      </w:pPr>
    </w:p>
    <w:p w:rsidR="00DC5517" w:rsidRPr="00DC5517" w:rsidRDefault="00DC5517" w:rsidP="00B35522">
      <w:pPr>
        <w:pStyle w:val="NormalWeb"/>
        <w:spacing w:before="0" w:beforeAutospacing="0" w:after="0" w:afterAutospacing="0"/>
        <w:rPr>
          <w:rFonts w:ascii="Berlin Sans FB" w:hAnsi="Berlin Sans FB" w:cs="Arial"/>
          <w:b/>
          <w:bCs/>
          <w:color w:val="000000"/>
        </w:rPr>
      </w:pPr>
      <w:r w:rsidRPr="00DC5517">
        <w:rPr>
          <w:rFonts w:ascii="Berlin Sans FB" w:hAnsi="Berlin Sans FB"/>
        </w:rPr>
        <w:t xml:space="preserve">Hume, D. (1969) (First published in 1739 –1740), </w:t>
      </w:r>
      <w:r w:rsidRPr="00DC5517">
        <w:rPr>
          <w:rFonts w:ascii="Berlin Sans FB" w:hAnsi="Berlin Sans FB"/>
          <w:i/>
        </w:rPr>
        <w:t>A treatise of human nature,</w:t>
      </w:r>
      <w:r w:rsidRPr="00DC5517">
        <w:rPr>
          <w:rFonts w:ascii="Berlin Sans FB" w:hAnsi="Berlin Sans FB"/>
        </w:rPr>
        <w:t xml:space="preserve"> Penguin Classics: London</w:t>
      </w:r>
    </w:p>
    <w:p w:rsidR="00806E24" w:rsidRPr="00E260DA" w:rsidRDefault="00806E24" w:rsidP="00B35522">
      <w:pPr>
        <w:pStyle w:val="NormalWeb"/>
        <w:spacing w:before="0" w:beforeAutospacing="0" w:after="0" w:afterAutospacing="0"/>
        <w:rPr>
          <w:rFonts w:ascii="Berlin Sans FB" w:hAnsi="Berlin Sans FB" w:cs="Arial"/>
          <w:b/>
          <w:bCs/>
          <w:color w:val="000000"/>
        </w:rPr>
      </w:pPr>
    </w:p>
    <w:p w:rsidR="00806E24" w:rsidRPr="00E260DA" w:rsidRDefault="00806E24" w:rsidP="00B35522">
      <w:pPr>
        <w:pStyle w:val="NormalWeb"/>
        <w:spacing w:before="0" w:beforeAutospacing="0" w:after="0" w:afterAutospacing="0"/>
        <w:rPr>
          <w:rFonts w:ascii="Berlin Sans FB" w:hAnsi="Berlin Sans FB"/>
          <w:b/>
          <w:bCs/>
          <w:color w:val="000000"/>
        </w:rPr>
      </w:pPr>
      <w:r w:rsidRPr="00E260DA">
        <w:rPr>
          <w:rFonts w:ascii="Berlin Sans FB" w:hAnsi="Berlin Sans FB"/>
        </w:rPr>
        <w:t xml:space="preserve">ISMP (2016) Understanding Human Over-reliance on Technology, </w:t>
      </w:r>
      <w:r w:rsidRPr="00E260DA">
        <w:rPr>
          <w:rFonts w:ascii="Berlin Sans FB" w:hAnsi="Berlin Sans FB"/>
          <w:i/>
        </w:rPr>
        <w:t xml:space="preserve">Canada Safety Bulletin, </w:t>
      </w:r>
      <w:r w:rsidRPr="00E260DA">
        <w:rPr>
          <w:rFonts w:ascii="Berlin Sans FB" w:hAnsi="Berlin Sans FB"/>
        </w:rPr>
        <w:t>Volume 16, Issue 5, August 11, 2016</w:t>
      </w:r>
    </w:p>
    <w:p w:rsidR="00841D55" w:rsidRPr="00E260DA" w:rsidRDefault="00841D55" w:rsidP="00BC1156">
      <w:pPr>
        <w:rPr>
          <w:rStyle w:val="entryauthor"/>
          <w:rFonts w:ascii="Berlin Sans FB" w:hAnsi="Berlin Sans FB" w:cstheme="minorHAnsi"/>
          <w:sz w:val="24"/>
          <w:szCs w:val="24"/>
        </w:rPr>
      </w:pPr>
    </w:p>
    <w:p w:rsidR="00A54EEE" w:rsidRPr="00E260DA" w:rsidRDefault="00E943B5" w:rsidP="00BC1156">
      <w:pPr>
        <w:rPr>
          <w:rStyle w:val="volume"/>
          <w:rFonts w:ascii="Berlin Sans FB" w:hAnsi="Berlin Sans FB" w:cstheme="minorHAnsi"/>
          <w:color w:val="000000" w:themeColor="text1"/>
          <w:sz w:val="24"/>
          <w:szCs w:val="24"/>
        </w:rPr>
      </w:pPr>
      <w:r w:rsidRPr="00E260DA">
        <w:rPr>
          <w:rStyle w:val="entryauthor"/>
          <w:rFonts w:ascii="Berlin Sans FB" w:hAnsi="Berlin Sans FB" w:cstheme="minorHAnsi"/>
          <w:color w:val="000000" w:themeColor="text1"/>
          <w:sz w:val="24"/>
          <w:szCs w:val="24"/>
        </w:rPr>
        <w:t xml:space="preserve">Iyamu, T. &amp; Mgudlwa, S. (2017) </w:t>
      </w:r>
      <w:r w:rsidRPr="00E260DA">
        <w:rPr>
          <w:rFonts w:ascii="Berlin Sans FB" w:hAnsi="Berlin Sans FB"/>
          <w:sz w:val="24"/>
          <w:szCs w:val="24"/>
        </w:rPr>
        <w:t xml:space="preserve">Transformation of healthcare big data through the lens of actor network theory, </w:t>
      </w:r>
      <w:hyperlink r:id="rId57" w:history="1">
        <w:r w:rsidRPr="00E260DA">
          <w:rPr>
            <w:rStyle w:val="journalname"/>
            <w:rFonts w:ascii="Berlin Sans FB" w:hAnsi="Berlin Sans FB" w:cstheme="minorHAnsi"/>
            <w:color w:val="000000" w:themeColor="text1"/>
            <w:sz w:val="24"/>
            <w:szCs w:val="24"/>
          </w:rPr>
          <w:t>International Journal of Healthcare Management</w:t>
        </w:r>
        <w:r w:rsidRPr="00E260DA">
          <w:rPr>
            <w:rStyle w:val="Hyperlink"/>
            <w:rFonts w:ascii="Berlin Sans FB" w:hAnsi="Berlin Sans FB" w:cstheme="minorHAnsi"/>
            <w:color w:val="000000" w:themeColor="text1"/>
            <w:sz w:val="24"/>
            <w:szCs w:val="24"/>
          </w:rPr>
          <w:t> </w:t>
        </w:r>
      </w:hyperlink>
      <w:r w:rsidRPr="00E260DA">
        <w:rPr>
          <w:rStyle w:val="volume"/>
          <w:rFonts w:ascii="Berlin Sans FB" w:hAnsi="Berlin Sans FB" w:cstheme="minorHAnsi"/>
          <w:color w:val="000000" w:themeColor="text1"/>
          <w:sz w:val="24"/>
          <w:szCs w:val="24"/>
        </w:rPr>
        <w:t>Vol. 0, Iss. 0, 2017</w:t>
      </w:r>
    </w:p>
    <w:p w:rsidR="0092069C" w:rsidRPr="00E260DA" w:rsidRDefault="0092069C" w:rsidP="00BC1156">
      <w:pPr>
        <w:rPr>
          <w:rStyle w:val="volume"/>
          <w:rFonts w:ascii="Berlin Sans FB" w:hAnsi="Berlin Sans FB" w:cstheme="minorHAnsi"/>
          <w:color w:val="000000" w:themeColor="text1"/>
          <w:sz w:val="24"/>
          <w:szCs w:val="24"/>
        </w:rPr>
      </w:pPr>
    </w:p>
    <w:p w:rsidR="0092069C" w:rsidRPr="00E260DA" w:rsidRDefault="00F306D2" w:rsidP="0092069C">
      <w:pPr>
        <w:textAlignment w:val="baseline"/>
        <w:rPr>
          <w:rFonts w:ascii="Berlin Sans FB" w:hAnsi="Berlin Sans FB" w:cs="Arial"/>
          <w:color w:val="000000" w:themeColor="text1"/>
          <w:sz w:val="24"/>
          <w:szCs w:val="24"/>
          <w:u w:val="single"/>
          <w:shd w:val="clear" w:color="auto" w:fill="FFFFFF"/>
        </w:rPr>
      </w:pPr>
      <w:r w:rsidRPr="00E260DA">
        <w:rPr>
          <w:rFonts w:ascii="Berlin Sans FB" w:hAnsi="Berlin Sans FB" w:cs="Arial"/>
          <w:color w:val="000000" w:themeColor="text1"/>
          <w:sz w:val="24"/>
          <w:szCs w:val="24"/>
          <w:shd w:val="clear" w:color="auto" w:fill="FFFFFF"/>
        </w:rPr>
        <w:t>Leung, L. (2015) Validity, reliability, and generalizability in qualitative research, </w:t>
      </w:r>
      <w:r w:rsidRPr="00E260DA">
        <w:rPr>
          <w:rFonts w:ascii="Berlin Sans FB" w:hAnsi="Berlin Sans FB" w:cs="Arial"/>
          <w:i/>
          <w:iCs/>
          <w:color w:val="000000" w:themeColor="text1"/>
          <w:sz w:val="24"/>
          <w:szCs w:val="24"/>
          <w:shd w:val="clear" w:color="auto" w:fill="FFFFFF"/>
        </w:rPr>
        <w:t>Journal of Family Medicine and Primary Care</w:t>
      </w:r>
      <w:r w:rsidRPr="00E260DA">
        <w:rPr>
          <w:rFonts w:ascii="Berlin Sans FB" w:hAnsi="Berlin Sans FB" w:cs="Arial"/>
          <w:color w:val="000000" w:themeColor="text1"/>
          <w:sz w:val="24"/>
          <w:szCs w:val="24"/>
          <w:shd w:val="clear" w:color="auto" w:fill="FFFFFF"/>
        </w:rPr>
        <w:t>, </w:t>
      </w:r>
      <w:r w:rsidRPr="00E260DA">
        <w:rPr>
          <w:rFonts w:ascii="Berlin Sans FB" w:hAnsi="Berlin Sans FB" w:cs="Arial"/>
          <w:i/>
          <w:iCs/>
          <w:color w:val="000000" w:themeColor="text1"/>
          <w:sz w:val="24"/>
          <w:szCs w:val="24"/>
          <w:shd w:val="clear" w:color="auto" w:fill="FFFFFF"/>
        </w:rPr>
        <w:t>4</w:t>
      </w:r>
      <w:r w:rsidR="00E260DA">
        <w:rPr>
          <w:rFonts w:ascii="Berlin Sans FB" w:hAnsi="Berlin Sans FB" w:cs="Arial"/>
          <w:color w:val="000000" w:themeColor="text1"/>
          <w:sz w:val="24"/>
          <w:szCs w:val="24"/>
          <w:shd w:val="clear" w:color="auto" w:fill="FFFFFF"/>
        </w:rPr>
        <w:t xml:space="preserve">(3), pp. 324–327 </w:t>
      </w:r>
      <w:hyperlink r:id="rId58" w:history="1">
        <w:r w:rsidRPr="00E260DA">
          <w:rPr>
            <w:rStyle w:val="Hyperlink"/>
            <w:rFonts w:ascii="Berlin Sans FB" w:hAnsi="Berlin Sans FB" w:cs="Arial"/>
            <w:color w:val="000000" w:themeColor="text1"/>
            <w:sz w:val="24"/>
            <w:szCs w:val="24"/>
            <w:shd w:val="clear" w:color="auto" w:fill="FFFFFF"/>
          </w:rPr>
          <w:t>http://doi.org/10.4103/2249-4863.161306</w:t>
        </w:r>
      </w:hyperlink>
    </w:p>
    <w:p w:rsidR="00F306D2" w:rsidRPr="00F30FD9" w:rsidRDefault="00F306D2" w:rsidP="0092069C">
      <w:pPr>
        <w:textAlignment w:val="baseline"/>
        <w:rPr>
          <w:rFonts w:ascii="Berlin Sans FB" w:hAnsi="Berlin Sans FB"/>
          <w:color w:val="000000"/>
          <w:sz w:val="24"/>
          <w:szCs w:val="24"/>
        </w:rPr>
      </w:pPr>
    </w:p>
    <w:p w:rsidR="0092069C" w:rsidRPr="00F30FD9" w:rsidRDefault="0092069C" w:rsidP="0092069C">
      <w:pPr>
        <w:textAlignment w:val="baseline"/>
        <w:rPr>
          <w:rFonts w:ascii="Berlin Sans FB" w:hAnsi="Berlin Sans FB"/>
          <w:sz w:val="24"/>
          <w:szCs w:val="24"/>
        </w:rPr>
      </w:pPr>
      <w:r w:rsidRPr="00F30FD9">
        <w:rPr>
          <w:rFonts w:ascii="Berlin Sans FB" w:hAnsi="Berlin Sans FB"/>
          <w:color w:val="000000"/>
          <w:sz w:val="24"/>
          <w:szCs w:val="24"/>
        </w:rPr>
        <w:t>Liamputtong, P. (2011) Focus Group Methodology: Principles and Practice. London: Sage Publications.</w:t>
      </w:r>
      <w:r w:rsidRPr="00F30FD9">
        <w:rPr>
          <w:rFonts w:ascii="Berlin Sans FB" w:hAnsi="Berlin Sans FB"/>
          <w:sz w:val="24"/>
          <w:szCs w:val="24"/>
        </w:rPr>
        <w:t> </w:t>
      </w:r>
    </w:p>
    <w:p w:rsidR="0092069C" w:rsidRPr="00F30FD9" w:rsidRDefault="0092069C" w:rsidP="0092069C">
      <w:pPr>
        <w:ind w:left="360"/>
        <w:textAlignment w:val="baseline"/>
        <w:rPr>
          <w:rFonts w:ascii="Berlin Sans FB" w:hAnsi="Berlin Sans FB"/>
          <w:color w:val="000000"/>
          <w:sz w:val="24"/>
          <w:szCs w:val="24"/>
        </w:rPr>
      </w:pPr>
    </w:p>
    <w:p w:rsidR="0092069C" w:rsidRPr="00F30FD9" w:rsidRDefault="0092069C" w:rsidP="0092069C">
      <w:pPr>
        <w:textAlignment w:val="baseline"/>
        <w:rPr>
          <w:rStyle w:val="volume"/>
          <w:rFonts w:ascii="Berlin Sans FB" w:hAnsi="Berlin Sans FB"/>
          <w:sz w:val="24"/>
          <w:szCs w:val="24"/>
        </w:rPr>
      </w:pPr>
      <w:r w:rsidRPr="00F30FD9">
        <w:rPr>
          <w:rFonts w:ascii="Berlin Sans FB" w:hAnsi="Berlin Sans FB"/>
          <w:color w:val="000000"/>
          <w:sz w:val="24"/>
          <w:szCs w:val="24"/>
        </w:rPr>
        <w:t>Litosselititi, L (2007) Using Focus Groups in Research. London: Continuum.</w:t>
      </w:r>
      <w:r w:rsidRPr="00F30FD9">
        <w:rPr>
          <w:rFonts w:ascii="Berlin Sans FB" w:hAnsi="Berlin Sans FB"/>
          <w:sz w:val="24"/>
          <w:szCs w:val="24"/>
        </w:rPr>
        <w:t>  </w:t>
      </w:r>
    </w:p>
    <w:p w:rsidR="00A54EEE" w:rsidRPr="00F30FD9" w:rsidRDefault="00A54EEE" w:rsidP="00BC1156">
      <w:pPr>
        <w:rPr>
          <w:rStyle w:val="volume"/>
          <w:rFonts w:ascii="Berlin Sans FB" w:hAnsi="Berlin Sans FB" w:cstheme="minorHAnsi"/>
          <w:color w:val="000000" w:themeColor="text1"/>
          <w:sz w:val="24"/>
          <w:szCs w:val="24"/>
        </w:rPr>
      </w:pPr>
    </w:p>
    <w:p w:rsidR="00E943B5" w:rsidRPr="00F30FD9" w:rsidRDefault="00E943B5" w:rsidP="00BC1156">
      <w:pPr>
        <w:rPr>
          <w:rStyle w:val="volume"/>
          <w:rFonts w:ascii="Berlin Sans FB" w:hAnsi="Berlin Sans FB" w:cstheme="minorHAnsi"/>
          <w:color w:val="000000" w:themeColor="text1"/>
          <w:sz w:val="24"/>
          <w:szCs w:val="24"/>
        </w:rPr>
      </w:pPr>
      <w:r w:rsidRPr="00F30FD9">
        <w:rPr>
          <w:rStyle w:val="volume"/>
          <w:rFonts w:ascii="Berlin Sans FB" w:hAnsi="Berlin Sans FB" w:cstheme="minorHAnsi"/>
          <w:color w:val="000000" w:themeColor="text1"/>
          <w:sz w:val="24"/>
          <w:szCs w:val="24"/>
        </w:rPr>
        <w:t>Jain, A. (2016)</w:t>
      </w:r>
      <w:r w:rsidRPr="00F30FD9">
        <w:rPr>
          <w:rFonts w:ascii="Berlin Sans FB" w:hAnsi="Berlin Sans FB" w:cs="Arial"/>
          <w:bCs/>
          <w:sz w:val="24"/>
          <w:szCs w:val="24"/>
        </w:rPr>
        <w:t xml:space="preserve"> The 5 Vs of Big Data [online]. Available at: </w:t>
      </w:r>
      <w:r w:rsidRPr="00F30FD9">
        <w:rPr>
          <w:rStyle w:val="volume"/>
          <w:rFonts w:ascii="Berlin Sans FB" w:hAnsi="Berlin Sans FB" w:cstheme="minorHAnsi"/>
          <w:color w:val="000000" w:themeColor="text1"/>
          <w:sz w:val="24"/>
          <w:szCs w:val="24"/>
        </w:rPr>
        <w:t xml:space="preserve"> </w:t>
      </w:r>
      <w:hyperlink r:id="rId59" w:history="1">
        <w:r w:rsidRPr="00F30FD9">
          <w:rPr>
            <w:rStyle w:val="Hyperlink"/>
            <w:rFonts w:ascii="Berlin Sans FB" w:hAnsi="Berlin Sans FB" w:cstheme="minorHAnsi"/>
            <w:color w:val="000000" w:themeColor="text1"/>
            <w:sz w:val="24"/>
            <w:szCs w:val="24"/>
          </w:rPr>
          <w:t>https://www.ibm.com/blogs/watson-health/the-5-vs-of-big-data/</w:t>
        </w:r>
      </w:hyperlink>
      <w:r w:rsidRPr="00F30FD9">
        <w:rPr>
          <w:rStyle w:val="volume"/>
          <w:rFonts w:ascii="Berlin Sans FB" w:hAnsi="Berlin Sans FB" w:cstheme="minorHAnsi"/>
          <w:b/>
          <w:color w:val="000000" w:themeColor="text1"/>
          <w:sz w:val="24"/>
          <w:szCs w:val="24"/>
        </w:rPr>
        <w:t xml:space="preserve"> </w:t>
      </w:r>
      <w:r w:rsidRPr="00F30FD9">
        <w:rPr>
          <w:rStyle w:val="volume"/>
          <w:rFonts w:ascii="Berlin Sans FB" w:hAnsi="Berlin Sans FB" w:cstheme="minorHAnsi"/>
          <w:color w:val="000000" w:themeColor="text1"/>
          <w:sz w:val="24"/>
          <w:szCs w:val="24"/>
        </w:rPr>
        <w:t>[Accessed 3</w:t>
      </w:r>
      <w:r w:rsidRPr="00F30FD9">
        <w:rPr>
          <w:rStyle w:val="volume"/>
          <w:rFonts w:ascii="Berlin Sans FB" w:hAnsi="Berlin Sans FB" w:cstheme="minorHAnsi"/>
          <w:color w:val="000000" w:themeColor="text1"/>
          <w:sz w:val="24"/>
          <w:szCs w:val="24"/>
          <w:vertAlign w:val="superscript"/>
        </w:rPr>
        <w:t>rd</w:t>
      </w:r>
      <w:r w:rsidRPr="00F30FD9">
        <w:rPr>
          <w:rStyle w:val="volume"/>
          <w:rFonts w:ascii="Berlin Sans FB" w:hAnsi="Berlin Sans FB" w:cstheme="minorHAnsi"/>
          <w:color w:val="000000" w:themeColor="text1"/>
          <w:sz w:val="24"/>
          <w:szCs w:val="24"/>
        </w:rPr>
        <w:t xml:space="preserve"> March 2018]</w:t>
      </w:r>
    </w:p>
    <w:p w:rsidR="00E943B5" w:rsidRPr="00F30FD9" w:rsidRDefault="00E943B5" w:rsidP="00BC1156">
      <w:pPr>
        <w:rPr>
          <w:rFonts w:ascii="Berlin Sans FB" w:hAnsi="Berlin Sans FB"/>
          <w:sz w:val="24"/>
          <w:szCs w:val="24"/>
        </w:rPr>
      </w:pPr>
    </w:p>
    <w:p w:rsidR="00A90B26" w:rsidRPr="00A90B26" w:rsidRDefault="00A90B26" w:rsidP="00BC1156">
      <w:pPr>
        <w:rPr>
          <w:rFonts w:ascii="Berlin Sans FB" w:hAnsi="Berlin Sans FB" w:cstheme="minorHAnsi"/>
          <w:sz w:val="24"/>
          <w:szCs w:val="24"/>
          <w:shd w:val="clear" w:color="auto" w:fill="FFFFFF"/>
        </w:rPr>
      </w:pPr>
      <w:r w:rsidRPr="00A90B26">
        <w:rPr>
          <w:rFonts w:ascii="Berlin Sans FB" w:hAnsi="Berlin Sans FB" w:cstheme="minorHAnsi"/>
          <w:sz w:val="24"/>
          <w:szCs w:val="24"/>
          <w:shd w:val="clear" w:color="auto" w:fill="FFFFFF"/>
        </w:rPr>
        <w:t xml:space="preserve">Jeanfreau, S.G. &amp; Jack, L. (2010) Appraising qualitative research in health education: Guidelines for public health educators, </w:t>
      </w:r>
      <w:r w:rsidRPr="00A90B26">
        <w:rPr>
          <w:rStyle w:val="Emphasis"/>
          <w:rFonts w:ascii="Berlin Sans FB" w:hAnsi="Berlin Sans FB" w:cstheme="minorHAnsi"/>
          <w:sz w:val="24"/>
          <w:szCs w:val="24"/>
          <w:shd w:val="clear" w:color="auto" w:fill="FFFFFF"/>
        </w:rPr>
        <w:t>Health Promotion Practice</w:t>
      </w:r>
      <w:r w:rsidRPr="00A90B26">
        <w:rPr>
          <w:rFonts w:ascii="Berlin Sans FB" w:hAnsi="Berlin Sans FB" w:cstheme="minorHAnsi"/>
          <w:sz w:val="24"/>
          <w:szCs w:val="24"/>
          <w:shd w:val="clear" w:color="auto" w:fill="FFFFFF"/>
        </w:rPr>
        <w:t>, </w:t>
      </w:r>
      <w:r w:rsidRPr="00A90B26">
        <w:rPr>
          <w:rStyle w:val="Emphasis"/>
          <w:rFonts w:ascii="Berlin Sans FB" w:hAnsi="Berlin Sans FB" w:cstheme="minorHAnsi"/>
          <w:sz w:val="24"/>
          <w:szCs w:val="24"/>
          <w:shd w:val="clear" w:color="auto" w:fill="FFFFFF"/>
        </w:rPr>
        <w:t>11</w:t>
      </w:r>
      <w:r w:rsidRPr="00A90B26">
        <w:rPr>
          <w:rFonts w:ascii="Berlin Sans FB" w:hAnsi="Berlin Sans FB" w:cstheme="minorHAnsi"/>
          <w:sz w:val="24"/>
          <w:szCs w:val="24"/>
          <w:shd w:val="clear" w:color="auto" w:fill="FFFFFF"/>
        </w:rPr>
        <w:t>(5), pp. 612-617. doi: 10.1177/1524839910363537</w:t>
      </w:r>
    </w:p>
    <w:p w:rsidR="00A90B26" w:rsidRDefault="00A90B26" w:rsidP="00BC1156">
      <w:pPr>
        <w:rPr>
          <w:rFonts w:ascii="Arial" w:hAnsi="Arial" w:cs="Arial"/>
          <w:color w:val="333333"/>
          <w:sz w:val="21"/>
          <w:szCs w:val="21"/>
          <w:shd w:val="clear" w:color="auto" w:fill="FFFFFF"/>
        </w:rPr>
      </w:pPr>
    </w:p>
    <w:p w:rsidR="00A90B26" w:rsidRDefault="00E943B5" w:rsidP="00BC1156">
      <w:pPr>
        <w:rPr>
          <w:rFonts w:ascii="Berlin Sans FB" w:hAnsi="Berlin Sans FB"/>
          <w:color w:val="000000"/>
          <w:sz w:val="24"/>
          <w:szCs w:val="24"/>
          <w:shd w:val="clear" w:color="auto" w:fill="FFFFFF"/>
        </w:rPr>
      </w:pPr>
      <w:r w:rsidRPr="00F30FD9">
        <w:rPr>
          <w:rFonts w:ascii="Berlin Sans FB" w:hAnsi="Berlin Sans FB"/>
          <w:color w:val="000000"/>
          <w:sz w:val="24"/>
          <w:szCs w:val="24"/>
          <w:shd w:val="clear" w:color="auto" w:fill="FFFFFF"/>
        </w:rPr>
        <w:t>Johnson R.B, &amp; Onwuegbuzie, A.J, Turner, L.A. (2007) Toward a definition of mixed methods research, Mixed Methods Resea</w:t>
      </w:r>
      <w:r w:rsidR="00E9207D">
        <w:rPr>
          <w:rFonts w:ascii="Berlin Sans FB" w:hAnsi="Berlin Sans FB"/>
          <w:color w:val="000000"/>
          <w:sz w:val="24"/>
          <w:szCs w:val="24"/>
          <w:shd w:val="clear" w:color="auto" w:fill="FFFFFF"/>
        </w:rPr>
        <w:t>rch, (1), 2 pg. 112-133</w:t>
      </w:r>
    </w:p>
    <w:p w:rsidR="00E9207D" w:rsidRPr="00E9207D" w:rsidRDefault="00E9207D" w:rsidP="00BC1156">
      <w:pPr>
        <w:rPr>
          <w:rFonts w:ascii="Berlin Sans FB" w:hAnsi="Berlin Sans FB"/>
          <w:color w:val="000000"/>
          <w:sz w:val="24"/>
          <w:szCs w:val="24"/>
          <w:shd w:val="clear" w:color="auto" w:fill="FFFFFF"/>
        </w:rPr>
      </w:pPr>
    </w:p>
    <w:p w:rsidR="00E943B5" w:rsidRPr="00F30FD9" w:rsidRDefault="00E943B5" w:rsidP="00BC1156">
      <w:pPr>
        <w:rPr>
          <w:rFonts w:ascii="Berlin Sans FB" w:hAnsi="Berlin Sans FB"/>
          <w:color w:val="000000"/>
          <w:sz w:val="24"/>
          <w:szCs w:val="24"/>
        </w:rPr>
      </w:pPr>
      <w:r w:rsidRPr="00F30FD9">
        <w:rPr>
          <w:rFonts w:ascii="Berlin Sans FB" w:hAnsi="Berlin Sans FB" w:cs="TimesNewRomanPSMT"/>
          <w:sz w:val="24"/>
          <w:szCs w:val="24"/>
        </w:rPr>
        <w:t xml:space="preserve">King, N. &amp; Horrocks, C. (2010) </w:t>
      </w:r>
      <w:r w:rsidRPr="00F30FD9">
        <w:rPr>
          <w:rFonts w:ascii="Berlin Sans FB" w:hAnsi="Berlin Sans FB" w:cs="TimesNewRomanPS-ItalicMT"/>
          <w:i/>
          <w:iCs/>
          <w:sz w:val="24"/>
          <w:szCs w:val="24"/>
        </w:rPr>
        <w:t>Interviews in Qualitative Research</w:t>
      </w:r>
      <w:r w:rsidRPr="00F30FD9">
        <w:rPr>
          <w:rFonts w:ascii="Berlin Sans FB" w:hAnsi="Berlin Sans FB" w:cs="TimesNewRomanPSMT"/>
          <w:sz w:val="24"/>
          <w:szCs w:val="24"/>
        </w:rPr>
        <w:t>, London: Sage.</w:t>
      </w:r>
    </w:p>
    <w:p w:rsidR="00E943B5" w:rsidRPr="00F30FD9" w:rsidRDefault="00E943B5" w:rsidP="00BC1156">
      <w:pPr>
        <w:rPr>
          <w:rFonts w:ascii="Berlin Sans FB" w:hAnsi="Berlin Sans FB"/>
          <w:sz w:val="24"/>
          <w:szCs w:val="24"/>
        </w:rPr>
      </w:pPr>
    </w:p>
    <w:p w:rsidR="00FD32A8" w:rsidRPr="00F30FD9" w:rsidRDefault="00FD32A8" w:rsidP="00FD32A8">
      <w:pPr>
        <w:rPr>
          <w:rFonts w:ascii="Berlin Sans FB" w:hAnsi="Berlin Sans FB"/>
          <w:sz w:val="24"/>
          <w:szCs w:val="24"/>
        </w:rPr>
      </w:pPr>
      <w:r w:rsidRPr="00F30FD9">
        <w:rPr>
          <w:rFonts w:ascii="Berlin Sans FB" w:hAnsi="Berlin Sans FB"/>
          <w:sz w:val="24"/>
          <w:szCs w:val="24"/>
        </w:rPr>
        <w:t xml:space="preserve">Kadrie, M. (2017) High Reliability Organization in the Healthcare Industry: A Model of Performance Excellence and Innovation, SOJ Nursing and Healthcare [online]. Available at: </w:t>
      </w:r>
      <w:hyperlink r:id="rId60" w:history="1">
        <w:r w:rsidRPr="00F30FD9">
          <w:rPr>
            <w:rStyle w:val="Hyperlink"/>
            <w:rFonts w:ascii="Berlin Sans FB" w:hAnsi="Berlin Sans FB"/>
            <w:sz w:val="24"/>
            <w:szCs w:val="24"/>
          </w:rPr>
          <w:t>https://symbiosisonlinepublishing.com/nursing-healthcare/nursing-health-care31.pdf</w:t>
        </w:r>
      </w:hyperlink>
    </w:p>
    <w:p w:rsidR="00FD32A8" w:rsidRDefault="00FD32A8" w:rsidP="00FD32A8">
      <w:pPr>
        <w:rPr>
          <w:rFonts w:ascii="Berlin Sans FB" w:hAnsi="Berlin Sans FB"/>
          <w:sz w:val="24"/>
          <w:szCs w:val="24"/>
        </w:rPr>
      </w:pPr>
      <w:r w:rsidRPr="00F30FD9">
        <w:rPr>
          <w:rFonts w:ascii="Berlin Sans FB" w:hAnsi="Berlin Sans FB"/>
          <w:sz w:val="24"/>
          <w:szCs w:val="24"/>
        </w:rPr>
        <w:t>[Accessed 8</w:t>
      </w:r>
      <w:r w:rsidRPr="00F30FD9">
        <w:rPr>
          <w:rFonts w:ascii="Berlin Sans FB" w:hAnsi="Berlin Sans FB"/>
          <w:sz w:val="24"/>
          <w:szCs w:val="24"/>
          <w:vertAlign w:val="superscript"/>
        </w:rPr>
        <w:t>th</w:t>
      </w:r>
      <w:r w:rsidRPr="00F30FD9">
        <w:rPr>
          <w:rFonts w:ascii="Berlin Sans FB" w:hAnsi="Berlin Sans FB"/>
          <w:sz w:val="24"/>
          <w:szCs w:val="24"/>
        </w:rPr>
        <w:t xml:space="preserve">  March 2018]</w:t>
      </w:r>
    </w:p>
    <w:p w:rsidR="0091185C" w:rsidRDefault="0091185C" w:rsidP="00FD32A8">
      <w:pPr>
        <w:rPr>
          <w:rFonts w:ascii="Berlin Sans FB" w:hAnsi="Berlin Sans FB"/>
          <w:sz w:val="24"/>
          <w:szCs w:val="24"/>
        </w:rPr>
      </w:pPr>
    </w:p>
    <w:p w:rsidR="0091185C" w:rsidRDefault="0091185C" w:rsidP="0091185C">
      <w:pPr>
        <w:rPr>
          <w:rFonts w:ascii="Berlin Sans FB" w:hAnsi="Berlin Sans FB"/>
          <w:sz w:val="24"/>
          <w:szCs w:val="24"/>
        </w:rPr>
      </w:pPr>
      <w:r w:rsidRPr="0091185C">
        <w:rPr>
          <w:rFonts w:ascii="Berlin Sans FB" w:hAnsi="Berlin Sans FB"/>
          <w:color w:val="000000" w:themeColor="text1"/>
          <w:sz w:val="24"/>
          <w:szCs w:val="24"/>
        </w:rPr>
        <w:t xml:space="preserve">Kane, J. (2016) </w:t>
      </w:r>
      <w:r w:rsidRPr="0091185C">
        <w:rPr>
          <w:rStyle w:val="hscoswrapper"/>
          <w:rFonts w:ascii="Berlin Sans FB" w:hAnsi="Berlin Sans FB" w:cs="Arial"/>
          <w:bCs/>
          <w:color w:val="000000" w:themeColor="text1"/>
          <w:sz w:val="24"/>
          <w:szCs w:val="24"/>
        </w:rPr>
        <w:t xml:space="preserve">Why Knowledge Flow is the Core of Knowledge Management Today [online]. Available at: </w:t>
      </w:r>
      <w:hyperlink r:id="rId61" w:history="1">
        <w:r w:rsidRPr="0091185C">
          <w:rPr>
            <w:rStyle w:val="Hyperlink"/>
            <w:rFonts w:ascii="Berlin Sans FB" w:hAnsi="Berlin Sans FB" w:cs="Arial"/>
            <w:bCs/>
            <w:sz w:val="24"/>
            <w:szCs w:val="24"/>
          </w:rPr>
          <w:t>http://www.consultparagon.com/blog/knowledge-management-in-the-workplace-time-for-change</w:t>
        </w:r>
      </w:hyperlink>
      <w:r w:rsidRPr="0091185C">
        <w:rPr>
          <w:rStyle w:val="hscoswrapper"/>
          <w:rFonts w:ascii="Berlin Sans FB" w:hAnsi="Berlin Sans FB" w:cs="Arial"/>
          <w:bCs/>
          <w:color w:val="000000" w:themeColor="text1"/>
          <w:sz w:val="24"/>
          <w:szCs w:val="24"/>
        </w:rPr>
        <w:t xml:space="preserve"> </w:t>
      </w:r>
      <w:r w:rsidRPr="0091185C">
        <w:rPr>
          <w:rFonts w:ascii="Berlin Sans FB" w:hAnsi="Berlin Sans FB"/>
          <w:sz w:val="24"/>
          <w:szCs w:val="24"/>
        </w:rPr>
        <w:t>[Accessed 28</w:t>
      </w:r>
      <w:r w:rsidRPr="0091185C">
        <w:rPr>
          <w:rFonts w:ascii="Berlin Sans FB" w:hAnsi="Berlin Sans FB"/>
          <w:sz w:val="24"/>
          <w:szCs w:val="24"/>
          <w:vertAlign w:val="superscript"/>
        </w:rPr>
        <w:t>th</w:t>
      </w:r>
      <w:r w:rsidRPr="0091185C">
        <w:rPr>
          <w:rFonts w:ascii="Berlin Sans FB" w:hAnsi="Berlin Sans FB"/>
          <w:sz w:val="24"/>
          <w:szCs w:val="24"/>
        </w:rPr>
        <w:t xml:space="preserve">  March 2018]</w:t>
      </w:r>
    </w:p>
    <w:p w:rsidR="00FD32A8" w:rsidRDefault="00FD32A8" w:rsidP="00FD32A8">
      <w:pPr>
        <w:rPr>
          <w:rFonts w:ascii="Berlin Sans FB" w:hAnsi="Berlin Sans FB"/>
          <w:color w:val="000000" w:themeColor="text1"/>
          <w:sz w:val="24"/>
          <w:szCs w:val="24"/>
        </w:rPr>
      </w:pPr>
    </w:p>
    <w:p w:rsidR="00DA7905" w:rsidRPr="00DA7905" w:rsidRDefault="00DA7905" w:rsidP="00FD32A8">
      <w:pPr>
        <w:rPr>
          <w:rFonts w:ascii="Berlin Sans FB" w:hAnsi="Berlin Sans FB"/>
          <w:color w:val="000000" w:themeColor="text1"/>
          <w:sz w:val="24"/>
          <w:szCs w:val="24"/>
        </w:rPr>
      </w:pPr>
      <w:r w:rsidRPr="00DA7905">
        <w:rPr>
          <w:rFonts w:ascii="Berlin Sans FB" w:hAnsi="Berlin Sans FB"/>
          <w:color w:val="000000" w:themeColor="text1"/>
          <w:sz w:val="24"/>
          <w:szCs w:val="24"/>
          <w:shd w:val="clear" w:color="auto" w:fill="FFFFFF"/>
        </w:rPr>
        <w:t xml:space="preserve">Kannampallil, T.G., Schauer, G.F., Cohen, T., &amp;  Patel, L. (2011) </w:t>
      </w:r>
      <w:r w:rsidRPr="00DA7905">
        <w:rPr>
          <w:rStyle w:val="Emphasis"/>
          <w:rFonts w:ascii="Berlin Sans FB" w:hAnsi="Berlin Sans FB" w:cs="Arial"/>
          <w:bCs/>
          <w:i w:val="0"/>
          <w:iCs w:val="0"/>
          <w:color w:val="000000" w:themeColor="text1"/>
          <w:sz w:val="24"/>
          <w:szCs w:val="24"/>
          <w:shd w:val="clear" w:color="auto" w:fill="FFFFFF"/>
        </w:rPr>
        <w:t xml:space="preserve">Considering complexity in healthcare systems, </w:t>
      </w:r>
      <w:r w:rsidRPr="00DA7905">
        <w:rPr>
          <w:rStyle w:val="size-xl"/>
          <w:rFonts w:ascii="Berlin Sans FB" w:hAnsi="Berlin Sans FB" w:cs="Arial"/>
          <w:bCs/>
          <w:i/>
          <w:color w:val="000000" w:themeColor="text1"/>
          <w:sz w:val="24"/>
          <w:szCs w:val="24"/>
        </w:rPr>
        <w:t>Journal of Biomedical Informatics,</w:t>
      </w:r>
      <w:r w:rsidRPr="00DA7905">
        <w:rPr>
          <w:rStyle w:val="size-xl"/>
          <w:rFonts w:ascii="Berlin Sans FB" w:hAnsi="Berlin Sans FB" w:cs="Arial"/>
          <w:bCs/>
          <w:color w:val="000000" w:themeColor="text1"/>
          <w:sz w:val="24"/>
          <w:szCs w:val="24"/>
        </w:rPr>
        <w:t xml:space="preserve"> </w:t>
      </w:r>
      <w:r w:rsidRPr="00DA7905">
        <w:rPr>
          <w:rStyle w:val="size-m"/>
          <w:rFonts w:ascii="Berlin Sans FB" w:hAnsi="Berlin Sans FB" w:cs="Arial"/>
          <w:color w:val="000000" w:themeColor="text1"/>
          <w:sz w:val="24"/>
          <w:szCs w:val="24"/>
        </w:rPr>
        <w:t>44, (6), December 2011, pp. 943-947</w:t>
      </w:r>
    </w:p>
    <w:p w:rsidR="00DA7905" w:rsidRPr="00F30FD9" w:rsidRDefault="00DA7905" w:rsidP="00FD32A8">
      <w:pPr>
        <w:rPr>
          <w:rFonts w:ascii="Berlin Sans FB" w:hAnsi="Berlin Sans FB"/>
          <w:color w:val="000000" w:themeColor="text1"/>
          <w:sz w:val="24"/>
          <w:szCs w:val="24"/>
        </w:rPr>
      </w:pPr>
    </w:p>
    <w:p w:rsidR="00B009AD" w:rsidRPr="00F30FD9" w:rsidRDefault="00FB1D2C" w:rsidP="00FD32A8">
      <w:pPr>
        <w:rPr>
          <w:rFonts w:ascii="Berlin Sans FB" w:hAnsi="Berlin Sans FB"/>
          <w:color w:val="000000"/>
          <w:sz w:val="24"/>
          <w:szCs w:val="24"/>
        </w:rPr>
      </w:pPr>
      <w:r w:rsidRPr="00F30FD9">
        <w:rPr>
          <w:rFonts w:ascii="Berlin Sans FB" w:hAnsi="Berlin Sans FB"/>
          <w:color w:val="000000"/>
          <w:sz w:val="24"/>
          <w:szCs w:val="24"/>
        </w:rPr>
        <w:t>Kennedy, P. (2</w:t>
      </w:r>
      <w:r w:rsidR="00B009AD" w:rsidRPr="00F30FD9">
        <w:rPr>
          <w:rFonts w:ascii="Berlin Sans FB" w:hAnsi="Berlin Sans FB"/>
          <w:color w:val="000000"/>
          <w:sz w:val="24"/>
          <w:szCs w:val="24"/>
        </w:rPr>
        <w:t>009) </w:t>
      </w:r>
      <w:r w:rsidR="00B009AD" w:rsidRPr="00F30FD9">
        <w:rPr>
          <w:rStyle w:val="Emphasis"/>
          <w:rFonts w:ascii="Berlin Sans FB" w:hAnsi="Berlin Sans FB"/>
          <w:color w:val="000000"/>
          <w:sz w:val="24"/>
          <w:szCs w:val="24"/>
        </w:rPr>
        <w:t xml:space="preserve">How to combine multiple research options: Practical Triangulation [online]. </w:t>
      </w:r>
      <w:r w:rsidR="00B009AD" w:rsidRPr="00F30FD9">
        <w:rPr>
          <w:rStyle w:val="Emphasis"/>
          <w:rFonts w:ascii="Berlin Sans FB" w:hAnsi="Berlin Sans FB"/>
          <w:i w:val="0"/>
          <w:color w:val="000000"/>
          <w:sz w:val="24"/>
          <w:szCs w:val="24"/>
        </w:rPr>
        <w:t>Available at</w:t>
      </w:r>
      <w:r w:rsidR="00B009AD" w:rsidRPr="00F30FD9">
        <w:rPr>
          <w:rStyle w:val="Emphasis"/>
          <w:rFonts w:ascii="Berlin Sans FB" w:hAnsi="Berlin Sans FB"/>
          <w:color w:val="000000"/>
          <w:sz w:val="24"/>
          <w:szCs w:val="24"/>
        </w:rPr>
        <w:t xml:space="preserve">: </w:t>
      </w:r>
      <w:hyperlink r:id="rId62" w:tgtFrame="_blank" w:history="1">
        <w:r w:rsidR="00B009AD" w:rsidRPr="00F30FD9">
          <w:rPr>
            <w:rStyle w:val="Hyperlink"/>
            <w:rFonts w:ascii="Berlin Sans FB" w:hAnsi="Berlin Sans FB"/>
            <w:color w:val="1C88DD"/>
            <w:sz w:val="24"/>
            <w:szCs w:val="24"/>
          </w:rPr>
          <w:t>http://johnnyholland.org/2009/08/20/practical-triangulation</w:t>
        </w:r>
      </w:hyperlink>
      <w:r w:rsidR="00B009AD" w:rsidRPr="00F30FD9">
        <w:rPr>
          <w:rFonts w:ascii="Berlin Sans FB" w:hAnsi="Berlin Sans FB"/>
          <w:color w:val="000000"/>
          <w:sz w:val="24"/>
          <w:szCs w:val="24"/>
        </w:rPr>
        <w:t xml:space="preserve"> [Accessed 15th March 2018]</w:t>
      </w:r>
    </w:p>
    <w:p w:rsidR="00B009AD" w:rsidRPr="00F30FD9" w:rsidRDefault="00B009AD" w:rsidP="00FD32A8">
      <w:pPr>
        <w:rPr>
          <w:rFonts w:ascii="Berlin Sans FB" w:hAnsi="Berlin Sans FB"/>
          <w:color w:val="000000" w:themeColor="text1"/>
          <w:sz w:val="24"/>
          <w:szCs w:val="24"/>
        </w:rPr>
      </w:pPr>
    </w:p>
    <w:p w:rsidR="00E9207D" w:rsidRPr="00E9207D" w:rsidRDefault="00E9207D" w:rsidP="00E9207D">
      <w:pPr>
        <w:spacing w:line="240" w:lineRule="auto"/>
        <w:textAlignment w:val="baseline"/>
        <w:rPr>
          <w:rFonts w:ascii="Berlin Sans FB" w:eastAsia="Times New Roman" w:hAnsi="Berlin Sans FB" w:cs="Segoe UI"/>
          <w:sz w:val="24"/>
          <w:szCs w:val="24"/>
          <w:lang w:val="en-GB" w:eastAsia="en-GB"/>
        </w:rPr>
      </w:pPr>
      <w:r w:rsidRPr="00E9207D">
        <w:rPr>
          <w:rFonts w:ascii="Berlin Sans FB" w:eastAsia="Times New Roman" w:hAnsi="Berlin Sans FB" w:cs="Calibri"/>
          <w:sz w:val="24"/>
          <w:szCs w:val="24"/>
          <w:lang w:val="en-GB" w:eastAsia="en-GB"/>
        </w:rPr>
        <w:t xml:space="preserve">King, N. (2004) </w:t>
      </w:r>
      <w:r w:rsidRPr="00E9207D">
        <w:rPr>
          <w:rFonts w:ascii="Berlin Sans FB" w:eastAsia="Times New Roman" w:hAnsi="Berlin Sans FB" w:cs="Calibri"/>
          <w:i/>
          <w:sz w:val="24"/>
          <w:szCs w:val="24"/>
          <w:lang w:val="en-GB" w:eastAsia="en-GB"/>
        </w:rPr>
        <w:t>Using templates in the thematic analysis of text.</w:t>
      </w:r>
      <w:r w:rsidRPr="00E9207D">
        <w:rPr>
          <w:rFonts w:ascii="Berlin Sans FB" w:eastAsia="Times New Roman" w:hAnsi="Berlin Sans FB" w:cs="Calibri"/>
          <w:sz w:val="24"/>
          <w:szCs w:val="24"/>
          <w:lang w:val="en-GB" w:eastAsia="en-GB"/>
        </w:rPr>
        <w:t xml:space="preserve"> In C. Cassell &amp; G. Symon (Eds.), Essential guide to qualitative methods in organiz</w:t>
      </w:r>
      <w:r>
        <w:rPr>
          <w:rFonts w:ascii="Berlin Sans FB" w:eastAsia="Times New Roman" w:hAnsi="Berlin Sans FB" w:cs="Calibri"/>
          <w:sz w:val="24"/>
          <w:szCs w:val="24"/>
          <w:lang w:val="en-GB" w:eastAsia="en-GB"/>
        </w:rPr>
        <w:t xml:space="preserve">ational research (pp. 256–270) </w:t>
      </w:r>
      <w:r w:rsidRPr="00E9207D">
        <w:rPr>
          <w:rFonts w:ascii="Berlin Sans FB" w:eastAsia="Times New Roman" w:hAnsi="Berlin Sans FB" w:cs="Calibri"/>
          <w:sz w:val="24"/>
          <w:szCs w:val="24"/>
          <w:lang w:val="en-GB" w:eastAsia="en-GB"/>
        </w:rPr>
        <w:t>London, UK: Sage </w:t>
      </w:r>
    </w:p>
    <w:p w:rsidR="00E9207D" w:rsidRDefault="00E9207D" w:rsidP="00D10759">
      <w:pPr>
        <w:shd w:val="clear" w:color="auto" w:fill="FFFFFF"/>
        <w:spacing w:line="240" w:lineRule="auto"/>
        <w:rPr>
          <w:rFonts w:ascii="Berlin Sans FB" w:hAnsi="Berlin Sans FB"/>
          <w:sz w:val="24"/>
          <w:szCs w:val="24"/>
        </w:rPr>
      </w:pPr>
    </w:p>
    <w:p w:rsidR="00D10759" w:rsidRPr="00E9207D" w:rsidRDefault="00D10759" w:rsidP="00D10759">
      <w:pPr>
        <w:shd w:val="clear" w:color="auto" w:fill="FFFFFF"/>
        <w:spacing w:line="240" w:lineRule="auto"/>
        <w:rPr>
          <w:rFonts w:ascii="Berlin Sans FB" w:hAnsi="Berlin Sans FB" w:cs="Segoe UI"/>
          <w:color w:val="333333"/>
          <w:sz w:val="24"/>
          <w:szCs w:val="24"/>
          <w:lang w:val="en-GB"/>
        </w:rPr>
      </w:pPr>
      <w:r w:rsidRPr="00E9207D">
        <w:rPr>
          <w:rFonts w:ascii="Berlin Sans FB" w:hAnsi="Berlin Sans FB"/>
          <w:sz w:val="24"/>
          <w:szCs w:val="24"/>
        </w:rPr>
        <w:t xml:space="preserve">Khangura, S., Konnyu, K., Cushman, R., Grimshaw, J. &amp; Moher, D. (2012) Evidence summaries: the evolution of a rapid review approach, </w:t>
      </w:r>
      <w:r w:rsidRPr="00E9207D">
        <w:rPr>
          <w:rFonts w:ascii="Berlin Sans FB" w:hAnsi="Berlin Sans FB"/>
          <w:i/>
          <w:sz w:val="24"/>
          <w:szCs w:val="24"/>
        </w:rPr>
        <w:t>Systematic Reviews</w:t>
      </w:r>
      <w:r w:rsidRPr="00E9207D">
        <w:rPr>
          <w:rFonts w:ascii="Berlin Sans FB" w:hAnsi="Berlin Sans FB"/>
          <w:sz w:val="24"/>
          <w:szCs w:val="24"/>
        </w:rPr>
        <w:t xml:space="preserve">, </w:t>
      </w:r>
      <w:r w:rsidRPr="00E9207D">
        <w:rPr>
          <w:rStyle w:val="articlecitationyear"/>
          <w:rFonts w:ascii="Berlin Sans FB" w:hAnsi="Berlin Sans FB" w:cs="Segoe UI"/>
          <w:color w:val="333333"/>
          <w:sz w:val="24"/>
          <w:szCs w:val="24"/>
        </w:rPr>
        <w:t xml:space="preserve">2012, pp. </w:t>
      </w:r>
      <w:r w:rsidRPr="00E9207D">
        <w:rPr>
          <w:rStyle w:val="Strong"/>
          <w:rFonts w:ascii="Berlin Sans FB" w:hAnsi="Berlin Sans FB" w:cs="Segoe UI"/>
          <w:color w:val="333333"/>
          <w:sz w:val="24"/>
          <w:szCs w:val="24"/>
        </w:rPr>
        <w:t>1</w:t>
      </w:r>
      <w:r w:rsidRPr="00E9207D">
        <w:rPr>
          <w:rStyle w:val="articlecitationvolume"/>
          <w:rFonts w:ascii="Berlin Sans FB" w:hAnsi="Berlin Sans FB" w:cs="Segoe UI"/>
          <w:color w:val="333333"/>
          <w:sz w:val="24"/>
          <w:szCs w:val="24"/>
        </w:rPr>
        <w:t>-10</w:t>
      </w:r>
    </w:p>
    <w:p w:rsidR="00D10759" w:rsidRDefault="00D10759" w:rsidP="00FD32A8">
      <w:pPr>
        <w:rPr>
          <w:rFonts w:ascii="Berlin Sans FB" w:hAnsi="Berlin Sans FB" w:cs="Arial"/>
          <w:color w:val="000000" w:themeColor="text1"/>
          <w:sz w:val="24"/>
          <w:szCs w:val="24"/>
          <w:shd w:val="clear" w:color="auto" w:fill="FFFFFF"/>
        </w:rPr>
      </w:pPr>
    </w:p>
    <w:p w:rsidR="00FD32A8" w:rsidRPr="003C4197" w:rsidRDefault="00FD32A8" w:rsidP="00FD32A8">
      <w:pPr>
        <w:rPr>
          <w:rFonts w:ascii="Berlin Sans FB" w:hAnsi="Berlin Sans FB" w:cs="Arial"/>
          <w:color w:val="000000" w:themeColor="text1"/>
          <w:sz w:val="24"/>
          <w:szCs w:val="24"/>
          <w:shd w:val="clear" w:color="auto" w:fill="FFFFFF"/>
        </w:rPr>
      </w:pPr>
      <w:r w:rsidRPr="00F30FD9">
        <w:rPr>
          <w:rFonts w:ascii="Berlin Sans FB" w:hAnsi="Berlin Sans FB" w:cs="Arial"/>
          <w:color w:val="000000" w:themeColor="text1"/>
          <w:sz w:val="24"/>
          <w:szCs w:val="24"/>
          <w:shd w:val="clear" w:color="auto" w:fill="FFFFFF"/>
        </w:rPr>
        <w:lastRenderedPageBreak/>
        <w:t xml:space="preserve">Khankeh, H., Ranjbar, M., Khorasani-Zavareh, D., Zargham-Boroujeni, A., &amp; Johansson, E. (2015). Challenges in conducting qualitative research in health: A conceptual </w:t>
      </w:r>
      <w:r w:rsidR="00E9207D">
        <w:rPr>
          <w:rFonts w:ascii="Berlin Sans FB" w:hAnsi="Berlin Sans FB" w:cs="Arial"/>
          <w:color w:val="000000" w:themeColor="text1"/>
          <w:sz w:val="24"/>
          <w:szCs w:val="24"/>
          <w:shd w:val="clear" w:color="auto" w:fill="FFFFFF"/>
        </w:rPr>
        <w:t xml:space="preserve"> </w:t>
      </w:r>
      <w:r w:rsidRPr="00F30FD9">
        <w:rPr>
          <w:rFonts w:ascii="Berlin Sans FB" w:hAnsi="Berlin Sans FB" w:cs="Arial"/>
          <w:color w:val="000000" w:themeColor="text1"/>
          <w:sz w:val="24"/>
          <w:szCs w:val="24"/>
          <w:shd w:val="clear" w:color="auto" w:fill="FFFFFF"/>
        </w:rPr>
        <w:t>aper. </w:t>
      </w:r>
      <w:r w:rsidRPr="00F30FD9">
        <w:rPr>
          <w:rFonts w:ascii="Berlin Sans FB" w:hAnsi="Berlin Sans FB" w:cs="Arial"/>
          <w:i/>
          <w:iCs/>
          <w:color w:val="000000" w:themeColor="text1"/>
          <w:sz w:val="24"/>
          <w:szCs w:val="24"/>
          <w:shd w:val="clear" w:color="auto" w:fill="FFFFFF"/>
        </w:rPr>
        <w:t>Iranian Journal of Nursing and Midwifery Research</w:t>
      </w:r>
      <w:r w:rsidRPr="00F30FD9">
        <w:rPr>
          <w:rFonts w:ascii="Berlin Sans FB" w:hAnsi="Berlin Sans FB" w:cs="Arial"/>
          <w:color w:val="000000" w:themeColor="text1"/>
          <w:sz w:val="24"/>
          <w:szCs w:val="24"/>
          <w:shd w:val="clear" w:color="auto" w:fill="FFFFFF"/>
        </w:rPr>
        <w:t>, </w:t>
      </w:r>
      <w:r w:rsidRPr="00F30FD9">
        <w:rPr>
          <w:rFonts w:ascii="Berlin Sans FB" w:hAnsi="Berlin Sans FB" w:cs="Arial"/>
          <w:i/>
          <w:iCs/>
          <w:color w:val="000000" w:themeColor="text1"/>
          <w:sz w:val="24"/>
          <w:szCs w:val="24"/>
          <w:shd w:val="clear" w:color="auto" w:fill="FFFFFF"/>
        </w:rPr>
        <w:t>20</w:t>
      </w:r>
      <w:r w:rsidRPr="00F30FD9">
        <w:rPr>
          <w:rFonts w:ascii="Berlin Sans FB" w:hAnsi="Berlin Sans FB" w:cs="Arial"/>
          <w:color w:val="000000" w:themeColor="text1"/>
          <w:sz w:val="24"/>
          <w:szCs w:val="24"/>
          <w:shd w:val="clear" w:color="auto" w:fill="FFFFFF"/>
        </w:rPr>
        <w:t xml:space="preserve">(6), </w:t>
      </w:r>
      <w:r w:rsidR="00E9207D">
        <w:rPr>
          <w:rFonts w:ascii="Berlin Sans FB" w:hAnsi="Berlin Sans FB" w:cs="Arial"/>
          <w:color w:val="000000" w:themeColor="text1"/>
          <w:sz w:val="24"/>
          <w:szCs w:val="24"/>
          <w:shd w:val="clear" w:color="auto" w:fill="FFFFFF"/>
        </w:rPr>
        <w:t xml:space="preserve">pp. </w:t>
      </w:r>
      <w:r w:rsidRPr="00F30FD9">
        <w:rPr>
          <w:rFonts w:ascii="Berlin Sans FB" w:hAnsi="Berlin Sans FB" w:cs="Arial"/>
          <w:color w:val="000000" w:themeColor="text1"/>
          <w:sz w:val="24"/>
          <w:szCs w:val="24"/>
          <w:shd w:val="clear" w:color="auto" w:fill="FFFFFF"/>
        </w:rPr>
        <w:t xml:space="preserve">635–641. </w:t>
      </w:r>
      <w:hyperlink r:id="rId63" w:history="1">
        <w:r w:rsidRPr="003C4197">
          <w:rPr>
            <w:rStyle w:val="Hyperlink"/>
            <w:rFonts w:ascii="Berlin Sans FB" w:hAnsi="Berlin Sans FB" w:cs="Arial"/>
            <w:sz w:val="24"/>
            <w:szCs w:val="24"/>
            <w:shd w:val="clear" w:color="auto" w:fill="FFFFFF"/>
          </w:rPr>
          <w:t>http://doi.org/10.4103/1735-9066.170010</w:t>
        </w:r>
      </w:hyperlink>
    </w:p>
    <w:p w:rsidR="00FD32A8" w:rsidRPr="003C4197" w:rsidRDefault="00FD32A8" w:rsidP="00FD32A8">
      <w:pPr>
        <w:rPr>
          <w:rStyle w:val="entryauthor"/>
          <w:rFonts w:ascii="Berlin Sans FB" w:hAnsi="Berlin Sans FB" w:cstheme="minorHAnsi"/>
          <w:color w:val="000000" w:themeColor="text1"/>
          <w:sz w:val="24"/>
          <w:szCs w:val="24"/>
        </w:rPr>
      </w:pPr>
    </w:p>
    <w:p w:rsidR="003C4197" w:rsidRDefault="003C4197" w:rsidP="003C4197">
      <w:pPr>
        <w:autoSpaceDE w:val="0"/>
        <w:autoSpaceDN w:val="0"/>
        <w:adjustRightInd w:val="0"/>
        <w:spacing w:line="240" w:lineRule="auto"/>
        <w:rPr>
          <w:rFonts w:ascii="Berlin Sans FB" w:hAnsi="Berlin Sans FB" w:cs="GillSans"/>
          <w:sz w:val="24"/>
          <w:szCs w:val="24"/>
          <w:lang w:val="en-GB"/>
        </w:rPr>
      </w:pPr>
      <w:r w:rsidRPr="003C4197">
        <w:rPr>
          <w:rFonts w:ascii="Berlin Sans FB" w:hAnsi="Berlin Sans FB" w:cs="GillSans"/>
          <w:sz w:val="24"/>
          <w:szCs w:val="24"/>
          <w:lang w:val="en-GB"/>
        </w:rPr>
        <w:t xml:space="preserve">Kochevar LK, Yano E.M. (2006) </w:t>
      </w:r>
      <w:r w:rsidRPr="003C4197">
        <w:rPr>
          <w:rFonts w:ascii="Berlin Sans FB" w:hAnsi="Berlin Sans FB" w:cs="GillSans-Bold"/>
          <w:bCs/>
          <w:sz w:val="24"/>
          <w:szCs w:val="24"/>
          <w:lang w:val="en-GB"/>
        </w:rPr>
        <w:t>Understanding health care organization needs and context. Beyond performance gaps</w:t>
      </w:r>
      <w:r w:rsidRPr="003C4197">
        <w:rPr>
          <w:rFonts w:ascii="Berlin Sans FB" w:hAnsi="Berlin Sans FB" w:cs="GillSans-Bold"/>
          <w:b/>
          <w:bCs/>
          <w:sz w:val="24"/>
          <w:szCs w:val="24"/>
          <w:lang w:val="en-GB"/>
        </w:rPr>
        <w:t xml:space="preserve">,  </w:t>
      </w:r>
      <w:r w:rsidRPr="003C4197">
        <w:rPr>
          <w:rFonts w:ascii="Berlin Sans FB" w:hAnsi="Berlin Sans FB" w:cs="GillSans-Italic"/>
          <w:i/>
          <w:iCs/>
          <w:sz w:val="24"/>
          <w:szCs w:val="24"/>
          <w:lang w:val="en-GB"/>
        </w:rPr>
        <w:t xml:space="preserve">J Gen Intern Med </w:t>
      </w:r>
      <w:r w:rsidRPr="003C4197">
        <w:rPr>
          <w:rFonts w:ascii="Berlin Sans FB" w:hAnsi="Berlin Sans FB" w:cs="GillSans"/>
          <w:sz w:val="24"/>
          <w:szCs w:val="24"/>
          <w:lang w:val="en-GB"/>
        </w:rPr>
        <w:t xml:space="preserve">2006, </w:t>
      </w:r>
      <w:r w:rsidRPr="00E9207D">
        <w:rPr>
          <w:rFonts w:ascii="Berlin Sans FB" w:hAnsi="Berlin Sans FB" w:cs="GillSans-Bold"/>
          <w:bCs/>
          <w:sz w:val="24"/>
          <w:szCs w:val="24"/>
          <w:lang w:val="en-GB"/>
        </w:rPr>
        <w:t>21(Suppl 2): p</w:t>
      </w:r>
      <w:r w:rsidR="00E9207D" w:rsidRPr="00E9207D">
        <w:rPr>
          <w:rFonts w:ascii="Berlin Sans FB" w:hAnsi="Berlin Sans FB" w:cs="GillSans-Bold"/>
          <w:bCs/>
          <w:sz w:val="24"/>
          <w:szCs w:val="24"/>
          <w:lang w:val="en-GB"/>
        </w:rPr>
        <w:t xml:space="preserve">p. </w:t>
      </w:r>
      <w:r w:rsidR="00376A70">
        <w:rPr>
          <w:rFonts w:ascii="Berlin Sans FB" w:hAnsi="Berlin Sans FB" w:cs="GillSans"/>
          <w:sz w:val="24"/>
          <w:szCs w:val="24"/>
          <w:lang w:val="en-GB"/>
        </w:rPr>
        <w:t>S25-29</w:t>
      </w:r>
    </w:p>
    <w:p w:rsidR="00376A70" w:rsidRDefault="00376A70" w:rsidP="003C4197">
      <w:pPr>
        <w:autoSpaceDE w:val="0"/>
        <w:autoSpaceDN w:val="0"/>
        <w:adjustRightInd w:val="0"/>
        <w:spacing w:line="240" w:lineRule="auto"/>
        <w:rPr>
          <w:rFonts w:ascii="Berlin Sans FB" w:hAnsi="Berlin Sans FB" w:cs="GillSans"/>
          <w:sz w:val="24"/>
          <w:szCs w:val="24"/>
          <w:lang w:val="en-GB"/>
        </w:rPr>
      </w:pPr>
    </w:p>
    <w:p w:rsidR="00376A70" w:rsidRPr="00376A70" w:rsidRDefault="00376A70" w:rsidP="003C4197">
      <w:pPr>
        <w:autoSpaceDE w:val="0"/>
        <w:autoSpaceDN w:val="0"/>
        <w:adjustRightInd w:val="0"/>
        <w:spacing w:line="240" w:lineRule="auto"/>
        <w:rPr>
          <w:rFonts w:ascii="Berlin Sans FB" w:hAnsi="Berlin Sans FB" w:cs="GillSans"/>
          <w:sz w:val="24"/>
          <w:szCs w:val="24"/>
          <w:lang w:val="en-GB"/>
        </w:rPr>
      </w:pPr>
      <w:r w:rsidRPr="00376A70">
        <w:rPr>
          <w:rFonts w:ascii="Berlin Sans FB" w:hAnsi="Berlin Sans FB"/>
          <w:sz w:val="24"/>
          <w:szCs w:val="24"/>
        </w:rPr>
        <w:t>Kollock, D.H., Flage, L., Chazdon, S., P</w:t>
      </w:r>
      <w:r w:rsidRPr="00376A70">
        <w:rPr>
          <w:rFonts w:ascii="Berlin Sans FB" w:hAnsi="Berlin Sans FB"/>
          <w:sz w:val="24"/>
          <w:szCs w:val="24"/>
        </w:rPr>
        <w:t>aine, N. and Hi</w:t>
      </w:r>
      <w:r>
        <w:rPr>
          <w:rFonts w:ascii="Berlin Sans FB" w:hAnsi="Berlin Sans FB"/>
          <w:sz w:val="24"/>
          <w:szCs w:val="24"/>
        </w:rPr>
        <w:t xml:space="preserve">ggins, L. (2012) </w:t>
      </w:r>
      <w:r w:rsidRPr="00376A70">
        <w:rPr>
          <w:rFonts w:ascii="Berlin Sans FB" w:hAnsi="Berlin Sans FB"/>
          <w:sz w:val="24"/>
          <w:szCs w:val="24"/>
        </w:rPr>
        <w:t xml:space="preserve">Ripple effect mapping: A "radiant" </w:t>
      </w:r>
      <w:r>
        <w:rPr>
          <w:rFonts w:ascii="Berlin Sans FB" w:hAnsi="Berlin Sans FB"/>
          <w:sz w:val="24"/>
          <w:szCs w:val="24"/>
        </w:rPr>
        <w:t xml:space="preserve">way to capture program impacts, </w:t>
      </w:r>
      <w:r w:rsidRPr="00376A70">
        <w:rPr>
          <w:rFonts w:ascii="Berlin Sans FB" w:hAnsi="Berlin Sans FB"/>
          <w:i/>
          <w:sz w:val="24"/>
          <w:szCs w:val="24"/>
        </w:rPr>
        <w:t>Journal of Extens</w:t>
      </w:r>
      <w:r w:rsidRPr="00376A70">
        <w:rPr>
          <w:rFonts w:ascii="Berlin Sans FB" w:hAnsi="Berlin Sans FB"/>
          <w:i/>
          <w:sz w:val="24"/>
          <w:szCs w:val="24"/>
        </w:rPr>
        <w:t>ion</w:t>
      </w:r>
      <w:r w:rsidRPr="00376A70">
        <w:rPr>
          <w:rFonts w:ascii="Berlin Sans FB" w:hAnsi="Berlin Sans FB"/>
          <w:sz w:val="24"/>
          <w:szCs w:val="24"/>
        </w:rPr>
        <w:t>, 50(5), pp.1-5</w:t>
      </w:r>
    </w:p>
    <w:p w:rsidR="003C4197" w:rsidRDefault="003C4197" w:rsidP="00BC1156">
      <w:pPr>
        <w:rPr>
          <w:rFonts w:ascii="Berlin Sans FB" w:hAnsi="Berlin Sans FB" w:cs="Arial"/>
          <w:color w:val="000000" w:themeColor="text1"/>
          <w:sz w:val="24"/>
          <w:szCs w:val="24"/>
          <w:shd w:val="clear" w:color="auto" w:fill="FFFFFF"/>
        </w:rPr>
      </w:pPr>
    </w:p>
    <w:p w:rsidR="00861B6B" w:rsidRDefault="00861B6B" w:rsidP="00BC1156">
      <w:pPr>
        <w:rPr>
          <w:rFonts w:ascii="Berlin Sans FB" w:hAnsi="Berlin Sans FB" w:cs="Arial"/>
          <w:color w:val="000000" w:themeColor="text1"/>
          <w:sz w:val="24"/>
          <w:szCs w:val="24"/>
          <w:shd w:val="clear" w:color="auto" w:fill="FFFFFF"/>
        </w:rPr>
      </w:pPr>
      <w:r w:rsidRPr="00F30FD9">
        <w:rPr>
          <w:rFonts w:ascii="Berlin Sans FB" w:hAnsi="Berlin Sans FB" w:cs="Arial"/>
          <w:color w:val="000000" w:themeColor="text1"/>
          <w:sz w:val="24"/>
          <w:szCs w:val="24"/>
          <w:shd w:val="clear" w:color="auto" w:fill="FFFFFF"/>
        </w:rPr>
        <w:t>Kuziemsky, C. (2015), Decisionmaking in healthcare as a complex adaptive system, Healthcare Management Forum 2015, 29 (1), pp 4-7</w:t>
      </w:r>
    </w:p>
    <w:p w:rsidR="00056841" w:rsidRDefault="00056841" w:rsidP="00BC1156">
      <w:pPr>
        <w:rPr>
          <w:rFonts w:ascii="Berlin Sans FB" w:hAnsi="Berlin Sans FB" w:cs="Arial"/>
          <w:color w:val="000000" w:themeColor="text1"/>
          <w:sz w:val="24"/>
          <w:szCs w:val="24"/>
          <w:shd w:val="clear" w:color="auto" w:fill="FFFFFF"/>
        </w:rPr>
      </w:pPr>
    </w:p>
    <w:p w:rsidR="00056841" w:rsidRPr="00056841" w:rsidRDefault="00056841" w:rsidP="00056841">
      <w:pPr>
        <w:rPr>
          <w:rFonts w:ascii="Berlin Sans FB" w:hAnsi="Berlin Sans FB" w:cs="Arial"/>
          <w:sz w:val="24"/>
          <w:szCs w:val="24"/>
          <w:shd w:val="clear" w:color="auto" w:fill="FFFFFF"/>
        </w:rPr>
      </w:pPr>
      <w:r w:rsidRPr="00056841">
        <w:rPr>
          <w:rFonts w:ascii="Berlin Sans FB" w:hAnsi="Berlin Sans FB" w:cs="Arial"/>
          <w:sz w:val="24"/>
          <w:szCs w:val="24"/>
        </w:rPr>
        <w:t>Koch, T. (</w:t>
      </w:r>
      <w:r w:rsidRPr="00056841">
        <w:rPr>
          <w:rStyle w:val="nlmyear"/>
          <w:rFonts w:ascii="Berlin Sans FB" w:hAnsi="Berlin Sans FB" w:cs="Arial"/>
          <w:sz w:val="24"/>
          <w:szCs w:val="24"/>
        </w:rPr>
        <w:t>1994</w:t>
      </w:r>
      <w:r w:rsidRPr="00056841">
        <w:rPr>
          <w:rFonts w:ascii="Berlin Sans FB" w:hAnsi="Berlin Sans FB" w:cs="Arial"/>
          <w:sz w:val="24"/>
          <w:szCs w:val="24"/>
        </w:rPr>
        <w:t>). </w:t>
      </w:r>
      <w:r w:rsidRPr="00056841">
        <w:rPr>
          <w:rStyle w:val="nlmarticle-title"/>
          <w:rFonts w:ascii="Berlin Sans FB" w:hAnsi="Berlin Sans FB" w:cs="Arial"/>
          <w:sz w:val="24"/>
          <w:szCs w:val="24"/>
        </w:rPr>
        <w:t>Establishing rigour in qualitative research: The decision trail</w:t>
      </w:r>
      <w:r w:rsidRPr="00056841">
        <w:rPr>
          <w:rFonts w:ascii="Berlin Sans FB" w:hAnsi="Berlin Sans FB" w:cs="Arial"/>
          <w:sz w:val="24"/>
          <w:szCs w:val="24"/>
        </w:rPr>
        <w:t xml:space="preserve">, </w:t>
      </w:r>
      <w:r w:rsidRPr="00056841">
        <w:rPr>
          <w:rFonts w:ascii="Berlin Sans FB" w:hAnsi="Berlin Sans FB" w:cs="Arial"/>
          <w:i/>
          <w:sz w:val="24"/>
          <w:szCs w:val="24"/>
        </w:rPr>
        <w:t>Journal of Advanced Nursing</w:t>
      </w:r>
      <w:r w:rsidRPr="00056841">
        <w:rPr>
          <w:rFonts w:ascii="Berlin Sans FB" w:hAnsi="Berlin Sans FB" w:cs="Arial"/>
          <w:sz w:val="24"/>
          <w:szCs w:val="24"/>
        </w:rPr>
        <w:t>, 19, </w:t>
      </w:r>
      <w:r>
        <w:rPr>
          <w:rFonts w:ascii="Berlin Sans FB" w:hAnsi="Berlin Sans FB" w:cs="Arial"/>
          <w:sz w:val="24"/>
          <w:szCs w:val="24"/>
        </w:rPr>
        <w:t xml:space="preserve">pp. </w:t>
      </w:r>
      <w:r w:rsidRPr="00056841">
        <w:rPr>
          <w:rStyle w:val="nlmfpage"/>
          <w:rFonts w:ascii="Berlin Sans FB" w:hAnsi="Berlin Sans FB" w:cs="Arial"/>
          <w:sz w:val="24"/>
          <w:szCs w:val="24"/>
        </w:rPr>
        <w:t>976</w:t>
      </w:r>
      <w:r w:rsidRPr="00056841">
        <w:rPr>
          <w:rFonts w:ascii="Berlin Sans FB" w:hAnsi="Berlin Sans FB" w:cs="Arial"/>
          <w:sz w:val="24"/>
          <w:szCs w:val="24"/>
        </w:rPr>
        <w:t>–</w:t>
      </w:r>
      <w:r w:rsidRPr="00056841">
        <w:rPr>
          <w:rStyle w:val="nlmlpage"/>
          <w:rFonts w:ascii="Berlin Sans FB" w:hAnsi="Berlin Sans FB" w:cs="Arial"/>
          <w:sz w:val="24"/>
          <w:szCs w:val="24"/>
        </w:rPr>
        <w:t>986</w:t>
      </w:r>
    </w:p>
    <w:p w:rsidR="00861B6B" w:rsidRPr="00F30FD9" w:rsidRDefault="00861B6B" w:rsidP="00BC1156">
      <w:pPr>
        <w:rPr>
          <w:rFonts w:ascii="Berlin Sans FB" w:hAnsi="Berlin Sans FB"/>
          <w:sz w:val="24"/>
          <w:szCs w:val="24"/>
        </w:rPr>
      </w:pPr>
    </w:p>
    <w:p w:rsidR="00FD32A8" w:rsidRPr="00F30FD9" w:rsidRDefault="00FD32A8" w:rsidP="00FD32A8">
      <w:pPr>
        <w:rPr>
          <w:rFonts w:ascii="Berlin Sans FB" w:hAnsi="Berlin Sans FB"/>
          <w:color w:val="000000"/>
          <w:sz w:val="24"/>
          <w:szCs w:val="24"/>
        </w:rPr>
      </w:pPr>
      <w:r w:rsidRPr="00F30FD9">
        <w:rPr>
          <w:rFonts w:ascii="Berlin Sans FB" w:hAnsi="Berlin Sans FB"/>
          <w:color w:val="000000"/>
          <w:sz w:val="24"/>
          <w:szCs w:val="24"/>
        </w:rPr>
        <w:t>Kohn LT, Corrigan JM, Donaldson MS</w:t>
      </w:r>
      <w:r w:rsidR="00056841">
        <w:rPr>
          <w:rFonts w:ascii="Berlin Sans FB" w:hAnsi="Berlin Sans FB"/>
          <w:color w:val="000000"/>
          <w:sz w:val="24"/>
          <w:szCs w:val="24"/>
        </w:rPr>
        <w:t xml:space="preserve"> (2000)</w:t>
      </w:r>
      <w:r w:rsidRPr="00F30FD9">
        <w:rPr>
          <w:rFonts w:ascii="Berlin Sans FB" w:hAnsi="Berlin Sans FB"/>
          <w:color w:val="000000"/>
          <w:sz w:val="24"/>
          <w:szCs w:val="24"/>
        </w:rPr>
        <w:t>. To Err Is Human: Building a Safer Health System. Washington, DC: National Academies Press; 2000.</w:t>
      </w:r>
    </w:p>
    <w:p w:rsidR="00FD32A8" w:rsidRPr="00F30FD9" w:rsidRDefault="00FD32A8" w:rsidP="00BC1156">
      <w:pPr>
        <w:rPr>
          <w:rFonts w:ascii="Berlin Sans FB" w:hAnsi="Berlin Sans FB"/>
          <w:sz w:val="24"/>
          <w:szCs w:val="24"/>
        </w:rPr>
      </w:pPr>
    </w:p>
    <w:p w:rsidR="00E943B5" w:rsidRDefault="00E943B5" w:rsidP="00BC1156">
      <w:pPr>
        <w:rPr>
          <w:rFonts w:ascii="Berlin Sans FB" w:hAnsi="Berlin Sans FB"/>
          <w:sz w:val="24"/>
          <w:szCs w:val="24"/>
        </w:rPr>
      </w:pPr>
      <w:r w:rsidRPr="00F30FD9">
        <w:rPr>
          <w:rFonts w:ascii="Berlin Sans FB" w:hAnsi="Berlin Sans FB"/>
          <w:sz w:val="24"/>
          <w:szCs w:val="24"/>
        </w:rPr>
        <w:t xml:space="preserve">Lionberger, E. (2015) Patient satisfaction and physician communication: Drivers of medical malpractice costs, </w:t>
      </w:r>
      <w:r w:rsidRPr="00F30FD9">
        <w:rPr>
          <w:rFonts w:ascii="Berlin Sans FB" w:hAnsi="Berlin Sans FB"/>
          <w:i/>
          <w:sz w:val="24"/>
          <w:szCs w:val="24"/>
        </w:rPr>
        <w:t>Becker’s Hospital Review</w:t>
      </w:r>
      <w:r w:rsidRPr="00F30FD9">
        <w:rPr>
          <w:rFonts w:ascii="Berlin Sans FB" w:hAnsi="Berlin Sans FB"/>
          <w:sz w:val="24"/>
          <w:szCs w:val="24"/>
        </w:rPr>
        <w:t xml:space="preserve">, January 2015, [online]. Available at: </w:t>
      </w:r>
      <w:hyperlink r:id="rId64" w:history="1">
        <w:r w:rsidRPr="00F30FD9">
          <w:rPr>
            <w:rStyle w:val="Hyperlink"/>
            <w:rFonts w:ascii="Berlin Sans FB" w:hAnsi="Berlin Sans FB"/>
            <w:sz w:val="24"/>
            <w:szCs w:val="24"/>
          </w:rPr>
          <w:t>http://www.beckershospitalreview.com/finance/patient-satisfaction-and-physician-communication-drivers-of-medical-malpractice-costs.html</w:t>
        </w:r>
      </w:hyperlink>
      <w:r w:rsidRPr="00F30FD9">
        <w:rPr>
          <w:rFonts w:ascii="Berlin Sans FB" w:hAnsi="Berlin Sans FB"/>
          <w:sz w:val="24"/>
          <w:szCs w:val="24"/>
        </w:rPr>
        <w:t xml:space="preserve"> [Accessed 20th February 2018] </w:t>
      </w:r>
    </w:p>
    <w:p w:rsidR="008E0C84" w:rsidRDefault="008E0C84" w:rsidP="00FD32A8">
      <w:pPr>
        <w:rPr>
          <w:rFonts w:ascii="Berlin Sans FB" w:hAnsi="Berlin Sans FB"/>
          <w:sz w:val="24"/>
          <w:szCs w:val="24"/>
        </w:rPr>
      </w:pPr>
    </w:p>
    <w:p w:rsidR="008E0C84" w:rsidRPr="00DC5517" w:rsidRDefault="008E0C84" w:rsidP="00FD32A8">
      <w:pPr>
        <w:rPr>
          <w:rFonts w:ascii="Berlin Sans FB" w:hAnsi="Berlin Sans FB"/>
          <w:sz w:val="24"/>
          <w:szCs w:val="24"/>
        </w:rPr>
      </w:pPr>
      <w:r>
        <w:rPr>
          <w:rFonts w:ascii="Berlin Sans FB" w:hAnsi="Berlin Sans FB"/>
          <w:sz w:val="24"/>
          <w:szCs w:val="24"/>
        </w:rPr>
        <w:t xml:space="preserve">Lakatos, I. &amp; Musgrave, A. (1970), Criticism and the Growth of Knowledge, Cambridge </w:t>
      </w:r>
      <w:r w:rsidRPr="00DC5517">
        <w:rPr>
          <w:rFonts w:ascii="Berlin Sans FB" w:hAnsi="Berlin Sans FB"/>
          <w:sz w:val="24"/>
          <w:szCs w:val="24"/>
        </w:rPr>
        <w:t>University Press: Cambridge</w:t>
      </w:r>
    </w:p>
    <w:p w:rsidR="004D0EAE" w:rsidRPr="00DC5517" w:rsidRDefault="004D0EAE" w:rsidP="00FD32A8">
      <w:pPr>
        <w:rPr>
          <w:rFonts w:ascii="Berlin Sans FB" w:hAnsi="Berlin Sans FB"/>
          <w:sz w:val="24"/>
          <w:szCs w:val="24"/>
        </w:rPr>
      </w:pPr>
    </w:p>
    <w:p w:rsidR="004D0EAE" w:rsidRPr="00DC5517" w:rsidRDefault="004D0EAE" w:rsidP="00EF08DC">
      <w:pPr>
        <w:rPr>
          <w:rFonts w:ascii="Berlin Sans FB" w:hAnsi="Berlin Sans FB" w:cs="Arial"/>
          <w:color w:val="000000" w:themeColor="text1"/>
          <w:sz w:val="24"/>
          <w:szCs w:val="24"/>
          <w:lang w:val="en-GB"/>
        </w:rPr>
      </w:pPr>
      <w:r w:rsidRPr="00DC5517">
        <w:rPr>
          <w:rFonts w:ascii="Berlin Sans FB" w:hAnsi="Berlin Sans FB"/>
          <w:color w:val="000000" w:themeColor="text1"/>
          <w:sz w:val="24"/>
          <w:szCs w:val="24"/>
        </w:rPr>
        <w:t>Latney, C. R. (2016)  The Need for a Paradigm Shift in Hea</w:t>
      </w:r>
      <w:r w:rsidR="00EF08DC" w:rsidRPr="00DC5517">
        <w:rPr>
          <w:rFonts w:ascii="Berlin Sans FB" w:hAnsi="Berlin Sans FB"/>
          <w:color w:val="000000" w:themeColor="text1"/>
          <w:sz w:val="24"/>
          <w:szCs w:val="24"/>
        </w:rPr>
        <w:t>l</w:t>
      </w:r>
      <w:r w:rsidRPr="00DC5517">
        <w:rPr>
          <w:rFonts w:ascii="Berlin Sans FB" w:hAnsi="Berlin Sans FB"/>
          <w:color w:val="000000" w:themeColor="text1"/>
          <w:sz w:val="24"/>
          <w:szCs w:val="24"/>
        </w:rPr>
        <w:t xml:space="preserve">thcare Culture: Old vs New. In Oster, C. &amp; Braaten, J. (2016) High </w:t>
      </w:r>
      <w:r w:rsidRPr="00DC5517">
        <w:rPr>
          <w:rFonts w:ascii="Berlin Sans FB" w:hAnsi="Berlin Sans FB"/>
          <w:color w:val="000000" w:themeColor="text1"/>
          <w:sz w:val="24"/>
          <w:szCs w:val="24"/>
          <w:shd w:val="clear" w:color="auto" w:fill="FFFFFF"/>
        </w:rPr>
        <w:t xml:space="preserve">Reliability Organizations: </w:t>
      </w:r>
      <w:r w:rsidRPr="00DC5517">
        <w:rPr>
          <w:rStyle w:val="a-size-extra-large"/>
          <w:rFonts w:ascii="Berlin Sans FB" w:hAnsi="Berlin Sans FB" w:cs="Arial"/>
          <w:bCs/>
          <w:color w:val="000000" w:themeColor="text1"/>
          <w:sz w:val="24"/>
          <w:szCs w:val="24"/>
        </w:rPr>
        <w:t xml:space="preserve">A Healthcare Handbook for Patient Safety &amp; Quality, </w:t>
      </w:r>
      <w:r w:rsidR="00BA5BED" w:rsidRPr="00DC5517">
        <w:rPr>
          <w:rStyle w:val="a-size-extra-large"/>
          <w:rFonts w:ascii="Berlin Sans FB" w:hAnsi="Berlin Sans FB" w:cs="Arial"/>
          <w:bCs/>
          <w:color w:val="000000" w:themeColor="text1"/>
          <w:sz w:val="24"/>
          <w:szCs w:val="24"/>
        </w:rPr>
        <w:t>Sigma Theta Tau International, Dustin Sullivan Publishing</w:t>
      </w:r>
    </w:p>
    <w:p w:rsidR="00DC5517" w:rsidRPr="00DC5517" w:rsidRDefault="00DC5517" w:rsidP="00FD32A8">
      <w:pPr>
        <w:rPr>
          <w:rFonts w:ascii="Berlin Sans FB" w:hAnsi="Berlin Sans FB"/>
          <w:sz w:val="24"/>
          <w:szCs w:val="24"/>
          <w:shd w:val="clear" w:color="auto" w:fill="FFFFFF"/>
        </w:rPr>
      </w:pPr>
    </w:p>
    <w:p w:rsidR="00DC5517" w:rsidRPr="00DC5517" w:rsidRDefault="00DC5517" w:rsidP="00DC5517">
      <w:pPr>
        <w:rPr>
          <w:rFonts w:ascii="Berlin Sans FB" w:hAnsi="Berlin Sans FB"/>
          <w:sz w:val="24"/>
          <w:szCs w:val="24"/>
        </w:rPr>
      </w:pPr>
      <w:r w:rsidRPr="00DC5517">
        <w:rPr>
          <w:rFonts w:ascii="Berlin Sans FB" w:hAnsi="Berlin Sans FB"/>
          <w:sz w:val="24"/>
          <w:szCs w:val="24"/>
        </w:rPr>
        <w:t xml:space="preserve">Lekka, C. &amp; Sugden, C. (2012) Working Towards High Reliability: A Qualitative Evaluation, Symposium Series NO. 158 </w:t>
      </w:r>
      <w:r w:rsidRPr="00DC5517">
        <w:rPr>
          <w:rFonts w:ascii="Berlin Sans FB" w:hAnsi="Berlin Sans FB"/>
          <w:i/>
          <w:sz w:val="24"/>
          <w:szCs w:val="24"/>
        </w:rPr>
        <w:t>Hazards XXIII</w:t>
      </w:r>
      <w:r w:rsidRPr="00DC5517">
        <w:rPr>
          <w:rFonts w:ascii="Berlin Sans FB" w:hAnsi="Berlin Sans FB"/>
          <w:sz w:val="24"/>
          <w:szCs w:val="24"/>
        </w:rPr>
        <w:t xml:space="preserve">  [online]. Accessed at: </w:t>
      </w:r>
      <w:hyperlink r:id="rId65" w:history="1">
        <w:r w:rsidRPr="00DC5517">
          <w:rPr>
            <w:rStyle w:val="Hyperlink"/>
            <w:rFonts w:ascii="Berlin Sans FB" w:hAnsi="Berlin Sans FB"/>
            <w:sz w:val="24"/>
            <w:szCs w:val="24"/>
          </w:rPr>
          <w:t>https://www.icheme.org/~/media/Documents/Subject%20Groups/Safety_Loss_Prevention/Hazards%20Archive/XXIII/XXIII-Paper-72.pdf</w:t>
        </w:r>
      </w:hyperlink>
      <w:r w:rsidRPr="00DC5517">
        <w:rPr>
          <w:rFonts w:ascii="Berlin Sans FB" w:hAnsi="Berlin Sans FB"/>
          <w:sz w:val="24"/>
          <w:szCs w:val="24"/>
        </w:rPr>
        <w:t xml:space="preserve"> [online].[Accessed 9</w:t>
      </w:r>
      <w:r w:rsidRPr="00DC5517">
        <w:rPr>
          <w:rFonts w:ascii="Berlin Sans FB" w:hAnsi="Berlin Sans FB"/>
          <w:sz w:val="24"/>
          <w:szCs w:val="24"/>
          <w:vertAlign w:val="superscript"/>
        </w:rPr>
        <w:t>th</w:t>
      </w:r>
      <w:r w:rsidRPr="00DC5517">
        <w:rPr>
          <w:rFonts w:ascii="Berlin Sans FB" w:hAnsi="Berlin Sans FB"/>
          <w:sz w:val="24"/>
          <w:szCs w:val="24"/>
        </w:rPr>
        <w:t xml:space="preserve"> March 208]</w:t>
      </w:r>
    </w:p>
    <w:p w:rsidR="004D0EAE" w:rsidRPr="00DC5517" w:rsidRDefault="004D0EAE" w:rsidP="00FD32A8">
      <w:pPr>
        <w:rPr>
          <w:rFonts w:ascii="Berlin Sans FB" w:hAnsi="Berlin Sans FB"/>
          <w:sz w:val="24"/>
          <w:szCs w:val="24"/>
        </w:rPr>
      </w:pPr>
      <w:r w:rsidRPr="00DC5517">
        <w:rPr>
          <w:rFonts w:ascii="Berlin Sans FB" w:hAnsi="Berlin Sans FB"/>
          <w:sz w:val="24"/>
          <w:szCs w:val="24"/>
          <w:shd w:val="clear" w:color="auto" w:fill="FFFFFF"/>
        </w:rPr>
        <w:t> </w:t>
      </w:r>
    </w:p>
    <w:p w:rsidR="00F8460D" w:rsidRPr="00DC5517" w:rsidRDefault="00F8460D" w:rsidP="00F8460D">
      <w:pPr>
        <w:autoSpaceDE w:val="0"/>
        <w:autoSpaceDN w:val="0"/>
        <w:adjustRightInd w:val="0"/>
        <w:rPr>
          <w:rFonts w:ascii="Berlin Sans FB" w:hAnsi="Berlin Sans FB" w:cs="AvenirNextLTPro-Regular"/>
          <w:color w:val="000000" w:themeColor="text1"/>
          <w:sz w:val="24"/>
          <w:szCs w:val="24"/>
        </w:rPr>
      </w:pPr>
      <w:r w:rsidRPr="00DC5517">
        <w:rPr>
          <w:rFonts w:ascii="Berlin Sans FB" w:hAnsi="Berlin Sans FB" w:cs="AvenirNextLTPro-Regular"/>
          <w:color w:val="000000" w:themeColor="text1"/>
          <w:sz w:val="24"/>
          <w:szCs w:val="24"/>
        </w:rPr>
        <w:t xml:space="preserve">Leyshon, S. (2014) </w:t>
      </w:r>
      <w:r w:rsidRPr="00DC5517">
        <w:rPr>
          <w:rFonts w:ascii="Berlin Sans FB" w:hAnsi="Berlin Sans FB" w:cs="AvenirNextLTPro-It"/>
          <w:i/>
          <w:iCs/>
          <w:color w:val="000000" w:themeColor="text1"/>
          <w:sz w:val="24"/>
          <w:szCs w:val="24"/>
        </w:rPr>
        <w:t xml:space="preserve">Principles of risk management in community nursing. </w:t>
      </w:r>
      <w:r w:rsidRPr="00DC5517">
        <w:rPr>
          <w:rFonts w:ascii="Berlin Sans FB" w:hAnsi="Berlin Sans FB" w:cs="AvenirNextLTPro-Regular"/>
          <w:color w:val="000000" w:themeColor="text1"/>
          <w:sz w:val="24"/>
          <w:szCs w:val="24"/>
        </w:rPr>
        <w:t xml:space="preserve">British journal of community nursing, 2005. </w:t>
      </w:r>
      <w:r w:rsidRPr="00DC5517">
        <w:rPr>
          <w:rFonts w:ascii="Berlin Sans FB" w:hAnsi="Berlin Sans FB" w:cs="AvenirNextLTPro-Bold"/>
          <w:b/>
          <w:bCs/>
          <w:color w:val="000000" w:themeColor="text1"/>
          <w:sz w:val="24"/>
          <w:szCs w:val="24"/>
        </w:rPr>
        <w:t>10</w:t>
      </w:r>
      <w:r w:rsidRPr="00DC5517">
        <w:rPr>
          <w:rFonts w:ascii="Berlin Sans FB" w:hAnsi="Berlin Sans FB" w:cs="AvenirNextLTPro-Regular"/>
          <w:color w:val="000000" w:themeColor="text1"/>
          <w:sz w:val="24"/>
          <w:szCs w:val="24"/>
        </w:rPr>
        <w:t>(7):</w:t>
      </w:r>
      <w:r w:rsidR="008E0C84" w:rsidRPr="00DC5517">
        <w:rPr>
          <w:rFonts w:ascii="Berlin Sans FB" w:hAnsi="Berlin Sans FB" w:cs="AvenirNextLTPro-Regular"/>
          <w:color w:val="000000" w:themeColor="text1"/>
          <w:sz w:val="24"/>
          <w:szCs w:val="24"/>
        </w:rPr>
        <w:t xml:space="preserve"> </w:t>
      </w:r>
      <w:r w:rsidRPr="00DC5517">
        <w:rPr>
          <w:rFonts w:ascii="Berlin Sans FB" w:hAnsi="Berlin Sans FB" w:cs="AvenirNextLTPro-Regular"/>
          <w:color w:val="000000" w:themeColor="text1"/>
          <w:sz w:val="24"/>
          <w:szCs w:val="24"/>
        </w:rPr>
        <w:t>p. 330-333.</w:t>
      </w:r>
    </w:p>
    <w:p w:rsidR="00F8460D" w:rsidRPr="00F30FD9" w:rsidRDefault="00F8460D" w:rsidP="00F8460D">
      <w:pPr>
        <w:autoSpaceDE w:val="0"/>
        <w:autoSpaceDN w:val="0"/>
        <w:adjustRightInd w:val="0"/>
        <w:rPr>
          <w:rFonts w:ascii="Berlin Sans FB" w:hAnsi="Berlin Sans FB" w:cs="AvenirNextLTPro-Regular"/>
          <w:color w:val="3D3C3B"/>
          <w:sz w:val="24"/>
          <w:szCs w:val="24"/>
        </w:rPr>
      </w:pPr>
    </w:p>
    <w:p w:rsidR="0091185C" w:rsidRDefault="008E0C84" w:rsidP="00BD53F1">
      <w:pPr>
        <w:autoSpaceDE w:val="0"/>
        <w:autoSpaceDN w:val="0"/>
        <w:adjustRightInd w:val="0"/>
        <w:rPr>
          <w:rStyle w:val="Hyperlink"/>
          <w:rFonts w:ascii="Berlin Sans FB" w:hAnsi="Berlin Sans FB" w:cs="AvenirNextLTPro-Regular"/>
          <w:color w:val="000000" w:themeColor="text1"/>
          <w:sz w:val="24"/>
          <w:szCs w:val="24"/>
          <w:u w:val="none"/>
        </w:rPr>
      </w:pPr>
      <w:r>
        <w:rPr>
          <w:rFonts w:ascii="Berlin Sans FB" w:hAnsi="Berlin Sans FB" w:cs="AvenirNextLTPro-Regular"/>
          <w:color w:val="000000" w:themeColor="text1"/>
          <w:sz w:val="24"/>
          <w:szCs w:val="24"/>
        </w:rPr>
        <w:t>Leyshon, S. &amp; Turk, E.</w:t>
      </w:r>
      <w:r w:rsidR="0051183C" w:rsidRPr="008E0C84">
        <w:rPr>
          <w:rFonts w:ascii="Berlin Sans FB" w:hAnsi="Berlin Sans FB" w:cs="AvenirNextLTPro-Regular"/>
          <w:color w:val="000000" w:themeColor="text1"/>
          <w:sz w:val="24"/>
          <w:szCs w:val="24"/>
        </w:rPr>
        <w:t xml:space="preserve"> </w:t>
      </w:r>
      <w:r w:rsidR="0051183C" w:rsidRPr="008E0C84">
        <w:rPr>
          <w:rFonts w:ascii="Berlin Sans FB" w:hAnsi="Berlin Sans FB" w:cs="AvenirNextLTPro-It"/>
          <w:i/>
          <w:iCs/>
          <w:color w:val="000000" w:themeColor="text1"/>
          <w:sz w:val="24"/>
          <w:szCs w:val="24"/>
        </w:rPr>
        <w:t>Healthcare 2050: A vision of safer and smarter health services</w:t>
      </w:r>
      <w:r>
        <w:rPr>
          <w:rFonts w:ascii="Berlin Sans FB" w:hAnsi="Berlin Sans FB" w:cs="AvenirNextLTPro-Regular"/>
          <w:color w:val="000000" w:themeColor="text1"/>
          <w:sz w:val="24"/>
          <w:szCs w:val="24"/>
        </w:rPr>
        <w:t xml:space="preserve"> (</w:t>
      </w:r>
      <w:r w:rsidR="0051183C" w:rsidRPr="008E0C84">
        <w:rPr>
          <w:rFonts w:ascii="Berlin Sans FB" w:hAnsi="Berlin Sans FB" w:cs="AvenirNextLTPro-Regular"/>
          <w:color w:val="000000" w:themeColor="text1"/>
          <w:sz w:val="24"/>
          <w:szCs w:val="24"/>
        </w:rPr>
        <w:t>2014</w:t>
      </w:r>
      <w:r>
        <w:rPr>
          <w:rFonts w:ascii="Berlin Sans FB" w:hAnsi="Berlin Sans FB" w:cs="AvenirNextLTPro-Regular"/>
          <w:color w:val="000000" w:themeColor="text1"/>
          <w:sz w:val="24"/>
          <w:szCs w:val="24"/>
        </w:rPr>
        <w:t>) [online]. Available at:</w:t>
      </w:r>
      <w:r w:rsidR="0051183C" w:rsidRPr="008E0C84">
        <w:rPr>
          <w:rFonts w:ascii="Berlin Sans FB" w:hAnsi="Berlin Sans FB" w:cs="AvenirNextLTPro-Regular"/>
          <w:color w:val="000000" w:themeColor="text1"/>
          <w:sz w:val="24"/>
          <w:szCs w:val="24"/>
        </w:rPr>
        <w:t xml:space="preserve">  </w:t>
      </w:r>
      <w:hyperlink r:id="rId66" w:history="1">
        <w:r w:rsidR="0051183C" w:rsidRPr="00F30FD9">
          <w:rPr>
            <w:rStyle w:val="Hyperlink"/>
            <w:rFonts w:ascii="Berlin Sans FB" w:hAnsi="Berlin Sans FB" w:cs="AvenirNextLTPro-Regular"/>
            <w:sz w:val="24"/>
            <w:szCs w:val="24"/>
          </w:rPr>
          <w:t>file:///C:/Users/bus-fh/Downloads/Healthcare_220414%20LowRes.pdf</w:t>
        </w:r>
      </w:hyperlink>
      <w:r>
        <w:rPr>
          <w:rStyle w:val="Hyperlink"/>
          <w:rFonts w:ascii="Berlin Sans FB" w:hAnsi="Berlin Sans FB" w:cs="AvenirNextLTPro-Regular"/>
          <w:sz w:val="24"/>
          <w:szCs w:val="24"/>
        </w:rPr>
        <w:t xml:space="preserve"> </w:t>
      </w:r>
      <w:r w:rsidRPr="008E0C84">
        <w:rPr>
          <w:rStyle w:val="Hyperlink"/>
          <w:rFonts w:ascii="Berlin Sans FB" w:hAnsi="Berlin Sans FB" w:cs="AvenirNextLTPro-Regular"/>
          <w:color w:val="000000" w:themeColor="text1"/>
          <w:sz w:val="24"/>
          <w:szCs w:val="24"/>
          <w:u w:val="none"/>
        </w:rPr>
        <w:t>[Accessed 8</w:t>
      </w:r>
      <w:r w:rsidRPr="008E0C84">
        <w:rPr>
          <w:rStyle w:val="Hyperlink"/>
          <w:rFonts w:ascii="Berlin Sans FB" w:hAnsi="Berlin Sans FB" w:cs="AvenirNextLTPro-Regular"/>
          <w:color w:val="000000" w:themeColor="text1"/>
          <w:sz w:val="24"/>
          <w:szCs w:val="24"/>
          <w:u w:val="none"/>
          <w:vertAlign w:val="superscript"/>
        </w:rPr>
        <w:t>th</w:t>
      </w:r>
      <w:r w:rsidRPr="008E0C84">
        <w:rPr>
          <w:rStyle w:val="Hyperlink"/>
          <w:rFonts w:ascii="Berlin Sans FB" w:hAnsi="Berlin Sans FB" w:cs="AvenirNextLTPro-Regular"/>
          <w:color w:val="000000" w:themeColor="text1"/>
          <w:sz w:val="24"/>
          <w:szCs w:val="24"/>
          <w:u w:val="none"/>
        </w:rPr>
        <w:t xml:space="preserve"> March 2018]</w:t>
      </w:r>
    </w:p>
    <w:p w:rsidR="00BD53F1" w:rsidRPr="00BD53F1" w:rsidRDefault="00BD53F1" w:rsidP="00BD53F1">
      <w:pPr>
        <w:autoSpaceDE w:val="0"/>
        <w:autoSpaceDN w:val="0"/>
        <w:adjustRightInd w:val="0"/>
        <w:rPr>
          <w:rFonts w:ascii="Berlin Sans FB" w:hAnsi="Berlin Sans FB" w:cs="AvenirNextLTPro-Regular"/>
          <w:color w:val="3D3C3B"/>
          <w:sz w:val="24"/>
          <w:szCs w:val="24"/>
        </w:rPr>
      </w:pPr>
    </w:p>
    <w:p w:rsidR="0091185C" w:rsidRPr="0091185C" w:rsidRDefault="009574A6" w:rsidP="0091185C">
      <w:pPr>
        <w:rPr>
          <w:rFonts w:ascii="Berlin Sans FB" w:hAnsi="Berlin Sans FB"/>
          <w:color w:val="000000" w:themeColor="text1"/>
          <w:sz w:val="24"/>
          <w:szCs w:val="24"/>
        </w:rPr>
      </w:pPr>
      <w:hyperlink r:id="rId67" w:anchor="!" w:history="1">
        <w:r w:rsidR="0091185C" w:rsidRPr="0091185C">
          <w:rPr>
            <w:rStyle w:val="text"/>
            <w:rFonts w:ascii="Berlin Sans FB" w:hAnsi="Berlin Sans FB" w:cs="Arial"/>
            <w:color w:val="000000" w:themeColor="text1"/>
            <w:sz w:val="24"/>
            <w:szCs w:val="24"/>
          </w:rPr>
          <w:t xml:space="preserve">Lin, C., Tan, B. &amp; Chang, S. (2008)  </w:t>
        </w:r>
      </w:hyperlink>
      <w:r w:rsidR="0091185C" w:rsidRPr="0091185C">
        <w:rPr>
          <w:rStyle w:val="title-text"/>
          <w:rFonts w:ascii="Berlin Sans FB" w:hAnsi="Berlin Sans FB" w:cs="Arial"/>
          <w:bCs/>
          <w:color w:val="000000" w:themeColor="text1"/>
          <w:sz w:val="24"/>
          <w:szCs w:val="24"/>
        </w:rPr>
        <w:t xml:space="preserve">An exploratory model of knowledge flow barriers within healthcare organizations, </w:t>
      </w:r>
      <w:r w:rsidR="0091185C" w:rsidRPr="0091185C">
        <w:rPr>
          <w:rStyle w:val="size-xl"/>
          <w:rFonts w:ascii="Berlin Sans FB" w:hAnsi="Berlin Sans FB" w:cs="Arial"/>
          <w:bCs/>
          <w:color w:val="000000" w:themeColor="text1"/>
          <w:sz w:val="24"/>
          <w:szCs w:val="24"/>
        </w:rPr>
        <w:t>Information &amp; Management</w:t>
      </w:r>
      <w:r w:rsidR="0091185C">
        <w:rPr>
          <w:rStyle w:val="size-xl"/>
          <w:rFonts w:ascii="Berlin Sans FB" w:hAnsi="Berlin Sans FB" w:cs="Arial"/>
          <w:bCs/>
          <w:color w:val="000000" w:themeColor="text1"/>
          <w:sz w:val="24"/>
          <w:szCs w:val="24"/>
        </w:rPr>
        <w:t xml:space="preserve">, </w:t>
      </w:r>
      <w:r w:rsidR="0091185C" w:rsidRPr="0091185C">
        <w:rPr>
          <w:rStyle w:val="size-m"/>
          <w:rFonts w:ascii="Berlin Sans FB" w:hAnsi="Berlin Sans FB" w:cs="Arial"/>
          <w:color w:val="000000" w:themeColor="text1"/>
          <w:sz w:val="24"/>
          <w:szCs w:val="24"/>
        </w:rPr>
        <w:t>Volume 45, Issue 5, July 2008, pp. 331-339</w:t>
      </w:r>
    </w:p>
    <w:p w:rsidR="0051183C" w:rsidRPr="00F30FD9" w:rsidRDefault="0051183C" w:rsidP="0051183C">
      <w:pPr>
        <w:rPr>
          <w:rFonts w:ascii="Berlin Sans FB" w:hAnsi="Berlin Sans FB"/>
          <w:sz w:val="24"/>
          <w:szCs w:val="24"/>
        </w:rPr>
      </w:pPr>
    </w:p>
    <w:p w:rsidR="00FD32A8" w:rsidRDefault="00FD32A8" w:rsidP="00FD32A8">
      <w:pPr>
        <w:rPr>
          <w:rStyle w:val="volume"/>
          <w:rFonts w:ascii="Berlin Sans FB" w:hAnsi="Berlin Sans FB" w:cstheme="minorHAnsi"/>
          <w:color w:val="000000" w:themeColor="text1"/>
          <w:sz w:val="24"/>
          <w:szCs w:val="24"/>
        </w:rPr>
      </w:pPr>
      <w:r w:rsidRPr="00F30FD9">
        <w:rPr>
          <w:rStyle w:val="volume"/>
          <w:rFonts w:ascii="Berlin Sans FB" w:hAnsi="Berlin Sans FB" w:cstheme="minorHAnsi"/>
          <w:color w:val="000000" w:themeColor="text1"/>
          <w:sz w:val="24"/>
          <w:szCs w:val="24"/>
        </w:rPr>
        <w:t xml:space="preserve">Lingard, L. (2016) </w:t>
      </w:r>
      <w:r w:rsidRPr="00F30FD9">
        <w:rPr>
          <w:rFonts w:ascii="Berlin Sans FB" w:hAnsi="Berlin Sans FB"/>
          <w:sz w:val="24"/>
          <w:szCs w:val="24"/>
        </w:rPr>
        <w:t xml:space="preserve">The importance of qualitative research in healthcare [online]. Available at: </w:t>
      </w:r>
      <w:hyperlink r:id="rId68" w:history="1">
        <w:r w:rsidRPr="00F30FD9">
          <w:rPr>
            <w:rStyle w:val="Hyperlink"/>
            <w:rFonts w:ascii="Berlin Sans FB" w:hAnsi="Berlin Sans FB" w:cstheme="minorHAnsi"/>
            <w:sz w:val="24"/>
            <w:szCs w:val="24"/>
          </w:rPr>
          <w:t>https://www.singhealth.com.sg/TomorrowsMed/Article/Pages/TheImportanceofQualitativeResearchinHealthcare.aspx</w:t>
        </w:r>
      </w:hyperlink>
      <w:r w:rsidRPr="00F30FD9">
        <w:rPr>
          <w:rStyle w:val="volume"/>
          <w:rFonts w:ascii="Berlin Sans FB" w:hAnsi="Berlin Sans FB" w:cstheme="minorHAnsi"/>
          <w:color w:val="000000" w:themeColor="text1"/>
          <w:sz w:val="24"/>
          <w:szCs w:val="24"/>
        </w:rPr>
        <w:t xml:space="preserve"> [Accessed 9th March 2018]</w:t>
      </w:r>
    </w:p>
    <w:p w:rsidR="00DC5517" w:rsidRDefault="00DC5517" w:rsidP="00FD32A8">
      <w:pPr>
        <w:rPr>
          <w:rStyle w:val="volume"/>
          <w:rFonts w:ascii="Berlin Sans FB" w:hAnsi="Berlin Sans FB" w:cstheme="minorHAnsi"/>
          <w:color w:val="000000" w:themeColor="text1"/>
          <w:sz w:val="24"/>
          <w:szCs w:val="24"/>
        </w:rPr>
      </w:pPr>
    </w:p>
    <w:p w:rsidR="00DC5517" w:rsidRPr="00DC5517" w:rsidRDefault="00DC5517" w:rsidP="00DC5517">
      <w:pPr>
        <w:rPr>
          <w:rFonts w:ascii="Berlin Sans FB" w:hAnsi="Berlin Sans FB"/>
          <w:sz w:val="24"/>
          <w:szCs w:val="24"/>
        </w:rPr>
      </w:pPr>
      <w:r w:rsidRPr="00DC5517">
        <w:rPr>
          <w:rFonts w:ascii="Berlin Sans FB" w:hAnsi="Berlin Sans FB"/>
          <w:sz w:val="24"/>
          <w:szCs w:val="24"/>
        </w:rPr>
        <w:t xml:space="preserve">Lipton, P. (2004) </w:t>
      </w:r>
      <w:r w:rsidRPr="00DC5517">
        <w:rPr>
          <w:rFonts w:ascii="Berlin Sans FB" w:hAnsi="Berlin Sans FB"/>
          <w:i/>
          <w:sz w:val="24"/>
          <w:szCs w:val="24"/>
        </w:rPr>
        <w:t>Inference to the best explanation</w:t>
      </w:r>
      <w:r w:rsidRPr="00DC5517">
        <w:rPr>
          <w:rFonts w:ascii="Berlin Sans FB" w:hAnsi="Berlin Sans FB"/>
          <w:sz w:val="24"/>
          <w:szCs w:val="24"/>
        </w:rPr>
        <w:t>, Routledge: London</w:t>
      </w:r>
    </w:p>
    <w:p w:rsidR="00FD32A8" w:rsidRPr="00F30FD9" w:rsidRDefault="00FD32A8" w:rsidP="00FD32A8">
      <w:pPr>
        <w:rPr>
          <w:rStyle w:val="volume"/>
          <w:rFonts w:ascii="Berlin Sans FB" w:hAnsi="Berlin Sans FB" w:cstheme="minorHAnsi"/>
          <w:color w:val="000000" w:themeColor="text1"/>
          <w:sz w:val="24"/>
          <w:szCs w:val="24"/>
        </w:rPr>
      </w:pPr>
    </w:p>
    <w:p w:rsidR="00FD32A8" w:rsidRPr="00F30FD9" w:rsidRDefault="00697511" w:rsidP="00697511">
      <w:pPr>
        <w:autoSpaceDE w:val="0"/>
        <w:autoSpaceDN w:val="0"/>
        <w:adjustRightInd w:val="0"/>
        <w:rPr>
          <w:rFonts w:ascii="Berlin Sans FB" w:hAnsi="Berlin Sans FB" w:cs="BroaderView-Medium"/>
          <w:color w:val="000000" w:themeColor="text1"/>
          <w:sz w:val="24"/>
          <w:szCs w:val="24"/>
        </w:rPr>
      </w:pPr>
      <w:r w:rsidRPr="00F30FD9">
        <w:rPr>
          <w:rFonts w:ascii="Berlin Sans FB" w:hAnsi="Berlin Sans FB" w:cs="AvenirNextLTPro-Regular"/>
          <w:color w:val="000000" w:themeColor="text1"/>
          <w:sz w:val="24"/>
          <w:szCs w:val="24"/>
        </w:rPr>
        <w:t xml:space="preserve">Listyowardojo, T.A. Ray-Sannerud, B., Turk, E., Lyons, M. &amp; Pytte, M. (2014) </w:t>
      </w:r>
      <w:r w:rsidRPr="00F30FD9">
        <w:rPr>
          <w:rFonts w:ascii="Berlin Sans FB" w:hAnsi="Berlin Sans FB" w:cs="BroaderView-Medium"/>
          <w:color w:val="000000" w:themeColor="text1"/>
          <w:sz w:val="24"/>
          <w:szCs w:val="24"/>
        </w:rPr>
        <w:t xml:space="preserve">Mixed Methods: Improving The Assessment Of Safety Culture In Healthcare [online}. Available at:  </w:t>
      </w:r>
      <w:hyperlink r:id="rId69" w:history="1">
        <w:r w:rsidRPr="00F30FD9">
          <w:rPr>
            <w:rStyle w:val="Hyperlink"/>
            <w:rFonts w:ascii="Berlin Sans FB" w:hAnsi="Berlin Sans FB" w:cs="BroaderView-Medium"/>
            <w:color w:val="000000" w:themeColor="text1"/>
            <w:sz w:val="24"/>
            <w:szCs w:val="24"/>
          </w:rPr>
          <w:t>file:///C:/Users/bus-fh/Downloads/DNVGL%20PosPaper%20Safety%20Culture_tcm8-12633%20(1).pdf</w:t>
        </w:r>
      </w:hyperlink>
      <w:r w:rsidRPr="00F30FD9">
        <w:rPr>
          <w:rFonts w:ascii="Berlin Sans FB" w:hAnsi="Berlin Sans FB" w:cs="BroaderView-Medium"/>
          <w:color w:val="000000" w:themeColor="text1"/>
          <w:sz w:val="24"/>
          <w:szCs w:val="24"/>
        </w:rPr>
        <w:t xml:space="preserve"> </w:t>
      </w:r>
      <w:r w:rsidRPr="00F30FD9">
        <w:rPr>
          <w:rStyle w:val="volume"/>
          <w:rFonts w:ascii="Berlin Sans FB" w:hAnsi="Berlin Sans FB" w:cstheme="minorHAnsi"/>
          <w:color w:val="000000" w:themeColor="text1"/>
          <w:sz w:val="24"/>
          <w:szCs w:val="24"/>
        </w:rPr>
        <w:t>[Accessed 12th March 2018]</w:t>
      </w:r>
    </w:p>
    <w:p w:rsidR="00697511" w:rsidRPr="00F30FD9" w:rsidRDefault="00697511" w:rsidP="00697511">
      <w:pPr>
        <w:autoSpaceDE w:val="0"/>
        <w:autoSpaceDN w:val="0"/>
        <w:adjustRightInd w:val="0"/>
        <w:rPr>
          <w:rFonts w:ascii="Berlin Sans FB" w:hAnsi="Berlin Sans FB" w:cs="BroaderView-Medium"/>
          <w:color w:val="47C2F2"/>
          <w:sz w:val="24"/>
          <w:szCs w:val="24"/>
        </w:rPr>
      </w:pPr>
    </w:p>
    <w:p w:rsidR="00697511" w:rsidRPr="00F30FD9" w:rsidRDefault="00697511" w:rsidP="00697511">
      <w:pPr>
        <w:rPr>
          <w:rFonts w:ascii="Berlin Sans FB" w:hAnsi="Berlin Sans FB" w:cs="Arial"/>
          <w:color w:val="000000" w:themeColor="text1"/>
          <w:sz w:val="24"/>
          <w:szCs w:val="24"/>
          <w:shd w:val="clear" w:color="auto" w:fill="FFFFFF"/>
        </w:rPr>
      </w:pPr>
    </w:p>
    <w:p w:rsidR="00FD32A8" w:rsidRPr="00F30FD9" w:rsidRDefault="00FD32A8" w:rsidP="00FD32A8">
      <w:pPr>
        <w:rPr>
          <w:rStyle w:val="volume"/>
          <w:rFonts w:ascii="Berlin Sans FB" w:hAnsi="Berlin Sans FB" w:cstheme="minorHAnsi"/>
          <w:color w:val="000000" w:themeColor="text1"/>
          <w:sz w:val="24"/>
          <w:szCs w:val="24"/>
        </w:rPr>
      </w:pPr>
      <w:r w:rsidRPr="00F30FD9">
        <w:rPr>
          <w:rFonts w:ascii="Berlin Sans FB" w:hAnsi="Berlin Sans FB" w:cs="Arial"/>
          <w:color w:val="000000" w:themeColor="text1"/>
          <w:sz w:val="24"/>
          <w:szCs w:val="24"/>
          <w:shd w:val="clear" w:color="auto" w:fill="FFFFFF"/>
        </w:rPr>
        <w:t>Litaker, D., Tomolo, A., Liberatore, V., Stange, K. C., &amp; Aron, D. (2006) Using Complexity Theory to Build Interventions that Improve Healthcare Delivery in Primary Care. </w:t>
      </w:r>
      <w:r w:rsidRPr="00F30FD9">
        <w:rPr>
          <w:rFonts w:ascii="Berlin Sans FB" w:hAnsi="Berlin Sans FB" w:cs="Arial"/>
          <w:i/>
          <w:iCs/>
          <w:color w:val="000000" w:themeColor="text1"/>
          <w:sz w:val="24"/>
          <w:szCs w:val="24"/>
          <w:shd w:val="clear" w:color="auto" w:fill="FFFFFF"/>
        </w:rPr>
        <w:t>Journal of General Internal Medicine</w:t>
      </w:r>
      <w:r w:rsidRPr="00F30FD9">
        <w:rPr>
          <w:rFonts w:ascii="Berlin Sans FB" w:hAnsi="Berlin Sans FB" w:cs="Arial"/>
          <w:color w:val="000000" w:themeColor="text1"/>
          <w:sz w:val="24"/>
          <w:szCs w:val="24"/>
          <w:shd w:val="clear" w:color="auto" w:fill="FFFFFF"/>
        </w:rPr>
        <w:t>, </w:t>
      </w:r>
      <w:r w:rsidRPr="00F30FD9">
        <w:rPr>
          <w:rFonts w:ascii="Berlin Sans FB" w:hAnsi="Berlin Sans FB" w:cs="Arial"/>
          <w:i/>
          <w:iCs/>
          <w:color w:val="000000" w:themeColor="text1"/>
          <w:sz w:val="24"/>
          <w:szCs w:val="24"/>
          <w:shd w:val="clear" w:color="auto" w:fill="FFFFFF"/>
        </w:rPr>
        <w:t>21</w:t>
      </w:r>
      <w:r w:rsidRPr="00F30FD9">
        <w:rPr>
          <w:rFonts w:ascii="Berlin Sans FB" w:hAnsi="Berlin Sans FB" w:cs="Arial"/>
          <w:color w:val="000000" w:themeColor="text1"/>
          <w:sz w:val="24"/>
          <w:szCs w:val="24"/>
          <w:shd w:val="clear" w:color="auto" w:fill="FFFFFF"/>
        </w:rPr>
        <w:t>(Suppl 2), ppS30–S34. http://doi.org/10.1111/j.1525-1497.2006.00360.x</w:t>
      </w:r>
    </w:p>
    <w:p w:rsidR="00FD32A8" w:rsidRPr="00F30FD9" w:rsidRDefault="00FD32A8" w:rsidP="00FD32A8">
      <w:pPr>
        <w:shd w:val="clear" w:color="auto" w:fill="FFFFFF"/>
        <w:rPr>
          <w:rStyle w:val="mixed-citation"/>
          <w:rFonts w:ascii="Berlin Sans FB" w:hAnsi="Berlin Sans FB"/>
          <w:color w:val="000000" w:themeColor="text1"/>
          <w:sz w:val="24"/>
          <w:szCs w:val="24"/>
        </w:rPr>
      </w:pPr>
    </w:p>
    <w:p w:rsidR="00E030CE" w:rsidRDefault="00FD32A8" w:rsidP="00E030CE">
      <w:pPr>
        <w:shd w:val="clear" w:color="auto" w:fill="FFFFFF"/>
        <w:rPr>
          <w:rStyle w:val="mixed-citation"/>
          <w:rFonts w:ascii="Berlin Sans FB" w:hAnsi="Berlin Sans FB"/>
          <w:color w:val="000000" w:themeColor="text1"/>
          <w:sz w:val="24"/>
          <w:szCs w:val="24"/>
        </w:rPr>
      </w:pPr>
      <w:r w:rsidRPr="00F30FD9">
        <w:rPr>
          <w:rStyle w:val="mixed-citation"/>
          <w:rFonts w:ascii="Berlin Sans FB" w:hAnsi="Berlin Sans FB"/>
          <w:color w:val="000000" w:themeColor="text1"/>
          <w:sz w:val="24"/>
          <w:szCs w:val="24"/>
        </w:rPr>
        <w:t xml:space="preserve">Law, J. &amp; Mol, A. (2002) </w:t>
      </w:r>
      <w:r w:rsidRPr="00F30FD9">
        <w:rPr>
          <w:rStyle w:val="ref-journal"/>
          <w:rFonts w:ascii="Berlin Sans FB" w:hAnsi="Berlin Sans FB"/>
          <w:i/>
          <w:color w:val="000000" w:themeColor="text1"/>
          <w:sz w:val="24"/>
          <w:szCs w:val="24"/>
        </w:rPr>
        <w:t>Complexities - social studies of knowledge practices</w:t>
      </w:r>
      <w:r w:rsidRPr="00F30FD9">
        <w:rPr>
          <w:rStyle w:val="ref-journal"/>
          <w:rFonts w:ascii="Berlin Sans FB" w:hAnsi="Berlin Sans FB"/>
          <w:color w:val="000000" w:themeColor="text1"/>
          <w:sz w:val="24"/>
          <w:szCs w:val="24"/>
        </w:rPr>
        <w:t xml:space="preserve">, </w:t>
      </w:r>
      <w:r w:rsidRPr="00F30FD9">
        <w:rPr>
          <w:rStyle w:val="mixed-citation"/>
          <w:rFonts w:ascii="Berlin Sans FB" w:hAnsi="Berlin Sans FB"/>
          <w:color w:val="000000" w:themeColor="text1"/>
          <w:sz w:val="24"/>
          <w:szCs w:val="24"/>
        </w:rPr>
        <w:t>Duke University Press</w:t>
      </w:r>
    </w:p>
    <w:p w:rsidR="00156CD9" w:rsidRPr="00156CD9" w:rsidRDefault="00156CD9" w:rsidP="00156CD9">
      <w:pPr>
        <w:shd w:val="clear" w:color="auto" w:fill="FFFFFF"/>
        <w:rPr>
          <w:rStyle w:val="mixed-citation"/>
          <w:rFonts w:ascii="Berlin Sans FB" w:hAnsi="Berlin Sans FB"/>
          <w:color w:val="000000" w:themeColor="text1"/>
          <w:sz w:val="24"/>
          <w:szCs w:val="24"/>
        </w:rPr>
      </w:pPr>
      <w:r w:rsidRPr="00156CD9">
        <w:rPr>
          <w:rFonts w:ascii="Berlin Sans FB" w:hAnsi="Berlin Sans FB"/>
          <w:sz w:val="24"/>
          <w:szCs w:val="24"/>
        </w:rPr>
        <w:t>Loke, Y.K., Price, D., &amp; Herxheimer, A. (2008) Adverse effects. In: Higgins JPT, Green S., editors. Cochrane Handbook for Systematic Reviews of Interventions.Chichester: WileyBlackwell; 2008. p. 433-48.</w:t>
      </w:r>
    </w:p>
    <w:p w:rsidR="00E030CE" w:rsidRPr="00F30FD9" w:rsidRDefault="00E030CE" w:rsidP="00E030CE">
      <w:pPr>
        <w:shd w:val="clear" w:color="auto" w:fill="FFFFFF"/>
        <w:rPr>
          <w:rStyle w:val="mixed-citation"/>
          <w:rFonts w:ascii="Berlin Sans FB" w:hAnsi="Berlin Sans FB"/>
          <w:color w:val="000000" w:themeColor="text1"/>
          <w:sz w:val="24"/>
          <w:szCs w:val="24"/>
        </w:rPr>
      </w:pPr>
    </w:p>
    <w:p w:rsidR="00E030CE" w:rsidRPr="00F30FD9" w:rsidRDefault="00E030CE" w:rsidP="00E030CE">
      <w:pPr>
        <w:shd w:val="clear" w:color="auto" w:fill="FFFFFF"/>
        <w:rPr>
          <w:rFonts w:ascii="Berlin Sans FB" w:hAnsi="Berlin Sans FB"/>
          <w:bCs/>
          <w:color w:val="000000" w:themeColor="text1"/>
          <w:sz w:val="24"/>
          <w:szCs w:val="24"/>
        </w:rPr>
      </w:pPr>
      <w:r w:rsidRPr="00F30FD9">
        <w:rPr>
          <w:rStyle w:val="mixed-citation"/>
          <w:rFonts w:ascii="Berlin Sans FB" w:hAnsi="Berlin Sans FB"/>
          <w:color w:val="000000" w:themeColor="text1"/>
          <w:sz w:val="24"/>
          <w:szCs w:val="24"/>
        </w:rPr>
        <w:t xml:space="preserve">McNamara, C. (2009) </w:t>
      </w:r>
      <w:r w:rsidRPr="00F30FD9">
        <w:rPr>
          <w:rFonts w:ascii="Berlin Sans FB" w:hAnsi="Berlin Sans FB"/>
          <w:bCs/>
          <w:color w:val="000000" w:themeColor="text1"/>
          <w:sz w:val="24"/>
          <w:szCs w:val="24"/>
        </w:rPr>
        <w:t xml:space="preserve">General Guidelines for Conducting Research Interviews [online]. Available at </w:t>
      </w:r>
      <w:hyperlink r:id="rId70" w:history="1">
        <w:r w:rsidRPr="00F30FD9">
          <w:rPr>
            <w:rStyle w:val="Hyperlink"/>
            <w:rFonts w:ascii="Berlin Sans FB" w:hAnsi="Berlin Sans FB"/>
            <w:bCs/>
            <w:color w:val="000000" w:themeColor="text1"/>
            <w:sz w:val="24"/>
            <w:szCs w:val="24"/>
          </w:rPr>
          <w:t>https://managementhelp.org/businessresearch/interviews.htm</w:t>
        </w:r>
      </w:hyperlink>
      <w:r w:rsidRPr="00F30FD9">
        <w:rPr>
          <w:rFonts w:ascii="Berlin Sans FB" w:hAnsi="Berlin Sans FB"/>
          <w:bCs/>
          <w:color w:val="000000" w:themeColor="text1"/>
          <w:sz w:val="24"/>
          <w:szCs w:val="24"/>
        </w:rPr>
        <w:t xml:space="preserve"> Accessed 15th March 2018]</w:t>
      </w:r>
    </w:p>
    <w:p w:rsidR="00D454A3" w:rsidRPr="00F30FD9" w:rsidRDefault="00E030CE" w:rsidP="00D454A3">
      <w:pPr>
        <w:shd w:val="clear" w:color="auto" w:fill="FFFFFF"/>
        <w:spacing w:before="100" w:beforeAutospacing="1" w:after="100" w:afterAutospacing="1"/>
        <w:rPr>
          <w:rStyle w:val="element-citation"/>
          <w:rFonts w:ascii="Berlin Sans FB" w:hAnsi="Berlin Sans FB"/>
          <w:color w:val="000000"/>
          <w:sz w:val="24"/>
          <w:szCs w:val="24"/>
        </w:rPr>
      </w:pPr>
      <w:r w:rsidRPr="00F30FD9">
        <w:rPr>
          <w:rStyle w:val="element-citation"/>
          <w:rFonts w:ascii="Berlin Sans FB" w:hAnsi="Berlin Sans FB"/>
          <w:color w:val="000000"/>
          <w:sz w:val="24"/>
          <w:szCs w:val="24"/>
        </w:rPr>
        <w:t>M</w:t>
      </w:r>
      <w:r w:rsidR="00D454A3" w:rsidRPr="00F30FD9">
        <w:rPr>
          <w:rStyle w:val="element-citation"/>
          <w:rFonts w:ascii="Berlin Sans FB" w:hAnsi="Berlin Sans FB"/>
          <w:color w:val="000000"/>
          <w:sz w:val="24"/>
          <w:szCs w:val="24"/>
        </w:rPr>
        <w:t xml:space="preserve">abry PL, Marcus SE, Clark PI, Leischow SJ, Méndez D. </w:t>
      </w:r>
      <w:r w:rsidR="00557C31" w:rsidRPr="00F30FD9">
        <w:rPr>
          <w:rStyle w:val="element-citation"/>
          <w:rFonts w:ascii="Berlin Sans FB" w:hAnsi="Berlin Sans FB"/>
          <w:color w:val="000000"/>
          <w:sz w:val="24"/>
          <w:szCs w:val="24"/>
        </w:rPr>
        <w:t xml:space="preserve">(2010) </w:t>
      </w:r>
      <w:r w:rsidR="00D454A3" w:rsidRPr="00F30FD9">
        <w:rPr>
          <w:rStyle w:val="element-citation"/>
          <w:rFonts w:ascii="Berlin Sans FB" w:hAnsi="Berlin Sans FB"/>
          <w:color w:val="000000"/>
          <w:sz w:val="24"/>
          <w:szCs w:val="24"/>
        </w:rPr>
        <w:t>Systems science: a revolution in public health policy research. </w:t>
      </w:r>
      <w:r w:rsidR="00D454A3" w:rsidRPr="00F30FD9">
        <w:rPr>
          <w:rStyle w:val="ref-journal"/>
          <w:rFonts w:ascii="Berlin Sans FB" w:hAnsi="Berlin Sans FB"/>
          <w:color w:val="000000"/>
          <w:sz w:val="24"/>
          <w:szCs w:val="24"/>
        </w:rPr>
        <w:t>American Journal of Public Health. </w:t>
      </w:r>
      <w:r w:rsidR="00D454A3" w:rsidRPr="00F30FD9">
        <w:rPr>
          <w:rStyle w:val="element-citation"/>
          <w:rFonts w:ascii="Berlin Sans FB" w:hAnsi="Berlin Sans FB"/>
          <w:color w:val="000000"/>
          <w:sz w:val="24"/>
          <w:szCs w:val="24"/>
        </w:rPr>
        <w:t>2010;</w:t>
      </w:r>
      <w:r w:rsidR="00D454A3" w:rsidRPr="00F30FD9">
        <w:rPr>
          <w:rStyle w:val="ref-vol"/>
          <w:rFonts w:ascii="Berlin Sans FB" w:hAnsi="Berlin Sans FB"/>
          <w:color w:val="000000"/>
          <w:sz w:val="24"/>
          <w:szCs w:val="24"/>
        </w:rPr>
        <w:t>100</w:t>
      </w:r>
      <w:r w:rsidR="00D454A3" w:rsidRPr="00F30FD9">
        <w:rPr>
          <w:rStyle w:val="element-citation"/>
          <w:rFonts w:ascii="Berlin Sans FB" w:hAnsi="Berlin Sans FB"/>
          <w:color w:val="000000"/>
          <w:sz w:val="24"/>
          <w:szCs w:val="24"/>
        </w:rPr>
        <w:t>:1161–3</w:t>
      </w:r>
    </w:p>
    <w:p w:rsidR="00D56FD1" w:rsidRPr="00D56FD1" w:rsidRDefault="00D454A3" w:rsidP="00D56FD1">
      <w:pPr>
        <w:shd w:val="clear" w:color="auto" w:fill="FFFFFF"/>
        <w:spacing w:before="100" w:beforeAutospacing="1" w:after="100" w:afterAutospacing="1"/>
        <w:rPr>
          <w:rFonts w:ascii="Berlin Sans FB" w:hAnsi="Berlin Sans FB"/>
          <w:color w:val="000000"/>
          <w:sz w:val="24"/>
          <w:szCs w:val="24"/>
        </w:rPr>
      </w:pPr>
      <w:r w:rsidRPr="00F30FD9">
        <w:rPr>
          <w:rStyle w:val="element-citation"/>
          <w:rFonts w:ascii="Berlin Sans FB" w:hAnsi="Berlin Sans FB"/>
          <w:color w:val="000000"/>
          <w:sz w:val="24"/>
          <w:szCs w:val="24"/>
        </w:rPr>
        <w:t xml:space="preserve">Mabry PL, Olster DH, Morgan GD, Abrams DB. </w:t>
      </w:r>
      <w:r w:rsidR="00557C31" w:rsidRPr="00F30FD9">
        <w:rPr>
          <w:rStyle w:val="element-citation"/>
          <w:rFonts w:ascii="Berlin Sans FB" w:hAnsi="Berlin Sans FB"/>
          <w:color w:val="000000"/>
          <w:sz w:val="24"/>
          <w:szCs w:val="24"/>
        </w:rPr>
        <w:t xml:space="preserve">(2008) </w:t>
      </w:r>
      <w:r w:rsidRPr="00F30FD9">
        <w:rPr>
          <w:rStyle w:val="element-citation"/>
          <w:rFonts w:ascii="Berlin Sans FB" w:hAnsi="Berlin Sans FB"/>
          <w:color w:val="000000"/>
          <w:sz w:val="24"/>
          <w:szCs w:val="24"/>
        </w:rPr>
        <w:t>Interdisciplinarity and systems science to improve population health: a view from the NIH Office of Behavioral and Social Sciences Research. </w:t>
      </w:r>
      <w:r w:rsidRPr="00F30FD9">
        <w:rPr>
          <w:rStyle w:val="ref-journal"/>
          <w:rFonts w:ascii="Berlin Sans FB" w:hAnsi="Berlin Sans FB"/>
          <w:color w:val="000000"/>
          <w:sz w:val="24"/>
          <w:szCs w:val="24"/>
        </w:rPr>
        <w:t>American Journal of Preventive Medicine. </w:t>
      </w:r>
      <w:r w:rsidRPr="00F30FD9">
        <w:rPr>
          <w:rStyle w:val="element-citation"/>
          <w:rFonts w:ascii="Berlin Sans FB" w:hAnsi="Berlin Sans FB"/>
          <w:color w:val="000000"/>
          <w:sz w:val="24"/>
          <w:szCs w:val="24"/>
        </w:rPr>
        <w:t>2008;</w:t>
      </w:r>
      <w:r w:rsidRPr="00F30FD9">
        <w:rPr>
          <w:rStyle w:val="ref-vol"/>
          <w:rFonts w:ascii="Berlin Sans FB" w:hAnsi="Berlin Sans FB"/>
          <w:color w:val="000000"/>
          <w:sz w:val="24"/>
          <w:szCs w:val="24"/>
        </w:rPr>
        <w:t>35</w:t>
      </w:r>
      <w:r w:rsidR="00D56FD1">
        <w:rPr>
          <w:rStyle w:val="element-citation"/>
          <w:rFonts w:ascii="Berlin Sans FB" w:hAnsi="Berlin Sans FB"/>
          <w:color w:val="000000"/>
          <w:sz w:val="24"/>
          <w:szCs w:val="24"/>
        </w:rPr>
        <w:t>:S211–2</w:t>
      </w:r>
    </w:p>
    <w:p w:rsidR="00D454A3" w:rsidRDefault="00D56FD1" w:rsidP="006354AC">
      <w:pPr>
        <w:shd w:val="clear" w:color="auto" w:fill="FFFFFF"/>
        <w:rPr>
          <w:rFonts w:ascii="Berlin Sans FB" w:hAnsi="Berlin Sans FB" w:cs="Arial"/>
          <w:color w:val="000000" w:themeColor="text1"/>
          <w:spacing w:val="5"/>
          <w:sz w:val="24"/>
          <w:szCs w:val="24"/>
        </w:rPr>
      </w:pPr>
      <w:r w:rsidRPr="00D56FD1">
        <w:rPr>
          <w:rStyle w:val="nlmstring-name"/>
          <w:rFonts w:ascii="Berlin Sans FB" w:hAnsi="Berlin Sans FB" w:cs="Arial"/>
          <w:color w:val="000000" w:themeColor="text1"/>
          <w:spacing w:val="5"/>
          <w:sz w:val="24"/>
          <w:szCs w:val="24"/>
        </w:rPr>
        <w:t>Macbeth, D.</w:t>
      </w:r>
      <w:r w:rsidRPr="00D56FD1">
        <w:rPr>
          <w:rFonts w:ascii="Berlin Sans FB" w:hAnsi="Berlin Sans FB" w:cs="Arial"/>
          <w:color w:val="000000" w:themeColor="text1"/>
          <w:spacing w:val="5"/>
          <w:sz w:val="24"/>
          <w:szCs w:val="24"/>
        </w:rPr>
        <w:t> (</w:t>
      </w:r>
      <w:r w:rsidRPr="00D56FD1">
        <w:rPr>
          <w:rStyle w:val="nlmyear"/>
          <w:rFonts w:ascii="Berlin Sans FB" w:hAnsi="Berlin Sans FB" w:cs="Arial"/>
          <w:color w:val="000000" w:themeColor="text1"/>
          <w:spacing w:val="5"/>
          <w:sz w:val="24"/>
          <w:szCs w:val="24"/>
        </w:rPr>
        <w:t>2001</w:t>
      </w:r>
      <w:r w:rsidRPr="00D56FD1">
        <w:rPr>
          <w:rFonts w:ascii="Berlin Sans FB" w:hAnsi="Berlin Sans FB" w:cs="Arial"/>
          <w:color w:val="000000" w:themeColor="text1"/>
          <w:spacing w:val="5"/>
          <w:sz w:val="24"/>
          <w:szCs w:val="24"/>
        </w:rPr>
        <w:t xml:space="preserve">) </w:t>
      </w:r>
      <w:r w:rsidRPr="00D56FD1">
        <w:rPr>
          <w:rStyle w:val="nlmarticle-title"/>
          <w:rFonts w:ascii="Berlin Sans FB" w:hAnsi="Berlin Sans FB" w:cs="Arial"/>
          <w:color w:val="000000" w:themeColor="text1"/>
          <w:spacing w:val="5"/>
          <w:sz w:val="24"/>
          <w:szCs w:val="24"/>
        </w:rPr>
        <w:t>On ‘reflexivity’ in qualitative research: two readings: and a third</w:t>
      </w:r>
      <w:r w:rsidRPr="00D56FD1">
        <w:rPr>
          <w:rFonts w:ascii="Berlin Sans FB" w:hAnsi="Berlin Sans FB" w:cs="Arial"/>
          <w:color w:val="000000" w:themeColor="text1"/>
          <w:spacing w:val="5"/>
          <w:sz w:val="24"/>
          <w:szCs w:val="24"/>
        </w:rPr>
        <w:t>,</w:t>
      </w:r>
      <w:r w:rsidRPr="00D56FD1">
        <w:rPr>
          <w:rFonts w:ascii="Berlin Sans FB" w:hAnsi="Berlin Sans FB" w:cs="Arial"/>
          <w:i/>
          <w:iCs/>
          <w:color w:val="000000" w:themeColor="text1"/>
          <w:spacing w:val="5"/>
          <w:sz w:val="24"/>
          <w:szCs w:val="24"/>
        </w:rPr>
        <w:t>Qualitative Inquiry</w:t>
      </w:r>
      <w:r w:rsidRPr="00D56FD1">
        <w:rPr>
          <w:rFonts w:ascii="Berlin Sans FB" w:hAnsi="Berlin Sans FB" w:cs="Arial"/>
          <w:color w:val="000000" w:themeColor="text1"/>
          <w:spacing w:val="5"/>
          <w:sz w:val="24"/>
          <w:szCs w:val="24"/>
        </w:rPr>
        <w:t> , Vol. 7 No. 1, pp. </w:t>
      </w:r>
      <w:r w:rsidRPr="00D56FD1">
        <w:rPr>
          <w:rStyle w:val="nlmfpage"/>
          <w:rFonts w:ascii="Berlin Sans FB" w:hAnsi="Berlin Sans FB" w:cs="Arial"/>
          <w:color w:val="000000" w:themeColor="text1"/>
          <w:spacing w:val="5"/>
          <w:sz w:val="24"/>
          <w:szCs w:val="24"/>
        </w:rPr>
        <w:t>35</w:t>
      </w:r>
      <w:r w:rsidRPr="00D56FD1">
        <w:rPr>
          <w:rFonts w:ascii="Berlin Sans FB" w:hAnsi="Berlin Sans FB" w:cs="Arial"/>
          <w:color w:val="000000" w:themeColor="text1"/>
          <w:spacing w:val="5"/>
          <w:sz w:val="24"/>
          <w:szCs w:val="24"/>
        </w:rPr>
        <w:t>-</w:t>
      </w:r>
      <w:r w:rsidRPr="00D56FD1">
        <w:rPr>
          <w:rStyle w:val="nlmlpage"/>
          <w:rFonts w:ascii="Berlin Sans FB" w:hAnsi="Berlin Sans FB" w:cs="Arial"/>
          <w:color w:val="000000" w:themeColor="text1"/>
          <w:spacing w:val="5"/>
          <w:sz w:val="24"/>
          <w:szCs w:val="24"/>
        </w:rPr>
        <w:t>68</w:t>
      </w:r>
    </w:p>
    <w:p w:rsidR="006354AC" w:rsidRPr="006354AC" w:rsidRDefault="006354AC" w:rsidP="006354AC">
      <w:pPr>
        <w:shd w:val="clear" w:color="auto" w:fill="FFFFFF"/>
        <w:rPr>
          <w:rStyle w:val="element-citation"/>
          <w:rFonts w:ascii="Berlin Sans FB" w:hAnsi="Berlin Sans FB" w:cs="Arial"/>
          <w:color w:val="000000" w:themeColor="text1"/>
          <w:spacing w:val="5"/>
          <w:sz w:val="24"/>
          <w:szCs w:val="24"/>
        </w:rPr>
      </w:pPr>
    </w:p>
    <w:p w:rsidR="002B7E44" w:rsidRPr="00F30FD9" w:rsidRDefault="002B7E44" w:rsidP="002B7E44">
      <w:pPr>
        <w:shd w:val="clear" w:color="auto" w:fill="FFFFFF" w:themeFill="background1"/>
        <w:spacing w:line="240" w:lineRule="auto"/>
        <w:jc w:val="both"/>
        <w:rPr>
          <w:rFonts w:ascii="Berlin Sans FB" w:hAnsi="Berlin Sans FB" w:cstheme="minorHAnsi"/>
          <w:color w:val="000000" w:themeColor="text1"/>
          <w:sz w:val="24"/>
          <w:szCs w:val="24"/>
          <w:shd w:val="clear" w:color="auto" w:fill="FFFFFF"/>
        </w:rPr>
      </w:pPr>
      <w:r w:rsidRPr="00F30FD9">
        <w:rPr>
          <w:rFonts w:ascii="Berlin Sans FB" w:hAnsi="Berlin Sans FB" w:cstheme="minorHAnsi"/>
          <w:color w:val="000000" w:themeColor="text1"/>
          <w:sz w:val="24"/>
          <w:szCs w:val="24"/>
          <w:shd w:val="clear" w:color="auto" w:fill="FFFFFF"/>
        </w:rPr>
        <w:t>McCaughan, N. &amp; Palmer, B. (1994) Systems Thinking for Harassed Managers The Systemic Thinking and Practice Series - Work with Organizations, Karnac Books: London</w:t>
      </w:r>
    </w:p>
    <w:p w:rsidR="002B7E44" w:rsidRPr="00F30FD9" w:rsidRDefault="002B7E44" w:rsidP="00BC1156">
      <w:pPr>
        <w:rPr>
          <w:rFonts w:ascii="Berlin Sans FB" w:hAnsi="Berlin Sans FB"/>
          <w:color w:val="000000"/>
          <w:sz w:val="24"/>
          <w:szCs w:val="24"/>
          <w:shd w:val="clear" w:color="auto" w:fill="FFFFFF"/>
        </w:rPr>
      </w:pPr>
    </w:p>
    <w:p w:rsidR="001C1574" w:rsidRPr="00F30FD9" w:rsidRDefault="001C1574" w:rsidP="00BC1156">
      <w:pPr>
        <w:rPr>
          <w:rFonts w:ascii="Berlin Sans FB" w:hAnsi="Berlin Sans FB"/>
          <w:color w:val="000000"/>
          <w:sz w:val="24"/>
          <w:szCs w:val="24"/>
          <w:shd w:val="clear" w:color="auto" w:fill="FFFFFF"/>
        </w:rPr>
      </w:pPr>
      <w:r w:rsidRPr="00F30FD9">
        <w:rPr>
          <w:rFonts w:ascii="Berlin Sans FB" w:hAnsi="Berlin Sans FB"/>
          <w:color w:val="000000"/>
          <w:sz w:val="24"/>
          <w:szCs w:val="24"/>
          <w:shd w:val="clear" w:color="auto" w:fill="FFFFFF"/>
        </w:rPr>
        <w:lastRenderedPageBreak/>
        <w:t>Malterud K. (2001) Qualitative research: Standards, challenges, and guidelines, </w:t>
      </w:r>
      <w:r w:rsidRPr="00F30FD9">
        <w:rPr>
          <w:rStyle w:val="ref-journal"/>
          <w:rFonts w:ascii="Berlin Sans FB" w:hAnsi="Berlin Sans FB"/>
          <w:i/>
          <w:color w:val="000000"/>
          <w:sz w:val="24"/>
          <w:szCs w:val="24"/>
          <w:shd w:val="clear" w:color="auto" w:fill="FFFFFF"/>
        </w:rPr>
        <w:t xml:space="preserve">The Lancet, </w:t>
      </w:r>
      <w:r w:rsidRPr="00F30FD9">
        <w:rPr>
          <w:rStyle w:val="ref-vol"/>
          <w:rFonts w:ascii="Berlin Sans FB" w:hAnsi="Berlin Sans FB"/>
          <w:color w:val="000000"/>
          <w:sz w:val="24"/>
          <w:szCs w:val="24"/>
          <w:shd w:val="clear" w:color="auto" w:fill="FFFFFF"/>
        </w:rPr>
        <w:t xml:space="preserve">358 </w:t>
      </w:r>
      <w:r w:rsidRPr="00F30FD9">
        <w:rPr>
          <w:rFonts w:ascii="Berlin Sans FB" w:hAnsi="Berlin Sans FB"/>
          <w:color w:val="000000"/>
          <w:sz w:val="24"/>
          <w:szCs w:val="24"/>
          <w:shd w:val="clear" w:color="auto" w:fill="FFFFFF"/>
        </w:rPr>
        <w:t>(9280) pp. 483–488</w:t>
      </w:r>
    </w:p>
    <w:p w:rsidR="00AA1DDF" w:rsidRPr="00F30FD9" w:rsidRDefault="00AA1DDF" w:rsidP="00BC1156">
      <w:pPr>
        <w:rPr>
          <w:rFonts w:ascii="Berlin Sans FB" w:hAnsi="Berlin Sans FB"/>
          <w:color w:val="000000"/>
          <w:sz w:val="24"/>
          <w:szCs w:val="24"/>
          <w:shd w:val="clear" w:color="auto" w:fill="FFFFFF"/>
        </w:rPr>
      </w:pPr>
    </w:p>
    <w:p w:rsidR="00AA1DDF" w:rsidRDefault="00AA1DDF" w:rsidP="00AA1DDF">
      <w:pPr>
        <w:autoSpaceDE w:val="0"/>
        <w:autoSpaceDN w:val="0"/>
        <w:adjustRightInd w:val="0"/>
        <w:rPr>
          <w:rFonts w:ascii="Berlin Sans FB" w:hAnsi="Berlin Sans FB" w:cs="AvenirNextLTPro-Regular"/>
          <w:color w:val="000000" w:themeColor="text1"/>
          <w:sz w:val="24"/>
          <w:szCs w:val="24"/>
        </w:rPr>
      </w:pPr>
      <w:r w:rsidRPr="00F30FD9">
        <w:rPr>
          <w:rFonts w:ascii="Berlin Sans FB" w:hAnsi="Berlin Sans FB" w:cs="AvenirNextLTPro-Regular"/>
          <w:color w:val="000000" w:themeColor="text1"/>
          <w:sz w:val="24"/>
          <w:szCs w:val="24"/>
        </w:rPr>
        <w:t xml:space="preserve">Marshall, M.N. (1996) </w:t>
      </w:r>
      <w:r w:rsidRPr="00F30FD9">
        <w:rPr>
          <w:rFonts w:ascii="Berlin Sans FB" w:hAnsi="Berlin Sans FB" w:cs="AvenirNextLTPro-It"/>
          <w:iCs/>
          <w:color w:val="000000" w:themeColor="text1"/>
          <w:sz w:val="24"/>
          <w:szCs w:val="24"/>
        </w:rPr>
        <w:t>Sampling for qualitative research</w:t>
      </w:r>
      <w:r w:rsidRPr="00F30FD9">
        <w:rPr>
          <w:rFonts w:ascii="Berlin Sans FB" w:hAnsi="Berlin Sans FB" w:cs="AvenirNextLTPro-It"/>
          <w:i/>
          <w:iCs/>
          <w:color w:val="000000" w:themeColor="text1"/>
          <w:sz w:val="24"/>
          <w:szCs w:val="24"/>
        </w:rPr>
        <w:t xml:space="preserve">, </w:t>
      </w:r>
      <w:r w:rsidRPr="00F30FD9">
        <w:rPr>
          <w:rFonts w:ascii="Berlin Sans FB" w:hAnsi="Berlin Sans FB" w:cs="AvenirNextLTPro-Regular"/>
          <w:i/>
          <w:color w:val="000000" w:themeColor="text1"/>
          <w:sz w:val="24"/>
          <w:szCs w:val="24"/>
        </w:rPr>
        <w:t>Family practice</w:t>
      </w:r>
      <w:r w:rsidRPr="00F30FD9">
        <w:rPr>
          <w:rFonts w:ascii="Berlin Sans FB" w:hAnsi="Berlin Sans FB" w:cs="AvenirNextLTPro-Regular"/>
          <w:color w:val="000000" w:themeColor="text1"/>
          <w:sz w:val="24"/>
          <w:szCs w:val="24"/>
        </w:rPr>
        <w:t xml:space="preserve">, 1996. </w:t>
      </w:r>
      <w:r w:rsidRPr="00F30FD9">
        <w:rPr>
          <w:rFonts w:ascii="Berlin Sans FB" w:hAnsi="Berlin Sans FB" w:cs="AvenirNextLTPro-Bold"/>
          <w:b/>
          <w:bCs/>
          <w:color w:val="000000" w:themeColor="text1"/>
          <w:sz w:val="24"/>
          <w:szCs w:val="24"/>
        </w:rPr>
        <w:t>13</w:t>
      </w:r>
      <w:r w:rsidR="002B7E44" w:rsidRPr="00F30FD9">
        <w:rPr>
          <w:rFonts w:ascii="Berlin Sans FB" w:hAnsi="Berlin Sans FB" w:cs="AvenirNextLTPro-Regular"/>
          <w:color w:val="000000" w:themeColor="text1"/>
          <w:sz w:val="24"/>
          <w:szCs w:val="24"/>
        </w:rPr>
        <w:t>(6): p. 522-526</w:t>
      </w:r>
    </w:p>
    <w:p w:rsidR="009E1897" w:rsidRDefault="009E1897" w:rsidP="00AA1DDF">
      <w:pPr>
        <w:autoSpaceDE w:val="0"/>
        <w:autoSpaceDN w:val="0"/>
        <w:adjustRightInd w:val="0"/>
        <w:rPr>
          <w:rFonts w:ascii="Berlin Sans FB" w:hAnsi="Berlin Sans FB" w:cs="AvenirNextLTPro-Regular"/>
          <w:color w:val="000000" w:themeColor="text1"/>
          <w:sz w:val="24"/>
          <w:szCs w:val="24"/>
        </w:rPr>
      </w:pPr>
    </w:p>
    <w:p w:rsidR="009E1897" w:rsidRPr="009E1897" w:rsidRDefault="009E1897" w:rsidP="009E1897">
      <w:pPr>
        <w:shd w:val="clear" w:color="auto" w:fill="FFFFFF"/>
        <w:spacing w:line="240" w:lineRule="auto"/>
        <w:rPr>
          <w:rFonts w:ascii="Berlin Sans FB" w:eastAsia="Times New Roman" w:hAnsi="Berlin Sans FB" w:cs="Times New Roman"/>
          <w:sz w:val="24"/>
          <w:szCs w:val="24"/>
          <w:lang w:val="en-GB" w:eastAsia="en-GB"/>
        </w:rPr>
      </w:pPr>
      <w:r>
        <w:rPr>
          <w:rFonts w:ascii="Berlin Sans FB" w:eastAsia="Times New Roman" w:hAnsi="Berlin Sans FB" w:cs="Times New Roman"/>
          <w:sz w:val="24"/>
          <w:szCs w:val="24"/>
          <w:lang w:val="en-GB" w:eastAsia="en-GB"/>
        </w:rPr>
        <w:t>Mcfillen, J.M., O’ N</w:t>
      </w:r>
      <w:r w:rsidRPr="009E1897">
        <w:rPr>
          <w:rFonts w:ascii="Berlin Sans FB" w:eastAsia="Times New Roman" w:hAnsi="Berlin Sans FB" w:cs="Times New Roman"/>
          <w:sz w:val="24"/>
          <w:szCs w:val="24"/>
          <w:lang w:val="en-GB" w:eastAsia="en-GB"/>
        </w:rPr>
        <w:t>eil, J.M., Balzer, W.K. &amp; Varney, G.H. (2013) Organizational Diagnosis:</w:t>
      </w:r>
      <w:r>
        <w:rPr>
          <w:rFonts w:ascii="Berlin Sans FB" w:eastAsia="Times New Roman" w:hAnsi="Berlin Sans FB" w:cs="Times New Roman"/>
          <w:sz w:val="24"/>
          <w:szCs w:val="24"/>
          <w:lang w:val="en-GB" w:eastAsia="en-GB"/>
        </w:rPr>
        <w:t xml:space="preserve"> </w:t>
      </w:r>
      <w:r w:rsidRPr="009E1897">
        <w:rPr>
          <w:rFonts w:ascii="Berlin Sans FB" w:eastAsia="Times New Roman" w:hAnsi="Berlin Sans FB" w:cs="Times New Roman"/>
          <w:sz w:val="24"/>
          <w:szCs w:val="24"/>
          <w:lang w:val="en-GB" w:eastAsia="en-GB"/>
        </w:rPr>
        <w:t xml:space="preserve">An Evidence-Based Approach, </w:t>
      </w:r>
      <w:r w:rsidRPr="009E1897">
        <w:rPr>
          <w:rFonts w:ascii="Berlin Sans FB" w:eastAsia="Times New Roman" w:hAnsi="Berlin Sans FB" w:cs="Times New Roman"/>
          <w:i/>
          <w:sz w:val="24"/>
          <w:szCs w:val="24"/>
          <w:lang w:val="en-GB" w:eastAsia="en-GB"/>
        </w:rPr>
        <w:t>Journal Of Change Management</w:t>
      </w:r>
      <w:r>
        <w:rPr>
          <w:rFonts w:ascii="Berlin Sans FB" w:eastAsia="Times New Roman" w:hAnsi="Berlin Sans FB" w:cs="Times New Roman"/>
          <w:sz w:val="24"/>
          <w:szCs w:val="24"/>
          <w:lang w:val="en-GB" w:eastAsia="en-GB"/>
        </w:rPr>
        <w:t>, 2013, 13, 2, p</w:t>
      </w:r>
      <w:r w:rsidRPr="009E1897">
        <w:rPr>
          <w:rFonts w:ascii="Berlin Sans FB" w:eastAsia="Times New Roman" w:hAnsi="Berlin Sans FB" w:cs="Times New Roman"/>
          <w:sz w:val="24"/>
          <w:szCs w:val="24"/>
          <w:lang w:val="en-GB" w:eastAsia="en-GB"/>
        </w:rPr>
        <w:t>p. 223 – 246</w:t>
      </w:r>
    </w:p>
    <w:p w:rsidR="00327179" w:rsidRPr="00F30FD9" w:rsidRDefault="00327179" w:rsidP="00BC1156">
      <w:pPr>
        <w:rPr>
          <w:rFonts w:ascii="Berlin Sans FB" w:hAnsi="Berlin Sans FB"/>
          <w:sz w:val="24"/>
          <w:szCs w:val="24"/>
        </w:rPr>
      </w:pPr>
    </w:p>
    <w:p w:rsidR="00E943B5" w:rsidRPr="00F30FD9" w:rsidRDefault="00E943B5" w:rsidP="00BC1156">
      <w:pPr>
        <w:rPr>
          <w:rFonts w:ascii="Berlin Sans FB" w:hAnsi="Berlin Sans FB"/>
          <w:sz w:val="24"/>
          <w:szCs w:val="24"/>
        </w:rPr>
      </w:pPr>
      <w:r w:rsidRPr="00F30FD9">
        <w:rPr>
          <w:rFonts w:ascii="Berlin Sans FB" w:hAnsi="Berlin Sans FB"/>
          <w:sz w:val="24"/>
          <w:szCs w:val="24"/>
        </w:rPr>
        <w:t xml:space="preserve">Miller, F. A., &amp; Alvarado, K. (2005) Incorporating documents into qualitative nursing research, Journal of Nursing Scholarship, 37(4), 348–353. doi:10.1111/j.1547- 5069.2005.00060.x </w:t>
      </w:r>
      <w:hyperlink r:id="rId71" w:history="1">
        <w:r w:rsidRPr="00F30FD9">
          <w:rPr>
            <w:rStyle w:val="Hyperlink"/>
            <w:rFonts w:ascii="Berlin Sans FB" w:hAnsi="Berlin Sans FB" w:cstheme="minorHAnsi"/>
            <w:color w:val="000000" w:themeColor="text1"/>
            <w:spacing w:val="5"/>
            <w:sz w:val="24"/>
            <w:szCs w:val="24"/>
            <w:shd w:val="clear" w:color="auto" w:fill="FFFFFF"/>
          </w:rPr>
          <w:t>https://doi.org/10.3316/</w:t>
        </w:r>
        <w:r w:rsidR="00BE7123">
          <w:rPr>
            <w:rStyle w:val="Hyperlink"/>
            <w:rFonts w:ascii="Berlin Sans FB" w:hAnsi="Berlin Sans FB" w:cstheme="minorHAnsi"/>
            <w:color w:val="000000" w:themeColor="text1"/>
            <w:spacing w:val="5"/>
            <w:sz w:val="24"/>
            <w:szCs w:val="24"/>
            <w:shd w:val="clear" w:color="auto" w:fill="FFFFFF"/>
          </w:rPr>
          <w:t>QUALR</w:t>
        </w:r>
        <w:r w:rsidRPr="00F30FD9">
          <w:rPr>
            <w:rStyle w:val="Hyperlink"/>
            <w:rFonts w:ascii="Berlin Sans FB" w:hAnsi="Berlin Sans FB" w:cstheme="minorHAnsi"/>
            <w:color w:val="000000" w:themeColor="text1"/>
            <w:spacing w:val="5"/>
            <w:sz w:val="24"/>
            <w:szCs w:val="24"/>
            <w:shd w:val="clear" w:color="auto" w:fill="FFFFFF"/>
          </w:rPr>
          <w:t>J0902027</w:t>
        </w:r>
      </w:hyperlink>
      <w:r w:rsidRPr="00F30FD9">
        <w:rPr>
          <w:rFonts w:ascii="Berlin Sans FB" w:hAnsi="Berlin Sans FB"/>
          <w:sz w:val="24"/>
          <w:szCs w:val="24"/>
        </w:rPr>
        <w:t xml:space="preserve"> [Accessed 24th February 2018]</w:t>
      </w:r>
    </w:p>
    <w:p w:rsidR="00E943B5" w:rsidRPr="00F30FD9" w:rsidRDefault="00E943B5" w:rsidP="00BC1156">
      <w:pPr>
        <w:rPr>
          <w:rFonts w:ascii="Berlin Sans FB" w:hAnsi="Berlin Sans FB"/>
          <w:sz w:val="24"/>
          <w:szCs w:val="24"/>
        </w:rPr>
      </w:pPr>
    </w:p>
    <w:p w:rsidR="00327179" w:rsidRPr="00F30FD9" w:rsidRDefault="00327179" w:rsidP="00327179">
      <w:pPr>
        <w:pStyle w:val="paragraph"/>
        <w:spacing w:before="0" w:beforeAutospacing="0" w:after="0" w:afterAutospacing="0"/>
        <w:textAlignment w:val="baseline"/>
        <w:rPr>
          <w:rFonts w:ascii="Berlin Sans FB" w:hAnsi="Berlin Sans FB" w:cs="Segoe UI"/>
        </w:rPr>
      </w:pPr>
      <w:r w:rsidRPr="00F30FD9">
        <w:rPr>
          <w:rStyle w:val="normaltextrun"/>
          <w:rFonts w:ascii="Berlin Sans FB" w:hAnsi="Berlin Sans FB" w:cs="Calibri"/>
        </w:rPr>
        <w:t xml:space="preserve">Milosevic, I., Bass, A.E., Combs, G.M. (2018) </w:t>
      </w:r>
      <w:r w:rsidRPr="00F30FD9">
        <w:rPr>
          <w:rStyle w:val="normaltextrun"/>
          <w:rFonts w:ascii="Berlin Sans FB" w:hAnsi="Berlin Sans FB" w:cs="Calibri"/>
          <w:i/>
        </w:rPr>
        <w:t>The Paradox of Knowledge Creation in a High-Reliability Organization: A Case Study. Journal of Management,</w:t>
      </w:r>
      <w:r w:rsidRPr="00F30FD9">
        <w:rPr>
          <w:rStyle w:val="normaltextrun"/>
          <w:rFonts w:ascii="Berlin Sans FB" w:hAnsi="Berlin Sans FB" w:cs="Calibri"/>
        </w:rPr>
        <w:t xml:space="preserve"> 44(3) pp. 1174-1201</w:t>
      </w:r>
      <w:r w:rsidRPr="00F30FD9">
        <w:rPr>
          <w:rStyle w:val="eop"/>
          <w:rFonts w:ascii="Berlin Sans FB" w:eastAsiaTheme="majorEastAsia" w:hAnsi="Berlin Sans FB" w:cs="Calibri"/>
        </w:rPr>
        <w:t> </w:t>
      </w:r>
    </w:p>
    <w:p w:rsidR="00327179" w:rsidRPr="00F30FD9" w:rsidRDefault="00327179" w:rsidP="00BC1156">
      <w:pPr>
        <w:rPr>
          <w:rFonts w:ascii="Berlin Sans FB" w:hAnsi="Berlin Sans FB"/>
          <w:sz w:val="24"/>
          <w:szCs w:val="24"/>
        </w:rPr>
      </w:pPr>
    </w:p>
    <w:p w:rsidR="000C21FE" w:rsidRDefault="000C21FE" w:rsidP="000C21FE">
      <w:pPr>
        <w:shd w:val="clear" w:color="auto" w:fill="FFFFFF"/>
        <w:rPr>
          <w:rStyle w:val="mixed-citation"/>
          <w:rFonts w:ascii="Berlin Sans FB" w:hAnsi="Berlin Sans FB"/>
          <w:color w:val="000000" w:themeColor="text1"/>
          <w:sz w:val="24"/>
          <w:szCs w:val="24"/>
        </w:rPr>
      </w:pPr>
      <w:r w:rsidRPr="00F30FD9">
        <w:rPr>
          <w:rStyle w:val="mixed-citation"/>
          <w:rFonts w:ascii="Berlin Sans FB" w:hAnsi="Berlin Sans FB"/>
          <w:color w:val="000000" w:themeColor="text1"/>
          <w:sz w:val="24"/>
          <w:szCs w:val="24"/>
        </w:rPr>
        <w:t>Mitchell VL, Nault BR. </w:t>
      </w:r>
      <w:r w:rsidRPr="00F30FD9">
        <w:rPr>
          <w:rStyle w:val="ref-journal"/>
          <w:rFonts w:ascii="Berlin Sans FB" w:hAnsi="Berlin Sans FB"/>
          <w:color w:val="000000" w:themeColor="text1"/>
          <w:sz w:val="24"/>
          <w:szCs w:val="24"/>
        </w:rPr>
        <w:t>The emergence of functional knowledge in sociotechnical systems.</w:t>
      </w:r>
      <w:r w:rsidRPr="00F30FD9">
        <w:rPr>
          <w:rStyle w:val="mixed-citation"/>
          <w:rFonts w:ascii="Berlin Sans FB" w:hAnsi="Berlin Sans FB"/>
          <w:color w:val="000000" w:themeColor="text1"/>
          <w:sz w:val="24"/>
          <w:szCs w:val="24"/>
        </w:rPr>
        <w:t>Haskayne School of Business, University of Calgary, Calgary, Alberta, Canada; 2003. </w:t>
      </w:r>
      <w:hyperlink r:id="rId72" w:history="1">
        <w:r w:rsidR="00C2573C" w:rsidRPr="00D93E16">
          <w:rPr>
            <w:rStyle w:val="Hyperlink"/>
            <w:rFonts w:ascii="Berlin Sans FB" w:hAnsi="Berlin Sans FB"/>
            <w:sz w:val="24"/>
            <w:szCs w:val="24"/>
          </w:rPr>
          <w:t>http://www.haskayne.ucalgary.ca/haskaynefaculty/files/haskaynefaculty/emergence.pdf accessed 31 October 2008</w:t>
        </w:r>
      </w:hyperlink>
    </w:p>
    <w:p w:rsidR="00C2573C" w:rsidRDefault="00C2573C" w:rsidP="000C21FE">
      <w:pPr>
        <w:shd w:val="clear" w:color="auto" w:fill="FFFFFF"/>
        <w:rPr>
          <w:rStyle w:val="mixed-citation"/>
          <w:rFonts w:ascii="Berlin Sans FB" w:hAnsi="Berlin Sans FB"/>
          <w:color w:val="000000" w:themeColor="text1"/>
          <w:sz w:val="24"/>
          <w:szCs w:val="24"/>
        </w:rPr>
      </w:pPr>
    </w:p>
    <w:p w:rsidR="00C2573C" w:rsidRPr="00C2573C" w:rsidRDefault="00C2573C" w:rsidP="000C21FE">
      <w:pPr>
        <w:shd w:val="clear" w:color="auto" w:fill="FFFFFF"/>
        <w:rPr>
          <w:rFonts w:ascii="Berlin Sans FB" w:hAnsi="Berlin Sans FB"/>
          <w:color w:val="000000" w:themeColor="text1"/>
          <w:sz w:val="24"/>
          <w:szCs w:val="24"/>
        </w:rPr>
      </w:pPr>
      <w:r w:rsidRPr="00C2573C">
        <w:rPr>
          <w:rFonts w:ascii="Berlin Sans FB" w:hAnsi="Berlin Sans FB" w:cs="Arial"/>
          <w:color w:val="1C1D1E"/>
          <w:sz w:val="24"/>
          <w:szCs w:val="24"/>
          <w:shd w:val="clear" w:color="auto" w:fill="FFFFFF"/>
        </w:rPr>
        <w:t>Minkler, M. &amp; Wallerstein, N. (2003) ed</w:t>
      </w:r>
      <w:r>
        <w:rPr>
          <w:rFonts w:ascii="Berlin Sans FB" w:hAnsi="Berlin Sans FB" w:cs="Arial"/>
          <w:color w:val="1C1D1E"/>
          <w:sz w:val="24"/>
          <w:szCs w:val="24"/>
          <w:shd w:val="clear" w:color="auto" w:fill="FFFFFF"/>
        </w:rPr>
        <w:t>s</w:t>
      </w:r>
      <w:r w:rsidRPr="00C2573C">
        <w:rPr>
          <w:rFonts w:ascii="Berlin Sans FB" w:hAnsi="Berlin Sans FB" w:cs="Arial"/>
          <w:color w:val="1C1D1E"/>
          <w:sz w:val="24"/>
          <w:szCs w:val="24"/>
          <w:shd w:val="clear" w:color="auto" w:fill="FFFFFF"/>
        </w:rPr>
        <w:t> </w:t>
      </w:r>
      <w:r w:rsidRPr="00C2573C">
        <w:rPr>
          <w:rStyle w:val="booktitle"/>
          <w:rFonts w:ascii="Berlin Sans FB" w:hAnsi="Berlin Sans FB" w:cs="Arial"/>
          <w:i/>
          <w:iCs/>
          <w:color w:val="1C1D1E"/>
          <w:sz w:val="24"/>
          <w:szCs w:val="24"/>
          <w:shd w:val="clear" w:color="auto" w:fill="FFFFFF"/>
        </w:rPr>
        <w:t xml:space="preserve">Community Based Participatory Research for Health, </w:t>
      </w:r>
      <w:r w:rsidRPr="00C2573C">
        <w:rPr>
          <w:rFonts w:ascii="Berlin Sans FB" w:hAnsi="Berlin Sans FB" w:cs="Arial"/>
          <w:color w:val="1C1D1E"/>
          <w:sz w:val="24"/>
          <w:szCs w:val="24"/>
          <w:shd w:val="clear" w:color="auto" w:fill="FFFFFF"/>
        </w:rPr>
        <w:t>Jossey</w:t>
      </w:r>
      <w:r w:rsidRPr="00C2573C">
        <w:rPr>
          <w:rFonts w:ascii="Berlin Sans FB" w:hAnsi="Berlin Sans FB" w:cs="Cambria Math"/>
          <w:color w:val="1C1D1E"/>
          <w:sz w:val="24"/>
          <w:szCs w:val="24"/>
          <w:shd w:val="clear" w:color="auto" w:fill="FFFFFF"/>
        </w:rPr>
        <w:t>‐</w:t>
      </w:r>
      <w:r w:rsidRPr="00C2573C">
        <w:rPr>
          <w:rFonts w:ascii="Berlin Sans FB" w:hAnsi="Berlin Sans FB" w:cs="Arial"/>
          <w:color w:val="1C1D1E"/>
          <w:sz w:val="24"/>
          <w:szCs w:val="24"/>
          <w:shd w:val="clear" w:color="auto" w:fill="FFFFFF"/>
        </w:rPr>
        <w:t>Bass: San Francisco, CA</w:t>
      </w:r>
    </w:p>
    <w:p w:rsidR="000C21FE" w:rsidRDefault="000C21FE" w:rsidP="00BC1156">
      <w:pPr>
        <w:shd w:val="clear" w:color="auto" w:fill="FFFFFF"/>
        <w:rPr>
          <w:rFonts w:ascii="Berlin Sans FB" w:hAnsi="Berlin Sans FB"/>
          <w:sz w:val="24"/>
          <w:szCs w:val="24"/>
        </w:rPr>
      </w:pPr>
    </w:p>
    <w:p w:rsidR="00D41359" w:rsidRPr="00F30FD9" w:rsidRDefault="009C3BCC" w:rsidP="00BC1156">
      <w:pPr>
        <w:shd w:val="clear" w:color="auto" w:fill="FFFFFF"/>
        <w:rPr>
          <w:rFonts w:ascii="Berlin Sans FB" w:hAnsi="Berlin Sans FB"/>
          <w:sz w:val="24"/>
          <w:szCs w:val="24"/>
        </w:rPr>
      </w:pPr>
      <w:r w:rsidRPr="00F30FD9">
        <w:rPr>
          <w:rFonts w:ascii="Berlin Sans FB" w:hAnsi="Berlin Sans FB"/>
          <w:sz w:val="24"/>
          <w:szCs w:val="24"/>
        </w:rPr>
        <w:t xml:space="preserve">Monge, P.R. (2003) </w:t>
      </w:r>
      <w:r w:rsidRPr="00F30FD9">
        <w:rPr>
          <w:rFonts w:ascii="Berlin Sans FB" w:hAnsi="Berlin Sans FB" w:cs="Arial"/>
          <w:sz w:val="24"/>
          <w:szCs w:val="24"/>
        </w:rPr>
        <w:t xml:space="preserve">Theories of Communication Networks, </w:t>
      </w:r>
      <w:r w:rsidRPr="00F30FD9">
        <w:rPr>
          <w:rFonts w:ascii="Berlin Sans FB" w:hAnsi="Berlin Sans FB"/>
          <w:sz w:val="24"/>
          <w:szCs w:val="24"/>
        </w:rPr>
        <w:t>Oxford University Press: UK</w:t>
      </w:r>
    </w:p>
    <w:p w:rsidR="00D41359" w:rsidRDefault="00D41359" w:rsidP="00BC1156">
      <w:pPr>
        <w:shd w:val="clear" w:color="auto" w:fill="FFFFFF"/>
        <w:rPr>
          <w:rFonts w:ascii="Berlin Sans FB" w:hAnsi="Berlin Sans FB"/>
          <w:sz w:val="24"/>
          <w:szCs w:val="24"/>
        </w:rPr>
      </w:pPr>
    </w:p>
    <w:p w:rsidR="00A864F7" w:rsidRPr="00DC5517" w:rsidRDefault="00A864F7" w:rsidP="00BC1156">
      <w:pPr>
        <w:shd w:val="clear" w:color="auto" w:fill="FFFFFF"/>
        <w:rPr>
          <w:rFonts w:ascii="Berlin Sans FB" w:hAnsi="Berlin Sans FB"/>
          <w:sz w:val="24"/>
          <w:szCs w:val="24"/>
          <w:shd w:val="clear" w:color="auto" w:fill="FFFFFF"/>
        </w:rPr>
      </w:pPr>
      <w:r w:rsidRPr="00DC5517">
        <w:rPr>
          <w:rStyle w:val="Strong"/>
          <w:rFonts w:ascii="Berlin Sans FB" w:hAnsi="Berlin Sans FB"/>
          <w:b w:val="0"/>
          <w:sz w:val="24"/>
          <w:szCs w:val="24"/>
          <w:shd w:val="clear" w:color="auto" w:fill="FFFFFF"/>
        </w:rPr>
        <w:t>Morey, J.C.</w:t>
      </w:r>
      <w:r w:rsidRPr="00DC5517">
        <w:rPr>
          <w:rFonts w:ascii="Berlin Sans FB" w:hAnsi="Berlin Sans FB"/>
          <w:b/>
          <w:sz w:val="24"/>
          <w:szCs w:val="24"/>
          <w:shd w:val="clear" w:color="auto" w:fill="FFFFFF"/>
        </w:rPr>
        <w:t>,</w:t>
      </w:r>
      <w:r w:rsidRPr="00DC5517">
        <w:rPr>
          <w:rFonts w:ascii="Berlin Sans FB" w:hAnsi="Berlin Sans FB"/>
          <w:sz w:val="24"/>
          <w:szCs w:val="24"/>
          <w:shd w:val="clear" w:color="auto" w:fill="FFFFFF"/>
        </w:rPr>
        <w:t xml:space="preserve"> Simon, R., &amp; Jay, G.D (2002). Error reduction and performance improvement in the emergency department through formal teamwork training: evaluation of results of the MedTeams Project, </w:t>
      </w:r>
      <w:r w:rsidRPr="00DC5517">
        <w:rPr>
          <w:rStyle w:val="cit-source"/>
          <w:rFonts w:ascii="Berlin Sans FB" w:hAnsi="Berlin Sans FB"/>
          <w:i/>
          <w:iCs/>
          <w:sz w:val="24"/>
          <w:szCs w:val="24"/>
          <w:shd w:val="clear" w:color="auto" w:fill="FFFFFF"/>
        </w:rPr>
        <w:t>Health Serv Res</w:t>
      </w:r>
      <w:r w:rsidRPr="00DC5517">
        <w:rPr>
          <w:rStyle w:val="cit-pub-date"/>
          <w:rFonts w:ascii="Berlin Sans FB" w:hAnsi="Berlin Sans FB"/>
          <w:sz w:val="24"/>
          <w:szCs w:val="24"/>
          <w:shd w:val="clear" w:color="auto" w:fill="FFFFFF"/>
        </w:rPr>
        <w:t>2002</w:t>
      </w:r>
      <w:r w:rsidRPr="00DC5517">
        <w:rPr>
          <w:rFonts w:ascii="Berlin Sans FB" w:hAnsi="Berlin Sans FB"/>
          <w:sz w:val="24"/>
          <w:szCs w:val="24"/>
          <w:shd w:val="clear" w:color="auto" w:fill="FFFFFF"/>
        </w:rPr>
        <w:t>;</w:t>
      </w:r>
      <w:r w:rsidRPr="00DC5517">
        <w:rPr>
          <w:rStyle w:val="cit-vol"/>
          <w:rFonts w:ascii="Berlin Sans FB" w:hAnsi="Berlin Sans FB"/>
          <w:b/>
          <w:bCs/>
          <w:sz w:val="24"/>
          <w:szCs w:val="24"/>
          <w:shd w:val="clear" w:color="auto" w:fill="FFFFFF"/>
        </w:rPr>
        <w:t>37</w:t>
      </w:r>
      <w:r w:rsidRPr="00DC5517">
        <w:rPr>
          <w:rFonts w:ascii="Berlin Sans FB" w:hAnsi="Berlin Sans FB"/>
          <w:sz w:val="24"/>
          <w:szCs w:val="24"/>
          <w:shd w:val="clear" w:color="auto" w:fill="FFFFFF"/>
        </w:rPr>
        <w:t xml:space="preserve"> pp.</w:t>
      </w:r>
      <w:r w:rsidRPr="00DC5517">
        <w:rPr>
          <w:rStyle w:val="cit-fpage"/>
          <w:rFonts w:ascii="Berlin Sans FB" w:hAnsi="Berlin Sans FB"/>
          <w:sz w:val="24"/>
          <w:szCs w:val="24"/>
          <w:shd w:val="clear" w:color="auto" w:fill="FFFFFF"/>
        </w:rPr>
        <w:t>1553</w:t>
      </w:r>
      <w:r w:rsidRPr="00DC5517">
        <w:rPr>
          <w:rFonts w:ascii="Berlin Sans FB" w:hAnsi="Berlin Sans FB"/>
          <w:sz w:val="24"/>
          <w:szCs w:val="24"/>
          <w:shd w:val="clear" w:color="auto" w:fill="FFFFFF"/>
        </w:rPr>
        <w:t>–81.</w:t>
      </w:r>
    </w:p>
    <w:p w:rsidR="00A864F7" w:rsidRPr="00F30FD9" w:rsidRDefault="00A864F7" w:rsidP="00BC1156">
      <w:pPr>
        <w:shd w:val="clear" w:color="auto" w:fill="FFFFFF"/>
        <w:rPr>
          <w:rFonts w:ascii="Berlin Sans FB" w:hAnsi="Berlin Sans FB"/>
          <w:sz w:val="24"/>
          <w:szCs w:val="24"/>
        </w:rPr>
      </w:pPr>
    </w:p>
    <w:p w:rsidR="00D41359" w:rsidRDefault="00D41359" w:rsidP="00BC1156">
      <w:pPr>
        <w:shd w:val="clear" w:color="auto" w:fill="FFFFFF"/>
        <w:rPr>
          <w:rFonts w:ascii="Berlin Sans FB" w:hAnsi="Berlin Sans FB" w:cs="Arial"/>
          <w:bCs/>
          <w:color w:val="111111"/>
          <w:sz w:val="24"/>
          <w:szCs w:val="24"/>
        </w:rPr>
      </w:pPr>
      <w:r w:rsidRPr="00F30FD9">
        <w:rPr>
          <w:rFonts w:ascii="Berlin Sans FB" w:hAnsi="Berlin Sans FB"/>
          <w:sz w:val="24"/>
          <w:szCs w:val="24"/>
        </w:rPr>
        <w:t xml:space="preserve">Morrow, E. (2016) Response to </w:t>
      </w:r>
      <w:r w:rsidRPr="00F30FD9">
        <w:rPr>
          <w:rFonts w:ascii="Berlin Sans FB" w:hAnsi="Berlin Sans FB" w:cs="Arial"/>
          <w:bCs/>
          <w:color w:val="111111"/>
          <w:sz w:val="24"/>
          <w:szCs w:val="24"/>
        </w:rPr>
        <w:t xml:space="preserve">Actor Network Theory and Systems Thinking, are they compatible and have they been used in healthcare research? Research Gate post [online]. Available at </w:t>
      </w:r>
      <w:hyperlink r:id="rId73" w:history="1">
        <w:r w:rsidRPr="00F30FD9">
          <w:rPr>
            <w:rStyle w:val="Hyperlink"/>
            <w:rFonts w:ascii="Berlin Sans FB" w:hAnsi="Berlin Sans FB" w:cs="Arial"/>
            <w:bCs/>
            <w:sz w:val="24"/>
            <w:szCs w:val="24"/>
          </w:rPr>
          <w:t>https://www.researchgate.net/post/Actor_Network_Theory_and_Systems_Thinking_are_they_compatible_and_have_they_been_used_in_healthcare_research</w:t>
        </w:r>
      </w:hyperlink>
      <w:r w:rsidRPr="00F30FD9">
        <w:rPr>
          <w:rFonts w:ascii="Berlin Sans FB" w:hAnsi="Berlin Sans FB" w:cs="Arial"/>
          <w:bCs/>
          <w:color w:val="111111"/>
          <w:sz w:val="24"/>
          <w:szCs w:val="24"/>
        </w:rPr>
        <w:t xml:space="preserve"> [Accessed 9th March 2018]</w:t>
      </w:r>
    </w:p>
    <w:p w:rsidR="00A46134" w:rsidRDefault="00A46134" w:rsidP="00BC1156">
      <w:pPr>
        <w:shd w:val="clear" w:color="auto" w:fill="FFFFFF"/>
        <w:rPr>
          <w:rFonts w:ascii="Berlin Sans FB" w:hAnsi="Berlin Sans FB" w:cs="Arial"/>
          <w:bCs/>
          <w:color w:val="111111"/>
          <w:sz w:val="24"/>
          <w:szCs w:val="24"/>
        </w:rPr>
      </w:pPr>
    </w:p>
    <w:p w:rsidR="00A46134" w:rsidRDefault="00A46134" w:rsidP="00A46134">
      <w:pPr>
        <w:autoSpaceDE w:val="0"/>
        <w:autoSpaceDN w:val="0"/>
        <w:adjustRightInd w:val="0"/>
        <w:spacing w:line="240" w:lineRule="auto"/>
        <w:rPr>
          <w:rFonts w:ascii="Berlin Sans FB" w:hAnsi="Berlin Sans FB" w:cs="TimesNewRomanPSMT"/>
          <w:sz w:val="24"/>
          <w:szCs w:val="24"/>
          <w:lang w:val="en-GB"/>
        </w:rPr>
      </w:pPr>
      <w:r w:rsidRPr="00A46134">
        <w:rPr>
          <w:rFonts w:ascii="Berlin Sans FB" w:hAnsi="Berlin Sans FB" w:cs="TimesNewRomanPSMT"/>
          <w:sz w:val="24"/>
          <w:szCs w:val="24"/>
          <w:lang w:val="en-GB"/>
        </w:rPr>
        <w:t>Morse, J.M., Barrett, M., Mayan, M., Olson, K. and Spiers, J. (2002) Verification</w:t>
      </w:r>
      <w:r>
        <w:rPr>
          <w:rFonts w:ascii="Berlin Sans FB" w:hAnsi="Berlin Sans FB" w:cs="TimesNewRomanPSMT"/>
          <w:sz w:val="24"/>
          <w:szCs w:val="24"/>
          <w:lang w:val="en-GB"/>
        </w:rPr>
        <w:t xml:space="preserve"> </w:t>
      </w:r>
      <w:r w:rsidRPr="00A46134">
        <w:rPr>
          <w:rFonts w:ascii="Berlin Sans FB" w:hAnsi="Berlin Sans FB" w:cs="TimesNewRomanPSMT"/>
          <w:sz w:val="24"/>
          <w:szCs w:val="24"/>
          <w:lang w:val="en-GB"/>
        </w:rPr>
        <w:t xml:space="preserve">strategies for establishing reliability and validity in qualitative research, </w:t>
      </w:r>
      <w:r w:rsidRPr="00A46134">
        <w:rPr>
          <w:rFonts w:ascii="Berlin Sans FB" w:hAnsi="Berlin Sans FB" w:cs="TimesNewRomanPS-ItalicMT"/>
          <w:i/>
          <w:iCs/>
          <w:sz w:val="24"/>
          <w:szCs w:val="24"/>
          <w:lang w:val="en-GB"/>
        </w:rPr>
        <w:t>International</w:t>
      </w:r>
      <w:r>
        <w:rPr>
          <w:rFonts w:ascii="Berlin Sans FB" w:hAnsi="Berlin Sans FB" w:cs="TimesNewRomanPS-ItalicMT"/>
          <w:i/>
          <w:iCs/>
          <w:sz w:val="24"/>
          <w:szCs w:val="24"/>
          <w:lang w:val="en-GB"/>
        </w:rPr>
        <w:t xml:space="preserve"> </w:t>
      </w:r>
      <w:r w:rsidRPr="00A46134">
        <w:rPr>
          <w:rFonts w:ascii="Berlin Sans FB" w:hAnsi="Berlin Sans FB" w:cs="TimesNewRomanPS-ItalicMT"/>
          <w:i/>
          <w:iCs/>
          <w:sz w:val="24"/>
          <w:szCs w:val="24"/>
          <w:lang w:val="en-GB"/>
        </w:rPr>
        <w:t xml:space="preserve">Journal of Qualitative Methods, </w:t>
      </w:r>
      <w:r w:rsidRPr="00A46134">
        <w:rPr>
          <w:rFonts w:ascii="Berlin Sans FB" w:hAnsi="Berlin Sans FB" w:cs="TimesNewRomanPSMT"/>
          <w:sz w:val="24"/>
          <w:szCs w:val="24"/>
          <w:lang w:val="en-GB"/>
        </w:rPr>
        <w:t xml:space="preserve">1(2), </w:t>
      </w:r>
      <w:r>
        <w:rPr>
          <w:rFonts w:ascii="Berlin Sans FB" w:hAnsi="Berlin Sans FB" w:cs="TimesNewRomanPSMT"/>
          <w:sz w:val="24"/>
          <w:szCs w:val="24"/>
          <w:lang w:val="en-GB"/>
        </w:rPr>
        <w:t xml:space="preserve">pp. </w:t>
      </w:r>
      <w:r w:rsidRPr="00A46134">
        <w:rPr>
          <w:rFonts w:ascii="Berlin Sans FB" w:hAnsi="Berlin Sans FB" w:cs="TimesNewRomanPSMT"/>
          <w:sz w:val="24"/>
          <w:szCs w:val="24"/>
          <w:lang w:val="en-GB"/>
        </w:rPr>
        <w:t>331-339</w:t>
      </w:r>
    </w:p>
    <w:p w:rsidR="00DC5517" w:rsidRPr="00DC5517" w:rsidRDefault="00DC5517" w:rsidP="00A46134">
      <w:pPr>
        <w:autoSpaceDE w:val="0"/>
        <w:autoSpaceDN w:val="0"/>
        <w:adjustRightInd w:val="0"/>
        <w:spacing w:line="240" w:lineRule="auto"/>
        <w:rPr>
          <w:rFonts w:ascii="Berlin Sans FB" w:hAnsi="Berlin Sans FB" w:cs="TimesNewRomanPSMT"/>
          <w:sz w:val="24"/>
          <w:szCs w:val="24"/>
          <w:lang w:val="en-GB"/>
        </w:rPr>
      </w:pPr>
    </w:p>
    <w:p w:rsidR="00DC5517" w:rsidRPr="00DC5517" w:rsidRDefault="00DC5517" w:rsidP="00A46134">
      <w:pPr>
        <w:autoSpaceDE w:val="0"/>
        <w:autoSpaceDN w:val="0"/>
        <w:adjustRightInd w:val="0"/>
        <w:spacing w:line="240" w:lineRule="auto"/>
        <w:rPr>
          <w:rFonts w:ascii="Berlin Sans FB" w:hAnsi="Berlin Sans FB" w:cs="Arial"/>
          <w:bCs/>
          <w:color w:val="111111"/>
          <w:sz w:val="24"/>
          <w:szCs w:val="24"/>
        </w:rPr>
      </w:pPr>
      <w:r w:rsidRPr="00DC5517">
        <w:rPr>
          <w:rFonts w:ascii="Berlin Sans FB" w:hAnsi="Berlin Sans FB"/>
          <w:sz w:val="24"/>
          <w:szCs w:val="24"/>
        </w:rPr>
        <w:t xml:space="preserve">Nagel, E. </w:t>
      </w:r>
      <w:r>
        <w:rPr>
          <w:rFonts w:ascii="Berlin Sans FB" w:hAnsi="Berlin Sans FB"/>
          <w:sz w:val="24"/>
          <w:szCs w:val="24"/>
        </w:rPr>
        <w:t>(</w:t>
      </w:r>
      <w:r w:rsidRPr="00DC5517">
        <w:rPr>
          <w:rFonts w:ascii="Berlin Sans FB" w:hAnsi="Berlin Sans FB"/>
          <w:sz w:val="24"/>
          <w:szCs w:val="24"/>
        </w:rPr>
        <w:t>1965</w:t>
      </w:r>
      <w:r>
        <w:rPr>
          <w:rFonts w:ascii="Berlin Sans FB" w:hAnsi="Berlin Sans FB"/>
          <w:sz w:val="24"/>
          <w:szCs w:val="24"/>
        </w:rPr>
        <w:t>)</w:t>
      </w:r>
      <w:r w:rsidRPr="00DC5517">
        <w:rPr>
          <w:rFonts w:ascii="Berlin Sans FB" w:hAnsi="Berlin Sans FB"/>
          <w:sz w:val="24"/>
          <w:szCs w:val="24"/>
        </w:rPr>
        <w:t xml:space="preserve"> Induction and its justification. In E. Nagel &amp; R. B. Brandt (Eds.), Meaning and knowledge: Systematic readings in epistemology: 315–370. New York: Harcourt, Brace &amp; World.</w:t>
      </w:r>
    </w:p>
    <w:p w:rsidR="00D41359" w:rsidRPr="00F30FD9" w:rsidRDefault="00D41359" w:rsidP="00BC1156">
      <w:pPr>
        <w:shd w:val="clear" w:color="auto" w:fill="FFFFFF"/>
        <w:rPr>
          <w:rFonts w:ascii="Berlin Sans FB" w:hAnsi="Berlin Sans FB"/>
          <w:sz w:val="24"/>
          <w:szCs w:val="24"/>
        </w:rPr>
      </w:pPr>
    </w:p>
    <w:p w:rsidR="00104C08" w:rsidRDefault="00E20B85" w:rsidP="00BC1156">
      <w:pPr>
        <w:rPr>
          <w:rFonts w:ascii="Berlin Sans FB" w:hAnsi="Berlin Sans FB"/>
          <w:sz w:val="24"/>
          <w:szCs w:val="24"/>
        </w:rPr>
      </w:pPr>
      <w:r w:rsidRPr="00F30FD9">
        <w:rPr>
          <w:rFonts w:ascii="Berlin Sans FB" w:hAnsi="Berlin Sans FB"/>
          <w:sz w:val="24"/>
          <w:szCs w:val="24"/>
        </w:rPr>
        <w:lastRenderedPageBreak/>
        <w:t xml:space="preserve">Nance, J. J. (2009) </w:t>
      </w:r>
      <w:r w:rsidRPr="00F30FD9">
        <w:rPr>
          <w:rFonts w:ascii="Berlin Sans FB" w:hAnsi="Berlin Sans FB"/>
          <w:i/>
          <w:sz w:val="24"/>
          <w:szCs w:val="24"/>
        </w:rPr>
        <w:t>Why Hospitals Should Fly, The Ultimate Flight Plan to Patient Safety and Quality Care,</w:t>
      </w:r>
      <w:r w:rsidRPr="00F30FD9">
        <w:rPr>
          <w:rFonts w:ascii="Berlin Sans FB" w:hAnsi="Berlin Sans FB"/>
          <w:sz w:val="24"/>
          <w:szCs w:val="24"/>
        </w:rPr>
        <w:t xml:space="preserve"> Second River Healthcare Press</w:t>
      </w:r>
    </w:p>
    <w:p w:rsidR="00C22BC4" w:rsidRDefault="00C22BC4" w:rsidP="00BC1156">
      <w:pPr>
        <w:rPr>
          <w:rFonts w:ascii="Berlin Sans FB" w:hAnsi="Berlin Sans FB"/>
          <w:sz w:val="24"/>
          <w:szCs w:val="24"/>
        </w:rPr>
      </w:pPr>
    </w:p>
    <w:p w:rsidR="00C22BC4" w:rsidRPr="00C22BC4" w:rsidRDefault="00C22BC4" w:rsidP="00BC1156">
      <w:pPr>
        <w:rPr>
          <w:rFonts w:ascii="Berlin Sans FB" w:hAnsi="Berlin Sans FB" w:cstheme="minorHAnsi"/>
          <w:sz w:val="24"/>
          <w:szCs w:val="24"/>
        </w:rPr>
      </w:pPr>
      <w:r w:rsidRPr="00C22BC4">
        <w:rPr>
          <w:rFonts w:ascii="Berlin Sans FB" w:hAnsi="Berlin Sans FB" w:cstheme="minorHAnsi"/>
          <w:color w:val="000000" w:themeColor="text1"/>
          <w:sz w:val="24"/>
          <w:szCs w:val="24"/>
        </w:rPr>
        <w:t xml:space="preserve">National Network of Libraries of Medicine (n.d.) </w:t>
      </w:r>
      <w:r w:rsidRPr="00C22BC4">
        <w:rPr>
          <w:rFonts w:ascii="Berlin Sans FB" w:hAnsi="Berlin Sans FB" w:cstheme="minorHAnsi"/>
          <w:bCs/>
          <w:color w:val="000000" w:themeColor="text1"/>
          <w:sz w:val="24"/>
          <w:szCs w:val="24"/>
        </w:rPr>
        <w:t xml:space="preserve">Hospital Library: Premier Health Knowledge Management Workshop [online]. Available at: </w:t>
      </w:r>
      <w:hyperlink r:id="rId74" w:history="1">
        <w:r w:rsidRPr="00C22BC4">
          <w:rPr>
            <w:rStyle w:val="Hyperlink"/>
            <w:rFonts w:ascii="Berlin Sans FB" w:hAnsi="Berlin Sans FB" w:cstheme="minorHAnsi"/>
            <w:sz w:val="24"/>
            <w:szCs w:val="24"/>
          </w:rPr>
          <w:t>https://nnlm.gov/gmr/funding/funded/5768</w:t>
        </w:r>
      </w:hyperlink>
      <w:r w:rsidRPr="00C22BC4">
        <w:rPr>
          <w:rFonts w:ascii="Berlin Sans FB" w:hAnsi="Berlin Sans FB" w:cstheme="minorHAnsi"/>
          <w:sz w:val="24"/>
          <w:szCs w:val="24"/>
        </w:rPr>
        <w:t xml:space="preserve"> [Accessed 26th March 2018]</w:t>
      </w:r>
    </w:p>
    <w:p w:rsidR="00104C08" w:rsidRPr="00F30FD9" w:rsidRDefault="00104C08" w:rsidP="00BC1156">
      <w:pPr>
        <w:rPr>
          <w:rFonts w:ascii="Berlin Sans FB" w:hAnsi="Berlin Sans FB"/>
          <w:sz w:val="24"/>
          <w:szCs w:val="24"/>
        </w:rPr>
      </w:pPr>
    </w:p>
    <w:p w:rsidR="00EF1395" w:rsidRDefault="00EF1395" w:rsidP="00BC1156">
      <w:pPr>
        <w:rPr>
          <w:rFonts w:ascii="Berlin Sans FB" w:hAnsi="Berlin Sans FB"/>
          <w:bCs/>
          <w:color w:val="000000" w:themeColor="text1"/>
          <w:sz w:val="24"/>
          <w:szCs w:val="24"/>
          <w:shd w:val="clear" w:color="auto" w:fill="FFFFFF"/>
        </w:rPr>
      </w:pPr>
      <w:r w:rsidRPr="00F30FD9">
        <w:rPr>
          <w:rFonts w:ascii="Berlin Sans FB" w:hAnsi="Berlin Sans FB"/>
          <w:color w:val="000000" w:themeColor="text1"/>
          <w:sz w:val="24"/>
          <w:szCs w:val="24"/>
        </w:rPr>
        <w:t>Newman, D.  (2015) W</w:t>
      </w:r>
      <w:r w:rsidRPr="00F30FD9">
        <w:rPr>
          <w:rFonts w:ascii="Berlin Sans FB" w:hAnsi="Berlin Sans FB"/>
          <w:bCs/>
          <w:color w:val="000000" w:themeColor="text1"/>
          <w:sz w:val="24"/>
          <w:szCs w:val="24"/>
          <w:shd w:val="clear" w:color="auto" w:fill="FFFFFF"/>
        </w:rPr>
        <w:t xml:space="preserve">hat is an sme? [online] Available at: </w:t>
      </w:r>
      <w:hyperlink r:id="rId75" w:history="1">
        <w:r w:rsidRPr="00F30FD9">
          <w:rPr>
            <w:rStyle w:val="Hyperlink"/>
            <w:rFonts w:ascii="Berlin Sans FB" w:hAnsi="Berlin Sans FB"/>
            <w:bCs/>
            <w:color w:val="000000" w:themeColor="text1"/>
            <w:sz w:val="24"/>
            <w:szCs w:val="24"/>
            <w:shd w:val="clear" w:color="auto" w:fill="FFFFFF"/>
          </w:rPr>
          <w:t>https://healthcareitskills.com/what-is-an-sme/</w:t>
        </w:r>
      </w:hyperlink>
      <w:r w:rsidRPr="00F30FD9">
        <w:rPr>
          <w:rFonts w:ascii="Berlin Sans FB" w:hAnsi="Berlin Sans FB"/>
          <w:bCs/>
          <w:color w:val="000000" w:themeColor="text1"/>
          <w:sz w:val="24"/>
          <w:szCs w:val="24"/>
          <w:shd w:val="clear" w:color="auto" w:fill="FFFFFF"/>
        </w:rPr>
        <w:t xml:space="preserve"> [Accessed 12</w:t>
      </w:r>
      <w:r w:rsidRPr="00F30FD9">
        <w:rPr>
          <w:rFonts w:ascii="Berlin Sans FB" w:hAnsi="Berlin Sans FB"/>
          <w:bCs/>
          <w:color w:val="000000" w:themeColor="text1"/>
          <w:sz w:val="24"/>
          <w:szCs w:val="24"/>
          <w:shd w:val="clear" w:color="auto" w:fill="FFFFFF"/>
          <w:vertAlign w:val="superscript"/>
        </w:rPr>
        <w:t>th</w:t>
      </w:r>
      <w:r w:rsidRPr="00F30FD9">
        <w:rPr>
          <w:rFonts w:ascii="Berlin Sans FB" w:hAnsi="Berlin Sans FB"/>
          <w:bCs/>
          <w:color w:val="000000" w:themeColor="text1"/>
          <w:sz w:val="24"/>
          <w:szCs w:val="24"/>
          <w:shd w:val="clear" w:color="auto" w:fill="FFFFFF"/>
        </w:rPr>
        <w:t xml:space="preserve"> March 2018]</w:t>
      </w:r>
    </w:p>
    <w:p w:rsidR="00D5503D" w:rsidRPr="00E9207D" w:rsidRDefault="00D5503D" w:rsidP="00D5503D">
      <w:pPr>
        <w:spacing w:line="240" w:lineRule="auto"/>
        <w:textAlignment w:val="baseline"/>
        <w:rPr>
          <w:rFonts w:ascii="Berlin Sans FB" w:eastAsia="Times New Roman" w:hAnsi="Berlin Sans FB" w:cs="Segoe UI"/>
          <w:sz w:val="24"/>
          <w:szCs w:val="24"/>
          <w:lang w:val="en-GB" w:eastAsia="en-GB"/>
        </w:rPr>
      </w:pPr>
      <w:r w:rsidRPr="00E9207D">
        <w:rPr>
          <w:rFonts w:ascii="Berlin Sans FB" w:eastAsia="Times New Roman" w:hAnsi="Berlin Sans FB" w:cs="Calibri"/>
          <w:sz w:val="24"/>
          <w:szCs w:val="24"/>
          <w:lang w:val="en-GB" w:eastAsia="en-GB"/>
        </w:rPr>
        <w:t> </w:t>
      </w:r>
    </w:p>
    <w:p w:rsidR="00D5503D" w:rsidRPr="00E9207D" w:rsidRDefault="00D5503D" w:rsidP="00E9207D">
      <w:pPr>
        <w:spacing w:line="240" w:lineRule="auto"/>
        <w:textAlignment w:val="baseline"/>
        <w:rPr>
          <w:rFonts w:ascii="Berlin Sans FB" w:eastAsia="Times New Roman" w:hAnsi="Berlin Sans FB" w:cs="Segoe UI"/>
          <w:sz w:val="24"/>
          <w:szCs w:val="24"/>
          <w:lang w:val="en-GB" w:eastAsia="en-GB"/>
        </w:rPr>
      </w:pPr>
      <w:r w:rsidRPr="00E9207D">
        <w:rPr>
          <w:rFonts w:ascii="Berlin Sans FB" w:eastAsia="Times New Roman" w:hAnsi="Berlin Sans FB" w:cs="Calibri"/>
          <w:sz w:val="24"/>
          <w:szCs w:val="24"/>
          <w:lang w:val="en-GB" w:eastAsia="en-GB"/>
        </w:rPr>
        <w:t>Nowell, L.S.</w:t>
      </w:r>
      <w:r w:rsidR="00E9207D">
        <w:rPr>
          <w:rFonts w:ascii="Berlin Sans FB" w:eastAsia="Times New Roman" w:hAnsi="Berlin Sans FB" w:cs="Calibri"/>
          <w:sz w:val="24"/>
          <w:szCs w:val="24"/>
          <w:lang w:val="en-GB" w:eastAsia="en-GB"/>
        </w:rPr>
        <w:t>, Norris, J.M., White, D.E., &amp; Moules, N.J. (2017)</w:t>
      </w:r>
      <w:r w:rsidRPr="00E9207D">
        <w:rPr>
          <w:rFonts w:ascii="Berlin Sans FB" w:eastAsia="Times New Roman" w:hAnsi="Berlin Sans FB" w:cs="Calibri"/>
          <w:sz w:val="24"/>
          <w:szCs w:val="24"/>
          <w:lang w:val="en-GB" w:eastAsia="en-GB"/>
        </w:rPr>
        <w:t> Thematic Analysis: Striving to Meet the Trustwort</w:t>
      </w:r>
      <w:r w:rsidR="00E9207D">
        <w:rPr>
          <w:rFonts w:ascii="Berlin Sans FB" w:eastAsia="Times New Roman" w:hAnsi="Berlin Sans FB" w:cs="Calibri"/>
          <w:sz w:val="24"/>
          <w:szCs w:val="24"/>
          <w:lang w:val="en-GB" w:eastAsia="en-GB"/>
        </w:rPr>
        <w:t>hiness Criteria,</w:t>
      </w:r>
      <w:r w:rsidRPr="00E9207D">
        <w:rPr>
          <w:rFonts w:ascii="Berlin Sans FB" w:eastAsia="Times New Roman" w:hAnsi="Berlin Sans FB" w:cs="Calibri"/>
          <w:sz w:val="24"/>
          <w:szCs w:val="24"/>
          <w:lang w:val="en-GB" w:eastAsia="en-GB"/>
        </w:rPr>
        <w:t> </w:t>
      </w:r>
      <w:r w:rsidRPr="00E9207D">
        <w:rPr>
          <w:rFonts w:ascii="Berlin Sans FB" w:eastAsia="Times New Roman" w:hAnsi="Berlin Sans FB" w:cs="Calibri"/>
          <w:i/>
          <w:sz w:val="24"/>
          <w:szCs w:val="24"/>
          <w:lang w:val="en-GB" w:eastAsia="en-GB"/>
        </w:rPr>
        <w:t>International Journal of Qualitative Methods</w:t>
      </w:r>
      <w:r w:rsidR="00E9207D">
        <w:rPr>
          <w:rFonts w:ascii="Berlin Sans FB" w:eastAsia="Times New Roman" w:hAnsi="Berlin Sans FB" w:cs="Calibri"/>
          <w:sz w:val="24"/>
          <w:szCs w:val="24"/>
          <w:lang w:val="en-GB" w:eastAsia="en-GB"/>
        </w:rPr>
        <w:t>, 16 pp.</w:t>
      </w:r>
      <w:r w:rsidRPr="00E9207D">
        <w:rPr>
          <w:rFonts w:ascii="Berlin Sans FB" w:eastAsia="Times New Roman" w:hAnsi="Berlin Sans FB" w:cs="Calibri"/>
          <w:sz w:val="24"/>
          <w:szCs w:val="24"/>
          <w:lang w:val="en-GB" w:eastAsia="en-GB"/>
        </w:rPr>
        <w:t xml:space="preserve"> 1–13 </w:t>
      </w:r>
    </w:p>
    <w:p w:rsidR="00EF1395" w:rsidRPr="00E9207D" w:rsidRDefault="00EF1395" w:rsidP="00BC1156">
      <w:pPr>
        <w:rPr>
          <w:rFonts w:ascii="Berlin Sans FB" w:hAnsi="Berlin Sans FB"/>
          <w:sz w:val="24"/>
          <w:szCs w:val="24"/>
        </w:rPr>
      </w:pPr>
    </w:p>
    <w:p w:rsidR="00D137D4" w:rsidRPr="00F30FD9" w:rsidRDefault="00D137D4" w:rsidP="00BC1156">
      <w:pPr>
        <w:rPr>
          <w:rFonts w:ascii="Berlin Sans FB" w:hAnsi="Berlin Sans FB"/>
          <w:sz w:val="24"/>
          <w:szCs w:val="24"/>
        </w:rPr>
      </w:pPr>
      <w:r w:rsidRPr="00E9207D">
        <w:rPr>
          <w:rFonts w:ascii="Berlin Sans FB" w:hAnsi="Berlin Sans FB"/>
          <w:sz w:val="24"/>
          <w:szCs w:val="24"/>
        </w:rPr>
        <w:t>(NHMRC) (2007) National Health and Medical Research Council NHMRC standards and procedures for externally developed guidelines, Canberra, ACT: Australian Government</w:t>
      </w:r>
      <w:r w:rsidRPr="00F30FD9">
        <w:rPr>
          <w:rFonts w:ascii="Berlin Sans FB" w:hAnsi="Berlin Sans FB"/>
          <w:sz w:val="24"/>
          <w:szCs w:val="24"/>
        </w:rPr>
        <w:t xml:space="preserve">   [online]. Available at: http://www.nhmrc.gov.au/publications/synopses/_fi les /nh56.pdf</w:t>
      </w:r>
    </w:p>
    <w:p w:rsidR="00D137D4" w:rsidRPr="00F30FD9" w:rsidRDefault="00D137D4" w:rsidP="00BC1156">
      <w:pPr>
        <w:rPr>
          <w:rFonts w:ascii="Berlin Sans FB" w:hAnsi="Berlin Sans FB"/>
          <w:sz w:val="24"/>
          <w:szCs w:val="24"/>
        </w:rPr>
      </w:pPr>
      <w:r w:rsidRPr="00F30FD9">
        <w:rPr>
          <w:rFonts w:ascii="Berlin Sans FB" w:hAnsi="Berlin Sans FB"/>
          <w:sz w:val="24"/>
          <w:szCs w:val="24"/>
        </w:rPr>
        <w:t xml:space="preserve"> </w:t>
      </w:r>
      <w:r w:rsidRPr="00F30FD9">
        <w:rPr>
          <w:rFonts w:ascii="Berlin Sans FB" w:hAnsi="Berlin Sans FB" w:cs="Arial"/>
          <w:color w:val="000000" w:themeColor="text1"/>
          <w:sz w:val="24"/>
          <w:szCs w:val="24"/>
        </w:rPr>
        <w:t>[Accessed 22nd February 2018]</w:t>
      </w:r>
    </w:p>
    <w:p w:rsidR="00D137D4" w:rsidRPr="00F30FD9" w:rsidRDefault="00D137D4" w:rsidP="00BC1156">
      <w:pPr>
        <w:rPr>
          <w:rFonts w:ascii="Berlin Sans FB" w:hAnsi="Berlin Sans FB"/>
          <w:sz w:val="24"/>
          <w:szCs w:val="24"/>
        </w:rPr>
      </w:pPr>
    </w:p>
    <w:p w:rsidR="00104C08" w:rsidRPr="00F30FD9" w:rsidRDefault="00104C08" w:rsidP="00BC1156">
      <w:pPr>
        <w:rPr>
          <w:rFonts w:ascii="Berlin Sans FB" w:hAnsi="Berlin Sans FB" w:cs="Arial"/>
          <w:color w:val="000000" w:themeColor="text1"/>
          <w:sz w:val="24"/>
          <w:szCs w:val="24"/>
        </w:rPr>
      </w:pPr>
      <w:r w:rsidRPr="00F30FD9">
        <w:rPr>
          <w:rFonts w:ascii="Berlin Sans FB" w:hAnsi="Berlin Sans FB" w:cstheme="minorHAnsi"/>
          <w:iCs/>
          <w:color w:val="000000" w:themeColor="text1"/>
          <w:sz w:val="24"/>
          <w:szCs w:val="24"/>
        </w:rPr>
        <w:t xml:space="preserve">(NHMRC, 2016) </w:t>
      </w:r>
      <w:r w:rsidR="00E8312E" w:rsidRPr="00F30FD9">
        <w:rPr>
          <w:rFonts w:ascii="Berlin Sans FB" w:hAnsi="Berlin Sans FB"/>
          <w:sz w:val="24"/>
          <w:szCs w:val="24"/>
          <w:shd w:val="clear" w:color="auto" w:fill="FFFFFF"/>
        </w:rPr>
        <w:t xml:space="preserve">National </w:t>
      </w:r>
      <w:r w:rsidRPr="00F30FD9">
        <w:rPr>
          <w:rFonts w:ascii="Berlin Sans FB" w:hAnsi="Berlin Sans FB"/>
          <w:sz w:val="24"/>
          <w:szCs w:val="24"/>
          <w:shd w:val="clear" w:color="auto" w:fill="FFFFFF"/>
        </w:rPr>
        <w:t xml:space="preserve">Health and Medical Research Council (2016) </w:t>
      </w:r>
      <w:r w:rsidRPr="00F30FD9">
        <w:rPr>
          <w:rFonts w:ascii="Berlin Sans FB" w:hAnsi="Berlin Sans FB" w:cs="Arial"/>
          <w:color w:val="000000" w:themeColor="text1"/>
          <w:sz w:val="24"/>
          <w:szCs w:val="24"/>
        </w:rPr>
        <w:t xml:space="preserve">How NHMRC develops its guidelines [online]. Available at: </w:t>
      </w:r>
      <w:hyperlink r:id="rId76" w:history="1">
        <w:r w:rsidRPr="00F30FD9">
          <w:rPr>
            <w:rStyle w:val="Hyperlink"/>
            <w:rFonts w:ascii="Berlin Sans FB" w:hAnsi="Berlin Sans FB" w:cs="Arial"/>
            <w:sz w:val="24"/>
            <w:szCs w:val="24"/>
          </w:rPr>
          <w:t>https://www.nhmrc.gov.au/guidelines-publications/how-nhmrc-develops-its-guidelines</w:t>
        </w:r>
      </w:hyperlink>
      <w:r w:rsidRPr="00F30FD9">
        <w:rPr>
          <w:rFonts w:ascii="Berlin Sans FB" w:hAnsi="Berlin Sans FB" w:cs="Arial"/>
          <w:color w:val="003745"/>
          <w:sz w:val="24"/>
          <w:szCs w:val="24"/>
        </w:rPr>
        <w:t xml:space="preserve"> </w:t>
      </w:r>
      <w:r w:rsidRPr="00F30FD9">
        <w:rPr>
          <w:rFonts w:ascii="Berlin Sans FB" w:hAnsi="Berlin Sans FB" w:cs="Arial"/>
          <w:color w:val="000000" w:themeColor="text1"/>
          <w:sz w:val="24"/>
          <w:szCs w:val="24"/>
        </w:rPr>
        <w:t>[Accessed 22nd February 2018]</w:t>
      </w:r>
    </w:p>
    <w:p w:rsidR="00520F55" w:rsidRPr="00F30FD9" w:rsidRDefault="00520F55" w:rsidP="00BC1156">
      <w:pPr>
        <w:rPr>
          <w:rFonts w:ascii="Berlin Sans FB" w:hAnsi="Berlin Sans FB" w:cs="Arial"/>
          <w:color w:val="000000" w:themeColor="text1"/>
          <w:sz w:val="24"/>
          <w:szCs w:val="24"/>
        </w:rPr>
      </w:pPr>
    </w:p>
    <w:p w:rsidR="00520F55" w:rsidRPr="00F30FD9" w:rsidRDefault="00520F55" w:rsidP="00BC1156">
      <w:pPr>
        <w:rPr>
          <w:rFonts w:ascii="Berlin Sans FB" w:hAnsi="Berlin Sans FB" w:cs="Arial"/>
          <w:color w:val="000000" w:themeColor="text1"/>
          <w:sz w:val="24"/>
          <w:szCs w:val="24"/>
        </w:rPr>
      </w:pPr>
      <w:r w:rsidRPr="00F30FD9">
        <w:rPr>
          <w:rFonts w:ascii="Berlin Sans FB" w:hAnsi="Berlin Sans FB"/>
          <w:sz w:val="24"/>
          <w:szCs w:val="24"/>
        </w:rPr>
        <w:t xml:space="preserve">Norris, B., Currie, L., &amp; Lecko, C. (2012). The importance of applying human factors to nursing practice, </w:t>
      </w:r>
      <w:r w:rsidRPr="00F30FD9">
        <w:rPr>
          <w:rFonts w:ascii="Berlin Sans FB" w:hAnsi="Berlin Sans FB"/>
          <w:i/>
          <w:sz w:val="24"/>
          <w:szCs w:val="24"/>
        </w:rPr>
        <w:t>Nursing Standard</w:t>
      </w:r>
      <w:r w:rsidRPr="00F30FD9">
        <w:rPr>
          <w:rFonts w:ascii="Berlin Sans FB" w:hAnsi="Berlin Sans FB"/>
          <w:sz w:val="24"/>
          <w:szCs w:val="24"/>
        </w:rPr>
        <w:t>, 26(32), pp 36–40.</w:t>
      </w:r>
    </w:p>
    <w:p w:rsidR="00104C08" w:rsidRPr="00F30FD9" w:rsidRDefault="00104C08" w:rsidP="00BC1156">
      <w:pPr>
        <w:rPr>
          <w:rFonts w:ascii="Berlin Sans FB" w:hAnsi="Berlin Sans FB"/>
          <w:sz w:val="24"/>
          <w:szCs w:val="24"/>
          <w:shd w:val="clear" w:color="auto" w:fill="FFFFFF"/>
        </w:rPr>
      </w:pPr>
    </w:p>
    <w:p w:rsidR="00E943B5" w:rsidRPr="00F30FD9" w:rsidRDefault="00E943B5" w:rsidP="00BC1156">
      <w:pPr>
        <w:rPr>
          <w:rFonts w:ascii="Berlin Sans FB" w:hAnsi="Berlin Sans FB"/>
          <w:sz w:val="24"/>
          <w:szCs w:val="24"/>
          <w:shd w:val="clear" w:color="auto" w:fill="FFFFFF"/>
        </w:rPr>
      </w:pPr>
      <w:r w:rsidRPr="00F30FD9">
        <w:rPr>
          <w:rFonts w:ascii="Berlin Sans FB" w:hAnsi="Berlin Sans FB"/>
          <w:sz w:val="24"/>
          <w:szCs w:val="24"/>
          <w:shd w:val="clear" w:color="auto" w:fill="FFFFFF"/>
        </w:rPr>
        <w:t xml:space="preserve">O’Leary, Z. (2014) </w:t>
      </w:r>
      <w:r w:rsidRPr="00F30FD9">
        <w:rPr>
          <w:rFonts w:ascii="Berlin Sans FB" w:hAnsi="Berlin Sans FB"/>
          <w:i/>
          <w:sz w:val="24"/>
          <w:szCs w:val="24"/>
          <w:shd w:val="clear" w:color="auto" w:fill="FFFFFF"/>
        </w:rPr>
        <w:t xml:space="preserve">The essential guide to doing your research project, </w:t>
      </w:r>
      <w:r w:rsidRPr="00F30FD9">
        <w:rPr>
          <w:rFonts w:ascii="Berlin Sans FB" w:hAnsi="Berlin Sans FB"/>
          <w:sz w:val="24"/>
          <w:szCs w:val="24"/>
          <w:shd w:val="clear" w:color="auto" w:fill="FFFFFF"/>
        </w:rPr>
        <w:t>2nd ed., SAGE Publications: Thousand Oaks, CA</w:t>
      </w:r>
    </w:p>
    <w:p w:rsidR="0006579B" w:rsidRDefault="0006579B" w:rsidP="00BC1156">
      <w:pPr>
        <w:shd w:val="clear" w:color="auto" w:fill="FFFFFF" w:themeFill="background1"/>
        <w:rPr>
          <w:rFonts w:ascii="Berlin Sans FB" w:hAnsi="Berlin Sans FB"/>
          <w:sz w:val="24"/>
          <w:szCs w:val="24"/>
        </w:rPr>
      </w:pPr>
    </w:p>
    <w:p w:rsidR="00824B06" w:rsidRPr="00824B06" w:rsidRDefault="00824B06" w:rsidP="00824B06">
      <w:pPr>
        <w:shd w:val="clear" w:color="auto" w:fill="FFFFFF"/>
        <w:spacing w:line="240" w:lineRule="auto"/>
        <w:rPr>
          <w:rFonts w:ascii="Berlin Sans FB" w:hAnsi="Berlin Sans FB" w:cs="Arial"/>
          <w:color w:val="111111"/>
          <w:sz w:val="24"/>
          <w:szCs w:val="24"/>
          <w:lang w:val="en-GB"/>
        </w:rPr>
      </w:pPr>
      <w:r w:rsidRPr="00824B06">
        <w:rPr>
          <w:rFonts w:ascii="Berlin Sans FB" w:hAnsi="Berlin Sans FB" w:cs="Arial"/>
          <w:color w:val="111111"/>
          <w:sz w:val="24"/>
          <w:szCs w:val="24"/>
        </w:rPr>
        <w:t xml:space="preserve">O’ Neill, D. (2008) The Importance of Organizational Diagnosis, </w:t>
      </w:r>
      <w:r w:rsidRPr="00824B06">
        <w:rPr>
          <w:rFonts w:ascii="Berlin Sans FB" w:hAnsi="Berlin Sans FB"/>
          <w:i/>
          <w:iCs/>
          <w:sz w:val="24"/>
          <w:szCs w:val="24"/>
        </w:rPr>
        <w:t>The Importance of Organizational Diagnosis</w:t>
      </w:r>
      <w:r w:rsidRPr="00824B06">
        <w:rPr>
          <w:rFonts w:ascii="Berlin Sans FB" w:hAnsi="Berlin Sans FB"/>
          <w:sz w:val="24"/>
          <w:szCs w:val="24"/>
        </w:rPr>
        <w:t xml:space="preserve">. Available from: </w:t>
      </w:r>
      <w:hyperlink r:id="rId77" w:history="1">
        <w:r w:rsidRPr="00824B06">
          <w:rPr>
            <w:rStyle w:val="Hyperlink"/>
            <w:rFonts w:ascii="Berlin Sans FB" w:hAnsi="Berlin Sans FB"/>
            <w:sz w:val="24"/>
            <w:szCs w:val="24"/>
          </w:rPr>
          <w:t>https://www.researchgate.net/publication/259904567_The_Importance_of_Organizational_Diagnosis</w:t>
        </w:r>
      </w:hyperlink>
      <w:r w:rsidRPr="00824B06">
        <w:rPr>
          <w:rFonts w:ascii="Berlin Sans FB" w:hAnsi="Berlin Sans FB"/>
          <w:sz w:val="24"/>
          <w:szCs w:val="24"/>
        </w:rPr>
        <w:t xml:space="preserve"> [Accessed 5th April 2018].</w:t>
      </w:r>
    </w:p>
    <w:p w:rsidR="00824B06" w:rsidRPr="00F30FD9" w:rsidRDefault="00824B06" w:rsidP="00BC1156">
      <w:pPr>
        <w:shd w:val="clear" w:color="auto" w:fill="FFFFFF" w:themeFill="background1"/>
        <w:rPr>
          <w:rFonts w:ascii="Berlin Sans FB" w:hAnsi="Berlin Sans FB"/>
          <w:sz w:val="24"/>
          <w:szCs w:val="24"/>
        </w:rPr>
      </w:pPr>
    </w:p>
    <w:p w:rsidR="00327179" w:rsidRDefault="00327179" w:rsidP="00327179">
      <w:pPr>
        <w:pStyle w:val="paragraph"/>
        <w:spacing w:before="0" w:beforeAutospacing="0" w:after="0" w:afterAutospacing="0"/>
        <w:textAlignment w:val="baseline"/>
        <w:rPr>
          <w:rStyle w:val="eop"/>
          <w:rFonts w:ascii="Berlin Sans FB" w:eastAsiaTheme="majorEastAsia" w:hAnsi="Berlin Sans FB" w:cs="Calibri"/>
        </w:rPr>
      </w:pPr>
      <w:r w:rsidRPr="00F30FD9">
        <w:rPr>
          <w:rStyle w:val="normaltextrun"/>
          <w:rFonts w:ascii="Berlin Sans FB" w:hAnsi="Berlin Sans FB" w:cs="Calibri"/>
        </w:rPr>
        <w:t>O'Neil, P.D., Krane, D. (2012) Policy and Organizational Change in the Federal Aviation Administration: The Ontogenesis of a High-Reliability Organization</w:t>
      </w:r>
      <w:r w:rsidRPr="00F30FD9">
        <w:rPr>
          <w:rStyle w:val="normaltextrun"/>
          <w:rFonts w:ascii="Berlin Sans FB" w:hAnsi="Berlin Sans FB" w:cs="Calibri"/>
          <w:i/>
        </w:rPr>
        <w:t>, Public Administration Review,</w:t>
      </w:r>
      <w:r w:rsidRPr="00F30FD9">
        <w:rPr>
          <w:rStyle w:val="normaltextrun"/>
          <w:rFonts w:ascii="Berlin Sans FB" w:hAnsi="Berlin Sans FB" w:cs="Calibri"/>
        </w:rPr>
        <w:t> 72(1) pp. 98-111</w:t>
      </w:r>
      <w:r w:rsidRPr="00F30FD9">
        <w:rPr>
          <w:rStyle w:val="eop"/>
          <w:rFonts w:ascii="Berlin Sans FB" w:eastAsiaTheme="majorEastAsia" w:hAnsi="Berlin Sans FB" w:cs="Calibri"/>
        </w:rPr>
        <w:t> </w:t>
      </w:r>
    </w:p>
    <w:p w:rsidR="002830C1" w:rsidRDefault="002830C1" w:rsidP="00327179">
      <w:pPr>
        <w:pStyle w:val="paragraph"/>
        <w:spacing w:before="0" w:beforeAutospacing="0" w:after="0" w:afterAutospacing="0"/>
        <w:textAlignment w:val="baseline"/>
        <w:rPr>
          <w:rStyle w:val="eop"/>
          <w:rFonts w:ascii="Berlin Sans FB" w:eastAsiaTheme="majorEastAsia" w:hAnsi="Berlin Sans FB" w:cs="Calibri"/>
        </w:rPr>
      </w:pPr>
    </w:p>
    <w:p w:rsidR="002830C1" w:rsidRPr="00824B06" w:rsidRDefault="002830C1" w:rsidP="00824B06">
      <w:pPr>
        <w:shd w:val="clear" w:color="auto" w:fill="FFFFFF"/>
        <w:spacing w:before="180" w:after="180" w:line="240" w:lineRule="auto"/>
        <w:rPr>
          <w:rFonts w:ascii="Berlin Sans FB" w:hAnsi="Berlin Sans FB"/>
          <w:sz w:val="24"/>
          <w:szCs w:val="24"/>
          <w:lang w:val="en-GB"/>
        </w:rPr>
      </w:pPr>
      <w:r w:rsidRPr="00824B06">
        <w:rPr>
          <w:rStyle w:val="HTMLCite"/>
          <w:rFonts w:ascii="Berlin Sans FB" w:hAnsi="Berlin Sans FB"/>
          <w:i w:val="0"/>
          <w:iCs w:val="0"/>
          <w:sz w:val="24"/>
          <w:szCs w:val="24"/>
        </w:rPr>
        <w:t>Oxman</w:t>
      </w:r>
      <w:r w:rsidR="00824B06" w:rsidRPr="00824B06">
        <w:rPr>
          <w:rStyle w:val="HTMLCite"/>
          <w:rFonts w:ascii="Berlin Sans FB" w:hAnsi="Berlin Sans FB"/>
          <w:i w:val="0"/>
          <w:iCs w:val="0"/>
          <w:sz w:val="24"/>
          <w:szCs w:val="24"/>
        </w:rPr>
        <w:t xml:space="preserve">, </w:t>
      </w:r>
      <w:r w:rsidRPr="00824B06">
        <w:rPr>
          <w:rStyle w:val="HTMLCite"/>
          <w:rFonts w:ascii="Berlin Sans FB" w:hAnsi="Berlin Sans FB"/>
          <w:i w:val="0"/>
          <w:iCs w:val="0"/>
          <w:sz w:val="24"/>
          <w:szCs w:val="24"/>
        </w:rPr>
        <w:t xml:space="preserve"> A</w:t>
      </w:r>
      <w:r w:rsidR="00824B06" w:rsidRPr="00824B06">
        <w:rPr>
          <w:rStyle w:val="HTMLCite"/>
          <w:rFonts w:ascii="Berlin Sans FB" w:hAnsi="Berlin Sans FB"/>
          <w:i w:val="0"/>
          <w:iCs w:val="0"/>
          <w:sz w:val="24"/>
          <w:szCs w:val="24"/>
        </w:rPr>
        <w:t>.</w:t>
      </w:r>
      <w:r w:rsidRPr="00824B06">
        <w:rPr>
          <w:rStyle w:val="HTMLCite"/>
          <w:rFonts w:ascii="Berlin Sans FB" w:hAnsi="Berlin Sans FB"/>
          <w:i w:val="0"/>
          <w:iCs w:val="0"/>
          <w:sz w:val="24"/>
          <w:szCs w:val="24"/>
        </w:rPr>
        <w:t>D</w:t>
      </w:r>
      <w:r w:rsidR="00824B06" w:rsidRPr="00824B06">
        <w:rPr>
          <w:rStyle w:val="HTMLCite"/>
          <w:rFonts w:ascii="Berlin Sans FB" w:hAnsi="Berlin Sans FB"/>
          <w:i w:val="0"/>
          <w:iCs w:val="0"/>
          <w:sz w:val="24"/>
          <w:szCs w:val="24"/>
        </w:rPr>
        <w:t>.</w:t>
      </w:r>
      <w:r w:rsidRPr="00824B06">
        <w:rPr>
          <w:rStyle w:val="HTMLCite"/>
          <w:rFonts w:ascii="Berlin Sans FB" w:hAnsi="Berlin Sans FB"/>
          <w:i w:val="0"/>
          <w:iCs w:val="0"/>
          <w:sz w:val="24"/>
          <w:szCs w:val="24"/>
        </w:rPr>
        <w:t>, Schunemann</w:t>
      </w:r>
      <w:r w:rsidR="00824B06" w:rsidRPr="00824B06">
        <w:rPr>
          <w:rStyle w:val="HTMLCite"/>
          <w:rFonts w:ascii="Berlin Sans FB" w:hAnsi="Berlin Sans FB"/>
          <w:i w:val="0"/>
          <w:iCs w:val="0"/>
          <w:sz w:val="24"/>
          <w:szCs w:val="24"/>
        </w:rPr>
        <w:t>,</w:t>
      </w:r>
      <w:r w:rsidRPr="00824B06">
        <w:rPr>
          <w:rStyle w:val="HTMLCite"/>
          <w:rFonts w:ascii="Berlin Sans FB" w:hAnsi="Berlin Sans FB"/>
          <w:i w:val="0"/>
          <w:iCs w:val="0"/>
          <w:sz w:val="24"/>
          <w:szCs w:val="24"/>
        </w:rPr>
        <w:t xml:space="preserve"> H</w:t>
      </w:r>
      <w:r w:rsidR="00824B06" w:rsidRPr="00824B06">
        <w:rPr>
          <w:rStyle w:val="HTMLCite"/>
          <w:rFonts w:ascii="Berlin Sans FB" w:hAnsi="Berlin Sans FB"/>
          <w:i w:val="0"/>
          <w:iCs w:val="0"/>
          <w:sz w:val="24"/>
          <w:szCs w:val="24"/>
        </w:rPr>
        <w:t>.</w:t>
      </w:r>
      <w:r w:rsidRPr="00824B06">
        <w:rPr>
          <w:rStyle w:val="HTMLCite"/>
          <w:rFonts w:ascii="Berlin Sans FB" w:hAnsi="Berlin Sans FB"/>
          <w:i w:val="0"/>
          <w:iCs w:val="0"/>
          <w:sz w:val="24"/>
          <w:szCs w:val="24"/>
        </w:rPr>
        <w:t>J</w:t>
      </w:r>
      <w:r w:rsidR="00824B06" w:rsidRPr="00824B06">
        <w:rPr>
          <w:rStyle w:val="HTMLCite"/>
          <w:rFonts w:ascii="Berlin Sans FB" w:hAnsi="Berlin Sans FB"/>
          <w:i w:val="0"/>
          <w:iCs w:val="0"/>
          <w:sz w:val="24"/>
          <w:szCs w:val="24"/>
        </w:rPr>
        <w:t>.</w:t>
      </w:r>
      <w:r w:rsidRPr="00824B06">
        <w:rPr>
          <w:rStyle w:val="HTMLCite"/>
          <w:rFonts w:ascii="Berlin Sans FB" w:hAnsi="Berlin Sans FB"/>
          <w:i w:val="0"/>
          <w:iCs w:val="0"/>
          <w:sz w:val="24"/>
          <w:szCs w:val="24"/>
        </w:rPr>
        <w:t>,</w:t>
      </w:r>
      <w:r w:rsidR="00824B06" w:rsidRPr="00824B06">
        <w:rPr>
          <w:rStyle w:val="HTMLCite"/>
          <w:rFonts w:ascii="Berlin Sans FB" w:hAnsi="Berlin Sans FB"/>
          <w:i w:val="0"/>
          <w:iCs w:val="0"/>
          <w:sz w:val="24"/>
          <w:szCs w:val="24"/>
        </w:rPr>
        <w:t xml:space="preserve"> &amp;</w:t>
      </w:r>
      <w:r w:rsidRPr="00824B06">
        <w:rPr>
          <w:rStyle w:val="HTMLCite"/>
          <w:rFonts w:ascii="Berlin Sans FB" w:hAnsi="Berlin Sans FB"/>
          <w:i w:val="0"/>
          <w:iCs w:val="0"/>
          <w:sz w:val="24"/>
          <w:szCs w:val="24"/>
        </w:rPr>
        <w:t xml:space="preserve"> Fretheim</w:t>
      </w:r>
      <w:r w:rsidR="00824B06" w:rsidRPr="00824B06">
        <w:rPr>
          <w:rStyle w:val="HTMLCite"/>
          <w:rFonts w:ascii="Berlin Sans FB" w:hAnsi="Berlin Sans FB"/>
          <w:i w:val="0"/>
          <w:iCs w:val="0"/>
          <w:sz w:val="24"/>
          <w:szCs w:val="24"/>
        </w:rPr>
        <w:t>, A. (2006)</w:t>
      </w:r>
      <w:r w:rsidRPr="00824B06">
        <w:rPr>
          <w:rStyle w:val="HTMLCite"/>
          <w:rFonts w:ascii="Berlin Sans FB" w:hAnsi="Berlin Sans FB"/>
          <w:i w:val="0"/>
          <w:iCs w:val="0"/>
          <w:sz w:val="24"/>
          <w:szCs w:val="24"/>
        </w:rPr>
        <w:t xml:space="preserve"> Improving the use of research evidence in guideline development: 14. Reporting guidelines. Health Res Policy Syst. 2006, 4: 26-10.1186/1478-4505-4-26.</w:t>
      </w:r>
      <w:r w:rsidR="00824B06" w:rsidRPr="00824B06">
        <w:rPr>
          <w:rFonts w:ascii="Berlin Sans FB" w:hAnsi="Berlin Sans FB"/>
          <w:sz w:val="24"/>
          <w:szCs w:val="24"/>
          <w:lang w:val="en-GB"/>
        </w:rPr>
        <w:t xml:space="preserve"> </w:t>
      </w:r>
    </w:p>
    <w:p w:rsidR="00327179" w:rsidRPr="00F30FD9" w:rsidRDefault="00327179" w:rsidP="00BC1156">
      <w:pPr>
        <w:shd w:val="clear" w:color="auto" w:fill="FFFFFF" w:themeFill="background1"/>
        <w:rPr>
          <w:rFonts w:ascii="Berlin Sans FB" w:hAnsi="Berlin Sans FB"/>
          <w:sz w:val="24"/>
          <w:szCs w:val="24"/>
        </w:rPr>
      </w:pPr>
    </w:p>
    <w:p w:rsidR="0006579B" w:rsidRPr="00F30FD9" w:rsidRDefault="0006579B" w:rsidP="00BC1156">
      <w:pPr>
        <w:shd w:val="clear" w:color="auto" w:fill="FFFFFF" w:themeFill="background1"/>
        <w:rPr>
          <w:rFonts w:ascii="Berlin Sans FB" w:hAnsi="Berlin Sans FB"/>
          <w:sz w:val="24"/>
          <w:szCs w:val="24"/>
        </w:rPr>
      </w:pPr>
      <w:r w:rsidRPr="00F30FD9">
        <w:rPr>
          <w:rFonts w:ascii="Berlin Sans FB" w:hAnsi="Berlin Sans FB"/>
          <w:sz w:val="24"/>
          <w:szCs w:val="24"/>
        </w:rPr>
        <w:t xml:space="preserve">Øvretveit, J. (2014) How does context affect quality improvement, </w:t>
      </w:r>
      <w:r w:rsidRPr="00F30FD9">
        <w:rPr>
          <w:rFonts w:ascii="Berlin Sans FB" w:hAnsi="Berlin Sans FB"/>
          <w:i/>
          <w:sz w:val="24"/>
          <w:szCs w:val="24"/>
        </w:rPr>
        <w:t>Perspectives on context A selection of essays considering the role of context in successful quality improvement,</w:t>
      </w:r>
      <w:r w:rsidRPr="00F30FD9">
        <w:rPr>
          <w:rFonts w:ascii="Berlin Sans FB" w:hAnsi="Berlin Sans FB"/>
          <w:sz w:val="24"/>
          <w:szCs w:val="24"/>
        </w:rPr>
        <w:t xml:space="preserve"> the Health Foundation [online]. Available at: </w:t>
      </w:r>
      <w:hyperlink r:id="rId78" w:history="1">
        <w:r w:rsidRPr="00F30FD9">
          <w:rPr>
            <w:rStyle w:val="Hyperlink"/>
            <w:rFonts w:ascii="Berlin Sans FB" w:hAnsi="Berlin Sans FB"/>
            <w:sz w:val="24"/>
            <w:szCs w:val="24"/>
          </w:rPr>
          <w:t>http://www.health.org.uk/sites/health/files/PerspectivesOnContext_fullversion.pdf</w:t>
        </w:r>
      </w:hyperlink>
      <w:r w:rsidRPr="00F30FD9">
        <w:rPr>
          <w:rFonts w:ascii="Berlin Sans FB" w:hAnsi="Berlin Sans FB"/>
          <w:sz w:val="24"/>
          <w:szCs w:val="24"/>
        </w:rPr>
        <w:t xml:space="preserve"> [Accessed 9th March 2018]</w:t>
      </w:r>
    </w:p>
    <w:p w:rsidR="00E943B5" w:rsidRPr="00F30FD9" w:rsidRDefault="00E943B5" w:rsidP="00BC1156">
      <w:pPr>
        <w:rPr>
          <w:rFonts w:ascii="Berlin Sans FB" w:hAnsi="Berlin Sans FB"/>
          <w:color w:val="000000"/>
          <w:sz w:val="24"/>
          <w:szCs w:val="24"/>
          <w:shd w:val="clear" w:color="auto" w:fill="FFFFFF"/>
        </w:rPr>
      </w:pPr>
    </w:p>
    <w:p w:rsidR="00520F55" w:rsidRPr="00F30FD9" w:rsidRDefault="00520F55" w:rsidP="00BC1156">
      <w:pPr>
        <w:rPr>
          <w:rFonts w:ascii="Berlin Sans FB" w:hAnsi="Berlin Sans FB"/>
          <w:sz w:val="24"/>
          <w:szCs w:val="24"/>
        </w:rPr>
      </w:pPr>
      <w:r w:rsidRPr="00F30FD9">
        <w:rPr>
          <w:rFonts w:ascii="Berlin Sans FB" w:hAnsi="Berlin Sans FB"/>
          <w:sz w:val="24"/>
          <w:szCs w:val="24"/>
        </w:rPr>
        <w:t xml:space="preserve">Padgett, J., Gossett, K., Mayer, R., Chien, W.-W., &amp; Turner, F. (2017). Improving patient safety through high reliability organizations, </w:t>
      </w:r>
      <w:r w:rsidRPr="00F30FD9">
        <w:rPr>
          <w:rFonts w:ascii="Berlin Sans FB" w:hAnsi="Berlin Sans FB"/>
          <w:i/>
          <w:sz w:val="24"/>
          <w:szCs w:val="24"/>
        </w:rPr>
        <w:t>The Qualitative Report</w:t>
      </w:r>
      <w:r w:rsidRPr="00F30FD9">
        <w:rPr>
          <w:rFonts w:ascii="Berlin Sans FB" w:hAnsi="Berlin Sans FB"/>
          <w:sz w:val="24"/>
          <w:szCs w:val="24"/>
        </w:rPr>
        <w:t xml:space="preserve">, 22(2), pp. 410-425. </w:t>
      </w:r>
    </w:p>
    <w:p w:rsidR="00520F55" w:rsidRDefault="00520F55" w:rsidP="00BC1156">
      <w:pPr>
        <w:rPr>
          <w:rFonts w:ascii="Berlin Sans FB" w:hAnsi="Berlin Sans FB"/>
          <w:color w:val="000000"/>
          <w:sz w:val="24"/>
          <w:szCs w:val="24"/>
          <w:shd w:val="clear" w:color="auto" w:fill="FFFFFF"/>
        </w:rPr>
      </w:pPr>
    </w:p>
    <w:p w:rsidR="0095116A" w:rsidRPr="0095116A" w:rsidRDefault="0095116A" w:rsidP="00BC1156">
      <w:pPr>
        <w:rPr>
          <w:rFonts w:ascii="Berlin Sans FB" w:hAnsi="Berlin Sans FB"/>
          <w:color w:val="000000"/>
          <w:sz w:val="24"/>
          <w:szCs w:val="24"/>
          <w:shd w:val="clear" w:color="auto" w:fill="FFFFFF"/>
        </w:rPr>
      </w:pPr>
      <w:r w:rsidRPr="0095116A">
        <w:rPr>
          <w:rFonts w:ascii="Berlin Sans FB" w:hAnsi="Berlin Sans FB"/>
          <w:color w:val="000000"/>
          <w:sz w:val="24"/>
          <w:szCs w:val="24"/>
          <w:shd w:val="clear" w:color="auto" w:fill="FFFFFF"/>
        </w:rPr>
        <w:t>Parkill, A., Clavisi, R., Pattuwage, L., Chau, M., Turner, T., Bragge, P.</w:t>
      </w:r>
      <w:r w:rsidR="00266629">
        <w:rPr>
          <w:rFonts w:ascii="Berlin Sans FB" w:hAnsi="Berlin Sans FB"/>
          <w:color w:val="000000"/>
          <w:sz w:val="24"/>
          <w:szCs w:val="24"/>
          <w:shd w:val="clear" w:color="auto" w:fill="FFFFFF"/>
        </w:rPr>
        <w:t xml:space="preserve"> &amp; Gruen, R.</w:t>
      </w:r>
      <w:r w:rsidRPr="0095116A">
        <w:rPr>
          <w:rFonts w:ascii="Berlin Sans FB" w:hAnsi="Berlin Sans FB"/>
          <w:color w:val="000000"/>
          <w:sz w:val="24"/>
          <w:szCs w:val="24"/>
          <w:shd w:val="clear" w:color="auto" w:fill="FFFFFF"/>
        </w:rPr>
        <w:t xml:space="preserve"> (2011) Searches for evidence mapping: effective, shorter, cheaper,  </w:t>
      </w:r>
      <w:r w:rsidRPr="0095116A">
        <w:rPr>
          <w:rStyle w:val="ref-journal"/>
          <w:rFonts w:ascii="Berlin Sans FB" w:hAnsi="Berlin Sans FB"/>
          <w:color w:val="000000"/>
          <w:sz w:val="24"/>
          <w:szCs w:val="24"/>
          <w:shd w:val="clear" w:color="auto" w:fill="FFFFFF"/>
        </w:rPr>
        <w:t>J Med Libr Assoc. </w:t>
      </w:r>
      <w:r w:rsidRPr="0095116A">
        <w:rPr>
          <w:rFonts w:ascii="Berlin Sans FB" w:hAnsi="Berlin Sans FB"/>
          <w:color w:val="000000"/>
          <w:sz w:val="24"/>
          <w:szCs w:val="24"/>
          <w:shd w:val="clear" w:color="auto" w:fill="FFFFFF"/>
        </w:rPr>
        <w:t>2011;</w:t>
      </w:r>
      <w:r w:rsidRPr="0095116A">
        <w:rPr>
          <w:rStyle w:val="ref-vol"/>
          <w:rFonts w:ascii="Berlin Sans FB" w:hAnsi="Berlin Sans FB"/>
          <w:color w:val="000000"/>
          <w:sz w:val="24"/>
          <w:szCs w:val="24"/>
          <w:shd w:val="clear" w:color="auto" w:fill="FFFFFF"/>
        </w:rPr>
        <w:t>99</w:t>
      </w:r>
      <w:r w:rsidRPr="0095116A">
        <w:rPr>
          <w:rFonts w:ascii="Berlin Sans FB" w:hAnsi="Berlin Sans FB"/>
          <w:color w:val="000000"/>
          <w:sz w:val="24"/>
          <w:szCs w:val="24"/>
          <w:shd w:val="clear" w:color="auto" w:fill="FFFFFF"/>
        </w:rPr>
        <w:t xml:space="preserve"> pp. 157–160</w:t>
      </w:r>
    </w:p>
    <w:p w:rsidR="0095116A" w:rsidRPr="00F30FD9" w:rsidRDefault="0095116A" w:rsidP="00BC1156">
      <w:pPr>
        <w:rPr>
          <w:rFonts w:ascii="Berlin Sans FB" w:hAnsi="Berlin Sans FB"/>
          <w:color w:val="000000"/>
          <w:sz w:val="24"/>
          <w:szCs w:val="24"/>
          <w:shd w:val="clear" w:color="auto" w:fill="FFFFFF"/>
        </w:rPr>
      </w:pPr>
    </w:p>
    <w:p w:rsidR="0006579B" w:rsidRPr="00F30FD9" w:rsidRDefault="00E943B5" w:rsidP="00BC1156">
      <w:pPr>
        <w:shd w:val="clear" w:color="auto" w:fill="FFFFFF" w:themeFill="background1"/>
        <w:rPr>
          <w:rFonts w:ascii="Berlin Sans FB" w:hAnsi="Berlin Sans FB"/>
          <w:sz w:val="24"/>
          <w:szCs w:val="24"/>
        </w:rPr>
      </w:pPr>
      <w:r w:rsidRPr="00F30FD9">
        <w:rPr>
          <w:rFonts w:ascii="Berlin Sans FB" w:hAnsi="Berlin Sans FB"/>
          <w:color w:val="000000"/>
          <w:sz w:val="24"/>
          <w:szCs w:val="24"/>
          <w:shd w:val="clear" w:color="auto" w:fill="FFFFFF"/>
        </w:rPr>
        <w:t>Participate (2017)</w:t>
      </w:r>
      <w:r w:rsidR="0006579B" w:rsidRPr="00F30FD9">
        <w:rPr>
          <w:rFonts w:ascii="Berlin Sans FB" w:hAnsi="Berlin Sans FB"/>
          <w:color w:val="000000"/>
          <w:sz w:val="24"/>
          <w:szCs w:val="24"/>
          <w:shd w:val="clear" w:color="auto" w:fill="FFFFFF"/>
        </w:rPr>
        <w:t>Methods [online]. Available at:</w:t>
      </w:r>
      <w:r w:rsidRPr="00F30FD9">
        <w:rPr>
          <w:rFonts w:ascii="Berlin Sans FB" w:hAnsi="Berlin Sans FB"/>
          <w:color w:val="000000"/>
          <w:sz w:val="24"/>
          <w:szCs w:val="24"/>
          <w:shd w:val="clear" w:color="auto" w:fill="FFFFFF"/>
        </w:rPr>
        <w:t xml:space="preserve"> </w:t>
      </w:r>
      <w:hyperlink r:id="rId79" w:history="1">
        <w:r w:rsidRPr="00F30FD9">
          <w:rPr>
            <w:rStyle w:val="Hyperlink"/>
            <w:rFonts w:ascii="Berlin Sans FB" w:hAnsi="Berlin Sans FB" w:cstheme="minorHAnsi"/>
            <w:sz w:val="24"/>
            <w:szCs w:val="24"/>
            <w:shd w:val="clear" w:color="auto" w:fill="FFFFFF"/>
          </w:rPr>
          <w:t>http://participatesdgs.org/methods/</w:t>
        </w:r>
      </w:hyperlink>
      <w:r w:rsidR="0006579B" w:rsidRPr="00F30FD9">
        <w:rPr>
          <w:rStyle w:val="Hyperlink"/>
          <w:rFonts w:ascii="Berlin Sans FB" w:hAnsi="Berlin Sans FB" w:cstheme="minorHAnsi"/>
          <w:sz w:val="24"/>
          <w:szCs w:val="24"/>
          <w:shd w:val="clear" w:color="auto" w:fill="FFFFFF"/>
        </w:rPr>
        <w:t xml:space="preserve"> </w:t>
      </w:r>
      <w:r w:rsidR="0006579B" w:rsidRPr="00F30FD9">
        <w:rPr>
          <w:rFonts w:ascii="Berlin Sans FB" w:hAnsi="Berlin Sans FB"/>
          <w:sz w:val="24"/>
          <w:szCs w:val="24"/>
        </w:rPr>
        <w:t>[Accessed 9th March 2018]</w:t>
      </w:r>
    </w:p>
    <w:p w:rsidR="00C822E5" w:rsidRPr="00F30FD9" w:rsidRDefault="00C822E5" w:rsidP="00BC1156">
      <w:pPr>
        <w:rPr>
          <w:rFonts w:ascii="Berlin Sans FB" w:hAnsi="Berlin Sans FB" w:cstheme="minorHAnsi"/>
          <w:color w:val="0000FF"/>
          <w:sz w:val="24"/>
          <w:szCs w:val="24"/>
          <w:u w:val="single"/>
          <w:shd w:val="clear" w:color="auto" w:fill="FFFFFF"/>
        </w:rPr>
      </w:pPr>
    </w:p>
    <w:p w:rsidR="00C822E5" w:rsidRPr="00F30FD9" w:rsidRDefault="00C822E5" w:rsidP="00BC1156">
      <w:pPr>
        <w:rPr>
          <w:rFonts w:ascii="Berlin Sans FB" w:hAnsi="Berlin Sans FB"/>
          <w:color w:val="000000"/>
          <w:sz w:val="24"/>
          <w:szCs w:val="24"/>
          <w:shd w:val="clear" w:color="auto" w:fill="FFFFFF"/>
        </w:rPr>
      </w:pPr>
      <w:r w:rsidRPr="00F30FD9">
        <w:rPr>
          <w:rFonts w:ascii="Berlin Sans FB" w:hAnsi="Berlin Sans FB"/>
          <w:color w:val="000000"/>
          <w:sz w:val="24"/>
          <w:szCs w:val="24"/>
          <w:shd w:val="clear" w:color="auto" w:fill="FFFFFF"/>
        </w:rPr>
        <w:t>Perrow, C. (1984</w:t>
      </w:r>
      <w:r w:rsidRPr="00F30FD9">
        <w:rPr>
          <w:rFonts w:ascii="Berlin Sans FB" w:hAnsi="Berlin Sans FB"/>
          <w:i/>
          <w:color w:val="000000"/>
          <w:sz w:val="24"/>
          <w:szCs w:val="24"/>
          <w:shd w:val="clear" w:color="auto" w:fill="FFFFFF"/>
        </w:rPr>
        <w:t>) Normal Accidents</w:t>
      </w:r>
      <w:r w:rsidRPr="00F30FD9">
        <w:rPr>
          <w:rFonts w:ascii="Berlin Sans FB" w:hAnsi="Berlin Sans FB"/>
          <w:color w:val="000000"/>
          <w:sz w:val="24"/>
          <w:szCs w:val="24"/>
          <w:shd w:val="clear" w:color="auto" w:fill="FFFFFF"/>
        </w:rPr>
        <w:t>, Basic Books: New York</w:t>
      </w:r>
    </w:p>
    <w:p w:rsidR="00C822E5" w:rsidRPr="00F30FD9" w:rsidRDefault="00C822E5" w:rsidP="00BC1156">
      <w:pPr>
        <w:rPr>
          <w:rFonts w:ascii="Berlin Sans FB" w:hAnsi="Berlin Sans FB"/>
          <w:color w:val="000000"/>
          <w:sz w:val="24"/>
          <w:szCs w:val="24"/>
          <w:shd w:val="clear" w:color="auto" w:fill="FFFFFF"/>
        </w:rPr>
      </w:pPr>
    </w:p>
    <w:p w:rsidR="00C822E5" w:rsidRPr="00F30FD9" w:rsidRDefault="00C822E5" w:rsidP="00BC1156">
      <w:pPr>
        <w:rPr>
          <w:rFonts w:ascii="Berlin Sans FB" w:hAnsi="Berlin Sans FB"/>
          <w:color w:val="000000"/>
          <w:sz w:val="24"/>
          <w:szCs w:val="24"/>
          <w:shd w:val="clear" w:color="auto" w:fill="FFFFFF"/>
        </w:rPr>
      </w:pPr>
      <w:r w:rsidRPr="00F30FD9">
        <w:rPr>
          <w:rFonts w:ascii="Berlin Sans FB" w:hAnsi="Berlin Sans FB"/>
          <w:color w:val="000000"/>
          <w:sz w:val="24"/>
          <w:szCs w:val="24"/>
          <w:shd w:val="clear" w:color="auto" w:fill="FFFFFF"/>
        </w:rPr>
        <w:t xml:space="preserve">Perrow, C. (1986) </w:t>
      </w:r>
      <w:r w:rsidRPr="00F30FD9">
        <w:rPr>
          <w:rFonts w:ascii="Berlin Sans FB" w:hAnsi="Berlin Sans FB"/>
          <w:i/>
          <w:color w:val="000000"/>
          <w:sz w:val="24"/>
          <w:szCs w:val="24"/>
          <w:shd w:val="clear" w:color="auto" w:fill="FFFFFF"/>
        </w:rPr>
        <w:t>Complex Organisations: A Critical Essay,</w:t>
      </w:r>
      <w:r w:rsidRPr="00F30FD9">
        <w:rPr>
          <w:rFonts w:ascii="Berlin Sans FB" w:hAnsi="Berlin Sans FB"/>
          <w:color w:val="000000"/>
          <w:sz w:val="24"/>
          <w:szCs w:val="24"/>
          <w:shd w:val="clear" w:color="auto" w:fill="FFFFFF"/>
        </w:rPr>
        <w:t xml:space="preserve"> 3</w:t>
      </w:r>
      <w:r w:rsidRPr="00F30FD9">
        <w:rPr>
          <w:rFonts w:ascii="Berlin Sans FB" w:hAnsi="Berlin Sans FB"/>
          <w:color w:val="000000"/>
          <w:sz w:val="24"/>
          <w:szCs w:val="24"/>
          <w:shd w:val="clear" w:color="auto" w:fill="FFFFFF"/>
          <w:vertAlign w:val="superscript"/>
        </w:rPr>
        <w:t>rd</w:t>
      </w:r>
      <w:r w:rsidRPr="00F30FD9">
        <w:rPr>
          <w:rFonts w:ascii="Berlin Sans FB" w:hAnsi="Berlin Sans FB"/>
          <w:color w:val="000000"/>
          <w:sz w:val="24"/>
          <w:szCs w:val="24"/>
          <w:shd w:val="clear" w:color="auto" w:fill="FFFFFF"/>
        </w:rPr>
        <w:t xml:space="preserve"> edition, Random House: New York</w:t>
      </w:r>
    </w:p>
    <w:p w:rsidR="00E943B5" w:rsidRPr="00F30FD9" w:rsidRDefault="00E943B5" w:rsidP="00BC1156">
      <w:pPr>
        <w:rPr>
          <w:rFonts w:ascii="Berlin Sans FB" w:hAnsi="Berlin Sans FB"/>
          <w:sz w:val="24"/>
          <w:szCs w:val="24"/>
        </w:rPr>
      </w:pPr>
    </w:p>
    <w:p w:rsidR="00E943B5" w:rsidRPr="00F30FD9" w:rsidRDefault="00E943B5" w:rsidP="00BC1156">
      <w:pPr>
        <w:rPr>
          <w:rFonts w:ascii="Berlin Sans FB" w:hAnsi="Berlin Sans FB"/>
          <w:sz w:val="24"/>
          <w:szCs w:val="24"/>
        </w:rPr>
      </w:pPr>
      <w:r w:rsidRPr="00F30FD9">
        <w:rPr>
          <w:rFonts w:ascii="Berlin Sans FB" w:hAnsi="Berlin Sans FB"/>
          <w:sz w:val="24"/>
          <w:szCs w:val="24"/>
        </w:rPr>
        <w:t xml:space="preserve">Patton, M.Q. (2002) </w:t>
      </w:r>
      <w:r w:rsidRPr="00F30FD9">
        <w:rPr>
          <w:rFonts w:ascii="Berlin Sans FB" w:hAnsi="Berlin Sans FB"/>
          <w:i/>
          <w:iCs/>
          <w:sz w:val="24"/>
          <w:szCs w:val="24"/>
        </w:rPr>
        <w:t xml:space="preserve">Qualitative Research and Evaluation Methods, </w:t>
      </w:r>
      <w:r w:rsidRPr="00F30FD9">
        <w:rPr>
          <w:rFonts w:ascii="Berlin Sans FB" w:hAnsi="Berlin Sans FB"/>
          <w:sz w:val="24"/>
          <w:szCs w:val="24"/>
        </w:rPr>
        <w:t>3rd ed., Sage Publications: Thousand Oaks, CA</w:t>
      </w:r>
    </w:p>
    <w:p w:rsidR="00406706" w:rsidRPr="00F30FD9" w:rsidRDefault="00406706" w:rsidP="00BC1156">
      <w:pPr>
        <w:rPr>
          <w:rFonts w:ascii="Berlin Sans FB" w:hAnsi="Berlin Sans FB"/>
          <w:sz w:val="24"/>
          <w:szCs w:val="24"/>
        </w:rPr>
      </w:pPr>
    </w:p>
    <w:p w:rsidR="00406706" w:rsidRPr="00F30FD9" w:rsidRDefault="00406706" w:rsidP="00E86997">
      <w:pPr>
        <w:rPr>
          <w:rFonts w:ascii="Berlin Sans FB" w:hAnsi="Berlin Sans FB"/>
          <w:sz w:val="24"/>
          <w:szCs w:val="24"/>
        </w:rPr>
      </w:pPr>
      <w:r w:rsidRPr="00F30FD9">
        <w:rPr>
          <w:rStyle w:val="authorname"/>
          <w:rFonts w:ascii="Berlin Sans FB" w:hAnsi="Berlin Sans FB"/>
          <w:color w:val="000000" w:themeColor="text1"/>
          <w:sz w:val="24"/>
          <w:szCs w:val="24"/>
        </w:rPr>
        <w:t xml:space="preserve">Peters, D.H (2014) </w:t>
      </w:r>
      <w:r w:rsidRPr="00F30FD9">
        <w:rPr>
          <w:rFonts w:ascii="Berlin Sans FB" w:hAnsi="Berlin Sans FB"/>
          <w:sz w:val="24"/>
          <w:szCs w:val="24"/>
          <w:lang w:val="en"/>
        </w:rPr>
        <w:t xml:space="preserve">The application of systems thinking in health: why use systems thinking? </w:t>
      </w:r>
      <w:r w:rsidRPr="00F30FD9">
        <w:rPr>
          <w:rStyle w:val="journaltitle"/>
          <w:rFonts w:ascii="Berlin Sans FB" w:hAnsi="Berlin Sans FB"/>
          <w:i/>
          <w:iCs/>
          <w:color w:val="000000" w:themeColor="text1"/>
          <w:sz w:val="24"/>
          <w:szCs w:val="24"/>
        </w:rPr>
        <w:t>Health Research Policy and Systems</w:t>
      </w:r>
      <w:r w:rsidRPr="00F30FD9">
        <w:rPr>
          <w:rStyle w:val="articlecitationyear"/>
          <w:rFonts w:ascii="Berlin Sans FB" w:hAnsi="Berlin Sans FB"/>
          <w:color w:val="000000" w:themeColor="text1"/>
          <w:sz w:val="24"/>
          <w:szCs w:val="24"/>
        </w:rPr>
        <w:t xml:space="preserve"> </w:t>
      </w:r>
      <w:r w:rsidRPr="00F30FD9">
        <w:rPr>
          <w:rStyle w:val="Strong"/>
          <w:rFonts w:ascii="Berlin Sans FB" w:hAnsi="Berlin Sans FB"/>
          <w:color w:val="000000" w:themeColor="text1"/>
          <w:sz w:val="24"/>
          <w:szCs w:val="24"/>
        </w:rPr>
        <w:t>12</w:t>
      </w:r>
      <w:r w:rsidRPr="00F30FD9">
        <w:rPr>
          <w:rStyle w:val="articlecitationvolume"/>
          <w:rFonts w:ascii="Berlin Sans FB" w:hAnsi="Berlin Sans FB"/>
          <w:color w:val="000000" w:themeColor="text1"/>
          <w:sz w:val="24"/>
          <w:szCs w:val="24"/>
        </w:rPr>
        <w:t>:51</w:t>
      </w:r>
    </w:p>
    <w:p w:rsidR="00E943B5" w:rsidRPr="00F30FD9" w:rsidRDefault="00E943B5" w:rsidP="00BC1156">
      <w:pPr>
        <w:rPr>
          <w:rFonts w:ascii="Berlin Sans FB" w:hAnsi="Berlin Sans FB"/>
          <w:sz w:val="24"/>
          <w:szCs w:val="24"/>
        </w:rPr>
      </w:pPr>
    </w:p>
    <w:p w:rsidR="00E943B5" w:rsidRDefault="00E943B5" w:rsidP="00BC1156">
      <w:pPr>
        <w:rPr>
          <w:rFonts w:ascii="Berlin Sans FB" w:hAnsi="Berlin Sans FB"/>
          <w:sz w:val="24"/>
          <w:szCs w:val="24"/>
        </w:rPr>
      </w:pPr>
      <w:r w:rsidRPr="00F30FD9">
        <w:rPr>
          <w:rFonts w:ascii="Berlin Sans FB" w:hAnsi="Berlin Sans FB"/>
          <w:sz w:val="24"/>
          <w:szCs w:val="24"/>
        </w:rPr>
        <w:t xml:space="preserve">Phillips, Christine &amp; Dwan, Kathryn &amp; Hepworth, Julie &amp; Pearce, Christopher &amp; Hall, Sally. (2014). Using qualitative mixed methods to study small </w:t>
      </w:r>
      <w:r w:rsidR="009538C6" w:rsidRPr="00F30FD9">
        <w:rPr>
          <w:rFonts w:ascii="Berlin Sans FB" w:hAnsi="Berlin Sans FB"/>
          <w:sz w:val="24"/>
          <w:szCs w:val="24"/>
        </w:rPr>
        <w:t>healthcare</w:t>
      </w:r>
      <w:r w:rsidRPr="00F30FD9">
        <w:rPr>
          <w:rFonts w:ascii="Berlin Sans FB" w:hAnsi="Berlin Sans FB"/>
          <w:sz w:val="24"/>
          <w:szCs w:val="24"/>
        </w:rPr>
        <w:t xml:space="preserve"> organizations while maximising trustworthiness and authenticity. BMC health services research. 14. 559. 10.1186/s12913-014-0559-4</w:t>
      </w:r>
    </w:p>
    <w:p w:rsidR="00E9207D" w:rsidRPr="00976D88" w:rsidRDefault="00E9207D" w:rsidP="00976D88">
      <w:pPr>
        <w:shd w:val="clear" w:color="auto" w:fill="FFFFFF"/>
        <w:spacing w:before="100" w:beforeAutospacing="1" w:after="100" w:afterAutospacing="1" w:line="240" w:lineRule="auto"/>
        <w:rPr>
          <w:rFonts w:ascii="Berlin Sans FB" w:eastAsia="Times New Roman" w:hAnsi="Berlin Sans FB" w:cs="Times New Roman"/>
          <w:sz w:val="24"/>
          <w:szCs w:val="24"/>
          <w:lang w:val="en-GB" w:eastAsia="en-GB"/>
        </w:rPr>
      </w:pPr>
      <w:r w:rsidRPr="00E9207D">
        <w:rPr>
          <w:rFonts w:ascii="Berlin Sans FB" w:eastAsia="Times New Roman" w:hAnsi="Berlin Sans FB" w:cs="Times New Roman"/>
          <w:sz w:val="24"/>
          <w:szCs w:val="24"/>
          <w:lang w:val="en-GB" w:eastAsia="en-GB"/>
        </w:rPr>
        <w:t xml:space="preserve">Polit, D.F., Beck, C.T, &amp; Hungler, B.P. (2006) </w:t>
      </w:r>
      <w:r w:rsidRPr="00E9207D">
        <w:rPr>
          <w:rFonts w:ascii="Berlin Sans FB" w:eastAsia="Times New Roman" w:hAnsi="Berlin Sans FB" w:cs="Times New Roman"/>
          <w:i/>
          <w:sz w:val="24"/>
          <w:szCs w:val="24"/>
          <w:lang w:val="en-GB" w:eastAsia="en-GB"/>
        </w:rPr>
        <w:t>Essentials of nursing research: Methods, appraisal, and utilization,</w:t>
      </w:r>
      <w:r w:rsidR="00976D88">
        <w:rPr>
          <w:rFonts w:ascii="Berlin Sans FB" w:eastAsia="Times New Roman" w:hAnsi="Berlin Sans FB" w:cs="Times New Roman"/>
          <w:sz w:val="24"/>
          <w:szCs w:val="24"/>
          <w:lang w:val="en-GB" w:eastAsia="en-GB"/>
        </w:rPr>
        <w:t xml:space="preserve"> Lippincott: New York, NY:</w:t>
      </w:r>
    </w:p>
    <w:p w:rsidR="00280C88" w:rsidRPr="00280C88" w:rsidRDefault="00280C88" w:rsidP="00280C88">
      <w:pPr>
        <w:autoSpaceDE w:val="0"/>
        <w:autoSpaceDN w:val="0"/>
        <w:adjustRightInd w:val="0"/>
        <w:spacing w:line="240" w:lineRule="auto"/>
        <w:rPr>
          <w:rFonts w:ascii="Berlin Sans FB" w:hAnsi="Berlin Sans FB" w:cs="TimesNewRomanPS-ItalicMT"/>
          <w:i/>
          <w:iCs/>
          <w:sz w:val="24"/>
          <w:szCs w:val="24"/>
          <w:lang w:val="en-GB"/>
        </w:rPr>
      </w:pPr>
      <w:r w:rsidRPr="00280C88">
        <w:rPr>
          <w:rFonts w:ascii="Berlin Sans FB" w:hAnsi="Berlin Sans FB" w:cs="TimesNewRomanPSMT"/>
          <w:sz w:val="24"/>
          <w:szCs w:val="24"/>
          <w:lang w:val="en-GB"/>
        </w:rPr>
        <w:t xml:space="preserve">Platt, A. &amp;Warwick, S. (1995) Review of soft systems methodology, </w:t>
      </w:r>
      <w:r w:rsidRPr="00280C88">
        <w:rPr>
          <w:rFonts w:ascii="Berlin Sans FB" w:hAnsi="Berlin Sans FB" w:cs="TimesNewRomanPS-ItalicMT"/>
          <w:i/>
          <w:iCs/>
          <w:sz w:val="24"/>
          <w:szCs w:val="24"/>
          <w:lang w:val="en-GB"/>
        </w:rPr>
        <w:t>Industrial</w:t>
      </w:r>
    </w:p>
    <w:p w:rsidR="00280C88" w:rsidRPr="00280C88" w:rsidRDefault="00280C88" w:rsidP="00280C88">
      <w:pPr>
        <w:rPr>
          <w:rFonts w:ascii="Berlin Sans FB" w:hAnsi="Berlin Sans FB"/>
          <w:sz w:val="24"/>
          <w:szCs w:val="24"/>
        </w:rPr>
      </w:pPr>
      <w:r w:rsidRPr="00280C88">
        <w:rPr>
          <w:rFonts w:ascii="Berlin Sans FB" w:hAnsi="Berlin Sans FB" w:cs="TimesNewRomanPS-ItalicMT"/>
          <w:i/>
          <w:iCs/>
          <w:sz w:val="24"/>
          <w:szCs w:val="24"/>
          <w:lang w:val="en-GB"/>
        </w:rPr>
        <w:t xml:space="preserve">Management and Data Systems, </w:t>
      </w:r>
      <w:r w:rsidRPr="00280C88">
        <w:rPr>
          <w:rFonts w:ascii="Berlin Sans FB" w:hAnsi="Berlin Sans FB" w:cs="TimesNewRomanPSMT"/>
          <w:sz w:val="24"/>
          <w:szCs w:val="24"/>
          <w:lang w:val="en-GB"/>
        </w:rPr>
        <w:t>9(4), pp 19-21</w:t>
      </w:r>
    </w:p>
    <w:p w:rsidR="003456D6" w:rsidRPr="00F30FD9" w:rsidRDefault="003456D6" w:rsidP="003456D6">
      <w:pPr>
        <w:shd w:val="clear" w:color="auto" w:fill="FFFFFF"/>
        <w:spacing w:before="100" w:beforeAutospacing="1" w:after="100" w:afterAutospacing="1"/>
        <w:rPr>
          <w:rFonts w:ascii="Berlin Sans FB" w:hAnsi="Berlin Sans FB"/>
          <w:color w:val="000000"/>
          <w:sz w:val="24"/>
          <w:szCs w:val="24"/>
        </w:rPr>
      </w:pPr>
      <w:r w:rsidRPr="00F30FD9">
        <w:rPr>
          <w:rStyle w:val="element-citation"/>
          <w:rFonts w:ascii="Berlin Sans FB" w:hAnsi="Berlin Sans FB"/>
          <w:color w:val="000000"/>
          <w:sz w:val="24"/>
          <w:szCs w:val="24"/>
        </w:rPr>
        <w:t>Pourbohloul B, Kieny MP. Complex systems analysis: towards holistic approaches to health systems planning and policy. </w:t>
      </w:r>
      <w:r w:rsidRPr="00F30FD9">
        <w:rPr>
          <w:rStyle w:val="ref-journal"/>
          <w:rFonts w:ascii="Berlin Sans FB" w:hAnsi="Berlin Sans FB"/>
          <w:color w:val="000000"/>
          <w:sz w:val="24"/>
          <w:szCs w:val="24"/>
        </w:rPr>
        <w:t>Bulletin of the World Health Organization. </w:t>
      </w:r>
      <w:r w:rsidRPr="00F30FD9">
        <w:rPr>
          <w:rStyle w:val="element-citation"/>
          <w:rFonts w:ascii="Berlin Sans FB" w:hAnsi="Berlin Sans FB"/>
          <w:color w:val="000000"/>
          <w:sz w:val="24"/>
          <w:szCs w:val="24"/>
        </w:rPr>
        <w:t>2011;</w:t>
      </w:r>
      <w:r w:rsidR="00BC1DC1" w:rsidRPr="00F30FD9">
        <w:rPr>
          <w:rStyle w:val="element-citation"/>
          <w:rFonts w:ascii="Berlin Sans FB" w:hAnsi="Berlin Sans FB"/>
          <w:color w:val="000000"/>
          <w:sz w:val="24"/>
          <w:szCs w:val="24"/>
        </w:rPr>
        <w:t xml:space="preserve">pp. </w:t>
      </w:r>
      <w:r w:rsidRPr="00F30FD9">
        <w:rPr>
          <w:rStyle w:val="ref-vol"/>
          <w:rFonts w:ascii="Berlin Sans FB" w:hAnsi="Berlin Sans FB"/>
          <w:color w:val="000000"/>
          <w:sz w:val="24"/>
          <w:szCs w:val="24"/>
        </w:rPr>
        <w:t>89</w:t>
      </w:r>
      <w:r w:rsidRPr="00F30FD9">
        <w:rPr>
          <w:rStyle w:val="element-citation"/>
          <w:rFonts w:ascii="Berlin Sans FB" w:hAnsi="Berlin Sans FB"/>
          <w:color w:val="000000"/>
          <w:sz w:val="24"/>
          <w:szCs w:val="24"/>
        </w:rPr>
        <w:t>:242. </w:t>
      </w:r>
    </w:p>
    <w:p w:rsidR="00E943B5" w:rsidRPr="00F30FD9" w:rsidRDefault="00E943B5" w:rsidP="00BC1156">
      <w:pPr>
        <w:rPr>
          <w:rFonts w:ascii="Berlin Sans FB" w:hAnsi="Berlin Sans FB"/>
          <w:sz w:val="24"/>
          <w:szCs w:val="24"/>
        </w:rPr>
      </w:pPr>
      <w:r w:rsidRPr="00F30FD9">
        <w:rPr>
          <w:rFonts w:ascii="Berlin Sans FB" w:hAnsi="Berlin Sans FB" w:cs="Helvetica"/>
          <w:sz w:val="24"/>
          <w:szCs w:val="24"/>
          <w:shd w:val="clear" w:color="auto" w:fill="FFFFFF"/>
        </w:rPr>
        <w:t xml:space="preserve">Premier Health (2016) </w:t>
      </w:r>
      <w:r w:rsidRPr="00F30FD9">
        <w:rPr>
          <w:rFonts w:ascii="Berlin Sans FB" w:hAnsi="Berlin Sans FB"/>
          <w:sz w:val="24"/>
          <w:szCs w:val="24"/>
        </w:rPr>
        <w:t xml:space="preserve">Nursing Biyearly Report 2015-2016 [online]. Available at: </w:t>
      </w:r>
      <w:hyperlink r:id="rId80" w:history="1">
        <w:r w:rsidRPr="00F30FD9">
          <w:rPr>
            <w:rStyle w:val="Hyperlink"/>
            <w:rFonts w:ascii="Berlin Sans FB" w:hAnsi="Berlin Sans FB"/>
            <w:color w:val="000000" w:themeColor="text1"/>
            <w:sz w:val="24"/>
            <w:szCs w:val="24"/>
          </w:rPr>
          <w:t>file:///C:/Users/bus-fh/Downloads/P-C-COM70972-NursingAR-2015-16-WEB%20(2).pdf</w:t>
        </w:r>
      </w:hyperlink>
      <w:r w:rsidRPr="00F30FD9">
        <w:rPr>
          <w:rFonts w:ascii="Berlin Sans FB" w:hAnsi="Berlin Sans FB"/>
          <w:sz w:val="24"/>
          <w:szCs w:val="24"/>
        </w:rPr>
        <w:t xml:space="preserve"> [Accessed 28th February 2018]</w:t>
      </w:r>
    </w:p>
    <w:p w:rsidR="00E943B5" w:rsidRPr="00F30FD9" w:rsidRDefault="00E85B9D" w:rsidP="00BC1156">
      <w:pPr>
        <w:rPr>
          <w:rFonts w:ascii="Berlin Sans FB" w:hAnsi="Berlin Sans FB"/>
          <w:sz w:val="24"/>
          <w:szCs w:val="24"/>
        </w:rPr>
      </w:pPr>
      <w:r w:rsidRPr="00F30FD9">
        <w:rPr>
          <w:rFonts w:ascii="Berlin Sans FB" w:hAnsi="Berlin Sans FB"/>
          <w:sz w:val="24"/>
          <w:szCs w:val="24"/>
        </w:rPr>
        <w:t xml:space="preserve">Premier QUEST Year 4 whitepaper – Premier. (2013). QUEST ®: High-Performing Hospitals Quality, Efficiency, Safety Transparency (White paper). Retrieved from </w:t>
      </w:r>
      <w:hyperlink r:id="rId81" w:history="1">
        <w:r w:rsidRPr="00F30FD9">
          <w:rPr>
            <w:rStyle w:val="Hyperlink"/>
            <w:rFonts w:ascii="Berlin Sans FB" w:hAnsi="Berlin Sans FB"/>
            <w:sz w:val="24"/>
            <w:szCs w:val="24"/>
          </w:rPr>
          <w:t>www.premierinc.com/transforming-healthcare/quality-improvement-in-healthcare/quest/</w:t>
        </w:r>
      </w:hyperlink>
    </w:p>
    <w:p w:rsidR="00E85B9D" w:rsidRPr="00F30FD9" w:rsidRDefault="00E85B9D" w:rsidP="00BC1156">
      <w:pPr>
        <w:rPr>
          <w:rFonts w:ascii="Berlin Sans FB" w:hAnsi="Berlin Sans FB"/>
          <w:sz w:val="24"/>
          <w:szCs w:val="24"/>
        </w:rPr>
      </w:pPr>
    </w:p>
    <w:p w:rsidR="00E943B5" w:rsidRPr="00F30FD9" w:rsidRDefault="004C0FA1" w:rsidP="00BC1156">
      <w:pPr>
        <w:rPr>
          <w:rFonts w:ascii="Berlin Sans FB" w:hAnsi="Berlin Sans FB" w:cs="Helvetica"/>
          <w:sz w:val="24"/>
          <w:szCs w:val="24"/>
          <w:shd w:val="clear" w:color="auto" w:fill="FFFFFF"/>
        </w:rPr>
      </w:pPr>
      <w:r>
        <w:rPr>
          <w:rFonts w:ascii="Berlin Sans FB" w:hAnsi="Berlin Sans FB" w:cs="Helvetica"/>
          <w:sz w:val="24"/>
          <w:szCs w:val="24"/>
          <w:shd w:val="clear" w:color="auto" w:fill="FFFFFF"/>
        </w:rPr>
        <w:t xml:space="preserve">[PH] </w:t>
      </w:r>
      <w:r w:rsidR="00E943B5" w:rsidRPr="00F30FD9">
        <w:rPr>
          <w:rFonts w:ascii="Berlin Sans FB" w:hAnsi="Berlin Sans FB" w:cs="Helvetica"/>
          <w:sz w:val="24"/>
          <w:szCs w:val="24"/>
          <w:shd w:val="clear" w:color="auto" w:fill="FFFFFF"/>
        </w:rPr>
        <w:t xml:space="preserve">Premier Health (2016) </w:t>
      </w:r>
      <w:r w:rsidR="00E943B5" w:rsidRPr="00F30FD9">
        <w:rPr>
          <w:rFonts w:ascii="Berlin Sans FB" w:hAnsi="Berlin Sans FB" w:cs="Arial"/>
          <w:sz w:val="24"/>
          <w:szCs w:val="24"/>
        </w:rPr>
        <w:t xml:space="preserve">Nursing Research &amp; Evidence Based Practice -2014 Summary [online] Available at: </w:t>
      </w:r>
      <w:hyperlink r:id="rId82" w:history="1">
        <w:r w:rsidR="00E943B5" w:rsidRPr="00F30FD9">
          <w:rPr>
            <w:rStyle w:val="Hyperlink"/>
            <w:rFonts w:ascii="Berlin Sans FB" w:hAnsi="Berlin Sans FB" w:cs="Helvetica"/>
            <w:sz w:val="24"/>
            <w:szCs w:val="24"/>
            <w:shd w:val="clear" w:color="auto" w:fill="FFFFFF"/>
          </w:rPr>
          <w:t>https://www.premierhealth.com/Health-</w:t>
        </w:r>
      </w:hyperlink>
    </w:p>
    <w:p w:rsidR="0030380F" w:rsidRPr="00F30FD9" w:rsidRDefault="00E943B5" w:rsidP="00BC1156">
      <w:pPr>
        <w:rPr>
          <w:rFonts w:ascii="Berlin Sans FB" w:hAnsi="Berlin Sans FB"/>
          <w:sz w:val="24"/>
          <w:szCs w:val="24"/>
        </w:rPr>
      </w:pPr>
      <w:r w:rsidRPr="00F30FD9">
        <w:rPr>
          <w:rFonts w:ascii="Berlin Sans FB" w:hAnsi="Berlin Sans FB" w:cs="Helvetica"/>
          <w:sz w:val="24"/>
          <w:szCs w:val="24"/>
          <w:shd w:val="clear" w:color="auto" w:fill="FFFFFF"/>
        </w:rPr>
        <w:lastRenderedPageBreak/>
        <w:t xml:space="preserve">Professionals/Nurses/Newsletter/January-2015-Issue/Nursing-Research---Evidence-Based-Practice/ </w:t>
      </w:r>
      <w:r w:rsidRPr="00F30FD9">
        <w:rPr>
          <w:rFonts w:ascii="Berlin Sans FB" w:hAnsi="Berlin Sans FB"/>
          <w:sz w:val="24"/>
          <w:szCs w:val="24"/>
        </w:rPr>
        <w:t>[Accessed 28th February 2018]</w:t>
      </w:r>
    </w:p>
    <w:p w:rsidR="00E943B5" w:rsidRPr="00F30FD9" w:rsidRDefault="00E943B5" w:rsidP="00BC1156">
      <w:pPr>
        <w:rPr>
          <w:rFonts w:ascii="Berlin Sans FB" w:hAnsi="Berlin Sans FB" w:cs="Arial"/>
          <w:sz w:val="24"/>
          <w:szCs w:val="24"/>
        </w:rPr>
      </w:pPr>
    </w:p>
    <w:p w:rsidR="00E943B5" w:rsidRPr="00F30FD9" w:rsidRDefault="004C0FA1" w:rsidP="00BC1156">
      <w:pPr>
        <w:rPr>
          <w:rStyle w:val="Hyperlink"/>
          <w:rFonts w:ascii="Berlin Sans FB" w:hAnsi="Berlin Sans FB" w:cstheme="minorHAnsi"/>
          <w:sz w:val="24"/>
          <w:szCs w:val="24"/>
          <w:shd w:val="clear" w:color="auto" w:fill="FFFFFF"/>
        </w:rPr>
      </w:pPr>
      <w:r>
        <w:rPr>
          <w:rFonts w:ascii="Berlin Sans FB" w:hAnsi="Berlin Sans FB"/>
          <w:color w:val="000000"/>
          <w:sz w:val="24"/>
          <w:szCs w:val="24"/>
          <w:shd w:val="clear" w:color="auto" w:fill="FFFFFF"/>
        </w:rPr>
        <w:t xml:space="preserve">[PH] </w:t>
      </w:r>
      <w:r w:rsidR="00E943B5" w:rsidRPr="00F30FD9">
        <w:rPr>
          <w:rFonts w:ascii="Berlin Sans FB" w:hAnsi="Berlin Sans FB"/>
          <w:color w:val="000000"/>
          <w:sz w:val="24"/>
          <w:szCs w:val="24"/>
          <w:shd w:val="clear" w:color="auto" w:fill="FFFFFF"/>
        </w:rPr>
        <w:t>Premier Health (2017) Mission, Vision &amp; Values [online]. Available at:</w:t>
      </w:r>
      <w:r w:rsidR="00E943B5" w:rsidRPr="00F30FD9">
        <w:rPr>
          <w:rFonts w:ascii="Berlin Sans FB" w:hAnsi="Berlin Sans FB"/>
          <w:sz w:val="24"/>
          <w:szCs w:val="24"/>
        </w:rPr>
        <w:t xml:space="preserve"> </w:t>
      </w:r>
      <w:hyperlink r:id="rId83" w:history="1">
        <w:r w:rsidR="00E943B5" w:rsidRPr="00F30FD9">
          <w:rPr>
            <w:rStyle w:val="Hyperlink"/>
            <w:rFonts w:ascii="Berlin Sans FB" w:hAnsi="Berlin Sans FB" w:cstheme="minorHAnsi"/>
            <w:sz w:val="24"/>
            <w:szCs w:val="24"/>
            <w:shd w:val="clear" w:color="auto" w:fill="FFFFFF"/>
          </w:rPr>
          <w:t>https://www.premierhealth.com/Our-Community/Premier-Mission/Mission,-Vision-and-Values/</w:t>
        </w:r>
      </w:hyperlink>
      <w:r w:rsidR="00E943B5" w:rsidRPr="00F30FD9">
        <w:rPr>
          <w:rStyle w:val="Hyperlink"/>
          <w:rFonts w:ascii="Berlin Sans FB" w:hAnsi="Berlin Sans FB" w:cstheme="minorHAnsi"/>
          <w:sz w:val="24"/>
          <w:szCs w:val="24"/>
          <w:shd w:val="clear" w:color="auto" w:fill="FFFFFF"/>
        </w:rPr>
        <w:t xml:space="preserve"> </w:t>
      </w:r>
      <w:r w:rsidR="00E943B5" w:rsidRPr="0030380F">
        <w:rPr>
          <w:rStyle w:val="Hyperlink"/>
          <w:rFonts w:ascii="Berlin Sans FB" w:hAnsi="Berlin Sans FB" w:cstheme="minorHAnsi"/>
          <w:color w:val="000000" w:themeColor="text1"/>
          <w:sz w:val="24"/>
          <w:szCs w:val="24"/>
          <w:u w:val="none"/>
          <w:shd w:val="clear" w:color="auto" w:fill="FFFFFF"/>
        </w:rPr>
        <w:t>[Accessed 20</w:t>
      </w:r>
      <w:r w:rsidR="00E943B5" w:rsidRPr="0030380F">
        <w:rPr>
          <w:rStyle w:val="Hyperlink"/>
          <w:rFonts w:ascii="Berlin Sans FB" w:hAnsi="Berlin Sans FB" w:cstheme="minorHAnsi"/>
          <w:color w:val="000000" w:themeColor="text1"/>
          <w:sz w:val="24"/>
          <w:szCs w:val="24"/>
          <w:u w:val="none"/>
          <w:shd w:val="clear" w:color="auto" w:fill="FFFFFF"/>
          <w:vertAlign w:val="superscript"/>
        </w:rPr>
        <w:t>th</w:t>
      </w:r>
      <w:r w:rsidR="00E943B5" w:rsidRPr="0030380F">
        <w:rPr>
          <w:rStyle w:val="Hyperlink"/>
          <w:rFonts w:ascii="Berlin Sans FB" w:hAnsi="Berlin Sans FB" w:cstheme="minorHAnsi"/>
          <w:color w:val="000000" w:themeColor="text1"/>
          <w:sz w:val="24"/>
          <w:szCs w:val="24"/>
          <w:u w:val="none"/>
          <w:shd w:val="clear" w:color="auto" w:fill="FFFFFF"/>
        </w:rPr>
        <w:t xml:space="preserve"> February 2018]</w:t>
      </w:r>
    </w:p>
    <w:p w:rsidR="00E943B5" w:rsidRDefault="00E943B5" w:rsidP="00BC1156">
      <w:pPr>
        <w:rPr>
          <w:rFonts w:ascii="Berlin Sans FB" w:hAnsi="Berlin Sans FB" w:cs="Times-Roman"/>
          <w:sz w:val="24"/>
          <w:szCs w:val="24"/>
        </w:rPr>
      </w:pPr>
    </w:p>
    <w:p w:rsidR="0030380F" w:rsidRDefault="0030380F" w:rsidP="00BC1156">
      <w:pPr>
        <w:rPr>
          <w:rFonts w:ascii="Berlin Sans FB" w:hAnsi="Berlin Sans FB" w:cs="Times-Roman"/>
          <w:sz w:val="24"/>
          <w:szCs w:val="24"/>
        </w:rPr>
      </w:pPr>
      <w:r>
        <w:rPr>
          <w:rFonts w:ascii="Berlin Sans FB" w:hAnsi="Berlin Sans FB" w:cs="Times-Roman"/>
          <w:sz w:val="24"/>
          <w:szCs w:val="24"/>
        </w:rPr>
        <w:t xml:space="preserve">[PH] Premier Health (2018) Learning Institute [online]. Available at: </w:t>
      </w:r>
      <w:hyperlink r:id="rId84" w:history="1">
        <w:r w:rsidRPr="00776D5A">
          <w:rPr>
            <w:rStyle w:val="Hyperlink"/>
            <w:rFonts w:ascii="Berlin Sans FB" w:hAnsi="Berlin Sans FB" w:cs="Times-Roman"/>
            <w:sz w:val="24"/>
            <w:szCs w:val="24"/>
          </w:rPr>
          <w:t>https://www.premierhealth.com/Connect/Nursing/Professional-Development/Continuing-Education/Learning-Institute/?terms=Premier+Health+Learning+Institute</w:t>
        </w:r>
      </w:hyperlink>
      <w:r>
        <w:rPr>
          <w:rFonts w:ascii="Berlin Sans FB" w:hAnsi="Berlin Sans FB" w:cs="Times-Roman"/>
          <w:sz w:val="24"/>
          <w:szCs w:val="24"/>
        </w:rPr>
        <w:t xml:space="preserve"> </w:t>
      </w:r>
      <w:r w:rsidRPr="0030380F">
        <w:rPr>
          <w:rStyle w:val="Hyperlink"/>
          <w:rFonts w:ascii="Berlin Sans FB" w:hAnsi="Berlin Sans FB" w:cstheme="minorHAnsi"/>
          <w:color w:val="000000" w:themeColor="text1"/>
          <w:sz w:val="24"/>
          <w:szCs w:val="24"/>
          <w:u w:val="none"/>
          <w:shd w:val="clear" w:color="auto" w:fill="FFFFFF"/>
        </w:rPr>
        <w:t>[Accessed 2</w:t>
      </w:r>
      <w:r>
        <w:rPr>
          <w:rStyle w:val="Hyperlink"/>
          <w:rFonts w:ascii="Berlin Sans FB" w:hAnsi="Berlin Sans FB" w:cstheme="minorHAnsi"/>
          <w:color w:val="000000" w:themeColor="text1"/>
          <w:sz w:val="24"/>
          <w:szCs w:val="24"/>
          <w:u w:val="none"/>
          <w:shd w:val="clear" w:color="auto" w:fill="FFFFFF"/>
        </w:rPr>
        <w:t>7</w:t>
      </w:r>
      <w:r w:rsidRPr="0030380F">
        <w:rPr>
          <w:rStyle w:val="Hyperlink"/>
          <w:rFonts w:ascii="Berlin Sans FB" w:hAnsi="Berlin Sans FB" w:cstheme="minorHAnsi"/>
          <w:color w:val="000000" w:themeColor="text1"/>
          <w:sz w:val="24"/>
          <w:szCs w:val="24"/>
          <w:u w:val="none"/>
          <w:shd w:val="clear" w:color="auto" w:fill="FFFFFF"/>
          <w:vertAlign w:val="superscript"/>
        </w:rPr>
        <w:t>th</w:t>
      </w:r>
      <w:r w:rsidRPr="0030380F">
        <w:rPr>
          <w:rStyle w:val="Hyperlink"/>
          <w:rFonts w:ascii="Berlin Sans FB" w:hAnsi="Berlin Sans FB" w:cstheme="minorHAnsi"/>
          <w:color w:val="000000" w:themeColor="text1"/>
          <w:sz w:val="24"/>
          <w:szCs w:val="24"/>
          <w:u w:val="none"/>
          <w:shd w:val="clear" w:color="auto" w:fill="FFFFFF"/>
        </w:rPr>
        <w:t xml:space="preserve"> </w:t>
      </w:r>
      <w:r>
        <w:rPr>
          <w:rStyle w:val="Hyperlink"/>
          <w:rFonts w:ascii="Berlin Sans FB" w:hAnsi="Berlin Sans FB" w:cstheme="minorHAnsi"/>
          <w:color w:val="000000" w:themeColor="text1"/>
          <w:sz w:val="24"/>
          <w:szCs w:val="24"/>
          <w:u w:val="none"/>
          <w:shd w:val="clear" w:color="auto" w:fill="FFFFFF"/>
        </w:rPr>
        <w:t>March</w:t>
      </w:r>
      <w:r w:rsidRPr="0030380F">
        <w:rPr>
          <w:rStyle w:val="Hyperlink"/>
          <w:rFonts w:ascii="Berlin Sans FB" w:hAnsi="Berlin Sans FB" w:cstheme="minorHAnsi"/>
          <w:color w:val="000000" w:themeColor="text1"/>
          <w:sz w:val="24"/>
          <w:szCs w:val="24"/>
          <w:u w:val="none"/>
          <w:shd w:val="clear" w:color="auto" w:fill="FFFFFF"/>
        </w:rPr>
        <w:t xml:space="preserve"> 2018]</w:t>
      </w:r>
    </w:p>
    <w:p w:rsidR="004C0FA1" w:rsidRPr="00F30FD9" w:rsidRDefault="004C0FA1" w:rsidP="00BC1156">
      <w:pPr>
        <w:rPr>
          <w:rFonts w:ascii="Berlin Sans FB" w:hAnsi="Berlin Sans FB" w:cs="Times-Roman"/>
          <w:sz w:val="24"/>
          <w:szCs w:val="24"/>
        </w:rPr>
      </w:pPr>
    </w:p>
    <w:p w:rsidR="00E943B5" w:rsidRPr="00F30FD9" w:rsidRDefault="00E943B5" w:rsidP="00BC1156">
      <w:pPr>
        <w:rPr>
          <w:rFonts w:ascii="Berlin Sans FB" w:hAnsi="Berlin Sans FB"/>
          <w:sz w:val="24"/>
          <w:szCs w:val="24"/>
        </w:rPr>
      </w:pPr>
      <w:r w:rsidRPr="00F30FD9">
        <w:rPr>
          <w:rFonts w:ascii="Berlin Sans FB" w:hAnsi="Berlin Sans FB" w:cs="Times-Roman"/>
          <w:sz w:val="24"/>
          <w:szCs w:val="24"/>
        </w:rPr>
        <w:t xml:space="preserve">Prior, L. (2003), </w:t>
      </w:r>
      <w:r w:rsidRPr="00F30FD9">
        <w:rPr>
          <w:rFonts w:ascii="Berlin Sans FB" w:hAnsi="Berlin Sans FB" w:cs="Times-Italic"/>
          <w:i/>
          <w:iCs/>
          <w:sz w:val="24"/>
          <w:szCs w:val="24"/>
        </w:rPr>
        <w:t xml:space="preserve">Using documents in social research, </w:t>
      </w:r>
      <w:r w:rsidRPr="00F30FD9">
        <w:rPr>
          <w:rFonts w:ascii="Berlin Sans FB" w:hAnsi="Berlin Sans FB" w:cs="Times-Roman"/>
          <w:sz w:val="24"/>
          <w:szCs w:val="24"/>
        </w:rPr>
        <w:t>SAGE Publications: London, UK</w:t>
      </w:r>
    </w:p>
    <w:p w:rsidR="00E943B5" w:rsidRPr="00F30FD9" w:rsidRDefault="00E943B5" w:rsidP="00BC1156">
      <w:pPr>
        <w:rPr>
          <w:rFonts w:ascii="Berlin Sans FB" w:hAnsi="Berlin Sans FB"/>
          <w:sz w:val="24"/>
          <w:szCs w:val="24"/>
        </w:rPr>
      </w:pPr>
    </w:p>
    <w:p w:rsidR="00E943B5" w:rsidRDefault="00E943B5" w:rsidP="00976D88">
      <w:pPr>
        <w:spacing w:line="240" w:lineRule="auto"/>
        <w:rPr>
          <w:rFonts w:ascii="Berlin Sans FB" w:hAnsi="Berlin Sans FB"/>
          <w:sz w:val="24"/>
          <w:szCs w:val="24"/>
        </w:rPr>
      </w:pPr>
      <w:r w:rsidRPr="00F30FD9">
        <w:rPr>
          <w:rFonts w:ascii="Berlin Sans FB" w:hAnsi="Berlin Sans FB"/>
          <w:sz w:val="24"/>
          <w:szCs w:val="24"/>
        </w:rPr>
        <w:t xml:space="preserve">Prior, L. (2008) Repositioning documents in social research, </w:t>
      </w:r>
      <w:r w:rsidRPr="00F30FD9">
        <w:rPr>
          <w:rFonts w:ascii="Berlin Sans FB" w:hAnsi="Berlin Sans FB"/>
          <w:i/>
          <w:sz w:val="24"/>
          <w:szCs w:val="24"/>
        </w:rPr>
        <w:t>Sociology</w:t>
      </w:r>
      <w:r w:rsidRPr="00F30FD9">
        <w:rPr>
          <w:rFonts w:ascii="Berlin Sans FB" w:hAnsi="Berlin Sans FB"/>
          <w:sz w:val="24"/>
          <w:szCs w:val="24"/>
        </w:rPr>
        <w:t>, 42(5), 821–836. doi:10.1177/0038038508094564</w:t>
      </w:r>
    </w:p>
    <w:p w:rsidR="00205692" w:rsidRDefault="00205692" w:rsidP="00BC1156">
      <w:pPr>
        <w:rPr>
          <w:rFonts w:ascii="Berlin Sans FB" w:hAnsi="Berlin Sans FB"/>
          <w:sz w:val="24"/>
          <w:szCs w:val="24"/>
        </w:rPr>
      </w:pPr>
    </w:p>
    <w:p w:rsidR="00205692" w:rsidRPr="00205692" w:rsidRDefault="00205692" w:rsidP="00205692">
      <w:pPr>
        <w:rPr>
          <w:rFonts w:ascii="Berlin Sans FB" w:hAnsi="Berlin Sans FB"/>
          <w:sz w:val="24"/>
          <w:szCs w:val="24"/>
        </w:rPr>
      </w:pPr>
      <w:r w:rsidRPr="00205692">
        <w:rPr>
          <w:rFonts w:ascii="Berlin Sans FB" w:hAnsi="Berlin Sans FB"/>
          <w:sz w:val="24"/>
          <w:szCs w:val="24"/>
        </w:rPr>
        <w:t>Proençaa, D. &amp; Borbinhaa, J (2016)  Maturity Models for Information Systems - A State of the Art, Conference on ENTERprise Information Systems / International Con</w:t>
      </w:r>
      <w:r>
        <w:rPr>
          <w:rFonts w:ascii="Berlin Sans FB" w:hAnsi="Berlin Sans FB"/>
          <w:sz w:val="24"/>
          <w:szCs w:val="24"/>
        </w:rPr>
        <w:t xml:space="preserve">ference on Project MANagement, </w:t>
      </w:r>
      <w:r w:rsidRPr="00205692">
        <w:rPr>
          <w:rFonts w:ascii="Berlin Sans FB" w:hAnsi="Berlin Sans FB"/>
          <w:i/>
          <w:sz w:val="24"/>
          <w:szCs w:val="24"/>
        </w:rPr>
        <w:t>Conference on Health and Social Care Information Systems and Technologies</w:t>
      </w:r>
      <w:r w:rsidRPr="00205692">
        <w:rPr>
          <w:rFonts w:ascii="Berlin Sans FB" w:hAnsi="Berlin Sans FB"/>
          <w:sz w:val="24"/>
          <w:szCs w:val="24"/>
        </w:rPr>
        <w:t>, CENTERIS / ProjMAN / HCist 2016, October 5-7, 2016</w:t>
      </w:r>
      <w:r>
        <w:rPr>
          <w:rFonts w:ascii="Berlin Sans FB" w:hAnsi="Berlin Sans FB"/>
          <w:sz w:val="24"/>
          <w:szCs w:val="24"/>
        </w:rPr>
        <w:t xml:space="preserve"> [online]. Available at:</w:t>
      </w:r>
      <w:r w:rsidRPr="00205692">
        <w:rPr>
          <w:rFonts w:ascii="Berlin Sans FB" w:hAnsi="Berlin Sans FB"/>
          <w:sz w:val="24"/>
          <w:szCs w:val="24"/>
        </w:rPr>
        <w:t xml:space="preserve"> </w:t>
      </w:r>
      <w:hyperlink r:id="rId85" w:history="1">
        <w:r w:rsidRPr="00205692">
          <w:rPr>
            <w:rStyle w:val="Hyperlink"/>
            <w:rFonts w:ascii="Berlin Sans FB" w:hAnsi="Berlin Sans FB"/>
            <w:sz w:val="24"/>
            <w:szCs w:val="24"/>
          </w:rPr>
          <w:t>https://ac.els-cdn.com/S1877050916324486/1-s2.0-S1877050916324486-main.pdf?_tid=cbfab6df-9126-44d6-91eb-9461fd2bd5ca&amp;acdnat=1522886077_117f224f921da41cc683a5400d76bd0e</w:t>
        </w:r>
      </w:hyperlink>
      <w:r w:rsidRPr="00205692">
        <w:rPr>
          <w:rFonts w:ascii="Berlin Sans FB" w:hAnsi="Berlin Sans FB"/>
          <w:sz w:val="24"/>
          <w:szCs w:val="24"/>
        </w:rPr>
        <w:t xml:space="preserve"> [Accessed 4</w:t>
      </w:r>
      <w:r w:rsidRPr="00205692">
        <w:rPr>
          <w:rFonts w:ascii="Berlin Sans FB" w:hAnsi="Berlin Sans FB"/>
          <w:sz w:val="24"/>
          <w:szCs w:val="24"/>
          <w:vertAlign w:val="superscript"/>
        </w:rPr>
        <w:t>th</w:t>
      </w:r>
      <w:r w:rsidRPr="00205692">
        <w:rPr>
          <w:rFonts w:ascii="Berlin Sans FB" w:hAnsi="Berlin Sans FB"/>
          <w:sz w:val="24"/>
          <w:szCs w:val="24"/>
        </w:rPr>
        <w:t xml:space="preserve"> April 2018]</w:t>
      </w:r>
    </w:p>
    <w:p w:rsidR="00205692" w:rsidRPr="00F30FD9" w:rsidRDefault="00205692" w:rsidP="00205692">
      <w:pPr>
        <w:rPr>
          <w:rFonts w:ascii="Berlin Sans FB" w:hAnsi="Berlin Sans FB"/>
          <w:sz w:val="24"/>
          <w:szCs w:val="24"/>
        </w:rPr>
      </w:pPr>
    </w:p>
    <w:p w:rsidR="00841D55" w:rsidRPr="00F30FD9" w:rsidRDefault="00841D55" w:rsidP="00BC1156">
      <w:pPr>
        <w:rPr>
          <w:rFonts w:ascii="Berlin Sans FB" w:hAnsi="Berlin Sans FB"/>
          <w:sz w:val="24"/>
          <w:szCs w:val="24"/>
        </w:rPr>
      </w:pPr>
    </w:p>
    <w:p w:rsidR="00841D55" w:rsidRDefault="00A6367C" w:rsidP="00BC1156">
      <w:pPr>
        <w:rPr>
          <w:rFonts w:ascii="Berlin Sans FB" w:hAnsi="Berlin Sans FB"/>
          <w:color w:val="000000" w:themeColor="text1"/>
          <w:sz w:val="24"/>
          <w:szCs w:val="24"/>
          <w:shd w:val="clear" w:color="auto" w:fill="FFFFFF"/>
        </w:rPr>
      </w:pPr>
      <w:r w:rsidRPr="00F30FD9">
        <w:rPr>
          <w:rFonts w:ascii="Berlin Sans FB" w:hAnsi="Berlin Sans FB"/>
          <w:color w:val="000000" w:themeColor="text1"/>
          <w:sz w:val="24"/>
          <w:szCs w:val="24"/>
          <w:shd w:val="clear" w:color="auto" w:fill="FFFFFF"/>
        </w:rPr>
        <w:t>Provost, S.M., Lanham, H.J., Leykum, I.K., McDaniel, R.R &amp; Pugh, J. (</w:t>
      </w:r>
      <w:r w:rsidR="00841D55" w:rsidRPr="00F30FD9">
        <w:rPr>
          <w:rFonts w:ascii="Berlin Sans FB" w:hAnsi="Berlin Sans FB"/>
          <w:color w:val="000000" w:themeColor="text1"/>
          <w:sz w:val="24"/>
          <w:szCs w:val="24"/>
          <w:shd w:val="clear" w:color="auto" w:fill="FFFFFF"/>
        </w:rPr>
        <w:t>2015</w:t>
      </w:r>
      <w:r w:rsidRPr="00F30FD9">
        <w:rPr>
          <w:rFonts w:ascii="Berlin Sans FB" w:hAnsi="Berlin Sans FB"/>
          <w:color w:val="000000" w:themeColor="text1"/>
          <w:sz w:val="24"/>
          <w:szCs w:val="24"/>
          <w:shd w:val="clear" w:color="auto" w:fill="FFFFFF"/>
        </w:rPr>
        <w:t>)</w:t>
      </w:r>
      <w:r w:rsidR="00841D55" w:rsidRPr="00F30FD9">
        <w:rPr>
          <w:rFonts w:ascii="Berlin Sans FB" w:hAnsi="Berlin Sans FB"/>
          <w:color w:val="000000" w:themeColor="text1"/>
          <w:sz w:val="24"/>
          <w:szCs w:val="24"/>
          <w:shd w:val="clear" w:color="auto" w:fill="FFFFFF"/>
        </w:rPr>
        <w:t xml:space="preserve"> </w:t>
      </w:r>
      <w:r w:rsidR="009538C6" w:rsidRPr="00F30FD9">
        <w:rPr>
          <w:rFonts w:ascii="Berlin Sans FB" w:hAnsi="Berlin Sans FB"/>
          <w:color w:val="000000" w:themeColor="text1"/>
          <w:sz w:val="24"/>
          <w:szCs w:val="24"/>
          <w:shd w:val="clear" w:color="auto" w:fill="FFFFFF"/>
        </w:rPr>
        <w:t>Healthcare</w:t>
      </w:r>
      <w:r w:rsidR="00841D55" w:rsidRPr="00F30FD9">
        <w:rPr>
          <w:rFonts w:ascii="Berlin Sans FB" w:hAnsi="Berlin Sans FB"/>
          <w:color w:val="000000" w:themeColor="text1"/>
          <w:sz w:val="24"/>
          <w:szCs w:val="24"/>
          <w:shd w:val="clear" w:color="auto" w:fill="FFFFFF"/>
        </w:rPr>
        <w:t xml:space="preserve"> huddles: Managing complexi</w:t>
      </w:r>
      <w:r w:rsidRPr="00F30FD9">
        <w:rPr>
          <w:rFonts w:ascii="Berlin Sans FB" w:hAnsi="Berlin Sans FB"/>
          <w:color w:val="000000" w:themeColor="text1"/>
          <w:sz w:val="24"/>
          <w:szCs w:val="24"/>
          <w:shd w:val="clear" w:color="auto" w:fill="FFFFFF"/>
        </w:rPr>
        <w:t xml:space="preserve">ty to achieve high reliability, </w:t>
      </w:r>
      <w:r w:rsidR="009538C6" w:rsidRPr="00F30FD9">
        <w:rPr>
          <w:rFonts w:ascii="Berlin Sans FB" w:hAnsi="Berlin Sans FB"/>
          <w:i/>
          <w:iCs/>
          <w:color w:val="000000" w:themeColor="text1"/>
          <w:sz w:val="24"/>
          <w:szCs w:val="24"/>
          <w:shd w:val="clear" w:color="auto" w:fill="FFFFFF"/>
        </w:rPr>
        <w:t>Healthcare</w:t>
      </w:r>
      <w:r w:rsidR="00841D55" w:rsidRPr="00F30FD9">
        <w:rPr>
          <w:rFonts w:ascii="Berlin Sans FB" w:hAnsi="Berlin Sans FB"/>
          <w:i/>
          <w:iCs/>
          <w:color w:val="000000" w:themeColor="text1"/>
          <w:sz w:val="24"/>
          <w:szCs w:val="24"/>
          <w:shd w:val="clear" w:color="auto" w:fill="FFFFFF"/>
        </w:rPr>
        <w:t xml:space="preserve"> management review, </w:t>
      </w:r>
      <w:r w:rsidR="00841D55" w:rsidRPr="00F30FD9">
        <w:rPr>
          <w:rFonts w:ascii="Berlin Sans FB" w:hAnsi="Berlin Sans FB"/>
          <w:b/>
          <w:bCs/>
          <w:color w:val="000000" w:themeColor="text1"/>
          <w:sz w:val="24"/>
          <w:szCs w:val="24"/>
          <w:shd w:val="clear" w:color="auto" w:fill="FFFFFF"/>
        </w:rPr>
        <w:t>40</w:t>
      </w:r>
      <w:r w:rsidR="00D12F12">
        <w:rPr>
          <w:rFonts w:ascii="Berlin Sans FB" w:hAnsi="Berlin Sans FB"/>
          <w:color w:val="000000" w:themeColor="text1"/>
          <w:sz w:val="24"/>
          <w:szCs w:val="24"/>
          <w:shd w:val="clear" w:color="auto" w:fill="FFFFFF"/>
        </w:rPr>
        <w:t>(1), p2</w:t>
      </w:r>
    </w:p>
    <w:p w:rsidR="00D12F12" w:rsidRPr="00D12F12" w:rsidRDefault="00D12F12" w:rsidP="00BC1156">
      <w:pPr>
        <w:rPr>
          <w:rFonts w:ascii="Berlin Sans FB" w:hAnsi="Berlin Sans FB"/>
          <w:color w:val="000000" w:themeColor="text1"/>
          <w:sz w:val="24"/>
          <w:szCs w:val="24"/>
          <w:shd w:val="clear" w:color="auto" w:fill="FFFFFF"/>
        </w:rPr>
      </w:pPr>
    </w:p>
    <w:p w:rsidR="00D12F12" w:rsidRDefault="00D12F12" w:rsidP="00D12F12">
      <w:pPr>
        <w:shd w:val="clear" w:color="auto" w:fill="FFFFFF"/>
        <w:spacing w:line="240" w:lineRule="auto"/>
        <w:rPr>
          <w:rFonts w:ascii="Berlin Sans FB" w:eastAsia="Times New Roman" w:hAnsi="Berlin Sans FB" w:cs="Times New Roman"/>
          <w:color w:val="000000" w:themeColor="text1"/>
          <w:sz w:val="24"/>
          <w:szCs w:val="24"/>
          <w:lang w:val="en-GB" w:eastAsia="en-GB"/>
        </w:rPr>
      </w:pPr>
      <w:r w:rsidRPr="00D12F12">
        <w:rPr>
          <w:rFonts w:ascii="Berlin Sans FB" w:eastAsia="Times New Roman" w:hAnsi="Berlin Sans FB" w:cs="Times New Roman"/>
          <w:color w:val="000000" w:themeColor="text1"/>
          <w:sz w:val="24"/>
          <w:szCs w:val="24"/>
          <w:lang w:val="en-GB" w:eastAsia="en-GB"/>
        </w:rPr>
        <w:t>Pronovost P</w:t>
      </w:r>
      <w:r w:rsidR="004774D2">
        <w:rPr>
          <w:rFonts w:ascii="Berlin Sans FB" w:eastAsia="Times New Roman" w:hAnsi="Berlin Sans FB" w:cs="Times New Roman"/>
          <w:color w:val="000000" w:themeColor="text1"/>
          <w:sz w:val="24"/>
          <w:szCs w:val="24"/>
          <w:lang w:val="en-GB" w:eastAsia="en-GB"/>
        </w:rPr>
        <w:t>.</w:t>
      </w:r>
      <w:r w:rsidRPr="00D12F12">
        <w:rPr>
          <w:rFonts w:ascii="Berlin Sans FB" w:eastAsia="Times New Roman" w:hAnsi="Berlin Sans FB" w:cs="Times New Roman"/>
          <w:color w:val="000000" w:themeColor="text1"/>
          <w:sz w:val="24"/>
          <w:szCs w:val="24"/>
          <w:lang w:val="en-GB" w:eastAsia="en-GB"/>
        </w:rPr>
        <w:t>J</w:t>
      </w:r>
      <w:r w:rsidR="004774D2">
        <w:rPr>
          <w:rFonts w:ascii="Berlin Sans FB" w:eastAsia="Times New Roman" w:hAnsi="Berlin Sans FB" w:cs="Times New Roman"/>
          <w:color w:val="000000" w:themeColor="text1"/>
          <w:sz w:val="24"/>
          <w:szCs w:val="24"/>
          <w:lang w:val="en-GB" w:eastAsia="en-GB"/>
        </w:rPr>
        <w:t>.</w:t>
      </w:r>
      <w:r w:rsidRPr="00D12F12">
        <w:rPr>
          <w:rFonts w:ascii="Berlin Sans FB" w:eastAsia="Times New Roman" w:hAnsi="Berlin Sans FB" w:cs="Times New Roman"/>
          <w:color w:val="000000" w:themeColor="text1"/>
          <w:sz w:val="24"/>
          <w:szCs w:val="24"/>
          <w:lang w:val="en-GB" w:eastAsia="en-GB"/>
        </w:rPr>
        <w:t>, Cleeman JI, Wright D</w:t>
      </w:r>
      <w:r w:rsidRPr="00D12F12">
        <w:rPr>
          <w:rFonts w:ascii="Berlin Sans FB" w:eastAsia="Times New Roman" w:hAnsi="Berlin Sans FB" w:cs="Times New Roman"/>
          <w:iCs/>
          <w:color w:val="000000" w:themeColor="text1"/>
          <w:sz w:val="24"/>
          <w:szCs w:val="24"/>
          <w:lang w:val="en-GB" w:eastAsia="en-GB"/>
        </w:rPr>
        <w:t xml:space="preserve">, (2016) </w:t>
      </w:r>
      <w:r w:rsidRPr="00D12F12">
        <w:rPr>
          <w:rFonts w:ascii="Berlin Sans FB" w:eastAsia="Times New Roman" w:hAnsi="Berlin Sans FB" w:cs="Times New Roman"/>
          <w:color w:val="000000" w:themeColor="text1"/>
          <w:sz w:val="24"/>
          <w:szCs w:val="24"/>
          <w:lang w:val="en-GB" w:eastAsia="en-GB"/>
        </w:rPr>
        <w:t>Fifteen years after </w:t>
      </w:r>
      <w:r w:rsidRPr="00D12F12">
        <w:rPr>
          <w:rFonts w:ascii="Berlin Sans FB" w:eastAsia="Times New Roman" w:hAnsi="Berlin Sans FB" w:cs="Times New Roman"/>
          <w:iCs/>
          <w:color w:val="000000" w:themeColor="text1"/>
          <w:sz w:val="24"/>
          <w:szCs w:val="24"/>
          <w:lang w:val="en-GB" w:eastAsia="en-GB"/>
        </w:rPr>
        <w:t>To Err is Human</w:t>
      </w:r>
      <w:r w:rsidRPr="00D12F12">
        <w:rPr>
          <w:rFonts w:ascii="Berlin Sans FB" w:eastAsia="Times New Roman" w:hAnsi="Berlin Sans FB" w:cs="Times New Roman"/>
          <w:color w:val="000000" w:themeColor="text1"/>
          <w:sz w:val="24"/>
          <w:szCs w:val="24"/>
          <w:lang w:val="en-GB" w:eastAsia="en-GB"/>
        </w:rPr>
        <w:t xml:space="preserve">: a success story to learn from, </w:t>
      </w:r>
      <w:r w:rsidRPr="00D12F12">
        <w:rPr>
          <w:rFonts w:ascii="Berlin Sans FB" w:eastAsia="Times New Roman" w:hAnsi="Berlin Sans FB" w:cs="Times New Roman"/>
          <w:i/>
          <w:iCs/>
          <w:color w:val="000000" w:themeColor="text1"/>
          <w:sz w:val="24"/>
          <w:szCs w:val="24"/>
          <w:lang w:val="en-GB" w:eastAsia="en-GB"/>
        </w:rPr>
        <w:t>BMJ Qual Saf</w:t>
      </w:r>
      <w:r w:rsidRPr="00D12F12">
        <w:rPr>
          <w:rFonts w:ascii="Berlin Sans FB" w:eastAsia="Times New Roman" w:hAnsi="Berlin Sans FB" w:cs="Times New Roman"/>
          <w:iCs/>
          <w:color w:val="000000" w:themeColor="text1"/>
          <w:sz w:val="24"/>
          <w:szCs w:val="24"/>
          <w:lang w:val="en-GB" w:eastAsia="en-GB"/>
        </w:rPr>
        <w:t> </w:t>
      </w:r>
      <w:r w:rsidRPr="00D12F12">
        <w:rPr>
          <w:rFonts w:ascii="Berlin Sans FB" w:eastAsia="Times New Roman" w:hAnsi="Berlin Sans FB" w:cs="Times New Roman"/>
          <w:color w:val="000000" w:themeColor="text1"/>
          <w:sz w:val="24"/>
          <w:szCs w:val="24"/>
          <w:lang w:val="en-GB" w:eastAsia="en-GB"/>
        </w:rPr>
        <w:t xml:space="preserve">2016; </w:t>
      </w:r>
      <w:r w:rsidRPr="00D12F12">
        <w:rPr>
          <w:rFonts w:ascii="Berlin Sans FB" w:eastAsia="Times New Roman" w:hAnsi="Berlin Sans FB" w:cs="Times New Roman"/>
          <w:bCs/>
          <w:color w:val="000000" w:themeColor="text1"/>
          <w:sz w:val="24"/>
          <w:szCs w:val="24"/>
          <w:lang w:val="en-GB" w:eastAsia="en-GB"/>
        </w:rPr>
        <w:t xml:space="preserve">25 pp. </w:t>
      </w:r>
      <w:r w:rsidRPr="00D12F12">
        <w:rPr>
          <w:rFonts w:ascii="Berlin Sans FB" w:eastAsia="Times New Roman" w:hAnsi="Berlin Sans FB" w:cs="Times New Roman"/>
          <w:color w:val="000000" w:themeColor="text1"/>
          <w:sz w:val="24"/>
          <w:szCs w:val="24"/>
          <w:lang w:val="en-GB" w:eastAsia="en-GB"/>
        </w:rPr>
        <w:t>396-399</w:t>
      </w:r>
    </w:p>
    <w:p w:rsidR="004774D2" w:rsidRDefault="004774D2" w:rsidP="004774D2">
      <w:pPr>
        <w:shd w:val="clear" w:color="auto" w:fill="FFFFFF"/>
        <w:spacing w:line="264" w:lineRule="atLeast"/>
        <w:textAlignment w:val="baseline"/>
        <w:rPr>
          <w:rStyle w:val="name"/>
          <w:rFonts w:ascii="inherit" w:hAnsi="inherit"/>
          <w:i/>
          <w:iCs/>
          <w:color w:val="333333"/>
          <w:sz w:val="21"/>
          <w:szCs w:val="21"/>
          <w:bdr w:val="none" w:sz="0" w:space="0" w:color="auto" w:frame="1"/>
        </w:rPr>
      </w:pPr>
    </w:p>
    <w:p w:rsidR="004774D2" w:rsidRPr="004774D2" w:rsidRDefault="004774D2" w:rsidP="004774D2">
      <w:pPr>
        <w:rPr>
          <w:rFonts w:ascii="Berlin Sans FB" w:hAnsi="Berlin Sans FB"/>
          <w:sz w:val="24"/>
          <w:szCs w:val="24"/>
          <w:lang w:val="en-GB"/>
        </w:rPr>
      </w:pPr>
      <w:r w:rsidRPr="004774D2">
        <w:rPr>
          <w:rFonts w:ascii="Berlin Sans FB" w:eastAsia="Times New Roman" w:hAnsi="Berlin Sans FB" w:cs="Times New Roman"/>
          <w:color w:val="000000" w:themeColor="text1"/>
          <w:sz w:val="24"/>
          <w:szCs w:val="24"/>
          <w:lang w:val="en-GB" w:eastAsia="en-GB"/>
        </w:rPr>
        <w:t>Pronovost P</w:t>
      </w:r>
      <w:r>
        <w:rPr>
          <w:rFonts w:ascii="Berlin Sans FB" w:eastAsia="Times New Roman" w:hAnsi="Berlin Sans FB" w:cs="Times New Roman"/>
          <w:color w:val="000000" w:themeColor="text1"/>
          <w:sz w:val="24"/>
          <w:szCs w:val="24"/>
          <w:lang w:val="en-GB" w:eastAsia="en-GB"/>
        </w:rPr>
        <w:t>.</w:t>
      </w:r>
      <w:r w:rsidRPr="004774D2">
        <w:rPr>
          <w:rFonts w:ascii="Berlin Sans FB" w:eastAsia="Times New Roman" w:hAnsi="Berlin Sans FB" w:cs="Times New Roman"/>
          <w:color w:val="000000" w:themeColor="text1"/>
          <w:sz w:val="24"/>
          <w:szCs w:val="24"/>
          <w:lang w:val="en-GB" w:eastAsia="en-GB"/>
        </w:rPr>
        <w:t>J</w:t>
      </w:r>
      <w:r>
        <w:rPr>
          <w:rFonts w:ascii="Berlin Sans FB" w:eastAsia="Times New Roman" w:hAnsi="Berlin Sans FB" w:cs="Times New Roman"/>
          <w:color w:val="000000" w:themeColor="text1"/>
          <w:sz w:val="24"/>
          <w:szCs w:val="24"/>
          <w:lang w:val="en-GB" w:eastAsia="en-GB"/>
        </w:rPr>
        <w:t xml:space="preserve">. </w:t>
      </w:r>
      <w:r w:rsidRPr="004774D2">
        <w:rPr>
          <w:rFonts w:ascii="Berlin Sans FB" w:eastAsia="Times New Roman" w:hAnsi="Berlin Sans FB" w:cs="Times New Roman"/>
          <w:color w:val="000000" w:themeColor="text1"/>
          <w:sz w:val="24"/>
          <w:szCs w:val="24"/>
          <w:lang w:val="en-GB" w:eastAsia="en-GB"/>
        </w:rPr>
        <w:t xml:space="preserve">, </w:t>
      </w:r>
      <w:r w:rsidRPr="00995147">
        <w:rPr>
          <w:rFonts w:ascii="Berlin Sans FB" w:eastAsia="Times New Roman" w:hAnsi="Berlin Sans FB" w:cs="Times New Roman"/>
          <w:color w:val="000000" w:themeColor="text1"/>
          <w:sz w:val="24"/>
          <w:szCs w:val="24"/>
          <w:lang w:val="en-GB" w:eastAsia="en-GB"/>
        </w:rPr>
        <w:t>B</w:t>
      </w:r>
      <w:r w:rsidR="000545CD" w:rsidRPr="00995147">
        <w:rPr>
          <w:rStyle w:val="name"/>
          <w:rFonts w:ascii="Berlin Sans FB" w:hAnsi="Berlin Sans FB"/>
          <w:iCs/>
          <w:color w:val="000000" w:themeColor="text1"/>
          <w:sz w:val="24"/>
          <w:szCs w:val="24"/>
          <w:bdr w:val="none" w:sz="0" w:space="0" w:color="auto" w:frame="1"/>
        </w:rPr>
        <w:t>erenholtz</w:t>
      </w:r>
      <w:r w:rsidR="000545CD" w:rsidRPr="00995147">
        <w:rPr>
          <w:rStyle w:val="contrib-role"/>
          <w:rFonts w:ascii="Berlin Sans FB" w:hAnsi="Berlin Sans FB"/>
          <w:iCs/>
          <w:color w:val="000000" w:themeColor="text1"/>
          <w:sz w:val="24"/>
          <w:szCs w:val="24"/>
          <w:bdr w:val="none" w:sz="0" w:space="0" w:color="auto" w:frame="1"/>
        </w:rPr>
        <w:t>,</w:t>
      </w:r>
      <w:r w:rsidRPr="00995147">
        <w:rPr>
          <w:rStyle w:val="contrib-role"/>
          <w:rFonts w:ascii="Berlin Sans FB" w:hAnsi="Berlin Sans FB"/>
          <w:iCs/>
          <w:color w:val="000000" w:themeColor="text1"/>
          <w:sz w:val="24"/>
          <w:szCs w:val="24"/>
          <w:bdr w:val="none" w:sz="0" w:space="0" w:color="auto" w:frame="1"/>
        </w:rPr>
        <w:t xml:space="preserve"> S.M. &amp;</w:t>
      </w:r>
      <w:r w:rsidR="000545CD" w:rsidRPr="00995147">
        <w:rPr>
          <w:rStyle w:val="name"/>
          <w:rFonts w:ascii="Berlin Sans FB" w:hAnsi="Berlin Sans FB"/>
          <w:iCs/>
          <w:color w:val="000000" w:themeColor="text1"/>
          <w:sz w:val="24"/>
          <w:szCs w:val="24"/>
          <w:bdr w:val="none" w:sz="0" w:space="0" w:color="auto" w:frame="1"/>
        </w:rPr>
        <w:t>Needham</w:t>
      </w:r>
      <w:r w:rsidRPr="00995147">
        <w:rPr>
          <w:rStyle w:val="name"/>
          <w:rFonts w:ascii="Berlin Sans FB" w:hAnsi="Berlin Sans FB"/>
          <w:iCs/>
          <w:color w:val="000000" w:themeColor="text1"/>
          <w:sz w:val="24"/>
          <w:szCs w:val="24"/>
          <w:bdr w:val="none" w:sz="0" w:space="0" w:color="auto" w:frame="1"/>
        </w:rPr>
        <w:t xml:space="preserve">, D.M. (2008) </w:t>
      </w:r>
      <w:r w:rsidRPr="00995147">
        <w:rPr>
          <w:rFonts w:ascii="Berlin Sans FB" w:hAnsi="Berlin Sans FB"/>
          <w:color w:val="000000" w:themeColor="text1"/>
          <w:sz w:val="24"/>
          <w:szCs w:val="24"/>
        </w:rPr>
        <w:t xml:space="preserve">Translating evidence into practice: a model for large scale knowledge translation, </w:t>
      </w:r>
      <w:r w:rsidRPr="00995147">
        <w:rPr>
          <w:rStyle w:val="highwire-cite-journal"/>
          <w:rFonts w:ascii="Berlin Sans FB" w:hAnsi="Berlin Sans FB"/>
          <w:i/>
          <w:iCs/>
          <w:color w:val="000000" w:themeColor="text1"/>
          <w:sz w:val="24"/>
          <w:szCs w:val="24"/>
          <w:bdr w:val="none" w:sz="0" w:space="0" w:color="auto" w:frame="1"/>
          <w:shd w:val="clear" w:color="auto" w:fill="FFFFFF"/>
        </w:rPr>
        <w:t>BMJ</w:t>
      </w:r>
      <w:r w:rsidRPr="00995147">
        <w:rPr>
          <w:rFonts w:ascii="Berlin Sans FB" w:hAnsi="Berlin Sans FB"/>
          <w:color w:val="000000" w:themeColor="text1"/>
          <w:sz w:val="24"/>
          <w:szCs w:val="24"/>
          <w:shd w:val="clear" w:color="auto" w:fill="FFFFFF"/>
        </w:rPr>
        <w:t> </w:t>
      </w:r>
      <w:r w:rsidRPr="00995147">
        <w:rPr>
          <w:rStyle w:val="highwire-cite-published-year"/>
          <w:rFonts w:ascii="Berlin Sans FB" w:hAnsi="Berlin Sans FB"/>
          <w:color w:val="000000" w:themeColor="text1"/>
          <w:sz w:val="24"/>
          <w:szCs w:val="24"/>
          <w:bdr w:val="none" w:sz="0" w:space="0" w:color="auto" w:frame="1"/>
          <w:shd w:val="clear" w:color="auto" w:fill="FFFFFF"/>
        </w:rPr>
        <w:t>2008</w:t>
      </w:r>
      <w:r w:rsidRPr="00995147">
        <w:rPr>
          <w:rFonts w:ascii="Berlin Sans FB" w:hAnsi="Berlin Sans FB"/>
          <w:color w:val="000000" w:themeColor="text1"/>
          <w:sz w:val="24"/>
          <w:szCs w:val="24"/>
          <w:shd w:val="clear" w:color="auto" w:fill="FFFFFF"/>
        </w:rPr>
        <w:t xml:space="preserve">; p. </w:t>
      </w:r>
      <w:r w:rsidRPr="00995147">
        <w:rPr>
          <w:rStyle w:val="highwire-cite-volume-issue"/>
          <w:rFonts w:ascii="Berlin Sans FB" w:hAnsi="Berlin Sans FB"/>
          <w:color w:val="000000" w:themeColor="text1"/>
          <w:sz w:val="24"/>
          <w:szCs w:val="24"/>
          <w:bdr w:val="none" w:sz="0" w:space="0" w:color="auto" w:frame="1"/>
          <w:shd w:val="clear" w:color="auto" w:fill="FFFFFF"/>
        </w:rPr>
        <w:t>337</w:t>
      </w:r>
    </w:p>
    <w:p w:rsidR="00995147" w:rsidRPr="00995147" w:rsidRDefault="00995147" w:rsidP="00995147">
      <w:pPr>
        <w:shd w:val="clear" w:color="auto" w:fill="FFFFFF"/>
        <w:spacing w:before="100" w:beforeAutospacing="1" w:line="240" w:lineRule="auto"/>
        <w:textAlignment w:val="center"/>
        <w:rPr>
          <w:rFonts w:ascii="Berlin Sans FB" w:eastAsia="Times New Roman" w:hAnsi="Berlin Sans FB" w:cs="Arial"/>
          <w:color w:val="555555"/>
          <w:sz w:val="24"/>
          <w:szCs w:val="24"/>
          <w:lang w:val="en-GB" w:eastAsia="en-GB"/>
        </w:rPr>
      </w:pPr>
      <w:r w:rsidRPr="00995147">
        <w:rPr>
          <w:rFonts w:ascii="Berlin Sans FB" w:hAnsi="Berlin Sans FB" w:cs="Arial"/>
          <w:bCs/>
          <w:color w:val="111111"/>
          <w:sz w:val="24"/>
          <w:szCs w:val="24"/>
        </w:rPr>
        <w:t xml:space="preserve">Pronovost, P.J., Berenholtz, S,M., Goeschel, C.A., Needham, D.M., Sexton, J.B., Thompson, D.A., Lubomski, L.A., </w:t>
      </w:r>
      <w:r w:rsidRPr="00995147">
        <w:rPr>
          <w:rFonts w:ascii="Berlin Sans FB" w:hAnsi="Berlin Sans FB" w:cs="Arial"/>
          <w:bCs/>
          <w:color w:val="000000" w:themeColor="text1"/>
          <w:sz w:val="24"/>
          <w:szCs w:val="24"/>
        </w:rPr>
        <w:t xml:space="preserve">Marsteller, J.A., Makary, M. &amp; Hunt, E.A. (2006) </w:t>
      </w:r>
      <w:r w:rsidRPr="00995147">
        <w:rPr>
          <w:rFonts w:ascii="Berlin Sans FB" w:hAnsi="Berlin Sans FB" w:cs="Arial"/>
          <w:color w:val="000000" w:themeColor="text1"/>
          <w:sz w:val="24"/>
          <w:szCs w:val="24"/>
          <w:shd w:val="clear" w:color="auto" w:fill="FFFFFF"/>
        </w:rPr>
        <w:t xml:space="preserve">Creating High Reliability in Health Care Organizations, </w:t>
      </w:r>
      <w:r w:rsidRPr="00995147">
        <w:rPr>
          <w:rFonts w:ascii="Berlin Sans FB" w:eastAsia="Times New Roman" w:hAnsi="Berlin Sans FB" w:cs="Arial"/>
          <w:i/>
          <w:color w:val="000000" w:themeColor="text1"/>
          <w:sz w:val="24"/>
          <w:szCs w:val="24"/>
          <w:lang w:val="en-GB" w:eastAsia="en-GB"/>
        </w:rPr>
        <w:t>Health Services Research</w:t>
      </w:r>
      <w:r>
        <w:rPr>
          <w:rFonts w:ascii="Berlin Sans FB" w:eastAsia="Times New Roman" w:hAnsi="Berlin Sans FB" w:cs="Arial"/>
          <w:color w:val="000000" w:themeColor="text1"/>
          <w:sz w:val="24"/>
          <w:szCs w:val="24"/>
          <w:lang w:val="en-GB" w:eastAsia="en-GB"/>
        </w:rPr>
        <w:t>,</w:t>
      </w:r>
      <w:r w:rsidRPr="00995147">
        <w:rPr>
          <w:rFonts w:ascii="Berlin Sans FB" w:eastAsia="Times New Roman" w:hAnsi="Berlin Sans FB" w:cs="Arial"/>
          <w:color w:val="000000" w:themeColor="text1"/>
          <w:sz w:val="24"/>
          <w:szCs w:val="24"/>
          <w:lang w:val="en-GB" w:eastAsia="en-GB"/>
        </w:rPr>
        <w:t xml:space="preserve"> 41(4 Pt 2) pp. 1599-617</w:t>
      </w:r>
    </w:p>
    <w:p w:rsidR="00E943B5" w:rsidRPr="00F30FD9" w:rsidRDefault="00E943B5" w:rsidP="00BC1156">
      <w:pPr>
        <w:rPr>
          <w:rFonts w:ascii="Berlin Sans FB" w:hAnsi="Berlin Sans FB" w:cs="Arial"/>
          <w:sz w:val="24"/>
          <w:szCs w:val="24"/>
        </w:rPr>
      </w:pPr>
    </w:p>
    <w:p w:rsidR="00E943B5" w:rsidRPr="00F30FD9" w:rsidRDefault="00E943B5" w:rsidP="00BC1156">
      <w:pPr>
        <w:rPr>
          <w:rFonts w:ascii="Berlin Sans FB" w:hAnsi="Berlin Sans FB" w:cs="Arial"/>
          <w:sz w:val="24"/>
          <w:szCs w:val="24"/>
        </w:rPr>
      </w:pPr>
      <w:r w:rsidRPr="00F30FD9">
        <w:rPr>
          <w:rFonts w:ascii="Berlin Sans FB" w:hAnsi="Berlin Sans FB" w:cs="Arial"/>
          <w:sz w:val="24"/>
          <w:szCs w:val="24"/>
        </w:rPr>
        <w:t>Rao, G. N. (Ed.). (2002) How Can We Improve Patient Care? </w:t>
      </w:r>
      <w:r w:rsidRPr="00F30FD9">
        <w:rPr>
          <w:rFonts w:ascii="Berlin Sans FB" w:hAnsi="Berlin Sans FB" w:cs="Arial"/>
          <w:i/>
          <w:iCs/>
          <w:sz w:val="24"/>
          <w:szCs w:val="24"/>
        </w:rPr>
        <w:t>Community Eye Health</w:t>
      </w:r>
      <w:r w:rsidRPr="00F30FD9">
        <w:rPr>
          <w:rFonts w:ascii="Berlin Sans FB" w:hAnsi="Berlin Sans FB" w:cs="Arial"/>
          <w:sz w:val="24"/>
          <w:szCs w:val="24"/>
        </w:rPr>
        <w:t>, </w:t>
      </w:r>
      <w:r w:rsidRPr="00F30FD9">
        <w:rPr>
          <w:rFonts w:ascii="Berlin Sans FB" w:hAnsi="Berlin Sans FB" w:cs="Arial"/>
          <w:i/>
          <w:iCs/>
          <w:sz w:val="24"/>
          <w:szCs w:val="24"/>
        </w:rPr>
        <w:t xml:space="preserve">15 </w:t>
      </w:r>
      <w:r w:rsidRPr="00F30FD9">
        <w:rPr>
          <w:rFonts w:ascii="Berlin Sans FB" w:hAnsi="Berlin Sans FB" w:cs="Arial"/>
          <w:sz w:val="24"/>
          <w:szCs w:val="24"/>
        </w:rPr>
        <w:t>(41) pp. 1–3</w:t>
      </w:r>
    </w:p>
    <w:p w:rsidR="00E943B5" w:rsidRPr="00F30FD9" w:rsidRDefault="00E943B5" w:rsidP="00BC1156">
      <w:pPr>
        <w:rPr>
          <w:rFonts w:ascii="Berlin Sans FB" w:hAnsi="Berlin Sans FB"/>
          <w:sz w:val="24"/>
          <w:szCs w:val="24"/>
        </w:rPr>
      </w:pPr>
    </w:p>
    <w:p w:rsidR="00E943B5" w:rsidRPr="00F30FD9" w:rsidRDefault="00E943B5" w:rsidP="00BC1156">
      <w:pPr>
        <w:rPr>
          <w:rFonts w:ascii="Berlin Sans FB" w:hAnsi="Berlin Sans FB"/>
          <w:sz w:val="24"/>
          <w:szCs w:val="24"/>
        </w:rPr>
      </w:pPr>
      <w:r w:rsidRPr="00F30FD9">
        <w:rPr>
          <w:rFonts w:ascii="Berlin Sans FB" w:hAnsi="Berlin Sans FB"/>
          <w:sz w:val="24"/>
          <w:szCs w:val="24"/>
        </w:rPr>
        <w:t xml:space="preserve">Rave, N., Geyer, M., Reeder, B., Ernst, J., Goldberg, L. &amp; Barnard, C. (2003) Radical Systems Change: Innovative Strategies to Improve Patient Satisfaction, </w:t>
      </w:r>
      <w:r w:rsidRPr="00F30FD9">
        <w:rPr>
          <w:rFonts w:ascii="Berlin Sans FB" w:hAnsi="Berlin Sans FB"/>
          <w:i/>
          <w:sz w:val="24"/>
          <w:szCs w:val="24"/>
        </w:rPr>
        <w:t xml:space="preserve">The Journal of Ambulatory </w:t>
      </w:r>
      <w:r w:rsidRPr="00F30FD9">
        <w:rPr>
          <w:rFonts w:ascii="Berlin Sans FB" w:hAnsi="Berlin Sans FB"/>
          <w:i/>
          <w:sz w:val="24"/>
          <w:szCs w:val="24"/>
        </w:rPr>
        <w:lastRenderedPageBreak/>
        <w:t>Care Management</w:t>
      </w:r>
      <w:r w:rsidRPr="00F30FD9">
        <w:rPr>
          <w:rFonts w:ascii="Berlin Sans FB" w:hAnsi="Berlin Sans FB"/>
          <w:sz w:val="24"/>
          <w:szCs w:val="24"/>
        </w:rPr>
        <w:t>, April/June 2003 – Volume 26 – Issue 2 – p 159–174, [online]. Available at: http://journals.lww.com/ ambulatorycaremanagement/pages/articleviewer.aspx?year=2003&amp;issue=04000&amp;article=00008&amp;type=abstract [Accessed February 20</w:t>
      </w:r>
      <w:r w:rsidRPr="00F30FD9">
        <w:rPr>
          <w:rFonts w:ascii="Berlin Sans FB" w:hAnsi="Berlin Sans FB"/>
          <w:sz w:val="24"/>
          <w:szCs w:val="24"/>
          <w:vertAlign w:val="superscript"/>
        </w:rPr>
        <w:t>th</w:t>
      </w:r>
      <w:r w:rsidRPr="00F30FD9">
        <w:rPr>
          <w:rFonts w:ascii="Berlin Sans FB" w:hAnsi="Berlin Sans FB"/>
          <w:sz w:val="24"/>
          <w:szCs w:val="24"/>
        </w:rPr>
        <w:t xml:space="preserve"> 2018]</w:t>
      </w:r>
    </w:p>
    <w:p w:rsidR="00FB61DA" w:rsidRPr="00F30FD9" w:rsidRDefault="00FB61DA" w:rsidP="00BC1156">
      <w:pPr>
        <w:rPr>
          <w:rFonts w:ascii="Berlin Sans FB" w:hAnsi="Berlin Sans FB"/>
          <w:sz w:val="24"/>
          <w:szCs w:val="24"/>
        </w:rPr>
      </w:pPr>
    </w:p>
    <w:p w:rsidR="005C2472" w:rsidRPr="00F30FD9" w:rsidRDefault="005C2472" w:rsidP="00BC1156">
      <w:pPr>
        <w:rPr>
          <w:rFonts w:ascii="Berlin Sans FB" w:hAnsi="Berlin Sans FB"/>
          <w:sz w:val="24"/>
          <w:szCs w:val="24"/>
        </w:rPr>
      </w:pPr>
      <w:r w:rsidRPr="00F30FD9">
        <w:rPr>
          <w:rFonts w:ascii="Berlin Sans FB" w:hAnsi="Berlin Sans FB"/>
          <w:sz w:val="24"/>
          <w:szCs w:val="24"/>
        </w:rPr>
        <w:t>Reason, J. (2000) Human error: Models and management, BMJ, 320, pp 768- 770</w:t>
      </w:r>
    </w:p>
    <w:p w:rsidR="00D57CD7" w:rsidRPr="00F30FD9" w:rsidRDefault="00D57CD7" w:rsidP="00BC1156">
      <w:pPr>
        <w:rPr>
          <w:rFonts w:ascii="Berlin Sans FB" w:hAnsi="Berlin Sans FB"/>
          <w:sz w:val="24"/>
          <w:szCs w:val="24"/>
        </w:rPr>
      </w:pPr>
      <w:r w:rsidRPr="00F30FD9">
        <w:rPr>
          <w:rFonts w:ascii="Berlin Sans FB" w:hAnsi="Berlin Sans FB" w:cs="Arial"/>
          <w:color w:val="000000"/>
          <w:sz w:val="24"/>
          <w:szCs w:val="24"/>
          <w:shd w:val="clear" w:color="auto" w:fill="FFFFFF"/>
        </w:rPr>
        <w:t>Reason, P. &amp; Bradbury, H. (2008) Introduction. In Reason, P. &amp; Bradbury, H (Eds.), T</w:t>
      </w:r>
      <w:r w:rsidRPr="00F30FD9">
        <w:rPr>
          <w:rStyle w:val="fqscharitalic"/>
          <w:rFonts w:ascii="Berlin Sans FB" w:hAnsi="Berlin Sans FB" w:cs="Arial"/>
          <w:i/>
          <w:iCs/>
          <w:color w:val="000000"/>
          <w:sz w:val="24"/>
          <w:szCs w:val="24"/>
          <w:shd w:val="clear" w:color="auto" w:fill="FFFFFF"/>
        </w:rPr>
        <w:t>he Sage handbook of action research, Participative inquiry and practice</w:t>
      </w:r>
      <w:r w:rsidRPr="00F30FD9">
        <w:rPr>
          <w:rFonts w:ascii="Berlin Sans FB" w:hAnsi="Berlin Sans FB" w:cs="Arial"/>
          <w:color w:val="000000"/>
          <w:sz w:val="24"/>
          <w:szCs w:val="24"/>
          <w:shd w:val="clear" w:color="auto" w:fill="FFFFFF"/>
        </w:rPr>
        <w:t> (2nd ed., pp.1-10). Sage: London</w:t>
      </w:r>
    </w:p>
    <w:p w:rsidR="00E20B85" w:rsidRPr="00F30FD9" w:rsidRDefault="00E20B85" w:rsidP="00BC1156">
      <w:pPr>
        <w:rPr>
          <w:rFonts w:ascii="Berlin Sans FB" w:hAnsi="Berlin Sans FB"/>
          <w:sz w:val="24"/>
          <w:szCs w:val="24"/>
        </w:rPr>
      </w:pPr>
    </w:p>
    <w:p w:rsidR="0092069C" w:rsidRPr="00F30FD9" w:rsidRDefault="0092069C" w:rsidP="0092069C">
      <w:pPr>
        <w:textAlignment w:val="baseline"/>
        <w:rPr>
          <w:rFonts w:ascii="Berlin Sans FB" w:hAnsi="Berlin Sans FB"/>
          <w:color w:val="000000"/>
          <w:sz w:val="24"/>
          <w:szCs w:val="24"/>
        </w:rPr>
      </w:pPr>
      <w:r w:rsidRPr="00F30FD9">
        <w:rPr>
          <w:rFonts w:ascii="Berlin Sans FB" w:hAnsi="Berlin Sans FB"/>
          <w:color w:val="000000"/>
          <w:sz w:val="24"/>
          <w:szCs w:val="24"/>
        </w:rPr>
        <w:t>Remenyi, D. (2013) Field Methods for Academic Research – Interviews, Focus Groups and Questionnaires: in Business and Management Studies, Ridgeway Press</w:t>
      </w:r>
      <w:r w:rsidRPr="00F30FD9">
        <w:rPr>
          <w:rFonts w:ascii="Berlin Sans FB" w:hAnsi="Berlin Sans FB"/>
          <w:sz w:val="24"/>
          <w:szCs w:val="24"/>
        </w:rPr>
        <w:t> </w:t>
      </w:r>
      <w:r w:rsidRPr="00F30FD9">
        <w:rPr>
          <w:rFonts w:ascii="Berlin Sans FB" w:hAnsi="Berlin Sans FB"/>
          <w:color w:val="000000"/>
          <w:sz w:val="24"/>
          <w:szCs w:val="24"/>
        </w:rPr>
        <w:t xml:space="preserve">: London: </w:t>
      </w:r>
    </w:p>
    <w:p w:rsidR="0092069C" w:rsidRPr="00F30FD9" w:rsidRDefault="0092069C" w:rsidP="00BC1156">
      <w:pPr>
        <w:rPr>
          <w:rFonts w:ascii="Berlin Sans FB" w:hAnsi="Berlin Sans FB"/>
          <w:sz w:val="24"/>
          <w:szCs w:val="24"/>
        </w:rPr>
      </w:pPr>
    </w:p>
    <w:p w:rsidR="00FD32A8" w:rsidRPr="00F30FD9" w:rsidRDefault="00FD32A8" w:rsidP="00FD32A8">
      <w:pPr>
        <w:shd w:val="clear" w:color="auto" w:fill="FFFFFF"/>
        <w:rPr>
          <w:rFonts w:ascii="Berlin Sans FB" w:hAnsi="Berlin Sans FB"/>
          <w:color w:val="000000"/>
          <w:sz w:val="24"/>
          <w:szCs w:val="24"/>
        </w:rPr>
      </w:pPr>
      <w:r w:rsidRPr="00F30FD9">
        <w:rPr>
          <w:rStyle w:val="mixed-citation"/>
          <w:rFonts w:ascii="Berlin Sans FB" w:hAnsi="Berlin Sans FB"/>
          <w:color w:val="000000"/>
          <w:sz w:val="24"/>
          <w:szCs w:val="24"/>
        </w:rPr>
        <w:t>Ritchie, J. &amp; Lewis, J.(2003) </w:t>
      </w:r>
      <w:r w:rsidRPr="00F30FD9">
        <w:rPr>
          <w:rStyle w:val="ref-journal"/>
          <w:rFonts w:ascii="Berlin Sans FB" w:hAnsi="Berlin Sans FB"/>
          <w:i/>
          <w:color w:val="000000"/>
          <w:sz w:val="24"/>
          <w:szCs w:val="24"/>
        </w:rPr>
        <w:t>Qualitative research practice: a guide for social science students and researchers</w:t>
      </w:r>
      <w:r w:rsidRPr="00F30FD9">
        <w:rPr>
          <w:rStyle w:val="mixed-citation"/>
          <w:rFonts w:ascii="Berlin Sans FB" w:hAnsi="Berlin Sans FB"/>
          <w:color w:val="000000"/>
          <w:sz w:val="24"/>
          <w:szCs w:val="24"/>
        </w:rPr>
        <w:t>, Sage: London</w:t>
      </w:r>
    </w:p>
    <w:p w:rsidR="00FD32A8" w:rsidRPr="00F30FD9" w:rsidRDefault="00FD32A8" w:rsidP="00BC1156">
      <w:pPr>
        <w:rPr>
          <w:rFonts w:ascii="Berlin Sans FB" w:hAnsi="Berlin Sans FB"/>
          <w:sz w:val="24"/>
          <w:szCs w:val="24"/>
        </w:rPr>
      </w:pPr>
    </w:p>
    <w:p w:rsidR="00E20B85" w:rsidRPr="00F30FD9" w:rsidRDefault="00E20B85" w:rsidP="00BC1156">
      <w:pPr>
        <w:rPr>
          <w:rFonts w:ascii="Berlin Sans FB" w:hAnsi="Berlin Sans FB"/>
          <w:sz w:val="24"/>
          <w:szCs w:val="24"/>
        </w:rPr>
      </w:pPr>
      <w:r w:rsidRPr="00F30FD9">
        <w:rPr>
          <w:rFonts w:ascii="Berlin Sans FB" w:hAnsi="Berlin Sans FB"/>
          <w:sz w:val="24"/>
          <w:szCs w:val="24"/>
        </w:rPr>
        <w:t>Rizk, K. (2015) Human &amp; Health, N°31, Spring 2015 pp. 22-25 [online]. Available at:</w:t>
      </w:r>
    </w:p>
    <w:p w:rsidR="00E20B85" w:rsidRPr="00F30FD9" w:rsidRDefault="009574A6" w:rsidP="00BC1156">
      <w:pPr>
        <w:rPr>
          <w:rFonts w:ascii="Berlin Sans FB" w:hAnsi="Berlin Sans FB"/>
          <w:sz w:val="24"/>
          <w:szCs w:val="24"/>
        </w:rPr>
      </w:pPr>
      <w:hyperlink r:id="rId86" w:history="1">
        <w:r w:rsidR="00E20B85" w:rsidRPr="00F30FD9">
          <w:rPr>
            <w:rStyle w:val="Hyperlink"/>
            <w:rFonts w:ascii="Berlin Sans FB" w:hAnsi="Berlin Sans FB"/>
            <w:sz w:val="24"/>
            <w:szCs w:val="24"/>
          </w:rPr>
          <w:t>http://www.syndicateofhospitals.org.lb/Content/uploads/SyndicateMagazinePdfs/7952_22-25.pdf</w:t>
        </w:r>
      </w:hyperlink>
      <w:r w:rsidR="00E20B85" w:rsidRPr="00F30FD9">
        <w:rPr>
          <w:rFonts w:ascii="Berlin Sans FB" w:hAnsi="Berlin Sans FB"/>
          <w:sz w:val="24"/>
          <w:szCs w:val="24"/>
        </w:rPr>
        <w:t xml:space="preserve">  [Accessed 9</w:t>
      </w:r>
      <w:r w:rsidR="00E20B85" w:rsidRPr="00F30FD9">
        <w:rPr>
          <w:rFonts w:ascii="Berlin Sans FB" w:hAnsi="Berlin Sans FB"/>
          <w:sz w:val="24"/>
          <w:szCs w:val="24"/>
          <w:vertAlign w:val="superscript"/>
        </w:rPr>
        <w:t>th</w:t>
      </w:r>
      <w:r w:rsidR="00E20B85" w:rsidRPr="00F30FD9">
        <w:rPr>
          <w:rFonts w:ascii="Berlin Sans FB" w:hAnsi="Berlin Sans FB"/>
          <w:sz w:val="24"/>
          <w:szCs w:val="24"/>
        </w:rPr>
        <w:t xml:space="preserve"> March 2018]</w:t>
      </w:r>
    </w:p>
    <w:p w:rsidR="005C2472" w:rsidRDefault="005C2472" w:rsidP="00BC1156">
      <w:pPr>
        <w:rPr>
          <w:rFonts w:ascii="Berlin Sans FB" w:hAnsi="Berlin Sans FB"/>
          <w:sz w:val="24"/>
          <w:szCs w:val="24"/>
        </w:rPr>
      </w:pPr>
    </w:p>
    <w:p w:rsidR="005220B5" w:rsidRPr="00F30FD9" w:rsidRDefault="005220B5" w:rsidP="00BC1156">
      <w:pPr>
        <w:rPr>
          <w:rFonts w:ascii="Berlin Sans FB" w:hAnsi="Berlin Sans FB"/>
          <w:sz w:val="24"/>
          <w:szCs w:val="24"/>
        </w:rPr>
      </w:pPr>
    </w:p>
    <w:p w:rsidR="0006579B" w:rsidRPr="00F30FD9" w:rsidRDefault="0006579B" w:rsidP="00BC1156">
      <w:pPr>
        <w:shd w:val="clear" w:color="auto" w:fill="FFFFFF" w:themeFill="background1"/>
        <w:jc w:val="both"/>
        <w:rPr>
          <w:rFonts w:ascii="Berlin Sans FB" w:hAnsi="Berlin Sans FB"/>
          <w:sz w:val="24"/>
          <w:szCs w:val="24"/>
        </w:rPr>
      </w:pPr>
      <w:r w:rsidRPr="00F30FD9">
        <w:rPr>
          <w:rFonts w:ascii="Berlin Sans FB" w:hAnsi="Berlin Sans FB"/>
          <w:color w:val="000000" w:themeColor="text1"/>
          <w:sz w:val="24"/>
          <w:szCs w:val="24"/>
        </w:rPr>
        <w:t xml:space="preserve">Robert, G. &amp; Fulp, N. (2014) The role of context in successful improvement, </w:t>
      </w:r>
      <w:r w:rsidRPr="00F30FD9">
        <w:rPr>
          <w:rFonts w:ascii="Berlin Sans FB" w:hAnsi="Berlin Sans FB"/>
          <w:i/>
          <w:sz w:val="24"/>
          <w:szCs w:val="24"/>
        </w:rPr>
        <w:t>Perspectives on context A selection of essays considering the role of context in successful quality improvement,</w:t>
      </w:r>
      <w:r w:rsidRPr="00F30FD9">
        <w:rPr>
          <w:rFonts w:ascii="Berlin Sans FB" w:hAnsi="Berlin Sans FB"/>
          <w:sz w:val="24"/>
          <w:szCs w:val="24"/>
        </w:rPr>
        <w:t xml:space="preserve"> the Health Foundation [online]. Available at: </w:t>
      </w:r>
      <w:hyperlink r:id="rId87" w:history="1">
        <w:r w:rsidRPr="00F30FD9">
          <w:rPr>
            <w:rStyle w:val="Hyperlink"/>
            <w:rFonts w:ascii="Berlin Sans FB" w:hAnsi="Berlin Sans FB"/>
            <w:sz w:val="24"/>
            <w:szCs w:val="24"/>
          </w:rPr>
          <w:t>http://www.health.org.uk/sites/health/files/PerspectivesOnContext_fullversion.pdf</w:t>
        </w:r>
      </w:hyperlink>
      <w:r w:rsidRPr="00F30FD9">
        <w:rPr>
          <w:rFonts w:ascii="Berlin Sans FB" w:hAnsi="Berlin Sans FB"/>
          <w:sz w:val="24"/>
          <w:szCs w:val="24"/>
        </w:rPr>
        <w:t xml:space="preserve"> [Accessed 9th March 2018]</w:t>
      </w:r>
    </w:p>
    <w:p w:rsidR="0006579B" w:rsidRPr="00F30FD9" w:rsidRDefault="0006579B" w:rsidP="00BC1156">
      <w:pPr>
        <w:rPr>
          <w:rFonts w:ascii="Berlin Sans FB" w:hAnsi="Berlin Sans FB"/>
          <w:sz w:val="24"/>
          <w:szCs w:val="24"/>
        </w:rPr>
      </w:pPr>
    </w:p>
    <w:p w:rsidR="00FB61DA" w:rsidRPr="006B3EA8" w:rsidRDefault="00FB61DA" w:rsidP="00BC1156">
      <w:pPr>
        <w:rPr>
          <w:rFonts w:ascii="Berlin Sans FB" w:hAnsi="Berlin Sans FB"/>
          <w:sz w:val="24"/>
          <w:szCs w:val="24"/>
        </w:rPr>
      </w:pPr>
      <w:r w:rsidRPr="00F30FD9">
        <w:rPr>
          <w:rFonts w:ascii="Berlin Sans FB" w:hAnsi="Berlin Sans FB"/>
          <w:sz w:val="24"/>
          <w:szCs w:val="24"/>
        </w:rPr>
        <w:t xml:space="preserve">Roberts, K.H. (1990) Some characteristics of high reliability organisations, </w:t>
      </w:r>
      <w:r w:rsidRPr="00F30FD9">
        <w:rPr>
          <w:rFonts w:ascii="Berlin Sans FB" w:hAnsi="Berlin Sans FB"/>
          <w:i/>
          <w:sz w:val="24"/>
          <w:szCs w:val="24"/>
        </w:rPr>
        <w:t xml:space="preserve">Organisation </w:t>
      </w:r>
      <w:r w:rsidRPr="006B3EA8">
        <w:rPr>
          <w:rFonts w:ascii="Berlin Sans FB" w:hAnsi="Berlin Sans FB"/>
          <w:i/>
          <w:sz w:val="24"/>
          <w:szCs w:val="24"/>
        </w:rPr>
        <w:t>Science,</w:t>
      </w:r>
      <w:r w:rsidRPr="006B3EA8">
        <w:rPr>
          <w:rFonts w:ascii="Berlin Sans FB" w:hAnsi="Berlin Sans FB"/>
          <w:sz w:val="24"/>
          <w:szCs w:val="24"/>
        </w:rPr>
        <w:t xml:space="preserve"> 1, pp. 160-177</w:t>
      </w:r>
    </w:p>
    <w:p w:rsidR="005220B5" w:rsidRPr="006B3EA8" w:rsidRDefault="005220B5" w:rsidP="00BC1156">
      <w:pPr>
        <w:rPr>
          <w:rFonts w:ascii="Berlin Sans FB" w:hAnsi="Berlin Sans FB"/>
          <w:sz w:val="24"/>
          <w:szCs w:val="24"/>
        </w:rPr>
      </w:pPr>
    </w:p>
    <w:p w:rsidR="005220B5" w:rsidRPr="006B3EA8" w:rsidRDefault="005220B5" w:rsidP="005220B5">
      <w:pPr>
        <w:autoSpaceDE w:val="0"/>
        <w:autoSpaceDN w:val="0"/>
        <w:adjustRightInd w:val="0"/>
        <w:spacing w:line="240" w:lineRule="auto"/>
        <w:rPr>
          <w:rFonts w:ascii="Berlin Sans FB" w:hAnsi="Berlin Sans FB"/>
          <w:sz w:val="24"/>
          <w:szCs w:val="24"/>
        </w:rPr>
      </w:pPr>
      <w:r w:rsidRPr="006B3EA8">
        <w:rPr>
          <w:rFonts w:ascii="Berlin Sans FB" w:hAnsi="Berlin Sans FB" w:cs="Calibri"/>
          <w:sz w:val="24"/>
          <w:szCs w:val="24"/>
          <w:lang w:val="en-GB"/>
        </w:rPr>
        <w:t xml:space="preserve">Roberts, K.H. &amp; Creed, W. (1993). Epilogue. In: Roberts, K. H., (Ed.), </w:t>
      </w:r>
      <w:r w:rsidRPr="006B3EA8">
        <w:rPr>
          <w:rFonts w:ascii="Berlin Sans FB" w:hAnsi="Berlin Sans FB" w:cs="Calibri,Italic"/>
          <w:i/>
          <w:iCs/>
          <w:sz w:val="24"/>
          <w:szCs w:val="24"/>
          <w:lang w:val="en-GB"/>
        </w:rPr>
        <w:t>New Challenges to Understanding Organizations</w:t>
      </w:r>
      <w:r w:rsidRPr="006B3EA8">
        <w:rPr>
          <w:rFonts w:ascii="Berlin Sans FB" w:hAnsi="Berlin Sans FB" w:cs="Calibri"/>
          <w:sz w:val="24"/>
          <w:szCs w:val="24"/>
          <w:lang w:val="en-GB"/>
        </w:rPr>
        <w:t>, 249-256. Macmillan, New York</w:t>
      </w:r>
    </w:p>
    <w:p w:rsidR="00FD32A8" w:rsidRPr="006B3EA8" w:rsidRDefault="00FD32A8" w:rsidP="00BC1156">
      <w:pPr>
        <w:rPr>
          <w:rFonts w:ascii="Berlin Sans FB" w:hAnsi="Berlin Sans FB" w:cstheme="minorHAnsi"/>
          <w:sz w:val="24"/>
          <w:szCs w:val="24"/>
          <w:shd w:val="clear" w:color="auto" w:fill="FFFFFF"/>
        </w:rPr>
      </w:pPr>
    </w:p>
    <w:p w:rsidR="006B3EA8" w:rsidRPr="006B3EA8" w:rsidRDefault="006B3EA8" w:rsidP="006B3EA8">
      <w:pPr>
        <w:autoSpaceDE w:val="0"/>
        <w:autoSpaceDN w:val="0"/>
        <w:adjustRightInd w:val="0"/>
        <w:spacing w:line="240" w:lineRule="auto"/>
        <w:rPr>
          <w:rFonts w:ascii="Berlin Sans FB" w:hAnsi="Berlin Sans FB" w:cstheme="minorHAnsi"/>
          <w:i/>
          <w:iCs/>
          <w:sz w:val="24"/>
          <w:szCs w:val="24"/>
          <w:lang w:val="en-GB"/>
        </w:rPr>
      </w:pPr>
      <w:r w:rsidRPr="006B3EA8">
        <w:rPr>
          <w:rFonts w:ascii="Berlin Sans FB" w:hAnsi="Berlin Sans FB" w:cstheme="minorHAnsi"/>
          <w:sz w:val="24"/>
          <w:szCs w:val="24"/>
          <w:lang w:val="en-GB"/>
        </w:rPr>
        <w:t xml:space="preserve">Roller, M.R. (2010) The messy inconvenience of qualitative research, </w:t>
      </w:r>
      <w:r w:rsidRPr="006B3EA8">
        <w:rPr>
          <w:rFonts w:ascii="Berlin Sans FB" w:hAnsi="Berlin Sans FB" w:cstheme="minorHAnsi"/>
          <w:i/>
          <w:iCs/>
          <w:sz w:val="24"/>
          <w:szCs w:val="24"/>
          <w:lang w:val="en-GB"/>
        </w:rPr>
        <w:t>Research design review</w:t>
      </w:r>
    </w:p>
    <w:p w:rsidR="006B3EA8" w:rsidRPr="006B3EA8" w:rsidRDefault="006B3EA8" w:rsidP="006B3EA8">
      <w:pPr>
        <w:autoSpaceDE w:val="0"/>
        <w:autoSpaceDN w:val="0"/>
        <w:adjustRightInd w:val="0"/>
        <w:spacing w:line="240" w:lineRule="auto"/>
        <w:rPr>
          <w:rFonts w:ascii="Berlin Sans FB" w:hAnsi="Berlin Sans FB" w:cstheme="minorHAnsi"/>
          <w:sz w:val="24"/>
          <w:szCs w:val="24"/>
          <w:lang w:val="en-GB"/>
        </w:rPr>
      </w:pPr>
      <w:r w:rsidRPr="006B3EA8">
        <w:rPr>
          <w:rFonts w:ascii="Berlin Sans FB" w:hAnsi="Berlin Sans FB" w:cstheme="minorHAnsi"/>
          <w:sz w:val="24"/>
          <w:szCs w:val="24"/>
          <w:lang w:val="en-GB"/>
        </w:rPr>
        <w:t xml:space="preserve">[online]. Available from: </w:t>
      </w:r>
      <w:hyperlink r:id="rId88" w:history="1">
        <w:r w:rsidRPr="006B3EA8">
          <w:rPr>
            <w:rStyle w:val="Hyperlink"/>
            <w:rFonts w:ascii="Berlin Sans FB" w:hAnsi="Berlin Sans FB" w:cstheme="minorHAnsi"/>
            <w:color w:val="auto"/>
            <w:sz w:val="24"/>
            <w:szCs w:val="24"/>
            <w:lang w:val="en-GB"/>
          </w:rPr>
          <w:t>https://researchdesignreview.com/2010/11/16/the-messy-inconvenience-of-qualitative-analysis/</w:t>
        </w:r>
      </w:hyperlink>
    </w:p>
    <w:p w:rsidR="006B3EA8" w:rsidRDefault="006B3EA8" w:rsidP="006B3EA8">
      <w:pPr>
        <w:autoSpaceDE w:val="0"/>
        <w:autoSpaceDN w:val="0"/>
        <w:adjustRightInd w:val="0"/>
        <w:spacing w:line="240" w:lineRule="auto"/>
        <w:rPr>
          <w:rFonts w:ascii="Berlin Sans FB" w:hAnsi="Berlin Sans FB" w:cs="TimesNewRomanPSMT"/>
          <w:sz w:val="24"/>
          <w:szCs w:val="24"/>
          <w:lang w:val="en-GB"/>
        </w:rPr>
      </w:pPr>
    </w:p>
    <w:p w:rsidR="00C4217C" w:rsidRPr="00C4217C" w:rsidRDefault="00C4217C" w:rsidP="006B3EA8">
      <w:pPr>
        <w:autoSpaceDE w:val="0"/>
        <w:autoSpaceDN w:val="0"/>
        <w:adjustRightInd w:val="0"/>
        <w:spacing w:line="240" w:lineRule="auto"/>
        <w:rPr>
          <w:rFonts w:ascii="Berlin Sans FB" w:hAnsi="Berlin Sans FB" w:cs="TimesNewRomanPSMT"/>
          <w:sz w:val="24"/>
          <w:szCs w:val="24"/>
          <w:lang w:val="en-GB"/>
        </w:rPr>
      </w:pPr>
      <w:r w:rsidRPr="00C4217C">
        <w:rPr>
          <w:rFonts w:ascii="Berlin Sans FB" w:hAnsi="Berlin Sans FB" w:cs="TimesNewRomanPSMT"/>
          <w:sz w:val="24"/>
          <w:szCs w:val="24"/>
          <w:lang w:val="en-GB"/>
        </w:rPr>
        <w:t xml:space="preserve">Rorty, R. (1980) </w:t>
      </w:r>
      <w:r w:rsidRPr="00C4217C">
        <w:rPr>
          <w:rFonts w:ascii="Berlin Sans FB" w:hAnsi="Berlin Sans FB" w:cs="TimesNewRomanPS-ItalicMT"/>
          <w:i/>
          <w:iCs/>
          <w:sz w:val="24"/>
          <w:szCs w:val="24"/>
          <w:lang w:val="en-GB"/>
        </w:rPr>
        <w:t xml:space="preserve">Consequences of pragmatism (Essays: 1972-1980), </w:t>
      </w:r>
      <w:r w:rsidRPr="00C4217C">
        <w:rPr>
          <w:rFonts w:ascii="Berlin Sans FB" w:hAnsi="Berlin Sans FB" w:cs="TimesNewRomanPSMT"/>
          <w:sz w:val="24"/>
          <w:szCs w:val="24"/>
          <w:lang w:val="en-GB"/>
        </w:rPr>
        <w:t>Minneapolis,</w:t>
      </w:r>
      <w:r>
        <w:rPr>
          <w:rFonts w:ascii="Berlin Sans FB" w:hAnsi="Berlin Sans FB" w:cs="TimesNewRomanPSMT"/>
          <w:sz w:val="24"/>
          <w:szCs w:val="24"/>
          <w:lang w:val="en-GB"/>
        </w:rPr>
        <w:t xml:space="preserve"> </w:t>
      </w:r>
      <w:r w:rsidRPr="00C4217C">
        <w:rPr>
          <w:rFonts w:ascii="Berlin Sans FB" w:hAnsi="Berlin Sans FB" w:cs="TimesNewRomanPSMT"/>
          <w:sz w:val="24"/>
          <w:szCs w:val="24"/>
          <w:lang w:val="en-GB"/>
        </w:rPr>
        <w:t>University of Minnesota Press</w:t>
      </w:r>
    </w:p>
    <w:p w:rsidR="00C4217C" w:rsidRDefault="00C4217C" w:rsidP="00C4217C">
      <w:pPr>
        <w:rPr>
          <w:rFonts w:ascii="Berlin Sans FB" w:hAnsi="Berlin Sans FB" w:cs="Arial"/>
          <w:sz w:val="24"/>
          <w:szCs w:val="24"/>
          <w:shd w:val="clear" w:color="auto" w:fill="FFFFFF"/>
        </w:rPr>
      </w:pPr>
    </w:p>
    <w:p w:rsidR="00B852D6" w:rsidRPr="00E9207D" w:rsidRDefault="00B852D6" w:rsidP="00C4217C">
      <w:pPr>
        <w:rPr>
          <w:rFonts w:ascii="Berlin Sans FB" w:hAnsi="Berlin Sans FB"/>
          <w:sz w:val="24"/>
          <w:szCs w:val="24"/>
        </w:rPr>
      </w:pPr>
      <w:r w:rsidRPr="00E9207D">
        <w:rPr>
          <w:rFonts w:ascii="Berlin Sans FB" w:hAnsi="Berlin Sans FB"/>
          <w:sz w:val="24"/>
          <w:szCs w:val="24"/>
        </w:rPr>
        <w:t xml:space="preserve">Rossman, G. B., &amp; Wilson, B. L. (1985) Numbers and words: Combing quantitative and qualitative methods in a single large-scale evaluation study, </w:t>
      </w:r>
      <w:r w:rsidRPr="00E9207D">
        <w:rPr>
          <w:rFonts w:ascii="Berlin Sans FB" w:hAnsi="Berlin Sans FB"/>
          <w:i/>
          <w:sz w:val="24"/>
          <w:szCs w:val="24"/>
        </w:rPr>
        <w:t>Evaluation Review</w:t>
      </w:r>
      <w:r w:rsidRPr="00E9207D">
        <w:rPr>
          <w:rFonts w:ascii="Berlin Sans FB" w:hAnsi="Berlin Sans FB"/>
          <w:sz w:val="24"/>
          <w:szCs w:val="24"/>
        </w:rPr>
        <w:t>, 9, pp 627–643.</w:t>
      </w:r>
    </w:p>
    <w:p w:rsidR="00B852D6" w:rsidRDefault="00B852D6" w:rsidP="00C4217C">
      <w:pPr>
        <w:rPr>
          <w:rFonts w:ascii="Berlin Sans FB" w:hAnsi="Berlin Sans FB" w:cs="Arial"/>
          <w:sz w:val="24"/>
          <w:szCs w:val="24"/>
          <w:shd w:val="clear" w:color="auto" w:fill="FFFFFF"/>
        </w:rPr>
      </w:pPr>
    </w:p>
    <w:p w:rsidR="00E177C1" w:rsidRPr="00E177C1" w:rsidRDefault="003D3DEC" w:rsidP="00E177C1">
      <w:pPr>
        <w:autoSpaceDE w:val="0"/>
        <w:autoSpaceDN w:val="0"/>
        <w:adjustRightInd w:val="0"/>
        <w:spacing w:line="240" w:lineRule="auto"/>
        <w:rPr>
          <w:rFonts w:ascii="Berlin Sans FB" w:hAnsi="Berlin Sans FB" w:cs="Times New Roman"/>
          <w:sz w:val="24"/>
          <w:szCs w:val="24"/>
          <w:lang w:val="en-GB"/>
        </w:rPr>
      </w:pPr>
      <w:r>
        <w:rPr>
          <w:rFonts w:ascii="Berlin Sans FB" w:hAnsi="Berlin Sans FB" w:cs="Times New Roman"/>
          <w:sz w:val="24"/>
          <w:szCs w:val="24"/>
          <w:lang w:val="en-GB"/>
        </w:rPr>
        <w:t>Ryan, G.W. &amp; Bernard, H.R. (2003) Techniques to identify themes,</w:t>
      </w:r>
      <w:r w:rsidR="00E177C1" w:rsidRPr="00E177C1">
        <w:rPr>
          <w:rFonts w:ascii="Berlin Sans FB" w:hAnsi="Berlin Sans FB" w:cs="Times New Roman"/>
          <w:sz w:val="24"/>
          <w:szCs w:val="24"/>
          <w:lang w:val="en-GB"/>
        </w:rPr>
        <w:t xml:space="preserve"> </w:t>
      </w:r>
      <w:r w:rsidR="00E177C1" w:rsidRPr="00E177C1">
        <w:rPr>
          <w:rFonts w:ascii="Berlin Sans FB" w:hAnsi="Berlin Sans FB" w:cs="Times New Roman"/>
          <w:i/>
          <w:iCs/>
          <w:sz w:val="24"/>
          <w:szCs w:val="24"/>
          <w:lang w:val="en-GB"/>
        </w:rPr>
        <w:t>Field methods</w:t>
      </w:r>
      <w:r w:rsidR="00E177C1" w:rsidRPr="00E177C1">
        <w:rPr>
          <w:rFonts w:ascii="Berlin Sans FB" w:hAnsi="Berlin Sans FB" w:cs="Times New Roman"/>
          <w:sz w:val="24"/>
          <w:szCs w:val="24"/>
          <w:lang w:val="en-GB"/>
        </w:rPr>
        <w:t>, 15(1),</w:t>
      </w:r>
    </w:p>
    <w:p w:rsidR="00E177C1" w:rsidRPr="00E177C1" w:rsidRDefault="00E177C1" w:rsidP="00E177C1">
      <w:pPr>
        <w:rPr>
          <w:rFonts w:ascii="Berlin Sans FB" w:hAnsi="Berlin Sans FB" w:cs="Times New Roman"/>
          <w:sz w:val="24"/>
          <w:szCs w:val="24"/>
          <w:lang w:val="en-GB"/>
        </w:rPr>
      </w:pPr>
      <w:r w:rsidRPr="00E177C1">
        <w:rPr>
          <w:rFonts w:ascii="Berlin Sans FB" w:hAnsi="Berlin Sans FB" w:cs="Times New Roman"/>
          <w:sz w:val="24"/>
          <w:szCs w:val="24"/>
          <w:lang w:val="en-GB"/>
        </w:rPr>
        <w:t>pp.</w:t>
      </w:r>
      <w:r w:rsidR="003D3DEC">
        <w:rPr>
          <w:rFonts w:ascii="Berlin Sans FB" w:hAnsi="Berlin Sans FB" w:cs="Times New Roman"/>
          <w:sz w:val="24"/>
          <w:szCs w:val="24"/>
          <w:lang w:val="en-GB"/>
        </w:rPr>
        <w:t xml:space="preserve"> </w:t>
      </w:r>
      <w:r w:rsidRPr="00E177C1">
        <w:rPr>
          <w:rFonts w:ascii="Berlin Sans FB" w:hAnsi="Berlin Sans FB" w:cs="Times New Roman"/>
          <w:sz w:val="24"/>
          <w:szCs w:val="24"/>
          <w:lang w:val="en-GB"/>
        </w:rPr>
        <w:t>85-109</w:t>
      </w:r>
    </w:p>
    <w:p w:rsidR="00E177C1" w:rsidRPr="00E177C1" w:rsidRDefault="00E177C1" w:rsidP="00E177C1">
      <w:pPr>
        <w:rPr>
          <w:rFonts w:ascii="Berlin Sans FB" w:hAnsi="Berlin Sans FB" w:cs="Times New Roman"/>
          <w:sz w:val="24"/>
          <w:szCs w:val="24"/>
          <w:lang w:val="en-GB"/>
        </w:rPr>
      </w:pPr>
    </w:p>
    <w:p w:rsidR="00E177C1" w:rsidRPr="00E177C1" w:rsidRDefault="00E177C1" w:rsidP="00E177C1">
      <w:pPr>
        <w:rPr>
          <w:rFonts w:ascii="Berlin Sans FB" w:hAnsi="Berlin Sans FB" w:cs="Times New Roman"/>
          <w:sz w:val="24"/>
          <w:szCs w:val="24"/>
          <w:lang w:val="en-GB"/>
        </w:rPr>
      </w:pPr>
      <w:r w:rsidRPr="00E177C1">
        <w:rPr>
          <w:rFonts w:ascii="Berlin Sans FB" w:hAnsi="Berlin Sans FB" w:cs="Times New Roman"/>
          <w:sz w:val="24"/>
          <w:szCs w:val="24"/>
          <w:lang w:val="en-GB"/>
        </w:rPr>
        <w:t xml:space="preserve">Saldaña, J. (2013) </w:t>
      </w:r>
      <w:r w:rsidRPr="00E177C1">
        <w:rPr>
          <w:rFonts w:ascii="Berlin Sans FB" w:hAnsi="Berlin Sans FB" w:cs="Times New Roman"/>
          <w:i/>
          <w:iCs/>
          <w:sz w:val="24"/>
          <w:szCs w:val="24"/>
          <w:lang w:val="en-GB"/>
        </w:rPr>
        <w:t>The coding manual for qualitative researchers</w:t>
      </w:r>
      <w:r w:rsidRPr="00E177C1">
        <w:rPr>
          <w:rFonts w:ascii="Berlin Sans FB" w:hAnsi="Berlin Sans FB" w:cs="Times New Roman"/>
          <w:sz w:val="24"/>
          <w:szCs w:val="24"/>
          <w:lang w:val="en-GB"/>
        </w:rPr>
        <w:t>, 2nd ed, Sage: London</w:t>
      </w:r>
    </w:p>
    <w:p w:rsidR="00E177C1" w:rsidRPr="00F30FD9" w:rsidRDefault="00E177C1" w:rsidP="00E177C1">
      <w:pPr>
        <w:rPr>
          <w:rFonts w:ascii="Berlin Sans FB" w:hAnsi="Berlin Sans FB" w:cs="Arial"/>
          <w:sz w:val="24"/>
          <w:szCs w:val="24"/>
          <w:shd w:val="clear" w:color="auto" w:fill="FFFFFF"/>
        </w:rPr>
      </w:pPr>
    </w:p>
    <w:p w:rsidR="00E943B5" w:rsidRPr="00F30FD9" w:rsidRDefault="00E943B5" w:rsidP="00BC1156">
      <w:pPr>
        <w:rPr>
          <w:rFonts w:ascii="Berlin Sans FB" w:hAnsi="Berlin Sans FB" w:cs="Arial"/>
          <w:sz w:val="24"/>
          <w:szCs w:val="24"/>
          <w:shd w:val="clear" w:color="auto" w:fill="FFFFFF"/>
        </w:rPr>
      </w:pPr>
      <w:r w:rsidRPr="00F30FD9">
        <w:rPr>
          <w:rFonts w:ascii="Berlin Sans FB" w:hAnsi="Berlin Sans FB" w:cs="Arial"/>
          <w:sz w:val="24"/>
          <w:szCs w:val="24"/>
          <w:shd w:val="clear" w:color="auto" w:fill="FFFFFF"/>
        </w:rPr>
        <w:t xml:space="preserve">Schaller B. (2012) Scientific work and problem-solving in </w:t>
      </w:r>
      <w:r w:rsidR="009538C6" w:rsidRPr="00F30FD9">
        <w:rPr>
          <w:rFonts w:ascii="Berlin Sans FB" w:hAnsi="Berlin Sans FB" w:cs="Arial"/>
          <w:sz w:val="24"/>
          <w:szCs w:val="24"/>
          <w:shd w:val="clear" w:color="auto" w:fill="FFFFFF"/>
        </w:rPr>
        <w:t>healthcare</w:t>
      </w:r>
      <w:r w:rsidRPr="00F30FD9">
        <w:rPr>
          <w:rFonts w:ascii="Berlin Sans FB" w:hAnsi="Berlin Sans FB" w:cs="Arial"/>
          <w:sz w:val="24"/>
          <w:szCs w:val="24"/>
          <w:shd w:val="clear" w:color="auto" w:fill="FFFFFF"/>
        </w:rPr>
        <w:t xml:space="preserve"> management: a way for the practitioner? </w:t>
      </w:r>
      <w:r w:rsidRPr="00F30FD9">
        <w:rPr>
          <w:rFonts w:ascii="Berlin Sans FB" w:hAnsi="Berlin Sans FB" w:cs="Arial"/>
          <w:i/>
          <w:iCs/>
          <w:sz w:val="24"/>
          <w:szCs w:val="24"/>
          <w:shd w:val="clear" w:color="auto" w:fill="FFFFFF"/>
        </w:rPr>
        <w:t>Archives of Medical Science</w:t>
      </w:r>
      <w:r w:rsidRPr="00F30FD9">
        <w:rPr>
          <w:rFonts w:ascii="Arial" w:hAnsi="Arial" w:cs="Arial"/>
          <w:i/>
          <w:iCs/>
          <w:sz w:val="24"/>
          <w:szCs w:val="24"/>
          <w:shd w:val="clear" w:color="auto" w:fill="FFFFFF"/>
        </w:rPr>
        <w:t> </w:t>
      </w:r>
      <w:r w:rsidRPr="00F30FD9">
        <w:rPr>
          <w:rFonts w:ascii="Berlin Sans FB" w:hAnsi="Berlin Sans FB" w:cs="Arial"/>
          <w:i/>
          <w:iCs/>
          <w:sz w:val="24"/>
          <w:szCs w:val="24"/>
          <w:shd w:val="clear" w:color="auto" w:fill="FFFFFF"/>
        </w:rPr>
        <w:t>: AMS</w:t>
      </w:r>
      <w:r w:rsidRPr="00F30FD9">
        <w:rPr>
          <w:rFonts w:ascii="Berlin Sans FB" w:hAnsi="Berlin Sans FB" w:cs="Arial"/>
          <w:sz w:val="24"/>
          <w:szCs w:val="24"/>
          <w:shd w:val="clear" w:color="auto" w:fill="FFFFFF"/>
        </w:rPr>
        <w:t>. 2012;8(5):817-818. doi:10.5114/aoms.2012.31615.</w:t>
      </w:r>
    </w:p>
    <w:p w:rsidR="00E943B5" w:rsidRPr="00F30FD9" w:rsidRDefault="00E943B5" w:rsidP="00BC1156">
      <w:pPr>
        <w:rPr>
          <w:rFonts w:ascii="Berlin Sans FB" w:hAnsi="Berlin Sans FB"/>
          <w:sz w:val="24"/>
          <w:szCs w:val="24"/>
        </w:rPr>
      </w:pPr>
    </w:p>
    <w:p w:rsidR="0010715E" w:rsidRPr="00F30FD9" w:rsidRDefault="00E943B5" w:rsidP="00BC1156">
      <w:pPr>
        <w:rPr>
          <w:rFonts w:ascii="Berlin Sans FB" w:hAnsi="Berlin Sans FB"/>
          <w:sz w:val="24"/>
          <w:szCs w:val="24"/>
        </w:rPr>
      </w:pPr>
      <w:r w:rsidRPr="00F30FD9">
        <w:rPr>
          <w:rFonts w:ascii="Berlin Sans FB" w:hAnsi="Berlin Sans FB"/>
          <w:sz w:val="24"/>
          <w:szCs w:val="24"/>
        </w:rPr>
        <w:t xml:space="preserve">Scott, J. (1990) </w:t>
      </w:r>
      <w:r w:rsidRPr="00F30FD9">
        <w:rPr>
          <w:rFonts w:ascii="Berlin Sans FB" w:hAnsi="Berlin Sans FB"/>
          <w:i/>
          <w:sz w:val="24"/>
          <w:szCs w:val="24"/>
        </w:rPr>
        <w:t>A Matter of Record, Documentary Sources in Social Research</w:t>
      </w:r>
      <w:r w:rsidRPr="00F30FD9">
        <w:rPr>
          <w:rFonts w:ascii="Berlin Sans FB" w:hAnsi="Berlin Sans FB"/>
          <w:sz w:val="24"/>
          <w:szCs w:val="24"/>
        </w:rPr>
        <w:t>, Polity Press: Cambridge</w:t>
      </w:r>
    </w:p>
    <w:p w:rsidR="00697511" w:rsidRDefault="00697511" w:rsidP="00BC1156">
      <w:pPr>
        <w:rPr>
          <w:rFonts w:ascii="Berlin Sans FB" w:hAnsi="Berlin Sans FB"/>
          <w:sz w:val="24"/>
          <w:szCs w:val="24"/>
        </w:rPr>
      </w:pPr>
    </w:p>
    <w:p w:rsidR="004076D3" w:rsidRPr="004076D3" w:rsidRDefault="004076D3" w:rsidP="00BC1156">
      <w:pPr>
        <w:rPr>
          <w:rFonts w:ascii="Berlin Sans FB" w:hAnsi="Berlin Sans FB" w:cs="Arial"/>
          <w:i/>
          <w:color w:val="222222"/>
          <w:sz w:val="24"/>
          <w:szCs w:val="24"/>
          <w:shd w:val="clear" w:color="auto" w:fill="FFFFFF"/>
        </w:rPr>
      </w:pPr>
      <w:r w:rsidRPr="004076D3">
        <w:rPr>
          <w:rFonts w:ascii="Berlin Sans FB" w:hAnsi="Berlin Sans FB" w:cs="Arial"/>
          <w:color w:val="222222"/>
          <w:sz w:val="24"/>
          <w:szCs w:val="24"/>
          <w:shd w:val="clear" w:color="auto" w:fill="FFFFFF"/>
        </w:rPr>
        <w:t xml:space="preserve">Senge, P. (1994) </w:t>
      </w:r>
      <w:r w:rsidRPr="004076D3">
        <w:rPr>
          <w:rFonts w:ascii="Berlin Sans FB" w:hAnsi="Berlin Sans FB" w:cs="Arial"/>
          <w:i/>
          <w:color w:val="222222"/>
          <w:sz w:val="24"/>
          <w:szCs w:val="24"/>
          <w:shd w:val="clear" w:color="auto" w:fill="FFFFFF"/>
        </w:rPr>
        <w:t>The Fifth Discipline Fieldbook: Strategies and Tools for Building a Learning Organization</w:t>
      </w:r>
      <w:r>
        <w:rPr>
          <w:rFonts w:ascii="Berlin Sans FB" w:hAnsi="Berlin Sans FB" w:cs="Arial"/>
          <w:i/>
          <w:color w:val="222222"/>
          <w:sz w:val="24"/>
          <w:szCs w:val="24"/>
          <w:shd w:val="clear" w:color="auto" w:fill="FFFFFF"/>
        </w:rPr>
        <w:t xml:space="preserve">, </w:t>
      </w:r>
      <w:r>
        <w:rPr>
          <w:rFonts w:ascii="Berlin Sans FB" w:hAnsi="Berlin Sans FB" w:cs="Arial"/>
          <w:color w:val="222222"/>
          <w:sz w:val="24"/>
          <w:szCs w:val="24"/>
          <w:shd w:val="clear" w:color="auto" w:fill="FFFFFF"/>
        </w:rPr>
        <w:t>Double Day: N</w:t>
      </w:r>
      <w:r w:rsidRPr="004076D3">
        <w:rPr>
          <w:rFonts w:ascii="Berlin Sans FB" w:hAnsi="Berlin Sans FB" w:cs="Arial"/>
          <w:color w:val="222222"/>
          <w:sz w:val="24"/>
          <w:szCs w:val="24"/>
          <w:shd w:val="clear" w:color="auto" w:fill="FFFFFF"/>
        </w:rPr>
        <w:t>ew York</w:t>
      </w:r>
    </w:p>
    <w:p w:rsidR="004076D3" w:rsidRPr="003D3DEC" w:rsidRDefault="004076D3" w:rsidP="00BC1156">
      <w:pPr>
        <w:rPr>
          <w:rFonts w:ascii="Berlin Sans FB" w:hAnsi="Berlin Sans FB"/>
          <w:sz w:val="24"/>
          <w:szCs w:val="24"/>
        </w:rPr>
      </w:pPr>
    </w:p>
    <w:p w:rsidR="00697511" w:rsidRPr="003D3DEC" w:rsidRDefault="00697511" w:rsidP="00697511">
      <w:pPr>
        <w:autoSpaceDE w:val="0"/>
        <w:autoSpaceDN w:val="0"/>
        <w:adjustRightInd w:val="0"/>
        <w:rPr>
          <w:rFonts w:ascii="Berlin Sans FB" w:hAnsi="Berlin Sans FB" w:cs="AvenirNextLTPro-Regular"/>
          <w:sz w:val="24"/>
          <w:szCs w:val="24"/>
        </w:rPr>
      </w:pPr>
      <w:r w:rsidRPr="003D3DEC">
        <w:rPr>
          <w:rFonts w:ascii="Berlin Sans FB" w:hAnsi="Berlin Sans FB" w:cs="AvenirNextLTPro-Regular"/>
          <w:sz w:val="24"/>
          <w:szCs w:val="24"/>
        </w:rPr>
        <w:t xml:space="preserve">Sexton, J.B., </w:t>
      </w:r>
      <w:r w:rsidRPr="003D3DEC">
        <w:rPr>
          <w:rFonts w:ascii="Berlin Sans FB" w:hAnsi="Berlin Sans FB" w:cs="Arial"/>
          <w:sz w:val="24"/>
          <w:szCs w:val="24"/>
          <w:shd w:val="clear" w:color="auto" w:fill="FFFFFF"/>
        </w:rPr>
        <w:t>, </w:t>
      </w:r>
      <w:hyperlink r:id="rId89" w:history="1">
        <w:r w:rsidRPr="003D3DEC">
          <w:rPr>
            <w:rStyle w:val="Hyperlink"/>
            <w:rFonts w:ascii="Berlin Sans FB" w:hAnsi="Berlin Sans FB" w:cs="Arial"/>
            <w:color w:val="auto"/>
            <w:sz w:val="24"/>
            <w:szCs w:val="24"/>
            <w:u w:val="none"/>
            <w:shd w:val="clear" w:color="auto" w:fill="FFFFFF"/>
          </w:rPr>
          <w:t>Helmreich RL</w:t>
        </w:r>
      </w:hyperlink>
      <w:r w:rsidRPr="003D3DEC">
        <w:rPr>
          <w:rFonts w:ascii="Berlin Sans FB" w:hAnsi="Berlin Sans FB" w:cs="Arial"/>
          <w:sz w:val="24"/>
          <w:szCs w:val="24"/>
          <w:shd w:val="clear" w:color="auto" w:fill="FFFFFF"/>
        </w:rPr>
        <w:t>, </w:t>
      </w:r>
      <w:hyperlink r:id="rId90" w:history="1">
        <w:r w:rsidRPr="003D3DEC">
          <w:rPr>
            <w:rStyle w:val="Hyperlink"/>
            <w:rFonts w:ascii="Berlin Sans FB" w:hAnsi="Berlin Sans FB" w:cs="Arial"/>
            <w:color w:val="auto"/>
            <w:sz w:val="24"/>
            <w:szCs w:val="24"/>
            <w:u w:val="none"/>
            <w:shd w:val="clear" w:color="auto" w:fill="FFFFFF"/>
          </w:rPr>
          <w:t>Neilands TB</w:t>
        </w:r>
      </w:hyperlink>
      <w:r w:rsidRPr="003D3DEC">
        <w:rPr>
          <w:rFonts w:ascii="Berlin Sans FB" w:hAnsi="Berlin Sans FB" w:cs="Arial"/>
          <w:sz w:val="24"/>
          <w:szCs w:val="24"/>
          <w:shd w:val="clear" w:color="auto" w:fill="FFFFFF"/>
        </w:rPr>
        <w:t>, </w:t>
      </w:r>
      <w:hyperlink r:id="rId91" w:history="1">
        <w:r w:rsidRPr="003D3DEC">
          <w:rPr>
            <w:rStyle w:val="Hyperlink"/>
            <w:rFonts w:ascii="Berlin Sans FB" w:hAnsi="Berlin Sans FB" w:cs="Arial"/>
            <w:color w:val="auto"/>
            <w:sz w:val="24"/>
            <w:szCs w:val="24"/>
            <w:u w:val="none"/>
            <w:shd w:val="clear" w:color="auto" w:fill="FFFFFF"/>
          </w:rPr>
          <w:t>Rowan K</w:t>
        </w:r>
      </w:hyperlink>
      <w:r w:rsidRPr="003D3DEC">
        <w:rPr>
          <w:rFonts w:ascii="Berlin Sans FB" w:hAnsi="Berlin Sans FB" w:cs="Arial"/>
          <w:sz w:val="24"/>
          <w:szCs w:val="24"/>
          <w:shd w:val="clear" w:color="auto" w:fill="FFFFFF"/>
        </w:rPr>
        <w:t>, </w:t>
      </w:r>
      <w:hyperlink r:id="rId92" w:history="1">
        <w:r w:rsidRPr="003D3DEC">
          <w:rPr>
            <w:rStyle w:val="Hyperlink"/>
            <w:rFonts w:ascii="Berlin Sans FB" w:hAnsi="Berlin Sans FB" w:cs="Arial"/>
            <w:color w:val="auto"/>
            <w:sz w:val="24"/>
            <w:szCs w:val="24"/>
            <w:u w:val="none"/>
            <w:shd w:val="clear" w:color="auto" w:fill="FFFFFF"/>
          </w:rPr>
          <w:t>Vella K</w:t>
        </w:r>
      </w:hyperlink>
      <w:r w:rsidRPr="003D3DEC">
        <w:rPr>
          <w:rFonts w:ascii="Berlin Sans FB" w:hAnsi="Berlin Sans FB" w:cs="Arial"/>
          <w:sz w:val="24"/>
          <w:szCs w:val="24"/>
          <w:shd w:val="clear" w:color="auto" w:fill="FFFFFF"/>
        </w:rPr>
        <w:t>, </w:t>
      </w:r>
      <w:hyperlink r:id="rId93" w:history="1">
        <w:r w:rsidRPr="003D3DEC">
          <w:rPr>
            <w:rStyle w:val="Hyperlink"/>
            <w:rFonts w:ascii="Berlin Sans FB" w:hAnsi="Berlin Sans FB" w:cs="Arial"/>
            <w:color w:val="auto"/>
            <w:sz w:val="24"/>
            <w:szCs w:val="24"/>
            <w:u w:val="none"/>
            <w:shd w:val="clear" w:color="auto" w:fill="FFFFFF"/>
          </w:rPr>
          <w:t>Boyden J</w:t>
        </w:r>
      </w:hyperlink>
      <w:r w:rsidRPr="003D3DEC">
        <w:rPr>
          <w:rFonts w:ascii="Berlin Sans FB" w:hAnsi="Berlin Sans FB" w:cs="Arial"/>
          <w:sz w:val="24"/>
          <w:szCs w:val="24"/>
          <w:shd w:val="clear" w:color="auto" w:fill="FFFFFF"/>
        </w:rPr>
        <w:t>, </w:t>
      </w:r>
      <w:hyperlink r:id="rId94" w:history="1">
        <w:r w:rsidRPr="003D3DEC">
          <w:rPr>
            <w:rStyle w:val="Hyperlink"/>
            <w:rFonts w:ascii="Berlin Sans FB" w:hAnsi="Berlin Sans FB" w:cs="Arial"/>
            <w:color w:val="auto"/>
            <w:sz w:val="24"/>
            <w:szCs w:val="24"/>
            <w:u w:val="none"/>
            <w:shd w:val="clear" w:color="auto" w:fill="FFFFFF"/>
          </w:rPr>
          <w:t>Roberts PR</w:t>
        </w:r>
      </w:hyperlink>
      <w:r w:rsidRPr="003D3DEC">
        <w:rPr>
          <w:rFonts w:ascii="Berlin Sans FB" w:hAnsi="Berlin Sans FB" w:cs="Arial"/>
          <w:sz w:val="24"/>
          <w:szCs w:val="24"/>
          <w:shd w:val="clear" w:color="auto" w:fill="FFFFFF"/>
        </w:rPr>
        <w:t>, </w:t>
      </w:r>
      <w:hyperlink r:id="rId95" w:history="1">
        <w:r w:rsidRPr="003D3DEC">
          <w:rPr>
            <w:rStyle w:val="Hyperlink"/>
            <w:rFonts w:ascii="Berlin Sans FB" w:hAnsi="Berlin Sans FB" w:cs="Arial"/>
            <w:color w:val="auto"/>
            <w:sz w:val="24"/>
            <w:szCs w:val="24"/>
            <w:u w:val="none"/>
            <w:shd w:val="clear" w:color="auto" w:fill="FFFFFF"/>
          </w:rPr>
          <w:t>Thomas EJ</w:t>
        </w:r>
      </w:hyperlink>
      <w:r w:rsidRPr="003D3DEC">
        <w:rPr>
          <w:rFonts w:ascii="Berlin Sans FB" w:hAnsi="Berlin Sans FB" w:cs="Arial"/>
          <w:sz w:val="24"/>
          <w:szCs w:val="24"/>
          <w:shd w:val="clear" w:color="auto" w:fill="FFFFFF"/>
        </w:rPr>
        <w:t>.</w:t>
      </w:r>
      <w:r w:rsidRPr="003D3DEC">
        <w:rPr>
          <w:rFonts w:ascii="Berlin Sans FB" w:hAnsi="Berlin Sans FB" w:cs="AvenirNextLTPro-Regular"/>
          <w:sz w:val="24"/>
          <w:szCs w:val="24"/>
        </w:rPr>
        <w:t xml:space="preserve">, (2006) </w:t>
      </w:r>
      <w:r w:rsidRPr="003D3DEC">
        <w:rPr>
          <w:rFonts w:ascii="Berlin Sans FB" w:hAnsi="Berlin Sans FB" w:cs="AvenirNextLTPro-It"/>
          <w:i/>
          <w:iCs/>
          <w:sz w:val="24"/>
          <w:szCs w:val="24"/>
        </w:rPr>
        <w:t>The Safety Attitudes Questionnaire: psychometric properties, benchmarking data, and</w:t>
      </w:r>
      <w:r w:rsidR="00E177C1" w:rsidRPr="003D3DEC">
        <w:rPr>
          <w:rFonts w:ascii="Berlin Sans FB" w:hAnsi="Berlin Sans FB" w:cs="AvenirNextLTPro-It"/>
          <w:i/>
          <w:iCs/>
          <w:sz w:val="24"/>
          <w:szCs w:val="24"/>
        </w:rPr>
        <w:t xml:space="preserve"> </w:t>
      </w:r>
      <w:r w:rsidRPr="003D3DEC">
        <w:rPr>
          <w:rFonts w:ascii="Berlin Sans FB" w:hAnsi="Berlin Sans FB" w:cs="AvenirNextLTPro-It"/>
          <w:i/>
          <w:iCs/>
          <w:sz w:val="24"/>
          <w:szCs w:val="24"/>
        </w:rPr>
        <w:t xml:space="preserve">emerging research. </w:t>
      </w:r>
      <w:r w:rsidRPr="003D3DEC">
        <w:rPr>
          <w:rFonts w:ascii="Berlin Sans FB" w:hAnsi="Berlin Sans FB" w:cs="AvenirNextLTPro-Regular"/>
          <w:sz w:val="24"/>
          <w:szCs w:val="24"/>
        </w:rPr>
        <w:t xml:space="preserve">BMC health services research, 2006. </w:t>
      </w:r>
      <w:r w:rsidRPr="003D3DEC">
        <w:rPr>
          <w:rFonts w:ascii="Berlin Sans FB" w:hAnsi="Berlin Sans FB" w:cs="AvenirNextLTPro-Bold"/>
          <w:b/>
          <w:bCs/>
          <w:sz w:val="24"/>
          <w:szCs w:val="24"/>
        </w:rPr>
        <w:t>6</w:t>
      </w:r>
      <w:r w:rsidR="003D3DEC" w:rsidRPr="003D3DEC">
        <w:rPr>
          <w:rFonts w:ascii="Berlin Sans FB" w:hAnsi="Berlin Sans FB" w:cs="AvenirNextLTPro-Regular"/>
          <w:sz w:val="24"/>
          <w:szCs w:val="24"/>
        </w:rPr>
        <w:t>(1): p. 44</w:t>
      </w:r>
    </w:p>
    <w:p w:rsidR="00E177C1" w:rsidRPr="00F30FD9" w:rsidRDefault="00E177C1" w:rsidP="00697511">
      <w:pPr>
        <w:autoSpaceDE w:val="0"/>
        <w:autoSpaceDN w:val="0"/>
        <w:adjustRightInd w:val="0"/>
        <w:rPr>
          <w:rFonts w:ascii="Berlin Sans FB" w:hAnsi="Berlin Sans FB" w:cs="AvenirNextLTPro-Regular"/>
          <w:color w:val="3D3C3B"/>
          <w:sz w:val="24"/>
          <w:szCs w:val="24"/>
        </w:rPr>
      </w:pPr>
    </w:p>
    <w:p w:rsidR="0010715E" w:rsidRPr="00F30FD9" w:rsidRDefault="0010715E" w:rsidP="00BC1156">
      <w:pPr>
        <w:rPr>
          <w:rFonts w:ascii="Berlin Sans FB" w:hAnsi="Berlin Sans FB"/>
          <w:sz w:val="24"/>
          <w:szCs w:val="24"/>
        </w:rPr>
      </w:pPr>
      <w:r w:rsidRPr="00F30FD9">
        <w:rPr>
          <w:rFonts w:ascii="Berlin Sans FB" w:hAnsi="Berlin Sans FB"/>
          <w:color w:val="000000" w:themeColor="text1"/>
          <w:sz w:val="24"/>
          <w:szCs w:val="24"/>
        </w:rPr>
        <w:t xml:space="preserve">Shabot, M.M. (2016) </w:t>
      </w:r>
      <w:r w:rsidRPr="00F30FD9">
        <w:rPr>
          <w:rFonts w:ascii="Berlin Sans FB" w:hAnsi="Berlin Sans FB" w:cs="Arial"/>
          <w:bCs/>
          <w:color w:val="000000" w:themeColor="text1"/>
          <w:sz w:val="24"/>
          <w:szCs w:val="24"/>
        </w:rPr>
        <w:t xml:space="preserve">High Reliability Organizations Aim High, Strive for Zero, </w:t>
      </w:r>
      <w:r w:rsidRPr="00F30FD9">
        <w:rPr>
          <w:rFonts w:ascii="Berlin Sans FB" w:hAnsi="Berlin Sans FB" w:cs="Arial"/>
          <w:bCs/>
          <w:i/>
          <w:color w:val="000000" w:themeColor="text1"/>
          <w:sz w:val="24"/>
          <w:szCs w:val="24"/>
        </w:rPr>
        <w:t>Re</w:t>
      </w:r>
      <w:r w:rsidR="00C1435D" w:rsidRPr="00F30FD9">
        <w:rPr>
          <w:rFonts w:ascii="Berlin Sans FB" w:hAnsi="Berlin Sans FB" w:cs="Arial"/>
          <w:bCs/>
          <w:i/>
          <w:color w:val="000000" w:themeColor="text1"/>
          <w:sz w:val="24"/>
          <w:szCs w:val="24"/>
        </w:rPr>
        <w:t>lias,</w:t>
      </w:r>
      <w:r w:rsidRPr="00F30FD9">
        <w:rPr>
          <w:rFonts w:ascii="Berlin Sans FB" w:hAnsi="Berlin Sans FB" w:cs="Arial"/>
          <w:color w:val="000000" w:themeColor="text1"/>
          <w:sz w:val="24"/>
          <w:szCs w:val="24"/>
          <w:shd w:val="clear" w:color="auto" w:fill="FFFFFF"/>
        </w:rPr>
        <w:t xml:space="preserve"> March 1, 2016 [online]. Available at: </w:t>
      </w:r>
      <w:hyperlink r:id="rId96" w:history="1">
        <w:r w:rsidRPr="00F30FD9">
          <w:rPr>
            <w:rStyle w:val="Hyperlink"/>
            <w:rFonts w:ascii="Berlin Sans FB" w:hAnsi="Berlin Sans FB" w:cs="Arial"/>
            <w:sz w:val="24"/>
            <w:szCs w:val="24"/>
            <w:shd w:val="clear" w:color="auto" w:fill="FFFFFF"/>
          </w:rPr>
          <w:t>https://www.ahcmedia.com/articles/137292-high-reliability-organizations-aim-high-strive-for-zero</w:t>
        </w:r>
      </w:hyperlink>
      <w:r w:rsidRPr="00F30FD9">
        <w:rPr>
          <w:rFonts w:ascii="Berlin Sans FB" w:hAnsi="Berlin Sans FB" w:cs="Arial"/>
          <w:color w:val="444444"/>
          <w:sz w:val="24"/>
          <w:szCs w:val="24"/>
          <w:shd w:val="clear" w:color="auto" w:fill="FFFFFF"/>
        </w:rPr>
        <w:t xml:space="preserve"> [Accessed 9th March 2018]</w:t>
      </w:r>
    </w:p>
    <w:p w:rsidR="0010715E" w:rsidRPr="00F30FD9" w:rsidRDefault="0010715E" w:rsidP="00BC1156">
      <w:pPr>
        <w:rPr>
          <w:rFonts w:ascii="Berlin Sans FB" w:hAnsi="Berlin Sans FB"/>
          <w:sz w:val="24"/>
          <w:szCs w:val="24"/>
        </w:rPr>
      </w:pPr>
    </w:p>
    <w:p w:rsidR="00D14254" w:rsidRDefault="00D14254" w:rsidP="00BC1156">
      <w:pPr>
        <w:shd w:val="clear" w:color="auto" w:fill="FFFFFF"/>
        <w:rPr>
          <w:rFonts w:ascii="Berlin Sans FB" w:hAnsi="Berlin Sans FB" w:cs="Arial"/>
          <w:color w:val="000000" w:themeColor="text1"/>
          <w:sz w:val="24"/>
          <w:szCs w:val="24"/>
        </w:rPr>
      </w:pPr>
      <w:r w:rsidRPr="00F30FD9">
        <w:rPr>
          <w:rFonts w:ascii="Berlin Sans FB" w:hAnsi="Berlin Sans FB"/>
          <w:sz w:val="24"/>
          <w:szCs w:val="24"/>
        </w:rPr>
        <w:t xml:space="preserve">Shabot, M.M., Monroe, D., Inurria, J., Garbade, D., France, A-C. (2013) Memorial Hermann: High Reliability from Board to Bedside, The Joint Commission Journal on Quality and Patient Safety, Volume 39, Issue 6, 2013, </w:t>
      </w:r>
      <w:r w:rsidRPr="00F30FD9">
        <w:rPr>
          <w:rFonts w:ascii="Berlin Sans FB" w:hAnsi="Berlin Sans FB"/>
          <w:color w:val="000000" w:themeColor="text1"/>
          <w:sz w:val="24"/>
          <w:szCs w:val="24"/>
        </w:rPr>
        <w:t xml:space="preserve">pp. </w:t>
      </w:r>
      <w:r w:rsidRPr="00F30FD9">
        <w:rPr>
          <w:rFonts w:ascii="Berlin Sans FB" w:hAnsi="Berlin Sans FB" w:cs="Arial"/>
          <w:color w:val="000000" w:themeColor="text1"/>
          <w:sz w:val="24"/>
          <w:szCs w:val="24"/>
        </w:rPr>
        <w:t>253-257</w:t>
      </w:r>
    </w:p>
    <w:p w:rsidR="00357396" w:rsidRDefault="00357396" w:rsidP="00BC1156">
      <w:pPr>
        <w:shd w:val="clear" w:color="auto" w:fill="FFFFFF"/>
        <w:rPr>
          <w:rFonts w:ascii="Berlin Sans FB" w:hAnsi="Berlin Sans FB" w:cs="Arial"/>
          <w:color w:val="000000" w:themeColor="text1"/>
          <w:sz w:val="24"/>
          <w:szCs w:val="24"/>
        </w:rPr>
      </w:pPr>
    </w:p>
    <w:p w:rsidR="00357396" w:rsidRPr="00357396" w:rsidRDefault="00357396" w:rsidP="00357396">
      <w:pPr>
        <w:shd w:val="clear" w:color="auto" w:fill="FFFFFF"/>
        <w:spacing w:line="240" w:lineRule="auto"/>
        <w:rPr>
          <w:rFonts w:ascii="Berlin Sans FB" w:eastAsia="Times New Roman" w:hAnsi="Berlin Sans FB" w:cs="Times New Roman"/>
          <w:color w:val="000000" w:themeColor="text1"/>
          <w:sz w:val="24"/>
          <w:szCs w:val="24"/>
          <w:lang w:val="en-GB" w:eastAsia="en-GB"/>
        </w:rPr>
      </w:pPr>
      <w:r w:rsidRPr="00B32223">
        <w:rPr>
          <w:rFonts w:ascii="Berlin Sans FB" w:eastAsia="Times New Roman" w:hAnsi="Berlin Sans FB" w:cs="Times New Roman"/>
          <w:color w:val="000000" w:themeColor="text1"/>
          <w:sz w:val="24"/>
          <w:szCs w:val="24"/>
          <w:lang w:val="en-GB" w:eastAsia="en-GB"/>
        </w:rPr>
        <w:t xml:space="preserve">Shapiro, M.J. &amp; Jay, G.D. (2003) </w:t>
      </w:r>
      <w:r w:rsidRPr="00357396">
        <w:rPr>
          <w:rFonts w:ascii="Berlin Sans FB" w:eastAsia="Times New Roman" w:hAnsi="Berlin Sans FB" w:cs="Times New Roman"/>
          <w:color w:val="000000" w:themeColor="text1"/>
          <w:sz w:val="24"/>
          <w:szCs w:val="24"/>
          <w:lang w:val="en-GB" w:eastAsia="en-GB"/>
        </w:rPr>
        <w:t>High reliability organizational change for hospitals: translating tenets for medical professionals</w:t>
      </w:r>
      <w:r w:rsidRPr="00B32223">
        <w:rPr>
          <w:rFonts w:ascii="Berlin Sans FB" w:eastAsia="Times New Roman" w:hAnsi="Berlin Sans FB" w:cs="Times New Roman"/>
          <w:color w:val="000000" w:themeColor="text1"/>
          <w:sz w:val="24"/>
          <w:szCs w:val="24"/>
          <w:lang w:val="en-GB" w:eastAsia="en-GB"/>
        </w:rPr>
        <w:t xml:space="preserve">, </w:t>
      </w:r>
      <w:r w:rsidRPr="00B32223">
        <w:rPr>
          <w:rFonts w:ascii="Berlin Sans FB" w:eastAsia="Times New Roman" w:hAnsi="Berlin Sans FB" w:cs="Times New Roman"/>
          <w:i/>
          <w:iCs/>
          <w:color w:val="000000" w:themeColor="text1"/>
          <w:sz w:val="24"/>
          <w:szCs w:val="24"/>
          <w:lang w:val="en-GB" w:eastAsia="en-GB"/>
        </w:rPr>
        <w:t>BMJ Quality &amp; Safety </w:t>
      </w:r>
      <w:r w:rsidRPr="00B32223">
        <w:rPr>
          <w:rFonts w:ascii="Berlin Sans FB" w:eastAsia="Times New Roman" w:hAnsi="Berlin Sans FB" w:cs="Times New Roman"/>
          <w:color w:val="000000" w:themeColor="text1"/>
          <w:sz w:val="24"/>
          <w:szCs w:val="24"/>
          <w:lang w:val="en-GB" w:eastAsia="en-GB"/>
        </w:rPr>
        <w:t>2003;</w:t>
      </w:r>
      <w:r w:rsidRPr="00B32223">
        <w:rPr>
          <w:rFonts w:ascii="Berlin Sans FB" w:eastAsia="Times New Roman" w:hAnsi="Berlin Sans FB" w:cs="Times New Roman"/>
          <w:bCs/>
          <w:color w:val="000000" w:themeColor="text1"/>
          <w:sz w:val="24"/>
          <w:szCs w:val="24"/>
          <w:lang w:val="en-GB" w:eastAsia="en-GB"/>
        </w:rPr>
        <w:t>12:</w:t>
      </w:r>
      <w:r w:rsidR="00B32223" w:rsidRPr="00B32223">
        <w:rPr>
          <w:rFonts w:ascii="Berlin Sans FB" w:eastAsia="Times New Roman" w:hAnsi="Berlin Sans FB" w:cs="Times New Roman"/>
          <w:bCs/>
          <w:color w:val="000000" w:themeColor="text1"/>
          <w:sz w:val="24"/>
          <w:szCs w:val="24"/>
          <w:lang w:val="en-GB" w:eastAsia="en-GB"/>
        </w:rPr>
        <w:t xml:space="preserve"> pp. </w:t>
      </w:r>
      <w:r w:rsidRPr="00B32223">
        <w:rPr>
          <w:rFonts w:ascii="Berlin Sans FB" w:eastAsia="Times New Roman" w:hAnsi="Berlin Sans FB" w:cs="Times New Roman"/>
          <w:color w:val="000000" w:themeColor="text1"/>
          <w:sz w:val="24"/>
          <w:szCs w:val="24"/>
          <w:lang w:val="en-GB" w:eastAsia="en-GB"/>
        </w:rPr>
        <w:t>238-239.</w:t>
      </w:r>
    </w:p>
    <w:p w:rsidR="00FD32A8" w:rsidRPr="00F30FD9" w:rsidRDefault="00FD32A8" w:rsidP="00BC1156">
      <w:pPr>
        <w:rPr>
          <w:rFonts w:ascii="Berlin Sans FB" w:hAnsi="Berlin Sans FB" w:cs="TimesNewRomanPSMT"/>
          <w:sz w:val="24"/>
          <w:szCs w:val="24"/>
        </w:rPr>
      </w:pPr>
    </w:p>
    <w:p w:rsidR="00D14254" w:rsidRPr="00F30FD9" w:rsidRDefault="00D14254" w:rsidP="00BC1156">
      <w:pPr>
        <w:rPr>
          <w:rFonts w:ascii="Berlin Sans FB" w:hAnsi="Berlin Sans FB" w:cs="TimesNewRomanPSMT"/>
          <w:sz w:val="24"/>
          <w:szCs w:val="24"/>
        </w:rPr>
      </w:pPr>
      <w:r w:rsidRPr="00F30FD9">
        <w:rPr>
          <w:rFonts w:ascii="Berlin Sans FB" w:hAnsi="Berlin Sans FB" w:cs="TimesNewRomanPSMT"/>
          <w:sz w:val="24"/>
          <w:szCs w:val="24"/>
        </w:rPr>
        <w:t>Shin M.H,  Sullivan, J.L., Rosen AK; et al. (2014) Examining the validity of AHRQ's Patient Safety Indicators (PSIs): is variation in PSI composite score related to hospital organizational factors?. Med Care Res Rev. 2014; 71: pp.599-618</w:t>
      </w:r>
    </w:p>
    <w:p w:rsidR="00D14254" w:rsidRPr="00976D88" w:rsidRDefault="00D14254" w:rsidP="00BC1156">
      <w:pPr>
        <w:rPr>
          <w:rFonts w:ascii="Berlin Sans FB" w:hAnsi="Berlin Sans FB"/>
          <w:sz w:val="24"/>
          <w:szCs w:val="24"/>
        </w:rPr>
      </w:pPr>
    </w:p>
    <w:p w:rsidR="00E943B5" w:rsidRPr="00F30FD9" w:rsidRDefault="00E943B5" w:rsidP="00BC1156">
      <w:pPr>
        <w:rPr>
          <w:rFonts w:ascii="Berlin Sans FB" w:hAnsi="Berlin Sans FB"/>
          <w:sz w:val="24"/>
          <w:szCs w:val="24"/>
        </w:rPr>
      </w:pPr>
      <w:r w:rsidRPr="00F30FD9">
        <w:rPr>
          <w:rFonts w:ascii="Berlin Sans FB" w:hAnsi="Berlin Sans FB"/>
          <w:sz w:val="24"/>
          <w:szCs w:val="24"/>
        </w:rPr>
        <w:t>Singh, K. (2015) Patient Safety And The RCA: A Document Analysis, Thesis</w:t>
      </w:r>
      <w:r w:rsidRPr="00F30FD9">
        <w:rPr>
          <w:rFonts w:ascii="Berlin Sans FB" w:hAnsi="Berlin Sans FB"/>
          <w:i/>
          <w:sz w:val="24"/>
          <w:szCs w:val="24"/>
        </w:rPr>
        <w:t xml:space="preserve">, Queensland University of Technology </w:t>
      </w:r>
      <w:r w:rsidRPr="00F30FD9">
        <w:rPr>
          <w:rFonts w:ascii="Berlin Sans FB" w:hAnsi="Berlin Sans FB"/>
          <w:sz w:val="24"/>
          <w:szCs w:val="24"/>
        </w:rPr>
        <w:t xml:space="preserve">[online]. Available: </w:t>
      </w:r>
      <w:hyperlink r:id="rId97" w:history="1">
        <w:r w:rsidRPr="00F30FD9">
          <w:rPr>
            <w:rStyle w:val="Hyperlink"/>
            <w:rFonts w:ascii="Berlin Sans FB" w:hAnsi="Berlin Sans FB" w:cstheme="minorHAnsi"/>
            <w:color w:val="000000" w:themeColor="text1"/>
            <w:sz w:val="24"/>
            <w:szCs w:val="24"/>
          </w:rPr>
          <w:t>https://eprints.qut.edu.au/87825/1/Karen_Singh_Thesis.pdf</w:t>
        </w:r>
      </w:hyperlink>
      <w:r w:rsidRPr="00F30FD9">
        <w:rPr>
          <w:rFonts w:ascii="Berlin Sans FB" w:hAnsi="Berlin Sans FB"/>
          <w:sz w:val="24"/>
          <w:szCs w:val="24"/>
        </w:rPr>
        <w:t xml:space="preserve"> [Accessed 24th February 2018]</w:t>
      </w:r>
    </w:p>
    <w:p w:rsidR="00520F55" w:rsidRPr="00F30FD9" w:rsidRDefault="00520F55" w:rsidP="00BC1156">
      <w:pPr>
        <w:rPr>
          <w:rFonts w:ascii="Berlin Sans FB" w:hAnsi="Berlin Sans FB"/>
          <w:sz w:val="24"/>
          <w:szCs w:val="24"/>
        </w:rPr>
      </w:pPr>
    </w:p>
    <w:p w:rsidR="00520F55" w:rsidRPr="00976D88" w:rsidRDefault="00520F55" w:rsidP="00BC1156">
      <w:pPr>
        <w:rPr>
          <w:rFonts w:ascii="Berlin Sans FB" w:hAnsi="Berlin Sans FB"/>
          <w:sz w:val="24"/>
          <w:szCs w:val="24"/>
        </w:rPr>
      </w:pPr>
      <w:r w:rsidRPr="00F30FD9">
        <w:rPr>
          <w:rFonts w:ascii="Berlin Sans FB" w:hAnsi="Berlin Sans FB"/>
          <w:sz w:val="24"/>
          <w:szCs w:val="24"/>
        </w:rPr>
        <w:t xml:space="preserve">Singer, S., Lin, S., </w:t>
      </w:r>
      <w:r w:rsidRPr="00976D88">
        <w:rPr>
          <w:rFonts w:ascii="Berlin Sans FB" w:hAnsi="Berlin Sans FB"/>
          <w:sz w:val="24"/>
          <w:szCs w:val="24"/>
        </w:rPr>
        <w:t>Falwell, A., Gaba, D., &amp; Baker, L. (2009). Relationship of safety climate and safety performance in hospitals. Health Services Research, 44, 399–421. doi:10.1111/j.1475-6773.2008.00918.x</w:t>
      </w:r>
    </w:p>
    <w:p w:rsidR="00E943B5" w:rsidRPr="00976D88" w:rsidRDefault="00E943B5" w:rsidP="00BC1156">
      <w:pPr>
        <w:rPr>
          <w:rFonts w:ascii="Berlin Sans FB" w:hAnsi="Berlin Sans FB" w:cs="Helvetica"/>
          <w:sz w:val="24"/>
          <w:szCs w:val="24"/>
          <w:shd w:val="clear" w:color="auto" w:fill="FFFFFF"/>
        </w:rPr>
      </w:pPr>
    </w:p>
    <w:p w:rsidR="009E6EC5" w:rsidRPr="00976D88" w:rsidRDefault="00E943B5" w:rsidP="00BC1156">
      <w:pPr>
        <w:rPr>
          <w:rFonts w:ascii="Berlin Sans FB" w:hAnsi="Berlin Sans FB" w:cs="Helvetica"/>
          <w:sz w:val="24"/>
          <w:szCs w:val="24"/>
          <w:shd w:val="clear" w:color="auto" w:fill="FFFFFF"/>
        </w:rPr>
      </w:pPr>
      <w:r w:rsidRPr="00976D88">
        <w:rPr>
          <w:rFonts w:ascii="Berlin Sans FB" w:hAnsi="Berlin Sans FB" w:cs="Helvetica"/>
          <w:sz w:val="24"/>
          <w:szCs w:val="24"/>
          <w:shd w:val="clear" w:color="auto" w:fill="FFFFFF"/>
        </w:rPr>
        <w:t xml:space="preserve">Smith, D.E. (1984) Textually mediated social organization, </w:t>
      </w:r>
      <w:r w:rsidRPr="00976D88">
        <w:rPr>
          <w:rFonts w:ascii="Berlin Sans FB" w:hAnsi="Berlin Sans FB" w:cs="Helvetica"/>
          <w:i/>
          <w:sz w:val="24"/>
          <w:szCs w:val="24"/>
          <w:shd w:val="clear" w:color="auto" w:fill="FFFFFF"/>
        </w:rPr>
        <w:t>International Journal of Social Science,</w:t>
      </w:r>
      <w:r w:rsidR="00362AAC" w:rsidRPr="00976D88">
        <w:rPr>
          <w:rFonts w:ascii="Berlin Sans FB" w:hAnsi="Berlin Sans FB" w:cs="Helvetica"/>
          <w:sz w:val="24"/>
          <w:szCs w:val="24"/>
          <w:shd w:val="clear" w:color="auto" w:fill="FFFFFF"/>
        </w:rPr>
        <w:t xml:space="preserve"> 36(1), pp. 59-75</w:t>
      </w:r>
    </w:p>
    <w:p w:rsidR="00362AAC" w:rsidRPr="00976D88" w:rsidRDefault="00362AAC" w:rsidP="00BC1156">
      <w:pPr>
        <w:rPr>
          <w:rFonts w:ascii="Berlin Sans FB" w:hAnsi="Berlin Sans FB" w:cs="Helvetica"/>
          <w:sz w:val="24"/>
          <w:szCs w:val="24"/>
          <w:shd w:val="clear" w:color="auto" w:fill="FFFFFF"/>
        </w:rPr>
      </w:pPr>
    </w:p>
    <w:p w:rsidR="00BC2C36" w:rsidRPr="00976D88" w:rsidRDefault="00BC2C36" w:rsidP="00BC1156">
      <w:pPr>
        <w:rPr>
          <w:rFonts w:ascii="Berlin Sans FB" w:hAnsi="Berlin Sans FB" w:cstheme="minorHAnsi"/>
          <w:color w:val="000000"/>
          <w:sz w:val="24"/>
          <w:szCs w:val="24"/>
          <w:shd w:val="clear" w:color="auto" w:fill="FFFFFF"/>
        </w:rPr>
      </w:pPr>
      <w:r w:rsidRPr="00976D88">
        <w:rPr>
          <w:rFonts w:ascii="Berlin Sans FB" w:hAnsi="Berlin Sans FB" w:cstheme="minorHAnsi"/>
          <w:color w:val="000000"/>
          <w:sz w:val="24"/>
          <w:szCs w:val="24"/>
          <w:shd w:val="clear" w:color="auto" w:fill="FFFFFF"/>
        </w:rPr>
        <w:t>Smyth, D. S.&amp; Checkland P. B. (1976) </w:t>
      </w:r>
      <w:r w:rsidRPr="00976D88">
        <w:rPr>
          <w:rStyle w:val="Emphasis"/>
          <w:rFonts w:ascii="Berlin Sans FB" w:hAnsi="Berlin Sans FB" w:cstheme="minorHAnsi"/>
          <w:i w:val="0"/>
          <w:color w:val="000000"/>
          <w:sz w:val="24"/>
          <w:szCs w:val="24"/>
          <w:shd w:val="clear" w:color="auto" w:fill="FFFFFF"/>
        </w:rPr>
        <w:t>Using a Systems Approach: The Structure of Root Definitions</w:t>
      </w:r>
      <w:r w:rsidRPr="00976D88">
        <w:rPr>
          <w:rFonts w:ascii="Berlin Sans FB" w:hAnsi="Berlin Sans FB" w:cstheme="minorHAnsi"/>
          <w:i/>
          <w:color w:val="000000"/>
          <w:sz w:val="24"/>
          <w:szCs w:val="24"/>
          <w:shd w:val="clear" w:color="auto" w:fill="FFFFFF"/>
        </w:rPr>
        <w:t>,  Journal of Applied Systems Analysis</w:t>
      </w:r>
      <w:r w:rsidRPr="00976D88">
        <w:rPr>
          <w:rFonts w:ascii="Berlin Sans FB" w:hAnsi="Berlin Sans FB" w:cstheme="minorHAnsi"/>
          <w:color w:val="000000"/>
          <w:sz w:val="24"/>
          <w:szCs w:val="24"/>
          <w:shd w:val="clear" w:color="auto" w:fill="FFFFFF"/>
        </w:rPr>
        <w:t>, Vol 6, No.1</w:t>
      </w:r>
    </w:p>
    <w:p w:rsidR="00BC2C36" w:rsidRPr="00976D88" w:rsidRDefault="00BC2C36" w:rsidP="00BC1156">
      <w:pPr>
        <w:rPr>
          <w:rFonts w:ascii="Berlin Sans FB" w:hAnsi="Berlin Sans FB" w:cs="Helvetica"/>
          <w:sz w:val="24"/>
          <w:szCs w:val="24"/>
          <w:shd w:val="clear" w:color="auto" w:fill="FFFFFF"/>
        </w:rPr>
      </w:pPr>
    </w:p>
    <w:p w:rsidR="00660496" w:rsidRPr="00976D88" w:rsidRDefault="00660496" w:rsidP="00660496">
      <w:pPr>
        <w:autoSpaceDE w:val="0"/>
        <w:autoSpaceDN w:val="0"/>
        <w:adjustRightInd w:val="0"/>
        <w:spacing w:line="240" w:lineRule="auto"/>
        <w:rPr>
          <w:rFonts w:ascii="Berlin Sans FB" w:hAnsi="Berlin Sans FB" w:cs="TimesNewRomanPS-ItalicMT"/>
          <w:i/>
          <w:iCs/>
          <w:sz w:val="24"/>
          <w:szCs w:val="24"/>
          <w:lang w:val="en-GB"/>
        </w:rPr>
      </w:pPr>
      <w:r w:rsidRPr="00976D88">
        <w:rPr>
          <w:rFonts w:ascii="Berlin Sans FB" w:hAnsi="Berlin Sans FB" w:cs="TimesNewRomanPSMT"/>
          <w:sz w:val="24"/>
          <w:szCs w:val="24"/>
          <w:lang w:val="en-GB"/>
        </w:rPr>
        <w:t xml:space="preserve">Staat, W. (1993) On abduction, deduction, induction and the categories, </w:t>
      </w:r>
      <w:r w:rsidRPr="00976D88">
        <w:rPr>
          <w:rFonts w:ascii="Berlin Sans FB" w:hAnsi="Berlin Sans FB" w:cs="TimesNewRomanPS-ItalicMT"/>
          <w:i/>
          <w:iCs/>
          <w:sz w:val="24"/>
          <w:szCs w:val="24"/>
          <w:lang w:val="en-GB"/>
        </w:rPr>
        <w:t>Transactions</w:t>
      </w:r>
    </w:p>
    <w:p w:rsidR="00660496" w:rsidRPr="00976D88" w:rsidRDefault="00660496" w:rsidP="00660496">
      <w:pPr>
        <w:rPr>
          <w:rFonts w:ascii="Berlin Sans FB" w:hAnsi="Berlin Sans FB" w:cs="TimesNewRomanPSMT"/>
          <w:sz w:val="24"/>
          <w:szCs w:val="24"/>
          <w:lang w:val="en-GB"/>
        </w:rPr>
      </w:pPr>
      <w:r w:rsidRPr="00976D88">
        <w:rPr>
          <w:rFonts w:ascii="Berlin Sans FB" w:hAnsi="Berlin Sans FB" w:cs="TimesNewRomanPS-ItalicMT"/>
          <w:i/>
          <w:iCs/>
          <w:sz w:val="24"/>
          <w:szCs w:val="24"/>
          <w:lang w:val="en-GB"/>
        </w:rPr>
        <w:t>of the Charles S. Peirce Society</w:t>
      </w:r>
      <w:r w:rsidRPr="00976D88">
        <w:rPr>
          <w:rFonts w:ascii="Berlin Sans FB" w:hAnsi="Berlin Sans FB" w:cs="TimesNewRomanPSMT"/>
          <w:sz w:val="24"/>
          <w:szCs w:val="24"/>
          <w:lang w:val="en-GB"/>
        </w:rPr>
        <w:t>, 29 p.225-237.</w:t>
      </w:r>
    </w:p>
    <w:p w:rsidR="00660496" w:rsidRPr="00976D88" w:rsidRDefault="00660496" w:rsidP="00660496">
      <w:pPr>
        <w:rPr>
          <w:rFonts w:ascii="Berlin Sans FB" w:hAnsi="Berlin Sans FB" w:cs="Helvetica"/>
          <w:sz w:val="24"/>
          <w:szCs w:val="24"/>
          <w:shd w:val="clear" w:color="auto" w:fill="FFFFFF"/>
        </w:rPr>
      </w:pPr>
    </w:p>
    <w:p w:rsidR="00362AAC" w:rsidRPr="00976D88" w:rsidRDefault="00655D3B" w:rsidP="00BC1156">
      <w:pPr>
        <w:rPr>
          <w:rFonts w:ascii="Berlin Sans FB" w:hAnsi="Berlin Sans FB" w:cs="Helvetica"/>
          <w:sz w:val="24"/>
          <w:szCs w:val="24"/>
          <w:shd w:val="clear" w:color="auto" w:fill="FFFFFF"/>
        </w:rPr>
      </w:pPr>
      <w:r w:rsidRPr="00976D88">
        <w:rPr>
          <w:rFonts w:ascii="Berlin Sans FB" w:hAnsi="Berlin Sans FB" w:cs="Helvetica"/>
          <w:sz w:val="24"/>
          <w:szCs w:val="24"/>
          <w:shd w:val="clear" w:color="auto" w:fill="FFFFFF"/>
        </w:rPr>
        <w:t xml:space="preserve">Stringer, </w:t>
      </w:r>
      <w:r w:rsidR="00362AAC" w:rsidRPr="00976D88">
        <w:rPr>
          <w:rFonts w:ascii="Berlin Sans FB" w:hAnsi="Berlin Sans FB" w:cs="Helvetica"/>
          <w:sz w:val="24"/>
          <w:szCs w:val="24"/>
          <w:shd w:val="clear" w:color="auto" w:fill="FFFFFF"/>
        </w:rPr>
        <w:t xml:space="preserve">E.T. (2014) </w:t>
      </w:r>
      <w:r w:rsidR="00362AAC" w:rsidRPr="00976D88">
        <w:rPr>
          <w:rFonts w:ascii="Berlin Sans FB" w:hAnsi="Berlin Sans FB" w:cs="Helvetica"/>
          <w:i/>
          <w:sz w:val="24"/>
          <w:szCs w:val="24"/>
          <w:shd w:val="clear" w:color="auto" w:fill="FFFFFF"/>
        </w:rPr>
        <w:t>Action Research</w:t>
      </w:r>
      <w:r w:rsidR="00362AAC" w:rsidRPr="00976D88">
        <w:rPr>
          <w:rFonts w:ascii="Berlin Sans FB" w:hAnsi="Berlin Sans FB" w:cs="Helvetica"/>
          <w:sz w:val="24"/>
          <w:szCs w:val="24"/>
          <w:shd w:val="clear" w:color="auto" w:fill="FFFFFF"/>
        </w:rPr>
        <w:t>,  4</w:t>
      </w:r>
      <w:r w:rsidR="00362AAC" w:rsidRPr="00976D88">
        <w:rPr>
          <w:rFonts w:ascii="Berlin Sans FB" w:hAnsi="Berlin Sans FB" w:cs="Helvetica"/>
          <w:sz w:val="24"/>
          <w:szCs w:val="24"/>
          <w:shd w:val="clear" w:color="auto" w:fill="FFFFFF"/>
          <w:vertAlign w:val="superscript"/>
        </w:rPr>
        <w:t>th</w:t>
      </w:r>
      <w:r w:rsidR="00362AAC" w:rsidRPr="00976D88">
        <w:rPr>
          <w:rFonts w:ascii="Berlin Sans FB" w:hAnsi="Berlin Sans FB" w:cs="Helvetica"/>
          <w:sz w:val="24"/>
          <w:szCs w:val="24"/>
          <w:shd w:val="clear" w:color="auto" w:fill="FFFFFF"/>
        </w:rPr>
        <w:t xml:space="preserve"> edition, Sage Publications: USA</w:t>
      </w:r>
    </w:p>
    <w:p w:rsidR="009E6EC5" w:rsidRPr="00976D88" w:rsidRDefault="009E6EC5" w:rsidP="00BC1156">
      <w:pPr>
        <w:rPr>
          <w:rFonts w:ascii="Berlin Sans FB" w:hAnsi="Berlin Sans FB" w:cs="Helvetica"/>
          <w:sz w:val="24"/>
          <w:szCs w:val="24"/>
          <w:shd w:val="clear" w:color="auto" w:fill="FFFFFF"/>
        </w:rPr>
      </w:pPr>
    </w:p>
    <w:p w:rsidR="009E6EC5" w:rsidRPr="00976D88" w:rsidRDefault="009E6EC5" w:rsidP="00BC1156">
      <w:pPr>
        <w:rPr>
          <w:rFonts w:ascii="Berlin Sans FB" w:hAnsi="Berlin Sans FB"/>
          <w:color w:val="000000" w:themeColor="text1"/>
          <w:sz w:val="24"/>
          <w:szCs w:val="24"/>
        </w:rPr>
      </w:pPr>
      <w:r w:rsidRPr="00976D88">
        <w:rPr>
          <w:rFonts w:ascii="Berlin Sans FB" w:hAnsi="Berlin Sans FB"/>
          <w:color w:val="000000" w:themeColor="text1"/>
          <w:sz w:val="24"/>
          <w:szCs w:val="24"/>
        </w:rPr>
        <w:t xml:space="preserve">Sullivan, J., Rivard, J.L., Shin, P.E., Rosen, M.H., &amp; Rosen, A.K. (2016) </w:t>
      </w:r>
      <w:r w:rsidRPr="00976D88">
        <w:rPr>
          <w:rFonts w:ascii="Berlin Sans FB" w:hAnsi="Berlin Sans FB"/>
          <w:bCs/>
          <w:color w:val="000000" w:themeColor="text1"/>
          <w:sz w:val="24"/>
          <w:szCs w:val="24"/>
        </w:rPr>
        <w:t xml:space="preserve">Applying the High Reliability </w:t>
      </w:r>
      <w:r w:rsidR="009538C6" w:rsidRPr="00976D88">
        <w:rPr>
          <w:rFonts w:ascii="Berlin Sans FB" w:hAnsi="Berlin Sans FB"/>
          <w:bCs/>
          <w:color w:val="000000" w:themeColor="text1"/>
          <w:sz w:val="24"/>
          <w:szCs w:val="24"/>
        </w:rPr>
        <w:t>Healthcare</w:t>
      </w:r>
      <w:r w:rsidRPr="00976D88">
        <w:rPr>
          <w:rFonts w:ascii="Berlin Sans FB" w:hAnsi="Berlin Sans FB"/>
          <w:bCs/>
          <w:color w:val="000000" w:themeColor="text1"/>
          <w:sz w:val="24"/>
          <w:szCs w:val="24"/>
        </w:rPr>
        <w:t xml:space="preserve"> Maturity Model to Assess Hospital Performance: A VA Case Study</w:t>
      </w:r>
      <w:r w:rsidRPr="00976D88">
        <w:rPr>
          <w:rFonts w:ascii="Berlin Sans FB" w:hAnsi="Berlin Sans FB"/>
          <w:bCs/>
          <w:i/>
          <w:color w:val="000000" w:themeColor="text1"/>
          <w:sz w:val="24"/>
          <w:szCs w:val="24"/>
        </w:rPr>
        <w:t xml:space="preserve">, </w:t>
      </w:r>
      <w:r w:rsidRPr="00976D88">
        <w:rPr>
          <w:rFonts w:ascii="Berlin Sans FB" w:hAnsi="Berlin Sans FB"/>
          <w:i/>
          <w:color w:val="000000" w:themeColor="text1"/>
          <w:sz w:val="24"/>
          <w:szCs w:val="24"/>
        </w:rPr>
        <w:t>Joint Commission Journal on Quality and Patient Safety</w:t>
      </w:r>
      <w:r w:rsidRPr="00976D88">
        <w:rPr>
          <w:rFonts w:ascii="Berlin Sans FB" w:hAnsi="Berlin Sans FB"/>
          <w:color w:val="000000" w:themeColor="text1"/>
          <w:sz w:val="24"/>
          <w:szCs w:val="24"/>
        </w:rPr>
        <w:t xml:space="preserve"> , Volume 42 , Issue 9 , pp. 389 - 399</w:t>
      </w:r>
    </w:p>
    <w:p w:rsidR="009E6EC5" w:rsidRPr="00976D88" w:rsidRDefault="009E6EC5" w:rsidP="00BC1156">
      <w:pPr>
        <w:rPr>
          <w:rStyle w:val="nlm-surname"/>
          <w:rFonts w:ascii="Berlin Sans FB" w:hAnsi="Berlin Sans FB" w:cstheme="minorHAnsi"/>
          <w:color w:val="000000" w:themeColor="text1"/>
          <w:sz w:val="24"/>
          <w:szCs w:val="24"/>
        </w:rPr>
      </w:pPr>
    </w:p>
    <w:p w:rsidR="00E943B5" w:rsidRPr="00976D88" w:rsidRDefault="00E943B5" w:rsidP="00BC1156">
      <w:pPr>
        <w:rPr>
          <w:rStyle w:val="highwire-cite-metadata-doi"/>
          <w:rFonts w:ascii="Berlin Sans FB" w:hAnsi="Berlin Sans FB" w:cstheme="minorHAnsi"/>
          <w:color w:val="000000" w:themeColor="text1"/>
          <w:sz w:val="24"/>
          <w:szCs w:val="24"/>
        </w:rPr>
      </w:pPr>
      <w:r w:rsidRPr="00976D88">
        <w:rPr>
          <w:rStyle w:val="nlm-surname"/>
          <w:rFonts w:ascii="Berlin Sans FB" w:hAnsi="Berlin Sans FB" w:cstheme="minorHAnsi"/>
          <w:color w:val="000000" w:themeColor="text1"/>
          <w:sz w:val="24"/>
          <w:szCs w:val="24"/>
        </w:rPr>
        <w:t>Sutcliffe,</w:t>
      </w:r>
      <w:r w:rsidRPr="00976D88">
        <w:rPr>
          <w:rStyle w:val="highwire-citation-author"/>
          <w:rFonts w:ascii="Berlin Sans FB" w:hAnsi="Berlin Sans FB" w:cstheme="minorHAnsi"/>
          <w:color w:val="000000" w:themeColor="text1"/>
          <w:sz w:val="24"/>
          <w:szCs w:val="24"/>
        </w:rPr>
        <w:t> K.M.</w:t>
      </w:r>
      <w:r w:rsidRPr="00976D88">
        <w:rPr>
          <w:rStyle w:val="highwire-citation-authors"/>
          <w:rFonts w:ascii="Berlin Sans FB" w:hAnsi="Berlin Sans FB" w:cstheme="minorHAnsi"/>
          <w:color w:val="000000" w:themeColor="text1"/>
          <w:sz w:val="24"/>
          <w:szCs w:val="24"/>
        </w:rPr>
        <w:t>, </w:t>
      </w:r>
      <w:r w:rsidRPr="00976D88">
        <w:rPr>
          <w:rStyle w:val="nlm-surname"/>
          <w:rFonts w:ascii="Berlin Sans FB" w:hAnsi="Berlin Sans FB" w:cstheme="minorHAnsi"/>
          <w:color w:val="000000" w:themeColor="text1"/>
          <w:sz w:val="24"/>
          <w:szCs w:val="24"/>
        </w:rPr>
        <w:t>Paine,</w:t>
      </w:r>
      <w:r w:rsidRPr="00976D88">
        <w:rPr>
          <w:rStyle w:val="highwire-citation-author"/>
          <w:rFonts w:ascii="Berlin Sans FB" w:hAnsi="Berlin Sans FB" w:cstheme="minorHAnsi"/>
          <w:color w:val="000000" w:themeColor="text1"/>
          <w:sz w:val="24"/>
          <w:szCs w:val="24"/>
        </w:rPr>
        <w:t> L</w:t>
      </w:r>
      <w:r w:rsidRPr="00976D88">
        <w:rPr>
          <w:rStyle w:val="highwire-citation-authors"/>
          <w:rFonts w:ascii="Berlin Sans FB" w:hAnsi="Berlin Sans FB" w:cstheme="minorHAnsi"/>
          <w:color w:val="000000" w:themeColor="text1"/>
          <w:sz w:val="24"/>
          <w:szCs w:val="24"/>
        </w:rPr>
        <w:t xml:space="preserve">. &amp; </w:t>
      </w:r>
      <w:r w:rsidRPr="00976D88">
        <w:rPr>
          <w:rStyle w:val="nlm-surname"/>
          <w:rFonts w:ascii="Berlin Sans FB" w:hAnsi="Berlin Sans FB" w:cstheme="minorHAnsi"/>
          <w:color w:val="000000" w:themeColor="text1"/>
          <w:sz w:val="24"/>
          <w:szCs w:val="24"/>
        </w:rPr>
        <w:t>Pronovost,</w:t>
      </w:r>
      <w:r w:rsidRPr="00976D88">
        <w:rPr>
          <w:rStyle w:val="highwire-citation-author"/>
          <w:rFonts w:ascii="Berlin Sans FB" w:hAnsi="Berlin Sans FB" w:cstheme="minorHAnsi"/>
          <w:color w:val="000000" w:themeColor="text1"/>
          <w:sz w:val="24"/>
          <w:szCs w:val="24"/>
        </w:rPr>
        <w:t xml:space="preserve"> P.J. (2016) </w:t>
      </w:r>
      <w:r w:rsidRPr="00976D88">
        <w:rPr>
          <w:rFonts w:ascii="Berlin Sans FB" w:hAnsi="Berlin Sans FB"/>
          <w:sz w:val="24"/>
          <w:szCs w:val="24"/>
        </w:rPr>
        <w:t xml:space="preserve">Re-examining high reliability: actively organising for safety, </w:t>
      </w:r>
      <w:r w:rsidRPr="00976D88">
        <w:rPr>
          <w:rStyle w:val="highwire-cite-metadata-journal"/>
          <w:rFonts w:ascii="Berlin Sans FB" w:hAnsi="Berlin Sans FB" w:cstheme="minorHAnsi"/>
          <w:i/>
          <w:iCs/>
          <w:color w:val="000000" w:themeColor="text1"/>
          <w:sz w:val="24"/>
          <w:szCs w:val="24"/>
        </w:rPr>
        <w:t>BMJ Qual Saf </w:t>
      </w:r>
      <w:r w:rsidRPr="00976D88">
        <w:rPr>
          <w:rStyle w:val="label"/>
          <w:rFonts w:ascii="Berlin Sans FB" w:hAnsi="Berlin Sans FB" w:cstheme="minorHAnsi"/>
          <w:color w:val="000000" w:themeColor="text1"/>
          <w:sz w:val="24"/>
          <w:szCs w:val="24"/>
        </w:rPr>
        <w:t>Published Online First:</w:t>
      </w:r>
      <w:r w:rsidRPr="00976D88">
        <w:rPr>
          <w:rStyle w:val="highwire-cite-metadata-date"/>
          <w:rFonts w:ascii="Berlin Sans FB" w:hAnsi="Berlin Sans FB" w:cstheme="minorHAnsi"/>
          <w:color w:val="000000" w:themeColor="text1"/>
          <w:sz w:val="24"/>
          <w:szCs w:val="24"/>
        </w:rPr>
        <w:t> 21 March 2016. </w:t>
      </w:r>
      <w:r w:rsidRPr="00976D88">
        <w:rPr>
          <w:rStyle w:val="label"/>
          <w:rFonts w:ascii="Berlin Sans FB" w:hAnsi="Berlin Sans FB" w:cstheme="minorHAnsi"/>
          <w:color w:val="000000" w:themeColor="text1"/>
          <w:sz w:val="24"/>
          <w:szCs w:val="24"/>
        </w:rPr>
        <w:t>doi:</w:t>
      </w:r>
      <w:r w:rsidRPr="00976D88">
        <w:rPr>
          <w:rStyle w:val="highwire-cite-metadata-doi"/>
          <w:rFonts w:ascii="Berlin Sans FB" w:hAnsi="Berlin Sans FB" w:cstheme="minorHAnsi"/>
          <w:color w:val="000000" w:themeColor="text1"/>
          <w:sz w:val="24"/>
          <w:szCs w:val="24"/>
        </w:rPr>
        <w:t xml:space="preserve"> 10.1136/bmjqs-2015-004698 </w:t>
      </w:r>
    </w:p>
    <w:p w:rsidR="00D346A9" w:rsidRPr="00976D88" w:rsidRDefault="00D346A9" w:rsidP="00BC1156">
      <w:pPr>
        <w:rPr>
          <w:rStyle w:val="highwire-cite-metadata-doi"/>
          <w:rFonts w:ascii="Berlin Sans FB" w:hAnsi="Berlin Sans FB" w:cstheme="minorHAnsi"/>
          <w:color w:val="000000" w:themeColor="text1"/>
          <w:sz w:val="24"/>
          <w:szCs w:val="24"/>
        </w:rPr>
      </w:pPr>
    </w:p>
    <w:p w:rsidR="00D346A9" w:rsidRPr="00976D88" w:rsidRDefault="00D346A9" w:rsidP="00BC1156">
      <w:pPr>
        <w:rPr>
          <w:rFonts w:ascii="Berlin Sans FB" w:hAnsi="Berlin Sans FB"/>
          <w:sz w:val="24"/>
          <w:szCs w:val="24"/>
        </w:rPr>
      </w:pPr>
      <w:r w:rsidRPr="00976D88">
        <w:rPr>
          <w:rFonts w:ascii="Berlin Sans FB" w:hAnsi="Berlin Sans FB" w:cs="Arial"/>
          <w:sz w:val="24"/>
          <w:szCs w:val="24"/>
          <w:shd w:val="clear" w:color="auto" w:fill="FFFFFF"/>
        </w:rPr>
        <w:t>Sutton</w:t>
      </w:r>
      <w:r w:rsidR="00C412D6" w:rsidRPr="00976D88">
        <w:rPr>
          <w:rFonts w:ascii="Berlin Sans FB" w:hAnsi="Berlin Sans FB" w:cs="Arial"/>
          <w:sz w:val="24"/>
          <w:szCs w:val="24"/>
          <w:shd w:val="clear" w:color="auto" w:fill="FFFFFF"/>
        </w:rPr>
        <w:t>,</w:t>
      </w:r>
      <w:r w:rsidRPr="00976D88">
        <w:rPr>
          <w:rFonts w:ascii="Berlin Sans FB" w:hAnsi="Berlin Sans FB" w:cs="Arial"/>
          <w:sz w:val="24"/>
          <w:szCs w:val="24"/>
          <w:shd w:val="clear" w:color="auto" w:fill="FFFFFF"/>
        </w:rPr>
        <w:t xml:space="preserve"> J</w:t>
      </w:r>
      <w:r w:rsidR="00C412D6" w:rsidRPr="00976D88">
        <w:rPr>
          <w:rFonts w:ascii="Berlin Sans FB" w:hAnsi="Berlin Sans FB" w:cs="Arial"/>
          <w:sz w:val="24"/>
          <w:szCs w:val="24"/>
          <w:shd w:val="clear" w:color="auto" w:fill="FFFFFF"/>
        </w:rPr>
        <w:t>.</w:t>
      </w:r>
      <w:r w:rsidRPr="00976D88">
        <w:rPr>
          <w:rFonts w:ascii="Berlin Sans FB" w:hAnsi="Berlin Sans FB" w:cs="Arial"/>
          <w:sz w:val="24"/>
          <w:szCs w:val="24"/>
          <w:shd w:val="clear" w:color="auto" w:fill="FFFFFF"/>
        </w:rPr>
        <w:t>,</w:t>
      </w:r>
      <w:r w:rsidR="00C412D6" w:rsidRPr="00976D88">
        <w:rPr>
          <w:rFonts w:ascii="Berlin Sans FB" w:hAnsi="Berlin Sans FB" w:cs="Arial"/>
          <w:sz w:val="24"/>
          <w:szCs w:val="24"/>
          <w:shd w:val="clear" w:color="auto" w:fill="FFFFFF"/>
        </w:rPr>
        <w:t xml:space="preserve"> &amp;</w:t>
      </w:r>
      <w:r w:rsidRPr="00976D88">
        <w:rPr>
          <w:rFonts w:ascii="Berlin Sans FB" w:hAnsi="Berlin Sans FB" w:cs="Arial"/>
          <w:sz w:val="24"/>
          <w:szCs w:val="24"/>
          <w:shd w:val="clear" w:color="auto" w:fill="FFFFFF"/>
        </w:rPr>
        <w:t xml:space="preserve"> Austin</w:t>
      </w:r>
      <w:r w:rsidR="00C412D6" w:rsidRPr="00976D88">
        <w:rPr>
          <w:rFonts w:ascii="Berlin Sans FB" w:hAnsi="Berlin Sans FB" w:cs="Arial"/>
          <w:sz w:val="24"/>
          <w:szCs w:val="24"/>
          <w:shd w:val="clear" w:color="auto" w:fill="FFFFFF"/>
        </w:rPr>
        <w:t>,</w:t>
      </w:r>
      <w:r w:rsidRPr="00976D88">
        <w:rPr>
          <w:rFonts w:ascii="Berlin Sans FB" w:hAnsi="Berlin Sans FB" w:cs="Arial"/>
          <w:sz w:val="24"/>
          <w:szCs w:val="24"/>
          <w:shd w:val="clear" w:color="auto" w:fill="FFFFFF"/>
        </w:rPr>
        <w:t xml:space="preserve"> Z. </w:t>
      </w:r>
      <w:r w:rsidR="00C412D6" w:rsidRPr="00976D88">
        <w:rPr>
          <w:rFonts w:ascii="Berlin Sans FB" w:hAnsi="Berlin Sans FB" w:cs="Arial"/>
          <w:sz w:val="24"/>
          <w:szCs w:val="24"/>
          <w:shd w:val="clear" w:color="auto" w:fill="FFFFFF"/>
        </w:rPr>
        <w:t xml:space="preserve">(2015) </w:t>
      </w:r>
      <w:r w:rsidRPr="00976D88">
        <w:rPr>
          <w:rFonts w:ascii="Berlin Sans FB" w:hAnsi="Berlin Sans FB" w:cs="Arial"/>
          <w:sz w:val="24"/>
          <w:szCs w:val="24"/>
          <w:shd w:val="clear" w:color="auto" w:fill="FFFFFF"/>
        </w:rPr>
        <w:t>Qualitative Research: Data Collection, Analysis, and Management, </w:t>
      </w:r>
      <w:r w:rsidRPr="00976D88">
        <w:rPr>
          <w:rFonts w:ascii="Berlin Sans FB" w:hAnsi="Berlin Sans FB" w:cs="Arial"/>
          <w:i/>
          <w:iCs/>
          <w:sz w:val="24"/>
          <w:szCs w:val="24"/>
          <w:shd w:val="clear" w:color="auto" w:fill="FFFFFF"/>
        </w:rPr>
        <w:t>The Canadian Journal of Hospital Pharmacy</w:t>
      </w:r>
      <w:r w:rsidRPr="00976D88">
        <w:rPr>
          <w:rFonts w:ascii="Berlin Sans FB" w:hAnsi="Berlin Sans FB" w:cs="Arial"/>
          <w:sz w:val="24"/>
          <w:szCs w:val="24"/>
          <w:shd w:val="clear" w:color="auto" w:fill="FFFFFF"/>
        </w:rPr>
        <w:t>, 2015;68 (3): pp. 226-231</w:t>
      </w:r>
    </w:p>
    <w:p w:rsidR="003456D6" w:rsidRPr="00976D88" w:rsidRDefault="003456D6" w:rsidP="00362AAC">
      <w:pPr>
        <w:shd w:val="clear" w:color="auto" w:fill="FFFFFF"/>
        <w:spacing w:before="100" w:beforeAutospacing="1" w:after="100" w:afterAutospacing="1"/>
        <w:rPr>
          <w:rFonts w:ascii="Berlin Sans FB" w:hAnsi="Berlin Sans FB"/>
          <w:color w:val="000000"/>
          <w:sz w:val="24"/>
          <w:szCs w:val="24"/>
        </w:rPr>
      </w:pPr>
      <w:r w:rsidRPr="00976D88">
        <w:rPr>
          <w:rStyle w:val="element-citation"/>
          <w:rFonts w:ascii="Berlin Sans FB" w:hAnsi="Berlin Sans FB"/>
          <w:color w:val="000000"/>
          <w:sz w:val="24"/>
          <w:szCs w:val="24"/>
        </w:rPr>
        <w:t>Swanson</w:t>
      </w:r>
      <w:r w:rsidR="00362AAC" w:rsidRPr="00976D88">
        <w:rPr>
          <w:rStyle w:val="element-citation"/>
          <w:rFonts w:ascii="Berlin Sans FB" w:hAnsi="Berlin Sans FB"/>
          <w:color w:val="000000"/>
          <w:sz w:val="24"/>
          <w:szCs w:val="24"/>
        </w:rPr>
        <w:t>,</w:t>
      </w:r>
      <w:r w:rsidRPr="00976D88">
        <w:rPr>
          <w:rStyle w:val="element-citation"/>
          <w:rFonts w:ascii="Berlin Sans FB" w:hAnsi="Berlin Sans FB"/>
          <w:color w:val="000000"/>
          <w:sz w:val="24"/>
          <w:szCs w:val="24"/>
        </w:rPr>
        <w:t xml:space="preserve"> R</w:t>
      </w:r>
      <w:r w:rsidR="00362AAC" w:rsidRPr="00976D88">
        <w:rPr>
          <w:rStyle w:val="element-citation"/>
          <w:rFonts w:ascii="Berlin Sans FB" w:hAnsi="Berlin Sans FB"/>
          <w:color w:val="000000"/>
          <w:sz w:val="24"/>
          <w:szCs w:val="24"/>
        </w:rPr>
        <w:t>.</w:t>
      </w:r>
      <w:r w:rsidRPr="00976D88">
        <w:rPr>
          <w:rStyle w:val="element-citation"/>
          <w:rFonts w:ascii="Berlin Sans FB" w:hAnsi="Berlin Sans FB"/>
          <w:color w:val="000000"/>
          <w:sz w:val="24"/>
          <w:szCs w:val="24"/>
        </w:rPr>
        <w:t>C</w:t>
      </w:r>
      <w:r w:rsidR="00362AAC" w:rsidRPr="00976D88">
        <w:rPr>
          <w:rStyle w:val="element-citation"/>
          <w:rFonts w:ascii="Berlin Sans FB" w:hAnsi="Berlin Sans FB"/>
          <w:color w:val="000000"/>
          <w:sz w:val="24"/>
          <w:szCs w:val="24"/>
        </w:rPr>
        <w:t>.</w:t>
      </w:r>
      <w:r w:rsidRPr="00976D88">
        <w:rPr>
          <w:rStyle w:val="element-citation"/>
          <w:rFonts w:ascii="Berlin Sans FB" w:hAnsi="Berlin Sans FB"/>
          <w:color w:val="000000"/>
          <w:sz w:val="24"/>
          <w:szCs w:val="24"/>
        </w:rPr>
        <w:t>, Bongiovanni</w:t>
      </w:r>
      <w:r w:rsidR="00362AAC" w:rsidRPr="00976D88">
        <w:rPr>
          <w:rStyle w:val="element-citation"/>
          <w:rFonts w:ascii="Berlin Sans FB" w:hAnsi="Berlin Sans FB"/>
          <w:color w:val="000000"/>
          <w:sz w:val="24"/>
          <w:szCs w:val="24"/>
        </w:rPr>
        <w:t>,</w:t>
      </w:r>
      <w:r w:rsidRPr="00976D88">
        <w:rPr>
          <w:rStyle w:val="element-citation"/>
          <w:rFonts w:ascii="Berlin Sans FB" w:hAnsi="Berlin Sans FB"/>
          <w:color w:val="000000"/>
          <w:sz w:val="24"/>
          <w:szCs w:val="24"/>
        </w:rPr>
        <w:t xml:space="preserve"> A</w:t>
      </w:r>
      <w:r w:rsidR="00362AAC" w:rsidRPr="00976D88">
        <w:rPr>
          <w:rStyle w:val="element-citation"/>
          <w:rFonts w:ascii="Berlin Sans FB" w:hAnsi="Berlin Sans FB"/>
          <w:color w:val="000000"/>
          <w:sz w:val="24"/>
          <w:szCs w:val="24"/>
        </w:rPr>
        <w:t>.</w:t>
      </w:r>
      <w:r w:rsidRPr="00976D88">
        <w:rPr>
          <w:rStyle w:val="element-citation"/>
          <w:rFonts w:ascii="Berlin Sans FB" w:hAnsi="Berlin Sans FB"/>
          <w:color w:val="000000"/>
          <w:sz w:val="24"/>
          <w:szCs w:val="24"/>
        </w:rPr>
        <w:t>, Bradley</w:t>
      </w:r>
      <w:r w:rsidR="00362AAC" w:rsidRPr="00976D88">
        <w:rPr>
          <w:rStyle w:val="element-citation"/>
          <w:rFonts w:ascii="Berlin Sans FB" w:hAnsi="Berlin Sans FB"/>
          <w:color w:val="000000"/>
          <w:sz w:val="24"/>
          <w:szCs w:val="24"/>
        </w:rPr>
        <w:t>,</w:t>
      </w:r>
      <w:r w:rsidRPr="00976D88">
        <w:rPr>
          <w:rStyle w:val="element-citation"/>
          <w:rFonts w:ascii="Berlin Sans FB" w:hAnsi="Berlin Sans FB"/>
          <w:color w:val="000000"/>
          <w:sz w:val="24"/>
          <w:szCs w:val="24"/>
        </w:rPr>
        <w:t xml:space="preserve"> E</w:t>
      </w:r>
      <w:r w:rsidR="00362AAC" w:rsidRPr="00976D88">
        <w:rPr>
          <w:rStyle w:val="element-citation"/>
          <w:rFonts w:ascii="Berlin Sans FB" w:hAnsi="Berlin Sans FB"/>
          <w:color w:val="000000"/>
          <w:sz w:val="24"/>
          <w:szCs w:val="24"/>
        </w:rPr>
        <w:t>. (2010) Toward a consensus on guiding p</w:t>
      </w:r>
      <w:r w:rsidRPr="00976D88">
        <w:rPr>
          <w:rStyle w:val="element-citation"/>
          <w:rFonts w:ascii="Berlin Sans FB" w:hAnsi="Berlin Sans FB"/>
          <w:color w:val="000000"/>
          <w:sz w:val="24"/>
          <w:szCs w:val="24"/>
        </w:rPr>
        <w:t>rinciples f</w:t>
      </w:r>
      <w:r w:rsidR="00362AAC" w:rsidRPr="00976D88">
        <w:rPr>
          <w:rStyle w:val="element-citation"/>
          <w:rFonts w:ascii="Berlin Sans FB" w:hAnsi="Berlin Sans FB"/>
          <w:color w:val="000000"/>
          <w:sz w:val="24"/>
          <w:szCs w:val="24"/>
        </w:rPr>
        <w:t>or health systems strengthening,</w:t>
      </w:r>
      <w:r w:rsidRPr="00976D88">
        <w:rPr>
          <w:rStyle w:val="element-citation"/>
          <w:rFonts w:ascii="Berlin Sans FB" w:hAnsi="Berlin Sans FB"/>
          <w:color w:val="000000"/>
          <w:sz w:val="24"/>
          <w:szCs w:val="24"/>
        </w:rPr>
        <w:t> </w:t>
      </w:r>
      <w:r w:rsidR="00362AAC" w:rsidRPr="00976D88">
        <w:rPr>
          <w:rStyle w:val="ref-journal"/>
          <w:rFonts w:ascii="Berlin Sans FB" w:hAnsi="Berlin Sans FB"/>
          <w:i/>
          <w:color w:val="000000"/>
          <w:sz w:val="24"/>
          <w:szCs w:val="24"/>
        </w:rPr>
        <w:t xml:space="preserve">PLoS Medicine, </w:t>
      </w:r>
      <w:r w:rsidRPr="00976D88">
        <w:rPr>
          <w:rStyle w:val="element-citation"/>
          <w:rFonts w:ascii="Berlin Sans FB" w:hAnsi="Berlin Sans FB"/>
          <w:color w:val="000000"/>
          <w:sz w:val="24"/>
          <w:szCs w:val="24"/>
        </w:rPr>
        <w:t>2010;</w:t>
      </w:r>
      <w:r w:rsidR="00362AAC" w:rsidRPr="00976D88">
        <w:rPr>
          <w:rStyle w:val="element-citation"/>
          <w:rFonts w:ascii="Berlin Sans FB" w:hAnsi="Berlin Sans FB"/>
          <w:color w:val="000000"/>
          <w:sz w:val="24"/>
          <w:szCs w:val="24"/>
        </w:rPr>
        <w:t xml:space="preserve"> </w:t>
      </w:r>
      <w:r w:rsidRPr="00976D88">
        <w:rPr>
          <w:rStyle w:val="ref-vol"/>
          <w:rFonts w:ascii="Berlin Sans FB" w:hAnsi="Berlin Sans FB"/>
          <w:color w:val="000000"/>
          <w:sz w:val="24"/>
          <w:szCs w:val="24"/>
        </w:rPr>
        <w:t>7</w:t>
      </w:r>
      <w:r w:rsidR="00362AAC" w:rsidRPr="00976D88">
        <w:rPr>
          <w:rStyle w:val="element-citation"/>
          <w:rFonts w:ascii="Berlin Sans FB" w:hAnsi="Berlin Sans FB"/>
          <w:color w:val="000000"/>
          <w:sz w:val="24"/>
          <w:szCs w:val="24"/>
        </w:rPr>
        <w:t>:e1000385</w:t>
      </w:r>
    </w:p>
    <w:p w:rsidR="00E943B5" w:rsidRDefault="00E943B5" w:rsidP="00BC1156">
      <w:pPr>
        <w:rPr>
          <w:rFonts w:ascii="Berlin Sans FB" w:hAnsi="Berlin Sans FB"/>
          <w:sz w:val="24"/>
          <w:szCs w:val="24"/>
          <w:shd w:val="clear" w:color="auto" w:fill="FFFFFF"/>
        </w:rPr>
      </w:pPr>
      <w:r w:rsidRPr="00F30FD9">
        <w:rPr>
          <w:rFonts w:ascii="Berlin Sans FB" w:hAnsi="Berlin Sans FB"/>
          <w:sz w:val="24"/>
          <w:szCs w:val="24"/>
          <w:shd w:val="clear" w:color="auto" w:fill="FFFFFF"/>
        </w:rPr>
        <w:t>Swanson, R.C., Cattaneo, A., Bradley, E., Chunharas, S., Atun, R., Abbas, K.M., Katsaliaki, K., Mustafee, N., Mason Meier, B., &amp; Best, A. (2012</w:t>
      </w:r>
      <w:r w:rsidR="003456D6" w:rsidRPr="00F30FD9">
        <w:rPr>
          <w:rFonts w:ascii="Berlin Sans FB" w:hAnsi="Berlin Sans FB"/>
          <w:sz w:val="24"/>
          <w:szCs w:val="24"/>
          <w:shd w:val="clear" w:color="auto" w:fill="FFFFFF"/>
        </w:rPr>
        <w:t>)</w:t>
      </w:r>
      <w:r w:rsidRPr="00F30FD9">
        <w:rPr>
          <w:rFonts w:ascii="Berlin Sans FB" w:hAnsi="Berlin Sans FB"/>
          <w:sz w:val="24"/>
          <w:szCs w:val="24"/>
          <w:shd w:val="clear" w:color="auto" w:fill="FFFFFF"/>
        </w:rPr>
        <w:t xml:space="preserve"> Rethinking health systems strengthening: key systems thinking tools and strategies for transformational change, </w:t>
      </w:r>
      <w:r w:rsidRPr="00F30FD9">
        <w:rPr>
          <w:rStyle w:val="Emphasis"/>
          <w:rFonts w:ascii="Berlin Sans FB" w:hAnsi="Berlin Sans FB" w:cstheme="minorHAnsi"/>
          <w:color w:val="000000" w:themeColor="text1"/>
          <w:sz w:val="24"/>
          <w:szCs w:val="24"/>
          <w:bdr w:val="none" w:sz="0" w:space="0" w:color="auto" w:frame="1"/>
          <w:shd w:val="clear" w:color="auto" w:fill="FFFFFF"/>
        </w:rPr>
        <w:t>Health Policy and Planning</w:t>
      </w:r>
      <w:r w:rsidRPr="00F30FD9">
        <w:rPr>
          <w:rFonts w:ascii="Berlin Sans FB" w:hAnsi="Berlin Sans FB"/>
          <w:sz w:val="24"/>
          <w:szCs w:val="24"/>
          <w:shd w:val="clear" w:color="auto" w:fill="FFFFFF"/>
        </w:rPr>
        <w:t>, Volume 27, Issue suppl_4, 1 October 2012, Pages iv54–iv61</w:t>
      </w:r>
    </w:p>
    <w:p w:rsidR="001A387F" w:rsidRPr="00B80540" w:rsidRDefault="00B80540" w:rsidP="00B80540">
      <w:pPr>
        <w:shd w:val="clear" w:color="auto" w:fill="FFFFFF"/>
        <w:spacing w:before="100" w:beforeAutospacing="1" w:after="100" w:afterAutospacing="1" w:line="240" w:lineRule="auto"/>
        <w:rPr>
          <w:rFonts w:ascii="Berlin Sans FB" w:eastAsia="Times New Roman" w:hAnsi="Berlin Sans FB" w:cs="Times New Roman"/>
          <w:color w:val="000000"/>
          <w:sz w:val="24"/>
          <w:szCs w:val="24"/>
          <w:lang w:val="en-GB" w:eastAsia="en-GB"/>
        </w:rPr>
      </w:pPr>
      <w:r>
        <w:rPr>
          <w:rFonts w:ascii="Berlin Sans FB" w:eastAsia="Times New Roman" w:hAnsi="Berlin Sans FB" w:cs="Times New Roman"/>
          <w:color w:val="000000"/>
          <w:sz w:val="24"/>
          <w:szCs w:val="24"/>
          <w:lang w:val="en-GB" w:eastAsia="en-GB"/>
        </w:rPr>
        <w:t>S</w:t>
      </w:r>
      <w:r w:rsidR="001A387F" w:rsidRPr="00B80540">
        <w:rPr>
          <w:rFonts w:ascii="Berlin Sans FB" w:eastAsia="Times New Roman" w:hAnsi="Berlin Sans FB" w:cs="Times New Roman"/>
          <w:color w:val="000000"/>
          <w:sz w:val="24"/>
          <w:szCs w:val="24"/>
          <w:lang w:val="en-GB" w:eastAsia="en-GB"/>
        </w:rPr>
        <w:t>treubert-Speziale</w:t>
      </w:r>
      <w:r w:rsidRPr="00B80540">
        <w:rPr>
          <w:rFonts w:ascii="Berlin Sans FB" w:eastAsia="Times New Roman" w:hAnsi="Berlin Sans FB" w:cs="Times New Roman"/>
          <w:color w:val="000000"/>
          <w:sz w:val="24"/>
          <w:szCs w:val="24"/>
          <w:lang w:val="en-GB" w:eastAsia="en-GB"/>
        </w:rPr>
        <w:t>,</w:t>
      </w:r>
      <w:r w:rsidR="001A387F" w:rsidRPr="00B80540">
        <w:rPr>
          <w:rFonts w:ascii="Berlin Sans FB" w:eastAsia="Times New Roman" w:hAnsi="Berlin Sans FB" w:cs="Times New Roman"/>
          <w:color w:val="000000"/>
          <w:sz w:val="24"/>
          <w:szCs w:val="24"/>
          <w:lang w:val="en-GB" w:eastAsia="en-GB"/>
        </w:rPr>
        <w:t xml:space="preserve"> H</w:t>
      </w:r>
      <w:r w:rsidRPr="00B80540">
        <w:rPr>
          <w:rFonts w:ascii="Berlin Sans FB" w:eastAsia="Times New Roman" w:hAnsi="Berlin Sans FB" w:cs="Times New Roman"/>
          <w:color w:val="000000"/>
          <w:sz w:val="24"/>
          <w:szCs w:val="24"/>
          <w:lang w:val="en-GB" w:eastAsia="en-GB"/>
        </w:rPr>
        <w:t>.</w:t>
      </w:r>
      <w:r w:rsidR="001A387F" w:rsidRPr="00B80540">
        <w:rPr>
          <w:rFonts w:ascii="Berlin Sans FB" w:eastAsia="Times New Roman" w:hAnsi="Berlin Sans FB" w:cs="Times New Roman"/>
          <w:color w:val="000000"/>
          <w:sz w:val="24"/>
          <w:szCs w:val="24"/>
          <w:lang w:val="en-GB" w:eastAsia="en-GB"/>
        </w:rPr>
        <w:t>J.</w:t>
      </w:r>
      <w:r w:rsidRPr="00B80540">
        <w:rPr>
          <w:rFonts w:ascii="Berlin Sans FB" w:eastAsia="Times New Roman" w:hAnsi="Berlin Sans FB" w:cs="Times New Roman"/>
          <w:color w:val="000000"/>
          <w:sz w:val="24"/>
          <w:szCs w:val="24"/>
          <w:lang w:val="en-GB" w:eastAsia="en-GB"/>
        </w:rPr>
        <w:t xml:space="preserve"> (2007)</w:t>
      </w:r>
      <w:r w:rsidR="001A387F" w:rsidRPr="00B80540">
        <w:rPr>
          <w:rFonts w:ascii="Berlin Sans FB" w:eastAsia="Times New Roman" w:hAnsi="Berlin Sans FB" w:cs="Times New Roman"/>
          <w:color w:val="000000"/>
          <w:sz w:val="24"/>
          <w:szCs w:val="24"/>
          <w:lang w:val="en-GB" w:eastAsia="en-GB"/>
        </w:rPr>
        <w:t xml:space="preserve"> Designing data generation and management strategies. In: Streubert-Speziale HJ, Carpenter DR, editors. </w:t>
      </w:r>
      <w:r w:rsidR="001A387F" w:rsidRPr="00B80540">
        <w:rPr>
          <w:rFonts w:ascii="Berlin Sans FB" w:eastAsia="Times New Roman" w:hAnsi="Berlin Sans FB" w:cs="Times New Roman"/>
          <w:i/>
          <w:color w:val="000000"/>
          <w:sz w:val="24"/>
          <w:szCs w:val="24"/>
          <w:lang w:val="en-GB" w:eastAsia="en-GB"/>
        </w:rPr>
        <w:t>Qualitative research in nursing: Advancing the humanistic imperative</w:t>
      </w:r>
      <w:r w:rsidRPr="00B80540">
        <w:rPr>
          <w:rFonts w:ascii="Berlin Sans FB" w:eastAsia="Times New Roman" w:hAnsi="Berlin Sans FB" w:cs="Times New Roman"/>
          <w:i/>
          <w:color w:val="000000"/>
          <w:sz w:val="24"/>
          <w:szCs w:val="24"/>
          <w:lang w:val="en-GB" w:eastAsia="en-GB"/>
        </w:rPr>
        <w:t>,</w:t>
      </w:r>
      <w:r w:rsidRPr="00B80540">
        <w:rPr>
          <w:rFonts w:ascii="Berlin Sans FB" w:eastAsia="Times New Roman" w:hAnsi="Berlin Sans FB" w:cs="Times New Roman"/>
          <w:color w:val="000000"/>
          <w:sz w:val="24"/>
          <w:szCs w:val="24"/>
          <w:lang w:val="en-GB" w:eastAsia="en-GB"/>
        </w:rPr>
        <w:t xml:space="preserve"> </w:t>
      </w:r>
      <w:r w:rsidR="001A387F" w:rsidRPr="00B80540">
        <w:rPr>
          <w:rFonts w:ascii="Berlin Sans FB" w:eastAsia="Times New Roman" w:hAnsi="Berlin Sans FB" w:cs="Times New Roman"/>
          <w:color w:val="000000"/>
          <w:sz w:val="24"/>
          <w:szCs w:val="24"/>
          <w:lang w:val="en-GB" w:eastAsia="en-GB"/>
        </w:rPr>
        <w:t>Philadelphia, PA:</w:t>
      </w:r>
      <w:r w:rsidRPr="00B80540">
        <w:rPr>
          <w:rFonts w:ascii="Berlin Sans FB" w:eastAsia="Times New Roman" w:hAnsi="Berlin Sans FB" w:cs="Times New Roman"/>
          <w:color w:val="000000"/>
          <w:sz w:val="24"/>
          <w:szCs w:val="24"/>
          <w:lang w:val="en-GB" w:eastAsia="en-GB"/>
        </w:rPr>
        <w:t xml:space="preserve"> Lippincott Williams &amp; Wilkins</w:t>
      </w:r>
    </w:p>
    <w:p w:rsidR="003715B5" w:rsidRDefault="00FD230F" w:rsidP="00BC1156">
      <w:pPr>
        <w:rPr>
          <w:rFonts w:ascii="Berlin Sans FB" w:hAnsi="Berlin Sans FB"/>
          <w:color w:val="000000" w:themeColor="text1"/>
          <w:sz w:val="24"/>
          <w:szCs w:val="24"/>
        </w:rPr>
      </w:pPr>
      <w:r w:rsidRPr="00FD230F">
        <w:rPr>
          <w:rStyle w:val="authorname"/>
          <w:rFonts w:ascii="Berlin Sans FB" w:hAnsi="Berlin Sans FB" w:cs="Segoe UI"/>
          <w:color w:val="000000" w:themeColor="text1"/>
          <w:sz w:val="24"/>
          <w:szCs w:val="24"/>
        </w:rPr>
        <w:t xml:space="preserve">Taghreed, A. (2014) </w:t>
      </w:r>
      <w:r w:rsidRPr="00FD230F">
        <w:rPr>
          <w:rFonts w:ascii="Berlin Sans FB" w:hAnsi="Berlin Sans FB"/>
          <w:color w:val="000000" w:themeColor="text1"/>
          <w:sz w:val="24"/>
          <w:szCs w:val="24"/>
          <w:lang w:val="en"/>
        </w:rPr>
        <w:t xml:space="preserve">Advancing the application of systems thinking in health, </w:t>
      </w:r>
      <w:r w:rsidRPr="00FD230F">
        <w:rPr>
          <w:rStyle w:val="journaltitle"/>
          <w:rFonts w:ascii="Berlin Sans FB" w:hAnsi="Berlin Sans FB" w:cs="Segoe UI"/>
          <w:i/>
          <w:iCs/>
          <w:color w:val="000000" w:themeColor="text1"/>
          <w:sz w:val="24"/>
          <w:szCs w:val="24"/>
        </w:rPr>
        <w:t>Health Research Policy and Systems</w:t>
      </w:r>
      <w:r>
        <w:rPr>
          <w:rStyle w:val="journaltitle"/>
          <w:rFonts w:ascii="Berlin Sans FB" w:hAnsi="Berlin Sans FB" w:cs="Segoe UI"/>
          <w:i/>
          <w:iCs/>
          <w:color w:val="000000" w:themeColor="text1"/>
          <w:sz w:val="24"/>
          <w:szCs w:val="24"/>
        </w:rPr>
        <w:t xml:space="preserve"> </w:t>
      </w:r>
      <w:r w:rsidRPr="00FD230F">
        <w:rPr>
          <w:rStyle w:val="articlecitationyear"/>
          <w:rFonts w:ascii="Berlin Sans FB" w:hAnsi="Berlin Sans FB" w:cs="Segoe UI"/>
          <w:color w:val="000000" w:themeColor="text1"/>
          <w:sz w:val="24"/>
          <w:szCs w:val="24"/>
        </w:rPr>
        <w:t>2014</w:t>
      </w:r>
      <w:r>
        <w:rPr>
          <w:rStyle w:val="articlecitationyear"/>
          <w:rFonts w:ascii="Berlin Sans FB" w:hAnsi="Berlin Sans FB" w:cs="Segoe UI"/>
          <w:color w:val="000000" w:themeColor="text1"/>
          <w:sz w:val="24"/>
          <w:szCs w:val="24"/>
        </w:rPr>
        <w:t xml:space="preserve"> </w:t>
      </w:r>
      <w:r w:rsidRPr="00FD230F">
        <w:rPr>
          <w:rStyle w:val="Strong"/>
          <w:rFonts w:ascii="Berlin Sans FB" w:hAnsi="Berlin Sans FB" w:cs="Segoe UI"/>
          <w:color w:val="000000" w:themeColor="text1"/>
          <w:sz w:val="24"/>
          <w:szCs w:val="24"/>
        </w:rPr>
        <w:t>12</w:t>
      </w:r>
      <w:r w:rsidRPr="00FD230F">
        <w:rPr>
          <w:rStyle w:val="articlecitationvolume"/>
          <w:rFonts w:ascii="Berlin Sans FB" w:hAnsi="Berlin Sans FB" w:cs="Segoe UI"/>
          <w:color w:val="000000" w:themeColor="text1"/>
          <w:sz w:val="24"/>
          <w:szCs w:val="24"/>
        </w:rPr>
        <w:t>:50</w:t>
      </w:r>
    </w:p>
    <w:p w:rsidR="003715B5" w:rsidRDefault="003715B5" w:rsidP="003715B5">
      <w:pPr>
        <w:shd w:val="clear" w:color="auto" w:fill="FFFFFF" w:themeFill="background1"/>
        <w:rPr>
          <w:rFonts w:ascii="Helvetica" w:hAnsi="Helvetica"/>
          <w:color w:val="444444"/>
          <w:sz w:val="27"/>
          <w:szCs w:val="27"/>
          <w:shd w:val="clear" w:color="auto" w:fill="F7F7F7"/>
        </w:rPr>
      </w:pPr>
    </w:p>
    <w:p w:rsidR="003715B5" w:rsidRDefault="003715B5" w:rsidP="003715B5">
      <w:pPr>
        <w:shd w:val="clear" w:color="auto" w:fill="FFFFFF" w:themeFill="background1"/>
        <w:rPr>
          <w:rFonts w:ascii="Berlin Sans FB" w:hAnsi="Berlin Sans FB"/>
          <w:i/>
          <w:iCs/>
          <w:sz w:val="24"/>
          <w:szCs w:val="24"/>
          <w:shd w:val="clear" w:color="auto" w:fill="FFFFFF"/>
        </w:rPr>
      </w:pPr>
      <w:r w:rsidRPr="003715B5">
        <w:rPr>
          <w:rFonts w:ascii="Berlin Sans FB" w:hAnsi="Berlin Sans FB"/>
          <w:sz w:val="24"/>
          <w:szCs w:val="24"/>
          <w:shd w:val="clear" w:color="auto" w:fill="FFFFFF"/>
        </w:rPr>
        <w:t>Tattersall, C., Watts, A. &amp; Vernon, S. (2011) Mi</w:t>
      </w:r>
      <w:r w:rsidRPr="003715B5">
        <w:rPr>
          <w:rFonts w:ascii="Berlin Sans FB" w:hAnsi="Berlin Sans FB"/>
          <w:sz w:val="24"/>
          <w:szCs w:val="24"/>
          <w:shd w:val="clear" w:color="auto" w:fill="FFFFFF"/>
        </w:rPr>
        <w:t>nd mapping in qualitative research. 2011. </w:t>
      </w:r>
      <w:r w:rsidRPr="003715B5">
        <w:rPr>
          <w:rFonts w:ascii="Berlin Sans FB" w:hAnsi="Berlin Sans FB"/>
          <w:i/>
          <w:iCs/>
          <w:sz w:val="24"/>
          <w:szCs w:val="24"/>
          <w:shd w:val="clear" w:color="auto" w:fill="FFFFFF"/>
        </w:rPr>
        <w:t>NursingTimes.net</w:t>
      </w:r>
      <w:r>
        <w:rPr>
          <w:rFonts w:ascii="Berlin Sans FB" w:hAnsi="Berlin Sans FB"/>
          <w:i/>
          <w:iCs/>
          <w:sz w:val="24"/>
          <w:szCs w:val="24"/>
          <w:shd w:val="clear" w:color="auto" w:fill="FFFFFF"/>
        </w:rPr>
        <w:t xml:space="preserve"> </w:t>
      </w:r>
      <w:r w:rsidRPr="009B4020">
        <w:rPr>
          <w:rFonts w:ascii="Berlin Sans FB" w:hAnsi="Berlin Sans FB"/>
          <w:iCs/>
          <w:sz w:val="24"/>
          <w:szCs w:val="24"/>
          <w:shd w:val="clear" w:color="auto" w:fill="FFFFFF"/>
        </w:rPr>
        <w:t xml:space="preserve">[online]. Available: </w:t>
      </w:r>
      <w:hyperlink r:id="rId98" w:history="1">
        <w:r w:rsidRPr="009B4020">
          <w:rPr>
            <w:rStyle w:val="Hyperlink"/>
            <w:rFonts w:ascii="Berlin Sans FB" w:hAnsi="Berlin Sans FB"/>
            <w:iCs/>
            <w:sz w:val="24"/>
            <w:szCs w:val="24"/>
            <w:shd w:val="clear" w:color="auto" w:fill="FFFFFF"/>
          </w:rPr>
          <w:t>https://www.nursingtimes.net/mind-mapping-as-a-tool-in-qualitative-research/199503.article</w:t>
        </w:r>
      </w:hyperlink>
      <w:r w:rsidRPr="009B4020">
        <w:rPr>
          <w:rFonts w:ascii="Berlin Sans FB" w:hAnsi="Berlin Sans FB"/>
          <w:iCs/>
          <w:sz w:val="24"/>
          <w:szCs w:val="24"/>
          <w:shd w:val="clear" w:color="auto" w:fill="FFFFFF"/>
        </w:rPr>
        <w:t xml:space="preserve"> [Accessed 5th April 2018]</w:t>
      </w:r>
    </w:p>
    <w:p w:rsidR="003715B5" w:rsidRDefault="003715B5" w:rsidP="00BC1156">
      <w:pPr>
        <w:rPr>
          <w:rFonts w:ascii="Berlin Sans FB" w:hAnsi="Berlin Sans FB"/>
          <w:sz w:val="24"/>
          <w:szCs w:val="24"/>
        </w:rPr>
      </w:pPr>
    </w:p>
    <w:p w:rsidR="00AF40C6" w:rsidRDefault="00AF40C6" w:rsidP="00BC1156">
      <w:pPr>
        <w:rPr>
          <w:rFonts w:ascii="Berlin Sans FB" w:hAnsi="Berlin Sans FB"/>
          <w:sz w:val="24"/>
          <w:szCs w:val="24"/>
        </w:rPr>
      </w:pPr>
      <w:r>
        <w:rPr>
          <w:rFonts w:ascii="Berlin Sans FB" w:hAnsi="Berlin Sans FB"/>
          <w:sz w:val="24"/>
          <w:szCs w:val="24"/>
        </w:rPr>
        <w:t xml:space="preserve">The Advisory Board Company (2016) The High-Reliability Clinical Enterprise: Best Practices for Ensuring Every Patient Receives the Known Standard of Care Every Time [online]. Available at: </w:t>
      </w:r>
    </w:p>
    <w:p w:rsidR="00AF40C6" w:rsidRPr="00F30FD9" w:rsidRDefault="009574A6" w:rsidP="00AF40C6">
      <w:pPr>
        <w:rPr>
          <w:rFonts w:ascii="Berlin Sans FB" w:hAnsi="Berlin Sans FB"/>
          <w:sz w:val="24"/>
          <w:szCs w:val="24"/>
        </w:rPr>
      </w:pPr>
      <w:hyperlink r:id="rId99" w:history="1">
        <w:r w:rsidR="00AF40C6" w:rsidRPr="00776D5A">
          <w:rPr>
            <w:rStyle w:val="Hyperlink"/>
            <w:rFonts w:ascii="Berlin Sans FB" w:hAnsi="Berlin Sans FB"/>
            <w:sz w:val="24"/>
            <w:szCs w:val="24"/>
          </w:rPr>
          <w:t>https://library.jefferson.edu/Education/programs/tjuh_cne/agendas/Advisory%20board%20-%20High%20Reliability%20Clinical%20Enterprise%20-%209-7-16.pdf</w:t>
        </w:r>
      </w:hyperlink>
      <w:r w:rsidR="00AF40C6">
        <w:rPr>
          <w:rFonts w:ascii="Berlin Sans FB" w:hAnsi="Berlin Sans FB"/>
          <w:sz w:val="24"/>
          <w:szCs w:val="24"/>
        </w:rPr>
        <w:t xml:space="preserve"> </w:t>
      </w:r>
      <w:r w:rsidR="00AF40C6" w:rsidRPr="00F30FD9">
        <w:rPr>
          <w:rFonts w:ascii="Berlin Sans FB" w:hAnsi="Berlin Sans FB"/>
          <w:sz w:val="24"/>
          <w:szCs w:val="24"/>
        </w:rPr>
        <w:t>[Accessed 2</w:t>
      </w:r>
      <w:r w:rsidR="00AF40C6">
        <w:rPr>
          <w:rFonts w:ascii="Berlin Sans FB" w:hAnsi="Berlin Sans FB"/>
          <w:sz w:val="24"/>
          <w:szCs w:val="24"/>
        </w:rPr>
        <w:t>6</w:t>
      </w:r>
      <w:r w:rsidR="00AF40C6" w:rsidRPr="00F30FD9">
        <w:rPr>
          <w:rFonts w:ascii="Berlin Sans FB" w:hAnsi="Berlin Sans FB"/>
          <w:sz w:val="24"/>
          <w:szCs w:val="24"/>
          <w:vertAlign w:val="superscript"/>
        </w:rPr>
        <w:t>th</w:t>
      </w:r>
      <w:r w:rsidR="00AF40C6" w:rsidRPr="00F30FD9">
        <w:rPr>
          <w:rFonts w:ascii="Berlin Sans FB" w:hAnsi="Berlin Sans FB"/>
          <w:sz w:val="24"/>
          <w:szCs w:val="24"/>
        </w:rPr>
        <w:t xml:space="preserve"> February 2018]</w:t>
      </w:r>
    </w:p>
    <w:p w:rsidR="00AF40C6" w:rsidRDefault="00AF40C6" w:rsidP="00BC1156">
      <w:pPr>
        <w:rPr>
          <w:rFonts w:ascii="Berlin Sans FB" w:hAnsi="Berlin Sans FB"/>
          <w:sz w:val="24"/>
          <w:szCs w:val="24"/>
        </w:rPr>
      </w:pPr>
    </w:p>
    <w:p w:rsidR="00AF40C6" w:rsidRPr="00F30FD9" w:rsidRDefault="00AF40C6" w:rsidP="00BC1156">
      <w:pPr>
        <w:rPr>
          <w:rFonts w:ascii="Berlin Sans FB" w:hAnsi="Berlin Sans FB"/>
          <w:sz w:val="24"/>
          <w:szCs w:val="24"/>
        </w:rPr>
      </w:pPr>
    </w:p>
    <w:p w:rsidR="0001347D" w:rsidRPr="00F30FD9" w:rsidRDefault="00E943B5" w:rsidP="00BC1156">
      <w:pPr>
        <w:rPr>
          <w:rFonts w:ascii="Berlin Sans FB" w:hAnsi="Berlin Sans FB"/>
          <w:sz w:val="24"/>
          <w:szCs w:val="24"/>
        </w:rPr>
      </w:pPr>
      <w:r w:rsidRPr="00F30FD9">
        <w:rPr>
          <w:rFonts w:ascii="Berlin Sans FB" w:hAnsi="Berlin Sans FB"/>
          <w:sz w:val="24"/>
          <w:szCs w:val="24"/>
        </w:rPr>
        <w:lastRenderedPageBreak/>
        <w:t xml:space="preserve">The Health Foundation (2010) </w:t>
      </w:r>
      <w:r w:rsidRPr="00F30FD9">
        <w:rPr>
          <w:rFonts w:ascii="Berlin Sans FB" w:hAnsi="Berlin Sans FB"/>
          <w:bCs/>
          <w:sz w:val="24"/>
          <w:szCs w:val="24"/>
        </w:rPr>
        <w:t xml:space="preserve">Complex Adaptive Systems </w:t>
      </w:r>
      <w:r w:rsidR="00506CC6" w:rsidRPr="00F30FD9">
        <w:rPr>
          <w:rFonts w:ascii="Berlin Sans FB" w:hAnsi="Berlin Sans FB"/>
          <w:bCs/>
          <w:sz w:val="24"/>
          <w:szCs w:val="24"/>
        </w:rPr>
        <w:t xml:space="preserve">[online] </w:t>
      </w:r>
      <w:r w:rsidRPr="00F30FD9">
        <w:rPr>
          <w:rFonts w:ascii="Berlin Sans FB" w:hAnsi="Berlin Sans FB"/>
          <w:bCs/>
          <w:sz w:val="24"/>
          <w:szCs w:val="24"/>
        </w:rPr>
        <w:t>Available at:</w:t>
      </w:r>
      <w:r w:rsidRPr="00F30FD9">
        <w:rPr>
          <w:rFonts w:ascii="Berlin Sans FB" w:hAnsi="Berlin Sans FB"/>
          <w:sz w:val="24"/>
          <w:szCs w:val="24"/>
        </w:rPr>
        <w:t xml:space="preserve"> </w:t>
      </w:r>
      <w:hyperlink r:id="rId100" w:history="1">
        <w:r w:rsidRPr="00F30FD9">
          <w:rPr>
            <w:rStyle w:val="Hyperlink"/>
            <w:rFonts w:ascii="Berlin Sans FB" w:hAnsi="Berlin Sans FB" w:cstheme="minorHAnsi"/>
            <w:color w:val="000000" w:themeColor="text1"/>
            <w:sz w:val="24"/>
            <w:szCs w:val="24"/>
          </w:rPr>
          <w:t>http://www.health.org.uk/sites/health/files/ComplexAdaptiveSystems.pdf</w:t>
        </w:r>
      </w:hyperlink>
      <w:r w:rsidRPr="00F30FD9">
        <w:rPr>
          <w:rFonts w:ascii="Berlin Sans FB" w:hAnsi="Berlin Sans FB"/>
          <w:sz w:val="24"/>
          <w:szCs w:val="24"/>
        </w:rPr>
        <w:t xml:space="preserve">  [Accessed 28</w:t>
      </w:r>
      <w:r w:rsidRPr="00F30FD9">
        <w:rPr>
          <w:rFonts w:ascii="Berlin Sans FB" w:hAnsi="Berlin Sans FB"/>
          <w:sz w:val="24"/>
          <w:szCs w:val="24"/>
          <w:vertAlign w:val="superscript"/>
        </w:rPr>
        <w:t>th</w:t>
      </w:r>
      <w:r w:rsidRPr="00F30FD9">
        <w:rPr>
          <w:rFonts w:ascii="Berlin Sans FB" w:hAnsi="Berlin Sans FB"/>
          <w:sz w:val="24"/>
          <w:szCs w:val="24"/>
        </w:rPr>
        <w:t xml:space="preserve"> February 2018]</w:t>
      </w:r>
    </w:p>
    <w:p w:rsidR="0001347D" w:rsidRPr="00F30FD9" w:rsidRDefault="0001347D" w:rsidP="00BC1156">
      <w:pPr>
        <w:rPr>
          <w:rFonts w:ascii="Berlin Sans FB" w:hAnsi="Berlin Sans FB"/>
          <w:sz w:val="24"/>
          <w:szCs w:val="24"/>
          <w:shd w:val="clear" w:color="auto" w:fill="FFFFFF"/>
        </w:rPr>
      </w:pPr>
    </w:p>
    <w:p w:rsidR="00506CC6" w:rsidRDefault="00506CC6" w:rsidP="00506CC6">
      <w:pPr>
        <w:rPr>
          <w:rFonts w:ascii="Berlin Sans FB" w:hAnsi="Berlin Sans FB"/>
          <w:bCs/>
          <w:sz w:val="24"/>
          <w:szCs w:val="24"/>
        </w:rPr>
      </w:pPr>
      <w:r w:rsidRPr="00F30FD9">
        <w:rPr>
          <w:rFonts w:ascii="Berlin Sans FB" w:hAnsi="Berlin Sans FB"/>
          <w:sz w:val="24"/>
          <w:szCs w:val="24"/>
          <w:shd w:val="clear" w:color="auto" w:fill="FFFFFF"/>
        </w:rPr>
        <w:t xml:space="preserve">The Health Foundation (2011) </w:t>
      </w:r>
      <w:r w:rsidRPr="00F30FD9">
        <w:rPr>
          <w:rFonts w:ascii="Berlin Sans FB" w:hAnsi="Berlin Sans FB"/>
          <w:sz w:val="24"/>
          <w:szCs w:val="24"/>
        </w:rPr>
        <w:t xml:space="preserve">as Research scan: Does improving safety culture affect patient outcomes? </w:t>
      </w:r>
      <w:r w:rsidRPr="00F30FD9">
        <w:rPr>
          <w:rFonts w:ascii="Berlin Sans FB" w:hAnsi="Berlin Sans FB"/>
          <w:bCs/>
          <w:sz w:val="24"/>
          <w:szCs w:val="24"/>
        </w:rPr>
        <w:t xml:space="preserve">[online] Available at: </w:t>
      </w:r>
      <w:hyperlink r:id="rId101" w:history="1">
        <w:r w:rsidRPr="00F30FD9">
          <w:rPr>
            <w:rStyle w:val="Hyperlink"/>
            <w:rFonts w:ascii="Berlin Sans FB" w:hAnsi="Berlin Sans FB"/>
            <w:bCs/>
            <w:sz w:val="24"/>
            <w:szCs w:val="24"/>
          </w:rPr>
          <w:t>http://www.health.org.uk/sites/health/files/DoesImprovingSafetyCultureAffectPatientOutcomes.pdf</w:t>
        </w:r>
      </w:hyperlink>
      <w:r w:rsidR="00E9207D">
        <w:rPr>
          <w:rFonts w:ascii="Berlin Sans FB" w:hAnsi="Berlin Sans FB"/>
          <w:bCs/>
          <w:sz w:val="24"/>
          <w:szCs w:val="24"/>
        </w:rPr>
        <w:t xml:space="preserve"> [Accessed 12th March 2018]</w:t>
      </w:r>
    </w:p>
    <w:p w:rsidR="006B4CFE" w:rsidRDefault="006B4CFE" w:rsidP="00506CC6">
      <w:pPr>
        <w:rPr>
          <w:rFonts w:ascii="Berlin Sans FB" w:hAnsi="Berlin Sans FB"/>
          <w:bCs/>
          <w:sz w:val="24"/>
          <w:szCs w:val="24"/>
        </w:rPr>
      </w:pPr>
    </w:p>
    <w:p w:rsidR="006B4CFE" w:rsidRPr="006B4CFE" w:rsidRDefault="006B4CFE" w:rsidP="006B4CFE">
      <w:pPr>
        <w:rPr>
          <w:rFonts w:ascii="Berlin Sans FB" w:hAnsi="Berlin Sans FB"/>
          <w:bCs/>
          <w:sz w:val="24"/>
          <w:szCs w:val="24"/>
        </w:rPr>
      </w:pPr>
      <w:r w:rsidRPr="006B4CFE">
        <w:rPr>
          <w:rFonts w:ascii="Berlin Sans FB" w:hAnsi="Berlin Sans FB"/>
          <w:sz w:val="24"/>
          <w:szCs w:val="24"/>
        </w:rPr>
        <w:t xml:space="preserve">Thomas, D.R. (2003) A general inductive approach for qualitative data analysis, School of Population Health, University of Auckland, August 2003  [online]. Available at: </w:t>
      </w:r>
      <w:hyperlink r:id="rId102" w:history="1">
        <w:r w:rsidRPr="006B4CFE">
          <w:rPr>
            <w:rStyle w:val="Hyperlink"/>
            <w:rFonts w:ascii="Berlin Sans FB" w:hAnsi="Berlin Sans FB"/>
            <w:sz w:val="24"/>
            <w:szCs w:val="24"/>
          </w:rPr>
          <w:t>https://cdn.auckland.ac.nz/assets/fmhs/soph/sch/hrmas/docs/Inductive2003.pdf</w:t>
        </w:r>
      </w:hyperlink>
      <w:r w:rsidRPr="006B4CFE">
        <w:rPr>
          <w:rFonts w:ascii="Berlin Sans FB" w:hAnsi="Berlin Sans FB"/>
          <w:sz w:val="24"/>
          <w:szCs w:val="24"/>
        </w:rPr>
        <w:t xml:space="preserve"> [Accessed 5th April 2018]</w:t>
      </w:r>
    </w:p>
    <w:p w:rsidR="00506CC6" w:rsidRPr="00F30FD9" w:rsidRDefault="00506CC6" w:rsidP="00BC1156">
      <w:pPr>
        <w:rPr>
          <w:rFonts w:ascii="Berlin Sans FB" w:hAnsi="Berlin Sans FB"/>
          <w:sz w:val="24"/>
          <w:szCs w:val="24"/>
          <w:shd w:val="clear" w:color="auto" w:fill="FFFFFF"/>
        </w:rPr>
      </w:pPr>
    </w:p>
    <w:p w:rsidR="00E943B5" w:rsidRDefault="00E943B5" w:rsidP="00BC1156">
      <w:pPr>
        <w:rPr>
          <w:rFonts w:ascii="Berlin Sans FB" w:hAnsi="Berlin Sans FB"/>
          <w:bCs/>
          <w:sz w:val="24"/>
          <w:szCs w:val="24"/>
          <w:shd w:val="clear" w:color="auto" w:fill="FFFFFF"/>
        </w:rPr>
      </w:pPr>
      <w:r w:rsidRPr="00F30FD9">
        <w:rPr>
          <w:rFonts w:ascii="Berlin Sans FB" w:hAnsi="Berlin Sans FB"/>
          <w:sz w:val="24"/>
          <w:szCs w:val="24"/>
          <w:shd w:val="clear" w:color="auto" w:fill="FFFFFF"/>
        </w:rPr>
        <w:t>Thompson, D.S., Fazio, X., Kustra, E., Patrick, L. &amp; Stanley, D., (2016) Scoping review of complexity theory in health services research, </w:t>
      </w:r>
      <w:r w:rsidRPr="00F30FD9">
        <w:rPr>
          <w:rFonts w:ascii="Berlin Sans FB" w:hAnsi="Berlin Sans FB"/>
          <w:iCs/>
          <w:sz w:val="24"/>
          <w:szCs w:val="24"/>
          <w:shd w:val="clear" w:color="auto" w:fill="FFFFFF"/>
        </w:rPr>
        <w:t>BMC Health Services Research, </w:t>
      </w:r>
      <w:r w:rsidRPr="00F30FD9">
        <w:rPr>
          <w:rFonts w:ascii="Berlin Sans FB" w:hAnsi="Berlin Sans FB"/>
          <w:bCs/>
          <w:sz w:val="24"/>
          <w:szCs w:val="24"/>
          <w:shd w:val="clear" w:color="auto" w:fill="FFFFFF"/>
        </w:rPr>
        <w:t>16</w:t>
      </w:r>
    </w:p>
    <w:p w:rsidR="001255B9" w:rsidRDefault="001255B9" w:rsidP="00BC1156">
      <w:pPr>
        <w:rPr>
          <w:rFonts w:ascii="Berlin Sans FB" w:hAnsi="Berlin Sans FB"/>
          <w:bCs/>
          <w:sz w:val="24"/>
          <w:szCs w:val="24"/>
          <w:shd w:val="clear" w:color="auto" w:fill="FFFFFF"/>
        </w:rPr>
      </w:pPr>
    </w:p>
    <w:p w:rsidR="001255B9" w:rsidRPr="001255B9" w:rsidRDefault="001255B9" w:rsidP="00BC1156">
      <w:pPr>
        <w:rPr>
          <w:rFonts w:ascii="Berlin Sans FB" w:hAnsi="Berlin Sans FB"/>
          <w:color w:val="000000" w:themeColor="text1"/>
          <w:sz w:val="24"/>
          <w:szCs w:val="24"/>
          <w:shd w:val="clear" w:color="auto" w:fill="FFFFFF"/>
        </w:rPr>
      </w:pPr>
      <w:r w:rsidRPr="001255B9">
        <w:rPr>
          <w:rStyle w:val="authors"/>
          <w:rFonts w:ascii="Berlin Sans FB" w:hAnsi="Berlin Sans FB" w:cs="Arial"/>
          <w:color w:val="000000" w:themeColor="text1"/>
          <w:sz w:val="24"/>
          <w:szCs w:val="24"/>
          <w:shd w:val="clear" w:color="auto" w:fill="FFFFFF"/>
        </w:rPr>
        <w:t>Tolk, J.N., Cantu, J. &amp; Beruvides, M.</w:t>
      </w:r>
      <w:r w:rsidRPr="001255B9">
        <w:rPr>
          <w:rFonts w:ascii="Berlin Sans FB" w:hAnsi="Berlin Sans FB" w:cs="Arial"/>
          <w:color w:val="000000" w:themeColor="text1"/>
          <w:sz w:val="24"/>
          <w:szCs w:val="24"/>
          <w:shd w:val="clear" w:color="auto" w:fill="FFFFFF"/>
        </w:rPr>
        <w:t> </w:t>
      </w:r>
      <w:r w:rsidRPr="001255B9">
        <w:rPr>
          <w:rStyle w:val="Date1"/>
          <w:rFonts w:ascii="Berlin Sans FB" w:hAnsi="Berlin Sans FB" w:cs="Arial"/>
          <w:color w:val="000000" w:themeColor="text1"/>
          <w:sz w:val="24"/>
          <w:szCs w:val="24"/>
          <w:shd w:val="clear" w:color="auto" w:fill="FFFFFF"/>
        </w:rPr>
        <w:t>(2015)</w:t>
      </w:r>
      <w:r w:rsidRPr="001255B9">
        <w:rPr>
          <w:rFonts w:ascii="Berlin Sans FB" w:hAnsi="Berlin Sans FB" w:cs="Arial"/>
          <w:color w:val="000000" w:themeColor="text1"/>
          <w:sz w:val="24"/>
          <w:szCs w:val="24"/>
          <w:shd w:val="clear" w:color="auto" w:fill="FFFFFF"/>
        </w:rPr>
        <w:t> </w:t>
      </w:r>
      <w:r w:rsidRPr="001255B9">
        <w:rPr>
          <w:rStyle w:val="arttitle"/>
          <w:rFonts w:ascii="Berlin Sans FB" w:hAnsi="Berlin Sans FB" w:cs="Arial"/>
          <w:color w:val="000000" w:themeColor="text1"/>
          <w:sz w:val="24"/>
          <w:szCs w:val="24"/>
          <w:shd w:val="clear" w:color="auto" w:fill="FFFFFF"/>
        </w:rPr>
        <w:t>High Reliability Organization Research: A Literature Review for Health Care,</w:t>
      </w:r>
      <w:r w:rsidRPr="001255B9">
        <w:rPr>
          <w:rFonts w:ascii="Berlin Sans FB" w:hAnsi="Berlin Sans FB" w:cs="Arial"/>
          <w:color w:val="000000" w:themeColor="text1"/>
          <w:sz w:val="24"/>
          <w:szCs w:val="24"/>
          <w:shd w:val="clear" w:color="auto" w:fill="FFFFFF"/>
        </w:rPr>
        <w:t> </w:t>
      </w:r>
      <w:r w:rsidRPr="001255B9">
        <w:rPr>
          <w:rStyle w:val="serialtitle"/>
          <w:rFonts w:ascii="Berlin Sans FB" w:hAnsi="Berlin Sans FB" w:cs="Arial"/>
          <w:i/>
          <w:color w:val="000000" w:themeColor="text1"/>
          <w:sz w:val="24"/>
          <w:szCs w:val="24"/>
          <w:shd w:val="clear" w:color="auto" w:fill="FFFFFF"/>
        </w:rPr>
        <w:t>Engineering Management Journal</w:t>
      </w:r>
      <w:r w:rsidRPr="001255B9">
        <w:rPr>
          <w:rStyle w:val="serialtitle"/>
          <w:rFonts w:ascii="Berlin Sans FB" w:hAnsi="Berlin Sans FB" w:cs="Arial"/>
          <w:color w:val="000000" w:themeColor="text1"/>
          <w:sz w:val="24"/>
          <w:szCs w:val="24"/>
          <w:shd w:val="clear" w:color="auto" w:fill="FFFFFF"/>
        </w:rPr>
        <w:t>,</w:t>
      </w:r>
      <w:r w:rsidRPr="001255B9">
        <w:rPr>
          <w:rFonts w:ascii="Berlin Sans FB" w:hAnsi="Berlin Sans FB" w:cs="Arial"/>
          <w:color w:val="000000" w:themeColor="text1"/>
          <w:sz w:val="24"/>
          <w:szCs w:val="24"/>
          <w:shd w:val="clear" w:color="auto" w:fill="FFFFFF"/>
        </w:rPr>
        <w:t> </w:t>
      </w:r>
      <w:r w:rsidRPr="001255B9">
        <w:rPr>
          <w:rStyle w:val="volumeissue"/>
          <w:rFonts w:ascii="Berlin Sans FB" w:hAnsi="Berlin Sans FB" w:cs="Arial"/>
          <w:color w:val="000000" w:themeColor="text1"/>
          <w:sz w:val="24"/>
          <w:szCs w:val="24"/>
          <w:shd w:val="clear" w:color="auto" w:fill="FFFFFF"/>
        </w:rPr>
        <w:t>27:4,</w:t>
      </w:r>
      <w:r w:rsidRPr="001255B9">
        <w:rPr>
          <w:rFonts w:ascii="Berlin Sans FB" w:hAnsi="Berlin Sans FB" w:cs="Arial"/>
          <w:color w:val="000000" w:themeColor="text1"/>
          <w:sz w:val="24"/>
          <w:szCs w:val="24"/>
          <w:shd w:val="clear" w:color="auto" w:fill="FFFFFF"/>
        </w:rPr>
        <w:t xml:space="preserve"> pp. </w:t>
      </w:r>
      <w:r w:rsidRPr="001255B9">
        <w:rPr>
          <w:rStyle w:val="pagerange"/>
          <w:rFonts w:ascii="Berlin Sans FB" w:hAnsi="Berlin Sans FB" w:cs="Arial"/>
          <w:color w:val="000000" w:themeColor="text1"/>
          <w:sz w:val="24"/>
          <w:szCs w:val="24"/>
          <w:shd w:val="clear" w:color="auto" w:fill="FFFFFF"/>
        </w:rPr>
        <w:t>218-237,</w:t>
      </w:r>
      <w:r w:rsidRPr="001255B9">
        <w:rPr>
          <w:rFonts w:ascii="Berlin Sans FB" w:hAnsi="Berlin Sans FB" w:cs="Arial"/>
          <w:color w:val="000000" w:themeColor="text1"/>
          <w:sz w:val="24"/>
          <w:szCs w:val="24"/>
          <w:shd w:val="clear" w:color="auto" w:fill="FFFFFF"/>
        </w:rPr>
        <w:t> </w:t>
      </w:r>
      <w:r w:rsidRPr="001255B9">
        <w:rPr>
          <w:rStyle w:val="doilink"/>
          <w:rFonts w:ascii="Berlin Sans FB" w:hAnsi="Berlin Sans FB" w:cs="Arial"/>
          <w:color w:val="000000" w:themeColor="text1"/>
          <w:sz w:val="24"/>
          <w:szCs w:val="24"/>
          <w:shd w:val="clear" w:color="auto" w:fill="FFFFFF"/>
        </w:rPr>
        <w:t>DOI: </w:t>
      </w:r>
      <w:hyperlink r:id="rId103" w:history="1">
        <w:r w:rsidRPr="001255B9">
          <w:rPr>
            <w:rStyle w:val="Hyperlink"/>
            <w:rFonts w:ascii="Berlin Sans FB" w:hAnsi="Berlin Sans FB" w:cs="Arial"/>
            <w:color w:val="000000" w:themeColor="text1"/>
            <w:sz w:val="24"/>
            <w:szCs w:val="24"/>
          </w:rPr>
          <w:t>10.1080/10429247.2015.1105087</w:t>
        </w:r>
      </w:hyperlink>
    </w:p>
    <w:p w:rsidR="006E06CC" w:rsidRDefault="006E06CC" w:rsidP="00BC1156">
      <w:pPr>
        <w:rPr>
          <w:rFonts w:ascii="Berlin Sans FB" w:hAnsi="Berlin Sans FB"/>
          <w:sz w:val="24"/>
          <w:szCs w:val="24"/>
          <w:shd w:val="clear" w:color="auto" w:fill="FFFFFF"/>
        </w:rPr>
      </w:pPr>
    </w:p>
    <w:p w:rsidR="006E06CC" w:rsidRPr="0092088E" w:rsidRDefault="006E06CC" w:rsidP="006E06CC">
      <w:pPr>
        <w:rPr>
          <w:rFonts w:ascii="Berlin Sans FB" w:hAnsi="Berlin Sans FB"/>
          <w:color w:val="000000"/>
          <w:sz w:val="24"/>
          <w:szCs w:val="24"/>
          <w:shd w:val="clear" w:color="auto" w:fill="FFFFFF"/>
        </w:rPr>
      </w:pPr>
      <w:r w:rsidRPr="006E06CC">
        <w:rPr>
          <w:rFonts w:ascii="Berlin Sans FB" w:hAnsi="Berlin Sans FB"/>
          <w:color w:val="000000"/>
          <w:sz w:val="24"/>
          <w:szCs w:val="24"/>
          <w:shd w:val="clear" w:color="auto" w:fill="FFFFFF"/>
        </w:rPr>
        <w:t>Trbovich, P. (</w:t>
      </w:r>
      <w:r w:rsidRPr="006E06CC">
        <w:rPr>
          <w:rFonts w:ascii="Berlin Sans FB" w:hAnsi="Berlin Sans FB"/>
          <w:i/>
          <w:iCs/>
          <w:color w:val="000000"/>
          <w:sz w:val="24"/>
          <w:szCs w:val="24"/>
          <w:shd w:val="clear" w:color="auto" w:fill="FFFFFF"/>
        </w:rPr>
        <w:t>2014</w:t>
      </w:r>
      <w:r w:rsidRPr="006E06CC">
        <w:rPr>
          <w:rFonts w:ascii="Berlin Sans FB" w:hAnsi="Berlin Sans FB"/>
          <w:color w:val="000000"/>
          <w:sz w:val="24"/>
          <w:szCs w:val="24"/>
          <w:shd w:val="clear" w:color="auto" w:fill="FFFFFF"/>
        </w:rPr>
        <w:t xml:space="preserve">) Five Ways to Incorporate Systems Thinking into Healthcare Organizations. </w:t>
      </w:r>
      <w:r w:rsidRPr="006E06CC">
        <w:rPr>
          <w:rFonts w:ascii="Berlin Sans FB" w:hAnsi="Berlin Sans FB"/>
          <w:i/>
          <w:color w:val="000000"/>
          <w:sz w:val="24"/>
          <w:szCs w:val="24"/>
          <w:shd w:val="clear" w:color="auto" w:fill="FFFFFF"/>
        </w:rPr>
        <w:t>Biomedical Instrumentation &amp; Technology: Connecting the Dots</w:t>
      </w:r>
      <w:r w:rsidRPr="006E06CC">
        <w:rPr>
          <w:rFonts w:ascii="Berlin Sans FB" w:hAnsi="Berlin Sans FB"/>
          <w:color w:val="000000"/>
          <w:sz w:val="24"/>
          <w:szCs w:val="24"/>
          <w:shd w:val="clear" w:color="auto" w:fill="FFFFFF"/>
        </w:rPr>
        <w:t xml:space="preserve">, Vol. 48, No. </w:t>
      </w:r>
      <w:r w:rsidRPr="0092088E">
        <w:rPr>
          <w:rFonts w:ascii="Berlin Sans FB" w:hAnsi="Berlin Sans FB"/>
          <w:color w:val="000000"/>
          <w:sz w:val="24"/>
          <w:szCs w:val="24"/>
          <w:shd w:val="clear" w:color="auto" w:fill="FFFFFF"/>
        </w:rPr>
        <w:t>s2, pp. 31-36</w:t>
      </w:r>
    </w:p>
    <w:p w:rsidR="0092088E" w:rsidRPr="009B4020" w:rsidRDefault="0092088E" w:rsidP="006E06CC">
      <w:pPr>
        <w:rPr>
          <w:rFonts w:ascii="Berlin Sans FB" w:hAnsi="Berlin Sans FB"/>
          <w:sz w:val="24"/>
          <w:szCs w:val="24"/>
          <w:shd w:val="clear" w:color="auto" w:fill="FFFFFF"/>
        </w:rPr>
      </w:pPr>
    </w:p>
    <w:p w:rsidR="0092088E" w:rsidRPr="009B4020" w:rsidRDefault="0092088E" w:rsidP="006E06CC">
      <w:pPr>
        <w:rPr>
          <w:rFonts w:ascii="Berlin Sans FB" w:hAnsi="Berlin Sans FB"/>
          <w:sz w:val="24"/>
          <w:szCs w:val="24"/>
          <w:shd w:val="clear" w:color="auto" w:fill="FFFFFF"/>
        </w:rPr>
      </w:pPr>
      <w:r w:rsidRPr="009B4020">
        <w:rPr>
          <w:rFonts w:ascii="Berlin Sans FB" w:hAnsi="Berlin Sans FB" w:cs="Arial"/>
          <w:sz w:val="24"/>
          <w:szCs w:val="24"/>
          <w:shd w:val="clear" w:color="auto" w:fill="FFFFFF"/>
        </w:rPr>
        <w:t>Tricco, A. C., Antony, J., Zarin, W., Strifler, L., Ghassemi, M., Ivory, J., Perrier, L., Hutton, B., Moher, D., &amp; Straus, S. E. (2015) A scoping review of rapid review methods, </w:t>
      </w:r>
      <w:r w:rsidRPr="009B4020">
        <w:rPr>
          <w:rFonts w:ascii="Berlin Sans FB" w:hAnsi="Berlin Sans FB" w:cs="Arial"/>
          <w:i/>
          <w:iCs/>
          <w:sz w:val="24"/>
          <w:szCs w:val="24"/>
          <w:shd w:val="clear" w:color="auto" w:fill="FFFFFF"/>
        </w:rPr>
        <w:t>BMC Medicine</w:t>
      </w:r>
      <w:r w:rsidRPr="009B4020">
        <w:rPr>
          <w:rFonts w:ascii="Berlin Sans FB" w:hAnsi="Berlin Sans FB" w:cs="Arial"/>
          <w:sz w:val="24"/>
          <w:szCs w:val="24"/>
          <w:shd w:val="clear" w:color="auto" w:fill="FFFFFF"/>
        </w:rPr>
        <w:t>, </w:t>
      </w:r>
      <w:r w:rsidRPr="009B4020">
        <w:rPr>
          <w:rFonts w:ascii="Berlin Sans FB" w:hAnsi="Berlin Sans FB" w:cs="Arial"/>
          <w:i/>
          <w:iCs/>
          <w:sz w:val="24"/>
          <w:szCs w:val="24"/>
          <w:shd w:val="clear" w:color="auto" w:fill="FFFFFF"/>
        </w:rPr>
        <w:t>13</w:t>
      </w:r>
      <w:r w:rsidRPr="009B4020">
        <w:rPr>
          <w:rFonts w:ascii="Berlin Sans FB" w:hAnsi="Berlin Sans FB" w:cs="Arial"/>
          <w:sz w:val="24"/>
          <w:szCs w:val="24"/>
          <w:shd w:val="clear" w:color="auto" w:fill="FFFFFF"/>
        </w:rPr>
        <w:t>, 224 p1-15 http://doi.org/10.1186/s12916-015-0465-6</w:t>
      </w:r>
    </w:p>
    <w:p w:rsidR="00E177C1" w:rsidRPr="00E177C1" w:rsidRDefault="00E177C1" w:rsidP="006E06CC">
      <w:pPr>
        <w:rPr>
          <w:rFonts w:ascii="Berlin Sans FB" w:hAnsi="Berlin Sans FB"/>
          <w:color w:val="000000"/>
          <w:sz w:val="24"/>
          <w:szCs w:val="24"/>
          <w:shd w:val="clear" w:color="auto" w:fill="FFFFFF"/>
        </w:rPr>
      </w:pPr>
    </w:p>
    <w:p w:rsidR="00E177C1" w:rsidRPr="00E177C1" w:rsidRDefault="00E177C1" w:rsidP="00E177C1">
      <w:pPr>
        <w:autoSpaceDE w:val="0"/>
        <w:autoSpaceDN w:val="0"/>
        <w:adjustRightInd w:val="0"/>
        <w:spacing w:line="240" w:lineRule="auto"/>
        <w:rPr>
          <w:rFonts w:ascii="Berlin Sans FB" w:hAnsi="Berlin Sans FB" w:cs="Times New Roman"/>
          <w:sz w:val="24"/>
          <w:szCs w:val="24"/>
          <w:lang w:val="en-GB"/>
        </w:rPr>
      </w:pPr>
      <w:r w:rsidRPr="00E177C1">
        <w:rPr>
          <w:rFonts w:ascii="Berlin Sans FB" w:hAnsi="Berlin Sans FB" w:cs="Times New Roman"/>
          <w:sz w:val="24"/>
          <w:szCs w:val="24"/>
          <w:lang w:val="en-GB"/>
        </w:rPr>
        <w:t xml:space="preserve">Trochim, W.M.K. </w:t>
      </w:r>
      <w:r>
        <w:rPr>
          <w:rFonts w:ascii="Berlin Sans FB" w:hAnsi="Berlin Sans FB" w:cs="Times New Roman"/>
          <w:sz w:val="24"/>
          <w:szCs w:val="24"/>
          <w:lang w:val="en-GB"/>
        </w:rPr>
        <w:t>&amp; Donnelly, J.P. (</w:t>
      </w:r>
      <w:r w:rsidRPr="00E177C1">
        <w:rPr>
          <w:rFonts w:ascii="Berlin Sans FB" w:hAnsi="Berlin Sans FB" w:cs="Times New Roman"/>
          <w:sz w:val="24"/>
          <w:szCs w:val="24"/>
          <w:lang w:val="en-GB"/>
        </w:rPr>
        <w:t>2008</w:t>
      </w:r>
      <w:r>
        <w:rPr>
          <w:rFonts w:ascii="Berlin Sans FB" w:hAnsi="Berlin Sans FB" w:cs="Times New Roman"/>
          <w:sz w:val="24"/>
          <w:szCs w:val="24"/>
          <w:lang w:val="en-GB"/>
        </w:rPr>
        <w:t>)</w:t>
      </w:r>
      <w:r w:rsidRPr="00E177C1">
        <w:rPr>
          <w:rFonts w:ascii="Berlin Sans FB" w:hAnsi="Berlin Sans FB" w:cs="Times New Roman"/>
          <w:sz w:val="24"/>
          <w:szCs w:val="24"/>
          <w:lang w:val="en-GB"/>
        </w:rPr>
        <w:t xml:space="preserve"> </w:t>
      </w:r>
      <w:r w:rsidRPr="00E177C1">
        <w:rPr>
          <w:rFonts w:ascii="Berlin Sans FB" w:hAnsi="Berlin Sans FB" w:cs="Times New Roman"/>
          <w:i/>
          <w:iCs/>
          <w:sz w:val="24"/>
          <w:szCs w:val="24"/>
          <w:lang w:val="en-GB"/>
        </w:rPr>
        <w:t>The research methods knowledge base</w:t>
      </w:r>
      <w:r>
        <w:rPr>
          <w:rFonts w:ascii="Berlin Sans FB" w:hAnsi="Berlin Sans FB" w:cs="Times New Roman"/>
          <w:sz w:val="24"/>
          <w:szCs w:val="24"/>
          <w:lang w:val="en-GB"/>
        </w:rPr>
        <w:t>,</w:t>
      </w:r>
      <w:r w:rsidRPr="00E177C1">
        <w:rPr>
          <w:rFonts w:ascii="Berlin Sans FB" w:hAnsi="Berlin Sans FB" w:cs="Times New Roman"/>
          <w:sz w:val="24"/>
          <w:szCs w:val="24"/>
          <w:lang w:val="en-GB"/>
        </w:rPr>
        <w:t xml:space="preserve"> 3rd ed.</w:t>
      </w:r>
    </w:p>
    <w:p w:rsidR="00E177C1" w:rsidRPr="00E177C1" w:rsidRDefault="00E177C1" w:rsidP="00E177C1">
      <w:pPr>
        <w:rPr>
          <w:rFonts w:ascii="Berlin Sans FB" w:hAnsi="Berlin Sans FB"/>
          <w:color w:val="555555"/>
          <w:sz w:val="24"/>
          <w:szCs w:val="24"/>
          <w:shd w:val="clear" w:color="auto" w:fill="FFFFFF"/>
        </w:rPr>
      </w:pPr>
      <w:r>
        <w:rPr>
          <w:rFonts w:ascii="Berlin Sans FB" w:hAnsi="Berlin Sans FB" w:cs="Times New Roman"/>
          <w:sz w:val="24"/>
          <w:szCs w:val="24"/>
          <w:lang w:val="en-GB"/>
        </w:rPr>
        <w:t>Mason: Cengage Learning</w:t>
      </w:r>
    </w:p>
    <w:p w:rsidR="006E06CC" w:rsidRDefault="006E06CC" w:rsidP="00BC1156">
      <w:pPr>
        <w:rPr>
          <w:rFonts w:ascii="Berlin Sans FB" w:hAnsi="Berlin Sans FB"/>
          <w:sz w:val="24"/>
          <w:szCs w:val="24"/>
          <w:shd w:val="clear" w:color="auto" w:fill="FFFFFF"/>
        </w:rPr>
      </w:pPr>
    </w:p>
    <w:p w:rsidR="003677D4" w:rsidRPr="00F30FD9" w:rsidRDefault="003677D4" w:rsidP="00BC1156">
      <w:pPr>
        <w:rPr>
          <w:rFonts w:ascii="Berlin Sans FB" w:hAnsi="Berlin Sans FB"/>
          <w:sz w:val="24"/>
          <w:szCs w:val="24"/>
        </w:rPr>
      </w:pPr>
      <w:r w:rsidRPr="00F30FD9">
        <w:rPr>
          <w:rFonts w:ascii="Berlin Sans FB" w:hAnsi="Berlin Sans FB"/>
          <w:sz w:val="24"/>
          <w:szCs w:val="24"/>
        </w:rPr>
        <w:t>Troshani, I . &amp; Wickramasingh, N. (2012) Tackling Complexity in E-Health with Actor-Network Theory</w:t>
      </w:r>
      <w:r w:rsidRPr="00F30FD9">
        <w:rPr>
          <w:rFonts w:ascii="Berlin Sans FB" w:hAnsi="Berlin Sans FB"/>
          <w:i/>
          <w:sz w:val="24"/>
          <w:szCs w:val="24"/>
        </w:rPr>
        <w:t>, 2014 47th Hawaii International Conference on System Science</w:t>
      </w:r>
      <w:r w:rsidRPr="00F30FD9">
        <w:rPr>
          <w:rFonts w:ascii="Berlin Sans FB" w:hAnsi="Berlin Sans FB"/>
          <w:sz w:val="24"/>
          <w:szCs w:val="24"/>
        </w:rPr>
        <w:t xml:space="preserve"> [online]</w:t>
      </w:r>
    </w:p>
    <w:p w:rsidR="003677D4" w:rsidRPr="00F30FD9" w:rsidRDefault="003677D4" w:rsidP="00BC1156">
      <w:pPr>
        <w:rPr>
          <w:rFonts w:ascii="Berlin Sans FB" w:hAnsi="Berlin Sans FB"/>
          <w:sz w:val="24"/>
          <w:szCs w:val="24"/>
        </w:rPr>
      </w:pPr>
      <w:r w:rsidRPr="00F30FD9">
        <w:rPr>
          <w:rFonts w:ascii="Berlin Sans FB" w:hAnsi="Berlin Sans FB"/>
          <w:sz w:val="24"/>
          <w:szCs w:val="24"/>
        </w:rPr>
        <w:t>Available at</w:t>
      </w:r>
      <w:r w:rsidRPr="00F30FD9">
        <w:rPr>
          <w:rFonts w:ascii="Berlin Sans FB" w:hAnsi="Berlin Sans FB"/>
          <w:i/>
          <w:sz w:val="24"/>
          <w:szCs w:val="24"/>
        </w:rPr>
        <w:t xml:space="preserve">: </w:t>
      </w:r>
      <w:hyperlink r:id="rId104" w:history="1">
        <w:r w:rsidRPr="00F30FD9">
          <w:rPr>
            <w:rStyle w:val="Hyperlink"/>
            <w:rFonts w:ascii="Berlin Sans FB" w:hAnsi="Berlin Sans FB"/>
            <w:sz w:val="24"/>
            <w:szCs w:val="24"/>
          </w:rPr>
          <w:t>http://ieeexplore.ieee.org/stamp/stamp.jsp?arnumber=6758973</w:t>
        </w:r>
      </w:hyperlink>
      <w:r w:rsidRPr="00F30FD9">
        <w:rPr>
          <w:rFonts w:ascii="Berlin Sans FB" w:hAnsi="Berlin Sans FB"/>
          <w:sz w:val="24"/>
          <w:szCs w:val="24"/>
        </w:rPr>
        <w:t xml:space="preserve"> [Accessed 9</w:t>
      </w:r>
      <w:r w:rsidRPr="00F30FD9">
        <w:rPr>
          <w:rFonts w:ascii="Berlin Sans FB" w:hAnsi="Berlin Sans FB"/>
          <w:sz w:val="24"/>
          <w:szCs w:val="24"/>
          <w:vertAlign w:val="superscript"/>
        </w:rPr>
        <w:t>th</w:t>
      </w:r>
      <w:r w:rsidRPr="00F30FD9">
        <w:rPr>
          <w:rFonts w:ascii="Berlin Sans FB" w:hAnsi="Berlin Sans FB"/>
          <w:sz w:val="24"/>
          <w:szCs w:val="24"/>
        </w:rPr>
        <w:t xml:space="preserve"> March 2018]</w:t>
      </w:r>
    </w:p>
    <w:p w:rsidR="003677D4" w:rsidRPr="00F30FD9" w:rsidRDefault="003677D4" w:rsidP="00BC1156">
      <w:pPr>
        <w:rPr>
          <w:rFonts w:ascii="Berlin Sans FB" w:hAnsi="Berlin Sans FB"/>
          <w:noProof/>
          <w:color w:val="000000" w:themeColor="text1"/>
          <w:sz w:val="24"/>
          <w:szCs w:val="24"/>
        </w:rPr>
      </w:pPr>
    </w:p>
    <w:p w:rsidR="00F14E21" w:rsidRPr="00F30FD9" w:rsidRDefault="00F14E21" w:rsidP="00BC1156">
      <w:pPr>
        <w:rPr>
          <w:rFonts w:ascii="Berlin Sans FB" w:hAnsi="Berlin Sans FB"/>
          <w:noProof/>
          <w:color w:val="000000" w:themeColor="text1"/>
          <w:sz w:val="24"/>
          <w:szCs w:val="24"/>
        </w:rPr>
      </w:pPr>
      <w:r w:rsidRPr="00F30FD9">
        <w:rPr>
          <w:rFonts w:ascii="Berlin Sans FB" w:hAnsi="Berlin Sans FB"/>
          <w:noProof/>
          <w:color w:val="000000" w:themeColor="text1"/>
          <w:sz w:val="24"/>
          <w:szCs w:val="24"/>
        </w:rPr>
        <w:t>Turner, D. (2016) Develeoping an interview guide for semi-structiured interviews [online]. Available at:</w:t>
      </w:r>
    </w:p>
    <w:p w:rsidR="00F14E21" w:rsidRPr="00F30FD9" w:rsidRDefault="009574A6" w:rsidP="00BC1156">
      <w:pPr>
        <w:rPr>
          <w:rFonts w:ascii="Berlin Sans FB" w:hAnsi="Berlin Sans FB"/>
          <w:noProof/>
          <w:color w:val="000000" w:themeColor="text1"/>
          <w:sz w:val="24"/>
          <w:szCs w:val="24"/>
        </w:rPr>
      </w:pPr>
      <w:hyperlink r:id="rId105" w:history="1">
        <w:r w:rsidR="00F14E21" w:rsidRPr="00F30FD9">
          <w:rPr>
            <w:rStyle w:val="Hyperlink"/>
            <w:rFonts w:ascii="Berlin Sans FB" w:hAnsi="Berlin Sans FB"/>
            <w:noProof/>
            <w:sz w:val="24"/>
            <w:szCs w:val="24"/>
          </w:rPr>
          <w:t>https://www.quirkos.com/blog/post/semi-structured-interview-guide-qualitative-interviews</w:t>
        </w:r>
      </w:hyperlink>
      <w:r w:rsidR="00F14E21" w:rsidRPr="00F30FD9">
        <w:rPr>
          <w:rFonts w:ascii="Berlin Sans FB" w:hAnsi="Berlin Sans FB"/>
          <w:noProof/>
          <w:color w:val="000000" w:themeColor="text1"/>
          <w:sz w:val="24"/>
          <w:szCs w:val="24"/>
        </w:rPr>
        <w:t xml:space="preserve"> [Accessed 13th March 2018]</w:t>
      </w:r>
    </w:p>
    <w:p w:rsidR="00F14E21" w:rsidRPr="00F30FD9" w:rsidRDefault="00F14E21" w:rsidP="00BC1156">
      <w:pPr>
        <w:rPr>
          <w:rFonts w:ascii="Berlin Sans FB" w:hAnsi="Berlin Sans FB"/>
          <w:noProof/>
          <w:color w:val="000000" w:themeColor="text1"/>
          <w:sz w:val="24"/>
          <w:szCs w:val="24"/>
        </w:rPr>
      </w:pPr>
    </w:p>
    <w:p w:rsidR="00F8460D" w:rsidRPr="00F30FD9" w:rsidRDefault="009C543D" w:rsidP="009C543D">
      <w:pPr>
        <w:autoSpaceDE w:val="0"/>
        <w:autoSpaceDN w:val="0"/>
        <w:adjustRightInd w:val="0"/>
        <w:rPr>
          <w:rFonts w:ascii="Berlin Sans FB" w:hAnsi="Berlin Sans FB" w:cs="AvenirNextLTPro-Regular"/>
          <w:color w:val="000000" w:themeColor="text1"/>
          <w:sz w:val="24"/>
          <w:szCs w:val="24"/>
        </w:rPr>
      </w:pPr>
      <w:r w:rsidRPr="00F30FD9">
        <w:rPr>
          <w:rFonts w:ascii="Berlin Sans FB" w:hAnsi="Berlin Sans FB" w:cs="AvenirNextLTPro-Regular"/>
          <w:color w:val="000000" w:themeColor="text1"/>
          <w:sz w:val="24"/>
          <w:szCs w:val="24"/>
        </w:rPr>
        <w:t>Tutorial, T. (2007)</w:t>
      </w:r>
      <w:r w:rsidR="00F8460D" w:rsidRPr="00F30FD9">
        <w:rPr>
          <w:rFonts w:ascii="Berlin Sans FB" w:hAnsi="Berlin Sans FB" w:cs="AvenirNextLTPro-Regular"/>
          <w:color w:val="000000" w:themeColor="text1"/>
          <w:sz w:val="24"/>
          <w:szCs w:val="24"/>
        </w:rPr>
        <w:t xml:space="preserve"> </w:t>
      </w:r>
      <w:r w:rsidR="00F8460D" w:rsidRPr="00F30FD9">
        <w:rPr>
          <w:rFonts w:ascii="Berlin Sans FB" w:hAnsi="Berlin Sans FB" w:cs="AvenirNextLTPro-It"/>
          <w:i/>
          <w:iCs/>
          <w:color w:val="000000" w:themeColor="text1"/>
          <w:sz w:val="24"/>
          <w:szCs w:val="24"/>
        </w:rPr>
        <w:t>A check-up for safety culture in “my patient care area”</w:t>
      </w:r>
      <w:r w:rsidRPr="00F30FD9">
        <w:rPr>
          <w:rFonts w:ascii="Berlin Sans FB" w:hAnsi="Berlin Sans FB" w:cs="AvenirNextLTPro-It"/>
          <w:i/>
          <w:iCs/>
          <w:color w:val="000000" w:themeColor="text1"/>
          <w:sz w:val="24"/>
          <w:szCs w:val="24"/>
        </w:rPr>
        <w:t xml:space="preserve">, </w:t>
      </w:r>
      <w:r w:rsidR="00F8460D" w:rsidRPr="00F30FD9">
        <w:rPr>
          <w:rFonts w:ascii="Berlin Sans FB" w:hAnsi="Berlin Sans FB" w:cs="AvenirNextLTPro-Regular"/>
          <w:i/>
          <w:color w:val="000000" w:themeColor="text1"/>
          <w:sz w:val="24"/>
          <w:szCs w:val="24"/>
        </w:rPr>
        <w:t>The Joint Commission Journal on Quality and Patient</w:t>
      </w:r>
      <w:r w:rsidRPr="00F30FD9">
        <w:rPr>
          <w:rFonts w:ascii="Berlin Sans FB" w:hAnsi="Berlin Sans FB" w:cs="AvenirNextLTPro-Regular"/>
          <w:i/>
          <w:color w:val="000000" w:themeColor="text1"/>
          <w:sz w:val="24"/>
          <w:szCs w:val="24"/>
        </w:rPr>
        <w:t xml:space="preserve"> Safety,</w:t>
      </w:r>
      <w:r w:rsidR="00F8460D" w:rsidRPr="00F30FD9">
        <w:rPr>
          <w:rFonts w:ascii="Berlin Sans FB" w:hAnsi="Berlin Sans FB" w:cs="AvenirNextLTPro-Regular"/>
          <w:color w:val="000000" w:themeColor="text1"/>
          <w:sz w:val="24"/>
          <w:szCs w:val="24"/>
        </w:rPr>
        <w:t xml:space="preserve"> </w:t>
      </w:r>
      <w:r w:rsidR="00F8460D" w:rsidRPr="00F30FD9">
        <w:rPr>
          <w:rFonts w:ascii="Berlin Sans FB" w:hAnsi="Berlin Sans FB" w:cs="AvenirNextLTPro-Bold"/>
          <w:b/>
          <w:bCs/>
          <w:color w:val="000000" w:themeColor="text1"/>
          <w:sz w:val="24"/>
          <w:szCs w:val="24"/>
        </w:rPr>
        <w:t>33</w:t>
      </w:r>
      <w:r w:rsidRPr="00F30FD9">
        <w:rPr>
          <w:rFonts w:ascii="Berlin Sans FB" w:hAnsi="Berlin Sans FB" w:cs="AvenirNextLTPro-Regular"/>
          <w:color w:val="000000" w:themeColor="text1"/>
          <w:sz w:val="24"/>
          <w:szCs w:val="24"/>
        </w:rPr>
        <w:t xml:space="preserve">(11) pp </w:t>
      </w:r>
      <w:r w:rsidRPr="00F30FD9">
        <w:rPr>
          <w:rFonts w:ascii="Berlin Sans FB" w:hAnsi="Berlin Sans FB" w:cs="Arial"/>
          <w:color w:val="000000" w:themeColor="text1"/>
          <w:sz w:val="24"/>
          <w:szCs w:val="24"/>
          <w:shd w:val="clear" w:color="auto" w:fill="FFFFFF"/>
        </w:rPr>
        <w:t>699-703</w:t>
      </w:r>
    </w:p>
    <w:p w:rsidR="00F8460D" w:rsidRPr="00F30FD9" w:rsidRDefault="00F8460D" w:rsidP="00F8460D">
      <w:pPr>
        <w:rPr>
          <w:rFonts w:ascii="Berlin Sans FB" w:hAnsi="Berlin Sans FB"/>
          <w:noProof/>
          <w:sz w:val="24"/>
          <w:szCs w:val="24"/>
        </w:rPr>
      </w:pPr>
    </w:p>
    <w:p w:rsidR="00E943B5" w:rsidRPr="00F30FD9" w:rsidRDefault="00E943B5" w:rsidP="00BC1156">
      <w:pPr>
        <w:rPr>
          <w:rFonts w:ascii="Berlin Sans FB" w:hAnsi="Berlin Sans FB"/>
          <w:sz w:val="24"/>
          <w:szCs w:val="24"/>
        </w:rPr>
      </w:pPr>
      <w:r w:rsidRPr="00F30FD9">
        <w:rPr>
          <w:rFonts w:ascii="Berlin Sans FB" w:hAnsi="Berlin Sans FB"/>
          <w:noProof/>
          <w:sz w:val="24"/>
          <w:szCs w:val="24"/>
        </w:rPr>
        <w:lastRenderedPageBreak/>
        <w:t xml:space="preserve">USAID (2007) </w:t>
      </w:r>
      <w:r w:rsidRPr="00F30FD9">
        <w:rPr>
          <w:rFonts w:ascii="Berlin Sans FB" w:hAnsi="Berlin Sans FB"/>
          <w:bCs/>
          <w:sz w:val="24"/>
          <w:szCs w:val="24"/>
        </w:rPr>
        <w:t xml:space="preserve">The Health System Assessment Approach: A How-To Manual [online]. Available at: </w:t>
      </w:r>
      <w:hyperlink r:id="rId106" w:history="1">
        <w:r w:rsidRPr="00F30FD9">
          <w:rPr>
            <w:rStyle w:val="Hyperlink"/>
            <w:rFonts w:ascii="Berlin Sans FB" w:hAnsi="Berlin Sans FB" w:cstheme="minorHAnsi"/>
            <w:sz w:val="24"/>
            <w:szCs w:val="24"/>
          </w:rPr>
          <w:t>https://www.hfgproject.org/wp-content/uploads/2015/02/HSAA_Manual_Version_2_Sept_20121.pdf</w:t>
        </w:r>
      </w:hyperlink>
      <w:r w:rsidRPr="00F30FD9">
        <w:rPr>
          <w:rFonts w:ascii="Berlin Sans FB" w:hAnsi="Berlin Sans FB"/>
          <w:sz w:val="24"/>
          <w:szCs w:val="24"/>
        </w:rPr>
        <w:t xml:space="preserve"> [Accessed 26th February 2018]</w:t>
      </w:r>
    </w:p>
    <w:p w:rsidR="00E943B5" w:rsidRPr="00F30FD9" w:rsidRDefault="00E943B5" w:rsidP="00BC1156">
      <w:pPr>
        <w:rPr>
          <w:rFonts w:ascii="Berlin Sans FB" w:hAnsi="Berlin Sans FB"/>
          <w:sz w:val="24"/>
          <w:szCs w:val="24"/>
        </w:rPr>
      </w:pPr>
    </w:p>
    <w:p w:rsidR="002C4688" w:rsidRPr="00F30FD9" w:rsidRDefault="002C4688" w:rsidP="00BC1156">
      <w:pPr>
        <w:rPr>
          <w:rFonts w:ascii="Berlin Sans FB" w:hAnsi="Berlin Sans FB"/>
          <w:color w:val="000000" w:themeColor="text1"/>
          <w:sz w:val="24"/>
          <w:szCs w:val="24"/>
        </w:rPr>
      </w:pPr>
      <w:r w:rsidRPr="00F30FD9">
        <w:rPr>
          <w:rFonts w:ascii="Berlin Sans FB" w:hAnsi="Berlin Sans FB"/>
          <w:color w:val="000000" w:themeColor="text1"/>
          <w:sz w:val="24"/>
          <w:szCs w:val="24"/>
          <w:shd w:val="clear" w:color="auto" w:fill="FFFFFF"/>
        </w:rPr>
        <w:t xml:space="preserve">van Stralen, D. (2017) FAQs for HROs [online]. Available at: </w:t>
      </w:r>
      <w:hyperlink r:id="rId107" w:history="1">
        <w:r w:rsidRPr="00F30FD9">
          <w:rPr>
            <w:rStyle w:val="Hyperlink"/>
            <w:rFonts w:ascii="Berlin Sans FB" w:hAnsi="Berlin Sans FB"/>
            <w:color w:val="000000" w:themeColor="text1"/>
            <w:sz w:val="24"/>
            <w:szCs w:val="24"/>
            <w:shd w:val="clear" w:color="auto" w:fill="FFFFFF"/>
          </w:rPr>
          <w:t>http://www.high-reliability.org/faqs</w:t>
        </w:r>
      </w:hyperlink>
      <w:r w:rsidRPr="00F30FD9">
        <w:rPr>
          <w:rFonts w:ascii="Berlin Sans FB" w:hAnsi="Berlin Sans FB"/>
          <w:color w:val="000000" w:themeColor="text1"/>
          <w:sz w:val="24"/>
          <w:szCs w:val="24"/>
          <w:shd w:val="clear" w:color="auto" w:fill="FFFFFF"/>
        </w:rPr>
        <w:t xml:space="preserve"> </w:t>
      </w:r>
      <w:r w:rsidRPr="00F30FD9">
        <w:rPr>
          <w:rFonts w:ascii="Berlin Sans FB" w:hAnsi="Berlin Sans FB"/>
          <w:color w:val="000000" w:themeColor="text1"/>
          <w:sz w:val="24"/>
          <w:szCs w:val="24"/>
        </w:rPr>
        <w:t xml:space="preserve">[Accessed </w:t>
      </w:r>
      <w:r w:rsidR="00C822E5" w:rsidRPr="00F30FD9">
        <w:rPr>
          <w:rFonts w:ascii="Berlin Sans FB" w:hAnsi="Berlin Sans FB"/>
          <w:color w:val="000000" w:themeColor="text1"/>
          <w:sz w:val="24"/>
          <w:szCs w:val="24"/>
        </w:rPr>
        <w:t>7t</w:t>
      </w:r>
      <w:r w:rsidRPr="00F30FD9">
        <w:rPr>
          <w:rFonts w:ascii="Berlin Sans FB" w:hAnsi="Berlin Sans FB"/>
          <w:color w:val="000000" w:themeColor="text1"/>
          <w:sz w:val="24"/>
          <w:szCs w:val="24"/>
        </w:rPr>
        <w:t xml:space="preserve">h </w:t>
      </w:r>
      <w:r w:rsidR="00C822E5" w:rsidRPr="00F30FD9">
        <w:rPr>
          <w:rFonts w:ascii="Berlin Sans FB" w:hAnsi="Berlin Sans FB"/>
          <w:color w:val="000000" w:themeColor="text1"/>
          <w:sz w:val="24"/>
          <w:szCs w:val="24"/>
        </w:rPr>
        <w:t>March</w:t>
      </w:r>
      <w:r w:rsidRPr="00F30FD9">
        <w:rPr>
          <w:rFonts w:ascii="Berlin Sans FB" w:hAnsi="Berlin Sans FB"/>
          <w:color w:val="000000" w:themeColor="text1"/>
          <w:sz w:val="24"/>
          <w:szCs w:val="24"/>
        </w:rPr>
        <w:t xml:space="preserve"> 2018]</w:t>
      </w:r>
    </w:p>
    <w:p w:rsidR="002C4688" w:rsidRPr="00F30FD9" w:rsidRDefault="002C4688" w:rsidP="00BC1156">
      <w:pPr>
        <w:rPr>
          <w:rFonts w:ascii="Berlin Sans FB" w:hAnsi="Berlin Sans FB"/>
          <w:sz w:val="24"/>
          <w:szCs w:val="24"/>
        </w:rPr>
      </w:pPr>
    </w:p>
    <w:p w:rsidR="00E943B5" w:rsidRPr="001255B9" w:rsidRDefault="00E943B5" w:rsidP="00BC1156">
      <w:pPr>
        <w:rPr>
          <w:rFonts w:ascii="Berlin Sans FB" w:hAnsi="Berlin Sans FB"/>
          <w:color w:val="000000" w:themeColor="text1"/>
          <w:sz w:val="24"/>
          <w:szCs w:val="24"/>
        </w:rPr>
      </w:pPr>
      <w:r w:rsidRPr="00F30FD9">
        <w:rPr>
          <w:rFonts w:ascii="Berlin Sans FB" w:hAnsi="Berlin Sans FB"/>
          <w:sz w:val="24"/>
          <w:szCs w:val="24"/>
        </w:rPr>
        <w:t xml:space="preserve">Venn, R. (2005) The Framework for Monitoring, Review and Appraisal </w:t>
      </w:r>
      <w:r w:rsidRPr="00F30FD9">
        <w:rPr>
          <w:rFonts w:ascii="Berlin Sans FB" w:hAnsi="Berlin Sans FB"/>
          <w:bCs/>
          <w:sz w:val="24"/>
          <w:szCs w:val="24"/>
        </w:rPr>
        <w:t xml:space="preserve">[online]. Available at: </w:t>
      </w:r>
      <w:r w:rsidRPr="00F30FD9">
        <w:rPr>
          <w:rFonts w:ascii="Berlin Sans FB" w:hAnsi="Berlin Sans FB"/>
          <w:sz w:val="24"/>
          <w:szCs w:val="24"/>
        </w:rPr>
        <w:t xml:space="preserve"> </w:t>
      </w:r>
      <w:hyperlink r:id="rId108" w:history="1">
        <w:r w:rsidRPr="00F30FD9">
          <w:rPr>
            <w:rStyle w:val="Hyperlink"/>
            <w:rFonts w:ascii="Berlin Sans FB" w:hAnsi="Berlin Sans FB"/>
            <w:sz w:val="24"/>
            <w:szCs w:val="24"/>
          </w:rPr>
          <w:t>http://www.un.org/esa/socdev/ageing/documents/MIPAA_frmwrk.pdf</w:t>
        </w:r>
      </w:hyperlink>
      <w:r w:rsidRPr="00F30FD9">
        <w:rPr>
          <w:rFonts w:ascii="Berlin Sans FB" w:hAnsi="Berlin Sans FB"/>
          <w:sz w:val="24"/>
          <w:szCs w:val="24"/>
        </w:rPr>
        <w:t xml:space="preserve">  [Accessed 20th </w:t>
      </w:r>
      <w:r w:rsidRPr="001255B9">
        <w:rPr>
          <w:rFonts w:ascii="Berlin Sans FB" w:hAnsi="Berlin Sans FB"/>
          <w:color w:val="000000" w:themeColor="text1"/>
          <w:sz w:val="24"/>
          <w:szCs w:val="24"/>
        </w:rPr>
        <w:t>February 2018]</w:t>
      </w:r>
    </w:p>
    <w:p w:rsidR="00E943B5" w:rsidRPr="001255B9" w:rsidRDefault="00E943B5" w:rsidP="001255B9">
      <w:pPr>
        <w:rPr>
          <w:rFonts w:ascii="Berlin Sans FB" w:hAnsi="Berlin Sans FB"/>
          <w:color w:val="000000" w:themeColor="text1"/>
          <w:sz w:val="24"/>
          <w:szCs w:val="24"/>
        </w:rPr>
      </w:pPr>
    </w:p>
    <w:p w:rsidR="001255B9" w:rsidRDefault="001255B9" w:rsidP="001255B9">
      <w:pPr>
        <w:spacing w:line="240" w:lineRule="auto"/>
        <w:rPr>
          <w:rFonts w:ascii="Berlin Sans FB" w:eastAsia="Times New Roman" w:hAnsi="Berlin Sans FB" w:cs="Arial"/>
          <w:color w:val="000000" w:themeColor="text1"/>
          <w:sz w:val="24"/>
          <w:szCs w:val="24"/>
          <w:lang w:val="en-GB" w:eastAsia="en-GB"/>
        </w:rPr>
      </w:pPr>
      <w:r w:rsidRPr="001255B9">
        <w:rPr>
          <w:rFonts w:ascii="Berlin Sans FB" w:eastAsia="Times New Roman" w:hAnsi="Berlin Sans FB" w:cs="Arial"/>
          <w:color w:val="000000" w:themeColor="text1"/>
          <w:sz w:val="24"/>
          <w:szCs w:val="24"/>
          <w:lang w:val="en-GB" w:eastAsia="en-GB"/>
        </w:rPr>
        <w:t xml:space="preserve">Wang, S. &amp; Noe, R.A. (2010) </w:t>
      </w:r>
      <w:r w:rsidRPr="001255B9">
        <w:rPr>
          <w:rFonts w:ascii="Berlin Sans FB" w:eastAsia="Times New Roman" w:hAnsi="Berlin Sans FB" w:cs="Arial"/>
          <w:bCs/>
          <w:color w:val="000000" w:themeColor="text1"/>
          <w:sz w:val="24"/>
          <w:szCs w:val="24"/>
          <w:lang w:val="en-GB" w:eastAsia="en-GB"/>
        </w:rPr>
        <w:t>Knowledge sharing. A review and directions for future research</w:t>
      </w:r>
      <w:r>
        <w:rPr>
          <w:rFonts w:ascii="Berlin Sans FB" w:eastAsia="Times New Roman" w:hAnsi="Berlin Sans FB" w:cs="Arial"/>
          <w:b/>
          <w:bCs/>
          <w:color w:val="000000" w:themeColor="text1"/>
          <w:sz w:val="24"/>
          <w:szCs w:val="24"/>
          <w:lang w:val="en-GB" w:eastAsia="en-GB"/>
        </w:rPr>
        <w:t xml:space="preserve">, </w:t>
      </w:r>
      <w:r w:rsidRPr="001255B9">
        <w:rPr>
          <w:rFonts w:ascii="Berlin Sans FB" w:eastAsia="Times New Roman" w:hAnsi="Berlin Sans FB" w:cs="Arial"/>
          <w:i/>
          <w:color w:val="000000" w:themeColor="text1"/>
          <w:sz w:val="24"/>
          <w:szCs w:val="24"/>
          <w:lang w:val="en-GB" w:eastAsia="en-GB"/>
        </w:rPr>
        <w:t>Hum</w:t>
      </w:r>
      <w:r>
        <w:rPr>
          <w:rFonts w:ascii="Berlin Sans FB" w:eastAsia="Times New Roman" w:hAnsi="Berlin Sans FB" w:cs="Arial"/>
          <w:i/>
          <w:color w:val="000000" w:themeColor="text1"/>
          <w:sz w:val="24"/>
          <w:szCs w:val="24"/>
          <w:lang w:val="en-GB" w:eastAsia="en-GB"/>
        </w:rPr>
        <w:t>an</w:t>
      </w:r>
      <w:r w:rsidRPr="001255B9">
        <w:rPr>
          <w:rFonts w:ascii="Berlin Sans FB" w:eastAsia="Times New Roman" w:hAnsi="Berlin Sans FB" w:cs="Arial"/>
          <w:i/>
          <w:color w:val="000000" w:themeColor="text1"/>
          <w:sz w:val="24"/>
          <w:szCs w:val="24"/>
          <w:lang w:val="en-GB" w:eastAsia="en-GB"/>
        </w:rPr>
        <w:t xml:space="preserve"> Resource Management</w:t>
      </w:r>
      <w:r>
        <w:rPr>
          <w:rFonts w:ascii="Berlin Sans FB" w:eastAsia="Times New Roman" w:hAnsi="Berlin Sans FB" w:cs="Arial"/>
          <w:i/>
          <w:color w:val="000000" w:themeColor="text1"/>
          <w:sz w:val="24"/>
          <w:szCs w:val="24"/>
          <w:lang w:val="en-GB" w:eastAsia="en-GB"/>
        </w:rPr>
        <w:t xml:space="preserve"> Review</w:t>
      </w:r>
      <w:r w:rsidRPr="001255B9">
        <w:rPr>
          <w:rFonts w:ascii="Berlin Sans FB" w:eastAsia="Times New Roman" w:hAnsi="Berlin Sans FB" w:cs="Arial"/>
          <w:color w:val="000000" w:themeColor="text1"/>
          <w:sz w:val="24"/>
          <w:szCs w:val="24"/>
          <w:lang w:val="en-GB" w:eastAsia="en-GB"/>
        </w:rPr>
        <w:t>, 20</w:t>
      </w:r>
      <w:r>
        <w:rPr>
          <w:rFonts w:ascii="Berlin Sans FB" w:eastAsia="Times New Roman" w:hAnsi="Berlin Sans FB" w:cs="Arial"/>
          <w:color w:val="000000" w:themeColor="text1"/>
          <w:sz w:val="24"/>
          <w:szCs w:val="24"/>
          <w:lang w:val="en-GB" w:eastAsia="en-GB"/>
        </w:rPr>
        <w:t>, 2</w:t>
      </w:r>
      <w:r w:rsidRPr="001255B9">
        <w:rPr>
          <w:rFonts w:ascii="Berlin Sans FB" w:eastAsia="Times New Roman" w:hAnsi="Berlin Sans FB" w:cs="Arial"/>
          <w:color w:val="000000" w:themeColor="text1"/>
          <w:sz w:val="24"/>
          <w:szCs w:val="24"/>
          <w:lang w:val="en-GB" w:eastAsia="en-GB"/>
        </w:rPr>
        <w:t> (2010), pp. 115-131</w:t>
      </w:r>
    </w:p>
    <w:p w:rsidR="002830C1" w:rsidRPr="009B4020" w:rsidRDefault="002830C1" w:rsidP="001255B9">
      <w:pPr>
        <w:spacing w:line="240" w:lineRule="auto"/>
        <w:rPr>
          <w:rFonts w:ascii="Berlin Sans FB" w:eastAsia="Times New Roman" w:hAnsi="Berlin Sans FB" w:cs="Arial"/>
          <w:sz w:val="24"/>
          <w:szCs w:val="24"/>
          <w:lang w:val="en-GB" w:eastAsia="en-GB"/>
        </w:rPr>
      </w:pPr>
    </w:p>
    <w:p w:rsidR="00CC3E2A" w:rsidRPr="009B4020" w:rsidRDefault="00CC3E2A" w:rsidP="00CC3E2A">
      <w:pPr>
        <w:spacing w:line="240" w:lineRule="auto"/>
        <w:rPr>
          <w:rFonts w:ascii="Berlin Sans FB" w:eastAsia="Times New Roman" w:hAnsi="Berlin Sans FB" w:cs="Arial"/>
          <w:i/>
          <w:iCs/>
          <w:sz w:val="24"/>
          <w:szCs w:val="24"/>
          <w:lang w:val="en-GB" w:eastAsia="en-GB"/>
        </w:rPr>
      </w:pPr>
      <w:r w:rsidRPr="009B4020">
        <w:rPr>
          <w:rFonts w:ascii="Berlin Sans FB" w:eastAsia="Times New Roman" w:hAnsi="Berlin Sans FB" w:cs="Arial"/>
          <w:iCs/>
          <w:sz w:val="24"/>
          <w:szCs w:val="24"/>
          <w:lang w:val="en-GB" w:eastAsia="en-GB"/>
        </w:rPr>
        <w:t>Watt. A., Cameron, A., Sturm, L., Lathlean, T., Babidge, W., Blamey, S., Facey, K., Hailey, D, Norderhaug, I., Maddern, G.</w:t>
      </w:r>
      <w:r w:rsidRPr="009B4020">
        <w:rPr>
          <w:rFonts w:ascii="Berlin Sans FB" w:eastAsia="Times New Roman" w:hAnsi="Berlin Sans FB" w:cs="Arial"/>
          <w:i/>
          <w:iCs/>
          <w:sz w:val="24"/>
          <w:szCs w:val="24"/>
          <w:lang w:val="en-GB" w:eastAsia="en-GB"/>
        </w:rPr>
        <w:t xml:space="preserve"> </w:t>
      </w:r>
      <w:r w:rsidRPr="009B4020">
        <w:rPr>
          <w:rFonts w:ascii="Berlin Sans FB" w:eastAsia="Times New Roman" w:hAnsi="Berlin Sans FB" w:cs="Arial"/>
          <w:iCs/>
          <w:sz w:val="24"/>
          <w:szCs w:val="24"/>
          <w:lang w:val="en-GB" w:eastAsia="en-GB"/>
        </w:rPr>
        <w:t>(2008)</w:t>
      </w:r>
      <w:r w:rsidRPr="009B4020">
        <w:rPr>
          <w:rFonts w:ascii="Berlin Sans FB" w:eastAsia="Times New Roman" w:hAnsi="Berlin Sans FB" w:cs="Arial"/>
          <w:i/>
          <w:iCs/>
          <w:sz w:val="24"/>
          <w:szCs w:val="24"/>
          <w:lang w:val="en-GB" w:eastAsia="en-GB"/>
        </w:rPr>
        <w:t xml:space="preserve"> </w:t>
      </w:r>
      <w:r w:rsidRPr="009B4020">
        <w:rPr>
          <w:rFonts w:ascii="Berlin Sans FB" w:eastAsia="Times New Roman" w:hAnsi="Berlin Sans FB" w:cs="Arial"/>
          <w:sz w:val="24"/>
          <w:szCs w:val="24"/>
          <w:shd w:val="clear" w:color="auto" w:fill="FFFFFF"/>
          <w:lang w:val="en-GB" w:eastAsia="en-GB"/>
        </w:rPr>
        <w:t xml:space="preserve">Rapid versus full systematic reviews: validity in clinical practice? </w:t>
      </w:r>
      <w:r w:rsidRPr="009B4020">
        <w:rPr>
          <w:rFonts w:ascii="Berlin Sans FB" w:eastAsia="Times New Roman" w:hAnsi="Berlin Sans FB" w:cs="Arial"/>
          <w:i/>
          <w:iCs/>
          <w:sz w:val="24"/>
          <w:szCs w:val="24"/>
          <w:lang w:val="en-GB" w:eastAsia="en-GB"/>
        </w:rPr>
        <w:t xml:space="preserve">ANZ J Surg,  </w:t>
      </w:r>
      <w:r w:rsidRPr="009B4020">
        <w:rPr>
          <w:rFonts w:ascii="Berlin Sans FB" w:eastAsia="Times New Roman" w:hAnsi="Berlin Sans FB" w:cs="Arial"/>
          <w:iCs/>
          <w:sz w:val="24"/>
          <w:szCs w:val="24"/>
          <w:lang w:val="en-GB" w:eastAsia="en-GB"/>
        </w:rPr>
        <w:t>2008 Nov; 78(11) pp. 1037-40</w:t>
      </w:r>
    </w:p>
    <w:p w:rsidR="00F015AE" w:rsidRPr="00CC3E2A" w:rsidRDefault="00F015AE" w:rsidP="00BC1156">
      <w:pPr>
        <w:rPr>
          <w:rFonts w:ascii="Berlin Sans FB" w:hAnsi="Berlin Sans FB" w:cs="Arial"/>
          <w:color w:val="000000"/>
          <w:sz w:val="24"/>
          <w:szCs w:val="24"/>
          <w:shd w:val="clear" w:color="auto" w:fill="FFFFFF"/>
        </w:rPr>
      </w:pPr>
    </w:p>
    <w:p w:rsidR="006554A9" w:rsidRPr="00CC3E2A" w:rsidRDefault="006554A9" w:rsidP="00CC3E2A">
      <w:pPr>
        <w:autoSpaceDE w:val="0"/>
        <w:autoSpaceDN w:val="0"/>
        <w:adjustRightInd w:val="0"/>
        <w:spacing w:line="240" w:lineRule="auto"/>
        <w:rPr>
          <w:rFonts w:ascii="Berlin Sans FB" w:hAnsi="Berlin Sans FB" w:cs="Arial"/>
          <w:color w:val="000000"/>
          <w:sz w:val="24"/>
          <w:szCs w:val="24"/>
          <w:shd w:val="clear" w:color="auto" w:fill="FFFFFF"/>
        </w:rPr>
      </w:pPr>
      <w:r w:rsidRPr="00CC3E2A">
        <w:rPr>
          <w:rFonts w:ascii="Berlin Sans FB" w:hAnsi="Berlin Sans FB" w:cs="TimesNewRomanPSMT"/>
          <w:sz w:val="24"/>
          <w:szCs w:val="24"/>
          <w:lang w:val="en-GB"/>
        </w:rPr>
        <w:t>Weber, R. (2004) Editors Comments: The Rhetoric of Positivism versus</w:t>
      </w:r>
      <w:r w:rsidR="00CC3E2A" w:rsidRPr="00CC3E2A">
        <w:rPr>
          <w:rFonts w:ascii="Berlin Sans FB" w:hAnsi="Berlin Sans FB" w:cs="TimesNewRomanPSMT"/>
          <w:sz w:val="24"/>
          <w:szCs w:val="24"/>
          <w:lang w:val="en-GB"/>
        </w:rPr>
        <w:t xml:space="preserve"> </w:t>
      </w:r>
      <w:r w:rsidRPr="00CC3E2A">
        <w:rPr>
          <w:rFonts w:ascii="Berlin Sans FB" w:hAnsi="Berlin Sans FB" w:cs="TimesNewRomanPSMT"/>
          <w:sz w:val="24"/>
          <w:szCs w:val="24"/>
          <w:lang w:val="en-GB"/>
        </w:rPr>
        <w:t xml:space="preserve">Interpretivism: A Personal View. </w:t>
      </w:r>
      <w:r w:rsidRPr="00CC3E2A">
        <w:rPr>
          <w:rFonts w:ascii="Berlin Sans FB" w:hAnsi="Berlin Sans FB" w:cs="TimesNewRomanPS-ItalicMT"/>
          <w:i/>
          <w:iCs/>
          <w:sz w:val="24"/>
          <w:szCs w:val="24"/>
          <w:lang w:val="en-GB"/>
        </w:rPr>
        <w:t xml:space="preserve">MIS Quarterly, </w:t>
      </w:r>
      <w:r w:rsidRPr="00CC3E2A">
        <w:rPr>
          <w:rFonts w:ascii="Berlin Sans FB" w:hAnsi="Berlin Sans FB" w:cs="TimesNewRomanPSMT"/>
          <w:sz w:val="24"/>
          <w:szCs w:val="24"/>
          <w:lang w:val="en-GB"/>
        </w:rPr>
        <w:t>28(1), iii-xiii.</w:t>
      </w:r>
    </w:p>
    <w:p w:rsidR="006554A9" w:rsidRDefault="006554A9" w:rsidP="00BC1156">
      <w:pPr>
        <w:rPr>
          <w:rFonts w:ascii="Berlin Sans FB" w:hAnsi="Berlin Sans FB" w:cs="Arial"/>
          <w:color w:val="000000"/>
          <w:sz w:val="24"/>
          <w:szCs w:val="24"/>
          <w:shd w:val="clear" w:color="auto" w:fill="FFFFFF"/>
        </w:rPr>
      </w:pPr>
    </w:p>
    <w:p w:rsidR="00C822E5" w:rsidRPr="00F30FD9" w:rsidRDefault="00C822E5" w:rsidP="00BC1156">
      <w:pPr>
        <w:rPr>
          <w:rFonts w:ascii="Berlin Sans FB" w:hAnsi="Berlin Sans FB" w:cs="Arial"/>
          <w:color w:val="000000"/>
          <w:sz w:val="24"/>
          <w:szCs w:val="24"/>
          <w:shd w:val="clear" w:color="auto" w:fill="FFFFFF"/>
        </w:rPr>
      </w:pPr>
      <w:r w:rsidRPr="00F30FD9">
        <w:rPr>
          <w:rFonts w:ascii="Berlin Sans FB" w:hAnsi="Berlin Sans FB" w:cs="Arial"/>
          <w:color w:val="000000"/>
          <w:sz w:val="24"/>
          <w:szCs w:val="24"/>
          <w:shd w:val="clear" w:color="auto" w:fill="FFFFFF"/>
        </w:rPr>
        <w:t>Weick, K., &amp; Roberts, K. (1993). Collective Mind in Organizations: Heedful Interrelating on Flight Decks. </w:t>
      </w:r>
      <w:r w:rsidRPr="00F30FD9">
        <w:rPr>
          <w:rFonts w:ascii="Berlin Sans FB" w:hAnsi="Berlin Sans FB" w:cs="Arial"/>
          <w:i/>
          <w:iCs/>
          <w:color w:val="000000"/>
          <w:sz w:val="24"/>
          <w:szCs w:val="24"/>
          <w:bdr w:val="none" w:sz="0" w:space="0" w:color="auto" w:frame="1"/>
          <w:shd w:val="clear" w:color="auto" w:fill="FFFFFF"/>
        </w:rPr>
        <w:t>Administrative Science Quarterly,</w:t>
      </w:r>
      <w:r w:rsidRPr="00F30FD9">
        <w:rPr>
          <w:rFonts w:ascii="Berlin Sans FB" w:hAnsi="Berlin Sans FB" w:cs="Arial"/>
          <w:color w:val="000000"/>
          <w:sz w:val="24"/>
          <w:szCs w:val="24"/>
          <w:shd w:val="clear" w:color="auto" w:fill="FFFFFF"/>
        </w:rPr>
        <w:t> </w:t>
      </w:r>
      <w:r w:rsidRPr="00F30FD9">
        <w:rPr>
          <w:rFonts w:ascii="Berlin Sans FB" w:hAnsi="Berlin Sans FB" w:cs="Arial"/>
          <w:i/>
          <w:iCs/>
          <w:color w:val="000000"/>
          <w:sz w:val="24"/>
          <w:szCs w:val="24"/>
          <w:bdr w:val="none" w:sz="0" w:space="0" w:color="auto" w:frame="1"/>
          <w:shd w:val="clear" w:color="auto" w:fill="FFFFFF"/>
        </w:rPr>
        <w:t>38</w:t>
      </w:r>
      <w:r w:rsidRPr="00F30FD9">
        <w:rPr>
          <w:rFonts w:ascii="Berlin Sans FB" w:hAnsi="Berlin Sans FB" w:cs="Arial"/>
          <w:color w:val="000000"/>
          <w:sz w:val="24"/>
          <w:szCs w:val="24"/>
          <w:shd w:val="clear" w:color="auto" w:fill="FFFFFF"/>
        </w:rPr>
        <w:t>(3), 357-381.</w:t>
      </w:r>
    </w:p>
    <w:p w:rsidR="00C822E5" w:rsidRPr="00F30FD9" w:rsidRDefault="00C822E5" w:rsidP="00BC1156">
      <w:pPr>
        <w:rPr>
          <w:rFonts w:ascii="Berlin Sans FB" w:hAnsi="Berlin Sans FB"/>
          <w:sz w:val="24"/>
          <w:szCs w:val="24"/>
        </w:rPr>
      </w:pPr>
    </w:p>
    <w:p w:rsidR="00E943B5" w:rsidRPr="00F30FD9" w:rsidRDefault="00F964D6" w:rsidP="00BC1156">
      <w:pPr>
        <w:shd w:val="clear" w:color="auto" w:fill="FFFFFF" w:themeFill="background1"/>
        <w:jc w:val="both"/>
        <w:rPr>
          <w:rFonts w:ascii="Berlin Sans FB" w:hAnsi="Berlin Sans FB" w:cs="Arial"/>
          <w:color w:val="000000" w:themeColor="text1"/>
          <w:sz w:val="24"/>
          <w:szCs w:val="24"/>
          <w:shd w:val="clear" w:color="auto" w:fill="FFFFFF"/>
        </w:rPr>
      </w:pPr>
      <w:r w:rsidRPr="00F30FD9">
        <w:rPr>
          <w:rFonts w:ascii="Berlin Sans FB" w:hAnsi="Berlin Sans FB" w:cs="Arial"/>
          <w:color w:val="000000" w:themeColor="text1"/>
          <w:sz w:val="24"/>
          <w:szCs w:val="24"/>
          <w:shd w:val="clear" w:color="auto" w:fill="FFFFFF"/>
        </w:rPr>
        <w:t xml:space="preserve">Weick </w:t>
      </w:r>
      <w:r w:rsidR="00620154" w:rsidRPr="00F30FD9">
        <w:rPr>
          <w:rFonts w:ascii="Berlin Sans FB" w:hAnsi="Berlin Sans FB" w:cs="Arial"/>
          <w:color w:val="000000" w:themeColor="text1"/>
          <w:sz w:val="24"/>
          <w:szCs w:val="24"/>
          <w:shd w:val="clear" w:color="auto" w:fill="FFFFFF"/>
        </w:rPr>
        <w:t xml:space="preserve">K.E. &amp; </w:t>
      </w:r>
      <w:r w:rsidRPr="00F30FD9">
        <w:rPr>
          <w:rFonts w:ascii="Berlin Sans FB" w:hAnsi="Berlin Sans FB" w:cs="Arial"/>
          <w:color w:val="000000" w:themeColor="text1"/>
          <w:sz w:val="24"/>
          <w:szCs w:val="24"/>
          <w:shd w:val="clear" w:color="auto" w:fill="FFFFFF"/>
        </w:rPr>
        <w:t>Sutcliffe</w:t>
      </w:r>
      <w:r w:rsidR="00620154" w:rsidRPr="00F30FD9">
        <w:rPr>
          <w:rFonts w:ascii="Berlin Sans FB" w:hAnsi="Berlin Sans FB" w:cs="Arial"/>
          <w:color w:val="000000" w:themeColor="text1"/>
          <w:sz w:val="24"/>
          <w:szCs w:val="24"/>
          <w:shd w:val="clear" w:color="auto" w:fill="FFFFFF"/>
        </w:rPr>
        <w:t>, K.M. (2001), Managing the Unexpected: Assuring high performance in an age of complexity, Jossey-Boss, San Francisco: CA</w:t>
      </w:r>
    </w:p>
    <w:p w:rsidR="00C822E5" w:rsidRPr="00F30FD9" w:rsidRDefault="00C822E5" w:rsidP="00BC1156">
      <w:pPr>
        <w:shd w:val="clear" w:color="auto" w:fill="FFFFFF" w:themeFill="background1"/>
        <w:jc w:val="both"/>
        <w:rPr>
          <w:rFonts w:ascii="Berlin Sans FB" w:hAnsi="Berlin Sans FB"/>
          <w:color w:val="000000" w:themeColor="text1"/>
          <w:sz w:val="24"/>
          <w:szCs w:val="24"/>
          <w:shd w:val="clear" w:color="auto" w:fill="FFFFFF"/>
        </w:rPr>
      </w:pPr>
    </w:p>
    <w:p w:rsidR="00C822E5" w:rsidRPr="00F30FD9" w:rsidRDefault="00C822E5" w:rsidP="00BC1156">
      <w:pPr>
        <w:shd w:val="clear" w:color="auto" w:fill="FFFFFF" w:themeFill="background1"/>
        <w:jc w:val="both"/>
        <w:rPr>
          <w:rFonts w:ascii="Berlin Sans FB" w:hAnsi="Berlin Sans FB" w:cs="Arial"/>
          <w:color w:val="000000" w:themeColor="text1"/>
          <w:sz w:val="24"/>
          <w:szCs w:val="24"/>
          <w:shd w:val="clear" w:color="auto" w:fill="FFFFFF"/>
        </w:rPr>
      </w:pPr>
      <w:r w:rsidRPr="00F30FD9">
        <w:rPr>
          <w:rFonts w:ascii="Berlin Sans FB" w:hAnsi="Berlin Sans FB"/>
          <w:color w:val="000000" w:themeColor="text1"/>
          <w:sz w:val="24"/>
          <w:szCs w:val="24"/>
          <w:shd w:val="clear" w:color="auto" w:fill="FFFFFF"/>
        </w:rPr>
        <w:t xml:space="preserve">Weick &amp; Sutcliffe (2007) Managing the Unexpected: Resilient Performance in an Age of Uncertainty, </w:t>
      </w:r>
      <w:r w:rsidRPr="00F30FD9">
        <w:rPr>
          <w:rFonts w:ascii="Berlin Sans FB" w:hAnsi="Berlin Sans FB" w:cs="Arial"/>
          <w:color w:val="000000" w:themeColor="text1"/>
          <w:sz w:val="24"/>
          <w:szCs w:val="24"/>
          <w:shd w:val="clear" w:color="auto" w:fill="FFFFFF"/>
        </w:rPr>
        <w:t>Jossey-Boss: USA</w:t>
      </w:r>
    </w:p>
    <w:p w:rsidR="00F964D6" w:rsidRPr="00F30FD9" w:rsidRDefault="00F964D6" w:rsidP="00BC1156">
      <w:pPr>
        <w:shd w:val="clear" w:color="auto" w:fill="FFFFFF" w:themeFill="background1"/>
        <w:jc w:val="both"/>
        <w:rPr>
          <w:rFonts w:ascii="Berlin Sans FB" w:hAnsi="Berlin Sans FB" w:cs="Arial"/>
          <w:color w:val="000000" w:themeColor="text1"/>
          <w:sz w:val="24"/>
          <w:szCs w:val="24"/>
          <w:shd w:val="clear" w:color="auto" w:fill="FFFFFF"/>
        </w:rPr>
      </w:pPr>
    </w:p>
    <w:p w:rsidR="003769D5" w:rsidRPr="00F30FD9" w:rsidRDefault="003769D5" w:rsidP="00BC1156">
      <w:pPr>
        <w:shd w:val="clear" w:color="auto" w:fill="FFFFFF" w:themeFill="background1"/>
        <w:jc w:val="both"/>
        <w:rPr>
          <w:rFonts w:ascii="Berlin Sans FB" w:hAnsi="Berlin Sans FB"/>
          <w:sz w:val="24"/>
          <w:szCs w:val="24"/>
        </w:rPr>
      </w:pPr>
      <w:r w:rsidRPr="00F30FD9">
        <w:rPr>
          <w:rFonts w:ascii="Berlin Sans FB" w:hAnsi="Berlin Sans FB" w:cs="Arial"/>
          <w:color w:val="000000" w:themeColor="text1"/>
          <w:sz w:val="24"/>
          <w:szCs w:val="24"/>
          <w:shd w:val="clear" w:color="auto" w:fill="FFFFFF"/>
        </w:rPr>
        <w:t xml:space="preserve">Wengelin, M. (2012) </w:t>
      </w:r>
      <w:r w:rsidRPr="00F30FD9">
        <w:rPr>
          <w:rFonts w:ascii="Berlin Sans FB" w:hAnsi="Berlin Sans FB"/>
          <w:sz w:val="24"/>
          <w:szCs w:val="24"/>
        </w:rPr>
        <w:t xml:space="preserve">Service, Regulations, and Ports: An Actor-Network perspective on the social dimension of Service-Dominant Logic, Lund University [online]. Available at: </w:t>
      </w:r>
      <w:hyperlink r:id="rId109" w:history="1">
        <w:r w:rsidRPr="00F30FD9">
          <w:rPr>
            <w:rStyle w:val="Hyperlink"/>
            <w:rFonts w:ascii="Berlin Sans FB" w:hAnsi="Berlin Sans FB"/>
            <w:sz w:val="24"/>
            <w:szCs w:val="24"/>
          </w:rPr>
          <w:t>http://portal.research.lu.se/ws/files/5802649/2339203.pdf</w:t>
        </w:r>
      </w:hyperlink>
      <w:r w:rsidRPr="00F30FD9">
        <w:rPr>
          <w:rFonts w:ascii="Berlin Sans FB" w:hAnsi="Berlin Sans FB"/>
          <w:sz w:val="24"/>
          <w:szCs w:val="24"/>
        </w:rPr>
        <w:t xml:space="preserve"> [Accessed 10th March 2018]</w:t>
      </w:r>
    </w:p>
    <w:p w:rsidR="003C7572" w:rsidRPr="00F30FD9" w:rsidRDefault="003C7572" w:rsidP="00BC1156">
      <w:pPr>
        <w:shd w:val="clear" w:color="auto" w:fill="FFFFFF" w:themeFill="background1"/>
        <w:jc w:val="both"/>
        <w:rPr>
          <w:rFonts w:ascii="Berlin Sans FB" w:hAnsi="Berlin Sans FB"/>
          <w:sz w:val="24"/>
          <w:szCs w:val="24"/>
        </w:rPr>
      </w:pPr>
    </w:p>
    <w:p w:rsidR="003C7572" w:rsidRDefault="003C7572" w:rsidP="00BC1156">
      <w:pPr>
        <w:shd w:val="clear" w:color="auto" w:fill="FFFFFF" w:themeFill="background1"/>
        <w:jc w:val="both"/>
        <w:rPr>
          <w:rFonts w:ascii="Berlin Sans FB" w:hAnsi="Berlin Sans FB"/>
          <w:sz w:val="24"/>
          <w:szCs w:val="24"/>
        </w:rPr>
      </w:pPr>
      <w:r w:rsidRPr="00F30FD9">
        <w:rPr>
          <w:rFonts w:ascii="Berlin Sans FB" w:hAnsi="Berlin Sans FB"/>
          <w:sz w:val="24"/>
          <w:szCs w:val="24"/>
        </w:rPr>
        <w:t xml:space="preserve">Wentworth Institute of Technology (n.d.) Probing questions [online]. Available at: </w:t>
      </w:r>
      <w:hyperlink r:id="rId110" w:history="1">
        <w:r w:rsidRPr="00F30FD9">
          <w:rPr>
            <w:rStyle w:val="Hyperlink"/>
            <w:rFonts w:ascii="Berlin Sans FB" w:hAnsi="Berlin Sans FB"/>
            <w:sz w:val="24"/>
            <w:szCs w:val="24"/>
          </w:rPr>
          <w:t>https://wit.edu/sites/default/files/human-resources/Probing-Questions-in-Interviews.pdf</w:t>
        </w:r>
      </w:hyperlink>
      <w:r w:rsidRPr="00F30FD9">
        <w:rPr>
          <w:rFonts w:ascii="Berlin Sans FB" w:hAnsi="Berlin Sans FB"/>
          <w:sz w:val="24"/>
          <w:szCs w:val="24"/>
        </w:rPr>
        <w:t xml:space="preserve"> [Accessed 15th March 2018]</w:t>
      </w:r>
    </w:p>
    <w:p w:rsidR="00D56FD1" w:rsidRDefault="00D56FD1" w:rsidP="00BC1156">
      <w:pPr>
        <w:shd w:val="clear" w:color="auto" w:fill="FFFFFF" w:themeFill="background1"/>
        <w:jc w:val="both"/>
        <w:rPr>
          <w:rFonts w:ascii="Berlin Sans FB" w:hAnsi="Berlin Sans FB"/>
          <w:sz w:val="24"/>
          <w:szCs w:val="24"/>
        </w:rPr>
      </w:pPr>
    </w:p>
    <w:p w:rsidR="006554A9" w:rsidRPr="00F30FD9" w:rsidRDefault="006554A9" w:rsidP="006554A9">
      <w:pPr>
        <w:rPr>
          <w:rFonts w:ascii="Berlin Sans FB" w:hAnsi="Berlin Sans FB"/>
          <w:sz w:val="24"/>
          <w:szCs w:val="24"/>
        </w:rPr>
      </w:pPr>
      <w:r w:rsidRPr="00F30FD9">
        <w:rPr>
          <w:rFonts w:ascii="Berlin Sans FB" w:hAnsi="Berlin Sans FB"/>
          <w:sz w:val="24"/>
          <w:szCs w:val="24"/>
        </w:rPr>
        <w:t xml:space="preserve">Wheeldon, J. &amp; Faubert, J. (2009) Framing Experience: Concept Maps, Mind Maps, and Data Collection in Qualitative Research, </w:t>
      </w:r>
      <w:r w:rsidRPr="00F30FD9">
        <w:rPr>
          <w:rFonts w:ascii="Berlin Sans FB" w:hAnsi="Berlin Sans FB"/>
          <w:i/>
          <w:sz w:val="24"/>
          <w:szCs w:val="24"/>
        </w:rPr>
        <w:t>International Journal of Qualitative Methods</w:t>
      </w:r>
      <w:r w:rsidRPr="00F30FD9">
        <w:rPr>
          <w:rFonts w:ascii="Berlin Sans FB" w:hAnsi="Berlin Sans FB"/>
          <w:sz w:val="24"/>
          <w:szCs w:val="24"/>
        </w:rPr>
        <w:t>, 2009, 8(3) pp. 68-83</w:t>
      </w:r>
    </w:p>
    <w:p w:rsidR="003C7572" w:rsidRPr="005A459D" w:rsidRDefault="003C7572" w:rsidP="00BC1156">
      <w:pPr>
        <w:shd w:val="clear" w:color="auto" w:fill="FFFFFF" w:themeFill="background1"/>
        <w:jc w:val="both"/>
        <w:rPr>
          <w:rFonts w:ascii="Berlin Sans FB" w:hAnsi="Berlin Sans FB"/>
          <w:sz w:val="24"/>
          <w:szCs w:val="24"/>
        </w:rPr>
      </w:pPr>
    </w:p>
    <w:p w:rsidR="00620154" w:rsidRDefault="00620154" w:rsidP="00BC1156">
      <w:pPr>
        <w:shd w:val="clear" w:color="auto" w:fill="FFFFFF" w:themeFill="background1"/>
        <w:jc w:val="both"/>
        <w:rPr>
          <w:rFonts w:ascii="Berlin Sans FB" w:hAnsi="Berlin Sans FB"/>
          <w:color w:val="000000" w:themeColor="text1"/>
          <w:sz w:val="24"/>
          <w:szCs w:val="24"/>
        </w:rPr>
      </w:pPr>
      <w:r w:rsidRPr="00B315D3">
        <w:rPr>
          <w:rFonts w:ascii="Berlin Sans FB" w:hAnsi="Berlin Sans FB"/>
          <w:noProof/>
          <w:sz w:val="24"/>
          <w:szCs w:val="24"/>
        </w:rPr>
        <w:t>White, K.M., Dudley-Brown, &amp; Terhaar, M.F. (</w:t>
      </w:r>
      <w:r w:rsidRPr="00B315D3">
        <w:rPr>
          <w:rFonts w:ascii="Berlin Sans FB" w:hAnsi="Berlin Sans FB"/>
          <w:noProof/>
          <w:color w:val="000000" w:themeColor="text1"/>
          <w:sz w:val="24"/>
          <w:szCs w:val="24"/>
        </w:rPr>
        <w:t xml:space="preserve">2012) </w:t>
      </w:r>
      <w:r w:rsidRPr="00B315D3">
        <w:rPr>
          <w:rFonts w:ascii="Berlin Sans FB" w:hAnsi="Berlin Sans FB" w:cs="Arial"/>
          <w:color w:val="000000" w:themeColor="text1"/>
          <w:sz w:val="24"/>
          <w:szCs w:val="24"/>
        </w:rPr>
        <w:t xml:space="preserve">Translation of Evidence into Nursing and </w:t>
      </w:r>
      <w:r w:rsidR="009538C6" w:rsidRPr="00B315D3">
        <w:rPr>
          <w:rFonts w:ascii="Berlin Sans FB" w:hAnsi="Berlin Sans FB" w:cs="Arial"/>
          <w:color w:val="000000" w:themeColor="text1"/>
          <w:sz w:val="24"/>
          <w:szCs w:val="24"/>
        </w:rPr>
        <w:t>Healthcare</w:t>
      </w:r>
      <w:r w:rsidRPr="00B315D3">
        <w:rPr>
          <w:rFonts w:ascii="Berlin Sans FB" w:hAnsi="Berlin Sans FB" w:cs="Arial"/>
          <w:color w:val="000000" w:themeColor="text1"/>
          <w:sz w:val="24"/>
          <w:szCs w:val="24"/>
        </w:rPr>
        <w:t>, 2</w:t>
      </w:r>
      <w:r w:rsidRPr="00B315D3">
        <w:rPr>
          <w:rFonts w:ascii="Berlin Sans FB" w:hAnsi="Berlin Sans FB" w:cs="Arial"/>
          <w:color w:val="000000" w:themeColor="text1"/>
          <w:sz w:val="24"/>
          <w:szCs w:val="24"/>
          <w:vertAlign w:val="superscript"/>
        </w:rPr>
        <w:t>nd</w:t>
      </w:r>
      <w:r w:rsidRPr="00B315D3">
        <w:rPr>
          <w:rFonts w:ascii="Berlin Sans FB" w:hAnsi="Berlin Sans FB" w:cs="Arial"/>
          <w:color w:val="000000" w:themeColor="text1"/>
          <w:sz w:val="24"/>
          <w:szCs w:val="24"/>
        </w:rPr>
        <w:t xml:space="preserve"> Edition, </w:t>
      </w:r>
      <w:r w:rsidRPr="00B315D3">
        <w:rPr>
          <w:rFonts w:ascii="Berlin Sans FB" w:hAnsi="Berlin Sans FB"/>
          <w:color w:val="000000" w:themeColor="text1"/>
          <w:sz w:val="24"/>
          <w:szCs w:val="24"/>
        </w:rPr>
        <w:t>Springer Publishing Company, LLC</w:t>
      </w:r>
    </w:p>
    <w:p w:rsidR="00B968DE" w:rsidRDefault="00B968DE" w:rsidP="00BC1156">
      <w:pPr>
        <w:shd w:val="clear" w:color="auto" w:fill="FFFFFF" w:themeFill="background1"/>
        <w:jc w:val="both"/>
        <w:rPr>
          <w:rFonts w:ascii="Berlin Sans FB" w:hAnsi="Berlin Sans FB"/>
          <w:color w:val="000000" w:themeColor="text1"/>
          <w:sz w:val="24"/>
          <w:szCs w:val="24"/>
        </w:rPr>
      </w:pPr>
    </w:p>
    <w:p w:rsidR="00B968DE" w:rsidRDefault="00B968DE" w:rsidP="00BC1156">
      <w:pPr>
        <w:shd w:val="clear" w:color="auto" w:fill="FFFFFF" w:themeFill="background1"/>
        <w:jc w:val="both"/>
        <w:rPr>
          <w:rFonts w:ascii="Berlin Sans FB" w:hAnsi="Berlin Sans FB"/>
          <w:color w:val="000000" w:themeColor="text1"/>
          <w:sz w:val="24"/>
          <w:szCs w:val="24"/>
        </w:rPr>
      </w:pPr>
      <w:r>
        <w:rPr>
          <w:rFonts w:ascii="Berlin Sans FB" w:hAnsi="Berlin Sans FB"/>
          <w:color w:val="000000" w:themeColor="text1"/>
          <w:sz w:val="24"/>
          <w:szCs w:val="24"/>
        </w:rPr>
        <w:lastRenderedPageBreak/>
        <w:t xml:space="preserve">White, S. (2016) The Diagnostic Accuracy of the Clinical Examination of the Hip [online]. Available at: </w:t>
      </w:r>
      <w:hyperlink r:id="rId111" w:history="1">
        <w:r w:rsidRPr="00776D5A">
          <w:rPr>
            <w:rStyle w:val="Hyperlink"/>
            <w:rFonts w:ascii="Berlin Sans FB" w:hAnsi="Berlin Sans FB"/>
            <w:sz w:val="24"/>
            <w:szCs w:val="24"/>
          </w:rPr>
          <w:t>file:///C:/Users/bus-fh/Downloads/WhiteS.pdf</w:t>
        </w:r>
      </w:hyperlink>
      <w:r>
        <w:rPr>
          <w:rFonts w:ascii="Berlin Sans FB" w:hAnsi="Berlin Sans FB"/>
          <w:color w:val="000000" w:themeColor="text1"/>
          <w:sz w:val="24"/>
          <w:szCs w:val="24"/>
        </w:rPr>
        <w:t xml:space="preserve"> [Accessed 1st April, 2018]</w:t>
      </w:r>
    </w:p>
    <w:p w:rsidR="00F74C7B" w:rsidRPr="00B315D3" w:rsidRDefault="00F74C7B" w:rsidP="00F74C7B">
      <w:pPr>
        <w:shd w:val="clear" w:color="auto" w:fill="FFFFFF" w:themeFill="background1"/>
        <w:jc w:val="both"/>
        <w:rPr>
          <w:sz w:val="24"/>
          <w:szCs w:val="24"/>
        </w:rPr>
      </w:pPr>
    </w:p>
    <w:p w:rsidR="00F74C7B" w:rsidRPr="00B315D3" w:rsidRDefault="00F74C7B" w:rsidP="00F74C7B">
      <w:pPr>
        <w:shd w:val="clear" w:color="auto" w:fill="FFFFFF" w:themeFill="background1"/>
        <w:jc w:val="both"/>
        <w:rPr>
          <w:rFonts w:ascii="Berlin Sans FB" w:hAnsi="Berlin Sans FB"/>
          <w:sz w:val="24"/>
          <w:szCs w:val="24"/>
        </w:rPr>
      </w:pPr>
      <w:r w:rsidRPr="00B315D3">
        <w:rPr>
          <w:rFonts w:ascii="Berlin Sans FB" w:hAnsi="Berlin Sans FB"/>
          <w:sz w:val="24"/>
          <w:szCs w:val="24"/>
        </w:rPr>
        <w:t xml:space="preserve">White, S., Wastell, D., Smith, S., Hall, C., Whitaker, E., Debelle, G., Mannion, R. &amp; Waring, J. (2015) Improving practice in safeguarding at the interface between hospital services and children’s social care: a mixed-methods case study, </w:t>
      </w:r>
      <w:r w:rsidRPr="00B315D3">
        <w:rPr>
          <w:rFonts w:ascii="Berlin Sans FB" w:hAnsi="Berlin Sans FB"/>
          <w:i/>
          <w:sz w:val="24"/>
          <w:szCs w:val="24"/>
        </w:rPr>
        <w:t>Health Services and Delivery Research</w:t>
      </w:r>
      <w:r w:rsidRPr="00B315D3">
        <w:rPr>
          <w:rFonts w:ascii="Berlin Sans FB" w:hAnsi="Berlin Sans FB"/>
          <w:sz w:val="24"/>
          <w:szCs w:val="24"/>
        </w:rPr>
        <w:t>, 3 (4) pp. 1-164</w:t>
      </w:r>
    </w:p>
    <w:p w:rsidR="009B4020" w:rsidRPr="00B968DE" w:rsidRDefault="009B4020" w:rsidP="009B4020">
      <w:pPr>
        <w:shd w:val="clear" w:color="auto" w:fill="FFFFFF" w:themeFill="background1"/>
        <w:jc w:val="both"/>
        <w:rPr>
          <w:rStyle w:val="nlmstring-name"/>
          <w:rFonts w:ascii="Berlin Sans FB" w:hAnsi="Berlin Sans FB" w:cs="Arial"/>
          <w:color w:val="000000" w:themeColor="text1"/>
          <w:spacing w:val="5"/>
          <w:sz w:val="24"/>
          <w:szCs w:val="24"/>
          <w:shd w:val="clear" w:color="auto" w:fill="FFFFFF"/>
        </w:rPr>
      </w:pPr>
    </w:p>
    <w:p w:rsidR="009B4020" w:rsidRDefault="009B4020" w:rsidP="009B4020">
      <w:pPr>
        <w:shd w:val="clear" w:color="auto" w:fill="FFFFFF" w:themeFill="background1"/>
        <w:jc w:val="both"/>
        <w:rPr>
          <w:rStyle w:val="nlmlpage"/>
          <w:rFonts w:ascii="Berlin Sans FB" w:hAnsi="Berlin Sans FB" w:cs="Arial"/>
          <w:color w:val="000000" w:themeColor="text1"/>
          <w:spacing w:val="5"/>
          <w:sz w:val="24"/>
          <w:szCs w:val="24"/>
          <w:shd w:val="clear" w:color="auto" w:fill="FFFFFF"/>
        </w:rPr>
      </w:pPr>
      <w:r w:rsidRPr="00B968DE">
        <w:rPr>
          <w:rStyle w:val="nlmstring-name"/>
          <w:rFonts w:ascii="Berlin Sans FB" w:hAnsi="Berlin Sans FB" w:cs="Arial"/>
          <w:color w:val="000000" w:themeColor="text1"/>
          <w:spacing w:val="5"/>
          <w:sz w:val="24"/>
          <w:szCs w:val="24"/>
          <w:shd w:val="clear" w:color="auto" w:fill="FFFFFF"/>
        </w:rPr>
        <w:t>Willig, C.</w:t>
      </w:r>
      <w:r w:rsidRPr="00B968DE">
        <w:rPr>
          <w:rFonts w:ascii="Berlin Sans FB" w:hAnsi="Berlin Sans FB" w:cs="Arial"/>
          <w:color w:val="000000" w:themeColor="text1"/>
          <w:spacing w:val="5"/>
          <w:sz w:val="24"/>
          <w:szCs w:val="24"/>
          <w:shd w:val="clear" w:color="auto" w:fill="FFFFFF"/>
        </w:rPr>
        <w:t> (</w:t>
      </w:r>
      <w:r w:rsidRPr="00B968DE">
        <w:rPr>
          <w:rStyle w:val="nlmyear"/>
          <w:rFonts w:ascii="Berlin Sans FB" w:hAnsi="Berlin Sans FB" w:cs="Arial"/>
          <w:color w:val="000000" w:themeColor="text1"/>
          <w:spacing w:val="5"/>
          <w:sz w:val="24"/>
          <w:szCs w:val="24"/>
          <w:shd w:val="clear" w:color="auto" w:fill="FFFFFF"/>
        </w:rPr>
        <w:t>2014</w:t>
      </w:r>
      <w:r w:rsidRPr="00B968DE">
        <w:rPr>
          <w:rFonts w:ascii="Berlin Sans FB" w:hAnsi="Berlin Sans FB" w:cs="Arial"/>
          <w:color w:val="000000" w:themeColor="text1"/>
          <w:spacing w:val="5"/>
          <w:sz w:val="24"/>
          <w:szCs w:val="24"/>
          <w:shd w:val="clear" w:color="auto" w:fill="FFFFFF"/>
        </w:rPr>
        <w:t xml:space="preserve">) </w:t>
      </w:r>
      <w:r w:rsidRPr="00B968DE">
        <w:rPr>
          <w:rStyle w:val="nlmarticle-title"/>
          <w:rFonts w:ascii="Berlin Sans FB" w:hAnsi="Berlin Sans FB" w:cs="Arial"/>
          <w:color w:val="000000" w:themeColor="text1"/>
          <w:spacing w:val="5"/>
          <w:sz w:val="24"/>
          <w:szCs w:val="24"/>
          <w:shd w:val="clear" w:color="auto" w:fill="FFFFFF"/>
        </w:rPr>
        <w:t>Discourses and discourse analysis</w:t>
      </w:r>
      <w:r w:rsidRPr="00B968DE">
        <w:rPr>
          <w:rFonts w:ascii="Berlin Sans FB" w:hAnsi="Berlin Sans FB" w:cs="Arial"/>
          <w:color w:val="000000" w:themeColor="text1"/>
          <w:spacing w:val="5"/>
          <w:sz w:val="24"/>
          <w:szCs w:val="24"/>
          <w:shd w:val="clear" w:color="auto" w:fill="FFFFFF"/>
        </w:rPr>
        <w:t xml:space="preserve"> in </w:t>
      </w:r>
      <w:r w:rsidRPr="00B968DE">
        <w:rPr>
          <w:rStyle w:val="nlmstring-name"/>
          <w:rFonts w:ascii="Berlin Sans FB" w:hAnsi="Berlin Sans FB" w:cs="Arial"/>
          <w:color w:val="000000" w:themeColor="text1"/>
          <w:spacing w:val="5"/>
          <w:sz w:val="24"/>
          <w:szCs w:val="24"/>
          <w:shd w:val="clear" w:color="auto" w:fill="FFFFFF"/>
        </w:rPr>
        <w:t>Flick, U.</w:t>
      </w:r>
      <w:r w:rsidRPr="00B968DE">
        <w:rPr>
          <w:rFonts w:ascii="Berlin Sans FB" w:hAnsi="Berlin Sans FB" w:cs="Arial"/>
          <w:color w:val="000000" w:themeColor="text1"/>
          <w:spacing w:val="5"/>
          <w:sz w:val="24"/>
          <w:szCs w:val="24"/>
          <w:shd w:val="clear" w:color="auto" w:fill="FFFFFF"/>
        </w:rPr>
        <w:t> (Ed.), </w:t>
      </w:r>
      <w:r w:rsidRPr="00B968DE">
        <w:rPr>
          <w:rFonts w:ascii="Berlin Sans FB" w:hAnsi="Berlin Sans FB" w:cs="Arial"/>
          <w:i/>
          <w:iCs/>
          <w:color w:val="000000" w:themeColor="text1"/>
          <w:spacing w:val="5"/>
          <w:sz w:val="24"/>
          <w:szCs w:val="24"/>
          <w:shd w:val="clear" w:color="auto" w:fill="FFFFFF"/>
        </w:rPr>
        <w:t>The Sage Handbook of Qualitative Data Analysis</w:t>
      </w:r>
      <w:r w:rsidRPr="00B968DE">
        <w:rPr>
          <w:rFonts w:ascii="Berlin Sans FB" w:hAnsi="Berlin Sans FB" w:cs="Arial"/>
          <w:color w:val="000000" w:themeColor="text1"/>
          <w:spacing w:val="5"/>
          <w:sz w:val="24"/>
          <w:szCs w:val="24"/>
          <w:shd w:val="clear" w:color="auto" w:fill="FFFFFF"/>
        </w:rPr>
        <w:t>, </w:t>
      </w:r>
      <w:r w:rsidRPr="00B968DE">
        <w:rPr>
          <w:rStyle w:val="nlmpublisher-name"/>
          <w:rFonts w:ascii="Berlin Sans FB" w:hAnsi="Berlin Sans FB" w:cs="Arial"/>
          <w:color w:val="000000" w:themeColor="text1"/>
          <w:spacing w:val="5"/>
          <w:sz w:val="24"/>
          <w:szCs w:val="24"/>
          <w:shd w:val="clear" w:color="auto" w:fill="FFFFFF"/>
        </w:rPr>
        <w:t>Sage</w:t>
      </w:r>
      <w:r w:rsidRPr="00B968DE">
        <w:rPr>
          <w:rFonts w:ascii="Berlin Sans FB" w:hAnsi="Berlin Sans FB" w:cs="Arial"/>
          <w:color w:val="000000" w:themeColor="text1"/>
          <w:spacing w:val="5"/>
          <w:sz w:val="24"/>
          <w:szCs w:val="24"/>
          <w:shd w:val="clear" w:color="auto" w:fill="FFFFFF"/>
        </w:rPr>
        <w:t>, </w:t>
      </w:r>
      <w:r w:rsidRPr="00B968DE">
        <w:rPr>
          <w:rStyle w:val="nlmpublisher-loc"/>
          <w:rFonts w:ascii="Berlin Sans FB" w:hAnsi="Berlin Sans FB" w:cs="Arial"/>
          <w:color w:val="000000" w:themeColor="text1"/>
          <w:spacing w:val="5"/>
          <w:sz w:val="24"/>
          <w:szCs w:val="24"/>
          <w:shd w:val="clear" w:color="auto" w:fill="FFFFFF"/>
        </w:rPr>
        <w:t>Los Angeles, CA</w:t>
      </w:r>
      <w:r w:rsidRPr="00B968DE">
        <w:rPr>
          <w:rFonts w:ascii="Berlin Sans FB" w:hAnsi="Berlin Sans FB" w:cs="Arial"/>
          <w:color w:val="000000" w:themeColor="text1"/>
          <w:spacing w:val="5"/>
          <w:sz w:val="24"/>
          <w:szCs w:val="24"/>
          <w:shd w:val="clear" w:color="auto" w:fill="FFFFFF"/>
        </w:rPr>
        <w:t>, pp. </w:t>
      </w:r>
      <w:r w:rsidRPr="00B968DE">
        <w:rPr>
          <w:rStyle w:val="nlmfpage"/>
          <w:rFonts w:ascii="Berlin Sans FB" w:hAnsi="Berlin Sans FB" w:cs="Arial"/>
          <w:color w:val="000000" w:themeColor="text1"/>
          <w:spacing w:val="5"/>
          <w:sz w:val="24"/>
          <w:szCs w:val="24"/>
          <w:shd w:val="clear" w:color="auto" w:fill="FFFFFF"/>
        </w:rPr>
        <w:t>341</w:t>
      </w:r>
      <w:r w:rsidRPr="00B968DE">
        <w:rPr>
          <w:rFonts w:ascii="Berlin Sans FB" w:hAnsi="Berlin Sans FB" w:cs="Arial"/>
          <w:color w:val="000000" w:themeColor="text1"/>
          <w:spacing w:val="5"/>
          <w:sz w:val="24"/>
          <w:szCs w:val="24"/>
          <w:shd w:val="clear" w:color="auto" w:fill="FFFFFF"/>
        </w:rPr>
        <w:t>-</w:t>
      </w:r>
      <w:r w:rsidRPr="00B968DE">
        <w:rPr>
          <w:rStyle w:val="nlmlpage"/>
          <w:rFonts w:ascii="Berlin Sans FB" w:hAnsi="Berlin Sans FB" w:cs="Arial"/>
          <w:color w:val="000000" w:themeColor="text1"/>
          <w:spacing w:val="5"/>
          <w:sz w:val="24"/>
          <w:szCs w:val="24"/>
          <w:shd w:val="clear" w:color="auto" w:fill="FFFFFF"/>
        </w:rPr>
        <w:t>353</w:t>
      </w:r>
    </w:p>
    <w:p w:rsidR="009B4020" w:rsidRDefault="009B4020" w:rsidP="009B4020">
      <w:pPr>
        <w:shd w:val="clear" w:color="auto" w:fill="FFFFFF" w:themeFill="background1"/>
        <w:jc w:val="both"/>
        <w:rPr>
          <w:rStyle w:val="nlmlpage"/>
          <w:rFonts w:ascii="Berlin Sans FB" w:hAnsi="Berlin Sans FB" w:cs="Arial"/>
          <w:color w:val="000000" w:themeColor="text1"/>
          <w:spacing w:val="5"/>
          <w:sz w:val="24"/>
          <w:szCs w:val="24"/>
          <w:shd w:val="clear" w:color="auto" w:fill="FFFFFF"/>
        </w:rPr>
      </w:pPr>
    </w:p>
    <w:p w:rsidR="009B4020" w:rsidRPr="009B4020" w:rsidRDefault="009B4020" w:rsidP="009B4020">
      <w:pPr>
        <w:shd w:val="clear" w:color="auto" w:fill="FFFFFF" w:themeFill="background1"/>
        <w:jc w:val="both"/>
        <w:rPr>
          <w:rFonts w:ascii="Berlin Sans FB" w:hAnsi="Berlin Sans FB"/>
          <w:sz w:val="24"/>
          <w:szCs w:val="24"/>
        </w:rPr>
      </w:pPr>
      <w:r w:rsidRPr="005A459D">
        <w:rPr>
          <w:rFonts w:ascii="Berlin Sans FB" w:hAnsi="Berlin Sans FB"/>
          <w:sz w:val="24"/>
          <w:szCs w:val="24"/>
        </w:rPr>
        <w:t xml:space="preserve">Wilson, B. (2001) Soft Systems Methodology Conceptual Model Building and its Contribution, </w:t>
      </w:r>
      <w:r w:rsidRPr="009B4020">
        <w:rPr>
          <w:rFonts w:ascii="Berlin Sans FB" w:hAnsi="Berlin Sans FB"/>
          <w:sz w:val="24"/>
          <w:szCs w:val="24"/>
        </w:rPr>
        <w:t xml:space="preserve">Wiley </w:t>
      </w:r>
    </w:p>
    <w:p w:rsidR="009B4020" w:rsidRPr="009B4020" w:rsidRDefault="009B4020" w:rsidP="00F74C7B">
      <w:pPr>
        <w:shd w:val="clear" w:color="auto" w:fill="FFFFFF" w:themeFill="background1"/>
        <w:jc w:val="both"/>
        <w:rPr>
          <w:rFonts w:ascii="Berlin Sans FB" w:hAnsi="Berlin Sans FB" w:cs="Courier New"/>
          <w:sz w:val="24"/>
          <w:szCs w:val="24"/>
          <w:shd w:val="clear" w:color="auto" w:fill="FFFFFF"/>
        </w:rPr>
      </w:pPr>
    </w:p>
    <w:p w:rsidR="00081B1A" w:rsidRPr="009B4020" w:rsidRDefault="00081B1A" w:rsidP="00F74C7B">
      <w:pPr>
        <w:shd w:val="clear" w:color="auto" w:fill="FFFFFF" w:themeFill="background1"/>
        <w:jc w:val="both"/>
        <w:rPr>
          <w:rFonts w:ascii="Berlin Sans FB" w:hAnsi="Berlin Sans FB" w:cs="Courier New"/>
          <w:sz w:val="24"/>
          <w:szCs w:val="24"/>
          <w:shd w:val="clear" w:color="auto" w:fill="FFFFFF"/>
        </w:rPr>
      </w:pPr>
      <w:r w:rsidRPr="009B4020">
        <w:rPr>
          <w:rFonts w:ascii="Berlin Sans FB" w:hAnsi="Berlin Sans FB" w:cs="Courier New"/>
          <w:sz w:val="24"/>
          <w:szCs w:val="24"/>
          <w:shd w:val="clear" w:color="auto" w:fill="FFFFFF"/>
        </w:rPr>
        <w:t xml:space="preserve">Wolf, Z.R. &amp;, Hughes, R.G. (2008) Error Reporting and Disclosure. In: Hughes RG, editor. </w:t>
      </w:r>
      <w:r w:rsidRPr="009B4020">
        <w:rPr>
          <w:rFonts w:ascii="Berlin Sans FB" w:hAnsi="Berlin Sans FB" w:cs="Courier New"/>
          <w:i/>
          <w:sz w:val="24"/>
          <w:szCs w:val="24"/>
          <w:shd w:val="clear" w:color="auto" w:fill="FFFFFF"/>
        </w:rPr>
        <w:t>Patient Safety and Quality: An Evidence-Based Handbook for Nurses.</w:t>
      </w:r>
      <w:r w:rsidRPr="009B4020">
        <w:rPr>
          <w:rFonts w:ascii="Berlin Sans FB" w:hAnsi="Berlin Sans FB" w:cs="Courier New"/>
          <w:sz w:val="24"/>
          <w:szCs w:val="24"/>
          <w:shd w:val="clear" w:color="auto" w:fill="FFFFFF"/>
        </w:rPr>
        <w:t xml:space="preserve"> Rockville (MD): Agency for Healthcare Research and Quality (US); </w:t>
      </w:r>
    </w:p>
    <w:p w:rsidR="00D12F12" w:rsidRPr="009B4020" w:rsidRDefault="00D12F12" w:rsidP="00BC1156">
      <w:pPr>
        <w:shd w:val="clear" w:color="auto" w:fill="FFFFFF" w:themeFill="background1"/>
        <w:jc w:val="both"/>
        <w:rPr>
          <w:rFonts w:ascii="Berlin Sans FB" w:hAnsi="Berlin Sans FB"/>
          <w:sz w:val="24"/>
          <w:szCs w:val="24"/>
        </w:rPr>
      </w:pPr>
    </w:p>
    <w:p w:rsidR="00156CD9" w:rsidRDefault="00D12F12" w:rsidP="009B4020">
      <w:pPr>
        <w:shd w:val="clear" w:color="auto" w:fill="FFFFFF" w:themeFill="background1"/>
        <w:jc w:val="both"/>
        <w:rPr>
          <w:rFonts w:ascii="Berlin Sans FB" w:hAnsi="Berlin Sans FB"/>
          <w:sz w:val="24"/>
          <w:szCs w:val="24"/>
        </w:rPr>
      </w:pPr>
      <w:r w:rsidRPr="009B4020">
        <w:rPr>
          <w:rFonts w:ascii="Berlin Sans FB" w:hAnsi="Berlin Sans FB"/>
          <w:sz w:val="24"/>
          <w:szCs w:val="24"/>
        </w:rPr>
        <w:t>World Health Organization. (2015)</w:t>
      </w:r>
      <w:r w:rsidR="00FC71F5" w:rsidRPr="009B4020">
        <w:rPr>
          <w:rFonts w:ascii="Berlin Sans FB" w:hAnsi="Berlin Sans FB"/>
          <w:sz w:val="24"/>
          <w:szCs w:val="24"/>
        </w:rPr>
        <w:t xml:space="preserve"> </w:t>
      </w:r>
      <w:r w:rsidR="00E92A39" w:rsidRPr="009B4020">
        <w:rPr>
          <w:rFonts w:ascii="Berlin Sans FB" w:hAnsi="Berlin Sans FB"/>
          <w:sz w:val="24"/>
          <w:szCs w:val="24"/>
        </w:rPr>
        <w:t xml:space="preserve">World health statistics 2014 [online]. Available at: </w:t>
      </w:r>
      <w:r w:rsidRPr="009B4020">
        <w:rPr>
          <w:rFonts w:ascii="Berlin Sans FB" w:hAnsi="Berlin Sans FB"/>
          <w:sz w:val="24"/>
          <w:szCs w:val="24"/>
        </w:rPr>
        <w:t xml:space="preserve"> </w:t>
      </w:r>
      <w:hyperlink r:id="rId112" w:history="1">
        <w:r w:rsidR="00E92A39" w:rsidRPr="009B4020">
          <w:rPr>
            <w:rStyle w:val="Hyperlink"/>
            <w:rFonts w:ascii="Berlin Sans FB" w:hAnsi="Berlin Sans FB"/>
            <w:color w:val="auto"/>
            <w:sz w:val="24"/>
            <w:szCs w:val="24"/>
          </w:rPr>
          <w:t>http://www.who.int/gho/publications/world_health_statistics/2014/en/</w:t>
        </w:r>
      </w:hyperlink>
      <w:r w:rsidR="00E92A39" w:rsidRPr="009B4020">
        <w:rPr>
          <w:rFonts w:ascii="Berlin Sans FB" w:hAnsi="Berlin Sans FB"/>
          <w:sz w:val="24"/>
          <w:szCs w:val="24"/>
        </w:rPr>
        <w:t xml:space="preserve"> [Accessed 27</w:t>
      </w:r>
      <w:r w:rsidR="00E92A39" w:rsidRPr="009B4020">
        <w:rPr>
          <w:rFonts w:ascii="Berlin Sans FB" w:hAnsi="Berlin Sans FB"/>
          <w:sz w:val="24"/>
          <w:szCs w:val="24"/>
          <w:vertAlign w:val="superscript"/>
        </w:rPr>
        <w:t>th</w:t>
      </w:r>
      <w:r w:rsidR="00E92A39" w:rsidRPr="009B4020">
        <w:rPr>
          <w:rFonts w:ascii="Berlin Sans FB" w:hAnsi="Berlin Sans FB"/>
          <w:sz w:val="24"/>
          <w:szCs w:val="24"/>
        </w:rPr>
        <w:t xml:space="preserve"> March 2018]</w:t>
      </w:r>
    </w:p>
    <w:p w:rsidR="009B4020" w:rsidRPr="009B4020" w:rsidRDefault="009B4020" w:rsidP="009B4020">
      <w:pPr>
        <w:shd w:val="clear" w:color="auto" w:fill="FFFFFF" w:themeFill="background1"/>
        <w:jc w:val="both"/>
        <w:rPr>
          <w:rFonts w:ascii="Berlin Sans FB" w:hAnsi="Berlin Sans FB"/>
          <w:sz w:val="24"/>
          <w:szCs w:val="24"/>
        </w:rPr>
      </w:pPr>
    </w:p>
    <w:p w:rsidR="000F530F" w:rsidRPr="009B4020" w:rsidRDefault="003C5ACB" w:rsidP="003C5ACB">
      <w:pPr>
        <w:shd w:val="clear" w:color="auto" w:fill="FFFFFF" w:themeFill="background1"/>
        <w:spacing w:line="360" w:lineRule="auto"/>
        <w:jc w:val="both"/>
        <w:rPr>
          <w:rFonts w:ascii="Berlin Sans FB" w:hAnsi="Berlin Sans FB" w:cs="Arial"/>
          <w:sz w:val="24"/>
          <w:szCs w:val="24"/>
          <w:shd w:val="clear" w:color="auto" w:fill="FFFFFF"/>
        </w:rPr>
      </w:pPr>
      <w:r w:rsidRPr="009B4020">
        <w:rPr>
          <w:rFonts w:ascii="Berlin Sans FB" w:hAnsi="Berlin Sans FB"/>
          <w:sz w:val="24"/>
          <w:szCs w:val="24"/>
        </w:rPr>
        <w:t>Yin, R.K. (2014) Case Study Research: Design and Methods, 5th Ed., Sage Publications: Thousand Oaks, CA</w:t>
      </w:r>
    </w:p>
    <w:p w:rsidR="003C5ACB" w:rsidRPr="009B4020" w:rsidRDefault="003C5ACB" w:rsidP="00B315D3">
      <w:pPr>
        <w:rPr>
          <w:rFonts w:ascii="Berlin Sans FB" w:hAnsi="Berlin Sans FB"/>
          <w:sz w:val="24"/>
          <w:szCs w:val="24"/>
          <w:shd w:val="clear" w:color="auto" w:fill="FFFFFF"/>
        </w:rPr>
      </w:pPr>
    </w:p>
    <w:p w:rsidR="00A21387" w:rsidRPr="00B315D3" w:rsidRDefault="00A21387" w:rsidP="00B315D3">
      <w:pPr>
        <w:rPr>
          <w:rFonts w:ascii="Berlin Sans FB" w:hAnsi="Berlin Sans FB"/>
          <w:sz w:val="24"/>
          <w:szCs w:val="24"/>
        </w:rPr>
      </w:pPr>
      <w:r w:rsidRPr="00B315D3">
        <w:rPr>
          <w:rFonts w:ascii="Berlin Sans FB" w:hAnsi="Berlin Sans FB"/>
          <w:color w:val="000000" w:themeColor="text1"/>
          <w:sz w:val="24"/>
          <w:szCs w:val="24"/>
          <w:shd w:val="clear" w:color="auto" w:fill="FFFFFF"/>
        </w:rPr>
        <w:t xml:space="preserve">Zipperer, L. (2016) (ed.) </w:t>
      </w:r>
      <w:r w:rsidRPr="00B315D3">
        <w:rPr>
          <w:rFonts w:ascii="Berlin Sans FB" w:hAnsi="Berlin Sans FB"/>
          <w:i/>
          <w:sz w:val="24"/>
          <w:szCs w:val="24"/>
        </w:rPr>
        <w:t>Knowledge Management in Healthcare</w:t>
      </w:r>
      <w:r w:rsidRPr="00B315D3">
        <w:rPr>
          <w:rFonts w:ascii="Berlin Sans FB" w:hAnsi="Berlin Sans FB"/>
          <w:sz w:val="24"/>
          <w:szCs w:val="24"/>
        </w:rPr>
        <w:t>, Gower Publishing: Oxon</w:t>
      </w:r>
    </w:p>
    <w:p w:rsidR="00A21387" w:rsidRPr="00B315D3" w:rsidRDefault="00A21387" w:rsidP="00A21387">
      <w:pPr>
        <w:rPr>
          <w:sz w:val="24"/>
          <w:szCs w:val="24"/>
          <w:lang w:val="en-GB" w:eastAsia="en-GB"/>
        </w:rPr>
      </w:pPr>
    </w:p>
    <w:p w:rsidR="00A21387" w:rsidRPr="00B315D3" w:rsidRDefault="00A21387" w:rsidP="00A21387">
      <w:pPr>
        <w:rPr>
          <w:sz w:val="24"/>
          <w:szCs w:val="24"/>
          <w:lang w:val="en-GB" w:eastAsia="en-GB"/>
        </w:rPr>
      </w:pPr>
    </w:p>
    <w:p w:rsidR="00A21387" w:rsidRPr="00A21387" w:rsidRDefault="00A21387" w:rsidP="00A21387">
      <w:pPr>
        <w:rPr>
          <w:lang w:val="en-GB" w:eastAsia="en-GB"/>
        </w:rPr>
      </w:pPr>
    </w:p>
    <w:p w:rsidR="00A21387" w:rsidRDefault="00A21387" w:rsidP="00A21387">
      <w:pPr>
        <w:shd w:val="clear" w:color="auto" w:fill="FFFFFF" w:themeFill="background1"/>
        <w:spacing w:line="360" w:lineRule="auto"/>
        <w:jc w:val="both"/>
        <w:rPr>
          <w:rFonts w:ascii="Arial" w:hAnsi="Arial" w:cs="Arial"/>
          <w:color w:val="333333"/>
          <w:sz w:val="18"/>
          <w:szCs w:val="18"/>
          <w:lang w:val="en-GB"/>
        </w:rPr>
      </w:pPr>
    </w:p>
    <w:p w:rsidR="00F039D9" w:rsidRDefault="00F039D9" w:rsidP="000C4192">
      <w:pPr>
        <w:shd w:val="clear" w:color="auto" w:fill="FFFFFF" w:themeFill="background1"/>
        <w:spacing w:line="360" w:lineRule="auto"/>
        <w:jc w:val="both"/>
        <w:rPr>
          <w:rFonts w:ascii="Berlin Sans FB" w:hAnsi="Berlin Sans FB" w:cs="Arial"/>
          <w:color w:val="000000" w:themeColor="text1"/>
          <w:sz w:val="24"/>
          <w:szCs w:val="24"/>
          <w:shd w:val="clear" w:color="auto" w:fill="FFFFFF"/>
        </w:rPr>
      </w:pPr>
    </w:p>
    <w:p w:rsidR="00F039D9" w:rsidRDefault="00F039D9" w:rsidP="000C4192">
      <w:pPr>
        <w:shd w:val="clear" w:color="auto" w:fill="FFFFFF" w:themeFill="background1"/>
        <w:spacing w:line="360" w:lineRule="auto"/>
        <w:jc w:val="both"/>
        <w:rPr>
          <w:rFonts w:ascii="Berlin Sans FB" w:hAnsi="Berlin Sans FB" w:cs="Arial"/>
          <w:color w:val="000000" w:themeColor="text1"/>
          <w:sz w:val="24"/>
          <w:szCs w:val="24"/>
          <w:shd w:val="clear" w:color="auto" w:fill="FFFFFF"/>
        </w:rPr>
      </w:pPr>
    </w:p>
    <w:p w:rsidR="00F039D9" w:rsidRDefault="00F039D9" w:rsidP="000C4192">
      <w:pPr>
        <w:shd w:val="clear" w:color="auto" w:fill="FFFFFF" w:themeFill="background1"/>
        <w:spacing w:line="360" w:lineRule="auto"/>
        <w:jc w:val="both"/>
        <w:rPr>
          <w:rFonts w:ascii="Berlin Sans FB" w:hAnsi="Berlin Sans FB" w:cs="Arial"/>
          <w:color w:val="000000" w:themeColor="text1"/>
          <w:sz w:val="24"/>
          <w:szCs w:val="24"/>
          <w:shd w:val="clear" w:color="auto" w:fill="FFFFFF"/>
        </w:rPr>
      </w:pPr>
    </w:p>
    <w:p w:rsidR="00F039D9" w:rsidRDefault="00F039D9" w:rsidP="000C4192">
      <w:pPr>
        <w:shd w:val="clear" w:color="auto" w:fill="FFFFFF" w:themeFill="background1"/>
        <w:spacing w:line="360" w:lineRule="auto"/>
        <w:jc w:val="both"/>
        <w:rPr>
          <w:rFonts w:ascii="Berlin Sans FB" w:hAnsi="Berlin Sans FB" w:cs="Arial"/>
          <w:color w:val="000000" w:themeColor="text1"/>
          <w:sz w:val="24"/>
          <w:szCs w:val="24"/>
          <w:shd w:val="clear" w:color="auto" w:fill="FFFFFF"/>
        </w:rPr>
      </w:pPr>
    </w:p>
    <w:p w:rsidR="00F039D9" w:rsidRDefault="00F039D9" w:rsidP="000C4192">
      <w:pPr>
        <w:shd w:val="clear" w:color="auto" w:fill="FFFFFF" w:themeFill="background1"/>
        <w:spacing w:line="360" w:lineRule="auto"/>
        <w:jc w:val="both"/>
        <w:rPr>
          <w:rFonts w:ascii="Berlin Sans FB" w:hAnsi="Berlin Sans FB" w:cs="Arial"/>
          <w:color w:val="000000" w:themeColor="text1"/>
          <w:sz w:val="24"/>
          <w:szCs w:val="24"/>
          <w:shd w:val="clear" w:color="auto" w:fill="FFFFFF"/>
        </w:rPr>
      </w:pPr>
    </w:p>
    <w:p w:rsidR="00F039D9" w:rsidRDefault="00F039D9" w:rsidP="000C4192">
      <w:pPr>
        <w:shd w:val="clear" w:color="auto" w:fill="FFFFFF" w:themeFill="background1"/>
        <w:spacing w:line="360" w:lineRule="auto"/>
        <w:jc w:val="both"/>
        <w:rPr>
          <w:rFonts w:ascii="Berlin Sans FB" w:hAnsi="Berlin Sans FB" w:cs="Arial"/>
          <w:color w:val="000000" w:themeColor="text1"/>
          <w:sz w:val="24"/>
          <w:szCs w:val="24"/>
          <w:shd w:val="clear" w:color="auto" w:fill="FFFFFF"/>
        </w:rPr>
      </w:pPr>
    </w:p>
    <w:p w:rsidR="00F039D9" w:rsidRDefault="00F039D9" w:rsidP="000C4192">
      <w:pPr>
        <w:shd w:val="clear" w:color="auto" w:fill="FFFFFF" w:themeFill="background1"/>
        <w:spacing w:line="360" w:lineRule="auto"/>
        <w:jc w:val="both"/>
        <w:rPr>
          <w:rFonts w:ascii="Berlin Sans FB" w:hAnsi="Berlin Sans FB" w:cs="Arial"/>
          <w:color w:val="000000" w:themeColor="text1"/>
          <w:sz w:val="24"/>
          <w:szCs w:val="24"/>
          <w:shd w:val="clear" w:color="auto" w:fill="FFFFFF"/>
        </w:rPr>
      </w:pPr>
    </w:p>
    <w:p w:rsidR="00F039D9" w:rsidRDefault="00F039D9" w:rsidP="000C4192">
      <w:pPr>
        <w:shd w:val="clear" w:color="auto" w:fill="FFFFFF" w:themeFill="background1"/>
        <w:spacing w:line="360" w:lineRule="auto"/>
        <w:jc w:val="both"/>
        <w:rPr>
          <w:rFonts w:ascii="Berlin Sans FB" w:hAnsi="Berlin Sans FB" w:cs="Arial"/>
          <w:color w:val="000000" w:themeColor="text1"/>
          <w:sz w:val="24"/>
          <w:szCs w:val="24"/>
          <w:shd w:val="clear" w:color="auto" w:fill="FFFFFF"/>
        </w:rPr>
      </w:pPr>
    </w:p>
    <w:p w:rsidR="00F039D9" w:rsidRDefault="00F039D9" w:rsidP="000C4192">
      <w:pPr>
        <w:shd w:val="clear" w:color="auto" w:fill="FFFFFF" w:themeFill="background1"/>
        <w:spacing w:line="360" w:lineRule="auto"/>
        <w:jc w:val="both"/>
        <w:rPr>
          <w:rFonts w:ascii="Berlin Sans FB" w:hAnsi="Berlin Sans FB" w:cs="Arial"/>
          <w:color w:val="000000" w:themeColor="text1"/>
          <w:sz w:val="24"/>
          <w:szCs w:val="24"/>
          <w:shd w:val="clear" w:color="auto" w:fill="FFFFFF"/>
        </w:rPr>
      </w:pPr>
    </w:p>
    <w:p w:rsidR="000F530F" w:rsidRPr="00F30FD9" w:rsidRDefault="000F530F" w:rsidP="000C4192">
      <w:pPr>
        <w:shd w:val="clear" w:color="auto" w:fill="FFFFFF" w:themeFill="background1"/>
        <w:spacing w:line="360" w:lineRule="auto"/>
        <w:jc w:val="both"/>
        <w:rPr>
          <w:rFonts w:ascii="Berlin Sans FB" w:hAnsi="Berlin Sans FB" w:cs="Arial"/>
          <w:color w:val="000000" w:themeColor="text1"/>
          <w:sz w:val="24"/>
          <w:szCs w:val="24"/>
          <w:shd w:val="clear" w:color="auto" w:fill="FFFFFF"/>
        </w:rPr>
      </w:pPr>
    </w:p>
    <w:p w:rsidR="000F530F" w:rsidRPr="00F30FD9" w:rsidRDefault="000F530F" w:rsidP="000C4192">
      <w:pPr>
        <w:shd w:val="clear" w:color="auto" w:fill="FFFFFF" w:themeFill="background1"/>
        <w:spacing w:line="360" w:lineRule="auto"/>
        <w:jc w:val="both"/>
        <w:rPr>
          <w:rFonts w:ascii="Berlin Sans FB" w:hAnsi="Berlin Sans FB" w:cs="Arial"/>
          <w:color w:val="000000" w:themeColor="text1"/>
          <w:sz w:val="24"/>
          <w:szCs w:val="24"/>
          <w:shd w:val="clear" w:color="auto" w:fill="FFFFFF"/>
        </w:rPr>
      </w:pPr>
    </w:p>
    <w:p w:rsidR="000F530F" w:rsidRPr="00F30FD9" w:rsidRDefault="000F530F" w:rsidP="000C4192">
      <w:pPr>
        <w:shd w:val="clear" w:color="auto" w:fill="FFFFFF" w:themeFill="background1"/>
        <w:spacing w:line="360" w:lineRule="auto"/>
        <w:jc w:val="both"/>
        <w:rPr>
          <w:rFonts w:ascii="Berlin Sans FB" w:hAnsi="Berlin Sans FB" w:cs="Arial"/>
          <w:color w:val="ED7D31" w:themeColor="accent2"/>
          <w:sz w:val="24"/>
          <w:szCs w:val="24"/>
          <w:shd w:val="clear" w:color="auto" w:fill="FFFFFF"/>
        </w:rPr>
      </w:pPr>
      <w:r w:rsidRPr="00F30FD9">
        <w:rPr>
          <w:rFonts w:ascii="Berlin Sans FB" w:hAnsi="Berlin Sans FB" w:cs="Arial"/>
          <w:color w:val="000000" w:themeColor="text1"/>
          <w:sz w:val="24"/>
          <w:szCs w:val="24"/>
          <w:shd w:val="clear" w:color="auto" w:fill="FFFFFF"/>
        </w:rPr>
        <w:lastRenderedPageBreak/>
        <w:t xml:space="preserve">Appendix A: Narrative Research </w:t>
      </w:r>
    </w:p>
    <w:p w:rsidR="000F530F" w:rsidRPr="00F30FD9" w:rsidRDefault="000F530F" w:rsidP="000C4192">
      <w:pPr>
        <w:shd w:val="clear" w:color="auto" w:fill="FFFFFF" w:themeFill="background1"/>
        <w:spacing w:line="360" w:lineRule="auto"/>
        <w:jc w:val="both"/>
        <w:rPr>
          <w:rFonts w:ascii="Berlin Sans FB" w:hAnsi="Berlin Sans FB" w:cs="Arial"/>
          <w:color w:val="000000" w:themeColor="text1"/>
          <w:sz w:val="24"/>
          <w:szCs w:val="24"/>
          <w:shd w:val="clear" w:color="auto" w:fill="FFFFFF"/>
        </w:rPr>
      </w:pPr>
    </w:p>
    <w:tbl>
      <w:tblPr>
        <w:tblStyle w:val="TableGrid"/>
        <w:tblW w:w="0" w:type="auto"/>
        <w:tblLook w:val="04A0" w:firstRow="1" w:lastRow="0" w:firstColumn="1" w:lastColumn="0" w:noHBand="0" w:noVBand="1"/>
      </w:tblPr>
      <w:tblGrid>
        <w:gridCol w:w="2254"/>
        <w:gridCol w:w="2254"/>
        <w:gridCol w:w="2254"/>
        <w:gridCol w:w="2254"/>
      </w:tblGrid>
      <w:tr w:rsidR="000F530F" w:rsidRPr="00F30FD9" w:rsidTr="00781D48">
        <w:tc>
          <w:tcPr>
            <w:tcW w:w="2254" w:type="dxa"/>
          </w:tcPr>
          <w:p w:rsidR="000F530F" w:rsidRPr="00F30FD9" w:rsidRDefault="000F530F" w:rsidP="00781D48">
            <w:pPr>
              <w:autoSpaceDE w:val="0"/>
              <w:autoSpaceDN w:val="0"/>
              <w:adjustRightInd w:val="0"/>
              <w:rPr>
                <w:rFonts w:ascii="Berlin Sans FB" w:hAnsi="Berlin Sans FB"/>
                <w:sz w:val="24"/>
                <w:szCs w:val="24"/>
              </w:rPr>
            </w:pPr>
            <w:r w:rsidRPr="00F30FD9">
              <w:rPr>
                <w:rFonts w:ascii="Berlin Sans FB" w:hAnsi="Berlin Sans FB"/>
                <w:sz w:val="24"/>
                <w:szCs w:val="24"/>
              </w:rPr>
              <w:t>Method</w:t>
            </w:r>
          </w:p>
        </w:tc>
        <w:tc>
          <w:tcPr>
            <w:tcW w:w="2254" w:type="dxa"/>
          </w:tcPr>
          <w:p w:rsidR="000F530F" w:rsidRPr="00F30FD9" w:rsidRDefault="000F530F" w:rsidP="00781D48">
            <w:pPr>
              <w:autoSpaceDE w:val="0"/>
              <w:autoSpaceDN w:val="0"/>
              <w:adjustRightInd w:val="0"/>
              <w:rPr>
                <w:rFonts w:ascii="Berlin Sans FB" w:hAnsi="Berlin Sans FB"/>
                <w:sz w:val="24"/>
                <w:szCs w:val="24"/>
              </w:rPr>
            </w:pPr>
            <w:r w:rsidRPr="00F30FD9">
              <w:rPr>
                <w:rFonts w:ascii="Berlin Sans FB" w:hAnsi="Berlin Sans FB"/>
                <w:sz w:val="24"/>
                <w:szCs w:val="24"/>
              </w:rPr>
              <w:t>Value</w:t>
            </w:r>
          </w:p>
        </w:tc>
        <w:tc>
          <w:tcPr>
            <w:tcW w:w="2254" w:type="dxa"/>
          </w:tcPr>
          <w:p w:rsidR="000F530F" w:rsidRPr="00F30FD9" w:rsidRDefault="000F530F" w:rsidP="00781D48">
            <w:pPr>
              <w:autoSpaceDE w:val="0"/>
              <w:autoSpaceDN w:val="0"/>
              <w:adjustRightInd w:val="0"/>
              <w:rPr>
                <w:rFonts w:ascii="Berlin Sans FB" w:hAnsi="Berlin Sans FB"/>
                <w:sz w:val="24"/>
                <w:szCs w:val="24"/>
              </w:rPr>
            </w:pPr>
            <w:r w:rsidRPr="00F30FD9">
              <w:rPr>
                <w:rFonts w:ascii="Berlin Sans FB" w:hAnsi="Berlin Sans FB"/>
                <w:sz w:val="24"/>
                <w:szCs w:val="24"/>
              </w:rPr>
              <w:t>Participants</w:t>
            </w:r>
          </w:p>
        </w:tc>
        <w:tc>
          <w:tcPr>
            <w:tcW w:w="2254" w:type="dxa"/>
          </w:tcPr>
          <w:p w:rsidR="000F530F" w:rsidRPr="00F30FD9" w:rsidRDefault="000F530F" w:rsidP="00781D48">
            <w:pPr>
              <w:autoSpaceDE w:val="0"/>
              <w:autoSpaceDN w:val="0"/>
              <w:adjustRightInd w:val="0"/>
              <w:rPr>
                <w:rFonts w:ascii="Berlin Sans FB" w:hAnsi="Berlin Sans FB"/>
                <w:sz w:val="24"/>
                <w:szCs w:val="24"/>
              </w:rPr>
            </w:pPr>
            <w:r w:rsidRPr="00F30FD9">
              <w:rPr>
                <w:rFonts w:ascii="Berlin Sans FB" w:hAnsi="Berlin Sans FB"/>
                <w:sz w:val="24"/>
                <w:szCs w:val="24"/>
              </w:rPr>
              <w:t>References</w:t>
            </w:r>
          </w:p>
        </w:tc>
      </w:tr>
      <w:tr w:rsidR="000F530F" w:rsidRPr="00F30FD9" w:rsidTr="00781D48">
        <w:tc>
          <w:tcPr>
            <w:tcW w:w="2254" w:type="dxa"/>
          </w:tcPr>
          <w:p w:rsidR="000F530F" w:rsidRPr="00F30FD9" w:rsidRDefault="000F530F" w:rsidP="00781D48">
            <w:pPr>
              <w:autoSpaceDE w:val="0"/>
              <w:autoSpaceDN w:val="0"/>
              <w:adjustRightInd w:val="0"/>
              <w:rPr>
                <w:rFonts w:ascii="Berlin Sans FB" w:hAnsi="Berlin Sans FB"/>
                <w:sz w:val="24"/>
                <w:szCs w:val="24"/>
              </w:rPr>
            </w:pPr>
            <w:r w:rsidRPr="00F30FD9">
              <w:rPr>
                <w:rFonts w:ascii="Berlin Sans FB" w:hAnsi="Berlin Sans FB"/>
                <w:sz w:val="24"/>
                <w:szCs w:val="24"/>
              </w:rPr>
              <w:t>Interviews</w:t>
            </w:r>
          </w:p>
        </w:tc>
        <w:tc>
          <w:tcPr>
            <w:tcW w:w="2254" w:type="dxa"/>
          </w:tcPr>
          <w:p w:rsidR="000F530F" w:rsidRPr="00F30FD9" w:rsidRDefault="000F530F" w:rsidP="00781D48">
            <w:pPr>
              <w:autoSpaceDE w:val="0"/>
              <w:autoSpaceDN w:val="0"/>
              <w:adjustRightInd w:val="0"/>
              <w:rPr>
                <w:rFonts w:ascii="Berlin Sans FB" w:hAnsi="Berlin Sans FB"/>
                <w:sz w:val="24"/>
                <w:szCs w:val="24"/>
              </w:rPr>
            </w:pPr>
            <w:r w:rsidRPr="00F30FD9">
              <w:rPr>
                <w:rFonts w:ascii="Berlin Sans FB" w:hAnsi="Berlin Sans FB"/>
                <w:sz w:val="24"/>
                <w:szCs w:val="24"/>
              </w:rPr>
              <w:t>to allow flexibility and consistency</w:t>
            </w:r>
          </w:p>
        </w:tc>
        <w:tc>
          <w:tcPr>
            <w:tcW w:w="2254" w:type="dxa"/>
          </w:tcPr>
          <w:p w:rsidR="000F530F" w:rsidRPr="00F30FD9" w:rsidRDefault="000F530F" w:rsidP="00781D48">
            <w:pPr>
              <w:autoSpaceDE w:val="0"/>
              <w:autoSpaceDN w:val="0"/>
              <w:adjustRightInd w:val="0"/>
              <w:rPr>
                <w:rFonts w:ascii="Berlin Sans FB" w:hAnsi="Berlin Sans FB"/>
                <w:sz w:val="24"/>
                <w:szCs w:val="24"/>
              </w:rPr>
            </w:pPr>
          </w:p>
        </w:tc>
        <w:tc>
          <w:tcPr>
            <w:tcW w:w="2254" w:type="dxa"/>
          </w:tcPr>
          <w:p w:rsidR="000F530F" w:rsidRPr="00F30FD9" w:rsidRDefault="000F530F" w:rsidP="00781D48">
            <w:pPr>
              <w:autoSpaceDE w:val="0"/>
              <w:autoSpaceDN w:val="0"/>
              <w:adjustRightInd w:val="0"/>
              <w:rPr>
                <w:rFonts w:ascii="Berlin Sans FB" w:hAnsi="Berlin Sans FB"/>
                <w:sz w:val="24"/>
                <w:szCs w:val="24"/>
              </w:rPr>
            </w:pPr>
            <w:r w:rsidRPr="00F30FD9">
              <w:rPr>
                <w:rFonts w:ascii="Berlin Sans FB" w:hAnsi="Berlin Sans FB"/>
                <w:sz w:val="24"/>
                <w:szCs w:val="24"/>
              </w:rPr>
              <w:t>Padgett at al. 2017</w:t>
            </w:r>
          </w:p>
        </w:tc>
      </w:tr>
      <w:tr w:rsidR="000F530F" w:rsidRPr="00F30FD9" w:rsidTr="00781D48">
        <w:tc>
          <w:tcPr>
            <w:tcW w:w="2254" w:type="dxa"/>
          </w:tcPr>
          <w:p w:rsidR="000F530F" w:rsidRPr="00F30FD9" w:rsidRDefault="000F530F" w:rsidP="00781D48">
            <w:pPr>
              <w:autoSpaceDE w:val="0"/>
              <w:autoSpaceDN w:val="0"/>
              <w:adjustRightInd w:val="0"/>
              <w:rPr>
                <w:rFonts w:ascii="Berlin Sans FB" w:hAnsi="Berlin Sans FB"/>
                <w:sz w:val="24"/>
                <w:szCs w:val="24"/>
              </w:rPr>
            </w:pPr>
          </w:p>
        </w:tc>
        <w:tc>
          <w:tcPr>
            <w:tcW w:w="2254" w:type="dxa"/>
          </w:tcPr>
          <w:p w:rsidR="000F530F" w:rsidRPr="00F30FD9" w:rsidRDefault="000F530F" w:rsidP="00781D48">
            <w:pPr>
              <w:autoSpaceDE w:val="0"/>
              <w:autoSpaceDN w:val="0"/>
              <w:adjustRightInd w:val="0"/>
              <w:rPr>
                <w:rFonts w:ascii="Berlin Sans FB" w:hAnsi="Berlin Sans FB"/>
                <w:sz w:val="24"/>
                <w:szCs w:val="24"/>
              </w:rPr>
            </w:pPr>
          </w:p>
        </w:tc>
        <w:tc>
          <w:tcPr>
            <w:tcW w:w="2254" w:type="dxa"/>
          </w:tcPr>
          <w:p w:rsidR="000F530F" w:rsidRPr="00F30FD9" w:rsidRDefault="000F530F" w:rsidP="00781D48">
            <w:pPr>
              <w:autoSpaceDE w:val="0"/>
              <w:autoSpaceDN w:val="0"/>
              <w:adjustRightInd w:val="0"/>
              <w:rPr>
                <w:rFonts w:ascii="Berlin Sans FB" w:hAnsi="Berlin Sans FB"/>
                <w:sz w:val="24"/>
                <w:szCs w:val="24"/>
              </w:rPr>
            </w:pPr>
            <w:r w:rsidRPr="00F30FD9">
              <w:rPr>
                <w:rFonts w:ascii="Berlin Sans FB" w:hAnsi="Berlin Sans FB"/>
                <w:sz w:val="24"/>
                <w:szCs w:val="24"/>
              </w:rPr>
              <w:t>patients, nurses, supervisors,</w:t>
            </w:r>
          </w:p>
          <w:p w:rsidR="000F530F" w:rsidRPr="00F30FD9" w:rsidRDefault="000F530F" w:rsidP="00781D48">
            <w:pPr>
              <w:autoSpaceDE w:val="0"/>
              <w:autoSpaceDN w:val="0"/>
              <w:adjustRightInd w:val="0"/>
              <w:rPr>
                <w:rFonts w:ascii="Berlin Sans FB" w:hAnsi="Berlin Sans FB"/>
                <w:sz w:val="24"/>
                <w:szCs w:val="24"/>
              </w:rPr>
            </w:pPr>
            <w:r w:rsidRPr="00F30FD9">
              <w:rPr>
                <w:rFonts w:ascii="Berlin Sans FB" w:hAnsi="Berlin Sans FB"/>
                <w:sz w:val="24"/>
                <w:szCs w:val="24"/>
              </w:rPr>
              <w:t>and RHC managers</w:t>
            </w:r>
          </w:p>
        </w:tc>
        <w:tc>
          <w:tcPr>
            <w:tcW w:w="2254" w:type="dxa"/>
          </w:tcPr>
          <w:p w:rsidR="000F530F" w:rsidRPr="00F30FD9" w:rsidRDefault="000F530F" w:rsidP="00781D48">
            <w:pPr>
              <w:autoSpaceDE w:val="0"/>
              <w:autoSpaceDN w:val="0"/>
              <w:adjustRightInd w:val="0"/>
              <w:rPr>
                <w:rFonts w:ascii="Berlin Sans FB" w:hAnsi="Berlin Sans FB"/>
                <w:sz w:val="24"/>
                <w:szCs w:val="24"/>
              </w:rPr>
            </w:pPr>
            <w:r w:rsidRPr="00F30FD9">
              <w:rPr>
                <w:rFonts w:ascii="Berlin Sans FB" w:hAnsi="Berlin Sans FB"/>
                <w:sz w:val="24"/>
                <w:szCs w:val="24"/>
              </w:rPr>
              <w:t>Hales &amp; Chakravorty, 2016</w:t>
            </w:r>
          </w:p>
        </w:tc>
      </w:tr>
      <w:tr w:rsidR="000F530F" w:rsidRPr="00F30FD9" w:rsidTr="00781D48">
        <w:tc>
          <w:tcPr>
            <w:tcW w:w="2254" w:type="dxa"/>
          </w:tcPr>
          <w:p w:rsidR="000F530F" w:rsidRPr="00F30FD9" w:rsidRDefault="000F530F" w:rsidP="00781D48">
            <w:pPr>
              <w:autoSpaceDE w:val="0"/>
              <w:autoSpaceDN w:val="0"/>
              <w:adjustRightInd w:val="0"/>
              <w:rPr>
                <w:rFonts w:ascii="Berlin Sans FB" w:hAnsi="Berlin Sans FB"/>
                <w:sz w:val="24"/>
                <w:szCs w:val="24"/>
              </w:rPr>
            </w:pPr>
          </w:p>
        </w:tc>
        <w:tc>
          <w:tcPr>
            <w:tcW w:w="2254" w:type="dxa"/>
          </w:tcPr>
          <w:p w:rsidR="000F530F" w:rsidRPr="00F30FD9" w:rsidRDefault="000F530F" w:rsidP="00781D48">
            <w:pPr>
              <w:autoSpaceDE w:val="0"/>
              <w:autoSpaceDN w:val="0"/>
              <w:adjustRightInd w:val="0"/>
              <w:rPr>
                <w:rFonts w:ascii="Berlin Sans FB" w:hAnsi="Berlin Sans FB"/>
                <w:sz w:val="24"/>
                <w:szCs w:val="24"/>
              </w:rPr>
            </w:pPr>
          </w:p>
        </w:tc>
        <w:tc>
          <w:tcPr>
            <w:tcW w:w="2254" w:type="dxa"/>
          </w:tcPr>
          <w:p w:rsidR="000F530F" w:rsidRPr="00F30FD9" w:rsidRDefault="000F530F" w:rsidP="00781D48">
            <w:pPr>
              <w:autoSpaceDE w:val="0"/>
              <w:autoSpaceDN w:val="0"/>
              <w:adjustRightInd w:val="0"/>
              <w:rPr>
                <w:rFonts w:ascii="Berlin Sans FB" w:hAnsi="Berlin Sans FB"/>
                <w:sz w:val="24"/>
                <w:szCs w:val="24"/>
              </w:rPr>
            </w:pPr>
            <w:r w:rsidRPr="00F30FD9">
              <w:rPr>
                <w:rFonts w:ascii="Berlin Sans FB" w:hAnsi="Berlin Sans FB"/>
                <w:sz w:val="24"/>
                <w:szCs w:val="24"/>
              </w:rPr>
              <w:t>general counsel and the health and safety manager, general managers, others who were involved with, or had substantial information about,</w:t>
            </w:r>
          </w:p>
          <w:p w:rsidR="000F530F" w:rsidRPr="00F30FD9" w:rsidRDefault="000F530F" w:rsidP="00781D48">
            <w:pPr>
              <w:autoSpaceDE w:val="0"/>
              <w:autoSpaceDN w:val="0"/>
              <w:adjustRightInd w:val="0"/>
              <w:rPr>
                <w:rFonts w:ascii="Berlin Sans FB" w:hAnsi="Berlin Sans FB"/>
                <w:sz w:val="24"/>
                <w:szCs w:val="24"/>
              </w:rPr>
            </w:pPr>
            <w:r w:rsidRPr="00F30FD9">
              <w:rPr>
                <w:rFonts w:ascii="Berlin Sans FB" w:hAnsi="Berlin Sans FB"/>
                <w:sz w:val="24"/>
                <w:szCs w:val="24"/>
              </w:rPr>
              <w:t>knowledge practices</w:t>
            </w:r>
          </w:p>
        </w:tc>
        <w:tc>
          <w:tcPr>
            <w:tcW w:w="2254" w:type="dxa"/>
          </w:tcPr>
          <w:p w:rsidR="000F530F" w:rsidRPr="00F30FD9" w:rsidRDefault="000F530F" w:rsidP="00781D48">
            <w:pPr>
              <w:autoSpaceDE w:val="0"/>
              <w:autoSpaceDN w:val="0"/>
              <w:adjustRightInd w:val="0"/>
              <w:rPr>
                <w:rFonts w:ascii="Berlin Sans FB" w:hAnsi="Berlin Sans FB"/>
                <w:sz w:val="24"/>
                <w:szCs w:val="24"/>
              </w:rPr>
            </w:pPr>
            <w:r w:rsidRPr="00F30FD9">
              <w:rPr>
                <w:rFonts w:ascii="Berlin Sans FB" w:hAnsi="Berlin Sans FB"/>
                <w:sz w:val="24"/>
                <w:szCs w:val="24"/>
              </w:rPr>
              <w:t>Milosevic et al., 2018</w:t>
            </w:r>
          </w:p>
        </w:tc>
      </w:tr>
      <w:tr w:rsidR="000F530F" w:rsidRPr="00F30FD9" w:rsidTr="00781D48">
        <w:tc>
          <w:tcPr>
            <w:tcW w:w="2254" w:type="dxa"/>
          </w:tcPr>
          <w:p w:rsidR="000F530F" w:rsidRPr="00F30FD9" w:rsidRDefault="000F530F" w:rsidP="00781D48">
            <w:pPr>
              <w:autoSpaceDE w:val="0"/>
              <w:autoSpaceDN w:val="0"/>
              <w:adjustRightInd w:val="0"/>
              <w:rPr>
                <w:rFonts w:ascii="Berlin Sans FB" w:hAnsi="Berlin Sans FB"/>
                <w:sz w:val="24"/>
                <w:szCs w:val="24"/>
              </w:rPr>
            </w:pPr>
          </w:p>
        </w:tc>
        <w:tc>
          <w:tcPr>
            <w:tcW w:w="2254" w:type="dxa"/>
          </w:tcPr>
          <w:p w:rsidR="000F530F" w:rsidRPr="00F30FD9" w:rsidRDefault="000F530F" w:rsidP="00781D48">
            <w:pPr>
              <w:autoSpaceDE w:val="0"/>
              <w:autoSpaceDN w:val="0"/>
              <w:adjustRightInd w:val="0"/>
              <w:rPr>
                <w:rFonts w:ascii="Berlin Sans FB" w:hAnsi="Berlin Sans FB"/>
                <w:sz w:val="24"/>
                <w:szCs w:val="24"/>
              </w:rPr>
            </w:pPr>
            <w:r w:rsidRPr="00F30FD9">
              <w:rPr>
                <w:rFonts w:ascii="Berlin Sans FB" w:hAnsi="Berlin Sans FB"/>
                <w:sz w:val="24"/>
                <w:szCs w:val="24"/>
              </w:rPr>
              <w:t>gave the nurses the possibility to discuss their perceptions and</w:t>
            </w:r>
          </w:p>
          <w:p w:rsidR="000F530F" w:rsidRPr="00F30FD9" w:rsidRDefault="000F530F" w:rsidP="00781D48">
            <w:pPr>
              <w:autoSpaceDE w:val="0"/>
              <w:autoSpaceDN w:val="0"/>
              <w:adjustRightInd w:val="0"/>
              <w:rPr>
                <w:rFonts w:ascii="Berlin Sans FB" w:hAnsi="Berlin Sans FB"/>
                <w:sz w:val="24"/>
                <w:szCs w:val="24"/>
              </w:rPr>
            </w:pPr>
            <w:r w:rsidRPr="00F30FD9">
              <w:rPr>
                <w:rFonts w:ascii="Berlin Sans FB" w:hAnsi="Berlin Sans FB"/>
                <w:sz w:val="24"/>
                <w:szCs w:val="24"/>
              </w:rPr>
              <w:t>evaluations of the healthcare developmental work… and, how they aspire to maintain a HRO</w:t>
            </w:r>
          </w:p>
        </w:tc>
        <w:tc>
          <w:tcPr>
            <w:tcW w:w="2254" w:type="dxa"/>
          </w:tcPr>
          <w:p w:rsidR="000F530F" w:rsidRPr="00F30FD9" w:rsidRDefault="000F530F" w:rsidP="00781D48">
            <w:pPr>
              <w:autoSpaceDE w:val="0"/>
              <w:autoSpaceDN w:val="0"/>
              <w:adjustRightInd w:val="0"/>
              <w:rPr>
                <w:rFonts w:ascii="Berlin Sans FB" w:hAnsi="Berlin Sans FB"/>
                <w:sz w:val="24"/>
                <w:szCs w:val="24"/>
              </w:rPr>
            </w:pPr>
            <w:r w:rsidRPr="00F30FD9">
              <w:rPr>
                <w:rFonts w:ascii="Berlin Sans FB" w:hAnsi="Berlin Sans FB"/>
                <w:sz w:val="24"/>
                <w:szCs w:val="24"/>
              </w:rPr>
              <w:t>17 nurses, at two</w:t>
            </w:r>
          </w:p>
          <w:p w:rsidR="000F530F" w:rsidRPr="00F30FD9" w:rsidRDefault="000F530F" w:rsidP="00781D48">
            <w:pPr>
              <w:autoSpaceDE w:val="0"/>
              <w:autoSpaceDN w:val="0"/>
              <w:adjustRightInd w:val="0"/>
              <w:rPr>
                <w:rFonts w:ascii="Berlin Sans FB" w:hAnsi="Berlin Sans FB"/>
                <w:sz w:val="24"/>
                <w:szCs w:val="24"/>
              </w:rPr>
            </w:pPr>
            <w:r w:rsidRPr="00F30FD9">
              <w:rPr>
                <w:rFonts w:ascii="Berlin Sans FB" w:hAnsi="Berlin Sans FB"/>
                <w:sz w:val="24"/>
                <w:szCs w:val="24"/>
              </w:rPr>
              <w:t>publicly funded hospitals</w:t>
            </w:r>
          </w:p>
        </w:tc>
        <w:tc>
          <w:tcPr>
            <w:tcW w:w="2254" w:type="dxa"/>
          </w:tcPr>
          <w:p w:rsidR="000F530F" w:rsidRPr="00F30FD9" w:rsidRDefault="000F530F" w:rsidP="00781D48">
            <w:pPr>
              <w:autoSpaceDE w:val="0"/>
              <w:autoSpaceDN w:val="0"/>
              <w:adjustRightInd w:val="0"/>
              <w:rPr>
                <w:rFonts w:ascii="Berlin Sans FB" w:hAnsi="Berlin Sans FB"/>
                <w:sz w:val="24"/>
                <w:szCs w:val="24"/>
              </w:rPr>
            </w:pPr>
            <w:r w:rsidRPr="00F30FD9">
              <w:rPr>
                <w:rFonts w:ascii="Berlin Sans FB" w:hAnsi="Berlin Sans FB"/>
                <w:sz w:val="24"/>
                <w:szCs w:val="24"/>
              </w:rPr>
              <w:t>Eriksson, 2017</w:t>
            </w:r>
          </w:p>
        </w:tc>
      </w:tr>
      <w:tr w:rsidR="000F530F" w:rsidRPr="00F30FD9" w:rsidTr="00781D48">
        <w:tc>
          <w:tcPr>
            <w:tcW w:w="2254" w:type="dxa"/>
          </w:tcPr>
          <w:p w:rsidR="000F530F" w:rsidRPr="00F30FD9" w:rsidRDefault="000F530F" w:rsidP="00781D48">
            <w:pPr>
              <w:autoSpaceDE w:val="0"/>
              <w:autoSpaceDN w:val="0"/>
              <w:adjustRightInd w:val="0"/>
              <w:rPr>
                <w:rFonts w:ascii="Berlin Sans FB" w:hAnsi="Berlin Sans FB"/>
                <w:sz w:val="24"/>
                <w:szCs w:val="24"/>
              </w:rPr>
            </w:pPr>
            <w:r w:rsidRPr="00F30FD9">
              <w:rPr>
                <w:rFonts w:ascii="Berlin Sans FB" w:hAnsi="Berlin Sans FB"/>
                <w:sz w:val="24"/>
                <w:szCs w:val="24"/>
              </w:rPr>
              <w:t>Focus Groups</w:t>
            </w:r>
          </w:p>
        </w:tc>
        <w:tc>
          <w:tcPr>
            <w:tcW w:w="2254" w:type="dxa"/>
          </w:tcPr>
          <w:p w:rsidR="000F530F" w:rsidRPr="00F30FD9" w:rsidRDefault="000F530F" w:rsidP="00781D48">
            <w:pPr>
              <w:autoSpaceDE w:val="0"/>
              <w:autoSpaceDN w:val="0"/>
              <w:adjustRightInd w:val="0"/>
              <w:rPr>
                <w:rFonts w:ascii="Berlin Sans FB" w:hAnsi="Berlin Sans FB"/>
                <w:sz w:val="24"/>
                <w:szCs w:val="24"/>
              </w:rPr>
            </w:pPr>
          </w:p>
        </w:tc>
        <w:tc>
          <w:tcPr>
            <w:tcW w:w="2254" w:type="dxa"/>
          </w:tcPr>
          <w:p w:rsidR="000F530F" w:rsidRPr="00F30FD9" w:rsidRDefault="000F530F" w:rsidP="00781D48">
            <w:pPr>
              <w:autoSpaceDE w:val="0"/>
              <w:autoSpaceDN w:val="0"/>
              <w:adjustRightInd w:val="0"/>
              <w:rPr>
                <w:rFonts w:ascii="Berlin Sans FB" w:hAnsi="Berlin Sans FB"/>
                <w:sz w:val="24"/>
                <w:szCs w:val="24"/>
              </w:rPr>
            </w:pPr>
          </w:p>
        </w:tc>
        <w:tc>
          <w:tcPr>
            <w:tcW w:w="2254" w:type="dxa"/>
          </w:tcPr>
          <w:p w:rsidR="000F530F" w:rsidRPr="00F30FD9" w:rsidRDefault="000F530F" w:rsidP="00781D48">
            <w:pPr>
              <w:autoSpaceDE w:val="0"/>
              <w:autoSpaceDN w:val="0"/>
              <w:adjustRightInd w:val="0"/>
              <w:rPr>
                <w:rFonts w:ascii="Berlin Sans FB" w:hAnsi="Berlin Sans FB"/>
                <w:sz w:val="24"/>
                <w:szCs w:val="24"/>
              </w:rPr>
            </w:pPr>
          </w:p>
        </w:tc>
      </w:tr>
      <w:tr w:rsidR="000F530F" w:rsidRPr="00F30FD9" w:rsidTr="00781D48">
        <w:tc>
          <w:tcPr>
            <w:tcW w:w="2254" w:type="dxa"/>
          </w:tcPr>
          <w:p w:rsidR="000F530F" w:rsidRPr="00F30FD9" w:rsidRDefault="000F530F" w:rsidP="00781D48">
            <w:pPr>
              <w:autoSpaceDE w:val="0"/>
              <w:autoSpaceDN w:val="0"/>
              <w:adjustRightInd w:val="0"/>
              <w:rPr>
                <w:rFonts w:ascii="Berlin Sans FB" w:hAnsi="Berlin Sans FB"/>
                <w:sz w:val="24"/>
                <w:szCs w:val="24"/>
              </w:rPr>
            </w:pPr>
            <w:r w:rsidRPr="00F30FD9">
              <w:rPr>
                <w:rFonts w:ascii="Berlin Sans FB" w:hAnsi="Berlin Sans FB"/>
                <w:sz w:val="24"/>
                <w:szCs w:val="24"/>
              </w:rPr>
              <w:t>Document Analysis</w:t>
            </w:r>
          </w:p>
        </w:tc>
        <w:tc>
          <w:tcPr>
            <w:tcW w:w="2254" w:type="dxa"/>
          </w:tcPr>
          <w:p w:rsidR="000F530F" w:rsidRPr="00F30FD9" w:rsidRDefault="000F530F" w:rsidP="00781D48">
            <w:pPr>
              <w:autoSpaceDE w:val="0"/>
              <w:autoSpaceDN w:val="0"/>
              <w:adjustRightInd w:val="0"/>
              <w:rPr>
                <w:rFonts w:ascii="Berlin Sans FB" w:hAnsi="Berlin Sans FB"/>
                <w:sz w:val="24"/>
                <w:szCs w:val="24"/>
              </w:rPr>
            </w:pPr>
            <w:r w:rsidRPr="00F30FD9">
              <w:rPr>
                <w:rFonts w:ascii="Berlin Sans FB" w:hAnsi="Berlin Sans FB"/>
                <w:sz w:val="24"/>
                <w:szCs w:val="24"/>
              </w:rPr>
              <w:t>This documentation was useful to confirm information obtained through interviews and observations.</w:t>
            </w:r>
          </w:p>
          <w:p w:rsidR="000F530F" w:rsidRPr="00F30FD9" w:rsidRDefault="000F530F" w:rsidP="00781D48">
            <w:pPr>
              <w:autoSpaceDE w:val="0"/>
              <w:autoSpaceDN w:val="0"/>
              <w:adjustRightInd w:val="0"/>
              <w:rPr>
                <w:rFonts w:ascii="Berlin Sans FB" w:hAnsi="Berlin Sans FB"/>
                <w:sz w:val="24"/>
                <w:szCs w:val="24"/>
              </w:rPr>
            </w:pPr>
            <w:r w:rsidRPr="00F30FD9">
              <w:rPr>
                <w:rFonts w:ascii="Berlin Sans FB" w:hAnsi="Berlin Sans FB"/>
                <w:sz w:val="24"/>
                <w:szCs w:val="24"/>
              </w:rPr>
              <w:t>All documents reviewed for the purpose of triangulation</w:t>
            </w:r>
          </w:p>
        </w:tc>
        <w:tc>
          <w:tcPr>
            <w:tcW w:w="2254" w:type="dxa"/>
          </w:tcPr>
          <w:p w:rsidR="000F530F" w:rsidRPr="00F30FD9" w:rsidRDefault="000F530F" w:rsidP="00781D48">
            <w:pPr>
              <w:autoSpaceDE w:val="0"/>
              <w:autoSpaceDN w:val="0"/>
              <w:adjustRightInd w:val="0"/>
              <w:rPr>
                <w:rFonts w:ascii="Berlin Sans FB" w:hAnsi="Berlin Sans FB"/>
                <w:sz w:val="24"/>
                <w:szCs w:val="24"/>
              </w:rPr>
            </w:pPr>
            <w:r w:rsidRPr="00F30FD9">
              <w:rPr>
                <w:rFonts w:ascii="Berlin Sans FB" w:hAnsi="Berlin Sans FB"/>
                <w:sz w:val="24"/>
                <w:szCs w:val="24"/>
              </w:rPr>
              <w:t>organization’s Policy and Procedure manual, de-identified statistical data on patient safety from prior research, data reflecting 911 emergency calls, hospital transfer records, and training documents</w:t>
            </w:r>
          </w:p>
        </w:tc>
        <w:tc>
          <w:tcPr>
            <w:tcW w:w="2254" w:type="dxa"/>
          </w:tcPr>
          <w:p w:rsidR="000F530F" w:rsidRPr="00F30FD9" w:rsidRDefault="000F530F" w:rsidP="00781D48">
            <w:pPr>
              <w:autoSpaceDE w:val="0"/>
              <w:autoSpaceDN w:val="0"/>
              <w:adjustRightInd w:val="0"/>
              <w:rPr>
                <w:rFonts w:ascii="Berlin Sans FB" w:hAnsi="Berlin Sans FB"/>
                <w:sz w:val="24"/>
                <w:szCs w:val="24"/>
              </w:rPr>
            </w:pPr>
            <w:r w:rsidRPr="00F30FD9">
              <w:rPr>
                <w:rFonts w:ascii="Berlin Sans FB" w:hAnsi="Berlin Sans FB"/>
                <w:sz w:val="24"/>
                <w:szCs w:val="24"/>
              </w:rPr>
              <w:t>Padgett at al. 2017</w:t>
            </w:r>
          </w:p>
        </w:tc>
      </w:tr>
      <w:tr w:rsidR="000F530F" w:rsidRPr="00F30FD9" w:rsidTr="00781D48">
        <w:tc>
          <w:tcPr>
            <w:tcW w:w="2254" w:type="dxa"/>
          </w:tcPr>
          <w:p w:rsidR="000F530F" w:rsidRPr="00F30FD9" w:rsidRDefault="000F530F" w:rsidP="00781D48">
            <w:pPr>
              <w:autoSpaceDE w:val="0"/>
              <w:autoSpaceDN w:val="0"/>
              <w:adjustRightInd w:val="0"/>
              <w:rPr>
                <w:rFonts w:ascii="Berlin Sans FB" w:hAnsi="Berlin Sans FB"/>
                <w:sz w:val="24"/>
                <w:szCs w:val="24"/>
              </w:rPr>
            </w:pPr>
          </w:p>
        </w:tc>
        <w:tc>
          <w:tcPr>
            <w:tcW w:w="2254" w:type="dxa"/>
          </w:tcPr>
          <w:p w:rsidR="000F530F" w:rsidRPr="00F30FD9" w:rsidRDefault="000F530F" w:rsidP="00781D48">
            <w:pPr>
              <w:autoSpaceDE w:val="0"/>
              <w:autoSpaceDN w:val="0"/>
              <w:adjustRightInd w:val="0"/>
              <w:rPr>
                <w:rFonts w:ascii="Berlin Sans FB" w:hAnsi="Berlin Sans FB"/>
                <w:sz w:val="24"/>
                <w:szCs w:val="24"/>
              </w:rPr>
            </w:pPr>
            <w:r w:rsidRPr="00F30FD9">
              <w:rPr>
                <w:rFonts w:ascii="Berlin Sans FB" w:hAnsi="Berlin Sans FB"/>
                <w:sz w:val="24"/>
                <w:szCs w:val="24"/>
              </w:rPr>
              <w:t>provided useful</w:t>
            </w:r>
          </w:p>
          <w:p w:rsidR="000F530F" w:rsidRPr="00F30FD9" w:rsidRDefault="000F530F" w:rsidP="00781D48">
            <w:pPr>
              <w:autoSpaceDE w:val="0"/>
              <w:autoSpaceDN w:val="0"/>
              <w:adjustRightInd w:val="0"/>
              <w:rPr>
                <w:rFonts w:ascii="Berlin Sans FB" w:hAnsi="Berlin Sans FB"/>
                <w:sz w:val="24"/>
                <w:szCs w:val="24"/>
              </w:rPr>
            </w:pPr>
            <w:r w:rsidRPr="00F30FD9">
              <w:rPr>
                <w:rFonts w:ascii="Berlin Sans FB" w:hAnsi="Berlin Sans FB"/>
                <w:sz w:val="24"/>
                <w:szCs w:val="24"/>
              </w:rPr>
              <w:t xml:space="preserve">historical information that helped us </w:t>
            </w:r>
            <w:r w:rsidRPr="00F30FD9">
              <w:rPr>
                <w:rFonts w:ascii="Berlin Sans FB" w:hAnsi="Berlin Sans FB"/>
                <w:sz w:val="24"/>
                <w:szCs w:val="24"/>
              </w:rPr>
              <w:lastRenderedPageBreak/>
              <w:t xml:space="preserve">appreciate hazardous nature. </w:t>
            </w:r>
          </w:p>
          <w:p w:rsidR="000F530F" w:rsidRPr="00F30FD9" w:rsidRDefault="000F530F" w:rsidP="00781D48">
            <w:pPr>
              <w:autoSpaceDE w:val="0"/>
              <w:autoSpaceDN w:val="0"/>
              <w:adjustRightInd w:val="0"/>
              <w:rPr>
                <w:rFonts w:ascii="Berlin Sans FB" w:hAnsi="Berlin Sans FB"/>
                <w:sz w:val="24"/>
                <w:szCs w:val="24"/>
              </w:rPr>
            </w:pPr>
          </w:p>
        </w:tc>
        <w:tc>
          <w:tcPr>
            <w:tcW w:w="2254" w:type="dxa"/>
          </w:tcPr>
          <w:p w:rsidR="000F530F" w:rsidRPr="00F30FD9" w:rsidRDefault="000F530F" w:rsidP="00781D48">
            <w:pPr>
              <w:autoSpaceDE w:val="0"/>
              <w:autoSpaceDN w:val="0"/>
              <w:adjustRightInd w:val="0"/>
              <w:rPr>
                <w:rFonts w:ascii="Berlin Sans FB" w:hAnsi="Berlin Sans FB"/>
                <w:sz w:val="24"/>
                <w:szCs w:val="24"/>
              </w:rPr>
            </w:pPr>
            <w:r w:rsidRPr="00F30FD9">
              <w:rPr>
                <w:rFonts w:ascii="Berlin Sans FB" w:hAnsi="Berlin Sans FB"/>
                <w:sz w:val="24"/>
                <w:szCs w:val="24"/>
              </w:rPr>
              <w:lastRenderedPageBreak/>
              <w:t>Particularly helpful</w:t>
            </w:r>
          </w:p>
          <w:p w:rsidR="000F530F" w:rsidRPr="00F30FD9" w:rsidRDefault="000F530F" w:rsidP="00781D48">
            <w:pPr>
              <w:autoSpaceDE w:val="0"/>
              <w:autoSpaceDN w:val="0"/>
              <w:adjustRightInd w:val="0"/>
              <w:rPr>
                <w:rFonts w:ascii="Berlin Sans FB" w:hAnsi="Berlin Sans FB"/>
                <w:sz w:val="24"/>
                <w:szCs w:val="24"/>
              </w:rPr>
            </w:pPr>
            <w:r w:rsidRPr="00F30FD9">
              <w:rPr>
                <w:rFonts w:ascii="Berlin Sans FB" w:hAnsi="Berlin Sans FB"/>
                <w:sz w:val="24"/>
                <w:szCs w:val="24"/>
              </w:rPr>
              <w:t xml:space="preserve">was documentation tracing the history of the organization, </w:t>
            </w:r>
            <w:r w:rsidRPr="00F30FD9">
              <w:rPr>
                <w:rFonts w:ascii="Berlin Sans FB" w:hAnsi="Berlin Sans FB"/>
                <w:sz w:val="24"/>
                <w:szCs w:val="24"/>
              </w:rPr>
              <w:lastRenderedPageBreak/>
              <w:t>documentation describing the</w:t>
            </w:r>
          </w:p>
          <w:p w:rsidR="000F530F" w:rsidRPr="00F30FD9" w:rsidRDefault="000F530F" w:rsidP="00781D48">
            <w:pPr>
              <w:autoSpaceDE w:val="0"/>
              <w:autoSpaceDN w:val="0"/>
              <w:adjustRightInd w:val="0"/>
              <w:rPr>
                <w:rFonts w:ascii="Berlin Sans FB" w:hAnsi="Berlin Sans FB"/>
                <w:sz w:val="24"/>
                <w:szCs w:val="24"/>
              </w:rPr>
            </w:pPr>
            <w:r w:rsidRPr="00F30FD9">
              <w:rPr>
                <w:rFonts w:ascii="Berlin Sans FB" w:hAnsi="Berlin Sans FB"/>
                <w:sz w:val="24"/>
                <w:szCs w:val="24"/>
              </w:rPr>
              <w:t>nature of the equipment, and a book containing performance and safety information for each</w:t>
            </w:r>
          </w:p>
          <w:p w:rsidR="000F530F" w:rsidRPr="00F30FD9" w:rsidRDefault="000F530F" w:rsidP="00781D48">
            <w:pPr>
              <w:autoSpaceDE w:val="0"/>
              <w:autoSpaceDN w:val="0"/>
              <w:adjustRightInd w:val="0"/>
              <w:rPr>
                <w:rFonts w:ascii="Berlin Sans FB" w:hAnsi="Berlin Sans FB"/>
                <w:sz w:val="24"/>
                <w:szCs w:val="24"/>
              </w:rPr>
            </w:pPr>
            <w:r w:rsidRPr="00F30FD9">
              <w:rPr>
                <w:rFonts w:ascii="Berlin Sans FB" w:hAnsi="Berlin Sans FB"/>
                <w:sz w:val="24"/>
                <w:szCs w:val="24"/>
              </w:rPr>
              <w:t>plant over the past 20 years. Archival data also highlighted the importance and continuous</w:t>
            </w:r>
          </w:p>
          <w:p w:rsidR="000F530F" w:rsidRPr="00F30FD9" w:rsidRDefault="000F530F" w:rsidP="00781D48">
            <w:pPr>
              <w:autoSpaceDE w:val="0"/>
              <w:autoSpaceDN w:val="0"/>
              <w:adjustRightInd w:val="0"/>
              <w:rPr>
                <w:rFonts w:ascii="Berlin Sans FB" w:hAnsi="Berlin Sans FB"/>
                <w:sz w:val="24"/>
                <w:szCs w:val="24"/>
              </w:rPr>
            </w:pPr>
            <w:r w:rsidRPr="00F30FD9">
              <w:rPr>
                <w:rFonts w:ascii="Berlin Sans FB" w:hAnsi="Berlin Sans FB"/>
                <w:sz w:val="24"/>
                <w:szCs w:val="24"/>
              </w:rPr>
              <w:t>revision of safety procedures.</w:t>
            </w:r>
          </w:p>
        </w:tc>
        <w:tc>
          <w:tcPr>
            <w:tcW w:w="2254" w:type="dxa"/>
          </w:tcPr>
          <w:p w:rsidR="000F530F" w:rsidRPr="00F30FD9" w:rsidRDefault="000F530F" w:rsidP="00781D48">
            <w:pPr>
              <w:autoSpaceDE w:val="0"/>
              <w:autoSpaceDN w:val="0"/>
              <w:adjustRightInd w:val="0"/>
              <w:rPr>
                <w:rFonts w:ascii="Berlin Sans FB" w:hAnsi="Berlin Sans FB"/>
                <w:sz w:val="24"/>
                <w:szCs w:val="24"/>
              </w:rPr>
            </w:pPr>
            <w:r w:rsidRPr="00F30FD9">
              <w:rPr>
                <w:rFonts w:ascii="Berlin Sans FB" w:hAnsi="Berlin Sans FB"/>
                <w:sz w:val="24"/>
                <w:szCs w:val="24"/>
              </w:rPr>
              <w:lastRenderedPageBreak/>
              <w:t>Milosevic et al., 2018</w:t>
            </w:r>
          </w:p>
        </w:tc>
      </w:tr>
    </w:tbl>
    <w:p w:rsidR="000F530F" w:rsidRPr="00F30FD9" w:rsidRDefault="000F530F" w:rsidP="000C4192">
      <w:pPr>
        <w:shd w:val="clear" w:color="auto" w:fill="FFFFFF" w:themeFill="background1"/>
        <w:spacing w:line="360" w:lineRule="auto"/>
        <w:jc w:val="both"/>
        <w:rPr>
          <w:rFonts w:ascii="Berlin Sans FB" w:hAnsi="Berlin Sans FB" w:cs="Arial"/>
          <w:color w:val="000000" w:themeColor="text1"/>
          <w:sz w:val="24"/>
          <w:szCs w:val="24"/>
          <w:shd w:val="clear" w:color="auto" w:fill="FFFFFF"/>
        </w:rPr>
      </w:pPr>
    </w:p>
    <w:p w:rsidR="00944C71" w:rsidRPr="00F30FD9" w:rsidRDefault="00944C71" w:rsidP="000C4192">
      <w:pPr>
        <w:shd w:val="clear" w:color="auto" w:fill="FFFFFF" w:themeFill="background1"/>
        <w:spacing w:line="360" w:lineRule="auto"/>
        <w:jc w:val="both"/>
        <w:rPr>
          <w:rFonts w:ascii="Berlin Sans FB" w:hAnsi="Berlin Sans FB" w:cs="Arial"/>
          <w:color w:val="000000" w:themeColor="text1"/>
          <w:sz w:val="24"/>
          <w:szCs w:val="24"/>
          <w:shd w:val="clear" w:color="auto" w:fill="FFFFFF"/>
        </w:rPr>
      </w:pPr>
    </w:p>
    <w:p w:rsidR="00944C71" w:rsidRPr="00F30FD9" w:rsidRDefault="00944C71" w:rsidP="00944C71">
      <w:pPr>
        <w:shd w:val="clear" w:color="auto" w:fill="FFFFFF" w:themeFill="background1"/>
        <w:spacing w:line="360" w:lineRule="auto"/>
        <w:jc w:val="both"/>
        <w:rPr>
          <w:rFonts w:ascii="Berlin Sans FB" w:hAnsi="Berlin Sans FB" w:cs="Arial"/>
          <w:color w:val="000000" w:themeColor="text1"/>
          <w:sz w:val="24"/>
          <w:szCs w:val="24"/>
          <w:shd w:val="clear" w:color="auto" w:fill="FFFFFF"/>
        </w:rPr>
      </w:pPr>
    </w:p>
    <w:p w:rsidR="00944C71" w:rsidRPr="00F30FD9" w:rsidRDefault="00944C71" w:rsidP="00944C71">
      <w:pPr>
        <w:shd w:val="clear" w:color="auto" w:fill="FFFFFF" w:themeFill="background1"/>
        <w:spacing w:line="360" w:lineRule="auto"/>
        <w:jc w:val="both"/>
        <w:rPr>
          <w:rFonts w:ascii="Berlin Sans FB" w:hAnsi="Berlin Sans FB" w:cs="Arial"/>
          <w:color w:val="000000" w:themeColor="text1"/>
          <w:sz w:val="24"/>
          <w:szCs w:val="24"/>
          <w:shd w:val="clear" w:color="auto" w:fill="FFFFFF"/>
        </w:rPr>
      </w:pPr>
    </w:p>
    <w:p w:rsidR="00944C71" w:rsidRPr="00F30FD9" w:rsidRDefault="00944C71" w:rsidP="00944C71">
      <w:pPr>
        <w:shd w:val="clear" w:color="auto" w:fill="FFFFFF" w:themeFill="background1"/>
        <w:spacing w:line="360" w:lineRule="auto"/>
        <w:jc w:val="both"/>
        <w:rPr>
          <w:rFonts w:ascii="Berlin Sans FB" w:hAnsi="Berlin Sans FB" w:cs="Arial"/>
          <w:color w:val="000000" w:themeColor="text1"/>
          <w:sz w:val="24"/>
          <w:szCs w:val="24"/>
          <w:shd w:val="clear" w:color="auto" w:fill="FFFFFF"/>
        </w:rPr>
      </w:pPr>
    </w:p>
    <w:p w:rsidR="00944C71" w:rsidRPr="00F30FD9" w:rsidRDefault="00944C71" w:rsidP="00944C71">
      <w:pPr>
        <w:shd w:val="clear" w:color="auto" w:fill="FFFFFF" w:themeFill="background1"/>
        <w:spacing w:line="360" w:lineRule="auto"/>
        <w:jc w:val="both"/>
        <w:rPr>
          <w:rFonts w:ascii="Berlin Sans FB" w:hAnsi="Berlin Sans FB" w:cs="Arial"/>
          <w:color w:val="000000" w:themeColor="text1"/>
          <w:sz w:val="24"/>
          <w:szCs w:val="24"/>
          <w:shd w:val="clear" w:color="auto" w:fill="FFFFFF"/>
        </w:rPr>
      </w:pPr>
    </w:p>
    <w:p w:rsidR="00944C71" w:rsidRPr="00F30FD9" w:rsidRDefault="00944C71" w:rsidP="00944C71">
      <w:pPr>
        <w:shd w:val="clear" w:color="auto" w:fill="FFFFFF" w:themeFill="background1"/>
        <w:spacing w:line="360" w:lineRule="auto"/>
        <w:jc w:val="both"/>
        <w:rPr>
          <w:rFonts w:ascii="Berlin Sans FB" w:hAnsi="Berlin Sans FB" w:cs="Arial"/>
          <w:color w:val="000000" w:themeColor="text1"/>
          <w:sz w:val="24"/>
          <w:szCs w:val="24"/>
          <w:shd w:val="clear" w:color="auto" w:fill="FFFFFF"/>
        </w:rPr>
      </w:pPr>
    </w:p>
    <w:p w:rsidR="00944C71" w:rsidRPr="00F30FD9" w:rsidRDefault="00944C71" w:rsidP="00944C71">
      <w:pPr>
        <w:shd w:val="clear" w:color="auto" w:fill="FFFFFF" w:themeFill="background1"/>
        <w:spacing w:line="360" w:lineRule="auto"/>
        <w:jc w:val="both"/>
        <w:rPr>
          <w:rFonts w:ascii="Berlin Sans FB" w:hAnsi="Berlin Sans FB" w:cs="Arial"/>
          <w:color w:val="000000" w:themeColor="text1"/>
          <w:sz w:val="24"/>
          <w:szCs w:val="24"/>
          <w:shd w:val="clear" w:color="auto" w:fill="FFFFFF"/>
        </w:rPr>
      </w:pPr>
    </w:p>
    <w:p w:rsidR="00944C71" w:rsidRPr="00F30FD9" w:rsidRDefault="00944C71" w:rsidP="00944C71">
      <w:pPr>
        <w:shd w:val="clear" w:color="auto" w:fill="FFFFFF" w:themeFill="background1"/>
        <w:spacing w:line="360" w:lineRule="auto"/>
        <w:jc w:val="both"/>
        <w:rPr>
          <w:rFonts w:ascii="Berlin Sans FB" w:hAnsi="Berlin Sans FB" w:cs="Arial"/>
          <w:color w:val="000000" w:themeColor="text1"/>
          <w:sz w:val="24"/>
          <w:szCs w:val="24"/>
          <w:shd w:val="clear" w:color="auto" w:fill="FFFFFF"/>
        </w:rPr>
      </w:pPr>
    </w:p>
    <w:p w:rsidR="00944C71" w:rsidRPr="00F30FD9" w:rsidRDefault="00944C71" w:rsidP="00944C71">
      <w:pPr>
        <w:shd w:val="clear" w:color="auto" w:fill="FFFFFF" w:themeFill="background1"/>
        <w:spacing w:line="360" w:lineRule="auto"/>
        <w:jc w:val="both"/>
        <w:rPr>
          <w:rFonts w:ascii="Berlin Sans FB" w:hAnsi="Berlin Sans FB" w:cs="Arial"/>
          <w:color w:val="000000" w:themeColor="text1"/>
          <w:sz w:val="24"/>
          <w:szCs w:val="24"/>
          <w:shd w:val="clear" w:color="auto" w:fill="FFFFFF"/>
        </w:rPr>
      </w:pPr>
    </w:p>
    <w:p w:rsidR="00944C71" w:rsidRDefault="00944C71" w:rsidP="00944C71">
      <w:pPr>
        <w:shd w:val="clear" w:color="auto" w:fill="FFFFFF" w:themeFill="background1"/>
        <w:spacing w:line="360" w:lineRule="auto"/>
        <w:jc w:val="both"/>
        <w:rPr>
          <w:rFonts w:ascii="Berlin Sans FB" w:hAnsi="Berlin Sans FB" w:cs="Arial"/>
          <w:color w:val="000000" w:themeColor="text1"/>
          <w:sz w:val="24"/>
          <w:szCs w:val="24"/>
          <w:shd w:val="clear" w:color="auto" w:fill="FFFFFF"/>
        </w:rPr>
      </w:pPr>
    </w:p>
    <w:p w:rsidR="00720F2B" w:rsidRDefault="00720F2B" w:rsidP="00944C71">
      <w:pPr>
        <w:shd w:val="clear" w:color="auto" w:fill="FFFFFF" w:themeFill="background1"/>
        <w:spacing w:line="360" w:lineRule="auto"/>
        <w:jc w:val="both"/>
        <w:rPr>
          <w:rFonts w:ascii="Berlin Sans FB" w:hAnsi="Berlin Sans FB" w:cs="Arial"/>
          <w:color w:val="000000" w:themeColor="text1"/>
          <w:sz w:val="24"/>
          <w:szCs w:val="24"/>
          <w:shd w:val="clear" w:color="auto" w:fill="FFFFFF"/>
        </w:rPr>
      </w:pPr>
    </w:p>
    <w:p w:rsidR="00720F2B" w:rsidRDefault="00720F2B" w:rsidP="00944C71">
      <w:pPr>
        <w:shd w:val="clear" w:color="auto" w:fill="FFFFFF" w:themeFill="background1"/>
        <w:spacing w:line="360" w:lineRule="auto"/>
        <w:jc w:val="both"/>
        <w:rPr>
          <w:rFonts w:ascii="Berlin Sans FB" w:hAnsi="Berlin Sans FB" w:cs="Arial"/>
          <w:color w:val="000000" w:themeColor="text1"/>
          <w:sz w:val="24"/>
          <w:szCs w:val="24"/>
          <w:shd w:val="clear" w:color="auto" w:fill="FFFFFF"/>
        </w:rPr>
      </w:pPr>
    </w:p>
    <w:p w:rsidR="00720F2B" w:rsidRDefault="00720F2B" w:rsidP="00944C71">
      <w:pPr>
        <w:shd w:val="clear" w:color="auto" w:fill="FFFFFF" w:themeFill="background1"/>
        <w:spacing w:line="360" w:lineRule="auto"/>
        <w:jc w:val="both"/>
        <w:rPr>
          <w:rFonts w:ascii="Berlin Sans FB" w:hAnsi="Berlin Sans FB" w:cs="Arial"/>
          <w:color w:val="000000" w:themeColor="text1"/>
          <w:sz w:val="24"/>
          <w:szCs w:val="24"/>
          <w:shd w:val="clear" w:color="auto" w:fill="FFFFFF"/>
        </w:rPr>
      </w:pPr>
    </w:p>
    <w:p w:rsidR="00720F2B" w:rsidRDefault="00720F2B" w:rsidP="00944C71">
      <w:pPr>
        <w:shd w:val="clear" w:color="auto" w:fill="FFFFFF" w:themeFill="background1"/>
        <w:spacing w:line="360" w:lineRule="auto"/>
        <w:jc w:val="both"/>
        <w:rPr>
          <w:rFonts w:ascii="Berlin Sans FB" w:hAnsi="Berlin Sans FB" w:cs="Arial"/>
          <w:color w:val="000000" w:themeColor="text1"/>
          <w:sz w:val="24"/>
          <w:szCs w:val="24"/>
          <w:shd w:val="clear" w:color="auto" w:fill="FFFFFF"/>
        </w:rPr>
      </w:pPr>
    </w:p>
    <w:p w:rsidR="00720F2B" w:rsidRDefault="00720F2B" w:rsidP="00944C71">
      <w:pPr>
        <w:shd w:val="clear" w:color="auto" w:fill="FFFFFF" w:themeFill="background1"/>
        <w:spacing w:line="360" w:lineRule="auto"/>
        <w:jc w:val="both"/>
        <w:rPr>
          <w:rFonts w:ascii="Berlin Sans FB" w:hAnsi="Berlin Sans FB" w:cs="Arial"/>
          <w:color w:val="000000" w:themeColor="text1"/>
          <w:sz w:val="24"/>
          <w:szCs w:val="24"/>
          <w:shd w:val="clear" w:color="auto" w:fill="FFFFFF"/>
        </w:rPr>
      </w:pPr>
    </w:p>
    <w:p w:rsidR="00720F2B" w:rsidRDefault="00720F2B" w:rsidP="00944C71">
      <w:pPr>
        <w:shd w:val="clear" w:color="auto" w:fill="FFFFFF" w:themeFill="background1"/>
        <w:spacing w:line="360" w:lineRule="auto"/>
        <w:jc w:val="both"/>
        <w:rPr>
          <w:rFonts w:ascii="Berlin Sans FB" w:hAnsi="Berlin Sans FB" w:cs="Arial"/>
          <w:color w:val="000000" w:themeColor="text1"/>
          <w:sz w:val="24"/>
          <w:szCs w:val="24"/>
          <w:shd w:val="clear" w:color="auto" w:fill="FFFFFF"/>
        </w:rPr>
      </w:pPr>
    </w:p>
    <w:p w:rsidR="00720F2B" w:rsidRDefault="00720F2B" w:rsidP="00944C71">
      <w:pPr>
        <w:shd w:val="clear" w:color="auto" w:fill="FFFFFF" w:themeFill="background1"/>
        <w:spacing w:line="360" w:lineRule="auto"/>
        <w:jc w:val="both"/>
        <w:rPr>
          <w:rFonts w:ascii="Berlin Sans FB" w:hAnsi="Berlin Sans FB" w:cs="Arial"/>
          <w:color w:val="000000" w:themeColor="text1"/>
          <w:sz w:val="24"/>
          <w:szCs w:val="24"/>
          <w:shd w:val="clear" w:color="auto" w:fill="FFFFFF"/>
        </w:rPr>
      </w:pPr>
    </w:p>
    <w:p w:rsidR="00720F2B" w:rsidRDefault="00720F2B" w:rsidP="00944C71">
      <w:pPr>
        <w:shd w:val="clear" w:color="auto" w:fill="FFFFFF" w:themeFill="background1"/>
        <w:spacing w:line="360" w:lineRule="auto"/>
        <w:jc w:val="both"/>
        <w:rPr>
          <w:rFonts w:ascii="Berlin Sans FB" w:hAnsi="Berlin Sans FB" w:cs="Arial"/>
          <w:color w:val="000000" w:themeColor="text1"/>
          <w:sz w:val="24"/>
          <w:szCs w:val="24"/>
          <w:shd w:val="clear" w:color="auto" w:fill="FFFFFF"/>
        </w:rPr>
      </w:pPr>
    </w:p>
    <w:p w:rsidR="00720F2B" w:rsidRPr="00F30FD9" w:rsidRDefault="00720F2B" w:rsidP="00944C71">
      <w:pPr>
        <w:shd w:val="clear" w:color="auto" w:fill="FFFFFF" w:themeFill="background1"/>
        <w:spacing w:line="360" w:lineRule="auto"/>
        <w:jc w:val="both"/>
        <w:rPr>
          <w:rFonts w:ascii="Berlin Sans FB" w:hAnsi="Berlin Sans FB" w:cs="Arial"/>
          <w:color w:val="000000" w:themeColor="text1"/>
          <w:sz w:val="24"/>
          <w:szCs w:val="24"/>
          <w:shd w:val="clear" w:color="auto" w:fill="FFFFFF"/>
        </w:rPr>
      </w:pPr>
    </w:p>
    <w:p w:rsidR="00944C71" w:rsidRPr="00F30FD9" w:rsidRDefault="00944C71" w:rsidP="00944C71">
      <w:pPr>
        <w:shd w:val="clear" w:color="auto" w:fill="FFFFFF" w:themeFill="background1"/>
        <w:spacing w:line="360" w:lineRule="auto"/>
        <w:jc w:val="both"/>
        <w:rPr>
          <w:rFonts w:ascii="Berlin Sans FB" w:hAnsi="Berlin Sans FB" w:cs="Arial"/>
          <w:color w:val="000000" w:themeColor="text1"/>
          <w:sz w:val="24"/>
          <w:szCs w:val="24"/>
          <w:shd w:val="clear" w:color="auto" w:fill="FFFFFF"/>
        </w:rPr>
      </w:pPr>
    </w:p>
    <w:p w:rsidR="00944C71" w:rsidRPr="00F30FD9" w:rsidRDefault="00944C71" w:rsidP="00944C71">
      <w:pPr>
        <w:shd w:val="clear" w:color="auto" w:fill="FFFFFF" w:themeFill="background1"/>
        <w:spacing w:line="360" w:lineRule="auto"/>
        <w:jc w:val="both"/>
        <w:rPr>
          <w:rFonts w:ascii="Berlin Sans FB" w:hAnsi="Berlin Sans FB" w:cs="Arial"/>
          <w:color w:val="000000" w:themeColor="text1"/>
          <w:sz w:val="24"/>
          <w:szCs w:val="24"/>
          <w:shd w:val="clear" w:color="auto" w:fill="FFFFFF"/>
        </w:rPr>
      </w:pPr>
    </w:p>
    <w:p w:rsidR="00944C71" w:rsidRPr="00F30FD9" w:rsidRDefault="00944C71" w:rsidP="00944C71">
      <w:pPr>
        <w:shd w:val="clear" w:color="auto" w:fill="FFFFFF" w:themeFill="background1"/>
        <w:spacing w:line="360" w:lineRule="auto"/>
        <w:jc w:val="both"/>
        <w:rPr>
          <w:rFonts w:ascii="Berlin Sans FB" w:hAnsi="Berlin Sans FB"/>
          <w:b/>
          <w:bCs/>
          <w:sz w:val="24"/>
          <w:szCs w:val="24"/>
        </w:rPr>
      </w:pPr>
      <w:r w:rsidRPr="00F30FD9">
        <w:rPr>
          <w:rFonts w:ascii="Berlin Sans FB" w:hAnsi="Berlin Sans FB" w:cs="Arial"/>
          <w:color w:val="000000" w:themeColor="text1"/>
          <w:sz w:val="24"/>
          <w:szCs w:val="24"/>
          <w:shd w:val="clear" w:color="auto" w:fill="FFFFFF"/>
        </w:rPr>
        <w:lastRenderedPageBreak/>
        <w:t xml:space="preserve">Appendix B: </w:t>
      </w:r>
      <w:r w:rsidRPr="00F30FD9">
        <w:rPr>
          <w:rFonts w:ascii="Berlin Sans FB" w:hAnsi="Berlin Sans FB"/>
          <w:b/>
          <w:bCs/>
          <w:sz w:val="24"/>
          <w:szCs w:val="24"/>
        </w:rPr>
        <w:t>Semi-structured Interview Guiding Questions</w:t>
      </w:r>
      <w:r w:rsidR="003C7572" w:rsidRPr="00F30FD9">
        <w:rPr>
          <w:rFonts w:ascii="Berlin Sans FB" w:hAnsi="Berlin Sans FB"/>
          <w:b/>
          <w:bCs/>
          <w:sz w:val="24"/>
          <w:szCs w:val="24"/>
        </w:rPr>
        <w:t xml:space="preserve"> (FGs to apply question set)</w:t>
      </w:r>
    </w:p>
    <w:p w:rsidR="00944C71" w:rsidRPr="00F30FD9" w:rsidRDefault="00944C71" w:rsidP="00944C71">
      <w:pPr>
        <w:autoSpaceDE w:val="0"/>
        <w:autoSpaceDN w:val="0"/>
        <w:adjustRightInd w:val="0"/>
        <w:rPr>
          <w:rFonts w:ascii="Berlin Sans FB" w:hAnsi="Berlin Sans FB"/>
          <w:sz w:val="24"/>
          <w:szCs w:val="24"/>
        </w:rPr>
      </w:pPr>
      <w:r w:rsidRPr="00F30FD9">
        <w:rPr>
          <w:rFonts w:ascii="Berlin Sans FB" w:hAnsi="Berlin Sans FB"/>
          <w:sz w:val="24"/>
          <w:szCs w:val="24"/>
        </w:rPr>
        <w:t>Topics are outlined in this guide, but interviewer can decide on sequence and wording during the interview. The advantage of using an interview guide is that it makes data collection somewhat systematic between the interviewees, and yet the interview can be more relaxed and open conversation, and thus sometimes lead to discovering more topics of concern that the researcher did not cover (Patton, 2015).</w:t>
      </w:r>
    </w:p>
    <w:p w:rsidR="00FD48B7" w:rsidRPr="00F30FD9" w:rsidRDefault="00FD48B7" w:rsidP="00FD48B7">
      <w:pPr>
        <w:rPr>
          <w:rFonts w:ascii="Berlin Sans FB" w:hAnsi="Berlin Sans FB"/>
          <w:sz w:val="24"/>
          <w:szCs w:val="24"/>
        </w:rPr>
      </w:pPr>
    </w:p>
    <w:p w:rsidR="00FD48B7" w:rsidRPr="00F30FD9" w:rsidRDefault="00FD48B7" w:rsidP="00FD48B7">
      <w:pPr>
        <w:rPr>
          <w:rFonts w:ascii="Berlin Sans FB" w:hAnsi="Berlin Sans FB"/>
          <w:sz w:val="24"/>
          <w:szCs w:val="24"/>
        </w:rPr>
      </w:pPr>
      <w:r w:rsidRPr="00F30FD9">
        <w:rPr>
          <w:rFonts w:ascii="Berlin Sans FB" w:hAnsi="Berlin Sans FB"/>
          <w:sz w:val="24"/>
          <w:szCs w:val="24"/>
        </w:rPr>
        <w:t>This guide does not dictate exactly how each interviewer should conduct the interview, but leaves considerable scope to initiate supplementary questions triggered by the interviewees responses.  However, the guide guarantees that each interviewer will cover roughly the same ground with each interviewee (Stringer, 2014).</w:t>
      </w:r>
    </w:p>
    <w:p w:rsidR="00FD48B7" w:rsidRPr="00F30FD9" w:rsidRDefault="00FD48B7" w:rsidP="00944C71">
      <w:pPr>
        <w:autoSpaceDE w:val="0"/>
        <w:autoSpaceDN w:val="0"/>
        <w:adjustRightInd w:val="0"/>
        <w:rPr>
          <w:rFonts w:ascii="Berlin Sans FB" w:hAnsi="Berlin Sans FB"/>
          <w:sz w:val="24"/>
          <w:szCs w:val="24"/>
        </w:rPr>
      </w:pPr>
    </w:p>
    <w:p w:rsidR="000E20E6" w:rsidRPr="00F30FD9" w:rsidRDefault="000E20E6" w:rsidP="00944C71">
      <w:pPr>
        <w:autoSpaceDE w:val="0"/>
        <w:autoSpaceDN w:val="0"/>
        <w:adjustRightInd w:val="0"/>
        <w:rPr>
          <w:rFonts w:ascii="Berlin Sans FB" w:hAnsi="Berlin Sans FB"/>
          <w:sz w:val="24"/>
          <w:szCs w:val="24"/>
        </w:rPr>
      </w:pPr>
    </w:p>
    <w:p w:rsidR="000E20E6" w:rsidRPr="00F30FD9" w:rsidRDefault="000E20E6" w:rsidP="00944C71">
      <w:pPr>
        <w:autoSpaceDE w:val="0"/>
        <w:autoSpaceDN w:val="0"/>
        <w:adjustRightInd w:val="0"/>
        <w:rPr>
          <w:rFonts w:ascii="Berlin Sans FB" w:hAnsi="Berlin Sans FB"/>
          <w:sz w:val="24"/>
          <w:szCs w:val="24"/>
        </w:rPr>
      </w:pPr>
      <w:r w:rsidRPr="00F30FD9">
        <w:rPr>
          <w:rFonts w:ascii="Berlin Sans FB" w:hAnsi="Berlin Sans FB"/>
          <w:sz w:val="24"/>
          <w:szCs w:val="24"/>
        </w:rPr>
        <w:t xml:space="preserve">The interview should aim to ask all 12 question sets as listed </w:t>
      </w:r>
      <w:r w:rsidR="002031B7" w:rsidRPr="00F30FD9">
        <w:rPr>
          <w:rFonts w:ascii="Berlin Sans FB" w:hAnsi="Berlin Sans FB"/>
          <w:sz w:val="24"/>
          <w:szCs w:val="24"/>
        </w:rPr>
        <w:t xml:space="preserve">in Section C. </w:t>
      </w:r>
      <w:r w:rsidRPr="00F30FD9">
        <w:rPr>
          <w:rFonts w:ascii="Berlin Sans FB" w:hAnsi="Berlin Sans FB"/>
          <w:sz w:val="24"/>
          <w:szCs w:val="24"/>
        </w:rPr>
        <w:t>below once the conversations starts flowing but to kick start the process 2 power</w:t>
      </w:r>
      <w:r w:rsidR="002031B7" w:rsidRPr="00F30FD9">
        <w:rPr>
          <w:rFonts w:ascii="Berlin Sans FB" w:hAnsi="Berlin Sans FB"/>
          <w:sz w:val="24"/>
          <w:szCs w:val="24"/>
        </w:rPr>
        <w:t>ful questions should be asked (Section A)</w:t>
      </w:r>
      <w:r w:rsidRPr="00F30FD9">
        <w:rPr>
          <w:rFonts w:ascii="Berlin Sans FB" w:hAnsi="Berlin Sans FB"/>
          <w:sz w:val="24"/>
          <w:szCs w:val="24"/>
        </w:rPr>
        <w:t xml:space="preserve">. </w:t>
      </w:r>
      <w:r w:rsidR="002031B7" w:rsidRPr="00F30FD9">
        <w:rPr>
          <w:rFonts w:ascii="Berlin Sans FB" w:hAnsi="Berlin Sans FB"/>
          <w:sz w:val="24"/>
          <w:szCs w:val="24"/>
        </w:rPr>
        <w:t>Probe questions should be applied throughout to extend participant accounts.</w:t>
      </w:r>
      <w:r w:rsidRPr="00F30FD9">
        <w:rPr>
          <w:rFonts w:ascii="Berlin Sans FB" w:hAnsi="Berlin Sans FB"/>
          <w:sz w:val="24"/>
          <w:szCs w:val="24"/>
        </w:rPr>
        <w:t xml:space="preserve"> </w:t>
      </w:r>
    </w:p>
    <w:p w:rsidR="000E20E6" w:rsidRPr="00F30FD9" w:rsidRDefault="000E20E6" w:rsidP="00944C71">
      <w:pPr>
        <w:autoSpaceDE w:val="0"/>
        <w:autoSpaceDN w:val="0"/>
        <w:adjustRightInd w:val="0"/>
        <w:rPr>
          <w:rFonts w:ascii="Berlin Sans FB" w:hAnsi="Berlin Sans FB"/>
          <w:sz w:val="24"/>
          <w:szCs w:val="24"/>
        </w:rPr>
      </w:pPr>
    </w:p>
    <w:p w:rsidR="003C7572" w:rsidRPr="00F30FD9" w:rsidRDefault="003C7572" w:rsidP="00944C71">
      <w:pPr>
        <w:autoSpaceDE w:val="0"/>
        <w:autoSpaceDN w:val="0"/>
        <w:adjustRightInd w:val="0"/>
        <w:rPr>
          <w:rFonts w:ascii="Berlin Sans FB" w:hAnsi="Berlin Sans FB"/>
          <w:sz w:val="24"/>
          <w:szCs w:val="24"/>
        </w:rPr>
      </w:pPr>
    </w:p>
    <w:p w:rsidR="003C7572" w:rsidRPr="00F30FD9" w:rsidRDefault="003C7572" w:rsidP="003C7572">
      <w:pPr>
        <w:autoSpaceDE w:val="0"/>
        <w:autoSpaceDN w:val="0"/>
        <w:adjustRightInd w:val="0"/>
        <w:rPr>
          <w:rFonts w:ascii="Berlin Sans FB" w:hAnsi="Berlin Sans FB"/>
          <w:b/>
          <w:sz w:val="24"/>
          <w:szCs w:val="24"/>
        </w:rPr>
      </w:pPr>
      <w:r w:rsidRPr="00F30FD9">
        <w:rPr>
          <w:rFonts w:ascii="Berlin Sans FB" w:hAnsi="Berlin Sans FB"/>
          <w:b/>
          <w:sz w:val="24"/>
          <w:szCs w:val="24"/>
        </w:rPr>
        <w:t>A. Starter Questions</w:t>
      </w:r>
    </w:p>
    <w:p w:rsidR="003C7572" w:rsidRPr="00F30FD9" w:rsidRDefault="003C7572" w:rsidP="003C7572">
      <w:pPr>
        <w:autoSpaceDE w:val="0"/>
        <w:autoSpaceDN w:val="0"/>
        <w:adjustRightInd w:val="0"/>
        <w:rPr>
          <w:rFonts w:ascii="Berlin Sans FB" w:hAnsi="Berlin Sans FB"/>
          <w:b/>
          <w:sz w:val="24"/>
          <w:szCs w:val="24"/>
        </w:rPr>
      </w:pPr>
    </w:p>
    <w:p w:rsidR="000E20E6" w:rsidRPr="00F30FD9" w:rsidRDefault="000E20E6" w:rsidP="0087211B">
      <w:pPr>
        <w:pStyle w:val="ListParagraph"/>
        <w:numPr>
          <w:ilvl w:val="1"/>
          <w:numId w:val="10"/>
        </w:numPr>
        <w:autoSpaceDE w:val="0"/>
        <w:autoSpaceDN w:val="0"/>
        <w:adjustRightInd w:val="0"/>
        <w:rPr>
          <w:rFonts w:ascii="Berlin Sans FB" w:hAnsi="Berlin Sans FB"/>
        </w:rPr>
      </w:pPr>
      <w:r w:rsidRPr="00F30FD9">
        <w:rPr>
          <w:rFonts w:ascii="Berlin Sans FB" w:hAnsi="Berlin Sans FB"/>
        </w:rPr>
        <w:t>If you were in charge of PH tomorrow, and had the ability to implement 3 changes – what 3 things would you change, and WHY?</w:t>
      </w:r>
    </w:p>
    <w:p w:rsidR="000E20E6" w:rsidRPr="00F30FD9" w:rsidRDefault="000E20E6" w:rsidP="003C7572">
      <w:pPr>
        <w:pStyle w:val="ListParagraph"/>
        <w:autoSpaceDE w:val="0"/>
        <w:autoSpaceDN w:val="0"/>
        <w:adjustRightInd w:val="0"/>
        <w:ind w:left="1440"/>
        <w:rPr>
          <w:rFonts w:ascii="Berlin Sans FB" w:hAnsi="Berlin Sans FB"/>
        </w:rPr>
      </w:pPr>
    </w:p>
    <w:p w:rsidR="000E20E6" w:rsidRPr="00F30FD9" w:rsidRDefault="000E20E6" w:rsidP="0087211B">
      <w:pPr>
        <w:pStyle w:val="ListParagraph"/>
        <w:numPr>
          <w:ilvl w:val="1"/>
          <w:numId w:val="10"/>
        </w:numPr>
        <w:autoSpaceDE w:val="0"/>
        <w:autoSpaceDN w:val="0"/>
        <w:adjustRightInd w:val="0"/>
        <w:rPr>
          <w:rFonts w:ascii="Berlin Sans FB" w:hAnsi="Berlin Sans FB"/>
        </w:rPr>
      </w:pPr>
      <w:r w:rsidRPr="00F30FD9">
        <w:rPr>
          <w:rFonts w:ascii="Berlin Sans FB" w:hAnsi="Berlin Sans FB"/>
        </w:rPr>
        <w:t>And in the same position, w</w:t>
      </w:r>
      <w:r w:rsidRPr="00F30FD9">
        <w:rPr>
          <w:rFonts w:ascii="Berlin Sans FB" w:hAnsi="Berlin Sans FB" w:cs="Calibri"/>
          <w:b/>
          <w:bCs/>
          <w:iCs/>
          <w:color w:val="000000"/>
        </w:rPr>
        <w:t>hat 3 things would you NOT change and why?</w:t>
      </w:r>
    </w:p>
    <w:p w:rsidR="000E20E6" w:rsidRPr="00F30FD9" w:rsidRDefault="000E20E6" w:rsidP="000E20E6">
      <w:pPr>
        <w:autoSpaceDE w:val="0"/>
        <w:autoSpaceDN w:val="0"/>
        <w:adjustRightInd w:val="0"/>
        <w:rPr>
          <w:rFonts w:ascii="Berlin Sans FB" w:hAnsi="Berlin Sans FB"/>
          <w:sz w:val="24"/>
          <w:szCs w:val="24"/>
        </w:rPr>
      </w:pPr>
    </w:p>
    <w:p w:rsidR="000E20E6" w:rsidRPr="00F30FD9" w:rsidRDefault="003C7572" w:rsidP="000E20E6">
      <w:pPr>
        <w:autoSpaceDE w:val="0"/>
        <w:autoSpaceDN w:val="0"/>
        <w:adjustRightInd w:val="0"/>
        <w:rPr>
          <w:rFonts w:ascii="Berlin Sans FB" w:hAnsi="Berlin Sans FB"/>
          <w:b/>
          <w:sz w:val="24"/>
          <w:szCs w:val="24"/>
        </w:rPr>
      </w:pPr>
      <w:r w:rsidRPr="00F30FD9">
        <w:rPr>
          <w:rFonts w:ascii="Berlin Sans FB" w:hAnsi="Berlin Sans FB"/>
          <w:b/>
          <w:sz w:val="24"/>
          <w:szCs w:val="24"/>
        </w:rPr>
        <w:t xml:space="preserve">B. </w:t>
      </w:r>
      <w:r w:rsidR="000E20E6" w:rsidRPr="00F30FD9">
        <w:rPr>
          <w:rFonts w:ascii="Berlin Sans FB" w:hAnsi="Berlin Sans FB"/>
          <w:b/>
          <w:sz w:val="24"/>
          <w:szCs w:val="24"/>
        </w:rPr>
        <w:t>Questions to probe</w:t>
      </w:r>
      <w:r w:rsidRPr="00F30FD9">
        <w:rPr>
          <w:rFonts w:ascii="Berlin Sans FB" w:hAnsi="Berlin Sans FB"/>
          <w:b/>
          <w:sz w:val="24"/>
          <w:szCs w:val="24"/>
        </w:rPr>
        <w:t xml:space="preserve"> </w:t>
      </w:r>
    </w:p>
    <w:p w:rsidR="003C7572" w:rsidRPr="00F30FD9" w:rsidRDefault="003C7572" w:rsidP="000E20E6">
      <w:pPr>
        <w:autoSpaceDE w:val="0"/>
        <w:autoSpaceDN w:val="0"/>
        <w:adjustRightInd w:val="0"/>
        <w:rPr>
          <w:rFonts w:ascii="Berlin Sans FB" w:hAnsi="Berlin Sans FB"/>
          <w:b/>
          <w:sz w:val="24"/>
          <w:szCs w:val="24"/>
        </w:rPr>
      </w:pPr>
    </w:p>
    <w:p w:rsidR="003C7572" w:rsidRPr="00F30FD9" w:rsidRDefault="003C7572" w:rsidP="000E20E6">
      <w:pPr>
        <w:autoSpaceDE w:val="0"/>
        <w:autoSpaceDN w:val="0"/>
        <w:adjustRightInd w:val="0"/>
        <w:rPr>
          <w:rFonts w:ascii="Berlin Sans FB" w:hAnsi="Berlin Sans FB"/>
          <w:b/>
          <w:sz w:val="24"/>
          <w:szCs w:val="24"/>
        </w:rPr>
      </w:pPr>
      <w:r w:rsidRPr="00F30FD9">
        <w:rPr>
          <w:rFonts w:ascii="Berlin Sans FB" w:hAnsi="Berlin Sans FB"/>
          <w:b/>
          <w:sz w:val="24"/>
          <w:szCs w:val="24"/>
        </w:rPr>
        <w:t>Prompts should enable participants to reveal more details about the phenomena being discussed. These should be a mix as below in table x of extension questions  (1 and 2) and example questions (3) (Stringer,2014)</w:t>
      </w:r>
    </w:p>
    <w:p w:rsidR="000E20E6" w:rsidRPr="00F30FD9" w:rsidRDefault="000E20E6" w:rsidP="000E20E6">
      <w:pPr>
        <w:shd w:val="clear" w:color="auto" w:fill="FFFFFF"/>
        <w:spacing w:line="270" w:lineRule="atLeast"/>
        <w:textAlignment w:val="top"/>
        <w:rPr>
          <w:rFonts w:ascii="Berlin Sans FB" w:hAnsi="Berlin Sans FB" w:cs="Calibri"/>
          <w:b/>
          <w:bCs/>
          <w:i/>
          <w:iCs/>
          <w:color w:val="000000"/>
          <w:sz w:val="24"/>
          <w:szCs w:val="24"/>
        </w:rPr>
      </w:pPr>
    </w:p>
    <w:tbl>
      <w:tblPr>
        <w:tblStyle w:val="TableGrid"/>
        <w:tblW w:w="0" w:type="auto"/>
        <w:tblLook w:val="04A0" w:firstRow="1" w:lastRow="0" w:firstColumn="1" w:lastColumn="0" w:noHBand="0" w:noVBand="1"/>
      </w:tblPr>
      <w:tblGrid>
        <w:gridCol w:w="9016"/>
      </w:tblGrid>
      <w:tr w:rsidR="000E20E6" w:rsidRPr="00F30FD9" w:rsidTr="000E20E6">
        <w:tc>
          <w:tcPr>
            <w:tcW w:w="9016" w:type="dxa"/>
          </w:tcPr>
          <w:p w:rsidR="000E20E6" w:rsidRPr="00F30FD9" w:rsidRDefault="000E20E6" w:rsidP="0087211B">
            <w:pPr>
              <w:pStyle w:val="ListParagraph"/>
              <w:numPr>
                <w:ilvl w:val="0"/>
                <w:numId w:val="15"/>
              </w:numPr>
              <w:tabs>
                <w:tab w:val="left" w:pos="452"/>
              </w:tabs>
              <w:spacing w:line="270" w:lineRule="atLeast"/>
              <w:ind w:left="311" w:hanging="284"/>
              <w:textAlignment w:val="top"/>
              <w:rPr>
                <w:rFonts w:ascii="Berlin Sans FB" w:hAnsi="Berlin Sans FB" w:cs="Calibri"/>
                <w:b/>
                <w:bCs/>
                <w:i/>
                <w:iCs/>
                <w:color w:val="000000"/>
              </w:rPr>
            </w:pPr>
            <w:r w:rsidRPr="00F30FD9">
              <w:rPr>
                <w:rFonts w:ascii="Berlin Sans FB" w:hAnsi="Berlin Sans FB"/>
              </w:rPr>
              <w:t>Could you please tell me more about…</w:t>
            </w:r>
            <w:r w:rsidR="003C7572" w:rsidRPr="00F30FD9">
              <w:rPr>
                <w:rFonts w:ascii="Berlin Sans FB" w:hAnsi="Berlin Sans FB"/>
              </w:rPr>
              <w:t>what else?</w:t>
            </w:r>
            <w:r w:rsidRPr="00F30FD9">
              <w:rPr>
                <w:rFonts w:ascii="Berlin Sans FB" w:hAnsi="Berlin Sans FB"/>
              </w:rPr>
              <w:t xml:space="preserve"> </w:t>
            </w:r>
          </w:p>
          <w:p w:rsidR="000E20E6" w:rsidRPr="00F30FD9" w:rsidRDefault="000E20E6" w:rsidP="0087211B">
            <w:pPr>
              <w:pStyle w:val="ListParagraph"/>
              <w:numPr>
                <w:ilvl w:val="0"/>
                <w:numId w:val="15"/>
              </w:numPr>
              <w:tabs>
                <w:tab w:val="left" w:pos="452"/>
              </w:tabs>
              <w:spacing w:line="270" w:lineRule="atLeast"/>
              <w:ind w:left="311" w:hanging="284"/>
              <w:textAlignment w:val="top"/>
              <w:rPr>
                <w:rFonts w:ascii="Berlin Sans FB" w:hAnsi="Berlin Sans FB" w:cs="Calibri"/>
                <w:b/>
                <w:bCs/>
                <w:i/>
                <w:iCs/>
                <w:color w:val="000000"/>
              </w:rPr>
            </w:pPr>
            <w:r w:rsidRPr="00F30FD9">
              <w:rPr>
                <w:rFonts w:ascii="Berlin Sans FB" w:hAnsi="Berlin Sans FB"/>
              </w:rPr>
              <w:t xml:space="preserve">I’m not quite sure I understood …Could you tell me about that some more? </w:t>
            </w:r>
          </w:p>
          <w:p w:rsidR="000E20E6" w:rsidRPr="00F30FD9" w:rsidRDefault="000E20E6" w:rsidP="0087211B">
            <w:pPr>
              <w:pStyle w:val="ListParagraph"/>
              <w:numPr>
                <w:ilvl w:val="0"/>
                <w:numId w:val="15"/>
              </w:numPr>
              <w:tabs>
                <w:tab w:val="left" w:pos="452"/>
              </w:tabs>
              <w:spacing w:line="270" w:lineRule="atLeast"/>
              <w:ind w:left="311" w:hanging="284"/>
              <w:textAlignment w:val="top"/>
              <w:rPr>
                <w:rFonts w:ascii="Berlin Sans FB" w:hAnsi="Berlin Sans FB" w:cs="Calibri"/>
                <w:b/>
                <w:bCs/>
                <w:i/>
                <w:iCs/>
                <w:color w:val="000000"/>
              </w:rPr>
            </w:pPr>
            <w:r w:rsidRPr="00F30FD9">
              <w:rPr>
                <w:rFonts w:ascii="Berlin Sans FB" w:hAnsi="Berlin Sans FB"/>
              </w:rPr>
              <w:t xml:space="preserve">I’m not certain what you mean by… Could you give me some examples? </w:t>
            </w:r>
          </w:p>
          <w:p w:rsidR="003C7572" w:rsidRPr="00F30FD9" w:rsidRDefault="000E20E6" w:rsidP="0087211B">
            <w:pPr>
              <w:pStyle w:val="ListParagraph"/>
              <w:numPr>
                <w:ilvl w:val="0"/>
                <w:numId w:val="15"/>
              </w:numPr>
              <w:tabs>
                <w:tab w:val="left" w:pos="452"/>
              </w:tabs>
              <w:spacing w:line="270" w:lineRule="atLeast"/>
              <w:ind w:left="311" w:hanging="284"/>
              <w:textAlignment w:val="top"/>
              <w:rPr>
                <w:rFonts w:ascii="Berlin Sans FB" w:hAnsi="Berlin Sans FB" w:cs="Calibri"/>
                <w:b/>
                <w:bCs/>
                <w:i/>
                <w:iCs/>
                <w:color w:val="000000"/>
              </w:rPr>
            </w:pPr>
            <w:r w:rsidRPr="00F30FD9">
              <w:rPr>
                <w:rFonts w:ascii="Berlin Sans FB" w:hAnsi="Berlin Sans FB"/>
              </w:rPr>
              <w:t xml:space="preserve">Could you tell me more about your thinking on that? </w:t>
            </w:r>
          </w:p>
          <w:p w:rsidR="003C7572" w:rsidRPr="00F30FD9" w:rsidRDefault="000E20E6" w:rsidP="0087211B">
            <w:pPr>
              <w:pStyle w:val="ListParagraph"/>
              <w:numPr>
                <w:ilvl w:val="0"/>
                <w:numId w:val="15"/>
              </w:numPr>
              <w:tabs>
                <w:tab w:val="left" w:pos="452"/>
              </w:tabs>
              <w:spacing w:line="270" w:lineRule="atLeast"/>
              <w:ind w:left="311" w:hanging="284"/>
              <w:textAlignment w:val="top"/>
              <w:rPr>
                <w:rFonts w:ascii="Berlin Sans FB" w:hAnsi="Berlin Sans FB" w:cs="Calibri"/>
                <w:b/>
                <w:bCs/>
                <w:i/>
                <w:iCs/>
                <w:color w:val="000000"/>
              </w:rPr>
            </w:pPr>
            <w:r w:rsidRPr="00F30FD9">
              <w:rPr>
                <w:rFonts w:ascii="Berlin Sans FB" w:hAnsi="Berlin Sans FB"/>
              </w:rPr>
              <w:t xml:space="preserve">You mentioned….Could you tell me more about that? What stands out in your mind about that? </w:t>
            </w:r>
          </w:p>
          <w:p w:rsidR="003C7572" w:rsidRPr="00F30FD9" w:rsidRDefault="000E20E6" w:rsidP="0087211B">
            <w:pPr>
              <w:pStyle w:val="ListParagraph"/>
              <w:numPr>
                <w:ilvl w:val="0"/>
                <w:numId w:val="15"/>
              </w:numPr>
              <w:tabs>
                <w:tab w:val="left" w:pos="452"/>
              </w:tabs>
              <w:spacing w:line="270" w:lineRule="atLeast"/>
              <w:ind w:left="311" w:hanging="284"/>
              <w:textAlignment w:val="top"/>
              <w:rPr>
                <w:rFonts w:ascii="Berlin Sans FB" w:hAnsi="Berlin Sans FB" w:cs="Calibri"/>
                <w:b/>
                <w:bCs/>
                <w:i/>
                <w:iCs/>
                <w:color w:val="000000"/>
              </w:rPr>
            </w:pPr>
            <w:r w:rsidRPr="00F30FD9">
              <w:rPr>
                <w:rFonts w:ascii="Berlin Sans FB" w:hAnsi="Berlin Sans FB"/>
              </w:rPr>
              <w:t xml:space="preserve">Can you give me an example of… </w:t>
            </w:r>
            <w:r w:rsidR="003C7572" w:rsidRPr="00F30FD9">
              <w:rPr>
                <w:rFonts w:ascii="Berlin Sans FB" w:hAnsi="Berlin Sans FB"/>
              </w:rPr>
              <w:t xml:space="preserve"> </w:t>
            </w:r>
          </w:p>
          <w:p w:rsidR="003C7572" w:rsidRPr="00F30FD9" w:rsidRDefault="000E20E6" w:rsidP="0087211B">
            <w:pPr>
              <w:pStyle w:val="ListParagraph"/>
              <w:numPr>
                <w:ilvl w:val="0"/>
                <w:numId w:val="15"/>
              </w:numPr>
              <w:tabs>
                <w:tab w:val="left" w:pos="452"/>
              </w:tabs>
              <w:spacing w:line="270" w:lineRule="atLeast"/>
              <w:ind w:left="311" w:hanging="284"/>
              <w:textAlignment w:val="top"/>
              <w:rPr>
                <w:rFonts w:ascii="Berlin Sans FB" w:hAnsi="Berlin Sans FB" w:cs="Calibri"/>
                <w:b/>
                <w:bCs/>
                <w:i/>
                <w:iCs/>
                <w:color w:val="000000"/>
              </w:rPr>
            </w:pPr>
            <w:r w:rsidRPr="00F30FD9">
              <w:rPr>
                <w:rFonts w:ascii="Berlin Sans FB" w:hAnsi="Berlin Sans FB"/>
              </w:rPr>
              <w:t>Wh</w:t>
            </w:r>
            <w:r w:rsidR="003C7572" w:rsidRPr="00F30FD9">
              <w:rPr>
                <w:rFonts w:ascii="Berlin Sans FB" w:hAnsi="Berlin Sans FB"/>
              </w:rPr>
              <w:t>at makes you feel that way?</w:t>
            </w:r>
          </w:p>
          <w:p w:rsidR="000E20E6" w:rsidRPr="00F30FD9" w:rsidRDefault="003C7572" w:rsidP="0087211B">
            <w:pPr>
              <w:pStyle w:val="ListParagraph"/>
              <w:numPr>
                <w:ilvl w:val="0"/>
                <w:numId w:val="15"/>
              </w:numPr>
              <w:autoSpaceDE w:val="0"/>
              <w:autoSpaceDN w:val="0"/>
              <w:adjustRightInd w:val="0"/>
              <w:ind w:left="311" w:hanging="284"/>
              <w:rPr>
                <w:rFonts w:ascii="Berlin Sans FB" w:hAnsi="Berlin Sans FB"/>
              </w:rPr>
            </w:pPr>
            <w:r w:rsidRPr="00F30FD9">
              <w:rPr>
                <w:rFonts w:ascii="Berlin Sans FB" w:hAnsi="Berlin Sans FB"/>
              </w:rPr>
              <w:t xml:space="preserve">Make use of </w:t>
            </w:r>
            <w:r w:rsidRPr="00F30FD9">
              <w:rPr>
                <w:rFonts w:ascii="Berlin Sans FB" w:hAnsi="Berlin Sans FB" w:cs="Calibri"/>
                <w:color w:val="000000"/>
              </w:rPr>
              <w:t xml:space="preserve"> the full range of What, why, where, when, how and at what cost</w:t>
            </w:r>
            <w:r w:rsidRPr="00F30FD9">
              <w:rPr>
                <w:rFonts w:ascii="Berlin Sans FB" w:hAnsi="Berlin Sans FB"/>
              </w:rPr>
              <w:t xml:space="preserve">           </w:t>
            </w:r>
          </w:p>
        </w:tc>
      </w:tr>
    </w:tbl>
    <w:p w:rsidR="000E20E6" w:rsidRPr="00F30FD9" w:rsidRDefault="003C7572" w:rsidP="000E20E6">
      <w:pPr>
        <w:shd w:val="clear" w:color="auto" w:fill="FFFFFF"/>
        <w:spacing w:line="270" w:lineRule="atLeast"/>
        <w:textAlignment w:val="top"/>
        <w:rPr>
          <w:rFonts w:ascii="Berlin Sans FB" w:hAnsi="Berlin Sans FB"/>
          <w:sz w:val="24"/>
          <w:szCs w:val="24"/>
        </w:rPr>
      </w:pPr>
      <w:r w:rsidRPr="00F30FD9">
        <w:rPr>
          <w:rFonts w:ascii="Berlin Sans FB" w:hAnsi="Berlin Sans FB"/>
          <w:sz w:val="24"/>
          <w:szCs w:val="24"/>
        </w:rPr>
        <w:t>(Wentworth Institute of Technology, n.d.)</w:t>
      </w:r>
    </w:p>
    <w:p w:rsidR="003C7572" w:rsidRPr="00F30FD9" w:rsidRDefault="003C7572" w:rsidP="000E20E6">
      <w:pPr>
        <w:shd w:val="clear" w:color="auto" w:fill="FFFFFF"/>
        <w:spacing w:line="270" w:lineRule="atLeast"/>
        <w:textAlignment w:val="top"/>
        <w:rPr>
          <w:rFonts w:ascii="Berlin Sans FB" w:hAnsi="Berlin Sans FB" w:cs="Calibri"/>
          <w:b/>
          <w:bCs/>
          <w:i/>
          <w:iCs/>
          <w:color w:val="000000"/>
          <w:sz w:val="24"/>
          <w:szCs w:val="24"/>
        </w:rPr>
      </w:pPr>
    </w:p>
    <w:p w:rsidR="000E20E6" w:rsidRPr="00F30FD9" w:rsidRDefault="003C7572" w:rsidP="000E20E6">
      <w:pPr>
        <w:autoSpaceDE w:val="0"/>
        <w:autoSpaceDN w:val="0"/>
        <w:adjustRightInd w:val="0"/>
        <w:rPr>
          <w:rFonts w:ascii="Berlin Sans FB" w:hAnsi="Berlin Sans FB"/>
          <w:b/>
          <w:sz w:val="24"/>
          <w:szCs w:val="24"/>
        </w:rPr>
      </w:pPr>
      <w:r w:rsidRPr="00F30FD9">
        <w:rPr>
          <w:rFonts w:ascii="Berlin Sans FB" w:hAnsi="Berlin Sans FB"/>
          <w:b/>
          <w:sz w:val="24"/>
          <w:szCs w:val="24"/>
        </w:rPr>
        <w:lastRenderedPageBreak/>
        <w:t>C. Content Specific Questions mapped to K-Core model</w:t>
      </w:r>
    </w:p>
    <w:p w:rsidR="002031B7" w:rsidRPr="00F30FD9" w:rsidRDefault="002031B7" w:rsidP="000E20E6">
      <w:pPr>
        <w:autoSpaceDE w:val="0"/>
        <w:autoSpaceDN w:val="0"/>
        <w:adjustRightInd w:val="0"/>
        <w:rPr>
          <w:rFonts w:ascii="Berlin Sans FB" w:hAnsi="Berlin Sans FB"/>
          <w:b/>
          <w:sz w:val="24"/>
          <w:szCs w:val="24"/>
        </w:rPr>
      </w:pPr>
    </w:p>
    <w:p w:rsidR="002031B7" w:rsidRPr="00F30FD9" w:rsidRDefault="002031B7" w:rsidP="000E20E6">
      <w:pPr>
        <w:autoSpaceDE w:val="0"/>
        <w:autoSpaceDN w:val="0"/>
        <w:adjustRightInd w:val="0"/>
        <w:rPr>
          <w:rFonts w:ascii="Berlin Sans FB" w:hAnsi="Berlin Sans FB"/>
          <w:sz w:val="24"/>
          <w:szCs w:val="24"/>
        </w:rPr>
      </w:pPr>
      <w:r w:rsidRPr="00F30FD9">
        <w:rPr>
          <w:rFonts w:ascii="Berlin Sans FB" w:hAnsi="Berlin Sans FB"/>
          <w:sz w:val="24"/>
          <w:szCs w:val="24"/>
        </w:rPr>
        <w:t>The 12 sets of questions that follow have been mapped against the K-Core criteria/variables (as illustrated in the matrix, table x) to ensure comprehensive coverage of the systems analysis</w:t>
      </w:r>
    </w:p>
    <w:p w:rsidR="00944C71" w:rsidRPr="00F30FD9" w:rsidRDefault="00944C71" w:rsidP="00944C71">
      <w:pPr>
        <w:autoSpaceDE w:val="0"/>
        <w:autoSpaceDN w:val="0"/>
        <w:adjustRightInd w:val="0"/>
        <w:rPr>
          <w:rFonts w:ascii="Berlin Sans FB" w:hAnsi="Berlin Sans FB"/>
          <w:sz w:val="24"/>
          <w:szCs w:val="24"/>
        </w:rPr>
      </w:pPr>
    </w:p>
    <w:p w:rsidR="00944C71" w:rsidRPr="00F30FD9" w:rsidRDefault="00944C71" w:rsidP="00944C71">
      <w:pPr>
        <w:autoSpaceDE w:val="0"/>
        <w:autoSpaceDN w:val="0"/>
        <w:adjustRightInd w:val="0"/>
        <w:rPr>
          <w:rFonts w:ascii="Berlin Sans FB" w:hAnsi="Berlin Sans FB"/>
          <w:sz w:val="24"/>
          <w:szCs w:val="24"/>
        </w:rPr>
      </w:pPr>
      <w:r w:rsidRPr="00F30FD9">
        <w:rPr>
          <w:rFonts w:ascii="Berlin Sans FB" w:hAnsi="Berlin Sans FB"/>
          <w:sz w:val="24"/>
          <w:szCs w:val="24"/>
        </w:rPr>
        <w:t>Questions adopted from Sullivan et al. (2016) marked as ‘(1)’</w:t>
      </w:r>
    </w:p>
    <w:p w:rsidR="00944C71" w:rsidRPr="00F30FD9" w:rsidRDefault="00944C71" w:rsidP="0087211B">
      <w:pPr>
        <w:pStyle w:val="ListParagraph"/>
        <w:numPr>
          <w:ilvl w:val="0"/>
          <w:numId w:val="13"/>
        </w:numPr>
        <w:autoSpaceDE w:val="0"/>
        <w:autoSpaceDN w:val="0"/>
        <w:adjustRightInd w:val="0"/>
        <w:spacing w:after="160" w:line="259" w:lineRule="auto"/>
        <w:rPr>
          <w:rFonts w:ascii="Berlin Sans FB" w:hAnsi="Berlin Sans FB"/>
        </w:rPr>
      </w:pPr>
      <w:r w:rsidRPr="00F30FD9">
        <w:rPr>
          <w:rFonts w:ascii="Berlin Sans FB" w:hAnsi="Berlin Sans FB"/>
        </w:rPr>
        <w:t>Describe three adverse events that you see in your day-to -day work? (1)</w:t>
      </w:r>
    </w:p>
    <w:p w:rsidR="00944C71" w:rsidRPr="00F30FD9" w:rsidRDefault="00944C71" w:rsidP="0087211B">
      <w:pPr>
        <w:pStyle w:val="ListParagraph"/>
        <w:numPr>
          <w:ilvl w:val="1"/>
          <w:numId w:val="13"/>
        </w:numPr>
        <w:autoSpaceDE w:val="0"/>
        <w:autoSpaceDN w:val="0"/>
        <w:adjustRightInd w:val="0"/>
        <w:spacing w:after="160" w:line="259" w:lineRule="auto"/>
        <w:rPr>
          <w:rFonts w:ascii="Berlin Sans FB" w:hAnsi="Berlin Sans FB"/>
        </w:rPr>
      </w:pPr>
      <w:r w:rsidRPr="00F30FD9">
        <w:rPr>
          <w:rFonts w:ascii="Berlin Sans FB" w:hAnsi="Berlin Sans FB"/>
        </w:rPr>
        <w:t>What is being done to reduce the incidence of this event?</w:t>
      </w:r>
    </w:p>
    <w:p w:rsidR="00944C71" w:rsidRPr="00F30FD9" w:rsidRDefault="00944C71" w:rsidP="0087211B">
      <w:pPr>
        <w:pStyle w:val="ListParagraph"/>
        <w:numPr>
          <w:ilvl w:val="2"/>
          <w:numId w:val="13"/>
        </w:numPr>
        <w:autoSpaceDE w:val="0"/>
        <w:autoSpaceDN w:val="0"/>
        <w:adjustRightInd w:val="0"/>
        <w:spacing w:after="160" w:line="259" w:lineRule="auto"/>
        <w:rPr>
          <w:rFonts w:ascii="Berlin Sans FB" w:hAnsi="Berlin Sans FB"/>
        </w:rPr>
      </w:pPr>
      <w:r w:rsidRPr="00F30FD9">
        <w:rPr>
          <w:rFonts w:ascii="Berlin Sans FB" w:hAnsi="Berlin Sans FB"/>
        </w:rPr>
        <w:t>Are there guidelines or procedures designed to reduce the incidence of this event?</w:t>
      </w:r>
    </w:p>
    <w:p w:rsidR="00944C71" w:rsidRPr="00F30FD9" w:rsidRDefault="00944C71" w:rsidP="0087211B">
      <w:pPr>
        <w:pStyle w:val="ListParagraph"/>
        <w:numPr>
          <w:ilvl w:val="1"/>
          <w:numId w:val="13"/>
        </w:numPr>
        <w:autoSpaceDE w:val="0"/>
        <w:autoSpaceDN w:val="0"/>
        <w:adjustRightInd w:val="0"/>
        <w:spacing w:after="160" w:line="259" w:lineRule="auto"/>
        <w:rPr>
          <w:rFonts w:ascii="Berlin Sans FB" w:hAnsi="Berlin Sans FB"/>
        </w:rPr>
      </w:pPr>
      <w:r w:rsidRPr="00F30FD9">
        <w:rPr>
          <w:rFonts w:ascii="Berlin Sans FB" w:hAnsi="Berlin Sans FB"/>
        </w:rPr>
        <w:t>What do you think would be helpful in further reducing the incidence of this event?</w:t>
      </w:r>
    </w:p>
    <w:p w:rsidR="00944C71" w:rsidRPr="00F30FD9" w:rsidRDefault="00944C71" w:rsidP="00944C71">
      <w:pPr>
        <w:autoSpaceDE w:val="0"/>
        <w:autoSpaceDN w:val="0"/>
        <w:adjustRightInd w:val="0"/>
        <w:ind w:left="360"/>
        <w:rPr>
          <w:rFonts w:ascii="Berlin Sans FB" w:hAnsi="Berlin Sans FB"/>
          <w:sz w:val="24"/>
          <w:szCs w:val="24"/>
        </w:rPr>
      </w:pPr>
      <w:r w:rsidRPr="00F30FD9">
        <w:rPr>
          <w:rFonts w:ascii="Berlin Sans FB" w:hAnsi="Berlin Sans FB"/>
          <w:sz w:val="24"/>
          <w:szCs w:val="24"/>
        </w:rPr>
        <w:t>Covering analysis factors:</w:t>
      </w:r>
    </w:p>
    <w:p w:rsidR="00944C71" w:rsidRPr="00F30FD9" w:rsidRDefault="00944C71" w:rsidP="00944C71">
      <w:pPr>
        <w:autoSpaceDE w:val="0"/>
        <w:autoSpaceDN w:val="0"/>
        <w:adjustRightInd w:val="0"/>
        <w:ind w:left="360"/>
        <w:rPr>
          <w:rFonts w:ascii="Berlin Sans FB" w:hAnsi="Berlin Sans FB"/>
          <w:sz w:val="24"/>
          <w:szCs w:val="24"/>
        </w:rPr>
      </w:pPr>
      <w:r w:rsidRPr="00F30FD9">
        <w:rPr>
          <w:rFonts w:ascii="Berlin Sans FB" w:hAnsi="Berlin Sans FB"/>
          <w:sz w:val="24"/>
          <w:szCs w:val="24"/>
        </w:rPr>
        <w:t>Capability</w:t>
      </w:r>
    </w:p>
    <w:p w:rsidR="00944C71" w:rsidRPr="00F30FD9" w:rsidRDefault="00944C71" w:rsidP="00944C71">
      <w:pPr>
        <w:autoSpaceDE w:val="0"/>
        <w:autoSpaceDN w:val="0"/>
        <w:adjustRightInd w:val="0"/>
        <w:ind w:left="360"/>
        <w:rPr>
          <w:rFonts w:ascii="Berlin Sans FB" w:hAnsi="Berlin Sans FB"/>
          <w:sz w:val="24"/>
          <w:szCs w:val="24"/>
        </w:rPr>
      </w:pPr>
      <w:r w:rsidRPr="00F30FD9">
        <w:rPr>
          <w:rFonts w:ascii="Berlin Sans FB" w:hAnsi="Berlin Sans FB"/>
          <w:sz w:val="24"/>
          <w:szCs w:val="24"/>
        </w:rPr>
        <w:t>Systems &amp; Processes</w:t>
      </w:r>
    </w:p>
    <w:p w:rsidR="00944C71" w:rsidRPr="00F30FD9" w:rsidRDefault="00944C71" w:rsidP="00944C71">
      <w:pPr>
        <w:autoSpaceDE w:val="0"/>
        <w:autoSpaceDN w:val="0"/>
        <w:adjustRightInd w:val="0"/>
        <w:ind w:left="360"/>
        <w:rPr>
          <w:rFonts w:ascii="Berlin Sans FB" w:hAnsi="Berlin Sans FB"/>
          <w:sz w:val="24"/>
          <w:szCs w:val="24"/>
        </w:rPr>
      </w:pPr>
      <w:r w:rsidRPr="00F30FD9">
        <w:rPr>
          <w:rFonts w:ascii="Berlin Sans FB" w:hAnsi="Berlin Sans FB"/>
          <w:sz w:val="24"/>
          <w:szCs w:val="24"/>
        </w:rPr>
        <w:t>Context</w:t>
      </w:r>
    </w:p>
    <w:p w:rsidR="00944C71" w:rsidRPr="00F30FD9" w:rsidRDefault="00944C71" w:rsidP="00944C71">
      <w:pPr>
        <w:autoSpaceDE w:val="0"/>
        <w:autoSpaceDN w:val="0"/>
        <w:adjustRightInd w:val="0"/>
        <w:rPr>
          <w:rFonts w:ascii="Berlin Sans FB" w:hAnsi="Berlin Sans FB"/>
          <w:sz w:val="24"/>
          <w:szCs w:val="24"/>
        </w:rPr>
      </w:pPr>
    </w:p>
    <w:p w:rsidR="00944C71" w:rsidRPr="00F30FD9" w:rsidRDefault="00944C71" w:rsidP="0087211B">
      <w:pPr>
        <w:pStyle w:val="ListParagraph"/>
        <w:numPr>
          <w:ilvl w:val="0"/>
          <w:numId w:val="13"/>
        </w:numPr>
        <w:autoSpaceDE w:val="0"/>
        <w:autoSpaceDN w:val="0"/>
        <w:adjustRightInd w:val="0"/>
        <w:spacing w:after="160" w:line="259" w:lineRule="auto"/>
        <w:rPr>
          <w:rFonts w:ascii="Berlin Sans FB" w:hAnsi="Berlin Sans FB"/>
        </w:rPr>
      </w:pPr>
      <w:r w:rsidRPr="00F30FD9">
        <w:rPr>
          <w:rFonts w:ascii="Berlin Sans FB" w:hAnsi="Berlin Sans FB"/>
        </w:rPr>
        <w:t>What are the systems in place to identify an event as an adverse event? (1)</w:t>
      </w:r>
    </w:p>
    <w:p w:rsidR="00944C71" w:rsidRPr="00F30FD9" w:rsidRDefault="00944C71" w:rsidP="0087211B">
      <w:pPr>
        <w:pStyle w:val="ListParagraph"/>
        <w:numPr>
          <w:ilvl w:val="1"/>
          <w:numId w:val="13"/>
        </w:numPr>
        <w:autoSpaceDE w:val="0"/>
        <w:autoSpaceDN w:val="0"/>
        <w:adjustRightInd w:val="0"/>
        <w:spacing w:after="160" w:line="259" w:lineRule="auto"/>
        <w:rPr>
          <w:rFonts w:ascii="Berlin Sans FB" w:hAnsi="Berlin Sans FB"/>
        </w:rPr>
      </w:pPr>
      <w:r w:rsidRPr="00F30FD9">
        <w:rPr>
          <w:rFonts w:ascii="Berlin Sans FB" w:hAnsi="Berlin Sans FB"/>
        </w:rPr>
        <w:t>How are adverse events reported?</w:t>
      </w:r>
    </w:p>
    <w:p w:rsidR="00944C71" w:rsidRPr="00F30FD9" w:rsidRDefault="00944C71" w:rsidP="0087211B">
      <w:pPr>
        <w:pStyle w:val="ListParagraph"/>
        <w:numPr>
          <w:ilvl w:val="1"/>
          <w:numId w:val="13"/>
        </w:numPr>
        <w:autoSpaceDE w:val="0"/>
        <w:autoSpaceDN w:val="0"/>
        <w:adjustRightInd w:val="0"/>
        <w:spacing w:after="160" w:line="259" w:lineRule="auto"/>
        <w:rPr>
          <w:rFonts w:ascii="Berlin Sans FB" w:hAnsi="Berlin Sans FB"/>
        </w:rPr>
      </w:pPr>
      <w:r w:rsidRPr="00F30FD9">
        <w:rPr>
          <w:rFonts w:ascii="Berlin Sans FB" w:hAnsi="Berlin Sans FB"/>
        </w:rPr>
        <w:t>To whom is this information typically disseminated?</w:t>
      </w:r>
    </w:p>
    <w:p w:rsidR="00944C71" w:rsidRPr="00F30FD9" w:rsidRDefault="00944C71" w:rsidP="0087211B">
      <w:pPr>
        <w:pStyle w:val="ListParagraph"/>
        <w:numPr>
          <w:ilvl w:val="1"/>
          <w:numId w:val="13"/>
        </w:numPr>
        <w:autoSpaceDE w:val="0"/>
        <w:autoSpaceDN w:val="0"/>
        <w:adjustRightInd w:val="0"/>
        <w:spacing w:after="160" w:line="259" w:lineRule="auto"/>
        <w:rPr>
          <w:rFonts w:ascii="Berlin Sans FB" w:hAnsi="Berlin Sans FB"/>
        </w:rPr>
      </w:pPr>
      <w:r w:rsidRPr="00F30FD9">
        <w:rPr>
          <w:rFonts w:ascii="Berlin Sans FB" w:hAnsi="Berlin Sans FB"/>
        </w:rPr>
        <w:t>When they are reported, what is typically done to address them?</w:t>
      </w:r>
    </w:p>
    <w:p w:rsidR="00944C71" w:rsidRPr="00F30FD9" w:rsidRDefault="00944C71" w:rsidP="0087211B">
      <w:pPr>
        <w:pStyle w:val="ListParagraph"/>
        <w:numPr>
          <w:ilvl w:val="1"/>
          <w:numId w:val="13"/>
        </w:numPr>
        <w:autoSpaceDE w:val="0"/>
        <w:autoSpaceDN w:val="0"/>
        <w:adjustRightInd w:val="0"/>
        <w:spacing w:after="160" w:line="259" w:lineRule="auto"/>
        <w:rPr>
          <w:rFonts w:ascii="Berlin Sans FB" w:hAnsi="Berlin Sans FB"/>
        </w:rPr>
      </w:pPr>
      <w:r w:rsidRPr="00F30FD9">
        <w:rPr>
          <w:rFonts w:ascii="Berlin Sans FB" w:hAnsi="Berlin Sans FB"/>
        </w:rPr>
        <w:t>What is done to facilitate increasing staff awareness and reporting of adverse events?</w:t>
      </w:r>
    </w:p>
    <w:p w:rsidR="00944C71" w:rsidRPr="00F30FD9" w:rsidRDefault="00944C71" w:rsidP="00944C71">
      <w:pPr>
        <w:autoSpaceDE w:val="0"/>
        <w:autoSpaceDN w:val="0"/>
        <w:adjustRightInd w:val="0"/>
        <w:ind w:left="360"/>
        <w:rPr>
          <w:rFonts w:ascii="Berlin Sans FB" w:hAnsi="Berlin Sans FB"/>
          <w:sz w:val="24"/>
          <w:szCs w:val="24"/>
        </w:rPr>
      </w:pPr>
      <w:r w:rsidRPr="00F30FD9">
        <w:rPr>
          <w:rFonts w:ascii="Berlin Sans FB" w:hAnsi="Berlin Sans FB"/>
          <w:sz w:val="24"/>
          <w:szCs w:val="24"/>
        </w:rPr>
        <w:t>Covering analysis factors:</w:t>
      </w:r>
    </w:p>
    <w:p w:rsidR="00944C71" w:rsidRPr="00F30FD9" w:rsidRDefault="00944C71" w:rsidP="00944C71">
      <w:pPr>
        <w:autoSpaceDE w:val="0"/>
        <w:autoSpaceDN w:val="0"/>
        <w:adjustRightInd w:val="0"/>
        <w:ind w:left="360"/>
        <w:rPr>
          <w:rFonts w:ascii="Berlin Sans FB" w:hAnsi="Berlin Sans FB"/>
          <w:sz w:val="24"/>
          <w:szCs w:val="24"/>
        </w:rPr>
      </w:pPr>
      <w:r w:rsidRPr="00F30FD9">
        <w:rPr>
          <w:rFonts w:ascii="Berlin Sans FB" w:hAnsi="Berlin Sans FB"/>
          <w:sz w:val="24"/>
          <w:szCs w:val="24"/>
        </w:rPr>
        <w:t>Motivation</w:t>
      </w:r>
    </w:p>
    <w:p w:rsidR="00944C71" w:rsidRPr="00F30FD9" w:rsidRDefault="00944C71" w:rsidP="00944C71">
      <w:pPr>
        <w:autoSpaceDE w:val="0"/>
        <w:autoSpaceDN w:val="0"/>
        <w:adjustRightInd w:val="0"/>
        <w:ind w:left="360"/>
        <w:rPr>
          <w:rFonts w:ascii="Berlin Sans FB" w:hAnsi="Berlin Sans FB"/>
          <w:sz w:val="24"/>
          <w:szCs w:val="24"/>
        </w:rPr>
      </w:pPr>
      <w:r w:rsidRPr="00F30FD9">
        <w:rPr>
          <w:rFonts w:ascii="Berlin Sans FB" w:hAnsi="Berlin Sans FB"/>
          <w:sz w:val="24"/>
          <w:szCs w:val="24"/>
        </w:rPr>
        <w:t>Adaptability</w:t>
      </w:r>
    </w:p>
    <w:p w:rsidR="00944C71" w:rsidRPr="00F30FD9" w:rsidRDefault="00944C71" w:rsidP="00944C71">
      <w:pPr>
        <w:autoSpaceDE w:val="0"/>
        <w:autoSpaceDN w:val="0"/>
        <w:adjustRightInd w:val="0"/>
        <w:ind w:left="360"/>
        <w:rPr>
          <w:rFonts w:ascii="Berlin Sans FB" w:hAnsi="Berlin Sans FB"/>
          <w:sz w:val="24"/>
          <w:szCs w:val="24"/>
        </w:rPr>
      </w:pPr>
      <w:r w:rsidRPr="00F30FD9">
        <w:rPr>
          <w:rFonts w:ascii="Berlin Sans FB" w:hAnsi="Berlin Sans FB"/>
          <w:sz w:val="24"/>
          <w:szCs w:val="24"/>
        </w:rPr>
        <w:t>System &amp; Processes</w:t>
      </w:r>
    </w:p>
    <w:p w:rsidR="00944C71" w:rsidRPr="00F30FD9" w:rsidRDefault="00944C71" w:rsidP="00944C71">
      <w:pPr>
        <w:autoSpaceDE w:val="0"/>
        <w:autoSpaceDN w:val="0"/>
        <w:adjustRightInd w:val="0"/>
        <w:ind w:left="360"/>
        <w:rPr>
          <w:rFonts w:ascii="Berlin Sans FB" w:hAnsi="Berlin Sans FB"/>
          <w:sz w:val="24"/>
          <w:szCs w:val="24"/>
        </w:rPr>
      </w:pPr>
      <w:r w:rsidRPr="00F30FD9">
        <w:rPr>
          <w:rFonts w:ascii="Berlin Sans FB" w:hAnsi="Berlin Sans FB"/>
          <w:sz w:val="24"/>
          <w:szCs w:val="24"/>
        </w:rPr>
        <w:t>Feedback</w:t>
      </w:r>
    </w:p>
    <w:p w:rsidR="00944C71" w:rsidRPr="00F30FD9" w:rsidRDefault="00944C71" w:rsidP="00944C71">
      <w:pPr>
        <w:autoSpaceDE w:val="0"/>
        <w:autoSpaceDN w:val="0"/>
        <w:adjustRightInd w:val="0"/>
        <w:ind w:left="360"/>
        <w:rPr>
          <w:rFonts w:ascii="Berlin Sans FB" w:hAnsi="Berlin Sans FB"/>
          <w:sz w:val="24"/>
          <w:szCs w:val="24"/>
        </w:rPr>
      </w:pPr>
      <w:r w:rsidRPr="00F30FD9">
        <w:rPr>
          <w:rFonts w:ascii="Berlin Sans FB" w:hAnsi="Berlin Sans FB"/>
          <w:sz w:val="24"/>
          <w:szCs w:val="24"/>
        </w:rPr>
        <w:t>Communication</w:t>
      </w:r>
    </w:p>
    <w:p w:rsidR="00944C71" w:rsidRPr="00F30FD9" w:rsidRDefault="00944C71" w:rsidP="00944C71">
      <w:pPr>
        <w:autoSpaceDE w:val="0"/>
        <w:autoSpaceDN w:val="0"/>
        <w:adjustRightInd w:val="0"/>
        <w:ind w:left="360"/>
        <w:rPr>
          <w:rFonts w:ascii="Berlin Sans FB" w:hAnsi="Berlin Sans FB"/>
          <w:sz w:val="24"/>
          <w:szCs w:val="24"/>
        </w:rPr>
      </w:pPr>
    </w:p>
    <w:p w:rsidR="00944C71" w:rsidRPr="00F30FD9" w:rsidRDefault="00944C71" w:rsidP="0087211B">
      <w:pPr>
        <w:pStyle w:val="ListParagraph"/>
        <w:numPr>
          <w:ilvl w:val="0"/>
          <w:numId w:val="13"/>
        </w:numPr>
        <w:autoSpaceDE w:val="0"/>
        <w:autoSpaceDN w:val="0"/>
        <w:adjustRightInd w:val="0"/>
        <w:spacing w:after="160" w:line="259" w:lineRule="auto"/>
        <w:rPr>
          <w:rFonts w:ascii="Berlin Sans FB" w:hAnsi="Berlin Sans FB"/>
        </w:rPr>
      </w:pPr>
      <w:r w:rsidRPr="00F30FD9">
        <w:rPr>
          <w:rFonts w:ascii="Berlin Sans FB" w:hAnsi="Berlin Sans FB"/>
        </w:rPr>
        <w:t>What are the initiatives, related to improving patient safety, that you know about? (1)</w:t>
      </w:r>
    </w:p>
    <w:p w:rsidR="00944C71" w:rsidRPr="00F30FD9" w:rsidRDefault="00944C71" w:rsidP="00944C71">
      <w:pPr>
        <w:pStyle w:val="ListParagraph"/>
        <w:autoSpaceDE w:val="0"/>
        <w:autoSpaceDN w:val="0"/>
        <w:adjustRightInd w:val="0"/>
        <w:rPr>
          <w:rFonts w:ascii="Berlin Sans FB" w:hAnsi="Berlin Sans FB"/>
        </w:rPr>
      </w:pPr>
      <w:r w:rsidRPr="00F30FD9">
        <w:rPr>
          <w:rFonts w:ascii="Berlin Sans FB" w:hAnsi="Berlin Sans FB"/>
        </w:rPr>
        <w:t>[Focus on two/three initiatives]</w:t>
      </w:r>
    </w:p>
    <w:p w:rsidR="00944C71" w:rsidRPr="00F30FD9" w:rsidRDefault="00944C71" w:rsidP="0087211B">
      <w:pPr>
        <w:pStyle w:val="ListParagraph"/>
        <w:numPr>
          <w:ilvl w:val="1"/>
          <w:numId w:val="13"/>
        </w:numPr>
        <w:autoSpaceDE w:val="0"/>
        <w:autoSpaceDN w:val="0"/>
        <w:adjustRightInd w:val="0"/>
        <w:spacing w:after="160" w:line="259" w:lineRule="auto"/>
        <w:rPr>
          <w:rFonts w:ascii="Berlin Sans FB" w:hAnsi="Berlin Sans FB"/>
        </w:rPr>
      </w:pPr>
      <w:r w:rsidRPr="00F30FD9">
        <w:rPr>
          <w:rFonts w:ascii="Berlin Sans FB" w:hAnsi="Berlin Sans FB"/>
        </w:rPr>
        <w:t>On what does it focus?</w:t>
      </w:r>
    </w:p>
    <w:p w:rsidR="00944C71" w:rsidRPr="00F30FD9" w:rsidRDefault="00944C71" w:rsidP="0087211B">
      <w:pPr>
        <w:pStyle w:val="ListParagraph"/>
        <w:numPr>
          <w:ilvl w:val="1"/>
          <w:numId w:val="13"/>
        </w:numPr>
        <w:autoSpaceDE w:val="0"/>
        <w:autoSpaceDN w:val="0"/>
        <w:adjustRightInd w:val="0"/>
        <w:spacing w:after="160" w:line="259" w:lineRule="auto"/>
        <w:rPr>
          <w:rFonts w:ascii="Berlin Sans FB" w:hAnsi="Berlin Sans FB"/>
        </w:rPr>
      </w:pPr>
      <w:r w:rsidRPr="00F30FD9">
        <w:rPr>
          <w:rFonts w:ascii="Berlin Sans FB" w:hAnsi="Berlin Sans FB"/>
        </w:rPr>
        <w:t>What facilitated its implementation?</w:t>
      </w:r>
    </w:p>
    <w:p w:rsidR="00944C71" w:rsidRPr="00F30FD9" w:rsidRDefault="00944C71" w:rsidP="0087211B">
      <w:pPr>
        <w:pStyle w:val="ListParagraph"/>
        <w:numPr>
          <w:ilvl w:val="1"/>
          <w:numId w:val="13"/>
        </w:numPr>
        <w:autoSpaceDE w:val="0"/>
        <w:autoSpaceDN w:val="0"/>
        <w:adjustRightInd w:val="0"/>
        <w:spacing w:after="160" w:line="259" w:lineRule="auto"/>
        <w:rPr>
          <w:rFonts w:ascii="Berlin Sans FB" w:hAnsi="Berlin Sans FB"/>
        </w:rPr>
      </w:pPr>
      <w:r w:rsidRPr="00F30FD9">
        <w:rPr>
          <w:rFonts w:ascii="Berlin Sans FB" w:hAnsi="Berlin Sans FB"/>
        </w:rPr>
        <w:t>What were the obstacles for implementation?</w:t>
      </w:r>
    </w:p>
    <w:p w:rsidR="00944C71" w:rsidRPr="00F30FD9" w:rsidRDefault="00944C71" w:rsidP="0087211B">
      <w:pPr>
        <w:pStyle w:val="ListParagraph"/>
        <w:numPr>
          <w:ilvl w:val="1"/>
          <w:numId w:val="13"/>
        </w:numPr>
        <w:autoSpaceDE w:val="0"/>
        <w:autoSpaceDN w:val="0"/>
        <w:adjustRightInd w:val="0"/>
        <w:spacing w:after="160" w:line="259" w:lineRule="auto"/>
        <w:rPr>
          <w:rFonts w:ascii="Berlin Sans FB" w:hAnsi="Berlin Sans FB"/>
        </w:rPr>
      </w:pPr>
      <w:r w:rsidRPr="00F30FD9">
        <w:rPr>
          <w:rFonts w:ascii="Berlin Sans FB" w:hAnsi="Berlin Sans FB"/>
        </w:rPr>
        <w:t>How effective do you think it is?</w:t>
      </w:r>
    </w:p>
    <w:p w:rsidR="00944C71" w:rsidRPr="00F30FD9" w:rsidRDefault="00944C71" w:rsidP="0087211B">
      <w:pPr>
        <w:pStyle w:val="ListParagraph"/>
        <w:numPr>
          <w:ilvl w:val="1"/>
          <w:numId w:val="13"/>
        </w:numPr>
        <w:autoSpaceDE w:val="0"/>
        <w:autoSpaceDN w:val="0"/>
        <w:adjustRightInd w:val="0"/>
        <w:spacing w:after="160" w:line="259" w:lineRule="auto"/>
        <w:rPr>
          <w:rFonts w:ascii="Berlin Sans FB" w:hAnsi="Berlin Sans FB"/>
        </w:rPr>
      </w:pPr>
      <w:r w:rsidRPr="00F30FD9">
        <w:rPr>
          <w:rFonts w:ascii="Berlin Sans FB" w:hAnsi="Berlin Sans FB"/>
        </w:rPr>
        <w:t>How can it be improved?</w:t>
      </w:r>
    </w:p>
    <w:p w:rsidR="00944C71" w:rsidRPr="00F30FD9" w:rsidRDefault="00944C71" w:rsidP="00944C71">
      <w:pPr>
        <w:autoSpaceDE w:val="0"/>
        <w:autoSpaceDN w:val="0"/>
        <w:adjustRightInd w:val="0"/>
        <w:ind w:left="360"/>
        <w:rPr>
          <w:rFonts w:ascii="Berlin Sans FB" w:hAnsi="Berlin Sans FB"/>
          <w:sz w:val="24"/>
          <w:szCs w:val="24"/>
        </w:rPr>
      </w:pPr>
      <w:r w:rsidRPr="00F30FD9">
        <w:rPr>
          <w:rFonts w:ascii="Berlin Sans FB" w:hAnsi="Berlin Sans FB"/>
          <w:sz w:val="24"/>
          <w:szCs w:val="24"/>
        </w:rPr>
        <w:t>Covering analysis factors:</w:t>
      </w:r>
    </w:p>
    <w:p w:rsidR="00944C71" w:rsidRPr="00F30FD9" w:rsidRDefault="00944C71" w:rsidP="00944C71">
      <w:pPr>
        <w:autoSpaceDE w:val="0"/>
        <w:autoSpaceDN w:val="0"/>
        <w:adjustRightInd w:val="0"/>
        <w:ind w:left="360"/>
        <w:rPr>
          <w:rFonts w:ascii="Berlin Sans FB" w:hAnsi="Berlin Sans FB"/>
          <w:sz w:val="24"/>
          <w:szCs w:val="24"/>
        </w:rPr>
      </w:pPr>
      <w:r w:rsidRPr="00F30FD9">
        <w:rPr>
          <w:rFonts w:ascii="Berlin Sans FB" w:hAnsi="Berlin Sans FB"/>
          <w:sz w:val="24"/>
          <w:szCs w:val="24"/>
        </w:rPr>
        <w:t>Capability</w:t>
      </w:r>
    </w:p>
    <w:p w:rsidR="00944C71" w:rsidRPr="00F30FD9" w:rsidRDefault="00944C71" w:rsidP="00944C71">
      <w:pPr>
        <w:autoSpaceDE w:val="0"/>
        <w:autoSpaceDN w:val="0"/>
        <w:adjustRightInd w:val="0"/>
        <w:ind w:left="360"/>
        <w:rPr>
          <w:rFonts w:ascii="Berlin Sans FB" w:hAnsi="Berlin Sans FB"/>
          <w:sz w:val="24"/>
          <w:szCs w:val="24"/>
        </w:rPr>
      </w:pPr>
      <w:r w:rsidRPr="00F30FD9">
        <w:rPr>
          <w:rFonts w:ascii="Berlin Sans FB" w:hAnsi="Berlin Sans FB"/>
          <w:sz w:val="24"/>
          <w:szCs w:val="24"/>
        </w:rPr>
        <w:t>Feedback</w:t>
      </w:r>
    </w:p>
    <w:p w:rsidR="00944C71" w:rsidRPr="00F30FD9" w:rsidRDefault="00944C71" w:rsidP="00944C71">
      <w:pPr>
        <w:autoSpaceDE w:val="0"/>
        <w:autoSpaceDN w:val="0"/>
        <w:adjustRightInd w:val="0"/>
        <w:ind w:left="360"/>
        <w:rPr>
          <w:rFonts w:ascii="Berlin Sans FB" w:hAnsi="Berlin Sans FB"/>
          <w:sz w:val="24"/>
          <w:szCs w:val="24"/>
        </w:rPr>
      </w:pPr>
      <w:r w:rsidRPr="00F30FD9">
        <w:rPr>
          <w:rFonts w:ascii="Berlin Sans FB" w:hAnsi="Berlin Sans FB"/>
          <w:sz w:val="24"/>
          <w:szCs w:val="24"/>
        </w:rPr>
        <w:t>Knowledge Load</w:t>
      </w:r>
    </w:p>
    <w:p w:rsidR="00944C71" w:rsidRPr="00F30FD9" w:rsidRDefault="00944C71" w:rsidP="00944C71">
      <w:pPr>
        <w:autoSpaceDE w:val="0"/>
        <w:autoSpaceDN w:val="0"/>
        <w:adjustRightInd w:val="0"/>
        <w:ind w:left="360"/>
        <w:rPr>
          <w:rFonts w:ascii="Berlin Sans FB" w:hAnsi="Berlin Sans FB"/>
          <w:sz w:val="24"/>
          <w:szCs w:val="24"/>
        </w:rPr>
      </w:pPr>
    </w:p>
    <w:p w:rsidR="00944C71" w:rsidRPr="00F30FD9" w:rsidRDefault="00944C71" w:rsidP="0087211B">
      <w:pPr>
        <w:pStyle w:val="ListParagraph"/>
        <w:numPr>
          <w:ilvl w:val="0"/>
          <w:numId w:val="13"/>
        </w:numPr>
        <w:autoSpaceDE w:val="0"/>
        <w:autoSpaceDN w:val="0"/>
        <w:adjustRightInd w:val="0"/>
        <w:spacing w:after="160" w:line="259" w:lineRule="auto"/>
        <w:rPr>
          <w:rFonts w:ascii="Berlin Sans FB" w:hAnsi="Berlin Sans FB"/>
        </w:rPr>
      </w:pPr>
      <w:r w:rsidRPr="00F30FD9">
        <w:rPr>
          <w:rFonts w:ascii="Berlin Sans FB" w:hAnsi="Berlin Sans FB"/>
        </w:rPr>
        <w:lastRenderedPageBreak/>
        <w:t>How patient safety related teamwork or cross-disciplinary activities are facilitated? (1)</w:t>
      </w:r>
    </w:p>
    <w:p w:rsidR="00944C71" w:rsidRPr="00F30FD9" w:rsidRDefault="00944C71" w:rsidP="00944C71">
      <w:pPr>
        <w:autoSpaceDE w:val="0"/>
        <w:autoSpaceDN w:val="0"/>
        <w:adjustRightInd w:val="0"/>
        <w:ind w:left="360"/>
        <w:rPr>
          <w:rFonts w:ascii="Berlin Sans FB" w:hAnsi="Berlin Sans FB"/>
          <w:sz w:val="24"/>
          <w:szCs w:val="24"/>
        </w:rPr>
      </w:pPr>
      <w:r w:rsidRPr="00F30FD9">
        <w:rPr>
          <w:rFonts w:ascii="Berlin Sans FB" w:hAnsi="Berlin Sans FB"/>
          <w:sz w:val="24"/>
          <w:szCs w:val="24"/>
        </w:rPr>
        <w:t>Covering analysis factors:</w:t>
      </w:r>
    </w:p>
    <w:p w:rsidR="00944C71" w:rsidRPr="00F30FD9" w:rsidRDefault="00944C71" w:rsidP="00944C71">
      <w:pPr>
        <w:autoSpaceDE w:val="0"/>
        <w:autoSpaceDN w:val="0"/>
        <w:adjustRightInd w:val="0"/>
        <w:ind w:left="360"/>
        <w:rPr>
          <w:rFonts w:ascii="Berlin Sans FB" w:hAnsi="Berlin Sans FB"/>
          <w:sz w:val="24"/>
          <w:szCs w:val="24"/>
        </w:rPr>
      </w:pPr>
      <w:r w:rsidRPr="00F30FD9">
        <w:rPr>
          <w:rFonts w:ascii="Berlin Sans FB" w:hAnsi="Berlin Sans FB"/>
          <w:sz w:val="24"/>
          <w:szCs w:val="24"/>
        </w:rPr>
        <w:t>Organisational Design</w:t>
      </w:r>
    </w:p>
    <w:p w:rsidR="00944C71" w:rsidRPr="00F30FD9" w:rsidRDefault="00944C71" w:rsidP="00944C71">
      <w:pPr>
        <w:autoSpaceDE w:val="0"/>
        <w:autoSpaceDN w:val="0"/>
        <w:adjustRightInd w:val="0"/>
        <w:ind w:left="360"/>
        <w:rPr>
          <w:rFonts w:ascii="Berlin Sans FB" w:hAnsi="Berlin Sans FB"/>
          <w:sz w:val="24"/>
          <w:szCs w:val="24"/>
        </w:rPr>
      </w:pPr>
      <w:r w:rsidRPr="00F30FD9">
        <w:rPr>
          <w:rFonts w:ascii="Berlin Sans FB" w:hAnsi="Berlin Sans FB"/>
          <w:sz w:val="24"/>
          <w:szCs w:val="24"/>
        </w:rPr>
        <w:t>Current knowledge</w:t>
      </w:r>
    </w:p>
    <w:p w:rsidR="00944C71" w:rsidRPr="00F30FD9" w:rsidRDefault="00944C71" w:rsidP="00944C71">
      <w:pPr>
        <w:autoSpaceDE w:val="0"/>
        <w:autoSpaceDN w:val="0"/>
        <w:adjustRightInd w:val="0"/>
        <w:ind w:left="360"/>
        <w:rPr>
          <w:rFonts w:ascii="Berlin Sans FB" w:hAnsi="Berlin Sans FB"/>
          <w:sz w:val="24"/>
          <w:szCs w:val="24"/>
        </w:rPr>
      </w:pPr>
      <w:r w:rsidRPr="00F30FD9">
        <w:rPr>
          <w:rFonts w:ascii="Berlin Sans FB" w:hAnsi="Berlin Sans FB"/>
          <w:sz w:val="24"/>
          <w:szCs w:val="24"/>
        </w:rPr>
        <w:t>Culture</w:t>
      </w:r>
    </w:p>
    <w:p w:rsidR="00944C71" w:rsidRPr="00F30FD9" w:rsidRDefault="00944C71" w:rsidP="00944C71">
      <w:pPr>
        <w:autoSpaceDE w:val="0"/>
        <w:autoSpaceDN w:val="0"/>
        <w:adjustRightInd w:val="0"/>
        <w:ind w:left="360"/>
        <w:rPr>
          <w:rFonts w:ascii="Berlin Sans FB" w:hAnsi="Berlin Sans FB"/>
          <w:sz w:val="24"/>
          <w:szCs w:val="24"/>
        </w:rPr>
      </w:pPr>
      <w:r w:rsidRPr="00F30FD9">
        <w:rPr>
          <w:rFonts w:ascii="Berlin Sans FB" w:hAnsi="Berlin Sans FB"/>
          <w:sz w:val="24"/>
          <w:szCs w:val="24"/>
        </w:rPr>
        <w:t>Communication</w:t>
      </w:r>
    </w:p>
    <w:p w:rsidR="00944C71" w:rsidRPr="00F30FD9" w:rsidRDefault="00944C71" w:rsidP="00944C71">
      <w:pPr>
        <w:autoSpaceDE w:val="0"/>
        <w:autoSpaceDN w:val="0"/>
        <w:adjustRightInd w:val="0"/>
        <w:ind w:left="360"/>
        <w:rPr>
          <w:rFonts w:ascii="Berlin Sans FB" w:hAnsi="Berlin Sans FB"/>
          <w:sz w:val="24"/>
          <w:szCs w:val="24"/>
        </w:rPr>
      </w:pPr>
    </w:p>
    <w:p w:rsidR="00944C71" w:rsidRPr="00F30FD9" w:rsidRDefault="00944C71" w:rsidP="0087211B">
      <w:pPr>
        <w:pStyle w:val="ListParagraph"/>
        <w:numPr>
          <w:ilvl w:val="0"/>
          <w:numId w:val="13"/>
        </w:numPr>
        <w:autoSpaceDE w:val="0"/>
        <w:autoSpaceDN w:val="0"/>
        <w:adjustRightInd w:val="0"/>
        <w:spacing w:after="160" w:line="259" w:lineRule="auto"/>
        <w:rPr>
          <w:rFonts w:ascii="Berlin Sans FB" w:hAnsi="Berlin Sans FB"/>
        </w:rPr>
      </w:pPr>
      <w:r w:rsidRPr="00F30FD9">
        <w:rPr>
          <w:rFonts w:ascii="Berlin Sans FB" w:hAnsi="Berlin Sans FB"/>
        </w:rPr>
        <w:t>What is the procedure for communication during admission, discharge and transfers? (1)</w:t>
      </w:r>
    </w:p>
    <w:p w:rsidR="00944C71" w:rsidRPr="00F30FD9" w:rsidRDefault="00944C71" w:rsidP="0087211B">
      <w:pPr>
        <w:pStyle w:val="ListParagraph"/>
        <w:numPr>
          <w:ilvl w:val="1"/>
          <w:numId w:val="13"/>
        </w:numPr>
        <w:autoSpaceDE w:val="0"/>
        <w:autoSpaceDN w:val="0"/>
        <w:adjustRightInd w:val="0"/>
        <w:spacing w:after="160" w:line="259" w:lineRule="auto"/>
        <w:rPr>
          <w:rFonts w:ascii="Berlin Sans FB" w:hAnsi="Berlin Sans FB"/>
        </w:rPr>
      </w:pPr>
      <w:r w:rsidRPr="00F30FD9">
        <w:rPr>
          <w:rFonts w:ascii="Berlin Sans FB" w:hAnsi="Berlin Sans FB"/>
        </w:rPr>
        <w:t>How information about the patient is transferred between units?</w:t>
      </w:r>
    </w:p>
    <w:p w:rsidR="00944C71" w:rsidRPr="00F30FD9" w:rsidRDefault="00944C71" w:rsidP="0087211B">
      <w:pPr>
        <w:pStyle w:val="ListParagraph"/>
        <w:numPr>
          <w:ilvl w:val="1"/>
          <w:numId w:val="13"/>
        </w:numPr>
        <w:autoSpaceDE w:val="0"/>
        <w:autoSpaceDN w:val="0"/>
        <w:adjustRightInd w:val="0"/>
        <w:spacing w:after="160" w:line="259" w:lineRule="auto"/>
        <w:rPr>
          <w:rFonts w:ascii="Berlin Sans FB" w:hAnsi="Berlin Sans FB"/>
        </w:rPr>
      </w:pPr>
      <w:r w:rsidRPr="00F30FD9">
        <w:rPr>
          <w:rFonts w:ascii="Berlin Sans FB" w:hAnsi="Berlin Sans FB"/>
        </w:rPr>
        <w:t>How often do you find a discrepancy between what you were told at transition and what you found upon assessing the patient yourself?</w:t>
      </w:r>
    </w:p>
    <w:p w:rsidR="00944C71" w:rsidRPr="00F30FD9" w:rsidRDefault="00944C71" w:rsidP="0087211B">
      <w:pPr>
        <w:pStyle w:val="ListParagraph"/>
        <w:numPr>
          <w:ilvl w:val="1"/>
          <w:numId w:val="13"/>
        </w:numPr>
        <w:autoSpaceDE w:val="0"/>
        <w:autoSpaceDN w:val="0"/>
        <w:adjustRightInd w:val="0"/>
        <w:spacing w:after="160" w:line="259" w:lineRule="auto"/>
        <w:rPr>
          <w:rFonts w:ascii="Berlin Sans FB" w:hAnsi="Berlin Sans FB"/>
        </w:rPr>
      </w:pPr>
      <w:r w:rsidRPr="00F30FD9">
        <w:rPr>
          <w:rFonts w:ascii="Berlin Sans FB" w:hAnsi="Berlin Sans FB"/>
        </w:rPr>
        <w:t>If you find any problem with this method of transferring information about the patient, do you have any ideas how to improve it?</w:t>
      </w:r>
    </w:p>
    <w:p w:rsidR="00944C71" w:rsidRPr="00F30FD9" w:rsidRDefault="00944C71" w:rsidP="00944C71">
      <w:pPr>
        <w:autoSpaceDE w:val="0"/>
        <w:autoSpaceDN w:val="0"/>
        <w:adjustRightInd w:val="0"/>
        <w:ind w:left="360"/>
        <w:rPr>
          <w:rFonts w:ascii="Berlin Sans FB" w:hAnsi="Berlin Sans FB"/>
          <w:sz w:val="24"/>
          <w:szCs w:val="24"/>
        </w:rPr>
      </w:pPr>
      <w:r w:rsidRPr="00F30FD9">
        <w:rPr>
          <w:rFonts w:ascii="Berlin Sans FB" w:hAnsi="Berlin Sans FB"/>
          <w:sz w:val="24"/>
          <w:szCs w:val="24"/>
        </w:rPr>
        <w:t>Covering analysis factors:</w:t>
      </w:r>
    </w:p>
    <w:p w:rsidR="00944C71" w:rsidRPr="00F30FD9" w:rsidRDefault="00944C71" w:rsidP="00944C71">
      <w:pPr>
        <w:autoSpaceDE w:val="0"/>
        <w:autoSpaceDN w:val="0"/>
        <w:adjustRightInd w:val="0"/>
        <w:ind w:left="360"/>
        <w:rPr>
          <w:rFonts w:ascii="Berlin Sans FB" w:hAnsi="Berlin Sans FB"/>
          <w:sz w:val="24"/>
          <w:szCs w:val="24"/>
        </w:rPr>
      </w:pPr>
      <w:r w:rsidRPr="00F30FD9">
        <w:rPr>
          <w:rFonts w:ascii="Berlin Sans FB" w:hAnsi="Berlin Sans FB"/>
          <w:sz w:val="24"/>
          <w:szCs w:val="24"/>
        </w:rPr>
        <w:t>Capability</w:t>
      </w:r>
    </w:p>
    <w:p w:rsidR="00944C71" w:rsidRPr="00F30FD9" w:rsidRDefault="00944C71" w:rsidP="00944C71">
      <w:pPr>
        <w:autoSpaceDE w:val="0"/>
        <w:autoSpaceDN w:val="0"/>
        <w:adjustRightInd w:val="0"/>
        <w:ind w:left="360"/>
        <w:rPr>
          <w:rFonts w:ascii="Berlin Sans FB" w:hAnsi="Berlin Sans FB"/>
          <w:sz w:val="24"/>
          <w:szCs w:val="24"/>
        </w:rPr>
      </w:pPr>
      <w:r w:rsidRPr="00F30FD9">
        <w:rPr>
          <w:rFonts w:ascii="Berlin Sans FB" w:hAnsi="Berlin Sans FB"/>
          <w:sz w:val="24"/>
          <w:szCs w:val="24"/>
        </w:rPr>
        <w:t>System &amp; Processes</w:t>
      </w:r>
    </w:p>
    <w:p w:rsidR="00944C71" w:rsidRPr="00F30FD9" w:rsidRDefault="00944C71" w:rsidP="00944C71">
      <w:pPr>
        <w:autoSpaceDE w:val="0"/>
        <w:autoSpaceDN w:val="0"/>
        <w:adjustRightInd w:val="0"/>
        <w:ind w:left="360"/>
        <w:rPr>
          <w:rFonts w:ascii="Berlin Sans FB" w:hAnsi="Berlin Sans FB"/>
          <w:sz w:val="24"/>
          <w:szCs w:val="24"/>
        </w:rPr>
      </w:pPr>
      <w:r w:rsidRPr="00F30FD9">
        <w:rPr>
          <w:rFonts w:ascii="Berlin Sans FB" w:hAnsi="Berlin Sans FB"/>
          <w:sz w:val="24"/>
          <w:szCs w:val="24"/>
        </w:rPr>
        <w:t>Communication</w:t>
      </w:r>
    </w:p>
    <w:p w:rsidR="00944C71" w:rsidRPr="00F30FD9" w:rsidRDefault="00944C71" w:rsidP="00944C71">
      <w:pPr>
        <w:autoSpaceDE w:val="0"/>
        <w:autoSpaceDN w:val="0"/>
        <w:adjustRightInd w:val="0"/>
        <w:ind w:left="360"/>
        <w:rPr>
          <w:rFonts w:ascii="Berlin Sans FB" w:hAnsi="Berlin Sans FB"/>
          <w:sz w:val="24"/>
          <w:szCs w:val="24"/>
        </w:rPr>
      </w:pPr>
    </w:p>
    <w:p w:rsidR="00944C71" w:rsidRPr="00F30FD9" w:rsidRDefault="00944C71" w:rsidP="0087211B">
      <w:pPr>
        <w:pStyle w:val="ListParagraph"/>
        <w:numPr>
          <w:ilvl w:val="0"/>
          <w:numId w:val="13"/>
        </w:numPr>
        <w:autoSpaceDE w:val="0"/>
        <w:autoSpaceDN w:val="0"/>
        <w:adjustRightInd w:val="0"/>
        <w:spacing w:after="160" w:line="259" w:lineRule="auto"/>
        <w:rPr>
          <w:rFonts w:ascii="Berlin Sans FB" w:hAnsi="Berlin Sans FB"/>
        </w:rPr>
      </w:pPr>
      <w:r w:rsidRPr="00F30FD9">
        <w:rPr>
          <w:rFonts w:ascii="Berlin Sans FB" w:hAnsi="Berlin Sans FB"/>
        </w:rPr>
        <w:t>How would you describe the communication between staff physicians and nurses? (1)</w:t>
      </w:r>
    </w:p>
    <w:p w:rsidR="00944C71" w:rsidRPr="00F30FD9" w:rsidRDefault="00944C71" w:rsidP="0087211B">
      <w:pPr>
        <w:pStyle w:val="ListParagraph"/>
        <w:numPr>
          <w:ilvl w:val="1"/>
          <w:numId w:val="13"/>
        </w:numPr>
        <w:autoSpaceDE w:val="0"/>
        <w:autoSpaceDN w:val="0"/>
        <w:adjustRightInd w:val="0"/>
        <w:spacing w:after="160" w:line="259" w:lineRule="auto"/>
        <w:rPr>
          <w:rFonts w:ascii="Berlin Sans FB" w:hAnsi="Berlin Sans FB"/>
        </w:rPr>
      </w:pPr>
      <w:r w:rsidRPr="00F30FD9">
        <w:rPr>
          <w:rFonts w:ascii="Berlin Sans FB" w:hAnsi="Berlin Sans FB"/>
        </w:rPr>
        <w:t>How comfortable nurses feel about raising concerns to physicians?</w:t>
      </w:r>
    </w:p>
    <w:p w:rsidR="00944C71" w:rsidRPr="00F30FD9" w:rsidRDefault="00944C71" w:rsidP="0087211B">
      <w:pPr>
        <w:pStyle w:val="ListParagraph"/>
        <w:numPr>
          <w:ilvl w:val="1"/>
          <w:numId w:val="13"/>
        </w:numPr>
        <w:autoSpaceDE w:val="0"/>
        <w:autoSpaceDN w:val="0"/>
        <w:adjustRightInd w:val="0"/>
        <w:spacing w:after="160" w:line="259" w:lineRule="auto"/>
        <w:rPr>
          <w:rFonts w:ascii="Berlin Sans FB" w:hAnsi="Berlin Sans FB"/>
        </w:rPr>
      </w:pPr>
      <w:r w:rsidRPr="00F30FD9">
        <w:rPr>
          <w:rFonts w:ascii="Berlin Sans FB" w:hAnsi="Berlin Sans FB"/>
        </w:rPr>
        <w:t>How often do physicians and nurses round together?</w:t>
      </w:r>
    </w:p>
    <w:p w:rsidR="00944C71" w:rsidRPr="00F30FD9" w:rsidRDefault="00944C71" w:rsidP="00944C71">
      <w:pPr>
        <w:autoSpaceDE w:val="0"/>
        <w:autoSpaceDN w:val="0"/>
        <w:adjustRightInd w:val="0"/>
        <w:ind w:left="360"/>
        <w:rPr>
          <w:rFonts w:ascii="Berlin Sans FB" w:hAnsi="Berlin Sans FB"/>
          <w:sz w:val="24"/>
          <w:szCs w:val="24"/>
        </w:rPr>
      </w:pPr>
      <w:r w:rsidRPr="00F30FD9">
        <w:rPr>
          <w:rFonts w:ascii="Berlin Sans FB" w:hAnsi="Berlin Sans FB"/>
          <w:sz w:val="24"/>
          <w:szCs w:val="24"/>
        </w:rPr>
        <w:t>Covering analysis factors:</w:t>
      </w:r>
    </w:p>
    <w:p w:rsidR="00944C71" w:rsidRPr="00F30FD9" w:rsidRDefault="00944C71" w:rsidP="00944C71">
      <w:pPr>
        <w:autoSpaceDE w:val="0"/>
        <w:autoSpaceDN w:val="0"/>
        <w:adjustRightInd w:val="0"/>
        <w:ind w:left="360"/>
        <w:rPr>
          <w:rFonts w:ascii="Berlin Sans FB" w:hAnsi="Berlin Sans FB"/>
          <w:sz w:val="24"/>
          <w:szCs w:val="24"/>
        </w:rPr>
      </w:pPr>
      <w:r w:rsidRPr="00F30FD9">
        <w:rPr>
          <w:rFonts w:ascii="Berlin Sans FB" w:hAnsi="Berlin Sans FB"/>
          <w:sz w:val="24"/>
          <w:szCs w:val="24"/>
        </w:rPr>
        <w:t>Socialization</w:t>
      </w:r>
    </w:p>
    <w:p w:rsidR="00944C71" w:rsidRPr="00F30FD9" w:rsidRDefault="00944C71" w:rsidP="00944C71">
      <w:pPr>
        <w:autoSpaceDE w:val="0"/>
        <w:autoSpaceDN w:val="0"/>
        <w:adjustRightInd w:val="0"/>
        <w:ind w:left="360"/>
        <w:rPr>
          <w:rFonts w:ascii="Berlin Sans FB" w:hAnsi="Berlin Sans FB"/>
          <w:sz w:val="24"/>
          <w:szCs w:val="24"/>
        </w:rPr>
      </w:pPr>
      <w:r w:rsidRPr="00F30FD9">
        <w:rPr>
          <w:rFonts w:ascii="Berlin Sans FB" w:hAnsi="Berlin Sans FB"/>
          <w:sz w:val="24"/>
          <w:szCs w:val="24"/>
        </w:rPr>
        <w:t>Motivation</w:t>
      </w:r>
    </w:p>
    <w:p w:rsidR="00944C71" w:rsidRPr="00F30FD9" w:rsidRDefault="00944C71" w:rsidP="00944C71">
      <w:pPr>
        <w:autoSpaceDE w:val="0"/>
        <w:autoSpaceDN w:val="0"/>
        <w:adjustRightInd w:val="0"/>
        <w:ind w:left="360"/>
        <w:rPr>
          <w:rFonts w:ascii="Berlin Sans FB" w:hAnsi="Berlin Sans FB"/>
          <w:sz w:val="24"/>
          <w:szCs w:val="24"/>
        </w:rPr>
      </w:pPr>
      <w:r w:rsidRPr="00F30FD9">
        <w:rPr>
          <w:rFonts w:ascii="Berlin Sans FB" w:hAnsi="Berlin Sans FB"/>
          <w:sz w:val="24"/>
          <w:szCs w:val="24"/>
        </w:rPr>
        <w:t>Culture</w:t>
      </w:r>
    </w:p>
    <w:p w:rsidR="00944C71" w:rsidRPr="00F30FD9" w:rsidRDefault="00944C71" w:rsidP="00944C71">
      <w:pPr>
        <w:autoSpaceDE w:val="0"/>
        <w:autoSpaceDN w:val="0"/>
        <w:adjustRightInd w:val="0"/>
        <w:ind w:left="360"/>
        <w:rPr>
          <w:rFonts w:ascii="Berlin Sans FB" w:hAnsi="Berlin Sans FB"/>
          <w:sz w:val="24"/>
          <w:szCs w:val="24"/>
        </w:rPr>
      </w:pPr>
    </w:p>
    <w:p w:rsidR="00944C71" w:rsidRPr="00F30FD9" w:rsidRDefault="00944C71" w:rsidP="0087211B">
      <w:pPr>
        <w:pStyle w:val="ListParagraph"/>
        <w:numPr>
          <w:ilvl w:val="0"/>
          <w:numId w:val="13"/>
        </w:numPr>
        <w:autoSpaceDE w:val="0"/>
        <w:autoSpaceDN w:val="0"/>
        <w:adjustRightInd w:val="0"/>
        <w:spacing w:after="160" w:line="259" w:lineRule="auto"/>
        <w:rPr>
          <w:rFonts w:ascii="Berlin Sans FB" w:hAnsi="Berlin Sans FB"/>
        </w:rPr>
      </w:pPr>
      <w:r w:rsidRPr="00F30FD9">
        <w:rPr>
          <w:rFonts w:ascii="Berlin Sans FB" w:hAnsi="Berlin Sans FB"/>
        </w:rPr>
        <w:t>Suppose that a nurse felt that a physician’s response (or lack of response) was putting a patient in risk. What actions would the nurse most likely to take? (1)</w:t>
      </w:r>
    </w:p>
    <w:p w:rsidR="00944C71" w:rsidRPr="00F30FD9" w:rsidRDefault="00944C71" w:rsidP="0087211B">
      <w:pPr>
        <w:pStyle w:val="ListParagraph"/>
        <w:numPr>
          <w:ilvl w:val="1"/>
          <w:numId w:val="13"/>
        </w:numPr>
        <w:autoSpaceDE w:val="0"/>
        <w:autoSpaceDN w:val="0"/>
        <w:adjustRightInd w:val="0"/>
        <w:spacing w:after="160" w:line="259" w:lineRule="auto"/>
        <w:rPr>
          <w:rFonts w:ascii="Berlin Sans FB" w:hAnsi="Berlin Sans FB"/>
        </w:rPr>
      </w:pPr>
      <w:r w:rsidRPr="00F30FD9">
        <w:rPr>
          <w:rFonts w:ascii="Berlin Sans FB" w:hAnsi="Berlin Sans FB"/>
        </w:rPr>
        <w:t>What have you seen to indicate that nurses are motivated doing what you’ve described?</w:t>
      </w:r>
    </w:p>
    <w:p w:rsidR="00944C71" w:rsidRPr="00F30FD9" w:rsidRDefault="00944C71" w:rsidP="0087211B">
      <w:pPr>
        <w:pStyle w:val="ListParagraph"/>
        <w:numPr>
          <w:ilvl w:val="1"/>
          <w:numId w:val="13"/>
        </w:numPr>
        <w:autoSpaceDE w:val="0"/>
        <w:autoSpaceDN w:val="0"/>
        <w:adjustRightInd w:val="0"/>
        <w:spacing w:after="160" w:line="259" w:lineRule="auto"/>
        <w:rPr>
          <w:rFonts w:ascii="Berlin Sans FB" w:hAnsi="Berlin Sans FB"/>
        </w:rPr>
      </w:pPr>
      <w:r w:rsidRPr="00F30FD9">
        <w:rPr>
          <w:rFonts w:ascii="Berlin Sans FB" w:hAnsi="Berlin Sans FB"/>
        </w:rPr>
        <w:t>Is this action covered in written policy?</w:t>
      </w:r>
    </w:p>
    <w:p w:rsidR="00944C71" w:rsidRPr="00F30FD9" w:rsidRDefault="00944C71" w:rsidP="0087211B">
      <w:pPr>
        <w:pStyle w:val="ListParagraph"/>
        <w:numPr>
          <w:ilvl w:val="1"/>
          <w:numId w:val="13"/>
        </w:numPr>
        <w:autoSpaceDE w:val="0"/>
        <w:autoSpaceDN w:val="0"/>
        <w:adjustRightInd w:val="0"/>
        <w:spacing w:after="160" w:line="259" w:lineRule="auto"/>
        <w:rPr>
          <w:rFonts w:ascii="Berlin Sans FB" w:hAnsi="Berlin Sans FB"/>
        </w:rPr>
      </w:pPr>
      <w:r w:rsidRPr="00F30FD9">
        <w:rPr>
          <w:rFonts w:ascii="Berlin Sans FB" w:hAnsi="Berlin Sans FB"/>
        </w:rPr>
        <w:t>How would you improve this process?</w:t>
      </w:r>
    </w:p>
    <w:p w:rsidR="00944C71" w:rsidRPr="00F30FD9" w:rsidRDefault="00944C71" w:rsidP="00944C71">
      <w:pPr>
        <w:autoSpaceDE w:val="0"/>
        <w:autoSpaceDN w:val="0"/>
        <w:adjustRightInd w:val="0"/>
        <w:ind w:left="360"/>
        <w:rPr>
          <w:rFonts w:ascii="Berlin Sans FB" w:hAnsi="Berlin Sans FB"/>
          <w:sz w:val="24"/>
          <w:szCs w:val="24"/>
        </w:rPr>
      </w:pPr>
      <w:r w:rsidRPr="00F30FD9">
        <w:rPr>
          <w:rFonts w:ascii="Berlin Sans FB" w:hAnsi="Berlin Sans FB"/>
          <w:sz w:val="24"/>
          <w:szCs w:val="24"/>
        </w:rPr>
        <w:t>Covering analysis factors:</w:t>
      </w:r>
    </w:p>
    <w:p w:rsidR="00944C71" w:rsidRPr="00F30FD9" w:rsidRDefault="00944C71" w:rsidP="00944C71">
      <w:pPr>
        <w:autoSpaceDE w:val="0"/>
        <w:autoSpaceDN w:val="0"/>
        <w:adjustRightInd w:val="0"/>
        <w:ind w:left="360"/>
        <w:rPr>
          <w:rFonts w:ascii="Berlin Sans FB" w:hAnsi="Berlin Sans FB"/>
          <w:sz w:val="24"/>
          <w:szCs w:val="24"/>
        </w:rPr>
      </w:pPr>
      <w:r w:rsidRPr="00F30FD9">
        <w:rPr>
          <w:rFonts w:ascii="Berlin Sans FB" w:hAnsi="Berlin Sans FB"/>
          <w:sz w:val="24"/>
          <w:szCs w:val="24"/>
        </w:rPr>
        <w:t>Motivation</w:t>
      </w:r>
    </w:p>
    <w:p w:rsidR="00944C71" w:rsidRPr="00F30FD9" w:rsidRDefault="00944C71" w:rsidP="00944C71">
      <w:pPr>
        <w:autoSpaceDE w:val="0"/>
        <w:autoSpaceDN w:val="0"/>
        <w:adjustRightInd w:val="0"/>
        <w:ind w:left="360"/>
        <w:rPr>
          <w:rFonts w:ascii="Berlin Sans FB" w:hAnsi="Berlin Sans FB"/>
          <w:sz w:val="24"/>
          <w:szCs w:val="24"/>
        </w:rPr>
      </w:pPr>
      <w:r w:rsidRPr="00F30FD9">
        <w:rPr>
          <w:rFonts w:ascii="Berlin Sans FB" w:hAnsi="Berlin Sans FB"/>
          <w:sz w:val="24"/>
          <w:szCs w:val="24"/>
        </w:rPr>
        <w:t>System &amp; Processes</w:t>
      </w:r>
    </w:p>
    <w:p w:rsidR="00944C71" w:rsidRPr="00F30FD9" w:rsidRDefault="00944C71" w:rsidP="00944C71">
      <w:pPr>
        <w:autoSpaceDE w:val="0"/>
        <w:autoSpaceDN w:val="0"/>
        <w:adjustRightInd w:val="0"/>
        <w:ind w:left="360"/>
        <w:rPr>
          <w:rFonts w:ascii="Berlin Sans FB" w:hAnsi="Berlin Sans FB"/>
          <w:sz w:val="24"/>
          <w:szCs w:val="24"/>
        </w:rPr>
      </w:pPr>
      <w:r w:rsidRPr="00F30FD9">
        <w:rPr>
          <w:rFonts w:ascii="Berlin Sans FB" w:hAnsi="Berlin Sans FB"/>
          <w:sz w:val="24"/>
          <w:szCs w:val="24"/>
        </w:rPr>
        <w:t>Feedback</w:t>
      </w:r>
    </w:p>
    <w:p w:rsidR="00944C71" w:rsidRPr="00F30FD9" w:rsidRDefault="00944C71" w:rsidP="00944C71">
      <w:pPr>
        <w:autoSpaceDE w:val="0"/>
        <w:autoSpaceDN w:val="0"/>
        <w:adjustRightInd w:val="0"/>
        <w:ind w:left="360"/>
        <w:rPr>
          <w:rFonts w:ascii="Berlin Sans FB" w:hAnsi="Berlin Sans FB"/>
          <w:sz w:val="24"/>
          <w:szCs w:val="24"/>
        </w:rPr>
      </w:pPr>
      <w:r w:rsidRPr="00F30FD9">
        <w:rPr>
          <w:rFonts w:ascii="Berlin Sans FB" w:hAnsi="Berlin Sans FB"/>
          <w:sz w:val="24"/>
          <w:szCs w:val="24"/>
        </w:rPr>
        <w:t>Culture</w:t>
      </w:r>
    </w:p>
    <w:p w:rsidR="00944C71" w:rsidRPr="00F30FD9" w:rsidRDefault="00944C71" w:rsidP="00944C71">
      <w:pPr>
        <w:autoSpaceDE w:val="0"/>
        <w:autoSpaceDN w:val="0"/>
        <w:adjustRightInd w:val="0"/>
        <w:ind w:left="360"/>
        <w:rPr>
          <w:rFonts w:ascii="Berlin Sans FB" w:hAnsi="Berlin Sans FB"/>
          <w:sz w:val="24"/>
          <w:szCs w:val="24"/>
        </w:rPr>
      </w:pPr>
    </w:p>
    <w:p w:rsidR="00944C71" w:rsidRPr="00F30FD9" w:rsidRDefault="00944C71" w:rsidP="0087211B">
      <w:pPr>
        <w:pStyle w:val="ListParagraph"/>
        <w:numPr>
          <w:ilvl w:val="0"/>
          <w:numId w:val="13"/>
        </w:numPr>
        <w:autoSpaceDE w:val="0"/>
        <w:autoSpaceDN w:val="0"/>
        <w:adjustRightInd w:val="0"/>
        <w:spacing w:after="160" w:line="259" w:lineRule="auto"/>
        <w:rPr>
          <w:rFonts w:ascii="Berlin Sans FB" w:hAnsi="Berlin Sans FB"/>
        </w:rPr>
      </w:pPr>
      <w:r w:rsidRPr="00F30FD9">
        <w:rPr>
          <w:rFonts w:ascii="Berlin Sans FB" w:hAnsi="Berlin Sans FB"/>
        </w:rPr>
        <w:t>How are important issues about patients communicated at shift change? (1)</w:t>
      </w:r>
    </w:p>
    <w:p w:rsidR="00944C71" w:rsidRPr="00F30FD9" w:rsidRDefault="00944C71" w:rsidP="0087211B">
      <w:pPr>
        <w:pStyle w:val="ListParagraph"/>
        <w:numPr>
          <w:ilvl w:val="1"/>
          <w:numId w:val="13"/>
        </w:numPr>
        <w:autoSpaceDE w:val="0"/>
        <w:autoSpaceDN w:val="0"/>
        <w:adjustRightInd w:val="0"/>
        <w:spacing w:after="160" w:line="259" w:lineRule="auto"/>
        <w:rPr>
          <w:rFonts w:ascii="Berlin Sans FB" w:hAnsi="Berlin Sans FB"/>
        </w:rPr>
      </w:pPr>
      <w:r w:rsidRPr="00F30FD9">
        <w:rPr>
          <w:rFonts w:ascii="Berlin Sans FB" w:hAnsi="Berlin Sans FB"/>
        </w:rPr>
        <w:t>Is there a formal system in place for this communication?</w:t>
      </w:r>
    </w:p>
    <w:p w:rsidR="00944C71" w:rsidRPr="00F30FD9" w:rsidRDefault="00944C71" w:rsidP="0087211B">
      <w:pPr>
        <w:pStyle w:val="ListParagraph"/>
        <w:numPr>
          <w:ilvl w:val="1"/>
          <w:numId w:val="13"/>
        </w:numPr>
        <w:autoSpaceDE w:val="0"/>
        <w:autoSpaceDN w:val="0"/>
        <w:adjustRightInd w:val="0"/>
        <w:spacing w:after="160" w:line="259" w:lineRule="auto"/>
        <w:rPr>
          <w:rFonts w:ascii="Berlin Sans FB" w:hAnsi="Berlin Sans FB"/>
        </w:rPr>
      </w:pPr>
      <w:r w:rsidRPr="00F30FD9">
        <w:rPr>
          <w:rFonts w:ascii="Berlin Sans FB" w:hAnsi="Berlin Sans FB"/>
        </w:rPr>
        <w:t>Do you have any thoughts on how can it be improved?</w:t>
      </w:r>
    </w:p>
    <w:p w:rsidR="00944C71" w:rsidRPr="00F30FD9" w:rsidRDefault="00944C71" w:rsidP="00944C71">
      <w:pPr>
        <w:autoSpaceDE w:val="0"/>
        <w:autoSpaceDN w:val="0"/>
        <w:adjustRightInd w:val="0"/>
        <w:ind w:left="360"/>
        <w:rPr>
          <w:rFonts w:ascii="Berlin Sans FB" w:hAnsi="Berlin Sans FB"/>
          <w:sz w:val="24"/>
          <w:szCs w:val="24"/>
        </w:rPr>
      </w:pPr>
      <w:r w:rsidRPr="00F30FD9">
        <w:rPr>
          <w:rFonts w:ascii="Berlin Sans FB" w:hAnsi="Berlin Sans FB"/>
          <w:sz w:val="24"/>
          <w:szCs w:val="24"/>
        </w:rPr>
        <w:lastRenderedPageBreak/>
        <w:t>Covering analysis factors:</w:t>
      </w:r>
    </w:p>
    <w:p w:rsidR="00944C71" w:rsidRPr="00F30FD9" w:rsidRDefault="00944C71" w:rsidP="00944C71">
      <w:pPr>
        <w:autoSpaceDE w:val="0"/>
        <w:autoSpaceDN w:val="0"/>
        <w:adjustRightInd w:val="0"/>
        <w:ind w:left="360"/>
        <w:rPr>
          <w:rFonts w:ascii="Berlin Sans FB" w:hAnsi="Berlin Sans FB"/>
          <w:sz w:val="24"/>
          <w:szCs w:val="24"/>
        </w:rPr>
      </w:pPr>
      <w:r w:rsidRPr="00F30FD9">
        <w:rPr>
          <w:rFonts w:ascii="Berlin Sans FB" w:hAnsi="Berlin Sans FB"/>
          <w:sz w:val="24"/>
          <w:szCs w:val="24"/>
        </w:rPr>
        <w:t>System &amp; Processes</w:t>
      </w:r>
    </w:p>
    <w:p w:rsidR="00944C71" w:rsidRPr="00F30FD9" w:rsidRDefault="00944C71" w:rsidP="00944C71">
      <w:pPr>
        <w:autoSpaceDE w:val="0"/>
        <w:autoSpaceDN w:val="0"/>
        <w:adjustRightInd w:val="0"/>
        <w:ind w:left="360"/>
        <w:rPr>
          <w:rFonts w:ascii="Berlin Sans FB" w:hAnsi="Berlin Sans FB"/>
          <w:sz w:val="24"/>
          <w:szCs w:val="24"/>
        </w:rPr>
      </w:pPr>
      <w:r w:rsidRPr="00F30FD9">
        <w:rPr>
          <w:rFonts w:ascii="Berlin Sans FB" w:hAnsi="Berlin Sans FB"/>
          <w:sz w:val="24"/>
          <w:szCs w:val="24"/>
        </w:rPr>
        <w:t>Culture</w:t>
      </w:r>
    </w:p>
    <w:p w:rsidR="00944C71" w:rsidRPr="00F30FD9" w:rsidRDefault="00944C71" w:rsidP="00944C71">
      <w:pPr>
        <w:autoSpaceDE w:val="0"/>
        <w:autoSpaceDN w:val="0"/>
        <w:adjustRightInd w:val="0"/>
        <w:ind w:left="360"/>
        <w:rPr>
          <w:rFonts w:ascii="Berlin Sans FB" w:hAnsi="Berlin Sans FB"/>
          <w:sz w:val="24"/>
          <w:szCs w:val="24"/>
        </w:rPr>
      </w:pPr>
      <w:r w:rsidRPr="00F30FD9">
        <w:rPr>
          <w:rFonts w:ascii="Berlin Sans FB" w:hAnsi="Berlin Sans FB"/>
          <w:sz w:val="24"/>
          <w:szCs w:val="24"/>
        </w:rPr>
        <w:t>Communication</w:t>
      </w:r>
    </w:p>
    <w:p w:rsidR="00944C71" w:rsidRPr="00F30FD9" w:rsidRDefault="00944C71" w:rsidP="00944C71">
      <w:pPr>
        <w:autoSpaceDE w:val="0"/>
        <w:autoSpaceDN w:val="0"/>
        <w:adjustRightInd w:val="0"/>
        <w:ind w:left="360"/>
        <w:rPr>
          <w:rFonts w:ascii="Berlin Sans FB" w:hAnsi="Berlin Sans FB"/>
          <w:sz w:val="24"/>
          <w:szCs w:val="24"/>
        </w:rPr>
      </w:pPr>
    </w:p>
    <w:p w:rsidR="00944C71" w:rsidRPr="00F30FD9" w:rsidRDefault="00944C71" w:rsidP="0087211B">
      <w:pPr>
        <w:pStyle w:val="ListParagraph"/>
        <w:numPr>
          <w:ilvl w:val="0"/>
          <w:numId w:val="13"/>
        </w:numPr>
        <w:autoSpaceDE w:val="0"/>
        <w:autoSpaceDN w:val="0"/>
        <w:adjustRightInd w:val="0"/>
        <w:spacing w:after="160" w:line="259" w:lineRule="auto"/>
        <w:rPr>
          <w:rFonts w:ascii="Berlin Sans FB" w:hAnsi="Berlin Sans FB"/>
        </w:rPr>
      </w:pPr>
      <w:r w:rsidRPr="00F30FD9">
        <w:rPr>
          <w:rFonts w:ascii="Berlin Sans FB" w:hAnsi="Berlin Sans FB"/>
        </w:rPr>
        <w:t>To what degree are residents encouraged to communicate with attending physicians regarding patient safety issues or other issues?</w:t>
      </w:r>
    </w:p>
    <w:p w:rsidR="00944C71" w:rsidRPr="00F30FD9" w:rsidRDefault="00944C71" w:rsidP="0087211B">
      <w:pPr>
        <w:pStyle w:val="ListParagraph"/>
        <w:numPr>
          <w:ilvl w:val="1"/>
          <w:numId w:val="13"/>
        </w:numPr>
        <w:autoSpaceDE w:val="0"/>
        <w:autoSpaceDN w:val="0"/>
        <w:adjustRightInd w:val="0"/>
        <w:spacing w:after="160" w:line="259" w:lineRule="auto"/>
        <w:rPr>
          <w:rFonts w:ascii="Berlin Sans FB" w:hAnsi="Berlin Sans FB"/>
        </w:rPr>
      </w:pPr>
      <w:r w:rsidRPr="00F30FD9">
        <w:rPr>
          <w:rFonts w:ascii="Berlin Sans FB" w:hAnsi="Berlin Sans FB"/>
        </w:rPr>
        <w:t>What do you think are obstacles for free/open communication?</w:t>
      </w:r>
    </w:p>
    <w:p w:rsidR="00944C71" w:rsidRPr="00F30FD9" w:rsidRDefault="00944C71" w:rsidP="0087211B">
      <w:pPr>
        <w:pStyle w:val="ListParagraph"/>
        <w:numPr>
          <w:ilvl w:val="1"/>
          <w:numId w:val="13"/>
        </w:numPr>
        <w:autoSpaceDE w:val="0"/>
        <w:autoSpaceDN w:val="0"/>
        <w:adjustRightInd w:val="0"/>
        <w:spacing w:after="160" w:line="259" w:lineRule="auto"/>
        <w:rPr>
          <w:rFonts w:ascii="Berlin Sans FB" w:hAnsi="Berlin Sans FB"/>
        </w:rPr>
      </w:pPr>
      <w:r w:rsidRPr="00F30FD9">
        <w:rPr>
          <w:rFonts w:ascii="Berlin Sans FB" w:hAnsi="Berlin Sans FB"/>
        </w:rPr>
        <w:t>How can these be reduced?</w:t>
      </w:r>
    </w:p>
    <w:p w:rsidR="00944C71" w:rsidRPr="00F30FD9" w:rsidRDefault="00944C71" w:rsidP="00944C71">
      <w:pPr>
        <w:autoSpaceDE w:val="0"/>
        <w:autoSpaceDN w:val="0"/>
        <w:adjustRightInd w:val="0"/>
        <w:ind w:left="360"/>
        <w:rPr>
          <w:rFonts w:ascii="Berlin Sans FB" w:hAnsi="Berlin Sans FB"/>
          <w:sz w:val="24"/>
          <w:szCs w:val="24"/>
        </w:rPr>
      </w:pPr>
      <w:r w:rsidRPr="00F30FD9">
        <w:rPr>
          <w:rFonts w:ascii="Berlin Sans FB" w:hAnsi="Berlin Sans FB"/>
          <w:sz w:val="24"/>
          <w:szCs w:val="24"/>
        </w:rPr>
        <w:t>Covering analysis factors:</w:t>
      </w:r>
    </w:p>
    <w:p w:rsidR="00944C71" w:rsidRPr="00F30FD9" w:rsidRDefault="00944C71" w:rsidP="00944C71">
      <w:pPr>
        <w:autoSpaceDE w:val="0"/>
        <w:autoSpaceDN w:val="0"/>
        <w:adjustRightInd w:val="0"/>
        <w:ind w:left="360"/>
        <w:rPr>
          <w:rFonts w:ascii="Berlin Sans FB" w:hAnsi="Berlin Sans FB"/>
          <w:sz w:val="24"/>
          <w:szCs w:val="24"/>
        </w:rPr>
      </w:pPr>
      <w:r w:rsidRPr="00F30FD9">
        <w:rPr>
          <w:rFonts w:ascii="Berlin Sans FB" w:hAnsi="Berlin Sans FB"/>
          <w:sz w:val="24"/>
          <w:szCs w:val="24"/>
        </w:rPr>
        <w:t>Organisational Design</w:t>
      </w:r>
    </w:p>
    <w:p w:rsidR="00944C71" w:rsidRPr="00F30FD9" w:rsidRDefault="00944C71" w:rsidP="00944C71">
      <w:pPr>
        <w:autoSpaceDE w:val="0"/>
        <w:autoSpaceDN w:val="0"/>
        <w:adjustRightInd w:val="0"/>
        <w:ind w:left="360"/>
        <w:rPr>
          <w:rFonts w:ascii="Berlin Sans FB" w:hAnsi="Berlin Sans FB"/>
          <w:sz w:val="24"/>
          <w:szCs w:val="24"/>
        </w:rPr>
      </w:pPr>
      <w:r w:rsidRPr="00F30FD9">
        <w:rPr>
          <w:rFonts w:ascii="Berlin Sans FB" w:hAnsi="Berlin Sans FB"/>
          <w:sz w:val="24"/>
          <w:szCs w:val="24"/>
        </w:rPr>
        <w:t>Culture</w:t>
      </w:r>
    </w:p>
    <w:p w:rsidR="00944C71" w:rsidRPr="00F30FD9" w:rsidRDefault="00944C71" w:rsidP="00944C71">
      <w:pPr>
        <w:autoSpaceDE w:val="0"/>
        <w:autoSpaceDN w:val="0"/>
        <w:adjustRightInd w:val="0"/>
        <w:ind w:left="360"/>
        <w:rPr>
          <w:rFonts w:ascii="Berlin Sans FB" w:hAnsi="Berlin Sans FB"/>
          <w:sz w:val="24"/>
          <w:szCs w:val="24"/>
        </w:rPr>
      </w:pPr>
    </w:p>
    <w:p w:rsidR="00944C71" w:rsidRPr="00F30FD9" w:rsidRDefault="00944C71" w:rsidP="0087211B">
      <w:pPr>
        <w:pStyle w:val="ListParagraph"/>
        <w:numPr>
          <w:ilvl w:val="0"/>
          <w:numId w:val="13"/>
        </w:numPr>
        <w:autoSpaceDE w:val="0"/>
        <w:autoSpaceDN w:val="0"/>
        <w:adjustRightInd w:val="0"/>
        <w:spacing w:after="160" w:line="259" w:lineRule="auto"/>
        <w:rPr>
          <w:rFonts w:ascii="Berlin Sans FB" w:hAnsi="Berlin Sans FB"/>
        </w:rPr>
      </w:pPr>
      <w:r w:rsidRPr="00F30FD9">
        <w:rPr>
          <w:rFonts w:ascii="Berlin Sans FB" w:hAnsi="Berlin Sans FB"/>
        </w:rPr>
        <w:t>How do you get to know about changes in processes/procedures?</w:t>
      </w:r>
    </w:p>
    <w:p w:rsidR="00944C71" w:rsidRPr="00F30FD9" w:rsidRDefault="00944C71" w:rsidP="0087211B">
      <w:pPr>
        <w:pStyle w:val="ListParagraph"/>
        <w:numPr>
          <w:ilvl w:val="1"/>
          <w:numId w:val="13"/>
        </w:numPr>
        <w:autoSpaceDE w:val="0"/>
        <w:autoSpaceDN w:val="0"/>
        <w:adjustRightInd w:val="0"/>
        <w:spacing w:after="160" w:line="259" w:lineRule="auto"/>
        <w:rPr>
          <w:rFonts w:ascii="Berlin Sans FB" w:hAnsi="Berlin Sans FB"/>
        </w:rPr>
      </w:pPr>
      <w:r w:rsidRPr="00F30FD9">
        <w:rPr>
          <w:rFonts w:ascii="Berlin Sans FB" w:hAnsi="Berlin Sans FB"/>
        </w:rPr>
        <w:t>Are these methods formal only, or some of them are informal?</w:t>
      </w:r>
    </w:p>
    <w:p w:rsidR="00944C71" w:rsidRPr="00F30FD9" w:rsidRDefault="00944C71" w:rsidP="0087211B">
      <w:pPr>
        <w:pStyle w:val="ListParagraph"/>
        <w:numPr>
          <w:ilvl w:val="1"/>
          <w:numId w:val="13"/>
        </w:numPr>
        <w:autoSpaceDE w:val="0"/>
        <w:autoSpaceDN w:val="0"/>
        <w:adjustRightInd w:val="0"/>
        <w:spacing w:after="160" w:line="259" w:lineRule="auto"/>
        <w:rPr>
          <w:rFonts w:ascii="Berlin Sans FB" w:hAnsi="Berlin Sans FB"/>
        </w:rPr>
      </w:pPr>
      <w:r w:rsidRPr="00F30FD9">
        <w:rPr>
          <w:rFonts w:ascii="Berlin Sans FB" w:hAnsi="Berlin Sans FB"/>
        </w:rPr>
        <w:t>How can you be sure that you are up-to-date with processes/procedures?</w:t>
      </w:r>
    </w:p>
    <w:p w:rsidR="00944C71" w:rsidRPr="00F30FD9" w:rsidRDefault="00944C71" w:rsidP="00944C71">
      <w:pPr>
        <w:autoSpaceDE w:val="0"/>
        <w:autoSpaceDN w:val="0"/>
        <w:adjustRightInd w:val="0"/>
        <w:ind w:left="360"/>
        <w:rPr>
          <w:rFonts w:ascii="Berlin Sans FB" w:hAnsi="Berlin Sans FB"/>
          <w:sz w:val="24"/>
          <w:szCs w:val="24"/>
        </w:rPr>
      </w:pPr>
      <w:r w:rsidRPr="00F30FD9">
        <w:rPr>
          <w:rFonts w:ascii="Berlin Sans FB" w:hAnsi="Berlin Sans FB"/>
          <w:sz w:val="24"/>
          <w:szCs w:val="24"/>
        </w:rPr>
        <w:t>Covering analysis factors:</w:t>
      </w:r>
    </w:p>
    <w:p w:rsidR="00944C71" w:rsidRPr="00F30FD9" w:rsidRDefault="00944C71" w:rsidP="00944C71">
      <w:pPr>
        <w:autoSpaceDE w:val="0"/>
        <w:autoSpaceDN w:val="0"/>
        <w:adjustRightInd w:val="0"/>
        <w:ind w:left="360"/>
        <w:rPr>
          <w:rFonts w:ascii="Berlin Sans FB" w:hAnsi="Berlin Sans FB"/>
          <w:sz w:val="24"/>
          <w:szCs w:val="24"/>
        </w:rPr>
      </w:pPr>
      <w:r w:rsidRPr="00F30FD9">
        <w:rPr>
          <w:rFonts w:ascii="Berlin Sans FB" w:hAnsi="Berlin Sans FB"/>
          <w:sz w:val="24"/>
          <w:szCs w:val="24"/>
        </w:rPr>
        <w:t>Socialisation</w:t>
      </w:r>
    </w:p>
    <w:p w:rsidR="00944C71" w:rsidRPr="00F30FD9" w:rsidRDefault="00944C71" w:rsidP="00944C71">
      <w:pPr>
        <w:autoSpaceDE w:val="0"/>
        <w:autoSpaceDN w:val="0"/>
        <w:adjustRightInd w:val="0"/>
        <w:ind w:left="360"/>
        <w:rPr>
          <w:rFonts w:ascii="Berlin Sans FB" w:hAnsi="Berlin Sans FB"/>
          <w:sz w:val="24"/>
          <w:szCs w:val="24"/>
        </w:rPr>
      </w:pPr>
      <w:r w:rsidRPr="00F30FD9">
        <w:rPr>
          <w:rFonts w:ascii="Berlin Sans FB" w:hAnsi="Berlin Sans FB"/>
          <w:sz w:val="24"/>
          <w:szCs w:val="24"/>
        </w:rPr>
        <w:t>Knowledge Load</w:t>
      </w:r>
    </w:p>
    <w:p w:rsidR="00944C71" w:rsidRPr="00F30FD9" w:rsidRDefault="00944C71" w:rsidP="00944C71">
      <w:pPr>
        <w:autoSpaceDE w:val="0"/>
        <w:autoSpaceDN w:val="0"/>
        <w:adjustRightInd w:val="0"/>
        <w:ind w:left="360"/>
        <w:rPr>
          <w:rFonts w:ascii="Berlin Sans FB" w:hAnsi="Berlin Sans FB"/>
          <w:sz w:val="24"/>
          <w:szCs w:val="24"/>
        </w:rPr>
      </w:pPr>
      <w:r w:rsidRPr="00F30FD9">
        <w:rPr>
          <w:rFonts w:ascii="Berlin Sans FB" w:hAnsi="Berlin Sans FB"/>
          <w:sz w:val="24"/>
          <w:szCs w:val="24"/>
        </w:rPr>
        <w:t>Current Knowledge</w:t>
      </w:r>
    </w:p>
    <w:p w:rsidR="00944C71" w:rsidRPr="00F30FD9" w:rsidRDefault="00944C71" w:rsidP="00944C71">
      <w:pPr>
        <w:autoSpaceDE w:val="0"/>
        <w:autoSpaceDN w:val="0"/>
        <w:adjustRightInd w:val="0"/>
        <w:ind w:left="360"/>
        <w:rPr>
          <w:rFonts w:ascii="Berlin Sans FB" w:hAnsi="Berlin Sans FB"/>
          <w:sz w:val="24"/>
          <w:szCs w:val="24"/>
        </w:rPr>
      </w:pPr>
      <w:r w:rsidRPr="00F30FD9">
        <w:rPr>
          <w:rFonts w:ascii="Berlin Sans FB" w:hAnsi="Berlin Sans FB"/>
          <w:sz w:val="24"/>
          <w:szCs w:val="24"/>
        </w:rPr>
        <w:t>Communication</w:t>
      </w:r>
    </w:p>
    <w:p w:rsidR="00944C71" w:rsidRPr="00F30FD9" w:rsidRDefault="00944C71" w:rsidP="00944C71">
      <w:pPr>
        <w:autoSpaceDE w:val="0"/>
        <w:autoSpaceDN w:val="0"/>
        <w:adjustRightInd w:val="0"/>
        <w:rPr>
          <w:rFonts w:ascii="Berlin Sans FB" w:hAnsi="Berlin Sans FB"/>
          <w:sz w:val="24"/>
          <w:szCs w:val="24"/>
        </w:rPr>
      </w:pPr>
    </w:p>
    <w:p w:rsidR="00944C71" w:rsidRPr="00F30FD9" w:rsidRDefault="00944C71" w:rsidP="0087211B">
      <w:pPr>
        <w:pStyle w:val="ListParagraph"/>
        <w:numPr>
          <w:ilvl w:val="0"/>
          <w:numId w:val="13"/>
        </w:numPr>
        <w:autoSpaceDE w:val="0"/>
        <w:autoSpaceDN w:val="0"/>
        <w:adjustRightInd w:val="0"/>
        <w:spacing w:after="160" w:line="259" w:lineRule="auto"/>
        <w:rPr>
          <w:rFonts w:ascii="Berlin Sans FB" w:hAnsi="Berlin Sans FB"/>
        </w:rPr>
      </w:pPr>
      <w:r w:rsidRPr="00F30FD9">
        <w:rPr>
          <w:rFonts w:ascii="Berlin Sans FB" w:hAnsi="Berlin Sans FB"/>
        </w:rPr>
        <w:t>On top of what we’ve already discussed, could you describe three areas you feel are a concern (gap) in Premier Health?</w:t>
      </w:r>
    </w:p>
    <w:p w:rsidR="00944C71" w:rsidRPr="00F30FD9" w:rsidRDefault="00944C71" w:rsidP="0087211B">
      <w:pPr>
        <w:pStyle w:val="ListParagraph"/>
        <w:numPr>
          <w:ilvl w:val="1"/>
          <w:numId w:val="13"/>
        </w:numPr>
        <w:autoSpaceDE w:val="0"/>
        <w:autoSpaceDN w:val="0"/>
        <w:adjustRightInd w:val="0"/>
        <w:spacing w:after="160" w:line="259" w:lineRule="auto"/>
        <w:rPr>
          <w:rFonts w:ascii="Berlin Sans FB" w:hAnsi="Berlin Sans FB"/>
        </w:rPr>
      </w:pPr>
      <w:r w:rsidRPr="00F30FD9">
        <w:rPr>
          <w:rFonts w:ascii="Berlin Sans FB" w:hAnsi="Berlin Sans FB"/>
        </w:rPr>
        <w:t>Why is this a problem?</w:t>
      </w:r>
    </w:p>
    <w:p w:rsidR="00944C71" w:rsidRPr="00F30FD9" w:rsidRDefault="00944C71" w:rsidP="0087211B">
      <w:pPr>
        <w:pStyle w:val="ListParagraph"/>
        <w:numPr>
          <w:ilvl w:val="1"/>
          <w:numId w:val="13"/>
        </w:numPr>
        <w:autoSpaceDE w:val="0"/>
        <w:autoSpaceDN w:val="0"/>
        <w:adjustRightInd w:val="0"/>
        <w:spacing w:after="160" w:line="259" w:lineRule="auto"/>
        <w:rPr>
          <w:rFonts w:ascii="Berlin Sans FB" w:hAnsi="Berlin Sans FB"/>
        </w:rPr>
      </w:pPr>
      <w:r w:rsidRPr="00F30FD9">
        <w:rPr>
          <w:rFonts w:ascii="Berlin Sans FB" w:hAnsi="Berlin Sans FB"/>
        </w:rPr>
        <w:t>How could the organisation minimise this gap?</w:t>
      </w:r>
    </w:p>
    <w:p w:rsidR="00944C71" w:rsidRPr="00F30FD9" w:rsidRDefault="00944C71" w:rsidP="00944C71">
      <w:pPr>
        <w:autoSpaceDE w:val="0"/>
        <w:autoSpaceDN w:val="0"/>
        <w:adjustRightInd w:val="0"/>
        <w:ind w:left="360"/>
        <w:rPr>
          <w:rFonts w:ascii="Berlin Sans FB" w:hAnsi="Berlin Sans FB"/>
          <w:sz w:val="24"/>
          <w:szCs w:val="24"/>
        </w:rPr>
      </w:pPr>
      <w:r w:rsidRPr="00F30FD9">
        <w:rPr>
          <w:rFonts w:ascii="Berlin Sans FB" w:hAnsi="Berlin Sans FB"/>
          <w:sz w:val="24"/>
          <w:szCs w:val="24"/>
        </w:rPr>
        <w:t>Covering analysis factors:</w:t>
      </w:r>
    </w:p>
    <w:p w:rsidR="00944C71" w:rsidRPr="00F30FD9" w:rsidRDefault="00944C71" w:rsidP="00944C71">
      <w:pPr>
        <w:autoSpaceDE w:val="0"/>
        <w:autoSpaceDN w:val="0"/>
        <w:adjustRightInd w:val="0"/>
        <w:ind w:left="360"/>
        <w:rPr>
          <w:rFonts w:ascii="Berlin Sans FB" w:hAnsi="Berlin Sans FB"/>
          <w:sz w:val="24"/>
          <w:szCs w:val="24"/>
        </w:rPr>
      </w:pPr>
      <w:r w:rsidRPr="00F30FD9">
        <w:rPr>
          <w:rFonts w:ascii="Berlin Sans FB" w:hAnsi="Berlin Sans FB"/>
          <w:sz w:val="24"/>
          <w:szCs w:val="24"/>
        </w:rPr>
        <w:t>This is an open question, and answer can relate to any factor</w:t>
      </w:r>
    </w:p>
    <w:p w:rsidR="00944C71" w:rsidRPr="00F30FD9" w:rsidRDefault="00944C71" w:rsidP="00944C71">
      <w:pPr>
        <w:autoSpaceDE w:val="0"/>
        <w:autoSpaceDN w:val="0"/>
        <w:adjustRightInd w:val="0"/>
        <w:rPr>
          <w:rFonts w:ascii="Berlin Sans FB" w:hAnsi="Berlin Sans FB"/>
          <w:sz w:val="24"/>
          <w:szCs w:val="24"/>
        </w:rPr>
      </w:pPr>
    </w:p>
    <w:p w:rsidR="00944C71" w:rsidRPr="00F30FD9" w:rsidRDefault="00944C71" w:rsidP="0087211B">
      <w:pPr>
        <w:pStyle w:val="ListParagraph"/>
        <w:numPr>
          <w:ilvl w:val="0"/>
          <w:numId w:val="13"/>
        </w:numPr>
        <w:autoSpaceDE w:val="0"/>
        <w:autoSpaceDN w:val="0"/>
        <w:adjustRightInd w:val="0"/>
        <w:spacing w:after="160" w:line="259" w:lineRule="auto"/>
        <w:rPr>
          <w:rFonts w:ascii="Berlin Sans FB" w:hAnsi="Berlin Sans FB"/>
        </w:rPr>
      </w:pPr>
      <w:r w:rsidRPr="00F30FD9">
        <w:rPr>
          <w:rFonts w:ascii="Berlin Sans FB" w:hAnsi="Berlin Sans FB"/>
        </w:rPr>
        <w:t>Can you describe three “things” (processes/procedures/techniques/methods/technologies/etc.), that work really well in Premier Health, and you recommend not to change?</w:t>
      </w:r>
    </w:p>
    <w:p w:rsidR="00944C71" w:rsidRPr="00F30FD9" w:rsidRDefault="00944C71" w:rsidP="0087211B">
      <w:pPr>
        <w:pStyle w:val="ListParagraph"/>
        <w:numPr>
          <w:ilvl w:val="1"/>
          <w:numId w:val="13"/>
        </w:numPr>
        <w:autoSpaceDE w:val="0"/>
        <w:autoSpaceDN w:val="0"/>
        <w:adjustRightInd w:val="0"/>
        <w:spacing w:after="160" w:line="259" w:lineRule="auto"/>
        <w:rPr>
          <w:rFonts w:ascii="Berlin Sans FB" w:hAnsi="Berlin Sans FB"/>
        </w:rPr>
      </w:pPr>
      <w:r w:rsidRPr="00F30FD9">
        <w:rPr>
          <w:rFonts w:ascii="Berlin Sans FB" w:hAnsi="Berlin Sans FB"/>
        </w:rPr>
        <w:t>What are the benefits/advantages of the “thing”? (what would happen if it changed)?</w:t>
      </w:r>
    </w:p>
    <w:p w:rsidR="00944C71" w:rsidRPr="00F30FD9" w:rsidRDefault="00944C71" w:rsidP="0087211B">
      <w:pPr>
        <w:pStyle w:val="ListParagraph"/>
        <w:numPr>
          <w:ilvl w:val="1"/>
          <w:numId w:val="13"/>
        </w:numPr>
        <w:autoSpaceDE w:val="0"/>
        <w:autoSpaceDN w:val="0"/>
        <w:adjustRightInd w:val="0"/>
        <w:spacing w:after="160" w:line="259" w:lineRule="auto"/>
        <w:rPr>
          <w:rFonts w:ascii="Berlin Sans FB" w:hAnsi="Berlin Sans FB"/>
        </w:rPr>
      </w:pPr>
      <w:r w:rsidRPr="00F30FD9">
        <w:rPr>
          <w:rFonts w:ascii="Berlin Sans FB" w:hAnsi="Berlin Sans FB"/>
        </w:rPr>
        <w:t>How can this be changed (what to pay attention that does not happen)?</w:t>
      </w:r>
    </w:p>
    <w:p w:rsidR="00944C71" w:rsidRPr="00F30FD9" w:rsidRDefault="00944C71" w:rsidP="00944C71">
      <w:pPr>
        <w:pStyle w:val="ListParagraph"/>
        <w:autoSpaceDE w:val="0"/>
        <w:autoSpaceDN w:val="0"/>
        <w:adjustRightInd w:val="0"/>
        <w:rPr>
          <w:rFonts w:ascii="Berlin Sans FB" w:hAnsi="Berlin Sans FB"/>
        </w:rPr>
      </w:pPr>
      <w:r w:rsidRPr="00F30FD9">
        <w:rPr>
          <w:rFonts w:ascii="Berlin Sans FB" w:hAnsi="Berlin Sans FB"/>
        </w:rPr>
        <w:t>Covering analysis factors:</w:t>
      </w:r>
    </w:p>
    <w:p w:rsidR="00944C71" w:rsidRPr="00F30FD9" w:rsidRDefault="00944C71" w:rsidP="00944C71">
      <w:pPr>
        <w:pStyle w:val="ListParagraph"/>
        <w:autoSpaceDE w:val="0"/>
        <w:autoSpaceDN w:val="0"/>
        <w:adjustRightInd w:val="0"/>
        <w:rPr>
          <w:rFonts w:ascii="Berlin Sans FB" w:hAnsi="Berlin Sans FB"/>
        </w:rPr>
      </w:pPr>
      <w:r w:rsidRPr="00F30FD9">
        <w:rPr>
          <w:rFonts w:ascii="Berlin Sans FB" w:hAnsi="Berlin Sans FB"/>
        </w:rPr>
        <w:t>This is an open question, and answer can relate to any factor</w:t>
      </w:r>
    </w:p>
    <w:p w:rsidR="00944C71" w:rsidRPr="00F30FD9" w:rsidRDefault="00944C71" w:rsidP="00944C71">
      <w:pPr>
        <w:autoSpaceDE w:val="0"/>
        <w:autoSpaceDN w:val="0"/>
        <w:adjustRightInd w:val="0"/>
        <w:rPr>
          <w:rFonts w:ascii="Berlin Sans FB" w:hAnsi="Berlin Sans FB"/>
          <w:sz w:val="24"/>
          <w:szCs w:val="24"/>
        </w:rPr>
      </w:pPr>
    </w:p>
    <w:p w:rsidR="00944C71" w:rsidRPr="00F30FD9" w:rsidRDefault="00944C71" w:rsidP="00944C71">
      <w:pPr>
        <w:autoSpaceDE w:val="0"/>
        <w:autoSpaceDN w:val="0"/>
        <w:adjustRightInd w:val="0"/>
        <w:rPr>
          <w:rFonts w:ascii="Berlin Sans FB" w:hAnsi="Berlin Sans FB"/>
          <w:sz w:val="24"/>
          <w:szCs w:val="24"/>
        </w:rPr>
      </w:pPr>
    </w:p>
    <w:p w:rsidR="00944C71" w:rsidRPr="00F30FD9" w:rsidRDefault="00944C71" w:rsidP="00944C71">
      <w:pPr>
        <w:autoSpaceDE w:val="0"/>
        <w:autoSpaceDN w:val="0"/>
        <w:adjustRightInd w:val="0"/>
        <w:rPr>
          <w:rFonts w:ascii="Berlin Sans FB" w:hAnsi="Berlin Sans FB"/>
          <w:sz w:val="24"/>
          <w:szCs w:val="24"/>
        </w:rPr>
      </w:pPr>
      <w:r w:rsidRPr="00F30FD9">
        <w:rPr>
          <w:rFonts w:ascii="Berlin Sans FB" w:hAnsi="Berlin Sans FB"/>
          <w:sz w:val="24"/>
          <w:szCs w:val="24"/>
        </w:rPr>
        <w:t>Analysis Factors structured by the K-Core model coverage by each question.</w:t>
      </w:r>
    </w:p>
    <w:p w:rsidR="00944C71" w:rsidRPr="00F30FD9" w:rsidRDefault="00944C71" w:rsidP="00944C71">
      <w:pPr>
        <w:autoSpaceDE w:val="0"/>
        <w:autoSpaceDN w:val="0"/>
        <w:adjustRightInd w:val="0"/>
        <w:rPr>
          <w:rFonts w:ascii="Berlin Sans FB" w:hAnsi="Berlin Sans FB"/>
          <w:sz w:val="24"/>
          <w:szCs w:val="24"/>
        </w:rPr>
      </w:pPr>
    </w:p>
    <w:p w:rsidR="00944C71" w:rsidRPr="00F30FD9" w:rsidRDefault="00944C71" w:rsidP="0087211B">
      <w:pPr>
        <w:pStyle w:val="ListParagraph"/>
        <w:numPr>
          <w:ilvl w:val="0"/>
          <w:numId w:val="14"/>
        </w:numPr>
        <w:autoSpaceDE w:val="0"/>
        <w:autoSpaceDN w:val="0"/>
        <w:adjustRightInd w:val="0"/>
        <w:spacing w:after="160" w:line="259" w:lineRule="auto"/>
        <w:rPr>
          <w:rFonts w:ascii="Berlin Sans FB" w:hAnsi="Berlin Sans FB"/>
        </w:rPr>
      </w:pPr>
      <w:r w:rsidRPr="00F30FD9">
        <w:rPr>
          <w:rFonts w:ascii="Berlin Sans FB" w:hAnsi="Berlin Sans FB"/>
        </w:rPr>
        <w:t>Socialisation</w:t>
      </w:r>
    </w:p>
    <w:p w:rsidR="00944C71" w:rsidRPr="00F30FD9" w:rsidRDefault="00944C71" w:rsidP="0087211B">
      <w:pPr>
        <w:pStyle w:val="ListParagraph"/>
        <w:numPr>
          <w:ilvl w:val="0"/>
          <w:numId w:val="14"/>
        </w:numPr>
        <w:autoSpaceDE w:val="0"/>
        <w:autoSpaceDN w:val="0"/>
        <w:adjustRightInd w:val="0"/>
        <w:spacing w:after="160" w:line="259" w:lineRule="auto"/>
        <w:rPr>
          <w:rFonts w:ascii="Berlin Sans FB" w:hAnsi="Berlin Sans FB"/>
        </w:rPr>
      </w:pPr>
      <w:r w:rsidRPr="00F30FD9">
        <w:rPr>
          <w:rFonts w:ascii="Berlin Sans FB" w:hAnsi="Berlin Sans FB"/>
        </w:rPr>
        <w:t>Motivation</w:t>
      </w:r>
    </w:p>
    <w:p w:rsidR="00944C71" w:rsidRPr="00F30FD9" w:rsidRDefault="00944C71" w:rsidP="0087211B">
      <w:pPr>
        <w:pStyle w:val="ListParagraph"/>
        <w:numPr>
          <w:ilvl w:val="0"/>
          <w:numId w:val="14"/>
        </w:numPr>
        <w:autoSpaceDE w:val="0"/>
        <w:autoSpaceDN w:val="0"/>
        <w:adjustRightInd w:val="0"/>
        <w:spacing w:after="160" w:line="259" w:lineRule="auto"/>
        <w:rPr>
          <w:rFonts w:ascii="Berlin Sans FB" w:hAnsi="Berlin Sans FB"/>
        </w:rPr>
      </w:pPr>
      <w:r w:rsidRPr="00F30FD9">
        <w:rPr>
          <w:rFonts w:ascii="Berlin Sans FB" w:hAnsi="Berlin Sans FB"/>
        </w:rPr>
        <w:t>Capability</w:t>
      </w:r>
    </w:p>
    <w:p w:rsidR="00944C71" w:rsidRPr="00F30FD9" w:rsidRDefault="00944C71" w:rsidP="0087211B">
      <w:pPr>
        <w:pStyle w:val="ListParagraph"/>
        <w:numPr>
          <w:ilvl w:val="0"/>
          <w:numId w:val="14"/>
        </w:numPr>
        <w:autoSpaceDE w:val="0"/>
        <w:autoSpaceDN w:val="0"/>
        <w:adjustRightInd w:val="0"/>
        <w:spacing w:after="160" w:line="259" w:lineRule="auto"/>
        <w:rPr>
          <w:rFonts w:ascii="Berlin Sans FB" w:hAnsi="Berlin Sans FB"/>
        </w:rPr>
      </w:pPr>
      <w:r w:rsidRPr="00F30FD9">
        <w:rPr>
          <w:rFonts w:ascii="Berlin Sans FB" w:hAnsi="Berlin Sans FB"/>
        </w:rPr>
        <w:t>Adaptability</w:t>
      </w:r>
    </w:p>
    <w:p w:rsidR="00944C71" w:rsidRPr="00F30FD9" w:rsidRDefault="00944C71" w:rsidP="0087211B">
      <w:pPr>
        <w:pStyle w:val="ListParagraph"/>
        <w:numPr>
          <w:ilvl w:val="0"/>
          <w:numId w:val="14"/>
        </w:numPr>
        <w:autoSpaceDE w:val="0"/>
        <w:autoSpaceDN w:val="0"/>
        <w:adjustRightInd w:val="0"/>
        <w:spacing w:after="160" w:line="259" w:lineRule="auto"/>
        <w:rPr>
          <w:rFonts w:ascii="Berlin Sans FB" w:hAnsi="Berlin Sans FB"/>
        </w:rPr>
      </w:pPr>
      <w:r w:rsidRPr="00F30FD9">
        <w:rPr>
          <w:rFonts w:ascii="Berlin Sans FB" w:hAnsi="Berlin Sans FB"/>
        </w:rPr>
        <w:lastRenderedPageBreak/>
        <w:t>System &amp; Processes</w:t>
      </w:r>
    </w:p>
    <w:p w:rsidR="00944C71" w:rsidRPr="00F30FD9" w:rsidRDefault="00944C71" w:rsidP="0087211B">
      <w:pPr>
        <w:pStyle w:val="ListParagraph"/>
        <w:numPr>
          <w:ilvl w:val="0"/>
          <w:numId w:val="14"/>
        </w:numPr>
        <w:autoSpaceDE w:val="0"/>
        <w:autoSpaceDN w:val="0"/>
        <w:adjustRightInd w:val="0"/>
        <w:spacing w:after="160" w:line="259" w:lineRule="auto"/>
        <w:rPr>
          <w:rFonts w:ascii="Berlin Sans FB" w:hAnsi="Berlin Sans FB"/>
        </w:rPr>
      </w:pPr>
      <w:r w:rsidRPr="00F30FD9">
        <w:rPr>
          <w:rFonts w:ascii="Berlin Sans FB" w:hAnsi="Berlin Sans FB"/>
        </w:rPr>
        <w:t>Feedback</w:t>
      </w:r>
    </w:p>
    <w:p w:rsidR="00944C71" w:rsidRPr="00F30FD9" w:rsidRDefault="00944C71" w:rsidP="0087211B">
      <w:pPr>
        <w:pStyle w:val="ListParagraph"/>
        <w:numPr>
          <w:ilvl w:val="0"/>
          <w:numId w:val="14"/>
        </w:numPr>
        <w:autoSpaceDE w:val="0"/>
        <w:autoSpaceDN w:val="0"/>
        <w:adjustRightInd w:val="0"/>
        <w:spacing w:after="160" w:line="259" w:lineRule="auto"/>
        <w:rPr>
          <w:rFonts w:ascii="Berlin Sans FB" w:hAnsi="Berlin Sans FB"/>
        </w:rPr>
      </w:pPr>
      <w:r w:rsidRPr="00F30FD9">
        <w:rPr>
          <w:rFonts w:ascii="Berlin Sans FB" w:hAnsi="Berlin Sans FB"/>
        </w:rPr>
        <w:t>Context</w:t>
      </w:r>
    </w:p>
    <w:p w:rsidR="00944C71" w:rsidRPr="00F30FD9" w:rsidRDefault="00944C71" w:rsidP="0087211B">
      <w:pPr>
        <w:pStyle w:val="ListParagraph"/>
        <w:numPr>
          <w:ilvl w:val="0"/>
          <w:numId w:val="14"/>
        </w:numPr>
        <w:autoSpaceDE w:val="0"/>
        <w:autoSpaceDN w:val="0"/>
        <w:adjustRightInd w:val="0"/>
        <w:spacing w:after="160" w:line="259" w:lineRule="auto"/>
        <w:rPr>
          <w:rFonts w:ascii="Berlin Sans FB" w:hAnsi="Berlin Sans FB"/>
        </w:rPr>
      </w:pPr>
      <w:r w:rsidRPr="00F30FD9">
        <w:rPr>
          <w:rFonts w:ascii="Berlin Sans FB" w:hAnsi="Berlin Sans FB"/>
        </w:rPr>
        <w:t>Organisational Design</w:t>
      </w:r>
    </w:p>
    <w:p w:rsidR="00944C71" w:rsidRPr="00F30FD9" w:rsidRDefault="00944C71" w:rsidP="0087211B">
      <w:pPr>
        <w:pStyle w:val="ListParagraph"/>
        <w:numPr>
          <w:ilvl w:val="0"/>
          <w:numId w:val="14"/>
        </w:numPr>
        <w:autoSpaceDE w:val="0"/>
        <w:autoSpaceDN w:val="0"/>
        <w:adjustRightInd w:val="0"/>
        <w:spacing w:after="160" w:line="259" w:lineRule="auto"/>
        <w:rPr>
          <w:rFonts w:ascii="Berlin Sans FB" w:hAnsi="Berlin Sans FB"/>
        </w:rPr>
      </w:pPr>
      <w:r w:rsidRPr="00F30FD9">
        <w:rPr>
          <w:rFonts w:ascii="Berlin Sans FB" w:hAnsi="Berlin Sans FB"/>
        </w:rPr>
        <w:t>Knowledge Load</w:t>
      </w:r>
    </w:p>
    <w:p w:rsidR="00944C71" w:rsidRPr="00F30FD9" w:rsidRDefault="00944C71" w:rsidP="0087211B">
      <w:pPr>
        <w:pStyle w:val="ListParagraph"/>
        <w:numPr>
          <w:ilvl w:val="0"/>
          <w:numId w:val="14"/>
        </w:numPr>
        <w:autoSpaceDE w:val="0"/>
        <w:autoSpaceDN w:val="0"/>
        <w:adjustRightInd w:val="0"/>
        <w:spacing w:after="160" w:line="259" w:lineRule="auto"/>
        <w:rPr>
          <w:rFonts w:ascii="Berlin Sans FB" w:hAnsi="Berlin Sans FB"/>
        </w:rPr>
      </w:pPr>
      <w:r w:rsidRPr="00F30FD9">
        <w:rPr>
          <w:rFonts w:ascii="Berlin Sans FB" w:hAnsi="Berlin Sans FB"/>
        </w:rPr>
        <w:t>Current Knowledge</w:t>
      </w:r>
    </w:p>
    <w:p w:rsidR="00944C71" w:rsidRPr="00F30FD9" w:rsidRDefault="00944C71" w:rsidP="0087211B">
      <w:pPr>
        <w:pStyle w:val="ListParagraph"/>
        <w:numPr>
          <w:ilvl w:val="0"/>
          <w:numId w:val="14"/>
        </w:numPr>
        <w:autoSpaceDE w:val="0"/>
        <w:autoSpaceDN w:val="0"/>
        <w:adjustRightInd w:val="0"/>
        <w:spacing w:after="160" w:line="259" w:lineRule="auto"/>
        <w:rPr>
          <w:rFonts w:ascii="Berlin Sans FB" w:hAnsi="Berlin Sans FB"/>
        </w:rPr>
      </w:pPr>
      <w:r w:rsidRPr="00F30FD9">
        <w:rPr>
          <w:rFonts w:ascii="Berlin Sans FB" w:hAnsi="Berlin Sans FB"/>
        </w:rPr>
        <w:t>Culture</w:t>
      </w:r>
    </w:p>
    <w:p w:rsidR="00944C71" w:rsidRPr="00F30FD9" w:rsidRDefault="00944C71" w:rsidP="0087211B">
      <w:pPr>
        <w:pStyle w:val="ListParagraph"/>
        <w:numPr>
          <w:ilvl w:val="0"/>
          <w:numId w:val="14"/>
        </w:numPr>
        <w:autoSpaceDE w:val="0"/>
        <w:autoSpaceDN w:val="0"/>
        <w:adjustRightInd w:val="0"/>
        <w:spacing w:after="160" w:line="259" w:lineRule="auto"/>
        <w:rPr>
          <w:rFonts w:ascii="Berlin Sans FB" w:hAnsi="Berlin Sans FB"/>
        </w:rPr>
      </w:pPr>
      <w:r w:rsidRPr="00F30FD9">
        <w:rPr>
          <w:rFonts w:ascii="Berlin Sans FB" w:hAnsi="Berlin Sans FB"/>
        </w:rPr>
        <w:t>Communication</w:t>
      </w:r>
    </w:p>
    <w:tbl>
      <w:tblPr>
        <w:tblStyle w:val="TableGrid"/>
        <w:tblW w:w="9918" w:type="dxa"/>
        <w:tblLayout w:type="fixed"/>
        <w:tblLook w:val="04A0" w:firstRow="1" w:lastRow="0" w:firstColumn="1" w:lastColumn="0" w:noHBand="0" w:noVBand="1"/>
      </w:tblPr>
      <w:tblGrid>
        <w:gridCol w:w="1129"/>
        <w:gridCol w:w="993"/>
        <w:gridCol w:w="708"/>
        <w:gridCol w:w="567"/>
        <w:gridCol w:w="709"/>
        <w:gridCol w:w="567"/>
        <w:gridCol w:w="709"/>
        <w:gridCol w:w="567"/>
        <w:gridCol w:w="709"/>
        <w:gridCol w:w="850"/>
        <w:gridCol w:w="709"/>
        <w:gridCol w:w="709"/>
        <w:gridCol w:w="992"/>
      </w:tblGrid>
      <w:tr w:rsidR="00944C71" w:rsidRPr="00F30FD9" w:rsidTr="00FD48B7">
        <w:tc>
          <w:tcPr>
            <w:tcW w:w="1129" w:type="dxa"/>
          </w:tcPr>
          <w:p w:rsidR="00944C71" w:rsidRPr="00F30FD9" w:rsidRDefault="00944C71" w:rsidP="00781D48">
            <w:pPr>
              <w:autoSpaceDE w:val="0"/>
              <w:autoSpaceDN w:val="0"/>
              <w:adjustRightInd w:val="0"/>
              <w:rPr>
                <w:rFonts w:ascii="Berlin Sans FB" w:hAnsi="Berlin Sans FB"/>
                <w:sz w:val="24"/>
                <w:szCs w:val="24"/>
              </w:rPr>
            </w:pPr>
            <w:r w:rsidRPr="00F30FD9">
              <w:rPr>
                <w:rFonts w:ascii="Berlin Sans FB" w:hAnsi="Berlin Sans FB"/>
                <w:sz w:val="24"/>
                <w:szCs w:val="24"/>
              </w:rPr>
              <w:t>Question\Analysis Factor</w:t>
            </w:r>
          </w:p>
        </w:tc>
        <w:tc>
          <w:tcPr>
            <w:tcW w:w="993" w:type="dxa"/>
          </w:tcPr>
          <w:p w:rsidR="00944C71" w:rsidRPr="00F30FD9" w:rsidRDefault="00944C71" w:rsidP="00781D48">
            <w:pPr>
              <w:autoSpaceDE w:val="0"/>
              <w:autoSpaceDN w:val="0"/>
              <w:adjustRightInd w:val="0"/>
              <w:rPr>
                <w:rFonts w:ascii="Berlin Sans FB" w:hAnsi="Berlin Sans FB"/>
                <w:sz w:val="24"/>
                <w:szCs w:val="24"/>
              </w:rPr>
            </w:pPr>
            <w:r w:rsidRPr="00F30FD9">
              <w:rPr>
                <w:rFonts w:ascii="Berlin Sans FB" w:hAnsi="Berlin Sans FB"/>
                <w:sz w:val="24"/>
                <w:szCs w:val="24"/>
              </w:rPr>
              <w:t>1 soc</w:t>
            </w:r>
          </w:p>
        </w:tc>
        <w:tc>
          <w:tcPr>
            <w:tcW w:w="708" w:type="dxa"/>
          </w:tcPr>
          <w:p w:rsidR="00944C71" w:rsidRPr="00F30FD9" w:rsidRDefault="00944C71" w:rsidP="00781D48">
            <w:pPr>
              <w:autoSpaceDE w:val="0"/>
              <w:autoSpaceDN w:val="0"/>
              <w:adjustRightInd w:val="0"/>
              <w:rPr>
                <w:rFonts w:ascii="Berlin Sans FB" w:hAnsi="Berlin Sans FB"/>
                <w:sz w:val="24"/>
                <w:szCs w:val="24"/>
              </w:rPr>
            </w:pPr>
            <w:r w:rsidRPr="00F30FD9">
              <w:rPr>
                <w:rFonts w:ascii="Berlin Sans FB" w:hAnsi="Berlin Sans FB"/>
                <w:sz w:val="24"/>
                <w:szCs w:val="24"/>
              </w:rPr>
              <w:t>2 mot</w:t>
            </w:r>
          </w:p>
        </w:tc>
        <w:tc>
          <w:tcPr>
            <w:tcW w:w="567" w:type="dxa"/>
          </w:tcPr>
          <w:p w:rsidR="00944C71" w:rsidRPr="00F30FD9" w:rsidRDefault="00944C71" w:rsidP="00781D48">
            <w:pPr>
              <w:autoSpaceDE w:val="0"/>
              <w:autoSpaceDN w:val="0"/>
              <w:adjustRightInd w:val="0"/>
              <w:rPr>
                <w:rFonts w:ascii="Berlin Sans FB" w:hAnsi="Berlin Sans FB"/>
                <w:sz w:val="24"/>
                <w:szCs w:val="24"/>
              </w:rPr>
            </w:pPr>
            <w:r w:rsidRPr="00F30FD9">
              <w:rPr>
                <w:rFonts w:ascii="Berlin Sans FB" w:hAnsi="Berlin Sans FB"/>
                <w:sz w:val="24"/>
                <w:szCs w:val="24"/>
              </w:rPr>
              <w:t>3 cap</w:t>
            </w:r>
          </w:p>
        </w:tc>
        <w:tc>
          <w:tcPr>
            <w:tcW w:w="709" w:type="dxa"/>
          </w:tcPr>
          <w:p w:rsidR="00944C71" w:rsidRPr="00F30FD9" w:rsidRDefault="00944C71" w:rsidP="00781D48">
            <w:pPr>
              <w:autoSpaceDE w:val="0"/>
              <w:autoSpaceDN w:val="0"/>
              <w:adjustRightInd w:val="0"/>
              <w:rPr>
                <w:rFonts w:ascii="Berlin Sans FB" w:hAnsi="Berlin Sans FB"/>
                <w:sz w:val="24"/>
                <w:szCs w:val="24"/>
              </w:rPr>
            </w:pPr>
            <w:r w:rsidRPr="00F30FD9">
              <w:rPr>
                <w:rFonts w:ascii="Berlin Sans FB" w:hAnsi="Berlin Sans FB"/>
                <w:sz w:val="24"/>
                <w:szCs w:val="24"/>
              </w:rPr>
              <w:t>4 adap</w:t>
            </w:r>
          </w:p>
        </w:tc>
        <w:tc>
          <w:tcPr>
            <w:tcW w:w="567" w:type="dxa"/>
          </w:tcPr>
          <w:p w:rsidR="00944C71" w:rsidRPr="00F30FD9" w:rsidRDefault="00944C71" w:rsidP="00781D48">
            <w:pPr>
              <w:autoSpaceDE w:val="0"/>
              <w:autoSpaceDN w:val="0"/>
              <w:adjustRightInd w:val="0"/>
              <w:rPr>
                <w:rFonts w:ascii="Berlin Sans FB" w:hAnsi="Berlin Sans FB"/>
                <w:sz w:val="24"/>
                <w:szCs w:val="24"/>
              </w:rPr>
            </w:pPr>
            <w:r w:rsidRPr="00F30FD9">
              <w:rPr>
                <w:rFonts w:ascii="Berlin Sans FB" w:hAnsi="Berlin Sans FB"/>
                <w:sz w:val="24"/>
                <w:szCs w:val="24"/>
              </w:rPr>
              <w:t>5 sys</w:t>
            </w:r>
          </w:p>
        </w:tc>
        <w:tc>
          <w:tcPr>
            <w:tcW w:w="709" w:type="dxa"/>
          </w:tcPr>
          <w:p w:rsidR="00944C71" w:rsidRPr="00F30FD9" w:rsidRDefault="00944C71" w:rsidP="00781D48">
            <w:pPr>
              <w:autoSpaceDE w:val="0"/>
              <w:autoSpaceDN w:val="0"/>
              <w:adjustRightInd w:val="0"/>
              <w:rPr>
                <w:rFonts w:ascii="Berlin Sans FB" w:hAnsi="Berlin Sans FB"/>
                <w:sz w:val="24"/>
                <w:szCs w:val="24"/>
              </w:rPr>
            </w:pPr>
            <w:r w:rsidRPr="00F30FD9">
              <w:rPr>
                <w:rFonts w:ascii="Berlin Sans FB" w:hAnsi="Berlin Sans FB"/>
                <w:sz w:val="24"/>
                <w:szCs w:val="24"/>
              </w:rPr>
              <w:t>6 fdbk</w:t>
            </w:r>
          </w:p>
        </w:tc>
        <w:tc>
          <w:tcPr>
            <w:tcW w:w="567" w:type="dxa"/>
          </w:tcPr>
          <w:p w:rsidR="00944C71" w:rsidRPr="00F30FD9" w:rsidRDefault="00944C71" w:rsidP="00781D48">
            <w:pPr>
              <w:autoSpaceDE w:val="0"/>
              <w:autoSpaceDN w:val="0"/>
              <w:adjustRightInd w:val="0"/>
              <w:rPr>
                <w:rFonts w:ascii="Berlin Sans FB" w:hAnsi="Berlin Sans FB"/>
                <w:sz w:val="24"/>
                <w:szCs w:val="24"/>
              </w:rPr>
            </w:pPr>
            <w:r w:rsidRPr="00F30FD9">
              <w:rPr>
                <w:rFonts w:ascii="Berlin Sans FB" w:hAnsi="Berlin Sans FB"/>
                <w:sz w:val="24"/>
                <w:szCs w:val="24"/>
              </w:rPr>
              <w:t>7 ctxt</w:t>
            </w:r>
          </w:p>
        </w:tc>
        <w:tc>
          <w:tcPr>
            <w:tcW w:w="709" w:type="dxa"/>
          </w:tcPr>
          <w:p w:rsidR="00944C71" w:rsidRPr="00F30FD9" w:rsidRDefault="00944C71" w:rsidP="00781D48">
            <w:pPr>
              <w:autoSpaceDE w:val="0"/>
              <w:autoSpaceDN w:val="0"/>
              <w:adjustRightInd w:val="0"/>
              <w:rPr>
                <w:rFonts w:ascii="Berlin Sans FB" w:hAnsi="Berlin Sans FB"/>
                <w:sz w:val="24"/>
                <w:szCs w:val="24"/>
              </w:rPr>
            </w:pPr>
            <w:r w:rsidRPr="00F30FD9">
              <w:rPr>
                <w:rFonts w:ascii="Berlin Sans FB" w:hAnsi="Berlin Sans FB"/>
                <w:sz w:val="24"/>
                <w:szCs w:val="24"/>
              </w:rPr>
              <w:t>8 orgD</w:t>
            </w:r>
          </w:p>
        </w:tc>
        <w:tc>
          <w:tcPr>
            <w:tcW w:w="850" w:type="dxa"/>
          </w:tcPr>
          <w:p w:rsidR="00944C71" w:rsidRPr="00F30FD9" w:rsidRDefault="00944C71" w:rsidP="00781D48">
            <w:pPr>
              <w:autoSpaceDE w:val="0"/>
              <w:autoSpaceDN w:val="0"/>
              <w:adjustRightInd w:val="0"/>
              <w:rPr>
                <w:rFonts w:ascii="Berlin Sans FB" w:hAnsi="Berlin Sans FB"/>
                <w:sz w:val="24"/>
                <w:szCs w:val="24"/>
              </w:rPr>
            </w:pPr>
            <w:r w:rsidRPr="00F30FD9">
              <w:rPr>
                <w:rFonts w:ascii="Berlin Sans FB" w:hAnsi="Berlin Sans FB"/>
                <w:sz w:val="24"/>
                <w:szCs w:val="24"/>
              </w:rPr>
              <w:t>9 KLoad</w:t>
            </w:r>
          </w:p>
        </w:tc>
        <w:tc>
          <w:tcPr>
            <w:tcW w:w="709" w:type="dxa"/>
          </w:tcPr>
          <w:p w:rsidR="00944C71" w:rsidRPr="00F30FD9" w:rsidRDefault="00944C71" w:rsidP="00781D48">
            <w:pPr>
              <w:autoSpaceDE w:val="0"/>
              <w:autoSpaceDN w:val="0"/>
              <w:adjustRightInd w:val="0"/>
              <w:rPr>
                <w:rFonts w:ascii="Berlin Sans FB" w:hAnsi="Berlin Sans FB"/>
                <w:sz w:val="24"/>
                <w:szCs w:val="24"/>
              </w:rPr>
            </w:pPr>
            <w:r w:rsidRPr="00F30FD9">
              <w:rPr>
                <w:rFonts w:ascii="Berlin Sans FB" w:hAnsi="Berlin Sans FB"/>
                <w:sz w:val="24"/>
                <w:szCs w:val="24"/>
              </w:rPr>
              <w:t>10 currK</w:t>
            </w:r>
          </w:p>
        </w:tc>
        <w:tc>
          <w:tcPr>
            <w:tcW w:w="709" w:type="dxa"/>
          </w:tcPr>
          <w:p w:rsidR="00944C71" w:rsidRPr="00F30FD9" w:rsidRDefault="00944C71" w:rsidP="00781D48">
            <w:pPr>
              <w:autoSpaceDE w:val="0"/>
              <w:autoSpaceDN w:val="0"/>
              <w:adjustRightInd w:val="0"/>
              <w:rPr>
                <w:rFonts w:ascii="Berlin Sans FB" w:hAnsi="Berlin Sans FB"/>
                <w:sz w:val="24"/>
                <w:szCs w:val="24"/>
              </w:rPr>
            </w:pPr>
            <w:r w:rsidRPr="00F30FD9">
              <w:rPr>
                <w:rFonts w:ascii="Berlin Sans FB" w:hAnsi="Berlin Sans FB"/>
                <w:sz w:val="24"/>
                <w:szCs w:val="24"/>
              </w:rPr>
              <w:t>11 cult</w:t>
            </w:r>
          </w:p>
        </w:tc>
        <w:tc>
          <w:tcPr>
            <w:tcW w:w="992" w:type="dxa"/>
          </w:tcPr>
          <w:p w:rsidR="00944C71" w:rsidRPr="00F30FD9" w:rsidRDefault="00944C71" w:rsidP="00781D48">
            <w:pPr>
              <w:autoSpaceDE w:val="0"/>
              <w:autoSpaceDN w:val="0"/>
              <w:adjustRightInd w:val="0"/>
              <w:rPr>
                <w:rFonts w:ascii="Berlin Sans FB" w:hAnsi="Berlin Sans FB"/>
                <w:sz w:val="24"/>
                <w:szCs w:val="24"/>
              </w:rPr>
            </w:pPr>
            <w:r w:rsidRPr="00F30FD9">
              <w:rPr>
                <w:rFonts w:ascii="Berlin Sans FB" w:hAnsi="Berlin Sans FB"/>
                <w:sz w:val="24"/>
                <w:szCs w:val="24"/>
              </w:rPr>
              <w:t>12 comm</w:t>
            </w:r>
          </w:p>
        </w:tc>
      </w:tr>
      <w:tr w:rsidR="00944C71" w:rsidRPr="00F30FD9" w:rsidTr="00FD48B7">
        <w:tc>
          <w:tcPr>
            <w:tcW w:w="1129" w:type="dxa"/>
          </w:tcPr>
          <w:p w:rsidR="00944C71" w:rsidRPr="00F30FD9" w:rsidRDefault="00944C71" w:rsidP="00781D48">
            <w:pPr>
              <w:autoSpaceDE w:val="0"/>
              <w:autoSpaceDN w:val="0"/>
              <w:adjustRightInd w:val="0"/>
              <w:rPr>
                <w:rFonts w:ascii="Berlin Sans FB" w:hAnsi="Berlin Sans FB"/>
                <w:sz w:val="24"/>
                <w:szCs w:val="24"/>
              </w:rPr>
            </w:pPr>
            <w:r w:rsidRPr="00F30FD9">
              <w:rPr>
                <w:rFonts w:ascii="Berlin Sans FB" w:hAnsi="Berlin Sans FB"/>
                <w:sz w:val="24"/>
                <w:szCs w:val="24"/>
              </w:rPr>
              <w:t>Q1</w:t>
            </w:r>
          </w:p>
        </w:tc>
        <w:tc>
          <w:tcPr>
            <w:tcW w:w="993" w:type="dxa"/>
          </w:tcPr>
          <w:p w:rsidR="00944C71" w:rsidRPr="00F30FD9" w:rsidRDefault="00944C71" w:rsidP="00781D48">
            <w:pPr>
              <w:autoSpaceDE w:val="0"/>
              <w:autoSpaceDN w:val="0"/>
              <w:adjustRightInd w:val="0"/>
              <w:jc w:val="center"/>
              <w:rPr>
                <w:rFonts w:ascii="Berlin Sans FB" w:hAnsi="Berlin Sans FB"/>
                <w:sz w:val="24"/>
                <w:szCs w:val="24"/>
              </w:rPr>
            </w:pPr>
          </w:p>
        </w:tc>
        <w:tc>
          <w:tcPr>
            <w:tcW w:w="708" w:type="dxa"/>
          </w:tcPr>
          <w:p w:rsidR="00944C71" w:rsidRPr="00F30FD9" w:rsidRDefault="00944C71" w:rsidP="00781D48">
            <w:pPr>
              <w:autoSpaceDE w:val="0"/>
              <w:autoSpaceDN w:val="0"/>
              <w:adjustRightInd w:val="0"/>
              <w:jc w:val="center"/>
              <w:rPr>
                <w:rFonts w:ascii="Berlin Sans FB" w:hAnsi="Berlin Sans FB"/>
                <w:sz w:val="24"/>
                <w:szCs w:val="24"/>
              </w:rPr>
            </w:pPr>
          </w:p>
        </w:tc>
        <w:tc>
          <w:tcPr>
            <w:tcW w:w="567" w:type="dxa"/>
          </w:tcPr>
          <w:p w:rsidR="00944C71" w:rsidRPr="00F30FD9" w:rsidRDefault="00944C71" w:rsidP="00781D48">
            <w:pPr>
              <w:autoSpaceDE w:val="0"/>
              <w:autoSpaceDN w:val="0"/>
              <w:adjustRightInd w:val="0"/>
              <w:jc w:val="center"/>
              <w:rPr>
                <w:rFonts w:ascii="Berlin Sans FB" w:hAnsi="Berlin Sans FB"/>
                <w:sz w:val="24"/>
                <w:szCs w:val="24"/>
              </w:rPr>
            </w:pPr>
            <w:r w:rsidRPr="00F30FD9">
              <w:rPr>
                <w:rFonts w:ascii="Berlin Sans FB" w:hAnsi="Berlin Sans FB"/>
                <w:sz w:val="24"/>
                <w:szCs w:val="24"/>
              </w:rPr>
              <w:t>x</w:t>
            </w:r>
          </w:p>
        </w:tc>
        <w:tc>
          <w:tcPr>
            <w:tcW w:w="709" w:type="dxa"/>
          </w:tcPr>
          <w:p w:rsidR="00944C71" w:rsidRPr="00F30FD9" w:rsidRDefault="00944C71" w:rsidP="00781D48">
            <w:pPr>
              <w:autoSpaceDE w:val="0"/>
              <w:autoSpaceDN w:val="0"/>
              <w:adjustRightInd w:val="0"/>
              <w:jc w:val="center"/>
              <w:rPr>
                <w:rFonts w:ascii="Berlin Sans FB" w:hAnsi="Berlin Sans FB"/>
                <w:sz w:val="24"/>
                <w:szCs w:val="24"/>
              </w:rPr>
            </w:pPr>
          </w:p>
        </w:tc>
        <w:tc>
          <w:tcPr>
            <w:tcW w:w="567" w:type="dxa"/>
          </w:tcPr>
          <w:p w:rsidR="00944C71" w:rsidRPr="00F30FD9" w:rsidRDefault="00944C71" w:rsidP="00781D48">
            <w:pPr>
              <w:autoSpaceDE w:val="0"/>
              <w:autoSpaceDN w:val="0"/>
              <w:adjustRightInd w:val="0"/>
              <w:jc w:val="center"/>
              <w:rPr>
                <w:rFonts w:ascii="Berlin Sans FB" w:hAnsi="Berlin Sans FB"/>
                <w:sz w:val="24"/>
                <w:szCs w:val="24"/>
              </w:rPr>
            </w:pPr>
            <w:r w:rsidRPr="00F30FD9">
              <w:rPr>
                <w:rFonts w:ascii="Berlin Sans FB" w:hAnsi="Berlin Sans FB"/>
                <w:sz w:val="24"/>
                <w:szCs w:val="24"/>
              </w:rPr>
              <w:t>x</w:t>
            </w:r>
          </w:p>
        </w:tc>
        <w:tc>
          <w:tcPr>
            <w:tcW w:w="709" w:type="dxa"/>
          </w:tcPr>
          <w:p w:rsidR="00944C71" w:rsidRPr="00F30FD9" w:rsidRDefault="00944C71" w:rsidP="00781D48">
            <w:pPr>
              <w:autoSpaceDE w:val="0"/>
              <w:autoSpaceDN w:val="0"/>
              <w:adjustRightInd w:val="0"/>
              <w:jc w:val="center"/>
              <w:rPr>
                <w:rFonts w:ascii="Berlin Sans FB" w:hAnsi="Berlin Sans FB"/>
                <w:sz w:val="24"/>
                <w:szCs w:val="24"/>
              </w:rPr>
            </w:pPr>
          </w:p>
        </w:tc>
        <w:tc>
          <w:tcPr>
            <w:tcW w:w="567" w:type="dxa"/>
          </w:tcPr>
          <w:p w:rsidR="00944C71" w:rsidRPr="00F30FD9" w:rsidRDefault="00944C71" w:rsidP="00781D48">
            <w:pPr>
              <w:autoSpaceDE w:val="0"/>
              <w:autoSpaceDN w:val="0"/>
              <w:adjustRightInd w:val="0"/>
              <w:jc w:val="center"/>
              <w:rPr>
                <w:rFonts w:ascii="Berlin Sans FB" w:hAnsi="Berlin Sans FB"/>
                <w:sz w:val="24"/>
                <w:szCs w:val="24"/>
              </w:rPr>
            </w:pPr>
            <w:r w:rsidRPr="00F30FD9">
              <w:rPr>
                <w:rFonts w:ascii="Berlin Sans FB" w:hAnsi="Berlin Sans FB"/>
                <w:sz w:val="24"/>
                <w:szCs w:val="24"/>
              </w:rPr>
              <w:t>x</w:t>
            </w:r>
          </w:p>
        </w:tc>
        <w:tc>
          <w:tcPr>
            <w:tcW w:w="709" w:type="dxa"/>
          </w:tcPr>
          <w:p w:rsidR="00944C71" w:rsidRPr="00F30FD9" w:rsidRDefault="00944C71" w:rsidP="00781D48">
            <w:pPr>
              <w:autoSpaceDE w:val="0"/>
              <w:autoSpaceDN w:val="0"/>
              <w:adjustRightInd w:val="0"/>
              <w:jc w:val="center"/>
              <w:rPr>
                <w:rFonts w:ascii="Berlin Sans FB" w:hAnsi="Berlin Sans FB"/>
                <w:sz w:val="24"/>
                <w:szCs w:val="24"/>
              </w:rPr>
            </w:pPr>
          </w:p>
        </w:tc>
        <w:tc>
          <w:tcPr>
            <w:tcW w:w="850" w:type="dxa"/>
          </w:tcPr>
          <w:p w:rsidR="00944C71" w:rsidRPr="00F30FD9" w:rsidRDefault="00944C71" w:rsidP="00781D48">
            <w:pPr>
              <w:autoSpaceDE w:val="0"/>
              <w:autoSpaceDN w:val="0"/>
              <w:adjustRightInd w:val="0"/>
              <w:jc w:val="center"/>
              <w:rPr>
                <w:rFonts w:ascii="Berlin Sans FB" w:hAnsi="Berlin Sans FB"/>
                <w:sz w:val="24"/>
                <w:szCs w:val="24"/>
              </w:rPr>
            </w:pPr>
          </w:p>
        </w:tc>
        <w:tc>
          <w:tcPr>
            <w:tcW w:w="709" w:type="dxa"/>
          </w:tcPr>
          <w:p w:rsidR="00944C71" w:rsidRPr="00F30FD9" w:rsidRDefault="00944C71" w:rsidP="00781D48">
            <w:pPr>
              <w:autoSpaceDE w:val="0"/>
              <w:autoSpaceDN w:val="0"/>
              <w:adjustRightInd w:val="0"/>
              <w:jc w:val="center"/>
              <w:rPr>
                <w:rFonts w:ascii="Berlin Sans FB" w:hAnsi="Berlin Sans FB"/>
                <w:sz w:val="24"/>
                <w:szCs w:val="24"/>
              </w:rPr>
            </w:pPr>
          </w:p>
        </w:tc>
        <w:tc>
          <w:tcPr>
            <w:tcW w:w="709" w:type="dxa"/>
          </w:tcPr>
          <w:p w:rsidR="00944C71" w:rsidRPr="00F30FD9" w:rsidRDefault="00944C71" w:rsidP="00781D48">
            <w:pPr>
              <w:autoSpaceDE w:val="0"/>
              <w:autoSpaceDN w:val="0"/>
              <w:adjustRightInd w:val="0"/>
              <w:jc w:val="center"/>
              <w:rPr>
                <w:rFonts w:ascii="Berlin Sans FB" w:hAnsi="Berlin Sans FB"/>
                <w:sz w:val="24"/>
                <w:szCs w:val="24"/>
              </w:rPr>
            </w:pPr>
          </w:p>
        </w:tc>
        <w:tc>
          <w:tcPr>
            <w:tcW w:w="992" w:type="dxa"/>
          </w:tcPr>
          <w:p w:rsidR="00944C71" w:rsidRPr="00F30FD9" w:rsidRDefault="00944C71" w:rsidP="00781D48">
            <w:pPr>
              <w:autoSpaceDE w:val="0"/>
              <w:autoSpaceDN w:val="0"/>
              <w:adjustRightInd w:val="0"/>
              <w:jc w:val="center"/>
              <w:rPr>
                <w:rFonts w:ascii="Berlin Sans FB" w:hAnsi="Berlin Sans FB"/>
                <w:sz w:val="24"/>
                <w:szCs w:val="24"/>
              </w:rPr>
            </w:pPr>
          </w:p>
        </w:tc>
      </w:tr>
      <w:tr w:rsidR="00944C71" w:rsidRPr="00F30FD9" w:rsidTr="00FD48B7">
        <w:tc>
          <w:tcPr>
            <w:tcW w:w="1129" w:type="dxa"/>
          </w:tcPr>
          <w:p w:rsidR="00944C71" w:rsidRPr="00F30FD9" w:rsidRDefault="00944C71" w:rsidP="00781D48">
            <w:pPr>
              <w:autoSpaceDE w:val="0"/>
              <w:autoSpaceDN w:val="0"/>
              <w:adjustRightInd w:val="0"/>
              <w:rPr>
                <w:rFonts w:ascii="Berlin Sans FB" w:hAnsi="Berlin Sans FB"/>
                <w:sz w:val="24"/>
                <w:szCs w:val="24"/>
              </w:rPr>
            </w:pPr>
            <w:r w:rsidRPr="00F30FD9">
              <w:rPr>
                <w:rFonts w:ascii="Berlin Sans FB" w:hAnsi="Berlin Sans FB"/>
                <w:sz w:val="24"/>
                <w:szCs w:val="24"/>
              </w:rPr>
              <w:t>Q2</w:t>
            </w:r>
          </w:p>
        </w:tc>
        <w:tc>
          <w:tcPr>
            <w:tcW w:w="993" w:type="dxa"/>
          </w:tcPr>
          <w:p w:rsidR="00944C71" w:rsidRPr="00F30FD9" w:rsidRDefault="00944C71" w:rsidP="00781D48">
            <w:pPr>
              <w:autoSpaceDE w:val="0"/>
              <w:autoSpaceDN w:val="0"/>
              <w:adjustRightInd w:val="0"/>
              <w:jc w:val="center"/>
              <w:rPr>
                <w:rFonts w:ascii="Berlin Sans FB" w:hAnsi="Berlin Sans FB"/>
                <w:sz w:val="24"/>
                <w:szCs w:val="24"/>
              </w:rPr>
            </w:pPr>
          </w:p>
        </w:tc>
        <w:tc>
          <w:tcPr>
            <w:tcW w:w="708" w:type="dxa"/>
          </w:tcPr>
          <w:p w:rsidR="00944C71" w:rsidRPr="00F30FD9" w:rsidRDefault="00944C71" w:rsidP="00781D48">
            <w:pPr>
              <w:autoSpaceDE w:val="0"/>
              <w:autoSpaceDN w:val="0"/>
              <w:adjustRightInd w:val="0"/>
              <w:jc w:val="center"/>
              <w:rPr>
                <w:rFonts w:ascii="Berlin Sans FB" w:hAnsi="Berlin Sans FB"/>
                <w:sz w:val="24"/>
                <w:szCs w:val="24"/>
              </w:rPr>
            </w:pPr>
            <w:r w:rsidRPr="00F30FD9">
              <w:rPr>
                <w:rFonts w:ascii="Berlin Sans FB" w:hAnsi="Berlin Sans FB"/>
                <w:sz w:val="24"/>
                <w:szCs w:val="24"/>
              </w:rPr>
              <w:t>x</w:t>
            </w:r>
          </w:p>
        </w:tc>
        <w:tc>
          <w:tcPr>
            <w:tcW w:w="567" w:type="dxa"/>
          </w:tcPr>
          <w:p w:rsidR="00944C71" w:rsidRPr="00F30FD9" w:rsidRDefault="00944C71" w:rsidP="00781D48">
            <w:pPr>
              <w:autoSpaceDE w:val="0"/>
              <w:autoSpaceDN w:val="0"/>
              <w:adjustRightInd w:val="0"/>
              <w:jc w:val="center"/>
              <w:rPr>
                <w:rFonts w:ascii="Berlin Sans FB" w:hAnsi="Berlin Sans FB"/>
                <w:sz w:val="24"/>
                <w:szCs w:val="24"/>
              </w:rPr>
            </w:pPr>
          </w:p>
        </w:tc>
        <w:tc>
          <w:tcPr>
            <w:tcW w:w="709" w:type="dxa"/>
          </w:tcPr>
          <w:p w:rsidR="00944C71" w:rsidRPr="00F30FD9" w:rsidRDefault="00944C71" w:rsidP="00781D48">
            <w:pPr>
              <w:autoSpaceDE w:val="0"/>
              <w:autoSpaceDN w:val="0"/>
              <w:adjustRightInd w:val="0"/>
              <w:jc w:val="center"/>
              <w:rPr>
                <w:rFonts w:ascii="Berlin Sans FB" w:hAnsi="Berlin Sans FB"/>
                <w:sz w:val="24"/>
                <w:szCs w:val="24"/>
              </w:rPr>
            </w:pPr>
            <w:r w:rsidRPr="00F30FD9">
              <w:rPr>
                <w:rFonts w:ascii="Berlin Sans FB" w:hAnsi="Berlin Sans FB"/>
                <w:sz w:val="24"/>
                <w:szCs w:val="24"/>
              </w:rPr>
              <w:t>x</w:t>
            </w:r>
          </w:p>
        </w:tc>
        <w:tc>
          <w:tcPr>
            <w:tcW w:w="567" w:type="dxa"/>
          </w:tcPr>
          <w:p w:rsidR="00944C71" w:rsidRPr="00F30FD9" w:rsidRDefault="00944C71" w:rsidP="00781D48">
            <w:pPr>
              <w:autoSpaceDE w:val="0"/>
              <w:autoSpaceDN w:val="0"/>
              <w:adjustRightInd w:val="0"/>
              <w:jc w:val="center"/>
              <w:rPr>
                <w:rFonts w:ascii="Berlin Sans FB" w:hAnsi="Berlin Sans FB"/>
                <w:sz w:val="24"/>
                <w:szCs w:val="24"/>
              </w:rPr>
            </w:pPr>
            <w:r w:rsidRPr="00F30FD9">
              <w:rPr>
                <w:rFonts w:ascii="Berlin Sans FB" w:hAnsi="Berlin Sans FB"/>
                <w:sz w:val="24"/>
                <w:szCs w:val="24"/>
              </w:rPr>
              <w:t>x</w:t>
            </w:r>
          </w:p>
        </w:tc>
        <w:tc>
          <w:tcPr>
            <w:tcW w:w="709" w:type="dxa"/>
          </w:tcPr>
          <w:p w:rsidR="00944C71" w:rsidRPr="00F30FD9" w:rsidRDefault="00944C71" w:rsidP="00781D48">
            <w:pPr>
              <w:autoSpaceDE w:val="0"/>
              <w:autoSpaceDN w:val="0"/>
              <w:adjustRightInd w:val="0"/>
              <w:jc w:val="center"/>
              <w:rPr>
                <w:rFonts w:ascii="Berlin Sans FB" w:hAnsi="Berlin Sans FB"/>
                <w:sz w:val="24"/>
                <w:szCs w:val="24"/>
              </w:rPr>
            </w:pPr>
            <w:r w:rsidRPr="00F30FD9">
              <w:rPr>
                <w:rFonts w:ascii="Berlin Sans FB" w:hAnsi="Berlin Sans FB"/>
                <w:sz w:val="24"/>
                <w:szCs w:val="24"/>
              </w:rPr>
              <w:t>x</w:t>
            </w:r>
          </w:p>
        </w:tc>
        <w:tc>
          <w:tcPr>
            <w:tcW w:w="567" w:type="dxa"/>
          </w:tcPr>
          <w:p w:rsidR="00944C71" w:rsidRPr="00F30FD9" w:rsidRDefault="00944C71" w:rsidP="00781D48">
            <w:pPr>
              <w:autoSpaceDE w:val="0"/>
              <w:autoSpaceDN w:val="0"/>
              <w:adjustRightInd w:val="0"/>
              <w:jc w:val="center"/>
              <w:rPr>
                <w:rFonts w:ascii="Berlin Sans FB" w:hAnsi="Berlin Sans FB"/>
                <w:sz w:val="24"/>
                <w:szCs w:val="24"/>
              </w:rPr>
            </w:pPr>
          </w:p>
        </w:tc>
        <w:tc>
          <w:tcPr>
            <w:tcW w:w="709" w:type="dxa"/>
          </w:tcPr>
          <w:p w:rsidR="00944C71" w:rsidRPr="00F30FD9" w:rsidRDefault="00944C71" w:rsidP="00781D48">
            <w:pPr>
              <w:autoSpaceDE w:val="0"/>
              <w:autoSpaceDN w:val="0"/>
              <w:adjustRightInd w:val="0"/>
              <w:jc w:val="center"/>
              <w:rPr>
                <w:rFonts w:ascii="Berlin Sans FB" w:hAnsi="Berlin Sans FB"/>
                <w:sz w:val="24"/>
                <w:szCs w:val="24"/>
              </w:rPr>
            </w:pPr>
          </w:p>
        </w:tc>
        <w:tc>
          <w:tcPr>
            <w:tcW w:w="850" w:type="dxa"/>
          </w:tcPr>
          <w:p w:rsidR="00944C71" w:rsidRPr="00F30FD9" w:rsidRDefault="00944C71" w:rsidP="00781D48">
            <w:pPr>
              <w:autoSpaceDE w:val="0"/>
              <w:autoSpaceDN w:val="0"/>
              <w:adjustRightInd w:val="0"/>
              <w:jc w:val="center"/>
              <w:rPr>
                <w:rFonts w:ascii="Berlin Sans FB" w:hAnsi="Berlin Sans FB"/>
                <w:sz w:val="24"/>
                <w:szCs w:val="24"/>
              </w:rPr>
            </w:pPr>
          </w:p>
        </w:tc>
        <w:tc>
          <w:tcPr>
            <w:tcW w:w="709" w:type="dxa"/>
          </w:tcPr>
          <w:p w:rsidR="00944C71" w:rsidRPr="00F30FD9" w:rsidRDefault="00944C71" w:rsidP="00781D48">
            <w:pPr>
              <w:autoSpaceDE w:val="0"/>
              <w:autoSpaceDN w:val="0"/>
              <w:adjustRightInd w:val="0"/>
              <w:jc w:val="center"/>
              <w:rPr>
                <w:rFonts w:ascii="Berlin Sans FB" w:hAnsi="Berlin Sans FB"/>
                <w:sz w:val="24"/>
                <w:szCs w:val="24"/>
              </w:rPr>
            </w:pPr>
          </w:p>
        </w:tc>
        <w:tc>
          <w:tcPr>
            <w:tcW w:w="709" w:type="dxa"/>
          </w:tcPr>
          <w:p w:rsidR="00944C71" w:rsidRPr="00F30FD9" w:rsidRDefault="00944C71" w:rsidP="00781D48">
            <w:pPr>
              <w:autoSpaceDE w:val="0"/>
              <w:autoSpaceDN w:val="0"/>
              <w:adjustRightInd w:val="0"/>
              <w:jc w:val="center"/>
              <w:rPr>
                <w:rFonts w:ascii="Berlin Sans FB" w:hAnsi="Berlin Sans FB"/>
                <w:sz w:val="24"/>
                <w:szCs w:val="24"/>
              </w:rPr>
            </w:pPr>
          </w:p>
        </w:tc>
        <w:tc>
          <w:tcPr>
            <w:tcW w:w="992" w:type="dxa"/>
          </w:tcPr>
          <w:p w:rsidR="00944C71" w:rsidRPr="00F30FD9" w:rsidRDefault="00944C71" w:rsidP="00781D48">
            <w:pPr>
              <w:autoSpaceDE w:val="0"/>
              <w:autoSpaceDN w:val="0"/>
              <w:adjustRightInd w:val="0"/>
              <w:jc w:val="center"/>
              <w:rPr>
                <w:rFonts w:ascii="Berlin Sans FB" w:hAnsi="Berlin Sans FB"/>
                <w:sz w:val="24"/>
                <w:szCs w:val="24"/>
              </w:rPr>
            </w:pPr>
            <w:r w:rsidRPr="00F30FD9">
              <w:rPr>
                <w:rFonts w:ascii="Berlin Sans FB" w:hAnsi="Berlin Sans FB"/>
                <w:sz w:val="24"/>
                <w:szCs w:val="24"/>
              </w:rPr>
              <w:t>x</w:t>
            </w:r>
          </w:p>
        </w:tc>
      </w:tr>
      <w:tr w:rsidR="00944C71" w:rsidRPr="00F30FD9" w:rsidTr="00FD48B7">
        <w:tc>
          <w:tcPr>
            <w:tcW w:w="1129" w:type="dxa"/>
          </w:tcPr>
          <w:p w:rsidR="00944C71" w:rsidRPr="00F30FD9" w:rsidRDefault="00944C71" w:rsidP="00781D48">
            <w:pPr>
              <w:autoSpaceDE w:val="0"/>
              <w:autoSpaceDN w:val="0"/>
              <w:adjustRightInd w:val="0"/>
              <w:rPr>
                <w:rFonts w:ascii="Berlin Sans FB" w:hAnsi="Berlin Sans FB"/>
                <w:sz w:val="24"/>
                <w:szCs w:val="24"/>
              </w:rPr>
            </w:pPr>
            <w:r w:rsidRPr="00F30FD9">
              <w:rPr>
                <w:rFonts w:ascii="Berlin Sans FB" w:hAnsi="Berlin Sans FB"/>
                <w:sz w:val="24"/>
                <w:szCs w:val="24"/>
              </w:rPr>
              <w:t>Q3</w:t>
            </w:r>
          </w:p>
        </w:tc>
        <w:tc>
          <w:tcPr>
            <w:tcW w:w="993" w:type="dxa"/>
          </w:tcPr>
          <w:p w:rsidR="00944C71" w:rsidRPr="00F30FD9" w:rsidRDefault="00944C71" w:rsidP="00781D48">
            <w:pPr>
              <w:autoSpaceDE w:val="0"/>
              <w:autoSpaceDN w:val="0"/>
              <w:adjustRightInd w:val="0"/>
              <w:jc w:val="center"/>
              <w:rPr>
                <w:rFonts w:ascii="Berlin Sans FB" w:hAnsi="Berlin Sans FB"/>
                <w:sz w:val="24"/>
                <w:szCs w:val="24"/>
              </w:rPr>
            </w:pPr>
          </w:p>
        </w:tc>
        <w:tc>
          <w:tcPr>
            <w:tcW w:w="708" w:type="dxa"/>
          </w:tcPr>
          <w:p w:rsidR="00944C71" w:rsidRPr="00F30FD9" w:rsidRDefault="00944C71" w:rsidP="00781D48">
            <w:pPr>
              <w:autoSpaceDE w:val="0"/>
              <w:autoSpaceDN w:val="0"/>
              <w:adjustRightInd w:val="0"/>
              <w:jc w:val="center"/>
              <w:rPr>
                <w:rFonts w:ascii="Berlin Sans FB" w:hAnsi="Berlin Sans FB"/>
                <w:sz w:val="24"/>
                <w:szCs w:val="24"/>
              </w:rPr>
            </w:pPr>
          </w:p>
        </w:tc>
        <w:tc>
          <w:tcPr>
            <w:tcW w:w="567" w:type="dxa"/>
          </w:tcPr>
          <w:p w:rsidR="00944C71" w:rsidRPr="00F30FD9" w:rsidRDefault="00944C71" w:rsidP="00781D48">
            <w:pPr>
              <w:autoSpaceDE w:val="0"/>
              <w:autoSpaceDN w:val="0"/>
              <w:adjustRightInd w:val="0"/>
              <w:jc w:val="center"/>
              <w:rPr>
                <w:rFonts w:ascii="Berlin Sans FB" w:hAnsi="Berlin Sans FB"/>
                <w:sz w:val="24"/>
                <w:szCs w:val="24"/>
              </w:rPr>
            </w:pPr>
            <w:r w:rsidRPr="00F30FD9">
              <w:rPr>
                <w:rFonts w:ascii="Berlin Sans FB" w:hAnsi="Berlin Sans FB"/>
                <w:sz w:val="24"/>
                <w:szCs w:val="24"/>
              </w:rPr>
              <w:t>x</w:t>
            </w:r>
          </w:p>
        </w:tc>
        <w:tc>
          <w:tcPr>
            <w:tcW w:w="709" w:type="dxa"/>
          </w:tcPr>
          <w:p w:rsidR="00944C71" w:rsidRPr="00F30FD9" w:rsidRDefault="00944C71" w:rsidP="00781D48">
            <w:pPr>
              <w:autoSpaceDE w:val="0"/>
              <w:autoSpaceDN w:val="0"/>
              <w:adjustRightInd w:val="0"/>
              <w:jc w:val="center"/>
              <w:rPr>
                <w:rFonts w:ascii="Berlin Sans FB" w:hAnsi="Berlin Sans FB"/>
                <w:sz w:val="24"/>
                <w:szCs w:val="24"/>
              </w:rPr>
            </w:pPr>
          </w:p>
        </w:tc>
        <w:tc>
          <w:tcPr>
            <w:tcW w:w="567" w:type="dxa"/>
          </w:tcPr>
          <w:p w:rsidR="00944C71" w:rsidRPr="00F30FD9" w:rsidRDefault="00944C71" w:rsidP="00781D48">
            <w:pPr>
              <w:autoSpaceDE w:val="0"/>
              <w:autoSpaceDN w:val="0"/>
              <w:adjustRightInd w:val="0"/>
              <w:jc w:val="center"/>
              <w:rPr>
                <w:rFonts w:ascii="Berlin Sans FB" w:hAnsi="Berlin Sans FB"/>
                <w:sz w:val="24"/>
                <w:szCs w:val="24"/>
              </w:rPr>
            </w:pPr>
          </w:p>
        </w:tc>
        <w:tc>
          <w:tcPr>
            <w:tcW w:w="709" w:type="dxa"/>
          </w:tcPr>
          <w:p w:rsidR="00944C71" w:rsidRPr="00F30FD9" w:rsidRDefault="00944C71" w:rsidP="00781D48">
            <w:pPr>
              <w:autoSpaceDE w:val="0"/>
              <w:autoSpaceDN w:val="0"/>
              <w:adjustRightInd w:val="0"/>
              <w:jc w:val="center"/>
              <w:rPr>
                <w:rFonts w:ascii="Berlin Sans FB" w:hAnsi="Berlin Sans FB"/>
                <w:sz w:val="24"/>
                <w:szCs w:val="24"/>
              </w:rPr>
            </w:pPr>
            <w:r w:rsidRPr="00F30FD9">
              <w:rPr>
                <w:rFonts w:ascii="Berlin Sans FB" w:hAnsi="Berlin Sans FB"/>
                <w:sz w:val="24"/>
                <w:szCs w:val="24"/>
              </w:rPr>
              <w:t>x</w:t>
            </w:r>
          </w:p>
        </w:tc>
        <w:tc>
          <w:tcPr>
            <w:tcW w:w="567" w:type="dxa"/>
          </w:tcPr>
          <w:p w:rsidR="00944C71" w:rsidRPr="00F30FD9" w:rsidRDefault="00944C71" w:rsidP="00781D48">
            <w:pPr>
              <w:autoSpaceDE w:val="0"/>
              <w:autoSpaceDN w:val="0"/>
              <w:adjustRightInd w:val="0"/>
              <w:jc w:val="center"/>
              <w:rPr>
                <w:rFonts w:ascii="Berlin Sans FB" w:hAnsi="Berlin Sans FB"/>
                <w:sz w:val="24"/>
                <w:szCs w:val="24"/>
              </w:rPr>
            </w:pPr>
          </w:p>
        </w:tc>
        <w:tc>
          <w:tcPr>
            <w:tcW w:w="709" w:type="dxa"/>
          </w:tcPr>
          <w:p w:rsidR="00944C71" w:rsidRPr="00F30FD9" w:rsidRDefault="00944C71" w:rsidP="00781D48">
            <w:pPr>
              <w:autoSpaceDE w:val="0"/>
              <w:autoSpaceDN w:val="0"/>
              <w:adjustRightInd w:val="0"/>
              <w:jc w:val="center"/>
              <w:rPr>
                <w:rFonts w:ascii="Berlin Sans FB" w:hAnsi="Berlin Sans FB"/>
                <w:sz w:val="24"/>
                <w:szCs w:val="24"/>
              </w:rPr>
            </w:pPr>
          </w:p>
        </w:tc>
        <w:tc>
          <w:tcPr>
            <w:tcW w:w="850" w:type="dxa"/>
          </w:tcPr>
          <w:p w:rsidR="00944C71" w:rsidRPr="00F30FD9" w:rsidRDefault="00944C71" w:rsidP="00781D48">
            <w:pPr>
              <w:autoSpaceDE w:val="0"/>
              <w:autoSpaceDN w:val="0"/>
              <w:adjustRightInd w:val="0"/>
              <w:jc w:val="center"/>
              <w:rPr>
                <w:rFonts w:ascii="Berlin Sans FB" w:hAnsi="Berlin Sans FB"/>
                <w:sz w:val="24"/>
                <w:szCs w:val="24"/>
              </w:rPr>
            </w:pPr>
            <w:r w:rsidRPr="00F30FD9">
              <w:rPr>
                <w:rFonts w:ascii="Berlin Sans FB" w:hAnsi="Berlin Sans FB"/>
                <w:sz w:val="24"/>
                <w:szCs w:val="24"/>
              </w:rPr>
              <w:t>x</w:t>
            </w:r>
          </w:p>
        </w:tc>
        <w:tc>
          <w:tcPr>
            <w:tcW w:w="709" w:type="dxa"/>
          </w:tcPr>
          <w:p w:rsidR="00944C71" w:rsidRPr="00F30FD9" w:rsidRDefault="00944C71" w:rsidP="00781D48">
            <w:pPr>
              <w:autoSpaceDE w:val="0"/>
              <w:autoSpaceDN w:val="0"/>
              <w:adjustRightInd w:val="0"/>
              <w:jc w:val="center"/>
              <w:rPr>
                <w:rFonts w:ascii="Berlin Sans FB" w:hAnsi="Berlin Sans FB"/>
                <w:sz w:val="24"/>
                <w:szCs w:val="24"/>
              </w:rPr>
            </w:pPr>
          </w:p>
        </w:tc>
        <w:tc>
          <w:tcPr>
            <w:tcW w:w="709" w:type="dxa"/>
          </w:tcPr>
          <w:p w:rsidR="00944C71" w:rsidRPr="00F30FD9" w:rsidRDefault="00944C71" w:rsidP="00781D48">
            <w:pPr>
              <w:autoSpaceDE w:val="0"/>
              <w:autoSpaceDN w:val="0"/>
              <w:adjustRightInd w:val="0"/>
              <w:jc w:val="center"/>
              <w:rPr>
                <w:rFonts w:ascii="Berlin Sans FB" w:hAnsi="Berlin Sans FB"/>
                <w:sz w:val="24"/>
                <w:szCs w:val="24"/>
              </w:rPr>
            </w:pPr>
          </w:p>
        </w:tc>
        <w:tc>
          <w:tcPr>
            <w:tcW w:w="992" w:type="dxa"/>
          </w:tcPr>
          <w:p w:rsidR="00944C71" w:rsidRPr="00F30FD9" w:rsidRDefault="00944C71" w:rsidP="00781D48">
            <w:pPr>
              <w:autoSpaceDE w:val="0"/>
              <w:autoSpaceDN w:val="0"/>
              <w:adjustRightInd w:val="0"/>
              <w:jc w:val="center"/>
              <w:rPr>
                <w:rFonts w:ascii="Berlin Sans FB" w:hAnsi="Berlin Sans FB"/>
                <w:sz w:val="24"/>
                <w:szCs w:val="24"/>
              </w:rPr>
            </w:pPr>
          </w:p>
        </w:tc>
      </w:tr>
      <w:tr w:rsidR="00944C71" w:rsidRPr="00F30FD9" w:rsidTr="00FD48B7">
        <w:tc>
          <w:tcPr>
            <w:tcW w:w="1129" w:type="dxa"/>
          </w:tcPr>
          <w:p w:rsidR="00944C71" w:rsidRPr="00F30FD9" w:rsidRDefault="00944C71" w:rsidP="00781D48">
            <w:pPr>
              <w:autoSpaceDE w:val="0"/>
              <w:autoSpaceDN w:val="0"/>
              <w:adjustRightInd w:val="0"/>
              <w:rPr>
                <w:rFonts w:ascii="Berlin Sans FB" w:hAnsi="Berlin Sans FB"/>
                <w:sz w:val="24"/>
                <w:szCs w:val="24"/>
              </w:rPr>
            </w:pPr>
            <w:r w:rsidRPr="00F30FD9">
              <w:rPr>
                <w:rFonts w:ascii="Berlin Sans FB" w:hAnsi="Berlin Sans FB"/>
                <w:sz w:val="24"/>
                <w:szCs w:val="24"/>
              </w:rPr>
              <w:t>Q4</w:t>
            </w:r>
          </w:p>
        </w:tc>
        <w:tc>
          <w:tcPr>
            <w:tcW w:w="993" w:type="dxa"/>
          </w:tcPr>
          <w:p w:rsidR="00944C71" w:rsidRPr="00F30FD9" w:rsidRDefault="00944C71" w:rsidP="00781D48">
            <w:pPr>
              <w:autoSpaceDE w:val="0"/>
              <w:autoSpaceDN w:val="0"/>
              <w:adjustRightInd w:val="0"/>
              <w:jc w:val="center"/>
              <w:rPr>
                <w:rFonts w:ascii="Berlin Sans FB" w:hAnsi="Berlin Sans FB"/>
                <w:sz w:val="24"/>
                <w:szCs w:val="24"/>
              </w:rPr>
            </w:pPr>
          </w:p>
        </w:tc>
        <w:tc>
          <w:tcPr>
            <w:tcW w:w="708" w:type="dxa"/>
          </w:tcPr>
          <w:p w:rsidR="00944C71" w:rsidRPr="00F30FD9" w:rsidRDefault="00944C71" w:rsidP="00781D48">
            <w:pPr>
              <w:autoSpaceDE w:val="0"/>
              <w:autoSpaceDN w:val="0"/>
              <w:adjustRightInd w:val="0"/>
              <w:jc w:val="center"/>
              <w:rPr>
                <w:rFonts w:ascii="Berlin Sans FB" w:hAnsi="Berlin Sans FB"/>
                <w:sz w:val="24"/>
                <w:szCs w:val="24"/>
              </w:rPr>
            </w:pPr>
          </w:p>
        </w:tc>
        <w:tc>
          <w:tcPr>
            <w:tcW w:w="567" w:type="dxa"/>
          </w:tcPr>
          <w:p w:rsidR="00944C71" w:rsidRPr="00F30FD9" w:rsidRDefault="00944C71" w:rsidP="00781D48">
            <w:pPr>
              <w:autoSpaceDE w:val="0"/>
              <w:autoSpaceDN w:val="0"/>
              <w:adjustRightInd w:val="0"/>
              <w:jc w:val="center"/>
              <w:rPr>
                <w:rFonts w:ascii="Berlin Sans FB" w:hAnsi="Berlin Sans FB"/>
                <w:sz w:val="24"/>
                <w:szCs w:val="24"/>
              </w:rPr>
            </w:pPr>
          </w:p>
        </w:tc>
        <w:tc>
          <w:tcPr>
            <w:tcW w:w="709" w:type="dxa"/>
          </w:tcPr>
          <w:p w:rsidR="00944C71" w:rsidRPr="00F30FD9" w:rsidRDefault="00944C71" w:rsidP="00781D48">
            <w:pPr>
              <w:autoSpaceDE w:val="0"/>
              <w:autoSpaceDN w:val="0"/>
              <w:adjustRightInd w:val="0"/>
              <w:jc w:val="center"/>
              <w:rPr>
                <w:rFonts w:ascii="Berlin Sans FB" w:hAnsi="Berlin Sans FB"/>
                <w:sz w:val="24"/>
                <w:szCs w:val="24"/>
              </w:rPr>
            </w:pPr>
          </w:p>
        </w:tc>
        <w:tc>
          <w:tcPr>
            <w:tcW w:w="567" w:type="dxa"/>
          </w:tcPr>
          <w:p w:rsidR="00944C71" w:rsidRPr="00F30FD9" w:rsidRDefault="00944C71" w:rsidP="00781D48">
            <w:pPr>
              <w:autoSpaceDE w:val="0"/>
              <w:autoSpaceDN w:val="0"/>
              <w:adjustRightInd w:val="0"/>
              <w:jc w:val="center"/>
              <w:rPr>
                <w:rFonts w:ascii="Berlin Sans FB" w:hAnsi="Berlin Sans FB"/>
                <w:sz w:val="24"/>
                <w:szCs w:val="24"/>
              </w:rPr>
            </w:pPr>
          </w:p>
        </w:tc>
        <w:tc>
          <w:tcPr>
            <w:tcW w:w="709" w:type="dxa"/>
          </w:tcPr>
          <w:p w:rsidR="00944C71" w:rsidRPr="00F30FD9" w:rsidRDefault="00944C71" w:rsidP="00781D48">
            <w:pPr>
              <w:autoSpaceDE w:val="0"/>
              <w:autoSpaceDN w:val="0"/>
              <w:adjustRightInd w:val="0"/>
              <w:jc w:val="center"/>
              <w:rPr>
                <w:rFonts w:ascii="Berlin Sans FB" w:hAnsi="Berlin Sans FB"/>
                <w:sz w:val="24"/>
                <w:szCs w:val="24"/>
              </w:rPr>
            </w:pPr>
          </w:p>
        </w:tc>
        <w:tc>
          <w:tcPr>
            <w:tcW w:w="567" w:type="dxa"/>
          </w:tcPr>
          <w:p w:rsidR="00944C71" w:rsidRPr="00F30FD9" w:rsidRDefault="00944C71" w:rsidP="00781D48">
            <w:pPr>
              <w:autoSpaceDE w:val="0"/>
              <w:autoSpaceDN w:val="0"/>
              <w:adjustRightInd w:val="0"/>
              <w:jc w:val="center"/>
              <w:rPr>
                <w:rFonts w:ascii="Berlin Sans FB" w:hAnsi="Berlin Sans FB"/>
                <w:sz w:val="24"/>
                <w:szCs w:val="24"/>
              </w:rPr>
            </w:pPr>
          </w:p>
        </w:tc>
        <w:tc>
          <w:tcPr>
            <w:tcW w:w="709" w:type="dxa"/>
          </w:tcPr>
          <w:p w:rsidR="00944C71" w:rsidRPr="00F30FD9" w:rsidRDefault="00944C71" w:rsidP="00781D48">
            <w:pPr>
              <w:autoSpaceDE w:val="0"/>
              <w:autoSpaceDN w:val="0"/>
              <w:adjustRightInd w:val="0"/>
              <w:jc w:val="center"/>
              <w:rPr>
                <w:rFonts w:ascii="Berlin Sans FB" w:hAnsi="Berlin Sans FB"/>
                <w:sz w:val="24"/>
                <w:szCs w:val="24"/>
              </w:rPr>
            </w:pPr>
            <w:r w:rsidRPr="00F30FD9">
              <w:rPr>
                <w:rFonts w:ascii="Berlin Sans FB" w:hAnsi="Berlin Sans FB"/>
                <w:sz w:val="24"/>
                <w:szCs w:val="24"/>
              </w:rPr>
              <w:t>x</w:t>
            </w:r>
          </w:p>
        </w:tc>
        <w:tc>
          <w:tcPr>
            <w:tcW w:w="850" w:type="dxa"/>
          </w:tcPr>
          <w:p w:rsidR="00944C71" w:rsidRPr="00F30FD9" w:rsidRDefault="00944C71" w:rsidP="00781D48">
            <w:pPr>
              <w:autoSpaceDE w:val="0"/>
              <w:autoSpaceDN w:val="0"/>
              <w:adjustRightInd w:val="0"/>
              <w:jc w:val="center"/>
              <w:rPr>
                <w:rFonts w:ascii="Berlin Sans FB" w:hAnsi="Berlin Sans FB"/>
                <w:sz w:val="24"/>
                <w:szCs w:val="24"/>
              </w:rPr>
            </w:pPr>
          </w:p>
        </w:tc>
        <w:tc>
          <w:tcPr>
            <w:tcW w:w="709" w:type="dxa"/>
          </w:tcPr>
          <w:p w:rsidR="00944C71" w:rsidRPr="00F30FD9" w:rsidRDefault="00944C71" w:rsidP="00781D48">
            <w:pPr>
              <w:autoSpaceDE w:val="0"/>
              <w:autoSpaceDN w:val="0"/>
              <w:adjustRightInd w:val="0"/>
              <w:jc w:val="center"/>
              <w:rPr>
                <w:rFonts w:ascii="Berlin Sans FB" w:hAnsi="Berlin Sans FB"/>
                <w:sz w:val="24"/>
                <w:szCs w:val="24"/>
              </w:rPr>
            </w:pPr>
            <w:r w:rsidRPr="00F30FD9">
              <w:rPr>
                <w:rFonts w:ascii="Berlin Sans FB" w:hAnsi="Berlin Sans FB"/>
                <w:sz w:val="24"/>
                <w:szCs w:val="24"/>
              </w:rPr>
              <w:t>x</w:t>
            </w:r>
          </w:p>
        </w:tc>
        <w:tc>
          <w:tcPr>
            <w:tcW w:w="709" w:type="dxa"/>
          </w:tcPr>
          <w:p w:rsidR="00944C71" w:rsidRPr="00F30FD9" w:rsidRDefault="00944C71" w:rsidP="00781D48">
            <w:pPr>
              <w:autoSpaceDE w:val="0"/>
              <w:autoSpaceDN w:val="0"/>
              <w:adjustRightInd w:val="0"/>
              <w:jc w:val="center"/>
              <w:rPr>
                <w:rFonts w:ascii="Berlin Sans FB" w:hAnsi="Berlin Sans FB"/>
                <w:sz w:val="24"/>
                <w:szCs w:val="24"/>
              </w:rPr>
            </w:pPr>
            <w:r w:rsidRPr="00F30FD9">
              <w:rPr>
                <w:rFonts w:ascii="Berlin Sans FB" w:hAnsi="Berlin Sans FB"/>
                <w:sz w:val="24"/>
                <w:szCs w:val="24"/>
              </w:rPr>
              <w:t>x</w:t>
            </w:r>
          </w:p>
        </w:tc>
        <w:tc>
          <w:tcPr>
            <w:tcW w:w="992" w:type="dxa"/>
          </w:tcPr>
          <w:p w:rsidR="00944C71" w:rsidRPr="00F30FD9" w:rsidRDefault="00944C71" w:rsidP="00781D48">
            <w:pPr>
              <w:autoSpaceDE w:val="0"/>
              <w:autoSpaceDN w:val="0"/>
              <w:adjustRightInd w:val="0"/>
              <w:jc w:val="center"/>
              <w:rPr>
                <w:rFonts w:ascii="Berlin Sans FB" w:hAnsi="Berlin Sans FB"/>
                <w:sz w:val="24"/>
                <w:szCs w:val="24"/>
              </w:rPr>
            </w:pPr>
            <w:r w:rsidRPr="00F30FD9">
              <w:rPr>
                <w:rFonts w:ascii="Berlin Sans FB" w:hAnsi="Berlin Sans FB"/>
                <w:sz w:val="24"/>
                <w:szCs w:val="24"/>
              </w:rPr>
              <w:t>x</w:t>
            </w:r>
          </w:p>
        </w:tc>
      </w:tr>
      <w:tr w:rsidR="00944C71" w:rsidRPr="00F30FD9" w:rsidTr="00FD48B7">
        <w:tc>
          <w:tcPr>
            <w:tcW w:w="1129" w:type="dxa"/>
          </w:tcPr>
          <w:p w:rsidR="00944C71" w:rsidRPr="00F30FD9" w:rsidRDefault="00944C71" w:rsidP="00781D48">
            <w:pPr>
              <w:autoSpaceDE w:val="0"/>
              <w:autoSpaceDN w:val="0"/>
              <w:adjustRightInd w:val="0"/>
              <w:rPr>
                <w:rFonts w:ascii="Berlin Sans FB" w:hAnsi="Berlin Sans FB"/>
                <w:sz w:val="24"/>
                <w:szCs w:val="24"/>
              </w:rPr>
            </w:pPr>
            <w:r w:rsidRPr="00F30FD9">
              <w:rPr>
                <w:rFonts w:ascii="Berlin Sans FB" w:hAnsi="Berlin Sans FB"/>
                <w:sz w:val="24"/>
                <w:szCs w:val="24"/>
              </w:rPr>
              <w:t>Q5</w:t>
            </w:r>
          </w:p>
        </w:tc>
        <w:tc>
          <w:tcPr>
            <w:tcW w:w="993" w:type="dxa"/>
          </w:tcPr>
          <w:p w:rsidR="00944C71" w:rsidRPr="00F30FD9" w:rsidRDefault="00944C71" w:rsidP="00781D48">
            <w:pPr>
              <w:autoSpaceDE w:val="0"/>
              <w:autoSpaceDN w:val="0"/>
              <w:adjustRightInd w:val="0"/>
              <w:jc w:val="center"/>
              <w:rPr>
                <w:rFonts w:ascii="Berlin Sans FB" w:hAnsi="Berlin Sans FB"/>
                <w:sz w:val="24"/>
                <w:szCs w:val="24"/>
              </w:rPr>
            </w:pPr>
          </w:p>
        </w:tc>
        <w:tc>
          <w:tcPr>
            <w:tcW w:w="708" w:type="dxa"/>
          </w:tcPr>
          <w:p w:rsidR="00944C71" w:rsidRPr="00F30FD9" w:rsidRDefault="00944C71" w:rsidP="00781D48">
            <w:pPr>
              <w:autoSpaceDE w:val="0"/>
              <w:autoSpaceDN w:val="0"/>
              <w:adjustRightInd w:val="0"/>
              <w:jc w:val="center"/>
              <w:rPr>
                <w:rFonts w:ascii="Berlin Sans FB" w:hAnsi="Berlin Sans FB"/>
                <w:sz w:val="24"/>
                <w:szCs w:val="24"/>
              </w:rPr>
            </w:pPr>
          </w:p>
        </w:tc>
        <w:tc>
          <w:tcPr>
            <w:tcW w:w="567" w:type="dxa"/>
          </w:tcPr>
          <w:p w:rsidR="00944C71" w:rsidRPr="00F30FD9" w:rsidRDefault="00944C71" w:rsidP="00781D48">
            <w:pPr>
              <w:autoSpaceDE w:val="0"/>
              <w:autoSpaceDN w:val="0"/>
              <w:adjustRightInd w:val="0"/>
              <w:jc w:val="center"/>
              <w:rPr>
                <w:rFonts w:ascii="Berlin Sans FB" w:hAnsi="Berlin Sans FB"/>
                <w:sz w:val="24"/>
                <w:szCs w:val="24"/>
              </w:rPr>
            </w:pPr>
            <w:r w:rsidRPr="00F30FD9">
              <w:rPr>
                <w:rFonts w:ascii="Berlin Sans FB" w:hAnsi="Berlin Sans FB"/>
                <w:sz w:val="24"/>
                <w:szCs w:val="24"/>
              </w:rPr>
              <w:t>x</w:t>
            </w:r>
          </w:p>
        </w:tc>
        <w:tc>
          <w:tcPr>
            <w:tcW w:w="709" w:type="dxa"/>
          </w:tcPr>
          <w:p w:rsidR="00944C71" w:rsidRPr="00F30FD9" w:rsidRDefault="00944C71" w:rsidP="00781D48">
            <w:pPr>
              <w:autoSpaceDE w:val="0"/>
              <w:autoSpaceDN w:val="0"/>
              <w:adjustRightInd w:val="0"/>
              <w:jc w:val="center"/>
              <w:rPr>
                <w:rFonts w:ascii="Berlin Sans FB" w:hAnsi="Berlin Sans FB"/>
                <w:sz w:val="24"/>
                <w:szCs w:val="24"/>
              </w:rPr>
            </w:pPr>
          </w:p>
        </w:tc>
        <w:tc>
          <w:tcPr>
            <w:tcW w:w="567" w:type="dxa"/>
          </w:tcPr>
          <w:p w:rsidR="00944C71" w:rsidRPr="00F30FD9" w:rsidRDefault="00944C71" w:rsidP="00781D48">
            <w:pPr>
              <w:autoSpaceDE w:val="0"/>
              <w:autoSpaceDN w:val="0"/>
              <w:adjustRightInd w:val="0"/>
              <w:jc w:val="center"/>
              <w:rPr>
                <w:rFonts w:ascii="Berlin Sans FB" w:hAnsi="Berlin Sans FB"/>
                <w:sz w:val="24"/>
                <w:szCs w:val="24"/>
              </w:rPr>
            </w:pPr>
            <w:r w:rsidRPr="00F30FD9">
              <w:rPr>
                <w:rFonts w:ascii="Berlin Sans FB" w:hAnsi="Berlin Sans FB"/>
                <w:sz w:val="24"/>
                <w:szCs w:val="24"/>
              </w:rPr>
              <w:t>x</w:t>
            </w:r>
          </w:p>
        </w:tc>
        <w:tc>
          <w:tcPr>
            <w:tcW w:w="709" w:type="dxa"/>
          </w:tcPr>
          <w:p w:rsidR="00944C71" w:rsidRPr="00F30FD9" w:rsidRDefault="00944C71" w:rsidP="00781D48">
            <w:pPr>
              <w:autoSpaceDE w:val="0"/>
              <w:autoSpaceDN w:val="0"/>
              <w:adjustRightInd w:val="0"/>
              <w:jc w:val="center"/>
              <w:rPr>
                <w:rFonts w:ascii="Berlin Sans FB" w:hAnsi="Berlin Sans FB"/>
                <w:sz w:val="24"/>
                <w:szCs w:val="24"/>
              </w:rPr>
            </w:pPr>
          </w:p>
        </w:tc>
        <w:tc>
          <w:tcPr>
            <w:tcW w:w="567" w:type="dxa"/>
          </w:tcPr>
          <w:p w:rsidR="00944C71" w:rsidRPr="00F30FD9" w:rsidRDefault="00944C71" w:rsidP="00781D48">
            <w:pPr>
              <w:autoSpaceDE w:val="0"/>
              <w:autoSpaceDN w:val="0"/>
              <w:adjustRightInd w:val="0"/>
              <w:jc w:val="center"/>
              <w:rPr>
                <w:rFonts w:ascii="Berlin Sans FB" w:hAnsi="Berlin Sans FB"/>
                <w:sz w:val="24"/>
                <w:szCs w:val="24"/>
              </w:rPr>
            </w:pPr>
          </w:p>
        </w:tc>
        <w:tc>
          <w:tcPr>
            <w:tcW w:w="709" w:type="dxa"/>
          </w:tcPr>
          <w:p w:rsidR="00944C71" w:rsidRPr="00F30FD9" w:rsidRDefault="00944C71" w:rsidP="00781D48">
            <w:pPr>
              <w:autoSpaceDE w:val="0"/>
              <w:autoSpaceDN w:val="0"/>
              <w:adjustRightInd w:val="0"/>
              <w:jc w:val="center"/>
              <w:rPr>
                <w:rFonts w:ascii="Berlin Sans FB" w:hAnsi="Berlin Sans FB"/>
                <w:sz w:val="24"/>
                <w:szCs w:val="24"/>
              </w:rPr>
            </w:pPr>
          </w:p>
        </w:tc>
        <w:tc>
          <w:tcPr>
            <w:tcW w:w="850" w:type="dxa"/>
          </w:tcPr>
          <w:p w:rsidR="00944C71" w:rsidRPr="00F30FD9" w:rsidRDefault="00944C71" w:rsidP="00781D48">
            <w:pPr>
              <w:autoSpaceDE w:val="0"/>
              <w:autoSpaceDN w:val="0"/>
              <w:adjustRightInd w:val="0"/>
              <w:jc w:val="center"/>
              <w:rPr>
                <w:rFonts w:ascii="Berlin Sans FB" w:hAnsi="Berlin Sans FB"/>
                <w:sz w:val="24"/>
                <w:szCs w:val="24"/>
              </w:rPr>
            </w:pPr>
          </w:p>
        </w:tc>
        <w:tc>
          <w:tcPr>
            <w:tcW w:w="709" w:type="dxa"/>
          </w:tcPr>
          <w:p w:rsidR="00944C71" w:rsidRPr="00F30FD9" w:rsidRDefault="00944C71" w:rsidP="00781D48">
            <w:pPr>
              <w:autoSpaceDE w:val="0"/>
              <w:autoSpaceDN w:val="0"/>
              <w:adjustRightInd w:val="0"/>
              <w:jc w:val="center"/>
              <w:rPr>
                <w:rFonts w:ascii="Berlin Sans FB" w:hAnsi="Berlin Sans FB"/>
                <w:sz w:val="24"/>
                <w:szCs w:val="24"/>
              </w:rPr>
            </w:pPr>
          </w:p>
        </w:tc>
        <w:tc>
          <w:tcPr>
            <w:tcW w:w="709" w:type="dxa"/>
          </w:tcPr>
          <w:p w:rsidR="00944C71" w:rsidRPr="00F30FD9" w:rsidRDefault="00944C71" w:rsidP="00781D48">
            <w:pPr>
              <w:autoSpaceDE w:val="0"/>
              <w:autoSpaceDN w:val="0"/>
              <w:adjustRightInd w:val="0"/>
              <w:jc w:val="center"/>
              <w:rPr>
                <w:rFonts w:ascii="Berlin Sans FB" w:hAnsi="Berlin Sans FB"/>
                <w:sz w:val="24"/>
                <w:szCs w:val="24"/>
              </w:rPr>
            </w:pPr>
          </w:p>
        </w:tc>
        <w:tc>
          <w:tcPr>
            <w:tcW w:w="992" w:type="dxa"/>
          </w:tcPr>
          <w:p w:rsidR="00944C71" w:rsidRPr="00F30FD9" w:rsidRDefault="00944C71" w:rsidP="00781D48">
            <w:pPr>
              <w:autoSpaceDE w:val="0"/>
              <w:autoSpaceDN w:val="0"/>
              <w:adjustRightInd w:val="0"/>
              <w:jc w:val="center"/>
              <w:rPr>
                <w:rFonts w:ascii="Berlin Sans FB" w:hAnsi="Berlin Sans FB"/>
                <w:sz w:val="24"/>
                <w:szCs w:val="24"/>
              </w:rPr>
            </w:pPr>
            <w:r w:rsidRPr="00F30FD9">
              <w:rPr>
                <w:rFonts w:ascii="Berlin Sans FB" w:hAnsi="Berlin Sans FB"/>
                <w:sz w:val="24"/>
                <w:szCs w:val="24"/>
              </w:rPr>
              <w:t>x</w:t>
            </w:r>
          </w:p>
        </w:tc>
      </w:tr>
      <w:tr w:rsidR="00944C71" w:rsidRPr="00F30FD9" w:rsidTr="00FD48B7">
        <w:tc>
          <w:tcPr>
            <w:tcW w:w="1129" w:type="dxa"/>
          </w:tcPr>
          <w:p w:rsidR="00944C71" w:rsidRPr="00F30FD9" w:rsidRDefault="00944C71" w:rsidP="00781D48">
            <w:pPr>
              <w:autoSpaceDE w:val="0"/>
              <w:autoSpaceDN w:val="0"/>
              <w:adjustRightInd w:val="0"/>
              <w:rPr>
                <w:rFonts w:ascii="Berlin Sans FB" w:hAnsi="Berlin Sans FB"/>
                <w:sz w:val="24"/>
                <w:szCs w:val="24"/>
              </w:rPr>
            </w:pPr>
            <w:r w:rsidRPr="00F30FD9">
              <w:rPr>
                <w:rFonts w:ascii="Berlin Sans FB" w:hAnsi="Berlin Sans FB"/>
                <w:sz w:val="24"/>
                <w:szCs w:val="24"/>
              </w:rPr>
              <w:t>Q6</w:t>
            </w:r>
          </w:p>
        </w:tc>
        <w:tc>
          <w:tcPr>
            <w:tcW w:w="993" w:type="dxa"/>
          </w:tcPr>
          <w:p w:rsidR="00944C71" w:rsidRPr="00F30FD9" w:rsidRDefault="00944C71" w:rsidP="00781D48">
            <w:pPr>
              <w:autoSpaceDE w:val="0"/>
              <w:autoSpaceDN w:val="0"/>
              <w:adjustRightInd w:val="0"/>
              <w:jc w:val="center"/>
              <w:rPr>
                <w:rFonts w:ascii="Berlin Sans FB" w:hAnsi="Berlin Sans FB"/>
                <w:sz w:val="24"/>
                <w:szCs w:val="24"/>
              </w:rPr>
            </w:pPr>
            <w:r w:rsidRPr="00F30FD9">
              <w:rPr>
                <w:rFonts w:ascii="Berlin Sans FB" w:hAnsi="Berlin Sans FB"/>
                <w:sz w:val="24"/>
                <w:szCs w:val="24"/>
              </w:rPr>
              <w:t>x</w:t>
            </w:r>
          </w:p>
        </w:tc>
        <w:tc>
          <w:tcPr>
            <w:tcW w:w="708" w:type="dxa"/>
          </w:tcPr>
          <w:p w:rsidR="00944C71" w:rsidRPr="00F30FD9" w:rsidRDefault="00944C71" w:rsidP="00781D48">
            <w:pPr>
              <w:autoSpaceDE w:val="0"/>
              <w:autoSpaceDN w:val="0"/>
              <w:adjustRightInd w:val="0"/>
              <w:jc w:val="center"/>
              <w:rPr>
                <w:rFonts w:ascii="Berlin Sans FB" w:hAnsi="Berlin Sans FB"/>
                <w:sz w:val="24"/>
                <w:szCs w:val="24"/>
              </w:rPr>
            </w:pPr>
            <w:r w:rsidRPr="00F30FD9">
              <w:rPr>
                <w:rFonts w:ascii="Berlin Sans FB" w:hAnsi="Berlin Sans FB"/>
                <w:sz w:val="24"/>
                <w:szCs w:val="24"/>
              </w:rPr>
              <w:t>x</w:t>
            </w:r>
          </w:p>
        </w:tc>
        <w:tc>
          <w:tcPr>
            <w:tcW w:w="567" w:type="dxa"/>
          </w:tcPr>
          <w:p w:rsidR="00944C71" w:rsidRPr="00F30FD9" w:rsidRDefault="00944C71" w:rsidP="00781D48">
            <w:pPr>
              <w:autoSpaceDE w:val="0"/>
              <w:autoSpaceDN w:val="0"/>
              <w:adjustRightInd w:val="0"/>
              <w:jc w:val="center"/>
              <w:rPr>
                <w:rFonts w:ascii="Berlin Sans FB" w:hAnsi="Berlin Sans FB"/>
                <w:sz w:val="24"/>
                <w:szCs w:val="24"/>
              </w:rPr>
            </w:pPr>
          </w:p>
        </w:tc>
        <w:tc>
          <w:tcPr>
            <w:tcW w:w="709" w:type="dxa"/>
          </w:tcPr>
          <w:p w:rsidR="00944C71" w:rsidRPr="00F30FD9" w:rsidRDefault="00944C71" w:rsidP="00781D48">
            <w:pPr>
              <w:autoSpaceDE w:val="0"/>
              <w:autoSpaceDN w:val="0"/>
              <w:adjustRightInd w:val="0"/>
              <w:jc w:val="center"/>
              <w:rPr>
                <w:rFonts w:ascii="Berlin Sans FB" w:hAnsi="Berlin Sans FB"/>
                <w:sz w:val="24"/>
                <w:szCs w:val="24"/>
              </w:rPr>
            </w:pPr>
          </w:p>
        </w:tc>
        <w:tc>
          <w:tcPr>
            <w:tcW w:w="567" w:type="dxa"/>
          </w:tcPr>
          <w:p w:rsidR="00944C71" w:rsidRPr="00F30FD9" w:rsidRDefault="00944C71" w:rsidP="00781D48">
            <w:pPr>
              <w:autoSpaceDE w:val="0"/>
              <w:autoSpaceDN w:val="0"/>
              <w:adjustRightInd w:val="0"/>
              <w:jc w:val="center"/>
              <w:rPr>
                <w:rFonts w:ascii="Berlin Sans FB" w:hAnsi="Berlin Sans FB"/>
                <w:sz w:val="24"/>
                <w:szCs w:val="24"/>
              </w:rPr>
            </w:pPr>
          </w:p>
        </w:tc>
        <w:tc>
          <w:tcPr>
            <w:tcW w:w="709" w:type="dxa"/>
          </w:tcPr>
          <w:p w:rsidR="00944C71" w:rsidRPr="00F30FD9" w:rsidRDefault="00944C71" w:rsidP="00781D48">
            <w:pPr>
              <w:autoSpaceDE w:val="0"/>
              <w:autoSpaceDN w:val="0"/>
              <w:adjustRightInd w:val="0"/>
              <w:jc w:val="center"/>
              <w:rPr>
                <w:rFonts w:ascii="Berlin Sans FB" w:hAnsi="Berlin Sans FB"/>
                <w:sz w:val="24"/>
                <w:szCs w:val="24"/>
              </w:rPr>
            </w:pPr>
          </w:p>
        </w:tc>
        <w:tc>
          <w:tcPr>
            <w:tcW w:w="567" w:type="dxa"/>
          </w:tcPr>
          <w:p w:rsidR="00944C71" w:rsidRPr="00F30FD9" w:rsidRDefault="00944C71" w:rsidP="00781D48">
            <w:pPr>
              <w:autoSpaceDE w:val="0"/>
              <w:autoSpaceDN w:val="0"/>
              <w:adjustRightInd w:val="0"/>
              <w:jc w:val="center"/>
              <w:rPr>
                <w:rFonts w:ascii="Berlin Sans FB" w:hAnsi="Berlin Sans FB"/>
                <w:sz w:val="24"/>
                <w:szCs w:val="24"/>
              </w:rPr>
            </w:pPr>
          </w:p>
        </w:tc>
        <w:tc>
          <w:tcPr>
            <w:tcW w:w="709" w:type="dxa"/>
          </w:tcPr>
          <w:p w:rsidR="00944C71" w:rsidRPr="00F30FD9" w:rsidRDefault="00944C71" w:rsidP="00781D48">
            <w:pPr>
              <w:autoSpaceDE w:val="0"/>
              <w:autoSpaceDN w:val="0"/>
              <w:adjustRightInd w:val="0"/>
              <w:jc w:val="center"/>
              <w:rPr>
                <w:rFonts w:ascii="Berlin Sans FB" w:hAnsi="Berlin Sans FB"/>
                <w:sz w:val="24"/>
                <w:szCs w:val="24"/>
              </w:rPr>
            </w:pPr>
          </w:p>
        </w:tc>
        <w:tc>
          <w:tcPr>
            <w:tcW w:w="850" w:type="dxa"/>
          </w:tcPr>
          <w:p w:rsidR="00944C71" w:rsidRPr="00F30FD9" w:rsidRDefault="00944C71" w:rsidP="00781D48">
            <w:pPr>
              <w:autoSpaceDE w:val="0"/>
              <w:autoSpaceDN w:val="0"/>
              <w:adjustRightInd w:val="0"/>
              <w:jc w:val="center"/>
              <w:rPr>
                <w:rFonts w:ascii="Berlin Sans FB" w:hAnsi="Berlin Sans FB"/>
                <w:sz w:val="24"/>
                <w:szCs w:val="24"/>
              </w:rPr>
            </w:pPr>
          </w:p>
        </w:tc>
        <w:tc>
          <w:tcPr>
            <w:tcW w:w="709" w:type="dxa"/>
          </w:tcPr>
          <w:p w:rsidR="00944C71" w:rsidRPr="00F30FD9" w:rsidRDefault="00944C71" w:rsidP="00781D48">
            <w:pPr>
              <w:autoSpaceDE w:val="0"/>
              <w:autoSpaceDN w:val="0"/>
              <w:adjustRightInd w:val="0"/>
              <w:jc w:val="center"/>
              <w:rPr>
                <w:rFonts w:ascii="Berlin Sans FB" w:hAnsi="Berlin Sans FB"/>
                <w:sz w:val="24"/>
                <w:szCs w:val="24"/>
              </w:rPr>
            </w:pPr>
          </w:p>
        </w:tc>
        <w:tc>
          <w:tcPr>
            <w:tcW w:w="709" w:type="dxa"/>
          </w:tcPr>
          <w:p w:rsidR="00944C71" w:rsidRPr="00F30FD9" w:rsidRDefault="00944C71" w:rsidP="00781D48">
            <w:pPr>
              <w:autoSpaceDE w:val="0"/>
              <w:autoSpaceDN w:val="0"/>
              <w:adjustRightInd w:val="0"/>
              <w:jc w:val="center"/>
              <w:rPr>
                <w:rFonts w:ascii="Berlin Sans FB" w:hAnsi="Berlin Sans FB"/>
                <w:sz w:val="24"/>
                <w:szCs w:val="24"/>
              </w:rPr>
            </w:pPr>
            <w:r w:rsidRPr="00F30FD9">
              <w:rPr>
                <w:rFonts w:ascii="Berlin Sans FB" w:hAnsi="Berlin Sans FB"/>
                <w:sz w:val="24"/>
                <w:szCs w:val="24"/>
              </w:rPr>
              <w:t>x</w:t>
            </w:r>
          </w:p>
        </w:tc>
        <w:tc>
          <w:tcPr>
            <w:tcW w:w="992" w:type="dxa"/>
          </w:tcPr>
          <w:p w:rsidR="00944C71" w:rsidRPr="00F30FD9" w:rsidRDefault="00944C71" w:rsidP="00781D48">
            <w:pPr>
              <w:autoSpaceDE w:val="0"/>
              <w:autoSpaceDN w:val="0"/>
              <w:adjustRightInd w:val="0"/>
              <w:jc w:val="center"/>
              <w:rPr>
                <w:rFonts w:ascii="Berlin Sans FB" w:hAnsi="Berlin Sans FB"/>
                <w:sz w:val="24"/>
                <w:szCs w:val="24"/>
              </w:rPr>
            </w:pPr>
          </w:p>
        </w:tc>
      </w:tr>
      <w:tr w:rsidR="00944C71" w:rsidRPr="00F30FD9" w:rsidTr="00FD48B7">
        <w:tc>
          <w:tcPr>
            <w:tcW w:w="1129" w:type="dxa"/>
          </w:tcPr>
          <w:p w:rsidR="00944C71" w:rsidRPr="00F30FD9" w:rsidRDefault="00944C71" w:rsidP="00781D48">
            <w:pPr>
              <w:autoSpaceDE w:val="0"/>
              <w:autoSpaceDN w:val="0"/>
              <w:adjustRightInd w:val="0"/>
              <w:rPr>
                <w:rFonts w:ascii="Berlin Sans FB" w:hAnsi="Berlin Sans FB"/>
                <w:sz w:val="24"/>
                <w:szCs w:val="24"/>
              </w:rPr>
            </w:pPr>
            <w:r w:rsidRPr="00F30FD9">
              <w:rPr>
                <w:rFonts w:ascii="Berlin Sans FB" w:hAnsi="Berlin Sans FB"/>
                <w:sz w:val="24"/>
                <w:szCs w:val="24"/>
              </w:rPr>
              <w:t>Q7</w:t>
            </w:r>
          </w:p>
        </w:tc>
        <w:tc>
          <w:tcPr>
            <w:tcW w:w="993" w:type="dxa"/>
          </w:tcPr>
          <w:p w:rsidR="00944C71" w:rsidRPr="00F30FD9" w:rsidRDefault="00944C71" w:rsidP="00781D48">
            <w:pPr>
              <w:autoSpaceDE w:val="0"/>
              <w:autoSpaceDN w:val="0"/>
              <w:adjustRightInd w:val="0"/>
              <w:jc w:val="center"/>
              <w:rPr>
                <w:rFonts w:ascii="Berlin Sans FB" w:hAnsi="Berlin Sans FB"/>
                <w:sz w:val="24"/>
                <w:szCs w:val="24"/>
              </w:rPr>
            </w:pPr>
          </w:p>
        </w:tc>
        <w:tc>
          <w:tcPr>
            <w:tcW w:w="708" w:type="dxa"/>
          </w:tcPr>
          <w:p w:rsidR="00944C71" w:rsidRPr="00F30FD9" w:rsidRDefault="00944C71" w:rsidP="00781D48">
            <w:pPr>
              <w:autoSpaceDE w:val="0"/>
              <w:autoSpaceDN w:val="0"/>
              <w:adjustRightInd w:val="0"/>
              <w:jc w:val="center"/>
              <w:rPr>
                <w:rFonts w:ascii="Berlin Sans FB" w:hAnsi="Berlin Sans FB"/>
                <w:sz w:val="24"/>
                <w:szCs w:val="24"/>
              </w:rPr>
            </w:pPr>
            <w:r w:rsidRPr="00F30FD9">
              <w:rPr>
                <w:rFonts w:ascii="Berlin Sans FB" w:hAnsi="Berlin Sans FB"/>
                <w:sz w:val="24"/>
                <w:szCs w:val="24"/>
              </w:rPr>
              <w:t>x</w:t>
            </w:r>
          </w:p>
        </w:tc>
        <w:tc>
          <w:tcPr>
            <w:tcW w:w="567" w:type="dxa"/>
          </w:tcPr>
          <w:p w:rsidR="00944C71" w:rsidRPr="00F30FD9" w:rsidRDefault="00944C71" w:rsidP="00781D48">
            <w:pPr>
              <w:autoSpaceDE w:val="0"/>
              <w:autoSpaceDN w:val="0"/>
              <w:adjustRightInd w:val="0"/>
              <w:jc w:val="center"/>
              <w:rPr>
                <w:rFonts w:ascii="Berlin Sans FB" w:hAnsi="Berlin Sans FB"/>
                <w:sz w:val="24"/>
                <w:szCs w:val="24"/>
              </w:rPr>
            </w:pPr>
          </w:p>
        </w:tc>
        <w:tc>
          <w:tcPr>
            <w:tcW w:w="709" w:type="dxa"/>
          </w:tcPr>
          <w:p w:rsidR="00944C71" w:rsidRPr="00F30FD9" w:rsidRDefault="00944C71" w:rsidP="00781D48">
            <w:pPr>
              <w:autoSpaceDE w:val="0"/>
              <w:autoSpaceDN w:val="0"/>
              <w:adjustRightInd w:val="0"/>
              <w:jc w:val="center"/>
              <w:rPr>
                <w:rFonts w:ascii="Berlin Sans FB" w:hAnsi="Berlin Sans FB"/>
                <w:sz w:val="24"/>
                <w:szCs w:val="24"/>
              </w:rPr>
            </w:pPr>
          </w:p>
        </w:tc>
        <w:tc>
          <w:tcPr>
            <w:tcW w:w="567" w:type="dxa"/>
          </w:tcPr>
          <w:p w:rsidR="00944C71" w:rsidRPr="00F30FD9" w:rsidRDefault="00944C71" w:rsidP="00781D48">
            <w:pPr>
              <w:autoSpaceDE w:val="0"/>
              <w:autoSpaceDN w:val="0"/>
              <w:adjustRightInd w:val="0"/>
              <w:jc w:val="center"/>
              <w:rPr>
                <w:rFonts w:ascii="Berlin Sans FB" w:hAnsi="Berlin Sans FB"/>
                <w:sz w:val="24"/>
                <w:szCs w:val="24"/>
              </w:rPr>
            </w:pPr>
            <w:r w:rsidRPr="00F30FD9">
              <w:rPr>
                <w:rFonts w:ascii="Berlin Sans FB" w:hAnsi="Berlin Sans FB"/>
                <w:sz w:val="24"/>
                <w:szCs w:val="24"/>
              </w:rPr>
              <w:t>x</w:t>
            </w:r>
          </w:p>
        </w:tc>
        <w:tc>
          <w:tcPr>
            <w:tcW w:w="709" w:type="dxa"/>
          </w:tcPr>
          <w:p w:rsidR="00944C71" w:rsidRPr="00F30FD9" w:rsidRDefault="00944C71" w:rsidP="00781D48">
            <w:pPr>
              <w:autoSpaceDE w:val="0"/>
              <w:autoSpaceDN w:val="0"/>
              <w:adjustRightInd w:val="0"/>
              <w:jc w:val="center"/>
              <w:rPr>
                <w:rFonts w:ascii="Berlin Sans FB" w:hAnsi="Berlin Sans FB"/>
                <w:sz w:val="24"/>
                <w:szCs w:val="24"/>
              </w:rPr>
            </w:pPr>
            <w:r w:rsidRPr="00F30FD9">
              <w:rPr>
                <w:rFonts w:ascii="Berlin Sans FB" w:hAnsi="Berlin Sans FB"/>
                <w:sz w:val="24"/>
                <w:szCs w:val="24"/>
              </w:rPr>
              <w:t>x</w:t>
            </w:r>
          </w:p>
        </w:tc>
        <w:tc>
          <w:tcPr>
            <w:tcW w:w="567" w:type="dxa"/>
          </w:tcPr>
          <w:p w:rsidR="00944C71" w:rsidRPr="00F30FD9" w:rsidRDefault="00944C71" w:rsidP="00781D48">
            <w:pPr>
              <w:autoSpaceDE w:val="0"/>
              <w:autoSpaceDN w:val="0"/>
              <w:adjustRightInd w:val="0"/>
              <w:jc w:val="center"/>
              <w:rPr>
                <w:rFonts w:ascii="Berlin Sans FB" w:hAnsi="Berlin Sans FB"/>
                <w:sz w:val="24"/>
                <w:szCs w:val="24"/>
              </w:rPr>
            </w:pPr>
          </w:p>
        </w:tc>
        <w:tc>
          <w:tcPr>
            <w:tcW w:w="709" w:type="dxa"/>
          </w:tcPr>
          <w:p w:rsidR="00944C71" w:rsidRPr="00F30FD9" w:rsidRDefault="00944C71" w:rsidP="00781D48">
            <w:pPr>
              <w:autoSpaceDE w:val="0"/>
              <w:autoSpaceDN w:val="0"/>
              <w:adjustRightInd w:val="0"/>
              <w:jc w:val="center"/>
              <w:rPr>
                <w:rFonts w:ascii="Berlin Sans FB" w:hAnsi="Berlin Sans FB"/>
                <w:sz w:val="24"/>
                <w:szCs w:val="24"/>
              </w:rPr>
            </w:pPr>
          </w:p>
        </w:tc>
        <w:tc>
          <w:tcPr>
            <w:tcW w:w="850" w:type="dxa"/>
          </w:tcPr>
          <w:p w:rsidR="00944C71" w:rsidRPr="00F30FD9" w:rsidRDefault="00944C71" w:rsidP="00781D48">
            <w:pPr>
              <w:autoSpaceDE w:val="0"/>
              <w:autoSpaceDN w:val="0"/>
              <w:adjustRightInd w:val="0"/>
              <w:jc w:val="center"/>
              <w:rPr>
                <w:rFonts w:ascii="Berlin Sans FB" w:hAnsi="Berlin Sans FB"/>
                <w:sz w:val="24"/>
                <w:szCs w:val="24"/>
              </w:rPr>
            </w:pPr>
          </w:p>
        </w:tc>
        <w:tc>
          <w:tcPr>
            <w:tcW w:w="709" w:type="dxa"/>
          </w:tcPr>
          <w:p w:rsidR="00944C71" w:rsidRPr="00F30FD9" w:rsidRDefault="00944C71" w:rsidP="00781D48">
            <w:pPr>
              <w:autoSpaceDE w:val="0"/>
              <w:autoSpaceDN w:val="0"/>
              <w:adjustRightInd w:val="0"/>
              <w:jc w:val="center"/>
              <w:rPr>
                <w:rFonts w:ascii="Berlin Sans FB" w:hAnsi="Berlin Sans FB"/>
                <w:sz w:val="24"/>
                <w:szCs w:val="24"/>
              </w:rPr>
            </w:pPr>
          </w:p>
        </w:tc>
        <w:tc>
          <w:tcPr>
            <w:tcW w:w="709" w:type="dxa"/>
          </w:tcPr>
          <w:p w:rsidR="00944C71" w:rsidRPr="00F30FD9" w:rsidRDefault="00944C71" w:rsidP="00781D48">
            <w:pPr>
              <w:autoSpaceDE w:val="0"/>
              <w:autoSpaceDN w:val="0"/>
              <w:adjustRightInd w:val="0"/>
              <w:jc w:val="center"/>
              <w:rPr>
                <w:rFonts w:ascii="Berlin Sans FB" w:hAnsi="Berlin Sans FB"/>
                <w:sz w:val="24"/>
                <w:szCs w:val="24"/>
              </w:rPr>
            </w:pPr>
            <w:r w:rsidRPr="00F30FD9">
              <w:rPr>
                <w:rFonts w:ascii="Berlin Sans FB" w:hAnsi="Berlin Sans FB"/>
                <w:sz w:val="24"/>
                <w:szCs w:val="24"/>
              </w:rPr>
              <w:t>x</w:t>
            </w:r>
          </w:p>
        </w:tc>
        <w:tc>
          <w:tcPr>
            <w:tcW w:w="992" w:type="dxa"/>
          </w:tcPr>
          <w:p w:rsidR="00944C71" w:rsidRPr="00F30FD9" w:rsidRDefault="00944C71" w:rsidP="00781D48">
            <w:pPr>
              <w:autoSpaceDE w:val="0"/>
              <w:autoSpaceDN w:val="0"/>
              <w:adjustRightInd w:val="0"/>
              <w:jc w:val="center"/>
              <w:rPr>
                <w:rFonts w:ascii="Berlin Sans FB" w:hAnsi="Berlin Sans FB"/>
                <w:sz w:val="24"/>
                <w:szCs w:val="24"/>
              </w:rPr>
            </w:pPr>
          </w:p>
        </w:tc>
      </w:tr>
      <w:tr w:rsidR="00944C71" w:rsidRPr="00F30FD9" w:rsidTr="00FD48B7">
        <w:tc>
          <w:tcPr>
            <w:tcW w:w="1129" w:type="dxa"/>
          </w:tcPr>
          <w:p w:rsidR="00944C71" w:rsidRPr="00F30FD9" w:rsidRDefault="00944C71" w:rsidP="00781D48">
            <w:pPr>
              <w:autoSpaceDE w:val="0"/>
              <w:autoSpaceDN w:val="0"/>
              <w:adjustRightInd w:val="0"/>
              <w:rPr>
                <w:rFonts w:ascii="Berlin Sans FB" w:hAnsi="Berlin Sans FB"/>
                <w:sz w:val="24"/>
                <w:szCs w:val="24"/>
              </w:rPr>
            </w:pPr>
            <w:r w:rsidRPr="00F30FD9">
              <w:rPr>
                <w:rFonts w:ascii="Berlin Sans FB" w:hAnsi="Berlin Sans FB"/>
                <w:sz w:val="24"/>
                <w:szCs w:val="24"/>
              </w:rPr>
              <w:t>Q8</w:t>
            </w:r>
          </w:p>
        </w:tc>
        <w:tc>
          <w:tcPr>
            <w:tcW w:w="993" w:type="dxa"/>
          </w:tcPr>
          <w:p w:rsidR="00944C71" w:rsidRPr="00F30FD9" w:rsidRDefault="00944C71" w:rsidP="00781D48">
            <w:pPr>
              <w:autoSpaceDE w:val="0"/>
              <w:autoSpaceDN w:val="0"/>
              <w:adjustRightInd w:val="0"/>
              <w:jc w:val="center"/>
              <w:rPr>
                <w:rFonts w:ascii="Berlin Sans FB" w:hAnsi="Berlin Sans FB"/>
                <w:sz w:val="24"/>
                <w:szCs w:val="24"/>
              </w:rPr>
            </w:pPr>
          </w:p>
        </w:tc>
        <w:tc>
          <w:tcPr>
            <w:tcW w:w="708" w:type="dxa"/>
          </w:tcPr>
          <w:p w:rsidR="00944C71" w:rsidRPr="00F30FD9" w:rsidRDefault="00944C71" w:rsidP="00781D48">
            <w:pPr>
              <w:autoSpaceDE w:val="0"/>
              <w:autoSpaceDN w:val="0"/>
              <w:adjustRightInd w:val="0"/>
              <w:jc w:val="center"/>
              <w:rPr>
                <w:rFonts w:ascii="Berlin Sans FB" w:hAnsi="Berlin Sans FB"/>
                <w:sz w:val="24"/>
                <w:szCs w:val="24"/>
              </w:rPr>
            </w:pPr>
          </w:p>
        </w:tc>
        <w:tc>
          <w:tcPr>
            <w:tcW w:w="567" w:type="dxa"/>
          </w:tcPr>
          <w:p w:rsidR="00944C71" w:rsidRPr="00F30FD9" w:rsidRDefault="00944C71" w:rsidP="00781D48">
            <w:pPr>
              <w:autoSpaceDE w:val="0"/>
              <w:autoSpaceDN w:val="0"/>
              <w:adjustRightInd w:val="0"/>
              <w:jc w:val="center"/>
              <w:rPr>
                <w:rFonts w:ascii="Berlin Sans FB" w:hAnsi="Berlin Sans FB"/>
                <w:sz w:val="24"/>
                <w:szCs w:val="24"/>
              </w:rPr>
            </w:pPr>
          </w:p>
        </w:tc>
        <w:tc>
          <w:tcPr>
            <w:tcW w:w="709" w:type="dxa"/>
          </w:tcPr>
          <w:p w:rsidR="00944C71" w:rsidRPr="00F30FD9" w:rsidRDefault="00944C71" w:rsidP="00781D48">
            <w:pPr>
              <w:autoSpaceDE w:val="0"/>
              <w:autoSpaceDN w:val="0"/>
              <w:adjustRightInd w:val="0"/>
              <w:jc w:val="center"/>
              <w:rPr>
                <w:rFonts w:ascii="Berlin Sans FB" w:hAnsi="Berlin Sans FB"/>
                <w:sz w:val="24"/>
                <w:szCs w:val="24"/>
              </w:rPr>
            </w:pPr>
          </w:p>
        </w:tc>
        <w:tc>
          <w:tcPr>
            <w:tcW w:w="567" w:type="dxa"/>
          </w:tcPr>
          <w:p w:rsidR="00944C71" w:rsidRPr="00F30FD9" w:rsidRDefault="00944C71" w:rsidP="00781D48">
            <w:pPr>
              <w:autoSpaceDE w:val="0"/>
              <w:autoSpaceDN w:val="0"/>
              <w:adjustRightInd w:val="0"/>
              <w:jc w:val="center"/>
              <w:rPr>
                <w:rFonts w:ascii="Berlin Sans FB" w:hAnsi="Berlin Sans FB"/>
                <w:sz w:val="24"/>
                <w:szCs w:val="24"/>
              </w:rPr>
            </w:pPr>
            <w:r w:rsidRPr="00F30FD9">
              <w:rPr>
                <w:rFonts w:ascii="Berlin Sans FB" w:hAnsi="Berlin Sans FB"/>
                <w:sz w:val="24"/>
                <w:szCs w:val="24"/>
              </w:rPr>
              <w:t>x</w:t>
            </w:r>
          </w:p>
        </w:tc>
        <w:tc>
          <w:tcPr>
            <w:tcW w:w="709" w:type="dxa"/>
          </w:tcPr>
          <w:p w:rsidR="00944C71" w:rsidRPr="00F30FD9" w:rsidRDefault="00944C71" w:rsidP="00781D48">
            <w:pPr>
              <w:autoSpaceDE w:val="0"/>
              <w:autoSpaceDN w:val="0"/>
              <w:adjustRightInd w:val="0"/>
              <w:jc w:val="center"/>
              <w:rPr>
                <w:rFonts w:ascii="Berlin Sans FB" w:hAnsi="Berlin Sans FB"/>
                <w:sz w:val="24"/>
                <w:szCs w:val="24"/>
              </w:rPr>
            </w:pPr>
          </w:p>
        </w:tc>
        <w:tc>
          <w:tcPr>
            <w:tcW w:w="567" w:type="dxa"/>
          </w:tcPr>
          <w:p w:rsidR="00944C71" w:rsidRPr="00F30FD9" w:rsidRDefault="00944C71" w:rsidP="00781D48">
            <w:pPr>
              <w:autoSpaceDE w:val="0"/>
              <w:autoSpaceDN w:val="0"/>
              <w:adjustRightInd w:val="0"/>
              <w:jc w:val="center"/>
              <w:rPr>
                <w:rFonts w:ascii="Berlin Sans FB" w:hAnsi="Berlin Sans FB"/>
                <w:sz w:val="24"/>
                <w:szCs w:val="24"/>
              </w:rPr>
            </w:pPr>
          </w:p>
        </w:tc>
        <w:tc>
          <w:tcPr>
            <w:tcW w:w="709" w:type="dxa"/>
          </w:tcPr>
          <w:p w:rsidR="00944C71" w:rsidRPr="00F30FD9" w:rsidRDefault="00944C71" w:rsidP="00781D48">
            <w:pPr>
              <w:autoSpaceDE w:val="0"/>
              <w:autoSpaceDN w:val="0"/>
              <w:adjustRightInd w:val="0"/>
              <w:jc w:val="center"/>
              <w:rPr>
                <w:rFonts w:ascii="Berlin Sans FB" w:hAnsi="Berlin Sans FB"/>
                <w:sz w:val="24"/>
                <w:szCs w:val="24"/>
              </w:rPr>
            </w:pPr>
          </w:p>
        </w:tc>
        <w:tc>
          <w:tcPr>
            <w:tcW w:w="850" w:type="dxa"/>
          </w:tcPr>
          <w:p w:rsidR="00944C71" w:rsidRPr="00F30FD9" w:rsidRDefault="00944C71" w:rsidP="00781D48">
            <w:pPr>
              <w:autoSpaceDE w:val="0"/>
              <w:autoSpaceDN w:val="0"/>
              <w:adjustRightInd w:val="0"/>
              <w:jc w:val="center"/>
              <w:rPr>
                <w:rFonts w:ascii="Berlin Sans FB" w:hAnsi="Berlin Sans FB"/>
                <w:sz w:val="24"/>
                <w:szCs w:val="24"/>
              </w:rPr>
            </w:pPr>
          </w:p>
        </w:tc>
        <w:tc>
          <w:tcPr>
            <w:tcW w:w="709" w:type="dxa"/>
          </w:tcPr>
          <w:p w:rsidR="00944C71" w:rsidRPr="00F30FD9" w:rsidRDefault="00944C71" w:rsidP="00781D48">
            <w:pPr>
              <w:autoSpaceDE w:val="0"/>
              <w:autoSpaceDN w:val="0"/>
              <w:adjustRightInd w:val="0"/>
              <w:jc w:val="center"/>
              <w:rPr>
                <w:rFonts w:ascii="Berlin Sans FB" w:hAnsi="Berlin Sans FB"/>
                <w:sz w:val="24"/>
                <w:szCs w:val="24"/>
              </w:rPr>
            </w:pPr>
          </w:p>
        </w:tc>
        <w:tc>
          <w:tcPr>
            <w:tcW w:w="709" w:type="dxa"/>
          </w:tcPr>
          <w:p w:rsidR="00944C71" w:rsidRPr="00F30FD9" w:rsidRDefault="00944C71" w:rsidP="00781D48">
            <w:pPr>
              <w:autoSpaceDE w:val="0"/>
              <w:autoSpaceDN w:val="0"/>
              <w:adjustRightInd w:val="0"/>
              <w:jc w:val="center"/>
              <w:rPr>
                <w:rFonts w:ascii="Berlin Sans FB" w:hAnsi="Berlin Sans FB"/>
                <w:sz w:val="24"/>
                <w:szCs w:val="24"/>
              </w:rPr>
            </w:pPr>
            <w:r w:rsidRPr="00F30FD9">
              <w:rPr>
                <w:rFonts w:ascii="Berlin Sans FB" w:hAnsi="Berlin Sans FB"/>
                <w:sz w:val="24"/>
                <w:szCs w:val="24"/>
              </w:rPr>
              <w:t>x</w:t>
            </w:r>
          </w:p>
        </w:tc>
        <w:tc>
          <w:tcPr>
            <w:tcW w:w="992" w:type="dxa"/>
          </w:tcPr>
          <w:p w:rsidR="00944C71" w:rsidRPr="00F30FD9" w:rsidRDefault="00944C71" w:rsidP="00781D48">
            <w:pPr>
              <w:autoSpaceDE w:val="0"/>
              <w:autoSpaceDN w:val="0"/>
              <w:adjustRightInd w:val="0"/>
              <w:jc w:val="center"/>
              <w:rPr>
                <w:rFonts w:ascii="Berlin Sans FB" w:hAnsi="Berlin Sans FB"/>
                <w:sz w:val="24"/>
                <w:szCs w:val="24"/>
              </w:rPr>
            </w:pPr>
            <w:r w:rsidRPr="00F30FD9">
              <w:rPr>
                <w:rFonts w:ascii="Berlin Sans FB" w:hAnsi="Berlin Sans FB"/>
                <w:sz w:val="24"/>
                <w:szCs w:val="24"/>
              </w:rPr>
              <w:t>x</w:t>
            </w:r>
          </w:p>
        </w:tc>
      </w:tr>
      <w:tr w:rsidR="00944C71" w:rsidRPr="00F30FD9" w:rsidTr="00FD48B7">
        <w:tc>
          <w:tcPr>
            <w:tcW w:w="1129" w:type="dxa"/>
          </w:tcPr>
          <w:p w:rsidR="00944C71" w:rsidRPr="00F30FD9" w:rsidRDefault="00944C71" w:rsidP="00781D48">
            <w:pPr>
              <w:autoSpaceDE w:val="0"/>
              <w:autoSpaceDN w:val="0"/>
              <w:adjustRightInd w:val="0"/>
              <w:rPr>
                <w:rFonts w:ascii="Berlin Sans FB" w:hAnsi="Berlin Sans FB"/>
                <w:sz w:val="24"/>
                <w:szCs w:val="24"/>
              </w:rPr>
            </w:pPr>
            <w:r w:rsidRPr="00F30FD9">
              <w:rPr>
                <w:rFonts w:ascii="Berlin Sans FB" w:hAnsi="Berlin Sans FB"/>
                <w:sz w:val="24"/>
                <w:szCs w:val="24"/>
              </w:rPr>
              <w:t>Q9</w:t>
            </w:r>
          </w:p>
        </w:tc>
        <w:tc>
          <w:tcPr>
            <w:tcW w:w="993" w:type="dxa"/>
          </w:tcPr>
          <w:p w:rsidR="00944C71" w:rsidRPr="00F30FD9" w:rsidRDefault="00944C71" w:rsidP="00781D48">
            <w:pPr>
              <w:autoSpaceDE w:val="0"/>
              <w:autoSpaceDN w:val="0"/>
              <w:adjustRightInd w:val="0"/>
              <w:jc w:val="center"/>
              <w:rPr>
                <w:rFonts w:ascii="Berlin Sans FB" w:hAnsi="Berlin Sans FB"/>
                <w:sz w:val="24"/>
                <w:szCs w:val="24"/>
              </w:rPr>
            </w:pPr>
          </w:p>
        </w:tc>
        <w:tc>
          <w:tcPr>
            <w:tcW w:w="708" w:type="dxa"/>
          </w:tcPr>
          <w:p w:rsidR="00944C71" w:rsidRPr="00F30FD9" w:rsidRDefault="00944C71" w:rsidP="00781D48">
            <w:pPr>
              <w:autoSpaceDE w:val="0"/>
              <w:autoSpaceDN w:val="0"/>
              <w:adjustRightInd w:val="0"/>
              <w:jc w:val="center"/>
              <w:rPr>
                <w:rFonts w:ascii="Berlin Sans FB" w:hAnsi="Berlin Sans FB"/>
                <w:sz w:val="24"/>
                <w:szCs w:val="24"/>
              </w:rPr>
            </w:pPr>
          </w:p>
        </w:tc>
        <w:tc>
          <w:tcPr>
            <w:tcW w:w="567" w:type="dxa"/>
          </w:tcPr>
          <w:p w:rsidR="00944C71" w:rsidRPr="00F30FD9" w:rsidRDefault="00944C71" w:rsidP="00781D48">
            <w:pPr>
              <w:autoSpaceDE w:val="0"/>
              <w:autoSpaceDN w:val="0"/>
              <w:adjustRightInd w:val="0"/>
              <w:jc w:val="center"/>
              <w:rPr>
                <w:rFonts w:ascii="Berlin Sans FB" w:hAnsi="Berlin Sans FB"/>
                <w:sz w:val="24"/>
                <w:szCs w:val="24"/>
              </w:rPr>
            </w:pPr>
          </w:p>
        </w:tc>
        <w:tc>
          <w:tcPr>
            <w:tcW w:w="709" w:type="dxa"/>
          </w:tcPr>
          <w:p w:rsidR="00944C71" w:rsidRPr="00F30FD9" w:rsidRDefault="00944C71" w:rsidP="00781D48">
            <w:pPr>
              <w:autoSpaceDE w:val="0"/>
              <w:autoSpaceDN w:val="0"/>
              <w:adjustRightInd w:val="0"/>
              <w:jc w:val="center"/>
              <w:rPr>
                <w:rFonts w:ascii="Berlin Sans FB" w:hAnsi="Berlin Sans FB"/>
                <w:sz w:val="24"/>
                <w:szCs w:val="24"/>
              </w:rPr>
            </w:pPr>
          </w:p>
        </w:tc>
        <w:tc>
          <w:tcPr>
            <w:tcW w:w="567" w:type="dxa"/>
          </w:tcPr>
          <w:p w:rsidR="00944C71" w:rsidRPr="00F30FD9" w:rsidRDefault="00944C71" w:rsidP="00781D48">
            <w:pPr>
              <w:autoSpaceDE w:val="0"/>
              <w:autoSpaceDN w:val="0"/>
              <w:adjustRightInd w:val="0"/>
              <w:jc w:val="center"/>
              <w:rPr>
                <w:rFonts w:ascii="Berlin Sans FB" w:hAnsi="Berlin Sans FB"/>
                <w:sz w:val="24"/>
                <w:szCs w:val="24"/>
              </w:rPr>
            </w:pPr>
          </w:p>
        </w:tc>
        <w:tc>
          <w:tcPr>
            <w:tcW w:w="709" w:type="dxa"/>
          </w:tcPr>
          <w:p w:rsidR="00944C71" w:rsidRPr="00F30FD9" w:rsidRDefault="00944C71" w:rsidP="00781D48">
            <w:pPr>
              <w:autoSpaceDE w:val="0"/>
              <w:autoSpaceDN w:val="0"/>
              <w:adjustRightInd w:val="0"/>
              <w:jc w:val="center"/>
              <w:rPr>
                <w:rFonts w:ascii="Berlin Sans FB" w:hAnsi="Berlin Sans FB"/>
                <w:sz w:val="24"/>
                <w:szCs w:val="24"/>
              </w:rPr>
            </w:pPr>
          </w:p>
        </w:tc>
        <w:tc>
          <w:tcPr>
            <w:tcW w:w="567" w:type="dxa"/>
          </w:tcPr>
          <w:p w:rsidR="00944C71" w:rsidRPr="00F30FD9" w:rsidRDefault="00944C71" w:rsidP="00781D48">
            <w:pPr>
              <w:autoSpaceDE w:val="0"/>
              <w:autoSpaceDN w:val="0"/>
              <w:adjustRightInd w:val="0"/>
              <w:jc w:val="center"/>
              <w:rPr>
                <w:rFonts w:ascii="Berlin Sans FB" w:hAnsi="Berlin Sans FB"/>
                <w:sz w:val="24"/>
                <w:szCs w:val="24"/>
              </w:rPr>
            </w:pPr>
          </w:p>
        </w:tc>
        <w:tc>
          <w:tcPr>
            <w:tcW w:w="709" w:type="dxa"/>
          </w:tcPr>
          <w:p w:rsidR="00944C71" w:rsidRPr="00F30FD9" w:rsidRDefault="00944C71" w:rsidP="00781D48">
            <w:pPr>
              <w:autoSpaceDE w:val="0"/>
              <w:autoSpaceDN w:val="0"/>
              <w:adjustRightInd w:val="0"/>
              <w:jc w:val="center"/>
              <w:rPr>
                <w:rFonts w:ascii="Berlin Sans FB" w:hAnsi="Berlin Sans FB"/>
                <w:sz w:val="24"/>
                <w:szCs w:val="24"/>
              </w:rPr>
            </w:pPr>
            <w:r w:rsidRPr="00F30FD9">
              <w:rPr>
                <w:rFonts w:ascii="Berlin Sans FB" w:hAnsi="Berlin Sans FB"/>
                <w:sz w:val="24"/>
                <w:szCs w:val="24"/>
              </w:rPr>
              <w:t>x</w:t>
            </w:r>
          </w:p>
        </w:tc>
        <w:tc>
          <w:tcPr>
            <w:tcW w:w="850" w:type="dxa"/>
          </w:tcPr>
          <w:p w:rsidR="00944C71" w:rsidRPr="00F30FD9" w:rsidRDefault="00944C71" w:rsidP="00781D48">
            <w:pPr>
              <w:autoSpaceDE w:val="0"/>
              <w:autoSpaceDN w:val="0"/>
              <w:adjustRightInd w:val="0"/>
              <w:jc w:val="center"/>
              <w:rPr>
                <w:rFonts w:ascii="Berlin Sans FB" w:hAnsi="Berlin Sans FB"/>
                <w:sz w:val="24"/>
                <w:szCs w:val="24"/>
              </w:rPr>
            </w:pPr>
          </w:p>
        </w:tc>
        <w:tc>
          <w:tcPr>
            <w:tcW w:w="709" w:type="dxa"/>
          </w:tcPr>
          <w:p w:rsidR="00944C71" w:rsidRPr="00F30FD9" w:rsidRDefault="00944C71" w:rsidP="00781D48">
            <w:pPr>
              <w:autoSpaceDE w:val="0"/>
              <w:autoSpaceDN w:val="0"/>
              <w:adjustRightInd w:val="0"/>
              <w:jc w:val="center"/>
              <w:rPr>
                <w:rFonts w:ascii="Berlin Sans FB" w:hAnsi="Berlin Sans FB"/>
                <w:sz w:val="24"/>
                <w:szCs w:val="24"/>
              </w:rPr>
            </w:pPr>
          </w:p>
        </w:tc>
        <w:tc>
          <w:tcPr>
            <w:tcW w:w="709" w:type="dxa"/>
          </w:tcPr>
          <w:p w:rsidR="00944C71" w:rsidRPr="00F30FD9" w:rsidRDefault="00944C71" w:rsidP="00781D48">
            <w:pPr>
              <w:autoSpaceDE w:val="0"/>
              <w:autoSpaceDN w:val="0"/>
              <w:adjustRightInd w:val="0"/>
              <w:jc w:val="center"/>
              <w:rPr>
                <w:rFonts w:ascii="Berlin Sans FB" w:hAnsi="Berlin Sans FB"/>
                <w:sz w:val="24"/>
                <w:szCs w:val="24"/>
              </w:rPr>
            </w:pPr>
            <w:r w:rsidRPr="00F30FD9">
              <w:rPr>
                <w:rFonts w:ascii="Berlin Sans FB" w:hAnsi="Berlin Sans FB"/>
                <w:sz w:val="24"/>
                <w:szCs w:val="24"/>
              </w:rPr>
              <w:t>x</w:t>
            </w:r>
          </w:p>
        </w:tc>
        <w:tc>
          <w:tcPr>
            <w:tcW w:w="992" w:type="dxa"/>
          </w:tcPr>
          <w:p w:rsidR="00944C71" w:rsidRPr="00F30FD9" w:rsidRDefault="00944C71" w:rsidP="00781D48">
            <w:pPr>
              <w:autoSpaceDE w:val="0"/>
              <w:autoSpaceDN w:val="0"/>
              <w:adjustRightInd w:val="0"/>
              <w:jc w:val="center"/>
              <w:rPr>
                <w:rFonts w:ascii="Berlin Sans FB" w:hAnsi="Berlin Sans FB"/>
                <w:sz w:val="24"/>
                <w:szCs w:val="24"/>
              </w:rPr>
            </w:pPr>
          </w:p>
        </w:tc>
      </w:tr>
      <w:tr w:rsidR="00944C71" w:rsidRPr="00F30FD9" w:rsidTr="00FD48B7">
        <w:tc>
          <w:tcPr>
            <w:tcW w:w="1129" w:type="dxa"/>
          </w:tcPr>
          <w:p w:rsidR="00944C71" w:rsidRPr="00F30FD9" w:rsidRDefault="00944C71" w:rsidP="00781D48">
            <w:pPr>
              <w:autoSpaceDE w:val="0"/>
              <w:autoSpaceDN w:val="0"/>
              <w:adjustRightInd w:val="0"/>
              <w:rPr>
                <w:rFonts w:ascii="Berlin Sans FB" w:hAnsi="Berlin Sans FB"/>
                <w:sz w:val="24"/>
                <w:szCs w:val="24"/>
              </w:rPr>
            </w:pPr>
            <w:r w:rsidRPr="00F30FD9">
              <w:rPr>
                <w:rFonts w:ascii="Berlin Sans FB" w:hAnsi="Berlin Sans FB"/>
                <w:sz w:val="24"/>
                <w:szCs w:val="24"/>
              </w:rPr>
              <w:t>Q10</w:t>
            </w:r>
          </w:p>
        </w:tc>
        <w:tc>
          <w:tcPr>
            <w:tcW w:w="993" w:type="dxa"/>
          </w:tcPr>
          <w:p w:rsidR="00944C71" w:rsidRPr="00F30FD9" w:rsidRDefault="00944C71" w:rsidP="00781D48">
            <w:pPr>
              <w:autoSpaceDE w:val="0"/>
              <w:autoSpaceDN w:val="0"/>
              <w:adjustRightInd w:val="0"/>
              <w:jc w:val="center"/>
              <w:rPr>
                <w:rFonts w:ascii="Berlin Sans FB" w:hAnsi="Berlin Sans FB"/>
                <w:sz w:val="24"/>
                <w:szCs w:val="24"/>
              </w:rPr>
            </w:pPr>
            <w:r w:rsidRPr="00F30FD9">
              <w:rPr>
                <w:rFonts w:ascii="Berlin Sans FB" w:hAnsi="Berlin Sans FB"/>
                <w:sz w:val="24"/>
                <w:szCs w:val="24"/>
              </w:rPr>
              <w:t>x</w:t>
            </w:r>
          </w:p>
        </w:tc>
        <w:tc>
          <w:tcPr>
            <w:tcW w:w="708" w:type="dxa"/>
          </w:tcPr>
          <w:p w:rsidR="00944C71" w:rsidRPr="00F30FD9" w:rsidRDefault="00944C71" w:rsidP="00781D48">
            <w:pPr>
              <w:autoSpaceDE w:val="0"/>
              <w:autoSpaceDN w:val="0"/>
              <w:adjustRightInd w:val="0"/>
              <w:jc w:val="center"/>
              <w:rPr>
                <w:rFonts w:ascii="Berlin Sans FB" w:hAnsi="Berlin Sans FB"/>
                <w:sz w:val="24"/>
                <w:szCs w:val="24"/>
              </w:rPr>
            </w:pPr>
          </w:p>
        </w:tc>
        <w:tc>
          <w:tcPr>
            <w:tcW w:w="567" w:type="dxa"/>
          </w:tcPr>
          <w:p w:rsidR="00944C71" w:rsidRPr="00F30FD9" w:rsidRDefault="00944C71" w:rsidP="00781D48">
            <w:pPr>
              <w:autoSpaceDE w:val="0"/>
              <w:autoSpaceDN w:val="0"/>
              <w:adjustRightInd w:val="0"/>
              <w:jc w:val="center"/>
              <w:rPr>
                <w:rFonts w:ascii="Berlin Sans FB" w:hAnsi="Berlin Sans FB"/>
                <w:sz w:val="24"/>
                <w:szCs w:val="24"/>
              </w:rPr>
            </w:pPr>
          </w:p>
        </w:tc>
        <w:tc>
          <w:tcPr>
            <w:tcW w:w="709" w:type="dxa"/>
          </w:tcPr>
          <w:p w:rsidR="00944C71" w:rsidRPr="00F30FD9" w:rsidRDefault="00944C71" w:rsidP="00781D48">
            <w:pPr>
              <w:autoSpaceDE w:val="0"/>
              <w:autoSpaceDN w:val="0"/>
              <w:adjustRightInd w:val="0"/>
              <w:jc w:val="center"/>
              <w:rPr>
                <w:rFonts w:ascii="Berlin Sans FB" w:hAnsi="Berlin Sans FB"/>
                <w:sz w:val="24"/>
                <w:szCs w:val="24"/>
              </w:rPr>
            </w:pPr>
          </w:p>
        </w:tc>
        <w:tc>
          <w:tcPr>
            <w:tcW w:w="567" w:type="dxa"/>
          </w:tcPr>
          <w:p w:rsidR="00944C71" w:rsidRPr="00F30FD9" w:rsidRDefault="00944C71" w:rsidP="00781D48">
            <w:pPr>
              <w:autoSpaceDE w:val="0"/>
              <w:autoSpaceDN w:val="0"/>
              <w:adjustRightInd w:val="0"/>
              <w:jc w:val="center"/>
              <w:rPr>
                <w:rFonts w:ascii="Berlin Sans FB" w:hAnsi="Berlin Sans FB"/>
                <w:sz w:val="24"/>
                <w:szCs w:val="24"/>
              </w:rPr>
            </w:pPr>
          </w:p>
        </w:tc>
        <w:tc>
          <w:tcPr>
            <w:tcW w:w="709" w:type="dxa"/>
          </w:tcPr>
          <w:p w:rsidR="00944C71" w:rsidRPr="00F30FD9" w:rsidRDefault="00944C71" w:rsidP="00781D48">
            <w:pPr>
              <w:autoSpaceDE w:val="0"/>
              <w:autoSpaceDN w:val="0"/>
              <w:adjustRightInd w:val="0"/>
              <w:jc w:val="center"/>
              <w:rPr>
                <w:rFonts w:ascii="Berlin Sans FB" w:hAnsi="Berlin Sans FB"/>
                <w:sz w:val="24"/>
                <w:szCs w:val="24"/>
              </w:rPr>
            </w:pPr>
          </w:p>
        </w:tc>
        <w:tc>
          <w:tcPr>
            <w:tcW w:w="567" w:type="dxa"/>
          </w:tcPr>
          <w:p w:rsidR="00944C71" w:rsidRPr="00F30FD9" w:rsidRDefault="00944C71" w:rsidP="00781D48">
            <w:pPr>
              <w:autoSpaceDE w:val="0"/>
              <w:autoSpaceDN w:val="0"/>
              <w:adjustRightInd w:val="0"/>
              <w:jc w:val="center"/>
              <w:rPr>
                <w:rFonts w:ascii="Berlin Sans FB" w:hAnsi="Berlin Sans FB"/>
                <w:sz w:val="24"/>
                <w:szCs w:val="24"/>
              </w:rPr>
            </w:pPr>
          </w:p>
        </w:tc>
        <w:tc>
          <w:tcPr>
            <w:tcW w:w="709" w:type="dxa"/>
          </w:tcPr>
          <w:p w:rsidR="00944C71" w:rsidRPr="00F30FD9" w:rsidRDefault="00944C71" w:rsidP="00781D48">
            <w:pPr>
              <w:autoSpaceDE w:val="0"/>
              <w:autoSpaceDN w:val="0"/>
              <w:adjustRightInd w:val="0"/>
              <w:jc w:val="center"/>
              <w:rPr>
                <w:rFonts w:ascii="Berlin Sans FB" w:hAnsi="Berlin Sans FB"/>
                <w:sz w:val="24"/>
                <w:szCs w:val="24"/>
              </w:rPr>
            </w:pPr>
          </w:p>
        </w:tc>
        <w:tc>
          <w:tcPr>
            <w:tcW w:w="850" w:type="dxa"/>
          </w:tcPr>
          <w:p w:rsidR="00944C71" w:rsidRPr="00F30FD9" w:rsidRDefault="00944C71" w:rsidP="00781D48">
            <w:pPr>
              <w:autoSpaceDE w:val="0"/>
              <w:autoSpaceDN w:val="0"/>
              <w:adjustRightInd w:val="0"/>
              <w:jc w:val="center"/>
              <w:rPr>
                <w:rFonts w:ascii="Berlin Sans FB" w:hAnsi="Berlin Sans FB"/>
                <w:sz w:val="24"/>
                <w:szCs w:val="24"/>
              </w:rPr>
            </w:pPr>
            <w:r w:rsidRPr="00F30FD9">
              <w:rPr>
                <w:rFonts w:ascii="Berlin Sans FB" w:hAnsi="Berlin Sans FB"/>
                <w:sz w:val="24"/>
                <w:szCs w:val="24"/>
              </w:rPr>
              <w:t>x</w:t>
            </w:r>
          </w:p>
        </w:tc>
        <w:tc>
          <w:tcPr>
            <w:tcW w:w="709" w:type="dxa"/>
          </w:tcPr>
          <w:p w:rsidR="00944C71" w:rsidRPr="00F30FD9" w:rsidRDefault="00944C71" w:rsidP="00781D48">
            <w:pPr>
              <w:autoSpaceDE w:val="0"/>
              <w:autoSpaceDN w:val="0"/>
              <w:adjustRightInd w:val="0"/>
              <w:jc w:val="center"/>
              <w:rPr>
                <w:rFonts w:ascii="Berlin Sans FB" w:hAnsi="Berlin Sans FB"/>
                <w:sz w:val="24"/>
                <w:szCs w:val="24"/>
              </w:rPr>
            </w:pPr>
            <w:r w:rsidRPr="00F30FD9">
              <w:rPr>
                <w:rFonts w:ascii="Berlin Sans FB" w:hAnsi="Berlin Sans FB"/>
                <w:sz w:val="24"/>
                <w:szCs w:val="24"/>
              </w:rPr>
              <w:t>x</w:t>
            </w:r>
          </w:p>
        </w:tc>
        <w:tc>
          <w:tcPr>
            <w:tcW w:w="709" w:type="dxa"/>
          </w:tcPr>
          <w:p w:rsidR="00944C71" w:rsidRPr="00F30FD9" w:rsidRDefault="00944C71" w:rsidP="00781D48">
            <w:pPr>
              <w:autoSpaceDE w:val="0"/>
              <w:autoSpaceDN w:val="0"/>
              <w:adjustRightInd w:val="0"/>
              <w:jc w:val="center"/>
              <w:rPr>
                <w:rFonts w:ascii="Berlin Sans FB" w:hAnsi="Berlin Sans FB"/>
                <w:sz w:val="24"/>
                <w:szCs w:val="24"/>
              </w:rPr>
            </w:pPr>
          </w:p>
        </w:tc>
        <w:tc>
          <w:tcPr>
            <w:tcW w:w="992" w:type="dxa"/>
          </w:tcPr>
          <w:p w:rsidR="00944C71" w:rsidRPr="00F30FD9" w:rsidRDefault="00944C71" w:rsidP="00781D48">
            <w:pPr>
              <w:autoSpaceDE w:val="0"/>
              <w:autoSpaceDN w:val="0"/>
              <w:adjustRightInd w:val="0"/>
              <w:jc w:val="center"/>
              <w:rPr>
                <w:rFonts w:ascii="Berlin Sans FB" w:hAnsi="Berlin Sans FB"/>
                <w:sz w:val="24"/>
                <w:szCs w:val="24"/>
              </w:rPr>
            </w:pPr>
            <w:r w:rsidRPr="00F30FD9">
              <w:rPr>
                <w:rFonts w:ascii="Berlin Sans FB" w:hAnsi="Berlin Sans FB"/>
                <w:sz w:val="24"/>
                <w:szCs w:val="24"/>
              </w:rPr>
              <w:t>x</w:t>
            </w:r>
          </w:p>
        </w:tc>
      </w:tr>
      <w:tr w:rsidR="00944C71" w:rsidRPr="00F30FD9" w:rsidTr="00FD48B7">
        <w:tc>
          <w:tcPr>
            <w:tcW w:w="1129" w:type="dxa"/>
          </w:tcPr>
          <w:p w:rsidR="00944C71" w:rsidRPr="00F30FD9" w:rsidRDefault="00944C71" w:rsidP="00781D48">
            <w:pPr>
              <w:autoSpaceDE w:val="0"/>
              <w:autoSpaceDN w:val="0"/>
              <w:adjustRightInd w:val="0"/>
              <w:rPr>
                <w:rFonts w:ascii="Berlin Sans FB" w:hAnsi="Berlin Sans FB"/>
                <w:sz w:val="24"/>
                <w:szCs w:val="24"/>
              </w:rPr>
            </w:pPr>
            <w:r w:rsidRPr="00F30FD9">
              <w:rPr>
                <w:rFonts w:ascii="Berlin Sans FB" w:hAnsi="Berlin Sans FB"/>
                <w:sz w:val="24"/>
                <w:szCs w:val="24"/>
              </w:rPr>
              <w:t>Q11</w:t>
            </w:r>
          </w:p>
        </w:tc>
        <w:tc>
          <w:tcPr>
            <w:tcW w:w="993" w:type="dxa"/>
          </w:tcPr>
          <w:p w:rsidR="00944C71" w:rsidRPr="00F30FD9" w:rsidRDefault="00944C71" w:rsidP="00781D48">
            <w:pPr>
              <w:autoSpaceDE w:val="0"/>
              <w:autoSpaceDN w:val="0"/>
              <w:adjustRightInd w:val="0"/>
              <w:jc w:val="center"/>
              <w:rPr>
                <w:rFonts w:ascii="Berlin Sans FB" w:hAnsi="Berlin Sans FB"/>
                <w:sz w:val="24"/>
                <w:szCs w:val="24"/>
              </w:rPr>
            </w:pPr>
          </w:p>
        </w:tc>
        <w:tc>
          <w:tcPr>
            <w:tcW w:w="708" w:type="dxa"/>
          </w:tcPr>
          <w:p w:rsidR="00944C71" w:rsidRPr="00F30FD9" w:rsidRDefault="00944C71" w:rsidP="00781D48">
            <w:pPr>
              <w:autoSpaceDE w:val="0"/>
              <w:autoSpaceDN w:val="0"/>
              <w:adjustRightInd w:val="0"/>
              <w:jc w:val="center"/>
              <w:rPr>
                <w:rFonts w:ascii="Berlin Sans FB" w:hAnsi="Berlin Sans FB"/>
                <w:sz w:val="24"/>
                <w:szCs w:val="24"/>
              </w:rPr>
            </w:pPr>
          </w:p>
        </w:tc>
        <w:tc>
          <w:tcPr>
            <w:tcW w:w="567" w:type="dxa"/>
          </w:tcPr>
          <w:p w:rsidR="00944C71" w:rsidRPr="00F30FD9" w:rsidRDefault="00944C71" w:rsidP="00781D48">
            <w:pPr>
              <w:autoSpaceDE w:val="0"/>
              <w:autoSpaceDN w:val="0"/>
              <w:adjustRightInd w:val="0"/>
              <w:jc w:val="center"/>
              <w:rPr>
                <w:rFonts w:ascii="Berlin Sans FB" w:hAnsi="Berlin Sans FB"/>
                <w:sz w:val="24"/>
                <w:szCs w:val="24"/>
              </w:rPr>
            </w:pPr>
          </w:p>
        </w:tc>
        <w:tc>
          <w:tcPr>
            <w:tcW w:w="709" w:type="dxa"/>
          </w:tcPr>
          <w:p w:rsidR="00944C71" w:rsidRPr="00F30FD9" w:rsidRDefault="00944C71" w:rsidP="00781D48">
            <w:pPr>
              <w:autoSpaceDE w:val="0"/>
              <w:autoSpaceDN w:val="0"/>
              <w:adjustRightInd w:val="0"/>
              <w:jc w:val="center"/>
              <w:rPr>
                <w:rFonts w:ascii="Berlin Sans FB" w:hAnsi="Berlin Sans FB"/>
                <w:sz w:val="24"/>
                <w:szCs w:val="24"/>
              </w:rPr>
            </w:pPr>
          </w:p>
        </w:tc>
        <w:tc>
          <w:tcPr>
            <w:tcW w:w="567" w:type="dxa"/>
          </w:tcPr>
          <w:p w:rsidR="00944C71" w:rsidRPr="00F30FD9" w:rsidRDefault="00944C71" w:rsidP="00781D48">
            <w:pPr>
              <w:autoSpaceDE w:val="0"/>
              <w:autoSpaceDN w:val="0"/>
              <w:adjustRightInd w:val="0"/>
              <w:jc w:val="center"/>
              <w:rPr>
                <w:rFonts w:ascii="Berlin Sans FB" w:hAnsi="Berlin Sans FB"/>
                <w:sz w:val="24"/>
                <w:szCs w:val="24"/>
              </w:rPr>
            </w:pPr>
          </w:p>
        </w:tc>
        <w:tc>
          <w:tcPr>
            <w:tcW w:w="709" w:type="dxa"/>
          </w:tcPr>
          <w:p w:rsidR="00944C71" w:rsidRPr="00F30FD9" w:rsidRDefault="00944C71" w:rsidP="00781D48">
            <w:pPr>
              <w:autoSpaceDE w:val="0"/>
              <w:autoSpaceDN w:val="0"/>
              <w:adjustRightInd w:val="0"/>
              <w:jc w:val="center"/>
              <w:rPr>
                <w:rFonts w:ascii="Berlin Sans FB" w:hAnsi="Berlin Sans FB"/>
                <w:sz w:val="24"/>
                <w:szCs w:val="24"/>
              </w:rPr>
            </w:pPr>
          </w:p>
        </w:tc>
        <w:tc>
          <w:tcPr>
            <w:tcW w:w="567" w:type="dxa"/>
          </w:tcPr>
          <w:p w:rsidR="00944C71" w:rsidRPr="00F30FD9" w:rsidRDefault="00944C71" w:rsidP="00781D48">
            <w:pPr>
              <w:autoSpaceDE w:val="0"/>
              <w:autoSpaceDN w:val="0"/>
              <w:adjustRightInd w:val="0"/>
              <w:jc w:val="center"/>
              <w:rPr>
                <w:rFonts w:ascii="Berlin Sans FB" w:hAnsi="Berlin Sans FB"/>
                <w:sz w:val="24"/>
                <w:szCs w:val="24"/>
              </w:rPr>
            </w:pPr>
          </w:p>
        </w:tc>
        <w:tc>
          <w:tcPr>
            <w:tcW w:w="709" w:type="dxa"/>
          </w:tcPr>
          <w:p w:rsidR="00944C71" w:rsidRPr="00F30FD9" w:rsidRDefault="00944C71" w:rsidP="00781D48">
            <w:pPr>
              <w:autoSpaceDE w:val="0"/>
              <w:autoSpaceDN w:val="0"/>
              <w:adjustRightInd w:val="0"/>
              <w:jc w:val="center"/>
              <w:rPr>
                <w:rFonts w:ascii="Berlin Sans FB" w:hAnsi="Berlin Sans FB"/>
                <w:sz w:val="24"/>
                <w:szCs w:val="24"/>
              </w:rPr>
            </w:pPr>
          </w:p>
        </w:tc>
        <w:tc>
          <w:tcPr>
            <w:tcW w:w="850" w:type="dxa"/>
          </w:tcPr>
          <w:p w:rsidR="00944C71" w:rsidRPr="00F30FD9" w:rsidRDefault="00944C71" w:rsidP="00781D48">
            <w:pPr>
              <w:autoSpaceDE w:val="0"/>
              <w:autoSpaceDN w:val="0"/>
              <w:adjustRightInd w:val="0"/>
              <w:jc w:val="center"/>
              <w:rPr>
                <w:rFonts w:ascii="Berlin Sans FB" w:hAnsi="Berlin Sans FB"/>
                <w:sz w:val="24"/>
                <w:szCs w:val="24"/>
              </w:rPr>
            </w:pPr>
          </w:p>
        </w:tc>
        <w:tc>
          <w:tcPr>
            <w:tcW w:w="709" w:type="dxa"/>
          </w:tcPr>
          <w:p w:rsidR="00944C71" w:rsidRPr="00F30FD9" w:rsidRDefault="00944C71" w:rsidP="00781D48">
            <w:pPr>
              <w:autoSpaceDE w:val="0"/>
              <w:autoSpaceDN w:val="0"/>
              <w:adjustRightInd w:val="0"/>
              <w:jc w:val="center"/>
              <w:rPr>
                <w:rFonts w:ascii="Berlin Sans FB" w:hAnsi="Berlin Sans FB"/>
                <w:sz w:val="24"/>
                <w:szCs w:val="24"/>
              </w:rPr>
            </w:pPr>
          </w:p>
        </w:tc>
        <w:tc>
          <w:tcPr>
            <w:tcW w:w="709" w:type="dxa"/>
          </w:tcPr>
          <w:p w:rsidR="00944C71" w:rsidRPr="00F30FD9" w:rsidRDefault="00944C71" w:rsidP="00781D48">
            <w:pPr>
              <w:autoSpaceDE w:val="0"/>
              <w:autoSpaceDN w:val="0"/>
              <w:adjustRightInd w:val="0"/>
              <w:jc w:val="center"/>
              <w:rPr>
                <w:rFonts w:ascii="Berlin Sans FB" w:hAnsi="Berlin Sans FB"/>
                <w:sz w:val="24"/>
                <w:szCs w:val="24"/>
              </w:rPr>
            </w:pPr>
          </w:p>
        </w:tc>
        <w:tc>
          <w:tcPr>
            <w:tcW w:w="992" w:type="dxa"/>
          </w:tcPr>
          <w:p w:rsidR="00944C71" w:rsidRPr="00F30FD9" w:rsidRDefault="00944C71" w:rsidP="00781D48">
            <w:pPr>
              <w:autoSpaceDE w:val="0"/>
              <w:autoSpaceDN w:val="0"/>
              <w:adjustRightInd w:val="0"/>
              <w:jc w:val="center"/>
              <w:rPr>
                <w:rFonts w:ascii="Berlin Sans FB" w:hAnsi="Berlin Sans FB"/>
                <w:sz w:val="24"/>
                <w:szCs w:val="24"/>
              </w:rPr>
            </w:pPr>
          </w:p>
        </w:tc>
      </w:tr>
      <w:tr w:rsidR="00944C71" w:rsidRPr="00F30FD9" w:rsidTr="00FD48B7">
        <w:tc>
          <w:tcPr>
            <w:tcW w:w="1129" w:type="dxa"/>
          </w:tcPr>
          <w:p w:rsidR="00944C71" w:rsidRPr="00F30FD9" w:rsidRDefault="00944C71" w:rsidP="00781D48">
            <w:pPr>
              <w:autoSpaceDE w:val="0"/>
              <w:autoSpaceDN w:val="0"/>
              <w:adjustRightInd w:val="0"/>
              <w:rPr>
                <w:rFonts w:ascii="Berlin Sans FB" w:hAnsi="Berlin Sans FB"/>
                <w:sz w:val="24"/>
                <w:szCs w:val="24"/>
              </w:rPr>
            </w:pPr>
            <w:r w:rsidRPr="00F30FD9">
              <w:rPr>
                <w:rFonts w:ascii="Berlin Sans FB" w:hAnsi="Berlin Sans FB"/>
                <w:sz w:val="24"/>
                <w:szCs w:val="24"/>
              </w:rPr>
              <w:t>Q12</w:t>
            </w:r>
          </w:p>
        </w:tc>
        <w:tc>
          <w:tcPr>
            <w:tcW w:w="993" w:type="dxa"/>
          </w:tcPr>
          <w:p w:rsidR="00944C71" w:rsidRPr="00F30FD9" w:rsidRDefault="00944C71" w:rsidP="00781D48">
            <w:pPr>
              <w:autoSpaceDE w:val="0"/>
              <w:autoSpaceDN w:val="0"/>
              <w:adjustRightInd w:val="0"/>
              <w:jc w:val="center"/>
              <w:rPr>
                <w:rFonts w:ascii="Berlin Sans FB" w:hAnsi="Berlin Sans FB"/>
                <w:sz w:val="24"/>
                <w:szCs w:val="24"/>
              </w:rPr>
            </w:pPr>
          </w:p>
        </w:tc>
        <w:tc>
          <w:tcPr>
            <w:tcW w:w="708" w:type="dxa"/>
          </w:tcPr>
          <w:p w:rsidR="00944C71" w:rsidRPr="00F30FD9" w:rsidRDefault="00944C71" w:rsidP="00781D48">
            <w:pPr>
              <w:autoSpaceDE w:val="0"/>
              <w:autoSpaceDN w:val="0"/>
              <w:adjustRightInd w:val="0"/>
              <w:jc w:val="center"/>
              <w:rPr>
                <w:rFonts w:ascii="Berlin Sans FB" w:hAnsi="Berlin Sans FB"/>
                <w:sz w:val="24"/>
                <w:szCs w:val="24"/>
              </w:rPr>
            </w:pPr>
          </w:p>
        </w:tc>
        <w:tc>
          <w:tcPr>
            <w:tcW w:w="567" w:type="dxa"/>
          </w:tcPr>
          <w:p w:rsidR="00944C71" w:rsidRPr="00F30FD9" w:rsidRDefault="00944C71" w:rsidP="00781D48">
            <w:pPr>
              <w:autoSpaceDE w:val="0"/>
              <w:autoSpaceDN w:val="0"/>
              <w:adjustRightInd w:val="0"/>
              <w:jc w:val="center"/>
              <w:rPr>
                <w:rFonts w:ascii="Berlin Sans FB" w:hAnsi="Berlin Sans FB"/>
                <w:sz w:val="24"/>
                <w:szCs w:val="24"/>
              </w:rPr>
            </w:pPr>
          </w:p>
        </w:tc>
        <w:tc>
          <w:tcPr>
            <w:tcW w:w="709" w:type="dxa"/>
          </w:tcPr>
          <w:p w:rsidR="00944C71" w:rsidRPr="00F30FD9" w:rsidRDefault="00944C71" w:rsidP="00781D48">
            <w:pPr>
              <w:autoSpaceDE w:val="0"/>
              <w:autoSpaceDN w:val="0"/>
              <w:adjustRightInd w:val="0"/>
              <w:jc w:val="center"/>
              <w:rPr>
                <w:rFonts w:ascii="Berlin Sans FB" w:hAnsi="Berlin Sans FB"/>
                <w:sz w:val="24"/>
                <w:szCs w:val="24"/>
              </w:rPr>
            </w:pPr>
          </w:p>
        </w:tc>
        <w:tc>
          <w:tcPr>
            <w:tcW w:w="567" w:type="dxa"/>
          </w:tcPr>
          <w:p w:rsidR="00944C71" w:rsidRPr="00F30FD9" w:rsidRDefault="00944C71" w:rsidP="00781D48">
            <w:pPr>
              <w:autoSpaceDE w:val="0"/>
              <w:autoSpaceDN w:val="0"/>
              <w:adjustRightInd w:val="0"/>
              <w:jc w:val="center"/>
              <w:rPr>
                <w:rFonts w:ascii="Berlin Sans FB" w:hAnsi="Berlin Sans FB"/>
                <w:sz w:val="24"/>
                <w:szCs w:val="24"/>
              </w:rPr>
            </w:pPr>
          </w:p>
        </w:tc>
        <w:tc>
          <w:tcPr>
            <w:tcW w:w="709" w:type="dxa"/>
          </w:tcPr>
          <w:p w:rsidR="00944C71" w:rsidRPr="00F30FD9" w:rsidRDefault="00944C71" w:rsidP="00781D48">
            <w:pPr>
              <w:autoSpaceDE w:val="0"/>
              <w:autoSpaceDN w:val="0"/>
              <w:adjustRightInd w:val="0"/>
              <w:jc w:val="center"/>
              <w:rPr>
                <w:rFonts w:ascii="Berlin Sans FB" w:hAnsi="Berlin Sans FB"/>
                <w:sz w:val="24"/>
                <w:szCs w:val="24"/>
              </w:rPr>
            </w:pPr>
          </w:p>
        </w:tc>
        <w:tc>
          <w:tcPr>
            <w:tcW w:w="567" w:type="dxa"/>
          </w:tcPr>
          <w:p w:rsidR="00944C71" w:rsidRPr="00F30FD9" w:rsidRDefault="00944C71" w:rsidP="00781D48">
            <w:pPr>
              <w:autoSpaceDE w:val="0"/>
              <w:autoSpaceDN w:val="0"/>
              <w:adjustRightInd w:val="0"/>
              <w:jc w:val="center"/>
              <w:rPr>
                <w:rFonts w:ascii="Berlin Sans FB" w:hAnsi="Berlin Sans FB"/>
                <w:sz w:val="24"/>
                <w:szCs w:val="24"/>
              </w:rPr>
            </w:pPr>
          </w:p>
        </w:tc>
        <w:tc>
          <w:tcPr>
            <w:tcW w:w="709" w:type="dxa"/>
          </w:tcPr>
          <w:p w:rsidR="00944C71" w:rsidRPr="00F30FD9" w:rsidRDefault="00944C71" w:rsidP="00781D48">
            <w:pPr>
              <w:autoSpaceDE w:val="0"/>
              <w:autoSpaceDN w:val="0"/>
              <w:adjustRightInd w:val="0"/>
              <w:jc w:val="center"/>
              <w:rPr>
                <w:rFonts w:ascii="Berlin Sans FB" w:hAnsi="Berlin Sans FB"/>
                <w:sz w:val="24"/>
                <w:szCs w:val="24"/>
              </w:rPr>
            </w:pPr>
          </w:p>
        </w:tc>
        <w:tc>
          <w:tcPr>
            <w:tcW w:w="850" w:type="dxa"/>
          </w:tcPr>
          <w:p w:rsidR="00944C71" w:rsidRPr="00F30FD9" w:rsidRDefault="00944C71" w:rsidP="00781D48">
            <w:pPr>
              <w:autoSpaceDE w:val="0"/>
              <w:autoSpaceDN w:val="0"/>
              <w:adjustRightInd w:val="0"/>
              <w:jc w:val="center"/>
              <w:rPr>
                <w:rFonts w:ascii="Berlin Sans FB" w:hAnsi="Berlin Sans FB"/>
                <w:sz w:val="24"/>
                <w:szCs w:val="24"/>
              </w:rPr>
            </w:pPr>
          </w:p>
        </w:tc>
        <w:tc>
          <w:tcPr>
            <w:tcW w:w="709" w:type="dxa"/>
          </w:tcPr>
          <w:p w:rsidR="00944C71" w:rsidRPr="00F30FD9" w:rsidRDefault="00944C71" w:rsidP="00781D48">
            <w:pPr>
              <w:autoSpaceDE w:val="0"/>
              <w:autoSpaceDN w:val="0"/>
              <w:adjustRightInd w:val="0"/>
              <w:jc w:val="center"/>
              <w:rPr>
                <w:rFonts w:ascii="Berlin Sans FB" w:hAnsi="Berlin Sans FB"/>
                <w:sz w:val="24"/>
                <w:szCs w:val="24"/>
              </w:rPr>
            </w:pPr>
          </w:p>
        </w:tc>
        <w:tc>
          <w:tcPr>
            <w:tcW w:w="709" w:type="dxa"/>
          </w:tcPr>
          <w:p w:rsidR="00944C71" w:rsidRPr="00F30FD9" w:rsidRDefault="00944C71" w:rsidP="00781D48">
            <w:pPr>
              <w:autoSpaceDE w:val="0"/>
              <w:autoSpaceDN w:val="0"/>
              <w:adjustRightInd w:val="0"/>
              <w:jc w:val="center"/>
              <w:rPr>
                <w:rFonts w:ascii="Berlin Sans FB" w:hAnsi="Berlin Sans FB"/>
                <w:sz w:val="24"/>
                <w:szCs w:val="24"/>
              </w:rPr>
            </w:pPr>
          </w:p>
        </w:tc>
        <w:tc>
          <w:tcPr>
            <w:tcW w:w="992" w:type="dxa"/>
          </w:tcPr>
          <w:p w:rsidR="00944C71" w:rsidRPr="00F30FD9" w:rsidRDefault="00944C71" w:rsidP="00781D48">
            <w:pPr>
              <w:autoSpaceDE w:val="0"/>
              <w:autoSpaceDN w:val="0"/>
              <w:adjustRightInd w:val="0"/>
              <w:jc w:val="center"/>
              <w:rPr>
                <w:rFonts w:ascii="Berlin Sans FB" w:hAnsi="Berlin Sans FB"/>
                <w:sz w:val="24"/>
                <w:szCs w:val="24"/>
              </w:rPr>
            </w:pPr>
          </w:p>
        </w:tc>
      </w:tr>
    </w:tbl>
    <w:p w:rsidR="00944C71" w:rsidRPr="00F30FD9" w:rsidRDefault="00944C71" w:rsidP="00944C71">
      <w:pPr>
        <w:autoSpaceDE w:val="0"/>
        <w:autoSpaceDN w:val="0"/>
        <w:adjustRightInd w:val="0"/>
        <w:rPr>
          <w:rFonts w:ascii="Berlin Sans FB" w:hAnsi="Berlin Sans FB"/>
          <w:sz w:val="24"/>
          <w:szCs w:val="24"/>
        </w:rPr>
      </w:pPr>
    </w:p>
    <w:p w:rsidR="00944C71" w:rsidRPr="00F30FD9" w:rsidRDefault="002031B7" w:rsidP="000C4192">
      <w:pPr>
        <w:shd w:val="clear" w:color="auto" w:fill="FFFFFF" w:themeFill="background1"/>
        <w:spacing w:line="360" w:lineRule="auto"/>
        <w:jc w:val="both"/>
        <w:rPr>
          <w:rFonts w:ascii="Berlin Sans FB" w:hAnsi="Berlin Sans FB" w:cs="Arial"/>
          <w:b/>
          <w:color w:val="000000" w:themeColor="text1"/>
          <w:sz w:val="24"/>
          <w:szCs w:val="24"/>
          <w:shd w:val="clear" w:color="auto" w:fill="FFFFFF"/>
        </w:rPr>
      </w:pPr>
      <w:r w:rsidRPr="00F30FD9">
        <w:rPr>
          <w:rFonts w:ascii="Berlin Sans FB" w:hAnsi="Berlin Sans FB" w:cs="Arial"/>
          <w:b/>
          <w:color w:val="000000" w:themeColor="text1"/>
          <w:sz w:val="24"/>
          <w:szCs w:val="24"/>
          <w:shd w:val="clear" w:color="auto" w:fill="FFFFFF"/>
        </w:rPr>
        <w:t>Section D:</w:t>
      </w:r>
    </w:p>
    <w:p w:rsidR="002031B7" w:rsidRPr="00F30FD9" w:rsidRDefault="002031B7" w:rsidP="000C4192">
      <w:pPr>
        <w:shd w:val="clear" w:color="auto" w:fill="FFFFFF" w:themeFill="background1"/>
        <w:spacing w:line="360" w:lineRule="auto"/>
        <w:jc w:val="both"/>
        <w:rPr>
          <w:rFonts w:ascii="Berlin Sans FB" w:hAnsi="Berlin Sans FB" w:cs="Arial"/>
          <w:color w:val="000000" w:themeColor="text1"/>
          <w:sz w:val="24"/>
          <w:szCs w:val="24"/>
          <w:shd w:val="clear" w:color="auto" w:fill="FFFFFF"/>
        </w:rPr>
      </w:pPr>
      <w:r w:rsidRPr="00F30FD9">
        <w:rPr>
          <w:rFonts w:ascii="Berlin Sans FB" w:hAnsi="Berlin Sans FB" w:cs="Arial"/>
          <w:color w:val="000000" w:themeColor="text1"/>
          <w:sz w:val="24"/>
          <w:szCs w:val="24"/>
          <w:shd w:val="clear" w:color="auto" w:fill="FFFFFF"/>
        </w:rPr>
        <w:t>In addition to probe questions to tease a fuller reveal of the HR process, structures and behaviours at PH a fu</w:t>
      </w:r>
      <w:r w:rsidR="002B7E44" w:rsidRPr="00F30FD9">
        <w:rPr>
          <w:rFonts w:ascii="Berlin Sans FB" w:hAnsi="Berlin Sans FB" w:cs="Arial"/>
          <w:color w:val="000000" w:themeColor="text1"/>
          <w:sz w:val="24"/>
          <w:szCs w:val="24"/>
          <w:shd w:val="clear" w:color="auto" w:fill="FFFFFF"/>
        </w:rPr>
        <w:t>r</w:t>
      </w:r>
      <w:r w:rsidRPr="00F30FD9">
        <w:rPr>
          <w:rFonts w:ascii="Berlin Sans FB" w:hAnsi="Berlin Sans FB" w:cs="Arial"/>
          <w:color w:val="000000" w:themeColor="text1"/>
          <w:sz w:val="24"/>
          <w:szCs w:val="24"/>
          <w:shd w:val="clear" w:color="auto" w:fill="FFFFFF"/>
        </w:rPr>
        <w:t>ther layer of systemic probe questioning can be adopted (McCaughan &amp; Palmer, 1994</w:t>
      </w:r>
      <w:r w:rsidR="002B7E44" w:rsidRPr="00F30FD9">
        <w:rPr>
          <w:rFonts w:ascii="Berlin Sans FB" w:hAnsi="Berlin Sans FB" w:cs="Arial"/>
          <w:color w:val="000000" w:themeColor="text1"/>
          <w:sz w:val="24"/>
          <w:szCs w:val="24"/>
          <w:shd w:val="clear" w:color="auto" w:fill="FFFFFF"/>
        </w:rPr>
        <w:t>, p119</w:t>
      </w:r>
      <w:r w:rsidRPr="00F30FD9">
        <w:rPr>
          <w:rFonts w:ascii="Berlin Sans FB" w:hAnsi="Berlin Sans FB" w:cs="Arial"/>
          <w:color w:val="000000" w:themeColor="text1"/>
          <w:sz w:val="24"/>
          <w:szCs w:val="24"/>
          <w:shd w:val="clear" w:color="auto" w:fill="FFFFFF"/>
        </w:rPr>
        <w:t>)</w:t>
      </w:r>
    </w:p>
    <w:p w:rsidR="002B7E44" w:rsidRPr="00F30FD9" w:rsidRDefault="002B7E44" w:rsidP="000C4192">
      <w:pPr>
        <w:shd w:val="clear" w:color="auto" w:fill="FFFFFF" w:themeFill="background1"/>
        <w:spacing w:line="360" w:lineRule="auto"/>
        <w:jc w:val="both"/>
        <w:rPr>
          <w:rFonts w:ascii="Berlin Sans FB" w:hAnsi="Berlin Sans FB" w:cs="Arial"/>
          <w:color w:val="000000" w:themeColor="text1"/>
          <w:sz w:val="24"/>
          <w:szCs w:val="24"/>
          <w:shd w:val="clear" w:color="auto" w:fill="FFFFFF"/>
        </w:rPr>
      </w:pPr>
    </w:p>
    <w:p w:rsidR="002B7E44" w:rsidRPr="00F30FD9" w:rsidRDefault="002B7E44" w:rsidP="000C4192">
      <w:pPr>
        <w:shd w:val="clear" w:color="auto" w:fill="FFFFFF" w:themeFill="background1"/>
        <w:spacing w:line="360" w:lineRule="auto"/>
        <w:jc w:val="both"/>
        <w:rPr>
          <w:rFonts w:ascii="Berlin Sans FB" w:hAnsi="Berlin Sans FB" w:cs="Arial"/>
          <w:i/>
          <w:color w:val="000000" w:themeColor="text1"/>
          <w:sz w:val="24"/>
          <w:szCs w:val="24"/>
          <w:shd w:val="clear" w:color="auto" w:fill="FFFFFF"/>
        </w:rPr>
      </w:pPr>
      <w:r w:rsidRPr="00F30FD9">
        <w:rPr>
          <w:rFonts w:ascii="Berlin Sans FB" w:hAnsi="Berlin Sans FB" w:cs="Arial"/>
          <w:i/>
          <w:color w:val="000000" w:themeColor="text1"/>
          <w:sz w:val="24"/>
          <w:szCs w:val="24"/>
          <w:shd w:val="clear" w:color="auto" w:fill="FFFFFF"/>
        </w:rPr>
        <w:t>Establishing circuitry: when A does,, what does B do?, what does A do next</w:t>
      </w:r>
    </w:p>
    <w:p w:rsidR="002B7E44" w:rsidRPr="00F30FD9" w:rsidRDefault="002B7E44" w:rsidP="000C4192">
      <w:pPr>
        <w:shd w:val="clear" w:color="auto" w:fill="FFFFFF" w:themeFill="background1"/>
        <w:spacing w:line="360" w:lineRule="auto"/>
        <w:jc w:val="both"/>
        <w:rPr>
          <w:rFonts w:ascii="Berlin Sans FB" w:hAnsi="Berlin Sans FB" w:cs="Arial"/>
          <w:i/>
          <w:color w:val="000000" w:themeColor="text1"/>
          <w:sz w:val="24"/>
          <w:szCs w:val="24"/>
          <w:shd w:val="clear" w:color="auto" w:fill="FFFFFF"/>
        </w:rPr>
      </w:pPr>
      <w:r w:rsidRPr="00F30FD9">
        <w:rPr>
          <w:rFonts w:ascii="Berlin Sans FB" w:hAnsi="Berlin Sans FB" w:cs="Arial"/>
          <w:i/>
          <w:color w:val="000000" w:themeColor="text1"/>
          <w:sz w:val="24"/>
          <w:szCs w:val="24"/>
          <w:shd w:val="clear" w:color="auto" w:fill="FFFFFF"/>
        </w:rPr>
        <w:t>Establishing patterns: What patterns are evident over time?</w:t>
      </w:r>
    </w:p>
    <w:p w:rsidR="002B7E44" w:rsidRPr="00F30FD9" w:rsidRDefault="002B7E44" w:rsidP="000C4192">
      <w:pPr>
        <w:shd w:val="clear" w:color="auto" w:fill="FFFFFF" w:themeFill="background1"/>
        <w:spacing w:line="360" w:lineRule="auto"/>
        <w:jc w:val="both"/>
        <w:rPr>
          <w:rFonts w:ascii="Berlin Sans FB" w:hAnsi="Berlin Sans FB" w:cs="Arial"/>
          <w:i/>
          <w:color w:val="000000" w:themeColor="text1"/>
          <w:sz w:val="24"/>
          <w:szCs w:val="24"/>
          <w:shd w:val="clear" w:color="auto" w:fill="FFFFFF"/>
        </w:rPr>
      </w:pPr>
      <w:r w:rsidRPr="00F30FD9">
        <w:rPr>
          <w:rFonts w:ascii="Berlin Sans FB" w:hAnsi="Berlin Sans FB" w:cs="Arial"/>
          <w:i/>
          <w:color w:val="000000" w:themeColor="text1"/>
          <w:sz w:val="24"/>
          <w:szCs w:val="24"/>
          <w:shd w:val="clear" w:color="auto" w:fill="FFFFFF"/>
        </w:rPr>
        <w:t>Explore meaning: What are the meanings held in the system?</w:t>
      </w:r>
    </w:p>
    <w:p w:rsidR="002B7E44" w:rsidRPr="00F30FD9" w:rsidRDefault="002B7E44" w:rsidP="000C4192">
      <w:pPr>
        <w:shd w:val="clear" w:color="auto" w:fill="FFFFFF" w:themeFill="background1"/>
        <w:spacing w:line="360" w:lineRule="auto"/>
        <w:jc w:val="both"/>
        <w:rPr>
          <w:rFonts w:ascii="Berlin Sans FB" w:hAnsi="Berlin Sans FB" w:cs="Arial"/>
          <w:i/>
          <w:color w:val="000000" w:themeColor="text1"/>
          <w:sz w:val="24"/>
          <w:szCs w:val="24"/>
          <w:shd w:val="clear" w:color="auto" w:fill="FFFFFF"/>
        </w:rPr>
      </w:pPr>
      <w:r w:rsidRPr="00F30FD9">
        <w:rPr>
          <w:rFonts w:ascii="Berlin Sans FB" w:hAnsi="Berlin Sans FB" w:cs="Arial"/>
          <w:i/>
          <w:color w:val="000000" w:themeColor="text1"/>
          <w:sz w:val="24"/>
          <w:szCs w:val="24"/>
          <w:shd w:val="clear" w:color="auto" w:fill="FFFFFF"/>
        </w:rPr>
        <w:t>Explore covert rules: What unarticulated and hidden rules govern behaviour?</w:t>
      </w:r>
    </w:p>
    <w:p w:rsidR="002B7E44" w:rsidRPr="00F30FD9" w:rsidRDefault="002B7E44" w:rsidP="000C4192">
      <w:pPr>
        <w:shd w:val="clear" w:color="auto" w:fill="FFFFFF" w:themeFill="background1"/>
        <w:spacing w:line="360" w:lineRule="auto"/>
        <w:jc w:val="both"/>
        <w:rPr>
          <w:rFonts w:ascii="Berlin Sans FB" w:hAnsi="Berlin Sans FB" w:cs="Arial"/>
          <w:i/>
          <w:color w:val="000000" w:themeColor="text1"/>
          <w:sz w:val="24"/>
          <w:szCs w:val="24"/>
          <w:shd w:val="clear" w:color="auto" w:fill="FFFFFF"/>
        </w:rPr>
      </w:pPr>
      <w:r w:rsidRPr="00F30FD9">
        <w:rPr>
          <w:rFonts w:ascii="Berlin Sans FB" w:hAnsi="Berlin Sans FB" w:cs="Arial"/>
          <w:i/>
          <w:color w:val="000000" w:themeColor="text1"/>
          <w:sz w:val="24"/>
          <w:szCs w:val="24"/>
          <w:shd w:val="clear" w:color="auto" w:fill="FFFFFF"/>
        </w:rPr>
        <w:t>Explore the time dimensions: how time delays have an impact on the system?</w:t>
      </w:r>
    </w:p>
    <w:p w:rsidR="00576EAE" w:rsidRPr="00F30FD9" w:rsidRDefault="00576EAE" w:rsidP="000C4192">
      <w:pPr>
        <w:shd w:val="clear" w:color="auto" w:fill="FFFFFF" w:themeFill="background1"/>
        <w:spacing w:line="360" w:lineRule="auto"/>
        <w:jc w:val="both"/>
        <w:rPr>
          <w:rFonts w:ascii="Berlin Sans FB" w:hAnsi="Berlin Sans FB" w:cs="Arial"/>
          <w:i/>
          <w:color w:val="000000" w:themeColor="text1"/>
          <w:sz w:val="24"/>
          <w:szCs w:val="24"/>
          <w:shd w:val="clear" w:color="auto" w:fill="FFFFFF"/>
        </w:rPr>
      </w:pPr>
    </w:p>
    <w:p w:rsidR="00576EAE" w:rsidRPr="00F30FD9" w:rsidRDefault="00720F2B" w:rsidP="000C4192">
      <w:pPr>
        <w:shd w:val="clear" w:color="auto" w:fill="FFFFFF" w:themeFill="background1"/>
        <w:spacing w:line="360" w:lineRule="auto"/>
        <w:jc w:val="both"/>
        <w:rPr>
          <w:rFonts w:ascii="Berlin Sans FB" w:hAnsi="Berlin Sans FB" w:cs="Arial"/>
          <w:i/>
          <w:color w:val="000000" w:themeColor="text1"/>
          <w:sz w:val="24"/>
          <w:szCs w:val="24"/>
          <w:shd w:val="clear" w:color="auto" w:fill="FFFFFF"/>
        </w:rPr>
      </w:pPr>
      <w:r>
        <w:rPr>
          <w:rFonts w:ascii="Berlin Sans FB" w:hAnsi="Berlin Sans FB" w:cs="Arial"/>
          <w:i/>
          <w:color w:val="000000" w:themeColor="text1"/>
          <w:sz w:val="24"/>
          <w:szCs w:val="24"/>
          <w:shd w:val="clear" w:color="auto" w:fill="FFFFFF"/>
        </w:rPr>
        <w:t>N</w:t>
      </w:r>
      <w:r w:rsidR="00576EAE" w:rsidRPr="00F30FD9">
        <w:rPr>
          <w:rFonts w:ascii="Berlin Sans FB" w:hAnsi="Berlin Sans FB" w:cs="Arial"/>
          <w:i/>
          <w:color w:val="000000" w:themeColor="text1"/>
          <w:sz w:val="24"/>
          <w:szCs w:val="24"/>
          <w:shd w:val="clear" w:color="auto" w:fill="FFFFFF"/>
        </w:rPr>
        <w:t>otes</w:t>
      </w:r>
    </w:p>
    <w:p w:rsidR="00576EAE" w:rsidRPr="00F30FD9" w:rsidRDefault="00576EAE" w:rsidP="00576EAE">
      <w:pPr>
        <w:autoSpaceDE w:val="0"/>
        <w:autoSpaceDN w:val="0"/>
        <w:adjustRightInd w:val="0"/>
        <w:rPr>
          <w:rFonts w:ascii="Berlin Sans FB" w:hAnsi="Berlin Sans FB" w:cs="TimesNewRomanPSMT"/>
          <w:sz w:val="24"/>
          <w:szCs w:val="24"/>
        </w:rPr>
      </w:pPr>
    </w:p>
    <w:p w:rsidR="00576EAE" w:rsidRPr="00F30FD9" w:rsidRDefault="00576EAE" w:rsidP="00576EAE">
      <w:pPr>
        <w:autoSpaceDE w:val="0"/>
        <w:autoSpaceDN w:val="0"/>
        <w:adjustRightInd w:val="0"/>
        <w:rPr>
          <w:rFonts w:ascii="Berlin Sans FB" w:eastAsia="Avenir-Book" w:hAnsi="Berlin Sans FB" w:cs="Avenir-Book"/>
          <w:color w:val="000000" w:themeColor="text1"/>
          <w:sz w:val="24"/>
          <w:szCs w:val="24"/>
        </w:rPr>
      </w:pPr>
      <w:r w:rsidRPr="00F30FD9">
        <w:rPr>
          <w:rFonts w:ascii="Berlin Sans FB" w:eastAsia="Avenir-Book" w:hAnsi="Berlin Sans FB" w:cs="Avenir-Book"/>
          <w:b/>
          <w:bCs/>
          <w:sz w:val="24"/>
          <w:szCs w:val="24"/>
        </w:rPr>
        <w:t>SSI</w:t>
      </w:r>
      <w:r w:rsidRPr="00F30FD9">
        <w:rPr>
          <w:rFonts w:ascii="Berlin Sans FB" w:eastAsia="Avenir-Book" w:hAnsi="Berlin Sans FB" w:cs="Avenir-Book"/>
          <w:sz w:val="24"/>
          <w:szCs w:val="24"/>
        </w:rPr>
        <w:t xml:space="preserve"> Interview List:</w:t>
      </w:r>
    </w:p>
    <w:p w:rsidR="00576EAE" w:rsidRPr="00F30FD9" w:rsidRDefault="00576EAE" w:rsidP="0087211B">
      <w:pPr>
        <w:pStyle w:val="ListParagraph"/>
        <w:numPr>
          <w:ilvl w:val="0"/>
          <w:numId w:val="16"/>
        </w:numPr>
        <w:autoSpaceDE w:val="0"/>
        <w:autoSpaceDN w:val="0"/>
        <w:adjustRightInd w:val="0"/>
        <w:jc w:val="both"/>
        <w:rPr>
          <w:rFonts w:ascii="Berlin Sans FB" w:eastAsia="Avenir-Book" w:hAnsi="Berlin Sans FB" w:cs="Avenir-Book"/>
        </w:rPr>
      </w:pPr>
      <w:r w:rsidRPr="00F30FD9">
        <w:rPr>
          <w:rFonts w:ascii="Berlin Sans FB" w:eastAsia="Avenir-Book" w:hAnsi="Berlin Sans FB" w:cs="Avenir-Book"/>
        </w:rPr>
        <w:t>CEO</w:t>
      </w:r>
    </w:p>
    <w:p w:rsidR="00576EAE" w:rsidRPr="00F30FD9" w:rsidRDefault="00576EAE" w:rsidP="0087211B">
      <w:pPr>
        <w:pStyle w:val="ListParagraph"/>
        <w:numPr>
          <w:ilvl w:val="0"/>
          <w:numId w:val="16"/>
        </w:numPr>
        <w:autoSpaceDE w:val="0"/>
        <w:autoSpaceDN w:val="0"/>
        <w:adjustRightInd w:val="0"/>
        <w:jc w:val="both"/>
        <w:rPr>
          <w:rFonts w:ascii="Berlin Sans FB" w:eastAsia="Avenir-Book" w:hAnsi="Berlin Sans FB" w:cs="Avenir-Book"/>
        </w:rPr>
      </w:pPr>
      <w:r w:rsidRPr="00F30FD9">
        <w:rPr>
          <w:rFonts w:ascii="Berlin Sans FB" w:eastAsia="Avenir-Book" w:hAnsi="Berlin Sans FB" w:cs="Avenir-Book"/>
        </w:rPr>
        <w:t>CFO (Intranet project owner)</w:t>
      </w:r>
    </w:p>
    <w:p w:rsidR="00576EAE" w:rsidRPr="00F30FD9" w:rsidRDefault="00576EAE" w:rsidP="0087211B">
      <w:pPr>
        <w:pStyle w:val="ListParagraph"/>
        <w:numPr>
          <w:ilvl w:val="0"/>
          <w:numId w:val="16"/>
        </w:numPr>
        <w:autoSpaceDE w:val="0"/>
        <w:autoSpaceDN w:val="0"/>
        <w:adjustRightInd w:val="0"/>
        <w:jc w:val="both"/>
        <w:rPr>
          <w:rFonts w:ascii="Berlin Sans FB" w:eastAsia="Avenir-Book" w:hAnsi="Berlin Sans FB" w:cs="Avenir-Book"/>
        </w:rPr>
      </w:pPr>
      <w:r w:rsidRPr="00F30FD9">
        <w:rPr>
          <w:rFonts w:ascii="Berlin Sans FB" w:eastAsia="Avenir-Book" w:hAnsi="Berlin Sans FB" w:cs="Avenir-Book"/>
        </w:rPr>
        <w:t>Chief Learning Officer (lead for Learning Institute)</w:t>
      </w:r>
    </w:p>
    <w:p w:rsidR="00576EAE" w:rsidRPr="00F30FD9" w:rsidRDefault="00576EAE" w:rsidP="0087211B">
      <w:pPr>
        <w:pStyle w:val="ListParagraph"/>
        <w:numPr>
          <w:ilvl w:val="0"/>
          <w:numId w:val="16"/>
        </w:numPr>
        <w:autoSpaceDE w:val="0"/>
        <w:autoSpaceDN w:val="0"/>
        <w:adjustRightInd w:val="0"/>
        <w:jc w:val="both"/>
        <w:rPr>
          <w:rFonts w:ascii="Berlin Sans FB" w:eastAsia="Avenir-Book" w:hAnsi="Berlin Sans FB" w:cs="Avenir-Book"/>
        </w:rPr>
      </w:pPr>
      <w:r w:rsidRPr="00F30FD9">
        <w:rPr>
          <w:rFonts w:ascii="Berlin Sans FB" w:eastAsia="Avenir-Book" w:hAnsi="Berlin Sans FB" w:cs="Avenir-Book"/>
        </w:rPr>
        <w:lastRenderedPageBreak/>
        <w:t>Chief Human Resources Officer</w:t>
      </w:r>
    </w:p>
    <w:p w:rsidR="00576EAE" w:rsidRPr="00F30FD9" w:rsidRDefault="00576EAE" w:rsidP="0087211B">
      <w:pPr>
        <w:pStyle w:val="ListParagraph"/>
        <w:numPr>
          <w:ilvl w:val="0"/>
          <w:numId w:val="16"/>
        </w:numPr>
        <w:autoSpaceDE w:val="0"/>
        <w:autoSpaceDN w:val="0"/>
        <w:adjustRightInd w:val="0"/>
        <w:jc w:val="both"/>
        <w:rPr>
          <w:rFonts w:ascii="Berlin Sans FB" w:eastAsia="Avenir-Book" w:hAnsi="Berlin Sans FB" w:cs="Avenir-Book"/>
        </w:rPr>
      </w:pPr>
      <w:r w:rsidRPr="00F30FD9">
        <w:rPr>
          <w:rFonts w:ascii="Berlin Sans FB" w:eastAsia="Avenir-Book" w:hAnsi="Berlin Sans FB" w:cs="Avenir-Book"/>
        </w:rPr>
        <w:t>Chief Information Officer (Intranet project owner)</w:t>
      </w:r>
    </w:p>
    <w:p w:rsidR="00576EAE" w:rsidRPr="00F30FD9" w:rsidRDefault="00576EAE" w:rsidP="0087211B">
      <w:pPr>
        <w:pStyle w:val="ListParagraph"/>
        <w:numPr>
          <w:ilvl w:val="0"/>
          <w:numId w:val="16"/>
        </w:numPr>
        <w:autoSpaceDE w:val="0"/>
        <w:autoSpaceDN w:val="0"/>
        <w:adjustRightInd w:val="0"/>
        <w:jc w:val="both"/>
        <w:rPr>
          <w:rFonts w:ascii="Berlin Sans FB" w:eastAsia="Avenir-Book" w:hAnsi="Berlin Sans FB" w:cs="Avenir-Book"/>
        </w:rPr>
      </w:pPr>
      <w:r w:rsidRPr="00F30FD9">
        <w:rPr>
          <w:rFonts w:ascii="Berlin Sans FB" w:eastAsia="Avenir-Book" w:hAnsi="Berlin Sans FB" w:cs="Avenir-Book"/>
        </w:rPr>
        <w:t>Chief Nursing Officer</w:t>
      </w:r>
    </w:p>
    <w:p w:rsidR="00576EAE" w:rsidRPr="00F30FD9" w:rsidRDefault="00576EAE" w:rsidP="00576EAE">
      <w:pPr>
        <w:autoSpaceDE w:val="0"/>
        <w:autoSpaceDN w:val="0"/>
        <w:adjustRightInd w:val="0"/>
        <w:rPr>
          <w:rFonts w:ascii="Berlin Sans FB" w:hAnsi="Berlin Sans FB" w:cs="TimesNewRomanPSMT"/>
          <w:sz w:val="24"/>
          <w:szCs w:val="24"/>
        </w:rPr>
      </w:pPr>
    </w:p>
    <w:p w:rsidR="00576EAE" w:rsidRPr="00F30FD9" w:rsidRDefault="00576EAE" w:rsidP="00576EAE">
      <w:pPr>
        <w:autoSpaceDE w:val="0"/>
        <w:autoSpaceDN w:val="0"/>
        <w:adjustRightInd w:val="0"/>
        <w:rPr>
          <w:rFonts w:ascii="Berlin Sans FB" w:eastAsia="Avenir-Book" w:hAnsi="Berlin Sans FB" w:cs="Avenir-Book"/>
          <w:sz w:val="24"/>
          <w:szCs w:val="24"/>
        </w:rPr>
      </w:pPr>
      <w:r w:rsidRPr="00F30FD9">
        <w:rPr>
          <w:rFonts w:ascii="Berlin Sans FB" w:hAnsi="Berlin Sans FB" w:cs="TimesNewRomanPSMT"/>
          <w:sz w:val="24"/>
          <w:szCs w:val="24"/>
        </w:rPr>
        <w:t>The FG design makes replicates the question set but allows for efficient access to a larger group of individuals. The FG process requires a quota sample of employees, and require a representation from across the key staffing representations (e</w:t>
      </w:r>
      <w:r w:rsidRPr="00F30FD9">
        <w:rPr>
          <w:rFonts w:ascii="Berlin Sans FB" w:eastAsia="Avenir-Book" w:hAnsi="Berlin Sans FB" w:cs="Avenir-Book"/>
          <w:sz w:val="24"/>
          <w:szCs w:val="24"/>
        </w:rPr>
        <w:t>ach FG consisting of 8-10 randomly selected staff). Subject Matter Expoerts (SMEs) Four groups include:</w:t>
      </w:r>
    </w:p>
    <w:p w:rsidR="00576EAE" w:rsidRPr="00F30FD9" w:rsidRDefault="00576EAE" w:rsidP="00576EAE">
      <w:pPr>
        <w:pStyle w:val="ListParagraph"/>
        <w:ind w:left="360"/>
        <w:jc w:val="both"/>
        <w:rPr>
          <w:rFonts w:ascii="Berlin Sans FB" w:eastAsia="Avenir-Book" w:hAnsi="Berlin Sans FB" w:cs="Avenir-Book"/>
          <w:i/>
        </w:rPr>
      </w:pPr>
    </w:p>
    <w:p w:rsidR="00576EAE" w:rsidRPr="00F30FD9" w:rsidRDefault="00576EAE" w:rsidP="0087211B">
      <w:pPr>
        <w:pStyle w:val="ListParagraph"/>
        <w:numPr>
          <w:ilvl w:val="0"/>
          <w:numId w:val="17"/>
        </w:numPr>
        <w:spacing w:after="160" w:line="259" w:lineRule="auto"/>
        <w:jc w:val="both"/>
        <w:rPr>
          <w:rFonts w:ascii="Berlin Sans FB" w:eastAsia="Avenir-Book" w:hAnsi="Berlin Sans FB" w:cs="Avenir-Book"/>
        </w:rPr>
      </w:pPr>
      <w:r w:rsidRPr="00F30FD9">
        <w:rPr>
          <w:rFonts w:ascii="Berlin Sans FB" w:eastAsia="Avenir-Book" w:hAnsi="Berlin Sans FB" w:cs="Avenir-Book"/>
        </w:rPr>
        <w:t>Nursing Shared Governance</w:t>
      </w:r>
    </w:p>
    <w:p w:rsidR="00576EAE" w:rsidRPr="00F30FD9" w:rsidRDefault="00576EAE" w:rsidP="0087211B">
      <w:pPr>
        <w:pStyle w:val="ListParagraph"/>
        <w:numPr>
          <w:ilvl w:val="0"/>
          <w:numId w:val="17"/>
        </w:numPr>
        <w:spacing w:after="160" w:line="259" w:lineRule="auto"/>
        <w:jc w:val="both"/>
        <w:rPr>
          <w:rFonts w:ascii="Berlin Sans FB" w:eastAsia="Avenir-Book" w:hAnsi="Berlin Sans FB" w:cs="Avenir-Book"/>
        </w:rPr>
      </w:pPr>
      <w:r w:rsidRPr="00F30FD9">
        <w:rPr>
          <w:rFonts w:ascii="Berlin Sans FB" w:eastAsia="Avenir-Book" w:hAnsi="Berlin Sans FB" w:cs="Avenir-Book"/>
        </w:rPr>
        <w:t>Nursing Quality Assurance</w:t>
      </w:r>
    </w:p>
    <w:p w:rsidR="00576EAE" w:rsidRPr="00F30FD9" w:rsidRDefault="00576EAE" w:rsidP="0087211B">
      <w:pPr>
        <w:pStyle w:val="ListParagraph"/>
        <w:numPr>
          <w:ilvl w:val="0"/>
          <w:numId w:val="17"/>
        </w:numPr>
        <w:spacing w:after="160" w:line="259" w:lineRule="auto"/>
        <w:jc w:val="both"/>
        <w:rPr>
          <w:rFonts w:ascii="Berlin Sans FB" w:eastAsia="Avenir-Book" w:hAnsi="Berlin Sans FB" w:cs="Avenir-Book"/>
        </w:rPr>
      </w:pPr>
      <w:r w:rsidRPr="00F30FD9">
        <w:rPr>
          <w:rFonts w:ascii="Berlin Sans FB" w:eastAsia="Avenir-Book" w:hAnsi="Berlin Sans FB" w:cs="Avenir-Book"/>
        </w:rPr>
        <w:t>Front Line nurses</w:t>
      </w:r>
    </w:p>
    <w:p w:rsidR="00576EAE" w:rsidRPr="00F30FD9" w:rsidRDefault="00576EAE" w:rsidP="0087211B">
      <w:pPr>
        <w:pStyle w:val="ListParagraph"/>
        <w:numPr>
          <w:ilvl w:val="0"/>
          <w:numId w:val="17"/>
        </w:numPr>
        <w:spacing w:after="160" w:line="259" w:lineRule="auto"/>
        <w:jc w:val="both"/>
        <w:rPr>
          <w:rFonts w:ascii="Berlin Sans FB" w:eastAsia="Avenir-Book" w:hAnsi="Berlin Sans FB" w:cs="Avenir-Book"/>
        </w:rPr>
      </w:pPr>
      <w:r w:rsidRPr="00F30FD9">
        <w:rPr>
          <w:rFonts w:ascii="Berlin Sans FB" w:eastAsia="Avenir-Book" w:hAnsi="Berlin Sans FB" w:cs="Avenir-Book"/>
        </w:rPr>
        <w:t xml:space="preserve">SMEs  (deep insights in how </w:t>
      </w:r>
      <w:r w:rsidRPr="00F30FD9">
        <w:rPr>
          <w:rFonts w:ascii="Berlin Sans FB" w:hAnsi="Berlin Sans FB"/>
          <w:color w:val="000000"/>
        </w:rPr>
        <w:t>what is currently happening in the system - they also have deep insights into system improvements)</w:t>
      </w:r>
    </w:p>
    <w:p w:rsidR="00576EAE" w:rsidRPr="00F30FD9" w:rsidRDefault="00576EAE" w:rsidP="00576EAE">
      <w:pPr>
        <w:spacing w:after="160" w:line="259" w:lineRule="auto"/>
        <w:jc w:val="both"/>
        <w:rPr>
          <w:rFonts w:ascii="Berlin Sans FB" w:eastAsia="Avenir-Book" w:hAnsi="Berlin Sans FB" w:cs="Avenir-Book"/>
          <w:sz w:val="24"/>
          <w:szCs w:val="24"/>
        </w:rPr>
      </w:pPr>
      <w:r w:rsidRPr="00F30FD9">
        <w:rPr>
          <w:rFonts w:ascii="Berlin Sans FB" w:eastAsia="Avenir-Book" w:hAnsi="Berlin Sans FB" w:cs="Avenir-Book"/>
          <w:sz w:val="24"/>
          <w:szCs w:val="24"/>
        </w:rPr>
        <w:t>There is potential for any sample group to grow as and when it becomes relevant to follow up on a line of inquiry raised within any of the methods employed.</w:t>
      </w:r>
    </w:p>
    <w:p w:rsidR="00576EAE" w:rsidRPr="00F30FD9" w:rsidRDefault="00576EAE" w:rsidP="00576EAE">
      <w:pPr>
        <w:autoSpaceDE w:val="0"/>
        <w:autoSpaceDN w:val="0"/>
        <w:adjustRightInd w:val="0"/>
        <w:rPr>
          <w:rFonts w:ascii="Berlin Sans FB" w:hAnsi="Berlin Sans FB" w:cs="TimesNewRomanPSMT"/>
          <w:sz w:val="24"/>
          <w:szCs w:val="24"/>
        </w:rPr>
      </w:pPr>
    </w:p>
    <w:p w:rsidR="00576EAE" w:rsidRDefault="00576EAE" w:rsidP="000C4192">
      <w:pPr>
        <w:shd w:val="clear" w:color="auto" w:fill="FFFFFF" w:themeFill="background1"/>
        <w:spacing w:line="360" w:lineRule="auto"/>
        <w:jc w:val="both"/>
        <w:rPr>
          <w:rFonts w:ascii="Berlin Sans FB" w:hAnsi="Berlin Sans FB" w:cs="Arial"/>
          <w:i/>
          <w:color w:val="000000" w:themeColor="text1"/>
          <w:sz w:val="24"/>
          <w:szCs w:val="24"/>
          <w:shd w:val="clear" w:color="auto" w:fill="FFFFFF"/>
        </w:rPr>
      </w:pPr>
    </w:p>
    <w:p w:rsidR="00720F2B" w:rsidRDefault="00720F2B" w:rsidP="000C4192">
      <w:pPr>
        <w:shd w:val="clear" w:color="auto" w:fill="FFFFFF" w:themeFill="background1"/>
        <w:spacing w:line="360" w:lineRule="auto"/>
        <w:jc w:val="both"/>
        <w:rPr>
          <w:rFonts w:ascii="Berlin Sans FB" w:hAnsi="Berlin Sans FB" w:cs="Arial"/>
          <w:i/>
          <w:color w:val="000000" w:themeColor="text1"/>
          <w:sz w:val="24"/>
          <w:szCs w:val="24"/>
          <w:shd w:val="clear" w:color="auto" w:fill="FFFFFF"/>
        </w:rPr>
      </w:pPr>
    </w:p>
    <w:p w:rsidR="00720F2B" w:rsidRDefault="00720F2B" w:rsidP="000C4192">
      <w:pPr>
        <w:shd w:val="clear" w:color="auto" w:fill="FFFFFF" w:themeFill="background1"/>
        <w:spacing w:line="360" w:lineRule="auto"/>
        <w:jc w:val="both"/>
        <w:rPr>
          <w:rFonts w:ascii="Berlin Sans FB" w:hAnsi="Berlin Sans FB" w:cs="Arial"/>
          <w:i/>
          <w:color w:val="000000" w:themeColor="text1"/>
          <w:sz w:val="24"/>
          <w:szCs w:val="24"/>
          <w:shd w:val="clear" w:color="auto" w:fill="FFFFFF"/>
        </w:rPr>
      </w:pPr>
    </w:p>
    <w:p w:rsidR="00720F2B" w:rsidRDefault="00720F2B" w:rsidP="000C4192">
      <w:pPr>
        <w:shd w:val="clear" w:color="auto" w:fill="FFFFFF" w:themeFill="background1"/>
        <w:spacing w:line="360" w:lineRule="auto"/>
        <w:jc w:val="both"/>
        <w:rPr>
          <w:rFonts w:ascii="Berlin Sans FB" w:hAnsi="Berlin Sans FB" w:cs="Arial"/>
          <w:i/>
          <w:color w:val="000000" w:themeColor="text1"/>
          <w:sz w:val="24"/>
          <w:szCs w:val="24"/>
          <w:shd w:val="clear" w:color="auto" w:fill="FFFFFF"/>
        </w:rPr>
      </w:pPr>
    </w:p>
    <w:p w:rsidR="00720F2B" w:rsidRDefault="00720F2B" w:rsidP="000C4192">
      <w:pPr>
        <w:shd w:val="clear" w:color="auto" w:fill="FFFFFF" w:themeFill="background1"/>
        <w:spacing w:line="360" w:lineRule="auto"/>
        <w:jc w:val="both"/>
        <w:rPr>
          <w:rFonts w:ascii="Berlin Sans FB" w:hAnsi="Berlin Sans FB" w:cs="Arial"/>
          <w:i/>
          <w:color w:val="000000" w:themeColor="text1"/>
          <w:sz w:val="24"/>
          <w:szCs w:val="24"/>
          <w:shd w:val="clear" w:color="auto" w:fill="FFFFFF"/>
        </w:rPr>
      </w:pPr>
    </w:p>
    <w:p w:rsidR="00720F2B" w:rsidRDefault="00720F2B" w:rsidP="000C4192">
      <w:pPr>
        <w:shd w:val="clear" w:color="auto" w:fill="FFFFFF" w:themeFill="background1"/>
        <w:spacing w:line="360" w:lineRule="auto"/>
        <w:jc w:val="both"/>
        <w:rPr>
          <w:rFonts w:ascii="Berlin Sans FB" w:hAnsi="Berlin Sans FB" w:cs="Arial"/>
          <w:i/>
          <w:color w:val="000000" w:themeColor="text1"/>
          <w:sz w:val="24"/>
          <w:szCs w:val="24"/>
          <w:shd w:val="clear" w:color="auto" w:fill="FFFFFF"/>
        </w:rPr>
      </w:pPr>
    </w:p>
    <w:p w:rsidR="00720F2B" w:rsidRDefault="00720F2B" w:rsidP="000C4192">
      <w:pPr>
        <w:shd w:val="clear" w:color="auto" w:fill="FFFFFF" w:themeFill="background1"/>
        <w:spacing w:line="360" w:lineRule="auto"/>
        <w:jc w:val="both"/>
        <w:rPr>
          <w:rFonts w:ascii="Berlin Sans FB" w:hAnsi="Berlin Sans FB" w:cs="Arial"/>
          <w:i/>
          <w:color w:val="000000" w:themeColor="text1"/>
          <w:sz w:val="24"/>
          <w:szCs w:val="24"/>
          <w:shd w:val="clear" w:color="auto" w:fill="FFFFFF"/>
        </w:rPr>
      </w:pPr>
    </w:p>
    <w:p w:rsidR="00720F2B" w:rsidRDefault="00720F2B" w:rsidP="000C4192">
      <w:pPr>
        <w:shd w:val="clear" w:color="auto" w:fill="FFFFFF" w:themeFill="background1"/>
        <w:spacing w:line="360" w:lineRule="auto"/>
        <w:jc w:val="both"/>
        <w:rPr>
          <w:rFonts w:ascii="Berlin Sans FB" w:hAnsi="Berlin Sans FB" w:cs="Arial"/>
          <w:i/>
          <w:color w:val="000000" w:themeColor="text1"/>
          <w:sz w:val="24"/>
          <w:szCs w:val="24"/>
          <w:shd w:val="clear" w:color="auto" w:fill="FFFFFF"/>
        </w:rPr>
      </w:pPr>
    </w:p>
    <w:p w:rsidR="00720F2B" w:rsidRDefault="00720F2B" w:rsidP="000C4192">
      <w:pPr>
        <w:shd w:val="clear" w:color="auto" w:fill="FFFFFF" w:themeFill="background1"/>
        <w:spacing w:line="360" w:lineRule="auto"/>
        <w:jc w:val="both"/>
        <w:rPr>
          <w:rFonts w:ascii="Berlin Sans FB" w:hAnsi="Berlin Sans FB" w:cs="Arial"/>
          <w:i/>
          <w:color w:val="000000" w:themeColor="text1"/>
          <w:sz w:val="24"/>
          <w:szCs w:val="24"/>
          <w:shd w:val="clear" w:color="auto" w:fill="FFFFFF"/>
        </w:rPr>
      </w:pPr>
    </w:p>
    <w:p w:rsidR="00720F2B" w:rsidRDefault="00720F2B" w:rsidP="000C4192">
      <w:pPr>
        <w:shd w:val="clear" w:color="auto" w:fill="FFFFFF" w:themeFill="background1"/>
        <w:spacing w:line="360" w:lineRule="auto"/>
        <w:jc w:val="both"/>
        <w:rPr>
          <w:rFonts w:ascii="Berlin Sans FB" w:hAnsi="Berlin Sans FB" w:cs="Arial"/>
          <w:i/>
          <w:color w:val="000000" w:themeColor="text1"/>
          <w:sz w:val="24"/>
          <w:szCs w:val="24"/>
          <w:shd w:val="clear" w:color="auto" w:fill="FFFFFF"/>
        </w:rPr>
      </w:pPr>
    </w:p>
    <w:p w:rsidR="00720F2B" w:rsidRDefault="00720F2B" w:rsidP="000C4192">
      <w:pPr>
        <w:shd w:val="clear" w:color="auto" w:fill="FFFFFF" w:themeFill="background1"/>
        <w:spacing w:line="360" w:lineRule="auto"/>
        <w:jc w:val="both"/>
        <w:rPr>
          <w:rFonts w:ascii="Berlin Sans FB" w:hAnsi="Berlin Sans FB" w:cs="Arial"/>
          <w:i/>
          <w:color w:val="000000" w:themeColor="text1"/>
          <w:sz w:val="24"/>
          <w:szCs w:val="24"/>
          <w:shd w:val="clear" w:color="auto" w:fill="FFFFFF"/>
        </w:rPr>
      </w:pPr>
    </w:p>
    <w:p w:rsidR="00720F2B" w:rsidRDefault="00720F2B" w:rsidP="000C4192">
      <w:pPr>
        <w:shd w:val="clear" w:color="auto" w:fill="FFFFFF" w:themeFill="background1"/>
        <w:spacing w:line="360" w:lineRule="auto"/>
        <w:jc w:val="both"/>
        <w:rPr>
          <w:rFonts w:ascii="Berlin Sans FB" w:hAnsi="Berlin Sans FB" w:cs="Arial"/>
          <w:i/>
          <w:color w:val="000000" w:themeColor="text1"/>
          <w:sz w:val="24"/>
          <w:szCs w:val="24"/>
          <w:shd w:val="clear" w:color="auto" w:fill="FFFFFF"/>
        </w:rPr>
      </w:pPr>
    </w:p>
    <w:p w:rsidR="00720F2B" w:rsidRDefault="00720F2B" w:rsidP="000C4192">
      <w:pPr>
        <w:shd w:val="clear" w:color="auto" w:fill="FFFFFF" w:themeFill="background1"/>
        <w:spacing w:line="360" w:lineRule="auto"/>
        <w:jc w:val="both"/>
        <w:rPr>
          <w:rFonts w:ascii="Berlin Sans FB" w:hAnsi="Berlin Sans FB" w:cs="Arial"/>
          <w:i/>
          <w:color w:val="000000" w:themeColor="text1"/>
          <w:sz w:val="24"/>
          <w:szCs w:val="24"/>
          <w:shd w:val="clear" w:color="auto" w:fill="FFFFFF"/>
        </w:rPr>
      </w:pPr>
    </w:p>
    <w:p w:rsidR="00720F2B" w:rsidRDefault="00720F2B" w:rsidP="000C4192">
      <w:pPr>
        <w:shd w:val="clear" w:color="auto" w:fill="FFFFFF" w:themeFill="background1"/>
        <w:spacing w:line="360" w:lineRule="auto"/>
        <w:jc w:val="both"/>
        <w:rPr>
          <w:rFonts w:ascii="Berlin Sans FB" w:hAnsi="Berlin Sans FB" w:cs="Arial"/>
          <w:i/>
          <w:color w:val="000000" w:themeColor="text1"/>
          <w:sz w:val="24"/>
          <w:szCs w:val="24"/>
          <w:shd w:val="clear" w:color="auto" w:fill="FFFFFF"/>
        </w:rPr>
      </w:pPr>
    </w:p>
    <w:p w:rsidR="00720F2B" w:rsidRDefault="00720F2B" w:rsidP="000C4192">
      <w:pPr>
        <w:shd w:val="clear" w:color="auto" w:fill="FFFFFF" w:themeFill="background1"/>
        <w:spacing w:line="360" w:lineRule="auto"/>
        <w:jc w:val="both"/>
        <w:rPr>
          <w:rFonts w:ascii="Berlin Sans FB" w:hAnsi="Berlin Sans FB" w:cs="Arial"/>
          <w:i/>
          <w:color w:val="000000" w:themeColor="text1"/>
          <w:sz w:val="24"/>
          <w:szCs w:val="24"/>
          <w:shd w:val="clear" w:color="auto" w:fill="FFFFFF"/>
        </w:rPr>
      </w:pPr>
    </w:p>
    <w:p w:rsidR="00720F2B" w:rsidRDefault="00720F2B" w:rsidP="000C4192">
      <w:pPr>
        <w:shd w:val="clear" w:color="auto" w:fill="FFFFFF" w:themeFill="background1"/>
        <w:spacing w:line="360" w:lineRule="auto"/>
        <w:jc w:val="both"/>
        <w:rPr>
          <w:rFonts w:ascii="Berlin Sans FB" w:hAnsi="Berlin Sans FB" w:cs="Arial"/>
          <w:i/>
          <w:color w:val="000000" w:themeColor="text1"/>
          <w:sz w:val="24"/>
          <w:szCs w:val="24"/>
          <w:shd w:val="clear" w:color="auto" w:fill="FFFFFF"/>
        </w:rPr>
      </w:pPr>
    </w:p>
    <w:p w:rsidR="00720F2B" w:rsidRDefault="00720F2B" w:rsidP="000C4192">
      <w:pPr>
        <w:shd w:val="clear" w:color="auto" w:fill="FFFFFF" w:themeFill="background1"/>
        <w:spacing w:line="360" w:lineRule="auto"/>
        <w:jc w:val="both"/>
        <w:rPr>
          <w:rFonts w:ascii="Berlin Sans FB" w:hAnsi="Berlin Sans FB" w:cs="Arial"/>
          <w:i/>
          <w:color w:val="000000" w:themeColor="text1"/>
          <w:sz w:val="24"/>
          <w:szCs w:val="24"/>
          <w:shd w:val="clear" w:color="auto" w:fill="FFFFFF"/>
        </w:rPr>
      </w:pPr>
    </w:p>
    <w:p w:rsidR="00720F2B" w:rsidRDefault="00720F2B" w:rsidP="000C4192">
      <w:pPr>
        <w:shd w:val="clear" w:color="auto" w:fill="FFFFFF" w:themeFill="background1"/>
        <w:spacing w:line="360" w:lineRule="auto"/>
        <w:jc w:val="both"/>
        <w:rPr>
          <w:rFonts w:ascii="Berlin Sans FB" w:hAnsi="Berlin Sans FB" w:cs="Arial"/>
          <w:i/>
          <w:color w:val="000000" w:themeColor="text1"/>
          <w:sz w:val="24"/>
          <w:szCs w:val="24"/>
          <w:shd w:val="clear" w:color="auto" w:fill="FFFFFF"/>
        </w:rPr>
      </w:pPr>
    </w:p>
    <w:p w:rsidR="00720F2B" w:rsidRDefault="00720F2B" w:rsidP="000C4192">
      <w:pPr>
        <w:shd w:val="clear" w:color="auto" w:fill="FFFFFF" w:themeFill="background1"/>
        <w:spacing w:line="360" w:lineRule="auto"/>
        <w:jc w:val="both"/>
        <w:rPr>
          <w:rFonts w:ascii="Berlin Sans FB" w:hAnsi="Berlin Sans FB" w:cs="Arial"/>
          <w:i/>
          <w:color w:val="000000" w:themeColor="text1"/>
          <w:sz w:val="24"/>
          <w:szCs w:val="24"/>
          <w:shd w:val="clear" w:color="auto" w:fill="FFFFFF"/>
        </w:rPr>
      </w:pPr>
    </w:p>
    <w:p w:rsidR="00720F2B" w:rsidRDefault="00720F2B" w:rsidP="000C4192">
      <w:pPr>
        <w:shd w:val="clear" w:color="auto" w:fill="FFFFFF" w:themeFill="background1"/>
        <w:spacing w:line="360" w:lineRule="auto"/>
        <w:jc w:val="both"/>
        <w:rPr>
          <w:rFonts w:ascii="Berlin Sans FB" w:hAnsi="Berlin Sans FB" w:cs="Arial"/>
          <w:i/>
          <w:color w:val="000000" w:themeColor="text1"/>
          <w:sz w:val="24"/>
          <w:szCs w:val="24"/>
          <w:shd w:val="clear" w:color="auto" w:fill="FFFFFF"/>
        </w:rPr>
      </w:pPr>
    </w:p>
    <w:p w:rsidR="00FD48B7" w:rsidRPr="00F30FD9" w:rsidRDefault="00FD48B7" w:rsidP="000C4192">
      <w:pPr>
        <w:shd w:val="clear" w:color="auto" w:fill="FFFFFF" w:themeFill="background1"/>
        <w:spacing w:line="360" w:lineRule="auto"/>
        <w:jc w:val="both"/>
        <w:rPr>
          <w:rFonts w:ascii="Berlin Sans FB" w:hAnsi="Berlin Sans FB" w:cs="Arial"/>
          <w:b/>
          <w:color w:val="000000" w:themeColor="text1"/>
          <w:sz w:val="24"/>
          <w:szCs w:val="24"/>
          <w:shd w:val="clear" w:color="auto" w:fill="FFFFFF"/>
        </w:rPr>
      </w:pPr>
    </w:p>
    <w:p w:rsidR="00FD48B7" w:rsidRPr="00F30FD9" w:rsidRDefault="00FD48B7" w:rsidP="000C4192">
      <w:pPr>
        <w:shd w:val="clear" w:color="auto" w:fill="FFFFFF" w:themeFill="background1"/>
        <w:spacing w:line="360" w:lineRule="auto"/>
        <w:jc w:val="both"/>
        <w:rPr>
          <w:rFonts w:ascii="Berlin Sans FB" w:hAnsi="Berlin Sans FB" w:cs="Arial"/>
          <w:b/>
          <w:color w:val="000000" w:themeColor="text1"/>
          <w:sz w:val="24"/>
          <w:szCs w:val="24"/>
          <w:shd w:val="clear" w:color="auto" w:fill="FFFFFF"/>
        </w:rPr>
      </w:pPr>
      <w:r w:rsidRPr="00F30FD9">
        <w:rPr>
          <w:rFonts w:ascii="Berlin Sans FB" w:hAnsi="Berlin Sans FB" w:cs="Arial"/>
          <w:b/>
          <w:color w:val="000000" w:themeColor="text1"/>
          <w:sz w:val="24"/>
          <w:szCs w:val="24"/>
          <w:shd w:val="clear" w:color="auto" w:fill="FFFFFF"/>
        </w:rPr>
        <w:lastRenderedPageBreak/>
        <w:t>Appendix C: FAIRR Model (Griffiths, 2012)</w:t>
      </w:r>
    </w:p>
    <w:p w:rsidR="00FD48B7" w:rsidRPr="00F30FD9" w:rsidRDefault="00FD48B7" w:rsidP="000C4192">
      <w:pPr>
        <w:shd w:val="clear" w:color="auto" w:fill="FFFFFF" w:themeFill="background1"/>
        <w:spacing w:line="360" w:lineRule="auto"/>
        <w:jc w:val="both"/>
        <w:rPr>
          <w:rFonts w:ascii="Berlin Sans FB" w:hAnsi="Berlin Sans FB" w:cs="Arial"/>
          <w:i/>
          <w:color w:val="000000" w:themeColor="text1"/>
          <w:sz w:val="24"/>
          <w:szCs w:val="24"/>
          <w:shd w:val="clear" w:color="auto" w:fill="FFFFFF"/>
        </w:rPr>
      </w:pPr>
    </w:p>
    <w:p w:rsidR="00FD48B7" w:rsidRPr="00F30FD9" w:rsidRDefault="00FD48B7" w:rsidP="000C4192">
      <w:pPr>
        <w:shd w:val="clear" w:color="auto" w:fill="FFFFFF" w:themeFill="background1"/>
        <w:spacing w:line="360" w:lineRule="auto"/>
        <w:jc w:val="both"/>
        <w:rPr>
          <w:rFonts w:ascii="Berlin Sans FB" w:hAnsi="Berlin Sans FB" w:cs="Arial"/>
          <w:i/>
          <w:color w:val="000000" w:themeColor="text1"/>
          <w:sz w:val="24"/>
          <w:szCs w:val="24"/>
          <w:shd w:val="clear" w:color="auto" w:fill="FFFFFF"/>
        </w:rPr>
      </w:pPr>
      <w:r w:rsidRPr="00F30FD9">
        <w:rPr>
          <w:rFonts w:ascii="Berlin Sans FB" w:hAnsi="Berlin Sans FB"/>
          <w:noProof/>
          <w:sz w:val="24"/>
          <w:szCs w:val="24"/>
          <w:lang w:val="en-GB" w:eastAsia="en-GB"/>
        </w:rPr>
        <w:drawing>
          <wp:inline distT="0" distB="0" distL="0" distR="0" wp14:anchorId="4D3F8356" wp14:editId="58351901">
            <wp:extent cx="5731510" cy="2773625"/>
            <wp:effectExtent l="0" t="0" r="2540" b="8255"/>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13"/>
                    <a:srcRect t="20206"/>
                    <a:stretch/>
                  </pic:blipFill>
                  <pic:spPr bwMode="auto">
                    <a:xfrm>
                      <a:off x="0" y="0"/>
                      <a:ext cx="5731510" cy="2773625"/>
                    </a:xfrm>
                    <a:prstGeom prst="rect">
                      <a:avLst/>
                    </a:prstGeom>
                    <a:ln>
                      <a:noFill/>
                    </a:ln>
                    <a:extLst>
                      <a:ext uri="{53640926-AAD7-44D8-BBD7-CCE9431645EC}">
                        <a14:shadowObscured xmlns:a14="http://schemas.microsoft.com/office/drawing/2010/main"/>
                      </a:ext>
                    </a:extLst>
                  </pic:spPr>
                </pic:pic>
              </a:graphicData>
            </a:graphic>
          </wp:inline>
        </w:drawing>
      </w:r>
    </w:p>
    <w:sectPr w:rsidR="00FD48B7" w:rsidRPr="00F30FD9" w:rsidSect="007A42BB">
      <w:headerReference w:type="default" r:id="rId114"/>
      <w:footerReference w:type="default" r:id="rId115"/>
      <w:pgSz w:w="11906" w:h="16838"/>
      <w:pgMar w:top="1440" w:right="1440" w:bottom="993" w:left="1440" w:header="708" w:footer="424"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BE1F0A" w:rsidRDefault="00BE1F0A" w:rsidP="009A50E7">
      <w:r>
        <w:separator/>
      </w:r>
    </w:p>
  </w:endnote>
  <w:endnote w:type="continuationSeparator" w:id="0">
    <w:p w:rsidR="00BE1F0A" w:rsidRDefault="00BE1F0A" w:rsidP="009A50E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Light">
    <w:panose1 w:val="020F0302020204030204"/>
    <w:charset w:val="00"/>
    <w:family w:val="swiss"/>
    <w:pitch w:val="variable"/>
    <w:sig w:usb0="E0002AFF" w:usb1="C000247B" w:usb2="00000009" w:usb3="00000000" w:csb0="000001FF" w:csb1="00000000"/>
  </w:font>
  <w:font w:name="Berlin Sans FB">
    <w:panose1 w:val="020E0602020502020306"/>
    <w:charset w:val="00"/>
    <w:family w:val="swiss"/>
    <w:pitch w:val="variable"/>
    <w:sig w:usb0="00000003" w:usb1="00000000" w:usb2="00000000" w:usb3="00000000" w:csb0="00000001" w:csb1="00000000"/>
  </w:font>
  <w:font w:name="Calibri">
    <w:panose1 w:val="020F0502020204030204"/>
    <w:charset w:val="00"/>
    <w:family w:val="swiss"/>
    <w:pitch w:val="variable"/>
    <w:sig w:usb0="E0002AFF" w:usb1="C000247B" w:usb2="00000009" w:usb3="00000000" w:csb0="000001FF" w:csb1="00000000"/>
  </w:font>
  <w:font w:name="Garamond">
    <w:panose1 w:val="02020404030301010803"/>
    <w:charset w:val="00"/>
    <w:family w:val="roman"/>
    <w:pitch w:val="variable"/>
    <w:sig w:usb0="00000287" w:usb1="00000000" w:usb2="00000000" w:usb3="00000000" w:csb0="0000009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43" w:usb2="00000009" w:usb3="00000000" w:csb0="000001FF" w:csb1="00000000"/>
  </w:font>
  <w:font w:name="Avenir-Book">
    <w:panose1 w:val="00000000000000000000"/>
    <w:charset w:val="00"/>
    <w:family w:val="swiss"/>
    <w:notTrueType/>
    <w:pitch w:val="default"/>
    <w:sig w:usb0="00000003" w:usb1="00000000" w:usb2="00000000" w:usb3="00000000" w:csb0="00000001" w:csb1="00000000"/>
  </w:font>
  <w:font w:name="Avenir-Heavy">
    <w:panose1 w:val="00000000000000000000"/>
    <w:charset w:val="00"/>
    <w:family w:val="swiss"/>
    <w:notTrueType/>
    <w:pitch w:val="default"/>
    <w:sig w:usb0="00000003" w:usb1="00000000" w:usb2="00000000" w:usb3="00000000" w:csb0="00000001" w:csb1="00000000"/>
  </w:font>
  <w:font w:name="Avenir-Black">
    <w:panose1 w:val="00000000000000000000"/>
    <w:charset w:val="00"/>
    <w:family w:val="swiss"/>
    <w:notTrueType/>
    <w:pitch w:val="default"/>
    <w:sig w:usb0="00000003" w:usb1="00000000" w:usb2="00000000" w:usb3="00000000" w:csb0="00000001" w:csb1="00000000"/>
  </w:font>
  <w:font w:name="TimesNewRomanPSMT">
    <w:altName w:val="Yu Gothic UI"/>
    <w:panose1 w:val="00000000000000000000"/>
    <w:charset w:val="00"/>
    <w:family w:val="swiss"/>
    <w:notTrueType/>
    <w:pitch w:val="default"/>
    <w:sig w:usb0="00000003" w:usb1="00000000" w:usb2="00000000" w:usb3="00000000" w:csb0="00000001" w:csb1="00000000"/>
  </w:font>
  <w:font w:name="Giovanni-Book">
    <w:panose1 w:val="00000000000000000000"/>
    <w:charset w:val="00"/>
    <w:family w:val="roman"/>
    <w:notTrueType/>
    <w:pitch w:val="default"/>
    <w:sig w:usb0="00000003" w:usb1="00000000" w:usb2="00000000" w:usb3="00000000" w:csb0="00000001" w:csb1="00000000"/>
  </w:font>
  <w:font w:name="AvenirNextLTPro-Regular">
    <w:panose1 w:val="00000000000000000000"/>
    <w:charset w:val="00"/>
    <w:family w:val="swiss"/>
    <w:notTrueType/>
    <w:pitch w:val="default"/>
    <w:sig w:usb0="00000003" w:usb1="00000000" w:usb2="00000000" w:usb3="00000000" w:csb0="00000001" w:csb1="00000000"/>
  </w:font>
  <w:font w:name="AvenirNextLTPro-Demi">
    <w:panose1 w:val="00000000000000000000"/>
    <w:charset w:val="00"/>
    <w:family w:val="swiss"/>
    <w:notTrueType/>
    <w:pitch w:val="default"/>
    <w:sig w:usb0="00000003" w:usb1="00000000" w:usb2="00000000" w:usb3="00000000" w:csb0="00000001" w:csb1="00000000"/>
  </w:font>
  <w:font w:name="TimesNewRomanPS-ItalicMT">
    <w:panose1 w:val="00000000000000000000"/>
    <w:charset w:val="00"/>
    <w:family w:val="swiss"/>
    <w:notTrueType/>
    <w:pitch w:val="default"/>
    <w:sig w:usb0="00000003" w:usb1="00000000" w:usb2="00000000" w:usb3="00000000" w:csb0="00000001" w:csb1="00000000"/>
  </w:font>
  <w:font w:name="TimesNewRomanPS-BoldMT">
    <w:panose1 w:val="00000000000000000000"/>
    <w:charset w:val="00"/>
    <w:family w:val="swiss"/>
    <w:notTrueType/>
    <w:pitch w:val="default"/>
    <w:sig w:usb0="00000003" w:usb1="00000000" w:usb2="00000000" w:usb3="00000000" w:csb0="00000001" w:csb1="00000000"/>
  </w:font>
  <w:font w:name="GaramondThree">
    <w:panose1 w:val="00000000000000000000"/>
    <w:charset w:val="00"/>
    <w:family w:val="roman"/>
    <w:notTrueType/>
    <w:pitch w:val="default"/>
    <w:sig w:usb0="00000003" w:usb1="00000000" w:usb2="00000000" w:usb3="00000000" w:csb0="00000001" w:csb1="00000000"/>
  </w:font>
  <w:font w:name="AvenirNextLTPro-It">
    <w:panose1 w:val="00000000000000000000"/>
    <w:charset w:val="00"/>
    <w:family w:val="swiss"/>
    <w:notTrueType/>
    <w:pitch w:val="default"/>
    <w:sig w:usb0="00000003" w:usb1="00000000" w:usb2="00000000" w:usb3="00000000" w:csb0="00000001" w:csb1="00000000"/>
  </w:font>
  <w:font w:name="AvenirNextLTPro-Bold">
    <w:panose1 w:val="00000000000000000000"/>
    <w:charset w:val="00"/>
    <w:family w:val="swiss"/>
    <w:notTrueType/>
    <w:pitch w:val="default"/>
    <w:sig w:usb0="00000003" w:usb1="00000000" w:usb2="00000000" w:usb3="00000000" w:csb0="00000001" w:csb1="00000000"/>
  </w:font>
  <w:font w:name="Verdana">
    <w:panose1 w:val="020B0604030504040204"/>
    <w:charset w:val="00"/>
    <w:family w:val="swiss"/>
    <w:pitch w:val="variable"/>
    <w:sig w:usb0="A10006FF" w:usb1="4000205B" w:usb2="00000010" w:usb3="00000000" w:csb0="0000019F" w:csb1="00000000"/>
  </w:font>
  <w:font w:name="GillSans">
    <w:panose1 w:val="00000000000000000000"/>
    <w:charset w:val="00"/>
    <w:family w:val="swiss"/>
    <w:notTrueType/>
    <w:pitch w:val="default"/>
    <w:sig w:usb0="00000003" w:usb1="00000000" w:usb2="00000000" w:usb3="00000000" w:csb0="00000001" w:csb1="00000000"/>
  </w:font>
  <w:font w:name="GillSans-Bold">
    <w:panose1 w:val="00000000000000000000"/>
    <w:charset w:val="00"/>
    <w:family w:val="auto"/>
    <w:notTrueType/>
    <w:pitch w:val="default"/>
    <w:sig w:usb0="00000003" w:usb1="00000000" w:usb2="00000000" w:usb3="00000000" w:csb0="00000001" w:csb1="00000000"/>
  </w:font>
  <w:font w:name="GillSans-Italic">
    <w:panose1 w:val="00000000000000000000"/>
    <w:charset w:val="00"/>
    <w:family w:val="auto"/>
    <w:notTrueType/>
    <w:pitch w:val="default"/>
    <w:sig w:usb0="00000003" w:usb1="00000000" w:usb2="00000000" w:usb3="00000000" w:csb0="00000001" w:csb1="00000000"/>
  </w:font>
  <w:font w:name="BroaderView-Medium">
    <w:panose1 w:val="00000000000000000000"/>
    <w:charset w:val="00"/>
    <w:family w:val="swiss"/>
    <w:notTrueType/>
    <w:pitch w:val="default"/>
    <w:sig w:usb0="00000003" w:usb1="00000000" w:usb2="00000000" w:usb3="00000000" w:csb0="00000001" w:csb1="00000000"/>
  </w:font>
  <w:font w:name="Cambria Math">
    <w:panose1 w:val="02040503050406030204"/>
    <w:charset w:val="01"/>
    <w:family w:val="roman"/>
    <w:pitch w:val="variable"/>
    <w:sig w:usb0="E00002FF" w:usb1="420024FF" w:usb2="00000000" w:usb3="00000000" w:csb0="0000019F" w:csb1="00000000"/>
  </w:font>
  <w:font w:name="Helvetica">
    <w:panose1 w:val="020B0504020202020204"/>
    <w:charset w:val="00"/>
    <w:family w:val="swiss"/>
    <w:pitch w:val="variable"/>
    <w:sig w:usb0="00000003" w:usb1="00000000" w:usb2="00000000" w:usb3="00000000" w:csb0="00000001" w:csb1="00000000"/>
  </w:font>
  <w:font w:name="Times-Roman">
    <w:panose1 w:val="00000000000000000000"/>
    <w:charset w:val="00"/>
    <w:family w:val="auto"/>
    <w:notTrueType/>
    <w:pitch w:val="default"/>
    <w:sig w:usb0="00000003" w:usb1="00000000" w:usb2="00000000" w:usb3="00000000" w:csb0="00000001" w:csb1="00000000"/>
  </w:font>
  <w:font w:name="Times-Italic">
    <w:panose1 w:val="00000000000000000000"/>
    <w:charset w:val="00"/>
    <w:family w:val="auto"/>
    <w:notTrueType/>
    <w:pitch w:val="default"/>
    <w:sig w:usb0="00000003" w:usb1="00000000" w:usb2="00000000" w:usb3="00000000" w:csb0="00000001" w:csb1="00000000"/>
  </w:font>
  <w:font w:name="inherit">
    <w:altName w:val="Times New Roman"/>
    <w:panose1 w:val="00000000000000000000"/>
    <w:charset w:val="00"/>
    <w:family w:val="roman"/>
    <w:notTrueType/>
    <w:pitch w:val="default"/>
  </w:font>
  <w:font w:name="Calibri,Italic">
    <w:panose1 w:val="00000000000000000000"/>
    <w:charset w:val="00"/>
    <w:family w:val="auto"/>
    <w:notTrueType/>
    <w:pitch w:val="default"/>
    <w:sig w:usb0="00000003" w:usb1="00000000" w:usb2="00000000" w:usb3="00000000" w:csb0="00000001" w:csb1="00000000"/>
  </w:font>
  <w:font w:name="Helvetica-Bold">
    <w:panose1 w:val="00000000000000000000"/>
    <w:charset w:val="00"/>
    <w:family w:val="swiss"/>
    <w:notTrueType/>
    <w:pitch w:val="default"/>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rPr>
        <w:rFonts w:ascii="Times New Roman" w:eastAsia="Times New Roman" w:hAnsi="Times New Roman" w:cs="Times New Roman"/>
        <w:sz w:val="24"/>
        <w:szCs w:val="24"/>
        <w:lang w:val="en-GB" w:eastAsia="en-GB"/>
      </w:rPr>
      <w:id w:val="1582565920"/>
      <w:docPartObj>
        <w:docPartGallery w:val="Page Numbers (Bottom of Page)"/>
        <w:docPartUnique/>
      </w:docPartObj>
    </w:sdtPr>
    <w:sdtEndPr>
      <w:rPr>
        <w:noProof/>
      </w:rPr>
    </w:sdtEndPr>
    <w:sdtContent>
      <w:p w:rsidR="00946140" w:rsidRDefault="00946140" w:rsidP="00FD327E">
        <w:pPr>
          <w:autoSpaceDE w:val="0"/>
          <w:autoSpaceDN w:val="0"/>
          <w:adjustRightInd w:val="0"/>
          <w:jc w:val="center"/>
          <w:rPr>
            <w:rFonts w:ascii="Helvetica" w:hAnsi="Helvetica" w:cs="Helvetica"/>
            <w:color w:val="000000"/>
          </w:rPr>
        </w:pPr>
        <w:r>
          <w:rPr>
            <w:rFonts w:ascii="Avenir-Heavy" w:hAnsi="Avenir-Heavy" w:cs="Avenir-Heavy"/>
            <w:color w:val="FF9400"/>
          </w:rPr>
          <w:t xml:space="preserve">“The science of business” </w:t>
        </w:r>
      </w:p>
      <w:p w:rsidR="00946140" w:rsidRDefault="00946140" w:rsidP="00FD327E">
        <w:pPr>
          <w:pStyle w:val="Footer"/>
        </w:pPr>
      </w:p>
      <w:p w:rsidR="00946140" w:rsidRDefault="00946140">
        <w:pPr>
          <w:pStyle w:val="Footer"/>
          <w:jc w:val="right"/>
        </w:pPr>
        <w:r>
          <w:fldChar w:fldCharType="begin"/>
        </w:r>
        <w:r>
          <w:instrText xml:space="preserve"> PAGE   \* MERGEFORMAT </w:instrText>
        </w:r>
        <w:r>
          <w:fldChar w:fldCharType="separate"/>
        </w:r>
        <w:r w:rsidR="001965FE">
          <w:rPr>
            <w:noProof/>
          </w:rPr>
          <w:t>35</w:t>
        </w:r>
        <w:r>
          <w:rPr>
            <w:noProof/>
          </w:rPr>
          <w:fldChar w:fldCharType="end"/>
        </w:r>
      </w:p>
    </w:sdtContent>
  </w:sdt>
  <w:p w:rsidR="00946140" w:rsidRDefault="00946140">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BE1F0A" w:rsidRDefault="00BE1F0A" w:rsidP="009A50E7">
      <w:r>
        <w:separator/>
      </w:r>
    </w:p>
  </w:footnote>
  <w:footnote w:type="continuationSeparator" w:id="0">
    <w:p w:rsidR="00BE1F0A" w:rsidRDefault="00BE1F0A" w:rsidP="009A50E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46140" w:rsidRDefault="00946140" w:rsidP="00FD327E">
    <w:pPr>
      <w:autoSpaceDE w:val="0"/>
      <w:autoSpaceDN w:val="0"/>
      <w:adjustRightInd w:val="0"/>
      <w:jc w:val="center"/>
      <w:rPr>
        <w:rFonts w:ascii="Helvetica-Bold" w:hAnsi="Helvetica-Bold" w:cs="Helvetica-Bold"/>
        <w:b/>
        <w:bCs/>
        <w:color w:val="FF9400"/>
        <w:sz w:val="28"/>
        <w:szCs w:val="28"/>
      </w:rPr>
    </w:pPr>
    <w:r>
      <w:rPr>
        <w:rFonts w:ascii="Helvetica-Bold" w:hAnsi="Helvetica-Bold" w:cs="Helvetica-Bold"/>
        <w:b/>
        <w:bCs/>
        <w:color w:val="FF9400"/>
        <w:sz w:val="28"/>
        <w:szCs w:val="28"/>
      </w:rPr>
      <w:t>CONFIDENTIAL</w:t>
    </w:r>
  </w:p>
  <w:p w:rsidR="00946140" w:rsidRDefault="00946140">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4B53A95"/>
    <w:multiLevelType w:val="multilevel"/>
    <w:tmpl w:val="563A82C6"/>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ind w:left="1440" w:hanging="360"/>
      </w:pPr>
      <w:rPr>
        <w:rFonts w:hint="default"/>
      </w:rPr>
    </w:lvl>
    <w:lvl w:ilvl="2">
      <w:start w:val="1"/>
      <w:numFmt w:val="upperLetter"/>
      <w:lvlText w:val="%3."/>
      <w:lvlJc w:val="left"/>
      <w:pPr>
        <w:ind w:left="2160" w:hanging="360"/>
      </w:pPr>
      <w:rPr>
        <w:rFonts w:hint="default"/>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 w15:restartNumberingAfterBreak="0">
    <w:nsid w:val="06B87947"/>
    <w:multiLevelType w:val="hybridMultilevel"/>
    <w:tmpl w:val="CC3CC5F8"/>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 w15:restartNumberingAfterBreak="0">
    <w:nsid w:val="0A3D7FCC"/>
    <w:multiLevelType w:val="multilevel"/>
    <w:tmpl w:val="F1A612E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0BC82E0D"/>
    <w:multiLevelType w:val="hybridMultilevel"/>
    <w:tmpl w:val="F8069512"/>
    <w:lvl w:ilvl="0" w:tplc="0809000F">
      <w:start w:val="1"/>
      <w:numFmt w:val="decimal"/>
      <w:lvlText w:val="%1."/>
      <w:lvlJc w:val="left"/>
      <w:pPr>
        <w:ind w:left="720" w:hanging="360"/>
      </w:pPr>
      <w:rPr>
        <w:rFonts w:ascii="Times New Roman" w:hAnsi="Times New Roman" w:cs="Times New Roman" w:hint="default"/>
        <w:b w:val="0"/>
        <w:i w:val="0"/>
        <w:color w:val="auto"/>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14DF578C"/>
    <w:multiLevelType w:val="multilevel"/>
    <w:tmpl w:val="DE96C98E"/>
    <w:lvl w:ilvl="0">
      <w:start w:val="1"/>
      <w:numFmt w:val="decimal"/>
      <w:lvlText w:val="%1."/>
      <w:lvlJc w:val="left"/>
      <w:pPr>
        <w:ind w:left="1005" w:hanging="360"/>
      </w:pPr>
      <w:rPr>
        <w:rFonts w:hint="default"/>
        <w:color w:val="000000" w:themeColor="text1"/>
      </w:rPr>
    </w:lvl>
    <w:lvl w:ilvl="1">
      <w:start w:val="5"/>
      <w:numFmt w:val="decimal"/>
      <w:isLgl/>
      <w:lvlText w:val="%1.%2."/>
      <w:lvlJc w:val="left"/>
      <w:pPr>
        <w:ind w:left="1365" w:hanging="720"/>
      </w:pPr>
      <w:rPr>
        <w:rFonts w:hint="default"/>
      </w:rPr>
    </w:lvl>
    <w:lvl w:ilvl="2">
      <w:start w:val="1"/>
      <w:numFmt w:val="decimal"/>
      <w:isLgl/>
      <w:lvlText w:val="%1.%2.%3."/>
      <w:lvlJc w:val="left"/>
      <w:pPr>
        <w:ind w:left="1725" w:hanging="1080"/>
      </w:pPr>
      <w:rPr>
        <w:rFonts w:hint="default"/>
      </w:rPr>
    </w:lvl>
    <w:lvl w:ilvl="3">
      <w:start w:val="1"/>
      <w:numFmt w:val="decimal"/>
      <w:isLgl/>
      <w:lvlText w:val="%1.%2.%3.%4."/>
      <w:lvlJc w:val="left"/>
      <w:pPr>
        <w:ind w:left="1725" w:hanging="1080"/>
      </w:pPr>
      <w:rPr>
        <w:rFonts w:hint="default"/>
      </w:rPr>
    </w:lvl>
    <w:lvl w:ilvl="4">
      <w:start w:val="1"/>
      <w:numFmt w:val="decimal"/>
      <w:isLgl/>
      <w:lvlText w:val="%1.%2.%3.%4.%5."/>
      <w:lvlJc w:val="left"/>
      <w:pPr>
        <w:ind w:left="2085" w:hanging="1440"/>
      </w:pPr>
      <w:rPr>
        <w:rFonts w:hint="default"/>
      </w:rPr>
    </w:lvl>
    <w:lvl w:ilvl="5">
      <w:start w:val="1"/>
      <w:numFmt w:val="decimal"/>
      <w:isLgl/>
      <w:lvlText w:val="%1.%2.%3.%4.%5.%6."/>
      <w:lvlJc w:val="left"/>
      <w:pPr>
        <w:ind w:left="2445" w:hanging="1800"/>
      </w:pPr>
      <w:rPr>
        <w:rFonts w:hint="default"/>
      </w:rPr>
    </w:lvl>
    <w:lvl w:ilvl="6">
      <w:start w:val="1"/>
      <w:numFmt w:val="decimal"/>
      <w:isLgl/>
      <w:lvlText w:val="%1.%2.%3.%4.%5.%6.%7."/>
      <w:lvlJc w:val="left"/>
      <w:pPr>
        <w:ind w:left="2805" w:hanging="2160"/>
      </w:pPr>
      <w:rPr>
        <w:rFonts w:hint="default"/>
      </w:rPr>
    </w:lvl>
    <w:lvl w:ilvl="7">
      <w:start w:val="1"/>
      <w:numFmt w:val="decimal"/>
      <w:isLgl/>
      <w:lvlText w:val="%1.%2.%3.%4.%5.%6.%7.%8."/>
      <w:lvlJc w:val="left"/>
      <w:pPr>
        <w:ind w:left="2805" w:hanging="2160"/>
      </w:pPr>
      <w:rPr>
        <w:rFonts w:hint="default"/>
      </w:rPr>
    </w:lvl>
    <w:lvl w:ilvl="8">
      <w:start w:val="1"/>
      <w:numFmt w:val="decimal"/>
      <w:isLgl/>
      <w:lvlText w:val="%1.%2.%3.%4.%5.%6.%7.%8.%9."/>
      <w:lvlJc w:val="left"/>
      <w:pPr>
        <w:ind w:left="3165" w:hanging="2520"/>
      </w:pPr>
      <w:rPr>
        <w:rFonts w:hint="default"/>
      </w:rPr>
    </w:lvl>
  </w:abstractNum>
  <w:abstractNum w:abstractNumId="5" w15:restartNumberingAfterBreak="0">
    <w:nsid w:val="1A310AC2"/>
    <w:multiLevelType w:val="multilevel"/>
    <w:tmpl w:val="DC3CA09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 w15:restartNumberingAfterBreak="0">
    <w:nsid w:val="1C576298"/>
    <w:multiLevelType w:val="multilevel"/>
    <w:tmpl w:val="7CDED2B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 w15:restartNumberingAfterBreak="0">
    <w:nsid w:val="201F6BAB"/>
    <w:multiLevelType w:val="multilevel"/>
    <w:tmpl w:val="A42255E2"/>
    <w:lvl w:ilvl="0">
      <w:start w:val="1"/>
      <w:numFmt w:val="decimal"/>
      <w:lvlText w:val="%1"/>
      <w:lvlJc w:val="left"/>
      <w:pPr>
        <w:ind w:left="360" w:hanging="360"/>
      </w:pPr>
      <w:rPr>
        <w:rFonts w:hint="default"/>
      </w:rPr>
    </w:lvl>
    <w:lvl w:ilvl="1">
      <w:start w:val="3"/>
      <w:numFmt w:val="decimal"/>
      <w:lvlText w:val="%1.%2"/>
      <w:lvlJc w:val="left"/>
      <w:pPr>
        <w:ind w:left="1080" w:hanging="72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2160" w:hanging="108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3240" w:hanging="144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4320" w:hanging="1800"/>
      </w:pPr>
      <w:rPr>
        <w:rFonts w:hint="default"/>
      </w:rPr>
    </w:lvl>
    <w:lvl w:ilvl="8">
      <w:start w:val="1"/>
      <w:numFmt w:val="decimal"/>
      <w:lvlText w:val="%1.%2.%3.%4.%5.%6.%7.%8.%9"/>
      <w:lvlJc w:val="left"/>
      <w:pPr>
        <w:ind w:left="5040" w:hanging="2160"/>
      </w:pPr>
      <w:rPr>
        <w:rFonts w:hint="default"/>
      </w:rPr>
    </w:lvl>
  </w:abstractNum>
  <w:abstractNum w:abstractNumId="8" w15:restartNumberingAfterBreak="0">
    <w:nsid w:val="20B158B8"/>
    <w:multiLevelType w:val="multilevel"/>
    <w:tmpl w:val="F1A612E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242A1DC9"/>
    <w:multiLevelType w:val="hybridMultilevel"/>
    <w:tmpl w:val="BD1C8ED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277A2BE8"/>
    <w:multiLevelType w:val="hybridMultilevel"/>
    <w:tmpl w:val="22766DEA"/>
    <w:lvl w:ilvl="0" w:tplc="08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2A1F2C51"/>
    <w:multiLevelType w:val="multilevel"/>
    <w:tmpl w:val="B32E5D38"/>
    <w:styleLink w:val="Style1"/>
    <w:lvl w:ilvl="0">
      <w:start w:val="1"/>
      <w:numFmt w:val="decimal"/>
      <w:lvlText w:val="%1."/>
      <w:lvlJc w:val="left"/>
      <w:pPr>
        <w:ind w:left="360" w:hanging="360"/>
      </w:pPr>
      <w:rPr>
        <w:rFonts w:asciiTheme="majorHAnsi" w:hAnsiTheme="majorHAnsi" w:hint="default"/>
      </w:rPr>
    </w:lvl>
    <w:lvl w:ilvl="1">
      <w:start w:val="1"/>
      <w:numFmt w:val="decimal"/>
      <w:isLgl/>
      <w:lvlText w:val="%1.%2"/>
      <w:lvlJc w:val="left"/>
      <w:pPr>
        <w:ind w:left="720" w:hanging="720"/>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1080" w:hanging="1080"/>
      </w:pPr>
      <w:rPr>
        <w:rFonts w:hint="default"/>
      </w:rPr>
    </w:lvl>
    <w:lvl w:ilvl="4">
      <w:start w:val="1"/>
      <w:numFmt w:val="decimal"/>
      <w:isLgl/>
      <w:lvlText w:val="%1.%2.%3.%4.%5"/>
      <w:lvlJc w:val="left"/>
      <w:pPr>
        <w:ind w:left="1440" w:hanging="1440"/>
      </w:pPr>
      <w:rPr>
        <w:rFonts w:hint="default"/>
      </w:rPr>
    </w:lvl>
    <w:lvl w:ilvl="5">
      <w:start w:val="1"/>
      <w:numFmt w:val="decimal"/>
      <w:isLgl/>
      <w:lvlText w:val="%1.%2.%3.%4.%5.%6"/>
      <w:lvlJc w:val="left"/>
      <w:pPr>
        <w:ind w:left="1800" w:hanging="1800"/>
      </w:pPr>
      <w:rPr>
        <w:rFonts w:hint="default"/>
      </w:rPr>
    </w:lvl>
    <w:lvl w:ilvl="6">
      <w:start w:val="1"/>
      <w:numFmt w:val="decimal"/>
      <w:isLgl/>
      <w:lvlText w:val="%1.%2.%3.%4.%5.%6.%7"/>
      <w:lvlJc w:val="left"/>
      <w:pPr>
        <w:ind w:left="1800" w:hanging="1800"/>
      </w:pPr>
      <w:rPr>
        <w:rFonts w:hint="default"/>
      </w:rPr>
    </w:lvl>
    <w:lvl w:ilvl="7">
      <w:start w:val="1"/>
      <w:numFmt w:val="decimal"/>
      <w:isLgl/>
      <w:lvlText w:val="%1.%2.%3.%4.%5.%6.%7.%8"/>
      <w:lvlJc w:val="left"/>
      <w:pPr>
        <w:ind w:left="2160" w:hanging="2160"/>
      </w:pPr>
      <w:rPr>
        <w:rFonts w:hint="default"/>
      </w:rPr>
    </w:lvl>
    <w:lvl w:ilvl="8">
      <w:start w:val="1"/>
      <w:numFmt w:val="decimal"/>
      <w:isLgl/>
      <w:lvlText w:val="%1.%2.%3.%4.%5.%6.%7.%8.%9"/>
      <w:lvlJc w:val="left"/>
      <w:pPr>
        <w:ind w:left="2520" w:hanging="2520"/>
      </w:pPr>
      <w:rPr>
        <w:rFonts w:hint="default"/>
      </w:rPr>
    </w:lvl>
  </w:abstractNum>
  <w:abstractNum w:abstractNumId="12" w15:restartNumberingAfterBreak="0">
    <w:nsid w:val="2C422AE6"/>
    <w:multiLevelType w:val="multilevel"/>
    <w:tmpl w:val="B32E5D38"/>
    <w:lvl w:ilvl="0">
      <w:start w:val="1"/>
      <w:numFmt w:val="decimal"/>
      <w:lvlText w:val="%1."/>
      <w:lvlJc w:val="left"/>
      <w:pPr>
        <w:ind w:left="360" w:hanging="360"/>
      </w:pPr>
      <w:rPr>
        <w:rFonts w:hint="default"/>
      </w:rPr>
    </w:lvl>
    <w:lvl w:ilvl="1">
      <w:start w:val="1"/>
      <w:numFmt w:val="decimal"/>
      <w:isLgl/>
      <w:lvlText w:val="%1.%2"/>
      <w:lvlJc w:val="left"/>
      <w:pPr>
        <w:ind w:left="720" w:hanging="720"/>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1080" w:hanging="1080"/>
      </w:pPr>
      <w:rPr>
        <w:rFonts w:hint="default"/>
      </w:rPr>
    </w:lvl>
    <w:lvl w:ilvl="4">
      <w:start w:val="1"/>
      <w:numFmt w:val="decimal"/>
      <w:isLgl/>
      <w:lvlText w:val="%1.%2.%3.%4.%5"/>
      <w:lvlJc w:val="left"/>
      <w:pPr>
        <w:ind w:left="1440" w:hanging="1440"/>
      </w:pPr>
      <w:rPr>
        <w:rFonts w:hint="default"/>
      </w:rPr>
    </w:lvl>
    <w:lvl w:ilvl="5">
      <w:start w:val="1"/>
      <w:numFmt w:val="decimal"/>
      <w:isLgl/>
      <w:lvlText w:val="%1.%2.%3.%4.%5.%6"/>
      <w:lvlJc w:val="left"/>
      <w:pPr>
        <w:ind w:left="1800" w:hanging="1800"/>
      </w:pPr>
      <w:rPr>
        <w:rFonts w:hint="default"/>
      </w:rPr>
    </w:lvl>
    <w:lvl w:ilvl="6">
      <w:start w:val="1"/>
      <w:numFmt w:val="decimal"/>
      <w:isLgl/>
      <w:lvlText w:val="%1.%2.%3.%4.%5.%6.%7"/>
      <w:lvlJc w:val="left"/>
      <w:pPr>
        <w:ind w:left="1800" w:hanging="1800"/>
      </w:pPr>
      <w:rPr>
        <w:rFonts w:hint="default"/>
      </w:rPr>
    </w:lvl>
    <w:lvl w:ilvl="7">
      <w:start w:val="1"/>
      <w:numFmt w:val="decimal"/>
      <w:isLgl/>
      <w:lvlText w:val="%1.%2.%3.%4.%5.%6.%7.%8"/>
      <w:lvlJc w:val="left"/>
      <w:pPr>
        <w:ind w:left="2160" w:hanging="2160"/>
      </w:pPr>
      <w:rPr>
        <w:rFonts w:hint="default"/>
      </w:rPr>
    </w:lvl>
    <w:lvl w:ilvl="8">
      <w:start w:val="1"/>
      <w:numFmt w:val="decimal"/>
      <w:isLgl/>
      <w:lvlText w:val="%1.%2.%3.%4.%5.%6.%7.%8.%9"/>
      <w:lvlJc w:val="left"/>
      <w:pPr>
        <w:ind w:left="2520" w:hanging="2520"/>
      </w:pPr>
      <w:rPr>
        <w:rFonts w:hint="default"/>
      </w:rPr>
    </w:lvl>
  </w:abstractNum>
  <w:abstractNum w:abstractNumId="13" w15:restartNumberingAfterBreak="0">
    <w:nsid w:val="2F7273A7"/>
    <w:multiLevelType w:val="hybridMultilevel"/>
    <w:tmpl w:val="AD7856B4"/>
    <w:lvl w:ilvl="0" w:tplc="BB96D952">
      <w:start w:val="1"/>
      <w:numFmt w:val="decimal"/>
      <w:lvlText w:val="%1."/>
      <w:lvlJc w:val="left"/>
      <w:pPr>
        <w:ind w:left="720" w:hanging="360"/>
      </w:pPr>
      <w:rPr>
        <w:rFonts w:ascii="Berlin Sans FB" w:hAnsi="Berlin Sans FB" w:cs="Times New Roman" w:hint="default"/>
        <w:sz w:val="24"/>
      </w:r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33224D94"/>
    <w:multiLevelType w:val="multilevel"/>
    <w:tmpl w:val="F1A612E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 w15:restartNumberingAfterBreak="0">
    <w:nsid w:val="36B20F86"/>
    <w:multiLevelType w:val="hybridMultilevel"/>
    <w:tmpl w:val="6E3E9C68"/>
    <w:lvl w:ilvl="0" w:tplc="E82A319A">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15:restartNumberingAfterBreak="0">
    <w:nsid w:val="39D7260E"/>
    <w:multiLevelType w:val="hybridMultilevel"/>
    <w:tmpl w:val="211EDDC8"/>
    <w:lvl w:ilvl="0" w:tplc="08090001">
      <w:start w:val="1"/>
      <w:numFmt w:val="bullet"/>
      <w:lvlText w:val=""/>
      <w:lvlJc w:val="left"/>
      <w:pPr>
        <w:ind w:left="1080" w:hanging="360"/>
      </w:pPr>
      <w:rPr>
        <w:rFonts w:ascii="Symbol" w:hAnsi="Symbol"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7" w15:restartNumberingAfterBreak="0">
    <w:nsid w:val="3A952209"/>
    <w:multiLevelType w:val="multilevel"/>
    <w:tmpl w:val="B8C0346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8" w15:restartNumberingAfterBreak="0">
    <w:nsid w:val="3D786B05"/>
    <w:multiLevelType w:val="multilevel"/>
    <w:tmpl w:val="F1A612E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9" w15:restartNumberingAfterBreak="0">
    <w:nsid w:val="443E2E4C"/>
    <w:multiLevelType w:val="hybridMultilevel"/>
    <w:tmpl w:val="4D4EF848"/>
    <w:lvl w:ilvl="0" w:tplc="0809000F">
      <w:start w:val="1"/>
      <w:numFmt w:val="decimal"/>
      <w:lvlText w:val="%1."/>
      <w:lvlJc w:val="left"/>
      <w:pPr>
        <w:ind w:left="720" w:hanging="360"/>
      </w:pPr>
      <w:rPr>
        <w:rFonts w:ascii="Times New Roman" w:hAnsi="Times New Roman" w:cs="Times New Roman" w:hint="default"/>
        <w:sz w:val="2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0" w15:restartNumberingAfterBreak="0">
    <w:nsid w:val="45E700A2"/>
    <w:multiLevelType w:val="hybridMultilevel"/>
    <w:tmpl w:val="D50CEB5A"/>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466D0442"/>
    <w:multiLevelType w:val="multilevel"/>
    <w:tmpl w:val="F1A612E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2" w15:restartNumberingAfterBreak="0">
    <w:nsid w:val="534076BC"/>
    <w:multiLevelType w:val="multilevel"/>
    <w:tmpl w:val="D482F970"/>
    <w:lvl w:ilvl="0">
      <w:start w:val="1"/>
      <w:numFmt w:val="decimal"/>
      <w:lvlText w:val="%1"/>
      <w:lvlJc w:val="left"/>
      <w:pPr>
        <w:ind w:left="360" w:hanging="360"/>
      </w:pPr>
      <w:rPr>
        <w:rFonts w:hint="default"/>
        <w:b/>
      </w:rPr>
    </w:lvl>
    <w:lvl w:ilvl="1">
      <w:start w:val="1"/>
      <w:numFmt w:val="decimal"/>
      <w:lvlText w:val="%1.%2"/>
      <w:lvlJc w:val="left"/>
      <w:pPr>
        <w:ind w:left="720" w:hanging="72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1080" w:hanging="1080"/>
      </w:pPr>
      <w:rPr>
        <w:rFonts w:hint="default"/>
        <w:b/>
      </w:rPr>
    </w:lvl>
    <w:lvl w:ilvl="4">
      <w:start w:val="1"/>
      <w:numFmt w:val="decimal"/>
      <w:lvlText w:val="%1.%2.%3.%4.%5"/>
      <w:lvlJc w:val="left"/>
      <w:pPr>
        <w:ind w:left="1440" w:hanging="1440"/>
      </w:pPr>
      <w:rPr>
        <w:rFonts w:hint="default"/>
        <w:b/>
      </w:rPr>
    </w:lvl>
    <w:lvl w:ilvl="5">
      <w:start w:val="1"/>
      <w:numFmt w:val="decimal"/>
      <w:lvlText w:val="%1.%2.%3.%4.%5.%6"/>
      <w:lvlJc w:val="left"/>
      <w:pPr>
        <w:ind w:left="1800" w:hanging="1800"/>
      </w:pPr>
      <w:rPr>
        <w:rFonts w:hint="default"/>
        <w:b/>
      </w:rPr>
    </w:lvl>
    <w:lvl w:ilvl="6">
      <w:start w:val="1"/>
      <w:numFmt w:val="decimal"/>
      <w:lvlText w:val="%1.%2.%3.%4.%5.%6.%7"/>
      <w:lvlJc w:val="left"/>
      <w:pPr>
        <w:ind w:left="1800" w:hanging="1800"/>
      </w:pPr>
      <w:rPr>
        <w:rFonts w:hint="default"/>
        <w:b/>
      </w:rPr>
    </w:lvl>
    <w:lvl w:ilvl="7">
      <w:start w:val="1"/>
      <w:numFmt w:val="decimal"/>
      <w:lvlText w:val="%1.%2.%3.%4.%5.%6.%7.%8"/>
      <w:lvlJc w:val="left"/>
      <w:pPr>
        <w:ind w:left="2160" w:hanging="2160"/>
      </w:pPr>
      <w:rPr>
        <w:rFonts w:hint="default"/>
        <w:b/>
      </w:rPr>
    </w:lvl>
    <w:lvl w:ilvl="8">
      <w:start w:val="1"/>
      <w:numFmt w:val="decimal"/>
      <w:lvlText w:val="%1.%2.%3.%4.%5.%6.%7.%8.%9"/>
      <w:lvlJc w:val="left"/>
      <w:pPr>
        <w:ind w:left="2520" w:hanging="2520"/>
      </w:pPr>
      <w:rPr>
        <w:rFonts w:hint="default"/>
        <w:b/>
      </w:rPr>
    </w:lvl>
  </w:abstractNum>
  <w:abstractNum w:abstractNumId="23" w15:restartNumberingAfterBreak="0">
    <w:nsid w:val="53CA2C27"/>
    <w:multiLevelType w:val="multilevel"/>
    <w:tmpl w:val="FA4E1112"/>
    <w:lvl w:ilvl="0">
      <w:start w:val="1"/>
      <w:numFmt w:val="bullet"/>
      <w:lvlText w:val=""/>
      <w:lvlJc w:val="left"/>
      <w:pPr>
        <w:tabs>
          <w:tab w:val="num" w:pos="720"/>
        </w:tabs>
        <w:ind w:left="720" w:hanging="360"/>
      </w:pPr>
      <w:rPr>
        <w:rFonts w:ascii="Symbol" w:hAnsi="Symbol" w:hint="default"/>
        <w:sz w:val="20"/>
      </w:rPr>
    </w:lvl>
    <w:lvl w:ilvl="1">
      <w:start w:val="10"/>
      <w:numFmt w:val="decimal"/>
      <w:lvlText w:val="%2."/>
      <w:lvlJc w:val="left"/>
      <w:pPr>
        <w:ind w:left="1440" w:hanging="360"/>
      </w:pPr>
      <w:rPr>
        <w:rFonts w:hint="default"/>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4" w15:restartNumberingAfterBreak="0">
    <w:nsid w:val="5AC44824"/>
    <w:multiLevelType w:val="multilevel"/>
    <w:tmpl w:val="F1A612E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5" w15:restartNumberingAfterBreak="0">
    <w:nsid w:val="5AF35608"/>
    <w:multiLevelType w:val="hybridMultilevel"/>
    <w:tmpl w:val="F174796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6" w15:restartNumberingAfterBreak="0">
    <w:nsid w:val="609752C7"/>
    <w:multiLevelType w:val="multilevel"/>
    <w:tmpl w:val="CE06383E"/>
    <w:lvl w:ilvl="0">
      <w:start w:val="6"/>
      <w:numFmt w:val="decimal"/>
      <w:lvlText w:val="%1"/>
      <w:lvlJc w:val="left"/>
      <w:pPr>
        <w:ind w:left="360" w:hanging="36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27" w15:restartNumberingAfterBreak="0">
    <w:nsid w:val="682A6A71"/>
    <w:multiLevelType w:val="multilevel"/>
    <w:tmpl w:val="97F4DC9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6BB71EED"/>
    <w:multiLevelType w:val="multilevel"/>
    <w:tmpl w:val="68CCE9C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15:restartNumberingAfterBreak="0">
    <w:nsid w:val="6FAB3276"/>
    <w:multiLevelType w:val="hybridMultilevel"/>
    <w:tmpl w:val="B4D26768"/>
    <w:lvl w:ilvl="0" w:tplc="0809000F">
      <w:start w:val="1"/>
      <w:numFmt w:val="decimal"/>
      <w:lvlText w:val="%1."/>
      <w:lvlJc w:val="left"/>
      <w:pPr>
        <w:ind w:left="720" w:hanging="360"/>
      </w:pPr>
      <w:rPr>
        <w:rFonts w:hint="default"/>
      </w:r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0" w15:restartNumberingAfterBreak="0">
    <w:nsid w:val="7EC062B8"/>
    <w:multiLevelType w:val="hybridMultilevel"/>
    <w:tmpl w:val="27C4DB50"/>
    <w:lvl w:ilvl="0" w:tplc="50148404">
      <w:start w:val="3"/>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20"/>
  </w:num>
  <w:num w:numId="2">
    <w:abstractNumId w:val="22"/>
  </w:num>
  <w:num w:numId="3">
    <w:abstractNumId w:val="12"/>
  </w:num>
  <w:num w:numId="4">
    <w:abstractNumId w:val="4"/>
  </w:num>
  <w:num w:numId="5">
    <w:abstractNumId w:val="10"/>
  </w:num>
  <w:num w:numId="6">
    <w:abstractNumId w:val="1"/>
  </w:num>
  <w:num w:numId="7">
    <w:abstractNumId w:val="6"/>
  </w:num>
  <w:num w:numId="8">
    <w:abstractNumId w:val="23"/>
  </w:num>
  <w:num w:numId="9">
    <w:abstractNumId w:val="17"/>
  </w:num>
  <w:num w:numId="10">
    <w:abstractNumId w:val="0"/>
  </w:num>
  <w:num w:numId="11">
    <w:abstractNumId w:val="5"/>
  </w:num>
  <w:num w:numId="12">
    <w:abstractNumId w:val="9"/>
  </w:num>
  <w:num w:numId="13">
    <w:abstractNumId w:val="29"/>
  </w:num>
  <w:num w:numId="14">
    <w:abstractNumId w:val="25"/>
  </w:num>
  <w:num w:numId="15">
    <w:abstractNumId w:val="3"/>
  </w:num>
  <w:num w:numId="16">
    <w:abstractNumId w:val="16"/>
  </w:num>
  <w:num w:numId="17">
    <w:abstractNumId w:val="15"/>
  </w:num>
  <w:num w:numId="18">
    <w:abstractNumId w:val="11"/>
  </w:num>
  <w:num w:numId="19">
    <w:abstractNumId w:val="19"/>
  </w:num>
  <w:num w:numId="20">
    <w:abstractNumId w:val="18"/>
  </w:num>
  <w:num w:numId="21">
    <w:abstractNumId w:val="2"/>
  </w:num>
  <w:num w:numId="22">
    <w:abstractNumId w:val="14"/>
  </w:num>
  <w:num w:numId="23">
    <w:abstractNumId w:val="21"/>
  </w:num>
  <w:num w:numId="24">
    <w:abstractNumId w:val="24"/>
  </w:num>
  <w:num w:numId="25">
    <w:abstractNumId w:val="27"/>
  </w:num>
  <w:num w:numId="26">
    <w:abstractNumId w:val="28"/>
  </w:num>
  <w:num w:numId="27">
    <w:abstractNumId w:val="13"/>
  </w:num>
  <w:num w:numId="28">
    <w:abstractNumId w:val="8"/>
  </w:num>
  <w:num w:numId="29">
    <w:abstractNumId w:val="7"/>
  </w:num>
  <w:num w:numId="30">
    <w:abstractNumId w:val="30"/>
  </w:num>
  <w:num w:numId="31">
    <w:abstractNumId w:val="26"/>
  </w:num>
  <w:numIdMacAtCleanup w:val="1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val="bestFit" w:percent="154"/>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B4C85"/>
    <w:rsid w:val="00010F71"/>
    <w:rsid w:val="0001347D"/>
    <w:rsid w:val="0001573B"/>
    <w:rsid w:val="00015E62"/>
    <w:rsid w:val="00036F8D"/>
    <w:rsid w:val="00037C2C"/>
    <w:rsid w:val="00043FB7"/>
    <w:rsid w:val="00047F75"/>
    <w:rsid w:val="000545CD"/>
    <w:rsid w:val="00056841"/>
    <w:rsid w:val="0005777F"/>
    <w:rsid w:val="0006497E"/>
    <w:rsid w:val="0006559B"/>
    <w:rsid w:val="0006572A"/>
    <w:rsid w:val="0006579B"/>
    <w:rsid w:val="00071F00"/>
    <w:rsid w:val="000735B8"/>
    <w:rsid w:val="000819F0"/>
    <w:rsid w:val="00081B1A"/>
    <w:rsid w:val="00081CDC"/>
    <w:rsid w:val="000A0969"/>
    <w:rsid w:val="000A732F"/>
    <w:rsid w:val="000A7DA4"/>
    <w:rsid w:val="000B088C"/>
    <w:rsid w:val="000C21FE"/>
    <w:rsid w:val="000C40B8"/>
    <w:rsid w:val="000C4192"/>
    <w:rsid w:val="000E20E6"/>
    <w:rsid w:val="000E3111"/>
    <w:rsid w:val="000F087B"/>
    <w:rsid w:val="000F530F"/>
    <w:rsid w:val="000F54B9"/>
    <w:rsid w:val="000F79B8"/>
    <w:rsid w:val="00104C08"/>
    <w:rsid w:val="0010715E"/>
    <w:rsid w:val="00114D1D"/>
    <w:rsid w:val="00116FBC"/>
    <w:rsid w:val="0012052E"/>
    <w:rsid w:val="001255B9"/>
    <w:rsid w:val="00130C66"/>
    <w:rsid w:val="00153B91"/>
    <w:rsid w:val="00156CD9"/>
    <w:rsid w:val="00164676"/>
    <w:rsid w:val="00164C41"/>
    <w:rsid w:val="00175CA0"/>
    <w:rsid w:val="00180EF2"/>
    <w:rsid w:val="0018452B"/>
    <w:rsid w:val="00191961"/>
    <w:rsid w:val="001965FE"/>
    <w:rsid w:val="001A387F"/>
    <w:rsid w:val="001A6792"/>
    <w:rsid w:val="001A72C9"/>
    <w:rsid w:val="001B2ED0"/>
    <w:rsid w:val="001B64F6"/>
    <w:rsid w:val="001B7001"/>
    <w:rsid w:val="001C10E5"/>
    <w:rsid w:val="001C1108"/>
    <w:rsid w:val="001C1574"/>
    <w:rsid w:val="001C326A"/>
    <w:rsid w:val="001D45E1"/>
    <w:rsid w:val="001E0200"/>
    <w:rsid w:val="001E1711"/>
    <w:rsid w:val="001E6885"/>
    <w:rsid w:val="001E733B"/>
    <w:rsid w:val="002031B7"/>
    <w:rsid w:val="00204872"/>
    <w:rsid w:val="00205692"/>
    <w:rsid w:val="002062C2"/>
    <w:rsid w:val="002103C3"/>
    <w:rsid w:val="002115D3"/>
    <w:rsid w:val="00214239"/>
    <w:rsid w:val="002175E9"/>
    <w:rsid w:val="00217B73"/>
    <w:rsid w:val="00220700"/>
    <w:rsid w:val="002220A6"/>
    <w:rsid w:val="002220CE"/>
    <w:rsid w:val="0023065F"/>
    <w:rsid w:val="002328AF"/>
    <w:rsid w:val="00232EB8"/>
    <w:rsid w:val="00233C94"/>
    <w:rsid w:val="002362C1"/>
    <w:rsid w:val="0024623F"/>
    <w:rsid w:val="0025477F"/>
    <w:rsid w:val="00255218"/>
    <w:rsid w:val="00255C30"/>
    <w:rsid w:val="00266240"/>
    <w:rsid w:val="00266629"/>
    <w:rsid w:val="002666CD"/>
    <w:rsid w:val="00271802"/>
    <w:rsid w:val="002730F4"/>
    <w:rsid w:val="00276D17"/>
    <w:rsid w:val="00280C88"/>
    <w:rsid w:val="002830C1"/>
    <w:rsid w:val="00285CBD"/>
    <w:rsid w:val="002902E7"/>
    <w:rsid w:val="00292757"/>
    <w:rsid w:val="002950A4"/>
    <w:rsid w:val="002A0238"/>
    <w:rsid w:val="002A3F47"/>
    <w:rsid w:val="002A55F5"/>
    <w:rsid w:val="002B33A1"/>
    <w:rsid w:val="002B7352"/>
    <w:rsid w:val="002B7E44"/>
    <w:rsid w:val="002C1539"/>
    <w:rsid w:val="002C3A27"/>
    <w:rsid w:val="002C4688"/>
    <w:rsid w:val="002C47F0"/>
    <w:rsid w:val="002C5953"/>
    <w:rsid w:val="002D218F"/>
    <w:rsid w:val="002E0886"/>
    <w:rsid w:val="002E15F7"/>
    <w:rsid w:val="002E585F"/>
    <w:rsid w:val="002E657E"/>
    <w:rsid w:val="002E6706"/>
    <w:rsid w:val="002E737C"/>
    <w:rsid w:val="002F0461"/>
    <w:rsid w:val="002F1706"/>
    <w:rsid w:val="002F190B"/>
    <w:rsid w:val="002F29B0"/>
    <w:rsid w:val="002F385B"/>
    <w:rsid w:val="0030380F"/>
    <w:rsid w:val="00305B9F"/>
    <w:rsid w:val="00315EA2"/>
    <w:rsid w:val="00316798"/>
    <w:rsid w:val="00323D3E"/>
    <w:rsid w:val="00324D35"/>
    <w:rsid w:val="003265C9"/>
    <w:rsid w:val="00327179"/>
    <w:rsid w:val="003309DE"/>
    <w:rsid w:val="003456D6"/>
    <w:rsid w:val="00346C1D"/>
    <w:rsid w:val="003505FD"/>
    <w:rsid w:val="00357396"/>
    <w:rsid w:val="00362AAC"/>
    <w:rsid w:val="0036751B"/>
    <w:rsid w:val="003677D4"/>
    <w:rsid w:val="003715B5"/>
    <w:rsid w:val="0037478A"/>
    <w:rsid w:val="00375C53"/>
    <w:rsid w:val="003769D5"/>
    <w:rsid w:val="00376A70"/>
    <w:rsid w:val="00383494"/>
    <w:rsid w:val="003857FC"/>
    <w:rsid w:val="003879DE"/>
    <w:rsid w:val="00392328"/>
    <w:rsid w:val="003A7573"/>
    <w:rsid w:val="003C0EF3"/>
    <w:rsid w:val="003C4197"/>
    <w:rsid w:val="003C5ACB"/>
    <w:rsid w:val="003C5E8D"/>
    <w:rsid w:val="003C673A"/>
    <w:rsid w:val="003C697C"/>
    <w:rsid w:val="003C7572"/>
    <w:rsid w:val="003D0AFC"/>
    <w:rsid w:val="003D3DEC"/>
    <w:rsid w:val="003D4D63"/>
    <w:rsid w:val="003E0199"/>
    <w:rsid w:val="003E1298"/>
    <w:rsid w:val="003E7F18"/>
    <w:rsid w:val="003F1D0B"/>
    <w:rsid w:val="003F371C"/>
    <w:rsid w:val="003F4112"/>
    <w:rsid w:val="003F4179"/>
    <w:rsid w:val="003F4DE0"/>
    <w:rsid w:val="003F525D"/>
    <w:rsid w:val="00402324"/>
    <w:rsid w:val="00405EFF"/>
    <w:rsid w:val="0040657A"/>
    <w:rsid w:val="00406706"/>
    <w:rsid w:val="004076D3"/>
    <w:rsid w:val="00414FC6"/>
    <w:rsid w:val="00423F89"/>
    <w:rsid w:val="004266E3"/>
    <w:rsid w:val="00427A12"/>
    <w:rsid w:val="00431FB4"/>
    <w:rsid w:val="0043750F"/>
    <w:rsid w:val="004510DC"/>
    <w:rsid w:val="004623EE"/>
    <w:rsid w:val="0046256D"/>
    <w:rsid w:val="00476775"/>
    <w:rsid w:val="004774D2"/>
    <w:rsid w:val="00490199"/>
    <w:rsid w:val="00495F6E"/>
    <w:rsid w:val="004A66AE"/>
    <w:rsid w:val="004B18ED"/>
    <w:rsid w:val="004B1F64"/>
    <w:rsid w:val="004B3020"/>
    <w:rsid w:val="004B549E"/>
    <w:rsid w:val="004B62A9"/>
    <w:rsid w:val="004C0FA1"/>
    <w:rsid w:val="004C2A06"/>
    <w:rsid w:val="004D0EAE"/>
    <w:rsid w:val="004D6FA6"/>
    <w:rsid w:val="004D7BE8"/>
    <w:rsid w:val="004D7DC7"/>
    <w:rsid w:val="004E08C6"/>
    <w:rsid w:val="004E50B0"/>
    <w:rsid w:val="004F091A"/>
    <w:rsid w:val="00501D59"/>
    <w:rsid w:val="005024A9"/>
    <w:rsid w:val="00502E7C"/>
    <w:rsid w:val="00506CC6"/>
    <w:rsid w:val="0051183C"/>
    <w:rsid w:val="00512A21"/>
    <w:rsid w:val="00515CD6"/>
    <w:rsid w:val="005170C1"/>
    <w:rsid w:val="00520F55"/>
    <w:rsid w:val="005220B5"/>
    <w:rsid w:val="005303B0"/>
    <w:rsid w:val="005332E5"/>
    <w:rsid w:val="0054098A"/>
    <w:rsid w:val="00547A0B"/>
    <w:rsid w:val="00557C31"/>
    <w:rsid w:val="00560E59"/>
    <w:rsid w:val="00563299"/>
    <w:rsid w:val="00566628"/>
    <w:rsid w:val="0057023E"/>
    <w:rsid w:val="0057206E"/>
    <w:rsid w:val="005729A3"/>
    <w:rsid w:val="00576EAE"/>
    <w:rsid w:val="0058039E"/>
    <w:rsid w:val="00580B60"/>
    <w:rsid w:val="00595880"/>
    <w:rsid w:val="005972AA"/>
    <w:rsid w:val="005A0534"/>
    <w:rsid w:val="005A459D"/>
    <w:rsid w:val="005A579A"/>
    <w:rsid w:val="005B1927"/>
    <w:rsid w:val="005B7B35"/>
    <w:rsid w:val="005C2472"/>
    <w:rsid w:val="005C2ADC"/>
    <w:rsid w:val="005C5F27"/>
    <w:rsid w:val="005D2864"/>
    <w:rsid w:val="005D37E8"/>
    <w:rsid w:val="005D3DA1"/>
    <w:rsid w:val="005E491A"/>
    <w:rsid w:val="00600D58"/>
    <w:rsid w:val="006031FC"/>
    <w:rsid w:val="00607E36"/>
    <w:rsid w:val="006115EF"/>
    <w:rsid w:val="00620154"/>
    <w:rsid w:val="00620A45"/>
    <w:rsid w:val="0062671F"/>
    <w:rsid w:val="00633DBE"/>
    <w:rsid w:val="00634998"/>
    <w:rsid w:val="006354AC"/>
    <w:rsid w:val="00635AF2"/>
    <w:rsid w:val="006365CF"/>
    <w:rsid w:val="00636EE2"/>
    <w:rsid w:val="006403F2"/>
    <w:rsid w:val="0064095D"/>
    <w:rsid w:val="0065029A"/>
    <w:rsid w:val="00651400"/>
    <w:rsid w:val="00654FD4"/>
    <w:rsid w:val="006554A9"/>
    <w:rsid w:val="00655D3B"/>
    <w:rsid w:val="00660496"/>
    <w:rsid w:val="00667663"/>
    <w:rsid w:val="00673B95"/>
    <w:rsid w:val="006766CB"/>
    <w:rsid w:val="00676777"/>
    <w:rsid w:val="006844C2"/>
    <w:rsid w:val="006856F1"/>
    <w:rsid w:val="006863C7"/>
    <w:rsid w:val="0069170B"/>
    <w:rsid w:val="0069267E"/>
    <w:rsid w:val="00697511"/>
    <w:rsid w:val="006A2C04"/>
    <w:rsid w:val="006A2E98"/>
    <w:rsid w:val="006A37BC"/>
    <w:rsid w:val="006B02D1"/>
    <w:rsid w:val="006B2D40"/>
    <w:rsid w:val="006B3EA8"/>
    <w:rsid w:val="006B4CFE"/>
    <w:rsid w:val="006C69A8"/>
    <w:rsid w:val="006D13B4"/>
    <w:rsid w:val="006E06CC"/>
    <w:rsid w:val="007010FB"/>
    <w:rsid w:val="00701334"/>
    <w:rsid w:val="00705A38"/>
    <w:rsid w:val="00707A06"/>
    <w:rsid w:val="00720F2B"/>
    <w:rsid w:val="00727720"/>
    <w:rsid w:val="00727C97"/>
    <w:rsid w:val="007312C3"/>
    <w:rsid w:val="00736BED"/>
    <w:rsid w:val="00740143"/>
    <w:rsid w:val="00764D3E"/>
    <w:rsid w:val="007654FF"/>
    <w:rsid w:val="00773C2F"/>
    <w:rsid w:val="00781D48"/>
    <w:rsid w:val="007825F6"/>
    <w:rsid w:val="007854D7"/>
    <w:rsid w:val="007921ED"/>
    <w:rsid w:val="007A42BB"/>
    <w:rsid w:val="007A57FB"/>
    <w:rsid w:val="007B0F6E"/>
    <w:rsid w:val="007B3B74"/>
    <w:rsid w:val="007B5E8E"/>
    <w:rsid w:val="007B733A"/>
    <w:rsid w:val="007C2BFD"/>
    <w:rsid w:val="007C6ADC"/>
    <w:rsid w:val="007D3E60"/>
    <w:rsid w:val="007D6830"/>
    <w:rsid w:val="007E13DD"/>
    <w:rsid w:val="007F48DC"/>
    <w:rsid w:val="007F60DD"/>
    <w:rsid w:val="00802886"/>
    <w:rsid w:val="00804F44"/>
    <w:rsid w:val="00806E24"/>
    <w:rsid w:val="00807B73"/>
    <w:rsid w:val="00811785"/>
    <w:rsid w:val="008179B3"/>
    <w:rsid w:val="00821792"/>
    <w:rsid w:val="00823242"/>
    <w:rsid w:val="00824B06"/>
    <w:rsid w:val="00831A3F"/>
    <w:rsid w:val="0084065F"/>
    <w:rsid w:val="008408D5"/>
    <w:rsid w:val="00840EE0"/>
    <w:rsid w:val="00841D55"/>
    <w:rsid w:val="00861B6B"/>
    <w:rsid w:val="008629B7"/>
    <w:rsid w:val="00867598"/>
    <w:rsid w:val="00870EDC"/>
    <w:rsid w:val="0087211B"/>
    <w:rsid w:val="00873405"/>
    <w:rsid w:val="00880F3F"/>
    <w:rsid w:val="008835A6"/>
    <w:rsid w:val="008934D2"/>
    <w:rsid w:val="00894D44"/>
    <w:rsid w:val="0089723F"/>
    <w:rsid w:val="008976AE"/>
    <w:rsid w:val="008B0D53"/>
    <w:rsid w:val="008B449A"/>
    <w:rsid w:val="008B5D6F"/>
    <w:rsid w:val="008B7B43"/>
    <w:rsid w:val="008C36F8"/>
    <w:rsid w:val="008D0C78"/>
    <w:rsid w:val="008E0C84"/>
    <w:rsid w:val="008E27A4"/>
    <w:rsid w:val="008E4ED4"/>
    <w:rsid w:val="008F4C5E"/>
    <w:rsid w:val="00905BC3"/>
    <w:rsid w:val="0091185C"/>
    <w:rsid w:val="0091396C"/>
    <w:rsid w:val="0092069C"/>
    <w:rsid w:val="0092088E"/>
    <w:rsid w:val="009218FB"/>
    <w:rsid w:val="009225E4"/>
    <w:rsid w:val="00923F2C"/>
    <w:rsid w:val="00924306"/>
    <w:rsid w:val="00930EEB"/>
    <w:rsid w:val="0093344D"/>
    <w:rsid w:val="009356AF"/>
    <w:rsid w:val="00937A5C"/>
    <w:rsid w:val="00942BF3"/>
    <w:rsid w:val="00944C71"/>
    <w:rsid w:val="00946140"/>
    <w:rsid w:val="0095116A"/>
    <w:rsid w:val="009538C6"/>
    <w:rsid w:val="00955343"/>
    <w:rsid w:val="00957019"/>
    <w:rsid w:val="009574A6"/>
    <w:rsid w:val="009638E7"/>
    <w:rsid w:val="00965D40"/>
    <w:rsid w:val="00976D88"/>
    <w:rsid w:val="00981DA9"/>
    <w:rsid w:val="00986A90"/>
    <w:rsid w:val="00994301"/>
    <w:rsid w:val="00994D06"/>
    <w:rsid w:val="00995147"/>
    <w:rsid w:val="009A14E0"/>
    <w:rsid w:val="009A50E7"/>
    <w:rsid w:val="009B4020"/>
    <w:rsid w:val="009B5A06"/>
    <w:rsid w:val="009B5AE3"/>
    <w:rsid w:val="009C22BA"/>
    <w:rsid w:val="009C3BCC"/>
    <w:rsid w:val="009C543D"/>
    <w:rsid w:val="009C73E5"/>
    <w:rsid w:val="009D08F6"/>
    <w:rsid w:val="009D0C13"/>
    <w:rsid w:val="009D30FC"/>
    <w:rsid w:val="009D552C"/>
    <w:rsid w:val="009D7D6F"/>
    <w:rsid w:val="009E1897"/>
    <w:rsid w:val="009E6EC5"/>
    <w:rsid w:val="009E79AF"/>
    <w:rsid w:val="009F6FB2"/>
    <w:rsid w:val="00A04299"/>
    <w:rsid w:val="00A21387"/>
    <w:rsid w:val="00A22076"/>
    <w:rsid w:val="00A23C17"/>
    <w:rsid w:val="00A35D66"/>
    <w:rsid w:val="00A374CD"/>
    <w:rsid w:val="00A428A0"/>
    <w:rsid w:val="00A46134"/>
    <w:rsid w:val="00A468B9"/>
    <w:rsid w:val="00A54EEE"/>
    <w:rsid w:val="00A54F42"/>
    <w:rsid w:val="00A6331B"/>
    <w:rsid w:val="00A6367C"/>
    <w:rsid w:val="00A834F1"/>
    <w:rsid w:val="00A864F7"/>
    <w:rsid w:val="00A90B26"/>
    <w:rsid w:val="00A9281C"/>
    <w:rsid w:val="00A92A22"/>
    <w:rsid w:val="00A97348"/>
    <w:rsid w:val="00AA1CE9"/>
    <w:rsid w:val="00AA1DDF"/>
    <w:rsid w:val="00AA20EB"/>
    <w:rsid w:val="00AA2705"/>
    <w:rsid w:val="00AA33EE"/>
    <w:rsid w:val="00AA4346"/>
    <w:rsid w:val="00AB3237"/>
    <w:rsid w:val="00AC2827"/>
    <w:rsid w:val="00AC4D38"/>
    <w:rsid w:val="00AD4E77"/>
    <w:rsid w:val="00AD7623"/>
    <w:rsid w:val="00AE3E60"/>
    <w:rsid w:val="00AE4740"/>
    <w:rsid w:val="00AE498C"/>
    <w:rsid w:val="00AE758F"/>
    <w:rsid w:val="00AF40C6"/>
    <w:rsid w:val="00B009AD"/>
    <w:rsid w:val="00B00B23"/>
    <w:rsid w:val="00B010F7"/>
    <w:rsid w:val="00B27A6E"/>
    <w:rsid w:val="00B3073C"/>
    <w:rsid w:val="00B315D3"/>
    <w:rsid w:val="00B32223"/>
    <w:rsid w:val="00B35522"/>
    <w:rsid w:val="00B51473"/>
    <w:rsid w:val="00B52230"/>
    <w:rsid w:val="00B54604"/>
    <w:rsid w:val="00B624D7"/>
    <w:rsid w:val="00B70992"/>
    <w:rsid w:val="00B71321"/>
    <w:rsid w:val="00B71ED0"/>
    <w:rsid w:val="00B77E8D"/>
    <w:rsid w:val="00B80540"/>
    <w:rsid w:val="00B852D6"/>
    <w:rsid w:val="00B8737A"/>
    <w:rsid w:val="00B87DEC"/>
    <w:rsid w:val="00B90F27"/>
    <w:rsid w:val="00B91EF9"/>
    <w:rsid w:val="00B92CAC"/>
    <w:rsid w:val="00B93882"/>
    <w:rsid w:val="00B9670B"/>
    <w:rsid w:val="00B968DE"/>
    <w:rsid w:val="00BA006F"/>
    <w:rsid w:val="00BA0608"/>
    <w:rsid w:val="00BA43FF"/>
    <w:rsid w:val="00BA4960"/>
    <w:rsid w:val="00BA5BED"/>
    <w:rsid w:val="00BA734A"/>
    <w:rsid w:val="00BB2EB8"/>
    <w:rsid w:val="00BB720B"/>
    <w:rsid w:val="00BC1156"/>
    <w:rsid w:val="00BC15D7"/>
    <w:rsid w:val="00BC1DC1"/>
    <w:rsid w:val="00BC2C36"/>
    <w:rsid w:val="00BC7076"/>
    <w:rsid w:val="00BC73C3"/>
    <w:rsid w:val="00BD45B0"/>
    <w:rsid w:val="00BD53F1"/>
    <w:rsid w:val="00BE1F0A"/>
    <w:rsid w:val="00BE6272"/>
    <w:rsid w:val="00BE64DD"/>
    <w:rsid w:val="00BE7123"/>
    <w:rsid w:val="00C04E91"/>
    <w:rsid w:val="00C11F3E"/>
    <w:rsid w:val="00C12C2C"/>
    <w:rsid w:val="00C1435D"/>
    <w:rsid w:val="00C211E2"/>
    <w:rsid w:val="00C22BC4"/>
    <w:rsid w:val="00C2573C"/>
    <w:rsid w:val="00C309AA"/>
    <w:rsid w:val="00C33F49"/>
    <w:rsid w:val="00C412D6"/>
    <w:rsid w:val="00C4217C"/>
    <w:rsid w:val="00C42FCB"/>
    <w:rsid w:val="00C44F9F"/>
    <w:rsid w:val="00C451B0"/>
    <w:rsid w:val="00C5238D"/>
    <w:rsid w:val="00C5416B"/>
    <w:rsid w:val="00C55528"/>
    <w:rsid w:val="00C56436"/>
    <w:rsid w:val="00C64F75"/>
    <w:rsid w:val="00C723E9"/>
    <w:rsid w:val="00C73A72"/>
    <w:rsid w:val="00C73E26"/>
    <w:rsid w:val="00C74D36"/>
    <w:rsid w:val="00C7607D"/>
    <w:rsid w:val="00C77E14"/>
    <w:rsid w:val="00C80904"/>
    <w:rsid w:val="00C822E5"/>
    <w:rsid w:val="00C84588"/>
    <w:rsid w:val="00C85D03"/>
    <w:rsid w:val="00C8652E"/>
    <w:rsid w:val="00C934A9"/>
    <w:rsid w:val="00C97F95"/>
    <w:rsid w:val="00CB66F2"/>
    <w:rsid w:val="00CC2AD1"/>
    <w:rsid w:val="00CC3E2A"/>
    <w:rsid w:val="00CD23EA"/>
    <w:rsid w:val="00CD4172"/>
    <w:rsid w:val="00CE3C72"/>
    <w:rsid w:val="00CF14F2"/>
    <w:rsid w:val="00CF7884"/>
    <w:rsid w:val="00D02A24"/>
    <w:rsid w:val="00D030A6"/>
    <w:rsid w:val="00D104C2"/>
    <w:rsid w:val="00D10759"/>
    <w:rsid w:val="00D12F12"/>
    <w:rsid w:val="00D137D4"/>
    <w:rsid w:val="00D14254"/>
    <w:rsid w:val="00D15B98"/>
    <w:rsid w:val="00D2708F"/>
    <w:rsid w:val="00D346A9"/>
    <w:rsid w:val="00D41359"/>
    <w:rsid w:val="00D42756"/>
    <w:rsid w:val="00D44336"/>
    <w:rsid w:val="00D454A3"/>
    <w:rsid w:val="00D4787A"/>
    <w:rsid w:val="00D5503D"/>
    <w:rsid w:val="00D56FD1"/>
    <w:rsid w:val="00D57CD7"/>
    <w:rsid w:val="00D6257D"/>
    <w:rsid w:val="00D65885"/>
    <w:rsid w:val="00D67D63"/>
    <w:rsid w:val="00D71154"/>
    <w:rsid w:val="00D75FCE"/>
    <w:rsid w:val="00D764CC"/>
    <w:rsid w:val="00D84AFF"/>
    <w:rsid w:val="00D85D33"/>
    <w:rsid w:val="00D907B0"/>
    <w:rsid w:val="00D973A1"/>
    <w:rsid w:val="00DA0189"/>
    <w:rsid w:val="00DA0DFC"/>
    <w:rsid w:val="00DA2534"/>
    <w:rsid w:val="00DA51CC"/>
    <w:rsid w:val="00DA7905"/>
    <w:rsid w:val="00DA7E90"/>
    <w:rsid w:val="00DB2652"/>
    <w:rsid w:val="00DB4C85"/>
    <w:rsid w:val="00DC2154"/>
    <w:rsid w:val="00DC3F2E"/>
    <w:rsid w:val="00DC5517"/>
    <w:rsid w:val="00DC7DAF"/>
    <w:rsid w:val="00DD3A6E"/>
    <w:rsid w:val="00DD54DA"/>
    <w:rsid w:val="00DD6314"/>
    <w:rsid w:val="00DE12E4"/>
    <w:rsid w:val="00E0171F"/>
    <w:rsid w:val="00E030CE"/>
    <w:rsid w:val="00E05FCB"/>
    <w:rsid w:val="00E0609C"/>
    <w:rsid w:val="00E177C1"/>
    <w:rsid w:val="00E20B85"/>
    <w:rsid w:val="00E229F0"/>
    <w:rsid w:val="00E2531D"/>
    <w:rsid w:val="00E255F0"/>
    <w:rsid w:val="00E260DA"/>
    <w:rsid w:val="00E26417"/>
    <w:rsid w:val="00E50E7A"/>
    <w:rsid w:val="00E54A9A"/>
    <w:rsid w:val="00E57A15"/>
    <w:rsid w:val="00E80488"/>
    <w:rsid w:val="00E8153D"/>
    <w:rsid w:val="00E816C4"/>
    <w:rsid w:val="00E8312E"/>
    <w:rsid w:val="00E85B9D"/>
    <w:rsid w:val="00E86997"/>
    <w:rsid w:val="00E9207D"/>
    <w:rsid w:val="00E92A39"/>
    <w:rsid w:val="00E9363D"/>
    <w:rsid w:val="00E94299"/>
    <w:rsid w:val="00E943B5"/>
    <w:rsid w:val="00EA53B9"/>
    <w:rsid w:val="00EA5E26"/>
    <w:rsid w:val="00EA6E9C"/>
    <w:rsid w:val="00EB331C"/>
    <w:rsid w:val="00EC324C"/>
    <w:rsid w:val="00EC4A29"/>
    <w:rsid w:val="00ED7DF8"/>
    <w:rsid w:val="00EE37A2"/>
    <w:rsid w:val="00EF08DC"/>
    <w:rsid w:val="00EF1395"/>
    <w:rsid w:val="00EF5879"/>
    <w:rsid w:val="00F015AE"/>
    <w:rsid w:val="00F039D9"/>
    <w:rsid w:val="00F14E21"/>
    <w:rsid w:val="00F21540"/>
    <w:rsid w:val="00F306D2"/>
    <w:rsid w:val="00F30FD9"/>
    <w:rsid w:val="00F31E4E"/>
    <w:rsid w:val="00F338DA"/>
    <w:rsid w:val="00F3659E"/>
    <w:rsid w:val="00F37372"/>
    <w:rsid w:val="00F427A6"/>
    <w:rsid w:val="00F43EE2"/>
    <w:rsid w:val="00F44296"/>
    <w:rsid w:val="00F528A1"/>
    <w:rsid w:val="00F666F6"/>
    <w:rsid w:val="00F675CC"/>
    <w:rsid w:val="00F74C7B"/>
    <w:rsid w:val="00F77CD0"/>
    <w:rsid w:val="00F8373D"/>
    <w:rsid w:val="00F83B63"/>
    <w:rsid w:val="00F8460D"/>
    <w:rsid w:val="00F85AD1"/>
    <w:rsid w:val="00F8625E"/>
    <w:rsid w:val="00F964D6"/>
    <w:rsid w:val="00FA3722"/>
    <w:rsid w:val="00FB1D2C"/>
    <w:rsid w:val="00FB550E"/>
    <w:rsid w:val="00FB5976"/>
    <w:rsid w:val="00FB61DA"/>
    <w:rsid w:val="00FB72B8"/>
    <w:rsid w:val="00FC5069"/>
    <w:rsid w:val="00FC61F6"/>
    <w:rsid w:val="00FC71F5"/>
    <w:rsid w:val="00FD230F"/>
    <w:rsid w:val="00FD327E"/>
    <w:rsid w:val="00FD32A8"/>
    <w:rsid w:val="00FD48B7"/>
    <w:rsid w:val="00FD735B"/>
    <w:rsid w:val="00FE1ED4"/>
    <w:rsid w:val="00FE4A4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168387F1"/>
  <w15:chartTrackingRefBased/>
  <w15:docId w15:val="{9D71BE93-81A8-4571-BDD1-3C4C4EE73A6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E57A15"/>
    <w:pPr>
      <w:spacing w:after="0" w:line="276" w:lineRule="auto"/>
    </w:pPr>
    <w:rPr>
      <w:rFonts w:ascii="Garamond" w:hAnsi="Garamond"/>
      <w:lang w:val="en-US"/>
    </w:rPr>
  </w:style>
  <w:style w:type="paragraph" w:styleId="Heading1">
    <w:name w:val="heading 1"/>
    <w:basedOn w:val="Normal"/>
    <w:next w:val="Normal"/>
    <w:link w:val="Heading1Char"/>
    <w:uiPriority w:val="9"/>
    <w:qFormat/>
    <w:rsid w:val="00620154"/>
    <w:pPr>
      <w:keepNext/>
      <w:keepLines/>
      <w:spacing w:before="240" w:line="240" w:lineRule="auto"/>
      <w:outlineLvl w:val="0"/>
    </w:pPr>
    <w:rPr>
      <w:rFonts w:asciiTheme="majorHAnsi" w:eastAsiaTheme="majorEastAsia" w:hAnsiTheme="majorHAnsi" w:cstheme="majorBidi"/>
      <w:color w:val="2E74B5" w:themeColor="accent1" w:themeShade="BF"/>
      <w:sz w:val="32"/>
      <w:szCs w:val="32"/>
      <w:lang w:val="en-GB" w:eastAsia="en-GB"/>
    </w:rPr>
  </w:style>
  <w:style w:type="paragraph" w:styleId="Heading2">
    <w:name w:val="heading 2"/>
    <w:basedOn w:val="Normal"/>
    <w:next w:val="Normal"/>
    <w:link w:val="Heading2Char"/>
    <w:uiPriority w:val="9"/>
    <w:unhideWhenUsed/>
    <w:qFormat/>
    <w:rsid w:val="00E943B5"/>
    <w:pPr>
      <w:keepNext/>
      <w:keepLines/>
      <w:spacing w:before="40" w:line="256" w:lineRule="auto"/>
      <w:outlineLvl w:val="1"/>
    </w:pPr>
    <w:rPr>
      <w:rFonts w:asciiTheme="majorHAnsi" w:eastAsiaTheme="majorEastAsia" w:hAnsiTheme="majorHAnsi" w:cstheme="majorBidi"/>
      <w:color w:val="2E74B5" w:themeColor="accent1" w:themeShade="BF"/>
      <w:sz w:val="26"/>
      <w:szCs w:val="26"/>
      <w:lang w:val="en-GB"/>
    </w:rPr>
  </w:style>
  <w:style w:type="paragraph" w:styleId="Heading3">
    <w:name w:val="heading 3"/>
    <w:basedOn w:val="Normal"/>
    <w:next w:val="Normal"/>
    <w:link w:val="Heading3Char"/>
    <w:uiPriority w:val="9"/>
    <w:unhideWhenUsed/>
    <w:qFormat/>
    <w:rsid w:val="00C44F9F"/>
    <w:pPr>
      <w:keepNext/>
      <w:keepLines/>
      <w:spacing w:before="40" w:line="240" w:lineRule="auto"/>
      <w:outlineLvl w:val="2"/>
    </w:pPr>
    <w:rPr>
      <w:rFonts w:asciiTheme="majorHAnsi" w:eastAsiaTheme="majorEastAsia" w:hAnsiTheme="majorHAnsi" w:cstheme="majorBidi"/>
      <w:color w:val="1F4D78" w:themeColor="accent1" w:themeShade="7F"/>
      <w:sz w:val="24"/>
      <w:szCs w:val="24"/>
      <w:lang w:val="en-GB" w:eastAsia="en-GB"/>
    </w:rPr>
  </w:style>
  <w:style w:type="paragraph" w:styleId="Heading4">
    <w:name w:val="heading 4"/>
    <w:basedOn w:val="Normal"/>
    <w:next w:val="Normal"/>
    <w:link w:val="Heading4Char"/>
    <w:uiPriority w:val="9"/>
    <w:unhideWhenUsed/>
    <w:qFormat/>
    <w:rsid w:val="009E6EC5"/>
    <w:pPr>
      <w:keepNext/>
      <w:keepLines/>
      <w:spacing w:before="40" w:line="240" w:lineRule="auto"/>
      <w:outlineLvl w:val="3"/>
    </w:pPr>
    <w:rPr>
      <w:rFonts w:asciiTheme="majorHAnsi" w:eastAsiaTheme="majorEastAsia" w:hAnsiTheme="majorHAnsi" w:cstheme="majorBidi"/>
      <w:i/>
      <w:iCs/>
      <w:color w:val="2E74B5" w:themeColor="accent1" w:themeShade="BF"/>
      <w:sz w:val="24"/>
      <w:szCs w:val="24"/>
      <w:lang w:val="en-GB" w:eastAsia="en-GB"/>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DB4C8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DB4C85"/>
    <w:pPr>
      <w:spacing w:line="240" w:lineRule="auto"/>
      <w:ind w:left="720"/>
      <w:contextualSpacing/>
    </w:pPr>
    <w:rPr>
      <w:rFonts w:ascii="Times New Roman" w:eastAsia="Times New Roman" w:hAnsi="Times New Roman" w:cs="Times New Roman"/>
      <w:sz w:val="24"/>
      <w:szCs w:val="24"/>
      <w:lang w:val="en-GB" w:eastAsia="en-GB"/>
    </w:rPr>
  </w:style>
  <w:style w:type="character" w:customStyle="1" w:styleId="entryauthor">
    <w:name w:val="entryauthor"/>
    <w:basedOn w:val="DefaultParagraphFont"/>
    <w:rsid w:val="00DB4C85"/>
  </w:style>
  <w:style w:type="paragraph" w:customStyle="1" w:styleId="textbox">
    <w:name w:val="textbox"/>
    <w:basedOn w:val="Normal"/>
    <w:rsid w:val="00DB4C85"/>
    <w:pPr>
      <w:spacing w:before="100" w:beforeAutospacing="1" w:after="100" w:afterAutospacing="1" w:line="240" w:lineRule="auto"/>
    </w:pPr>
    <w:rPr>
      <w:rFonts w:ascii="Times New Roman" w:eastAsia="Times New Roman" w:hAnsi="Times New Roman" w:cs="Times New Roman"/>
      <w:sz w:val="24"/>
      <w:szCs w:val="24"/>
      <w:lang w:val="en-GB" w:eastAsia="en-GB"/>
    </w:rPr>
  </w:style>
  <w:style w:type="character" w:customStyle="1" w:styleId="Heading2Char">
    <w:name w:val="Heading 2 Char"/>
    <w:basedOn w:val="DefaultParagraphFont"/>
    <w:link w:val="Heading2"/>
    <w:uiPriority w:val="9"/>
    <w:rsid w:val="00E943B5"/>
    <w:rPr>
      <w:rFonts w:asciiTheme="majorHAnsi" w:eastAsiaTheme="majorEastAsia" w:hAnsiTheme="majorHAnsi" w:cstheme="majorBidi"/>
      <w:color w:val="2E74B5" w:themeColor="accent1" w:themeShade="BF"/>
      <w:sz w:val="26"/>
      <w:szCs w:val="26"/>
    </w:rPr>
  </w:style>
  <w:style w:type="character" w:styleId="Hyperlink">
    <w:name w:val="Hyperlink"/>
    <w:basedOn w:val="DefaultParagraphFont"/>
    <w:uiPriority w:val="99"/>
    <w:unhideWhenUsed/>
    <w:rsid w:val="00E943B5"/>
    <w:rPr>
      <w:color w:val="0000FF"/>
      <w:u w:val="single"/>
    </w:rPr>
  </w:style>
  <w:style w:type="character" w:customStyle="1" w:styleId="asinreviewssummary">
    <w:name w:val="asinreviewssummary"/>
    <w:basedOn w:val="DefaultParagraphFont"/>
    <w:rsid w:val="00E943B5"/>
  </w:style>
  <w:style w:type="character" w:customStyle="1" w:styleId="highwire-citation-authors">
    <w:name w:val="highwire-citation-authors"/>
    <w:basedOn w:val="DefaultParagraphFont"/>
    <w:rsid w:val="00E943B5"/>
  </w:style>
  <w:style w:type="character" w:customStyle="1" w:styleId="highwire-citation-author">
    <w:name w:val="highwire-citation-author"/>
    <w:basedOn w:val="DefaultParagraphFont"/>
    <w:rsid w:val="00E943B5"/>
  </w:style>
  <w:style w:type="character" w:customStyle="1" w:styleId="nlm-surname">
    <w:name w:val="nlm-surname"/>
    <w:basedOn w:val="DefaultParagraphFont"/>
    <w:rsid w:val="00E943B5"/>
  </w:style>
  <w:style w:type="character" w:customStyle="1" w:styleId="highwire-cite-metadata-journal">
    <w:name w:val="highwire-cite-metadata-journal"/>
    <w:basedOn w:val="DefaultParagraphFont"/>
    <w:rsid w:val="00E943B5"/>
  </w:style>
  <w:style w:type="character" w:customStyle="1" w:styleId="highwire-cite-metadata-date">
    <w:name w:val="highwire-cite-metadata-date"/>
    <w:basedOn w:val="DefaultParagraphFont"/>
    <w:rsid w:val="00E943B5"/>
  </w:style>
  <w:style w:type="character" w:customStyle="1" w:styleId="label">
    <w:name w:val="label"/>
    <w:basedOn w:val="DefaultParagraphFont"/>
    <w:rsid w:val="00E943B5"/>
  </w:style>
  <w:style w:type="character" w:customStyle="1" w:styleId="highwire-cite-metadata-doi">
    <w:name w:val="highwire-cite-metadata-doi"/>
    <w:basedOn w:val="DefaultParagraphFont"/>
    <w:rsid w:val="00E943B5"/>
  </w:style>
  <w:style w:type="character" w:customStyle="1" w:styleId="journalname">
    <w:name w:val="journalname"/>
    <w:basedOn w:val="DefaultParagraphFont"/>
    <w:rsid w:val="00E943B5"/>
  </w:style>
  <w:style w:type="character" w:customStyle="1" w:styleId="volume">
    <w:name w:val="volume"/>
    <w:basedOn w:val="DefaultParagraphFont"/>
    <w:rsid w:val="00E943B5"/>
  </w:style>
  <w:style w:type="character" w:styleId="Emphasis">
    <w:name w:val="Emphasis"/>
    <w:basedOn w:val="DefaultParagraphFont"/>
    <w:uiPriority w:val="20"/>
    <w:qFormat/>
    <w:rsid w:val="00E943B5"/>
    <w:rPr>
      <w:i/>
      <w:iCs/>
    </w:rPr>
  </w:style>
  <w:style w:type="character" w:customStyle="1" w:styleId="Heading1Char">
    <w:name w:val="Heading 1 Char"/>
    <w:basedOn w:val="DefaultParagraphFont"/>
    <w:link w:val="Heading1"/>
    <w:uiPriority w:val="9"/>
    <w:rsid w:val="00620154"/>
    <w:rPr>
      <w:rFonts w:asciiTheme="majorHAnsi" w:eastAsiaTheme="majorEastAsia" w:hAnsiTheme="majorHAnsi" w:cstheme="majorBidi"/>
      <w:color w:val="2E74B5" w:themeColor="accent1" w:themeShade="BF"/>
      <w:sz w:val="32"/>
      <w:szCs w:val="32"/>
      <w:lang w:eastAsia="en-GB"/>
    </w:rPr>
  </w:style>
  <w:style w:type="character" w:customStyle="1" w:styleId="addmd">
    <w:name w:val="addmd"/>
    <w:basedOn w:val="DefaultParagraphFont"/>
    <w:rsid w:val="00620154"/>
  </w:style>
  <w:style w:type="character" w:customStyle="1" w:styleId="title-text">
    <w:name w:val="title-text"/>
    <w:basedOn w:val="DefaultParagraphFont"/>
    <w:rsid w:val="00D104C2"/>
  </w:style>
  <w:style w:type="character" w:customStyle="1" w:styleId="sr-only">
    <w:name w:val="sr-only"/>
    <w:basedOn w:val="DefaultParagraphFont"/>
    <w:rsid w:val="00D104C2"/>
  </w:style>
  <w:style w:type="character" w:customStyle="1" w:styleId="text">
    <w:name w:val="text"/>
    <w:basedOn w:val="DefaultParagraphFont"/>
    <w:rsid w:val="00D104C2"/>
  </w:style>
  <w:style w:type="character" w:customStyle="1" w:styleId="author-ref">
    <w:name w:val="author-ref"/>
    <w:basedOn w:val="DefaultParagraphFont"/>
    <w:rsid w:val="00D104C2"/>
  </w:style>
  <w:style w:type="character" w:customStyle="1" w:styleId="Heading4Char">
    <w:name w:val="Heading 4 Char"/>
    <w:basedOn w:val="DefaultParagraphFont"/>
    <w:link w:val="Heading4"/>
    <w:uiPriority w:val="9"/>
    <w:rsid w:val="009E6EC5"/>
    <w:rPr>
      <w:rFonts w:asciiTheme="majorHAnsi" w:eastAsiaTheme="majorEastAsia" w:hAnsiTheme="majorHAnsi" w:cstheme="majorBidi"/>
      <w:i/>
      <w:iCs/>
      <w:color w:val="2E74B5" w:themeColor="accent1" w:themeShade="BF"/>
      <w:sz w:val="24"/>
      <w:szCs w:val="24"/>
      <w:lang w:eastAsia="en-GB"/>
    </w:rPr>
  </w:style>
  <w:style w:type="character" w:customStyle="1" w:styleId="mixed-citation">
    <w:name w:val="mixed-citation"/>
    <w:basedOn w:val="DefaultParagraphFont"/>
    <w:rsid w:val="006A37BC"/>
  </w:style>
  <w:style w:type="character" w:customStyle="1" w:styleId="ref-journal">
    <w:name w:val="ref-journal"/>
    <w:basedOn w:val="DefaultParagraphFont"/>
    <w:rsid w:val="006A37BC"/>
  </w:style>
  <w:style w:type="paragraph" w:styleId="BalloonText">
    <w:name w:val="Balloon Text"/>
    <w:basedOn w:val="Normal"/>
    <w:link w:val="BalloonTextChar"/>
    <w:uiPriority w:val="99"/>
    <w:semiHidden/>
    <w:unhideWhenUsed/>
    <w:rsid w:val="00BE64DD"/>
    <w:pPr>
      <w:spacing w:line="240" w:lineRule="auto"/>
    </w:pPr>
    <w:rPr>
      <w:rFonts w:ascii="Segoe UI" w:eastAsia="Times New Roman" w:hAnsi="Segoe UI" w:cs="Segoe UI"/>
      <w:sz w:val="18"/>
      <w:szCs w:val="18"/>
      <w:lang w:val="en-GB" w:eastAsia="en-GB"/>
    </w:rPr>
  </w:style>
  <w:style w:type="character" w:customStyle="1" w:styleId="BalloonTextChar">
    <w:name w:val="Balloon Text Char"/>
    <w:basedOn w:val="DefaultParagraphFont"/>
    <w:link w:val="BalloonText"/>
    <w:uiPriority w:val="99"/>
    <w:semiHidden/>
    <w:rsid w:val="00BE64DD"/>
    <w:rPr>
      <w:rFonts w:ascii="Segoe UI" w:eastAsia="Times New Roman" w:hAnsi="Segoe UI" w:cs="Segoe UI"/>
      <w:sz w:val="18"/>
      <w:szCs w:val="18"/>
      <w:lang w:eastAsia="en-GB"/>
    </w:rPr>
  </w:style>
  <w:style w:type="paragraph" w:styleId="NormalWeb">
    <w:name w:val="Normal (Web)"/>
    <w:basedOn w:val="Normal"/>
    <w:uiPriority w:val="99"/>
    <w:unhideWhenUsed/>
    <w:rsid w:val="002B33A1"/>
    <w:pPr>
      <w:spacing w:before="100" w:beforeAutospacing="1" w:after="100" w:afterAutospacing="1" w:line="240" w:lineRule="auto"/>
    </w:pPr>
    <w:rPr>
      <w:rFonts w:ascii="Times New Roman" w:eastAsia="Times New Roman" w:hAnsi="Times New Roman" w:cs="Times New Roman"/>
      <w:sz w:val="24"/>
      <w:szCs w:val="24"/>
      <w:lang w:val="en-GB" w:eastAsia="en-GB"/>
    </w:rPr>
  </w:style>
  <w:style w:type="paragraph" w:customStyle="1" w:styleId="p">
    <w:name w:val="p"/>
    <w:basedOn w:val="Normal"/>
    <w:rsid w:val="002B33A1"/>
    <w:pPr>
      <w:spacing w:before="100" w:beforeAutospacing="1" w:after="100" w:afterAutospacing="1" w:line="240" w:lineRule="auto"/>
    </w:pPr>
    <w:rPr>
      <w:rFonts w:ascii="Times New Roman" w:eastAsia="Times New Roman" w:hAnsi="Times New Roman" w:cs="Times New Roman"/>
      <w:sz w:val="24"/>
      <w:szCs w:val="24"/>
      <w:lang w:val="en-GB" w:eastAsia="en-GB"/>
    </w:rPr>
  </w:style>
  <w:style w:type="character" w:customStyle="1" w:styleId="ref-vol">
    <w:name w:val="ref-vol"/>
    <w:basedOn w:val="DefaultParagraphFont"/>
    <w:rsid w:val="002B33A1"/>
  </w:style>
  <w:style w:type="character" w:customStyle="1" w:styleId="nowrap">
    <w:name w:val="nowrap"/>
    <w:basedOn w:val="DefaultParagraphFont"/>
    <w:rsid w:val="002B33A1"/>
  </w:style>
  <w:style w:type="paragraph" w:styleId="Header">
    <w:name w:val="header"/>
    <w:basedOn w:val="Normal"/>
    <w:link w:val="HeaderChar"/>
    <w:uiPriority w:val="99"/>
    <w:unhideWhenUsed/>
    <w:rsid w:val="009A50E7"/>
    <w:pPr>
      <w:tabs>
        <w:tab w:val="center" w:pos="4513"/>
        <w:tab w:val="right" w:pos="9026"/>
      </w:tabs>
      <w:spacing w:line="240" w:lineRule="auto"/>
    </w:pPr>
    <w:rPr>
      <w:rFonts w:ascii="Times New Roman" w:eastAsia="Times New Roman" w:hAnsi="Times New Roman" w:cs="Times New Roman"/>
      <w:sz w:val="24"/>
      <w:szCs w:val="24"/>
      <w:lang w:val="en-GB" w:eastAsia="en-GB"/>
    </w:rPr>
  </w:style>
  <w:style w:type="character" w:customStyle="1" w:styleId="HeaderChar">
    <w:name w:val="Header Char"/>
    <w:basedOn w:val="DefaultParagraphFont"/>
    <w:link w:val="Header"/>
    <w:uiPriority w:val="99"/>
    <w:rsid w:val="009A50E7"/>
    <w:rPr>
      <w:rFonts w:ascii="Times New Roman" w:eastAsia="Times New Roman" w:hAnsi="Times New Roman" w:cs="Times New Roman"/>
      <w:sz w:val="24"/>
      <w:szCs w:val="24"/>
      <w:lang w:eastAsia="en-GB"/>
    </w:rPr>
  </w:style>
  <w:style w:type="paragraph" w:styleId="Footer">
    <w:name w:val="footer"/>
    <w:basedOn w:val="Normal"/>
    <w:link w:val="FooterChar"/>
    <w:uiPriority w:val="99"/>
    <w:unhideWhenUsed/>
    <w:rsid w:val="009A50E7"/>
    <w:pPr>
      <w:tabs>
        <w:tab w:val="center" w:pos="4513"/>
        <w:tab w:val="right" w:pos="9026"/>
      </w:tabs>
      <w:spacing w:line="240" w:lineRule="auto"/>
    </w:pPr>
    <w:rPr>
      <w:rFonts w:ascii="Times New Roman" w:eastAsia="Times New Roman" w:hAnsi="Times New Roman" w:cs="Times New Roman"/>
      <w:sz w:val="24"/>
      <w:szCs w:val="24"/>
      <w:lang w:val="en-GB" w:eastAsia="en-GB"/>
    </w:rPr>
  </w:style>
  <w:style w:type="character" w:customStyle="1" w:styleId="FooterChar">
    <w:name w:val="Footer Char"/>
    <w:basedOn w:val="DefaultParagraphFont"/>
    <w:link w:val="Footer"/>
    <w:uiPriority w:val="99"/>
    <w:rsid w:val="009A50E7"/>
    <w:rPr>
      <w:rFonts w:ascii="Times New Roman" w:eastAsia="Times New Roman" w:hAnsi="Times New Roman" w:cs="Times New Roman"/>
      <w:sz w:val="24"/>
      <w:szCs w:val="24"/>
      <w:lang w:eastAsia="en-GB"/>
    </w:rPr>
  </w:style>
  <w:style w:type="paragraph" w:customStyle="1" w:styleId="Default">
    <w:name w:val="Default"/>
    <w:rsid w:val="00560E59"/>
    <w:pPr>
      <w:autoSpaceDE w:val="0"/>
      <w:autoSpaceDN w:val="0"/>
      <w:adjustRightInd w:val="0"/>
      <w:spacing w:after="0" w:line="240" w:lineRule="auto"/>
    </w:pPr>
    <w:rPr>
      <w:rFonts w:ascii="Times New Roman" w:hAnsi="Times New Roman" w:cs="Times New Roman"/>
      <w:color w:val="000000"/>
      <w:sz w:val="24"/>
      <w:szCs w:val="24"/>
    </w:rPr>
  </w:style>
  <w:style w:type="character" w:styleId="FollowedHyperlink">
    <w:name w:val="FollowedHyperlink"/>
    <w:basedOn w:val="DefaultParagraphFont"/>
    <w:uiPriority w:val="99"/>
    <w:semiHidden/>
    <w:unhideWhenUsed/>
    <w:rsid w:val="00180EF2"/>
    <w:rPr>
      <w:color w:val="954F72" w:themeColor="followedHyperlink"/>
      <w:u w:val="single"/>
    </w:rPr>
  </w:style>
  <w:style w:type="character" w:customStyle="1" w:styleId="Heading3Char">
    <w:name w:val="Heading 3 Char"/>
    <w:basedOn w:val="DefaultParagraphFont"/>
    <w:link w:val="Heading3"/>
    <w:uiPriority w:val="9"/>
    <w:rsid w:val="00C44F9F"/>
    <w:rPr>
      <w:rFonts w:asciiTheme="majorHAnsi" w:eastAsiaTheme="majorEastAsia" w:hAnsiTheme="majorHAnsi" w:cstheme="majorBidi"/>
      <w:color w:val="1F4D78" w:themeColor="accent1" w:themeShade="7F"/>
      <w:sz w:val="24"/>
      <w:szCs w:val="24"/>
      <w:lang w:eastAsia="en-GB"/>
    </w:rPr>
  </w:style>
  <w:style w:type="character" w:customStyle="1" w:styleId="fn">
    <w:name w:val="fn"/>
    <w:basedOn w:val="DefaultParagraphFont"/>
    <w:rsid w:val="005E491A"/>
  </w:style>
  <w:style w:type="character" w:customStyle="1" w:styleId="Subtitle1">
    <w:name w:val="Subtitle1"/>
    <w:basedOn w:val="DefaultParagraphFont"/>
    <w:rsid w:val="005E491A"/>
  </w:style>
  <w:style w:type="paragraph" w:styleId="TOCHeading">
    <w:name w:val="TOC Heading"/>
    <w:basedOn w:val="Heading1"/>
    <w:next w:val="Normal"/>
    <w:uiPriority w:val="39"/>
    <w:unhideWhenUsed/>
    <w:qFormat/>
    <w:rsid w:val="00ED7DF8"/>
    <w:pPr>
      <w:spacing w:line="259" w:lineRule="auto"/>
      <w:outlineLvl w:val="9"/>
    </w:pPr>
    <w:rPr>
      <w:lang w:val="en-US" w:eastAsia="en-US"/>
    </w:rPr>
  </w:style>
  <w:style w:type="paragraph" w:styleId="TOC1">
    <w:name w:val="toc 1"/>
    <w:basedOn w:val="Normal"/>
    <w:next w:val="Normal"/>
    <w:autoRedefine/>
    <w:uiPriority w:val="39"/>
    <w:unhideWhenUsed/>
    <w:rsid w:val="00ED7DF8"/>
    <w:pPr>
      <w:spacing w:after="100" w:line="240" w:lineRule="auto"/>
    </w:pPr>
    <w:rPr>
      <w:rFonts w:ascii="Times New Roman" w:eastAsia="Times New Roman" w:hAnsi="Times New Roman" w:cs="Times New Roman"/>
      <w:sz w:val="24"/>
      <w:szCs w:val="24"/>
      <w:lang w:val="en-GB" w:eastAsia="en-GB"/>
    </w:rPr>
  </w:style>
  <w:style w:type="paragraph" w:styleId="TOC2">
    <w:name w:val="toc 2"/>
    <w:basedOn w:val="Normal"/>
    <w:next w:val="Normal"/>
    <w:autoRedefine/>
    <w:uiPriority w:val="39"/>
    <w:unhideWhenUsed/>
    <w:rsid w:val="00ED7DF8"/>
    <w:pPr>
      <w:spacing w:after="100" w:line="240" w:lineRule="auto"/>
      <w:ind w:left="240"/>
    </w:pPr>
    <w:rPr>
      <w:rFonts w:ascii="Times New Roman" w:eastAsia="Times New Roman" w:hAnsi="Times New Roman" w:cs="Times New Roman"/>
      <w:sz w:val="24"/>
      <w:szCs w:val="24"/>
      <w:lang w:val="en-GB" w:eastAsia="en-GB"/>
    </w:rPr>
  </w:style>
  <w:style w:type="paragraph" w:styleId="TOC3">
    <w:name w:val="toc 3"/>
    <w:basedOn w:val="Normal"/>
    <w:next w:val="Normal"/>
    <w:autoRedefine/>
    <w:uiPriority w:val="39"/>
    <w:unhideWhenUsed/>
    <w:rsid w:val="00ED7DF8"/>
    <w:pPr>
      <w:spacing w:after="100" w:line="240" w:lineRule="auto"/>
      <w:ind w:left="480"/>
    </w:pPr>
    <w:rPr>
      <w:rFonts w:ascii="Times New Roman" w:eastAsia="Times New Roman" w:hAnsi="Times New Roman" w:cs="Times New Roman"/>
      <w:sz w:val="24"/>
      <w:szCs w:val="24"/>
      <w:lang w:val="en-GB" w:eastAsia="en-GB"/>
    </w:rPr>
  </w:style>
  <w:style w:type="character" w:customStyle="1" w:styleId="spellingerror">
    <w:name w:val="spellingerror"/>
    <w:basedOn w:val="DefaultParagraphFont"/>
    <w:rsid w:val="00327179"/>
  </w:style>
  <w:style w:type="character" w:customStyle="1" w:styleId="normaltextrun">
    <w:name w:val="normaltextrun"/>
    <w:basedOn w:val="DefaultParagraphFont"/>
    <w:rsid w:val="00327179"/>
  </w:style>
  <w:style w:type="character" w:customStyle="1" w:styleId="eop">
    <w:name w:val="eop"/>
    <w:basedOn w:val="DefaultParagraphFont"/>
    <w:rsid w:val="00327179"/>
  </w:style>
  <w:style w:type="paragraph" w:customStyle="1" w:styleId="paragraph">
    <w:name w:val="paragraph"/>
    <w:basedOn w:val="Normal"/>
    <w:rsid w:val="00327179"/>
    <w:pPr>
      <w:spacing w:before="100" w:beforeAutospacing="1" w:after="100" w:afterAutospacing="1" w:line="240" w:lineRule="auto"/>
    </w:pPr>
    <w:rPr>
      <w:rFonts w:ascii="Times New Roman" w:eastAsia="Times New Roman" w:hAnsi="Times New Roman" w:cs="Times New Roman"/>
      <w:sz w:val="24"/>
      <w:szCs w:val="24"/>
      <w:lang w:val="en-GB" w:eastAsia="en-GB"/>
    </w:rPr>
  </w:style>
  <w:style w:type="character" w:styleId="CommentReference">
    <w:name w:val="annotation reference"/>
    <w:basedOn w:val="DefaultParagraphFont"/>
    <w:uiPriority w:val="99"/>
    <w:semiHidden/>
    <w:unhideWhenUsed/>
    <w:rsid w:val="007C6ADC"/>
    <w:rPr>
      <w:sz w:val="16"/>
      <w:szCs w:val="16"/>
    </w:rPr>
  </w:style>
  <w:style w:type="paragraph" w:styleId="CommentText">
    <w:name w:val="annotation text"/>
    <w:basedOn w:val="Normal"/>
    <w:link w:val="CommentTextChar"/>
    <w:uiPriority w:val="99"/>
    <w:unhideWhenUsed/>
    <w:rsid w:val="007C6ADC"/>
    <w:pPr>
      <w:spacing w:line="240" w:lineRule="auto"/>
    </w:pPr>
    <w:rPr>
      <w:rFonts w:ascii="Times New Roman" w:eastAsia="Times New Roman" w:hAnsi="Times New Roman" w:cs="Times New Roman"/>
      <w:sz w:val="20"/>
      <w:szCs w:val="20"/>
      <w:lang w:val="en-GB" w:eastAsia="en-GB"/>
    </w:rPr>
  </w:style>
  <w:style w:type="character" w:customStyle="1" w:styleId="CommentTextChar">
    <w:name w:val="Comment Text Char"/>
    <w:basedOn w:val="DefaultParagraphFont"/>
    <w:link w:val="CommentText"/>
    <w:uiPriority w:val="99"/>
    <w:rsid w:val="007C6ADC"/>
    <w:rPr>
      <w:rFonts w:ascii="Times New Roman" w:eastAsia="Times New Roman" w:hAnsi="Times New Roman" w:cs="Times New Roman"/>
      <w:sz w:val="20"/>
      <w:szCs w:val="20"/>
      <w:lang w:eastAsia="en-GB"/>
    </w:rPr>
  </w:style>
  <w:style w:type="paragraph" w:styleId="CommentSubject">
    <w:name w:val="annotation subject"/>
    <w:basedOn w:val="CommentText"/>
    <w:next w:val="CommentText"/>
    <w:link w:val="CommentSubjectChar"/>
    <w:uiPriority w:val="99"/>
    <w:semiHidden/>
    <w:unhideWhenUsed/>
    <w:rsid w:val="007C6ADC"/>
    <w:rPr>
      <w:b/>
      <w:bCs/>
    </w:rPr>
  </w:style>
  <w:style w:type="character" w:customStyle="1" w:styleId="CommentSubjectChar">
    <w:name w:val="Comment Subject Char"/>
    <w:basedOn w:val="CommentTextChar"/>
    <w:link w:val="CommentSubject"/>
    <w:uiPriority w:val="99"/>
    <w:semiHidden/>
    <w:rsid w:val="007C6ADC"/>
    <w:rPr>
      <w:rFonts w:ascii="Times New Roman" w:eastAsia="Times New Roman" w:hAnsi="Times New Roman" w:cs="Times New Roman"/>
      <w:b/>
      <w:bCs/>
      <w:sz w:val="20"/>
      <w:szCs w:val="20"/>
      <w:lang w:eastAsia="en-GB"/>
    </w:rPr>
  </w:style>
  <w:style w:type="paragraph" w:styleId="BodyText">
    <w:name w:val="Body Text"/>
    <w:basedOn w:val="Normal"/>
    <w:link w:val="BodyTextChar"/>
    <w:uiPriority w:val="1"/>
    <w:qFormat/>
    <w:rsid w:val="00C723E9"/>
    <w:pPr>
      <w:autoSpaceDE w:val="0"/>
      <w:autoSpaceDN w:val="0"/>
      <w:adjustRightInd w:val="0"/>
      <w:spacing w:line="240" w:lineRule="auto"/>
    </w:pPr>
    <w:rPr>
      <w:rFonts w:ascii="Arial" w:hAnsi="Arial" w:cs="Arial"/>
      <w:sz w:val="38"/>
      <w:szCs w:val="38"/>
      <w:lang w:val="en-GB"/>
    </w:rPr>
  </w:style>
  <w:style w:type="character" w:customStyle="1" w:styleId="BodyTextChar">
    <w:name w:val="Body Text Char"/>
    <w:basedOn w:val="DefaultParagraphFont"/>
    <w:link w:val="BodyText"/>
    <w:uiPriority w:val="1"/>
    <w:rsid w:val="00C723E9"/>
    <w:rPr>
      <w:rFonts w:ascii="Arial" w:hAnsi="Arial" w:cs="Arial"/>
      <w:sz w:val="38"/>
      <w:szCs w:val="38"/>
    </w:rPr>
  </w:style>
  <w:style w:type="character" w:customStyle="1" w:styleId="contextualspellingandgrammarerror">
    <w:name w:val="contextualspellingandgrammarerror"/>
    <w:basedOn w:val="DefaultParagraphFont"/>
    <w:rsid w:val="0092069C"/>
  </w:style>
  <w:style w:type="character" w:styleId="Strong">
    <w:name w:val="Strong"/>
    <w:basedOn w:val="DefaultParagraphFont"/>
    <w:uiPriority w:val="22"/>
    <w:qFormat/>
    <w:rsid w:val="00994301"/>
    <w:rPr>
      <w:b/>
      <w:bCs/>
    </w:rPr>
  </w:style>
  <w:style w:type="character" w:customStyle="1" w:styleId="element-citation">
    <w:name w:val="element-citation"/>
    <w:basedOn w:val="DefaultParagraphFont"/>
    <w:rsid w:val="003456D6"/>
  </w:style>
  <w:style w:type="character" w:customStyle="1" w:styleId="authorname">
    <w:name w:val="authorname"/>
    <w:basedOn w:val="DefaultParagraphFont"/>
    <w:rsid w:val="00406706"/>
  </w:style>
  <w:style w:type="character" w:customStyle="1" w:styleId="u-sronly">
    <w:name w:val="u-sronly"/>
    <w:basedOn w:val="DefaultParagraphFont"/>
    <w:rsid w:val="00406706"/>
  </w:style>
  <w:style w:type="character" w:customStyle="1" w:styleId="journaltitle">
    <w:name w:val="journaltitle"/>
    <w:basedOn w:val="DefaultParagraphFont"/>
    <w:rsid w:val="00406706"/>
  </w:style>
  <w:style w:type="character" w:customStyle="1" w:styleId="articlecitationyear">
    <w:name w:val="articlecitation_year"/>
    <w:basedOn w:val="DefaultParagraphFont"/>
    <w:rsid w:val="00406706"/>
  </w:style>
  <w:style w:type="character" w:customStyle="1" w:styleId="articlecitationvolume">
    <w:name w:val="articlecitation_volume"/>
    <w:basedOn w:val="DefaultParagraphFont"/>
    <w:rsid w:val="00406706"/>
  </w:style>
  <w:style w:type="paragraph" w:customStyle="1" w:styleId="articledoi">
    <w:name w:val="articledoi"/>
    <w:basedOn w:val="Normal"/>
    <w:rsid w:val="00406706"/>
    <w:pPr>
      <w:spacing w:before="100" w:beforeAutospacing="1" w:after="100" w:afterAutospacing="1" w:line="240" w:lineRule="auto"/>
    </w:pPr>
    <w:rPr>
      <w:rFonts w:ascii="Times New Roman" w:eastAsia="Times New Roman" w:hAnsi="Times New Roman" w:cs="Times New Roman"/>
      <w:sz w:val="24"/>
      <w:szCs w:val="24"/>
      <w:lang w:val="en-GB" w:eastAsia="en-GB"/>
    </w:rPr>
  </w:style>
  <w:style w:type="character" w:customStyle="1" w:styleId="fqscharitalic">
    <w:name w:val="fqscharitalic"/>
    <w:basedOn w:val="DefaultParagraphFont"/>
    <w:rsid w:val="00D57CD7"/>
  </w:style>
  <w:style w:type="character" w:customStyle="1" w:styleId="a">
    <w:name w:val="a"/>
    <w:basedOn w:val="DefaultParagraphFont"/>
    <w:rsid w:val="005332E5"/>
  </w:style>
  <w:style w:type="character" w:customStyle="1" w:styleId="f">
    <w:name w:val="f"/>
    <w:basedOn w:val="DefaultParagraphFont"/>
    <w:rsid w:val="00B009AD"/>
  </w:style>
  <w:style w:type="character" w:customStyle="1" w:styleId="nlmstring-name">
    <w:name w:val="nlm_string-name"/>
    <w:basedOn w:val="DefaultParagraphFont"/>
    <w:rsid w:val="00D56FD1"/>
  </w:style>
  <w:style w:type="character" w:customStyle="1" w:styleId="nlmyear">
    <w:name w:val="nlm_year"/>
    <w:basedOn w:val="DefaultParagraphFont"/>
    <w:rsid w:val="00D56FD1"/>
  </w:style>
  <w:style w:type="character" w:customStyle="1" w:styleId="nlmarticle-title">
    <w:name w:val="nlm_article-title"/>
    <w:basedOn w:val="DefaultParagraphFont"/>
    <w:rsid w:val="00D56FD1"/>
  </w:style>
  <w:style w:type="character" w:customStyle="1" w:styleId="nlmpublisher-name">
    <w:name w:val="nlm_publisher-name"/>
    <w:basedOn w:val="DefaultParagraphFont"/>
    <w:rsid w:val="00D56FD1"/>
  </w:style>
  <w:style w:type="character" w:customStyle="1" w:styleId="nlmpublisher-loc">
    <w:name w:val="nlm_publisher-loc"/>
    <w:basedOn w:val="DefaultParagraphFont"/>
    <w:rsid w:val="00D56FD1"/>
  </w:style>
  <w:style w:type="character" w:customStyle="1" w:styleId="nlmfpage">
    <w:name w:val="nlm_fpage"/>
    <w:basedOn w:val="DefaultParagraphFont"/>
    <w:rsid w:val="00D56FD1"/>
  </w:style>
  <w:style w:type="character" w:customStyle="1" w:styleId="nlmlpage">
    <w:name w:val="nlm_lpage"/>
    <w:basedOn w:val="DefaultParagraphFont"/>
    <w:rsid w:val="00D56FD1"/>
  </w:style>
  <w:style w:type="character" w:customStyle="1" w:styleId="refnumber">
    <w:name w:val="refnumber"/>
    <w:basedOn w:val="DefaultParagraphFont"/>
    <w:rsid w:val="00D56FD1"/>
  </w:style>
  <w:style w:type="character" w:customStyle="1" w:styleId="citation-et">
    <w:name w:val="citation-et"/>
    <w:basedOn w:val="DefaultParagraphFont"/>
    <w:rsid w:val="00D12F12"/>
  </w:style>
  <w:style w:type="character" w:customStyle="1" w:styleId="highwire-cite-metadata-year">
    <w:name w:val="highwire-cite-metadata-year"/>
    <w:basedOn w:val="DefaultParagraphFont"/>
    <w:rsid w:val="00D12F12"/>
  </w:style>
  <w:style w:type="character" w:customStyle="1" w:styleId="highwire-cite-metadata-volume">
    <w:name w:val="highwire-cite-metadata-volume"/>
    <w:basedOn w:val="DefaultParagraphFont"/>
    <w:rsid w:val="00D12F12"/>
  </w:style>
  <w:style w:type="character" w:customStyle="1" w:styleId="highwire-cite-metadata-pages">
    <w:name w:val="highwire-cite-metadata-pages"/>
    <w:basedOn w:val="DefaultParagraphFont"/>
    <w:rsid w:val="00D12F12"/>
  </w:style>
  <w:style w:type="character" w:customStyle="1" w:styleId="name">
    <w:name w:val="name"/>
    <w:basedOn w:val="DefaultParagraphFont"/>
    <w:rsid w:val="000545CD"/>
  </w:style>
  <w:style w:type="character" w:customStyle="1" w:styleId="contrib-role">
    <w:name w:val="contrib-role"/>
    <w:basedOn w:val="DefaultParagraphFont"/>
    <w:rsid w:val="000545CD"/>
  </w:style>
  <w:style w:type="character" w:customStyle="1" w:styleId="highwire-cite-journal">
    <w:name w:val="highwire-cite-journal"/>
    <w:basedOn w:val="DefaultParagraphFont"/>
    <w:rsid w:val="004774D2"/>
  </w:style>
  <w:style w:type="character" w:customStyle="1" w:styleId="highwire-cite-published-year">
    <w:name w:val="highwire-cite-published-year"/>
    <w:basedOn w:val="DefaultParagraphFont"/>
    <w:rsid w:val="004774D2"/>
  </w:style>
  <w:style w:type="character" w:customStyle="1" w:styleId="highwire-cite-volume-issue">
    <w:name w:val="highwire-cite-volume-issue"/>
    <w:basedOn w:val="DefaultParagraphFont"/>
    <w:rsid w:val="004774D2"/>
  </w:style>
  <w:style w:type="character" w:customStyle="1" w:styleId="nova-c-buttonlabel">
    <w:name w:val="nova-c-button__label"/>
    <w:basedOn w:val="DefaultParagraphFont"/>
    <w:rsid w:val="00995147"/>
  </w:style>
  <w:style w:type="character" w:customStyle="1" w:styleId="a-size-extra-large">
    <w:name w:val="a-size-extra-large"/>
    <w:basedOn w:val="DefaultParagraphFont"/>
    <w:rsid w:val="004D0EAE"/>
  </w:style>
  <w:style w:type="character" w:customStyle="1" w:styleId="bkciteavail">
    <w:name w:val="bk_cite_avail"/>
    <w:basedOn w:val="DefaultParagraphFont"/>
    <w:rsid w:val="00081B1A"/>
  </w:style>
  <w:style w:type="character" w:customStyle="1" w:styleId="cit-source">
    <w:name w:val="cit-source"/>
    <w:basedOn w:val="DefaultParagraphFont"/>
    <w:rsid w:val="00A864F7"/>
  </w:style>
  <w:style w:type="character" w:customStyle="1" w:styleId="cit-pub-date">
    <w:name w:val="cit-pub-date"/>
    <w:basedOn w:val="DefaultParagraphFont"/>
    <w:rsid w:val="00A864F7"/>
  </w:style>
  <w:style w:type="character" w:customStyle="1" w:styleId="cit-vol">
    <w:name w:val="cit-vol"/>
    <w:basedOn w:val="DefaultParagraphFont"/>
    <w:rsid w:val="00A864F7"/>
  </w:style>
  <w:style w:type="character" w:customStyle="1" w:styleId="cit-fpage">
    <w:name w:val="cit-fpage"/>
    <w:basedOn w:val="DefaultParagraphFont"/>
    <w:rsid w:val="00A864F7"/>
  </w:style>
  <w:style w:type="paragraph" w:styleId="NoSpacing">
    <w:name w:val="No Spacing"/>
    <w:uiPriority w:val="1"/>
    <w:qFormat/>
    <w:rsid w:val="00A864F7"/>
    <w:pPr>
      <w:spacing w:after="0" w:line="240" w:lineRule="auto"/>
    </w:pPr>
    <w:rPr>
      <w:rFonts w:ascii="Garamond" w:hAnsi="Garamond"/>
      <w:lang w:val="en-US"/>
    </w:rPr>
  </w:style>
  <w:style w:type="character" w:customStyle="1" w:styleId="size-xl">
    <w:name w:val="size-xl"/>
    <w:basedOn w:val="DefaultParagraphFont"/>
    <w:rsid w:val="00DA7905"/>
  </w:style>
  <w:style w:type="character" w:customStyle="1" w:styleId="size-m">
    <w:name w:val="size-m"/>
    <w:basedOn w:val="DefaultParagraphFont"/>
    <w:rsid w:val="00DA7905"/>
  </w:style>
  <w:style w:type="character" w:customStyle="1" w:styleId="citationref">
    <w:name w:val="citationref"/>
    <w:basedOn w:val="DefaultParagraphFont"/>
    <w:rsid w:val="00FD230F"/>
  </w:style>
  <w:style w:type="character" w:customStyle="1" w:styleId="authors">
    <w:name w:val="authors"/>
    <w:basedOn w:val="DefaultParagraphFont"/>
    <w:rsid w:val="004C2A06"/>
  </w:style>
  <w:style w:type="character" w:customStyle="1" w:styleId="Date1">
    <w:name w:val="Date1"/>
    <w:basedOn w:val="DefaultParagraphFont"/>
    <w:rsid w:val="004C2A06"/>
  </w:style>
  <w:style w:type="character" w:customStyle="1" w:styleId="arttitle">
    <w:name w:val="art_title"/>
    <w:basedOn w:val="DefaultParagraphFont"/>
    <w:rsid w:val="004C2A06"/>
  </w:style>
  <w:style w:type="character" w:customStyle="1" w:styleId="serialtitle">
    <w:name w:val="serial_title"/>
    <w:basedOn w:val="DefaultParagraphFont"/>
    <w:rsid w:val="004C2A06"/>
  </w:style>
  <w:style w:type="character" w:customStyle="1" w:styleId="volumeissue">
    <w:name w:val="volume_issue"/>
    <w:basedOn w:val="DefaultParagraphFont"/>
    <w:rsid w:val="004C2A06"/>
  </w:style>
  <w:style w:type="character" w:customStyle="1" w:styleId="pagerange">
    <w:name w:val="page_range"/>
    <w:basedOn w:val="DefaultParagraphFont"/>
    <w:rsid w:val="004C2A06"/>
  </w:style>
  <w:style w:type="character" w:customStyle="1" w:styleId="doilink">
    <w:name w:val="doi_link"/>
    <w:basedOn w:val="DefaultParagraphFont"/>
    <w:rsid w:val="004C2A06"/>
  </w:style>
  <w:style w:type="numbering" w:customStyle="1" w:styleId="Style1">
    <w:name w:val="Style1"/>
    <w:uiPriority w:val="99"/>
    <w:rsid w:val="00A6331B"/>
    <w:pPr>
      <w:numPr>
        <w:numId w:val="18"/>
      </w:numPr>
    </w:pPr>
  </w:style>
  <w:style w:type="character" w:customStyle="1" w:styleId="hscoswrapper">
    <w:name w:val="hs_cos_wrapper"/>
    <w:basedOn w:val="DefaultParagraphFont"/>
    <w:rsid w:val="0091185C"/>
  </w:style>
  <w:style w:type="paragraph" w:customStyle="1" w:styleId="para">
    <w:name w:val="para"/>
    <w:basedOn w:val="Normal"/>
    <w:rsid w:val="0065029A"/>
    <w:pPr>
      <w:spacing w:before="100" w:beforeAutospacing="1" w:after="100" w:afterAutospacing="1" w:line="240" w:lineRule="auto"/>
    </w:pPr>
    <w:rPr>
      <w:rFonts w:ascii="Times New Roman" w:eastAsia="Times New Roman" w:hAnsi="Times New Roman" w:cs="Times New Roman"/>
      <w:sz w:val="24"/>
      <w:szCs w:val="24"/>
      <w:lang w:val="en-GB" w:eastAsia="en-GB"/>
    </w:rPr>
  </w:style>
  <w:style w:type="character" w:styleId="HTMLCite">
    <w:name w:val="HTML Cite"/>
    <w:basedOn w:val="DefaultParagraphFont"/>
    <w:uiPriority w:val="99"/>
    <w:semiHidden/>
    <w:unhideWhenUsed/>
    <w:rsid w:val="002830C1"/>
    <w:rPr>
      <w:i/>
      <w:iCs/>
    </w:rPr>
  </w:style>
  <w:style w:type="character" w:customStyle="1" w:styleId="occurrence">
    <w:name w:val="occurrence"/>
    <w:basedOn w:val="DefaultParagraphFont"/>
    <w:rsid w:val="002830C1"/>
  </w:style>
  <w:style w:type="character" w:customStyle="1" w:styleId="citation">
    <w:name w:val="citation"/>
    <w:basedOn w:val="DefaultParagraphFont"/>
    <w:rsid w:val="006856F1"/>
  </w:style>
  <w:style w:type="paragraph" w:customStyle="1" w:styleId="volume-issue">
    <w:name w:val="volume-issue"/>
    <w:basedOn w:val="Normal"/>
    <w:rsid w:val="000A0969"/>
    <w:pPr>
      <w:spacing w:before="100" w:beforeAutospacing="1" w:after="100" w:afterAutospacing="1" w:line="240" w:lineRule="auto"/>
    </w:pPr>
    <w:rPr>
      <w:rFonts w:ascii="Times New Roman" w:eastAsia="Times New Roman" w:hAnsi="Times New Roman" w:cs="Times New Roman"/>
      <w:sz w:val="24"/>
      <w:szCs w:val="24"/>
      <w:lang w:val="en-GB" w:eastAsia="en-GB"/>
    </w:rPr>
  </w:style>
  <w:style w:type="character" w:customStyle="1" w:styleId="val">
    <w:name w:val="val"/>
    <w:basedOn w:val="DefaultParagraphFont"/>
    <w:rsid w:val="000A0969"/>
  </w:style>
  <w:style w:type="paragraph" w:customStyle="1" w:styleId="page-range">
    <w:name w:val="page-range"/>
    <w:basedOn w:val="Normal"/>
    <w:rsid w:val="000A0969"/>
    <w:pPr>
      <w:spacing w:before="100" w:beforeAutospacing="1" w:after="100" w:afterAutospacing="1" w:line="240" w:lineRule="auto"/>
    </w:pPr>
    <w:rPr>
      <w:rFonts w:ascii="Times New Roman" w:eastAsia="Times New Roman" w:hAnsi="Times New Roman" w:cs="Times New Roman"/>
      <w:sz w:val="24"/>
      <w:szCs w:val="24"/>
      <w:lang w:val="en-GB" w:eastAsia="en-GB"/>
    </w:rPr>
  </w:style>
  <w:style w:type="character" w:customStyle="1" w:styleId="booktitle">
    <w:name w:val="booktitle"/>
    <w:basedOn w:val="DefaultParagraphFont"/>
    <w:rsid w:val="00C2573C"/>
  </w:style>
  <w:style w:type="character" w:customStyle="1" w:styleId="pubyear">
    <w:name w:val="pubyear"/>
    <w:basedOn w:val="DefaultParagraphFont"/>
    <w:rsid w:val="00C2573C"/>
  </w:style>
  <w:style w:type="character" w:customStyle="1" w:styleId="invert">
    <w:name w:val="invert"/>
    <w:basedOn w:val="DefaultParagraphFont"/>
    <w:rsid w:val="00CC3E2A"/>
  </w:style>
  <w:style w:type="character" w:customStyle="1" w:styleId="ref-xlink">
    <w:name w:val="ref-xlink"/>
    <w:basedOn w:val="DefaultParagraphFont"/>
    <w:rsid w:val="00056841"/>
  </w:style>
  <w:style w:type="character" w:customStyle="1" w:styleId="al-author-name">
    <w:name w:val="al-author-name"/>
    <w:basedOn w:val="DefaultParagraphFont"/>
    <w:rsid w:val="00840EE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823317">
      <w:bodyDiv w:val="1"/>
      <w:marLeft w:val="0"/>
      <w:marRight w:val="0"/>
      <w:marTop w:val="0"/>
      <w:marBottom w:val="0"/>
      <w:divBdr>
        <w:top w:val="none" w:sz="0" w:space="0" w:color="auto"/>
        <w:left w:val="none" w:sz="0" w:space="0" w:color="auto"/>
        <w:bottom w:val="none" w:sz="0" w:space="0" w:color="auto"/>
        <w:right w:val="none" w:sz="0" w:space="0" w:color="auto"/>
      </w:divBdr>
    </w:div>
    <w:div w:id="4209130">
      <w:bodyDiv w:val="1"/>
      <w:marLeft w:val="0"/>
      <w:marRight w:val="0"/>
      <w:marTop w:val="0"/>
      <w:marBottom w:val="0"/>
      <w:divBdr>
        <w:top w:val="none" w:sz="0" w:space="0" w:color="auto"/>
        <w:left w:val="none" w:sz="0" w:space="0" w:color="auto"/>
        <w:bottom w:val="none" w:sz="0" w:space="0" w:color="auto"/>
        <w:right w:val="none" w:sz="0" w:space="0" w:color="auto"/>
      </w:divBdr>
    </w:div>
    <w:div w:id="8991424">
      <w:bodyDiv w:val="1"/>
      <w:marLeft w:val="0"/>
      <w:marRight w:val="0"/>
      <w:marTop w:val="0"/>
      <w:marBottom w:val="0"/>
      <w:divBdr>
        <w:top w:val="none" w:sz="0" w:space="0" w:color="auto"/>
        <w:left w:val="none" w:sz="0" w:space="0" w:color="auto"/>
        <w:bottom w:val="none" w:sz="0" w:space="0" w:color="auto"/>
        <w:right w:val="none" w:sz="0" w:space="0" w:color="auto"/>
      </w:divBdr>
      <w:divsChild>
        <w:div w:id="187840165">
          <w:marLeft w:val="0"/>
          <w:marRight w:val="0"/>
          <w:marTop w:val="0"/>
          <w:marBottom w:val="0"/>
          <w:divBdr>
            <w:top w:val="none" w:sz="0" w:space="0" w:color="auto"/>
            <w:left w:val="none" w:sz="0" w:space="0" w:color="auto"/>
            <w:bottom w:val="none" w:sz="0" w:space="0" w:color="auto"/>
            <w:right w:val="none" w:sz="0" w:space="0" w:color="auto"/>
          </w:divBdr>
        </w:div>
        <w:div w:id="1696886474">
          <w:marLeft w:val="0"/>
          <w:marRight w:val="0"/>
          <w:marTop w:val="0"/>
          <w:marBottom w:val="0"/>
          <w:divBdr>
            <w:top w:val="none" w:sz="0" w:space="0" w:color="auto"/>
            <w:left w:val="none" w:sz="0" w:space="0" w:color="auto"/>
            <w:bottom w:val="none" w:sz="0" w:space="0" w:color="auto"/>
            <w:right w:val="none" w:sz="0" w:space="0" w:color="auto"/>
          </w:divBdr>
        </w:div>
        <w:div w:id="1590459007">
          <w:marLeft w:val="0"/>
          <w:marRight w:val="0"/>
          <w:marTop w:val="0"/>
          <w:marBottom w:val="0"/>
          <w:divBdr>
            <w:top w:val="none" w:sz="0" w:space="0" w:color="auto"/>
            <w:left w:val="none" w:sz="0" w:space="0" w:color="auto"/>
            <w:bottom w:val="none" w:sz="0" w:space="0" w:color="auto"/>
            <w:right w:val="none" w:sz="0" w:space="0" w:color="auto"/>
          </w:divBdr>
        </w:div>
        <w:div w:id="2118793317">
          <w:marLeft w:val="0"/>
          <w:marRight w:val="0"/>
          <w:marTop w:val="0"/>
          <w:marBottom w:val="0"/>
          <w:divBdr>
            <w:top w:val="none" w:sz="0" w:space="0" w:color="auto"/>
            <w:left w:val="none" w:sz="0" w:space="0" w:color="auto"/>
            <w:bottom w:val="none" w:sz="0" w:space="0" w:color="auto"/>
            <w:right w:val="none" w:sz="0" w:space="0" w:color="auto"/>
          </w:divBdr>
        </w:div>
        <w:div w:id="376777080">
          <w:marLeft w:val="0"/>
          <w:marRight w:val="0"/>
          <w:marTop w:val="0"/>
          <w:marBottom w:val="0"/>
          <w:divBdr>
            <w:top w:val="none" w:sz="0" w:space="0" w:color="auto"/>
            <w:left w:val="none" w:sz="0" w:space="0" w:color="auto"/>
            <w:bottom w:val="none" w:sz="0" w:space="0" w:color="auto"/>
            <w:right w:val="none" w:sz="0" w:space="0" w:color="auto"/>
          </w:divBdr>
        </w:div>
        <w:div w:id="2009819614">
          <w:marLeft w:val="0"/>
          <w:marRight w:val="0"/>
          <w:marTop w:val="0"/>
          <w:marBottom w:val="0"/>
          <w:divBdr>
            <w:top w:val="none" w:sz="0" w:space="0" w:color="auto"/>
            <w:left w:val="none" w:sz="0" w:space="0" w:color="auto"/>
            <w:bottom w:val="none" w:sz="0" w:space="0" w:color="auto"/>
            <w:right w:val="none" w:sz="0" w:space="0" w:color="auto"/>
          </w:divBdr>
        </w:div>
      </w:divsChild>
    </w:div>
    <w:div w:id="20127227">
      <w:bodyDiv w:val="1"/>
      <w:marLeft w:val="0"/>
      <w:marRight w:val="0"/>
      <w:marTop w:val="0"/>
      <w:marBottom w:val="0"/>
      <w:divBdr>
        <w:top w:val="none" w:sz="0" w:space="0" w:color="auto"/>
        <w:left w:val="none" w:sz="0" w:space="0" w:color="auto"/>
        <w:bottom w:val="none" w:sz="0" w:space="0" w:color="auto"/>
        <w:right w:val="none" w:sz="0" w:space="0" w:color="auto"/>
      </w:divBdr>
    </w:div>
    <w:div w:id="33307835">
      <w:bodyDiv w:val="1"/>
      <w:marLeft w:val="0"/>
      <w:marRight w:val="0"/>
      <w:marTop w:val="0"/>
      <w:marBottom w:val="0"/>
      <w:divBdr>
        <w:top w:val="none" w:sz="0" w:space="0" w:color="auto"/>
        <w:left w:val="none" w:sz="0" w:space="0" w:color="auto"/>
        <w:bottom w:val="none" w:sz="0" w:space="0" w:color="auto"/>
        <w:right w:val="none" w:sz="0" w:space="0" w:color="auto"/>
      </w:divBdr>
      <w:divsChild>
        <w:div w:id="1297223202">
          <w:marLeft w:val="0"/>
          <w:marRight w:val="0"/>
          <w:marTop w:val="0"/>
          <w:marBottom w:val="0"/>
          <w:divBdr>
            <w:top w:val="none" w:sz="0" w:space="0" w:color="auto"/>
            <w:left w:val="none" w:sz="0" w:space="0" w:color="auto"/>
            <w:bottom w:val="none" w:sz="0" w:space="0" w:color="auto"/>
            <w:right w:val="none" w:sz="0" w:space="0" w:color="auto"/>
          </w:divBdr>
        </w:div>
        <w:div w:id="1073506059">
          <w:marLeft w:val="0"/>
          <w:marRight w:val="0"/>
          <w:marTop w:val="0"/>
          <w:marBottom w:val="0"/>
          <w:divBdr>
            <w:top w:val="none" w:sz="0" w:space="0" w:color="auto"/>
            <w:left w:val="none" w:sz="0" w:space="0" w:color="auto"/>
            <w:bottom w:val="none" w:sz="0" w:space="0" w:color="auto"/>
            <w:right w:val="none" w:sz="0" w:space="0" w:color="auto"/>
          </w:divBdr>
        </w:div>
        <w:div w:id="1175218837">
          <w:marLeft w:val="0"/>
          <w:marRight w:val="0"/>
          <w:marTop w:val="0"/>
          <w:marBottom w:val="0"/>
          <w:divBdr>
            <w:top w:val="none" w:sz="0" w:space="0" w:color="auto"/>
            <w:left w:val="none" w:sz="0" w:space="0" w:color="auto"/>
            <w:bottom w:val="none" w:sz="0" w:space="0" w:color="auto"/>
            <w:right w:val="none" w:sz="0" w:space="0" w:color="auto"/>
          </w:divBdr>
        </w:div>
        <w:div w:id="112024652">
          <w:marLeft w:val="0"/>
          <w:marRight w:val="0"/>
          <w:marTop w:val="0"/>
          <w:marBottom w:val="0"/>
          <w:divBdr>
            <w:top w:val="none" w:sz="0" w:space="0" w:color="auto"/>
            <w:left w:val="none" w:sz="0" w:space="0" w:color="auto"/>
            <w:bottom w:val="none" w:sz="0" w:space="0" w:color="auto"/>
            <w:right w:val="none" w:sz="0" w:space="0" w:color="auto"/>
          </w:divBdr>
        </w:div>
      </w:divsChild>
    </w:div>
    <w:div w:id="45035887">
      <w:bodyDiv w:val="1"/>
      <w:marLeft w:val="0"/>
      <w:marRight w:val="0"/>
      <w:marTop w:val="0"/>
      <w:marBottom w:val="0"/>
      <w:divBdr>
        <w:top w:val="none" w:sz="0" w:space="0" w:color="auto"/>
        <w:left w:val="none" w:sz="0" w:space="0" w:color="auto"/>
        <w:bottom w:val="none" w:sz="0" w:space="0" w:color="auto"/>
        <w:right w:val="none" w:sz="0" w:space="0" w:color="auto"/>
      </w:divBdr>
    </w:div>
    <w:div w:id="48696991">
      <w:bodyDiv w:val="1"/>
      <w:marLeft w:val="0"/>
      <w:marRight w:val="0"/>
      <w:marTop w:val="0"/>
      <w:marBottom w:val="0"/>
      <w:divBdr>
        <w:top w:val="none" w:sz="0" w:space="0" w:color="auto"/>
        <w:left w:val="none" w:sz="0" w:space="0" w:color="auto"/>
        <w:bottom w:val="none" w:sz="0" w:space="0" w:color="auto"/>
        <w:right w:val="none" w:sz="0" w:space="0" w:color="auto"/>
      </w:divBdr>
    </w:div>
    <w:div w:id="58676177">
      <w:bodyDiv w:val="1"/>
      <w:marLeft w:val="0"/>
      <w:marRight w:val="0"/>
      <w:marTop w:val="0"/>
      <w:marBottom w:val="0"/>
      <w:divBdr>
        <w:top w:val="none" w:sz="0" w:space="0" w:color="auto"/>
        <w:left w:val="none" w:sz="0" w:space="0" w:color="auto"/>
        <w:bottom w:val="none" w:sz="0" w:space="0" w:color="auto"/>
        <w:right w:val="none" w:sz="0" w:space="0" w:color="auto"/>
      </w:divBdr>
    </w:div>
    <w:div w:id="62066349">
      <w:bodyDiv w:val="1"/>
      <w:marLeft w:val="0"/>
      <w:marRight w:val="0"/>
      <w:marTop w:val="0"/>
      <w:marBottom w:val="0"/>
      <w:divBdr>
        <w:top w:val="none" w:sz="0" w:space="0" w:color="auto"/>
        <w:left w:val="none" w:sz="0" w:space="0" w:color="auto"/>
        <w:bottom w:val="none" w:sz="0" w:space="0" w:color="auto"/>
        <w:right w:val="none" w:sz="0" w:space="0" w:color="auto"/>
      </w:divBdr>
    </w:div>
    <w:div w:id="74203609">
      <w:bodyDiv w:val="1"/>
      <w:marLeft w:val="0"/>
      <w:marRight w:val="0"/>
      <w:marTop w:val="0"/>
      <w:marBottom w:val="0"/>
      <w:divBdr>
        <w:top w:val="none" w:sz="0" w:space="0" w:color="auto"/>
        <w:left w:val="none" w:sz="0" w:space="0" w:color="auto"/>
        <w:bottom w:val="none" w:sz="0" w:space="0" w:color="auto"/>
        <w:right w:val="none" w:sz="0" w:space="0" w:color="auto"/>
      </w:divBdr>
    </w:div>
    <w:div w:id="79764552">
      <w:bodyDiv w:val="1"/>
      <w:marLeft w:val="0"/>
      <w:marRight w:val="0"/>
      <w:marTop w:val="0"/>
      <w:marBottom w:val="0"/>
      <w:divBdr>
        <w:top w:val="none" w:sz="0" w:space="0" w:color="auto"/>
        <w:left w:val="none" w:sz="0" w:space="0" w:color="auto"/>
        <w:bottom w:val="none" w:sz="0" w:space="0" w:color="auto"/>
        <w:right w:val="none" w:sz="0" w:space="0" w:color="auto"/>
      </w:divBdr>
    </w:div>
    <w:div w:id="92865102">
      <w:bodyDiv w:val="1"/>
      <w:marLeft w:val="0"/>
      <w:marRight w:val="0"/>
      <w:marTop w:val="0"/>
      <w:marBottom w:val="0"/>
      <w:divBdr>
        <w:top w:val="none" w:sz="0" w:space="0" w:color="auto"/>
        <w:left w:val="none" w:sz="0" w:space="0" w:color="auto"/>
        <w:bottom w:val="none" w:sz="0" w:space="0" w:color="auto"/>
        <w:right w:val="none" w:sz="0" w:space="0" w:color="auto"/>
      </w:divBdr>
      <w:divsChild>
        <w:div w:id="767434002">
          <w:marLeft w:val="0"/>
          <w:marRight w:val="0"/>
          <w:marTop w:val="0"/>
          <w:marBottom w:val="0"/>
          <w:divBdr>
            <w:top w:val="none" w:sz="0" w:space="0" w:color="auto"/>
            <w:left w:val="none" w:sz="0" w:space="0" w:color="auto"/>
            <w:bottom w:val="none" w:sz="0" w:space="0" w:color="auto"/>
            <w:right w:val="none" w:sz="0" w:space="0" w:color="auto"/>
          </w:divBdr>
        </w:div>
        <w:div w:id="1479106005">
          <w:marLeft w:val="0"/>
          <w:marRight w:val="0"/>
          <w:marTop w:val="0"/>
          <w:marBottom w:val="0"/>
          <w:divBdr>
            <w:top w:val="none" w:sz="0" w:space="0" w:color="auto"/>
            <w:left w:val="none" w:sz="0" w:space="0" w:color="auto"/>
            <w:bottom w:val="none" w:sz="0" w:space="0" w:color="auto"/>
            <w:right w:val="none" w:sz="0" w:space="0" w:color="auto"/>
          </w:divBdr>
        </w:div>
        <w:div w:id="1611351291">
          <w:marLeft w:val="0"/>
          <w:marRight w:val="0"/>
          <w:marTop w:val="0"/>
          <w:marBottom w:val="0"/>
          <w:divBdr>
            <w:top w:val="none" w:sz="0" w:space="0" w:color="auto"/>
            <w:left w:val="none" w:sz="0" w:space="0" w:color="auto"/>
            <w:bottom w:val="none" w:sz="0" w:space="0" w:color="auto"/>
            <w:right w:val="none" w:sz="0" w:space="0" w:color="auto"/>
          </w:divBdr>
        </w:div>
        <w:div w:id="2113819382">
          <w:marLeft w:val="0"/>
          <w:marRight w:val="0"/>
          <w:marTop w:val="0"/>
          <w:marBottom w:val="0"/>
          <w:divBdr>
            <w:top w:val="none" w:sz="0" w:space="0" w:color="auto"/>
            <w:left w:val="none" w:sz="0" w:space="0" w:color="auto"/>
            <w:bottom w:val="none" w:sz="0" w:space="0" w:color="auto"/>
            <w:right w:val="none" w:sz="0" w:space="0" w:color="auto"/>
          </w:divBdr>
        </w:div>
        <w:div w:id="1304190425">
          <w:marLeft w:val="0"/>
          <w:marRight w:val="0"/>
          <w:marTop w:val="0"/>
          <w:marBottom w:val="0"/>
          <w:divBdr>
            <w:top w:val="none" w:sz="0" w:space="0" w:color="auto"/>
            <w:left w:val="none" w:sz="0" w:space="0" w:color="auto"/>
            <w:bottom w:val="none" w:sz="0" w:space="0" w:color="auto"/>
            <w:right w:val="none" w:sz="0" w:space="0" w:color="auto"/>
          </w:divBdr>
        </w:div>
        <w:div w:id="2131043634">
          <w:marLeft w:val="0"/>
          <w:marRight w:val="0"/>
          <w:marTop w:val="0"/>
          <w:marBottom w:val="0"/>
          <w:divBdr>
            <w:top w:val="none" w:sz="0" w:space="0" w:color="auto"/>
            <w:left w:val="none" w:sz="0" w:space="0" w:color="auto"/>
            <w:bottom w:val="none" w:sz="0" w:space="0" w:color="auto"/>
            <w:right w:val="none" w:sz="0" w:space="0" w:color="auto"/>
          </w:divBdr>
        </w:div>
      </w:divsChild>
    </w:div>
    <w:div w:id="119108530">
      <w:bodyDiv w:val="1"/>
      <w:marLeft w:val="0"/>
      <w:marRight w:val="0"/>
      <w:marTop w:val="0"/>
      <w:marBottom w:val="0"/>
      <w:divBdr>
        <w:top w:val="none" w:sz="0" w:space="0" w:color="auto"/>
        <w:left w:val="none" w:sz="0" w:space="0" w:color="auto"/>
        <w:bottom w:val="none" w:sz="0" w:space="0" w:color="auto"/>
        <w:right w:val="none" w:sz="0" w:space="0" w:color="auto"/>
      </w:divBdr>
      <w:divsChild>
        <w:div w:id="936213155">
          <w:marLeft w:val="0"/>
          <w:marRight w:val="0"/>
          <w:marTop w:val="0"/>
          <w:marBottom w:val="0"/>
          <w:divBdr>
            <w:top w:val="none" w:sz="0" w:space="0" w:color="auto"/>
            <w:left w:val="none" w:sz="0" w:space="0" w:color="auto"/>
            <w:bottom w:val="none" w:sz="0" w:space="0" w:color="auto"/>
            <w:right w:val="none" w:sz="0" w:space="0" w:color="auto"/>
          </w:divBdr>
        </w:div>
        <w:div w:id="1994680407">
          <w:marLeft w:val="0"/>
          <w:marRight w:val="0"/>
          <w:marTop w:val="0"/>
          <w:marBottom w:val="0"/>
          <w:divBdr>
            <w:top w:val="none" w:sz="0" w:space="0" w:color="auto"/>
            <w:left w:val="none" w:sz="0" w:space="0" w:color="auto"/>
            <w:bottom w:val="none" w:sz="0" w:space="0" w:color="auto"/>
            <w:right w:val="none" w:sz="0" w:space="0" w:color="auto"/>
          </w:divBdr>
        </w:div>
      </w:divsChild>
    </w:div>
    <w:div w:id="135338344">
      <w:bodyDiv w:val="1"/>
      <w:marLeft w:val="0"/>
      <w:marRight w:val="0"/>
      <w:marTop w:val="0"/>
      <w:marBottom w:val="0"/>
      <w:divBdr>
        <w:top w:val="none" w:sz="0" w:space="0" w:color="auto"/>
        <w:left w:val="none" w:sz="0" w:space="0" w:color="auto"/>
        <w:bottom w:val="none" w:sz="0" w:space="0" w:color="auto"/>
        <w:right w:val="none" w:sz="0" w:space="0" w:color="auto"/>
      </w:divBdr>
      <w:divsChild>
        <w:div w:id="1327585264">
          <w:marLeft w:val="0"/>
          <w:marRight w:val="0"/>
          <w:marTop w:val="0"/>
          <w:marBottom w:val="0"/>
          <w:divBdr>
            <w:top w:val="none" w:sz="0" w:space="0" w:color="auto"/>
            <w:left w:val="none" w:sz="0" w:space="0" w:color="auto"/>
            <w:bottom w:val="none" w:sz="0" w:space="0" w:color="auto"/>
            <w:right w:val="none" w:sz="0" w:space="0" w:color="auto"/>
          </w:divBdr>
        </w:div>
        <w:div w:id="2040160544">
          <w:marLeft w:val="0"/>
          <w:marRight w:val="0"/>
          <w:marTop w:val="0"/>
          <w:marBottom w:val="0"/>
          <w:divBdr>
            <w:top w:val="none" w:sz="0" w:space="0" w:color="auto"/>
            <w:left w:val="none" w:sz="0" w:space="0" w:color="auto"/>
            <w:bottom w:val="none" w:sz="0" w:space="0" w:color="auto"/>
            <w:right w:val="none" w:sz="0" w:space="0" w:color="auto"/>
          </w:divBdr>
        </w:div>
        <w:div w:id="99836463">
          <w:marLeft w:val="0"/>
          <w:marRight w:val="0"/>
          <w:marTop w:val="0"/>
          <w:marBottom w:val="0"/>
          <w:divBdr>
            <w:top w:val="none" w:sz="0" w:space="0" w:color="auto"/>
            <w:left w:val="none" w:sz="0" w:space="0" w:color="auto"/>
            <w:bottom w:val="none" w:sz="0" w:space="0" w:color="auto"/>
            <w:right w:val="none" w:sz="0" w:space="0" w:color="auto"/>
          </w:divBdr>
        </w:div>
        <w:div w:id="1545603951">
          <w:marLeft w:val="0"/>
          <w:marRight w:val="0"/>
          <w:marTop w:val="0"/>
          <w:marBottom w:val="0"/>
          <w:divBdr>
            <w:top w:val="none" w:sz="0" w:space="0" w:color="auto"/>
            <w:left w:val="none" w:sz="0" w:space="0" w:color="auto"/>
            <w:bottom w:val="none" w:sz="0" w:space="0" w:color="auto"/>
            <w:right w:val="none" w:sz="0" w:space="0" w:color="auto"/>
          </w:divBdr>
        </w:div>
        <w:div w:id="1942834365">
          <w:marLeft w:val="0"/>
          <w:marRight w:val="0"/>
          <w:marTop w:val="0"/>
          <w:marBottom w:val="0"/>
          <w:divBdr>
            <w:top w:val="none" w:sz="0" w:space="0" w:color="auto"/>
            <w:left w:val="none" w:sz="0" w:space="0" w:color="auto"/>
            <w:bottom w:val="none" w:sz="0" w:space="0" w:color="auto"/>
            <w:right w:val="none" w:sz="0" w:space="0" w:color="auto"/>
          </w:divBdr>
          <w:divsChild>
            <w:div w:id="1296835347">
              <w:marLeft w:val="0"/>
              <w:marRight w:val="0"/>
              <w:marTop w:val="0"/>
              <w:marBottom w:val="0"/>
              <w:divBdr>
                <w:top w:val="none" w:sz="0" w:space="0" w:color="auto"/>
                <w:left w:val="none" w:sz="0" w:space="0" w:color="auto"/>
                <w:bottom w:val="none" w:sz="0" w:space="0" w:color="auto"/>
                <w:right w:val="none" w:sz="0" w:space="0" w:color="auto"/>
              </w:divBdr>
            </w:div>
            <w:div w:id="773596449">
              <w:marLeft w:val="0"/>
              <w:marRight w:val="0"/>
              <w:marTop w:val="0"/>
              <w:marBottom w:val="0"/>
              <w:divBdr>
                <w:top w:val="none" w:sz="0" w:space="0" w:color="auto"/>
                <w:left w:val="none" w:sz="0" w:space="0" w:color="auto"/>
                <w:bottom w:val="none" w:sz="0" w:space="0" w:color="auto"/>
                <w:right w:val="none" w:sz="0" w:space="0" w:color="auto"/>
              </w:divBdr>
            </w:div>
          </w:divsChild>
        </w:div>
        <w:div w:id="1539900133">
          <w:marLeft w:val="0"/>
          <w:marRight w:val="0"/>
          <w:marTop w:val="0"/>
          <w:marBottom w:val="0"/>
          <w:divBdr>
            <w:top w:val="none" w:sz="0" w:space="0" w:color="auto"/>
            <w:left w:val="none" w:sz="0" w:space="0" w:color="auto"/>
            <w:bottom w:val="none" w:sz="0" w:space="0" w:color="auto"/>
            <w:right w:val="none" w:sz="0" w:space="0" w:color="auto"/>
          </w:divBdr>
          <w:divsChild>
            <w:div w:id="283536388">
              <w:marLeft w:val="0"/>
              <w:marRight w:val="0"/>
              <w:marTop w:val="0"/>
              <w:marBottom w:val="0"/>
              <w:divBdr>
                <w:top w:val="none" w:sz="0" w:space="0" w:color="auto"/>
                <w:left w:val="none" w:sz="0" w:space="0" w:color="auto"/>
                <w:bottom w:val="none" w:sz="0" w:space="0" w:color="auto"/>
                <w:right w:val="none" w:sz="0" w:space="0" w:color="auto"/>
              </w:divBdr>
            </w:div>
          </w:divsChild>
        </w:div>
        <w:div w:id="1159269252">
          <w:marLeft w:val="0"/>
          <w:marRight w:val="0"/>
          <w:marTop w:val="0"/>
          <w:marBottom w:val="0"/>
          <w:divBdr>
            <w:top w:val="none" w:sz="0" w:space="0" w:color="auto"/>
            <w:left w:val="none" w:sz="0" w:space="0" w:color="auto"/>
            <w:bottom w:val="none" w:sz="0" w:space="0" w:color="auto"/>
            <w:right w:val="none" w:sz="0" w:space="0" w:color="auto"/>
          </w:divBdr>
        </w:div>
        <w:div w:id="1520659033">
          <w:marLeft w:val="0"/>
          <w:marRight w:val="0"/>
          <w:marTop w:val="0"/>
          <w:marBottom w:val="0"/>
          <w:divBdr>
            <w:top w:val="none" w:sz="0" w:space="0" w:color="auto"/>
            <w:left w:val="none" w:sz="0" w:space="0" w:color="auto"/>
            <w:bottom w:val="none" w:sz="0" w:space="0" w:color="auto"/>
            <w:right w:val="none" w:sz="0" w:space="0" w:color="auto"/>
          </w:divBdr>
        </w:div>
        <w:div w:id="706179871">
          <w:marLeft w:val="0"/>
          <w:marRight w:val="0"/>
          <w:marTop w:val="0"/>
          <w:marBottom w:val="0"/>
          <w:divBdr>
            <w:top w:val="none" w:sz="0" w:space="0" w:color="auto"/>
            <w:left w:val="none" w:sz="0" w:space="0" w:color="auto"/>
            <w:bottom w:val="none" w:sz="0" w:space="0" w:color="auto"/>
            <w:right w:val="none" w:sz="0" w:space="0" w:color="auto"/>
          </w:divBdr>
        </w:div>
        <w:div w:id="1041588124">
          <w:marLeft w:val="0"/>
          <w:marRight w:val="0"/>
          <w:marTop w:val="0"/>
          <w:marBottom w:val="0"/>
          <w:divBdr>
            <w:top w:val="none" w:sz="0" w:space="0" w:color="auto"/>
            <w:left w:val="none" w:sz="0" w:space="0" w:color="auto"/>
            <w:bottom w:val="none" w:sz="0" w:space="0" w:color="auto"/>
            <w:right w:val="none" w:sz="0" w:space="0" w:color="auto"/>
          </w:divBdr>
        </w:div>
      </w:divsChild>
    </w:div>
    <w:div w:id="146285779">
      <w:bodyDiv w:val="1"/>
      <w:marLeft w:val="0"/>
      <w:marRight w:val="0"/>
      <w:marTop w:val="0"/>
      <w:marBottom w:val="0"/>
      <w:divBdr>
        <w:top w:val="none" w:sz="0" w:space="0" w:color="auto"/>
        <w:left w:val="none" w:sz="0" w:space="0" w:color="auto"/>
        <w:bottom w:val="none" w:sz="0" w:space="0" w:color="auto"/>
        <w:right w:val="none" w:sz="0" w:space="0" w:color="auto"/>
      </w:divBdr>
    </w:div>
    <w:div w:id="160043607">
      <w:bodyDiv w:val="1"/>
      <w:marLeft w:val="0"/>
      <w:marRight w:val="0"/>
      <w:marTop w:val="0"/>
      <w:marBottom w:val="0"/>
      <w:divBdr>
        <w:top w:val="none" w:sz="0" w:space="0" w:color="auto"/>
        <w:left w:val="none" w:sz="0" w:space="0" w:color="auto"/>
        <w:bottom w:val="none" w:sz="0" w:space="0" w:color="auto"/>
        <w:right w:val="none" w:sz="0" w:space="0" w:color="auto"/>
      </w:divBdr>
    </w:div>
    <w:div w:id="183785361">
      <w:bodyDiv w:val="1"/>
      <w:marLeft w:val="0"/>
      <w:marRight w:val="0"/>
      <w:marTop w:val="0"/>
      <w:marBottom w:val="0"/>
      <w:divBdr>
        <w:top w:val="none" w:sz="0" w:space="0" w:color="auto"/>
        <w:left w:val="none" w:sz="0" w:space="0" w:color="auto"/>
        <w:bottom w:val="none" w:sz="0" w:space="0" w:color="auto"/>
        <w:right w:val="none" w:sz="0" w:space="0" w:color="auto"/>
      </w:divBdr>
    </w:div>
    <w:div w:id="200288519">
      <w:bodyDiv w:val="1"/>
      <w:marLeft w:val="0"/>
      <w:marRight w:val="0"/>
      <w:marTop w:val="0"/>
      <w:marBottom w:val="0"/>
      <w:divBdr>
        <w:top w:val="none" w:sz="0" w:space="0" w:color="auto"/>
        <w:left w:val="none" w:sz="0" w:space="0" w:color="auto"/>
        <w:bottom w:val="none" w:sz="0" w:space="0" w:color="auto"/>
        <w:right w:val="none" w:sz="0" w:space="0" w:color="auto"/>
      </w:divBdr>
      <w:divsChild>
        <w:div w:id="1084303375">
          <w:marLeft w:val="0"/>
          <w:marRight w:val="0"/>
          <w:marTop w:val="180"/>
          <w:marBottom w:val="0"/>
          <w:divBdr>
            <w:top w:val="none" w:sz="0" w:space="0" w:color="auto"/>
            <w:left w:val="none" w:sz="0" w:space="0" w:color="auto"/>
            <w:bottom w:val="none" w:sz="0" w:space="0" w:color="auto"/>
            <w:right w:val="none" w:sz="0" w:space="0" w:color="auto"/>
          </w:divBdr>
        </w:div>
        <w:div w:id="2114469540">
          <w:marLeft w:val="0"/>
          <w:marRight w:val="0"/>
          <w:marTop w:val="0"/>
          <w:marBottom w:val="180"/>
          <w:divBdr>
            <w:top w:val="none" w:sz="0" w:space="0" w:color="auto"/>
            <w:left w:val="none" w:sz="0" w:space="0" w:color="auto"/>
            <w:bottom w:val="none" w:sz="0" w:space="0" w:color="auto"/>
            <w:right w:val="none" w:sz="0" w:space="0" w:color="auto"/>
          </w:divBdr>
        </w:div>
        <w:div w:id="299311263">
          <w:marLeft w:val="0"/>
          <w:marRight w:val="0"/>
          <w:marTop w:val="0"/>
          <w:marBottom w:val="0"/>
          <w:divBdr>
            <w:top w:val="none" w:sz="0" w:space="0" w:color="auto"/>
            <w:left w:val="none" w:sz="0" w:space="0" w:color="auto"/>
            <w:bottom w:val="none" w:sz="0" w:space="0" w:color="auto"/>
            <w:right w:val="none" w:sz="0" w:space="0" w:color="auto"/>
          </w:divBdr>
          <w:divsChild>
            <w:div w:id="672491901">
              <w:marLeft w:val="0"/>
              <w:marRight w:val="0"/>
              <w:marTop w:val="0"/>
              <w:marBottom w:val="0"/>
              <w:divBdr>
                <w:top w:val="none" w:sz="0" w:space="0" w:color="auto"/>
                <w:left w:val="none" w:sz="0" w:space="0" w:color="auto"/>
                <w:bottom w:val="none" w:sz="0" w:space="0" w:color="auto"/>
                <w:right w:val="none" w:sz="0" w:space="0" w:color="auto"/>
              </w:divBdr>
              <w:divsChild>
                <w:div w:id="11778164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20142866">
      <w:bodyDiv w:val="1"/>
      <w:marLeft w:val="0"/>
      <w:marRight w:val="0"/>
      <w:marTop w:val="0"/>
      <w:marBottom w:val="0"/>
      <w:divBdr>
        <w:top w:val="none" w:sz="0" w:space="0" w:color="auto"/>
        <w:left w:val="none" w:sz="0" w:space="0" w:color="auto"/>
        <w:bottom w:val="none" w:sz="0" w:space="0" w:color="auto"/>
        <w:right w:val="none" w:sz="0" w:space="0" w:color="auto"/>
      </w:divBdr>
    </w:div>
    <w:div w:id="222179419">
      <w:bodyDiv w:val="1"/>
      <w:marLeft w:val="0"/>
      <w:marRight w:val="0"/>
      <w:marTop w:val="0"/>
      <w:marBottom w:val="0"/>
      <w:divBdr>
        <w:top w:val="none" w:sz="0" w:space="0" w:color="auto"/>
        <w:left w:val="none" w:sz="0" w:space="0" w:color="auto"/>
        <w:bottom w:val="none" w:sz="0" w:space="0" w:color="auto"/>
        <w:right w:val="none" w:sz="0" w:space="0" w:color="auto"/>
      </w:divBdr>
      <w:divsChild>
        <w:div w:id="144708188">
          <w:marLeft w:val="0"/>
          <w:marRight w:val="0"/>
          <w:marTop w:val="0"/>
          <w:marBottom w:val="225"/>
          <w:divBdr>
            <w:top w:val="none" w:sz="0" w:space="0" w:color="auto"/>
            <w:left w:val="none" w:sz="0" w:space="0" w:color="auto"/>
            <w:bottom w:val="none" w:sz="0" w:space="0" w:color="auto"/>
            <w:right w:val="none" w:sz="0" w:space="0" w:color="auto"/>
          </w:divBdr>
        </w:div>
      </w:divsChild>
    </w:div>
    <w:div w:id="245699372">
      <w:bodyDiv w:val="1"/>
      <w:marLeft w:val="0"/>
      <w:marRight w:val="0"/>
      <w:marTop w:val="0"/>
      <w:marBottom w:val="0"/>
      <w:divBdr>
        <w:top w:val="none" w:sz="0" w:space="0" w:color="auto"/>
        <w:left w:val="none" w:sz="0" w:space="0" w:color="auto"/>
        <w:bottom w:val="none" w:sz="0" w:space="0" w:color="auto"/>
        <w:right w:val="none" w:sz="0" w:space="0" w:color="auto"/>
      </w:divBdr>
      <w:divsChild>
        <w:div w:id="1502967989">
          <w:marLeft w:val="0"/>
          <w:marRight w:val="0"/>
          <w:marTop w:val="0"/>
          <w:marBottom w:val="225"/>
          <w:divBdr>
            <w:top w:val="none" w:sz="0" w:space="0" w:color="auto"/>
            <w:left w:val="none" w:sz="0" w:space="0" w:color="auto"/>
            <w:bottom w:val="none" w:sz="0" w:space="0" w:color="auto"/>
            <w:right w:val="none" w:sz="0" w:space="0" w:color="auto"/>
          </w:divBdr>
        </w:div>
        <w:div w:id="2112317954">
          <w:marLeft w:val="0"/>
          <w:marRight w:val="0"/>
          <w:marTop w:val="0"/>
          <w:marBottom w:val="225"/>
          <w:divBdr>
            <w:top w:val="none" w:sz="0" w:space="0" w:color="auto"/>
            <w:left w:val="none" w:sz="0" w:space="0" w:color="auto"/>
            <w:bottom w:val="none" w:sz="0" w:space="0" w:color="auto"/>
            <w:right w:val="none" w:sz="0" w:space="0" w:color="auto"/>
          </w:divBdr>
          <w:divsChild>
            <w:div w:id="482697393">
              <w:marLeft w:val="0"/>
              <w:marRight w:val="0"/>
              <w:marTop w:val="0"/>
              <w:marBottom w:val="0"/>
              <w:divBdr>
                <w:top w:val="none" w:sz="0" w:space="0" w:color="auto"/>
                <w:left w:val="none" w:sz="0" w:space="0" w:color="auto"/>
                <w:bottom w:val="none" w:sz="0" w:space="0" w:color="auto"/>
                <w:right w:val="none" w:sz="0" w:space="0" w:color="auto"/>
              </w:divBdr>
              <w:divsChild>
                <w:div w:id="91976946">
                  <w:marLeft w:val="0"/>
                  <w:marRight w:val="0"/>
                  <w:marTop w:val="0"/>
                  <w:marBottom w:val="75"/>
                  <w:divBdr>
                    <w:top w:val="none" w:sz="0" w:space="0" w:color="auto"/>
                    <w:left w:val="none" w:sz="0" w:space="0" w:color="auto"/>
                    <w:bottom w:val="none" w:sz="0" w:space="0" w:color="auto"/>
                    <w:right w:val="none" w:sz="0" w:space="0" w:color="auto"/>
                  </w:divBdr>
                </w:div>
              </w:divsChild>
            </w:div>
          </w:divsChild>
        </w:div>
      </w:divsChild>
    </w:div>
    <w:div w:id="263920130">
      <w:bodyDiv w:val="1"/>
      <w:marLeft w:val="0"/>
      <w:marRight w:val="0"/>
      <w:marTop w:val="0"/>
      <w:marBottom w:val="0"/>
      <w:divBdr>
        <w:top w:val="none" w:sz="0" w:space="0" w:color="auto"/>
        <w:left w:val="none" w:sz="0" w:space="0" w:color="auto"/>
        <w:bottom w:val="none" w:sz="0" w:space="0" w:color="auto"/>
        <w:right w:val="none" w:sz="0" w:space="0" w:color="auto"/>
      </w:divBdr>
    </w:div>
    <w:div w:id="266234362">
      <w:bodyDiv w:val="1"/>
      <w:marLeft w:val="0"/>
      <w:marRight w:val="0"/>
      <w:marTop w:val="0"/>
      <w:marBottom w:val="0"/>
      <w:divBdr>
        <w:top w:val="none" w:sz="0" w:space="0" w:color="auto"/>
        <w:left w:val="none" w:sz="0" w:space="0" w:color="auto"/>
        <w:bottom w:val="none" w:sz="0" w:space="0" w:color="auto"/>
        <w:right w:val="none" w:sz="0" w:space="0" w:color="auto"/>
      </w:divBdr>
    </w:div>
    <w:div w:id="272135974">
      <w:bodyDiv w:val="1"/>
      <w:marLeft w:val="0"/>
      <w:marRight w:val="0"/>
      <w:marTop w:val="0"/>
      <w:marBottom w:val="0"/>
      <w:divBdr>
        <w:top w:val="none" w:sz="0" w:space="0" w:color="auto"/>
        <w:left w:val="none" w:sz="0" w:space="0" w:color="auto"/>
        <w:bottom w:val="none" w:sz="0" w:space="0" w:color="auto"/>
        <w:right w:val="none" w:sz="0" w:space="0" w:color="auto"/>
      </w:divBdr>
      <w:divsChild>
        <w:div w:id="976643282">
          <w:marLeft w:val="0"/>
          <w:marRight w:val="0"/>
          <w:marTop w:val="0"/>
          <w:marBottom w:val="0"/>
          <w:divBdr>
            <w:top w:val="none" w:sz="0" w:space="0" w:color="auto"/>
            <w:left w:val="none" w:sz="0" w:space="0" w:color="auto"/>
            <w:bottom w:val="none" w:sz="0" w:space="0" w:color="auto"/>
            <w:right w:val="none" w:sz="0" w:space="0" w:color="auto"/>
          </w:divBdr>
          <w:divsChild>
            <w:div w:id="541357449">
              <w:marLeft w:val="0"/>
              <w:marRight w:val="0"/>
              <w:marTop w:val="0"/>
              <w:marBottom w:val="165"/>
              <w:divBdr>
                <w:top w:val="none" w:sz="0" w:space="0" w:color="auto"/>
                <w:left w:val="none" w:sz="0" w:space="0" w:color="auto"/>
                <w:bottom w:val="none" w:sz="0" w:space="0" w:color="auto"/>
                <w:right w:val="none" w:sz="0" w:space="0" w:color="auto"/>
              </w:divBdr>
            </w:div>
          </w:divsChild>
        </w:div>
        <w:div w:id="1781414516">
          <w:marLeft w:val="0"/>
          <w:marRight w:val="0"/>
          <w:marTop w:val="165"/>
          <w:marBottom w:val="165"/>
          <w:divBdr>
            <w:top w:val="none" w:sz="0" w:space="0" w:color="auto"/>
            <w:left w:val="none" w:sz="0" w:space="0" w:color="auto"/>
            <w:bottom w:val="none" w:sz="0" w:space="0" w:color="auto"/>
            <w:right w:val="none" w:sz="0" w:space="0" w:color="auto"/>
          </w:divBdr>
          <w:divsChild>
            <w:div w:id="586547840">
              <w:marLeft w:val="0"/>
              <w:marRight w:val="0"/>
              <w:marTop w:val="0"/>
              <w:marBottom w:val="0"/>
              <w:divBdr>
                <w:top w:val="none" w:sz="0" w:space="0" w:color="auto"/>
                <w:left w:val="none" w:sz="0" w:space="0" w:color="auto"/>
                <w:bottom w:val="none" w:sz="0" w:space="0" w:color="auto"/>
                <w:right w:val="none" w:sz="0" w:space="0" w:color="auto"/>
              </w:divBdr>
              <w:divsChild>
                <w:div w:id="1741058627">
                  <w:marLeft w:val="0"/>
                  <w:marRight w:val="225"/>
                  <w:marTop w:val="0"/>
                  <w:marBottom w:val="0"/>
                  <w:divBdr>
                    <w:top w:val="none" w:sz="0" w:space="0" w:color="auto"/>
                    <w:left w:val="none" w:sz="0" w:space="0" w:color="auto"/>
                    <w:bottom w:val="none" w:sz="0" w:space="0" w:color="auto"/>
                    <w:right w:val="none" w:sz="0" w:space="0" w:color="auto"/>
                  </w:divBdr>
                </w:div>
              </w:divsChild>
            </w:div>
          </w:divsChild>
        </w:div>
      </w:divsChild>
    </w:div>
    <w:div w:id="279921014">
      <w:bodyDiv w:val="1"/>
      <w:marLeft w:val="0"/>
      <w:marRight w:val="0"/>
      <w:marTop w:val="0"/>
      <w:marBottom w:val="0"/>
      <w:divBdr>
        <w:top w:val="none" w:sz="0" w:space="0" w:color="auto"/>
        <w:left w:val="none" w:sz="0" w:space="0" w:color="auto"/>
        <w:bottom w:val="none" w:sz="0" w:space="0" w:color="auto"/>
        <w:right w:val="none" w:sz="0" w:space="0" w:color="auto"/>
      </w:divBdr>
    </w:div>
    <w:div w:id="296306101">
      <w:bodyDiv w:val="1"/>
      <w:marLeft w:val="0"/>
      <w:marRight w:val="0"/>
      <w:marTop w:val="0"/>
      <w:marBottom w:val="0"/>
      <w:divBdr>
        <w:top w:val="none" w:sz="0" w:space="0" w:color="auto"/>
        <w:left w:val="none" w:sz="0" w:space="0" w:color="auto"/>
        <w:bottom w:val="none" w:sz="0" w:space="0" w:color="auto"/>
        <w:right w:val="none" w:sz="0" w:space="0" w:color="auto"/>
      </w:divBdr>
    </w:div>
    <w:div w:id="324817938">
      <w:bodyDiv w:val="1"/>
      <w:marLeft w:val="0"/>
      <w:marRight w:val="0"/>
      <w:marTop w:val="0"/>
      <w:marBottom w:val="0"/>
      <w:divBdr>
        <w:top w:val="none" w:sz="0" w:space="0" w:color="auto"/>
        <w:left w:val="none" w:sz="0" w:space="0" w:color="auto"/>
        <w:bottom w:val="none" w:sz="0" w:space="0" w:color="auto"/>
        <w:right w:val="none" w:sz="0" w:space="0" w:color="auto"/>
      </w:divBdr>
    </w:div>
    <w:div w:id="336151257">
      <w:bodyDiv w:val="1"/>
      <w:marLeft w:val="0"/>
      <w:marRight w:val="0"/>
      <w:marTop w:val="0"/>
      <w:marBottom w:val="0"/>
      <w:divBdr>
        <w:top w:val="none" w:sz="0" w:space="0" w:color="auto"/>
        <w:left w:val="none" w:sz="0" w:space="0" w:color="auto"/>
        <w:bottom w:val="none" w:sz="0" w:space="0" w:color="auto"/>
        <w:right w:val="none" w:sz="0" w:space="0" w:color="auto"/>
      </w:divBdr>
      <w:divsChild>
        <w:div w:id="2020039589">
          <w:marLeft w:val="0"/>
          <w:marRight w:val="0"/>
          <w:marTop w:val="180"/>
          <w:marBottom w:val="0"/>
          <w:divBdr>
            <w:top w:val="none" w:sz="0" w:space="0" w:color="auto"/>
            <w:left w:val="none" w:sz="0" w:space="0" w:color="auto"/>
            <w:bottom w:val="none" w:sz="0" w:space="0" w:color="auto"/>
            <w:right w:val="none" w:sz="0" w:space="0" w:color="auto"/>
          </w:divBdr>
        </w:div>
        <w:div w:id="1565339399">
          <w:marLeft w:val="0"/>
          <w:marRight w:val="0"/>
          <w:marTop w:val="0"/>
          <w:marBottom w:val="180"/>
          <w:divBdr>
            <w:top w:val="none" w:sz="0" w:space="0" w:color="auto"/>
            <w:left w:val="none" w:sz="0" w:space="0" w:color="auto"/>
            <w:bottom w:val="none" w:sz="0" w:space="0" w:color="auto"/>
            <w:right w:val="none" w:sz="0" w:space="0" w:color="auto"/>
          </w:divBdr>
        </w:div>
        <w:div w:id="480195935">
          <w:marLeft w:val="0"/>
          <w:marRight w:val="0"/>
          <w:marTop w:val="0"/>
          <w:marBottom w:val="0"/>
          <w:divBdr>
            <w:top w:val="none" w:sz="0" w:space="0" w:color="auto"/>
            <w:left w:val="none" w:sz="0" w:space="0" w:color="auto"/>
            <w:bottom w:val="none" w:sz="0" w:space="0" w:color="auto"/>
            <w:right w:val="none" w:sz="0" w:space="0" w:color="auto"/>
          </w:divBdr>
          <w:divsChild>
            <w:div w:id="977684215">
              <w:marLeft w:val="0"/>
              <w:marRight w:val="0"/>
              <w:marTop w:val="0"/>
              <w:marBottom w:val="0"/>
              <w:divBdr>
                <w:top w:val="none" w:sz="0" w:space="0" w:color="auto"/>
                <w:left w:val="none" w:sz="0" w:space="0" w:color="auto"/>
                <w:bottom w:val="none" w:sz="0" w:space="0" w:color="auto"/>
                <w:right w:val="none" w:sz="0" w:space="0" w:color="auto"/>
              </w:divBdr>
              <w:divsChild>
                <w:div w:id="7769505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51958607">
      <w:bodyDiv w:val="1"/>
      <w:marLeft w:val="0"/>
      <w:marRight w:val="0"/>
      <w:marTop w:val="0"/>
      <w:marBottom w:val="0"/>
      <w:divBdr>
        <w:top w:val="none" w:sz="0" w:space="0" w:color="auto"/>
        <w:left w:val="none" w:sz="0" w:space="0" w:color="auto"/>
        <w:bottom w:val="none" w:sz="0" w:space="0" w:color="auto"/>
        <w:right w:val="none" w:sz="0" w:space="0" w:color="auto"/>
      </w:divBdr>
      <w:divsChild>
        <w:div w:id="1454137307">
          <w:marLeft w:val="0"/>
          <w:marRight w:val="0"/>
          <w:marTop w:val="0"/>
          <w:marBottom w:val="225"/>
          <w:divBdr>
            <w:top w:val="none" w:sz="0" w:space="0" w:color="auto"/>
            <w:left w:val="none" w:sz="0" w:space="0" w:color="auto"/>
            <w:bottom w:val="none" w:sz="0" w:space="0" w:color="auto"/>
            <w:right w:val="none" w:sz="0" w:space="0" w:color="auto"/>
          </w:divBdr>
        </w:div>
      </w:divsChild>
    </w:div>
    <w:div w:id="356473122">
      <w:bodyDiv w:val="1"/>
      <w:marLeft w:val="0"/>
      <w:marRight w:val="0"/>
      <w:marTop w:val="0"/>
      <w:marBottom w:val="0"/>
      <w:divBdr>
        <w:top w:val="none" w:sz="0" w:space="0" w:color="auto"/>
        <w:left w:val="none" w:sz="0" w:space="0" w:color="auto"/>
        <w:bottom w:val="none" w:sz="0" w:space="0" w:color="auto"/>
        <w:right w:val="none" w:sz="0" w:space="0" w:color="auto"/>
      </w:divBdr>
      <w:divsChild>
        <w:div w:id="712578692">
          <w:marLeft w:val="0"/>
          <w:marRight w:val="0"/>
          <w:marTop w:val="0"/>
          <w:marBottom w:val="225"/>
          <w:divBdr>
            <w:top w:val="none" w:sz="0" w:space="0" w:color="auto"/>
            <w:left w:val="none" w:sz="0" w:space="0" w:color="auto"/>
            <w:bottom w:val="none" w:sz="0" w:space="0" w:color="auto"/>
            <w:right w:val="none" w:sz="0" w:space="0" w:color="auto"/>
          </w:divBdr>
        </w:div>
        <w:div w:id="1475217760">
          <w:marLeft w:val="0"/>
          <w:marRight w:val="0"/>
          <w:marTop w:val="0"/>
          <w:marBottom w:val="225"/>
          <w:divBdr>
            <w:top w:val="none" w:sz="0" w:space="0" w:color="auto"/>
            <w:left w:val="none" w:sz="0" w:space="0" w:color="auto"/>
            <w:bottom w:val="none" w:sz="0" w:space="0" w:color="auto"/>
            <w:right w:val="none" w:sz="0" w:space="0" w:color="auto"/>
          </w:divBdr>
          <w:divsChild>
            <w:div w:id="549999404">
              <w:marLeft w:val="0"/>
              <w:marRight w:val="0"/>
              <w:marTop w:val="0"/>
              <w:marBottom w:val="0"/>
              <w:divBdr>
                <w:top w:val="none" w:sz="0" w:space="0" w:color="auto"/>
                <w:left w:val="none" w:sz="0" w:space="0" w:color="auto"/>
                <w:bottom w:val="none" w:sz="0" w:space="0" w:color="auto"/>
                <w:right w:val="none" w:sz="0" w:space="0" w:color="auto"/>
              </w:divBdr>
              <w:divsChild>
                <w:div w:id="1509978253">
                  <w:marLeft w:val="0"/>
                  <w:marRight w:val="0"/>
                  <w:marTop w:val="0"/>
                  <w:marBottom w:val="75"/>
                  <w:divBdr>
                    <w:top w:val="none" w:sz="0" w:space="0" w:color="auto"/>
                    <w:left w:val="none" w:sz="0" w:space="0" w:color="auto"/>
                    <w:bottom w:val="none" w:sz="0" w:space="0" w:color="auto"/>
                    <w:right w:val="none" w:sz="0" w:space="0" w:color="auto"/>
                  </w:divBdr>
                </w:div>
                <w:div w:id="2146653707">
                  <w:marLeft w:val="0"/>
                  <w:marRight w:val="0"/>
                  <w:marTop w:val="0"/>
                  <w:marBottom w:val="75"/>
                  <w:divBdr>
                    <w:top w:val="none" w:sz="0" w:space="0" w:color="auto"/>
                    <w:left w:val="none" w:sz="0" w:space="0" w:color="auto"/>
                    <w:bottom w:val="none" w:sz="0" w:space="0" w:color="auto"/>
                    <w:right w:val="none" w:sz="0" w:space="0" w:color="auto"/>
                  </w:divBdr>
                </w:div>
                <w:div w:id="4287650">
                  <w:marLeft w:val="0"/>
                  <w:marRight w:val="0"/>
                  <w:marTop w:val="0"/>
                  <w:marBottom w:val="75"/>
                  <w:divBdr>
                    <w:top w:val="none" w:sz="0" w:space="0" w:color="auto"/>
                    <w:left w:val="none" w:sz="0" w:space="0" w:color="auto"/>
                    <w:bottom w:val="none" w:sz="0" w:space="0" w:color="auto"/>
                    <w:right w:val="none" w:sz="0" w:space="0" w:color="auto"/>
                  </w:divBdr>
                </w:div>
              </w:divsChild>
            </w:div>
          </w:divsChild>
        </w:div>
      </w:divsChild>
    </w:div>
    <w:div w:id="367340373">
      <w:bodyDiv w:val="1"/>
      <w:marLeft w:val="0"/>
      <w:marRight w:val="0"/>
      <w:marTop w:val="0"/>
      <w:marBottom w:val="0"/>
      <w:divBdr>
        <w:top w:val="none" w:sz="0" w:space="0" w:color="auto"/>
        <w:left w:val="none" w:sz="0" w:space="0" w:color="auto"/>
        <w:bottom w:val="none" w:sz="0" w:space="0" w:color="auto"/>
        <w:right w:val="none" w:sz="0" w:space="0" w:color="auto"/>
      </w:divBdr>
    </w:div>
    <w:div w:id="386614140">
      <w:bodyDiv w:val="1"/>
      <w:marLeft w:val="0"/>
      <w:marRight w:val="0"/>
      <w:marTop w:val="0"/>
      <w:marBottom w:val="0"/>
      <w:divBdr>
        <w:top w:val="none" w:sz="0" w:space="0" w:color="auto"/>
        <w:left w:val="none" w:sz="0" w:space="0" w:color="auto"/>
        <w:bottom w:val="none" w:sz="0" w:space="0" w:color="auto"/>
        <w:right w:val="none" w:sz="0" w:space="0" w:color="auto"/>
      </w:divBdr>
    </w:div>
    <w:div w:id="417143338">
      <w:bodyDiv w:val="1"/>
      <w:marLeft w:val="0"/>
      <w:marRight w:val="0"/>
      <w:marTop w:val="0"/>
      <w:marBottom w:val="0"/>
      <w:divBdr>
        <w:top w:val="none" w:sz="0" w:space="0" w:color="auto"/>
        <w:left w:val="none" w:sz="0" w:space="0" w:color="auto"/>
        <w:bottom w:val="none" w:sz="0" w:space="0" w:color="auto"/>
        <w:right w:val="none" w:sz="0" w:space="0" w:color="auto"/>
      </w:divBdr>
    </w:div>
    <w:div w:id="454636613">
      <w:bodyDiv w:val="1"/>
      <w:marLeft w:val="0"/>
      <w:marRight w:val="0"/>
      <w:marTop w:val="0"/>
      <w:marBottom w:val="0"/>
      <w:divBdr>
        <w:top w:val="none" w:sz="0" w:space="0" w:color="auto"/>
        <w:left w:val="none" w:sz="0" w:space="0" w:color="auto"/>
        <w:bottom w:val="none" w:sz="0" w:space="0" w:color="auto"/>
        <w:right w:val="none" w:sz="0" w:space="0" w:color="auto"/>
      </w:divBdr>
      <w:divsChild>
        <w:div w:id="865757206">
          <w:marLeft w:val="0"/>
          <w:marRight w:val="0"/>
          <w:marTop w:val="0"/>
          <w:marBottom w:val="0"/>
          <w:divBdr>
            <w:top w:val="none" w:sz="0" w:space="0" w:color="auto"/>
            <w:left w:val="none" w:sz="0" w:space="0" w:color="auto"/>
            <w:bottom w:val="none" w:sz="0" w:space="0" w:color="auto"/>
            <w:right w:val="none" w:sz="0" w:space="0" w:color="auto"/>
          </w:divBdr>
          <w:divsChild>
            <w:div w:id="1642417078">
              <w:marLeft w:val="0"/>
              <w:marRight w:val="0"/>
              <w:marTop w:val="0"/>
              <w:marBottom w:val="0"/>
              <w:divBdr>
                <w:top w:val="none" w:sz="0" w:space="0" w:color="auto"/>
                <w:left w:val="none" w:sz="0" w:space="0" w:color="auto"/>
                <w:bottom w:val="none" w:sz="0" w:space="0" w:color="auto"/>
                <w:right w:val="none" w:sz="0" w:space="0" w:color="auto"/>
              </w:divBdr>
            </w:div>
          </w:divsChild>
        </w:div>
        <w:div w:id="1181971083">
          <w:marLeft w:val="0"/>
          <w:marRight w:val="0"/>
          <w:marTop w:val="0"/>
          <w:marBottom w:val="0"/>
          <w:divBdr>
            <w:top w:val="none" w:sz="0" w:space="0" w:color="auto"/>
            <w:left w:val="none" w:sz="0" w:space="0" w:color="auto"/>
            <w:bottom w:val="none" w:sz="0" w:space="0" w:color="auto"/>
            <w:right w:val="none" w:sz="0" w:space="0" w:color="auto"/>
          </w:divBdr>
          <w:divsChild>
            <w:div w:id="729768498">
              <w:marLeft w:val="0"/>
              <w:marRight w:val="0"/>
              <w:marTop w:val="0"/>
              <w:marBottom w:val="0"/>
              <w:divBdr>
                <w:top w:val="none" w:sz="0" w:space="0" w:color="auto"/>
                <w:left w:val="none" w:sz="0" w:space="0" w:color="auto"/>
                <w:bottom w:val="none" w:sz="0" w:space="0" w:color="auto"/>
                <w:right w:val="none" w:sz="0" w:space="0" w:color="auto"/>
              </w:divBdr>
            </w:div>
          </w:divsChild>
        </w:div>
        <w:div w:id="98525541">
          <w:marLeft w:val="0"/>
          <w:marRight w:val="0"/>
          <w:marTop w:val="0"/>
          <w:marBottom w:val="0"/>
          <w:divBdr>
            <w:top w:val="none" w:sz="0" w:space="0" w:color="auto"/>
            <w:left w:val="none" w:sz="0" w:space="0" w:color="auto"/>
            <w:bottom w:val="none" w:sz="0" w:space="0" w:color="auto"/>
            <w:right w:val="none" w:sz="0" w:space="0" w:color="auto"/>
          </w:divBdr>
          <w:divsChild>
            <w:div w:id="1907835558">
              <w:marLeft w:val="0"/>
              <w:marRight w:val="0"/>
              <w:marTop w:val="0"/>
              <w:marBottom w:val="0"/>
              <w:divBdr>
                <w:top w:val="none" w:sz="0" w:space="0" w:color="auto"/>
                <w:left w:val="none" w:sz="0" w:space="0" w:color="auto"/>
                <w:bottom w:val="none" w:sz="0" w:space="0" w:color="auto"/>
                <w:right w:val="none" w:sz="0" w:space="0" w:color="auto"/>
              </w:divBdr>
            </w:div>
          </w:divsChild>
        </w:div>
        <w:div w:id="195655614">
          <w:marLeft w:val="0"/>
          <w:marRight w:val="0"/>
          <w:marTop w:val="0"/>
          <w:marBottom w:val="0"/>
          <w:divBdr>
            <w:top w:val="none" w:sz="0" w:space="0" w:color="auto"/>
            <w:left w:val="none" w:sz="0" w:space="0" w:color="auto"/>
            <w:bottom w:val="none" w:sz="0" w:space="0" w:color="auto"/>
            <w:right w:val="none" w:sz="0" w:space="0" w:color="auto"/>
          </w:divBdr>
          <w:divsChild>
            <w:div w:id="323513809">
              <w:marLeft w:val="0"/>
              <w:marRight w:val="0"/>
              <w:marTop w:val="0"/>
              <w:marBottom w:val="0"/>
              <w:divBdr>
                <w:top w:val="single" w:sz="48" w:space="0" w:color="FFFFFF"/>
                <w:left w:val="single" w:sz="48" w:space="0" w:color="FFFFFF"/>
                <w:bottom w:val="single" w:sz="48" w:space="0" w:color="FFFFFF"/>
                <w:right w:val="single" w:sz="48" w:space="0" w:color="FFFFFF"/>
              </w:divBdr>
            </w:div>
          </w:divsChild>
        </w:div>
        <w:div w:id="493104860">
          <w:marLeft w:val="0"/>
          <w:marRight w:val="0"/>
          <w:marTop w:val="0"/>
          <w:marBottom w:val="0"/>
          <w:divBdr>
            <w:top w:val="none" w:sz="0" w:space="0" w:color="auto"/>
            <w:left w:val="none" w:sz="0" w:space="0" w:color="auto"/>
            <w:bottom w:val="none" w:sz="0" w:space="0" w:color="auto"/>
            <w:right w:val="none" w:sz="0" w:space="0" w:color="auto"/>
          </w:divBdr>
          <w:divsChild>
            <w:div w:id="1536848087">
              <w:marLeft w:val="0"/>
              <w:marRight w:val="0"/>
              <w:marTop w:val="0"/>
              <w:marBottom w:val="0"/>
              <w:divBdr>
                <w:top w:val="none" w:sz="0" w:space="0" w:color="auto"/>
                <w:left w:val="none" w:sz="0" w:space="0" w:color="auto"/>
                <w:bottom w:val="none" w:sz="0" w:space="0" w:color="auto"/>
                <w:right w:val="none" w:sz="0" w:space="0" w:color="auto"/>
              </w:divBdr>
            </w:div>
          </w:divsChild>
        </w:div>
        <w:div w:id="807825461">
          <w:marLeft w:val="0"/>
          <w:marRight w:val="0"/>
          <w:marTop w:val="0"/>
          <w:marBottom w:val="0"/>
          <w:divBdr>
            <w:top w:val="none" w:sz="0" w:space="0" w:color="auto"/>
            <w:left w:val="none" w:sz="0" w:space="0" w:color="auto"/>
            <w:bottom w:val="none" w:sz="0" w:space="0" w:color="auto"/>
            <w:right w:val="none" w:sz="0" w:space="0" w:color="auto"/>
          </w:divBdr>
          <w:divsChild>
            <w:div w:id="1418862539">
              <w:marLeft w:val="0"/>
              <w:marRight w:val="0"/>
              <w:marTop w:val="0"/>
              <w:marBottom w:val="0"/>
              <w:divBdr>
                <w:top w:val="none" w:sz="0" w:space="0" w:color="auto"/>
                <w:left w:val="none" w:sz="0" w:space="0" w:color="auto"/>
                <w:bottom w:val="none" w:sz="0" w:space="0" w:color="auto"/>
                <w:right w:val="none" w:sz="0" w:space="0" w:color="auto"/>
              </w:divBdr>
            </w:div>
          </w:divsChild>
        </w:div>
        <w:div w:id="107742122">
          <w:marLeft w:val="0"/>
          <w:marRight w:val="0"/>
          <w:marTop w:val="0"/>
          <w:marBottom w:val="0"/>
          <w:divBdr>
            <w:top w:val="none" w:sz="0" w:space="0" w:color="auto"/>
            <w:left w:val="none" w:sz="0" w:space="0" w:color="auto"/>
            <w:bottom w:val="none" w:sz="0" w:space="0" w:color="auto"/>
            <w:right w:val="none" w:sz="0" w:space="0" w:color="auto"/>
          </w:divBdr>
          <w:divsChild>
            <w:div w:id="13738462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02401952">
      <w:bodyDiv w:val="1"/>
      <w:marLeft w:val="0"/>
      <w:marRight w:val="0"/>
      <w:marTop w:val="0"/>
      <w:marBottom w:val="0"/>
      <w:divBdr>
        <w:top w:val="none" w:sz="0" w:space="0" w:color="auto"/>
        <w:left w:val="none" w:sz="0" w:space="0" w:color="auto"/>
        <w:bottom w:val="none" w:sz="0" w:space="0" w:color="auto"/>
        <w:right w:val="none" w:sz="0" w:space="0" w:color="auto"/>
      </w:divBdr>
    </w:div>
    <w:div w:id="540556551">
      <w:bodyDiv w:val="1"/>
      <w:marLeft w:val="0"/>
      <w:marRight w:val="0"/>
      <w:marTop w:val="0"/>
      <w:marBottom w:val="0"/>
      <w:divBdr>
        <w:top w:val="none" w:sz="0" w:space="0" w:color="auto"/>
        <w:left w:val="none" w:sz="0" w:space="0" w:color="auto"/>
        <w:bottom w:val="none" w:sz="0" w:space="0" w:color="auto"/>
        <w:right w:val="none" w:sz="0" w:space="0" w:color="auto"/>
      </w:divBdr>
    </w:div>
    <w:div w:id="549535105">
      <w:bodyDiv w:val="1"/>
      <w:marLeft w:val="0"/>
      <w:marRight w:val="0"/>
      <w:marTop w:val="0"/>
      <w:marBottom w:val="0"/>
      <w:divBdr>
        <w:top w:val="none" w:sz="0" w:space="0" w:color="auto"/>
        <w:left w:val="none" w:sz="0" w:space="0" w:color="auto"/>
        <w:bottom w:val="none" w:sz="0" w:space="0" w:color="auto"/>
        <w:right w:val="none" w:sz="0" w:space="0" w:color="auto"/>
      </w:divBdr>
    </w:div>
    <w:div w:id="557013845">
      <w:bodyDiv w:val="1"/>
      <w:marLeft w:val="0"/>
      <w:marRight w:val="0"/>
      <w:marTop w:val="0"/>
      <w:marBottom w:val="0"/>
      <w:divBdr>
        <w:top w:val="none" w:sz="0" w:space="0" w:color="auto"/>
        <w:left w:val="none" w:sz="0" w:space="0" w:color="auto"/>
        <w:bottom w:val="none" w:sz="0" w:space="0" w:color="auto"/>
        <w:right w:val="none" w:sz="0" w:space="0" w:color="auto"/>
      </w:divBdr>
      <w:divsChild>
        <w:div w:id="1528760089">
          <w:marLeft w:val="0"/>
          <w:marRight w:val="0"/>
          <w:marTop w:val="0"/>
          <w:marBottom w:val="0"/>
          <w:divBdr>
            <w:top w:val="none" w:sz="0" w:space="0" w:color="auto"/>
            <w:left w:val="none" w:sz="0" w:space="0" w:color="auto"/>
            <w:bottom w:val="none" w:sz="0" w:space="0" w:color="auto"/>
            <w:right w:val="none" w:sz="0" w:space="0" w:color="auto"/>
          </w:divBdr>
        </w:div>
        <w:div w:id="1561020883">
          <w:marLeft w:val="0"/>
          <w:marRight w:val="0"/>
          <w:marTop w:val="0"/>
          <w:marBottom w:val="0"/>
          <w:divBdr>
            <w:top w:val="none" w:sz="0" w:space="0" w:color="auto"/>
            <w:left w:val="none" w:sz="0" w:space="0" w:color="auto"/>
            <w:bottom w:val="none" w:sz="0" w:space="0" w:color="auto"/>
            <w:right w:val="none" w:sz="0" w:space="0" w:color="auto"/>
          </w:divBdr>
        </w:div>
        <w:div w:id="1071150069">
          <w:marLeft w:val="0"/>
          <w:marRight w:val="0"/>
          <w:marTop w:val="0"/>
          <w:marBottom w:val="0"/>
          <w:divBdr>
            <w:top w:val="none" w:sz="0" w:space="0" w:color="auto"/>
            <w:left w:val="none" w:sz="0" w:space="0" w:color="auto"/>
            <w:bottom w:val="none" w:sz="0" w:space="0" w:color="auto"/>
            <w:right w:val="none" w:sz="0" w:space="0" w:color="auto"/>
          </w:divBdr>
        </w:div>
        <w:div w:id="463931806">
          <w:marLeft w:val="0"/>
          <w:marRight w:val="0"/>
          <w:marTop w:val="0"/>
          <w:marBottom w:val="0"/>
          <w:divBdr>
            <w:top w:val="none" w:sz="0" w:space="0" w:color="auto"/>
            <w:left w:val="none" w:sz="0" w:space="0" w:color="auto"/>
            <w:bottom w:val="none" w:sz="0" w:space="0" w:color="auto"/>
            <w:right w:val="none" w:sz="0" w:space="0" w:color="auto"/>
          </w:divBdr>
        </w:div>
        <w:div w:id="197359392">
          <w:marLeft w:val="0"/>
          <w:marRight w:val="0"/>
          <w:marTop w:val="0"/>
          <w:marBottom w:val="0"/>
          <w:divBdr>
            <w:top w:val="none" w:sz="0" w:space="0" w:color="auto"/>
            <w:left w:val="none" w:sz="0" w:space="0" w:color="auto"/>
            <w:bottom w:val="none" w:sz="0" w:space="0" w:color="auto"/>
            <w:right w:val="none" w:sz="0" w:space="0" w:color="auto"/>
          </w:divBdr>
        </w:div>
      </w:divsChild>
    </w:div>
    <w:div w:id="591624218">
      <w:bodyDiv w:val="1"/>
      <w:marLeft w:val="0"/>
      <w:marRight w:val="0"/>
      <w:marTop w:val="0"/>
      <w:marBottom w:val="0"/>
      <w:divBdr>
        <w:top w:val="none" w:sz="0" w:space="0" w:color="auto"/>
        <w:left w:val="none" w:sz="0" w:space="0" w:color="auto"/>
        <w:bottom w:val="none" w:sz="0" w:space="0" w:color="auto"/>
        <w:right w:val="none" w:sz="0" w:space="0" w:color="auto"/>
      </w:divBdr>
      <w:divsChild>
        <w:div w:id="7219072">
          <w:marLeft w:val="0"/>
          <w:marRight w:val="0"/>
          <w:marTop w:val="0"/>
          <w:marBottom w:val="0"/>
          <w:divBdr>
            <w:top w:val="none" w:sz="0" w:space="0" w:color="auto"/>
            <w:left w:val="none" w:sz="0" w:space="0" w:color="auto"/>
            <w:bottom w:val="none" w:sz="0" w:space="0" w:color="auto"/>
            <w:right w:val="none" w:sz="0" w:space="0" w:color="auto"/>
          </w:divBdr>
        </w:div>
        <w:div w:id="1586381860">
          <w:marLeft w:val="0"/>
          <w:marRight w:val="0"/>
          <w:marTop w:val="0"/>
          <w:marBottom w:val="0"/>
          <w:divBdr>
            <w:top w:val="none" w:sz="0" w:space="0" w:color="auto"/>
            <w:left w:val="none" w:sz="0" w:space="0" w:color="auto"/>
            <w:bottom w:val="none" w:sz="0" w:space="0" w:color="auto"/>
            <w:right w:val="none" w:sz="0" w:space="0" w:color="auto"/>
          </w:divBdr>
        </w:div>
      </w:divsChild>
    </w:div>
    <w:div w:id="608859551">
      <w:bodyDiv w:val="1"/>
      <w:marLeft w:val="0"/>
      <w:marRight w:val="0"/>
      <w:marTop w:val="0"/>
      <w:marBottom w:val="0"/>
      <w:divBdr>
        <w:top w:val="none" w:sz="0" w:space="0" w:color="auto"/>
        <w:left w:val="none" w:sz="0" w:space="0" w:color="auto"/>
        <w:bottom w:val="none" w:sz="0" w:space="0" w:color="auto"/>
        <w:right w:val="none" w:sz="0" w:space="0" w:color="auto"/>
      </w:divBdr>
    </w:div>
    <w:div w:id="612173473">
      <w:bodyDiv w:val="1"/>
      <w:marLeft w:val="0"/>
      <w:marRight w:val="0"/>
      <w:marTop w:val="0"/>
      <w:marBottom w:val="0"/>
      <w:divBdr>
        <w:top w:val="none" w:sz="0" w:space="0" w:color="auto"/>
        <w:left w:val="none" w:sz="0" w:space="0" w:color="auto"/>
        <w:bottom w:val="none" w:sz="0" w:space="0" w:color="auto"/>
        <w:right w:val="none" w:sz="0" w:space="0" w:color="auto"/>
      </w:divBdr>
    </w:div>
    <w:div w:id="618073161">
      <w:bodyDiv w:val="1"/>
      <w:marLeft w:val="0"/>
      <w:marRight w:val="0"/>
      <w:marTop w:val="0"/>
      <w:marBottom w:val="0"/>
      <w:divBdr>
        <w:top w:val="none" w:sz="0" w:space="0" w:color="auto"/>
        <w:left w:val="none" w:sz="0" w:space="0" w:color="auto"/>
        <w:bottom w:val="none" w:sz="0" w:space="0" w:color="auto"/>
        <w:right w:val="none" w:sz="0" w:space="0" w:color="auto"/>
      </w:divBdr>
    </w:div>
    <w:div w:id="637303788">
      <w:bodyDiv w:val="1"/>
      <w:marLeft w:val="0"/>
      <w:marRight w:val="0"/>
      <w:marTop w:val="0"/>
      <w:marBottom w:val="0"/>
      <w:divBdr>
        <w:top w:val="none" w:sz="0" w:space="0" w:color="auto"/>
        <w:left w:val="none" w:sz="0" w:space="0" w:color="auto"/>
        <w:bottom w:val="none" w:sz="0" w:space="0" w:color="auto"/>
        <w:right w:val="none" w:sz="0" w:space="0" w:color="auto"/>
      </w:divBdr>
      <w:divsChild>
        <w:div w:id="164590374">
          <w:marLeft w:val="0"/>
          <w:marRight w:val="0"/>
          <w:marTop w:val="0"/>
          <w:marBottom w:val="0"/>
          <w:divBdr>
            <w:top w:val="none" w:sz="0" w:space="0" w:color="auto"/>
            <w:left w:val="none" w:sz="0" w:space="0" w:color="auto"/>
            <w:bottom w:val="none" w:sz="0" w:space="0" w:color="auto"/>
            <w:right w:val="none" w:sz="0" w:space="0" w:color="auto"/>
          </w:divBdr>
        </w:div>
        <w:div w:id="399521889">
          <w:marLeft w:val="0"/>
          <w:marRight w:val="0"/>
          <w:marTop w:val="0"/>
          <w:marBottom w:val="0"/>
          <w:divBdr>
            <w:top w:val="none" w:sz="0" w:space="0" w:color="auto"/>
            <w:left w:val="none" w:sz="0" w:space="0" w:color="auto"/>
            <w:bottom w:val="none" w:sz="0" w:space="0" w:color="auto"/>
            <w:right w:val="none" w:sz="0" w:space="0" w:color="auto"/>
          </w:divBdr>
        </w:div>
        <w:div w:id="2104719316">
          <w:marLeft w:val="0"/>
          <w:marRight w:val="0"/>
          <w:marTop w:val="0"/>
          <w:marBottom w:val="0"/>
          <w:divBdr>
            <w:top w:val="none" w:sz="0" w:space="0" w:color="auto"/>
            <w:left w:val="none" w:sz="0" w:space="0" w:color="auto"/>
            <w:bottom w:val="none" w:sz="0" w:space="0" w:color="auto"/>
            <w:right w:val="none" w:sz="0" w:space="0" w:color="auto"/>
          </w:divBdr>
        </w:div>
        <w:div w:id="517037943">
          <w:marLeft w:val="0"/>
          <w:marRight w:val="0"/>
          <w:marTop w:val="0"/>
          <w:marBottom w:val="0"/>
          <w:divBdr>
            <w:top w:val="none" w:sz="0" w:space="0" w:color="auto"/>
            <w:left w:val="none" w:sz="0" w:space="0" w:color="auto"/>
            <w:bottom w:val="none" w:sz="0" w:space="0" w:color="auto"/>
            <w:right w:val="none" w:sz="0" w:space="0" w:color="auto"/>
          </w:divBdr>
        </w:div>
        <w:div w:id="9112747">
          <w:marLeft w:val="0"/>
          <w:marRight w:val="0"/>
          <w:marTop w:val="0"/>
          <w:marBottom w:val="0"/>
          <w:divBdr>
            <w:top w:val="none" w:sz="0" w:space="0" w:color="auto"/>
            <w:left w:val="none" w:sz="0" w:space="0" w:color="auto"/>
            <w:bottom w:val="none" w:sz="0" w:space="0" w:color="auto"/>
            <w:right w:val="none" w:sz="0" w:space="0" w:color="auto"/>
          </w:divBdr>
        </w:div>
        <w:div w:id="339552165">
          <w:marLeft w:val="0"/>
          <w:marRight w:val="0"/>
          <w:marTop w:val="0"/>
          <w:marBottom w:val="0"/>
          <w:divBdr>
            <w:top w:val="none" w:sz="0" w:space="0" w:color="auto"/>
            <w:left w:val="none" w:sz="0" w:space="0" w:color="auto"/>
            <w:bottom w:val="none" w:sz="0" w:space="0" w:color="auto"/>
            <w:right w:val="none" w:sz="0" w:space="0" w:color="auto"/>
          </w:divBdr>
        </w:div>
        <w:div w:id="1739396569">
          <w:marLeft w:val="0"/>
          <w:marRight w:val="0"/>
          <w:marTop w:val="0"/>
          <w:marBottom w:val="0"/>
          <w:divBdr>
            <w:top w:val="none" w:sz="0" w:space="0" w:color="auto"/>
            <w:left w:val="none" w:sz="0" w:space="0" w:color="auto"/>
            <w:bottom w:val="none" w:sz="0" w:space="0" w:color="auto"/>
            <w:right w:val="none" w:sz="0" w:space="0" w:color="auto"/>
          </w:divBdr>
        </w:div>
      </w:divsChild>
    </w:div>
    <w:div w:id="665747204">
      <w:bodyDiv w:val="1"/>
      <w:marLeft w:val="0"/>
      <w:marRight w:val="0"/>
      <w:marTop w:val="0"/>
      <w:marBottom w:val="0"/>
      <w:divBdr>
        <w:top w:val="none" w:sz="0" w:space="0" w:color="auto"/>
        <w:left w:val="none" w:sz="0" w:space="0" w:color="auto"/>
        <w:bottom w:val="none" w:sz="0" w:space="0" w:color="auto"/>
        <w:right w:val="none" w:sz="0" w:space="0" w:color="auto"/>
      </w:divBdr>
    </w:div>
    <w:div w:id="675308785">
      <w:bodyDiv w:val="1"/>
      <w:marLeft w:val="0"/>
      <w:marRight w:val="0"/>
      <w:marTop w:val="0"/>
      <w:marBottom w:val="0"/>
      <w:divBdr>
        <w:top w:val="none" w:sz="0" w:space="0" w:color="auto"/>
        <w:left w:val="none" w:sz="0" w:space="0" w:color="auto"/>
        <w:bottom w:val="none" w:sz="0" w:space="0" w:color="auto"/>
        <w:right w:val="none" w:sz="0" w:space="0" w:color="auto"/>
      </w:divBdr>
    </w:div>
    <w:div w:id="701131732">
      <w:bodyDiv w:val="1"/>
      <w:marLeft w:val="0"/>
      <w:marRight w:val="0"/>
      <w:marTop w:val="0"/>
      <w:marBottom w:val="0"/>
      <w:divBdr>
        <w:top w:val="none" w:sz="0" w:space="0" w:color="auto"/>
        <w:left w:val="none" w:sz="0" w:space="0" w:color="auto"/>
        <w:bottom w:val="none" w:sz="0" w:space="0" w:color="auto"/>
        <w:right w:val="none" w:sz="0" w:space="0" w:color="auto"/>
      </w:divBdr>
    </w:div>
    <w:div w:id="774397999">
      <w:bodyDiv w:val="1"/>
      <w:marLeft w:val="0"/>
      <w:marRight w:val="0"/>
      <w:marTop w:val="0"/>
      <w:marBottom w:val="0"/>
      <w:divBdr>
        <w:top w:val="none" w:sz="0" w:space="0" w:color="auto"/>
        <w:left w:val="none" w:sz="0" w:space="0" w:color="auto"/>
        <w:bottom w:val="none" w:sz="0" w:space="0" w:color="auto"/>
        <w:right w:val="none" w:sz="0" w:space="0" w:color="auto"/>
      </w:divBdr>
      <w:divsChild>
        <w:div w:id="1297445066">
          <w:marLeft w:val="0"/>
          <w:marRight w:val="0"/>
          <w:marTop w:val="0"/>
          <w:marBottom w:val="120"/>
          <w:divBdr>
            <w:top w:val="none" w:sz="0" w:space="0" w:color="auto"/>
            <w:left w:val="none" w:sz="0" w:space="0" w:color="auto"/>
            <w:bottom w:val="none" w:sz="0" w:space="0" w:color="auto"/>
            <w:right w:val="none" w:sz="0" w:space="0" w:color="auto"/>
          </w:divBdr>
          <w:divsChild>
            <w:div w:id="19161931">
              <w:marLeft w:val="0"/>
              <w:marRight w:val="0"/>
              <w:marTop w:val="0"/>
              <w:marBottom w:val="0"/>
              <w:divBdr>
                <w:top w:val="none" w:sz="0" w:space="0" w:color="auto"/>
                <w:left w:val="none" w:sz="0" w:space="0" w:color="auto"/>
                <w:bottom w:val="none" w:sz="0" w:space="0" w:color="auto"/>
                <w:right w:val="none" w:sz="0" w:space="0" w:color="auto"/>
              </w:divBdr>
              <w:divsChild>
                <w:div w:id="227156264">
                  <w:marLeft w:val="0"/>
                  <w:marRight w:val="0"/>
                  <w:marTop w:val="0"/>
                  <w:marBottom w:val="0"/>
                  <w:divBdr>
                    <w:top w:val="none" w:sz="0" w:space="0" w:color="auto"/>
                    <w:left w:val="none" w:sz="0" w:space="0" w:color="auto"/>
                    <w:bottom w:val="none" w:sz="0" w:space="0" w:color="auto"/>
                    <w:right w:val="none" w:sz="0" w:space="0" w:color="auto"/>
                  </w:divBdr>
                  <w:divsChild>
                    <w:div w:id="18187220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778836418">
      <w:bodyDiv w:val="1"/>
      <w:marLeft w:val="0"/>
      <w:marRight w:val="0"/>
      <w:marTop w:val="0"/>
      <w:marBottom w:val="0"/>
      <w:divBdr>
        <w:top w:val="none" w:sz="0" w:space="0" w:color="auto"/>
        <w:left w:val="none" w:sz="0" w:space="0" w:color="auto"/>
        <w:bottom w:val="none" w:sz="0" w:space="0" w:color="auto"/>
        <w:right w:val="none" w:sz="0" w:space="0" w:color="auto"/>
      </w:divBdr>
    </w:div>
    <w:div w:id="781265916">
      <w:bodyDiv w:val="1"/>
      <w:marLeft w:val="0"/>
      <w:marRight w:val="0"/>
      <w:marTop w:val="0"/>
      <w:marBottom w:val="0"/>
      <w:divBdr>
        <w:top w:val="none" w:sz="0" w:space="0" w:color="auto"/>
        <w:left w:val="none" w:sz="0" w:space="0" w:color="auto"/>
        <w:bottom w:val="none" w:sz="0" w:space="0" w:color="auto"/>
        <w:right w:val="none" w:sz="0" w:space="0" w:color="auto"/>
      </w:divBdr>
    </w:div>
    <w:div w:id="786388993">
      <w:bodyDiv w:val="1"/>
      <w:marLeft w:val="0"/>
      <w:marRight w:val="0"/>
      <w:marTop w:val="0"/>
      <w:marBottom w:val="0"/>
      <w:divBdr>
        <w:top w:val="none" w:sz="0" w:space="0" w:color="auto"/>
        <w:left w:val="none" w:sz="0" w:space="0" w:color="auto"/>
        <w:bottom w:val="none" w:sz="0" w:space="0" w:color="auto"/>
        <w:right w:val="none" w:sz="0" w:space="0" w:color="auto"/>
      </w:divBdr>
    </w:div>
    <w:div w:id="822504350">
      <w:bodyDiv w:val="1"/>
      <w:marLeft w:val="0"/>
      <w:marRight w:val="0"/>
      <w:marTop w:val="0"/>
      <w:marBottom w:val="0"/>
      <w:divBdr>
        <w:top w:val="none" w:sz="0" w:space="0" w:color="auto"/>
        <w:left w:val="none" w:sz="0" w:space="0" w:color="auto"/>
        <w:bottom w:val="none" w:sz="0" w:space="0" w:color="auto"/>
        <w:right w:val="none" w:sz="0" w:space="0" w:color="auto"/>
      </w:divBdr>
    </w:div>
    <w:div w:id="841117544">
      <w:bodyDiv w:val="1"/>
      <w:marLeft w:val="0"/>
      <w:marRight w:val="0"/>
      <w:marTop w:val="0"/>
      <w:marBottom w:val="0"/>
      <w:divBdr>
        <w:top w:val="none" w:sz="0" w:space="0" w:color="auto"/>
        <w:left w:val="none" w:sz="0" w:space="0" w:color="auto"/>
        <w:bottom w:val="none" w:sz="0" w:space="0" w:color="auto"/>
        <w:right w:val="none" w:sz="0" w:space="0" w:color="auto"/>
      </w:divBdr>
    </w:div>
    <w:div w:id="847058409">
      <w:bodyDiv w:val="1"/>
      <w:marLeft w:val="0"/>
      <w:marRight w:val="0"/>
      <w:marTop w:val="0"/>
      <w:marBottom w:val="0"/>
      <w:divBdr>
        <w:top w:val="none" w:sz="0" w:space="0" w:color="auto"/>
        <w:left w:val="none" w:sz="0" w:space="0" w:color="auto"/>
        <w:bottom w:val="none" w:sz="0" w:space="0" w:color="auto"/>
        <w:right w:val="none" w:sz="0" w:space="0" w:color="auto"/>
      </w:divBdr>
    </w:div>
    <w:div w:id="864710082">
      <w:bodyDiv w:val="1"/>
      <w:marLeft w:val="0"/>
      <w:marRight w:val="0"/>
      <w:marTop w:val="0"/>
      <w:marBottom w:val="0"/>
      <w:divBdr>
        <w:top w:val="none" w:sz="0" w:space="0" w:color="auto"/>
        <w:left w:val="none" w:sz="0" w:space="0" w:color="auto"/>
        <w:bottom w:val="none" w:sz="0" w:space="0" w:color="auto"/>
        <w:right w:val="none" w:sz="0" w:space="0" w:color="auto"/>
      </w:divBdr>
    </w:div>
    <w:div w:id="891887292">
      <w:bodyDiv w:val="1"/>
      <w:marLeft w:val="0"/>
      <w:marRight w:val="0"/>
      <w:marTop w:val="0"/>
      <w:marBottom w:val="0"/>
      <w:divBdr>
        <w:top w:val="none" w:sz="0" w:space="0" w:color="auto"/>
        <w:left w:val="none" w:sz="0" w:space="0" w:color="auto"/>
        <w:bottom w:val="none" w:sz="0" w:space="0" w:color="auto"/>
        <w:right w:val="none" w:sz="0" w:space="0" w:color="auto"/>
      </w:divBdr>
    </w:div>
    <w:div w:id="911623792">
      <w:bodyDiv w:val="1"/>
      <w:marLeft w:val="0"/>
      <w:marRight w:val="0"/>
      <w:marTop w:val="0"/>
      <w:marBottom w:val="0"/>
      <w:divBdr>
        <w:top w:val="none" w:sz="0" w:space="0" w:color="auto"/>
        <w:left w:val="none" w:sz="0" w:space="0" w:color="auto"/>
        <w:bottom w:val="none" w:sz="0" w:space="0" w:color="auto"/>
        <w:right w:val="none" w:sz="0" w:space="0" w:color="auto"/>
      </w:divBdr>
    </w:div>
    <w:div w:id="958145233">
      <w:bodyDiv w:val="1"/>
      <w:marLeft w:val="0"/>
      <w:marRight w:val="0"/>
      <w:marTop w:val="0"/>
      <w:marBottom w:val="0"/>
      <w:divBdr>
        <w:top w:val="none" w:sz="0" w:space="0" w:color="auto"/>
        <w:left w:val="none" w:sz="0" w:space="0" w:color="auto"/>
        <w:bottom w:val="none" w:sz="0" w:space="0" w:color="auto"/>
        <w:right w:val="none" w:sz="0" w:space="0" w:color="auto"/>
      </w:divBdr>
    </w:div>
    <w:div w:id="976255104">
      <w:bodyDiv w:val="1"/>
      <w:marLeft w:val="0"/>
      <w:marRight w:val="0"/>
      <w:marTop w:val="0"/>
      <w:marBottom w:val="0"/>
      <w:divBdr>
        <w:top w:val="none" w:sz="0" w:space="0" w:color="auto"/>
        <w:left w:val="none" w:sz="0" w:space="0" w:color="auto"/>
        <w:bottom w:val="none" w:sz="0" w:space="0" w:color="auto"/>
        <w:right w:val="none" w:sz="0" w:space="0" w:color="auto"/>
      </w:divBdr>
    </w:div>
    <w:div w:id="990211329">
      <w:bodyDiv w:val="1"/>
      <w:marLeft w:val="0"/>
      <w:marRight w:val="0"/>
      <w:marTop w:val="0"/>
      <w:marBottom w:val="0"/>
      <w:divBdr>
        <w:top w:val="none" w:sz="0" w:space="0" w:color="auto"/>
        <w:left w:val="none" w:sz="0" w:space="0" w:color="auto"/>
        <w:bottom w:val="none" w:sz="0" w:space="0" w:color="auto"/>
        <w:right w:val="none" w:sz="0" w:space="0" w:color="auto"/>
      </w:divBdr>
    </w:div>
    <w:div w:id="994842928">
      <w:bodyDiv w:val="1"/>
      <w:marLeft w:val="0"/>
      <w:marRight w:val="0"/>
      <w:marTop w:val="0"/>
      <w:marBottom w:val="0"/>
      <w:divBdr>
        <w:top w:val="none" w:sz="0" w:space="0" w:color="auto"/>
        <w:left w:val="none" w:sz="0" w:space="0" w:color="auto"/>
        <w:bottom w:val="none" w:sz="0" w:space="0" w:color="auto"/>
        <w:right w:val="none" w:sz="0" w:space="0" w:color="auto"/>
      </w:divBdr>
      <w:divsChild>
        <w:div w:id="1404449644">
          <w:marLeft w:val="0"/>
          <w:marRight w:val="0"/>
          <w:marTop w:val="120"/>
          <w:marBottom w:val="0"/>
          <w:divBdr>
            <w:top w:val="none" w:sz="0" w:space="0" w:color="auto"/>
            <w:left w:val="none" w:sz="0" w:space="0" w:color="auto"/>
            <w:bottom w:val="none" w:sz="0" w:space="0" w:color="auto"/>
            <w:right w:val="none" w:sz="0" w:space="0" w:color="auto"/>
          </w:divBdr>
        </w:div>
        <w:div w:id="1096174489">
          <w:marLeft w:val="0"/>
          <w:marRight w:val="0"/>
          <w:marTop w:val="120"/>
          <w:marBottom w:val="0"/>
          <w:divBdr>
            <w:top w:val="none" w:sz="0" w:space="0" w:color="auto"/>
            <w:left w:val="none" w:sz="0" w:space="0" w:color="auto"/>
            <w:bottom w:val="none" w:sz="0" w:space="0" w:color="auto"/>
            <w:right w:val="none" w:sz="0" w:space="0" w:color="auto"/>
          </w:divBdr>
        </w:div>
      </w:divsChild>
    </w:div>
    <w:div w:id="1019698086">
      <w:bodyDiv w:val="1"/>
      <w:marLeft w:val="0"/>
      <w:marRight w:val="0"/>
      <w:marTop w:val="0"/>
      <w:marBottom w:val="0"/>
      <w:divBdr>
        <w:top w:val="none" w:sz="0" w:space="0" w:color="auto"/>
        <w:left w:val="none" w:sz="0" w:space="0" w:color="auto"/>
        <w:bottom w:val="none" w:sz="0" w:space="0" w:color="auto"/>
        <w:right w:val="none" w:sz="0" w:space="0" w:color="auto"/>
      </w:divBdr>
    </w:div>
    <w:div w:id="1039167392">
      <w:bodyDiv w:val="1"/>
      <w:marLeft w:val="0"/>
      <w:marRight w:val="0"/>
      <w:marTop w:val="0"/>
      <w:marBottom w:val="0"/>
      <w:divBdr>
        <w:top w:val="none" w:sz="0" w:space="0" w:color="auto"/>
        <w:left w:val="none" w:sz="0" w:space="0" w:color="auto"/>
        <w:bottom w:val="none" w:sz="0" w:space="0" w:color="auto"/>
        <w:right w:val="none" w:sz="0" w:space="0" w:color="auto"/>
      </w:divBdr>
      <w:divsChild>
        <w:div w:id="1458334629">
          <w:marLeft w:val="0"/>
          <w:marRight w:val="0"/>
          <w:marTop w:val="0"/>
          <w:marBottom w:val="0"/>
          <w:divBdr>
            <w:top w:val="none" w:sz="0" w:space="0" w:color="auto"/>
            <w:left w:val="none" w:sz="0" w:space="0" w:color="auto"/>
            <w:bottom w:val="none" w:sz="0" w:space="0" w:color="auto"/>
            <w:right w:val="none" w:sz="0" w:space="0" w:color="auto"/>
          </w:divBdr>
          <w:divsChild>
            <w:div w:id="2097821835">
              <w:marLeft w:val="0"/>
              <w:marRight w:val="0"/>
              <w:marTop w:val="0"/>
              <w:marBottom w:val="165"/>
              <w:divBdr>
                <w:top w:val="none" w:sz="0" w:space="0" w:color="auto"/>
                <w:left w:val="none" w:sz="0" w:space="0" w:color="auto"/>
                <w:bottom w:val="none" w:sz="0" w:space="0" w:color="auto"/>
                <w:right w:val="none" w:sz="0" w:space="0" w:color="auto"/>
              </w:divBdr>
            </w:div>
          </w:divsChild>
        </w:div>
        <w:div w:id="1515340246">
          <w:marLeft w:val="0"/>
          <w:marRight w:val="0"/>
          <w:marTop w:val="165"/>
          <w:marBottom w:val="165"/>
          <w:divBdr>
            <w:top w:val="none" w:sz="0" w:space="0" w:color="auto"/>
            <w:left w:val="none" w:sz="0" w:space="0" w:color="auto"/>
            <w:bottom w:val="none" w:sz="0" w:space="0" w:color="auto"/>
            <w:right w:val="none" w:sz="0" w:space="0" w:color="auto"/>
          </w:divBdr>
          <w:divsChild>
            <w:div w:id="404032422">
              <w:marLeft w:val="0"/>
              <w:marRight w:val="0"/>
              <w:marTop w:val="0"/>
              <w:marBottom w:val="0"/>
              <w:divBdr>
                <w:top w:val="none" w:sz="0" w:space="0" w:color="auto"/>
                <w:left w:val="none" w:sz="0" w:space="0" w:color="auto"/>
                <w:bottom w:val="none" w:sz="0" w:space="0" w:color="auto"/>
                <w:right w:val="none" w:sz="0" w:space="0" w:color="auto"/>
              </w:divBdr>
              <w:divsChild>
                <w:div w:id="1011955790">
                  <w:marLeft w:val="0"/>
                  <w:marRight w:val="225"/>
                  <w:marTop w:val="0"/>
                  <w:marBottom w:val="0"/>
                  <w:divBdr>
                    <w:top w:val="none" w:sz="0" w:space="0" w:color="auto"/>
                    <w:left w:val="none" w:sz="0" w:space="0" w:color="auto"/>
                    <w:bottom w:val="none" w:sz="0" w:space="0" w:color="auto"/>
                    <w:right w:val="none" w:sz="0" w:space="0" w:color="auto"/>
                  </w:divBdr>
                </w:div>
              </w:divsChild>
            </w:div>
          </w:divsChild>
        </w:div>
      </w:divsChild>
    </w:div>
    <w:div w:id="1048190372">
      <w:bodyDiv w:val="1"/>
      <w:marLeft w:val="0"/>
      <w:marRight w:val="0"/>
      <w:marTop w:val="0"/>
      <w:marBottom w:val="0"/>
      <w:divBdr>
        <w:top w:val="none" w:sz="0" w:space="0" w:color="auto"/>
        <w:left w:val="none" w:sz="0" w:space="0" w:color="auto"/>
        <w:bottom w:val="none" w:sz="0" w:space="0" w:color="auto"/>
        <w:right w:val="none" w:sz="0" w:space="0" w:color="auto"/>
      </w:divBdr>
      <w:divsChild>
        <w:div w:id="1940064283">
          <w:marLeft w:val="0"/>
          <w:marRight w:val="0"/>
          <w:marTop w:val="480"/>
          <w:marBottom w:val="0"/>
          <w:divBdr>
            <w:top w:val="single" w:sz="6" w:space="6" w:color="AAAAAA"/>
            <w:left w:val="none" w:sz="0" w:space="0" w:color="auto"/>
            <w:bottom w:val="none" w:sz="0" w:space="0" w:color="auto"/>
            <w:right w:val="none" w:sz="0" w:space="0" w:color="auto"/>
          </w:divBdr>
          <w:divsChild>
            <w:div w:id="215628026">
              <w:marLeft w:val="0"/>
              <w:marRight w:val="0"/>
              <w:marTop w:val="0"/>
              <w:marBottom w:val="0"/>
              <w:divBdr>
                <w:top w:val="none" w:sz="0" w:space="0" w:color="auto"/>
                <w:left w:val="none" w:sz="0" w:space="0" w:color="auto"/>
                <w:bottom w:val="none" w:sz="0" w:space="0" w:color="auto"/>
                <w:right w:val="none" w:sz="0" w:space="0" w:color="auto"/>
              </w:divBdr>
              <w:divsChild>
                <w:div w:id="20914612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62409287">
      <w:bodyDiv w:val="1"/>
      <w:marLeft w:val="0"/>
      <w:marRight w:val="0"/>
      <w:marTop w:val="0"/>
      <w:marBottom w:val="0"/>
      <w:divBdr>
        <w:top w:val="none" w:sz="0" w:space="0" w:color="auto"/>
        <w:left w:val="none" w:sz="0" w:space="0" w:color="auto"/>
        <w:bottom w:val="none" w:sz="0" w:space="0" w:color="auto"/>
        <w:right w:val="none" w:sz="0" w:space="0" w:color="auto"/>
      </w:divBdr>
    </w:div>
    <w:div w:id="1068964967">
      <w:bodyDiv w:val="1"/>
      <w:marLeft w:val="0"/>
      <w:marRight w:val="0"/>
      <w:marTop w:val="0"/>
      <w:marBottom w:val="0"/>
      <w:divBdr>
        <w:top w:val="none" w:sz="0" w:space="0" w:color="auto"/>
        <w:left w:val="none" w:sz="0" w:space="0" w:color="auto"/>
        <w:bottom w:val="none" w:sz="0" w:space="0" w:color="auto"/>
        <w:right w:val="none" w:sz="0" w:space="0" w:color="auto"/>
      </w:divBdr>
    </w:div>
    <w:div w:id="1102385291">
      <w:bodyDiv w:val="1"/>
      <w:marLeft w:val="0"/>
      <w:marRight w:val="0"/>
      <w:marTop w:val="0"/>
      <w:marBottom w:val="0"/>
      <w:divBdr>
        <w:top w:val="none" w:sz="0" w:space="0" w:color="auto"/>
        <w:left w:val="none" w:sz="0" w:space="0" w:color="auto"/>
        <w:bottom w:val="none" w:sz="0" w:space="0" w:color="auto"/>
        <w:right w:val="none" w:sz="0" w:space="0" w:color="auto"/>
      </w:divBdr>
    </w:div>
    <w:div w:id="1105611004">
      <w:bodyDiv w:val="1"/>
      <w:marLeft w:val="0"/>
      <w:marRight w:val="0"/>
      <w:marTop w:val="0"/>
      <w:marBottom w:val="0"/>
      <w:divBdr>
        <w:top w:val="none" w:sz="0" w:space="0" w:color="auto"/>
        <w:left w:val="none" w:sz="0" w:space="0" w:color="auto"/>
        <w:bottom w:val="none" w:sz="0" w:space="0" w:color="auto"/>
        <w:right w:val="none" w:sz="0" w:space="0" w:color="auto"/>
      </w:divBdr>
    </w:div>
    <w:div w:id="1113474896">
      <w:bodyDiv w:val="1"/>
      <w:marLeft w:val="0"/>
      <w:marRight w:val="0"/>
      <w:marTop w:val="0"/>
      <w:marBottom w:val="0"/>
      <w:divBdr>
        <w:top w:val="none" w:sz="0" w:space="0" w:color="auto"/>
        <w:left w:val="none" w:sz="0" w:space="0" w:color="auto"/>
        <w:bottom w:val="none" w:sz="0" w:space="0" w:color="auto"/>
        <w:right w:val="none" w:sz="0" w:space="0" w:color="auto"/>
      </w:divBdr>
      <w:divsChild>
        <w:div w:id="882255846">
          <w:marLeft w:val="240"/>
          <w:marRight w:val="240"/>
          <w:marTop w:val="240"/>
          <w:marBottom w:val="240"/>
          <w:divBdr>
            <w:top w:val="single" w:sz="6" w:space="0" w:color="E8E8E8"/>
            <w:left w:val="single" w:sz="6" w:space="0" w:color="E8E8E8"/>
            <w:bottom w:val="single" w:sz="6" w:space="0" w:color="E8E8E8"/>
            <w:right w:val="single" w:sz="6" w:space="0" w:color="E8E8E8"/>
          </w:divBdr>
          <w:divsChild>
            <w:div w:id="531766255">
              <w:marLeft w:val="0"/>
              <w:marRight w:val="0"/>
              <w:marTop w:val="0"/>
              <w:marBottom w:val="0"/>
              <w:divBdr>
                <w:top w:val="none" w:sz="0" w:space="0" w:color="auto"/>
                <w:left w:val="none" w:sz="0" w:space="0" w:color="auto"/>
                <w:bottom w:val="none" w:sz="0" w:space="0" w:color="auto"/>
                <w:right w:val="none" w:sz="0" w:space="0" w:color="auto"/>
              </w:divBdr>
              <w:divsChild>
                <w:div w:id="7928652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8866382">
          <w:marLeft w:val="240"/>
          <w:marRight w:val="240"/>
          <w:marTop w:val="240"/>
          <w:marBottom w:val="240"/>
          <w:divBdr>
            <w:top w:val="single" w:sz="6" w:space="0" w:color="E8E8E8"/>
            <w:left w:val="single" w:sz="6" w:space="0" w:color="E8E8E8"/>
            <w:bottom w:val="single" w:sz="6" w:space="0" w:color="E8E8E8"/>
            <w:right w:val="single" w:sz="6" w:space="0" w:color="E8E8E8"/>
          </w:divBdr>
          <w:divsChild>
            <w:div w:id="714820204">
              <w:marLeft w:val="0"/>
              <w:marRight w:val="0"/>
              <w:marTop w:val="0"/>
              <w:marBottom w:val="0"/>
              <w:divBdr>
                <w:top w:val="none" w:sz="0" w:space="0" w:color="auto"/>
                <w:left w:val="none" w:sz="0" w:space="0" w:color="auto"/>
                <w:bottom w:val="none" w:sz="0" w:space="0" w:color="auto"/>
                <w:right w:val="none" w:sz="0" w:space="0" w:color="auto"/>
              </w:divBdr>
            </w:div>
            <w:div w:id="296103833">
              <w:marLeft w:val="0"/>
              <w:marRight w:val="0"/>
              <w:marTop w:val="0"/>
              <w:marBottom w:val="0"/>
              <w:divBdr>
                <w:top w:val="none" w:sz="0" w:space="0" w:color="auto"/>
                <w:left w:val="none" w:sz="0" w:space="0" w:color="auto"/>
                <w:bottom w:val="none" w:sz="0" w:space="0" w:color="auto"/>
                <w:right w:val="none" w:sz="0" w:space="0" w:color="auto"/>
              </w:divBdr>
              <w:divsChild>
                <w:div w:id="10208129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99508071">
          <w:marLeft w:val="240"/>
          <w:marRight w:val="240"/>
          <w:marTop w:val="240"/>
          <w:marBottom w:val="240"/>
          <w:divBdr>
            <w:top w:val="single" w:sz="6" w:space="0" w:color="E8E8E8"/>
            <w:left w:val="single" w:sz="6" w:space="0" w:color="E8E8E8"/>
            <w:bottom w:val="single" w:sz="6" w:space="0" w:color="E8E8E8"/>
            <w:right w:val="single" w:sz="6" w:space="0" w:color="E8E8E8"/>
          </w:divBdr>
          <w:divsChild>
            <w:div w:id="59133301">
              <w:marLeft w:val="0"/>
              <w:marRight w:val="0"/>
              <w:marTop w:val="0"/>
              <w:marBottom w:val="0"/>
              <w:divBdr>
                <w:top w:val="none" w:sz="0" w:space="0" w:color="auto"/>
                <w:left w:val="none" w:sz="0" w:space="0" w:color="auto"/>
                <w:bottom w:val="none" w:sz="0" w:space="0" w:color="auto"/>
                <w:right w:val="none" w:sz="0" w:space="0" w:color="auto"/>
              </w:divBdr>
            </w:div>
            <w:div w:id="805581634">
              <w:marLeft w:val="0"/>
              <w:marRight w:val="0"/>
              <w:marTop w:val="0"/>
              <w:marBottom w:val="0"/>
              <w:divBdr>
                <w:top w:val="none" w:sz="0" w:space="0" w:color="auto"/>
                <w:left w:val="none" w:sz="0" w:space="0" w:color="auto"/>
                <w:bottom w:val="none" w:sz="0" w:space="0" w:color="auto"/>
                <w:right w:val="none" w:sz="0" w:space="0" w:color="auto"/>
              </w:divBdr>
              <w:divsChild>
                <w:div w:id="6102865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20030530">
      <w:bodyDiv w:val="1"/>
      <w:marLeft w:val="0"/>
      <w:marRight w:val="0"/>
      <w:marTop w:val="0"/>
      <w:marBottom w:val="0"/>
      <w:divBdr>
        <w:top w:val="none" w:sz="0" w:space="0" w:color="auto"/>
        <w:left w:val="none" w:sz="0" w:space="0" w:color="auto"/>
        <w:bottom w:val="none" w:sz="0" w:space="0" w:color="auto"/>
        <w:right w:val="none" w:sz="0" w:space="0" w:color="auto"/>
      </w:divBdr>
    </w:div>
    <w:div w:id="1122454357">
      <w:bodyDiv w:val="1"/>
      <w:marLeft w:val="0"/>
      <w:marRight w:val="0"/>
      <w:marTop w:val="0"/>
      <w:marBottom w:val="0"/>
      <w:divBdr>
        <w:top w:val="none" w:sz="0" w:space="0" w:color="auto"/>
        <w:left w:val="none" w:sz="0" w:space="0" w:color="auto"/>
        <w:bottom w:val="none" w:sz="0" w:space="0" w:color="auto"/>
        <w:right w:val="none" w:sz="0" w:space="0" w:color="auto"/>
      </w:divBdr>
      <w:divsChild>
        <w:div w:id="269164662">
          <w:marLeft w:val="0"/>
          <w:marRight w:val="0"/>
          <w:marTop w:val="0"/>
          <w:marBottom w:val="0"/>
          <w:divBdr>
            <w:top w:val="none" w:sz="0" w:space="0" w:color="auto"/>
            <w:left w:val="none" w:sz="0" w:space="0" w:color="auto"/>
            <w:bottom w:val="none" w:sz="0" w:space="0" w:color="auto"/>
            <w:right w:val="none" w:sz="0" w:space="0" w:color="auto"/>
          </w:divBdr>
        </w:div>
        <w:div w:id="1734310445">
          <w:marLeft w:val="0"/>
          <w:marRight w:val="0"/>
          <w:marTop w:val="0"/>
          <w:marBottom w:val="0"/>
          <w:divBdr>
            <w:top w:val="none" w:sz="0" w:space="0" w:color="auto"/>
            <w:left w:val="none" w:sz="0" w:space="0" w:color="auto"/>
            <w:bottom w:val="none" w:sz="0" w:space="0" w:color="auto"/>
            <w:right w:val="none" w:sz="0" w:space="0" w:color="auto"/>
          </w:divBdr>
        </w:div>
        <w:div w:id="1104377763">
          <w:marLeft w:val="0"/>
          <w:marRight w:val="0"/>
          <w:marTop w:val="0"/>
          <w:marBottom w:val="0"/>
          <w:divBdr>
            <w:top w:val="none" w:sz="0" w:space="0" w:color="auto"/>
            <w:left w:val="none" w:sz="0" w:space="0" w:color="auto"/>
            <w:bottom w:val="none" w:sz="0" w:space="0" w:color="auto"/>
            <w:right w:val="none" w:sz="0" w:space="0" w:color="auto"/>
          </w:divBdr>
        </w:div>
        <w:div w:id="1171674620">
          <w:marLeft w:val="0"/>
          <w:marRight w:val="0"/>
          <w:marTop w:val="0"/>
          <w:marBottom w:val="0"/>
          <w:divBdr>
            <w:top w:val="none" w:sz="0" w:space="0" w:color="auto"/>
            <w:left w:val="none" w:sz="0" w:space="0" w:color="auto"/>
            <w:bottom w:val="none" w:sz="0" w:space="0" w:color="auto"/>
            <w:right w:val="none" w:sz="0" w:space="0" w:color="auto"/>
          </w:divBdr>
        </w:div>
        <w:div w:id="1353415512">
          <w:marLeft w:val="0"/>
          <w:marRight w:val="0"/>
          <w:marTop w:val="0"/>
          <w:marBottom w:val="0"/>
          <w:divBdr>
            <w:top w:val="none" w:sz="0" w:space="0" w:color="auto"/>
            <w:left w:val="none" w:sz="0" w:space="0" w:color="auto"/>
            <w:bottom w:val="none" w:sz="0" w:space="0" w:color="auto"/>
            <w:right w:val="none" w:sz="0" w:space="0" w:color="auto"/>
          </w:divBdr>
        </w:div>
        <w:div w:id="2028411735">
          <w:marLeft w:val="0"/>
          <w:marRight w:val="0"/>
          <w:marTop w:val="0"/>
          <w:marBottom w:val="0"/>
          <w:divBdr>
            <w:top w:val="none" w:sz="0" w:space="0" w:color="auto"/>
            <w:left w:val="none" w:sz="0" w:space="0" w:color="auto"/>
            <w:bottom w:val="none" w:sz="0" w:space="0" w:color="auto"/>
            <w:right w:val="none" w:sz="0" w:space="0" w:color="auto"/>
          </w:divBdr>
        </w:div>
        <w:div w:id="1796488543">
          <w:marLeft w:val="0"/>
          <w:marRight w:val="0"/>
          <w:marTop w:val="0"/>
          <w:marBottom w:val="0"/>
          <w:divBdr>
            <w:top w:val="none" w:sz="0" w:space="0" w:color="auto"/>
            <w:left w:val="none" w:sz="0" w:space="0" w:color="auto"/>
            <w:bottom w:val="none" w:sz="0" w:space="0" w:color="auto"/>
            <w:right w:val="none" w:sz="0" w:space="0" w:color="auto"/>
          </w:divBdr>
        </w:div>
        <w:div w:id="226114977">
          <w:marLeft w:val="0"/>
          <w:marRight w:val="0"/>
          <w:marTop w:val="0"/>
          <w:marBottom w:val="0"/>
          <w:divBdr>
            <w:top w:val="none" w:sz="0" w:space="0" w:color="auto"/>
            <w:left w:val="none" w:sz="0" w:space="0" w:color="auto"/>
            <w:bottom w:val="none" w:sz="0" w:space="0" w:color="auto"/>
            <w:right w:val="none" w:sz="0" w:space="0" w:color="auto"/>
          </w:divBdr>
        </w:div>
        <w:div w:id="1671326658">
          <w:marLeft w:val="0"/>
          <w:marRight w:val="0"/>
          <w:marTop w:val="0"/>
          <w:marBottom w:val="0"/>
          <w:divBdr>
            <w:top w:val="none" w:sz="0" w:space="0" w:color="auto"/>
            <w:left w:val="none" w:sz="0" w:space="0" w:color="auto"/>
            <w:bottom w:val="none" w:sz="0" w:space="0" w:color="auto"/>
            <w:right w:val="none" w:sz="0" w:space="0" w:color="auto"/>
          </w:divBdr>
        </w:div>
        <w:div w:id="663360299">
          <w:marLeft w:val="0"/>
          <w:marRight w:val="0"/>
          <w:marTop w:val="0"/>
          <w:marBottom w:val="0"/>
          <w:divBdr>
            <w:top w:val="none" w:sz="0" w:space="0" w:color="auto"/>
            <w:left w:val="none" w:sz="0" w:space="0" w:color="auto"/>
            <w:bottom w:val="none" w:sz="0" w:space="0" w:color="auto"/>
            <w:right w:val="none" w:sz="0" w:space="0" w:color="auto"/>
          </w:divBdr>
        </w:div>
        <w:div w:id="1594121175">
          <w:marLeft w:val="0"/>
          <w:marRight w:val="0"/>
          <w:marTop w:val="0"/>
          <w:marBottom w:val="0"/>
          <w:divBdr>
            <w:top w:val="none" w:sz="0" w:space="0" w:color="auto"/>
            <w:left w:val="none" w:sz="0" w:space="0" w:color="auto"/>
            <w:bottom w:val="none" w:sz="0" w:space="0" w:color="auto"/>
            <w:right w:val="none" w:sz="0" w:space="0" w:color="auto"/>
          </w:divBdr>
        </w:div>
        <w:div w:id="2075539125">
          <w:marLeft w:val="0"/>
          <w:marRight w:val="0"/>
          <w:marTop w:val="0"/>
          <w:marBottom w:val="0"/>
          <w:divBdr>
            <w:top w:val="none" w:sz="0" w:space="0" w:color="auto"/>
            <w:left w:val="none" w:sz="0" w:space="0" w:color="auto"/>
            <w:bottom w:val="none" w:sz="0" w:space="0" w:color="auto"/>
            <w:right w:val="none" w:sz="0" w:space="0" w:color="auto"/>
          </w:divBdr>
        </w:div>
        <w:div w:id="1356418719">
          <w:marLeft w:val="0"/>
          <w:marRight w:val="0"/>
          <w:marTop w:val="0"/>
          <w:marBottom w:val="0"/>
          <w:divBdr>
            <w:top w:val="none" w:sz="0" w:space="0" w:color="auto"/>
            <w:left w:val="none" w:sz="0" w:space="0" w:color="auto"/>
            <w:bottom w:val="none" w:sz="0" w:space="0" w:color="auto"/>
            <w:right w:val="none" w:sz="0" w:space="0" w:color="auto"/>
          </w:divBdr>
        </w:div>
        <w:div w:id="1207451561">
          <w:marLeft w:val="0"/>
          <w:marRight w:val="0"/>
          <w:marTop w:val="0"/>
          <w:marBottom w:val="0"/>
          <w:divBdr>
            <w:top w:val="none" w:sz="0" w:space="0" w:color="auto"/>
            <w:left w:val="none" w:sz="0" w:space="0" w:color="auto"/>
            <w:bottom w:val="none" w:sz="0" w:space="0" w:color="auto"/>
            <w:right w:val="none" w:sz="0" w:space="0" w:color="auto"/>
          </w:divBdr>
        </w:div>
      </w:divsChild>
    </w:div>
    <w:div w:id="1138231679">
      <w:bodyDiv w:val="1"/>
      <w:marLeft w:val="0"/>
      <w:marRight w:val="0"/>
      <w:marTop w:val="0"/>
      <w:marBottom w:val="0"/>
      <w:divBdr>
        <w:top w:val="none" w:sz="0" w:space="0" w:color="auto"/>
        <w:left w:val="none" w:sz="0" w:space="0" w:color="auto"/>
        <w:bottom w:val="none" w:sz="0" w:space="0" w:color="auto"/>
        <w:right w:val="none" w:sz="0" w:space="0" w:color="auto"/>
      </w:divBdr>
    </w:div>
    <w:div w:id="1140608293">
      <w:bodyDiv w:val="1"/>
      <w:marLeft w:val="0"/>
      <w:marRight w:val="0"/>
      <w:marTop w:val="0"/>
      <w:marBottom w:val="0"/>
      <w:divBdr>
        <w:top w:val="none" w:sz="0" w:space="0" w:color="auto"/>
        <w:left w:val="none" w:sz="0" w:space="0" w:color="auto"/>
        <w:bottom w:val="none" w:sz="0" w:space="0" w:color="auto"/>
        <w:right w:val="none" w:sz="0" w:space="0" w:color="auto"/>
      </w:divBdr>
    </w:div>
    <w:div w:id="1156914070">
      <w:bodyDiv w:val="1"/>
      <w:marLeft w:val="0"/>
      <w:marRight w:val="0"/>
      <w:marTop w:val="0"/>
      <w:marBottom w:val="0"/>
      <w:divBdr>
        <w:top w:val="none" w:sz="0" w:space="0" w:color="auto"/>
        <w:left w:val="none" w:sz="0" w:space="0" w:color="auto"/>
        <w:bottom w:val="none" w:sz="0" w:space="0" w:color="auto"/>
        <w:right w:val="none" w:sz="0" w:space="0" w:color="auto"/>
      </w:divBdr>
    </w:div>
    <w:div w:id="1169951242">
      <w:bodyDiv w:val="1"/>
      <w:marLeft w:val="0"/>
      <w:marRight w:val="0"/>
      <w:marTop w:val="0"/>
      <w:marBottom w:val="0"/>
      <w:divBdr>
        <w:top w:val="none" w:sz="0" w:space="0" w:color="auto"/>
        <w:left w:val="none" w:sz="0" w:space="0" w:color="auto"/>
        <w:bottom w:val="none" w:sz="0" w:space="0" w:color="auto"/>
        <w:right w:val="none" w:sz="0" w:space="0" w:color="auto"/>
      </w:divBdr>
    </w:div>
    <w:div w:id="1189560233">
      <w:bodyDiv w:val="1"/>
      <w:marLeft w:val="0"/>
      <w:marRight w:val="0"/>
      <w:marTop w:val="0"/>
      <w:marBottom w:val="0"/>
      <w:divBdr>
        <w:top w:val="none" w:sz="0" w:space="0" w:color="auto"/>
        <w:left w:val="none" w:sz="0" w:space="0" w:color="auto"/>
        <w:bottom w:val="none" w:sz="0" w:space="0" w:color="auto"/>
        <w:right w:val="none" w:sz="0" w:space="0" w:color="auto"/>
      </w:divBdr>
    </w:div>
    <w:div w:id="1203521519">
      <w:bodyDiv w:val="1"/>
      <w:marLeft w:val="0"/>
      <w:marRight w:val="0"/>
      <w:marTop w:val="0"/>
      <w:marBottom w:val="0"/>
      <w:divBdr>
        <w:top w:val="none" w:sz="0" w:space="0" w:color="auto"/>
        <w:left w:val="none" w:sz="0" w:space="0" w:color="auto"/>
        <w:bottom w:val="none" w:sz="0" w:space="0" w:color="auto"/>
        <w:right w:val="none" w:sz="0" w:space="0" w:color="auto"/>
      </w:divBdr>
    </w:div>
    <w:div w:id="1206672810">
      <w:bodyDiv w:val="1"/>
      <w:marLeft w:val="0"/>
      <w:marRight w:val="0"/>
      <w:marTop w:val="0"/>
      <w:marBottom w:val="0"/>
      <w:divBdr>
        <w:top w:val="none" w:sz="0" w:space="0" w:color="auto"/>
        <w:left w:val="none" w:sz="0" w:space="0" w:color="auto"/>
        <w:bottom w:val="none" w:sz="0" w:space="0" w:color="auto"/>
        <w:right w:val="none" w:sz="0" w:space="0" w:color="auto"/>
      </w:divBdr>
    </w:div>
    <w:div w:id="1227833792">
      <w:bodyDiv w:val="1"/>
      <w:marLeft w:val="0"/>
      <w:marRight w:val="0"/>
      <w:marTop w:val="0"/>
      <w:marBottom w:val="0"/>
      <w:divBdr>
        <w:top w:val="none" w:sz="0" w:space="0" w:color="auto"/>
        <w:left w:val="none" w:sz="0" w:space="0" w:color="auto"/>
        <w:bottom w:val="none" w:sz="0" w:space="0" w:color="auto"/>
        <w:right w:val="none" w:sz="0" w:space="0" w:color="auto"/>
      </w:divBdr>
      <w:divsChild>
        <w:div w:id="773284593">
          <w:marLeft w:val="0"/>
          <w:marRight w:val="0"/>
          <w:marTop w:val="0"/>
          <w:marBottom w:val="0"/>
          <w:divBdr>
            <w:top w:val="none" w:sz="0" w:space="0" w:color="auto"/>
            <w:left w:val="none" w:sz="0" w:space="0" w:color="auto"/>
            <w:bottom w:val="none" w:sz="0" w:space="0" w:color="auto"/>
            <w:right w:val="none" w:sz="0" w:space="0" w:color="auto"/>
          </w:divBdr>
        </w:div>
        <w:div w:id="1393886383">
          <w:marLeft w:val="0"/>
          <w:marRight w:val="0"/>
          <w:marTop w:val="0"/>
          <w:marBottom w:val="0"/>
          <w:divBdr>
            <w:top w:val="none" w:sz="0" w:space="0" w:color="auto"/>
            <w:left w:val="none" w:sz="0" w:space="0" w:color="auto"/>
            <w:bottom w:val="none" w:sz="0" w:space="0" w:color="auto"/>
            <w:right w:val="none" w:sz="0" w:space="0" w:color="auto"/>
          </w:divBdr>
        </w:div>
        <w:div w:id="742533871">
          <w:marLeft w:val="0"/>
          <w:marRight w:val="0"/>
          <w:marTop w:val="0"/>
          <w:marBottom w:val="0"/>
          <w:divBdr>
            <w:top w:val="none" w:sz="0" w:space="0" w:color="auto"/>
            <w:left w:val="none" w:sz="0" w:space="0" w:color="auto"/>
            <w:bottom w:val="none" w:sz="0" w:space="0" w:color="auto"/>
            <w:right w:val="none" w:sz="0" w:space="0" w:color="auto"/>
          </w:divBdr>
        </w:div>
        <w:div w:id="535116090">
          <w:marLeft w:val="0"/>
          <w:marRight w:val="0"/>
          <w:marTop w:val="0"/>
          <w:marBottom w:val="0"/>
          <w:divBdr>
            <w:top w:val="none" w:sz="0" w:space="0" w:color="auto"/>
            <w:left w:val="none" w:sz="0" w:space="0" w:color="auto"/>
            <w:bottom w:val="none" w:sz="0" w:space="0" w:color="auto"/>
            <w:right w:val="none" w:sz="0" w:space="0" w:color="auto"/>
          </w:divBdr>
        </w:div>
        <w:div w:id="180246788">
          <w:marLeft w:val="0"/>
          <w:marRight w:val="0"/>
          <w:marTop w:val="0"/>
          <w:marBottom w:val="0"/>
          <w:divBdr>
            <w:top w:val="none" w:sz="0" w:space="0" w:color="auto"/>
            <w:left w:val="none" w:sz="0" w:space="0" w:color="auto"/>
            <w:bottom w:val="none" w:sz="0" w:space="0" w:color="auto"/>
            <w:right w:val="none" w:sz="0" w:space="0" w:color="auto"/>
          </w:divBdr>
        </w:div>
        <w:div w:id="426080486">
          <w:marLeft w:val="0"/>
          <w:marRight w:val="0"/>
          <w:marTop w:val="0"/>
          <w:marBottom w:val="0"/>
          <w:divBdr>
            <w:top w:val="none" w:sz="0" w:space="0" w:color="auto"/>
            <w:left w:val="none" w:sz="0" w:space="0" w:color="auto"/>
            <w:bottom w:val="none" w:sz="0" w:space="0" w:color="auto"/>
            <w:right w:val="none" w:sz="0" w:space="0" w:color="auto"/>
          </w:divBdr>
        </w:div>
      </w:divsChild>
    </w:div>
    <w:div w:id="1228111158">
      <w:bodyDiv w:val="1"/>
      <w:marLeft w:val="0"/>
      <w:marRight w:val="0"/>
      <w:marTop w:val="0"/>
      <w:marBottom w:val="0"/>
      <w:divBdr>
        <w:top w:val="none" w:sz="0" w:space="0" w:color="auto"/>
        <w:left w:val="none" w:sz="0" w:space="0" w:color="auto"/>
        <w:bottom w:val="none" w:sz="0" w:space="0" w:color="auto"/>
        <w:right w:val="none" w:sz="0" w:space="0" w:color="auto"/>
      </w:divBdr>
      <w:divsChild>
        <w:div w:id="25106323">
          <w:marLeft w:val="0"/>
          <w:marRight w:val="0"/>
          <w:marTop w:val="0"/>
          <w:marBottom w:val="0"/>
          <w:divBdr>
            <w:top w:val="none" w:sz="0" w:space="0" w:color="auto"/>
            <w:left w:val="none" w:sz="0" w:space="0" w:color="auto"/>
            <w:bottom w:val="none" w:sz="0" w:space="0" w:color="auto"/>
            <w:right w:val="none" w:sz="0" w:space="0" w:color="auto"/>
          </w:divBdr>
        </w:div>
        <w:div w:id="1820878610">
          <w:marLeft w:val="0"/>
          <w:marRight w:val="0"/>
          <w:marTop w:val="0"/>
          <w:marBottom w:val="0"/>
          <w:divBdr>
            <w:top w:val="none" w:sz="0" w:space="0" w:color="auto"/>
            <w:left w:val="none" w:sz="0" w:space="0" w:color="auto"/>
            <w:bottom w:val="none" w:sz="0" w:space="0" w:color="auto"/>
            <w:right w:val="none" w:sz="0" w:space="0" w:color="auto"/>
          </w:divBdr>
        </w:div>
        <w:div w:id="995955138">
          <w:marLeft w:val="0"/>
          <w:marRight w:val="0"/>
          <w:marTop w:val="0"/>
          <w:marBottom w:val="0"/>
          <w:divBdr>
            <w:top w:val="none" w:sz="0" w:space="0" w:color="auto"/>
            <w:left w:val="none" w:sz="0" w:space="0" w:color="auto"/>
            <w:bottom w:val="none" w:sz="0" w:space="0" w:color="auto"/>
            <w:right w:val="none" w:sz="0" w:space="0" w:color="auto"/>
          </w:divBdr>
        </w:div>
        <w:div w:id="1409306723">
          <w:marLeft w:val="0"/>
          <w:marRight w:val="0"/>
          <w:marTop w:val="0"/>
          <w:marBottom w:val="0"/>
          <w:divBdr>
            <w:top w:val="none" w:sz="0" w:space="0" w:color="auto"/>
            <w:left w:val="none" w:sz="0" w:space="0" w:color="auto"/>
            <w:bottom w:val="none" w:sz="0" w:space="0" w:color="auto"/>
            <w:right w:val="none" w:sz="0" w:space="0" w:color="auto"/>
          </w:divBdr>
        </w:div>
        <w:div w:id="37242705">
          <w:marLeft w:val="0"/>
          <w:marRight w:val="0"/>
          <w:marTop w:val="0"/>
          <w:marBottom w:val="0"/>
          <w:divBdr>
            <w:top w:val="none" w:sz="0" w:space="0" w:color="auto"/>
            <w:left w:val="none" w:sz="0" w:space="0" w:color="auto"/>
            <w:bottom w:val="none" w:sz="0" w:space="0" w:color="auto"/>
            <w:right w:val="none" w:sz="0" w:space="0" w:color="auto"/>
          </w:divBdr>
        </w:div>
        <w:div w:id="2068262467">
          <w:marLeft w:val="0"/>
          <w:marRight w:val="0"/>
          <w:marTop w:val="0"/>
          <w:marBottom w:val="0"/>
          <w:divBdr>
            <w:top w:val="none" w:sz="0" w:space="0" w:color="auto"/>
            <w:left w:val="none" w:sz="0" w:space="0" w:color="auto"/>
            <w:bottom w:val="none" w:sz="0" w:space="0" w:color="auto"/>
            <w:right w:val="none" w:sz="0" w:space="0" w:color="auto"/>
          </w:divBdr>
        </w:div>
        <w:div w:id="1402942827">
          <w:marLeft w:val="0"/>
          <w:marRight w:val="0"/>
          <w:marTop w:val="0"/>
          <w:marBottom w:val="0"/>
          <w:divBdr>
            <w:top w:val="none" w:sz="0" w:space="0" w:color="auto"/>
            <w:left w:val="none" w:sz="0" w:space="0" w:color="auto"/>
            <w:bottom w:val="none" w:sz="0" w:space="0" w:color="auto"/>
            <w:right w:val="none" w:sz="0" w:space="0" w:color="auto"/>
          </w:divBdr>
        </w:div>
        <w:div w:id="736245846">
          <w:marLeft w:val="0"/>
          <w:marRight w:val="0"/>
          <w:marTop w:val="0"/>
          <w:marBottom w:val="0"/>
          <w:divBdr>
            <w:top w:val="none" w:sz="0" w:space="0" w:color="auto"/>
            <w:left w:val="none" w:sz="0" w:space="0" w:color="auto"/>
            <w:bottom w:val="none" w:sz="0" w:space="0" w:color="auto"/>
            <w:right w:val="none" w:sz="0" w:space="0" w:color="auto"/>
          </w:divBdr>
          <w:divsChild>
            <w:div w:id="864634606">
              <w:marLeft w:val="0"/>
              <w:marRight w:val="0"/>
              <w:marTop w:val="30"/>
              <w:marBottom w:val="30"/>
              <w:divBdr>
                <w:top w:val="none" w:sz="0" w:space="0" w:color="auto"/>
                <w:left w:val="none" w:sz="0" w:space="0" w:color="auto"/>
                <w:bottom w:val="none" w:sz="0" w:space="0" w:color="auto"/>
                <w:right w:val="none" w:sz="0" w:space="0" w:color="auto"/>
              </w:divBdr>
              <w:divsChild>
                <w:div w:id="1657613552">
                  <w:marLeft w:val="0"/>
                  <w:marRight w:val="0"/>
                  <w:marTop w:val="0"/>
                  <w:marBottom w:val="0"/>
                  <w:divBdr>
                    <w:top w:val="none" w:sz="0" w:space="0" w:color="auto"/>
                    <w:left w:val="none" w:sz="0" w:space="0" w:color="auto"/>
                    <w:bottom w:val="none" w:sz="0" w:space="0" w:color="auto"/>
                    <w:right w:val="none" w:sz="0" w:space="0" w:color="auto"/>
                  </w:divBdr>
                  <w:divsChild>
                    <w:div w:id="1658144986">
                      <w:marLeft w:val="0"/>
                      <w:marRight w:val="0"/>
                      <w:marTop w:val="0"/>
                      <w:marBottom w:val="0"/>
                      <w:divBdr>
                        <w:top w:val="none" w:sz="0" w:space="0" w:color="auto"/>
                        <w:left w:val="none" w:sz="0" w:space="0" w:color="auto"/>
                        <w:bottom w:val="none" w:sz="0" w:space="0" w:color="auto"/>
                        <w:right w:val="none" w:sz="0" w:space="0" w:color="auto"/>
                      </w:divBdr>
                    </w:div>
                  </w:divsChild>
                </w:div>
                <w:div w:id="1056658987">
                  <w:marLeft w:val="0"/>
                  <w:marRight w:val="0"/>
                  <w:marTop w:val="0"/>
                  <w:marBottom w:val="0"/>
                  <w:divBdr>
                    <w:top w:val="none" w:sz="0" w:space="0" w:color="auto"/>
                    <w:left w:val="none" w:sz="0" w:space="0" w:color="auto"/>
                    <w:bottom w:val="none" w:sz="0" w:space="0" w:color="auto"/>
                    <w:right w:val="none" w:sz="0" w:space="0" w:color="auto"/>
                  </w:divBdr>
                  <w:divsChild>
                    <w:div w:id="352222655">
                      <w:marLeft w:val="0"/>
                      <w:marRight w:val="0"/>
                      <w:marTop w:val="0"/>
                      <w:marBottom w:val="0"/>
                      <w:divBdr>
                        <w:top w:val="none" w:sz="0" w:space="0" w:color="auto"/>
                        <w:left w:val="none" w:sz="0" w:space="0" w:color="auto"/>
                        <w:bottom w:val="none" w:sz="0" w:space="0" w:color="auto"/>
                        <w:right w:val="none" w:sz="0" w:space="0" w:color="auto"/>
                      </w:divBdr>
                    </w:div>
                  </w:divsChild>
                </w:div>
                <w:div w:id="2057046298">
                  <w:marLeft w:val="0"/>
                  <w:marRight w:val="0"/>
                  <w:marTop w:val="0"/>
                  <w:marBottom w:val="0"/>
                  <w:divBdr>
                    <w:top w:val="none" w:sz="0" w:space="0" w:color="auto"/>
                    <w:left w:val="none" w:sz="0" w:space="0" w:color="auto"/>
                    <w:bottom w:val="none" w:sz="0" w:space="0" w:color="auto"/>
                    <w:right w:val="none" w:sz="0" w:space="0" w:color="auto"/>
                  </w:divBdr>
                  <w:divsChild>
                    <w:div w:id="1441531694">
                      <w:marLeft w:val="0"/>
                      <w:marRight w:val="0"/>
                      <w:marTop w:val="0"/>
                      <w:marBottom w:val="0"/>
                      <w:divBdr>
                        <w:top w:val="none" w:sz="0" w:space="0" w:color="auto"/>
                        <w:left w:val="none" w:sz="0" w:space="0" w:color="auto"/>
                        <w:bottom w:val="none" w:sz="0" w:space="0" w:color="auto"/>
                        <w:right w:val="none" w:sz="0" w:space="0" w:color="auto"/>
                      </w:divBdr>
                    </w:div>
                  </w:divsChild>
                </w:div>
                <w:div w:id="1549872227">
                  <w:marLeft w:val="0"/>
                  <w:marRight w:val="0"/>
                  <w:marTop w:val="0"/>
                  <w:marBottom w:val="0"/>
                  <w:divBdr>
                    <w:top w:val="none" w:sz="0" w:space="0" w:color="auto"/>
                    <w:left w:val="none" w:sz="0" w:space="0" w:color="auto"/>
                    <w:bottom w:val="none" w:sz="0" w:space="0" w:color="auto"/>
                    <w:right w:val="none" w:sz="0" w:space="0" w:color="auto"/>
                  </w:divBdr>
                  <w:divsChild>
                    <w:div w:id="880828001">
                      <w:marLeft w:val="0"/>
                      <w:marRight w:val="0"/>
                      <w:marTop w:val="0"/>
                      <w:marBottom w:val="0"/>
                      <w:divBdr>
                        <w:top w:val="none" w:sz="0" w:space="0" w:color="auto"/>
                        <w:left w:val="none" w:sz="0" w:space="0" w:color="auto"/>
                        <w:bottom w:val="none" w:sz="0" w:space="0" w:color="auto"/>
                        <w:right w:val="none" w:sz="0" w:space="0" w:color="auto"/>
                      </w:divBdr>
                    </w:div>
                  </w:divsChild>
                </w:div>
                <w:div w:id="382750525">
                  <w:marLeft w:val="0"/>
                  <w:marRight w:val="0"/>
                  <w:marTop w:val="0"/>
                  <w:marBottom w:val="0"/>
                  <w:divBdr>
                    <w:top w:val="none" w:sz="0" w:space="0" w:color="auto"/>
                    <w:left w:val="none" w:sz="0" w:space="0" w:color="auto"/>
                    <w:bottom w:val="none" w:sz="0" w:space="0" w:color="auto"/>
                    <w:right w:val="none" w:sz="0" w:space="0" w:color="auto"/>
                  </w:divBdr>
                  <w:divsChild>
                    <w:div w:id="1999073108">
                      <w:marLeft w:val="0"/>
                      <w:marRight w:val="0"/>
                      <w:marTop w:val="0"/>
                      <w:marBottom w:val="0"/>
                      <w:divBdr>
                        <w:top w:val="none" w:sz="0" w:space="0" w:color="auto"/>
                        <w:left w:val="none" w:sz="0" w:space="0" w:color="auto"/>
                        <w:bottom w:val="none" w:sz="0" w:space="0" w:color="auto"/>
                        <w:right w:val="none" w:sz="0" w:space="0" w:color="auto"/>
                      </w:divBdr>
                    </w:div>
                  </w:divsChild>
                </w:div>
                <w:div w:id="1838374816">
                  <w:marLeft w:val="0"/>
                  <w:marRight w:val="0"/>
                  <w:marTop w:val="0"/>
                  <w:marBottom w:val="0"/>
                  <w:divBdr>
                    <w:top w:val="none" w:sz="0" w:space="0" w:color="auto"/>
                    <w:left w:val="none" w:sz="0" w:space="0" w:color="auto"/>
                    <w:bottom w:val="none" w:sz="0" w:space="0" w:color="auto"/>
                    <w:right w:val="none" w:sz="0" w:space="0" w:color="auto"/>
                  </w:divBdr>
                  <w:divsChild>
                    <w:div w:id="97458310">
                      <w:marLeft w:val="0"/>
                      <w:marRight w:val="0"/>
                      <w:marTop w:val="0"/>
                      <w:marBottom w:val="0"/>
                      <w:divBdr>
                        <w:top w:val="none" w:sz="0" w:space="0" w:color="auto"/>
                        <w:left w:val="none" w:sz="0" w:space="0" w:color="auto"/>
                        <w:bottom w:val="none" w:sz="0" w:space="0" w:color="auto"/>
                        <w:right w:val="none" w:sz="0" w:space="0" w:color="auto"/>
                      </w:divBdr>
                    </w:div>
                  </w:divsChild>
                </w:div>
                <w:div w:id="376668042">
                  <w:marLeft w:val="0"/>
                  <w:marRight w:val="0"/>
                  <w:marTop w:val="0"/>
                  <w:marBottom w:val="0"/>
                  <w:divBdr>
                    <w:top w:val="none" w:sz="0" w:space="0" w:color="auto"/>
                    <w:left w:val="none" w:sz="0" w:space="0" w:color="auto"/>
                    <w:bottom w:val="none" w:sz="0" w:space="0" w:color="auto"/>
                    <w:right w:val="none" w:sz="0" w:space="0" w:color="auto"/>
                  </w:divBdr>
                  <w:divsChild>
                    <w:div w:id="580260646">
                      <w:marLeft w:val="0"/>
                      <w:marRight w:val="0"/>
                      <w:marTop w:val="0"/>
                      <w:marBottom w:val="0"/>
                      <w:divBdr>
                        <w:top w:val="none" w:sz="0" w:space="0" w:color="auto"/>
                        <w:left w:val="none" w:sz="0" w:space="0" w:color="auto"/>
                        <w:bottom w:val="none" w:sz="0" w:space="0" w:color="auto"/>
                        <w:right w:val="none" w:sz="0" w:space="0" w:color="auto"/>
                      </w:divBdr>
                    </w:div>
                  </w:divsChild>
                </w:div>
                <w:div w:id="134880811">
                  <w:marLeft w:val="0"/>
                  <w:marRight w:val="0"/>
                  <w:marTop w:val="0"/>
                  <w:marBottom w:val="0"/>
                  <w:divBdr>
                    <w:top w:val="none" w:sz="0" w:space="0" w:color="auto"/>
                    <w:left w:val="none" w:sz="0" w:space="0" w:color="auto"/>
                    <w:bottom w:val="none" w:sz="0" w:space="0" w:color="auto"/>
                    <w:right w:val="none" w:sz="0" w:space="0" w:color="auto"/>
                  </w:divBdr>
                  <w:divsChild>
                    <w:div w:id="139854004">
                      <w:marLeft w:val="0"/>
                      <w:marRight w:val="0"/>
                      <w:marTop w:val="0"/>
                      <w:marBottom w:val="0"/>
                      <w:divBdr>
                        <w:top w:val="none" w:sz="0" w:space="0" w:color="auto"/>
                        <w:left w:val="none" w:sz="0" w:space="0" w:color="auto"/>
                        <w:bottom w:val="none" w:sz="0" w:space="0" w:color="auto"/>
                        <w:right w:val="none" w:sz="0" w:space="0" w:color="auto"/>
                      </w:divBdr>
                    </w:div>
                  </w:divsChild>
                </w:div>
                <w:div w:id="818768131">
                  <w:marLeft w:val="0"/>
                  <w:marRight w:val="0"/>
                  <w:marTop w:val="0"/>
                  <w:marBottom w:val="0"/>
                  <w:divBdr>
                    <w:top w:val="none" w:sz="0" w:space="0" w:color="auto"/>
                    <w:left w:val="none" w:sz="0" w:space="0" w:color="auto"/>
                    <w:bottom w:val="none" w:sz="0" w:space="0" w:color="auto"/>
                    <w:right w:val="none" w:sz="0" w:space="0" w:color="auto"/>
                  </w:divBdr>
                  <w:divsChild>
                    <w:div w:id="1947302622">
                      <w:marLeft w:val="0"/>
                      <w:marRight w:val="0"/>
                      <w:marTop w:val="0"/>
                      <w:marBottom w:val="0"/>
                      <w:divBdr>
                        <w:top w:val="none" w:sz="0" w:space="0" w:color="auto"/>
                        <w:left w:val="none" w:sz="0" w:space="0" w:color="auto"/>
                        <w:bottom w:val="none" w:sz="0" w:space="0" w:color="auto"/>
                        <w:right w:val="none" w:sz="0" w:space="0" w:color="auto"/>
                      </w:divBdr>
                    </w:div>
                  </w:divsChild>
                </w:div>
                <w:div w:id="1772431662">
                  <w:marLeft w:val="0"/>
                  <w:marRight w:val="0"/>
                  <w:marTop w:val="0"/>
                  <w:marBottom w:val="0"/>
                  <w:divBdr>
                    <w:top w:val="none" w:sz="0" w:space="0" w:color="auto"/>
                    <w:left w:val="none" w:sz="0" w:space="0" w:color="auto"/>
                    <w:bottom w:val="none" w:sz="0" w:space="0" w:color="auto"/>
                    <w:right w:val="none" w:sz="0" w:space="0" w:color="auto"/>
                  </w:divBdr>
                  <w:divsChild>
                    <w:div w:id="958025990">
                      <w:marLeft w:val="0"/>
                      <w:marRight w:val="0"/>
                      <w:marTop w:val="0"/>
                      <w:marBottom w:val="0"/>
                      <w:divBdr>
                        <w:top w:val="none" w:sz="0" w:space="0" w:color="auto"/>
                        <w:left w:val="none" w:sz="0" w:space="0" w:color="auto"/>
                        <w:bottom w:val="none" w:sz="0" w:space="0" w:color="auto"/>
                        <w:right w:val="none" w:sz="0" w:space="0" w:color="auto"/>
                      </w:divBdr>
                    </w:div>
                  </w:divsChild>
                </w:div>
                <w:div w:id="79447030">
                  <w:marLeft w:val="0"/>
                  <w:marRight w:val="0"/>
                  <w:marTop w:val="0"/>
                  <w:marBottom w:val="0"/>
                  <w:divBdr>
                    <w:top w:val="none" w:sz="0" w:space="0" w:color="auto"/>
                    <w:left w:val="none" w:sz="0" w:space="0" w:color="auto"/>
                    <w:bottom w:val="none" w:sz="0" w:space="0" w:color="auto"/>
                    <w:right w:val="none" w:sz="0" w:space="0" w:color="auto"/>
                  </w:divBdr>
                  <w:divsChild>
                    <w:div w:id="1647584399">
                      <w:marLeft w:val="0"/>
                      <w:marRight w:val="0"/>
                      <w:marTop w:val="0"/>
                      <w:marBottom w:val="0"/>
                      <w:divBdr>
                        <w:top w:val="none" w:sz="0" w:space="0" w:color="auto"/>
                        <w:left w:val="none" w:sz="0" w:space="0" w:color="auto"/>
                        <w:bottom w:val="none" w:sz="0" w:space="0" w:color="auto"/>
                        <w:right w:val="none" w:sz="0" w:space="0" w:color="auto"/>
                      </w:divBdr>
                    </w:div>
                  </w:divsChild>
                </w:div>
                <w:div w:id="1170365766">
                  <w:marLeft w:val="0"/>
                  <w:marRight w:val="0"/>
                  <w:marTop w:val="0"/>
                  <w:marBottom w:val="0"/>
                  <w:divBdr>
                    <w:top w:val="none" w:sz="0" w:space="0" w:color="auto"/>
                    <w:left w:val="none" w:sz="0" w:space="0" w:color="auto"/>
                    <w:bottom w:val="none" w:sz="0" w:space="0" w:color="auto"/>
                    <w:right w:val="none" w:sz="0" w:space="0" w:color="auto"/>
                  </w:divBdr>
                  <w:divsChild>
                    <w:div w:id="1160732063">
                      <w:marLeft w:val="0"/>
                      <w:marRight w:val="0"/>
                      <w:marTop w:val="0"/>
                      <w:marBottom w:val="0"/>
                      <w:divBdr>
                        <w:top w:val="none" w:sz="0" w:space="0" w:color="auto"/>
                        <w:left w:val="none" w:sz="0" w:space="0" w:color="auto"/>
                        <w:bottom w:val="none" w:sz="0" w:space="0" w:color="auto"/>
                        <w:right w:val="none" w:sz="0" w:space="0" w:color="auto"/>
                      </w:divBdr>
                    </w:div>
                  </w:divsChild>
                </w:div>
                <w:div w:id="529991845">
                  <w:marLeft w:val="0"/>
                  <w:marRight w:val="0"/>
                  <w:marTop w:val="0"/>
                  <w:marBottom w:val="0"/>
                  <w:divBdr>
                    <w:top w:val="none" w:sz="0" w:space="0" w:color="auto"/>
                    <w:left w:val="none" w:sz="0" w:space="0" w:color="auto"/>
                    <w:bottom w:val="none" w:sz="0" w:space="0" w:color="auto"/>
                    <w:right w:val="none" w:sz="0" w:space="0" w:color="auto"/>
                  </w:divBdr>
                  <w:divsChild>
                    <w:div w:id="1990134345">
                      <w:marLeft w:val="0"/>
                      <w:marRight w:val="0"/>
                      <w:marTop w:val="0"/>
                      <w:marBottom w:val="0"/>
                      <w:divBdr>
                        <w:top w:val="none" w:sz="0" w:space="0" w:color="auto"/>
                        <w:left w:val="none" w:sz="0" w:space="0" w:color="auto"/>
                        <w:bottom w:val="none" w:sz="0" w:space="0" w:color="auto"/>
                        <w:right w:val="none" w:sz="0" w:space="0" w:color="auto"/>
                      </w:divBdr>
                    </w:div>
                  </w:divsChild>
                </w:div>
                <w:div w:id="1709453287">
                  <w:marLeft w:val="0"/>
                  <w:marRight w:val="0"/>
                  <w:marTop w:val="0"/>
                  <w:marBottom w:val="0"/>
                  <w:divBdr>
                    <w:top w:val="none" w:sz="0" w:space="0" w:color="auto"/>
                    <w:left w:val="none" w:sz="0" w:space="0" w:color="auto"/>
                    <w:bottom w:val="none" w:sz="0" w:space="0" w:color="auto"/>
                    <w:right w:val="none" w:sz="0" w:space="0" w:color="auto"/>
                  </w:divBdr>
                  <w:divsChild>
                    <w:div w:id="1030954736">
                      <w:marLeft w:val="0"/>
                      <w:marRight w:val="0"/>
                      <w:marTop w:val="0"/>
                      <w:marBottom w:val="0"/>
                      <w:divBdr>
                        <w:top w:val="none" w:sz="0" w:space="0" w:color="auto"/>
                        <w:left w:val="none" w:sz="0" w:space="0" w:color="auto"/>
                        <w:bottom w:val="none" w:sz="0" w:space="0" w:color="auto"/>
                        <w:right w:val="none" w:sz="0" w:space="0" w:color="auto"/>
                      </w:divBdr>
                    </w:div>
                  </w:divsChild>
                </w:div>
                <w:div w:id="2014530424">
                  <w:marLeft w:val="0"/>
                  <w:marRight w:val="0"/>
                  <w:marTop w:val="0"/>
                  <w:marBottom w:val="0"/>
                  <w:divBdr>
                    <w:top w:val="none" w:sz="0" w:space="0" w:color="auto"/>
                    <w:left w:val="none" w:sz="0" w:space="0" w:color="auto"/>
                    <w:bottom w:val="none" w:sz="0" w:space="0" w:color="auto"/>
                    <w:right w:val="none" w:sz="0" w:space="0" w:color="auto"/>
                  </w:divBdr>
                  <w:divsChild>
                    <w:div w:id="1304966658">
                      <w:marLeft w:val="0"/>
                      <w:marRight w:val="0"/>
                      <w:marTop w:val="0"/>
                      <w:marBottom w:val="0"/>
                      <w:divBdr>
                        <w:top w:val="none" w:sz="0" w:space="0" w:color="auto"/>
                        <w:left w:val="none" w:sz="0" w:space="0" w:color="auto"/>
                        <w:bottom w:val="none" w:sz="0" w:space="0" w:color="auto"/>
                        <w:right w:val="none" w:sz="0" w:space="0" w:color="auto"/>
                      </w:divBdr>
                    </w:div>
                  </w:divsChild>
                </w:div>
                <w:div w:id="1654720716">
                  <w:marLeft w:val="0"/>
                  <w:marRight w:val="0"/>
                  <w:marTop w:val="0"/>
                  <w:marBottom w:val="0"/>
                  <w:divBdr>
                    <w:top w:val="none" w:sz="0" w:space="0" w:color="auto"/>
                    <w:left w:val="none" w:sz="0" w:space="0" w:color="auto"/>
                    <w:bottom w:val="none" w:sz="0" w:space="0" w:color="auto"/>
                    <w:right w:val="none" w:sz="0" w:space="0" w:color="auto"/>
                  </w:divBdr>
                  <w:divsChild>
                    <w:div w:id="1466967065">
                      <w:marLeft w:val="0"/>
                      <w:marRight w:val="0"/>
                      <w:marTop w:val="0"/>
                      <w:marBottom w:val="0"/>
                      <w:divBdr>
                        <w:top w:val="none" w:sz="0" w:space="0" w:color="auto"/>
                        <w:left w:val="none" w:sz="0" w:space="0" w:color="auto"/>
                        <w:bottom w:val="none" w:sz="0" w:space="0" w:color="auto"/>
                        <w:right w:val="none" w:sz="0" w:space="0" w:color="auto"/>
                      </w:divBdr>
                    </w:div>
                  </w:divsChild>
                </w:div>
                <w:div w:id="81028835">
                  <w:marLeft w:val="0"/>
                  <w:marRight w:val="0"/>
                  <w:marTop w:val="0"/>
                  <w:marBottom w:val="0"/>
                  <w:divBdr>
                    <w:top w:val="none" w:sz="0" w:space="0" w:color="auto"/>
                    <w:left w:val="none" w:sz="0" w:space="0" w:color="auto"/>
                    <w:bottom w:val="none" w:sz="0" w:space="0" w:color="auto"/>
                    <w:right w:val="none" w:sz="0" w:space="0" w:color="auto"/>
                  </w:divBdr>
                  <w:divsChild>
                    <w:div w:id="1931616532">
                      <w:marLeft w:val="0"/>
                      <w:marRight w:val="0"/>
                      <w:marTop w:val="0"/>
                      <w:marBottom w:val="0"/>
                      <w:divBdr>
                        <w:top w:val="none" w:sz="0" w:space="0" w:color="auto"/>
                        <w:left w:val="none" w:sz="0" w:space="0" w:color="auto"/>
                        <w:bottom w:val="none" w:sz="0" w:space="0" w:color="auto"/>
                        <w:right w:val="none" w:sz="0" w:space="0" w:color="auto"/>
                      </w:divBdr>
                    </w:div>
                  </w:divsChild>
                </w:div>
                <w:div w:id="738526577">
                  <w:marLeft w:val="0"/>
                  <w:marRight w:val="0"/>
                  <w:marTop w:val="0"/>
                  <w:marBottom w:val="0"/>
                  <w:divBdr>
                    <w:top w:val="none" w:sz="0" w:space="0" w:color="auto"/>
                    <w:left w:val="none" w:sz="0" w:space="0" w:color="auto"/>
                    <w:bottom w:val="none" w:sz="0" w:space="0" w:color="auto"/>
                    <w:right w:val="none" w:sz="0" w:space="0" w:color="auto"/>
                  </w:divBdr>
                  <w:divsChild>
                    <w:div w:id="700514742">
                      <w:marLeft w:val="0"/>
                      <w:marRight w:val="0"/>
                      <w:marTop w:val="0"/>
                      <w:marBottom w:val="0"/>
                      <w:divBdr>
                        <w:top w:val="none" w:sz="0" w:space="0" w:color="auto"/>
                        <w:left w:val="none" w:sz="0" w:space="0" w:color="auto"/>
                        <w:bottom w:val="none" w:sz="0" w:space="0" w:color="auto"/>
                        <w:right w:val="none" w:sz="0" w:space="0" w:color="auto"/>
                      </w:divBdr>
                    </w:div>
                  </w:divsChild>
                </w:div>
                <w:div w:id="65230299">
                  <w:marLeft w:val="0"/>
                  <w:marRight w:val="0"/>
                  <w:marTop w:val="0"/>
                  <w:marBottom w:val="0"/>
                  <w:divBdr>
                    <w:top w:val="none" w:sz="0" w:space="0" w:color="auto"/>
                    <w:left w:val="none" w:sz="0" w:space="0" w:color="auto"/>
                    <w:bottom w:val="none" w:sz="0" w:space="0" w:color="auto"/>
                    <w:right w:val="none" w:sz="0" w:space="0" w:color="auto"/>
                  </w:divBdr>
                  <w:divsChild>
                    <w:div w:id="1523082340">
                      <w:marLeft w:val="0"/>
                      <w:marRight w:val="0"/>
                      <w:marTop w:val="0"/>
                      <w:marBottom w:val="0"/>
                      <w:divBdr>
                        <w:top w:val="none" w:sz="0" w:space="0" w:color="auto"/>
                        <w:left w:val="none" w:sz="0" w:space="0" w:color="auto"/>
                        <w:bottom w:val="none" w:sz="0" w:space="0" w:color="auto"/>
                        <w:right w:val="none" w:sz="0" w:space="0" w:color="auto"/>
                      </w:divBdr>
                    </w:div>
                  </w:divsChild>
                </w:div>
                <w:div w:id="2009943650">
                  <w:marLeft w:val="0"/>
                  <w:marRight w:val="0"/>
                  <w:marTop w:val="0"/>
                  <w:marBottom w:val="0"/>
                  <w:divBdr>
                    <w:top w:val="none" w:sz="0" w:space="0" w:color="auto"/>
                    <w:left w:val="none" w:sz="0" w:space="0" w:color="auto"/>
                    <w:bottom w:val="none" w:sz="0" w:space="0" w:color="auto"/>
                    <w:right w:val="none" w:sz="0" w:space="0" w:color="auto"/>
                  </w:divBdr>
                  <w:divsChild>
                    <w:div w:id="1259095495">
                      <w:marLeft w:val="0"/>
                      <w:marRight w:val="0"/>
                      <w:marTop w:val="0"/>
                      <w:marBottom w:val="0"/>
                      <w:divBdr>
                        <w:top w:val="none" w:sz="0" w:space="0" w:color="auto"/>
                        <w:left w:val="none" w:sz="0" w:space="0" w:color="auto"/>
                        <w:bottom w:val="none" w:sz="0" w:space="0" w:color="auto"/>
                        <w:right w:val="none" w:sz="0" w:space="0" w:color="auto"/>
                      </w:divBdr>
                    </w:div>
                  </w:divsChild>
                </w:div>
                <w:div w:id="1650859917">
                  <w:marLeft w:val="0"/>
                  <w:marRight w:val="0"/>
                  <w:marTop w:val="0"/>
                  <w:marBottom w:val="0"/>
                  <w:divBdr>
                    <w:top w:val="none" w:sz="0" w:space="0" w:color="auto"/>
                    <w:left w:val="none" w:sz="0" w:space="0" w:color="auto"/>
                    <w:bottom w:val="none" w:sz="0" w:space="0" w:color="auto"/>
                    <w:right w:val="none" w:sz="0" w:space="0" w:color="auto"/>
                  </w:divBdr>
                  <w:divsChild>
                    <w:div w:id="487938824">
                      <w:marLeft w:val="0"/>
                      <w:marRight w:val="0"/>
                      <w:marTop w:val="0"/>
                      <w:marBottom w:val="0"/>
                      <w:divBdr>
                        <w:top w:val="none" w:sz="0" w:space="0" w:color="auto"/>
                        <w:left w:val="none" w:sz="0" w:space="0" w:color="auto"/>
                        <w:bottom w:val="none" w:sz="0" w:space="0" w:color="auto"/>
                        <w:right w:val="none" w:sz="0" w:space="0" w:color="auto"/>
                      </w:divBdr>
                    </w:div>
                  </w:divsChild>
                </w:div>
                <w:div w:id="1470174326">
                  <w:marLeft w:val="0"/>
                  <w:marRight w:val="0"/>
                  <w:marTop w:val="0"/>
                  <w:marBottom w:val="0"/>
                  <w:divBdr>
                    <w:top w:val="none" w:sz="0" w:space="0" w:color="auto"/>
                    <w:left w:val="none" w:sz="0" w:space="0" w:color="auto"/>
                    <w:bottom w:val="none" w:sz="0" w:space="0" w:color="auto"/>
                    <w:right w:val="none" w:sz="0" w:space="0" w:color="auto"/>
                  </w:divBdr>
                  <w:divsChild>
                    <w:div w:id="1682657761">
                      <w:marLeft w:val="0"/>
                      <w:marRight w:val="0"/>
                      <w:marTop w:val="0"/>
                      <w:marBottom w:val="0"/>
                      <w:divBdr>
                        <w:top w:val="none" w:sz="0" w:space="0" w:color="auto"/>
                        <w:left w:val="none" w:sz="0" w:space="0" w:color="auto"/>
                        <w:bottom w:val="none" w:sz="0" w:space="0" w:color="auto"/>
                        <w:right w:val="none" w:sz="0" w:space="0" w:color="auto"/>
                      </w:divBdr>
                    </w:div>
                  </w:divsChild>
                </w:div>
                <w:div w:id="815993992">
                  <w:marLeft w:val="0"/>
                  <w:marRight w:val="0"/>
                  <w:marTop w:val="0"/>
                  <w:marBottom w:val="0"/>
                  <w:divBdr>
                    <w:top w:val="none" w:sz="0" w:space="0" w:color="auto"/>
                    <w:left w:val="none" w:sz="0" w:space="0" w:color="auto"/>
                    <w:bottom w:val="none" w:sz="0" w:space="0" w:color="auto"/>
                    <w:right w:val="none" w:sz="0" w:space="0" w:color="auto"/>
                  </w:divBdr>
                  <w:divsChild>
                    <w:div w:id="283389416">
                      <w:marLeft w:val="0"/>
                      <w:marRight w:val="0"/>
                      <w:marTop w:val="0"/>
                      <w:marBottom w:val="0"/>
                      <w:divBdr>
                        <w:top w:val="none" w:sz="0" w:space="0" w:color="auto"/>
                        <w:left w:val="none" w:sz="0" w:space="0" w:color="auto"/>
                        <w:bottom w:val="none" w:sz="0" w:space="0" w:color="auto"/>
                        <w:right w:val="none" w:sz="0" w:space="0" w:color="auto"/>
                      </w:divBdr>
                    </w:div>
                  </w:divsChild>
                </w:div>
                <w:div w:id="1294555201">
                  <w:marLeft w:val="0"/>
                  <w:marRight w:val="0"/>
                  <w:marTop w:val="0"/>
                  <w:marBottom w:val="0"/>
                  <w:divBdr>
                    <w:top w:val="none" w:sz="0" w:space="0" w:color="auto"/>
                    <w:left w:val="none" w:sz="0" w:space="0" w:color="auto"/>
                    <w:bottom w:val="none" w:sz="0" w:space="0" w:color="auto"/>
                    <w:right w:val="none" w:sz="0" w:space="0" w:color="auto"/>
                  </w:divBdr>
                  <w:divsChild>
                    <w:div w:id="1114791451">
                      <w:marLeft w:val="0"/>
                      <w:marRight w:val="0"/>
                      <w:marTop w:val="0"/>
                      <w:marBottom w:val="0"/>
                      <w:divBdr>
                        <w:top w:val="none" w:sz="0" w:space="0" w:color="auto"/>
                        <w:left w:val="none" w:sz="0" w:space="0" w:color="auto"/>
                        <w:bottom w:val="none" w:sz="0" w:space="0" w:color="auto"/>
                        <w:right w:val="none" w:sz="0" w:space="0" w:color="auto"/>
                      </w:divBdr>
                    </w:div>
                  </w:divsChild>
                </w:div>
                <w:div w:id="322438691">
                  <w:marLeft w:val="0"/>
                  <w:marRight w:val="0"/>
                  <w:marTop w:val="0"/>
                  <w:marBottom w:val="0"/>
                  <w:divBdr>
                    <w:top w:val="none" w:sz="0" w:space="0" w:color="auto"/>
                    <w:left w:val="none" w:sz="0" w:space="0" w:color="auto"/>
                    <w:bottom w:val="none" w:sz="0" w:space="0" w:color="auto"/>
                    <w:right w:val="none" w:sz="0" w:space="0" w:color="auto"/>
                  </w:divBdr>
                  <w:divsChild>
                    <w:div w:id="1548058426">
                      <w:marLeft w:val="0"/>
                      <w:marRight w:val="0"/>
                      <w:marTop w:val="0"/>
                      <w:marBottom w:val="0"/>
                      <w:divBdr>
                        <w:top w:val="none" w:sz="0" w:space="0" w:color="auto"/>
                        <w:left w:val="none" w:sz="0" w:space="0" w:color="auto"/>
                        <w:bottom w:val="none" w:sz="0" w:space="0" w:color="auto"/>
                        <w:right w:val="none" w:sz="0" w:space="0" w:color="auto"/>
                      </w:divBdr>
                    </w:div>
                  </w:divsChild>
                </w:div>
                <w:div w:id="1661885795">
                  <w:marLeft w:val="0"/>
                  <w:marRight w:val="0"/>
                  <w:marTop w:val="0"/>
                  <w:marBottom w:val="0"/>
                  <w:divBdr>
                    <w:top w:val="none" w:sz="0" w:space="0" w:color="auto"/>
                    <w:left w:val="none" w:sz="0" w:space="0" w:color="auto"/>
                    <w:bottom w:val="none" w:sz="0" w:space="0" w:color="auto"/>
                    <w:right w:val="none" w:sz="0" w:space="0" w:color="auto"/>
                  </w:divBdr>
                  <w:divsChild>
                    <w:div w:id="2124765133">
                      <w:marLeft w:val="0"/>
                      <w:marRight w:val="0"/>
                      <w:marTop w:val="0"/>
                      <w:marBottom w:val="0"/>
                      <w:divBdr>
                        <w:top w:val="none" w:sz="0" w:space="0" w:color="auto"/>
                        <w:left w:val="none" w:sz="0" w:space="0" w:color="auto"/>
                        <w:bottom w:val="none" w:sz="0" w:space="0" w:color="auto"/>
                        <w:right w:val="none" w:sz="0" w:space="0" w:color="auto"/>
                      </w:divBdr>
                    </w:div>
                  </w:divsChild>
                </w:div>
                <w:div w:id="1773742806">
                  <w:marLeft w:val="0"/>
                  <w:marRight w:val="0"/>
                  <w:marTop w:val="0"/>
                  <w:marBottom w:val="0"/>
                  <w:divBdr>
                    <w:top w:val="none" w:sz="0" w:space="0" w:color="auto"/>
                    <w:left w:val="none" w:sz="0" w:space="0" w:color="auto"/>
                    <w:bottom w:val="none" w:sz="0" w:space="0" w:color="auto"/>
                    <w:right w:val="none" w:sz="0" w:space="0" w:color="auto"/>
                  </w:divBdr>
                  <w:divsChild>
                    <w:div w:id="1053311677">
                      <w:marLeft w:val="0"/>
                      <w:marRight w:val="0"/>
                      <w:marTop w:val="0"/>
                      <w:marBottom w:val="0"/>
                      <w:divBdr>
                        <w:top w:val="none" w:sz="0" w:space="0" w:color="auto"/>
                        <w:left w:val="none" w:sz="0" w:space="0" w:color="auto"/>
                        <w:bottom w:val="none" w:sz="0" w:space="0" w:color="auto"/>
                        <w:right w:val="none" w:sz="0" w:space="0" w:color="auto"/>
                      </w:divBdr>
                    </w:div>
                  </w:divsChild>
                </w:div>
                <w:div w:id="328869332">
                  <w:marLeft w:val="0"/>
                  <w:marRight w:val="0"/>
                  <w:marTop w:val="0"/>
                  <w:marBottom w:val="0"/>
                  <w:divBdr>
                    <w:top w:val="none" w:sz="0" w:space="0" w:color="auto"/>
                    <w:left w:val="none" w:sz="0" w:space="0" w:color="auto"/>
                    <w:bottom w:val="none" w:sz="0" w:space="0" w:color="auto"/>
                    <w:right w:val="none" w:sz="0" w:space="0" w:color="auto"/>
                  </w:divBdr>
                  <w:divsChild>
                    <w:div w:id="2016223411">
                      <w:marLeft w:val="0"/>
                      <w:marRight w:val="0"/>
                      <w:marTop w:val="0"/>
                      <w:marBottom w:val="0"/>
                      <w:divBdr>
                        <w:top w:val="none" w:sz="0" w:space="0" w:color="auto"/>
                        <w:left w:val="none" w:sz="0" w:space="0" w:color="auto"/>
                        <w:bottom w:val="none" w:sz="0" w:space="0" w:color="auto"/>
                        <w:right w:val="none" w:sz="0" w:space="0" w:color="auto"/>
                      </w:divBdr>
                    </w:div>
                  </w:divsChild>
                </w:div>
                <w:div w:id="1274918">
                  <w:marLeft w:val="0"/>
                  <w:marRight w:val="0"/>
                  <w:marTop w:val="0"/>
                  <w:marBottom w:val="0"/>
                  <w:divBdr>
                    <w:top w:val="none" w:sz="0" w:space="0" w:color="auto"/>
                    <w:left w:val="none" w:sz="0" w:space="0" w:color="auto"/>
                    <w:bottom w:val="none" w:sz="0" w:space="0" w:color="auto"/>
                    <w:right w:val="none" w:sz="0" w:space="0" w:color="auto"/>
                  </w:divBdr>
                  <w:divsChild>
                    <w:div w:id="937370640">
                      <w:marLeft w:val="0"/>
                      <w:marRight w:val="0"/>
                      <w:marTop w:val="0"/>
                      <w:marBottom w:val="0"/>
                      <w:divBdr>
                        <w:top w:val="none" w:sz="0" w:space="0" w:color="auto"/>
                        <w:left w:val="none" w:sz="0" w:space="0" w:color="auto"/>
                        <w:bottom w:val="none" w:sz="0" w:space="0" w:color="auto"/>
                        <w:right w:val="none" w:sz="0" w:space="0" w:color="auto"/>
                      </w:divBdr>
                    </w:div>
                  </w:divsChild>
                </w:div>
                <w:div w:id="439687364">
                  <w:marLeft w:val="0"/>
                  <w:marRight w:val="0"/>
                  <w:marTop w:val="0"/>
                  <w:marBottom w:val="0"/>
                  <w:divBdr>
                    <w:top w:val="none" w:sz="0" w:space="0" w:color="auto"/>
                    <w:left w:val="none" w:sz="0" w:space="0" w:color="auto"/>
                    <w:bottom w:val="none" w:sz="0" w:space="0" w:color="auto"/>
                    <w:right w:val="none" w:sz="0" w:space="0" w:color="auto"/>
                  </w:divBdr>
                  <w:divsChild>
                    <w:div w:id="293608380">
                      <w:marLeft w:val="0"/>
                      <w:marRight w:val="0"/>
                      <w:marTop w:val="0"/>
                      <w:marBottom w:val="0"/>
                      <w:divBdr>
                        <w:top w:val="none" w:sz="0" w:space="0" w:color="auto"/>
                        <w:left w:val="none" w:sz="0" w:space="0" w:color="auto"/>
                        <w:bottom w:val="none" w:sz="0" w:space="0" w:color="auto"/>
                        <w:right w:val="none" w:sz="0" w:space="0" w:color="auto"/>
                      </w:divBdr>
                    </w:div>
                  </w:divsChild>
                </w:div>
                <w:div w:id="1397817801">
                  <w:marLeft w:val="0"/>
                  <w:marRight w:val="0"/>
                  <w:marTop w:val="0"/>
                  <w:marBottom w:val="0"/>
                  <w:divBdr>
                    <w:top w:val="none" w:sz="0" w:space="0" w:color="auto"/>
                    <w:left w:val="none" w:sz="0" w:space="0" w:color="auto"/>
                    <w:bottom w:val="none" w:sz="0" w:space="0" w:color="auto"/>
                    <w:right w:val="none" w:sz="0" w:space="0" w:color="auto"/>
                  </w:divBdr>
                  <w:divsChild>
                    <w:div w:id="691226177">
                      <w:marLeft w:val="0"/>
                      <w:marRight w:val="0"/>
                      <w:marTop w:val="0"/>
                      <w:marBottom w:val="0"/>
                      <w:divBdr>
                        <w:top w:val="none" w:sz="0" w:space="0" w:color="auto"/>
                        <w:left w:val="none" w:sz="0" w:space="0" w:color="auto"/>
                        <w:bottom w:val="none" w:sz="0" w:space="0" w:color="auto"/>
                        <w:right w:val="none" w:sz="0" w:space="0" w:color="auto"/>
                      </w:divBdr>
                    </w:div>
                  </w:divsChild>
                </w:div>
                <w:div w:id="2137795507">
                  <w:marLeft w:val="0"/>
                  <w:marRight w:val="0"/>
                  <w:marTop w:val="0"/>
                  <w:marBottom w:val="0"/>
                  <w:divBdr>
                    <w:top w:val="none" w:sz="0" w:space="0" w:color="auto"/>
                    <w:left w:val="none" w:sz="0" w:space="0" w:color="auto"/>
                    <w:bottom w:val="none" w:sz="0" w:space="0" w:color="auto"/>
                    <w:right w:val="none" w:sz="0" w:space="0" w:color="auto"/>
                  </w:divBdr>
                  <w:divsChild>
                    <w:div w:id="364793194">
                      <w:marLeft w:val="0"/>
                      <w:marRight w:val="0"/>
                      <w:marTop w:val="0"/>
                      <w:marBottom w:val="0"/>
                      <w:divBdr>
                        <w:top w:val="none" w:sz="0" w:space="0" w:color="auto"/>
                        <w:left w:val="none" w:sz="0" w:space="0" w:color="auto"/>
                        <w:bottom w:val="none" w:sz="0" w:space="0" w:color="auto"/>
                        <w:right w:val="none" w:sz="0" w:space="0" w:color="auto"/>
                      </w:divBdr>
                    </w:div>
                  </w:divsChild>
                </w:div>
                <w:div w:id="2108889726">
                  <w:marLeft w:val="0"/>
                  <w:marRight w:val="0"/>
                  <w:marTop w:val="0"/>
                  <w:marBottom w:val="0"/>
                  <w:divBdr>
                    <w:top w:val="none" w:sz="0" w:space="0" w:color="auto"/>
                    <w:left w:val="none" w:sz="0" w:space="0" w:color="auto"/>
                    <w:bottom w:val="none" w:sz="0" w:space="0" w:color="auto"/>
                    <w:right w:val="none" w:sz="0" w:space="0" w:color="auto"/>
                  </w:divBdr>
                  <w:divsChild>
                    <w:div w:id="72288613">
                      <w:marLeft w:val="0"/>
                      <w:marRight w:val="0"/>
                      <w:marTop w:val="0"/>
                      <w:marBottom w:val="0"/>
                      <w:divBdr>
                        <w:top w:val="none" w:sz="0" w:space="0" w:color="auto"/>
                        <w:left w:val="none" w:sz="0" w:space="0" w:color="auto"/>
                        <w:bottom w:val="none" w:sz="0" w:space="0" w:color="auto"/>
                        <w:right w:val="none" w:sz="0" w:space="0" w:color="auto"/>
                      </w:divBdr>
                    </w:div>
                  </w:divsChild>
                </w:div>
                <w:div w:id="366025820">
                  <w:marLeft w:val="0"/>
                  <w:marRight w:val="0"/>
                  <w:marTop w:val="0"/>
                  <w:marBottom w:val="0"/>
                  <w:divBdr>
                    <w:top w:val="none" w:sz="0" w:space="0" w:color="auto"/>
                    <w:left w:val="none" w:sz="0" w:space="0" w:color="auto"/>
                    <w:bottom w:val="none" w:sz="0" w:space="0" w:color="auto"/>
                    <w:right w:val="none" w:sz="0" w:space="0" w:color="auto"/>
                  </w:divBdr>
                  <w:divsChild>
                    <w:div w:id="1595286114">
                      <w:marLeft w:val="0"/>
                      <w:marRight w:val="0"/>
                      <w:marTop w:val="0"/>
                      <w:marBottom w:val="0"/>
                      <w:divBdr>
                        <w:top w:val="none" w:sz="0" w:space="0" w:color="auto"/>
                        <w:left w:val="none" w:sz="0" w:space="0" w:color="auto"/>
                        <w:bottom w:val="none" w:sz="0" w:space="0" w:color="auto"/>
                        <w:right w:val="none" w:sz="0" w:space="0" w:color="auto"/>
                      </w:divBdr>
                    </w:div>
                  </w:divsChild>
                </w:div>
                <w:div w:id="649987733">
                  <w:marLeft w:val="0"/>
                  <w:marRight w:val="0"/>
                  <w:marTop w:val="0"/>
                  <w:marBottom w:val="0"/>
                  <w:divBdr>
                    <w:top w:val="none" w:sz="0" w:space="0" w:color="auto"/>
                    <w:left w:val="none" w:sz="0" w:space="0" w:color="auto"/>
                    <w:bottom w:val="none" w:sz="0" w:space="0" w:color="auto"/>
                    <w:right w:val="none" w:sz="0" w:space="0" w:color="auto"/>
                  </w:divBdr>
                  <w:divsChild>
                    <w:div w:id="2131624834">
                      <w:marLeft w:val="0"/>
                      <w:marRight w:val="0"/>
                      <w:marTop w:val="0"/>
                      <w:marBottom w:val="0"/>
                      <w:divBdr>
                        <w:top w:val="none" w:sz="0" w:space="0" w:color="auto"/>
                        <w:left w:val="none" w:sz="0" w:space="0" w:color="auto"/>
                        <w:bottom w:val="none" w:sz="0" w:space="0" w:color="auto"/>
                        <w:right w:val="none" w:sz="0" w:space="0" w:color="auto"/>
                      </w:divBdr>
                    </w:div>
                  </w:divsChild>
                </w:div>
                <w:div w:id="1188173806">
                  <w:marLeft w:val="0"/>
                  <w:marRight w:val="0"/>
                  <w:marTop w:val="0"/>
                  <w:marBottom w:val="0"/>
                  <w:divBdr>
                    <w:top w:val="none" w:sz="0" w:space="0" w:color="auto"/>
                    <w:left w:val="none" w:sz="0" w:space="0" w:color="auto"/>
                    <w:bottom w:val="none" w:sz="0" w:space="0" w:color="auto"/>
                    <w:right w:val="none" w:sz="0" w:space="0" w:color="auto"/>
                  </w:divBdr>
                  <w:divsChild>
                    <w:div w:id="2032411502">
                      <w:marLeft w:val="0"/>
                      <w:marRight w:val="0"/>
                      <w:marTop w:val="0"/>
                      <w:marBottom w:val="0"/>
                      <w:divBdr>
                        <w:top w:val="none" w:sz="0" w:space="0" w:color="auto"/>
                        <w:left w:val="none" w:sz="0" w:space="0" w:color="auto"/>
                        <w:bottom w:val="none" w:sz="0" w:space="0" w:color="auto"/>
                        <w:right w:val="none" w:sz="0" w:space="0" w:color="auto"/>
                      </w:divBdr>
                    </w:div>
                  </w:divsChild>
                </w:div>
                <w:div w:id="2087846481">
                  <w:marLeft w:val="0"/>
                  <w:marRight w:val="0"/>
                  <w:marTop w:val="0"/>
                  <w:marBottom w:val="0"/>
                  <w:divBdr>
                    <w:top w:val="none" w:sz="0" w:space="0" w:color="auto"/>
                    <w:left w:val="none" w:sz="0" w:space="0" w:color="auto"/>
                    <w:bottom w:val="none" w:sz="0" w:space="0" w:color="auto"/>
                    <w:right w:val="none" w:sz="0" w:space="0" w:color="auto"/>
                  </w:divBdr>
                  <w:divsChild>
                    <w:div w:id="644505683">
                      <w:marLeft w:val="0"/>
                      <w:marRight w:val="0"/>
                      <w:marTop w:val="0"/>
                      <w:marBottom w:val="0"/>
                      <w:divBdr>
                        <w:top w:val="none" w:sz="0" w:space="0" w:color="auto"/>
                        <w:left w:val="none" w:sz="0" w:space="0" w:color="auto"/>
                        <w:bottom w:val="none" w:sz="0" w:space="0" w:color="auto"/>
                        <w:right w:val="none" w:sz="0" w:space="0" w:color="auto"/>
                      </w:divBdr>
                    </w:div>
                  </w:divsChild>
                </w:div>
                <w:div w:id="195852246">
                  <w:marLeft w:val="0"/>
                  <w:marRight w:val="0"/>
                  <w:marTop w:val="0"/>
                  <w:marBottom w:val="0"/>
                  <w:divBdr>
                    <w:top w:val="none" w:sz="0" w:space="0" w:color="auto"/>
                    <w:left w:val="none" w:sz="0" w:space="0" w:color="auto"/>
                    <w:bottom w:val="none" w:sz="0" w:space="0" w:color="auto"/>
                    <w:right w:val="none" w:sz="0" w:space="0" w:color="auto"/>
                  </w:divBdr>
                  <w:divsChild>
                    <w:div w:id="1652369718">
                      <w:marLeft w:val="0"/>
                      <w:marRight w:val="0"/>
                      <w:marTop w:val="0"/>
                      <w:marBottom w:val="0"/>
                      <w:divBdr>
                        <w:top w:val="none" w:sz="0" w:space="0" w:color="auto"/>
                        <w:left w:val="none" w:sz="0" w:space="0" w:color="auto"/>
                        <w:bottom w:val="none" w:sz="0" w:space="0" w:color="auto"/>
                        <w:right w:val="none" w:sz="0" w:space="0" w:color="auto"/>
                      </w:divBdr>
                    </w:div>
                  </w:divsChild>
                </w:div>
                <w:div w:id="1789742427">
                  <w:marLeft w:val="0"/>
                  <w:marRight w:val="0"/>
                  <w:marTop w:val="0"/>
                  <w:marBottom w:val="0"/>
                  <w:divBdr>
                    <w:top w:val="none" w:sz="0" w:space="0" w:color="auto"/>
                    <w:left w:val="none" w:sz="0" w:space="0" w:color="auto"/>
                    <w:bottom w:val="none" w:sz="0" w:space="0" w:color="auto"/>
                    <w:right w:val="none" w:sz="0" w:space="0" w:color="auto"/>
                  </w:divBdr>
                  <w:divsChild>
                    <w:div w:id="2044480163">
                      <w:marLeft w:val="0"/>
                      <w:marRight w:val="0"/>
                      <w:marTop w:val="0"/>
                      <w:marBottom w:val="0"/>
                      <w:divBdr>
                        <w:top w:val="none" w:sz="0" w:space="0" w:color="auto"/>
                        <w:left w:val="none" w:sz="0" w:space="0" w:color="auto"/>
                        <w:bottom w:val="none" w:sz="0" w:space="0" w:color="auto"/>
                        <w:right w:val="none" w:sz="0" w:space="0" w:color="auto"/>
                      </w:divBdr>
                    </w:div>
                  </w:divsChild>
                </w:div>
                <w:div w:id="882248567">
                  <w:marLeft w:val="0"/>
                  <w:marRight w:val="0"/>
                  <w:marTop w:val="0"/>
                  <w:marBottom w:val="0"/>
                  <w:divBdr>
                    <w:top w:val="none" w:sz="0" w:space="0" w:color="auto"/>
                    <w:left w:val="none" w:sz="0" w:space="0" w:color="auto"/>
                    <w:bottom w:val="none" w:sz="0" w:space="0" w:color="auto"/>
                    <w:right w:val="none" w:sz="0" w:space="0" w:color="auto"/>
                  </w:divBdr>
                  <w:divsChild>
                    <w:div w:id="827016054">
                      <w:marLeft w:val="0"/>
                      <w:marRight w:val="0"/>
                      <w:marTop w:val="0"/>
                      <w:marBottom w:val="0"/>
                      <w:divBdr>
                        <w:top w:val="none" w:sz="0" w:space="0" w:color="auto"/>
                        <w:left w:val="none" w:sz="0" w:space="0" w:color="auto"/>
                        <w:bottom w:val="none" w:sz="0" w:space="0" w:color="auto"/>
                        <w:right w:val="none" w:sz="0" w:space="0" w:color="auto"/>
                      </w:divBdr>
                    </w:div>
                  </w:divsChild>
                </w:div>
                <w:div w:id="693461817">
                  <w:marLeft w:val="0"/>
                  <w:marRight w:val="0"/>
                  <w:marTop w:val="0"/>
                  <w:marBottom w:val="0"/>
                  <w:divBdr>
                    <w:top w:val="none" w:sz="0" w:space="0" w:color="auto"/>
                    <w:left w:val="none" w:sz="0" w:space="0" w:color="auto"/>
                    <w:bottom w:val="none" w:sz="0" w:space="0" w:color="auto"/>
                    <w:right w:val="none" w:sz="0" w:space="0" w:color="auto"/>
                  </w:divBdr>
                  <w:divsChild>
                    <w:div w:id="1493794292">
                      <w:marLeft w:val="0"/>
                      <w:marRight w:val="0"/>
                      <w:marTop w:val="0"/>
                      <w:marBottom w:val="0"/>
                      <w:divBdr>
                        <w:top w:val="none" w:sz="0" w:space="0" w:color="auto"/>
                        <w:left w:val="none" w:sz="0" w:space="0" w:color="auto"/>
                        <w:bottom w:val="none" w:sz="0" w:space="0" w:color="auto"/>
                        <w:right w:val="none" w:sz="0" w:space="0" w:color="auto"/>
                      </w:divBdr>
                    </w:div>
                  </w:divsChild>
                </w:div>
                <w:div w:id="1333489056">
                  <w:marLeft w:val="0"/>
                  <w:marRight w:val="0"/>
                  <w:marTop w:val="0"/>
                  <w:marBottom w:val="0"/>
                  <w:divBdr>
                    <w:top w:val="none" w:sz="0" w:space="0" w:color="auto"/>
                    <w:left w:val="none" w:sz="0" w:space="0" w:color="auto"/>
                    <w:bottom w:val="none" w:sz="0" w:space="0" w:color="auto"/>
                    <w:right w:val="none" w:sz="0" w:space="0" w:color="auto"/>
                  </w:divBdr>
                  <w:divsChild>
                    <w:div w:id="631138977">
                      <w:marLeft w:val="0"/>
                      <w:marRight w:val="0"/>
                      <w:marTop w:val="0"/>
                      <w:marBottom w:val="0"/>
                      <w:divBdr>
                        <w:top w:val="none" w:sz="0" w:space="0" w:color="auto"/>
                        <w:left w:val="none" w:sz="0" w:space="0" w:color="auto"/>
                        <w:bottom w:val="none" w:sz="0" w:space="0" w:color="auto"/>
                        <w:right w:val="none" w:sz="0" w:space="0" w:color="auto"/>
                      </w:divBdr>
                    </w:div>
                  </w:divsChild>
                </w:div>
                <w:div w:id="1419908033">
                  <w:marLeft w:val="0"/>
                  <w:marRight w:val="0"/>
                  <w:marTop w:val="0"/>
                  <w:marBottom w:val="0"/>
                  <w:divBdr>
                    <w:top w:val="none" w:sz="0" w:space="0" w:color="auto"/>
                    <w:left w:val="none" w:sz="0" w:space="0" w:color="auto"/>
                    <w:bottom w:val="none" w:sz="0" w:space="0" w:color="auto"/>
                    <w:right w:val="none" w:sz="0" w:space="0" w:color="auto"/>
                  </w:divBdr>
                  <w:divsChild>
                    <w:div w:id="962422833">
                      <w:marLeft w:val="0"/>
                      <w:marRight w:val="0"/>
                      <w:marTop w:val="0"/>
                      <w:marBottom w:val="0"/>
                      <w:divBdr>
                        <w:top w:val="none" w:sz="0" w:space="0" w:color="auto"/>
                        <w:left w:val="none" w:sz="0" w:space="0" w:color="auto"/>
                        <w:bottom w:val="none" w:sz="0" w:space="0" w:color="auto"/>
                        <w:right w:val="none" w:sz="0" w:space="0" w:color="auto"/>
                      </w:divBdr>
                    </w:div>
                  </w:divsChild>
                </w:div>
                <w:div w:id="85998355">
                  <w:marLeft w:val="0"/>
                  <w:marRight w:val="0"/>
                  <w:marTop w:val="0"/>
                  <w:marBottom w:val="0"/>
                  <w:divBdr>
                    <w:top w:val="none" w:sz="0" w:space="0" w:color="auto"/>
                    <w:left w:val="none" w:sz="0" w:space="0" w:color="auto"/>
                    <w:bottom w:val="none" w:sz="0" w:space="0" w:color="auto"/>
                    <w:right w:val="none" w:sz="0" w:space="0" w:color="auto"/>
                  </w:divBdr>
                  <w:divsChild>
                    <w:div w:id="1594586701">
                      <w:marLeft w:val="0"/>
                      <w:marRight w:val="0"/>
                      <w:marTop w:val="0"/>
                      <w:marBottom w:val="0"/>
                      <w:divBdr>
                        <w:top w:val="none" w:sz="0" w:space="0" w:color="auto"/>
                        <w:left w:val="none" w:sz="0" w:space="0" w:color="auto"/>
                        <w:bottom w:val="none" w:sz="0" w:space="0" w:color="auto"/>
                        <w:right w:val="none" w:sz="0" w:space="0" w:color="auto"/>
                      </w:divBdr>
                    </w:div>
                  </w:divsChild>
                </w:div>
                <w:div w:id="945575780">
                  <w:marLeft w:val="0"/>
                  <w:marRight w:val="0"/>
                  <w:marTop w:val="0"/>
                  <w:marBottom w:val="0"/>
                  <w:divBdr>
                    <w:top w:val="none" w:sz="0" w:space="0" w:color="auto"/>
                    <w:left w:val="none" w:sz="0" w:space="0" w:color="auto"/>
                    <w:bottom w:val="none" w:sz="0" w:space="0" w:color="auto"/>
                    <w:right w:val="none" w:sz="0" w:space="0" w:color="auto"/>
                  </w:divBdr>
                  <w:divsChild>
                    <w:div w:id="1660185582">
                      <w:marLeft w:val="0"/>
                      <w:marRight w:val="0"/>
                      <w:marTop w:val="0"/>
                      <w:marBottom w:val="0"/>
                      <w:divBdr>
                        <w:top w:val="none" w:sz="0" w:space="0" w:color="auto"/>
                        <w:left w:val="none" w:sz="0" w:space="0" w:color="auto"/>
                        <w:bottom w:val="none" w:sz="0" w:space="0" w:color="auto"/>
                        <w:right w:val="none" w:sz="0" w:space="0" w:color="auto"/>
                      </w:divBdr>
                    </w:div>
                  </w:divsChild>
                </w:div>
                <w:div w:id="1034648419">
                  <w:marLeft w:val="0"/>
                  <w:marRight w:val="0"/>
                  <w:marTop w:val="0"/>
                  <w:marBottom w:val="0"/>
                  <w:divBdr>
                    <w:top w:val="none" w:sz="0" w:space="0" w:color="auto"/>
                    <w:left w:val="none" w:sz="0" w:space="0" w:color="auto"/>
                    <w:bottom w:val="none" w:sz="0" w:space="0" w:color="auto"/>
                    <w:right w:val="none" w:sz="0" w:space="0" w:color="auto"/>
                  </w:divBdr>
                  <w:divsChild>
                    <w:div w:id="841705497">
                      <w:marLeft w:val="0"/>
                      <w:marRight w:val="0"/>
                      <w:marTop w:val="0"/>
                      <w:marBottom w:val="0"/>
                      <w:divBdr>
                        <w:top w:val="none" w:sz="0" w:space="0" w:color="auto"/>
                        <w:left w:val="none" w:sz="0" w:space="0" w:color="auto"/>
                        <w:bottom w:val="none" w:sz="0" w:space="0" w:color="auto"/>
                        <w:right w:val="none" w:sz="0" w:space="0" w:color="auto"/>
                      </w:divBdr>
                    </w:div>
                  </w:divsChild>
                </w:div>
                <w:div w:id="1901942463">
                  <w:marLeft w:val="0"/>
                  <w:marRight w:val="0"/>
                  <w:marTop w:val="0"/>
                  <w:marBottom w:val="0"/>
                  <w:divBdr>
                    <w:top w:val="none" w:sz="0" w:space="0" w:color="auto"/>
                    <w:left w:val="none" w:sz="0" w:space="0" w:color="auto"/>
                    <w:bottom w:val="none" w:sz="0" w:space="0" w:color="auto"/>
                    <w:right w:val="none" w:sz="0" w:space="0" w:color="auto"/>
                  </w:divBdr>
                  <w:divsChild>
                    <w:div w:id="1117800292">
                      <w:marLeft w:val="0"/>
                      <w:marRight w:val="0"/>
                      <w:marTop w:val="0"/>
                      <w:marBottom w:val="0"/>
                      <w:divBdr>
                        <w:top w:val="none" w:sz="0" w:space="0" w:color="auto"/>
                        <w:left w:val="none" w:sz="0" w:space="0" w:color="auto"/>
                        <w:bottom w:val="none" w:sz="0" w:space="0" w:color="auto"/>
                        <w:right w:val="none" w:sz="0" w:space="0" w:color="auto"/>
                      </w:divBdr>
                    </w:div>
                  </w:divsChild>
                </w:div>
                <w:div w:id="558170730">
                  <w:marLeft w:val="0"/>
                  <w:marRight w:val="0"/>
                  <w:marTop w:val="0"/>
                  <w:marBottom w:val="0"/>
                  <w:divBdr>
                    <w:top w:val="none" w:sz="0" w:space="0" w:color="auto"/>
                    <w:left w:val="none" w:sz="0" w:space="0" w:color="auto"/>
                    <w:bottom w:val="none" w:sz="0" w:space="0" w:color="auto"/>
                    <w:right w:val="none" w:sz="0" w:space="0" w:color="auto"/>
                  </w:divBdr>
                  <w:divsChild>
                    <w:div w:id="20137251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236935461">
      <w:bodyDiv w:val="1"/>
      <w:marLeft w:val="0"/>
      <w:marRight w:val="0"/>
      <w:marTop w:val="0"/>
      <w:marBottom w:val="0"/>
      <w:divBdr>
        <w:top w:val="none" w:sz="0" w:space="0" w:color="auto"/>
        <w:left w:val="none" w:sz="0" w:space="0" w:color="auto"/>
        <w:bottom w:val="none" w:sz="0" w:space="0" w:color="auto"/>
        <w:right w:val="none" w:sz="0" w:space="0" w:color="auto"/>
      </w:divBdr>
    </w:div>
    <w:div w:id="1255821228">
      <w:bodyDiv w:val="1"/>
      <w:marLeft w:val="0"/>
      <w:marRight w:val="0"/>
      <w:marTop w:val="0"/>
      <w:marBottom w:val="0"/>
      <w:divBdr>
        <w:top w:val="none" w:sz="0" w:space="0" w:color="auto"/>
        <w:left w:val="none" w:sz="0" w:space="0" w:color="auto"/>
        <w:bottom w:val="none" w:sz="0" w:space="0" w:color="auto"/>
        <w:right w:val="none" w:sz="0" w:space="0" w:color="auto"/>
      </w:divBdr>
    </w:div>
    <w:div w:id="1256859323">
      <w:bodyDiv w:val="1"/>
      <w:marLeft w:val="0"/>
      <w:marRight w:val="0"/>
      <w:marTop w:val="0"/>
      <w:marBottom w:val="0"/>
      <w:divBdr>
        <w:top w:val="none" w:sz="0" w:space="0" w:color="auto"/>
        <w:left w:val="none" w:sz="0" w:space="0" w:color="auto"/>
        <w:bottom w:val="none" w:sz="0" w:space="0" w:color="auto"/>
        <w:right w:val="none" w:sz="0" w:space="0" w:color="auto"/>
      </w:divBdr>
      <w:divsChild>
        <w:div w:id="1283997399">
          <w:marLeft w:val="0"/>
          <w:marRight w:val="0"/>
          <w:marTop w:val="0"/>
          <w:marBottom w:val="0"/>
          <w:divBdr>
            <w:top w:val="none" w:sz="0" w:space="0" w:color="auto"/>
            <w:left w:val="none" w:sz="0" w:space="0" w:color="auto"/>
            <w:bottom w:val="none" w:sz="0" w:space="0" w:color="auto"/>
            <w:right w:val="none" w:sz="0" w:space="0" w:color="auto"/>
          </w:divBdr>
        </w:div>
        <w:div w:id="1466659126">
          <w:marLeft w:val="0"/>
          <w:marRight w:val="0"/>
          <w:marTop w:val="0"/>
          <w:marBottom w:val="0"/>
          <w:divBdr>
            <w:top w:val="none" w:sz="0" w:space="0" w:color="auto"/>
            <w:left w:val="none" w:sz="0" w:space="0" w:color="auto"/>
            <w:bottom w:val="none" w:sz="0" w:space="0" w:color="auto"/>
            <w:right w:val="none" w:sz="0" w:space="0" w:color="auto"/>
          </w:divBdr>
        </w:div>
      </w:divsChild>
    </w:div>
    <w:div w:id="1257207014">
      <w:bodyDiv w:val="1"/>
      <w:marLeft w:val="0"/>
      <w:marRight w:val="0"/>
      <w:marTop w:val="0"/>
      <w:marBottom w:val="0"/>
      <w:divBdr>
        <w:top w:val="none" w:sz="0" w:space="0" w:color="auto"/>
        <w:left w:val="none" w:sz="0" w:space="0" w:color="auto"/>
        <w:bottom w:val="none" w:sz="0" w:space="0" w:color="auto"/>
        <w:right w:val="none" w:sz="0" w:space="0" w:color="auto"/>
      </w:divBdr>
    </w:div>
    <w:div w:id="1263494548">
      <w:bodyDiv w:val="1"/>
      <w:marLeft w:val="0"/>
      <w:marRight w:val="0"/>
      <w:marTop w:val="0"/>
      <w:marBottom w:val="0"/>
      <w:divBdr>
        <w:top w:val="none" w:sz="0" w:space="0" w:color="auto"/>
        <w:left w:val="none" w:sz="0" w:space="0" w:color="auto"/>
        <w:bottom w:val="none" w:sz="0" w:space="0" w:color="auto"/>
        <w:right w:val="none" w:sz="0" w:space="0" w:color="auto"/>
      </w:divBdr>
    </w:div>
    <w:div w:id="1271819433">
      <w:bodyDiv w:val="1"/>
      <w:marLeft w:val="0"/>
      <w:marRight w:val="0"/>
      <w:marTop w:val="0"/>
      <w:marBottom w:val="0"/>
      <w:divBdr>
        <w:top w:val="none" w:sz="0" w:space="0" w:color="auto"/>
        <w:left w:val="none" w:sz="0" w:space="0" w:color="auto"/>
        <w:bottom w:val="none" w:sz="0" w:space="0" w:color="auto"/>
        <w:right w:val="none" w:sz="0" w:space="0" w:color="auto"/>
      </w:divBdr>
      <w:divsChild>
        <w:div w:id="1586916025">
          <w:marLeft w:val="0"/>
          <w:marRight w:val="0"/>
          <w:marTop w:val="0"/>
          <w:marBottom w:val="0"/>
          <w:divBdr>
            <w:top w:val="none" w:sz="0" w:space="0" w:color="auto"/>
            <w:left w:val="none" w:sz="0" w:space="0" w:color="auto"/>
            <w:bottom w:val="none" w:sz="0" w:space="0" w:color="auto"/>
            <w:right w:val="none" w:sz="0" w:space="0" w:color="auto"/>
          </w:divBdr>
        </w:div>
        <w:div w:id="1852446765">
          <w:marLeft w:val="0"/>
          <w:marRight w:val="0"/>
          <w:marTop w:val="0"/>
          <w:marBottom w:val="0"/>
          <w:divBdr>
            <w:top w:val="none" w:sz="0" w:space="0" w:color="auto"/>
            <w:left w:val="none" w:sz="0" w:space="0" w:color="auto"/>
            <w:bottom w:val="none" w:sz="0" w:space="0" w:color="auto"/>
            <w:right w:val="none" w:sz="0" w:space="0" w:color="auto"/>
          </w:divBdr>
        </w:div>
        <w:div w:id="314650803">
          <w:marLeft w:val="0"/>
          <w:marRight w:val="0"/>
          <w:marTop w:val="0"/>
          <w:marBottom w:val="0"/>
          <w:divBdr>
            <w:top w:val="none" w:sz="0" w:space="0" w:color="auto"/>
            <w:left w:val="none" w:sz="0" w:space="0" w:color="auto"/>
            <w:bottom w:val="none" w:sz="0" w:space="0" w:color="auto"/>
            <w:right w:val="none" w:sz="0" w:space="0" w:color="auto"/>
          </w:divBdr>
        </w:div>
      </w:divsChild>
    </w:div>
    <w:div w:id="1305237885">
      <w:bodyDiv w:val="1"/>
      <w:marLeft w:val="0"/>
      <w:marRight w:val="0"/>
      <w:marTop w:val="0"/>
      <w:marBottom w:val="0"/>
      <w:divBdr>
        <w:top w:val="none" w:sz="0" w:space="0" w:color="auto"/>
        <w:left w:val="none" w:sz="0" w:space="0" w:color="auto"/>
        <w:bottom w:val="none" w:sz="0" w:space="0" w:color="auto"/>
        <w:right w:val="none" w:sz="0" w:space="0" w:color="auto"/>
      </w:divBdr>
      <w:divsChild>
        <w:div w:id="2041274233">
          <w:marLeft w:val="0"/>
          <w:marRight w:val="0"/>
          <w:marTop w:val="0"/>
          <w:marBottom w:val="0"/>
          <w:divBdr>
            <w:top w:val="none" w:sz="0" w:space="0" w:color="auto"/>
            <w:left w:val="none" w:sz="0" w:space="0" w:color="auto"/>
            <w:bottom w:val="none" w:sz="0" w:space="0" w:color="auto"/>
            <w:right w:val="none" w:sz="0" w:space="0" w:color="auto"/>
          </w:divBdr>
        </w:div>
        <w:div w:id="1321542053">
          <w:marLeft w:val="0"/>
          <w:marRight w:val="0"/>
          <w:marTop w:val="0"/>
          <w:marBottom w:val="0"/>
          <w:divBdr>
            <w:top w:val="none" w:sz="0" w:space="0" w:color="auto"/>
            <w:left w:val="none" w:sz="0" w:space="0" w:color="auto"/>
            <w:bottom w:val="none" w:sz="0" w:space="0" w:color="auto"/>
            <w:right w:val="none" w:sz="0" w:space="0" w:color="auto"/>
          </w:divBdr>
        </w:div>
      </w:divsChild>
    </w:div>
    <w:div w:id="1307587102">
      <w:bodyDiv w:val="1"/>
      <w:marLeft w:val="0"/>
      <w:marRight w:val="0"/>
      <w:marTop w:val="0"/>
      <w:marBottom w:val="0"/>
      <w:divBdr>
        <w:top w:val="none" w:sz="0" w:space="0" w:color="auto"/>
        <w:left w:val="none" w:sz="0" w:space="0" w:color="auto"/>
        <w:bottom w:val="none" w:sz="0" w:space="0" w:color="auto"/>
        <w:right w:val="none" w:sz="0" w:space="0" w:color="auto"/>
      </w:divBdr>
    </w:div>
    <w:div w:id="1316766325">
      <w:bodyDiv w:val="1"/>
      <w:marLeft w:val="0"/>
      <w:marRight w:val="0"/>
      <w:marTop w:val="0"/>
      <w:marBottom w:val="0"/>
      <w:divBdr>
        <w:top w:val="none" w:sz="0" w:space="0" w:color="auto"/>
        <w:left w:val="none" w:sz="0" w:space="0" w:color="auto"/>
        <w:bottom w:val="none" w:sz="0" w:space="0" w:color="auto"/>
        <w:right w:val="none" w:sz="0" w:space="0" w:color="auto"/>
      </w:divBdr>
    </w:div>
    <w:div w:id="1320232017">
      <w:bodyDiv w:val="1"/>
      <w:marLeft w:val="0"/>
      <w:marRight w:val="0"/>
      <w:marTop w:val="0"/>
      <w:marBottom w:val="0"/>
      <w:divBdr>
        <w:top w:val="none" w:sz="0" w:space="0" w:color="auto"/>
        <w:left w:val="none" w:sz="0" w:space="0" w:color="auto"/>
        <w:bottom w:val="none" w:sz="0" w:space="0" w:color="auto"/>
        <w:right w:val="none" w:sz="0" w:space="0" w:color="auto"/>
      </w:divBdr>
    </w:div>
    <w:div w:id="1326741662">
      <w:bodyDiv w:val="1"/>
      <w:marLeft w:val="0"/>
      <w:marRight w:val="0"/>
      <w:marTop w:val="0"/>
      <w:marBottom w:val="0"/>
      <w:divBdr>
        <w:top w:val="none" w:sz="0" w:space="0" w:color="auto"/>
        <w:left w:val="none" w:sz="0" w:space="0" w:color="auto"/>
        <w:bottom w:val="none" w:sz="0" w:space="0" w:color="auto"/>
        <w:right w:val="none" w:sz="0" w:space="0" w:color="auto"/>
      </w:divBdr>
    </w:div>
    <w:div w:id="1362630704">
      <w:bodyDiv w:val="1"/>
      <w:marLeft w:val="0"/>
      <w:marRight w:val="0"/>
      <w:marTop w:val="0"/>
      <w:marBottom w:val="0"/>
      <w:divBdr>
        <w:top w:val="none" w:sz="0" w:space="0" w:color="auto"/>
        <w:left w:val="none" w:sz="0" w:space="0" w:color="auto"/>
        <w:bottom w:val="none" w:sz="0" w:space="0" w:color="auto"/>
        <w:right w:val="none" w:sz="0" w:space="0" w:color="auto"/>
      </w:divBdr>
    </w:div>
    <w:div w:id="1368488141">
      <w:bodyDiv w:val="1"/>
      <w:marLeft w:val="0"/>
      <w:marRight w:val="0"/>
      <w:marTop w:val="0"/>
      <w:marBottom w:val="0"/>
      <w:divBdr>
        <w:top w:val="none" w:sz="0" w:space="0" w:color="auto"/>
        <w:left w:val="none" w:sz="0" w:space="0" w:color="auto"/>
        <w:bottom w:val="none" w:sz="0" w:space="0" w:color="auto"/>
        <w:right w:val="none" w:sz="0" w:space="0" w:color="auto"/>
      </w:divBdr>
    </w:div>
    <w:div w:id="1393966122">
      <w:bodyDiv w:val="1"/>
      <w:marLeft w:val="0"/>
      <w:marRight w:val="0"/>
      <w:marTop w:val="0"/>
      <w:marBottom w:val="0"/>
      <w:divBdr>
        <w:top w:val="none" w:sz="0" w:space="0" w:color="auto"/>
        <w:left w:val="none" w:sz="0" w:space="0" w:color="auto"/>
        <w:bottom w:val="none" w:sz="0" w:space="0" w:color="auto"/>
        <w:right w:val="none" w:sz="0" w:space="0" w:color="auto"/>
      </w:divBdr>
    </w:div>
    <w:div w:id="1411846830">
      <w:bodyDiv w:val="1"/>
      <w:marLeft w:val="0"/>
      <w:marRight w:val="0"/>
      <w:marTop w:val="0"/>
      <w:marBottom w:val="0"/>
      <w:divBdr>
        <w:top w:val="none" w:sz="0" w:space="0" w:color="auto"/>
        <w:left w:val="none" w:sz="0" w:space="0" w:color="auto"/>
        <w:bottom w:val="none" w:sz="0" w:space="0" w:color="auto"/>
        <w:right w:val="none" w:sz="0" w:space="0" w:color="auto"/>
      </w:divBdr>
      <w:divsChild>
        <w:div w:id="2060668025">
          <w:marLeft w:val="0"/>
          <w:marRight w:val="0"/>
          <w:marTop w:val="0"/>
          <w:marBottom w:val="0"/>
          <w:divBdr>
            <w:top w:val="none" w:sz="0" w:space="0" w:color="auto"/>
            <w:left w:val="none" w:sz="0" w:space="0" w:color="auto"/>
            <w:bottom w:val="none" w:sz="0" w:space="0" w:color="auto"/>
            <w:right w:val="none" w:sz="0" w:space="0" w:color="auto"/>
          </w:divBdr>
        </w:div>
        <w:div w:id="1440755703">
          <w:marLeft w:val="0"/>
          <w:marRight w:val="0"/>
          <w:marTop w:val="0"/>
          <w:marBottom w:val="0"/>
          <w:divBdr>
            <w:top w:val="none" w:sz="0" w:space="0" w:color="auto"/>
            <w:left w:val="none" w:sz="0" w:space="0" w:color="auto"/>
            <w:bottom w:val="none" w:sz="0" w:space="0" w:color="auto"/>
            <w:right w:val="none" w:sz="0" w:space="0" w:color="auto"/>
          </w:divBdr>
        </w:div>
        <w:div w:id="1032808935">
          <w:marLeft w:val="0"/>
          <w:marRight w:val="0"/>
          <w:marTop w:val="0"/>
          <w:marBottom w:val="0"/>
          <w:divBdr>
            <w:top w:val="none" w:sz="0" w:space="0" w:color="auto"/>
            <w:left w:val="none" w:sz="0" w:space="0" w:color="auto"/>
            <w:bottom w:val="none" w:sz="0" w:space="0" w:color="auto"/>
            <w:right w:val="none" w:sz="0" w:space="0" w:color="auto"/>
          </w:divBdr>
        </w:div>
        <w:div w:id="1558396430">
          <w:marLeft w:val="0"/>
          <w:marRight w:val="0"/>
          <w:marTop w:val="0"/>
          <w:marBottom w:val="0"/>
          <w:divBdr>
            <w:top w:val="none" w:sz="0" w:space="0" w:color="auto"/>
            <w:left w:val="none" w:sz="0" w:space="0" w:color="auto"/>
            <w:bottom w:val="none" w:sz="0" w:space="0" w:color="auto"/>
            <w:right w:val="none" w:sz="0" w:space="0" w:color="auto"/>
          </w:divBdr>
        </w:div>
        <w:div w:id="936597448">
          <w:marLeft w:val="0"/>
          <w:marRight w:val="0"/>
          <w:marTop w:val="0"/>
          <w:marBottom w:val="0"/>
          <w:divBdr>
            <w:top w:val="none" w:sz="0" w:space="0" w:color="auto"/>
            <w:left w:val="none" w:sz="0" w:space="0" w:color="auto"/>
            <w:bottom w:val="none" w:sz="0" w:space="0" w:color="auto"/>
            <w:right w:val="none" w:sz="0" w:space="0" w:color="auto"/>
          </w:divBdr>
        </w:div>
        <w:div w:id="831142290">
          <w:marLeft w:val="0"/>
          <w:marRight w:val="0"/>
          <w:marTop w:val="0"/>
          <w:marBottom w:val="0"/>
          <w:divBdr>
            <w:top w:val="none" w:sz="0" w:space="0" w:color="auto"/>
            <w:left w:val="none" w:sz="0" w:space="0" w:color="auto"/>
            <w:bottom w:val="none" w:sz="0" w:space="0" w:color="auto"/>
            <w:right w:val="none" w:sz="0" w:space="0" w:color="auto"/>
          </w:divBdr>
        </w:div>
        <w:div w:id="613906072">
          <w:marLeft w:val="0"/>
          <w:marRight w:val="0"/>
          <w:marTop w:val="0"/>
          <w:marBottom w:val="0"/>
          <w:divBdr>
            <w:top w:val="none" w:sz="0" w:space="0" w:color="auto"/>
            <w:left w:val="none" w:sz="0" w:space="0" w:color="auto"/>
            <w:bottom w:val="none" w:sz="0" w:space="0" w:color="auto"/>
            <w:right w:val="none" w:sz="0" w:space="0" w:color="auto"/>
          </w:divBdr>
        </w:div>
        <w:div w:id="1597712584">
          <w:marLeft w:val="0"/>
          <w:marRight w:val="0"/>
          <w:marTop w:val="0"/>
          <w:marBottom w:val="0"/>
          <w:divBdr>
            <w:top w:val="none" w:sz="0" w:space="0" w:color="auto"/>
            <w:left w:val="none" w:sz="0" w:space="0" w:color="auto"/>
            <w:bottom w:val="none" w:sz="0" w:space="0" w:color="auto"/>
            <w:right w:val="none" w:sz="0" w:space="0" w:color="auto"/>
          </w:divBdr>
        </w:div>
        <w:div w:id="185797021">
          <w:marLeft w:val="0"/>
          <w:marRight w:val="0"/>
          <w:marTop w:val="0"/>
          <w:marBottom w:val="0"/>
          <w:divBdr>
            <w:top w:val="none" w:sz="0" w:space="0" w:color="auto"/>
            <w:left w:val="none" w:sz="0" w:space="0" w:color="auto"/>
            <w:bottom w:val="none" w:sz="0" w:space="0" w:color="auto"/>
            <w:right w:val="none" w:sz="0" w:space="0" w:color="auto"/>
          </w:divBdr>
        </w:div>
      </w:divsChild>
    </w:div>
    <w:div w:id="1428889945">
      <w:bodyDiv w:val="1"/>
      <w:marLeft w:val="0"/>
      <w:marRight w:val="0"/>
      <w:marTop w:val="0"/>
      <w:marBottom w:val="0"/>
      <w:divBdr>
        <w:top w:val="none" w:sz="0" w:space="0" w:color="auto"/>
        <w:left w:val="none" w:sz="0" w:space="0" w:color="auto"/>
        <w:bottom w:val="none" w:sz="0" w:space="0" w:color="auto"/>
        <w:right w:val="none" w:sz="0" w:space="0" w:color="auto"/>
      </w:divBdr>
    </w:div>
    <w:div w:id="1431663783">
      <w:bodyDiv w:val="1"/>
      <w:marLeft w:val="0"/>
      <w:marRight w:val="0"/>
      <w:marTop w:val="0"/>
      <w:marBottom w:val="0"/>
      <w:divBdr>
        <w:top w:val="none" w:sz="0" w:space="0" w:color="auto"/>
        <w:left w:val="none" w:sz="0" w:space="0" w:color="auto"/>
        <w:bottom w:val="none" w:sz="0" w:space="0" w:color="auto"/>
        <w:right w:val="none" w:sz="0" w:space="0" w:color="auto"/>
      </w:divBdr>
    </w:div>
    <w:div w:id="1447657109">
      <w:bodyDiv w:val="1"/>
      <w:marLeft w:val="0"/>
      <w:marRight w:val="0"/>
      <w:marTop w:val="0"/>
      <w:marBottom w:val="0"/>
      <w:divBdr>
        <w:top w:val="none" w:sz="0" w:space="0" w:color="auto"/>
        <w:left w:val="none" w:sz="0" w:space="0" w:color="auto"/>
        <w:bottom w:val="none" w:sz="0" w:space="0" w:color="auto"/>
        <w:right w:val="none" w:sz="0" w:space="0" w:color="auto"/>
      </w:divBdr>
    </w:div>
    <w:div w:id="1454712082">
      <w:bodyDiv w:val="1"/>
      <w:marLeft w:val="0"/>
      <w:marRight w:val="0"/>
      <w:marTop w:val="0"/>
      <w:marBottom w:val="0"/>
      <w:divBdr>
        <w:top w:val="none" w:sz="0" w:space="0" w:color="auto"/>
        <w:left w:val="none" w:sz="0" w:space="0" w:color="auto"/>
        <w:bottom w:val="none" w:sz="0" w:space="0" w:color="auto"/>
        <w:right w:val="none" w:sz="0" w:space="0" w:color="auto"/>
      </w:divBdr>
      <w:divsChild>
        <w:div w:id="516817778">
          <w:marLeft w:val="0"/>
          <w:marRight w:val="0"/>
          <w:marTop w:val="0"/>
          <w:marBottom w:val="0"/>
          <w:divBdr>
            <w:top w:val="none" w:sz="0" w:space="0" w:color="auto"/>
            <w:left w:val="none" w:sz="0" w:space="0" w:color="auto"/>
            <w:bottom w:val="none" w:sz="0" w:space="0" w:color="auto"/>
            <w:right w:val="none" w:sz="0" w:space="0" w:color="auto"/>
          </w:divBdr>
          <w:divsChild>
            <w:div w:id="844326830">
              <w:marLeft w:val="0"/>
              <w:marRight w:val="0"/>
              <w:marTop w:val="0"/>
              <w:marBottom w:val="0"/>
              <w:divBdr>
                <w:top w:val="none" w:sz="0" w:space="0" w:color="auto"/>
                <w:left w:val="none" w:sz="0" w:space="0" w:color="auto"/>
                <w:bottom w:val="none" w:sz="0" w:space="0" w:color="auto"/>
                <w:right w:val="none" w:sz="0" w:space="0" w:color="auto"/>
              </w:divBdr>
              <w:divsChild>
                <w:div w:id="1915628211">
                  <w:marLeft w:val="0"/>
                  <w:marRight w:val="0"/>
                  <w:marTop w:val="0"/>
                  <w:marBottom w:val="300"/>
                  <w:divBdr>
                    <w:top w:val="none" w:sz="0" w:space="0" w:color="auto"/>
                    <w:left w:val="none" w:sz="0" w:space="0" w:color="auto"/>
                    <w:bottom w:val="none" w:sz="0" w:space="0" w:color="auto"/>
                    <w:right w:val="none" w:sz="0" w:space="0" w:color="auto"/>
                  </w:divBdr>
                  <w:divsChild>
                    <w:div w:id="1755125164">
                      <w:marLeft w:val="0"/>
                      <w:marRight w:val="0"/>
                      <w:marTop w:val="0"/>
                      <w:marBottom w:val="0"/>
                      <w:divBdr>
                        <w:top w:val="none" w:sz="0" w:space="0" w:color="auto"/>
                        <w:left w:val="none" w:sz="0" w:space="0" w:color="auto"/>
                        <w:bottom w:val="none" w:sz="0" w:space="0" w:color="auto"/>
                        <w:right w:val="none" w:sz="0" w:space="0" w:color="auto"/>
                      </w:divBdr>
                      <w:divsChild>
                        <w:div w:id="1717658451">
                          <w:marLeft w:val="0"/>
                          <w:marRight w:val="0"/>
                          <w:marTop w:val="0"/>
                          <w:marBottom w:val="0"/>
                          <w:divBdr>
                            <w:top w:val="none" w:sz="0" w:space="0" w:color="auto"/>
                            <w:left w:val="none" w:sz="0" w:space="0" w:color="auto"/>
                            <w:bottom w:val="none" w:sz="0" w:space="0" w:color="auto"/>
                            <w:right w:val="none" w:sz="0" w:space="0" w:color="auto"/>
                          </w:divBdr>
                          <w:divsChild>
                            <w:div w:id="1429425263">
                              <w:marLeft w:val="0"/>
                              <w:marRight w:val="0"/>
                              <w:marTop w:val="0"/>
                              <w:marBottom w:val="0"/>
                              <w:divBdr>
                                <w:top w:val="none" w:sz="0" w:space="0" w:color="auto"/>
                                <w:left w:val="none" w:sz="0" w:space="0" w:color="auto"/>
                                <w:bottom w:val="none" w:sz="0" w:space="0" w:color="auto"/>
                                <w:right w:val="none" w:sz="0" w:space="0" w:color="auto"/>
                              </w:divBdr>
                              <w:divsChild>
                                <w:div w:id="8354170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09079837">
                          <w:marLeft w:val="0"/>
                          <w:marRight w:val="0"/>
                          <w:marTop w:val="0"/>
                          <w:marBottom w:val="0"/>
                          <w:divBdr>
                            <w:top w:val="none" w:sz="0" w:space="0" w:color="auto"/>
                            <w:left w:val="none" w:sz="0" w:space="0" w:color="auto"/>
                            <w:bottom w:val="none" w:sz="0" w:space="0" w:color="auto"/>
                            <w:right w:val="none" w:sz="0" w:space="0" w:color="auto"/>
                          </w:divBdr>
                          <w:divsChild>
                            <w:div w:id="137263961">
                              <w:marLeft w:val="0"/>
                              <w:marRight w:val="0"/>
                              <w:marTop w:val="0"/>
                              <w:marBottom w:val="0"/>
                              <w:divBdr>
                                <w:top w:val="none" w:sz="0" w:space="0" w:color="auto"/>
                                <w:left w:val="none" w:sz="0" w:space="0" w:color="auto"/>
                                <w:bottom w:val="none" w:sz="0" w:space="0" w:color="auto"/>
                                <w:right w:val="none" w:sz="0" w:space="0" w:color="auto"/>
                              </w:divBdr>
                              <w:divsChild>
                                <w:div w:id="3742336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836647139">
          <w:marLeft w:val="0"/>
          <w:marRight w:val="0"/>
          <w:marTop w:val="0"/>
          <w:marBottom w:val="0"/>
          <w:divBdr>
            <w:top w:val="none" w:sz="0" w:space="0" w:color="auto"/>
            <w:left w:val="none" w:sz="0" w:space="0" w:color="auto"/>
            <w:bottom w:val="none" w:sz="0" w:space="0" w:color="auto"/>
            <w:right w:val="none" w:sz="0" w:space="0" w:color="auto"/>
          </w:divBdr>
          <w:divsChild>
            <w:div w:id="1800027063">
              <w:marLeft w:val="0"/>
              <w:marRight w:val="0"/>
              <w:marTop w:val="0"/>
              <w:marBottom w:val="0"/>
              <w:divBdr>
                <w:top w:val="none" w:sz="0" w:space="0" w:color="auto"/>
                <w:left w:val="none" w:sz="0" w:space="0" w:color="auto"/>
                <w:bottom w:val="none" w:sz="0" w:space="0" w:color="auto"/>
                <w:right w:val="none" w:sz="0" w:space="0" w:color="auto"/>
              </w:divBdr>
              <w:divsChild>
                <w:div w:id="1870296151">
                  <w:marLeft w:val="0"/>
                  <w:marRight w:val="0"/>
                  <w:marTop w:val="0"/>
                  <w:marBottom w:val="0"/>
                  <w:divBdr>
                    <w:top w:val="none" w:sz="0" w:space="0" w:color="auto"/>
                    <w:left w:val="none" w:sz="0" w:space="0" w:color="auto"/>
                    <w:bottom w:val="none" w:sz="0" w:space="0" w:color="auto"/>
                    <w:right w:val="none" w:sz="0" w:space="0" w:color="auto"/>
                  </w:divBdr>
                  <w:divsChild>
                    <w:div w:id="1309894025">
                      <w:marLeft w:val="0"/>
                      <w:marRight w:val="0"/>
                      <w:marTop w:val="0"/>
                      <w:marBottom w:val="0"/>
                      <w:divBdr>
                        <w:top w:val="none" w:sz="0" w:space="0" w:color="auto"/>
                        <w:left w:val="none" w:sz="0" w:space="0" w:color="auto"/>
                        <w:bottom w:val="none" w:sz="0" w:space="0" w:color="auto"/>
                        <w:right w:val="none" w:sz="0" w:space="0" w:color="auto"/>
                      </w:divBdr>
                      <w:divsChild>
                        <w:div w:id="331182110">
                          <w:marLeft w:val="0"/>
                          <w:marRight w:val="0"/>
                          <w:marTop w:val="0"/>
                          <w:marBottom w:val="0"/>
                          <w:divBdr>
                            <w:top w:val="none" w:sz="0" w:space="0" w:color="auto"/>
                            <w:left w:val="none" w:sz="0" w:space="0" w:color="auto"/>
                            <w:bottom w:val="none" w:sz="0" w:space="0" w:color="auto"/>
                            <w:right w:val="none" w:sz="0" w:space="0" w:color="auto"/>
                          </w:divBdr>
                          <w:divsChild>
                            <w:div w:id="1303190480">
                              <w:marLeft w:val="0"/>
                              <w:marRight w:val="345"/>
                              <w:marTop w:val="0"/>
                              <w:marBottom w:val="0"/>
                              <w:divBdr>
                                <w:top w:val="none" w:sz="0" w:space="0" w:color="auto"/>
                                <w:left w:val="none" w:sz="0" w:space="0" w:color="auto"/>
                                <w:bottom w:val="none" w:sz="0" w:space="0" w:color="auto"/>
                                <w:right w:val="none" w:sz="0" w:space="0" w:color="auto"/>
                              </w:divBdr>
                              <w:divsChild>
                                <w:div w:id="1479807285">
                                  <w:marLeft w:val="0"/>
                                  <w:marRight w:val="0"/>
                                  <w:marTop w:val="0"/>
                                  <w:marBottom w:val="0"/>
                                  <w:divBdr>
                                    <w:top w:val="none" w:sz="0" w:space="0" w:color="auto"/>
                                    <w:left w:val="none" w:sz="0" w:space="0" w:color="auto"/>
                                    <w:bottom w:val="none" w:sz="0" w:space="0" w:color="auto"/>
                                    <w:right w:val="none" w:sz="0" w:space="0" w:color="auto"/>
                                  </w:divBdr>
                                  <w:divsChild>
                                    <w:div w:id="1465612405">
                                      <w:marLeft w:val="0"/>
                                      <w:marRight w:val="0"/>
                                      <w:marTop w:val="0"/>
                                      <w:marBottom w:val="0"/>
                                      <w:divBdr>
                                        <w:top w:val="none" w:sz="0" w:space="0" w:color="auto"/>
                                        <w:left w:val="none" w:sz="0" w:space="0" w:color="auto"/>
                                        <w:bottom w:val="none" w:sz="0" w:space="0" w:color="auto"/>
                                        <w:right w:val="none" w:sz="0" w:space="0" w:color="auto"/>
                                      </w:divBdr>
                                      <w:divsChild>
                                        <w:div w:id="10868029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70932130">
                                  <w:marLeft w:val="0"/>
                                  <w:marRight w:val="0"/>
                                  <w:marTop w:val="0"/>
                                  <w:marBottom w:val="0"/>
                                  <w:divBdr>
                                    <w:top w:val="none" w:sz="0" w:space="0" w:color="auto"/>
                                    <w:left w:val="none" w:sz="0" w:space="0" w:color="auto"/>
                                    <w:bottom w:val="none" w:sz="0" w:space="0" w:color="auto"/>
                                    <w:right w:val="none" w:sz="0" w:space="0" w:color="auto"/>
                                  </w:divBdr>
                                  <w:divsChild>
                                    <w:div w:id="379482448">
                                      <w:marLeft w:val="0"/>
                                      <w:marRight w:val="0"/>
                                      <w:marTop w:val="0"/>
                                      <w:marBottom w:val="0"/>
                                      <w:divBdr>
                                        <w:top w:val="none" w:sz="0" w:space="0" w:color="auto"/>
                                        <w:left w:val="none" w:sz="0" w:space="0" w:color="auto"/>
                                        <w:bottom w:val="none" w:sz="0" w:space="0" w:color="auto"/>
                                        <w:right w:val="none" w:sz="0" w:space="0" w:color="auto"/>
                                      </w:divBdr>
                                    </w:div>
                                  </w:divsChild>
                                </w:div>
                                <w:div w:id="2145652836">
                                  <w:marLeft w:val="0"/>
                                  <w:marRight w:val="0"/>
                                  <w:marTop w:val="0"/>
                                  <w:marBottom w:val="0"/>
                                  <w:divBdr>
                                    <w:top w:val="none" w:sz="0" w:space="0" w:color="auto"/>
                                    <w:left w:val="none" w:sz="0" w:space="0" w:color="auto"/>
                                    <w:bottom w:val="none" w:sz="0" w:space="0" w:color="auto"/>
                                    <w:right w:val="none" w:sz="0" w:space="0" w:color="auto"/>
                                  </w:divBdr>
                                  <w:divsChild>
                                    <w:div w:id="1091707856">
                                      <w:marLeft w:val="0"/>
                                      <w:marRight w:val="0"/>
                                      <w:marTop w:val="0"/>
                                      <w:marBottom w:val="0"/>
                                      <w:divBdr>
                                        <w:top w:val="none" w:sz="0" w:space="0" w:color="auto"/>
                                        <w:left w:val="none" w:sz="0" w:space="0" w:color="auto"/>
                                        <w:bottom w:val="none" w:sz="0" w:space="0" w:color="auto"/>
                                        <w:right w:val="none" w:sz="0" w:space="0" w:color="auto"/>
                                      </w:divBdr>
                                      <w:divsChild>
                                        <w:div w:id="2127892996">
                                          <w:marLeft w:val="0"/>
                                          <w:marRight w:val="0"/>
                                          <w:marTop w:val="0"/>
                                          <w:marBottom w:val="0"/>
                                          <w:divBdr>
                                            <w:top w:val="none" w:sz="0" w:space="0" w:color="auto"/>
                                            <w:left w:val="none" w:sz="0" w:space="0" w:color="auto"/>
                                            <w:bottom w:val="none" w:sz="0" w:space="0" w:color="auto"/>
                                            <w:right w:val="none" w:sz="0" w:space="0" w:color="auto"/>
                                          </w:divBdr>
                                          <w:divsChild>
                                            <w:div w:id="1836457295">
                                              <w:marLeft w:val="0"/>
                                              <w:marRight w:val="0"/>
                                              <w:marTop w:val="0"/>
                                              <w:marBottom w:val="0"/>
                                              <w:divBdr>
                                                <w:top w:val="none" w:sz="0" w:space="0" w:color="auto"/>
                                                <w:left w:val="none" w:sz="0" w:space="0" w:color="auto"/>
                                                <w:bottom w:val="none" w:sz="0" w:space="0" w:color="auto"/>
                                                <w:right w:val="none" w:sz="0" w:space="0" w:color="auto"/>
                                              </w:divBdr>
                                              <w:divsChild>
                                                <w:div w:id="233318145">
                                                  <w:marLeft w:val="0"/>
                                                  <w:marRight w:val="0"/>
                                                  <w:marTop w:val="0"/>
                                                  <w:marBottom w:val="0"/>
                                                  <w:divBdr>
                                                    <w:top w:val="none" w:sz="0" w:space="0" w:color="auto"/>
                                                    <w:left w:val="none" w:sz="0" w:space="0" w:color="auto"/>
                                                    <w:bottom w:val="none" w:sz="0" w:space="0" w:color="auto"/>
                                                    <w:right w:val="none" w:sz="0" w:space="0" w:color="auto"/>
                                                  </w:divBdr>
                                                  <w:divsChild>
                                                    <w:div w:id="1018888542">
                                                      <w:marLeft w:val="0"/>
                                                      <w:marRight w:val="0"/>
                                                      <w:marTop w:val="0"/>
                                                      <w:marBottom w:val="0"/>
                                                      <w:divBdr>
                                                        <w:top w:val="none" w:sz="0" w:space="0" w:color="auto"/>
                                                        <w:left w:val="none" w:sz="0" w:space="0" w:color="auto"/>
                                                        <w:bottom w:val="none" w:sz="0" w:space="0" w:color="auto"/>
                                                        <w:right w:val="none" w:sz="0" w:space="0" w:color="auto"/>
                                                      </w:divBdr>
                                                      <w:divsChild>
                                                        <w:div w:id="152070646">
                                                          <w:marLeft w:val="0"/>
                                                          <w:marRight w:val="0"/>
                                                          <w:marTop w:val="0"/>
                                                          <w:marBottom w:val="0"/>
                                                          <w:divBdr>
                                                            <w:top w:val="none" w:sz="0" w:space="0" w:color="auto"/>
                                                            <w:left w:val="none" w:sz="0" w:space="0" w:color="auto"/>
                                                            <w:bottom w:val="none" w:sz="0" w:space="0" w:color="auto"/>
                                                            <w:right w:val="none" w:sz="0" w:space="0" w:color="auto"/>
                                                          </w:divBdr>
                                                          <w:divsChild>
                                                            <w:div w:id="664751066">
                                                              <w:marLeft w:val="0"/>
                                                              <w:marRight w:val="0"/>
                                                              <w:marTop w:val="0"/>
                                                              <w:marBottom w:val="0"/>
                                                              <w:divBdr>
                                                                <w:top w:val="none" w:sz="0" w:space="0" w:color="auto"/>
                                                                <w:left w:val="none" w:sz="0" w:space="0" w:color="auto"/>
                                                                <w:bottom w:val="none" w:sz="0" w:space="0" w:color="auto"/>
                                                                <w:right w:val="none" w:sz="0" w:space="0" w:color="auto"/>
                                                              </w:divBdr>
                                                              <w:divsChild>
                                                                <w:div w:id="1526551599">
                                                                  <w:marLeft w:val="0"/>
                                                                  <w:marRight w:val="0"/>
                                                                  <w:marTop w:val="0"/>
                                                                  <w:marBottom w:val="0"/>
                                                                  <w:divBdr>
                                                                    <w:top w:val="none" w:sz="0" w:space="0" w:color="auto"/>
                                                                    <w:left w:val="none" w:sz="0" w:space="0" w:color="auto"/>
                                                                    <w:bottom w:val="none" w:sz="0" w:space="0" w:color="auto"/>
                                                                    <w:right w:val="none" w:sz="0" w:space="0" w:color="auto"/>
                                                                  </w:divBdr>
                                                                  <w:divsChild>
                                                                    <w:div w:id="104426079">
                                                                      <w:marLeft w:val="0"/>
                                                                      <w:marRight w:val="0"/>
                                                                      <w:marTop w:val="0"/>
                                                                      <w:marBottom w:val="0"/>
                                                                      <w:divBdr>
                                                                        <w:top w:val="none" w:sz="0" w:space="0" w:color="auto"/>
                                                                        <w:left w:val="none" w:sz="0" w:space="0" w:color="auto"/>
                                                                        <w:bottom w:val="none" w:sz="0" w:space="0" w:color="auto"/>
                                                                        <w:right w:val="none" w:sz="0" w:space="0" w:color="auto"/>
                                                                      </w:divBdr>
                                                                      <w:divsChild>
                                                                        <w:div w:id="1705330740">
                                                                          <w:marLeft w:val="0"/>
                                                                          <w:marRight w:val="0"/>
                                                                          <w:marTop w:val="0"/>
                                                                          <w:marBottom w:val="0"/>
                                                                          <w:divBdr>
                                                                            <w:top w:val="none" w:sz="0" w:space="0" w:color="auto"/>
                                                                            <w:left w:val="none" w:sz="0" w:space="0" w:color="auto"/>
                                                                            <w:bottom w:val="none" w:sz="0" w:space="0" w:color="auto"/>
                                                                            <w:right w:val="none" w:sz="0" w:space="0" w:color="auto"/>
                                                                          </w:divBdr>
                                                                          <w:divsChild>
                                                                            <w:div w:id="1314291617">
                                                                              <w:marLeft w:val="0"/>
                                                                              <w:marRight w:val="0"/>
                                                                              <w:marTop w:val="0"/>
                                                                              <w:marBottom w:val="0"/>
                                                                              <w:divBdr>
                                                                                <w:top w:val="none" w:sz="0" w:space="0" w:color="auto"/>
                                                                                <w:left w:val="none" w:sz="0" w:space="0" w:color="auto"/>
                                                                                <w:bottom w:val="none" w:sz="0" w:space="0" w:color="auto"/>
                                                                                <w:right w:val="none" w:sz="0" w:space="0" w:color="auto"/>
                                                                              </w:divBdr>
                                                                              <w:divsChild>
                                                                                <w:div w:id="1625623990">
                                                                                  <w:marLeft w:val="0"/>
                                                                                  <w:marRight w:val="0"/>
                                                                                  <w:marTop w:val="0"/>
                                                                                  <w:marBottom w:val="150"/>
                                                                                  <w:divBdr>
                                                                                    <w:top w:val="none" w:sz="0" w:space="0" w:color="auto"/>
                                                                                    <w:left w:val="none" w:sz="0" w:space="0" w:color="auto"/>
                                                                                    <w:bottom w:val="single" w:sz="6" w:space="8" w:color="D6D6D6"/>
                                                                                    <w:right w:val="none" w:sz="0" w:space="0" w:color="auto"/>
                                                                                  </w:divBdr>
                                                                                </w:div>
                                                                                <w:div w:id="2145930901">
                                                                                  <w:marLeft w:val="0"/>
                                                                                  <w:marRight w:val="0"/>
                                                                                  <w:marTop w:val="0"/>
                                                                                  <w:marBottom w:val="0"/>
                                                                                  <w:divBdr>
                                                                                    <w:top w:val="none" w:sz="0" w:space="0" w:color="auto"/>
                                                                                    <w:left w:val="none" w:sz="0" w:space="0" w:color="auto"/>
                                                                                    <w:bottom w:val="none" w:sz="0" w:space="0" w:color="auto"/>
                                                                                    <w:right w:val="none" w:sz="0" w:space="0" w:color="auto"/>
                                                                                  </w:divBdr>
                                                                                </w:div>
                                                                                <w:div w:id="357583771">
                                                                                  <w:marLeft w:val="0"/>
                                                                                  <w:marRight w:val="0"/>
                                                                                  <w:marTop w:val="0"/>
                                                                                  <w:marBottom w:val="0"/>
                                                                                  <w:divBdr>
                                                                                    <w:top w:val="none" w:sz="0" w:space="0" w:color="auto"/>
                                                                                    <w:left w:val="none" w:sz="0" w:space="0" w:color="auto"/>
                                                                                    <w:bottom w:val="none" w:sz="0" w:space="0" w:color="auto"/>
                                                                                    <w:right w:val="none" w:sz="0" w:space="0" w:color="auto"/>
                                                                                  </w:divBdr>
                                                                                  <w:divsChild>
                                                                                    <w:div w:id="69351268">
                                                                                      <w:marLeft w:val="0"/>
                                                                                      <w:marRight w:val="0"/>
                                                                                      <w:marTop w:val="240"/>
                                                                                      <w:marBottom w:val="240"/>
                                                                                      <w:divBdr>
                                                                                        <w:top w:val="none" w:sz="0" w:space="0" w:color="auto"/>
                                                                                        <w:left w:val="none" w:sz="0" w:space="0" w:color="auto"/>
                                                                                        <w:bottom w:val="none" w:sz="0" w:space="0" w:color="auto"/>
                                                                                        <w:right w:val="none" w:sz="0" w:space="0" w:color="auto"/>
                                                                                      </w:divBdr>
                                                                                      <w:divsChild>
                                                                                        <w:div w:id="1316179526">
                                                                                          <w:marLeft w:val="0"/>
                                                                                          <w:marRight w:val="0"/>
                                                                                          <w:marTop w:val="0"/>
                                                                                          <w:marBottom w:val="0"/>
                                                                                          <w:divBdr>
                                                                                            <w:top w:val="none" w:sz="0" w:space="0" w:color="auto"/>
                                                                                            <w:left w:val="none" w:sz="0" w:space="0" w:color="auto"/>
                                                                                            <w:bottom w:val="none" w:sz="0" w:space="0" w:color="auto"/>
                                                                                            <w:right w:val="none" w:sz="0" w:space="0" w:color="auto"/>
                                                                                          </w:divBdr>
                                                                                          <w:divsChild>
                                                                                            <w:div w:id="244265711">
                                                                                              <w:marLeft w:val="0"/>
                                                                                              <w:marRight w:val="0"/>
                                                                                              <w:marTop w:val="0"/>
                                                                                              <w:marBottom w:val="0"/>
                                                                                              <w:divBdr>
                                                                                                <w:top w:val="none" w:sz="0" w:space="0" w:color="auto"/>
                                                                                                <w:left w:val="none" w:sz="0" w:space="0" w:color="auto"/>
                                                                                                <w:bottom w:val="none" w:sz="0" w:space="0" w:color="auto"/>
                                                                                                <w:right w:val="none" w:sz="0" w:space="0" w:color="auto"/>
                                                                                              </w:divBdr>
                                                                                              <w:divsChild>
                                                                                                <w:div w:id="1749228092">
                                                                                                  <w:marLeft w:val="0"/>
                                                                                                  <w:marRight w:val="0"/>
                                                                                                  <w:marTop w:val="0"/>
                                                                                                  <w:marBottom w:val="0"/>
                                                                                                  <w:divBdr>
                                                                                                    <w:top w:val="none" w:sz="0" w:space="0" w:color="auto"/>
                                                                                                    <w:left w:val="none" w:sz="0" w:space="0" w:color="auto"/>
                                                                                                    <w:bottom w:val="none" w:sz="0" w:space="0" w:color="auto"/>
                                                                                                    <w:right w:val="none" w:sz="0" w:space="0" w:color="auto"/>
                                                                                                  </w:divBdr>
                                                                                                </w:div>
                                                                                              </w:divsChild>
                                                                                            </w:div>
                                                                                            <w:div w:id="4606149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7844231">
                                                                                  <w:marLeft w:val="0"/>
                                                                                  <w:marRight w:val="0"/>
                                                                                  <w:marTop w:val="0"/>
                                                                                  <w:marBottom w:val="0"/>
                                                                                  <w:divBdr>
                                                                                    <w:top w:val="none" w:sz="0" w:space="0" w:color="auto"/>
                                                                                    <w:left w:val="none" w:sz="0" w:space="0" w:color="auto"/>
                                                                                    <w:bottom w:val="none" w:sz="0" w:space="0" w:color="auto"/>
                                                                                    <w:right w:val="none" w:sz="0" w:space="0" w:color="auto"/>
                                                                                  </w:divBdr>
                                                                                </w:div>
                                                                                <w:div w:id="2130852485">
                                                                                  <w:marLeft w:val="0"/>
                                                                                  <w:marRight w:val="0"/>
                                                                                  <w:marTop w:val="0"/>
                                                                                  <w:marBottom w:val="0"/>
                                                                                  <w:divBdr>
                                                                                    <w:top w:val="none" w:sz="0" w:space="0" w:color="auto"/>
                                                                                    <w:left w:val="none" w:sz="0" w:space="0" w:color="auto"/>
                                                                                    <w:bottom w:val="none" w:sz="0" w:space="0" w:color="auto"/>
                                                                                    <w:right w:val="none" w:sz="0" w:space="0" w:color="auto"/>
                                                                                  </w:divBdr>
                                                                                </w:div>
                                                                                <w:div w:id="307516594">
                                                                                  <w:marLeft w:val="0"/>
                                                                                  <w:marRight w:val="0"/>
                                                                                  <w:marTop w:val="0"/>
                                                                                  <w:marBottom w:val="0"/>
                                                                                  <w:divBdr>
                                                                                    <w:top w:val="none" w:sz="0" w:space="0" w:color="auto"/>
                                                                                    <w:left w:val="none" w:sz="0" w:space="0" w:color="auto"/>
                                                                                    <w:bottom w:val="none" w:sz="0" w:space="0" w:color="auto"/>
                                                                                    <w:right w:val="none" w:sz="0" w:space="0" w:color="auto"/>
                                                                                  </w:divBdr>
                                                                                </w:div>
                                                                                <w:div w:id="1067874641">
                                                                                  <w:marLeft w:val="0"/>
                                                                                  <w:marRight w:val="0"/>
                                                                                  <w:marTop w:val="0"/>
                                                                                  <w:marBottom w:val="0"/>
                                                                                  <w:divBdr>
                                                                                    <w:top w:val="none" w:sz="0" w:space="0" w:color="auto"/>
                                                                                    <w:left w:val="none" w:sz="0" w:space="0" w:color="auto"/>
                                                                                    <w:bottom w:val="none" w:sz="0" w:space="0" w:color="auto"/>
                                                                                    <w:right w:val="none" w:sz="0" w:space="0" w:color="auto"/>
                                                                                  </w:divBdr>
                                                                                </w:div>
                                                                                <w:div w:id="863245382">
                                                                                  <w:marLeft w:val="0"/>
                                                                                  <w:marRight w:val="0"/>
                                                                                  <w:marTop w:val="0"/>
                                                                                  <w:marBottom w:val="0"/>
                                                                                  <w:divBdr>
                                                                                    <w:top w:val="none" w:sz="0" w:space="0" w:color="auto"/>
                                                                                    <w:left w:val="none" w:sz="0" w:space="0" w:color="auto"/>
                                                                                    <w:bottom w:val="none" w:sz="0" w:space="0" w:color="auto"/>
                                                                                    <w:right w:val="none" w:sz="0" w:space="0" w:color="auto"/>
                                                                                  </w:divBdr>
                                                                                </w:div>
                                                                                <w:div w:id="1548681756">
                                                                                  <w:marLeft w:val="0"/>
                                                                                  <w:marRight w:val="0"/>
                                                                                  <w:marTop w:val="0"/>
                                                                                  <w:marBottom w:val="0"/>
                                                                                  <w:divBdr>
                                                                                    <w:top w:val="none" w:sz="0" w:space="0" w:color="auto"/>
                                                                                    <w:left w:val="none" w:sz="0" w:space="0" w:color="auto"/>
                                                                                    <w:bottom w:val="none" w:sz="0" w:space="0" w:color="auto"/>
                                                                                    <w:right w:val="none" w:sz="0" w:space="0" w:color="auto"/>
                                                                                  </w:divBdr>
                                                                                </w:div>
                                                                                <w:div w:id="1298029474">
                                                                                  <w:marLeft w:val="0"/>
                                                                                  <w:marRight w:val="0"/>
                                                                                  <w:marTop w:val="0"/>
                                                                                  <w:marBottom w:val="0"/>
                                                                                  <w:divBdr>
                                                                                    <w:top w:val="none" w:sz="0" w:space="0" w:color="auto"/>
                                                                                    <w:left w:val="none" w:sz="0" w:space="0" w:color="auto"/>
                                                                                    <w:bottom w:val="none" w:sz="0" w:space="0" w:color="auto"/>
                                                                                    <w:right w:val="none" w:sz="0" w:space="0" w:color="auto"/>
                                                                                  </w:divBdr>
                                                                                </w:div>
                                                                                <w:div w:id="775558514">
                                                                                  <w:marLeft w:val="0"/>
                                                                                  <w:marRight w:val="0"/>
                                                                                  <w:marTop w:val="0"/>
                                                                                  <w:marBottom w:val="0"/>
                                                                                  <w:divBdr>
                                                                                    <w:top w:val="none" w:sz="0" w:space="0" w:color="auto"/>
                                                                                    <w:left w:val="none" w:sz="0" w:space="0" w:color="auto"/>
                                                                                    <w:bottom w:val="none" w:sz="0" w:space="0" w:color="auto"/>
                                                                                    <w:right w:val="none" w:sz="0" w:space="0" w:color="auto"/>
                                                                                  </w:divBdr>
                                                                                  <w:divsChild>
                                                                                    <w:div w:id="1546794148">
                                                                                      <w:marLeft w:val="0"/>
                                                                                      <w:marRight w:val="0"/>
                                                                                      <w:marTop w:val="0"/>
                                                                                      <w:marBottom w:val="0"/>
                                                                                      <w:divBdr>
                                                                                        <w:top w:val="none" w:sz="0" w:space="0" w:color="auto"/>
                                                                                        <w:left w:val="none" w:sz="0" w:space="0" w:color="auto"/>
                                                                                        <w:bottom w:val="none" w:sz="0" w:space="0" w:color="auto"/>
                                                                                        <w:right w:val="none" w:sz="0" w:space="0" w:color="auto"/>
                                                                                      </w:divBdr>
                                                                                      <w:divsChild>
                                                                                        <w:div w:id="387925135">
                                                                                          <w:marLeft w:val="0"/>
                                                                                          <w:marRight w:val="120"/>
                                                                                          <w:marTop w:val="0"/>
                                                                                          <w:marBottom w:val="0"/>
                                                                                          <w:divBdr>
                                                                                            <w:top w:val="none" w:sz="0" w:space="0" w:color="auto"/>
                                                                                            <w:left w:val="none" w:sz="0" w:space="0" w:color="auto"/>
                                                                                            <w:bottom w:val="none" w:sz="0" w:space="0" w:color="auto"/>
                                                                                            <w:right w:val="none" w:sz="0" w:space="0" w:color="auto"/>
                                                                                          </w:divBdr>
                                                                                        </w:div>
                                                                                        <w:div w:id="784425560">
                                                                                          <w:marLeft w:val="0"/>
                                                                                          <w:marRight w:val="0"/>
                                                                                          <w:marTop w:val="0"/>
                                                                                          <w:marBottom w:val="0"/>
                                                                                          <w:divBdr>
                                                                                            <w:top w:val="none" w:sz="0" w:space="0" w:color="auto"/>
                                                                                            <w:left w:val="none" w:sz="0" w:space="0" w:color="auto"/>
                                                                                            <w:bottom w:val="none" w:sz="0" w:space="0" w:color="auto"/>
                                                                                            <w:right w:val="none" w:sz="0" w:space="0" w:color="auto"/>
                                                                                          </w:divBdr>
                                                                                        </w:div>
                                                                                      </w:divsChild>
                                                                                    </w:div>
                                                                                    <w:div w:id="1732381823">
                                                                                      <w:marLeft w:val="0"/>
                                                                                      <w:marRight w:val="0"/>
                                                                                      <w:marTop w:val="0"/>
                                                                                      <w:marBottom w:val="0"/>
                                                                                      <w:divBdr>
                                                                                        <w:top w:val="none" w:sz="0" w:space="0" w:color="auto"/>
                                                                                        <w:left w:val="none" w:sz="0" w:space="0" w:color="auto"/>
                                                                                        <w:bottom w:val="none" w:sz="0" w:space="0" w:color="auto"/>
                                                                                        <w:right w:val="none" w:sz="0" w:space="0" w:color="auto"/>
                                                                                      </w:divBdr>
                                                                                      <w:divsChild>
                                                                                        <w:div w:id="555508542">
                                                                                          <w:marLeft w:val="0"/>
                                                                                          <w:marRight w:val="120"/>
                                                                                          <w:marTop w:val="0"/>
                                                                                          <w:marBottom w:val="0"/>
                                                                                          <w:divBdr>
                                                                                            <w:top w:val="none" w:sz="0" w:space="0" w:color="auto"/>
                                                                                            <w:left w:val="none" w:sz="0" w:space="0" w:color="auto"/>
                                                                                            <w:bottom w:val="none" w:sz="0" w:space="0" w:color="auto"/>
                                                                                            <w:right w:val="none" w:sz="0" w:space="0" w:color="auto"/>
                                                                                          </w:divBdr>
                                                                                        </w:div>
                                                                                        <w:div w:id="1454985378">
                                                                                          <w:marLeft w:val="0"/>
                                                                                          <w:marRight w:val="0"/>
                                                                                          <w:marTop w:val="0"/>
                                                                                          <w:marBottom w:val="0"/>
                                                                                          <w:divBdr>
                                                                                            <w:top w:val="none" w:sz="0" w:space="0" w:color="auto"/>
                                                                                            <w:left w:val="none" w:sz="0" w:space="0" w:color="auto"/>
                                                                                            <w:bottom w:val="none" w:sz="0" w:space="0" w:color="auto"/>
                                                                                            <w:right w:val="none" w:sz="0" w:space="0" w:color="auto"/>
                                                                                          </w:divBdr>
                                                                                        </w:div>
                                                                                      </w:divsChild>
                                                                                    </w:div>
                                                                                    <w:div w:id="989872327">
                                                                                      <w:marLeft w:val="0"/>
                                                                                      <w:marRight w:val="0"/>
                                                                                      <w:marTop w:val="0"/>
                                                                                      <w:marBottom w:val="0"/>
                                                                                      <w:divBdr>
                                                                                        <w:top w:val="none" w:sz="0" w:space="0" w:color="auto"/>
                                                                                        <w:left w:val="none" w:sz="0" w:space="0" w:color="auto"/>
                                                                                        <w:bottom w:val="none" w:sz="0" w:space="0" w:color="auto"/>
                                                                                        <w:right w:val="none" w:sz="0" w:space="0" w:color="auto"/>
                                                                                      </w:divBdr>
                                                                                      <w:divsChild>
                                                                                        <w:div w:id="1827669971">
                                                                                          <w:marLeft w:val="0"/>
                                                                                          <w:marRight w:val="12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475678381">
      <w:bodyDiv w:val="1"/>
      <w:marLeft w:val="0"/>
      <w:marRight w:val="0"/>
      <w:marTop w:val="0"/>
      <w:marBottom w:val="0"/>
      <w:divBdr>
        <w:top w:val="none" w:sz="0" w:space="0" w:color="auto"/>
        <w:left w:val="none" w:sz="0" w:space="0" w:color="auto"/>
        <w:bottom w:val="none" w:sz="0" w:space="0" w:color="auto"/>
        <w:right w:val="none" w:sz="0" w:space="0" w:color="auto"/>
      </w:divBdr>
      <w:divsChild>
        <w:div w:id="1498570670">
          <w:marLeft w:val="0"/>
          <w:marRight w:val="0"/>
          <w:marTop w:val="0"/>
          <w:marBottom w:val="0"/>
          <w:divBdr>
            <w:top w:val="none" w:sz="0" w:space="0" w:color="auto"/>
            <w:left w:val="none" w:sz="0" w:space="0" w:color="auto"/>
            <w:bottom w:val="none" w:sz="0" w:space="0" w:color="auto"/>
            <w:right w:val="none" w:sz="0" w:space="0" w:color="auto"/>
          </w:divBdr>
        </w:div>
        <w:div w:id="1091314565">
          <w:marLeft w:val="0"/>
          <w:marRight w:val="0"/>
          <w:marTop w:val="0"/>
          <w:marBottom w:val="0"/>
          <w:divBdr>
            <w:top w:val="none" w:sz="0" w:space="0" w:color="auto"/>
            <w:left w:val="none" w:sz="0" w:space="0" w:color="auto"/>
            <w:bottom w:val="none" w:sz="0" w:space="0" w:color="auto"/>
            <w:right w:val="none" w:sz="0" w:space="0" w:color="auto"/>
          </w:divBdr>
        </w:div>
        <w:div w:id="1218973266">
          <w:marLeft w:val="0"/>
          <w:marRight w:val="0"/>
          <w:marTop w:val="0"/>
          <w:marBottom w:val="0"/>
          <w:divBdr>
            <w:top w:val="none" w:sz="0" w:space="0" w:color="auto"/>
            <w:left w:val="none" w:sz="0" w:space="0" w:color="auto"/>
            <w:bottom w:val="none" w:sz="0" w:space="0" w:color="auto"/>
            <w:right w:val="none" w:sz="0" w:space="0" w:color="auto"/>
          </w:divBdr>
        </w:div>
        <w:div w:id="1539854578">
          <w:marLeft w:val="0"/>
          <w:marRight w:val="0"/>
          <w:marTop w:val="0"/>
          <w:marBottom w:val="0"/>
          <w:divBdr>
            <w:top w:val="none" w:sz="0" w:space="0" w:color="auto"/>
            <w:left w:val="none" w:sz="0" w:space="0" w:color="auto"/>
            <w:bottom w:val="none" w:sz="0" w:space="0" w:color="auto"/>
            <w:right w:val="none" w:sz="0" w:space="0" w:color="auto"/>
          </w:divBdr>
        </w:div>
        <w:div w:id="1971862090">
          <w:marLeft w:val="0"/>
          <w:marRight w:val="0"/>
          <w:marTop w:val="0"/>
          <w:marBottom w:val="0"/>
          <w:divBdr>
            <w:top w:val="none" w:sz="0" w:space="0" w:color="auto"/>
            <w:left w:val="none" w:sz="0" w:space="0" w:color="auto"/>
            <w:bottom w:val="none" w:sz="0" w:space="0" w:color="auto"/>
            <w:right w:val="none" w:sz="0" w:space="0" w:color="auto"/>
          </w:divBdr>
        </w:div>
        <w:div w:id="803699342">
          <w:marLeft w:val="0"/>
          <w:marRight w:val="0"/>
          <w:marTop w:val="0"/>
          <w:marBottom w:val="0"/>
          <w:divBdr>
            <w:top w:val="none" w:sz="0" w:space="0" w:color="auto"/>
            <w:left w:val="none" w:sz="0" w:space="0" w:color="auto"/>
            <w:bottom w:val="none" w:sz="0" w:space="0" w:color="auto"/>
            <w:right w:val="none" w:sz="0" w:space="0" w:color="auto"/>
          </w:divBdr>
        </w:div>
      </w:divsChild>
    </w:div>
    <w:div w:id="1477449434">
      <w:bodyDiv w:val="1"/>
      <w:marLeft w:val="0"/>
      <w:marRight w:val="0"/>
      <w:marTop w:val="0"/>
      <w:marBottom w:val="0"/>
      <w:divBdr>
        <w:top w:val="none" w:sz="0" w:space="0" w:color="auto"/>
        <w:left w:val="none" w:sz="0" w:space="0" w:color="auto"/>
        <w:bottom w:val="none" w:sz="0" w:space="0" w:color="auto"/>
        <w:right w:val="none" w:sz="0" w:space="0" w:color="auto"/>
      </w:divBdr>
    </w:div>
    <w:div w:id="1517233632">
      <w:bodyDiv w:val="1"/>
      <w:marLeft w:val="0"/>
      <w:marRight w:val="0"/>
      <w:marTop w:val="0"/>
      <w:marBottom w:val="0"/>
      <w:divBdr>
        <w:top w:val="none" w:sz="0" w:space="0" w:color="auto"/>
        <w:left w:val="none" w:sz="0" w:space="0" w:color="auto"/>
        <w:bottom w:val="none" w:sz="0" w:space="0" w:color="auto"/>
        <w:right w:val="none" w:sz="0" w:space="0" w:color="auto"/>
      </w:divBdr>
    </w:div>
    <w:div w:id="1537161459">
      <w:bodyDiv w:val="1"/>
      <w:marLeft w:val="0"/>
      <w:marRight w:val="0"/>
      <w:marTop w:val="0"/>
      <w:marBottom w:val="0"/>
      <w:divBdr>
        <w:top w:val="none" w:sz="0" w:space="0" w:color="auto"/>
        <w:left w:val="none" w:sz="0" w:space="0" w:color="auto"/>
        <w:bottom w:val="none" w:sz="0" w:space="0" w:color="auto"/>
        <w:right w:val="none" w:sz="0" w:space="0" w:color="auto"/>
      </w:divBdr>
    </w:div>
    <w:div w:id="1593321310">
      <w:bodyDiv w:val="1"/>
      <w:marLeft w:val="0"/>
      <w:marRight w:val="0"/>
      <w:marTop w:val="0"/>
      <w:marBottom w:val="0"/>
      <w:divBdr>
        <w:top w:val="none" w:sz="0" w:space="0" w:color="auto"/>
        <w:left w:val="none" w:sz="0" w:space="0" w:color="auto"/>
        <w:bottom w:val="none" w:sz="0" w:space="0" w:color="auto"/>
        <w:right w:val="none" w:sz="0" w:space="0" w:color="auto"/>
      </w:divBdr>
      <w:divsChild>
        <w:div w:id="334653016">
          <w:marLeft w:val="0"/>
          <w:marRight w:val="0"/>
          <w:marTop w:val="0"/>
          <w:marBottom w:val="120"/>
          <w:divBdr>
            <w:top w:val="none" w:sz="0" w:space="0" w:color="auto"/>
            <w:left w:val="none" w:sz="0" w:space="0" w:color="auto"/>
            <w:bottom w:val="none" w:sz="0" w:space="0" w:color="auto"/>
            <w:right w:val="none" w:sz="0" w:space="0" w:color="auto"/>
          </w:divBdr>
          <w:divsChild>
            <w:div w:id="109781408">
              <w:marLeft w:val="0"/>
              <w:marRight w:val="0"/>
              <w:marTop w:val="0"/>
              <w:marBottom w:val="0"/>
              <w:divBdr>
                <w:top w:val="none" w:sz="0" w:space="0" w:color="auto"/>
                <w:left w:val="none" w:sz="0" w:space="0" w:color="auto"/>
                <w:bottom w:val="none" w:sz="0" w:space="0" w:color="auto"/>
                <w:right w:val="none" w:sz="0" w:space="0" w:color="auto"/>
              </w:divBdr>
              <w:divsChild>
                <w:div w:id="1001932655">
                  <w:marLeft w:val="0"/>
                  <w:marRight w:val="0"/>
                  <w:marTop w:val="0"/>
                  <w:marBottom w:val="0"/>
                  <w:divBdr>
                    <w:top w:val="none" w:sz="0" w:space="0" w:color="auto"/>
                    <w:left w:val="none" w:sz="0" w:space="0" w:color="auto"/>
                    <w:bottom w:val="none" w:sz="0" w:space="0" w:color="auto"/>
                    <w:right w:val="none" w:sz="0" w:space="0" w:color="auto"/>
                  </w:divBdr>
                  <w:divsChild>
                    <w:div w:id="4292796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609308430">
      <w:bodyDiv w:val="1"/>
      <w:marLeft w:val="0"/>
      <w:marRight w:val="0"/>
      <w:marTop w:val="0"/>
      <w:marBottom w:val="0"/>
      <w:divBdr>
        <w:top w:val="none" w:sz="0" w:space="0" w:color="auto"/>
        <w:left w:val="none" w:sz="0" w:space="0" w:color="auto"/>
        <w:bottom w:val="none" w:sz="0" w:space="0" w:color="auto"/>
        <w:right w:val="none" w:sz="0" w:space="0" w:color="auto"/>
      </w:divBdr>
    </w:div>
    <w:div w:id="1635065238">
      <w:bodyDiv w:val="1"/>
      <w:marLeft w:val="0"/>
      <w:marRight w:val="0"/>
      <w:marTop w:val="0"/>
      <w:marBottom w:val="0"/>
      <w:divBdr>
        <w:top w:val="none" w:sz="0" w:space="0" w:color="auto"/>
        <w:left w:val="none" w:sz="0" w:space="0" w:color="auto"/>
        <w:bottom w:val="none" w:sz="0" w:space="0" w:color="auto"/>
        <w:right w:val="none" w:sz="0" w:space="0" w:color="auto"/>
      </w:divBdr>
    </w:div>
    <w:div w:id="1658536053">
      <w:bodyDiv w:val="1"/>
      <w:marLeft w:val="0"/>
      <w:marRight w:val="0"/>
      <w:marTop w:val="0"/>
      <w:marBottom w:val="0"/>
      <w:divBdr>
        <w:top w:val="none" w:sz="0" w:space="0" w:color="auto"/>
        <w:left w:val="none" w:sz="0" w:space="0" w:color="auto"/>
        <w:bottom w:val="none" w:sz="0" w:space="0" w:color="auto"/>
        <w:right w:val="none" w:sz="0" w:space="0" w:color="auto"/>
      </w:divBdr>
    </w:div>
    <w:div w:id="1669988482">
      <w:bodyDiv w:val="1"/>
      <w:marLeft w:val="0"/>
      <w:marRight w:val="0"/>
      <w:marTop w:val="0"/>
      <w:marBottom w:val="0"/>
      <w:divBdr>
        <w:top w:val="none" w:sz="0" w:space="0" w:color="auto"/>
        <w:left w:val="none" w:sz="0" w:space="0" w:color="auto"/>
        <w:bottom w:val="none" w:sz="0" w:space="0" w:color="auto"/>
        <w:right w:val="none" w:sz="0" w:space="0" w:color="auto"/>
      </w:divBdr>
      <w:divsChild>
        <w:div w:id="909001579">
          <w:marLeft w:val="0"/>
          <w:marRight w:val="0"/>
          <w:marTop w:val="0"/>
          <w:marBottom w:val="0"/>
          <w:divBdr>
            <w:top w:val="none" w:sz="0" w:space="0" w:color="auto"/>
            <w:left w:val="none" w:sz="0" w:space="0" w:color="auto"/>
            <w:bottom w:val="none" w:sz="0" w:space="0" w:color="auto"/>
            <w:right w:val="none" w:sz="0" w:space="0" w:color="auto"/>
          </w:divBdr>
          <w:divsChild>
            <w:div w:id="1616139014">
              <w:marLeft w:val="-75"/>
              <w:marRight w:val="-75"/>
              <w:marTop w:val="0"/>
              <w:marBottom w:val="0"/>
              <w:divBdr>
                <w:top w:val="none" w:sz="0" w:space="0" w:color="auto"/>
                <w:left w:val="none" w:sz="0" w:space="0" w:color="auto"/>
                <w:bottom w:val="none" w:sz="0" w:space="0" w:color="auto"/>
                <w:right w:val="none" w:sz="0" w:space="0" w:color="auto"/>
              </w:divBdr>
              <w:divsChild>
                <w:div w:id="1891721279">
                  <w:marLeft w:val="0"/>
                  <w:marRight w:val="0"/>
                  <w:marTop w:val="0"/>
                  <w:marBottom w:val="0"/>
                  <w:divBdr>
                    <w:top w:val="none" w:sz="0" w:space="0" w:color="auto"/>
                    <w:left w:val="none" w:sz="0" w:space="0" w:color="auto"/>
                    <w:bottom w:val="none" w:sz="0" w:space="0" w:color="auto"/>
                    <w:right w:val="none" w:sz="0" w:space="0" w:color="auto"/>
                  </w:divBdr>
                  <w:divsChild>
                    <w:div w:id="17895665">
                      <w:marLeft w:val="0"/>
                      <w:marRight w:val="0"/>
                      <w:marTop w:val="0"/>
                      <w:marBottom w:val="0"/>
                      <w:divBdr>
                        <w:top w:val="none" w:sz="0" w:space="0" w:color="auto"/>
                        <w:left w:val="none" w:sz="0" w:space="0" w:color="auto"/>
                        <w:bottom w:val="none" w:sz="0" w:space="0" w:color="auto"/>
                        <w:right w:val="none" w:sz="0" w:space="0" w:color="auto"/>
                      </w:divBdr>
                      <w:divsChild>
                        <w:div w:id="421221462">
                          <w:marLeft w:val="0"/>
                          <w:marRight w:val="0"/>
                          <w:marTop w:val="0"/>
                          <w:marBottom w:val="0"/>
                          <w:divBdr>
                            <w:top w:val="none" w:sz="0" w:space="0" w:color="auto"/>
                            <w:left w:val="none" w:sz="0" w:space="0" w:color="auto"/>
                            <w:bottom w:val="none" w:sz="0" w:space="0" w:color="auto"/>
                            <w:right w:val="none" w:sz="0" w:space="0" w:color="auto"/>
                          </w:divBdr>
                          <w:divsChild>
                            <w:div w:id="1593902278">
                              <w:marLeft w:val="0"/>
                              <w:marRight w:val="0"/>
                              <w:marTop w:val="0"/>
                              <w:marBottom w:val="0"/>
                              <w:divBdr>
                                <w:top w:val="none" w:sz="0" w:space="0" w:color="auto"/>
                                <w:left w:val="none" w:sz="0" w:space="0" w:color="auto"/>
                                <w:bottom w:val="none" w:sz="0" w:space="0" w:color="auto"/>
                                <w:right w:val="none" w:sz="0" w:space="0" w:color="auto"/>
                              </w:divBdr>
                              <w:divsChild>
                                <w:div w:id="13827090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253856665">
                  <w:marLeft w:val="0"/>
                  <w:marRight w:val="0"/>
                  <w:marTop w:val="0"/>
                  <w:marBottom w:val="0"/>
                  <w:divBdr>
                    <w:top w:val="none" w:sz="0" w:space="0" w:color="auto"/>
                    <w:left w:val="none" w:sz="0" w:space="0" w:color="auto"/>
                    <w:bottom w:val="none" w:sz="0" w:space="0" w:color="auto"/>
                    <w:right w:val="none" w:sz="0" w:space="0" w:color="auto"/>
                  </w:divBdr>
                  <w:divsChild>
                    <w:div w:id="1735662656">
                      <w:marLeft w:val="0"/>
                      <w:marRight w:val="0"/>
                      <w:marTop w:val="0"/>
                      <w:marBottom w:val="0"/>
                      <w:divBdr>
                        <w:top w:val="none" w:sz="0" w:space="0" w:color="auto"/>
                        <w:left w:val="none" w:sz="0" w:space="0" w:color="auto"/>
                        <w:bottom w:val="none" w:sz="0" w:space="0" w:color="auto"/>
                        <w:right w:val="none" w:sz="0" w:space="0" w:color="auto"/>
                      </w:divBdr>
                      <w:divsChild>
                        <w:div w:id="316492261">
                          <w:marLeft w:val="0"/>
                          <w:marRight w:val="0"/>
                          <w:marTop w:val="0"/>
                          <w:marBottom w:val="0"/>
                          <w:divBdr>
                            <w:top w:val="none" w:sz="0" w:space="0" w:color="auto"/>
                            <w:left w:val="none" w:sz="0" w:space="0" w:color="auto"/>
                            <w:bottom w:val="none" w:sz="0" w:space="0" w:color="auto"/>
                            <w:right w:val="none" w:sz="0" w:space="0" w:color="auto"/>
                          </w:divBdr>
                          <w:divsChild>
                            <w:div w:id="998925536">
                              <w:marLeft w:val="-300"/>
                              <w:marRight w:val="0"/>
                              <w:marTop w:val="0"/>
                              <w:marBottom w:val="0"/>
                              <w:divBdr>
                                <w:top w:val="none" w:sz="0" w:space="0" w:color="auto"/>
                                <w:left w:val="none" w:sz="0" w:space="0" w:color="auto"/>
                                <w:bottom w:val="none" w:sz="0" w:space="0" w:color="auto"/>
                                <w:right w:val="none" w:sz="0" w:space="0" w:color="auto"/>
                              </w:divBdr>
                              <w:divsChild>
                                <w:div w:id="1898279612">
                                  <w:marLeft w:val="300"/>
                                  <w:marRight w:val="0"/>
                                  <w:marTop w:val="0"/>
                                  <w:marBottom w:val="30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877351940">
          <w:marLeft w:val="0"/>
          <w:marRight w:val="0"/>
          <w:marTop w:val="0"/>
          <w:marBottom w:val="0"/>
          <w:divBdr>
            <w:top w:val="none" w:sz="0" w:space="0" w:color="auto"/>
            <w:left w:val="none" w:sz="0" w:space="0" w:color="auto"/>
            <w:bottom w:val="none" w:sz="0" w:space="0" w:color="auto"/>
            <w:right w:val="none" w:sz="0" w:space="0" w:color="auto"/>
          </w:divBdr>
          <w:divsChild>
            <w:div w:id="1500735425">
              <w:marLeft w:val="-75"/>
              <w:marRight w:val="-75"/>
              <w:marTop w:val="0"/>
              <w:marBottom w:val="0"/>
              <w:divBdr>
                <w:top w:val="none" w:sz="0" w:space="0" w:color="auto"/>
                <w:left w:val="none" w:sz="0" w:space="0" w:color="auto"/>
                <w:bottom w:val="none" w:sz="0" w:space="0" w:color="auto"/>
                <w:right w:val="none" w:sz="0" w:space="0" w:color="auto"/>
              </w:divBdr>
              <w:divsChild>
                <w:div w:id="1081217102">
                  <w:marLeft w:val="0"/>
                  <w:marRight w:val="0"/>
                  <w:marTop w:val="0"/>
                  <w:marBottom w:val="0"/>
                  <w:divBdr>
                    <w:top w:val="none" w:sz="0" w:space="0" w:color="auto"/>
                    <w:left w:val="none" w:sz="0" w:space="0" w:color="auto"/>
                    <w:bottom w:val="none" w:sz="0" w:space="0" w:color="auto"/>
                    <w:right w:val="none" w:sz="0" w:space="0" w:color="auto"/>
                  </w:divBdr>
                  <w:divsChild>
                    <w:div w:id="1496414798">
                      <w:marLeft w:val="0"/>
                      <w:marRight w:val="0"/>
                      <w:marTop w:val="0"/>
                      <w:marBottom w:val="0"/>
                      <w:divBdr>
                        <w:top w:val="none" w:sz="0" w:space="0" w:color="auto"/>
                        <w:left w:val="none" w:sz="0" w:space="0" w:color="auto"/>
                        <w:bottom w:val="none" w:sz="0" w:space="0" w:color="auto"/>
                        <w:right w:val="none" w:sz="0" w:space="0" w:color="auto"/>
                      </w:divBdr>
                    </w:div>
                  </w:divsChild>
                </w:div>
                <w:div w:id="1484619553">
                  <w:marLeft w:val="0"/>
                  <w:marRight w:val="0"/>
                  <w:marTop w:val="0"/>
                  <w:marBottom w:val="0"/>
                  <w:divBdr>
                    <w:top w:val="none" w:sz="0" w:space="0" w:color="auto"/>
                    <w:left w:val="none" w:sz="0" w:space="0" w:color="auto"/>
                    <w:bottom w:val="none" w:sz="0" w:space="0" w:color="auto"/>
                    <w:right w:val="none" w:sz="0" w:space="0" w:color="auto"/>
                  </w:divBdr>
                  <w:divsChild>
                    <w:div w:id="1883470899">
                      <w:marLeft w:val="0"/>
                      <w:marRight w:val="0"/>
                      <w:marTop w:val="0"/>
                      <w:marBottom w:val="0"/>
                      <w:divBdr>
                        <w:top w:val="none" w:sz="0" w:space="0" w:color="auto"/>
                        <w:left w:val="none" w:sz="0" w:space="0" w:color="auto"/>
                        <w:bottom w:val="none" w:sz="0" w:space="0" w:color="auto"/>
                        <w:right w:val="none" w:sz="0" w:space="0" w:color="auto"/>
                      </w:divBdr>
                      <w:divsChild>
                        <w:div w:id="1081416465">
                          <w:marLeft w:val="0"/>
                          <w:marRight w:val="0"/>
                          <w:marTop w:val="0"/>
                          <w:marBottom w:val="0"/>
                          <w:divBdr>
                            <w:top w:val="none" w:sz="0" w:space="0" w:color="auto"/>
                            <w:left w:val="none" w:sz="0" w:space="0" w:color="auto"/>
                            <w:bottom w:val="none" w:sz="0" w:space="0" w:color="auto"/>
                            <w:right w:val="none" w:sz="0" w:space="0" w:color="auto"/>
                          </w:divBdr>
                          <w:divsChild>
                            <w:div w:id="731662533">
                              <w:marLeft w:val="0"/>
                              <w:marRight w:val="0"/>
                              <w:marTop w:val="0"/>
                              <w:marBottom w:val="0"/>
                              <w:divBdr>
                                <w:top w:val="none" w:sz="0" w:space="0" w:color="auto"/>
                                <w:left w:val="none" w:sz="0" w:space="0" w:color="auto"/>
                                <w:bottom w:val="none" w:sz="0" w:space="0" w:color="auto"/>
                                <w:right w:val="none" w:sz="0" w:space="0" w:color="auto"/>
                              </w:divBdr>
                              <w:divsChild>
                                <w:div w:id="7808037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27576309">
                  <w:marLeft w:val="0"/>
                  <w:marRight w:val="0"/>
                  <w:marTop w:val="0"/>
                  <w:marBottom w:val="0"/>
                  <w:divBdr>
                    <w:top w:val="none" w:sz="0" w:space="0" w:color="auto"/>
                    <w:left w:val="none" w:sz="0" w:space="0" w:color="auto"/>
                    <w:bottom w:val="none" w:sz="0" w:space="0" w:color="auto"/>
                    <w:right w:val="none" w:sz="0" w:space="0" w:color="auto"/>
                  </w:divBdr>
                  <w:divsChild>
                    <w:div w:id="1544515737">
                      <w:marLeft w:val="0"/>
                      <w:marRight w:val="0"/>
                      <w:marTop w:val="0"/>
                      <w:marBottom w:val="0"/>
                      <w:divBdr>
                        <w:top w:val="none" w:sz="0" w:space="0" w:color="auto"/>
                        <w:left w:val="none" w:sz="0" w:space="0" w:color="auto"/>
                        <w:bottom w:val="none" w:sz="0" w:space="0" w:color="auto"/>
                        <w:right w:val="none" w:sz="0" w:space="0" w:color="auto"/>
                      </w:divBdr>
                      <w:divsChild>
                        <w:div w:id="129370131">
                          <w:marLeft w:val="0"/>
                          <w:marRight w:val="0"/>
                          <w:marTop w:val="0"/>
                          <w:marBottom w:val="0"/>
                          <w:divBdr>
                            <w:top w:val="none" w:sz="0" w:space="0" w:color="auto"/>
                            <w:left w:val="none" w:sz="0" w:space="0" w:color="auto"/>
                            <w:bottom w:val="none" w:sz="0" w:space="0" w:color="auto"/>
                            <w:right w:val="none" w:sz="0" w:space="0" w:color="auto"/>
                          </w:divBdr>
                          <w:divsChild>
                            <w:div w:id="417941646">
                              <w:marLeft w:val="-300"/>
                              <w:marRight w:val="0"/>
                              <w:marTop w:val="0"/>
                              <w:marBottom w:val="0"/>
                              <w:divBdr>
                                <w:top w:val="none" w:sz="0" w:space="0" w:color="auto"/>
                                <w:left w:val="none" w:sz="0" w:space="0" w:color="auto"/>
                                <w:bottom w:val="none" w:sz="0" w:space="0" w:color="auto"/>
                                <w:right w:val="none" w:sz="0" w:space="0" w:color="auto"/>
                              </w:divBdr>
                              <w:divsChild>
                                <w:div w:id="1133517773">
                                  <w:marLeft w:val="300"/>
                                  <w:marRight w:val="0"/>
                                  <w:marTop w:val="0"/>
                                  <w:marBottom w:val="30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875922240">
          <w:marLeft w:val="0"/>
          <w:marRight w:val="0"/>
          <w:marTop w:val="0"/>
          <w:marBottom w:val="0"/>
          <w:divBdr>
            <w:top w:val="none" w:sz="0" w:space="0" w:color="auto"/>
            <w:left w:val="none" w:sz="0" w:space="0" w:color="auto"/>
            <w:bottom w:val="none" w:sz="0" w:space="0" w:color="auto"/>
            <w:right w:val="none" w:sz="0" w:space="0" w:color="auto"/>
          </w:divBdr>
          <w:divsChild>
            <w:div w:id="2021740132">
              <w:marLeft w:val="-75"/>
              <w:marRight w:val="-75"/>
              <w:marTop w:val="0"/>
              <w:marBottom w:val="0"/>
              <w:divBdr>
                <w:top w:val="none" w:sz="0" w:space="0" w:color="auto"/>
                <w:left w:val="none" w:sz="0" w:space="0" w:color="auto"/>
                <w:bottom w:val="none" w:sz="0" w:space="0" w:color="auto"/>
                <w:right w:val="none" w:sz="0" w:space="0" w:color="auto"/>
              </w:divBdr>
              <w:divsChild>
                <w:div w:id="1154643157">
                  <w:marLeft w:val="0"/>
                  <w:marRight w:val="0"/>
                  <w:marTop w:val="0"/>
                  <w:marBottom w:val="0"/>
                  <w:divBdr>
                    <w:top w:val="none" w:sz="0" w:space="0" w:color="auto"/>
                    <w:left w:val="none" w:sz="0" w:space="0" w:color="auto"/>
                    <w:bottom w:val="none" w:sz="0" w:space="0" w:color="auto"/>
                    <w:right w:val="none" w:sz="0" w:space="0" w:color="auto"/>
                  </w:divBdr>
                  <w:divsChild>
                    <w:div w:id="1550730430">
                      <w:marLeft w:val="0"/>
                      <w:marRight w:val="0"/>
                      <w:marTop w:val="0"/>
                      <w:marBottom w:val="0"/>
                      <w:divBdr>
                        <w:top w:val="none" w:sz="0" w:space="0" w:color="auto"/>
                        <w:left w:val="none" w:sz="0" w:space="0" w:color="auto"/>
                        <w:bottom w:val="none" w:sz="0" w:space="0" w:color="auto"/>
                        <w:right w:val="none" w:sz="0" w:space="0" w:color="auto"/>
                      </w:divBdr>
                    </w:div>
                  </w:divsChild>
                </w:div>
                <w:div w:id="1359695631">
                  <w:marLeft w:val="0"/>
                  <w:marRight w:val="0"/>
                  <w:marTop w:val="0"/>
                  <w:marBottom w:val="0"/>
                  <w:divBdr>
                    <w:top w:val="none" w:sz="0" w:space="0" w:color="auto"/>
                    <w:left w:val="none" w:sz="0" w:space="0" w:color="auto"/>
                    <w:bottom w:val="none" w:sz="0" w:space="0" w:color="auto"/>
                    <w:right w:val="none" w:sz="0" w:space="0" w:color="auto"/>
                  </w:divBdr>
                  <w:divsChild>
                    <w:div w:id="795025402">
                      <w:marLeft w:val="0"/>
                      <w:marRight w:val="0"/>
                      <w:marTop w:val="0"/>
                      <w:marBottom w:val="0"/>
                      <w:divBdr>
                        <w:top w:val="none" w:sz="0" w:space="0" w:color="auto"/>
                        <w:left w:val="none" w:sz="0" w:space="0" w:color="auto"/>
                        <w:bottom w:val="none" w:sz="0" w:space="0" w:color="auto"/>
                        <w:right w:val="none" w:sz="0" w:space="0" w:color="auto"/>
                      </w:divBdr>
                      <w:divsChild>
                        <w:div w:id="1717119801">
                          <w:marLeft w:val="0"/>
                          <w:marRight w:val="0"/>
                          <w:marTop w:val="0"/>
                          <w:marBottom w:val="0"/>
                          <w:divBdr>
                            <w:top w:val="none" w:sz="0" w:space="0" w:color="auto"/>
                            <w:left w:val="none" w:sz="0" w:space="0" w:color="auto"/>
                            <w:bottom w:val="none" w:sz="0" w:space="0" w:color="auto"/>
                            <w:right w:val="none" w:sz="0" w:space="0" w:color="auto"/>
                          </w:divBdr>
                          <w:divsChild>
                            <w:div w:id="731737749">
                              <w:marLeft w:val="0"/>
                              <w:marRight w:val="0"/>
                              <w:marTop w:val="0"/>
                              <w:marBottom w:val="0"/>
                              <w:divBdr>
                                <w:top w:val="none" w:sz="0" w:space="0" w:color="auto"/>
                                <w:left w:val="none" w:sz="0" w:space="0" w:color="auto"/>
                                <w:bottom w:val="none" w:sz="0" w:space="0" w:color="auto"/>
                                <w:right w:val="none" w:sz="0" w:space="0" w:color="auto"/>
                              </w:divBdr>
                              <w:divsChild>
                                <w:div w:id="11414604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963266328">
                  <w:marLeft w:val="0"/>
                  <w:marRight w:val="0"/>
                  <w:marTop w:val="0"/>
                  <w:marBottom w:val="0"/>
                  <w:divBdr>
                    <w:top w:val="none" w:sz="0" w:space="0" w:color="auto"/>
                    <w:left w:val="none" w:sz="0" w:space="0" w:color="auto"/>
                    <w:bottom w:val="none" w:sz="0" w:space="0" w:color="auto"/>
                    <w:right w:val="none" w:sz="0" w:space="0" w:color="auto"/>
                  </w:divBdr>
                  <w:divsChild>
                    <w:div w:id="100926375">
                      <w:marLeft w:val="0"/>
                      <w:marRight w:val="0"/>
                      <w:marTop w:val="0"/>
                      <w:marBottom w:val="0"/>
                      <w:divBdr>
                        <w:top w:val="none" w:sz="0" w:space="0" w:color="auto"/>
                        <w:left w:val="none" w:sz="0" w:space="0" w:color="auto"/>
                        <w:bottom w:val="none" w:sz="0" w:space="0" w:color="auto"/>
                        <w:right w:val="none" w:sz="0" w:space="0" w:color="auto"/>
                      </w:divBdr>
                      <w:divsChild>
                        <w:div w:id="1965192147">
                          <w:marLeft w:val="0"/>
                          <w:marRight w:val="0"/>
                          <w:marTop w:val="0"/>
                          <w:marBottom w:val="0"/>
                          <w:divBdr>
                            <w:top w:val="none" w:sz="0" w:space="0" w:color="auto"/>
                            <w:left w:val="none" w:sz="0" w:space="0" w:color="auto"/>
                            <w:bottom w:val="none" w:sz="0" w:space="0" w:color="auto"/>
                            <w:right w:val="none" w:sz="0" w:space="0" w:color="auto"/>
                          </w:divBdr>
                          <w:divsChild>
                            <w:div w:id="812528306">
                              <w:marLeft w:val="-300"/>
                              <w:marRight w:val="0"/>
                              <w:marTop w:val="0"/>
                              <w:marBottom w:val="0"/>
                              <w:divBdr>
                                <w:top w:val="none" w:sz="0" w:space="0" w:color="auto"/>
                                <w:left w:val="none" w:sz="0" w:space="0" w:color="auto"/>
                                <w:bottom w:val="none" w:sz="0" w:space="0" w:color="auto"/>
                                <w:right w:val="none" w:sz="0" w:space="0" w:color="auto"/>
                              </w:divBdr>
                              <w:divsChild>
                                <w:div w:id="212353383">
                                  <w:marLeft w:val="300"/>
                                  <w:marRight w:val="0"/>
                                  <w:marTop w:val="0"/>
                                  <w:marBottom w:val="30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266419676">
          <w:marLeft w:val="0"/>
          <w:marRight w:val="0"/>
          <w:marTop w:val="0"/>
          <w:marBottom w:val="0"/>
          <w:divBdr>
            <w:top w:val="none" w:sz="0" w:space="0" w:color="auto"/>
            <w:left w:val="none" w:sz="0" w:space="0" w:color="auto"/>
            <w:bottom w:val="none" w:sz="0" w:space="0" w:color="auto"/>
            <w:right w:val="none" w:sz="0" w:space="0" w:color="auto"/>
          </w:divBdr>
          <w:divsChild>
            <w:div w:id="1019432450">
              <w:marLeft w:val="-75"/>
              <w:marRight w:val="-75"/>
              <w:marTop w:val="0"/>
              <w:marBottom w:val="0"/>
              <w:divBdr>
                <w:top w:val="none" w:sz="0" w:space="0" w:color="auto"/>
                <w:left w:val="none" w:sz="0" w:space="0" w:color="auto"/>
                <w:bottom w:val="none" w:sz="0" w:space="0" w:color="auto"/>
                <w:right w:val="none" w:sz="0" w:space="0" w:color="auto"/>
              </w:divBdr>
              <w:divsChild>
                <w:div w:id="1163468104">
                  <w:marLeft w:val="0"/>
                  <w:marRight w:val="0"/>
                  <w:marTop w:val="0"/>
                  <w:marBottom w:val="0"/>
                  <w:divBdr>
                    <w:top w:val="none" w:sz="0" w:space="0" w:color="auto"/>
                    <w:left w:val="none" w:sz="0" w:space="0" w:color="auto"/>
                    <w:bottom w:val="none" w:sz="0" w:space="0" w:color="auto"/>
                    <w:right w:val="none" w:sz="0" w:space="0" w:color="auto"/>
                  </w:divBdr>
                  <w:divsChild>
                    <w:div w:id="493569938">
                      <w:marLeft w:val="0"/>
                      <w:marRight w:val="0"/>
                      <w:marTop w:val="0"/>
                      <w:marBottom w:val="0"/>
                      <w:divBdr>
                        <w:top w:val="none" w:sz="0" w:space="0" w:color="auto"/>
                        <w:left w:val="none" w:sz="0" w:space="0" w:color="auto"/>
                        <w:bottom w:val="none" w:sz="0" w:space="0" w:color="auto"/>
                        <w:right w:val="none" w:sz="0" w:space="0" w:color="auto"/>
                      </w:divBdr>
                    </w:div>
                  </w:divsChild>
                </w:div>
                <w:div w:id="2041127634">
                  <w:marLeft w:val="0"/>
                  <w:marRight w:val="0"/>
                  <w:marTop w:val="0"/>
                  <w:marBottom w:val="0"/>
                  <w:divBdr>
                    <w:top w:val="none" w:sz="0" w:space="0" w:color="auto"/>
                    <w:left w:val="none" w:sz="0" w:space="0" w:color="auto"/>
                    <w:bottom w:val="none" w:sz="0" w:space="0" w:color="auto"/>
                    <w:right w:val="none" w:sz="0" w:space="0" w:color="auto"/>
                  </w:divBdr>
                  <w:divsChild>
                    <w:div w:id="1083257049">
                      <w:marLeft w:val="0"/>
                      <w:marRight w:val="0"/>
                      <w:marTop w:val="0"/>
                      <w:marBottom w:val="0"/>
                      <w:divBdr>
                        <w:top w:val="none" w:sz="0" w:space="0" w:color="auto"/>
                        <w:left w:val="none" w:sz="0" w:space="0" w:color="auto"/>
                        <w:bottom w:val="none" w:sz="0" w:space="0" w:color="auto"/>
                        <w:right w:val="none" w:sz="0" w:space="0" w:color="auto"/>
                      </w:divBdr>
                      <w:divsChild>
                        <w:div w:id="787046025">
                          <w:marLeft w:val="0"/>
                          <w:marRight w:val="0"/>
                          <w:marTop w:val="0"/>
                          <w:marBottom w:val="0"/>
                          <w:divBdr>
                            <w:top w:val="none" w:sz="0" w:space="0" w:color="auto"/>
                            <w:left w:val="none" w:sz="0" w:space="0" w:color="auto"/>
                            <w:bottom w:val="none" w:sz="0" w:space="0" w:color="auto"/>
                            <w:right w:val="none" w:sz="0" w:space="0" w:color="auto"/>
                          </w:divBdr>
                          <w:divsChild>
                            <w:div w:id="1949845904">
                              <w:marLeft w:val="0"/>
                              <w:marRight w:val="0"/>
                              <w:marTop w:val="0"/>
                              <w:marBottom w:val="0"/>
                              <w:divBdr>
                                <w:top w:val="none" w:sz="0" w:space="0" w:color="auto"/>
                                <w:left w:val="none" w:sz="0" w:space="0" w:color="auto"/>
                                <w:bottom w:val="none" w:sz="0" w:space="0" w:color="auto"/>
                                <w:right w:val="none" w:sz="0" w:space="0" w:color="auto"/>
                              </w:divBdr>
                              <w:divsChild>
                                <w:div w:id="7745979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374041916">
                  <w:marLeft w:val="0"/>
                  <w:marRight w:val="0"/>
                  <w:marTop w:val="0"/>
                  <w:marBottom w:val="0"/>
                  <w:divBdr>
                    <w:top w:val="none" w:sz="0" w:space="0" w:color="auto"/>
                    <w:left w:val="none" w:sz="0" w:space="0" w:color="auto"/>
                    <w:bottom w:val="none" w:sz="0" w:space="0" w:color="auto"/>
                    <w:right w:val="none" w:sz="0" w:space="0" w:color="auto"/>
                  </w:divBdr>
                  <w:divsChild>
                    <w:div w:id="1271737905">
                      <w:marLeft w:val="0"/>
                      <w:marRight w:val="0"/>
                      <w:marTop w:val="0"/>
                      <w:marBottom w:val="0"/>
                      <w:divBdr>
                        <w:top w:val="none" w:sz="0" w:space="0" w:color="auto"/>
                        <w:left w:val="none" w:sz="0" w:space="0" w:color="auto"/>
                        <w:bottom w:val="none" w:sz="0" w:space="0" w:color="auto"/>
                        <w:right w:val="none" w:sz="0" w:space="0" w:color="auto"/>
                      </w:divBdr>
                      <w:divsChild>
                        <w:div w:id="1449274223">
                          <w:marLeft w:val="0"/>
                          <w:marRight w:val="0"/>
                          <w:marTop w:val="0"/>
                          <w:marBottom w:val="0"/>
                          <w:divBdr>
                            <w:top w:val="none" w:sz="0" w:space="0" w:color="auto"/>
                            <w:left w:val="none" w:sz="0" w:space="0" w:color="auto"/>
                            <w:bottom w:val="none" w:sz="0" w:space="0" w:color="auto"/>
                            <w:right w:val="none" w:sz="0" w:space="0" w:color="auto"/>
                          </w:divBdr>
                          <w:divsChild>
                            <w:div w:id="1104690613">
                              <w:marLeft w:val="-300"/>
                              <w:marRight w:val="0"/>
                              <w:marTop w:val="0"/>
                              <w:marBottom w:val="0"/>
                              <w:divBdr>
                                <w:top w:val="none" w:sz="0" w:space="0" w:color="auto"/>
                                <w:left w:val="none" w:sz="0" w:space="0" w:color="auto"/>
                                <w:bottom w:val="none" w:sz="0" w:space="0" w:color="auto"/>
                                <w:right w:val="none" w:sz="0" w:space="0" w:color="auto"/>
                              </w:divBdr>
                              <w:divsChild>
                                <w:div w:id="1640645181">
                                  <w:marLeft w:val="300"/>
                                  <w:marRight w:val="0"/>
                                  <w:marTop w:val="0"/>
                                  <w:marBottom w:val="30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466165359">
          <w:marLeft w:val="0"/>
          <w:marRight w:val="0"/>
          <w:marTop w:val="0"/>
          <w:marBottom w:val="0"/>
          <w:divBdr>
            <w:top w:val="none" w:sz="0" w:space="0" w:color="auto"/>
            <w:left w:val="none" w:sz="0" w:space="0" w:color="auto"/>
            <w:bottom w:val="none" w:sz="0" w:space="0" w:color="auto"/>
            <w:right w:val="none" w:sz="0" w:space="0" w:color="auto"/>
          </w:divBdr>
          <w:divsChild>
            <w:div w:id="373892696">
              <w:marLeft w:val="-75"/>
              <w:marRight w:val="-75"/>
              <w:marTop w:val="0"/>
              <w:marBottom w:val="0"/>
              <w:divBdr>
                <w:top w:val="none" w:sz="0" w:space="0" w:color="auto"/>
                <w:left w:val="none" w:sz="0" w:space="0" w:color="auto"/>
                <w:bottom w:val="none" w:sz="0" w:space="0" w:color="auto"/>
                <w:right w:val="none" w:sz="0" w:space="0" w:color="auto"/>
              </w:divBdr>
              <w:divsChild>
                <w:div w:id="1707094437">
                  <w:marLeft w:val="0"/>
                  <w:marRight w:val="0"/>
                  <w:marTop w:val="0"/>
                  <w:marBottom w:val="0"/>
                  <w:divBdr>
                    <w:top w:val="none" w:sz="0" w:space="0" w:color="auto"/>
                    <w:left w:val="none" w:sz="0" w:space="0" w:color="auto"/>
                    <w:bottom w:val="none" w:sz="0" w:space="0" w:color="auto"/>
                    <w:right w:val="none" w:sz="0" w:space="0" w:color="auto"/>
                  </w:divBdr>
                  <w:divsChild>
                    <w:div w:id="1700157712">
                      <w:marLeft w:val="0"/>
                      <w:marRight w:val="0"/>
                      <w:marTop w:val="0"/>
                      <w:marBottom w:val="0"/>
                      <w:divBdr>
                        <w:top w:val="none" w:sz="0" w:space="0" w:color="auto"/>
                        <w:left w:val="none" w:sz="0" w:space="0" w:color="auto"/>
                        <w:bottom w:val="none" w:sz="0" w:space="0" w:color="auto"/>
                        <w:right w:val="none" w:sz="0" w:space="0" w:color="auto"/>
                      </w:divBdr>
                    </w:div>
                  </w:divsChild>
                </w:div>
                <w:div w:id="614293804">
                  <w:marLeft w:val="0"/>
                  <w:marRight w:val="0"/>
                  <w:marTop w:val="0"/>
                  <w:marBottom w:val="0"/>
                  <w:divBdr>
                    <w:top w:val="none" w:sz="0" w:space="0" w:color="auto"/>
                    <w:left w:val="none" w:sz="0" w:space="0" w:color="auto"/>
                    <w:bottom w:val="none" w:sz="0" w:space="0" w:color="auto"/>
                    <w:right w:val="none" w:sz="0" w:space="0" w:color="auto"/>
                  </w:divBdr>
                  <w:divsChild>
                    <w:div w:id="2120027805">
                      <w:marLeft w:val="0"/>
                      <w:marRight w:val="0"/>
                      <w:marTop w:val="0"/>
                      <w:marBottom w:val="0"/>
                      <w:divBdr>
                        <w:top w:val="none" w:sz="0" w:space="0" w:color="auto"/>
                        <w:left w:val="none" w:sz="0" w:space="0" w:color="auto"/>
                        <w:bottom w:val="none" w:sz="0" w:space="0" w:color="auto"/>
                        <w:right w:val="none" w:sz="0" w:space="0" w:color="auto"/>
                      </w:divBdr>
                      <w:divsChild>
                        <w:div w:id="977341074">
                          <w:marLeft w:val="0"/>
                          <w:marRight w:val="0"/>
                          <w:marTop w:val="0"/>
                          <w:marBottom w:val="0"/>
                          <w:divBdr>
                            <w:top w:val="none" w:sz="0" w:space="0" w:color="auto"/>
                            <w:left w:val="none" w:sz="0" w:space="0" w:color="auto"/>
                            <w:bottom w:val="none" w:sz="0" w:space="0" w:color="auto"/>
                            <w:right w:val="none" w:sz="0" w:space="0" w:color="auto"/>
                          </w:divBdr>
                          <w:divsChild>
                            <w:div w:id="1070813875">
                              <w:marLeft w:val="0"/>
                              <w:marRight w:val="0"/>
                              <w:marTop w:val="0"/>
                              <w:marBottom w:val="0"/>
                              <w:divBdr>
                                <w:top w:val="none" w:sz="0" w:space="0" w:color="auto"/>
                                <w:left w:val="none" w:sz="0" w:space="0" w:color="auto"/>
                                <w:bottom w:val="none" w:sz="0" w:space="0" w:color="auto"/>
                                <w:right w:val="none" w:sz="0" w:space="0" w:color="auto"/>
                              </w:divBdr>
                              <w:divsChild>
                                <w:div w:id="1560451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975452068">
                  <w:marLeft w:val="0"/>
                  <w:marRight w:val="0"/>
                  <w:marTop w:val="0"/>
                  <w:marBottom w:val="0"/>
                  <w:divBdr>
                    <w:top w:val="none" w:sz="0" w:space="0" w:color="auto"/>
                    <w:left w:val="none" w:sz="0" w:space="0" w:color="auto"/>
                    <w:bottom w:val="none" w:sz="0" w:space="0" w:color="auto"/>
                    <w:right w:val="none" w:sz="0" w:space="0" w:color="auto"/>
                  </w:divBdr>
                  <w:divsChild>
                    <w:div w:id="650602645">
                      <w:marLeft w:val="0"/>
                      <w:marRight w:val="0"/>
                      <w:marTop w:val="0"/>
                      <w:marBottom w:val="0"/>
                      <w:divBdr>
                        <w:top w:val="none" w:sz="0" w:space="0" w:color="auto"/>
                        <w:left w:val="none" w:sz="0" w:space="0" w:color="auto"/>
                        <w:bottom w:val="none" w:sz="0" w:space="0" w:color="auto"/>
                        <w:right w:val="none" w:sz="0" w:space="0" w:color="auto"/>
                      </w:divBdr>
                      <w:divsChild>
                        <w:div w:id="242380395">
                          <w:marLeft w:val="0"/>
                          <w:marRight w:val="0"/>
                          <w:marTop w:val="0"/>
                          <w:marBottom w:val="0"/>
                          <w:divBdr>
                            <w:top w:val="none" w:sz="0" w:space="0" w:color="auto"/>
                            <w:left w:val="none" w:sz="0" w:space="0" w:color="auto"/>
                            <w:bottom w:val="none" w:sz="0" w:space="0" w:color="auto"/>
                            <w:right w:val="none" w:sz="0" w:space="0" w:color="auto"/>
                          </w:divBdr>
                          <w:divsChild>
                            <w:div w:id="1237860390">
                              <w:marLeft w:val="-300"/>
                              <w:marRight w:val="0"/>
                              <w:marTop w:val="0"/>
                              <w:marBottom w:val="0"/>
                              <w:divBdr>
                                <w:top w:val="none" w:sz="0" w:space="0" w:color="auto"/>
                                <w:left w:val="none" w:sz="0" w:space="0" w:color="auto"/>
                                <w:bottom w:val="none" w:sz="0" w:space="0" w:color="auto"/>
                                <w:right w:val="none" w:sz="0" w:space="0" w:color="auto"/>
                              </w:divBdr>
                              <w:divsChild>
                                <w:div w:id="61025729">
                                  <w:marLeft w:val="300"/>
                                  <w:marRight w:val="0"/>
                                  <w:marTop w:val="0"/>
                                  <w:marBottom w:val="30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347485808">
          <w:marLeft w:val="0"/>
          <w:marRight w:val="0"/>
          <w:marTop w:val="0"/>
          <w:marBottom w:val="0"/>
          <w:divBdr>
            <w:top w:val="none" w:sz="0" w:space="0" w:color="auto"/>
            <w:left w:val="none" w:sz="0" w:space="0" w:color="auto"/>
            <w:bottom w:val="none" w:sz="0" w:space="0" w:color="auto"/>
            <w:right w:val="none" w:sz="0" w:space="0" w:color="auto"/>
          </w:divBdr>
          <w:divsChild>
            <w:div w:id="1055471028">
              <w:marLeft w:val="-75"/>
              <w:marRight w:val="-75"/>
              <w:marTop w:val="0"/>
              <w:marBottom w:val="0"/>
              <w:divBdr>
                <w:top w:val="none" w:sz="0" w:space="0" w:color="auto"/>
                <w:left w:val="none" w:sz="0" w:space="0" w:color="auto"/>
                <w:bottom w:val="none" w:sz="0" w:space="0" w:color="auto"/>
                <w:right w:val="none" w:sz="0" w:space="0" w:color="auto"/>
              </w:divBdr>
              <w:divsChild>
                <w:div w:id="1923953132">
                  <w:marLeft w:val="0"/>
                  <w:marRight w:val="0"/>
                  <w:marTop w:val="0"/>
                  <w:marBottom w:val="0"/>
                  <w:divBdr>
                    <w:top w:val="none" w:sz="0" w:space="0" w:color="auto"/>
                    <w:left w:val="none" w:sz="0" w:space="0" w:color="auto"/>
                    <w:bottom w:val="none" w:sz="0" w:space="0" w:color="auto"/>
                    <w:right w:val="none" w:sz="0" w:space="0" w:color="auto"/>
                  </w:divBdr>
                  <w:divsChild>
                    <w:div w:id="733046931">
                      <w:marLeft w:val="0"/>
                      <w:marRight w:val="0"/>
                      <w:marTop w:val="0"/>
                      <w:marBottom w:val="0"/>
                      <w:divBdr>
                        <w:top w:val="none" w:sz="0" w:space="0" w:color="auto"/>
                        <w:left w:val="none" w:sz="0" w:space="0" w:color="auto"/>
                        <w:bottom w:val="none" w:sz="0" w:space="0" w:color="auto"/>
                        <w:right w:val="none" w:sz="0" w:space="0" w:color="auto"/>
                      </w:divBdr>
                    </w:div>
                  </w:divsChild>
                </w:div>
                <w:div w:id="574780877">
                  <w:marLeft w:val="0"/>
                  <w:marRight w:val="0"/>
                  <w:marTop w:val="0"/>
                  <w:marBottom w:val="0"/>
                  <w:divBdr>
                    <w:top w:val="none" w:sz="0" w:space="0" w:color="auto"/>
                    <w:left w:val="none" w:sz="0" w:space="0" w:color="auto"/>
                    <w:bottom w:val="none" w:sz="0" w:space="0" w:color="auto"/>
                    <w:right w:val="none" w:sz="0" w:space="0" w:color="auto"/>
                  </w:divBdr>
                  <w:divsChild>
                    <w:div w:id="186455439">
                      <w:marLeft w:val="0"/>
                      <w:marRight w:val="0"/>
                      <w:marTop w:val="0"/>
                      <w:marBottom w:val="0"/>
                      <w:divBdr>
                        <w:top w:val="none" w:sz="0" w:space="0" w:color="auto"/>
                        <w:left w:val="none" w:sz="0" w:space="0" w:color="auto"/>
                        <w:bottom w:val="none" w:sz="0" w:space="0" w:color="auto"/>
                        <w:right w:val="none" w:sz="0" w:space="0" w:color="auto"/>
                      </w:divBdr>
                      <w:divsChild>
                        <w:div w:id="1399087184">
                          <w:marLeft w:val="0"/>
                          <w:marRight w:val="0"/>
                          <w:marTop w:val="0"/>
                          <w:marBottom w:val="0"/>
                          <w:divBdr>
                            <w:top w:val="none" w:sz="0" w:space="0" w:color="auto"/>
                            <w:left w:val="none" w:sz="0" w:space="0" w:color="auto"/>
                            <w:bottom w:val="none" w:sz="0" w:space="0" w:color="auto"/>
                            <w:right w:val="none" w:sz="0" w:space="0" w:color="auto"/>
                          </w:divBdr>
                          <w:divsChild>
                            <w:div w:id="1432041938">
                              <w:marLeft w:val="0"/>
                              <w:marRight w:val="0"/>
                              <w:marTop w:val="0"/>
                              <w:marBottom w:val="0"/>
                              <w:divBdr>
                                <w:top w:val="none" w:sz="0" w:space="0" w:color="auto"/>
                                <w:left w:val="none" w:sz="0" w:space="0" w:color="auto"/>
                                <w:bottom w:val="none" w:sz="0" w:space="0" w:color="auto"/>
                                <w:right w:val="none" w:sz="0" w:space="0" w:color="auto"/>
                              </w:divBdr>
                              <w:divsChild>
                                <w:div w:id="17385496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24994041">
                  <w:marLeft w:val="0"/>
                  <w:marRight w:val="0"/>
                  <w:marTop w:val="0"/>
                  <w:marBottom w:val="0"/>
                  <w:divBdr>
                    <w:top w:val="none" w:sz="0" w:space="0" w:color="auto"/>
                    <w:left w:val="none" w:sz="0" w:space="0" w:color="auto"/>
                    <w:bottom w:val="none" w:sz="0" w:space="0" w:color="auto"/>
                    <w:right w:val="none" w:sz="0" w:space="0" w:color="auto"/>
                  </w:divBdr>
                  <w:divsChild>
                    <w:div w:id="582418706">
                      <w:marLeft w:val="0"/>
                      <w:marRight w:val="0"/>
                      <w:marTop w:val="0"/>
                      <w:marBottom w:val="0"/>
                      <w:divBdr>
                        <w:top w:val="none" w:sz="0" w:space="0" w:color="auto"/>
                        <w:left w:val="none" w:sz="0" w:space="0" w:color="auto"/>
                        <w:bottom w:val="none" w:sz="0" w:space="0" w:color="auto"/>
                        <w:right w:val="none" w:sz="0" w:space="0" w:color="auto"/>
                      </w:divBdr>
                      <w:divsChild>
                        <w:div w:id="1403524141">
                          <w:marLeft w:val="0"/>
                          <w:marRight w:val="0"/>
                          <w:marTop w:val="0"/>
                          <w:marBottom w:val="0"/>
                          <w:divBdr>
                            <w:top w:val="none" w:sz="0" w:space="0" w:color="auto"/>
                            <w:left w:val="none" w:sz="0" w:space="0" w:color="auto"/>
                            <w:bottom w:val="none" w:sz="0" w:space="0" w:color="auto"/>
                            <w:right w:val="none" w:sz="0" w:space="0" w:color="auto"/>
                          </w:divBdr>
                          <w:divsChild>
                            <w:div w:id="133258859">
                              <w:marLeft w:val="-300"/>
                              <w:marRight w:val="0"/>
                              <w:marTop w:val="0"/>
                              <w:marBottom w:val="0"/>
                              <w:divBdr>
                                <w:top w:val="none" w:sz="0" w:space="0" w:color="auto"/>
                                <w:left w:val="none" w:sz="0" w:space="0" w:color="auto"/>
                                <w:bottom w:val="none" w:sz="0" w:space="0" w:color="auto"/>
                                <w:right w:val="none" w:sz="0" w:space="0" w:color="auto"/>
                              </w:divBdr>
                              <w:divsChild>
                                <w:div w:id="1412239388">
                                  <w:marLeft w:val="300"/>
                                  <w:marRight w:val="0"/>
                                  <w:marTop w:val="0"/>
                                  <w:marBottom w:val="30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443571877">
          <w:marLeft w:val="0"/>
          <w:marRight w:val="0"/>
          <w:marTop w:val="0"/>
          <w:marBottom w:val="0"/>
          <w:divBdr>
            <w:top w:val="none" w:sz="0" w:space="0" w:color="auto"/>
            <w:left w:val="none" w:sz="0" w:space="0" w:color="auto"/>
            <w:bottom w:val="none" w:sz="0" w:space="0" w:color="auto"/>
            <w:right w:val="none" w:sz="0" w:space="0" w:color="auto"/>
          </w:divBdr>
          <w:divsChild>
            <w:div w:id="524253578">
              <w:marLeft w:val="-75"/>
              <w:marRight w:val="-75"/>
              <w:marTop w:val="0"/>
              <w:marBottom w:val="0"/>
              <w:divBdr>
                <w:top w:val="none" w:sz="0" w:space="0" w:color="auto"/>
                <w:left w:val="none" w:sz="0" w:space="0" w:color="auto"/>
                <w:bottom w:val="none" w:sz="0" w:space="0" w:color="auto"/>
                <w:right w:val="none" w:sz="0" w:space="0" w:color="auto"/>
              </w:divBdr>
              <w:divsChild>
                <w:div w:id="1743092809">
                  <w:marLeft w:val="0"/>
                  <w:marRight w:val="0"/>
                  <w:marTop w:val="0"/>
                  <w:marBottom w:val="0"/>
                  <w:divBdr>
                    <w:top w:val="none" w:sz="0" w:space="0" w:color="auto"/>
                    <w:left w:val="none" w:sz="0" w:space="0" w:color="auto"/>
                    <w:bottom w:val="none" w:sz="0" w:space="0" w:color="auto"/>
                    <w:right w:val="none" w:sz="0" w:space="0" w:color="auto"/>
                  </w:divBdr>
                  <w:divsChild>
                    <w:div w:id="766462026">
                      <w:marLeft w:val="0"/>
                      <w:marRight w:val="0"/>
                      <w:marTop w:val="0"/>
                      <w:marBottom w:val="0"/>
                      <w:divBdr>
                        <w:top w:val="none" w:sz="0" w:space="0" w:color="auto"/>
                        <w:left w:val="none" w:sz="0" w:space="0" w:color="auto"/>
                        <w:bottom w:val="none" w:sz="0" w:space="0" w:color="auto"/>
                        <w:right w:val="none" w:sz="0" w:space="0" w:color="auto"/>
                      </w:divBdr>
                    </w:div>
                  </w:divsChild>
                </w:div>
                <w:div w:id="829710809">
                  <w:marLeft w:val="0"/>
                  <w:marRight w:val="0"/>
                  <w:marTop w:val="0"/>
                  <w:marBottom w:val="0"/>
                  <w:divBdr>
                    <w:top w:val="none" w:sz="0" w:space="0" w:color="auto"/>
                    <w:left w:val="none" w:sz="0" w:space="0" w:color="auto"/>
                    <w:bottom w:val="none" w:sz="0" w:space="0" w:color="auto"/>
                    <w:right w:val="none" w:sz="0" w:space="0" w:color="auto"/>
                  </w:divBdr>
                  <w:divsChild>
                    <w:div w:id="199361964">
                      <w:marLeft w:val="0"/>
                      <w:marRight w:val="0"/>
                      <w:marTop w:val="0"/>
                      <w:marBottom w:val="0"/>
                      <w:divBdr>
                        <w:top w:val="none" w:sz="0" w:space="0" w:color="auto"/>
                        <w:left w:val="none" w:sz="0" w:space="0" w:color="auto"/>
                        <w:bottom w:val="none" w:sz="0" w:space="0" w:color="auto"/>
                        <w:right w:val="none" w:sz="0" w:space="0" w:color="auto"/>
                      </w:divBdr>
                      <w:divsChild>
                        <w:div w:id="39792080">
                          <w:marLeft w:val="0"/>
                          <w:marRight w:val="0"/>
                          <w:marTop w:val="0"/>
                          <w:marBottom w:val="0"/>
                          <w:divBdr>
                            <w:top w:val="none" w:sz="0" w:space="0" w:color="auto"/>
                            <w:left w:val="none" w:sz="0" w:space="0" w:color="auto"/>
                            <w:bottom w:val="none" w:sz="0" w:space="0" w:color="auto"/>
                            <w:right w:val="none" w:sz="0" w:space="0" w:color="auto"/>
                          </w:divBdr>
                          <w:divsChild>
                            <w:div w:id="937444320">
                              <w:marLeft w:val="0"/>
                              <w:marRight w:val="0"/>
                              <w:marTop w:val="0"/>
                              <w:marBottom w:val="0"/>
                              <w:divBdr>
                                <w:top w:val="none" w:sz="0" w:space="0" w:color="auto"/>
                                <w:left w:val="none" w:sz="0" w:space="0" w:color="auto"/>
                                <w:bottom w:val="none" w:sz="0" w:space="0" w:color="auto"/>
                                <w:right w:val="none" w:sz="0" w:space="0" w:color="auto"/>
                              </w:divBdr>
                              <w:divsChild>
                                <w:div w:id="20417392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9925568">
                  <w:marLeft w:val="0"/>
                  <w:marRight w:val="0"/>
                  <w:marTop w:val="0"/>
                  <w:marBottom w:val="0"/>
                  <w:divBdr>
                    <w:top w:val="none" w:sz="0" w:space="0" w:color="auto"/>
                    <w:left w:val="none" w:sz="0" w:space="0" w:color="auto"/>
                    <w:bottom w:val="none" w:sz="0" w:space="0" w:color="auto"/>
                    <w:right w:val="none" w:sz="0" w:space="0" w:color="auto"/>
                  </w:divBdr>
                  <w:divsChild>
                    <w:div w:id="574827033">
                      <w:marLeft w:val="0"/>
                      <w:marRight w:val="0"/>
                      <w:marTop w:val="0"/>
                      <w:marBottom w:val="0"/>
                      <w:divBdr>
                        <w:top w:val="none" w:sz="0" w:space="0" w:color="auto"/>
                        <w:left w:val="none" w:sz="0" w:space="0" w:color="auto"/>
                        <w:bottom w:val="none" w:sz="0" w:space="0" w:color="auto"/>
                        <w:right w:val="none" w:sz="0" w:space="0" w:color="auto"/>
                      </w:divBdr>
                      <w:divsChild>
                        <w:div w:id="323168710">
                          <w:marLeft w:val="0"/>
                          <w:marRight w:val="0"/>
                          <w:marTop w:val="0"/>
                          <w:marBottom w:val="0"/>
                          <w:divBdr>
                            <w:top w:val="none" w:sz="0" w:space="0" w:color="auto"/>
                            <w:left w:val="none" w:sz="0" w:space="0" w:color="auto"/>
                            <w:bottom w:val="none" w:sz="0" w:space="0" w:color="auto"/>
                            <w:right w:val="none" w:sz="0" w:space="0" w:color="auto"/>
                          </w:divBdr>
                          <w:divsChild>
                            <w:div w:id="382563206">
                              <w:marLeft w:val="-300"/>
                              <w:marRight w:val="0"/>
                              <w:marTop w:val="0"/>
                              <w:marBottom w:val="0"/>
                              <w:divBdr>
                                <w:top w:val="none" w:sz="0" w:space="0" w:color="auto"/>
                                <w:left w:val="none" w:sz="0" w:space="0" w:color="auto"/>
                                <w:bottom w:val="none" w:sz="0" w:space="0" w:color="auto"/>
                                <w:right w:val="none" w:sz="0" w:space="0" w:color="auto"/>
                              </w:divBdr>
                              <w:divsChild>
                                <w:div w:id="1815178999">
                                  <w:marLeft w:val="300"/>
                                  <w:marRight w:val="0"/>
                                  <w:marTop w:val="0"/>
                                  <w:marBottom w:val="30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839929885">
          <w:marLeft w:val="0"/>
          <w:marRight w:val="0"/>
          <w:marTop w:val="0"/>
          <w:marBottom w:val="0"/>
          <w:divBdr>
            <w:top w:val="none" w:sz="0" w:space="0" w:color="auto"/>
            <w:left w:val="none" w:sz="0" w:space="0" w:color="auto"/>
            <w:bottom w:val="none" w:sz="0" w:space="0" w:color="auto"/>
            <w:right w:val="none" w:sz="0" w:space="0" w:color="auto"/>
          </w:divBdr>
          <w:divsChild>
            <w:div w:id="896207959">
              <w:marLeft w:val="-75"/>
              <w:marRight w:val="-75"/>
              <w:marTop w:val="0"/>
              <w:marBottom w:val="0"/>
              <w:divBdr>
                <w:top w:val="none" w:sz="0" w:space="0" w:color="auto"/>
                <w:left w:val="none" w:sz="0" w:space="0" w:color="auto"/>
                <w:bottom w:val="none" w:sz="0" w:space="0" w:color="auto"/>
                <w:right w:val="none" w:sz="0" w:space="0" w:color="auto"/>
              </w:divBdr>
              <w:divsChild>
                <w:div w:id="860557723">
                  <w:marLeft w:val="0"/>
                  <w:marRight w:val="0"/>
                  <w:marTop w:val="0"/>
                  <w:marBottom w:val="0"/>
                  <w:divBdr>
                    <w:top w:val="none" w:sz="0" w:space="0" w:color="auto"/>
                    <w:left w:val="none" w:sz="0" w:space="0" w:color="auto"/>
                    <w:bottom w:val="none" w:sz="0" w:space="0" w:color="auto"/>
                    <w:right w:val="none" w:sz="0" w:space="0" w:color="auto"/>
                  </w:divBdr>
                  <w:divsChild>
                    <w:div w:id="1978147063">
                      <w:marLeft w:val="0"/>
                      <w:marRight w:val="0"/>
                      <w:marTop w:val="0"/>
                      <w:marBottom w:val="0"/>
                      <w:divBdr>
                        <w:top w:val="none" w:sz="0" w:space="0" w:color="auto"/>
                        <w:left w:val="none" w:sz="0" w:space="0" w:color="auto"/>
                        <w:bottom w:val="none" w:sz="0" w:space="0" w:color="auto"/>
                        <w:right w:val="none" w:sz="0" w:space="0" w:color="auto"/>
                      </w:divBdr>
                    </w:div>
                  </w:divsChild>
                </w:div>
                <w:div w:id="1247491904">
                  <w:marLeft w:val="0"/>
                  <w:marRight w:val="0"/>
                  <w:marTop w:val="0"/>
                  <w:marBottom w:val="0"/>
                  <w:divBdr>
                    <w:top w:val="none" w:sz="0" w:space="0" w:color="auto"/>
                    <w:left w:val="none" w:sz="0" w:space="0" w:color="auto"/>
                    <w:bottom w:val="none" w:sz="0" w:space="0" w:color="auto"/>
                    <w:right w:val="none" w:sz="0" w:space="0" w:color="auto"/>
                  </w:divBdr>
                  <w:divsChild>
                    <w:div w:id="525337308">
                      <w:marLeft w:val="0"/>
                      <w:marRight w:val="0"/>
                      <w:marTop w:val="0"/>
                      <w:marBottom w:val="0"/>
                      <w:divBdr>
                        <w:top w:val="none" w:sz="0" w:space="0" w:color="auto"/>
                        <w:left w:val="none" w:sz="0" w:space="0" w:color="auto"/>
                        <w:bottom w:val="none" w:sz="0" w:space="0" w:color="auto"/>
                        <w:right w:val="none" w:sz="0" w:space="0" w:color="auto"/>
                      </w:divBdr>
                      <w:divsChild>
                        <w:div w:id="1357928458">
                          <w:marLeft w:val="0"/>
                          <w:marRight w:val="0"/>
                          <w:marTop w:val="0"/>
                          <w:marBottom w:val="0"/>
                          <w:divBdr>
                            <w:top w:val="none" w:sz="0" w:space="0" w:color="auto"/>
                            <w:left w:val="none" w:sz="0" w:space="0" w:color="auto"/>
                            <w:bottom w:val="none" w:sz="0" w:space="0" w:color="auto"/>
                            <w:right w:val="none" w:sz="0" w:space="0" w:color="auto"/>
                          </w:divBdr>
                          <w:divsChild>
                            <w:div w:id="2010209549">
                              <w:marLeft w:val="0"/>
                              <w:marRight w:val="0"/>
                              <w:marTop w:val="0"/>
                              <w:marBottom w:val="0"/>
                              <w:divBdr>
                                <w:top w:val="none" w:sz="0" w:space="0" w:color="auto"/>
                                <w:left w:val="none" w:sz="0" w:space="0" w:color="auto"/>
                                <w:bottom w:val="none" w:sz="0" w:space="0" w:color="auto"/>
                                <w:right w:val="none" w:sz="0" w:space="0" w:color="auto"/>
                              </w:divBdr>
                              <w:divsChild>
                                <w:div w:id="3411262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15062281">
                  <w:marLeft w:val="0"/>
                  <w:marRight w:val="0"/>
                  <w:marTop w:val="0"/>
                  <w:marBottom w:val="0"/>
                  <w:divBdr>
                    <w:top w:val="none" w:sz="0" w:space="0" w:color="auto"/>
                    <w:left w:val="none" w:sz="0" w:space="0" w:color="auto"/>
                    <w:bottom w:val="none" w:sz="0" w:space="0" w:color="auto"/>
                    <w:right w:val="none" w:sz="0" w:space="0" w:color="auto"/>
                  </w:divBdr>
                  <w:divsChild>
                    <w:div w:id="968054099">
                      <w:marLeft w:val="0"/>
                      <w:marRight w:val="0"/>
                      <w:marTop w:val="0"/>
                      <w:marBottom w:val="0"/>
                      <w:divBdr>
                        <w:top w:val="none" w:sz="0" w:space="0" w:color="auto"/>
                        <w:left w:val="none" w:sz="0" w:space="0" w:color="auto"/>
                        <w:bottom w:val="none" w:sz="0" w:space="0" w:color="auto"/>
                        <w:right w:val="none" w:sz="0" w:space="0" w:color="auto"/>
                      </w:divBdr>
                      <w:divsChild>
                        <w:div w:id="260992963">
                          <w:marLeft w:val="0"/>
                          <w:marRight w:val="0"/>
                          <w:marTop w:val="0"/>
                          <w:marBottom w:val="0"/>
                          <w:divBdr>
                            <w:top w:val="none" w:sz="0" w:space="0" w:color="auto"/>
                            <w:left w:val="none" w:sz="0" w:space="0" w:color="auto"/>
                            <w:bottom w:val="none" w:sz="0" w:space="0" w:color="auto"/>
                            <w:right w:val="none" w:sz="0" w:space="0" w:color="auto"/>
                          </w:divBdr>
                          <w:divsChild>
                            <w:div w:id="1387877616">
                              <w:marLeft w:val="-300"/>
                              <w:marRight w:val="0"/>
                              <w:marTop w:val="0"/>
                              <w:marBottom w:val="0"/>
                              <w:divBdr>
                                <w:top w:val="none" w:sz="0" w:space="0" w:color="auto"/>
                                <w:left w:val="none" w:sz="0" w:space="0" w:color="auto"/>
                                <w:bottom w:val="none" w:sz="0" w:space="0" w:color="auto"/>
                                <w:right w:val="none" w:sz="0" w:space="0" w:color="auto"/>
                              </w:divBdr>
                              <w:divsChild>
                                <w:div w:id="752700026">
                                  <w:marLeft w:val="300"/>
                                  <w:marRight w:val="0"/>
                                  <w:marTop w:val="0"/>
                                  <w:marBottom w:val="30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744110556">
          <w:marLeft w:val="0"/>
          <w:marRight w:val="0"/>
          <w:marTop w:val="0"/>
          <w:marBottom w:val="0"/>
          <w:divBdr>
            <w:top w:val="none" w:sz="0" w:space="0" w:color="auto"/>
            <w:left w:val="none" w:sz="0" w:space="0" w:color="auto"/>
            <w:bottom w:val="none" w:sz="0" w:space="0" w:color="auto"/>
            <w:right w:val="none" w:sz="0" w:space="0" w:color="auto"/>
          </w:divBdr>
          <w:divsChild>
            <w:div w:id="1509949841">
              <w:marLeft w:val="-75"/>
              <w:marRight w:val="-75"/>
              <w:marTop w:val="0"/>
              <w:marBottom w:val="0"/>
              <w:divBdr>
                <w:top w:val="none" w:sz="0" w:space="0" w:color="auto"/>
                <w:left w:val="none" w:sz="0" w:space="0" w:color="auto"/>
                <w:bottom w:val="none" w:sz="0" w:space="0" w:color="auto"/>
                <w:right w:val="none" w:sz="0" w:space="0" w:color="auto"/>
              </w:divBdr>
              <w:divsChild>
                <w:div w:id="1850752828">
                  <w:marLeft w:val="0"/>
                  <w:marRight w:val="0"/>
                  <w:marTop w:val="0"/>
                  <w:marBottom w:val="0"/>
                  <w:divBdr>
                    <w:top w:val="none" w:sz="0" w:space="0" w:color="auto"/>
                    <w:left w:val="none" w:sz="0" w:space="0" w:color="auto"/>
                    <w:bottom w:val="none" w:sz="0" w:space="0" w:color="auto"/>
                    <w:right w:val="none" w:sz="0" w:space="0" w:color="auto"/>
                  </w:divBdr>
                  <w:divsChild>
                    <w:div w:id="1357122347">
                      <w:marLeft w:val="0"/>
                      <w:marRight w:val="0"/>
                      <w:marTop w:val="0"/>
                      <w:marBottom w:val="0"/>
                      <w:divBdr>
                        <w:top w:val="none" w:sz="0" w:space="0" w:color="auto"/>
                        <w:left w:val="none" w:sz="0" w:space="0" w:color="auto"/>
                        <w:bottom w:val="none" w:sz="0" w:space="0" w:color="auto"/>
                        <w:right w:val="none" w:sz="0" w:space="0" w:color="auto"/>
                      </w:divBdr>
                    </w:div>
                  </w:divsChild>
                </w:div>
                <w:div w:id="134420610">
                  <w:marLeft w:val="0"/>
                  <w:marRight w:val="0"/>
                  <w:marTop w:val="0"/>
                  <w:marBottom w:val="0"/>
                  <w:divBdr>
                    <w:top w:val="none" w:sz="0" w:space="0" w:color="auto"/>
                    <w:left w:val="none" w:sz="0" w:space="0" w:color="auto"/>
                    <w:bottom w:val="none" w:sz="0" w:space="0" w:color="auto"/>
                    <w:right w:val="none" w:sz="0" w:space="0" w:color="auto"/>
                  </w:divBdr>
                  <w:divsChild>
                    <w:div w:id="1128352800">
                      <w:marLeft w:val="0"/>
                      <w:marRight w:val="0"/>
                      <w:marTop w:val="0"/>
                      <w:marBottom w:val="0"/>
                      <w:divBdr>
                        <w:top w:val="none" w:sz="0" w:space="0" w:color="auto"/>
                        <w:left w:val="none" w:sz="0" w:space="0" w:color="auto"/>
                        <w:bottom w:val="none" w:sz="0" w:space="0" w:color="auto"/>
                        <w:right w:val="none" w:sz="0" w:space="0" w:color="auto"/>
                      </w:divBdr>
                      <w:divsChild>
                        <w:div w:id="1793479030">
                          <w:marLeft w:val="0"/>
                          <w:marRight w:val="0"/>
                          <w:marTop w:val="0"/>
                          <w:marBottom w:val="0"/>
                          <w:divBdr>
                            <w:top w:val="none" w:sz="0" w:space="0" w:color="auto"/>
                            <w:left w:val="none" w:sz="0" w:space="0" w:color="auto"/>
                            <w:bottom w:val="none" w:sz="0" w:space="0" w:color="auto"/>
                            <w:right w:val="none" w:sz="0" w:space="0" w:color="auto"/>
                          </w:divBdr>
                          <w:divsChild>
                            <w:div w:id="1858470565">
                              <w:marLeft w:val="0"/>
                              <w:marRight w:val="0"/>
                              <w:marTop w:val="0"/>
                              <w:marBottom w:val="0"/>
                              <w:divBdr>
                                <w:top w:val="none" w:sz="0" w:space="0" w:color="auto"/>
                                <w:left w:val="none" w:sz="0" w:space="0" w:color="auto"/>
                                <w:bottom w:val="none" w:sz="0" w:space="0" w:color="auto"/>
                                <w:right w:val="none" w:sz="0" w:space="0" w:color="auto"/>
                              </w:divBdr>
                              <w:divsChild>
                                <w:div w:id="5532789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116485671">
                  <w:marLeft w:val="0"/>
                  <w:marRight w:val="0"/>
                  <w:marTop w:val="0"/>
                  <w:marBottom w:val="0"/>
                  <w:divBdr>
                    <w:top w:val="none" w:sz="0" w:space="0" w:color="auto"/>
                    <w:left w:val="none" w:sz="0" w:space="0" w:color="auto"/>
                    <w:bottom w:val="none" w:sz="0" w:space="0" w:color="auto"/>
                    <w:right w:val="none" w:sz="0" w:space="0" w:color="auto"/>
                  </w:divBdr>
                  <w:divsChild>
                    <w:div w:id="1946570926">
                      <w:marLeft w:val="0"/>
                      <w:marRight w:val="0"/>
                      <w:marTop w:val="0"/>
                      <w:marBottom w:val="0"/>
                      <w:divBdr>
                        <w:top w:val="none" w:sz="0" w:space="0" w:color="auto"/>
                        <w:left w:val="none" w:sz="0" w:space="0" w:color="auto"/>
                        <w:bottom w:val="none" w:sz="0" w:space="0" w:color="auto"/>
                        <w:right w:val="none" w:sz="0" w:space="0" w:color="auto"/>
                      </w:divBdr>
                      <w:divsChild>
                        <w:div w:id="791167093">
                          <w:marLeft w:val="0"/>
                          <w:marRight w:val="0"/>
                          <w:marTop w:val="0"/>
                          <w:marBottom w:val="0"/>
                          <w:divBdr>
                            <w:top w:val="none" w:sz="0" w:space="0" w:color="auto"/>
                            <w:left w:val="none" w:sz="0" w:space="0" w:color="auto"/>
                            <w:bottom w:val="none" w:sz="0" w:space="0" w:color="auto"/>
                            <w:right w:val="none" w:sz="0" w:space="0" w:color="auto"/>
                          </w:divBdr>
                          <w:divsChild>
                            <w:div w:id="1412964178">
                              <w:marLeft w:val="-300"/>
                              <w:marRight w:val="0"/>
                              <w:marTop w:val="0"/>
                              <w:marBottom w:val="0"/>
                              <w:divBdr>
                                <w:top w:val="none" w:sz="0" w:space="0" w:color="auto"/>
                                <w:left w:val="none" w:sz="0" w:space="0" w:color="auto"/>
                                <w:bottom w:val="none" w:sz="0" w:space="0" w:color="auto"/>
                                <w:right w:val="none" w:sz="0" w:space="0" w:color="auto"/>
                              </w:divBdr>
                              <w:divsChild>
                                <w:div w:id="1060399590">
                                  <w:marLeft w:val="300"/>
                                  <w:marRight w:val="0"/>
                                  <w:marTop w:val="0"/>
                                  <w:marBottom w:val="30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300265655">
          <w:marLeft w:val="0"/>
          <w:marRight w:val="0"/>
          <w:marTop w:val="0"/>
          <w:marBottom w:val="0"/>
          <w:divBdr>
            <w:top w:val="none" w:sz="0" w:space="0" w:color="auto"/>
            <w:left w:val="none" w:sz="0" w:space="0" w:color="auto"/>
            <w:bottom w:val="none" w:sz="0" w:space="0" w:color="auto"/>
            <w:right w:val="none" w:sz="0" w:space="0" w:color="auto"/>
          </w:divBdr>
          <w:divsChild>
            <w:div w:id="1705788346">
              <w:marLeft w:val="-75"/>
              <w:marRight w:val="-75"/>
              <w:marTop w:val="0"/>
              <w:marBottom w:val="0"/>
              <w:divBdr>
                <w:top w:val="none" w:sz="0" w:space="0" w:color="auto"/>
                <w:left w:val="none" w:sz="0" w:space="0" w:color="auto"/>
                <w:bottom w:val="none" w:sz="0" w:space="0" w:color="auto"/>
                <w:right w:val="none" w:sz="0" w:space="0" w:color="auto"/>
              </w:divBdr>
              <w:divsChild>
                <w:div w:id="2145388195">
                  <w:marLeft w:val="0"/>
                  <w:marRight w:val="0"/>
                  <w:marTop w:val="0"/>
                  <w:marBottom w:val="0"/>
                  <w:divBdr>
                    <w:top w:val="none" w:sz="0" w:space="0" w:color="auto"/>
                    <w:left w:val="none" w:sz="0" w:space="0" w:color="auto"/>
                    <w:bottom w:val="none" w:sz="0" w:space="0" w:color="auto"/>
                    <w:right w:val="none" w:sz="0" w:space="0" w:color="auto"/>
                  </w:divBdr>
                  <w:divsChild>
                    <w:div w:id="1119835762">
                      <w:marLeft w:val="0"/>
                      <w:marRight w:val="0"/>
                      <w:marTop w:val="0"/>
                      <w:marBottom w:val="0"/>
                      <w:divBdr>
                        <w:top w:val="none" w:sz="0" w:space="0" w:color="auto"/>
                        <w:left w:val="none" w:sz="0" w:space="0" w:color="auto"/>
                        <w:bottom w:val="none" w:sz="0" w:space="0" w:color="auto"/>
                        <w:right w:val="none" w:sz="0" w:space="0" w:color="auto"/>
                      </w:divBdr>
                    </w:div>
                  </w:divsChild>
                </w:div>
                <w:div w:id="634145530">
                  <w:marLeft w:val="0"/>
                  <w:marRight w:val="0"/>
                  <w:marTop w:val="0"/>
                  <w:marBottom w:val="0"/>
                  <w:divBdr>
                    <w:top w:val="none" w:sz="0" w:space="0" w:color="auto"/>
                    <w:left w:val="none" w:sz="0" w:space="0" w:color="auto"/>
                    <w:bottom w:val="none" w:sz="0" w:space="0" w:color="auto"/>
                    <w:right w:val="none" w:sz="0" w:space="0" w:color="auto"/>
                  </w:divBdr>
                  <w:divsChild>
                    <w:div w:id="486483955">
                      <w:marLeft w:val="0"/>
                      <w:marRight w:val="0"/>
                      <w:marTop w:val="0"/>
                      <w:marBottom w:val="0"/>
                      <w:divBdr>
                        <w:top w:val="none" w:sz="0" w:space="0" w:color="auto"/>
                        <w:left w:val="none" w:sz="0" w:space="0" w:color="auto"/>
                        <w:bottom w:val="none" w:sz="0" w:space="0" w:color="auto"/>
                        <w:right w:val="none" w:sz="0" w:space="0" w:color="auto"/>
                      </w:divBdr>
                      <w:divsChild>
                        <w:div w:id="95487341">
                          <w:marLeft w:val="0"/>
                          <w:marRight w:val="0"/>
                          <w:marTop w:val="0"/>
                          <w:marBottom w:val="0"/>
                          <w:divBdr>
                            <w:top w:val="none" w:sz="0" w:space="0" w:color="auto"/>
                            <w:left w:val="none" w:sz="0" w:space="0" w:color="auto"/>
                            <w:bottom w:val="none" w:sz="0" w:space="0" w:color="auto"/>
                            <w:right w:val="none" w:sz="0" w:space="0" w:color="auto"/>
                          </w:divBdr>
                          <w:divsChild>
                            <w:div w:id="1899390846">
                              <w:marLeft w:val="0"/>
                              <w:marRight w:val="0"/>
                              <w:marTop w:val="0"/>
                              <w:marBottom w:val="0"/>
                              <w:divBdr>
                                <w:top w:val="none" w:sz="0" w:space="0" w:color="auto"/>
                                <w:left w:val="none" w:sz="0" w:space="0" w:color="auto"/>
                                <w:bottom w:val="none" w:sz="0" w:space="0" w:color="auto"/>
                                <w:right w:val="none" w:sz="0" w:space="0" w:color="auto"/>
                              </w:divBdr>
                              <w:divsChild>
                                <w:div w:id="4100032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733694198">
      <w:bodyDiv w:val="1"/>
      <w:marLeft w:val="0"/>
      <w:marRight w:val="0"/>
      <w:marTop w:val="0"/>
      <w:marBottom w:val="0"/>
      <w:divBdr>
        <w:top w:val="none" w:sz="0" w:space="0" w:color="auto"/>
        <w:left w:val="none" w:sz="0" w:space="0" w:color="auto"/>
        <w:bottom w:val="none" w:sz="0" w:space="0" w:color="auto"/>
        <w:right w:val="none" w:sz="0" w:space="0" w:color="auto"/>
      </w:divBdr>
    </w:div>
    <w:div w:id="1786774466">
      <w:bodyDiv w:val="1"/>
      <w:marLeft w:val="0"/>
      <w:marRight w:val="0"/>
      <w:marTop w:val="0"/>
      <w:marBottom w:val="0"/>
      <w:divBdr>
        <w:top w:val="none" w:sz="0" w:space="0" w:color="auto"/>
        <w:left w:val="none" w:sz="0" w:space="0" w:color="auto"/>
        <w:bottom w:val="none" w:sz="0" w:space="0" w:color="auto"/>
        <w:right w:val="none" w:sz="0" w:space="0" w:color="auto"/>
      </w:divBdr>
    </w:div>
    <w:div w:id="1837072338">
      <w:bodyDiv w:val="1"/>
      <w:marLeft w:val="0"/>
      <w:marRight w:val="0"/>
      <w:marTop w:val="0"/>
      <w:marBottom w:val="0"/>
      <w:divBdr>
        <w:top w:val="none" w:sz="0" w:space="0" w:color="auto"/>
        <w:left w:val="none" w:sz="0" w:space="0" w:color="auto"/>
        <w:bottom w:val="none" w:sz="0" w:space="0" w:color="auto"/>
        <w:right w:val="none" w:sz="0" w:space="0" w:color="auto"/>
      </w:divBdr>
      <w:divsChild>
        <w:div w:id="262609681">
          <w:marLeft w:val="0"/>
          <w:marRight w:val="0"/>
          <w:marTop w:val="0"/>
          <w:marBottom w:val="0"/>
          <w:divBdr>
            <w:top w:val="none" w:sz="0" w:space="0" w:color="auto"/>
            <w:left w:val="none" w:sz="0" w:space="0" w:color="auto"/>
            <w:bottom w:val="none" w:sz="0" w:space="0" w:color="auto"/>
            <w:right w:val="none" w:sz="0" w:space="0" w:color="auto"/>
          </w:divBdr>
        </w:div>
      </w:divsChild>
    </w:div>
    <w:div w:id="1855345303">
      <w:bodyDiv w:val="1"/>
      <w:marLeft w:val="0"/>
      <w:marRight w:val="0"/>
      <w:marTop w:val="0"/>
      <w:marBottom w:val="0"/>
      <w:divBdr>
        <w:top w:val="none" w:sz="0" w:space="0" w:color="auto"/>
        <w:left w:val="none" w:sz="0" w:space="0" w:color="auto"/>
        <w:bottom w:val="none" w:sz="0" w:space="0" w:color="auto"/>
        <w:right w:val="none" w:sz="0" w:space="0" w:color="auto"/>
      </w:divBdr>
    </w:div>
    <w:div w:id="1860386661">
      <w:bodyDiv w:val="1"/>
      <w:marLeft w:val="0"/>
      <w:marRight w:val="0"/>
      <w:marTop w:val="0"/>
      <w:marBottom w:val="0"/>
      <w:divBdr>
        <w:top w:val="none" w:sz="0" w:space="0" w:color="auto"/>
        <w:left w:val="none" w:sz="0" w:space="0" w:color="auto"/>
        <w:bottom w:val="none" w:sz="0" w:space="0" w:color="auto"/>
        <w:right w:val="none" w:sz="0" w:space="0" w:color="auto"/>
      </w:divBdr>
      <w:divsChild>
        <w:div w:id="630984279">
          <w:marLeft w:val="0"/>
          <w:marRight w:val="0"/>
          <w:marTop w:val="0"/>
          <w:marBottom w:val="0"/>
          <w:divBdr>
            <w:top w:val="none" w:sz="0" w:space="0" w:color="auto"/>
            <w:left w:val="none" w:sz="0" w:space="0" w:color="auto"/>
            <w:bottom w:val="none" w:sz="0" w:space="0" w:color="auto"/>
            <w:right w:val="none" w:sz="0" w:space="0" w:color="auto"/>
          </w:divBdr>
        </w:div>
        <w:div w:id="551700582">
          <w:marLeft w:val="0"/>
          <w:marRight w:val="0"/>
          <w:marTop w:val="0"/>
          <w:marBottom w:val="0"/>
          <w:divBdr>
            <w:top w:val="none" w:sz="0" w:space="0" w:color="auto"/>
            <w:left w:val="none" w:sz="0" w:space="0" w:color="auto"/>
            <w:bottom w:val="none" w:sz="0" w:space="0" w:color="auto"/>
            <w:right w:val="none" w:sz="0" w:space="0" w:color="auto"/>
          </w:divBdr>
        </w:div>
        <w:div w:id="270208918">
          <w:marLeft w:val="0"/>
          <w:marRight w:val="0"/>
          <w:marTop w:val="0"/>
          <w:marBottom w:val="0"/>
          <w:divBdr>
            <w:top w:val="none" w:sz="0" w:space="0" w:color="auto"/>
            <w:left w:val="none" w:sz="0" w:space="0" w:color="auto"/>
            <w:bottom w:val="none" w:sz="0" w:space="0" w:color="auto"/>
            <w:right w:val="none" w:sz="0" w:space="0" w:color="auto"/>
          </w:divBdr>
        </w:div>
      </w:divsChild>
    </w:div>
    <w:div w:id="1869567308">
      <w:bodyDiv w:val="1"/>
      <w:marLeft w:val="0"/>
      <w:marRight w:val="0"/>
      <w:marTop w:val="0"/>
      <w:marBottom w:val="0"/>
      <w:divBdr>
        <w:top w:val="none" w:sz="0" w:space="0" w:color="auto"/>
        <w:left w:val="none" w:sz="0" w:space="0" w:color="auto"/>
        <w:bottom w:val="none" w:sz="0" w:space="0" w:color="auto"/>
        <w:right w:val="none" w:sz="0" w:space="0" w:color="auto"/>
      </w:divBdr>
    </w:div>
    <w:div w:id="1892376410">
      <w:bodyDiv w:val="1"/>
      <w:marLeft w:val="0"/>
      <w:marRight w:val="0"/>
      <w:marTop w:val="0"/>
      <w:marBottom w:val="0"/>
      <w:divBdr>
        <w:top w:val="none" w:sz="0" w:space="0" w:color="auto"/>
        <w:left w:val="none" w:sz="0" w:space="0" w:color="auto"/>
        <w:bottom w:val="none" w:sz="0" w:space="0" w:color="auto"/>
        <w:right w:val="none" w:sz="0" w:space="0" w:color="auto"/>
      </w:divBdr>
      <w:divsChild>
        <w:div w:id="1351879253">
          <w:marLeft w:val="0"/>
          <w:marRight w:val="0"/>
          <w:marTop w:val="0"/>
          <w:marBottom w:val="120"/>
          <w:divBdr>
            <w:top w:val="none" w:sz="0" w:space="0" w:color="auto"/>
            <w:left w:val="none" w:sz="0" w:space="0" w:color="auto"/>
            <w:bottom w:val="none" w:sz="0" w:space="0" w:color="auto"/>
            <w:right w:val="none" w:sz="0" w:space="0" w:color="auto"/>
          </w:divBdr>
          <w:divsChild>
            <w:div w:id="749430296">
              <w:marLeft w:val="0"/>
              <w:marRight w:val="0"/>
              <w:marTop w:val="0"/>
              <w:marBottom w:val="0"/>
              <w:divBdr>
                <w:top w:val="none" w:sz="0" w:space="0" w:color="auto"/>
                <w:left w:val="none" w:sz="0" w:space="0" w:color="auto"/>
                <w:bottom w:val="none" w:sz="0" w:space="0" w:color="auto"/>
                <w:right w:val="none" w:sz="0" w:space="0" w:color="auto"/>
              </w:divBdr>
              <w:divsChild>
                <w:div w:id="1548251602">
                  <w:marLeft w:val="0"/>
                  <w:marRight w:val="0"/>
                  <w:marTop w:val="0"/>
                  <w:marBottom w:val="0"/>
                  <w:divBdr>
                    <w:top w:val="none" w:sz="0" w:space="0" w:color="auto"/>
                    <w:left w:val="none" w:sz="0" w:space="0" w:color="auto"/>
                    <w:bottom w:val="none" w:sz="0" w:space="0" w:color="auto"/>
                    <w:right w:val="none" w:sz="0" w:space="0" w:color="auto"/>
                  </w:divBdr>
                  <w:divsChild>
                    <w:div w:id="12410206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40213570">
      <w:bodyDiv w:val="1"/>
      <w:marLeft w:val="0"/>
      <w:marRight w:val="0"/>
      <w:marTop w:val="0"/>
      <w:marBottom w:val="0"/>
      <w:divBdr>
        <w:top w:val="none" w:sz="0" w:space="0" w:color="auto"/>
        <w:left w:val="none" w:sz="0" w:space="0" w:color="auto"/>
        <w:bottom w:val="none" w:sz="0" w:space="0" w:color="auto"/>
        <w:right w:val="none" w:sz="0" w:space="0" w:color="auto"/>
      </w:divBdr>
    </w:div>
    <w:div w:id="1964576929">
      <w:bodyDiv w:val="1"/>
      <w:marLeft w:val="0"/>
      <w:marRight w:val="0"/>
      <w:marTop w:val="0"/>
      <w:marBottom w:val="0"/>
      <w:divBdr>
        <w:top w:val="none" w:sz="0" w:space="0" w:color="auto"/>
        <w:left w:val="none" w:sz="0" w:space="0" w:color="auto"/>
        <w:bottom w:val="none" w:sz="0" w:space="0" w:color="auto"/>
        <w:right w:val="none" w:sz="0" w:space="0" w:color="auto"/>
      </w:divBdr>
    </w:div>
    <w:div w:id="1977103020">
      <w:bodyDiv w:val="1"/>
      <w:marLeft w:val="0"/>
      <w:marRight w:val="0"/>
      <w:marTop w:val="0"/>
      <w:marBottom w:val="0"/>
      <w:divBdr>
        <w:top w:val="none" w:sz="0" w:space="0" w:color="auto"/>
        <w:left w:val="none" w:sz="0" w:space="0" w:color="auto"/>
        <w:bottom w:val="none" w:sz="0" w:space="0" w:color="auto"/>
        <w:right w:val="none" w:sz="0" w:space="0" w:color="auto"/>
      </w:divBdr>
    </w:div>
    <w:div w:id="1986667122">
      <w:bodyDiv w:val="1"/>
      <w:marLeft w:val="0"/>
      <w:marRight w:val="0"/>
      <w:marTop w:val="0"/>
      <w:marBottom w:val="0"/>
      <w:divBdr>
        <w:top w:val="none" w:sz="0" w:space="0" w:color="auto"/>
        <w:left w:val="none" w:sz="0" w:space="0" w:color="auto"/>
        <w:bottom w:val="none" w:sz="0" w:space="0" w:color="auto"/>
        <w:right w:val="none" w:sz="0" w:space="0" w:color="auto"/>
      </w:divBdr>
      <w:divsChild>
        <w:div w:id="1887451426">
          <w:marLeft w:val="0"/>
          <w:marRight w:val="0"/>
          <w:marTop w:val="0"/>
          <w:marBottom w:val="0"/>
          <w:divBdr>
            <w:top w:val="none" w:sz="0" w:space="0" w:color="auto"/>
            <w:left w:val="none" w:sz="0" w:space="0" w:color="auto"/>
            <w:bottom w:val="none" w:sz="0" w:space="0" w:color="auto"/>
            <w:right w:val="none" w:sz="0" w:space="0" w:color="auto"/>
          </w:divBdr>
        </w:div>
        <w:div w:id="1697389801">
          <w:marLeft w:val="0"/>
          <w:marRight w:val="0"/>
          <w:marTop w:val="0"/>
          <w:marBottom w:val="0"/>
          <w:divBdr>
            <w:top w:val="none" w:sz="0" w:space="0" w:color="auto"/>
            <w:left w:val="none" w:sz="0" w:space="0" w:color="auto"/>
            <w:bottom w:val="none" w:sz="0" w:space="0" w:color="auto"/>
            <w:right w:val="none" w:sz="0" w:space="0" w:color="auto"/>
          </w:divBdr>
        </w:div>
        <w:div w:id="1772120202">
          <w:marLeft w:val="0"/>
          <w:marRight w:val="0"/>
          <w:marTop w:val="0"/>
          <w:marBottom w:val="0"/>
          <w:divBdr>
            <w:top w:val="none" w:sz="0" w:space="0" w:color="auto"/>
            <w:left w:val="none" w:sz="0" w:space="0" w:color="auto"/>
            <w:bottom w:val="none" w:sz="0" w:space="0" w:color="auto"/>
            <w:right w:val="none" w:sz="0" w:space="0" w:color="auto"/>
          </w:divBdr>
          <w:divsChild>
            <w:div w:id="642077615">
              <w:marLeft w:val="0"/>
              <w:marRight w:val="0"/>
              <w:marTop w:val="0"/>
              <w:marBottom w:val="0"/>
              <w:divBdr>
                <w:top w:val="none" w:sz="0" w:space="0" w:color="auto"/>
                <w:left w:val="none" w:sz="0" w:space="0" w:color="auto"/>
                <w:bottom w:val="none" w:sz="0" w:space="0" w:color="auto"/>
                <w:right w:val="none" w:sz="0" w:space="0" w:color="auto"/>
              </w:divBdr>
            </w:div>
            <w:div w:id="643002760">
              <w:marLeft w:val="0"/>
              <w:marRight w:val="0"/>
              <w:marTop w:val="0"/>
              <w:marBottom w:val="0"/>
              <w:divBdr>
                <w:top w:val="none" w:sz="0" w:space="0" w:color="auto"/>
                <w:left w:val="none" w:sz="0" w:space="0" w:color="auto"/>
                <w:bottom w:val="none" w:sz="0" w:space="0" w:color="auto"/>
                <w:right w:val="none" w:sz="0" w:space="0" w:color="auto"/>
              </w:divBdr>
            </w:div>
            <w:div w:id="201138364">
              <w:marLeft w:val="0"/>
              <w:marRight w:val="0"/>
              <w:marTop w:val="0"/>
              <w:marBottom w:val="0"/>
              <w:divBdr>
                <w:top w:val="none" w:sz="0" w:space="0" w:color="auto"/>
                <w:left w:val="none" w:sz="0" w:space="0" w:color="auto"/>
                <w:bottom w:val="none" w:sz="0" w:space="0" w:color="auto"/>
                <w:right w:val="none" w:sz="0" w:space="0" w:color="auto"/>
              </w:divBdr>
            </w:div>
            <w:div w:id="1893686408">
              <w:marLeft w:val="0"/>
              <w:marRight w:val="0"/>
              <w:marTop w:val="0"/>
              <w:marBottom w:val="0"/>
              <w:divBdr>
                <w:top w:val="none" w:sz="0" w:space="0" w:color="auto"/>
                <w:left w:val="none" w:sz="0" w:space="0" w:color="auto"/>
                <w:bottom w:val="none" w:sz="0" w:space="0" w:color="auto"/>
                <w:right w:val="none" w:sz="0" w:space="0" w:color="auto"/>
              </w:divBdr>
            </w:div>
          </w:divsChild>
        </w:div>
        <w:div w:id="1928265937">
          <w:marLeft w:val="0"/>
          <w:marRight w:val="0"/>
          <w:marTop w:val="0"/>
          <w:marBottom w:val="0"/>
          <w:divBdr>
            <w:top w:val="none" w:sz="0" w:space="0" w:color="auto"/>
            <w:left w:val="none" w:sz="0" w:space="0" w:color="auto"/>
            <w:bottom w:val="none" w:sz="0" w:space="0" w:color="auto"/>
            <w:right w:val="none" w:sz="0" w:space="0" w:color="auto"/>
          </w:divBdr>
          <w:divsChild>
            <w:div w:id="419761776">
              <w:marLeft w:val="0"/>
              <w:marRight w:val="0"/>
              <w:marTop w:val="0"/>
              <w:marBottom w:val="0"/>
              <w:divBdr>
                <w:top w:val="none" w:sz="0" w:space="0" w:color="auto"/>
                <w:left w:val="none" w:sz="0" w:space="0" w:color="auto"/>
                <w:bottom w:val="none" w:sz="0" w:space="0" w:color="auto"/>
                <w:right w:val="none" w:sz="0" w:space="0" w:color="auto"/>
              </w:divBdr>
            </w:div>
            <w:div w:id="1650400683">
              <w:marLeft w:val="0"/>
              <w:marRight w:val="0"/>
              <w:marTop w:val="0"/>
              <w:marBottom w:val="0"/>
              <w:divBdr>
                <w:top w:val="none" w:sz="0" w:space="0" w:color="auto"/>
                <w:left w:val="none" w:sz="0" w:space="0" w:color="auto"/>
                <w:bottom w:val="none" w:sz="0" w:space="0" w:color="auto"/>
                <w:right w:val="none" w:sz="0" w:space="0" w:color="auto"/>
              </w:divBdr>
            </w:div>
            <w:div w:id="644047059">
              <w:marLeft w:val="0"/>
              <w:marRight w:val="0"/>
              <w:marTop w:val="0"/>
              <w:marBottom w:val="0"/>
              <w:divBdr>
                <w:top w:val="none" w:sz="0" w:space="0" w:color="auto"/>
                <w:left w:val="none" w:sz="0" w:space="0" w:color="auto"/>
                <w:bottom w:val="none" w:sz="0" w:space="0" w:color="auto"/>
                <w:right w:val="none" w:sz="0" w:space="0" w:color="auto"/>
              </w:divBdr>
            </w:div>
            <w:div w:id="340545721">
              <w:marLeft w:val="0"/>
              <w:marRight w:val="0"/>
              <w:marTop w:val="0"/>
              <w:marBottom w:val="0"/>
              <w:divBdr>
                <w:top w:val="none" w:sz="0" w:space="0" w:color="auto"/>
                <w:left w:val="none" w:sz="0" w:space="0" w:color="auto"/>
                <w:bottom w:val="none" w:sz="0" w:space="0" w:color="auto"/>
                <w:right w:val="none" w:sz="0" w:space="0" w:color="auto"/>
              </w:divBdr>
            </w:div>
          </w:divsChild>
        </w:div>
        <w:div w:id="1913198385">
          <w:marLeft w:val="0"/>
          <w:marRight w:val="0"/>
          <w:marTop w:val="0"/>
          <w:marBottom w:val="0"/>
          <w:divBdr>
            <w:top w:val="none" w:sz="0" w:space="0" w:color="auto"/>
            <w:left w:val="none" w:sz="0" w:space="0" w:color="auto"/>
            <w:bottom w:val="none" w:sz="0" w:space="0" w:color="auto"/>
            <w:right w:val="none" w:sz="0" w:space="0" w:color="auto"/>
          </w:divBdr>
          <w:divsChild>
            <w:div w:id="179852822">
              <w:marLeft w:val="0"/>
              <w:marRight w:val="0"/>
              <w:marTop w:val="0"/>
              <w:marBottom w:val="0"/>
              <w:divBdr>
                <w:top w:val="none" w:sz="0" w:space="0" w:color="auto"/>
                <w:left w:val="none" w:sz="0" w:space="0" w:color="auto"/>
                <w:bottom w:val="none" w:sz="0" w:space="0" w:color="auto"/>
                <w:right w:val="none" w:sz="0" w:space="0" w:color="auto"/>
              </w:divBdr>
            </w:div>
            <w:div w:id="883518871">
              <w:marLeft w:val="0"/>
              <w:marRight w:val="0"/>
              <w:marTop w:val="0"/>
              <w:marBottom w:val="0"/>
              <w:divBdr>
                <w:top w:val="none" w:sz="0" w:space="0" w:color="auto"/>
                <w:left w:val="none" w:sz="0" w:space="0" w:color="auto"/>
                <w:bottom w:val="none" w:sz="0" w:space="0" w:color="auto"/>
                <w:right w:val="none" w:sz="0" w:space="0" w:color="auto"/>
              </w:divBdr>
            </w:div>
            <w:div w:id="1416317980">
              <w:marLeft w:val="0"/>
              <w:marRight w:val="0"/>
              <w:marTop w:val="0"/>
              <w:marBottom w:val="0"/>
              <w:divBdr>
                <w:top w:val="none" w:sz="0" w:space="0" w:color="auto"/>
                <w:left w:val="none" w:sz="0" w:space="0" w:color="auto"/>
                <w:bottom w:val="none" w:sz="0" w:space="0" w:color="auto"/>
                <w:right w:val="none" w:sz="0" w:space="0" w:color="auto"/>
              </w:divBdr>
            </w:div>
            <w:div w:id="1513766415">
              <w:marLeft w:val="0"/>
              <w:marRight w:val="0"/>
              <w:marTop w:val="0"/>
              <w:marBottom w:val="0"/>
              <w:divBdr>
                <w:top w:val="none" w:sz="0" w:space="0" w:color="auto"/>
                <w:left w:val="none" w:sz="0" w:space="0" w:color="auto"/>
                <w:bottom w:val="none" w:sz="0" w:space="0" w:color="auto"/>
                <w:right w:val="none" w:sz="0" w:space="0" w:color="auto"/>
              </w:divBdr>
            </w:div>
          </w:divsChild>
        </w:div>
        <w:div w:id="987394306">
          <w:marLeft w:val="0"/>
          <w:marRight w:val="0"/>
          <w:marTop w:val="0"/>
          <w:marBottom w:val="0"/>
          <w:divBdr>
            <w:top w:val="none" w:sz="0" w:space="0" w:color="auto"/>
            <w:left w:val="none" w:sz="0" w:space="0" w:color="auto"/>
            <w:bottom w:val="none" w:sz="0" w:space="0" w:color="auto"/>
            <w:right w:val="none" w:sz="0" w:space="0" w:color="auto"/>
          </w:divBdr>
          <w:divsChild>
            <w:div w:id="943272040">
              <w:marLeft w:val="0"/>
              <w:marRight w:val="0"/>
              <w:marTop w:val="0"/>
              <w:marBottom w:val="0"/>
              <w:divBdr>
                <w:top w:val="none" w:sz="0" w:space="0" w:color="auto"/>
                <w:left w:val="none" w:sz="0" w:space="0" w:color="auto"/>
                <w:bottom w:val="none" w:sz="0" w:space="0" w:color="auto"/>
                <w:right w:val="none" w:sz="0" w:space="0" w:color="auto"/>
              </w:divBdr>
            </w:div>
            <w:div w:id="660351462">
              <w:marLeft w:val="0"/>
              <w:marRight w:val="0"/>
              <w:marTop w:val="0"/>
              <w:marBottom w:val="0"/>
              <w:divBdr>
                <w:top w:val="none" w:sz="0" w:space="0" w:color="auto"/>
                <w:left w:val="none" w:sz="0" w:space="0" w:color="auto"/>
                <w:bottom w:val="none" w:sz="0" w:space="0" w:color="auto"/>
                <w:right w:val="none" w:sz="0" w:space="0" w:color="auto"/>
              </w:divBdr>
            </w:div>
          </w:divsChild>
        </w:div>
        <w:div w:id="2033340315">
          <w:marLeft w:val="0"/>
          <w:marRight w:val="0"/>
          <w:marTop w:val="0"/>
          <w:marBottom w:val="0"/>
          <w:divBdr>
            <w:top w:val="none" w:sz="0" w:space="0" w:color="auto"/>
            <w:left w:val="none" w:sz="0" w:space="0" w:color="auto"/>
            <w:bottom w:val="none" w:sz="0" w:space="0" w:color="auto"/>
            <w:right w:val="none" w:sz="0" w:space="0" w:color="auto"/>
          </w:divBdr>
        </w:div>
        <w:div w:id="185601158">
          <w:marLeft w:val="0"/>
          <w:marRight w:val="0"/>
          <w:marTop w:val="0"/>
          <w:marBottom w:val="0"/>
          <w:divBdr>
            <w:top w:val="none" w:sz="0" w:space="0" w:color="auto"/>
            <w:left w:val="none" w:sz="0" w:space="0" w:color="auto"/>
            <w:bottom w:val="none" w:sz="0" w:space="0" w:color="auto"/>
            <w:right w:val="none" w:sz="0" w:space="0" w:color="auto"/>
          </w:divBdr>
        </w:div>
        <w:div w:id="1800146295">
          <w:marLeft w:val="0"/>
          <w:marRight w:val="0"/>
          <w:marTop w:val="0"/>
          <w:marBottom w:val="0"/>
          <w:divBdr>
            <w:top w:val="none" w:sz="0" w:space="0" w:color="auto"/>
            <w:left w:val="none" w:sz="0" w:space="0" w:color="auto"/>
            <w:bottom w:val="none" w:sz="0" w:space="0" w:color="auto"/>
            <w:right w:val="none" w:sz="0" w:space="0" w:color="auto"/>
          </w:divBdr>
        </w:div>
        <w:div w:id="468129215">
          <w:marLeft w:val="0"/>
          <w:marRight w:val="0"/>
          <w:marTop w:val="0"/>
          <w:marBottom w:val="0"/>
          <w:divBdr>
            <w:top w:val="none" w:sz="0" w:space="0" w:color="auto"/>
            <w:left w:val="none" w:sz="0" w:space="0" w:color="auto"/>
            <w:bottom w:val="none" w:sz="0" w:space="0" w:color="auto"/>
            <w:right w:val="none" w:sz="0" w:space="0" w:color="auto"/>
          </w:divBdr>
        </w:div>
        <w:div w:id="1229614918">
          <w:marLeft w:val="0"/>
          <w:marRight w:val="0"/>
          <w:marTop w:val="0"/>
          <w:marBottom w:val="0"/>
          <w:divBdr>
            <w:top w:val="none" w:sz="0" w:space="0" w:color="auto"/>
            <w:left w:val="none" w:sz="0" w:space="0" w:color="auto"/>
            <w:bottom w:val="none" w:sz="0" w:space="0" w:color="auto"/>
            <w:right w:val="none" w:sz="0" w:space="0" w:color="auto"/>
          </w:divBdr>
        </w:div>
        <w:div w:id="495196327">
          <w:marLeft w:val="0"/>
          <w:marRight w:val="0"/>
          <w:marTop w:val="0"/>
          <w:marBottom w:val="0"/>
          <w:divBdr>
            <w:top w:val="none" w:sz="0" w:space="0" w:color="auto"/>
            <w:left w:val="none" w:sz="0" w:space="0" w:color="auto"/>
            <w:bottom w:val="none" w:sz="0" w:space="0" w:color="auto"/>
            <w:right w:val="none" w:sz="0" w:space="0" w:color="auto"/>
          </w:divBdr>
          <w:divsChild>
            <w:div w:id="172036260">
              <w:marLeft w:val="0"/>
              <w:marRight w:val="0"/>
              <w:marTop w:val="0"/>
              <w:marBottom w:val="0"/>
              <w:divBdr>
                <w:top w:val="none" w:sz="0" w:space="0" w:color="auto"/>
                <w:left w:val="none" w:sz="0" w:space="0" w:color="auto"/>
                <w:bottom w:val="none" w:sz="0" w:space="0" w:color="auto"/>
                <w:right w:val="none" w:sz="0" w:space="0" w:color="auto"/>
              </w:divBdr>
            </w:div>
            <w:div w:id="1952784390">
              <w:marLeft w:val="0"/>
              <w:marRight w:val="0"/>
              <w:marTop w:val="0"/>
              <w:marBottom w:val="0"/>
              <w:divBdr>
                <w:top w:val="none" w:sz="0" w:space="0" w:color="auto"/>
                <w:left w:val="none" w:sz="0" w:space="0" w:color="auto"/>
                <w:bottom w:val="none" w:sz="0" w:space="0" w:color="auto"/>
                <w:right w:val="none" w:sz="0" w:space="0" w:color="auto"/>
              </w:divBdr>
            </w:div>
            <w:div w:id="263733943">
              <w:marLeft w:val="0"/>
              <w:marRight w:val="0"/>
              <w:marTop w:val="0"/>
              <w:marBottom w:val="0"/>
              <w:divBdr>
                <w:top w:val="none" w:sz="0" w:space="0" w:color="auto"/>
                <w:left w:val="none" w:sz="0" w:space="0" w:color="auto"/>
                <w:bottom w:val="none" w:sz="0" w:space="0" w:color="auto"/>
                <w:right w:val="none" w:sz="0" w:space="0" w:color="auto"/>
              </w:divBdr>
            </w:div>
          </w:divsChild>
        </w:div>
        <w:div w:id="1191838212">
          <w:marLeft w:val="0"/>
          <w:marRight w:val="0"/>
          <w:marTop w:val="0"/>
          <w:marBottom w:val="0"/>
          <w:divBdr>
            <w:top w:val="none" w:sz="0" w:space="0" w:color="auto"/>
            <w:left w:val="none" w:sz="0" w:space="0" w:color="auto"/>
            <w:bottom w:val="none" w:sz="0" w:space="0" w:color="auto"/>
            <w:right w:val="none" w:sz="0" w:space="0" w:color="auto"/>
          </w:divBdr>
        </w:div>
        <w:div w:id="1479034679">
          <w:marLeft w:val="0"/>
          <w:marRight w:val="0"/>
          <w:marTop w:val="0"/>
          <w:marBottom w:val="0"/>
          <w:divBdr>
            <w:top w:val="none" w:sz="0" w:space="0" w:color="auto"/>
            <w:left w:val="none" w:sz="0" w:space="0" w:color="auto"/>
            <w:bottom w:val="none" w:sz="0" w:space="0" w:color="auto"/>
            <w:right w:val="none" w:sz="0" w:space="0" w:color="auto"/>
          </w:divBdr>
          <w:divsChild>
            <w:div w:id="2010598407">
              <w:marLeft w:val="0"/>
              <w:marRight w:val="0"/>
              <w:marTop w:val="0"/>
              <w:marBottom w:val="0"/>
              <w:divBdr>
                <w:top w:val="none" w:sz="0" w:space="0" w:color="auto"/>
                <w:left w:val="none" w:sz="0" w:space="0" w:color="auto"/>
                <w:bottom w:val="none" w:sz="0" w:space="0" w:color="auto"/>
                <w:right w:val="none" w:sz="0" w:space="0" w:color="auto"/>
              </w:divBdr>
            </w:div>
          </w:divsChild>
        </w:div>
        <w:div w:id="1091466718">
          <w:marLeft w:val="0"/>
          <w:marRight w:val="0"/>
          <w:marTop w:val="0"/>
          <w:marBottom w:val="0"/>
          <w:divBdr>
            <w:top w:val="none" w:sz="0" w:space="0" w:color="auto"/>
            <w:left w:val="none" w:sz="0" w:space="0" w:color="auto"/>
            <w:bottom w:val="none" w:sz="0" w:space="0" w:color="auto"/>
            <w:right w:val="none" w:sz="0" w:space="0" w:color="auto"/>
          </w:divBdr>
          <w:divsChild>
            <w:div w:id="482550370">
              <w:marLeft w:val="0"/>
              <w:marRight w:val="0"/>
              <w:marTop w:val="0"/>
              <w:marBottom w:val="0"/>
              <w:divBdr>
                <w:top w:val="none" w:sz="0" w:space="0" w:color="auto"/>
                <w:left w:val="none" w:sz="0" w:space="0" w:color="auto"/>
                <w:bottom w:val="none" w:sz="0" w:space="0" w:color="auto"/>
                <w:right w:val="none" w:sz="0" w:space="0" w:color="auto"/>
              </w:divBdr>
            </w:div>
            <w:div w:id="703940793">
              <w:marLeft w:val="0"/>
              <w:marRight w:val="0"/>
              <w:marTop w:val="0"/>
              <w:marBottom w:val="0"/>
              <w:divBdr>
                <w:top w:val="none" w:sz="0" w:space="0" w:color="auto"/>
                <w:left w:val="none" w:sz="0" w:space="0" w:color="auto"/>
                <w:bottom w:val="none" w:sz="0" w:space="0" w:color="auto"/>
                <w:right w:val="none" w:sz="0" w:space="0" w:color="auto"/>
              </w:divBdr>
            </w:div>
          </w:divsChild>
        </w:div>
        <w:div w:id="767775763">
          <w:marLeft w:val="0"/>
          <w:marRight w:val="0"/>
          <w:marTop w:val="0"/>
          <w:marBottom w:val="0"/>
          <w:divBdr>
            <w:top w:val="none" w:sz="0" w:space="0" w:color="auto"/>
            <w:left w:val="none" w:sz="0" w:space="0" w:color="auto"/>
            <w:bottom w:val="none" w:sz="0" w:space="0" w:color="auto"/>
            <w:right w:val="none" w:sz="0" w:space="0" w:color="auto"/>
          </w:divBdr>
        </w:div>
      </w:divsChild>
    </w:div>
    <w:div w:id="2005351061">
      <w:bodyDiv w:val="1"/>
      <w:marLeft w:val="0"/>
      <w:marRight w:val="0"/>
      <w:marTop w:val="0"/>
      <w:marBottom w:val="0"/>
      <w:divBdr>
        <w:top w:val="none" w:sz="0" w:space="0" w:color="auto"/>
        <w:left w:val="none" w:sz="0" w:space="0" w:color="auto"/>
        <w:bottom w:val="none" w:sz="0" w:space="0" w:color="auto"/>
        <w:right w:val="none" w:sz="0" w:space="0" w:color="auto"/>
      </w:divBdr>
    </w:div>
    <w:div w:id="2008971860">
      <w:bodyDiv w:val="1"/>
      <w:marLeft w:val="0"/>
      <w:marRight w:val="0"/>
      <w:marTop w:val="0"/>
      <w:marBottom w:val="0"/>
      <w:divBdr>
        <w:top w:val="none" w:sz="0" w:space="0" w:color="auto"/>
        <w:left w:val="none" w:sz="0" w:space="0" w:color="auto"/>
        <w:bottom w:val="none" w:sz="0" w:space="0" w:color="auto"/>
        <w:right w:val="none" w:sz="0" w:space="0" w:color="auto"/>
      </w:divBdr>
    </w:div>
    <w:div w:id="2010019356">
      <w:bodyDiv w:val="1"/>
      <w:marLeft w:val="0"/>
      <w:marRight w:val="0"/>
      <w:marTop w:val="0"/>
      <w:marBottom w:val="0"/>
      <w:divBdr>
        <w:top w:val="none" w:sz="0" w:space="0" w:color="auto"/>
        <w:left w:val="none" w:sz="0" w:space="0" w:color="auto"/>
        <w:bottom w:val="none" w:sz="0" w:space="0" w:color="auto"/>
        <w:right w:val="none" w:sz="0" w:space="0" w:color="auto"/>
      </w:divBdr>
    </w:div>
    <w:div w:id="2083062337">
      <w:bodyDiv w:val="1"/>
      <w:marLeft w:val="0"/>
      <w:marRight w:val="0"/>
      <w:marTop w:val="0"/>
      <w:marBottom w:val="0"/>
      <w:divBdr>
        <w:top w:val="none" w:sz="0" w:space="0" w:color="auto"/>
        <w:left w:val="none" w:sz="0" w:space="0" w:color="auto"/>
        <w:bottom w:val="none" w:sz="0" w:space="0" w:color="auto"/>
        <w:right w:val="none" w:sz="0" w:space="0" w:color="auto"/>
      </w:divBdr>
    </w:div>
    <w:div w:id="2105345515">
      <w:bodyDiv w:val="1"/>
      <w:marLeft w:val="0"/>
      <w:marRight w:val="0"/>
      <w:marTop w:val="0"/>
      <w:marBottom w:val="0"/>
      <w:divBdr>
        <w:top w:val="none" w:sz="0" w:space="0" w:color="auto"/>
        <w:left w:val="none" w:sz="0" w:space="0" w:color="auto"/>
        <w:bottom w:val="none" w:sz="0" w:space="0" w:color="auto"/>
        <w:right w:val="none" w:sz="0" w:space="0" w:color="auto"/>
      </w:divBdr>
    </w:div>
    <w:div w:id="2113670479">
      <w:bodyDiv w:val="1"/>
      <w:marLeft w:val="0"/>
      <w:marRight w:val="0"/>
      <w:marTop w:val="0"/>
      <w:marBottom w:val="0"/>
      <w:divBdr>
        <w:top w:val="none" w:sz="0" w:space="0" w:color="auto"/>
        <w:left w:val="none" w:sz="0" w:space="0" w:color="auto"/>
        <w:bottom w:val="none" w:sz="0" w:space="0" w:color="auto"/>
        <w:right w:val="none" w:sz="0" w:space="0" w:color="auto"/>
      </w:divBdr>
    </w:div>
    <w:div w:id="213293778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26" Type="http://schemas.openxmlformats.org/officeDocument/2006/relationships/hyperlink" Target="https://doi.org/10.1136/bmj.311.7002.444" TargetMode="External"/><Relationship Id="rId117" Type="http://schemas.openxmlformats.org/officeDocument/2006/relationships/theme" Target="theme/theme1.xml"/><Relationship Id="rId21" Type="http://schemas.openxmlformats.org/officeDocument/2006/relationships/hyperlink" Target="http://www.1000livesplus.wales.nhs.uk/sitesplus/documents/1011/Achieving%20High%20Reliability%20in%20NHS%20Wales%20%28FINAL%29.pdf" TargetMode="External"/><Relationship Id="rId42" Type="http://schemas.openxmlformats.org/officeDocument/2006/relationships/hyperlink" Target="https://www.centerfortransforminghealthcare.org/assets/4/9/ACHE_HC_Exec_article_Jan_2016.pdf" TargetMode="External"/><Relationship Id="rId47" Type="http://schemas.openxmlformats.org/officeDocument/2006/relationships/hyperlink" Target="https://thesystemsthinker.com/systems-thinking-what-why-when-where-and-how/" TargetMode="External"/><Relationship Id="rId63" Type="http://schemas.openxmlformats.org/officeDocument/2006/relationships/hyperlink" Target="http://doi.org/10.4103/1735-9066.170010" TargetMode="External"/><Relationship Id="rId68" Type="http://schemas.openxmlformats.org/officeDocument/2006/relationships/hyperlink" Target="https://www.singhealth.com.sg/TomorrowsMed/Article/Pages/TheImportanceofQualitativeResearchinHealthcare.aspx" TargetMode="External"/><Relationship Id="rId84" Type="http://schemas.openxmlformats.org/officeDocument/2006/relationships/hyperlink" Target="https://www.premierhealth.com/Connect/Nursing/Professional-Development/Continuing-Education/Learning-Institute/?terms=Premier+Health+Learning+Institute" TargetMode="External"/><Relationship Id="rId89" Type="http://schemas.openxmlformats.org/officeDocument/2006/relationships/hyperlink" Target="https://www.ncbi.nlm.nih.gov/pubmed/?term=Helmreich%20RL%5BAuthor%5D&amp;cauthor=true&amp;cauthor_uid=16584553" TargetMode="External"/><Relationship Id="rId112" Type="http://schemas.openxmlformats.org/officeDocument/2006/relationships/hyperlink" Target="http://www.who.int/gho/publications/world_health_statistics/2014/en/" TargetMode="External"/><Relationship Id="rId16" Type="http://schemas.openxmlformats.org/officeDocument/2006/relationships/hyperlink" Target="https://www.researchgate.net/profile/Karina_Aase/publication/242163362_Organizational_knowledge_practice_in_an_emergency_organization/links/0a85e53580446421ef000000/Organizational-knowledge-practice-in-an-emergency-organization.pdf" TargetMode="External"/><Relationship Id="rId107" Type="http://schemas.openxmlformats.org/officeDocument/2006/relationships/hyperlink" Target="http://www.high-reliability.org/faqs" TargetMode="External"/><Relationship Id="rId11" Type="http://schemas.openxmlformats.org/officeDocument/2006/relationships/image" Target="media/image4.png"/><Relationship Id="rId24" Type="http://schemas.openxmlformats.org/officeDocument/2006/relationships/hyperlink" Target="https://doi.org/10.1093/heapro/daw062" TargetMode="External"/><Relationship Id="rId32" Type="http://schemas.openxmlformats.org/officeDocument/2006/relationships/hyperlink" Target="http://www.media.wix.com/ugd/dded87_29c5b002d99342f788c6ac670e49f274.pdf" TargetMode="External"/><Relationship Id="rId37" Type="http://schemas.openxmlformats.org/officeDocument/2006/relationships/hyperlink" Target="https://www2.deloitte.com/content/dam/Deloitte/us/Documents/life-sciences-health-care/us-dchs-the-value-of-patient-experience.pdf" TargetMode="External"/><Relationship Id="rId40" Type="http://schemas.openxmlformats.org/officeDocument/2006/relationships/hyperlink" Target="https://link.springer.com/journal/11054" TargetMode="External"/><Relationship Id="rId45" Type="http://schemas.openxmlformats.org/officeDocument/2006/relationships/hyperlink" Target="http://www.implementationscience.com/content/5/1/56" TargetMode="External"/><Relationship Id="rId53" Type="http://schemas.openxmlformats.org/officeDocument/2006/relationships/hyperlink" Target="https://www.researchgate.net/publication/260852260_Measuring_the_reliability_of_knowledge_management_Instrument_development_and_validation" TargetMode="External"/><Relationship Id="rId58" Type="http://schemas.openxmlformats.org/officeDocument/2006/relationships/hyperlink" Target="http://doi.org/10.4103/2249-4863.161306" TargetMode="External"/><Relationship Id="rId66" Type="http://schemas.openxmlformats.org/officeDocument/2006/relationships/hyperlink" Target="file:///C:/Users/bus-fh/Downloads/Healthcare_220414%20LowRes.pdf" TargetMode="External"/><Relationship Id="rId74" Type="http://schemas.openxmlformats.org/officeDocument/2006/relationships/hyperlink" Target="https://nnlm.gov/gmr/funding/funded/5768" TargetMode="External"/><Relationship Id="rId79" Type="http://schemas.openxmlformats.org/officeDocument/2006/relationships/hyperlink" Target="http://participatesdgs.org/methods/" TargetMode="External"/><Relationship Id="rId87" Type="http://schemas.openxmlformats.org/officeDocument/2006/relationships/hyperlink" Target="http://www.health.org.uk/sites/health/files/PerspectivesOnContext_fullversion.pdf" TargetMode="External"/><Relationship Id="rId102" Type="http://schemas.openxmlformats.org/officeDocument/2006/relationships/hyperlink" Target="https://cdn.auckland.ac.nz/assets/fmhs/soph/sch/hrmas/docs/Inductive2003.pdf" TargetMode="External"/><Relationship Id="rId110" Type="http://schemas.openxmlformats.org/officeDocument/2006/relationships/hyperlink" Target="https://wit.edu/sites/default/files/human-resources/Probing-Questions-in-Interviews.pdf" TargetMode="External"/><Relationship Id="rId115" Type="http://schemas.openxmlformats.org/officeDocument/2006/relationships/footer" Target="footer1.xml"/><Relationship Id="rId5" Type="http://schemas.openxmlformats.org/officeDocument/2006/relationships/webSettings" Target="webSettings.xml"/><Relationship Id="rId61" Type="http://schemas.openxmlformats.org/officeDocument/2006/relationships/hyperlink" Target="http://www.consultparagon.com/blog/knowledge-management-in-the-workplace-time-for-change" TargetMode="External"/><Relationship Id="rId82" Type="http://schemas.openxmlformats.org/officeDocument/2006/relationships/hyperlink" Target="https://www.premierhealth.com/Health-" TargetMode="External"/><Relationship Id="rId90" Type="http://schemas.openxmlformats.org/officeDocument/2006/relationships/hyperlink" Target="https://www.ncbi.nlm.nih.gov/pubmed/?term=Neilands%20TB%5BAuthor%5D&amp;cauthor=true&amp;cauthor_uid=16584553" TargetMode="External"/><Relationship Id="rId95" Type="http://schemas.openxmlformats.org/officeDocument/2006/relationships/hyperlink" Target="https://www.ncbi.nlm.nih.gov/pubmed/?term=Thomas%20EJ%5BAuthor%5D&amp;cauthor=true&amp;cauthor_uid=16584553" TargetMode="External"/><Relationship Id="rId19" Type="http://schemas.openxmlformats.org/officeDocument/2006/relationships/hyperlink" Target="https://doi.org/10.1080/23265507.2017.1300068" TargetMode="External"/><Relationship Id="rId14" Type="http://schemas.openxmlformats.org/officeDocument/2006/relationships/hyperlink" Target="https://www.ncbi.nlm.nih.gov/pubmed/?term=Khankeh%20H%5BAuthor%5D&amp;cauthor=true&amp;cauthor_uid=26793245" TargetMode="External"/><Relationship Id="rId22" Type="http://schemas.openxmlformats.org/officeDocument/2006/relationships/hyperlink" Target="http://www.health.org.uk/sites/health/files/PerspectivesOnContext_fullversion.pdf" TargetMode="External"/><Relationship Id="rId27" Type="http://schemas.openxmlformats.org/officeDocument/2006/relationships/hyperlink" Target="https://doi.org/10.1136/bmj.320.7228.178" TargetMode="External"/><Relationship Id="rId30" Type="http://schemas.openxmlformats.org/officeDocument/2006/relationships/hyperlink" Target="https://pubsonline.informs.org/doi/abs/10.1287/orsc.1040.0084" TargetMode="External"/><Relationship Id="rId35" Type="http://schemas.openxmlformats.org/officeDocument/2006/relationships/hyperlink" Target="https://www.covenanthealthcare.com/ch/hro" TargetMode="External"/><Relationship Id="rId43" Type="http://schemas.openxmlformats.org/officeDocument/2006/relationships/hyperlink" Target="https://pdfs.semanticscholar.org/2dfe/3dd9ddfda8d9e7283d1683e831e9cc69e744.pdf" TargetMode="External"/><Relationship Id="rId48" Type="http://schemas.openxmlformats.org/officeDocument/2006/relationships/hyperlink" Target="https://www.sciencedirect.com/science/article/pii/S2093791114000201" TargetMode="External"/><Relationship Id="rId56" Type="http://schemas.openxmlformats.org/officeDocument/2006/relationships/hyperlink" Target="http://www.leeds.ac.uk/educol/documents/00001759.htm" TargetMode="External"/><Relationship Id="rId64" Type="http://schemas.openxmlformats.org/officeDocument/2006/relationships/hyperlink" Target="http://www.beckershospitalreview.com/finance/patient-satisfaction-and-physician-communication-drivers-of-medical-malpractice-costs.html" TargetMode="External"/><Relationship Id="rId69" Type="http://schemas.openxmlformats.org/officeDocument/2006/relationships/hyperlink" Target="file:///C:/Users/bus-fh/Downloads/DNVGL%20PosPaper%20Safety%20Culture_tcm8-12633%20(1).pdf" TargetMode="External"/><Relationship Id="rId77" Type="http://schemas.openxmlformats.org/officeDocument/2006/relationships/hyperlink" Target="https://www.researchgate.net/publication/259904567_The_Importance_of_Organizational_Diagnosis" TargetMode="External"/><Relationship Id="rId100" Type="http://schemas.openxmlformats.org/officeDocument/2006/relationships/hyperlink" Target="http://www.health.org.uk/sites/health/files/ComplexAdaptiveSystems.pdf" TargetMode="External"/><Relationship Id="rId105" Type="http://schemas.openxmlformats.org/officeDocument/2006/relationships/hyperlink" Target="https://www.quirkos.com/blog/post/semi-structured-interview-guide-qualitative-interviews" TargetMode="External"/><Relationship Id="rId113" Type="http://schemas.openxmlformats.org/officeDocument/2006/relationships/image" Target="media/image6.png"/><Relationship Id="rId8" Type="http://schemas.openxmlformats.org/officeDocument/2006/relationships/image" Target="media/image1.png"/><Relationship Id="rId51" Type="http://schemas.openxmlformats.org/officeDocument/2006/relationships/hyperlink" Target="http://dx.doi.org/10.1016/j.ssci.2016.08.010" TargetMode="External"/><Relationship Id="rId72" Type="http://schemas.openxmlformats.org/officeDocument/2006/relationships/hyperlink" Target="http://www.haskayne.ucalgary.ca/haskaynefaculty/files/haskaynefaculty/emergence.pdf&#160;accessed%2031%20October%202008" TargetMode="External"/><Relationship Id="rId80" Type="http://schemas.openxmlformats.org/officeDocument/2006/relationships/hyperlink" Target="file:///C:\Users\bus-fh\Downloads\P-C-COM70972-NursingAR-2015-16-WEB%20(2).pdf" TargetMode="External"/><Relationship Id="rId85" Type="http://schemas.openxmlformats.org/officeDocument/2006/relationships/hyperlink" Target="https://ac.els-cdn.com/S1877050916324486/1-s2.0-S1877050916324486-main.pdf?_tid=cbfab6df-9126-44d6-91eb-9461fd2bd5ca&amp;acdnat=1522886077_117f224f921da41cc683a5400d76bd0e" TargetMode="External"/><Relationship Id="rId93" Type="http://schemas.openxmlformats.org/officeDocument/2006/relationships/hyperlink" Target="https://www.ncbi.nlm.nih.gov/pubmed/?term=Boyden%20J%5BAuthor%5D&amp;cauthor=true&amp;cauthor_uid=16584553" TargetMode="External"/><Relationship Id="rId98" Type="http://schemas.openxmlformats.org/officeDocument/2006/relationships/hyperlink" Target="https://www.nursingtimes.net/mind-mapping-as-a-tool-in-qualitative-research/199503.article" TargetMode="External"/><Relationship Id="rId3" Type="http://schemas.openxmlformats.org/officeDocument/2006/relationships/styles" Target="styles.xml"/><Relationship Id="rId12" Type="http://schemas.openxmlformats.org/officeDocument/2006/relationships/hyperlink" Target="https://www.sciencedirect.com/science/article/pii/S2093791114000201" TargetMode="External"/><Relationship Id="rId17" Type="http://schemas.openxmlformats.org/officeDocument/2006/relationships/hyperlink" Target="https://psnet.ahrq.gov/primers" TargetMode="External"/><Relationship Id="rId25" Type="http://schemas.openxmlformats.org/officeDocument/2006/relationships/hyperlink" Target="http://ishanbhalla.com/understanding-design-thinking-the-value-of-qualitative-research/" TargetMode="External"/><Relationship Id="rId33" Type="http://schemas.openxmlformats.org/officeDocument/2006/relationships/hyperlink" Target="https://www.wildfirelessons.net/HigherLogic/System/DownloadDocumentFile.ashx?DocumentFileKey=a071700e-6559-4e3d-9f81-09a00d85be8f&amp;forceDialog=0" TargetMode="External"/><Relationship Id="rId38" Type="http://schemas.openxmlformats.org/officeDocument/2006/relationships/hyperlink" Target="https://doi.org/10.1016/j.sbspro.2010.12.379" TargetMode="External"/><Relationship Id="rId46" Type="http://schemas.openxmlformats.org/officeDocument/2006/relationships/hyperlink" Target="https://pdfs.semanticscholar.org/cb0a/c1af70a6ae0c6ff439f5c7449940a433e1d7.pdf" TargetMode="External"/><Relationship Id="rId59" Type="http://schemas.openxmlformats.org/officeDocument/2006/relationships/hyperlink" Target="https://www.ibm.com/blogs/watson-health/the-5-vs-of-big-data/" TargetMode="External"/><Relationship Id="rId67" Type="http://schemas.openxmlformats.org/officeDocument/2006/relationships/hyperlink" Target="https://www.sciencedirect.com/science/article/abs/pii/S0378720608000542" TargetMode="External"/><Relationship Id="rId103" Type="http://schemas.openxmlformats.org/officeDocument/2006/relationships/hyperlink" Target="https://doi.org/10.1080/10429247.2015.1105087" TargetMode="External"/><Relationship Id="rId108" Type="http://schemas.openxmlformats.org/officeDocument/2006/relationships/hyperlink" Target="http://www.un.org/esa/socdev/ageing/documents/MIPAA_frmwrk.pdf" TargetMode="External"/><Relationship Id="rId116" Type="http://schemas.openxmlformats.org/officeDocument/2006/relationships/fontTable" Target="fontTable.xml"/><Relationship Id="rId20" Type="http://schemas.openxmlformats.org/officeDocument/2006/relationships/hyperlink" Target="http://www.health.org.uk/sites/health/files/PerspectivesOnContext_fullversion.pdf" TargetMode="External"/><Relationship Id="rId41" Type="http://schemas.openxmlformats.org/officeDocument/2006/relationships/hyperlink" Target="http://discovery.ucl.ac.uk/1476574/1/Dowding%20after%20review.pdf" TargetMode="External"/><Relationship Id="rId54" Type="http://schemas.openxmlformats.org/officeDocument/2006/relationships/hyperlink" Target="https://psnet.ahrq.gov/resources/resource/7076/becoming-a-high-reliability-organization-operational-advice-for-hospital-leaders" TargetMode="External"/><Relationship Id="rId62" Type="http://schemas.openxmlformats.org/officeDocument/2006/relationships/hyperlink" Target="http://johnnyholland.org/2009/08/20/practical-triangulation/" TargetMode="External"/><Relationship Id="rId70" Type="http://schemas.openxmlformats.org/officeDocument/2006/relationships/hyperlink" Target="https://managementhelp.org/businessresearch/interviews.htm" TargetMode="External"/><Relationship Id="rId75" Type="http://schemas.openxmlformats.org/officeDocument/2006/relationships/hyperlink" Target="https://healthcareitskills.com/what-is-an-sme/" TargetMode="External"/><Relationship Id="rId83" Type="http://schemas.openxmlformats.org/officeDocument/2006/relationships/hyperlink" Target="https://www.premierhealth.com/Our-Community/Premier-Mission/Mission,-Vision-and-Values/" TargetMode="External"/><Relationship Id="rId88" Type="http://schemas.openxmlformats.org/officeDocument/2006/relationships/hyperlink" Target="https://researchdesignreview.com/2010/11/16/the-messy-inconvenience-of-qualitative-analysis/" TargetMode="External"/><Relationship Id="rId91" Type="http://schemas.openxmlformats.org/officeDocument/2006/relationships/hyperlink" Target="https://www.ncbi.nlm.nih.gov/pubmed/?term=Rowan%20K%5BAuthor%5D&amp;cauthor=true&amp;cauthor_uid=16584553" TargetMode="External"/><Relationship Id="rId96" Type="http://schemas.openxmlformats.org/officeDocument/2006/relationships/hyperlink" Target="https://www.ahcmedia.com/articles/137292-high-reliability-organizations-aim-high-strive-for-zero" TargetMode="External"/><Relationship Id="rId111" Type="http://schemas.openxmlformats.org/officeDocument/2006/relationships/hyperlink" Target="file:///C:/Users/bus-fh/Downloads/WhiteS.pdf" TargetMode="Externa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hyperlink" Target="https://www.ncbi.nlm.nih.gov/pubmed/?term=Khankeh%20H%5BAuthor%5D&amp;cauthor=true&amp;cauthor_uid=26793245" TargetMode="External"/><Relationship Id="rId23" Type="http://schemas.openxmlformats.org/officeDocument/2006/relationships/hyperlink" Target="https://www.researchgate.net/publication/46009839_Social_Networks_as_Embedded_Complex_Adaptive_Systems" TargetMode="External"/><Relationship Id="rId28" Type="http://schemas.openxmlformats.org/officeDocument/2006/relationships/hyperlink" Target="https://doi.org/10.3316/QRJ0902027" TargetMode="External"/><Relationship Id="rId36" Type="http://schemas.openxmlformats.org/officeDocument/2006/relationships/hyperlink" Target="http://apps.who.int/iris/bitstream/handle/10665/44204/9789241563895_eng.pdf;jsessionid=C3EA3939D2AB1E979F8A0C7E87D6E225?sequence=1" TargetMode="External"/><Relationship Id="rId49" Type="http://schemas.openxmlformats.org/officeDocument/2006/relationships/hyperlink" Target="http://doi.org/10.1080/08854726.2014.925660" TargetMode="External"/><Relationship Id="rId57" Type="http://schemas.openxmlformats.org/officeDocument/2006/relationships/hyperlink" Target="http://www.tandfonline.com/toc/yjhm20/0/0" TargetMode="External"/><Relationship Id="rId106" Type="http://schemas.openxmlformats.org/officeDocument/2006/relationships/hyperlink" Target="https://www.hfgproject.org/wp-content/uploads/2015/02/HSAA_Manual_Version_2_Sept_20121.pdf" TargetMode="External"/><Relationship Id="rId114" Type="http://schemas.openxmlformats.org/officeDocument/2006/relationships/header" Target="header1.xml"/><Relationship Id="rId10" Type="http://schemas.openxmlformats.org/officeDocument/2006/relationships/image" Target="media/image3.png"/><Relationship Id="rId31" Type="http://schemas.openxmlformats.org/officeDocument/2006/relationships/hyperlink" Target="http://doi.org/10.1136/qshc.2005.015867" TargetMode="External"/><Relationship Id="rId44" Type="http://schemas.openxmlformats.org/officeDocument/2006/relationships/hyperlink" Target="https://thesystemsthinker.com/seeing-your-company-as-a-system/" TargetMode="External"/><Relationship Id="rId52" Type="http://schemas.openxmlformats.org/officeDocument/2006/relationships/hyperlink" Target="https://web.uri.edu/business/files/CBA_WorkingPaper_09_HROOrgs.pdf" TargetMode="External"/><Relationship Id="rId60" Type="http://schemas.openxmlformats.org/officeDocument/2006/relationships/hyperlink" Target="https://symbiosisonlinepublishing.com/nursing-healthcare/nursing-health-care31.pdf" TargetMode="External"/><Relationship Id="rId65" Type="http://schemas.openxmlformats.org/officeDocument/2006/relationships/hyperlink" Target="https://www.icheme.org/~/media/Documents/Subject%20Groups/Safety_Loss_Prevention/Hazards%20Archive/XXIII/XXIII-Paper-72.pdf" TargetMode="External"/><Relationship Id="rId73" Type="http://schemas.openxmlformats.org/officeDocument/2006/relationships/hyperlink" Target="https://www.researchgate.net/post/Actor_Network_Theory_and_Systems_Thinking_are_they_compatible_and_have_they_been_used_in_healthcare_research" TargetMode="External"/><Relationship Id="rId78" Type="http://schemas.openxmlformats.org/officeDocument/2006/relationships/hyperlink" Target="http://www.health.org.uk/sites/health/files/PerspectivesOnContext_fullversion.pdf" TargetMode="External"/><Relationship Id="rId81" Type="http://schemas.openxmlformats.org/officeDocument/2006/relationships/hyperlink" Target="http://www.premierinc.com/transforming-healthcare/quality-improvement-in-healthcare/quest/" TargetMode="External"/><Relationship Id="rId86" Type="http://schemas.openxmlformats.org/officeDocument/2006/relationships/hyperlink" Target="http://www.syndicateofhospitals.org.lb/Content/uploads/SyndicateMagazinePdfs/7952_22-25.pdf" TargetMode="External"/><Relationship Id="rId94" Type="http://schemas.openxmlformats.org/officeDocument/2006/relationships/hyperlink" Target="https://www.ncbi.nlm.nih.gov/pubmed/?term=Roberts%20PR%5BAuthor%5D&amp;cauthor=true&amp;cauthor_uid=16584553" TargetMode="External"/><Relationship Id="rId99" Type="http://schemas.openxmlformats.org/officeDocument/2006/relationships/hyperlink" Target="https://library.jefferson.edu/Education/programs/tjuh_cne/agendas/Advisory%20board%20-%20High%20Reliability%20Clinical%20Enterprise%20-%209-7-16.pdf" TargetMode="External"/><Relationship Id="rId101" Type="http://schemas.openxmlformats.org/officeDocument/2006/relationships/hyperlink" Target="http://www.health.org.uk/sites/health/files/DoesImprovingSafetyCultureAffectPatientOutcomes.pdf" TargetMode="External"/><Relationship Id="rId4" Type="http://schemas.openxmlformats.org/officeDocument/2006/relationships/settings" Target="settings.xml"/><Relationship Id="rId9" Type="http://schemas.openxmlformats.org/officeDocument/2006/relationships/image" Target="media/image2.png"/><Relationship Id="rId13" Type="http://schemas.openxmlformats.org/officeDocument/2006/relationships/image" Target="media/image5.png"/><Relationship Id="rId18" Type="http://schemas.openxmlformats.org/officeDocument/2006/relationships/hyperlink" Target="http://www.ahrq.gov/cahps/about-cahps/patient-experience/index.html" TargetMode="External"/><Relationship Id="rId39" Type="http://schemas.openxmlformats.org/officeDocument/2006/relationships/hyperlink" Target="http://www.health.org.uk/sites/health/files/PerspectivesOnContext_fullversion.pdf" TargetMode="External"/><Relationship Id="rId109" Type="http://schemas.openxmlformats.org/officeDocument/2006/relationships/hyperlink" Target="http://portal.research.lu.se/ws/files/5802649/2339203.pdf" TargetMode="External"/><Relationship Id="rId34" Type="http://schemas.openxmlformats.org/officeDocument/2006/relationships/hyperlink" Target="https://sbri.innovateuk.org/documents/3058188/3918930/The+Production+of+QSRs+and+REAs-+A+How+to+guide.pdf/45975020-be7d-4788-b74b-f3b6ed32c73a" TargetMode="External"/><Relationship Id="rId50" Type="http://schemas.openxmlformats.org/officeDocument/2006/relationships/hyperlink" Target="http://www.ie.ufrj.br/intranet/ie/userintranet/hpp./arquivos/texto_7_-_aulas_6_e_7.pdf%20Retrieved%2010th%20December%202017" TargetMode="External"/><Relationship Id="rId55" Type="http://schemas.openxmlformats.org/officeDocument/2006/relationships/hyperlink" Target="https://www.safetyandquality.gov.au/wp-content/uploads/2017/10/Safety-Culture-Assessment-in-Health-Care-A-review-of-the-literature-on-safety-culture-assessment-modes.pdf" TargetMode="External"/><Relationship Id="rId76" Type="http://schemas.openxmlformats.org/officeDocument/2006/relationships/hyperlink" Target="https://www.nhmrc.gov.au/guidelines-publications/how-nhmrc-develops-its-guidelines" TargetMode="External"/><Relationship Id="rId97" Type="http://schemas.openxmlformats.org/officeDocument/2006/relationships/hyperlink" Target="https://eprints.qut.edu.au/87825/1/Karen_Singh_Thesis.pdf" TargetMode="External"/><Relationship Id="rId104" Type="http://schemas.openxmlformats.org/officeDocument/2006/relationships/hyperlink" Target="http://ieeexplore.ieee.org/stamp/stamp.jsp?arnumber=6758973" TargetMode="External"/><Relationship Id="rId7" Type="http://schemas.openxmlformats.org/officeDocument/2006/relationships/endnotes" Target="endnotes.xml"/><Relationship Id="rId71" Type="http://schemas.openxmlformats.org/officeDocument/2006/relationships/hyperlink" Target="https://doi.org/10.3316/QRJ0902027" TargetMode="External"/><Relationship Id="rId92" Type="http://schemas.openxmlformats.org/officeDocument/2006/relationships/hyperlink" Target="https://www.ncbi.nlm.nih.gov/pubmed/?term=Vella%20K%5BAuthor%5D&amp;cauthor=true&amp;cauthor_uid=16584553" TargetMode="External"/><Relationship Id="rId2" Type="http://schemas.openxmlformats.org/officeDocument/2006/relationships/numbering" Target="numbering.xml"/><Relationship Id="rId29" Type="http://schemas.openxmlformats.org/officeDocument/2006/relationships/hyperlink" Target="https://www.bizjournals.com/dayton/news/2018/01/17/good-samaritan-hospital-to-close.html"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302E31A-9FCC-4AB3-BE36-7890393D81B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71</Pages>
  <Words>24393</Words>
  <Characters>139045</Characters>
  <Application>Microsoft Office Word</Application>
  <DocSecurity>0</DocSecurity>
  <Lines>1158</Lines>
  <Paragraphs>326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163112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Felicity Healey-Benson</dc:creator>
  <cp:keywords/>
  <dc:description/>
  <cp:lastModifiedBy>Felicity Healey-Benson</cp:lastModifiedBy>
  <cp:revision>2</cp:revision>
  <cp:lastPrinted>2018-04-06T10:33:00Z</cp:lastPrinted>
  <dcterms:created xsi:type="dcterms:W3CDTF">2018-04-06T10:38:00Z</dcterms:created>
  <dcterms:modified xsi:type="dcterms:W3CDTF">2018-04-06T10:38:00Z</dcterms:modified>
</cp:coreProperties>
</file>