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4411CA" w14:textId="77777777" w:rsidR="00496B71" w:rsidRDefault="00496B71" w:rsidP="00496B71">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4C6B29FB" w14:textId="77777777" w:rsidR="00496B71" w:rsidRPr="00230F35" w:rsidRDefault="00496B71" w:rsidP="00496B71">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4636537B" w14:textId="77777777" w:rsidR="00496B71" w:rsidRPr="00230F35" w:rsidRDefault="00496B71" w:rsidP="00496B71">
      <w:pPr>
        <w:rPr>
          <w:rFonts w:ascii="Arial" w:hAnsi="Arial" w:cs="Arial"/>
          <w:sz w:val="28"/>
          <w:szCs w:val="28"/>
          <w:lang w:val="cy-GB"/>
        </w:rPr>
      </w:pPr>
    </w:p>
    <w:p w14:paraId="2D2D7299" w14:textId="77777777" w:rsidR="00496B71" w:rsidRDefault="00496B71" w:rsidP="00496B71">
      <w:pPr>
        <w:pStyle w:val="Heading3"/>
        <w:jc w:val="center"/>
        <w:rPr>
          <w:lang w:val="cy-GB"/>
        </w:rPr>
      </w:pPr>
      <w:r>
        <w:rPr>
          <w:lang w:val="cy-GB"/>
        </w:rPr>
        <w:t>THIS SHEET MUST BE THE FIRST PAGE OF THE ASSIGNMENT YOU ARE SUBMITTING  (DO NOT SEND AS A SEPARATE FILE)</w:t>
      </w:r>
    </w:p>
    <w:p w14:paraId="4392140D" w14:textId="77777777" w:rsidR="00496B71" w:rsidRDefault="00496B71" w:rsidP="00496B71">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496B71" w:rsidRPr="00230F35" w14:paraId="71DBF187" w14:textId="77777777" w:rsidTr="005340FF">
        <w:trPr>
          <w:trHeight w:val="614"/>
        </w:trPr>
        <w:tc>
          <w:tcPr>
            <w:tcW w:w="8856" w:type="dxa"/>
            <w:gridSpan w:val="5"/>
          </w:tcPr>
          <w:p w14:paraId="5618009A" w14:textId="77777777" w:rsidR="00496B71" w:rsidRPr="00230F35" w:rsidRDefault="00496B71" w:rsidP="005340FF">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496B71" w:rsidRPr="00230F35" w14:paraId="52975F65" w14:textId="77777777" w:rsidTr="005340FF">
        <w:trPr>
          <w:trHeight w:val="718"/>
        </w:trPr>
        <w:tc>
          <w:tcPr>
            <w:tcW w:w="8856" w:type="dxa"/>
            <w:gridSpan w:val="5"/>
          </w:tcPr>
          <w:p w14:paraId="1DCDC33A" w14:textId="67416DD7" w:rsidR="00496B71" w:rsidRDefault="00496B71" w:rsidP="005340F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AYESHAH LALLOO</w:t>
            </w:r>
          </w:p>
          <w:p w14:paraId="79C75338" w14:textId="77777777" w:rsidR="00496B71" w:rsidRPr="00230F35" w:rsidRDefault="00496B71" w:rsidP="005340FF">
            <w:pPr>
              <w:pStyle w:val="NormalWeb"/>
              <w:spacing w:before="0" w:beforeAutospacing="0" w:after="0" w:afterAutospacing="0"/>
              <w:ind w:right="34"/>
              <w:rPr>
                <w:rFonts w:ascii="Arial" w:hAnsi="Arial" w:cs="Arial"/>
                <w:sz w:val="22"/>
                <w:szCs w:val="22"/>
              </w:rPr>
            </w:pPr>
          </w:p>
          <w:p w14:paraId="6ED092A9" w14:textId="706B6B9B" w:rsidR="00496B71" w:rsidRPr="00230F35" w:rsidRDefault="00496B71" w:rsidP="005340F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Pr>
                <w:rFonts w:ascii="Arial" w:hAnsi="Arial" w:cs="Arial"/>
                <w:sz w:val="22"/>
                <w:szCs w:val="22"/>
              </w:rPr>
              <w:t>212</w:t>
            </w:r>
            <w:r w:rsidR="00D74C4C">
              <w:rPr>
                <w:rFonts w:ascii="Arial" w:hAnsi="Arial" w:cs="Arial"/>
                <w:sz w:val="22"/>
                <w:szCs w:val="22"/>
              </w:rPr>
              <w:t>4407@STUDENT.UWTSD.AC.UK</w:t>
            </w:r>
          </w:p>
        </w:tc>
      </w:tr>
      <w:tr w:rsidR="00496B71" w:rsidRPr="00230F35" w14:paraId="233141CC" w14:textId="77777777" w:rsidTr="005340FF">
        <w:trPr>
          <w:trHeight w:val="849"/>
        </w:trPr>
        <w:tc>
          <w:tcPr>
            <w:tcW w:w="4788" w:type="dxa"/>
          </w:tcPr>
          <w:p w14:paraId="1433853A" w14:textId="331DBE81" w:rsidR="00496B71" w:rsidRPr="00230F35" w:rsidRDefault="00496B71" w:rsidP="005340F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sidR="00D74C4C">
              <w:rPr>
                <w:rFonts w:ascii="Arial" w:hAnsi="Arial" w:cs="Arial"/>
                <w:sz w:val="22"/>
                <w:szCs w:val="22"/>
              </w:rPr>
              <w:t xml:space="preserve"> HPCA7015</w:t>
            </w:r>
          </w:p>
          <w:p w14:paraId="178ACC41" w14:textId="77777777" w:rsidR="00496B71" w:rsidRPr="00230F35" w:rsidRDefault="00496B71" w:rsidP="005340FF">
            <w:pPr>
              <w:pStyle w:val="NormalWeb"/>
              <w:spacing w:before="0" w:beforeAutospacing="0" w:after="0" w:afterAutospacing="0"/>
              <w:ind w:right="34"/>
              <w:rPr>
                <w:rFonts w:ascii="Arial" w:hAnsi="Arial" w:cs="Arial"/>
                <w:sz w:val="22"/>
                <w:szCs w:val="22"/>
              </w:rPr>
            </w:pPr>
          </w:p>
          <w:p w14:paraId="42CA8658" w14:textId="75925DB5" w:rsidR="00496B71" w:rsidRDefault="00496B71" w:rsidP="005340F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sidR="00D74C4C">
              <w:rPr>
                <w:rFonts w:ascii="Arial" w:hAnsi="Arial" w:cs="Arial"/>
                <w:sz w:val="22"/>
                <w:szCs w:val="22"/>
              </w:rPr>
              <w:t xml:space="preserve"> CULTURAL ASTRONOMY AND ASTROLOGY</w:t>
            </w:r>
          </w:p>
          <w:p w14:paraId="6E90C8AA" w14:textId="77777777" w:rsidR="00496B71" w:rsidRDefault="00496B71" w:rsidP="005340FF">
            <w:pPr>
              <w:pStyle w:val="NormalWeb"/>
              <w:spacing w:before="0" w:beforeAutospacing="0" w:after="0" w:afterAutospacing="0"/>
              <w:ind w:right="34"/>
              <w:rPr>
                <w:rFonts w:ascii="Arial" w:hAnsi="Arial" w:cs="Arial"/>
                <w:sz w:val="22"/>
                <w:szCs w:val="22"/>
              </w:rPr>
            </w:pPr>
          </w:p>
          <w:p w14:paraId="436F14C6" w14:textId="77777777" w:rsidR="00496B71" w:rsidRPr="00230F35" w:rsidRDefault="00496B71" w:rsidP="005340FF">
            <w:pPr>
              <w:pStyle w:val="NormalWeb"/>
              <w:spacing w:before="0" w:beforeAutospacing="0" w:after="0" w:afterAutospacing="0"/>
              <w:ind w:right="34"/>
              <w:rPr>
                <w:rFonts w:ascii="Arial" w:hAnsi="Arial" w:cs="Arial"/>
                <w:sz w:val="22"/>
                <w:szCs w:val="22"/>
              </w:rPr>
            </w:pPr>
          </w:p>
        </w:tc>
        <w:tc>
          <w:tcPr>
            <w:tcW w:w="2266" w:type="dxa"/>
            <w:gridSpan w:val="3"/>
          </w:tcPr>
          <w:p w14:paraId="2CC249E5" w14:textId="77777777" w:rsidR="00496B71" w:rsidRDefault="00496B71" w:rsidP="005340F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177CC2E1" w14:textId="245CB3AC" w:rsidR="00D74C4C" w:rsidRPr="00230F35" w:rsidRDefault="00D74C4C" w:rsidP="005340FF">
            <w:pPr>
              <w:pStyle w:val="NormalWeb"/>
              <w:spacing w:before="0" w:beforeAutospacing="0" w:after="0" w:afterAutospacing="0"/>
              <w:ind w:right="34"/>
              <w:rPr>
                <w:rFonts w:ascii="Arial" w:hAnsi="Arial" w:cs="Arial"/>
                <w:sz w:val="22"/>
                <w:szCs w:val="22"/>
              </w:rPr>
            </w:pPr>
            <w:r>
              <w:rPr>
                <w:rFonts w:ascii="Arial" w:hAnsi="Arial" w:cs="Arial"/>
                <w:sz w:val="22"/>
                <w:szCs w:val="22"/>
              </w:rPr>
              <w:t>2124407</w:t>
            </w:r>
          </w:p>
        </w:tc>
        <w:tc>
          <w:tcPr>
            <w:tcW w:w="1802" w:type="dxa"/>
          </w:tcPr>
          <w:p w14:paraId="284CE823" w14:textId="77777777" w:rsidR="00496B71" w:rsidRPr="00230F35" w:rsidRDefault="00496B71" w:rsidP="005340F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29725B9C" w14:textId="77777777" w:rsidR="00496B71" w:rsidRPr="00230F35" w:rsidRDefault="00496B71" w:rsidP="005340F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Yes/No</w:t>
            </w:r>
          </w:p>
        </w:tc>
      </w:tr>
      <w:tr w:rsidR="00496B71" w:rsidRPr="00230F35" w14:paraId="3CDE4BEB" w14:textId="77777777" w:rsidTr="005340FF">
        <w:trPr>
          <w:trHeight w:val="1139"/>
        </w:trPr>
        <w:tc>
          <w:tcPr>
            <w:tcW w:w="8856" w:type="dxa"/>
            <w:gridSpan w:val="5"/>
          </w:tcPr>
          <w:p w14:paraId="33B5E595" w14:textId="77777777" w:rsidR="00496B71" w:rsidRPr="00230F35" w:rsidRDefault="00496B71" w:rsidP="005340F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p>
          <w:p w14:paraId="643560FD" w14:textId="26574561" w:rsidR="00496B71" w:rsidRPr="00230F35" w:rsidRDefault="00D74C4C" w:rsidP="005340FF">
            <w:pPr>
              <w:pStyle w:val="NormalWeb"/>
              <w:spacing w:before="0" w:beforeAutospacing="0" w:after="0" w:afterAutospacing="0"/>
              <w:ind w:right="34"/>
              <w:rPr>
                <w:rFonts w:ascii="Arial" w:hAnsi="Arial" w:cs="Arial"/>
                <w:sz w:val="22"/>
                <w:szCs w:val="22"/>
              </w:rPr>
            </w:pPr>
            <w:r>
              <w:rPr>
                <w:rFonts w:ascii="Arial" w:hAnsi="Arial" w:cs="Arial"/>
                <w:sz w:val="22"/>
                <w:szCs w:val="22"/>
              </w:rPr>
              <w:t>ESSAY BASED ON A SKY JOURNAL</w:t>
            </w:r>
          </w:p>
          <w:p w14:paraId="6ED6BE45" w14:textId="77777777" w:rsidR="00496B71" w:rsidRDefault="00496B71" w:rsidP="005340FF">
            <w:pPr>
              <w:pStyle w:val="NormalWeb"/>
              <w:spacing w:before="0" w:beforeAutospacing="0" w:after="0" w:afterAutospacing="0"/>
              <w:ind w:right="34"/>
              <w:rPr>
                <w:rFonts w:ascii="Arial" w:hAnsi="Arial" w:cs="Arial"/>
                <w:sz w:val="22"/>
                <w:szCs w:val="22"/>
              </w:rPr>
            </w:pPr>
          </w:p>
          <w:p w14:paraId="3F4E60A4" w14:textId="6D6335B5" w:rsidR="00496B71" w:rsidRPr="00230F35" w:rsidRDefault="00496B71" w:rsidP="005340F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D74C4C">
              <w:rPr>
                <w:rFonts w:ascii="Arial" w:hAnsi="Arial" w:cs="Arial"/>
                <w:sz w:val="22"/>
                <w:szCs w:val="22"/>
              </w:rPr>
              <w:t xml:space="preserve"> 8/12/2022</w:t>
            </w:r>
          </w:p>
        </w:tc>
      </w:tr>
      <w:tr w:rsidR="00496B71" w:rsidRPr="00230F35" w14:paraId="7BDC0F12" w14:textId="77777777" w:rsidTr="005340FF">
        <w:trPr>
          <w:trHeight w:val="978"/>
        </w:trPr>
        <w:tc>
          <w:tcPr>
            <w:tcW w:w="8856" w:type="dxa"/>
            <w:gridSpan w:val="5"/>
            <w:tcBorders>
              <w:bottom w:val="single" w:sz="4" w:space="0" w:color="000000"/>
            </w:tcBorders>
          </w:tcPr>
          <w:p w14:paraId="37135621" w14:textId="77777777" w:rsidR="00496B71" w:rsidRPr="00230F35" w:rsidRDefault="00496B71" w:rsidP="005340FF">
            <w:pPr>
              <w:rPr>
                <w:rFonts w:ascii="Arial" w:hAnsi="Arial" w:cs="Arial"/>
              </w:rPr>
            </w:pPr>
            <w:r w:rsidRPr="00230F35">
              <w:rPr>
                <w:rFonts w:ascii="Arial" w:hAnsi="Arial" w:cs="Arial"/>
              </w:rPr>
              <w:t>This assignment is for the       1</w:t>
            </w:r>
            <w:r w:rsidRPr="00230F35">
              <w:rPr>
                <w:rFonts w:ascii="Arial" w:hAnsi="Arial" w:cs="Arial"/>
                <w:vertAlign w:val="superscript"/>
              </w:rPr>
              <w:t xml:space="preserve">st </w:t>
            </w:r>
            <w:r w:rsidRPr="00230F35">
              <w:rPr>
                <w:rFonts w:ascii="Arial" w:hAnsi="Arial" w:cs="Arial"/>
              </w:rPr>
              <w:fldChar w:fldCharType="begin">
                <w:ffData>
                  <w:name w:val="Check13"/>
                  <w:enabled/>
                  <w:calcOnExit w:val="0"/>
                  <w:checkBox>
                    <w:sizeAuto/>
                    <w:default w:val="0"/>
                  </w:checkBox>
                </w:ffData>
              </w:fldChar>
            </w:r>
            <w:bookmarkStart w:id="0" w:name="Check13"/>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0"/>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Pr="00D74C4C">
              <w:rPr>
                <w:rFonts w:ascii="Arial" w:hAnsi="Arial" w:cs="Arial"/>
                <w:highlight w:val="yellow"/>
              </w:rPr>
              <w:fldChar w:fldCharType="begin">
                <w:ffData>
                  <w:name w:val="Check14"/>
                  <w:enabled/>
                  <w:calcOnExit w:val="0"/>
                  <w:checkBox>
                    <w:sizeAuto/>
                    <w:default w:val="0"/>
                  </w:checkBox>
                </w:ffData>
              </w:fldChar>
            </w:r>
            <w:bookmarkStart w:id="1" w:name="Check14"/>
            <w:r w:rsidRPr="00D74C4C">
              <w:rPr>
                <w:rFonts w:ascii="Arial" w:hAnsi="Arial" w:cs="Arial"/>
                <w:highlight w:val="yellow"/>
              </w:rPr>
              <w:instrText xml:space="preserve"> FORMCHECKBOX </w:instrText>
            </w:r>
            <w:r w:rsidRPr="00D74C4C">
              <w:rPr>
                <w:rFonts w:ascii="Arial" w:hAnsi="Arial" w:cs="Arial"/>
                <w:highlight w:val="yellow"/>
              </w:rPr>
            </w:r>
            <w:r w:rsidRPr="00D74C4C">
              <w:rPr>
                <w:rFonts w:ascii="Arial" w:hAnsi="Arial" w:cs="Arial"/>
                <w:highlight w:val="yellow"/>
              </w:rPr>
              <w:fldChar w:fldCharType="end"/>
            </w:r>
            <w:bookmarkEnd w:id="1"/>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2" w:name="Check15"/>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2"/>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3" w:name="Check16"/>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3"/>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4" w:name="Check17"/>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4"/>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5" w:name="Check18"/>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5"/>
            <w:r w:rsidRPr="00230F35">
              <w:rPr>
                <w:rFonts w:ascii="Arial" w:hAnsi="Arial" w:cs="Arial"/>
                <w:b/>
              </w:rPr>
              <w:t xml:space="preserve">   </w:t>
            </w:r>
            <w:r w:rsidRPr="00230F35">
              <w:rPr>
                <w:rFonts w:ascii="Arial" w:hAnsi="Arial" w:cs="Arial"/>
              </w:rPr>
              <w:t>module of the degre</w:t>
            </w:r>
            <w:r>
              <w:rPr>
                <w:rFonts w:ascii="Arial" w:hAnsi="Arial" w:cs="Arial"/>
              </w:rPr>
              <w:t>e</w:t>
            </w:r>
          </w:p>
        </w:tc>
      </w:tr>
      <w:tr w:rsidR="00496B71" w:rsidRPr="00230F35" w14:paraId="6D5709B8" w14:textId="77777777" w:rsidTr="005340FF">
        <w:trPr>
          <w:trHeight w:val="978"/>
        </w:trPr>
        <w:tc>
          <w:tcPr>
            <w:tcW w:w="8856" w:type="dxa"/>
            <w:gridSpan w:val="5"/>
            <w:shd w:val="clear" w:color="auto" w:fill="D9D9D9"/>
          </w:tcPr>
          <w:p w14:paraId="443B12A2" w14:textId="77777777" w:rsidR="00496B71" w:rsidRPr="00230F35" w:rsidRDefault="00496B71" w:rsidP="005340F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2946BCAD" w14:textId="77777777" w:rsidR="00496B71" w:rsidRDefault="00496B71" w:rsidP="005340F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p>
          <w:p w14:paraId="19C0FAF0" w14:textId="77777777" w:rsidR="00496B71" w:rsidRDefault="00496B71" w:rsidP="005340FF">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 xml:space="preserve">Email </w:t>
            </w:r>
            <w:proofErr w:type="spellStart"/>
            <w:proofErr w:type="gramStart"/>
            <w:r w:rsidRPr="005979EE">
              <w:rPr>
                <w:rFonts w:ascii="Calibri" w:hAnsi="Calibri" w:cs="Tahoma"/>
                <w:b/>
                <w:sz w:val="24"/>
                <w:szCs w:val="24"/>
              </w:rPr>
              <w:t>submission:</w:t>
            </w:r>
            <w:r>
              <w:rPr>
                <w:rFonts w:ascii="Calibri" w:hAnsi="Calibri" w:cs="Tahoma"/>
                <w:b/>
                <w:sz w:val="24"/>
                <w:szCs w:val="24"/>
              </w:rPr>
              <w:t>if</w:t>
            </w:r>
            <w:proofErr w:type="spellEnd"/>
            <w:proofErr w:type="gramEnd"/>
            <w:r>
              <w:rPr>
                <w:rFonts w:ascii="Calibri" w:hAnsi="Calibri" w:cs="Tahoma"/>
                <w:b/>
                <w:sz w:val="24"/>
                <w:szCs w:val="24"/>
              </w:rPr>
              <w:t xml:space="preserve"> you are submitting this form via email, please tick this box </w:t>
            </w:r>
            <w:r w:rsidRPr="00D74C4C">
              <w:rPr>
                <w:rFonts w:ascii="Calibri" w:hAnsi="Calibri" w:cs="Calibri"/>
                <w:b/>
                <w:sz w:val="44"/>
                <w:szCs w:val="44"/>
                <w:highlight w:val="yellow"/>
              </w:rPr>
              <w:t>□</w:t>
            </w:r>
          </w:p>
          <w:p w14:paraId="1B67849C" w14:textId="77777777" w:rsidR="00496B71" w:rsidRPr="00230F35" w:rsidRDefault="00496B71" w:rsidP="005340FF">
            <w:pPr>
              <w:pStyle w:val="NormalWeb"/>
              <w:spacing w:before="0" w:beforeAutospacing="0" w:after="0" w:afterAutospacing="0"/>
              <w:ind w:right="34"/>
              <w:rPr>
                <w:rFonts w:ascii="Arial" w:hAnsi="Arial" w:cs="Arial"/>
                <w:sz w:val="22"/>
                <w:szCs w:val="22"/>
              </w:rPr>
            </w:pPr>
            <w:r>
              <w:rPr>
                <w:rFonts w:ascii="Calibri" w:hAnsi="Calibri" w:cs="Tahoma"/>
                <w:b/>
                <w:sz w:val="24"/>
                <w:szCs w:val="24"/>
              </w:rPr>
              <w:t>(</w:t>
            </w:r>
            <w:proofErr w:type="gramStart"/>
            <w:r>
              <w:rPr>
                <w:rFonts w:ascii="Calibri" w:hAnsi="Calibri" w:cs="Tahoma"/>
                <w:b/>
                <w:sz w:val="24"/>
                <w:szCs w:val="24"/>
              </w:rPr>
              <w:t>as</w:t>
            </w:r>
            <w:proofErr w:type="gramEnd"/>
            <w:r>
              <w:rPr>
                <w:rFonts w:ascii="Calibri" w:hAnsi="Calibri" w:cs="Tahoma"/>
                <w:b/>
                <w:sz w:val="24"/>
                <w:szCs w:val="24"/>
              </w:rPr>
              <w:t xml:space="preserve"> a substitute for your signature) to confirm that you agree to the above declaration.</w:t>
            </w:r>
          </w:p>
        </w:tc>
      </w:tr>
      <w:tr w:rsidR="00496B71" w:rsidRPr="00230F35" w14:paraId="2F705E31" w14:textId="77777777" w:rsidTr="005340FF">
        <w:trPr>
          <w:trHeight w:val="3972"/>
        </w:trPr>
        <w:tc>
          <w:tcPr>
            <w:tcW w:w="8856" w:type="dxa"/>
            <w:gridSpan w:val="5"/>
          </w:tcPr>
          <w:p w14:paraId="3F1CC8C3" w14:textId="77777777" w:rsidR="00496B71" w:rsidRDefault="00496B71" w:rsidP="005340FF">
            <w:pPr>
              <w:rPr>
                <w:rFonts w:ascii="Arial" w:hAnsi="Arial"/>
                <w:b/>
              </w:rPr>
            </w:pPr>
          </w:p>
          <w:p w14:paraId="4E4EB07D" w14:textId="77777777" w:rsidR="00496B71" w:rsidRPr="00116CE6" w:rsidRDefault="00496B71" w:rsidP="005340FF">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496B71" w:rsidRPr="00116CE6" w14:paraId="33044E92" w14:textId="77777777" w:rsidTr="005340FF">
              <w:tc>
                <w:tcPr>
                  <w:tcW w:w="6970" w:type="dxa"/>
                </w:tcPr>
                <w:p w14:paraId="3BD58879" w14:textId="77777777" w:rsidR="00496B71" w:rsidRPr="00116CE6" w:rsidRDefault="00496B71" w:rsidP="005340FF">
                  <w:pPr>
                    <w:rPr>
                      <w:rFonts w:ascii="Arial" w:hAnsi="Arial"/>
                      <w:sz w:val="20"/>
                      <w:szCs w:val="20"/>
                    </w:rPr>
                  </w:pPr>
                </w:p>
                <w:p w14:paraId="09E1545D" w14:textId="77777777" w:rsidR="00496B71" w:rsidRPr="00116CE6" w:rsidRDefault="00496B71" w:rsidP="005340FF">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246E356D" w14:textId="77777777" w:rsidR="00496B71" w:rsidRPr="00116CE6" w:rsidRDefault="00496B71" w:rsidP="005340FF">
                  <w:pPr>
                    <w:rPr>
                      <w:rFonts w:ascii="Arial" w:hAnsi="Arial"/>
                      <w:sz w:val="20"/>
                      <w:szCs w:val="20"/>
                    </w:rPr>
                  </w:pPr>
                </w:p>
              </w:tc>
            </w:tr>
            <w:tr w:rsidR="00496B71" w:rsidRPr="00116CE6" w14:paraId="2234E75A" w14:textId="77777777" w:rsidTr="005340FF">
              <w:tc>
                <w:tcPr>
                  <w:tcW w:w="6970" w:type="dxa"/>
                </w:tcPr>
                <w:p w14:paraId="474704D1" w14:textId="77777777" w:rsidR="00496B71" w:rsidRPr="00116CE6" w:rsidRDefault="00496B71" w:rsidP="005340FF">
                  <w:pPr>
                    <w:rPr>
                      <w:rFonts w:ascii="Arial" w:hAnsi="Arial"/>
                      <w:sz w:val="20"/>
                      <w:szCs w:val="20"/>
                    </w:rPr>
                  </w:pPr>
                </w:p>
                <w:p w14:paraId="0A908E3C" w14:textId="77777777" w:rsidR="00496B71" w:rsidRPr="00116CE6" w:rsidRDefault="00496B71" w:rsidP="005340FF">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66AD5223" w14:textId="77777777" w:rsidR="00496B71" w:rsidRPr="00116CE6" w:rsidRDefault="00496B71" w:rsidP="005340FF">
                  <w:pPr>
                    <w:rPr>
                      <w:rFonts w:ascii="Arial" w:hAnsi="Arial"/>
                      <w:sz w:val="20"/>
                      <w:szCs w:val="20"/>
                    </w:rPr>
                  </w:pPr>
                </w:p>
              </w:tc>
            </w:tr>
            <w:tr w:rsidR="00496B71" w:rsidRPr="00116CE6" w14:paraId="659E3E3E" w14:textId="77777777" w:rsidTr="005340FF">
              <w:tc>
                <w:tcPr>
                  <w:tcW w:w="6970" w:type="dxa"/>
                </w:tcPr>
                <w:p w14:paraId="629C2AFB" w14:textId="77777777" w:rsidR="00496B71" w:rsidRPr="00116CE6" w:rsidRDefault="00496B71" w:rsidP="005340FF">
                  <w:pPr>
                    <w:rPr>
                      <w:rFonts w:ascii="Arial" w:hAnsi="Arial"/>
                      <w:sz w:val="20"/>
                      <w:szCs w:val="20"/>
                    </w:rPr>
                  </w:pPr>
                </w:p>
                <w:p w14:paraId="1C29BD5F" w14:textId="77777777" w:rsidR="00496B71" w:rsidRPr="00116CE6" w:rsidRDefault="00496B71" w:rsidP="005340FF">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0852A55B" w14:textId="77777777" w:rsidR="00496B71" w:rsidRPr="00116CE6" w:rsidRDefault="00496B71" w:rsidP="005340FF">
                  <w:pPr>
                    <w:rPr>
                      <w:rFonts w:ascii="Arial" w:hAnsi="Arial"/>
                      <w:sz w:val="20"/>
                      <w:szCs w:val="20"/>
                    </w:rPr>
                  </w:pPr>
                </w:p>
              </w:tc>
            </w:tr>
            <w:tr w:rsidR="00496B71" w:rsidRPr="00116CE6" w14:paraId="0774DABD" w14:textId="77777777" w:rsidTr="005340FF">
              <w:tc>
                <w:tcPr>
                  <w:tcW w:w="6970" w:type="dxa"/>
                </w:tcPr>
                <w:p w14:paraId="02C6B47B" w14:textId="77777777" w:rsidR="00496B71" w:rsidRDefault="00496B71" w:rsidP="005340FF">
                  <w:pPr>
                    <w:rPr>
                      <w:rFonts w:ascii="Arial" w:hAnsi="Arial"/>
                      <w:sz w:val="20"/>
                      <w:szCs w:val="20"/>
                    </w:rPr>
                  </w:pPr>
                </w:p>
                <w:p w14:paraId="1C069200" w14:textId="77777777" w:rsidR="00496B71" w:rsidRPr="00022345" w:rsidRDefault="00496B71" w:rsidP="005340FF">
                  <w:pPr>
                    <w:rPr>
                      <w:rFonts w:ascii="Arial" w:hAnsi="Arial"/>
                      <w:b/>
                      <w:sz w:val="20"/>
                      <w:szCs w:val="20"/>
                    </w:rPr>
                  </w:pPr>
                  <w:r w:rsidRPr="00022345">
                    <w:rPr>
                      <w:rFonts w:ascii="Arial" w:hAnsi="Arial"/>
                      <w:b/>
                      <w:sz w:val="20"/>
                      <w:szCs w:val="20"/>
                    </w:rPr>
                    <w:t>Final Mark</w:t>
                  </w:r>
                </w:p>
                <w:p w14:paraId="431BD023" w14:textId="77777777" w:rsidR="00496B71" w:rsidRPr="00116CE6" w:rsidRDefault="00496B71" w:rsidP="005340FF">
                  <w:pPr>
                    <w:rPr>
                      <w:rFonts w:ascii="Arial" w:hAnsi="Arial"/>
                      <w:sz w:val="20"/>
                      <w:szCs w:val="20"/>
                    </w:rPr>
                  </w:pPr>
                </w:p>
              </w:tc>
              <w:tc>
                <w:tcPr>
                  <w:tcW w:w="1660" w:type="dxa"/>
                </w:tcPr>
                <w:p w14:paraId="1D0C99CC" w14:textId="77777777" w:rsidR="00496B71" w:rsidRPr="00116CE6" w:rsidRDefault="00496B71" w:rsidP="005340FF">
                  <w:pPr>
                    <w:rPr>
                      <w:rFonts w:ascii="Arial" w:hAnsi="Arial"/>
                      <w:sz w:val="20"/>
                      <w:szCs w:val="20"/>
                    </w:rPr>
                  </w:pPr>
                </w:p>
              </w:tc>
            </w:tr>
          </w:tbl>
          <w:p w14:paraId="28F83DE8" w14:textId="77777777" w:rsidR="00496B71" w:rsidRDefault="00496B71" w:rsidP="005340FF">
            <w:pPr>
              <w:pStyle w:val="NormalWeb"/>
              <w:spacing w:before="0" w:beforeAutospacing="0" w:after="0" w:afterAutospacing="0"/>
              <w:ind w:left="142" w:right="34"/>
              <w:rPr>
                <w:rFonts w:ascii="Arial" w:hAnsi="Arial" w:cs="Arial"/>
                <w:b/>
                <w:sz w:val="22"/>
                <w:szCs w:val="22"/>
              </w:rPr>
            </w:pPr>
          </w:p>
          <w:p w14:paraId="566BBE6D" w14:textId="77777777" w:rsidR="00496B71" w:rsidRPr="00230F35" w:rsidRDefault="00496B71" w:rsidP="005340FF">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7E7550EF" w14:textId="77777777" w:rsidR="00496B71" w:rsidRDefault="00496B71" w:rsidP="005340FF">
            <w:pPr>
              <w:pStyle w:val="NormalWeb"/>
              <w:spacing w:before="0" w:beforeAutospacing="0" w:after="0" w:afterAutospacing="0"/>
              <w:rPr>
                <w:rFonts w:ascii="Arial" w:hAnsi="Arial" w:cs="Arial"/>
                <w:b/>
                <w:sz w:val="22"/>
                <w:szCs w:val="22"/>
              </w:rPr>
            </w:pPr>
          </w:p>
          <w:p w14:paraId="75AECBE5" w14:textId="77777777" w:rsidR="00496B71" w:rsidRDefault="00496B71" w:rsidP="005340FF">
            <w:pPr>
              <w:pStyle w:val="NormalWeb"/>
              <w:spacing w:before="0" w:beforeAutospacing="0" w:after="0" w:afterAutospacing="0"/>
              <w:rPr>
                <w:rFonts w:ascii="Arial" w:hAnsi="Arial" w:cs="Arial"/>
                <w:b/>
                <w:sz w:val="22"/>
                <w:szCs w:val="22"/>
              </w:rPr>
            </w:pPr>
          </w:p>
          <w:p w14:paraId="4DD0FFC2" w14:textId="77777777" w:rsidR="00496B71" w:rsidRDefault="00496B71" w:rsidP="005340FF">
            <w:pPr>
              <w:pStyle w:val="NormalWeb"/>
              <w:spacing w:before="0" w:beforeAutospacing="0" w:after="0" w:afterAutospacing="0"/>
              <w:rPr>
                <w:rFonts w:ascii="Arial" w:hAnsi="Arial" w:cs="Arial"/>
                <w:b/>
                <w:sz w:val="22"/>
                <w:szCs w:val="22"/>
              </w:rPr>
            </w:pPr>
          </w:p>
          <w:p w14:paraId="65F0A126" w14:textId="77777777" w:rsidR="00496B71" w:rsidRDefault="00496B71" w:rsidP="005340FF">
            <w:pPr>
              <w:pStyle w:val="NormalWeb"/>
              <w:spacing w:before="0" w:beforeAutospacing="0" w:after="0" w:afterAutospacing="0"/>
              <w:rPr>
                <w:rFonts w:ascii="Arial" w:hAnsi="Arial" w:cs="Arial"/>
                <w:b/>
                <w:sz w:val="22"/>
                <w:szCs w:val="22"/>
              </w:rPr>
            </w:pPr>
          </w:p>
          <w:p w14:paraId="5B630951" w14:textId="77777777" w:rsidR="00496B71" w:rsidRDefault="00496B71" w:rsidP="005340FF">
            <w:pPr>
              <w:pStyle w:val="NormalWeb"/>
              <w:spacing w:before="0" w:beforeAutospacing="0" w:after="0" w:afterAutospacing="0"/>
              <w:rPr>
                <w:rFonts w:ascii="Arial" w:hAnsi="Arial" w:cs="Arial"/>
                <w:b/>
                <w:sz w:val="22"/>
                <w:szCs w:val="22"/>
              </w:rPr>
            </w:pPr>
          </w:p>
          <w:p w14:paraId="01695274" w14:textId="77777777" w:rsidR="00496B71" w:rsidRPr="00230F35" w:rsidRDefault="00496B71" w:rsidP="005340FF">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408CE071" w14:textId="77777777" w:rsidR="00496B71" w:rsidRDefault="00496B71" w:rsidP="005340FF">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778B20A5" w14:textId="77777777" w:rsidR="00496B71" w:rsidRPr="00001C3B" w:rsidRDefault="00496B71" w:rsidP="005340FF">
            <w:pPr>
              <w:pStyle w:val="NormalWeb"/>
              <w:rPr>
                <w:rFonts w:ascii="Arial" w:hAnsi="Arial" w:cs="Arial"/>
                <w:sz w:val="22"/>
                <w:szCs w:val="22"/>
              </w:rPr>
            </w:pPr>
          </w:p>
        </w:tc>
      </w:tr>
      <w:tr w:rsidR="00496B71" w:rsidRPr="00230F35" w14:paraId="32AA3B2A" w14:textId="77777777" w:rsidTr="005340FF">
        <w:trPr>
          <w:trHeight w:val="492"/>
        </w:trPr>
        <w:tc>
          <w:tcPr>
            <w:tcW w:w="6768" w:type="dxa"/>
            <w:gridSpan w:val="3"/>
          </w:tcPr>
          <w:p w14:paraId="04DA4835" w14:textId="77777777" w:rsidR="00496B71" w:rsidRPr="00230F35" w:rsidRDefault="00496B71" w:rsidP="005340FF">
            <w:pPr>
              <w:pStyle w:val="NormalWeb"/>
              <w:ind w:left="142" w:right="34"/>
              <w:rPr>
                <w:rFonts w:ascii="Arial" w:hAnsi="Arial" w:cs="Arial"/>
                <w:sz w:val="22"/>
                <w:szCs w:val="22"/>
              </w:rPr>
            </w:pPr>
            <w:r w:rsidRPr="00230F35">
              <w:rPr>
                <w:rFonts w:ascii="Arial" w:hAnsi="Arial" w:cs="Arial"/>
                <w:sz w:val="22"/>
                <w:szCs w:val="22"/>
              </w:rPr>
              <w:lastRenderedPageBreak/>
              <w:t>Marker’s signatur</w:t>
            </w:r>
            <w:r>
              <w:rPr>
                <w:rFonts w:ascii="Arial" w:hAnsi="Arial" w:cs="Arial"/>
                <w:sz w:val="22"/>
                <w:szCs w:val="22"/>
              </w:rPr>
              <w:t>e:</w:t>
            </w:r>
          </w:p>
        </w:tc>
        <w:tc>
          <w:tcPr>
            <w:tcW w:w="2088" w:type="dxa"/>
            <w:gridSpan w:val="2"/>
          </w:tcPr>
          <w:p w14:paraId="4510DAE4" w14:textId="77777777" w:rsidR="00496B71" w:rsidRPr="00230F35" w:rsidRDefault="00496B71" w:rsidP="005340FF">
            <w:pPr>
              <w:pStyle w:val="NormalWeb"/>
              <w:spacing w:after="0"/>
              <w:ind w:left="142" w:right="34"/>
              <w:rPr>
                <w:rFonts w:ascii="Arial" w:hAnsi="Arial" w:cs="Arial"/>
                <w:sz w:val="22"/>
                <w:szCs w:val="22"/>
              </w:rPr>
            </w:pPr>
            <w:r w:rsidRPr="00230F35">
              <w:rPr>
                <w:rFonts w:ascii="Arial" w:hAnsi="Arial" w:cs="Arial"/>
                <w:sz w:val="22"/>
                <w:szCs w:val="22"/>
              </w:rPr>
              <w:t>Date:</w:t>
            </w:r>
          </w:p>
        </w:tc>
      </w:tr>
      <w:tr w:rsidR="00496B71" w:rsidRPr="002F467C" w14:paraId="7D0678D6" w14:textId="77777777" w:rsidTr="005340FF">
        <w:tc>
          <w:tcPr>
            <w:tcW w:w="8856" w:type="dxa"/>
            <w:gridSpan w:val="5"/>
          </w:tcPr>
          <w:p w14:paraId="47AC8809" w14:textId="77777777" w:rsidR="00496B71" w:rsidRPr="00230F35" w:rsidRDefault="00496B71" w:rsidP="005340FF">
            <w:pPr>
              <w:pStyle w:val="NormalWeb"/>
              <w:spacing w:before="0" w:beforeAutospacing="0" w:after="0" w:afterAutospacing="0"/>
              <w:ind w:right="-334"/>
              <w:rPr>
                <w:rFonts w:ascii="Arial" w:hAnsi="Arial" w:cs="Arial"/>
                <w:bCs/>
                <w:i/>
                <w:sz w:val="22"/>
                <w:szCs w:val="22"/>
              </w:rPr>
            </w:pPr>
          </w:p>
          <w:p w14:paraId="40EB8993" w14:textId="77777777" w:rsidR="00496B71" w:rsidRPr="00230F35" w:rsidRDefault="00496B71" w:rsidP="005340FF">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2709B11C" w14:textId="77777777" w:rsidR="00496B71" w:rsidRPr="00230F35" w:rsidRDefault="00496B71" w:rsidP="005340FF">
            <w:pPr>
              <w:pStyle w:val="NormalWeb"/>
              <w:spacing w:before="0" w:beforeAutospacing="0" w:after="0" w:afterAutospacing="0"/>
              <w:ind w:right="-334"/>
              <w:rPr>
                <w:rFonts w:ascii="Arial" w:hAnsi="Arial" w:cs="Arial"/>
                <w:b/>
                <w:bCs/>
                <w:sz w:val="22"/>
                <w:szCs w:val="22"/>
              </w:rPr>
            </w:pPr>
          </w:p>
          <w:p w14:paraId="39DC3772" w14:textId="77777777" w:rsidR="00496B71" w:rsidRPr="00230F35" w:rsidRDefault="00496B71" w:rsidP="005340FF">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5047D3B3" w14:textId="77777777" w:rsidR="00496B71" w:rsidRPr="00230F35" w:rsidRDefault="00496B71" w:rsidP="005340FF">
            <w:pPr>
              <w:pStyle w:val="NormalWeb"/>
              <w:spacing w:before="0" w:beforeAutospacing="0" w:after="0" w:afterAutospacing="0"/>
              <w:ind w:right="-334"/>
              <w:rPr>
                <w:rFonts w:ascii="Arial" w:hAnsi="Arial" w:cs="Arial"/>
                <w:bCs/>
                <w:sz w:val="22"/>
                <w:szCs w:val="22"/>
              </w:rPr>
            </w:pPr>
          </w:p>
          <w:p w14:paraId="6E915836" w14:textId="77777777" w:rsidR="00496B71" w:rsidRPr="00230F35" w:rsidRDefault="00496B71" w:rsidP="005340FF">
            <w:pPr>
              <w:pStyle w:val="NormalWeb"/>
              <w:spacing w:before="0" w:beforeAutospacing="0" w:after="0" w:afterAutospacing="0"/>
              <w:ind w:right="-334"/>
              <w:rPr>
                <w:rFonts w:ascii="Arial" w:hAnsi="Arial" w:cs="Arial"/>
                <w:bCs/>
                <w:sz w:val="22"/>
                <w:szCs w:val="22"/>
              </w:rPr>
            </w:pPr>
          </w:p>
          <w:p w14:paraId="58F1F5D1" w14:textId="77777777" w:rsidR="00496B71" w:rsidRPr="00230F35" w:rsidRDefault="00496B71" w:rsidP="005340FF">
            <w:pPr>
              <w:pStyle w:val="NormalWeb"/>
              <w:spacing w:before="0" w:beforeAutospacing="0" w:after="0" w:afterAutospacing="0"/>
              <w:ind w:right="-334"/>
              <w:rPr>
                <w:rFonts w:ascii="Arial" w:hAnsi="Arial" w:cs="Arial"/>
                <w:bCs/>
                <w:sz w:val="22"/>
                <w:szCs w:val="22"/>
              </w:rPr>
            </w:pPr>
          </w:p>
          <w:p w14:paraId="557049D6" w14:textId="77777777" w:rsidR="00496B71" w:rsidRPr="00230F35" w:rsidRDefault="00496B71" w:rsidP="005340FF">
            <w:pPr>
              <w:pStyle w:val="NormalWeb"/>
              <w:spacing w:before="0" w:beforeAutospacing="0" w:after="0" w:afterAutospacing="0"/>
              <w:ind w:right="-334"/>
              <w:rPr>
                <w:rFonts w:ascii="Arial" w:hAnsi="Arial" w:cs="Arial"/>
                <w:bCs/>
                <w:sz w:val="22"/>
                <w:szCs w:val="22"/>
              </w:rPr>
            </w:pPr>
          </w:p>
          <w:p w14:paraId="4FCD7AB2" w14:textId="77777777" w:rsidR="00496B71" w:rsidRPr="00230F35" w:rsidRDefault="00496B71" w:rsidP="005340FF">
            <w:pPr>
              <w:pStyle w:val="NormalWeb"/>
              <w:spacing w:before="0" w:beforeAutospacing="0" w:after="0" w:afterAutospacing="0"/>
              <w:ind w:right="-334"/>
              <w:rPr>
                <w:rFonts w:ascii="Arial" w:hAnsi="Arial" w:cs="Arial"/>
                <w:bCs/>
                <w:sz w:val="22"/>
                <w:szCs w:val="22"/>
              </w:rPr>
            </w:pPr>
          </w:p>
          <w:p w14:paraId="18E8E458" w14:textId="77777777" w:rsidR="00496B71" w:rsidRPr="00230F35" w:rsidRDefault="00496B71" w:rsidP="005340FF">
            <w:pPr>
              <w:pStyle w:val="NormalWeb"/>
              <w:spacing w:before="0" w:beforeAutospacing="0" w:after="0" w:afterAutospacing="0"/>
              <w:ind w:right="-334"/>
              <w:rPr>
                <w:rFonts w:ascii="Arial" w:hAnsi="Arial" w:cs="Arial"/>
                <w:bCs/>
                <w:sz w:val="22"/>
                <w:szCs w:val="22"/>
              </w:rPr>
            </w:pPr>
          </w:p>
          <w:p w14:paraId="398CCA1A" w14:textId="77777777" w:rsidR="00496B71" w:rsidRPr="00230F35" w:rsidRDefault="00496B71" w:rsidP="005340FF">
            <w:pPr>
              <w:pStyle w:val="NormalWeb"/>
              <w:spacing w:before="0" w:beforeAutospacing="0" w:after="0" w:afterAutospacing="0"/>
              <w:ind w:right="-334"/>
              <w:rPr>
                <w:rFonts w:ascii="Arial" w:hAnsi="Arial" w:cs="Arial"/>
                <w:bCs/>
                <w:sz w:val="22"/>
                <w:szCs w:val="22"/>
              </w:rPr>
            </w:pPr>
          </w:p>
          <w:p w14:paraId="693221E2" w14:textId="77777777" w:rsidR="00496B71" w:rsidRPr="00230F35" w:rsidRDefault="00496B71" w:rsidP="005340FF">
            <w:pPr>
              <w:pStyle w:val="NormalWeb"/>
              <w:spacing w:before="0" w:beforeAutospacing="0" w:after="0" w:afterAutospacing="0"/>
              <w:ind w:right="-334"/>
              <w:rPr>
                <w:rFonts w:ascii="Arial" w:hAnsi="Arial" w:cs="Arial"/>
                <w:bCs/>
                <w:sz w:val="22"/>
                <w:szCs w:val="22"/>
              </w:rPr>
            </w:pPr>
          </w:p>
          <w:p w14:paraId="434ABE28" w14:textId="77777777" w:rsidR="00496B71" w:rsidRDefault="00496B71" w:rsidP="005340FF">
            <w:pPr>
              <w:pStyle w:val="NormalWeb"/>
              <w:spacing w:before="0" w:beforeAutospacing="0" w:after="0" w:afterAutospacing="0"/>
              <w:ind w:right="-334"/>
              <w:rPr>
                <w:rFonts w:ascii="Arial" w:hAnsi="Arial" w:cs="Arial"/>
                <w:bCs/>
                <w:sz w:val="22"/>
                <w:szCs w:val="22"/>
              </w:rPr>
            </w:pPr>
          </w:p>
          <w:p w14:paraId="256DE351" w14:textId="77777777" w:rsidR="00496B71" w:rsidRPr="00230F35" w:rsidRDefault="00496B71" w:rsidP="005340FF">
            <w:pPr>
              <w:pStyle w:val="NormalWeb"/>
              <w:spacing w:before="0" w:beforeAutospacing="0" w:after="0" w:afterAutospacing="0"/>
              <w:ind w:right="-334"/>
              <w:rPr>
                <w:rFonts w:ascii="Arial" w:hAnsi="Arial" w:cs="Arial"/>
                <w:bCs/>
                <w:sz w:val="22"/>
                <w:szCs w:val="22"/>
              </w:rPr>
            </w:pPr>
          </w:p>
          <w:p w14:paraId="03B66BA7" w14:textId="77777777" w:rsidR="00496B71" w:rsidRPr="00230F35" w:rsidRDefault="00496B71" w:rsidP="005340FF">
            <w:pPr>
              <w:pStyle w:val="NormalWeb"/>
              <w:spacing w:before="0" w:beforeAutospacing="0" w:after="0" w:afterAutospacing="0"/>
              <w:ind w:right="-334"/>
              <w:rPr>
                <w:rFonts w:ascii="Arial" w:hAnsi="Arial" w:cs="Arial"/>
                <w:bCs/>
                <w:sz w:val="22"/>
                <w:szCs w:val="22"/>
              </w:rPr>
            </w:pPr>
          </w:p>
          <w:p w14:paraId="084C9540" w14:textId="77777777" w:rsidR="00496B71" w:rsidRPr="00230F35" w:rsidRDefault="00496B71" w:rsidP="005340FF">
            <w:pPr>
              <w:pStyle w:val="NormalWeb"/>
              <w:spacing w:before="0" w:beforeAutospacing="0" w:after="0" w:afterAutospacing="0"/>
              <w:ind w:right="-334"/>
              <w:rPr>
                <w:rFonts w:ascii="Arial" w:hAnsi="Arial" w:cs="Arial"/>
                <w:bCs/>
                <w:sz w:val="22"/>
                <w:szCs w:val="22"/>
              </w:rPr>
            </w:pPr>
          </w:p>
        </w:tc>
      </w:tr>
      <w:tr w:rsidR="00496B71" w:rsidRPr="002F467C" w14:paraId="0EF259AA" w14:textId="77777777" w:rsidTr="005340FF">
        <w:trPr>
          <w:trHeight w:val="720"/>
        </w:trPr>
        <w:tc>
          <w:tcPr>
            <w:tcW w:w="5211" w:type="dxa"/>
            <w:gridSpan w:val="2"/>
          </w:tcPr>
          <w:p w14:paraId="7C56999B" w14:textId="77777777" w:rsidR="00496B71" w:rsidRPr="00230F35" w:rsidRDefault="00496B71" w:rsidP="005340FF">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214FD6DB" w14:textId="77777777" w:rsidR="00496B71" w:rsidRPr="00230F35" w:rsidRDefault="00496B71" w:rsidP="005340FF">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496B71" w:rsidRPr="002F467C" w14:paraId="68A05CF7" w14:textId="77777777" w:rsidTr="005340FF">
        <w:trPr>
          <w:trHeight w:val="720"/>
        </w:trPr>
        <w:tc>
          <w:tcPr>
            <w:tcW w:w="8856" w:type="dxa"/>
            <w:gridSpan w:val="5"/>
          </w:tcPr>
          <w:p w14:paraId="02669AE4" w14:textId="77777777" w:rsidR="00496B71" w:rsidRPr="00B34964" w:rsidRDefault="00496B71" w:rsidP="005340FF">
            <w:pPr>
              <w:rPr>
                <w:rFonts w:ascii="Arial" w:hAnsi="Arial" w:cs="Arial"/>
                <w:b/>
              </w:rPr>
            </w:pPr>
            <w:r w:rsidRPr="00B34964">
              <w:rPr>
                <w:rFonts w:ascii="Arial" w:hAnsi="Arial" w:cs="Arial"/>
                <w:b/>
              </w:rPr>
              <w:t>External Examiner’s comments (if relevant)</w:t>
            </w:r>
          </w:p>
          <w:p w14:paraId="3550BEEC" w14:textId="77777777" w:rsidR="00496B71" w:rsidRPr="00230F35" w:rsidRDefault="00496B71" w:rsidP="005340FF">
            <w:pPr>
              <w:pStyle w:val="NormalWeb"/>
              <w:spacing w:before="0" w:beforeAutospacing="0" w:after="0" w:afterAutospacing="0"/>
              <w:ind w:right="-334"/>
              <w:rPr>
                <w:rFonts w:ascii="Arial" w:hAnsi="Arial" w:cs="Arial"/>
                <w:bCs/>
                <w:sz w:val="22"/>
                <w:szCs w:val="22"/>
              </w:rPr>
            </w:pPr>
          </w:p>
          <w:p w14:paraId="75B93003" w14:textId="77777777" w:rsidR="00496B71" w:rsidRPr="00230F35" w:rsidRDefault="00496B71" w:rsidP="005340FF">
            <w:pPr>
              <w:pStyle w:val="NormalWeb"/>
              <w:spacing w:before="0" w:beforeAutospacing="0" w:after="0" w:afterAutospacing="0"/>
              <w:ind w:right="-334"/>
              <w:rPr>
                <w:rFonts w:ascii="Arial" w:hAnsi="Arial" w:cs="Arial"/>
                <w:bCs/>
                <w:sz w:val="22"/>
                <w:szCs w:val="22"/>
              </w:rPr>
            </w:pPr>
          </w:p>
          <w:p w14:paraId="5C73D07C" w14:textId="77777777" w:rsidR="00496B71" w:rsidRPr="00230F35" w:rsidRDefault="00496B71" w:rsidP="005340FF">
            <w:pPr>
              <w:pStyle w:val="NormalWeb"/>
              <w:spacing w:before="0" w:beforeAutospacing="0" w:after="0" w:afterAutospacing="0"/>
              <w:ind w:right="-334"/>
              <w:rPr>
                <w:rFonts w:ascii="Arial" w:hAnsi="Arial" w:cs="Arial"/>
                <w:bCs/>
                <w:sz w:val="22"/>
                <w:szCs w:val="22"/>
              </w:rPr>
            </w:pPr>
          </w:p>
          <w:p w14:paraId="62120661" w14:textId="77777777" w:rsidR="00496B71" w:rsidRPr="00230F35" w:rsidRDefault="00496B71" w:rsidP="005340FF">
            <w:pPr>
              <w:pStyle w:val="NormalWeb"/>
              <w:spacing w:before="0" w:beforeAutospacing="0" w:after="0" w:afterAutospacing="0"/>
              <w:ind w:right="-334"/>
              <w:rPr>
                <w:rFonts w:ascii="Arial" w:hAnsi="Arial" w:cs="Arial"/>
                <w:bCs/>
                <w:sz w:val="22"/>
                <w:szCs w:val="22"/>
              </w:rPr>
            </w:pPr>
          </w:p>
          <w:p w14:paraId="688B8F34" w14:textId="77777777" w:rsidR="00496B71" w:rsidRPr="00230F35" w:rsidRDefault="00496B71" w:rsidP="005340FF">
            <w:pPr>
              <w:pStyle w:val="NormalWeb"/>
              <w:spacing w:before="0" w:beforeAutospacing="0" w:after="0" w:afterAutospacing="0"/>
              <w:ind w:right="-334"/>
              <w:rPr>
                <w:rFonts w:ascii="Arial" w:hAnsi="Arial" w:cs="Arial"/>
                <w:bCs/>
                <w:sz w:val="22"/>
                <w:szCs w:val="22"/>
              </w:rPr>
            </w:pPr>
          </w:p>
          <w:p w14:paraId="4D01A12C" w14:textId="77777777" w:rsidR="00496B71" w:rsidRPr="00230F35" w:rsidRDefault="00496B71" w:rsidP="005340FF">
            <w:pPr>
              <w:pStyle w:val="NormalWeb"/>
              <w:spacing w:before="0" w:beforeAutospacing="0" w:after="0" w:afterAutospacing="0"/>
              <w:ind w:right="-334"/>
              <w:rPr>
                <w:rFonts w:ascii="Arial" w:hAnsi="Arial" w:cs="Arial"/>
                <w:bCs/>
                <w:sz w:val="22"/>
                <w:szCs w:val="22"/>
              </w:rPr>
            </w:pPr>
          </w:p>
          <w:p w14:paraId="5290E24F" w14:textId="77777777" w:rsidR="00496B71" w:rsidRPr="00230F35" w:rsidRDefault="00496B71" w:rsidP="005340FF">
            <w:pPr>
              <w:pStyle w:val="NormalWeb"/>
              <w:spacing w:before="0" w:beforeAutospacing="0" w:after="0" w:afterAutospacing="0"/>
              <w:ind w:right="-334"/>
              <w:rPr>
                <w:rFonts w:ascii="Arial" w:hAnsi="Arial" w:cs="Arial"/>
                <w:bCs/>
                <w:sz w:val="22"/>
                <w:szCs w:val="22"/>
              </w:rPr>
            </w:pPr>
          </w:p>
          <w:p w14:paraId="1B46DBED" w14:textId="77777777" w:rsidR="00496B71" w:rsidRPr="00230F35" w:rsidRDefault="00496B71" w:rsidP="005340FF">
            <w:pPr>
              <w:pStyle w:val="NormalWeb"/>
              <w:spacing w:before="0" w:beforeAutospacing="0" w:after="0" w:afterAutospacing="0"/>
              <w:ind w:right="-334"/>
              <w:rPr>
                <w:rFonts w:ascii="Arial" w:hAnsi="Arial" w:cs="Arial"/>
                <w:bCs/>
                <w:sz w:val="22"/>
                <w:szCs w:val="22"/>
              </w:rPr>
            </w:pPr>
          </w:p>
          <w:p w14:paraId="086FC3CE" w14:textId="77777777" w:rsidR="00496B71" w:rsidRDefault="00496B71" w:rsidP="005340FF">
            <w:pPr>
              <w:pStyle w:val="NormalWeb"/>
              <w:spacing w:before="0" w:beforeAutospacing="0" w:after="0" w:afterAutospacing="0"/>
              <w:ind w:right="-334"/>
              <w:rPr>
                <w:rFonts w:ascii="Arial" w:hAnsi="Arial" w:cs="Arial"/>
                <w:bCs/>
                <w:sz w:val="22"/>
                <w:szCs w:val="22"/>
              </w:rPr>
            </w:pPr>
          </w:p>
          <w:p w14:paraId="42B76BDC" w14:textId="77777777" w:rsidR="00496B71" w:rsidRPr="00230F35" w:rsidRDefault="00496B71" w:rsidP="005340FF">
            <w:pPr>
              <w:pStyle w:val="NormalWeb"/>
              <w:spacing w:before="0" w:beforeAutospacing="0" w:after="0" w:afterAutospacing="0"/>
              <w:ind w:right="-334"/>
              <w:rPr>
                <w:rFonts w:ascii="Arial" w:hAnsi="Arial" w:cs="Arial"/>
                <w:bCs/>
                <w:sz w:val="22"/>
                <w:szCs w:val="22"/>
              </w:rPr>
            </w:pPr>
          </w:p>
          <w:p w14:paraId="11B1AF57" w14:textId="77777777" w:rsidR="00496B71" w:rsidRPr="00230F35" w:rsidRDefault="00496B71" w:rsidP="005340FF">
            <w:pPr>
              <w:pStyle w:val="NormalWeb"/>
              <w:spacing w:before="0" w:beforeAutospacing="0" w:after="0" w:afterAutospacing="0"/>
              <w:ind w:right="-334"/>
              <w:rPr>
                <w:rFonts w:ascii="Arial" w:hAnsi="Arial" w:cs="Arial"/>
                <w:bCs/>
                <w:sz w:val="22"/>
                <w:szCs w:val="22"/>
              </w:rPr>
            </w:pPr>
          </w:p>
        </w:tc>
      </w:tr>
      <w:tr w:rsidR="00496B71" w:rsidRPr="002F467C" w14:paraId="547416F6" w14:textId="77777777" w:rsidTr="005340FF">
        <w:trPr>
          <w:trHeight w:val="720"/>
        </w:trPr>
        <w:tc>
          <w:tcPr>
            <w:tcW w:w="5211" w:type="dxa"/>
            <w:gridSpan w:val="2"/>
          </w:tcPr>
          <w:p w14:paraId="6B1B710E" w14:textId="77777777" w:rsidR="00496B71" w:rsidRPr="00230F35" w:rsidRDefault="00496B71" w:rsidP="005340FF">
            <w:pPr>
              <w:rPr>
                <w:rFonts w:ascii="Arial" w:hAnsi="Arial" w:cs="Arial"/>
              </w:rPr>
            </w:pPr>
            <w:r w:rsidRPr="00230F35">
              <w:rPr>
                <w:rFonts w:ascii="Arial" w:hAnsi="Arial" w:cs="Arial"/>
              </w:rPr>
              <w:t>External Examiner’s Signature:</w:t>
            </w:r>
          </w:p>
        </w:tc>
        <w:tc>
          <w:tcPr>
            <w:tcW w:w="3645" w:type="dxa"/>
            <w:gridSpan w:val="3"/>
          </w:tcPr>
          <w:p w14:paraId="16CD138F" w14:textId="77777777" w:rsidR="00496B71" w:rsidRPr="00230F35" w:rsidRDefault="00496B71" w:rsidP="005340FF">
            <w:pPr>
              <w:rPr>
                <w:rFonts w:ascii="Arial" w:hAnsi="Arial" w:cs="Arial"/>
              </w:rPr>
            </w:pPr>
            <w:r w:rsidRPr="00230F35">
              <w:rPr>
                <w:rFonts w:ascii="Arial" w:hAnsi="Arial" w:cs="Arial"/>
              </w:rPr>
              <w:t>Date:</w:t>
            </w:r>
          </w:p>
        </w:tc>
      </w:tr>
    </w:tbl>
    <w:p w14:paraId="02A5A394" w14:textId="77777777" w:rsidR="00AE71B1" w:rsidRDefault="00AE71B1">
      <w:r>
        <w:br w:type="page"/>
      </w:r>
    </w:p>
    <w:p w14:paraId="45C80E45" w14:textId="0ECD3839" w:rsidR="00264F90" w:rsidRPr="00A80B0B" w:rsidRDefault="00264F90">
      <w:pPr>
        <w:rPr>
          <w:b/>
          <w:bCs/>
        </w:rPr>
      </w:pPr>
      <w:r w:rsidRPr="00A80B0B">
        <w:rPr>
          <w:b/>
          <w:bCs/>
        </w:rPr>
        <w:lastRenderedPageBreak/>
        <w:t>‘Essay based on a Sky Journal’</w:t>
      </w:r>
    </w:p>
    <w:p w14:paraId="71F29B6D" w14:textId="3C0E7993" w:rsidR="00264F90" w:rsidRDefault="0068216D" w:rsidP="0068216D">
      <w:r>
        <w:t>‘Be clearly aware of the stars and infinity on high. Then life seems almost enchanted after all.’ Discuss this statement from Vincent Van Gogh as it relates to your sky journal observations. Gogh, Vincent van, and Ronald de Leeuw. The Letters of Vincent Van Gogh. London: Penguin Books, 1997, p.392.</w:t>
      </w:r>
    </w:p>
    <w:p w14:paraId="243CA7C7" w14:textId="5C33BB5B" w:rsidR="0068216D" w:rsidRPr="00872806" w:rsidRDefault="0068216D" w:rsidP="0068216D">
      <w:pPr>
        <w:rPr>
          <w:b/>
          <w:bCs/>
        </w:rPr>
      </w:pPr>
      <w:r w:rsidRPr="00872806">
        <w:rPr>
          <w:b/>
          <w:bCs/>
        </w:rPr>
        <w:t>Introduction</w:t>
      </w:r>
    </w:p>
    <w:p w14:paraId="0309C9AD" w14:textId="02F83CC1" w:rsidR="001658EC" w:rsidRDefault="0068216D" w:rsidP="0068216D">
      <w:r>
        <w:t xml:space="preserve">This essay is based on observations of the sky from the </w:t>
      </w:r>
      <w:r w:rsidR="00872806">
        <w:t>28</w:t>
      </w:r>
      <w:r w:rsidR="00872806" w:rsidRPr="0068216D">
        <w:rPr>
          <w:vertAlign w:val="superscript"/>
        </w:rPr>
        <w:t>th</w:t>
      </w:r>
      <w:r>
        <w:t xml:space="preserve"> </w:t>
      </w:r>
      <w:r w:rsidR="00A97FB3">
        <w:t xml:space="preserve">of </w:t>
      </w:r>
      <w:r>
        <w:t xml:space="preserve">October to </w:t>
      </w:r>
      <w:r w:rsidR="0032245C">
        <w:t xml:space="preserve">the </w:t>
      </w:r>
      <w:r w:rsidR="00A15DAA">
        <w:t>28</w:t>
      </w:r>
      <w:proofErr w:type="gramStart"/>
      <w:r w:rsidR="00A15DAA" w:rsidRPr="0068216D">
        <w:rPr>
          <w:vertAlign w:val="superscript"/>
        </w:rPr>
        <w:t xml:space="preserve">th </w:t>
      </w:r>
      <w:r w:rsidR="00A97FB3">
        <w:rPr>
          <w:vertAlign w:val="superscript"/>
        </w:rPr>
        <w:t xml:space="preserve"> </w:t>
      </w:r>
      <w:r w:rsidR="00A97FB3">
        <w:t>of</w:t>
      </w:r>
      <w:proofErr w:type="gramEnd"/>
      <w:r w:rsidR="00A97FB3">
        <w:t xml:space="preserve"> </w:t>
      </w:r>
      <w:r>
        <w:t xml:space="preserve">November 2022. This period is one of </w:t>
      </w:r>
      <w:r w:rsidR="00B54330">
        <w:t>liminality</w:t>
      </w:r>
      <w:r>
        <w:t xml:space="preserve">; in the UK the clocks </w:t>
      </w:r>
      <w:r w:rsidR="00A15DAA">
        <w:t>went back</w:t>
      </w:r>
      <w:r>
        <w:t xml:space="preserve"> on</w:t>
      </w:r>
      <w:r w:rsidR="001321D1">
        <w:t xml:space="preserve"> the</w:t>
      </w:r>
      <w:r>
        <w:t xml:space="preserve"> 3</w:t>
      </w:r>
      <w:r w:rsidR="00A15DAA">
        <w:t>1</w:t>
      </w:r>
      <w:r w:rsidR="00A15DAA" w:rsidRPr="00A15DAA">
        <w:rPr>
          <w:vertAlign w:val="superscript"/>
        </w:rPr>
        <w:t>st</w:t>
      </w:r>
      <w:r>
        <w:t xml:space="preserve"> </w:t>
      </w:r>
      <w:r w:rsidR="001321D1">
        <w:t xml:space="preserve">of </w:t>
      </w:r>
      <w:r>
        <w:t>October</w:t>
      </w:r>
      <w:r w:rsidR="001321D1">
        <w:t>,</w:t>
      </w:r>
      <w:r w:rsidR="006A6F30">
        <w:t xml:space="preserve"> Halloween is over and Christmas adverts are blaring despite being a long way away</w:t>
      </w:r>
      <w:r w:rsidR="00526AA5">
        <w:t xml:space="preserve">. </w:t>
      </w:r>
      <w:r w:rsidR="00774D2D">
        <w:t>However, through my observations I have found that the winter night</w:t>
      </w:r>
      <w:r w:rsidR="00F11F44">
        <w:t xml:space="preserve"> gifts us with darker skies for longer, allowing a spectacular view of the moon, stars and pl</w:t>
      </w:r>
      <w:r w:rsidR="001342F6">
        <w:t xml:space="preserve">anets. </w:t>
      </w:r>
      <w:r w:rsidR="007E1C7F">
        <w:t xml:space="preserve">This </w:t>
      </w:r>
      <w:r w:rsidR="0017008C">
        <w:t>liminality, as</w:t>
      </w:r>
      <w:r w:rsidR="007E1C7F">
        <w:t xml:space="preserve"> Patrick Curry notes, can also be a form of enchantment</w:t>
      </w:r>
      <w:r w:rsidR="007E1C7F">
        <w:rPr>
          <w:rStyle w:val="FootnoteReference"/>
        </w:rPr>
        <w:footnoteReference w:id="1"/>
      </w:r>
      <w:r w:rsidR="007E1C7F">
        <w:t>.</w:t>
      </w:r>
      <w:r w:rsidR="0017008C">
        <w:t xml:space="preserve"> </w:t>
      </w:r>
    </w:p>
    <w:p w14:paraId="481C6DE1" w14:textId="77777777" w:rsidR="00627DAA" w:rsidRDefault="00872806" w:rsidP="0068216D">
      <w:r>
        <w:t xml:space="preserve">Vincent Van Gogh’s statement </w:t>
      </w:r>
      <w:r w:rsidRPr="00872806">
        <w:t>‘Be clearly aware of the stars and infinity on high. Then life seems almost enchanted after all</w:t>
      </w:r>
      <w:r>
        <w:t xml:space="preserve">’ reflects my experience of observing. Patience is </w:t>
      </w:r>
      <w:r w:rsidR="001342F6">
        <w:t>required,</w:t>
      </w:r>
      <w:r>
        <w:t xml:space="preserve"> many nights the clouds </w:t>
      </w:r>
      <w:r w:rsidR="000457B0">
        <w:t xml:space="preserve">thick and black obscure a perfect moon. The </w:t>
      </w:r>
      <w:r w:rsidR="009F5356">
        <w:t>moon’s light itself obscured planets</w:t>
      </w:r>
      <w:r w:rsidR="000457B0">
        <w:t xml:space="preserve">. But in this patience, comes the enchantment. </w:t>
      </w:r>
      <w:r w:rsidR="00F83E98">
        <w:t xml:space="preserve">The enchantment is told in my journal from personal observation of feelings, but also the appearance of both strangers and friends joining me to look at the night sky. </w:t>
      </w:r>
    </w:p>
    <w:p w14:paraId="3007AFD1" w14:textId="37DF582D" w:rsidR="00872806" w:rsidRDefault="00FD782D" w:rsidP="0068216D">
      <w:r>
        <w:t>I will situate my journal within the scholarship of Patrick Curry’s ‘Enchantment: Wonder in Modern Life’ and</w:t>
      </w:r>
      <w:r w:rsidR="00C63C4F">
        <w:t xml:space="preserve"> Fabio Silva and Nicholas Campion’s ‘Skyscapes: The Role and Importance of the Sky in Archaeology.</w:t>
      </w:r>
      <w:r w:rsidR="00AB142C">
        <w:t xml:space="preserve"> </w:t>
      </w:r>
      <w:r w:rsidR="00EA0C9C">
        <w:t xml:space="preserve">‘Enchantment’ examines definitions of enchantment, drawing on Max Weber, J.R.R. </w:t>
      </w:r>
      <w:r w:rsidR="00077CDD">
        <w:t>Tolkien</w:t>
      </w:r>
      <w:r w:rsidR="00EA0C9C">
        <w:t xml:space="preserve"> a</w:t>
      </w:r>
      <w:r w:rsidR="00EB5D64">
        <w:t xml:space="preserve">nd various poets including the Romanticist William Blake. </w:t>
      </w:r>
      <w:r w:rsidR="00FC7BCB">
        <w:t xml:space="preserve">‘Skyscapes’ </w:t>
      </w:r>
      <w:r w:rsidR="0011059E">
        <w:t>looks at the emerging academia of the sky and cosmos</w:t>
      </w:r>
      <w:r w:rsidR="00077CDD">
        <w:t>;</w:t>
      </w:r>
      <w:r w:rsidR="0011059E">
        <w:t xml:space="preserve"> </w:t>
      </w:r>
      <w:r w:rsidR="009F0642">
        <w:t>using this scholarship</w:t>
      </w:r>
      <w:r w:rsidR="0011059E">
        <w:t xml:space="preserve"> </w:t>
      </w:r>
      <w:r w:rsidR="00077CDD">
        <w:t>I will</w:t>
      </w:r>
      <w:r w:rsidR="0011059E">
        <w:t xml:space="preserve"> reflect on my observations as part of the long human tradition of engaging with the cosmos. </w:t>
      </w:r>
    </w:p>
    <w:p w14:paraId="54650D0F" w14:textId="1FBFE1B1" w:rsidR="00A314F7" w:rsidRDefault="00A314F7" w:rsidP="0068216D">
      <w:r>
        <w:t>Whilst most photographs and observations were made in Clevedon,</w:t>
      </w:r>
      <w:r w:rsidR="009F0642">
        <w:t xml:space="preserve"> North Somerset</w:t>
      </w:r>
      <w:r>
        <w:t xml:space="preserve"> some were made in Clifton, Bristol</w:t>
      </w:r>
      <w:r w:rsidR="007236EE">
        <w:t xml:space="preserve">. The wide time frame also meant that observations are not specific to a certain time. </w:t>
      </w:r>
      <w:r w:rsidR="001771FF">
        <w:t xml:space="preserve">I will use these limitations by arguing that my sky journal </w:t>
      </w:r>
      <w:r w:rsidR="000B0A9E">
        <w:t>taking place in two locations</w:t>
      </w:r>
      <w:r w:rsidR="00E06C5A">
        <w:t xml:space="preserve"> at different times</w:t>
      </w:r>
      <w:r w:rsidR="000B0A9E">
        <w:t xml:space="preserve"> </w:t>
      </w:r>
      <w:r w:rsidR="006F2687">
        <w:t xml:space="preserve">demonstrates the enchantment that can be found in the universal sky, regardless of </w:t>
      </w:r>
      <w:r w:rsidR="009868D1">
        <w:t xml:space="preserve">time or </w:t>
      </w:r>
      <w:r w:rsidR="006F2687">
        <w:t>location</w:t>
      </w:r>
      <w:r w:rsidR="00E06C5A">
        <w:t xml:space="preserve">. To ‘be clearly aware’, as Van Gogh says, </w:t>
      </w:r>
      <w:r w:rsidR="009F5356">
        <w:t>my journal demonstrates that the observer must be patient,</w:t>
      </w:r>
      <w:r w:rsidR="00386CBB">
        <w:t xml:space="preserve"> </w:t>
      </w:r>
      <w:r w:rsidR="009F5356">
        <w:t xml:space="preserve">willing to pause and seek out planets and stars, something that was noticeably more difficult in the city. </w:t>
      </w:r>
    </w:p>
    <w:p w14:paraId="40DB9090" w14:textId="72C39C35" w:rsidR="00386CBB" w:rsidRDefault="00386CBB" w:rsidP="0068216D">
      <w:r>
        <w:t>Finally, I will use other sources including poetry</w:t>
      </w:r>
      <w:r w:rsidR="001F65FA">
        <w:t xml:space="preserve"> and letters, to reflect on other individual experiences of enchantment, comparing them to my own. </w:t>
      </w:r>
      <w:r w:rsidR="00A55341">
        <w:t xml:space="preserve">I will use these comparisons to argue that enchantment is not something which is </w:t>
      </w:r>
      <w:proofErr w:type="gramStart"/>
      <w:r w:rsidR="00A55341">
        <w:t>more or less for</w:t>
      </w:r>
      <w:proofErr w:type="gramEnd"/>
      <w:r w:rsidR="00A55341">
        <w:t xml:space="preserve"> each person, but unique to each of them in the moment. </w:t>
      </w:r>
    </w:p>
    <w:p w14:paraId="3BF03E11" w14:textId="42FC7143" w:rsidR="00D029E9" w:rsidRDefault="00123052" w:rsidP="0068216D">
      <w:pPr>
        <w:rPr>
          <w:b/>
          <w:bCs/>
        </w:rPr>
      </w:pPr>
      <w:r>
        <w:rPr>
          <w:b/>
          <w:bCs/>
        </w:rPr>
        <w:t>Light and Darkness</w:t>
      </w:r>
    </w:p>
    <w:p w14:paraId="01B05778" w14:textId="283357E8" w:rsidR="00B63914" w:rsidRDefault="0062206E" w:rsidP="0062206E">
      <w:r>
        <w:t>The first three journal entries (28</w:t>
      </w:r>
      <w:r w:rsidRPr="0062206E">
        <w:rPr>
          <w:vertAlign w:val="superscript"/>
        </w:rPr>
        <w:t>th</w:t>
      </w:r>
      <w:r>
        <w:t>, 29</w:t>
      </w:r>
      <w:r w:rsidRPr="0062206E">
        <w:rPr>
          <w:vertAlign w:val="superscript"/>
        </w:rPr>
        <w:t>th</w:t>
      </w:r>
      <w:r>
        <w:t xml:space="preserve"> and 30</w:t>
      </w:r>
      <w:r w:rsidRPr="0062206E">
        <w:rPr>
          <w:vertAlign w:val="superscript"/>
        </w:rPr>
        <w:t>th</w:t>
      </w:r>
      <w:r>
        <w:t xml:space="preserve"> October)</w:t>
      </w:r>
      <w:r w:rsidR="00606B40">
        <w:t xml:space="preserve">, </w:t>
      </w:r>
      <w:r w:rsidR="00A55341">
        <w:t xml:space="preserve">were written </w:t>
      </w:r>
      <w:r w:rsidR="00606B40">
        <w:t>before the clocks went back</w:t>
      </w:r>
      <w:r w:rsidR="00123052">
        <w:t xml:space="preserve"> and shortly after a new moon. A key theme begins to emerge – that of light and darkness.</w:t>
      </w:r>
    </w:p>
    <w:p w14:paraId="02CB4558" w14:textId="3CCE4650" w:rsidR="00227E07" w:rsidRPr="00227E07" w:rsidRDefault="002440DE" w:rsidP="00227E07">
      <w:pPr>
        <w:ind w:left="720"/>
        <w:rPr>
          <w:b/>
          <w:bCs/>
        </w:rPr>
      </w:pPr>
      <w:r>
        <w:lastRenderedPageBreak/>
        <w:t>28</w:t>
      </w:r>
      <w:r w:rsidRPr="002440DE">
        <w:rPr>
          <w:vertAlign w:val="superscript"/>
        </w:rPr>
        <w:t>th</w:t>
      </w:r>
      <w:r>
        <w:t xml:space="preserve"> October: </w:t>
      </w:r>
      <w:r w:rsidR="00425512" w:rsidRPr="00425512">
        <w:t xml:space="preserve">A perfect crescent in a candy floss sky, it was worth coming out in the cold, all </w:t>
      </w:r>
      <w:r w:rsidR="00A55341">
        <w:t xml:space="preserve">of us </w:t>
      </w:r>
      <w:r w:rsidR="00425512" w:rsidRPr="00425512">
        <w:t xml:space="preserve">stopping to look. Looking behind me, darkness is coming. </w:t>
      </w:r>
      <w:r w:rsidR="00425512" w:rsidRPr="00425512">
        <w:rPr>
          <w:b/>
          <w:bCs/>
        </w:rPr>
        <w:t>The sky seems to be divided into two.</w:t>
      </w:r>
    </w:p>
    <w:p w14:paraId="1CC1DBB3" w14:textId="4FD50D8C" w:rsidR="00123052" w:rsidRDefault="002440DE" w:rsidP="002440DE">
      <w:pPr>
        <w:ind w:left="720"/>
        <w:rPr>
          <w:b/>
          <w:bCs/>
        </w:rPr>
      </w:pPr>
      <w:r>
        <w:t>29</w:t>
      </w:r>
      <w:r w:rsidRPr="002440DE">
        <w:rPr>
          <w:vertAlign w:val="superscript"/>
        </w:rPr>
        <w:t>th</w:t>
      </w:r>
      <w:r>
        <w:t xml:space="preserve"> October: </w:t>
      </w:r>
      <w:r w:rsidRPr="002440DE">
        <w:t>Her</w:t>
      </w:r>
      <w:r>
        <w:t xml:space="preserve"> (the moon’s)</w:t>
      </w:r>
      <w:r w:rsidRPr="002440DE">
        <w:t xml:space="preserve"> </w:t>
      </w:r>
      <w:r w:rsidRPr="00425512">
        <w:rPr>
          <w:b/>
          <w:bCs/>
        </w:rPr>
        <w:t>light feels enormous against a darkening sky.</w:t>
      </w:r>
    </w:p>
    <w:p w14:paraId="3B75A35A" w14:textId="4ED253F9" w:rsidR="004532FC" w:rsidRDefault="004532FC" w:rsidP="002440DE">
      <w:pPr>
        <w:ind w:left="720"/>
        <w:rPr>
          <w:b/>
          <w:bCs/>
        </w:rPr>
      </w:pPr>
      <w:r w:rsidRPr="004532FC">
        <w:t>30</w:t>
      </w:r>
      <w:r w:rsidRPr="004532FC">
        <w:rPr>
          <w:vertAlign w:val="superscript"/>
        </w:rPr>
        <w:t>th</w:t>
      </w:r>
      <w:r w:rsidRPr="004532FC">
        <w:t xml:space="preserve"> October: There’s almost no time to process the changing seasons</w:t>
      </w:r>
      <w:r w:rsidRPr="004532FC">
        <w:rPr>
          <w:b/>
          <w:bCs/>
        </w:rPr>
        <w:t>, it’s all or nothing</w:t>
      </w:r>
      <w:r w:rsidRPr="004532FC">
        <w:t xml:space="preserve">. … glimpses of the moon as she rises a little later, a little fuller…  I am suddenly very aware of my surroundings, feeling an almost animal instinct </w:t>
      </w:r>
      <w:r w:rsidRPr="004532FC">
        <w:rPr>
          <w:b/>
          <w:bCs/>
        </w:rPr>
        <w:t>to hide.</w:t>
      </w:r>
    </w:p>
    <w:p w14:paraId="62EA927D" w14:textId="0EFCC19D" w:rsidR="00C26E74" w:rsidRDefault="00101CD1" w:rsidP="00321452">
      <w:r>
        <w:t>A negative lexicon appears; ‘hide’ ‘nothing’ ‘divided’ – a</w:t>
      </w:r>
      <w:r w:rsidR="0089532A">
        <w:t xml:space="preserve"> subconscious expression of fear. Curry writes on darkness ‘</w:t>
      </w:r>
      <w:r w:rsidR="005F1946" w:rsidRPr="005F1946">
        <w:t>We also grossly overvalue light while irrationally fearing darkness</w:t>
      </w:r>
      <w:r w:rsidR="005F1946">
        <w:t xml:space="preserve"> … </w:t>
      </w:r>
      <w:r w:rsidR="00102D49" w:rsidRPr="00102D49">
        <w:t xml:space="preserve">Identifying light with logos, reason, heaven and maleness drives us to disparage the sources </w:t>
      </w:r>
      <w:r w:rsidR="00A40AC1" w:rsidRPr="00102D49">
        <w:t>of enchantment</w:t>
      </w:r>
      <w:r w:rsidR="00102D49" w:rsidRPr="00102D49">
        <w:t xml:space="preserve"> in mythos, emotion, Earth and the female.</w:t>
      </w:r>
      <w:r w:rsidR="00950F48">
        <w:t>’</w:t>
      </w:r>
      <w:r w:rsidR="00950F48">
        <w:rPr>
          <w:rStyle w:val="FootnoteReference"/>
        </w:rPr>
        <w:footnoteReference w:id="2"/>
      </w:r>
      <w:r w:rsidR="00A40AC1">
        <w:t xml:space="preserve"> </w:t>
      </w:r>
      <w:r w:rsidR="0063371F">
        <w:t xml:space="preserve">The darkness is unknown, and upon reflection I see a fear of not knowing what is in front of me. The </w:t>
      </w:r>
      <w:r w:rsidR="00F765B1">
        <w:t xml:space="preserve">once known land in front of me </w:t>
      </w:r>
      <w:r w:rsidR="0063371F">
        <w:t>changes</w:t>
      </w:r>
      <w:r w:rsidR="00025829">
        <w:t xml:space="preserve">, but this change can be just as magical as it can be frightful. How can one ‘be clearly aware of the stars and infinity’ </w:t>
      </w:r>
      <w:r w:rsidR="005F2D17">
        <w:t xml:space="preserve">if they are removed from view by the light? </w:t>
      </w:r>
      <w:r w:rsidR="00C26E74">
        <w:t xml:space="preserve">This sentiment is reflected in Amy Lowell’s poem ‘The </w:t>
      </w:r>
      <w:r w:rsidR="001B7F70">
        <w:t>Pleiades’.</w:t>
      </w:r>
    </w:p>
    <w:p w14:paraId="19EB3D89" w14:textId="77777777" w:rsidR="0082387F" w:rsidRDefault="0082387F" w:rsidP="0082387F">
      <w:pPr>
        <w:ind w:left="720"/>
      </w:pPr>
      <w:r>
        <w:t>By day you cannot see the sky</w:t>
      </w:r>
    </w:p>
    <w:p w14:paraId="70A47D58" w14:textId="77777777" w:rsidR="0082387F" w:rsidRDefault="0082387F" w:rsidP="0082387F">
      <w:pPr>
        <w:ind w:left="720"/>
      </w:pPr>
      <w:r>
        <w:t>For it is up so very high.</w:t>
      </w:r>
    </w:p>
    <w:p w14:paraId="71698B3B" w14:textId="77777777" w:rsidR="0082387F" w:rsidRDefault="0082387F" w:rsidP="0082387F">
      <w:pPr>
        <w:ind w:left="720"/>
      </w:pPr>
      <w:r>
        <w:t>You look and look, but it's so blue</w:t>
      </w:r>
    </w:p>
    <w:p w14:paraId="5C813CB4" w14:textId="4A08F2AF" w:rsidR="0082387F" w:rsidRDefault="0082387F" w:rsidP="0082387F">
      <w:pPr>
        <w:ind w:left="720"/>
      </w:pPr>
      <w:r>
        <w:t>That you can never see right through.</w:t>
      </w:r>
    </w:p>
    <w:p w14:paraId="5453019C" w14:textId="77777777" w:rsidR="0082387F" w:rsidRDefault="0082387F" w:rsidP="00415FC9"/>
    <w:p w14:paraId="65029D94" w14:textId="77777777" w:rsidR="0082387F" w:rsidRDefault="0082387F" w:rsidP="0082387F">
      <w:pPr>
        <w:ind w:left="720"/>
      </w:pPr>
      <w:r>
        <w:t>But when night comes it is quite plain,</w:t>
      </w:r>
    </w:p>
    <w:p w14:paraId="4FB1F5C1" w14:textId="0F7195F1" w:rsidR="00C26E74" w:rsidRDefault="0082387F" w:rsidP="0082387F">
      <w:pPr>
        <w:ind w:left="720"/>
      </w:pPr>
      <w:r>
        <w:t>And all the stars are there again.</w:t>
      </w:r>
      <w:r>
        <w:rPr>
          <w:rStyle w:val="FootnoteReference"/>
        </w:rPr>
        <w:footnoteReference w:id="3"/>
      </w:r>
    </w:p>
    <w:p w14:paraId="5F286418" w14:textId="77777777" w:rsidR="005F2D17" w:rsidRPr="00101CD1" w:rsidRDefault="005F2D17" w:rsidP="00321452"/>
    <w:p w14:paraId="30EE16D0" w14:textId="3157B5BD" w:rsidR="008842EF" w:rsidRDefault="006E5222" w:rsidP="00673CDD">
      <w:r>
        <w:t xml:space="preserve">We know the stars are present, despite not being able to see them, but enchantment of stars and infinity requires us to see through the light and adapt to the darkness. </w:t>
      </w:r>
      <w:r w:rsidR="00304833">
        <w:t xml:space="preserve">Indeed, </w:t>
      </w:r>
      <w:r w:rsidR="00C73A98">
        <w:t xml:space="preserve">Daniel Brown writes </w:t>
      </w:r>
      <w:r w:rsidR="00673CDD">
        <w:t xml:space="preserve">on experiencing skyscapes ‘Increased urbanisation and light pollution has made us </w:t>
      </w:r>
      <w:r w:rsidR="00673CDD" w:rsidRPr="00673CDD">
        <w:rPr>
          <w:i/>
          <w:iCs/>
        </w:rPr>
        <w:t>less aware</w:t>
      </w:r>
      <w:r w:rsidR="00673CDD">
        <w:t xml:space="preserve"> of stars and the ever-shifting location of sunset and sunrises on the horizon</w:t>
      </w:r>
      <w:r w:rsidR="00BE13DF">
        <w:t>’</w:t>
      </w:r>
      <w:r w:rsidR="00BE13DF">
        <w:rPr>
          <w:rStyle w:val="FootnoteReference"/>
        </w:rPr>
        <w:footnoteReference w:id="4"/>
      </w:r>
      <w:r w:rsidR="00F90CE5">
        <w:t xml:space="preserve"> [emphasis my own]. </w:t>
      </w:r>
    </w:p>
    <w:p w14:paraId="0CE3F033" w14:textId="21C8D107" w:rsidR="00763B44" w:rsidRDefault="00763B44" w:rsidP="00673CDD">
      <w:r>
        <w:t xml:space="preserve">My journal notes the days where I was in the city of Bristol for work, and the </w:t>
      </w:r>
      <w:r w:rsidR="00470C6A">
        <w:t xml:space="preserve">observations are noticeably different. </w:t>
      </w:r>
    </w:p>
    <w:p w14:paraId="135E1280" w14:textId="2A11AD97" w:rsidR="00740BE5" w:rsidRPr="00442612" w:rsidRDefault="00740BE5" w:rsidP="00740BE5">
      <w:pPr>
        <w:ind w:left="720"/>
      </w:pPr>
      <w:r>
        <w:t xml:space="preserve">9th November, 11:12pm:  Different location (in Clifton for </w:t>
      </w:r>
      <w:r w:rsidR="008E5DE2">
        <w:t>work) …</w:t>
      </w:r>
      <w:r>
        <w:t xml:space="preserve"> Distinctly different to the Clevedon sky… drowned out by artificial lighting and I am on the street rather than in my garden. It makes stargazing </w:t>
      </w:r>
      <w:r w:rsidR="009E119A">
        <w:t>harder;</w:t>
      </w:r>
      <w:r>
        <w:t xml:space="preserve"> I have to block out streetlights with my hands…</w:t>
      </w:r>
    </w:p>
    <w:p w14:paraId="4A1B4C64" w14:textId="7DBC9585" w:rsidR="000E4CB3" w:rsidRDefault="006C68AB" w:rsidP="006C68AB">
      <w:pPr>
        <w:ind w:left="720"/>
      </w:pPr>
      <w:r>
        <w:t>24</w:t>
      </w:r>
      <w:r w:rsidRPr="006C68AB">
        <w:rPr>
          <w:vertAlign w:val="superscript"/>
        </w:rPr>
        <w:t>th</w:t>
      </w:r>
      <w:r>
        <w:t xml:space="preserve"> November, 6pm:</w:t>
      </w:r>
      <w:r w:rsidR="003D6284" w:rsidRPr="003D6284">
        <w:t xml:space="preserve"> I’m still in Clifton, and can’t see too many stars tonight</w:t>
      </w:r>
      <w:r w:rsidR="00740BE5">
        <w:t>.</w:t>
      </w:r>
    </w:p>
    <w:p w14:paraId="75E7DB2A" w14:textId="67D4586A" w:rsidR="009E119A" w:rsidRDefault="00EF3F34" w:rsidP="009E119A">
      <w:r>
        <w:lastRenderedPageBreak/>
        <w:t xml:space="preserve">Once again, a negative lexicon is used: ‘drowned’ ‘harder’ ‘can’t’. </w:t>
      </w:r>
      <w:r w:rsidR="003A61A3">
        <w:t>However, something different happened when I stargazed on the streets</w:t>
      </w:r>
      <w:r w:rsidR="00EB1CBC">
        <w:t xml:space="preserve"> or in light rich areas</w:t>
      </w:r>
      <w:r w:rsidR="003A61A3">
        <w:t xml:space="preserve"> as opposed to alone in the back garden: others stopped to look too. </w:t>
      </w:r>
    </w:p>
    <w:p w14:paraId="18AD7C9B" w14:textId="77777777" w:rsidR="0074402F" w:rsidRDefault="0074402F" w:rsidP="0074402F">
      <w:pPr>
        <w:ind w:left="720"/>
      </w:pPr>
      <w:r>
        <w:t>12th November, 23:59</w:t>
      </w:r>
    </w:p>
    <w:p w14:paraId="5850BE3C" w14:textId="2AC5731D" w:rsidR="00EB1CBC" w:rsidRDefault="0074402F" w:rsidP="0074402F">
      <w:pPr>
        <w:ind w:left="720"/>
      </w:pPr>
      <w:r>
        <w:t>Late at Clevedon Hall for a wedding … If you put lots of people together, chances are a great deal of them will be looking up!</w:t>
      </w:r>
    </w:p>
    <w:p w14:paraId="2DA2288D" w14:textId="73DDF806" w:rsidR="00376435" w:rsidRDefault="00376435" w:rsidP="00376435">
      <w:pPr>
        <w:keepNext/>
        <w:ind w:left="720"/>
      </w:pPr>
      <w:r>
        <w:rPr>
          <w:noProof/>
        </w:rPr>
        <w:drawing>
          <wp:anchor distT="0" distB="0" distL="114300" distR="114300" simplePos="0" relativeHeight="251662336" behindDoc="0" locked="0" layoutInCell="1" allowOverlap="1" wp14:anchorId="36A9A617" wp14:editId="2580EBE0">
            <wp:simplePos x="0" y="0"/>
            <wp:positionH relativeFrom="margin">
              <wp:align>right</wp:align>
            </wp:positionH>
            <wp:positionV relativeFrom="paragraph">
              <wp:posOffset>213995</wp:posOffset>
            </wp:positionV>
            <wp:extent cx="5731510" cy="4298950"/>
            <wp:effectExtent l="0" t="0" r="2540" b="6350"/>
            <wp:wrapSquare wrapText="bothSides"/>
            <wp:docPr id="6" name="Picture 6" descr="A statue on top of a building&#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tatue on top of a building&#10;&#10;Description automatically generated with medium confidenc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anchor>
        </w:drawing>
      </w:r>
    </w:p>
    <w:p w14:paraId="2E1B9069" w14:textId="2DE54297" w:rsidR="00376435" w:rsidRDefault="00376435" w:rsidP="00376435">
      <w:pPr>
        <w:pStyle w:val="Caption"/>
      </w:pPr>
      <w:r>
        <w:t xml:space="preserve">Figure </w:t>
      </w:r>
      <w:r>
        <w:fldChar w:fldCharType="begin"/>
      </w:r>
      <w:r>
        <w:instrText xml:space="preserve"> SEQ Figure \* ARABIC </w:instrText>
      </w:r>
      <w:r>
        <w:fldChar w:fldCharType="separate"/>
      </w:r>
      <w:r>
        <w:rPr>
          <w:noProof/>
        </w:rPr>
        <w:t>1</w:t>
      </w:r>
      <w:r>
        <w:fldChar w:fldCharType="end"/>
      </w:r>
      <w:r>
        <w:t>, Late at Clevedon Hall, Clevedon on November 12th</w:t>
      </w:r>
      <w:proofErr w:type="gramStart"/>
      <w:r>
        <w:t xml:space="preserve"> 2022</w:t>
      </w:r>
      <w:proofErr w:type="gramEnd"/>
    </w:p>
    <w:p w14:paraId="6183696A" w14:textId="323A4907" w:rsidR="003A61A3" w:rsidRDefault="00065EEF" w:rsidP="009E119A">
      <w:r>
        <w:t>In this specific instance of a wedding, enchantment occurred</w:t>
      </w:r>
      <w:r w:rsidR="00FC5F52">
        <w:t xml:space="preserve"> because, as Curry writes, enchantment is not infinite</w:t>
      </w:r>
      <w:r w:rsidR="00FC5F52">
        <w:rPr>
          <w:rStyle w:val="FootnoteReference"/>
        </w:rPr>
        <w:footnoteReference w:id="5"/>
      </w:r>
      <w:r w:rsidR="004271D7">
        <w:t xml:space="preserve">. I knew I would not experience this specific moment, nor is it likely that I would stargaze with them again. And perhaps, such is the nature of enchantment. Again, a liminality is at play – a </w:t>
      </w:r>
      <w:r w:rsidR="00943B2D">
        <w:t xml:space="preserve">specific moment suspended in time before it is suddenly </w:t>
      </w:r>
      <w:r w:rsidR="00926E8B">
        <w:t>over,</w:t>
      </w:r>
      <w:r w:rsidR="00943B2D">
        <w:t xml:space="preserve"> and the working week begins again.</w:t>
      </w:r>
      <w:r w:rsidR="00926E8B">
        <w:t xml:space="preserve"> Van Gogh’s words echo strongly; ‘be clear aware’ – to know a moment exists only then creates an enchantment specific to those there that cannot be recreated. </w:t>
      </w:r>
    </w:p>
    <w:p w14:paraId="20C083AF" w14:textId="0110707C" w:rsidR="00740BE5" w:rsidRDefault="00697714" w:rsidP="009635A1">
      <w:pPr>
        <w:rPr>
          <w:b/>
          <w:bCs/>
        </w:rPr>
      </w:pPr>
      <w:r>
        <w:rPr>
          <w:b/>
          <w:bCs/>
        </w:rPr>
        <w:t>Enchanting Relationships</w:t>
      </w:r>
    </w:p>
    <w:p w14:paraId="6EB7E2FA" w14:textId="3E676922" w:rsidR="00926E8B" w:rsidRDefault="002913AD" w:rsidP="00F17891">
      <w:pPr>
        <w:ind w:left="720"/>
      </w:pPr>
      <w:r>
        <w:t>Now, while the sun rests on the mountains, light</w:t>
      </w:r>
    </w:p>
    <w:p w14:paraId="20392248" w14:textId="19EAF011" w:rsidR="002913AD" w:rsidRDefault="002913AD" w:rsidP="00F17891">
      <w:pPr>
        <w:ind w:left="720"/>
      </w:pPr>
      <w:r>
        <w:t>Thy bright torch of love, thy radiant crown</w:t>
      </w:r>
    </w:p>
    <w:p w14:paraId="65088A40" w14:textId="78FE6EC1" w:rsidR="002913AD" w:rsidRDefault="002913AD" w:rsidP="00F17891">
      <w:pPr>
        <w:ind w:left="720"/>
      </w:pPr>
      <w:r>
        <w:lastRenderedPageBreak/>
        <w:t>Put on, and smile upon our evening bed!</w:t>
      </w:r>
      <w:r>
        <w:rPr>
          <w:rStyle w:val="FootnoteReference"/>
        </w:rPr>
        <w:footnoteReference w:id="6"/>
      </w:r>
    </w:p>
    <w:p w14:paraId="53EBD2A8" w14:textId="4FA3783C" w:rsidR="00172D84" w:rsidRDefault="00E62899" w:rsidP="00172D84">
      <w:r>
        <w:t>My journal, along with the above poem by William Blake, s</w:t>
      </w:r>
      <w:r w:rsidR="008400B5">
        <w:t>hows an inclination to opening ourselves to the skies as a living thing</w:t>
      </w:r>
      <w:r w:rsidR="0046028E">
        <w:t>, expressed through metaphor.</w:t>
      </w:r>
    </w:p>
    <w:p w14:paraId="7CDF5C29" w14:textId="22325E09" w:rsidR="008460CA" w:rsidRDefault="008460CA" w:rsidP="008460CA">
      <w:pPr>
        <w:ind w:left="720"/>
      </w:pPr>
      <w:r>
        <w:t>31</w:t>
      </w:r>
      <w:r w:rsidRPr="008460CA">
        <w:rPr>
          <w:vertAlign w:val="superscript"/>
        </w:rPr>
        <w:t>st</w:t>
      </w:r>
      <w:r>
        <w:t xml:space="preserve"> October, 7:15pm</w:t>
      </w:r>
    </w:p>
    <w:p w14:paraId="014E318D" w14:textId="08ACA101" w:rsidR="008460CA" w:rsidRDefault="008460CA" w:rsidP="008460CA">
      <w:pPr>
        <w:ind w:left="720"/>
      </w:pPr>
      <w:r w:rsidRPr="008460CA">
        <w:t xml:space="preserve">The moon </w:t>
      </w:r>
      <w:r w:rsidRPr="008460CA">
        <w:rPr>
          <w:b/>
          <w:bCs/>
        </w:rPr>
        <w:t>dominates</w:t>
      </w:r>
      <w:r w:rsidRPr="008460CA">
        <w:t xml:space="preserve"> the sky, the world takes on a different kind of enchanting, haunting energy.</w:t>
      </w:r>
    </w:p>
    <w:p w14:paraId="76F7BC03" w14:textId="77777777" w:rsidR="00376435" w:rsidRDefault="00376435" w:rsidP="00376435">
      <w:pPr>
        <w:ind w:left="720"/>
      </w:pPr>
      <w:r w:rsidRPr="003372A1">
        <w:t xml:space="preserve">4th November, </w:t>
      </w:r>
      <w:r>
        <w:t>6</w:t>
      </w:r>
      <w:r w:rsidRPr="003372A1">
        <w:t>:35</w:t>
      </w:r>
      <w:r>
        <w:t>pm</w:t>
      </w:r>
    </w:p>
    <w:p w14:paraId="18F4ACCA" w14:textId="77777777" w:rsidR="00376435" w:rsidRDefault="00376435" w:rsidP="00376435">
      <w:pPr>
        <w:ind w:left="720"/>
        <w:rPr>
          <w:b/>
          <w:bCs/>
        </w:rPr>
      </w:pPr>
      <w:r w:rsidRPr="00221042">
        <w:t>a beautiful moon Jupiter conjunction</w:t>
      </w:r>
      <w:r>
        <w:t xml:space="preserve">… </w:t>
      </w:r>
      <w:r w:rsidRPr="008460CA">
        <w:rPr>
          <w:b/>
          <w:bCs/>
        </w:rPr>
        <w:t>Kings of the winter sky.</w:t>
      </w:r>
    </w:p>
    <w:p w14:paraId="0989FD0D" w14:textId="7A4243F8" w:rsidR="009B24FD" w:rsidRDefault="009B24FD" w:rsidP="009B24FD">
      <w:pPr>
        <w:ind w:left="720"/>
      </w:pPr>
      <w:r w:rsidRPr="009B24FD">
        <w:t xml:space="preserve">8th November, </w:t>
      </w:r>
      <w:r w:rsidR="008460CA">
        <w:t>11</w:t>
      </w:r>
      <w:r w:rsidRPr="009B24FD">
        <w:t>:01</w:t>
      </w:r>
      <w:r w:rsidR="008460CA">
        <w:t>pm</w:t>
      </w:r>
    </w:p>
    <w:p w14:paraId="00EC8E5B" w14:textId="6DEDD4C5" w:rsidR="009B24FD" w:rsidRDefault="00062C4A" w:rsidP="009B24FD">
      <w:pPr>
        <w:ind w:left="720"/>
      </w:pPr>
      <w:r w:rsidRPr="00062C4A">
        <w:t xml:space="preserve">Mars </w:t>
      </w:r>
      <w:r w:rsidRPr="008460CA">
        <w:rPr>
          <w:b/>
          <w:bCs/>
        </w:rPr>
        <w:t>is a red eye</w:t>
      </w:r>
      <w:r w:rsidRPr="00062C4A">
        <w:t xml:space="preserve"> in the sky.</w:t>
      </w:r>
    </w:p>
    <w:p w14:paraId="65B2F70B" w14:textId="4B97C172" w:rsidR="00227E07" w:rsidRDefault="003C3C4C" w:rsidP="00376435">
      <w:pPr>
        <w:rPr>
          <w:b/>
          <w:bCs/>
        </w:rPr>
      </w:pPr>
      <w:r>
        <w:rPr>
          <w:noProof/>
        </w:rPr>
        <mc:AlternateContent>
          <mc:Choice Requires="wps">
            <w:drawing>
              <wp:anchor distT="0" distB="0" distL="114300" distR="114300" simplePos="0" relativeHeight="251660288" behindDoc="0" locked="0" layoutInCell="1" allowOverlap="1" wp14:anchorId="17E50750" wp14:editId="5569F069">
                <wp:simplePos x="0" y="0"/>
                <wp:positionH relativeFrom="column">
                  <wp:posOffset>0</wp:posOffset>
                </wp:positionH>
                <wp:positionV relativeFrom="paragraph">
                  <wp:posOffset>4356100</wp:posOffset>
                </wp:positionV>
                <wp:extent cx="5731510" cy="635"/>
                <wp:effectExtent l="0" t="0" r="0" b="0"/>
                <wp:wrapSquare wrapText="bothSides"/>
                <wp:docPr id="2" name="Text Box 2"/>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54C711A6" w14:textId="3320667D" w:rsidR="003C3C4C" w:rsidRPr="007332AC" w:rsidRDefault="003C3C4C" w:rsidP="003C3C4C">
                            <w:pPr>
                              <w:pStyle w:val="Caption"/>
                              <w:rPr>
                                <w:noProof/>
                              </w:rPr>
                            </w:pPr>
                            <w:r>
                              <w:t xml:space="preserve">Figure </w:t>
                            </w:r>
                            <w:r>
                              <w:fldChar w:fldCharType="begin"/>
                            </w:r>
                            <w:r>
                              <w:instrText xml:space="preserve"> SEQ Figure \* ARABIC </w:instrText>
                            </w:r>
                            <w:r>
                              <w:fldChar w:fldCharType="separate"/>
                            </w:r>
                            <w:r w:rsidR="00376435">
                              <w:rPr>
                                <w:noProof/>
                              </w:rPr>
                              <w:t>2</w:t>
                            </w:r>
                            <w:r>
                              <w:fldChar w:fldCharType="end"/>
                            </w:r>
                            <w:r>
                              <w:t>: Moon-Jupiter Conjunction, Clevedon</w:t>
                            </w:r>
                            <w:r w:rsidR="00934482">
                              <w:t xml:space="preserve"> on November </w:t>
                            </w:r>
                            <w:r w:rsidR="001046BE">
                              <w:t>4</w:t>
                            </w:r>
                            <w:r w:rsidR="00934482" w:rsidRPr="00934482">
                              <w:rPr>
                                <w:vertAlign w:val="superscript"/>
                              </w:rPr>
                              <w:t>th</w:t>
                            </w:r>
                            <w:proofErr w:type="gramStart"/>
                            <w:r w:rsidR="00934482">
                              <w:t xml:space="preserve"> 2022</w:t>
                            </w:r>
                            <w:proofErr w:type="gramEnd"/>
                            <w:r w:rsidR="00934482">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17E50750" id="_x0000_t202" coordsize="21600,21600" o:spt="202" path="m,l,21600r21600,l21600,xe">
                <v:stroke joinstyle="miter"/>
                <v:path gradientshapeok="t" o:connecttype="rect"/>
              </v:shapetype>
              <v:shape id="Text Box 2" o:spid="_x0000_s1026" type="#_x0000_t202" style="position:absolute;margin-left:0;margin-top:343pt;width:451.3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" stroked="f">
                <v:textbox style="mso-fit-shape-to-text:t" inset="0,0,0,0">
                  <w:txbxContent>
                    <w:p w14:paraId="54C711A6" w14:textId="3320667D" w:rsidR="003C3C4C" w:rsidRPr="007332AC" w:rsidRDefault="003C3C4C" w:rsidP="003C3C4C">
                      <w:pPr>
                        <w:pStyle w:val="Caption"/>
                        <w:rPr>
                          <w:noProof/>
                        </w:rPr>
                      </w:pPr>
                      <w:r>
                        <w:t xml:space="preserve">Figure </w:t>
                      </w:r>
                      <w:r>
                        <w:fldChar w:fldCharType="begin"/>
                      </w:r>
                      <w:r>
                        <w:instrText xml:space="preserve"> SEQ Figure \* ARABIC </w:instrText>
                      </w:r>
                      <w:r>
                        <w:fldChar w:fldCharType="separate"/>
                      </w:r>
                      <w:r w:rsidR="00376435">
                        <w:rPr>
                          <w:noProof/>
                        </w:rPr>
                        <w:t>2</w:t>
                      </w:r>
                      <w:r>
                        <w:fldChar w:fldCharType="end"/>
                      </w:r>
                      <w:r>
                        <w:t>: Moon-Jupiter Conjunction, Clevedon</w:t>
                      </w:r>
                      <w:r w:rsidR="00934482">
                        <w:t xml:space="preserve"> on November </w:t>
                      </w:r>
                      <w:r w:rsidR="001046BE">
                        <w:t>4</w:t>
                      </w:r>
                      <w:r w:rsidR="00934482" w:rsidRPr="00934482">
                        <w:rPr>
                          <w:vertAlign w:val="superscript"/>
                        </w:rPr>
                        <w:t>th</w:t>
                      </w:r>
                      <w:proofErr w:type="gramStart"/>
                      <w:r w:rsidR="00934482">
                        <w:t xml:space="preserve"> 2022</w:t>
                      </w:r>
                      <w:proofErr w:type="gramEnd"/>
                      <w:r w:rsidR="00934482">
                        <w:t xml:space="preserve">. </w:t>
                      </w:r>
                    </w:p>
                  </w:txbxContent>
                </v:textbox>
                <w10:wrap type="square"/>
              </v:shape>
            </w:pict>
          </mc:Fallback>
        </mc:AlternateContent>
      </w:r>
      <w:r w:rsidR="00227E07">
        <w:rPr>
          <w:noProof/>
        </w:rPr>
        <w:drawing>
          <wp:anchor distT="0" distB="0" distL="114300" distR="114300" simplePos="0" relativeHeight="251658240" behindDoc="0" locked="0" layoutInCell="1" allowOverlap="1" wp14:anchorId="5C6E6FC7" wp14:editId="121CB7AC">
            <wp:simplePos x="0" y="0"/>
            <wp:positionH relativeFrom="margin">
              <wp:align>left</wp:align>
            </wp:positionH>
            <wp:positionV relativeFrom="paragraph">
              <wp:posOffset>0</wp:posOffset>
            </wp:positionV>
            <wp:extent cx="5731510" cy="4298950"/>
            <wp:effectExtent l="0" t="0" r="2540" b="635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anchor>
        </w:drawing>
      </w:r>
    </w:p>
    <w:p w14:paraId="77C38C84" w14:textId="1230A079" w:rsidR="00FF2865" w:rsidRDefault="000372F1" w:rsidP="001179B7">
      <w:r>
        <w:t xml:space="preserve">The enchantment of the night sky is expressed through metaphors of grandeur, expressing the feeling of experiencing something much larger than myself. </w:t>
      </w:r>
      <w:r w:rsidR="00037B82">
        <w:t xml:space="preserve">What occurred can be compared to Brown’s </w:t>
      </w:r>
      <w:r w:rsidR="00870F56">
        <w:t xml:space="preserve">findings when groups of people experience dark skies, and Fabio Silva’s </w:t>
      </w:r>
      <w:r w:rsidR="00197F36">
        <w:t>writing on humans experiencing skyscapes. Silva writes ‘</w:t>
      </w:r>
      <w:r w:rsidR="0009505D">
        <w:t xml:space="preserve">Different cultures might have “access” to the same sky but </w:t>
      </w:r>
      <w:r w:rsidR="0009505D">
        <w:lastRenderedPageBreak/>
        <w:t>“see” completely different skyscapes.</w:t>
      </w:r>
      <w:r w:rsidR="00466CF1">
        <w:t>’</w:t>
      </w:r>
      <w:r w:rsidR="00466CF1">
        <w:rPr>
          <w:rStyle w:val="FootnoteReference"/>
        </w:rPr>
        <w:footnoteReference w:id="7"/>
      </w:r>
      <w:r w:rsidR="001179B7">
        <w:t>Brown’s findings of the experiences of modern populations in dark sky areas showed that ‘experiences were described as: “fantastic”, “magical”, “one could feel the history”, and become “aware” or “one with the universe”</w:t>
      </w:r>
      <w:r w:rsidR="001179B7">
        <w:rPr>
          <w:rStyle w:val="FootnoteReference"/>
        </w:rPr>
        <w:footnoteReference w:id="8"/>
      </w:r>
      <w:r w:rsidR="001179B7">
        <w:t>.</w:t>
      </w:r>
      <w:r w:rsidR="005F7948">
        <w:t xml:space="preserve"> </w:t>
      </w:r>
      <w:r w:rsidR="002E3358">
        <w:t xml:space="preserve">These experiences demonstrate the way we not only interact with dark skies, but feel life become enchanted with the awareness of something more than ourselves. </w:t>
      </w:r>
      <w:r w:rsidR="001A0C4D">
        <w:t>Metaphor itself is liminal, something both is and isn’t the other thing</w:t>
      </w:r>
      <w:r w:rsidR="001A0C4D">
        <w:rPr>
          <w:rStyle w:val="FootnoteReference"/>
        </w:rPr>
        <w:footnoteReference w:id="9"/>
      </w:r>
      <w:r w:rsidR="00AF4608">
        <w:t xml:space="preserve">, Mars is and is not a red eye, Jupiter is and is not King. What counts here, in terms of enchantment, is the moment where I stand in </w:t>
      </w:r>
      <w:r w:rsidR="007D49C4">
        <w:t>under the watchful eye of Mars</w:t>
      </w:r>
      <w:r w:rsidR="00937DF4">
        <w:t>, a ‘</w:t>
      </w:r>
      <w:r w:rsidR="00937DF4" w:rsidRPr="00937DF4">
        <w:t>wonder at this</w:t>
      </w:r>
      <w:r w:rsidR="000C3EE8">
        <w:t xml:space="preserve"> </w:t>
      </w:r>
      <w:r w:rsidR="00937DF4" w:rsidRPr="00937DF4">
        <w:t>other being, its sheer presence.</w:t>
      </w:r>
      <w:r w:rsidR="00937DF4">
        <w:t>’</w:t>
      </w:r>
      <w:r w:rsidR="00937DF4">
        <w:rPr>
          <w:rStyle w:val="FootnoteReference"/>
        </w:rPr>
        <w:footnoteReference w:id="10"/>
      </w:r>
      <w:r w:rsidR="000C3EE8">
        <w:t xml:space="preserve"> </w:t>
      </w:r>
    </w:p>
    <w:p w14:paraId="72745F4B" w14:textId="10C936A7" w:rsidR="000C3EE8" w:rsidRDefault="000C3EE8" w:rsidP="001179B7">
      <w:r>
        <w:t xml:space="preserve">Building on this, I </w:t>
      </w:r>
      <w:r w:rsidR="00077CDD">
        <w:t>will</w:t>
      </w:r>
      <w:r>
        <w:t xml:space="preserve"> argue that </w:t>
      </w:r>
      <w:r w:rsidR="00077CDD">
        <w:t xml:space="preserve">my observations further support the idea of </w:t>
      </w:r>
      <w:r>
        <w:t xml:space="preserve">the enchantment </w:t>
      </w:r>
      <w:r w:rsidR="00077CDD">
        <w:t xml:space="preserve">being finite, </w:t>
      </w:r>
      <w:r>
        <w:t xml:space="preserve">which was captured in Laura </w:t>
      </w:r>
      <w:proofErr w:type="spellStart"/>
      <w:r>
        <w:t>Gilpin’s</w:t>
      </w:r>
      <w:proofErr w:type="spellEnd"/>
      <w:r>
        <w:t xml:space="preserve"> poem ‘Two Headed Calf’: </w:t>
      </w:r>
    </w:p>
    <w:p w14:paraId="124250E1" w14:textId="77777777" w:rsidR="00077CDD" w:rsidRDefault="00077CDD" w:rsidP="001179B7"/>
    <w:p w14:paraId="599632E5" w14:textId="77777777" w:rsidR="000C3EE8" w:rsidRDefault="000C3EE8" w:rsidP="000C3EE8">
      <w:pPr>
        <w:ind w:left="720"/>
      </w:pPr>
      <w:r>
        <w:t>Tomorrow when the farm boys find this</w:t>
      </w:r>
    </w:p>
    <w:p w14:paraId="722B546E" w14:textId="77777777" w:rsidR="000C3EE8" w:rsidRDefault="000C3EE8" w:rsidP="000C3EE8">
      <w:pPr>
        <w:ind w:left="720"/>
      </w:pPr>
      <w:r>
        <w:t>freak of nature, they will wrap his body</w:t>
      </w:r>
    </w:p>
    <w:p w14:paraId="1E65E92F" w14:textId="55B47C8F" w:rsidR="000C3EE8" w:rsidRDefault="000C3EE8" w:rsidP="00D02DF2">
      <w:pPr>
        <w:ind w:left="720"/>
      </w:pPr>
      <w:r>
        <w:t>in newspaper and carry him to the museum.</w:t>
      </w:r>
    </w:p>
    <w:p w14:paraId="081B5704" w14:textId="77777777" w:rsidR="00D02DF2" w:rsidRDefault="00D02DF2" w:rsidP="00D02DF2">
      <w:pPr>
        <w:ind w:left="720"/>
      </w:pPr>
    </w:p>
    <w:p w14:paraId="46AF62E1" w14:textId="77777777" w:rsidR="000C3EE8" w:rsidRDefault="000C3EE8" w:rsidP="000C3EE8">
      <w:pPr>
        <w:ind w:left="720"/>
      </w:pPr>
      <w:r>
        <w:t xml:space="preserve">But </w:t>
      </w:r>
      <w:proofErr w:type="gramStart"/>
      <w:r>
        <w:t>tonight</w:t>
      </w:r>
      <w:proofErr w:type="gramEnd"/>
      <w:r>
        <w:t xml:space="preserve"> he is alive and in the north</w:t>
      </w:r>
    </w:p>
    <w:p w14:paraId="51712210" w14:textId="77777777" w:rsidR="000C3EE8" w:rsidRDefault="000C3EE8" w:rsidP="000C3EE8">
      <w:pPr>
        <w:ind w:left="720"/>
      </w:pPr>
      <w:r>
        <w:t>field with his mother. It is a perfect</w:t>
      </w:r>
    </w:p>
    <w:p w14:paraId="7C348EDC" w14:textId="77777777" w:rsidR="000C3EE8" w:rsidRDefault="000C3EE8" w:rsidP="000C3EE8">
      <w:pPr>
        <w:ind w:left="720"/>
      </w:pPr>
      <w:r>
        <w:t>summer evening: the moon rising over</w:t>
      </w:r>
    </w:p>
    <w:p w14:paraId="07597FF7" w14:textId="77777777" w:rsidR="000C3EE8" w:rsidRDefault="000C3EE8" w:rsidP="000C3EE8">
      <w:pPr>
        <w:ind w:left="720"/>
      </w:pPr>
      <w:r>
        <w:t>the orchard, the wind in the grass. And</w:t>
      </w:r>
    </w:p>
    <w:p w14:paraId="0F8EEBE4" w14:textId="77777777" w:rsidR="000C3EE8" w:rsidRDefault="000C3EE8" w:rsidP="000C3EE8">
      <w:pPr>
        <w:ind w:left="720"/>
      </w:pPr>
      <w:r>
        <w:t>as he stares into the sky, there are</w:t>
      </w:r>
    </w:p>
    <w:p w14:paraId="6D284667" w14:textId="7E9AFAFA" w:rsidR="000C3EE8" w:rsidRDefault="000C3EE8" w:rsidP="000C3EE8">
      <w:pPr>
        <w:ind w:left="720"/>
      </w:pPr>
      <w:r>
        <w:t>twice as many stars as usual.</w:t>
      </w:r>
      <w:r w:rsidR="00077CDD">
        <w:rPr>
          <w:rStyle w:val="FootnoteReference"/>
        </w:rPr>
        <w:footnoteReference w:id="11"/>
      </w:r>
    </w:p>
    <w:p w14:paraId="31820FDF" w14:textId="6D7B2743" w:rsidR="000C3EE8" w:rsidRDefault="00077CDD" w:rsidP="001179B7">
      <w:r>
        <w:t xml:space="preserve">The poem acknowledges that the life of the two headed calf is short. This does not diminish the calf’s experience of ‘twice as many stars as usual’, something unique to him. His life will end, but this does not lessen the enchantment. </w:t>
      </w:r>
    </w:p>
    <w:p w14:paraId="2C1EA78B" w14:textId="5ACFC878" w:rsidR="00077CDD" w:rsidRDefault="00077CDD" w:rsidP="00077CDD">
      <w:pPr>
        <w:ind w:left="720"/>
      </w:pPr>
      <w:r>
        <w:t>4</w:t>
      </w:r>
      <w:r w:rsidRPr="00077CDD">
        <w:rPr>
          <w:vertAlign w:val="superscript"/>
        </w:rPr>
        <w:t>th</w:t>
      </w:r>
      <w:r>
        <w:t xml:space="preserve"> November:</w:t>
      </w:r>
    </w:p>
    <w:p w14:paraId="704A9ABA" w14:textId="1E49D04F" w:rsidR="00077CDD" w:rsidRDefault="00077CDD" w:rsidP="00077CDD">
      <w:pPr>
        <w:ind w:left="720"/>
      </w:pPr>
      <w:r w:rsidRPr="00077CDD">
        <w:t>I notice that when people see me stopped to take a photo, they also look up</w:t>
      </w:r>
      <w:r>
        <w:t xml:space="preserve">… </w:t>
      </w:r>
      <w:r w:rsidRPr="00077CDD">
        <w:t>A shared moment because we’re curious and all want to see what that other person is looking at.</w:t>
      </w:r>
    </w:p>
    <w:p w14:paraId="35571011" w14:textId="01193C67" w:rsidR="005E3661" w:rsidRDefault="00077CDD" w:rsidP="001179B7">
      <w:r>
        <w:t xml:space="preserve">I don’t know each person’s unique interpretation of the sky above us, but the moment of enchantment existed in that pause. </w:t>
      </w:r>
      <w:r w:rsidR="00D86A42">
        <w:t xml:space="preserve">In an interview with Janet Saad-Cook, artist Charles Ross explained his astronomical art ‘Finally, it dawned on me that a monumental work could be created to focus our awareness of the human being as the intermediary between earth and sky-our place at </w:t>
      </w:r>
      <w:r w:rsidR="00D86A42">
        <w:lastRenderedPageBreak/>
        <w:t>the boundary where earth and sky mesh’</w:t>
      </w:r>
      <w:r w:rsidR="00D86A42">
        <w:rPr>
          <w:rStyle w:val="FootnoteReference"/>
        </w:rPr>
        <w:footnoteReference w:id="12"/>
      </w:r>
      <w:r w:rsidR="00573644">
        <w:t xml:space="preserve">. </w:t>
      </w:r>
      <w:r w:rsidR="00C07B6B">
        <w:t xml:space="preserve">Enchantment, then, is perhaps specific to being alive </w:t>
      </w:r>
      <w:r w:rsidR="00951FCA">
        <w:t xml:space="preserve">in our uniqueness. Much like the reader knows </w:t>
      </w:r>
      <w:proofErr w:type="spellStart"/>
      <w:r w:rsidR="00951FCA">
        <w:t>Gilpin’s</w:t>
      </w:r>
      <w:proofErr w:type="spellEnd"/>
      <w:r w:rsidR="00951FCA">
        <w:t xml:space="preserve"> calf will die tomorrow, </w:t>
      </w:r>
      <w:r w:rsidR="00136C15">
        <w:t>I know</w:t>
      </w:r>
      <w:r w:rsidR="00C72192">
        <w:t xml:space="preserve"> the others with me will leave, I know</w:t>
      </w:r>
      <w:r w:rsidR="00136C15">
        <w:t xml:space="preserve"> the science behind the Moon’s appearance, but it does not detract from the momentary enchantment. </w:t>
      </w:r>
      <w:r w:rsidR="00B957FE">
        <w:t>Much like metaphor and Hermes</w:t>
      </w:r>
      <w:r w:rsidR="00B957FE">
        <w:rPr>
          <w:rStyle w:val="FootnoteReference"/>
        </w:rPr>
        <w:footnoteReference w:id="13"/>
      </w:r>
      <w:r w:rsidR="00B957FE">
        <w:t xml:space="preserve">, </w:t>
      </w:r>
      <w:r w:rsidR="00136C15">
        <w:t xml:space="preserve"> </w:t>
      </w:r>
      <w:r w:rsidR="00776A74">
        <w:t>the relationship between the star and stargazer ‘</w:t>
      </w:r>
      <w:r w:rsidR="00776A74" w:rsidRPr="00776A74">
        <w:t>one is sensed as well as sensing, apprehended by as much as apprehending.</w:t>
      </w:r>
      <w:r w:rsidR="00776A74">
        <w:t>’</w:t>
      </w:r>
      <w:r w:rsidR="00776A74">
        <w:rPr>
          <w:rStyle w:val="FootnoteReference"/>
        </w:rPr>
        <w:footnoteReference w:id="14"/>
      </w:r>
      <w:r w:rsidR="00776A74" w:rsidRPr="00776A74">
        <w:t xml:space="preserve">  </w:t>
      </w:r>
      <w:r w:rsidR="00C72192">
        <w:t xml:space="preserve">The act of pausing to observe, exist in momentary enchantment allows us to be suspended in momentary enchantment. </w:t>
      </w:r>
    </w:p>
    <w:p w14:paraId="402EE5C1" w14:textId="47D5730B" w:rsidR="00536B52" w:rsidRDefault="00AD57D5" w:rsidP="001179B7">
      <w:r>
        <w:t>Analysing this within the context of Van Gogh’s statement raises the question of what</w:t>
      </w:r>
      <w:r w:rsidR="00743D9D">
        <w:t xml:space="preserve"> ‘infinity’ means and how one can become aware of it to achieve the enchanted life. </w:t>
      </w:r>
      <w:r w:rsidR="009E775F">
        <w:t>An observation from my journal can be contrasted with an observation by Charlie Ross:</w:t>
      </w:r>
    </w:p>
    <w:p w14:paraId="62AB41F7" w14:textId="7A61BF41" w:rsidR="009E775F" w:rsidRDefault="004F445F" w:rsidP="004F445F">
      <w:pPr>
        <w:ind w:left="720"/>
      </w:pPr>
      <w:r w:rsidRPr="004F445F">
        <w:t>5th November</w:t>
      </w:r>
      <w:r w:rsidR="00312CC3">
        <w:t>:</w:t>
      </w:r>
    </w:p>
    <w:p w14:paraId="12F30F36" w14:textId="0EFC771E" w:rsidR="00312CC3" w:rsidRDefault="00312CC3" w:rsidP="004F445F">
      <w:pPr>
        <w:ind w:left="720"/>
      </w:pPr>
      <w:r w:rsidRPr="00312CC3">
        <w:t>Standing just in moonlight, lit by only her and fire, I once again feel small but so connected.</w:t>
      </w:r>
    </w:p>
    <w:p w14:paraId="06726AAE" w14:textId="05E91A89" w:rsidR="009D7E22" w:rsidRDefault="009D7E22" w:rsidP="004F445F">
      <w:pPr>
        <w:ind w:left="720"/>
      </w:pPr>
      <w:r w:rsidRPr="009D7E22">
        <w:t>20th November</w:t>
      </w:r>
      <w:r>
        <w:t>:</w:t>
      </w:r>
    </w:p>
    <w:p w14:paraId="5AABAEBE" w14:textId="70454AFE" w:rsidR="009D7E22" w:rsidRDefault="0073639C" w:rsidP="004F445F">
      <w:pPr>
        <w:ind w:left="720"/>
      </w:pPr>
      <w:r w:rsidRPr="0073639C">
        <w:t>The stars are quite literally EVERYWHERE</w:t>
      </w:r>
      <w:r>
        <w:t xml:space="preserve">… </w:t>
      </w:r>
      <w:r w:rsidRPr="0073639C">
        <w:t xml:space="preserve">I feel very small again. I </w:t>
      </w:r>
      <w:r w:rsidR="007072C1">
        <w:t xml:space="preserve">am </w:t>
      </w:r>
      <w:r w:rsidRPr="0073639C">
        <w:t xml:space="preserve">very self-conscious of the space I occupy, </w:t>
      </w:r>
      <w:r>
        <w:t xml:space="preserve">of stars looking back at me. </w:t>
      </w:r>
    </w:p>
    <w:p w14:paraId="48BD7B90" w14:textId="2D5AE36B" w:rsidR="007D1F07" w:rsidRDefault="007D1F07" w:rsidP="007D1F07">
      <w:pPr>
        <w:keepNext/>
        <w:ind w:left="720"/>
      </w:pPr>
      <w:r>
        <w:rPr>
          <w:noProof/>
        </w:rPr>
        <w:lastRenderedPageBreak/>
        <w:drawing>
          <wp:anchor distT="0" distB="0" distL="114300" distR="114300" simplePos="0" relativeHeight="251661312" behindDoc="0" locked="0" layoutInCell="1" allowOverlap="1" wp14:anchorId="6B4EB785" wp14:editId="12D33E24">
            <wp:simplePos x="0" y="0"/>
            <wp:positionH relativeFrom="margin">
              <wp:align>left</wp:align>
            </wp:positionH>
            <wp:positionV relativeFrom="paragraph">
              <wp:posOffset>220345</wp:posOffset>
            </wp:positionV>
            <wp:extent cx="5731510" cy="4298950"/>
            <wp:effectExtent l="0" t="0" r="2540" b="6350"/>
            <wp:wrapSquare wrapText="bothSides"/>
            <wp:docPr id="5" name="Picture 5" descr="Stars in the sk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Stars in the sky&#10;&#10;Description automatically generated with medium confidenc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anchor>
        </w:drawing>
      </w:r>
    </w:p>
    <w:p w14:paraId="4F52DC42" w14:textId="48F54FB8" w:rsidR="001046BE" w:rsidRDefault="007D1F07" w:rsidP="007D1F07">
      <w:pPr>
        <w:pStyle w:val="Caption"/>
      </w:pPr>
      <w:r>
        <w:t xml:space="preserve">Figure </w:t>
      </w:r>
      <w:r>
        <w:fldChar w:fldCharType="begin"/>
      </w:r>
      <w:r>
        <w:instrText xml:space="preserve"> SEQ Figure \* ARABIC </w:instrText>
      </w:r>
      <w:r>
        <w:fldChar w:fldCharType="separate"/>
      </w:r>
      <w:r w:rsidR="00376435">
        <w:rPr>
          <w:noProof/>
        </w:rPr>
        <w:t>3</w:t>
      </w:r>
      <w:r>
        <w:fldChar w:fldCharType="end"/>
      </w:r>
      <w:r>
        <w:t>: Littered with stars, Clevedon, on November 20</w:t>
      </w:r>
      <w:r w:rsidRPr="007D1F07">
        <w:rPr>
          <w:vertAlign w:val="superscript"/>
        </w:rPr>
        <w:t>th</w:t>
      </w:r>
      <w:proofErr w:type="gramStart"/>
      <w:r>
        <w:t xml:space="preserve"> 2022</w:t>
      </w:r>
      <w:proofErr w:type="gramEnd"/>
      <w:r>
        <w:t xml:space="preserve">. </w:t>
      </w:r>
    </w:p>
    <w:p w14:paraId="22832E7F" w14:textId="4C3E801E" w:rsidR="007D1F07" w:rsidRPr="00935FC1" w:rsidRDefault="00232916" w:rsidP="00180E72">
      <w:r>
        <w:t xml:space="preserve">In contrast, Ross found that </w:t>
      </w:r>
      <w:r w:rsidR="00180E72">
        <w:t>‘I have never felt that I was small and insignificant under the immensity of the stars. I have always felt, "Wow! It's incredible to be intimately connected to forces this large!"</w:t>
      </w:r>
      <w:r w:rsidR="00046EC3">
        <w:t>’</w:t>
      </w:r>
      <w:r w:rsidR="00046EC3">
        <w:rPr>
          <w:rStyle w:val="FootnoteReference"/>
        </w:rPr>
        <w:footnoteReference w:id="15"/>
      </w:r>
      <w:r w:rsidR="00B25398">
        <w:t xml:space="preserve"> </w:t>
      </w:r>
      <w:r w:rsidR="00F15403">
        <w:t xml:space="preserve">Both myself and Ross faced infinity and </w:t>
      </w:r>
      <w:r w:rsidR="007146EB">
        <w:t>connection but</w:t>
      </w:r>
      <w:r w:rsidR="00F15403">
        <w:t xml:space="preserve"> came away with opposing feelings. </w:t>
      </w:r>
      <w:r w:rsidR="00D801F8">
        <w:t xml:space="preserve">I will use ‘concrete magic’ </w:t>
      </w:r>
      <w:r w:rsidR="002C1FDA">
        <w:t xml:space="preserve">to examine </w:t>
      </w:r>
      <w:r w:rsidR="00460984">
        <w:t xml:space="preserve">experiences of infinity and enchantment therein. Curry summarises </w:t>
      </w:r>
      <w:r w:rsidR="00394B3F">
        <w:t xml:space="preserve">enchantment as </w:t>
      </w:r>
      <w:r w:rsidR="00460984">
        <w:t xml:space="preserve">‘concrete magic’ </w:t>
      </w:r>
      <w:r w:rsidR="00394B3F">
        <w:t>(</w:t>
      </w:r>
      <w:r w:rsidR="00460984">
        <w:t>as defined by Max Weber</w:t>
      </w:r>
      <w:r w:rsidR="00910D6F">
        <w:rPr>
          <w:rStyle w:val="FootnoteReference"/>
        </w:rPr>
        <w:footnoteReference w:id="16"/>
      </w:r>
      <w:r w:rsidR="00394B3F">
        <w:t>): ‘</w:t>
      </w:r>
      <w:r w:rsidR="00394B3F" w:rsidRPr="00394B3F">
        <w:t xml:space="preserve">enchantment is both embodied and embedded, in and </w:t>
      </w:r>
      <w:r w:rsidR="00133A5E" w:rsidRPr="00394B3F">
        <w:t>of this</w:t>
      </w:r>
      <w:r w:rsidR="00394B3F" w:rsidRPr="00394B3F">
        <w:t xml:space="preserve"> world, and spiritual, ineffable and deeply mysterious.</w:t>
      </w:r>
      <w:r w:rsidR="00394B3F">
        <w:t>’</w:t>
      </w:r>
      <w:r w:rsidR="00394B3F">
        <w:rPr>
          <w:rStyle w:val="FootnoteReference"/>
        </w:rPr>
        <w:footnoteReference w:id="17"/>
      </w:r>
      <w:r w:rsidR="00221B80">
        <w:t xml:space="preserve"> </w:t>
      </w:r>
      <w:r w:rsidR="003F1A52">
        <w:t>To experience enchantment, then, one must understand and not understand infinity</w:t>
      </w:r>
      <w:r w:rsidR="00816C1F">
        <w:t xml:space="preserve">, to experience the same thing in opposing ways but neither is better or worse, it simply is. </w:t>
      </w:r>
      <w:r w:rsidR="002864DE">
        <w:t xml:space="preserve">At </w:t>
      </w:r>
      <w:proofErr w:type="gramStart"/>
      <w:r w:rsidR="002864DE">
        <w:t>it’s</w:t>
      </w:r>
      <w:proofErr w:type="gramEnd"/>
      <w:r w:rsidR="002864DE">
        <w:t xml:space="preserve"> heart, both mine and Ross’ experience </w:t>
      </w:r>
      <w:r w:rsidR="00E32463">
        <w:t xml:space="preserve">were of wonder at </w:t>
      </w:r>
      <w:r w:rsidR="00F8131B">
        <w:t xml:space="preserve">looking at infinity, and infinity looking back. </w:t>
      </w:r>
      <w:r w:rsidR="00200913">
        <w:t>In Curry’s words, ‘</w:t>
      </w:r>
      <w:r w:rsidR="00200913" w:rsidRPr="00200913">
        <w:t>The heart of true enchantment is sheer existential wonder</w:t>
      </w:r>
      <w:r w:rsidR="00200913">
        <w:t>’.</w:t>
      </w:r>
      <w:r w:rsidR="00200913">
        <w:rPr>
          <w:rStyle w:val="FootnoteReference"/>
        </w:rPr>
        <w:footnoteReference w:id="18"/>
      </w:r>
    </w:p>
    <w:p w14:paraId="733E22CC" w14:textId="0DB2E18A" w:rsidR="0073639C" w:rsidRDefault="00541318" w:rsidP="00180E72">
      <w:pPr>
        <w:rPr>
          <w:b/>
          <w:bCs/>
        </w:rPr>
      </w:pPr>
      <w:r>
        <w:rPr>
          <w:b/>
          <w:bCs/>
        </w:rPr>
        <w:t>Conclusion</w:t>
      </w:r>
    </w:p>
    <w:p w14:paraId="31628C3B" w14:textId="1D8CDD70" w:rsidR="00763FFB" w:rsidRDefault="000033B1" w:rsidP="00180E72">
      <w:r>
        <w:t xml:space="preserve">Van Gogh’s statement, </w:t>
      </w:r>
      <w:r w:rsidRPr="000033B1">
        <w:t>‘Be clearly aware of the stars and infinity on high. Then life seems almost enchanted after all’</w:t>
      </w:r>
      <w:r>
        <w:t xml:space="preserve"> can be broken down into different parts, all of which </w:t>
      </w:r>
      <w:r w:rsidR="00CF1A19">
        <w:t>reflect my sky journal.</w:t>
      </w:r>
      <w:r>
        <w:t xml:space="preserve"> To ‘be clearly aware’ requires </w:t>
      </w:r>
      <w:r w:rsidR="00D63D26">
        <w:t xml:space="preserve">a suspended moment that is finite. Of ‘the stars and infinity’, an acknowledgement of some form of more than human outside of ourselves. And finally, </w:t>
      </w:r>
      <w:r w:rsidR="00782C9D">
        <w:t xml:space="preserve">an ‘almost enchanted’ can exist in this combination. </w:t>
      </w:r>
    </w:p>
    <w:p w14:paraId="1E872E77" w14:textId="72610C33" w:rsidR="00541318" w:rsidRDefault="00782C9D" w:rsidP="00180E72">
      <w:r>
        <w:lastRenderedPageBreak/>
        <w:t>My sky journal exhibits fascination, fear,</w:t>
      </w:r>
      <w:r w:rsidR="000575EC">
        <w:t xml:space="preserve"> and a knowledge that there is something more than human to build a relationship with. </w:t>
      </w:r>
      <w:r w:rsidR="00935114">
        <w:t xml:space="preserve">Over different places, different times, alone or with others, the enchantment </w:t>
      </w:r>
      <w:r w:rsidR="008573DF">
        <w:t xml:space="preserve">existed in meeting with the stars at that moment. </w:t>
      </w:r>
      <w:r w:rsidR="009139BF">
        <w:t xml:space="preserve">Whether it is the stars littering the sky, a planetary conjunction or simply the Moon’s light, enchantment </w:t>
      </w:r>
      <w:r w:rsidR="00FC77D1">
        <w:t>is a ‘direct encounter’</w:t>
      </w:r>
      <w:r w:rsidR="00FC77D1">
        <w:rPr>
          <w:rStyle w:val="FootnoteReference"/>
        </w:rPr>
        <w:footnoteReference w:id="19"/>
      </w:r>
      <w:r w:rsidR="00FC77D1">
        <w:t xml:space="preserve"> at </w:t>
      </w:r>
      <w:r w:rsidR="00306F00">
        <w:t>the threshold of infinity, knowing we cannot possess</w:t>
      </w:r>
      <w:r w:rsidR="00306F00">
        <w:rPr>
          <w:rStyle w:val="FootnoteReference"/>
        </w:rPr>
        <w:footnoteReference w:id="20"/>
      </w:r>
      <w:r w:rsidR="00306F00">
        <w:t xml:space="preserve"> it but can, for a moment, suspend ourselves in time with it.</w:t>
      </w:r>
      <w:r>
        <w:t xml:space="preserve"> </w:t>
      </w:r>
    </w:p>
    <w:p w14:paraId="7114722D" w14:textId="78318A71" w:rsidR="007D1F07" w:rsidRDefault="00376435" w:rsidP="00180E72">
      <w:pPr>
        <w:rPr>
          <w:b/>
          <w:bCs/>
        </w:rPr>
      </w:pPr>
      <w:r>
        <w:rPr>
          <w:b/>
          <w:bCs/>
        </w:rPr>
        <w:t xml:space="preserve">Word count: 2042 </w:t>
      </w:r>
    </w:p>
    <w:p w14:paraId="4E37BC5C" w14:textId="231D16F9" w:rsidR="00376435" w:rsidRDefault="00376435" w:rsidP="00180E72">
      <w:pPr>
        <w:rPr>
          <w:b/>
          <w:bCs/>
        </w:rPr>
      </w:pPr>
      <w:r>
        <w:rPr>
          <w:b/>
          <w:bCs/>
        </w:rPr>
        <w:t xml:space="preserve">Bibliography </w:t>
      </w:r>
    </w:p>
    <w:p w14:paraId="606302A8" w14:textId="30694AFB" w:rsidR="00376435" w:rsidRDefault="00376435" w:rsidP="00180E72">
      <w:pPr>
        <w:rPr>
          <w:b/>
          <w:bCs/>
        </w:rPr>
      </w:pPr>
      <w:r>
        <w:rPr>
          <w:b/>
          <w:bCs/>
        </w:rPr>
        <w:t>Primary Sources</w:t>
      </w:r>
    </w:p>
    <w:p w14:paraId="7A8C41D7" w14:textId="17EB40A0" w:rsidR="0074739C" w:rsidRDefault="0074739C" w:rsidP="0074739C">
      <w:r w:rsidRPr="00935FC1">
        <w:t>Blake, William</w:t>
      </w:r>
      <w:r>
        <w:t>,</w:t>
      </w:r>
      <w:r w:rsidRPr="00935FC1">
        <w:t xml:space="preserve"> To The Evening Star in </w:t>
      </w:r>
      <w:r w:rsidRPr="00757022">
        <w:rPr>
          <w:i/>
          <w:iCs/>
        </w:rPr>
        <w:t xml:space="preserve">Romantic Poetry </w:t>
      </w:r>
      <w:proofErr w:type="gramStart"/>
      <w:r w:rsidRPr="00757022">
        <w:rPr>
          <w:i/>
          <w:iCs/>
        </w:rPr>
        <w:t>And</w:t>
      </w:r>
      <w:proofErr w:type="gramEnd"/>
      <w:r w:rsidRPr="00757022">
        <w:rPr>
          <w:i/>
          <w:iCs/>
        </w:rPr>
        <w:t xml:space="preserve"> Prose</w:t>
      </w:r>
      <w:r w:rsidRPr="00935FC1">
        <w:t>, ed. Harold Bloom and Lionel Trilling (New York: Oxford University Press, 1973)</w:t>
      </w:r>
      <w:r w:rsidR="00757022">
        <w:t>, p</w:t>
      </w:r>
      <w:r w:rsidR="00912018">
        <w:t xml:space="preserve">. 15. </w:t>
      </w:r>
    </w:p>
    <w:p w14:paraId="7B643667" w14:textId="73EE9F21" w:rsidR="00935FC1" w:rsidRDefault="004C255C" w:rsidP="00935FC1">
      <w:proofErr w:type="spellStart"/>
      <w:r w:rsidRPr="00935FC1">
        <w:t>Gilpin</w:t>
      </w:r>
      <w:proofErr w:type="spellEnd"/>
      <w:r w:rsidRPr="00935FC1">
        <w:t xml:space="preserve">, </w:t>
      </w:r>
      <w:r w:rsidR="00935FC1" w:rsidRPr="00935FC1">
        <w:t>Laura</w:t>
      </w:r>
      <w:r>
        <w:t>,</w:t>
      </w:r>
      <w:r w:rsidR="00935FC1" w:rsidRPr="00935FC1">
        <w:t xml:space="preserve"> </w:t>
      </w:r>
      <w:r w:rsidR="00935FC1" w:rsidRPr="00174D32">
        <w:rPr>
          <w:i/>
          <w:iCs/>
        </w:rPr>
        <w:t>Two Headed Calf</w:t>
      </w:r>
      <w:r w:rsidR="00935FC1" w:rsidRPr="00935FC1">
        <w:t>, 2017 &lt;</w:t>
      </w:r>
      <w:hyperlink r:id="rId13" w:history="1">
        <w:r w:rsidR="00174D32" w:rsidRPr="001C7722">
          <w:rPr>
            <w:rStyle w:val="Hyperlink"/>
          </w:rPr>
          <w:t>https://rolfpotts.com/two-headed-calf-by-laura-gilpin/</w:t>
        </w:r>
      </w:hyperlink>
      <w:r w:rsidR="00174D32">
        <w:t>&gt;</w:t>
      </w:r>
      <w:r w:rsidR="0004629A">
        <w:t xml:space="preserve"> [3/12/2022]</w:t>
      </w:r>
      <w:r w:rsidR="006922D5">
        <w:t>.</w:t>
      </w:r>
    </w:p>
    <w:p w14:paraId="7E2FB38C" w14:textId="245B9F17" w:rsidR="00174D32" w:rsidRDefault="00947FCF" w:rsidP="0074739C">
      <w:r w:rsidRPr="00935FC1">
        <w:t xml:space="preserve">Lowell, </w:t>
      </w:r>
      <w:r w:rsidR="00935FC1" w:rsidRPr="00935FC1">
        <w:t>Amy</w:t>
      </w:r>
      <w:r w:rsidR="00174D32">
        <w:t>,</w:t>
      </w:r>
      <w:r w:rsidR="00935FC1" w:rsidRPr="00935FC1">
        <w:t xml:space="preserve"> </w:t>
      </w:r>
      <w:r w:rsidR="00935FC1" w:rsidRPr="00174D32">
        <w:rPr>
          <w:i/>
          <w:iCs/>
        </w:rPr>
        <w:t>The Pleiades</w:t>
      </w:r>
      <w:r w:rsidR="00935FC1" w:rsidRPr="00935FC1">
        <w:t xml:space="preserve">, 2003 &lt;https://www.poemhunter.com/poem/the-pleiades/&gt; </w:t>
      </w:r>
      <w:r w:rsidR="0004629A">
        <w:t>[30/11/2022]</w:t>
      </w:r>
      <w:r w:rsidR="006922D5">
        <w:t>.</w:t>
      </w:r>
    </w:p>
    <w:p w14:paraId="53B1DF9B" w14:textId="4B2F71A0" w:rsidR="00935FC1" w:rsidRDefault="0074739C" w:rsidP="00935FC1">
      <w:r w:rsidRPr="00935FC1">
        <w:t>Saad-Cook, Janet</w:t>
      </w:r>
      <w:r>
        <w:t>,</w:t>
      </w:r>
      <w:r w:rsidRPr="00935FC1">
        <w:t xml:space="preserve"> ‘Touching </w:t>
      </w:r>
      <w:proofErr w:type="gramStart"/>
      <w:r w:rsidRPr="00935FC1">
        <w:t>The</w:t>
      </w:r>
      <w:proofErr w:type="gramEnd"/>
      <w:r w:rsidRPr="00935FC1">
        <w:t xml:space="preserve"> Sky: Artworks Using Natural Phenomena, Earth, Sky and Connections to</w:t>
      </w:r>
      <w:r>
        <w:t xml:space="preserve"> </w:t>
      </w:r>
      <w:r w:rsidRPr="00935FC1">
        <w:t xml:space="preserve">Astronomy’, </w:t>
      </w:r>
      <w:r w:rsidRPr="0074739C">
        <w:rPr>
          <w:i/>
          <w:iCs/>
        </w:rPr>
        <w:t xml:space="preserve">Leonardo, </w:t>
      </w:r>
      <w:r w:rsidRPr="00935FC1">
        <w:t>21.2 (1988), pp. 123 – 134</w:t>
      </w:r>
      <w:r>
        <w:t>.</w:t>
      </w:r>
    </w:p>
    <w:p w14:paraId="7CBDBCD6" w14:textId="637EE05F" w:rsidR="00613CAF" w:rsidRDefault="00613CAF" w:rsidP="00935FC1">
      <w:pPr>
        <w:rPr>
          <w:b/>
          <w:bCs/>
        </w:rPr>
      </w:pPr>
      <w:r>
        <w:rPr>
          <w:b/>
          <w:bCs/>
        </w:rPr>
        <w:t>Secondary Sources</w:t>
      </w:r>
    </w:p>
    <w:p w14:paraId="5D5EE554" w14:textId="616336F9" w:rsidR="00D53256" w:rsidRDefault="00D53256" w:rsidP="00D53256">
      <w:r>
        <w:t>Curry, Patrick,</w:t>
      </w:r>
      <w:r w:rsidR="00613CAF" w:rsidRPr="00613CAF">
        <w:t xml:space="preserve"> </w:t>
      </w:r>
      <w:r w:rsidR="00613CAF" w:rsidRPr="003345F7">
        <w:rPr>
          <w:i/>
          <w:iCs/>
        </w:rPr>
        <w:t xml:space="preserve">Enchantment: Wonder </w:t>
      </w:r>
      <w:proofErr w:type="gramStart"/>
      <w:r w:rsidR="00613CAF" w:rsidRPr="003345F7">
        <w:rPr>
          <w:i/>
          <w:iCs/>
        </w:rPr>
        <w:t>In</w:t>
      </w:r>
      <w:proofErr w:type="gramEnd"/>
      <w:r w:rsidR="00613CAF" w:rsidRPr="003345F7">
        <w:rPr>
          <w:i/>
          <w:iCs/>
        </w:rPr>
        <w:t xml:space="preserve"> Modern Life</w:t>
      </w:r>
      <w:r w:rsidR="00613CAF" w:rsidRPr="00613CAF">
        <w:t xml:space="preserve">, </w:t>
      </w:r>
      <w:r>
        <w:t>(</w:t>
      </w:r>
      <w:r w:rsidR="00613CAF" w:rsidRPr="00613CAF">
        <w:t>Floris Books 2017</w:t>
      </w:r>
      <w:r>
        <w:t>).</w:t>
      </w:r>
    </w:p>
    <w:p w14:paraId="5182B8E8" w14:textId="77777777" w:rsidR="003345F7" w:rsidRDefault="00D53256" w:rsidP="003345F7">
      <w:r>
        <w:t>Silva, Fabio, and Nicholas Campion, Skyscapes: The Role and Importance of the Sky in Archaeology</w:t>
      </w:r>
      <w:r w:rsidR="003345F7">
        <w:t xml:space="preserve"> </w:t>
      </w:r>
    </w:p>
    <w:p w14:paraId="376BC56A" w14:textId="726616B9" w:rsidR="00D53256" w:rsidRPr="00613CAF" w:rsidRDefault="00D53256" w:rsidP="003345F7">
      <w:pPr>
        <w:ind w:left="720"/>
      </w:pPr>
      <w:r>
        <w:t>(Oxbow Books, 2015)</w:t>
      </w:r>
      <w:r>
        <w:t>.</w:t>
      </w:r>
    </w:p>
    <w:sectPr w:rsidR="00D53256" w:rsidRPr="00613CAF">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97887C" w14:textId="77777777" w:rsidR="00895AE6" w:rsidRDefault="00895AE6" w:rsidP="00C57F88">
      <w:pPr>
        <w:spacing w:after="0" w:line="240" w:lineRule="auto"/>
      </w:pPr>
      <w:r>
        <w:separator/>
      </w:r>
    </w:p>
  </w:endnote>
  <w:endnote w:type="continuationSeparator" w:id="0">
    <w:p w14:paraId="68E86FCF" w14:textId="77777777" w:rsidR="00895AE6" w:rsidRDefault="00895AE6" w:rsidP="00C57F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25967846"/>
      <w:docPartObj>
        <w:docPartGallery w:val="Page Numbers (Bottom of Page)"/>
        <w:docPartUnique/>
      </w:docPartObj>
    </w:sdtPr>
    <w:sdtEndPr>
      <w:rPr>
        <w:noProof/>
      </w:rPr>
    </w:sdtEndPr>
    <w:sdtContent>
      <w:p w14:paraId="6E8CC05A" w14:textId="5795FF71" w:rsidR="00AE71B1" w:rsidRDefault="00AE71B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CB3A52C" w14:textId="77777777" w:rsidR="00AE71B1" w:rsidRDefault="00AE71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F2F85F" w14:textId="77777777" w:rsidR="00895AE6" w:rsidRDefault="00895AE6" w:rsidP="00C57F88">
      <w:pPr>
        <w:spacing w:after="0" w:line="240" w:lineRule="auto"/>
      </w:pPr>
      <w:r>
        <w:separator/>
      </w:r>
    </w:p>
  </w:footnote>
  <w:footnote w:type="continuationSeparator" w:id="0">
    <w:p w14:paraId="1603227D" w14:textId="77777777" w:rsidR="00895AE6" w:rsidRDefault="00895AE6" w:rsidP="00C57F88">
      <w:pPr>
        <w:spacing w:after="0" w:line="240" w:lineRule="auto"/>
      </w:pPr>
      <w:r>
        <w:continuationSeparator/>
      </w:r>
    </w:p>
  </w:footnote>
  <w:footnote w:id="1">
    <w:p w14:paraId="62F01593" w14:textId="44F72E97" w:rsidR="007E1C7F" w:rsidRPr="00DE0EF7" w:rsidRDefault="007E1C7F">
      <w:pPr>
        <w:pStyle w:val="FootnoteText"/>
      </w:pPr>
      <w:r>
        <w:rPr>
          <w:rStyle w:val="FootnoteReference"/>
        </w:rPr>
        <w:footnoteRef/>
      </w:r>
      <w:r>
        <w:t xml:space="preserve"> </w:t>
      </w:r>
      <w:r w:rsidR="00A96DBD">
        <w:t>Patrick, Curry</w:t>
      </w:r>
      <w:r>
        <w:t xml:space="preserve"> </w:t>
      </w:r>
      <w:r w:rsidR="00922D56" w:rsidRPr="00A96DBD">
        <w:rPr>
          <w:i/>
          <w:iCs/>
        </w:rPr>
        <w:t xml:space="preserve">Enchantment: Wonder </w:t>
      </w:r>
      <w:proofErr w:type="gramStart"/>
      <w:r w:rsidR="00E14499">
        <w:rPr>
          <w:i/>
          <w:iCs/>
        </w:rPr>
        <w:t>I</w:t>
      </w:r>
      <w:r w:rsidR="00922D56" w:rsidRPr="00A96DBD">
        <w:rPr>
          <w:i/>
          <w:iCs/>
        </w:rPr>
        <w:t>n</w:t>
      </w:r>
      <w:proofErr w:type="gramEnd"/>
      <w:r w:rsidR="00922D56" w:rsidRPr="00A96DBD">
        <w:rPr>
          <w:i/>
          <w:iCs/>
        </w:rPr>
        <w:t xml:space="preserve"> Modern Life</w:t>
      </w:r>
      <w:r w:rsidR="00DE0EF7">
        <w:t xml:space="preserve">, Floris </w:t>
      </w:r>
      <w:r w:rsidR="0017008C">
        <w:t>Books (2017), p. 27.</w:t>
      </w:r>
    </w:p>
  </w:footnote>
  <w:footnote w:id="2">
    <w:p w14:paraId="2A31DBFF" w14:textId="3CA064E7" w:rsidR="00950F48" w:rsidRPr="003C08FB" w:rsidRDefault="00950F48">
      <w:pPr>
        <w:pStyle w:val="FootnoteText"/>
      </w:pPr>
      <w:r>
        <w:rPr>
          <w:rStyle w:val="FootnoteReference"/>
        </w:rPr>
        <w:footnoteRef/>
      </w:r>
      <w:r>
        <w:t xml:space="preserve"> </w:t>
      </w:r>
      <w:r w:rsidR="003C08FB">
        <w:t xml:space="preserve">Curry, </w:t>
      </w:r>
      <w:r w:rsidR="003C08FB">
        <w:rPr>
          <w:i/>
          <w:iCs/>
        </w:rPr>
        <w:t>Enchantment</w:t>
      </w:r>
      <w:r w:rsidR="003C08FB">
        <w:t xml:space="preserve">, p. 107. </w:t>
      </w:r>
    </w:p>
  </w:footnote>
  <w:footnote w:id="3">
    <w:p w14:paraId="1391F0FB" w14:textId="2EBB7ED6" w:rsidR="0082387F" w:rsidRPr="003356FE" w:rsidRDefault="0082387F">
      <w:pPr>
        <w:pStyle w:val="FootnoteText"/>
      </w:pPr>
      <w:r>
        <w:rPr>
          <w:rStyle w:val="FootnoteReference"/>
        </w:rPr>
        <w:footnoteRef/>
      </w:r>
      <w:r>
        <w:t xml:space="preserve"> </w:t>
      </w:r>
      <w:r w:rsidR="003356FE">
        <w:t xml:space="preserve">Amy Lowell, </w:t>
      </w:r>
      <w:r w:rsidR="003356FE">
        <w:rPr>
          <w:i/>
          <w:iCs/>
        </w:rPr>
        <w:t>The Pleiades</w:t>
      </w:r>
      <w:r w:rsidR="003356FE">
        <w:t xml:space="preserve">, </w:t>
      </w:r>
      <w:r w:rsidR="00A44A96">
        <w:t>2003</w:t>
      </w:r>
      <w:r w:rsidR="000173FE">
        <w:t xml:space="preserve"> &lt;</w:t>
      </w:r>
      <w:r w:rsidR="000173FE" w:rsidRPr="000173FE">
        <w:t xml:space="preserve"> </w:t>
      </w:r>
      <w:hyperlink r:id="rId1" w:history="1">
        <w:r w:rsidR="000173FE" w:rsidRPr="004917CF">
          <w:rPr>
            <w:rStyle w:val="Hyperlink"/>
          </w:rPr>
          <w:t>https://www.poemhunter.com/poem/the-pleiades/</w:t>
        </w:r>
      </w:hyperlink>
      <w:r w:rsidR="000173FE">
        <w:t>&gt; [30/11/2022]</w:t>
      </w:r>
    </w:p>
  </w:footnote>
  <w:footnote w:id="4">
    <w:p w14:paraId="2E0A0700" w14:textId="67C66E7F" w:rsidR="00BE13DF" w:rsidRPr="00D15050" w:rsidRDefault="00BE13DF">
      <w:pPr>
        <w:pStyle w:val="FootnoteText"/>
      </w:pPr>
      <w:r>
        <w:rPr>
          <w:rStyle w:val="FootnoteReference"/>
        </w:rPr>
        <w:footnoteRef/>
      </w:r>
      <w:r>
        <w:t xml:space="preserve"> Daniel Brown, </w:t>
      </w:r>
      <w:r w:rsidR="00E14499">
        <w:t xml:space="preserve">‘Skyscapes Present </w:t>
      </w:r>
      <w:proofErr w:type="gramStart"/>
      <w:r w:rsidR="00EA3E83">
        <w:t>A</w:t>
      </w:r>
      <w:r w:rsidR="00E14499">
        <w:t>nd</w:t>
      </w:r>
      <w:proofErr w:type="gramEnd"/>
      <w:r w:rsidR="00E14499">
        <w:t xml:space="preserve"> Past – From Sustainability To Interpreting Ancient Remains’ in </w:t>
      </w:r>
      <w:bookmarkStart w:id="6" w:name="_Hlk121082384"/>
      <w:r w:rsidR="00224318">
        <w:rPr>
          <w:i/>
          <w:iCs/>
        </w:rPr>
        <w:t>Skyscapes: The Role And Importance Of The Sky In Archaeology</w:t>
      </w:r>
      <w:r w:rsidR="00D15050">
        <w:t>, ed.</w:t>
      </w:r>
      <w:r w:rsidR="0072446D">
        <w:t xml:space="preserve"> by Fabio Silva and Nicholas Campion (Oxbow Books</w:t>
      </w:r>
      <w:r w:rsidR="00BD6E33">
        <w:t xml:space="preserve">, 2015), pp. </w:t>
      </w:r>
      <w:r w:rsidR="004064F0">
        <w:t>32-41</w:t>
      </w:r>
      <w:r w:rsidR="0068464B">
        <w:t>,</w:t>
      </w:r>
      <w:r w:rsidR="004064F0">
        <w:t xml:space="preserve"> (p. </w:t>
      </w:r>
      <w:r w:rsidR="00F90CE0">
        <w:t xml:space="preserve">33). </w:t>
      </w:r>
      <w:bookmarkEnd w:id="6"/>
    </w:p>
  </w:footnote>
  <w:footnote w:id="5">
    <w:p w14:paraId="77F4BA3A" w14:textId="4D367183" w:rsidR="00FC5F52" w:rsidRPr="00FC5F52" w:rsidRDefault="00FC5F52">
      <w:pPr>
        <w:pStyle w:val="FootnoteText"/>
      </w:pPr>
      <w:r>
        <w:rPr>
          <w:rStyle w:val="FootnoteReference"/>
        </w:rPr>
        <w:footnoteRef/>
      </w:r>
      <w:r>
        <w:t xml:space="preserve"> Curry, </w:t>
      </w:r>
      <w:r>
        <w:rPr>
          <w:i/>
          <w:iCs/>
        </w:rPr>
        <w:t>Enchantment,</w:t>
      </w:r>
      <w:r>
        <w:t xml:space="preserve"> p. </w:t>
      </w:r>
      <w:r w:rsidR="004271D7">
        <w:t>10.</w:t>
      </w:r>
    </w:p>
  </w:footnote>
  <w:footnote w:id="6">
    <w:p w14:paraId="4BA55191" w14:textId="4CEB468D" w:rsidR="002913AD" w:rsidRPr="00D94C2E" w:rsidRDefault="002913AD">
      <w:pPr>
        <w:pStyle w:val="FootnoteText"/>
      </w:pPr>
      <w:r>
        <w:rPr>
          <w:rStyle w:val="FootnoteReference"/>
        </w:rPr>
        <w:footnoteRef/>
      </w:r>
      <w:r>
        <w:t xml:space="preserve"> William Blake, To </w:t>
      </w:r>
      <w:proofErr w:type="gramStart"/>
      <w:r>
        <w:t>The</w:t>
      </w:r>
      <w:proofErr w:type="gramEnd"/>
      <w:r>
        <w:t xml:space="preserve"> Evening Star in </w:t>
      </w:r>
      <w:r w:rsidR="00D94C2E">
        <w:rPr>
          <w:i/>
          <w:iCs/>
        </w:rPr>
        <w:t xml:space="preserve">Romantic Poetry And Prose, </w:t>
      </w:r>
      <w:r w:rsidR="00D94C2E">
        <w:t>ed. Harold Bloom and Lionel Trilling</w:t>
      </w:r>
      <w:r w:rsidR="000B45E4">
        <w:t xml:space="preserve"> (New York: Oxford University Press</w:t>
      </w:r>
      <w:r w:rsidR="00172D84">
        <w:t xml:space="preserve">, 1973) p. 15. </w:t>
      </w:r>
      <w:r w:rsidR="00D94C2E">
        <w:rPr>
          <w:i/>
          <w:iCs/>
        </w:rPr>
        <w:t xml:space="preserve"> </w:t>
      </w:r>
    </w:p>
  </w:footnote>
  <w:footnote w:id="7">
    <w:p w14:paraId="0CDEEB35" w14:textId="2C387D12" w:rsidR="00466CF1" w:rsidRDefault="00466CF1">
      <w:pPr>
        <w:pStyle w:val="FootnoteText"/>
      </w:pPr>
      <w:r>
        <w:rPr>
          <w:rStyle w:val="FootnoteReference"/>
        </w:rPr>
        <w:footnoteRef/>
      </w:r>
      <w:r>
        <w:t xml:space="preserve"> Fabio Silva, </w:t>
      </w:r>
      <w:r w:rsidR="001742A8">
        <w:t>‘</w:t>
      </w:r>
      <w:r w:rsidR="007C4AAD">
        <w:t xml:space="preserve">The Role </w:t>
      </w:r>
      <w:proofErr w:type="gramStart"/>
      <w:r w:rsidR="007C4AAD">
        <w:t>And</w:t>
      </w:r>
      <w:proofErr w:type="gramEnd"/>
      <w:r w:rsidR="007C4AAD">
        <w:t xml:space="preserve"> Importance Of The Sky In Archaeology: An Introduction</w:t>
      </w:r>
      <w:r w:rsidR="001742A8">
        <w:t xml:space="preserve">’ in </w:t>
      </w:r>
      <w:r w:rsidR="001742A8">
        <w:rPr>
          <w:i/>
          <w:iCs/>
        </w:rPr>
        <w:t>Skyscapes: The Role And Importance Of The Sky In Archaeology</w:t>
      </w:r>
      <w:r w:rsidR="001742A8">
        <w:t>, ed. by Fabio Silva and Nicholas Campion (Oxbow Books, 2015), pp. 1-7</w:t>
      </w:r>
      <w:r w:rsidR="00353F8A">
        <w:t>, (p. 2.).</w:t>
      </w:r>
    </w:p>
  </w:footnote>
  <w:footnote w:id="8">
    <w:p w14:paraId="2E61CC10" w14:textId="2D5D6F50" w:rsidR="001179B7" w:rsidRDefault="001179B7">
      <w:pPr>
        <w:pStyle w:val="FootnoteText"/>
      </w:pPr>
      <w:r>
        <w:rPr>
          <w:rStyle w:val="FootnoteReference"/>
        </w:rPr>
        <w:footnoteRef/>
      </w:r>
      <w:r>
        <w:t xml:space="preserve"> Brown, </w:t>
      </w:r>
      <w:r w:rsidR="005F7948">
        <w:t xml:space="preserve">p. 38. </w:t>
      </w:r>
    </w:p>
  </w:footnote>
  <w:footnote w:id="9">
    <w:p w14:paraId="45659FA1" w14:textId="4F9C090E" w:rsidR="001A0C4D" w:rsidRPr="001A0C4D" w:rsidRDefault="001A0C4D">
      <w:pPr>
        <w:pStyle w:val="FootnoteText"/>
      </w:pPr>
      <w:r>
        <w:rPr>
          <w:rStyle w:val="FootnoteReference"/>
        </w:rPr>
        <w:footnoteRef/>
      </w:r>
      <w:r>
        <w:t xml:space="preserve"> Curry, </w:t>
      </w:r>
      <w:r w:rsidRPr="001A0C4D">
        <w:rPr>
          <w:i/>
          <w:iCs/>
        </w:rPr>
        <w:t>Enchantment</w:t>
      </w:r>
      <w:r>
        <w:t xml:space="preserve">, p. 28. </w:t>
      </w:r>
    </w:p>
  </w:footnote>
  <w:footnote w:id="10">
    <w:p w14:paraId="04E66147" w14:textId="18648860" w:rsidR="00937DF4" w:rsidRPr="00937DF4" w:rsidRDefault="00937DF4">
      <w:pPr>
        <w:pStyle w:val="FootnoteText"/>
      </w:pPr>
      <w:r>
        <w:rPr>
          <w:rStyle w:val="FootnoteReference"/>
        </w:rPr>
        <w:footnoteRef/>
      </w:r>
      <w:r>
        <w:t xml:space="preserve"> Curry, </w:t>
      </w:r>
      <w:r>
        <w:rPr>
          <w:i/>
          <w:iCs/>
        </w:rPr>
        <w:t>Enchantment</w:t>
      </w:r>
      <w:r>
        <w:t>, p.</w:t>
      </w:r>
      <w:r w:rsidR="00752D2C">
        <w:t xml:space="preserve"> 92. </w:t>
      </w:r>
    </w:p>
  </w:footnote>
  <w:footnote w:id="11">
    <w:p w14:paraId="1A9B546A" w14:textId="2CE88FEC" w:rsidR="00077CDD" w:rsidRPr="00077CDD" w:rsidRDefault="00077CDD">
      <w:pPr>
        <w:pStyle w:val="FootnoteText"/>
      </w:pPr>
      <w:r>
        <w:rPr>
          <w:rStyle w:val="FootnoteReference"/>
        </w:rPr>
        <w:footnoteRef/>
      </w:r>
      <w:r>
        <w:t xml:space="preserve"> Laura </w:t>
      </w:r>
      <w:proofErr w:type="spellStart"/>
      <w:r>
        <w:t>Gilpin</w:t>
      </w:r>
      <w:proofErr w:type="spellEnd"/>
      <w:r>
        <w:t xml:space="preserve">, </w:t>
      </w:r>
      <w:r>
        <w:rPr>
          <w:i/>
          <w:iCs/>
        </w:rPr>
        <w:t>Two Headed Calf</w:t>
      </w:r>
      <w:r>
        <w:t xml:space="preserve">, 2017 &lt; </w:t>
      </w:r>
      <w:hyperlink r:id="rId2" w:history="1">
        <w:r w:rsidRPr="001C7722">
          <w:rPr>
            <w:rStyle w:val="Hyperlink"/>
          </w:rPr>
          <w:t>https://rolfpotts.com/two-headed-calf-by-laura-gilpin/</w:t>
        </w:r>
      </w:hyperlink>
      <w:r>
        <w:t xml:space="preserve"> &gt; [03/12/22]</w:t>
      </w:r>
    </w:p>
  </w:footnote>
  <w:footnote w:id="12">
    <w:p w14:paraId="15D1201C" w14:textId="575A8202" w:rsidR="00D86A42" w:rsidRPr="009844E5" w:rsidRDefault="00D86A42" w:rsidP="00D86A42">
      <w:pPr>
        <w:pStyle w:val="FootnoteText"/>
      </w:pPr>
      <w:r>
        <w:rPr>
          <w:rStyle w:val="FootnoteReference"/>
        </w:rPr>
        <w:footnoteRef/>
      </w:r>
      <w:r>
        <w:t xml:space="preserve"> Janet Saad-Cook, </w:t>
      </w:r>
      <w:r w:rsidR="009844E5">
        <w:t>‘</w:t>
      </w:r>
      <w:r w:rsidRPr="009844E5">
        <w:t xml:space="preserve">Touching </w:t>
      </w:r>
      <w:proofErr w:type="gramStart"/>
      <w:r w:rsidRPr="009844E5">
        <w:t>The</w:t>
      </w:r>
      <w:proofErr w:type="gramEnd"/>
      <w:r w:rsidRPr="009844E5">
        <w:t xml:space="preserve"> Sky: Artworks Using Natural Phenomena, Earth, Sky and Connections to</w:t>
      </w:r>
    </w:p>
    <w:p w14:paraId="2C3D2316" w14:textId="727A2BB5" w:rsidR="00D86A42" w:rsidRPr="00F85C86" w:rsidRDefault="00D86A42" w:rsidP="00D86A42">
      <w:pPr>
        <w:pStyle w:val="FootnoteText"/>
      </w:pPr>
      <w:r w:rsidRPr="009844E5">
        <w:t>Astronomy</w:t>
      </w:r>
      <w:r w:rsidR="009844E5">
        <w:t xml:space="preserve">’, </w:t>
      </w:r>
      <w:r w:rsidR="005A585D">
        <w:rPr>
          <w:i/>
          <w:iCs/>
        </w:rPr>
        <w:t>Leonardo</w:t>
      </w:r>
      <w:r w:rsidR="00F85C86">
        <w:t xml:space="preserve">, 21.2 </w:t>
      </w:r>
      <w:r w:rsidR="00ED1EB3">
        <w:t xml:space="preserve">(1988), pp. 123 – 134, </w:t>
      </w:r>
      <w:r w:rsidR="00EA3E83">
        <w:t xml:space="preserve">p. 125. </w:t>
      </w:r>
    </w:p>
  </w:footnote>
  <w:footnote w:id="13">
    <w:p w14:paraId="123E6286" w14:textId="4EAB428B" w:rsidR="00B957FE" w:rsidRPr="00B957FE" w:rsidRDefault="00B957FE">
      <w:pPr>
        <w:pStyle w:val="FootnoteText"/>
      </w:pPr>
      <w:r>
        <w:rPr>
          <w:rStyle w:val="FootnoteReference"/>
        </w:rPr>
        <w:footnoteRef/>
      </w:r>
      <w:r>
        <w:t xml:space="preserve"> Curry, </w:t>
      </w:r>
      <w:r>
        <w:rPr>
          <w:i/>
          <w:iCs/>
        </w:rPr>
        <w:t>Enchantment</w:t>
      </w:r>
      <w:r>
        <w:t xml:space="preserve">, p. </w:t>
      </w:r>
      <w:r w:rsidR="00CD35BD">
        <w:t xml:space="preserve">26. </w:t>
      </w:r>
    </w:p>
  </w:footnote>
  <w:footnote w:id="14">
    <w:p w14:paraId="73AA0E20" w14:textId="4E716E40" w:rsidR="00776A74" w:rsidRPr="00776A74" w:rsidRDefault="00776A74">
      <w:pPr>
        <w:pStyle w:val="FootnoteText"/>
        <w:rPr>
          <w:i/>
          <w:iCs/>
        </w:rPr>
      </w:pPr>
      <w:r>
        <w:rPr>
          <w:rStyle w:val="FootnoteReference"/>
        </w:rPr>
        <w:footnoteRef/>
      </w:r>
      <w:r>
        <w:t xml:space="preserve"> Ibid, </w:t>
      </w:r>
      <w:r w:rsidR="00F40F62">
        <w:t xml:space="preserve">p. 14. </w:t>
      </w:r>
    </w:p>
  </w:footnote>
  <w:footnote w:id="15">
    <w:p w14:paraId="2FCB1A10" w14:textId="50712DDA" w:rsidR="00046EC3" w:rsidRDefault="00046EC3">
      <w:pPr>
        <w:pStyle w:val="FootnoteText"/>
      </w:pPr>
      <w:r>
        <w:rPr>
          <w:rStyle w:val="FootnoteReference"/>
        </w:rPr>
        <w:footnoteRef/>
      </w:r>
      <w:r>
        <w:t xml:space="preserve"> Saad-Cook, </w:t>
      </w:r>
      <w:r w:rsidR="00F17276">
        <w:t xml:space="preserve">‘Touching </w:t>
      </w:r>
      <w:proofErr w:type="gramStart"/>
      <w:r w:rsidR="00F17276">
        <w:t>The</w:t>
      </w:r>
      <w:proofErr w:type="gramEnd"/>
      <w:r w:rsidR="00F17276">
        <w:t xml:space="preserve"> Sky’, p. 126. </w:t>
      </w:r>
    </w:p>
  </w:footnote>
  <w:footnote w:id="16">
    <w:p w14:paraId="4EA289C8" w14:textId="59F3A5C3" w:rsidR="00910D6F" w:rsidRPr="00221B80" w:rsidRDefault="00910D6F">
      <w:pPr>
        <w:pStyle w:val="FootnoteText"/>
      </w:pPr>
      <w:r>
        <w:rPr>
          <w:rStyle w:val="FootnoteReference"/>
        </w:rPr>
        <w:footnoteRef/>
      </w:r>
      <w:r>
        <w:t xml:space="preserve"> Curry, </w:t>
      </w:r>
      <w:r>
        <w:rPr>
          <w:i/>
          <w:iCs/>
        </w:rPr>
        <w:t xml:space="preserve">Enchantment, </w:t>
      </w:r>
      <w:r w:rsidR="00221B80">
        <w:t>p. 18.</w:t>
      </w:r>
    </w:p>
  </w:footnote>
  <w:footnote w:id="17">
    <w:p w14:paraId="2C56D18C" w14:textId="4CEE3C29" w:rsidR="00394B3F" w:rsidRPr="00394B3F" w:rsidRDefault="00394B3F">
      <w:pPr>
        <w:pStyle w:val="FootnoteText"/>
      </w:pPr>
      <w:r>
        <w:rPr>
          <w:rStyle w:val="FootnoteReference"/>
        </w:rPr>
        <w:footnoteRef/>
      </w:r>
      <w:r>
        <w:t xml:space="preserve"> </w:t>
      </w:r>
      <w:r w:rsidR="00221B80">
        <w:t xml:space="preserve">Ibid. </w:t>
      </w:r>
      <w:r w:rsidR="00133A5E">
        <w:t xml:space="preserve"> </w:t>
      </w:r>
    </w:p>
  </w:footnote>
  <w:footnote w:id="18">
    <w:p w14:paraId="04568BA2" w14:textId="7BA3A0CB" w:rsidR="00200913" w:rsidRPr="00B66C3C" w:rsidRDefault="00200913">
      <w:pPr>
        <w:pStyle w:val="FootnoteText"/>
      </w:pPr>
      <w:r>
        <w:rPr>
          <w:rStyle w:val="FootnoteReference"/>
        </w:rPr>
        <w:footnoteRef/>
      </w:r>
      <w:r>
        <w:t xml:space="preserve"> Curry, </w:t>
      </w:r>
      <w:r>
        <w:rPr>
          <w:i/>
          <w:iCs/>
        </w:rPr>
        <w:t xml:space="preserve">Enchantment, </w:t>
      </w:r>
      <w:r w:rsidR="00B66C3C">
        <w:t xml:space="preserve">p. </w:t>
      </w:r>
      <w:r w:rsidR="00541318">
        <w:t xml:space="preserve">13. </w:t>
      </w:r>
    </w:p>
  </w:footnote>
  <w:footnote w:id="19">
    <w:p w14:paraId="12F65FE1" w14:textId="74870655" w:rsidR="00FC77D1" w:rsidRDefault="00FC77D1">
      <w:pPr>
        <w:pStyle w:val="FootnoteText"/>
      </w:pPr>
      <w:r>
        <w:rPr>
          <w:rStyle w:val="FootnoteReference"/>
        </w:rPr>
        <w:footnoteRef/>
      </w:r>
      <w:r>
        <w:t xml:space="preserve"> Ibid. </w:t>
      </w:r>
    </w:p>
  </w:footnote>
  <w:footnote w:id="20">
    <w:p w14:paraId="2D64A365" w14:textId="5235E907" w:rsidR="00306F00" w:rsidRPr="001E4D69" w:rsidRDefault="00306F00">
      <w:pPr>
        <w:pStyle w:val="FootnoteText"/>
      </w:pPr>
      <w:r>
        <w:rPr>
          <w:rStyle w:val="FootnoteReference"/>
        </w:rPr>
        <w:footnoteRef/>
      </w:r>
      <w:r>
        <w:t xml:space="preserve"> </w:t>
      </w:r>
      <w:r w:rsidR="00763FFB">
        <w:t xml:space="preserve">Ibid. p. 13.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F38B47" w14:textId="1F87DCBB" w:rsidR="00C57F88" w:rsidRDefault="00C57F88">
    <w:pPr>
      <w:pStyle w:val="Header"/>
    </w:pPr>
    <w:r>
      <w:t>Ayeshah Lalloo</w:t>
    </w:r>
    <w:r>
      <w:ptab w:relativeTo="margin" w:alignment="center" w:leader="none"/>
    </w:r>
    <w:r>
      <w:t>HPCA7015</w:t>
    </w:r>
    <w:r>
      <w:ptab w:relativeTo="margin" w:alignment="right" w:leader="none"/>
    </w:r>
    <w:r>
      <w:t>Essay 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63E0"/>
    <w:rsid w:val="000033B1"/>
    <w:rsid w:val="000173FE"/>
    <w:rsid w:val="00025829"/>
    <w:rsid w:val="000372F1"/>
    <w:rsid w:val="00037B82"/>
    <w:rsid w:val="000420D1"/>
    <w:rsid w:val="000457B0"/>
    <w:rsid w:val="00045897"/>
    <w:rsid w:val="0004629A"/>
    <w:rsid w:val="00046EC3"/>
    <w:rsid w:val="000575EC"/>
    <w:rsid w:val="00062C4A"/>
    <w:rsid w:val="00065EEF"/>
    <w:rsid w:val="00077CDD"/>
    <w:rsid w:val="0009505D"/>
    <w:rsid w:val="000B0A9E"/>
    <w:rsid w:val="000B45E4"/>
    <w:rsid w:val="000C128E"/>
    <w:rsid w:val="000C3EE8"/>
    <w:rsid w:val="000E4CB3"/>
    <w:rsid w:val="00101CD1"/>
    <w:rsid w:val="00102D49"/>
    <w:rsid w:val="001046BE"/>
    <w:rsid w:val="0011059E"/>
    <w:rsid w:val="00115B5B"/>
    <w:rsid w:val="001179B7"/>
    <w:rsid w:val="00123052"/>
    <w:rsid w:val="001321D1"/>
    <w:rsid w:val="00133A5E"/>
    <w:rsid w:val="001342F6"/>
    <w:rsid w:val="00136C15"/>
    <w:rsid w:val="00140DA2"/>
    <w:rsid w:val="001658EC"/>
    <w:rsid w:val="00167F04"/>
    <w:rsid w:val="0017008C"/>
    <w:rsid w:val="00172D84"/>
    <w:rsid w:val="001742A8"/>
    <w:rsid w:val="00174D32"/>
    <w:rsid w:val="001771FF"/>
    <w:rsid w:val="00180E72"/>
    <w:rsid w:val="001920F5"/>
    <w:rsid w:val="00197F36"/>
    <w:rsid w:val="001A0C4D"/>
    <w:rsid w:val="001B3B7A"/>
    <w:rsid w:val="001B7F70"/>
    <w:rsid w:val="001C5636"/>
    <w:rsid w:val="001E4D69"/>
    <w:rsid w:val="001F65FA"/>
    <w:rsid w:val="00200913"/>
    <w:rsid w:val="00221042"/>
    <w:rsid w:val="00221B80"/>
    <w:rsid w:val="00224318"/>
    <w:rsid w:val="00227E07"/>
    <w:rsid w:val="00232916"/>
    <w:rsid w:val="002440DE"/>
    <w:rsid w:val="00264F90"/>
    <w:rsid w:val="0028107B"/>
    <w:rsid w:val="002864DE"/>
    <w:rsid w:val="002913AD"/>
    <w:rsid w:val="002C1927"/>
    <w:rsid w:val="002C1FDA"/>
    <w:rsid w:val="002C44FA"/>
    <w:rsid w:val="002D0555"/>
    <w:rsid w:val="002E3358"/>
    <w:rsid w:val="002F0222"/>
    <w:rsid w:val="00302867"/>
    <w:rsid w:val="00304833"/>
    <w:rsid w:val="00306F00"/>
    <w:rsid w:val="00312CC3"/>
    <w:rsid w:val="00321452"/>
    <w:rsid w:val="0032245C"/>
    <w:rsid w:val="003345F7"/>
    <w:rsid w:val="003356FE"/>
    <w:rsid w:val="003372A1"/>
    <w:rsid w:val="00353F8A"/>
    <w:rsid w:val="00376435"/>
    <w:rsid w:val="00386CBB"/>
    <w:rsid w:val="00394B3F"/>
    <w:rsid w:val="003A61A3"/>
    <w:rsid w:val="003B7753"/>
    <w:rsid w:val="003C08FB"/>
    <w:rsid w:val="003C3C4C"/>
    <w:rsid w:val="003D6284"/>
    <w:rsid w:val="003F1A52"/>
    <w:rsid w:val="003F6AE1"/>
    <w:rsid w:val="004064F0"/>
    <w:rsid w:val="00415FC9"/>
    <w:rsid w:val="00425512"/>
    <w:rsid w:val="004271D7"/>
    <w:rsid w:val="00430454"/>
    <w:rsid w:val="00442612"/>
    <w:rsid w:val="004532FC"/>
    <w:rsid w:val="0045464E"/>
    <w:rsid w:val="0046028E"/>
    <w:rsid w:val="00460984"/>
    <w:rsid w:val="00466CF1"/>
    <w:rsid w:val="00470C6A"/>
    <w:rsid w:val="0049630D"/>
    <w:rsid w:val="00496B71"/>
    <w:rsid w:val="004B72DB"/>
    <w:rsid w:val="004C1B9E"/>
    <w:rsid w:val="004C255C"/>
    <w:rsid w:val="004E5D30"/>
    <w:rsid w:val="004F445F"/>
    <w:rsid w:val="00524899"/>
    <w:rsid w:val="00526AA5"/>
    <w:rsid w:val="00536B52"/>
    <w:rsid w:val="00541318"/>
    <w:rsid w:val="00546039"/>
    <w:rsid w:val="00573644"/>
    <w:rsid w:val="005A585D"/>
    <w:rsid w:val="005E24CC"/>
    <w:rsid w:val="005E3661"/>
    <w:rsid w:val="005F1946"/>
    <w:rsid w:val="005F2D17"/>
    <w:rsid w:val="005F7948"/>
    <w:rsid w:val="00606B40"/>
    <w:rsid w:val="00613CAF"/>
    <w:rsid w:val="0062206E"/>
    <w:rsid w:val="00627DAA"/>
    <w:rsid w:val="0063371F"/>
    <w:rsid w:val="006501CF"/>
    <w:rsid w:val="00673CDD"/>
    <w:rsid w:val="0068216D"/>
    <w:rsid w:val="0068464B"/>
    <w:rsid w:val="006922D5"/>
    <w:rsid w:val="00692A00"/>
    <w:rsid w:val="00697714"/>
    <w:rsid w:val="006A6F30"/>
    <w:rsid w:val="006C320C"/>
    <w:rsid w:val="006C68AB"/>
    <w:rsid w:val="006E5222"/>
    <w:rsid w:val="006F2687"/>
    <w:rsid w:val="006F5041"/>
    <w:rsid w:val="007072C1"/>
    <w:rsid w:val="007146EB"/>
    <w:rsid w:val="007236EE"/>
    <w:rsid w:val="0072446D"/>
    <w:rsid w:val="0073639C"/>
    <w:rsid w:val="00740BE5"/>
    <w:rsid w:val="00743D9D"/>
    <w:rsid w:val="0074402F"/>
    <w:rsid w:val="007441EB"/>
    <w:rsid w:val="0074739C"/>
    <w:rsid w:val="00752D2C"/>
    <w:rsid w:val="00757022"/>
    <w:rsid w:val="00763B44"/>
    <w:rsid w:val="00763FFB"/>
    <w:rsid w:val="007664F7"/>
    <w:rsid w:val="00774991"/>
    <w:rsid w:val="00774D2D"/>
    <w:rsid w:val="00776A74"/>
    <w:rsid w:val="00782C9D"/>
    <w:rsid w:val="007A7451"/>
    <w:rsid w:val="007C4AAD"/>
    <w:rsid w:val="007D1F07"/>
    <w:rsid w:val="007D49C4"/>
    <w:rsid w:val="007E1C7F"/>
    <w:rsid w:val="007E66FD"/>
    <w:rsid w:val="00816C1F"/>
    <w:rsid w:val="0082387F"/>
    <w:rsid w:val="008400B5"/>
    <w:rsid w:val="008460CA"/>
    <w:rsid w:val="008573DF"/>
    <w:rsid w:val="00870F56"/>
    <w:rsid w:val="00872806"/>
    <w:rsid w:val="008842EF"/>
    <w:rsid w:val="0089532A"/>
    <w:rsid w:val="00895AE6"/>
    <w:rsid w:val="008E15E6"/>
    <w:rsid w:val="008E5DE2"/>
    <w:rsid w:val="00910D6F"/>
    <w:rsid w:val="00912018"/>
    <w:rsid w:val="009139BF"/>
    <w:rsid w:val="00922D56"/>
    <w:rsid w:val="00926E8B"/>
    <w:rsid w:val="00934482"/>
    <w:rsid w:val="00935114"/>
    <w:rsid w:val="009355DC"/>
    <w:rsid w:val="00935FC1"/>
    <w:rsid w:val="00937DF4"/>
    <w:rsid w:val="009412C9"/>
    <w:rsid w:val="00943B2D"/>
    <w:rsid w:val="00944262"/>
    <w:rsid w:val="00947FCF"/>
    <w:rsid w:val="00950F48"/>
    <w:rsid w:val="00951FCA"/>
    <w:rsid w:val="009635A1"/>
    <w:rsid w:val="009844E5"/>
    <w:rsid w:val="009868D1"/>
    <w:rsid w:val="009978FC"/>
    <w:rsid w:val="009A0BBA"/>
    <w:rsid w:val="009B24FD"/>
    <w:rsid w:val="009B5B81"/>
    <w:rsid w:val="009D7E22"/>
    <w:rsid w:val="009E119A"/>
    <w:rsid w:val="009E775F"/>
    <w:rsid w:val="009F0642"/>
    <w:rsid w:val="009F06B1"/>
    <w:rsid w:val="009F5356"/>
    <w:rsid w:val="00A15DAA"/>
    <w:rsid w:val="00A314F7"/>
    <w:rsid w:val="00A40AC1"/>
    <w:rsid w:val="00A446E8"/>
    <w:rsid w:val="00A44A96"/>
    <w:rsid w:val="00A55341"/>
    <w:rsid w:val="00A80B0B"/>
    <w:rsid w:val="00A92C23"/>
    <w:rsid w:val="00A96DBD"/>
    <w:rsid w:val="00A97FB3"/>
    <w:rsid w:val="00AB142C"/>
    <w:rsid w:val="00AC393B"/>
    <w:rsid w:val="00AD57D5"/>
    <w:rsid w:val="00AE71B1"/>
    <w:rsid w:val="00AF4608"/>
    <w:rsid w:val="00B168FB"/>
    <w:rsid w:val="00B25398"/>
    <w:rsid w:val="00B54330"/>
    <w:rsid w:val="00B63914"/>
    <w:rsid w:val="00B66C3C"/>
    <w:rsid w:val="00B73B55"/>
    <w:rsid w:val="00B7651D"/>
    <w:rsid w:val="00B957FE"/>
    <w:rsid w:val="00BD6E33"/>
    <w:rsid w:val="00BE13DF"/>
    <w:rsid w:val="00C07B6B"/>
    <w:rsid w:val="00C26E74"/>
    <w:rsid w:val="00C377D2"/>
    <w:rsid w:val="00C42B92"/>
    <w:rsid w:val="00C57F88"/>
    <w:rsid w:val="00C63C4F"/>
    <w:rsid w:val="00C72192"/>
    <w:rsid w:val="00C73A98"/>
    <w:rsid w:val="00CC2266"/>
    <w:rsid w:val="00CD35BD"/>
    <w:rsid w:val="00CE3FF8"/>
    <w:rsid w:val="00CF0695"/>
    <w:rsid w:val="00CF14B5"/>
    <w:rsid w:val="00CF1A19"/>
    <w:rsid w:val="00D029E9"/>
    <w:rsid w:val="00D02DF2"/>
    <w:rsid w:val="00D15050"/>
    <w:rsid w:val="00D53256"/>
    <w:rsid w:val="00D563E0"/>
    <w:rsid w:val="00D63D26"/>
    <w:rsid w:val="00D642B6"/>
    <w:rsid w:val="00D74C4C"/>
    <w:rsid w:val="00D801F8"/>
    <w:rsid w:val="00D86A42"/>
    <w:rsid w:val="00D93F42"/>
    <w:rsid w:val="00D94C2E"/>
    <w:rsid w:val="00D96D4A"/>
    <w:rsid w:val="00DA7A3E"/>
    <w:rsid w:val="00DE0EF7"/>
    <w:rsid w:val="00E00DDF"/>
    <w:rsid w:val="00E06C5A"/>
    <w:rsid w:val="00E14499"/>
    <w:rsid w:val="00E15B87"/>
    <w:rsid w:val="00E32463"/>
    <w:rsid w:val="00E36B4C"/>
    <w:rsid w:val="00E62899"/>
    <w:rsid w:val="00E86FB7"/>
    <w:rsid w:val="00EA0C9C"/>
    <w:rsid w:val="00EA3E83"/>
    <w:rsid w:val="00EA55F9"/>
    <w:rsid w:val="00EB035B"/>
    <w:rsid w:val="00EB1CBC"/>
    <w:rsid w:val="00EB5D64"/>
    <w:rsid w:val="00ED1EB3"/>
    <w:rsid w:val="00EF3F34"/>
    <w:rsid w:val="00F03A1E"/>
    <w:rsid w:val="00F11F44"/>
    <w:rsid w:val="00F15403"/>
    <w:rsid w:val="00F17276"/>
    <w:rsid w:val="00F17891"/>
    <w:rsid w:val="00F40F62"/>
    <w:rsid w:val="00F55D16"/>
    <w:rsid w:val="00F64EBD"/>
    <w:rsid w:val="00F765B1"/>
    <w:rsid w:val="00F8131B"/>
    <w:rsid w:val="00F83E28"/>
    <w:rsid w:val="00F83E98"/>
    <w:rsid w:val="00F85C86"/>
    <w:rsid w:val="00F90CE0"/>
    <w:rsid w:val="00F90CE5"/>
    <w:rsid w:val="00FC5F52"/>
    <w:rsid w:val="00FC77D1"/>
    <w:rsid w:val="00FC7BCB"/>
    <w:rsid w:val="00FD782D"/>
    <w:rsid w:val="00FF28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8C18439"/>
  <w15:chartTrackingRefBased/>
  <w15:docId w15:val="{CD646E5C-DFDA-400C-9531-7DD2675E47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qFormat/>
    <w:rsid w:val="00496B71"/>
    <w:pPr>
      <w:keepNext/>
      <w:spacing w:after="0" w:line="240" w:lineRule="auto"/>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57F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7F88"/>
  </w:style>
  <w:style w:type="paragraph" w:styleId="Footer">
    <w:name w:val="footer"/>
    <w:basedOn w:val="Normal"/>
    <w:link w:val="FooterChar"/>
    <w:uiPriority w:val="99"/>
    <w:unhideWhenUsed/>
    <w:rsid w:val="00C57F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7F88"/>
  </w:style>
  <w:style w:type="paragraph" w:styleId="Subtitle">
    <w:name w:val="Subtitle"/>
    <w:basedOn w:val="Normal"/>
    <w:next w:val="Normal"/>
    <w:link w:val="SubtitleChar"/>
    <w:uiPriority w:val="11"/>
    <w:qFormat/>
    <w:rsid w:val="002C1927"/>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2C1927"/>
    <w:rPr>
      <w:rFonts w:eastAsiaTheme="minorEastAsia"/>
      <w:color w:val="5A5A5A" w:themeColor="text1" w:themeTint="A5"/>
      <w:spacing w:val="15"/>
    </w:rPr>
  </w:style>
  <w:style w:type="paragraph" w:styleId="FootnoteText">
    <w:name w:val="footnote text"/>
    <w:basedOn w:val="Normal"/>
    <w:link w:val="FootnoteTextChar"/>
    <w:uiPriority w:val="99"/>
    <w:semiHidden/>
    <w:unhideWhenUsed/>
    <w:rsid w:val="007E1C7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E1C7F"/>
    <w:rPr>
      <w:sz w:val="20"/>
      <w:szCs w:val="20"/>
    </w:rPr>
  </w:style>
  <w:style w:type="character" w:styleId="FootnoteReference">
    <w:name w:val="footnote reference"/>
    <w:basedOn w:val="DefaultParagraphFont"/>
    <w:uiPriority w:val="99"/>
    <w:semiHidden/>
    <w:unhideWhenUsed/>
    <w:rsid w:val="007E1C7F"/>
    <w:rPr>
      <w:vertAlign w:val="superscript"/>
    </w:rPr>
  </w:style>
  <w:style w:type="character" w:styleId="Hyperlink">
    <w:name w:val="Hyperlink"/>
    <w:basedOn w:val="DefaultParagraphFont"/>
    <w:uiPriority w:val="99"/>
    <w:unhideWhenUsed/>
    <w:rsid w:val="000173FE"/>
    <w:rPr>
      <w:color w:val="0563C1" w:themeColor="hyperlink"/>
      <w:u w:val="single"/>
    </w:rPr>
  </w:style>
  <w:style w:type="character" w:styleId="UnresolvedMention">
    <w:name w:val="Unresolved Mention"/>
    <w:basedOn w:val="DefaultParagraphFont"/>
    <w:uiPriority w:val="99"/>
    <w:semiHidden/>
    <w:unhideWhenUsed/>
    <w:rsid w:val="000173FE"/>
    <w:rPr>
      <w:color w:val="605E5C"/>
      <w:shd w:val="clear" w:color="auto" w:fill="E1DFDD"/>
    </w:rPr>
  </w:style>
  <w:style w:type="paragraph" w:styleId="Caption">
    <w:name w:val="caption"/>
    <w:basedOn w:val="Normal"/>
    <w:next w:val="Normal"/>
    <w:uiPriority w:val="35"/>
    <w:unhideWhenUsed/>
    <w:qFormat/>
    <w:rsid w:val="003C3C4C"/>
    <w:pPr>
      <w:spacing w:after="200" w:line="240" w:lineRule="auto"/>
    </w:pPr>
    <w:rPr>
      <w:i/>
      <w:iCs/>
      <w:color w:val="44546A" w:themeColor="text2"/>
      <w:sz w:val="18"/>
      <w:szCs w:val="18"/>
    </w:rPr>
  </w:style>
  <w:style w:type="character" w:customStyle="1" w:styleId="Heading3Char">
    <w:name w:val="Heading 3 Char"/>
    <w:basedOn w:val="DefaultParagraphFont"/>
    <w:link w:val="Heading3"/>
    <w:rsid w:val="00496B71"/>
    <w:rPr>
      <w:rFonts w:ascii="Tahoma" w:eastAsia="SimSun" w:hAnsi="Tahoma" w:cs="Tahoma"/>
      <w:b/>
      <w:bCs/>
      <w:sz w:val="20"/>
      <w:szCs w:val="20"/>
      <w:lang w:eastAsia="zh-CN"/>
    </w:rPr>
  </w:style>
  <w:style w:type="paragraph" w:styleId="NormalWeb">
    <w:name w:val="Normal (Web)"/>
    <w:basedOn w:val="Normal"/>
    <w:rsid w:val="00496B71"/>
    <w:pPr>
      <w:spacing w:before="100" w:beforeAutospacing="1" w:after="100" w:afterAutospacing="1" w:line="240" w:lineRule="auto"/>
    </w:pPr>
    <w:rPr>
      <w:rFonts w:ascii="Georgia" w:eastAsia="SimSun" w:hAnsi="Georgia" w:cs="Times New Roman"/>
      <w:color w:val="000000"/>
      <w:sz w:val="21"/>
      <w:szCs w:val="21"/>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0873061">
      <w:bodyDiv w:val="1"/>
      <w:marLeft w:val="0"/>
      <w:marRight w:val="0"/>
      <w:marTop w:val="0"/>
      <w:marBottom w:val="0"/>
      <w:divBdr>
        <w:top w:val="none" w:sz="0" w:space="0" w:color="auto"/>
        <w:left w:val="none" w:sz="0" w:space="0" w:color="auto"/>
        <w:bottom w:val="none" w:sz="0" w:space="0" w:color="auto"/>
        <w:right w:val="none" w:sz="0" w:space="0" w:color="auto"/>
      </w:divBdr>
    </w:div>
    <w:div w:id="1415591636">
      <w:bodyDiv w:val="1"/>
      <w:marLeft w:val="0"/>
      <w:marRight w:val="0"/>
      <w:marTop w:val="0"/>
      <w:marBottom w:val="0"/>
      <w:divBdr>
        <w:top w:val="none" w:sz="0" w:space="0" w:color="auto"/>
        <w:left w:val="none" w:sz="0" w:space="0" w:color="auto"/>
        <w:bottom w:val="none" w:sz="0" w:space="0" w:color="auto"/>
        <w:right w:val="none" w:sz="0" w:space="0" w:color="auto"/>
      </w:divBdr>
      <w:divsChild>
        <w:div w:id="1857769850">
          <w:marLeft w:val="0"/>
          <w:marRight w:val="0"/>
          <w:marTop w:val="0"/>
          <w:marBottom w:val="0"/>
          <w:divBdr>
            <w:top w:val="none" w:sz="0" w:space="0" w:color="auto"/>
            <w:left w:val="none" w:sz="0" w:space="0" w:color="auto"/>
            <w:bottom w:val="none" w:sz="0" w:space="0" w:color="auto"/>
            <w:right w:val="none" w:sz="0" w:space="0" w:color="auto"/>
          </w:divBdr>
          <w:divsChild>
            <w:div w:id="1392460003">
              <w:marLeft w:val="0"/>
              <w:marRight w:val="0"/>
              <w:marTop w:val="0"/>
              <w:marBottom w:val="0"/>
              <w:divBdr>
                <w:top w:val="none" w:sz="0" w:space="0" w:color="auto"/>
                <w:left w:val="none" w:sz="0" w:space="0" w:color="auto"/>
                <w:bottom w:val="none" w:sz="0" w:space="0" w:color="auto"/>
                <w:right w:val="none" w:sz="0" w:space="0" w:color="auto"/>
              </w:divBdr>
              <w:divsChild>
                <w:div w:id="1412697962">
                  <w:marLeft w:val="480"/>
                  <w:marRight w:val="0"/>
                  <w:marTop w:val="0"/>
                  <w:marBottom w:val="0"/>
                  <w:divBdr>
                    <w:top w:val="none" w:sz="0" w:space="0" w:color="auto"/>
                    <w:left w:val="none" w:sz="0" w:space="0" w:color="auto"/>
                    <w:bottom w:val="none" w:sz="0" w:space="0" w:color="auto"/>
                    <w:right w:val="none" w:sz="0" w:space="0" w:color="auto"/>
                  </w:divBdr>
                  <w:divsChild>
                    <w:div w:id="269822798">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rolfpotts.com/two-headed-calf-by-laura-gilpin/"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jpe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5" Type="http://schemas.openxmlformats.org/officeDocument/2006/relationships/styles" Target="styles.xml"/><Relationship Id="rId15" Type="http://schemas.openxmlformats.org/officeDocument/2006/relationships/footer" Target="footer1.xml"/><Relationship Id="rId10" Type="http://schemas.openxmlformats.org/officeDocument/2006/relationships/image" Target="media/image1.jpe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eader" Target="header1.xml"/></Relationships>
</file>

<file path=word/_rels/footnotes.xml.rels><?xml version="1.0" encoding="UTF-8" standalone="yes"?>
<Relationships xmlns="http://schemas.openxmlformats.org/package/2006/relationships"><Relationship Id="rId2" Type="http://schemas.openxmlformats.org/officeDocument/2006/relationships/hyperlink" Target="https://rolfpotts.com/two-headed-calf-by-laura-gilpin/" TargetMode="External"/><Relationship Id="rId1" Type="http://schemas.openxmlformats.org/officeDocument/2006/relationships/hyperlink" Target="https://www.poemhunter.com/poem/the-pleiad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07410AC8C6F95F4D9E71F942A85CABE2" ma:contentTypeVersion="5" ma:contentTypeDescription="Create a new document." ma:contentTypeScope="" ma:versionID="684dd01313ae1e8d195ea57ed2cbca21">
  <xsd:schema xmlns:xsd="http://www.w3.org/2001/XMLSchema" xmlns:xs="http://www.w3.org/2001/XMLSchema" xmlns:p="http://schemas.microsoft.com/office/2006/metadata/properties" xmlns:ns3="2185e222-3c8d-40d1-8655-532d5209bd26" targetNamespace="http://schemas.microsoft.com/office/2006/metadata/properties" ma:root="true" ma:fieldsID="4044e674a6c7208d38d1353ccd4c6678" ns3:_="">
    <xsd:import namespace="2185e222-3c8d-40d1-8655-532d5209bd26"/>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85e222-3c8d-40d1-8655-532d5209bd2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2"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77C29FB-625C-49C3-AF12-C95DAE4D7B76}">
  <ds:schemaRefs>
    <ds:schemaRef ds:uri="http://schemas.microsoft.com/office/2006/metadata/properties"/>
    <ds:schemaRef ds:uri="http://purl.org/dc/elements/1.1/"/>
    <ds:schemaRef ds:uri="http://schemas.microsoft.com/office/2006/documentManagement/types"/>
    <ds:schemaRef ds:uri="http://purl.org/dc/dcmitype/"/>
    <ds:schemaRef ds:uri="http://purl.org/dc/terms/"/>
    <ds:schemaRef ds:uri="2185e222-3c8d-40d1-8655-532d5209bd26"/>
    <ds:schemaRef ds:uri="http://www.w3.org/XML/1998/namespace"/>
    <ds:schemaRef ds:uri="http://schemas.microsoft.com/office/infopath/2007/PartnerControls"/>
    <ds:schemaRef ds:uri="http://schemas.openxmlformats.org/package/2006/metadata/core-properties"/>
  </ds:schemaRefs>
</ds:datastoreItem>
</file>

<file path=customXml/itemProps2.xml><?xml version="1.0" encoding="utf-8"?>
<ds:datastoreItem xmlns:ds="http://schemas.openxmlformats.org/officeDocument/2006/customXml" ds:itemID="{E86FD468-BA9B-400A-95FF-FB2ECDBF2EE6}">
  <ds:schemaRefs>
    <ds:schemaRef ds:uri="http://schemas.openxmlformats.org/officeDocument/2006/bibliography"/>
  </ds:schemaRefs>
</ds:datastoreItem>
</file>

<file path=customXml/itemProps3.xml><?xml version="1.0" encoding="utf-8"?>
<ds:datastoreItem xmlns:ds="http://schemas.openxmlformats.org/officeDocument/2006/customXml" ds:itemID="{42511611-8443-43ED-833F-956741157D1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85e222-3c8d-40d1-8655-532d5209bd2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E345961-141F-49C5-BDD1-A4D5BF7CF86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2392</Words>
  <Characters>12428</Characters>
  <Application>Microsoft Office Word</Application>
  <DocSecurity>0</DocSecurity>
  <Lines>214</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Ayeshah Lalloo</dc:creator>
  <cp:keywords/>
  <dc:description/>
  <cp:lastModifiedBy>Ayeshah Lalloo (2124407)</cp:lastModifiedBy>
  <cp:revision>2</cp:revision>
  <dcterms:created xsi:type="dcterms:W3CDTF">2022-12-06T20:22:00Z</dcterms:created>
  <dcterms:modified xsi:type="dcterms:W3CDTF">2022-12-06T20:22:00Z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0x01010007410AC8C6F95F4D9E71F942A85CABE2</vt:lpwstr>
  </property>
</Properties>
</file>