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1548" w14:textId="77777777" w:rsid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470AFF9" w14:textId="77777777" w:rsid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6A849F0" w14:textId="41D9DF0A" w:rsid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E4E67DC" wp14:editId="4B673E9C">
            <wp:extent cx="4248150" cy="1998413"/>
            <wp:effectExtent l="0" t="0" r="0" b="1905"/>
            <wp:docPr id="1124490958" name="Picture 1" descr="A group of people sitting around a table using devic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490958" name="Picture 1" descr="A group of people sitting around a table using device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1998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C0777" w14:textId="77777777" w:rsid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409FFF7" w14:textId="77777777" w:rsid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2EC8506" w14:textId="77777777" w:rsid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0FB6144" w14:textId="77777777" w:rsid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8F4687" w14:textId="77777777" w:rsid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FE7A4D0" w14:textId="048931D0" w:rsidR="00DF5C07" w:rsidRP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t>This final blog is a reflection blog in which I discuss my fundraising experience for Cancer Research UK. My experience with the project was incredibly positive because I was part of a cohesive and dedicated team.</w:t>
      </w: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The attitude within our team was friendly, with a desire to involve each member with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advice,</w:t>
      </w: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assistance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 and most importantly collaboration between us. “</w:t>
      </w: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t>Collaboration was also established to be most important for project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</w:t>
      </w: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t>uccess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” (</w:t>
      </w:r>
      <w:r w:rsidR="00840E04">
        <w:rPr>
          <w:rFonts w:ascii="Times New Roman" w:eastAsia="Times New Roman" w:hAnsi="Times New Roman" w:cs="Times New Roman"/>
          <w:sz w:val="24"/>
          <w:szCs w:val="24"/>
          <w:lang w:eastAsia="en-GB"/>
        </w:rPr>
        <w:t>Grattan et al, 2024, p2)</w:t>
      </w: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I thoroughly enjoyed exploring and learning about the processes and tools used to begin, organise, implement, and evaluate project management. These strategies greatly aided our team in building improved communication skills.</w:t>
      </w:r>
    </w:p>
    <w:p w14:paraId="4E326C7E" w14:textId="77777777" w:rsidR="00DF5C07" w:rsidRP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t>Thanks to the assistance of these tools, the mood in the team grew even more pleasant; because our work was made easier, we were able to plan and share project activities with ease, producing no disagreement or misunderstanding.</w:t>
      </w:r>
    </w:p>
    <w:p w14:paraId="13D1C815" w14:textId="2ACF9341" w:rsidR="00DF5C07" w:rsidRPr="00DF5C07" w:rsidRDefault="00DF5C07" w:rsidP="00DF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 appreciated every brainstorming session with the team since they were conducted in a constructive manner that encouraged team invention, clarified our thinking, improved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problem-solving</w:t>
      </w: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t>, and facilitated collaboration.</w:t>
      </w: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Throughout this experience, I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recognized</w:t>
      </w: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weakness</w:t>
      </w:r>
      <w:r w:rsidRPr="00DF5C0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myself: I agree with all viewpoints and ideas, and it is extremely difficult for me to reject any concept that is not beneficial to the project.</w:t>
      </w:r>
    </w:p>
    <w:p w14:paraId="196C01D5" w14:textId="77777777" w:rsidR="00D472D3" w:rsidRDefault="00D472D3"/>
    <w:p w14:paraId="11A8FA88" w14:textId="77777777" w:rsidR="00840E04" w:rsidRDefault="00840E04"/>
    <w:p w14:paraId="07575083" w14:textId="77777777" w:rsidR="00840E04" w:rsidRDefault="00840E04"/>
    <w:p w14:paraId="2E48F4FC" w14:textId="77777777" w:rsidR="00840E04" w:rsidRDefault="00840E04"/>
    <w:p w14:paraId="3C5E257C" w14:textId="609428C9" w:rsidR="00840E04" w:rsidRDefault="00840E04">
      <w:r>
        <w:t>REFERENCES</w:t>
      </w:r>
    </w:p>
    <w:p w14:paraId="6D3812C2" w14:textId="78BC7AC8" w:rsidR="00840E04" w:rsidRDefault="00840E04" w:rsidP="00840E04">
      <w:pPr>
        <w:pStyle w:val="ListParagraph"/>
        <w:numPr>
          <w:ilvl w:val="0"/>
          <w:numId w:val="1"/>
        </w:numPr>
      </w:pPr>
      <w:r>
        <w:t xml:space="preserve">Grattan N. et al, 2024 Relating team atmosphere and group dynamic to student software development teams’ performance, Information and Software Technology, vol167, pp1-15, Available at </w:t>
      </w:r>
      <w:hyperlink r:id="rId7" w:tgtFrame="_blank" w:tooltip="Persistent link using digital object identifier" w:history="1">
        <w:r>
          <w:rPr>
            <w:rStyle w:val="anchor-text"/>
            <w:rFonts w:ascii="Arial" w:hAnsi="Arial" w:cs="Arial"/>
            <w:color w:val="1F1F1F"/>
            <w:sz w:val="21"/>
            <w:szCs w:val="21"/>
          </w:rPr>
          <w:t>https://doi.org/10.1016/j.infsof.2023.107377</w:t>
        </w:r>
      </w:hyperlink>
      <w:r>
        <w:t xml:space="preserve">. </w:t>
      </w:r>
    </w:p>
    <w:sectPr w:rsidR="00840E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AD00C6"/>
    <w:multiLevelType w:val="hybridMultilevel"/>
    <w:tmpl w:val="256C07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504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C07"/>
    <w:rsid w:val="00046602"/>
    <w:rsid w:val="002D2F93"/>
    <w:rsid w:val="005903E9"/>
    <w:rsid w:val="00840E04"/>
    <w:rsid w:val="00D472D3"/>
    <w:rsid w:val="00DF5C07"/>
    <w:rsid w:val="00EF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3D65D4"/>
  <w15:chartTrackingRefBased/>
  <w15:docId w15:val="{BCC0690F-6D15-4333-935C-8728233A7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5C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5C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C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5C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5C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5C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5C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5C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5C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5C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5C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5C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5C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5C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5C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5C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5C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5C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5C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5C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5C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5C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5C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5C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5C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5C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5C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5C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5C0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5C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5C07"/>
    <w:rPr>
      <w:color w:val="605E5C"/>
      <w:shd w:val="clear" w:color="auto" w:fill="E1DFDD"/>
    </w:rPr>
  </w:style>
  <w:style w:type="character" w:customStyle="1" w:styleId="anchor-text">
    <w:name w:val="anchor-text"/>
    <w:basedOn w:val="DefaultParagraphFont"/>
    <w:rsid w:val="00840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70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16/j.infsof.2023.10737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earchleap.com/beyond-the-vle-transforming-online-discussion-and-collaboration-through-microsoft-teams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234</Words>
  <Characters>1355</Characters>
  <Application>Microsoft Office Word</Application>
  <DocSecurity>0</DocSecurity>
  <Lines>34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Cretu</dc:creator>
  <cp:keywords/>
  <dc:description/>
  <cp:lastModifiedBy>Diana Cretu</cp:lastModifiedBy>
  <cp:revision>1</cp:revision>
  <dcterms:created xsi:type="dcterms:W3CDTF">2024-07-06T12:08:00Z</dcterms:created>
  <dcterms:modified xsi:type="dcterms:W3CDTF">2024-07-06T12:41:00Z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4abdae29-fecc-4277-a987-b70bec3783ff</vt:lpwstr>
  </property>
</Properties>
</file>