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DA78D" w14:textId="0A53A6A2" w:rsidR="00E401E3" w:rsidRPr="00E401E3" w:rsidRDefault="00E401E3" w:rsidP="00E401E3">
      <w:pPr>
        <w:rPr>
          <w:rFonts w:ascii="Calibri" w:hAnsi="Calibri"/>
          <w:sz w:val="28"/>
          <w:szCs w:val="28"/>
          <w:u w:val="single"/>
          <w:lang w:eastAsia="en-US"/>
        </w:rPr>
      </w:pPr>
      <w:r w:rsidRPr="00E401E3">
        <w:rPr>
          <w:rFonts w:ascii="Calibri" w:hAnsi="Calibri"/>
          <w:sz w:val="28"/>
          <w:szCs w:val="28"/>
          <w:u w:val="single"/>
          <w:lang w:eastAsia="en-US"/>
        </w:rPr>
        <w:t>Analys</w:t>
      </w:r>
      <w:r w:rsidRPr="00E401E3">
        <w:rPr>
          <w:rFonts w:ascii="Calibri" w:hAnsi="Calibri"/>
          <w:sz w:val="28"/>
          <w:szCs w:val="28"/>
          <w:u w:val="single"/>
          <w:lang w:eastAsia="en-US"/>
        </w:rPr>
        <w:t>ing</w:t>
      </w:r>
      <w:r w:rsidRPr="00E401E3">
        <w:rPr>
          <w:rFonts w:ascii="Calibri" w:hAnsi="Calibri"/>
          <w:sz w:val="28"/>
          <w:szCs w:val="28"/>
          <w:u w:val="single"/>
          <w:lang w:eastAsia="en-US"/>
        </w:rPr>
        <w:t xml:space="preserve"> how the playful pedagogical approach of the Foundation Phase with its emphasis on outdoor learning lays foundations for children’s physical literacy. </w:t>
      </w:r>
    </w:p>
    <w:p w14:paraId="02FC2F31" w14:textId="77777777" w:rsidR="007B12FE" w:rsidRDefault="007B12FE" w:rsidP="00B53E4A">
      <w:pPr>
        <w:rPr>
          <w:sz w:val="24"/>
          <w:szCs w:val="24"/>
        </w:rPr>
      </w:pPr>
    </w:p>
    <w:p w14:paraId="61E72AFC" w14:textId="77777777" w:rsidR="001538DE" w:rsidRPr="0069557F" w:rsidRDefault="001538DE" w:rsidP="00B53E4A">
      <w:pPr>
        <w:rPr>
          <w:sz w:val="24"/>
          <w:szCs w:val="24"/>
        </w:rPr>
      </w:pPr>
    </w:p>
    <w:p w14:paraId="49C4D4EB" w14:textId="77777777" w:rsidR="00576C28" w:rsidRPr="0069557F" w:rsidRDefault="00AC1FEB" w:rsidP="00B53E4A">
      <w:pPr>
        <w:pStyle w:val="first"/>
        <w:spacing w:before="240" w:beforeAutospacing="0" w:after="240" w:afterAutospacing="0"/>
        <w:ind w:left="360" w:right="240"/>
        <w:rPr>
          <w:shd w:val="clear" w:color="auto" w:fill="FFFFFF"/>
        </w:rPr>
      </w:pPr>
      <w:r w:rsidRPr="0069557F">
        <w:t xml:space="preserve">I am going to be analysing how the playful pedagogical approach of the foundation phase with emphasis on outdoor play lays foundations for children’s physical literacy. </w:t>
      </w:r>
      <w:r w:rsidR="00C05C22" w:rsidRPr="0069557F">
        <w:t xml:space="preserve">The foundation phase is the name for the early years of education in Wales which has heavy emphasis on grouping together subject matter into learning areas rather than specific subjects (Wainright 2015). The 7 areas of learning are now: </w:t>
      </w:r>
      <w:r w:rsidR="00F234A6" w:rsidRPr="0069557F">
        <w:t>p</w:t>
      </w:r>
      <w:r w:rsidR="00C05C22" w:rsidRPr="0069557F">
        <w:t xml:space="preserve">ersonal and </w:t>
      </w:r>
      <w:r w:rsidR="00F234A6" w:rsidRPr="0069557F">
        <w:t>s</w:t>
      </w:r>
      <w:r w:rsidR="00C05C22" w:rsidRPr="0069557F">
        <w:t xml:space="preserve">ocial </w:t>
      </w:r>
      <w:r w:rsidR="00F234A6" w:rsidRPr="0069557F">
        <w:t>d</w:t>
      </w:r>
      <w:r w:rsidR="00C05C22" w:rsidRPr="0069557F">
        <w:t xml:space="preserve">evelopment, </w:t>
      </w:r>
      <w:r w:rsidR="00F234A6" w:rsidRPr="0069557F">
        <w:t>w</w:t>
      </w:r>
      <w:r w:rsidR="00C05C22" w:rsidRPr="0069557F">
        <w:t>ell-</w:t>
      </w:r>
      <w:r w:rsidR="00F234A6" w:rsidRPr="0069557F">
        <w:t>b</w:t>
      </w:r>
      <w:r w:rsidR="00C05C22" w:rsidRPr="0069557F">
        <w:t xml:space="preserve">eing and </w:t>
      </w:r>
      <w:r w:rsidR="00F234A6" w:rsidRPr="0069557F">
        <w:t>c</w:t>
      </w:r>
      <w:r w:rsidR="00C05C22" w:rsidRPr="0069557F">
        <w:t xml:space="preserve">ultural </w:t>
      </w:r>
      <w:r w:rsidR="00F234A6" w:rsidRPr="0069557F">
        <w:t>d</w:t>
      </w:r>
      <w:r w:rsidR="00C05C22" w:rsidRPr="0069557F">
        <w:t>iversity</w:t>
      </w:r>
      <w:r w:rsidR="00F234A6" w:rsidRPr="0069557F">
        <w:t>,</w:t>
      </w:r>
      <w:r w:rsidR="00C05C22" w:rsidRPr="0069557F">
        <w:t xml:space="preserve"> </w:t>
      </w:r>
      <w:r w:rsidR="00F234A6" w:rsidRPr="0069557F">
        <w:t>l</w:t>
      </w:r>
      <w:r w:rsidR="00C05C22" w:rsidRPr="0069557F">
        <w:t xml:space="preserve">anguage </w:t>
      </w:r>
      <w:r w:rsidR="00F234A6" w:rsidRPr="0069557F">
        <w:t>l</w:t>
      </w:r>
      <w:r w:rsidR="00C05C22" w:rsidRPr="0069557F">
        <w:t xml:space="preserve">iteracy and </w:t>
      </w:r>
      <w:r w:rsidR="00F234A6" w:rsidRPr="0069557F">
        <w:t>c</w:t>
      </w:r>
      <w:r w:rsidR="00C05C22" w:rsidRPr="0069557F">
        <w:t xml:space="preserve">ommunication </w:t>
      </w:r>
      <w:r w:rsidR="00F234A6" w:rsidRPr="0069557F">
        <w:t>s</w:t>
      </w:r>
      <w:r w:rsidR="00C05C22" w:rsidRPr="0069557F">
        <w:t>kills</w:t>
      </w:r>
      <w:r w:rsidR="00C05C22" w:rsidRPr="0069557F">
        <w:t xml:space="preserve">, </w:t>
      </w:r>
      <w:r w:rsidR="00F234A6" w:rsidRPr="0069557F">
        <w:t>m</w:t>
      </w:r>
      <w:r w:rsidR="00C05C22" w:rsidRPr="0069557F">
        <w:t xml:space="preserve">athematical </w:t>
      </w:r>
      <w:r w:rsidR="00F234A6" w:rsidRPr="0069557F">
        <w:t>d</w:t>
      </w:r>
      <w:r w:rsidR="00C05C22" w:rsidRPr="0069557F">
        <w:t>evelopment</w:t>
      </w:r>
      <w:r w:rsidR="00C05C22" w:rsidRPr="0069557F">
        <w:t xml:space="preserve">, </w:t>
      </w:r>
      <w:r w:rsidR="00C05C22" w:rsidRPr="0069557F">
        <w:t xml:space="preserve">Welsh </w:t>
      </w:r>
      <w:r w:rsidR="00F234A6" w:rsidRPr="0069557F">
        <w:t>l</w:t>
      </w:r>
      <w:r w:rsidR="00C05C22" w:rsidRPr="0069557F">
        <w:t xml:space="preserve">anguage </w:t>
      </w:r>
      <w:r w:rsidR="00F234A6" w:rsidRPr="0069557F">
        <w:t>d</w:t>
      </w:r>
      <w:r w:rsidR="00C05C22" w:rsidRPr="0069557F">
        <w:t>evelopment</w:t>
      </w:r>
      <w:r w:rsidR="00F234A6" w:rsidRPr="0069557F">
        <w:t>, k</w:t>
      </w:r>
      <w:r w:rsidR="00C05C22" w:rsidRPr="0069557F">
        <w:t xml:space="preserve">nowledge and </w:t>
      </w:r>
      <w:r w:rsidR="00F234A6" w:rsidRPr="0069557F">
        <w:t>u</w:t>
      </w:r>
      <w:r w:rsidR="00C05C22" w:rsidRPr="0069557F">
        <w:t xml:space="preserve">nderstanding of the </w:t>
      </w:r>
      <w:r w:rsidR="00F234A6" w:rsidRPr="0069557F">
        <w:t>w</w:t>
      </w:r>
      <w:r w:rsidR="00C05C22" w:rsidRPr="0069557F">
        <w:t>orld</w:t>
      </w:r>
      <w:r w:rsidR="00F234A6" w:rsidRPr="0069557F">
        <w:t>, p</w:t>
      </w:r>
      <w:r w:rsidR="00C05C22" w:rsidRPr="0069557F">
        <w:t xml:space="preserve">hysical </w:t>
      </w:r>
      <w:r w:rsidR="00F234A6" w:rsidRPr="0069557F">
        <w:t>d</w:t>
      </w:r>
      <w:r w:rsidR="00C05C22" w:rsidRPr="0069557F">
        <w:t>evelopment</w:t>
      </w:r>
      <w:r w:rsidR="00F234A6" w:rsidRPr="0069557F">
        <w:t>, c</w:t>
      </w:r>
      <w:r w:rsidR="00C05C22" w:rsidRPr="0069557F">
        <w:t xml:space="preserve">reative </w:t>
      </w:r>
      <w:r w:rsidR="00F234A6" w:rsidRPr="0069557F">
        <w:t>d</w:t>
      </w:r>
      <w:r w:rsidR="00C05C22" w:rsidRPr="0069557F">
        <w:t>evelopment</w:t>
      </w:r>
      <w:r w:rsidR="00F234A6" w:rsidRPr="0069557F">
        <w:t xml:space="preserve"> </w:t>
      </w:r>
      <w:r w:rsidR="00F234A6" w:rsidRPr="0069557F">
        <w:t>(Wainwright et al., 2019</w:t>
      </w:r>
      <w:r w:rsidR="00D820EA" w:rsidRPr="0069557F">
        <w:t>). Now that traditional subject matter has been revoked from the Welsh education it requires an equally experimental way of teaching. This where the playful pedagogical approach comes to use. Traditional teaching styles disconnects learning with play where children sit in a classroom learning specific subject matter and having play as a break from this. The pedagogical approach incorporates play and learning</w:t>
      </w:r>
      <w:r w:rsidR="00EE3B72" w:rsidRPr="0069557F">
        <w:t xml:space="preserve"> to lay foundations for children’s physical and cognitive development.</w:t>
      </w:r>
      <w:r w:rsidR="00861C55" w:rsidRPr="0069557F">
        <w:t xml:space="preserve"> However</w:t>
      </w:r>
      <w:r w:rsidR="00CB7C5C" w:rsidRPr="0069557F">
        <w:t>,</w:t>
      </w:r>
      <w:r w:rsidR="00861C55" w:rsidRPr="0069557F">
        <w:t xml:space="preserve"> in this essay </w:t>
      </w:r>
      <w:r w:rsidR="00CB7C5C" w:rsidRPr="0069557F">
        <w:t>I’</w:t>
      </w:r>
      <w:r w:rsidR="00861C55" w:rsidRPr="0069557F">
        <w:t>m going to be primarily focusing on the physical aspect of this approach</w:t>
      </w:r>
      <w:r w:rsidR="00CB7C5C" w:rsidRPr="0069557F">
        <w:t xml:space="preserve"> which is how it affects physical literacy. Physical literacy is defined as,</w:t>
      </w:r>
      <w:r w:rsidR="00CB7C5C" w:rsidRPr="0069557F">
        <w:rPr>
          <w:shd w:val="clear" w:color="auto" w:fill="FFFFFF"/>
        </w:rPr>
        <w:t xml:space="preserve"> </w:t>
      </w:r>
      <w:r w:rsidR="00CB7C5C" w:rsidRPr="0069557F">
        <w:rPr>
          <w:shd w:val="clear" w:color="auto" w:fill="FFFFFF"/>
        </w:rPr>
        <w:t>“</w:t>
      </w:r>
      <w:r w:rsidR="00CB7C5C" w:rsidRPr="0069557F">
        <w:rPr>
          <w:shd w:val="clear" w:color="auto" w:fill="FFFFFF"/>
        </w:rPr>
        <w:t>fundamental and valuable human capability that can be described as a disposition acquired by human individuals encompassing the motivation, confidence, physical competence, knowledge and understanding that establishes purposeful physical pursuits as an integral part of their lifestyle</w:t>
      </w:r>
      <w:r w:rsidR="00CB7C5C" w:rsidRPr="0069557F">
        <w:rPr>
          <w:shd w:val="clear" w:color="auto" w:fill="FFFFFF"/>
        </w:rPr>
        <w:t>,” (Wikipedia, 2023).</w:t>
      </w:r>
    </w:p>
    <w:p w14:paraId="55391007" w14:textId="77777777" w:rsidR="00193B34" w:rsidRPr="0069557F" w:rsidRDefault="00576C28" w:rsidP="00B53E4A">
      <w:pPr>
        <w:pStyle w:val="first"/>
        <w:spacing w:before="240" w:beforeAutospacing="0" w:after="240" w:afterAutospacing="0"/>
        <w:ind w:left="360" w:right="240"/>
      </w:pPr>
      <w:r w:rsidRPr="0069557F">
        <w:t>I’m going to start off by speaking about the theories of the German educationalist Friedrich Froebel. Detailed in the Welsh handbook ‘learning and teaching pedagogy’ Froebel is arguably one of the most influential educationalist who created the concept of kindergarten or more simply early education. He held a heavy bias on the concept of using play to the advantage to help the children</w:t>
      </w:r>
      <w:r w:rsidR="00BF0943" w:rsidRPr="0069557F">
        <w:t>. Using physical objects to allow early years children create their own stories or ideas that develop 4 basic but</w:t>
      </w:r>
      <w:r w:rsidR="004132EA" w:rsidRPr="0069557F">
        <w:t xml:space="preserve"> important</w:t>
      </w:r>
      <w:r w:rsidR="00BF0943" w:rsidRPr="0069557F">
        <w:t xml:space="preserve"> ideas: play, language, actions, </w:t>
      </w:r>
      <w:r w:rsidR="00BA36C1" w:rsidRPr="0069557F">
        <w:t>feelings,</w:t>
      </w:r>
      <w:r w:rsidR="00BF0943" w:rsidRPr="0069557F">
        <w:t xml:space="preserve"> and thoughts </w:t>
      </w:r>
      <w:r w:rsidR="00BF0943" w:rsidRPr="0069557F">
        <w:t>(Welsh Assembly Government, 2008)</w:t>
      </w:r>
      <w:r w:rsidR="00BF0943" w:rsidRPr="0069557F">
        <w:t xml:space="preserve">. </w:t>
      </w:r>
      <w:r w:rsidR="00BA36C1" w:rsidRPr="0069557F">
        <w:t xml:space="preserve">From doing extensive research I have found </w:t>
      </w:r>
      <w:r w:rsidR="001742EB" w:rsidRPr="0069557F">
        <w:t xml:space="preserve">the original texts held digitally by the </w:t>
      </w:r>
      <w:r w:rsidR="00731B8A" w:rsidRPr="0069557F">
        <w:t xml:space="preserve">Froebel foundation however I have found it difficult </w:t>
      </w:r>
      <w:r w:rsidR="00BA36C1" w:rsidRPr="0069557F">
        <w:t xml:space="preserve">to </w:t>
      </w:r>
      <w:r w:rsidR="00E1233E" w:rsidRPr="0069557F">
        <w:t>decipher</w:t>
      </w:r>
      <w:r w:rsidR="00BA36C1" w:rsidRPr="0069557F">
        <w:t xml:space="preserve"> his original academic</w:t>
      </w:r>
      <w:r w:rsidR="00F047CF" w:rsidRPr="0069557F">
        <w:t xml:space="preserve"> works due to the complexity of his writing</w:t>
      </w:r>
      <w:r w:rsidR="00BA36C1" w:rsidRPr="0069557F">
        <w:t xml:space="preserve">. I have however found a paper where extracts of his original texts have been interpreted. </w:t>
      </w:r>
      <w:r w:rsidR="0011054D" w:rsidRPr="0069557F">
        <w:t xml:space="preserve">‘Man teaches himself through the discovery of himself’, </w:t>
      </w:r>
      <w:r w:rsidR="0011054D" w:rsidRPr="0069557F">
        <w:t>(Lilley, 1967)</w:t>
      </w:r>
      <w:r w:rsidR="0011054D" w:rsidRPr="0069557F">
        <w:t xml:space="preserve">. This is a quote taken directly from this </w:t>
      </w:r>
      <w:r w:rsidR="004132EA" w:rsidRPr="0069557F">
        <w:t>interpretation</w:t>
      </w:r>
      <w:r w:rsidR="0011054D" w:rsidRPr="0069557F">
        <w:t xml:space="preserve"> and translation of his text that has stuck with me as it I think gives an insight to</w:t>
      </w:r>
      <w:r w:rsidR="004132EA" w:rsidRPr="0069557F">
        <w:t xml:space="preserve"> his philosophies of how development to oneself can be influenced by external people but ultimately must come from inside someone and their experiences. This is the foundation to why it has influenced the education system</w:t>
      </w:r>
      <w:r w:rsidR="00CA053E" w:rsidRPr="0069557F">
        <w:t xml:space="preserve"> worldwide</w:t>
      </w:r>
      <w:r w:rsidR="004132EA" w:rsidRPr="0069557F">
        <w:t>, allowing children to develop themselves by play</w:t>
      </w:r>
      <w:r w:rsidR="00CA053E" w:rsidRPr="0069557F">
        <w:t xml:space="preserve"> during early years</w:t>
      </w:r>
      <w:r w:rsidR="004132EA" w:rsidRPr="0069557F">
        <w:t xml:space="preserve"> and having their own experiences</w:t>
      </w:r>
      <w:r w:rsidR="00895EC6" w:rsidRPr="0069557F">
        <w:t xml:space="preserve"> without traditional subject matter intervening. As much as Froebel is an incredibly influential educationalist, his ideas are difficult to decipher. He had complex theories regarding consciousness and ideologies about oneself which makes it challenging to properly analyse his findings.</w:t>
      </w:r>
    </w:p>
    <w:p w14:paraId="19B1C711" w14:textId="77777777" w:rsidR="00F117AF" w:rsidRDefault="000B4C1E" w:rsidP="00A66ABC">
      <w:pPr>
        <w:pStyle w:val="first"/>
        <w:spacing w:before="240" w:beforeAutospacing="0" w:after="240" w:afterAutospacing="0"/>
        <w:ind w:left="360" w:right="240"/>
      </w:pPr>
      <w:r w:rsidRPr="0069557F">
        <w:lastRenderedPageBreak/>
        <w:t xml:space="preserve">The foundation phase for children is the time in their life where </w:t>
      </w:r>
      <w:r w:rsidR="00936CF4" w:rsidRPr="0069557F">
        <w:t>everything is new to them, movement, speech, social skills</w:t>
      </w:r>
      <w:r w:rsidR="0064731E" w:rsidRPr="0069557F">
        <w:t>, this is the time in their life where they should be properly encouraged and taught to use their body for learning.</w:t>
      </w:r>
      <w:r w:rsidR="00234BD2" w:rsidRPr="0069557F">
        <w:t xml:space="preserve"> Simply telling a child to use their body </w:t>
      </w:r>
      <w:r w:rsidR="0066182E" w:rsidRPr="0069557F">
        <w:t xml:space="preserve">to help them learn is going to yield less then favourable results. Allowing a </w:t>
      </w:r>
      <w:r w:rsidR="003A251C" w:rsidRPr="0069557F">
        <w:t>child,</w:t>
      </w:r>
      <w:r w:rsidR="0066182E" w:rsidRPr="0069557F">
        <w:t xml:space="preserve"> the opportunity to explore </w:t>
      </w:r>
      <w:r w:rsidR="004865C4" w:rsidRPr="0069557F">
        <w:t>via free play is going to be more effective.</w:t>
      </w:r>
      <w:r w:rsidR="00CB0401">
        <w:t xml:space="preserve"> </w:t>
      </w:r>
      <w:r w:rsidR="003A251C" w:rsidRPr="0069557F">
        <w:t xml:space="preserve">This is because it </w:t>
      </w:r>
      <w:r w:rsidR="00546105" w:rsidRPr="0069557F">
        <w:t xml:space="preserve">inhibits them to develop problem solving skills </w:t>
      </w:r>
      <w:r w:rsidR="00836E7E" w:rsidRPr="0069557F">
        <w:t>and gather a sense of place</w:t>
      </w:r>
      <w:r w:rsidR="00A35953" w:rsidRPr="0069557F">
        <w:t xml:space="preserve"> </w:t>
      </w:r>
      <w:r w:rsidR="00A35953" w:rsidRPr="0069557F">
        <w:t>(</w:t>
      </w:r>
      <w:r w:rsidR="00A35953" w:rsidRPr="0069557F">
        <w:t xml:space="preserve">UNICEF, </w:t>
      </w:r>
      <w:r w:rsidR="00A35953" w:rsidRPr="0069557F">
        <w:t>2023)</w:t>
      </w:r>
      <w:r w:rsidR="00A35953" w:rsidRPr="0069557F">
        <w:t>.</w:t>
      </w:r>
      <w:r w:rsidR="00B34C99" w:rsidRPr="0069557F">
        <w:t xml:space="preserve"> Delving into more detail</w:t>
      </w:r>
      <w:r w:rsidR="00052402" w:rsidRPr="0069557F">
        <w:t xml:space="preserve">, </w:t>
      </w:r>
      <w:r w:rsidR="006A301C" w:rsidRPr="0069557F">
        <w:t xml:space="preserve">Archer (2015) suggests that </w:t>
      </w:r>
      <w:r w:rsidR="00AE348B" w:rsidRPr="0069557F">
        <w:t xml:space="preserve">children using movement </w:t>
      </w:r>
      <w:r w:rsidR="00C90D0F" w:rsidRPr="0069557F">
        <w:t>develop</w:t>
      </w:r>
      <w:r w:rsidR="00473BF8" w:rsidRPr="0069557F">
        <w:t>s</w:t>
      </w:r>
      <w:r w:rsidR="00E71752" w:rsidRPr="0069557F">
        <w:t xml:space="preserve"> an understanding of spatial awareness which helps mathematical skills.</w:t>
      </w:r>
      <w:r w:rsidR="00C90D0F" w:rsidRPr="0069557F">
        <w:t xml:space="preserve"> Due to </w:t>
      </w:r>
      <w:r w:rsidR="00B82D54" w:rsidRPr="0069557F">
        <w:t>innate patterns, rhythm</w:t>
      </w:r>
      <w:r w:rsidR="00CF234C" w:rsidRPr="0069557F">
        <w:t xml:space="preserve">, </w:t>
      </w:r>
      <w:r w:rsidR="00144851" w:rsidRPr="0069557F">
        <w:t>sequencing,</w:t>
      </w:r>
      <w:r w:rsidR="00CF234C" w:rsidRPr="0069557F">
        <w:t xml:space="preserve"> and space </w:t>
      </w:r>
      <w:r w:rsidR="00052402" w:rsidRPr="0069557F">
        <w:t>they</w:t>
      </w:r>
      <w:r w:rsidR="00CF234C" w:rsidRPr="0069557F">
        <w:t xml:space="preserve"> </w:t>
      </w:r>
      <w:r w:rsidR="00BC7752" w:rsidRPr="0069557F">
        <w:t>can</w:t>
      </w:r>
      <w:r w:rsidR="00CF234C" w:rsidRPr="0069557F">
        <w:t xml:space="preserve"> transfer this understanding towards a more academic </w:t>
      </w:r>
      <w:r w:rsidR="00052402" w:rsidRPr="0069557F">
        <w:t>standpoint.</w:t>
      </w:r>
      <w:r w:rsidR="00BC7752" w:rsidRPr="0069557F">
        <w:t xml:space="preserve"> So</w:t>
      </w:r>
      <w:r w:rsidR="00473BF8" w:rsidRPr="0069557F">
        <w:t>,</w:t>
      </w:r>
      <w:r w:rsidR="00BC7752" w:rsidRPr="0069557F">
        <w:t xml:space="preserve"> analysing this </w:t>
      </w:r>
      <w:r w:rsidR="00473BF8" w:rsidRPr="0069557F">
        <w:t>advocates</w:t>
      </w:r>
      <w:r w:rsidR="00977121" w:rsidRPr="0069557F">
        <w:t xml:space="preserve"> that free play is important for </w:t>
      </w:r>
      <w:r w:rsidR="00B0634B" w:rsidRPr="0069557F">
        <w:t>locomotor development</w:t>
      </w:r>
      <w:r w:rsidR="00977121" w:rsidRPr="0069557F">
        <w:t xml:space="preserve"> development specifically </w:t>
      </w:r>
      <w:r w:rsidR="00C72622" w:rsidRPr="0069557F">
        <w:t>spatial awareness</w:t>
      </w:r>
      <w:r w:rsidR="00811A42" w:rsidRPr="0069557F">
        <w:t xml:space="preserve"> and using your body for </w:t>
      </w:r>
      <w:r w:rsidR="005D0243" w:rsidRPr="0069557F">
        <w:t>movement learning.</w:t>
      </w:r>
      <w:r w:rsidR="00A63705" w:rsidRPr="0069557F">
        <w:t xml:space="preserve"> </w:t>
      </w:r>
      <w:r w:rsidR="00C15669" w:rsidRPr="0069557F">
        <w:t xml:space="preserve">From a cognitive standpoint </w:t>
      </w:r>
      <w:r w:rsidR="005F7161" w:rsidRPr="0069557F">
        <w:t>play is essential as it informally teaches patience,</w:t>
      </w:r>
      <w:r w:rsidR="009F34DD" w:rsidRPr="0069557F">
        <w:t xml:space="preserve"> the idea of rules through the media of games. It also develops </w:t>
      </w:r>
      <w:r w:rsidR="00C27813" w:rsidRPr="0069557F">
        <w:t xml:space="preserve">language skills whether its incomprehensible noises made by an infant or </w:t>
      </w:r>
      <w:r w:rsidR="0039579D" w:rsidRPr="0069557F">
        <w:t>actual communications between toddlers</w:t>
      </w:r>
      <w:r w:rsidR="00716114" w:rsidRPr="0069557F">
        <w:t xml:space="preserve"> </w:t>
      </w:r>
      <w:r w:rsidR="00716114" w:rsidRPr="0069557F">
        <w:t>(Paris et al., 2020)</w:t>
      </w:r>
      <w:r w:rsidR="00716114" w:rsidRPr="0069557F">
        <w:t>.</w:t>
      </w:r>
      <w:r w:rsidR="009F3CBF" w:rsidRPr="0069557F">
        <w:t xml:space="preserve"> Not intervening in the process of learning through pla</w:t>
      </w:r>
      <w:r w:rsidR="00266F5E" w:rsidRPr="0069557F">
        <w:t>y could potentially damage the process of learning.</w:t>
      </w:r>
      <w:r w:rsidR="0078046D" w:rsidRPr="0069557F">
        <w:t xml:space="preserve"> As suggested by </w:t>
      </w:r>
      <w:r w:rsidR="00C37FA0" w:rsidRPr="0069557F">
        <w:t>Avril Brock</w:t>
      </w:r>
      <w:r w:rsidR="00657AF0" w:rsidRPr="0069557F">
        <w:t xml:space="preserve"> who observed a </w:t>
      </w:r>
      <w:r w:rsidR="00FD248D" w:rsidRPr="0069557F">
        <w:t>5-year-old</w:t>
      </w:r>
      <w:r w:rsidR="00657AF0" w:rsidRPr="0069557F">
        <w:t xml:space="preserve"> attempting </w:t>
      </w:r>
      <w:r w:rsidR="009310F8" w:rsidRPr="0069557F">
        <w:t xml:space="preserve">to diffuse a situation </w:t>
      </w:r>
      <w:r w:rsidR="007A3AE8" w:rsidRPr="0069557F">
        <w:t>in a ‘socially sophisticated</w:t>
      </w:r>
      <w:r w:rsidR="006E04B6" w:rsidRPr="0069557F">
        <w:t>’ manner.</w:t>
      </w:r>
      <w:r w:rsidR="00FD248D" w:rsidRPr="0069557F">
        <w:t xml:space="preserve"> The observation showed that despite the child not having a fun playtime it i</w:t>
      </w:r>
      <w:r w:rsidR="00750BC3" w:rsidRPr="0069557F">
        <w:t>s important that they have these potentially uncomfortable situations</w:t>
      </w:r>
      <w:r w:rsidR="000765CB" w:rsidRPr="0069557F">
        <w:t xml:space="preserve"> as it sets </w:t>
      </w:r>
      <w:r w:rsidR="00470CA3" w:rsidRPr="0069557F">
        <w:t xml:space="preserve">up the child for adulthood which is arguably </w:t>
      </w:r>
      <w:r w:rsidR="002201CC" w:rsidRPr="0069557F">
        <w:t>full of uncomfortable and difficult situations</w:t>
      </w:r>
      <w:r w:rsidR="00AF788A" w:rsidRPr="0069557F">
        <w:t xml:space="preserve"> </w:t>
      </w:r>
      <w:r w:rsidR="00AF788A" w:rsidRPr="0069557F">
        <w:t>(Avril, 2010)</w:t>
      </w:r>
      <w:r w:rsidR="00AF788A" w:rsidRPr="0069557F">
        <w:t>.</w:t>
      </w:r>
      <w:r w:rsidR="0069557F">
        <w:t xml:space="preserve"> Its experiences such as this one observed</w:t>
      </w:r>
      <w:r w:rsidR="009E5964">
        <w:t xml:space="preserve"> that build the groundwork for social development in the foundation phase</w:t>
      </w:r>
      <w:r w:rsidR="00B53E4A">
        <w:t>.</w:t>
      </w:r>
      <w:r w:rsidR="009B3670">
        <w:t xml:space="preserve"> Despite the clearly outlined benefits to using play as</w:t>
      </w:r>
      <w:r w:rsidR="00843C39">
        <w:t xml:space="preserve"> a pedagogy for learning with extensive research and theories backing up the idea, there</w:t>
      </w:r>
      <w:r w:rsidR="009724FC">
        <w:t xml:space="preserve"> are</w:t>
      </w:r>
      <w:r w:rsidR="00843C39">
        <w:t xml:space="preserve"> barriers regarding implementing it into the </w:t>
      </w:r>
      <w:r w:rsidR="00C50381">
        <w:t>English school system. A study</w:t>
      </w:r>
      <w:r w:rsidR="00C53205">
        <w:t xml:space="preserve"> conducted over 203 English primary schools found that the biggest barrier to implementing it was concerns about staying on the </w:t>
      </w:r>
      <w:r w:rsidR="00A57FF9">
        <w:t>curriculum</w:t>
      </w:r>
      <w:r w:rsidR="003A1DB9">
        <w:t xml:space="preserve">, tracking academic process and </w:t>
      </w:r>
      <w:r w:rsidR="009724FC">
        <w:t xml:space="preserve">the negative </w:t>
      </w:r>
      <w:r w:rsidR="003A1DB9">
        <w:t>views of specifically senior staff</w:t>
      </w:r>
      <w:r w:rsidR="00AD1A7E">
        <w:t xml:space="preserve"> </w:t>
      </w:r>
      <w:r w:rsidR="00AD1A7E">
        <w:t>(Stokes, 2023)</w:t>
      </w:r>
      <w:r w:rsidR="00AD1A7E">
        <w:t>.</w:t>
      </w:r>
    </w:p>
    <w:p w14:paraId="3510757F" w14:textId="467F38C5" w:rsidR="00A549C6" w:rsidRDefault="00A66ABC" w:rsidP="00A66ABC">
      <w:pPr>
        <w:pStyle w:val="first"/>
        <w:spacing w:before="240" w:beforeAutospacing="0" w:after="240" w:afterAutospacing="0"/>
        <w:ind w:left="360" w:right="240"/>
      </w:pPr>
      <w:r>
        <w:t xml:space="preserve"> </w:t>
      </w:r>
      <w:r w:rsidR="00F94DCE">
        <w:t>I’m now going to briefly</w:t>
      </w:r>
      <w:r w:rsidR="00426BDD">
        <w:t xml:space="preserve"> contextualise </w:t>
      </w:r>
      <w:r>
        <w:t xml:space="preserve">this </w:t>
      </w:r>
      <w:r w:rsidR="00426BDD">
        <w:t>my own experiences</w:t>
      </w:r>
      <w:r>
        <w:t xml:space="preserve"> of working with children</w:t>
      </w:r>
      <w:r w:rsidR="00426BDD">
        <w:t>. Having worked in a mainstream primary school in the southeast of England</w:t>
      </w:r>
      <w:r w:rsidR="008D3BDC">
        <w:t xml:space="preserve">, dealing specifically with SEN children from the ages of 5-11 I have made some observations regarding this topic. </w:t>
      </w:r>
      <w:r w:rsidR="008C2907">
        <w:t>I’d</w:t>
      </w:r>
      <w:r w:rsidR="00A52E2E">
        <w:t xml:space="preserve"> like to preface this by saying that my experience</w:t>
      </w:r>
      <w:r w:rsidR="00B9519E">
        <w:t xml:space="preserve"> is not </w:t>
      </w:r>
      <w:r w:rsidR="001970E7">
        <w:t>a necessarily</w:t>
      </w:r>
      <w:r w:rsidR="00C64CC2">
        <w:t xml:space="preserve"> accurate portrayal of the education system</w:t>
      </w:r>
      <w:r w:rsidR="003E66DC">
        <w:t>, just my experience of it</w:t>
      </w:r>
      <w:r w:rsidR="00C64CC2">
        <w:t>. Nonetheless I think it’s important to include as I believe its relevant.</w:t>
      </w:r>
      <w:r w:rsidR="003C03A8">
        <w:t xml:space="preserve"> I have touched on the barriers of implementing play as a </w:t>
      </w:r>
      <w:r w:rsidR="003E66DC">
        <w:t xml:space="preserve">pedagogy and during my time at this school it </w:t>
      </w:r>
      <w:r w:rsidR="00496513">
        <w:t>was very apparent</w:t>
      </w:r>
      <w:r w:rsidR="00937C4C">
        <w:t xml:space="preserve">. This was due to the higher proportion of senior staff to </w:t>
      </w:r>
      <w:r w:rsidR="00CF55A1">
        <w:t xml:space="preserve">younger staff members. It appeared that the senior staff held especially traditional values of learning through sitting down and </w:t>
      </w:r>
      <w:r w:rsidR="000A6C88">
        <w:t xml:space="preserve">listening to the teacher with little to no </w:t>
      </w:r>
      <w:r w:rsidR="008F73B5">
        <w:t>hands-on</w:t>
      </w:r>
      <w:r w:rsidR="000A6C88">
        <w:t xml:space="preserve"> work.</w:t>
      </w:r>
      <w:r w:rsidR="008F73B5">
        <w:t xml:space="preserve"> However, it seemed that the younger members of staff</w:t>
      </w:r>
      <w:r w:rsidR="007F573B">
        <w:t xml:space="preserve"> had a more liberal way of teaching</w:t>
      </w:r>
      <w:r w:rsidR="001B5178">
        <w:t xml:space="preserve"> allowing for rest breaks and more hands-on learning</w:t>
      </w:r>
      <w:r w:rsidR="00DE338D">
        <w:t>,</w:t>
      </w:r>
      <w:r w:rsidR="00C94451">
        <w:t xml:space="preserve"> especially when attempting to help the children with SEN </w:t>
      </w:r>
      <w:r w:rsidR="001970E7">
        <w:t>self-regulate.</w:t>
      </w:r>
      <w:r w:rsidR="00BE16C1">
        <w:t xml:space="preserve"> Observing this showed me that at least in the context on SE</w:t>
      </w:r>
      <w:r w:rsidR="001D63AC">
        <w:t xml:space="preserve">N, children were more likely to be </w:t>
      </w:r>
      <w:r w:rsidR="00773D77">
        <w:t xml:space="preserve">willing to do academic work when </w:t>
      </w:r>
      <w:r w:rsidR="00A74945">
        <w:t>they were properly regulated through movement. Or when the work was play based.</w:t>
      </w:r>
      <w:r w:rsidR="001B646F">
        <w:t xml:space="preserve"> It is also suggested that play for children </w:t>
      </w:r>
      <w:r w:rsidR="001825C3">
        <w:t xml:space="preserve">can even be used as a tool for assessing </w:t>
      </w:r>
      <w:r w:rsidR="002B46B8">
        <w:t xml:space="preserve">if </w:t>
      </w:r>
      <w:r w:rsidR="001825C3">
        <w:t>they exhibit tendencies</w:t>
      </w:r>
      <w:r w:rsidR="002B46B8">
        <w:t xml:space="preserve"> for SEN</w:t>
      </w:r>
      <w:r w:rsidR="00890482">
        <w:t xml:space="preserve"> </w:t>
      </w:r>
      <w:r w:rsidR="00890482">
        <w:t>(Kilburn et al., 2018)</w:t>
      </w:r>
      <w:r w:rsidR="00890482">
        <w:t xml:space="preserve">. </w:t>
      </w:r>
    </w:p>
    <w:p w14:paraId="6F8CA560" w14:textId="64F8646E" w:rsidR="00C87574" w:rsidRDefault="00961342" w:rsidP="00B53E4A">
      <w:pPr>
        <w:pStyle w:val="first"/>
        <w:spacing w:before="240" w:beforeAutospacing="0" w:after="240" w:afterAutospacing="0"/>
        <w:ind w:left="360" w:right="240"/>
      </w:pPr>
      <w:r w:rsidRPr="0069557F">
        <w:rPr>
          <w:shd w:val="clear" w:color="auto" w:fill="FFFFFF"/>
        </w:rPr>
        <w:t xml:space="preserve">Upon research I have found </w:t>
      </w:r>
      <w:r w:rsidR="00B2279C" w:rsidRPr="0069557F">
        <w:rPr>
          <w:shd w:val="clear" w:color="auto" w:fill="FFFFFF"/>
        </w:rPr>
        <w:t>various</w:t>
      </w:r>
      <w:r w:rsidR="00731077" w:rsidRPr="0069557F">
        <w:rPr>
          <w:shd w:val="clear" w:color="auto" w:fill="FFFFFF"/>
        </w:rPr>
        <w:t xml:space="preserve"> extracts and academic papers that detail the different international opinions regarding outdoor play as a pedagog</w:t>
      </w:r>
      <w:r w:rsidR="008F7A9A" w:rsidRPr="0069557F">
        <w:rPr>
          <w:shd w:val="clear" w:color="auto" w:fill="FFFFFF"/>
        </w:rPr>
        <w:t xml:space="preserve">y and their different practices. The first </w:t>
      </w:r>
      <w:r w:rsidR="009B5628" w:rsidRPr="0069557F">
        <w:rPr>
          <w:shd w:val="clear" w:color="auto" w:fill="FFFFFF"/>
        </w:rPr>
        <w:t>I’m</w:t>
      </w:r>
      <w:r w:rsidR="008F7A9A" w:rsidRPr="0069557F">
        <w:rPr>
          <w:shd w:val="clear" w:color="auto" w:fill="FFFFFF"/>
        </w:rPr>
        <w:t xml:space="preserve"> going to speak about</w:t>
      </w:r>
      <w:r w:rsidR="009B5628" w:rsidRPr="0069557F">
        <w:rPr>
          <w:shd w:val="clear" w:color="auto" w:fill="FFFFFF"/>
        </w:rPr>
        <w:t xml:space="preserve"> the international </w:t>
      </w:r>
      <w:r w:rsidR="006207E4" w:rsidRPr="0069557F">
        <w:rPr>
          <w:shd w:val="clear" w:color="auto" w:fill="FFFFFF"/>
        </w:rPr>
        <w:t xml:space="preserve">partnership </w:t>
      </w:r>
      <w:r w:rsidR="006207E4" w:rsidRPr="0069557F">
        <w:rPr>
          <w:shd w:val="clear" w:color="auto" w:fill="FFFFFF"/>
        </w:rPr>
        <w:lastRenderedPageBreak/>
        <w:t xml:space="preserve">between England, Australia, </w:t>
      </w:r>
      <w:r w:rsidR="00E47E71" w:rsidRPr="0069557F">
        <w:rPr>
          <w:shd w:val="clear" w:color="auto" w:fill="FFFFFF"/>
        </w:rPr>
        <w:t>Denmark,</w:t>
      </w:r>
      <w:r w:rsidR="006207E4" w:rsidRPr="0069557F">
        <w:rPr>
          <w:shd w:val="clear" w:color="auto" w:fill="FFFFFF"/>
        </w:rPr>
        <w:t xml:space="preserve"> and </w:t>
      </w:r>
      <w:r w:rsidR="00E47E71" w:rsidRPr="0069557F">
        <w:rPr>
          <w:shd w:val="clear" w:color="auto" w:fill="FFFFFF"/>
        </w:rPr>
        <w:t>S</w:t>
      </w:r>
      <w:r w:rsidR="006207E4" w:rsidRPr="0069557F">
        <w:rPr>
          <w:shd w:val="clear" w:color="auto" w:fill="FFFFFF"/>
        </w:rPr>
        <w:t>ingapore</w:t>
      </w:r>
      <w:r w:rsidR="00E47E71" w:rsidRPr="0069557F">
        <w:rPr>
          <w:shd w:val="clear" w:color="auto" w:fill="FFFFFF"/>
        </w:rPr>
        <w:t xml:space="preserve"> in which </w:t>
      </w:r>
      <w:r w:rsidR="009A7F39" w:rsidRPr="0069557F">
        <w:rPr>
          <w:shd w:val="clear" w:color="auto" w:fill="FFFFFF"/>
        </w:rPr>
        <w:t>they compared and collaborated sharing their policies on outdoor learning</w:t>
      </w:r>
      <w:r w:rsidR="0043357F" w:rsidRPr="0069557F">
        <w:rPr>
          <w:shd w:val="clear" w:color="auto" w:fill="FFFFFF"/>
        </w:rPr>
        <w:t xml:space="preserve">. They presented their findings to the United Nations </w:t>
      </w:r>
      <w:r w:rsidR="00C70341" w:rsidRPr="0069557F">
        <w:rPr>
          <w:shd w:val="clear" w:color="auto" w:fill="FFFFFF"/>
        </w:rPr>
        <w:t>Conventions for the Rights of the Child</w:t>
      </w:r>
      <w:r w:rsidR="00FB37AD" w:rsidRPr="0069557F">
        <w:rPr>
          <w:shd w:val="clear" w:color="auto" w:fill="FFFFFF"/>
        </w:rPr>
        <w:t xml:space="preserve"> to which they were supported</w:t>
      </w:r>
      <w:r w:rsidR="00B27AEB" w:rsidRPr="0069557F">
        <w:rPr>
          <w:shd w:val="clear" w:color="auto" w:fill="FFFFFF"/>
        </w:rPr>
        <w:t>. They found that there are 5 main areas</w:t>
      </w:r>
      <w:r w:rsidR="00A74430" w:rsidRPr="0069557F">
        <w:rPr>
          <w:shd w:val="clear" w:color="auto" w:fill="FFFFFF"/>
        </w:rPr>
        <w:t xml:space="preserve"> that are improved</w:t>
      </w:r>
      <w:r w:rsidR="00ED4E72" w:rsidRPr="0069557F">
        <w:rPr>
          <w:shd w:val="clear" w:color="auto" w:fill="FFFFFF"/>
        </w:rPr>
        <w:t xml:space="preserve"> by outdoor learning:</w:t>
      </w:r>
      <w:r w:rsidR="005A76C0" w:rsidRPr="0069557F">
        <w:rPr>
          <w:shd w:val="clear" w:color="auto" w:fill="FFFFFF"/>
        </w:rPr>
        <w:t xml:space="preserve"> </w:t>
      </w:r>
      <w:r w:rsidR="005A76C0" w:rsidRPr="0069557F">
        <w:rPr>
          <w:color w:val="222222"/>
        </w:rPr>
        <w:t xml:space="preserve">The </w:t>
      </w:r>
      <w:r w:rsidR="005A76C0" w:rsidRPr="0069557F">
        <w:t>development of the child’s personality,</w:t>
      </w:r>
      <w:r w:rsidR="005A76C0" w:rsidRPr="0069557F">
        <w:t xml:space="preserve"> t</w:t>
      </w:r>
      <w:r w:rsidR="005A76C0" w:rsidRPr="005A76C0">
        <w:t>he development of respect for human rights and fundamental freedoms</w:t>
      </w:r>
      <w:r w:rsidR="005A76C0" w:rsidRPr="0069557F">
        <w:t xml:space="preserve"> t</w:t>
      </w:r>
      <w:r w:rsidR="005A76C0" w:rsidRPr="005A76C0">
        <w:t>he development of respect for the child’s parents, his or her own cultural identity, la</w:t>
      </w:r>
      <w:r w:rsidR="005A76C0" w:rsidRPr="0069557F">
        <w:t>n</w:t>
      </w:r>
      <w:r w:rsidR="005A76C0" w:rsidRPr="005A76C0">
        <w:t xml:space="preserve">guage and values, </w:t>
      </w:r>
      <w:r w:rsidR="005A76C0" w:rsidRPr="0069557F">
        <w:t>t</w:t>
      </w:r>
      <w:r w:rsidR="005A76C0" w:rsidRPr="005A76C0">
        <w:t xml:space="preserve">he preparation of the child for responsible life in a free society, </w:t>
      </w:r>
      <w:r w:rsidR="005A76C0" w:rsidRPr="0069557F">
        <w:t>t</w:t>
      </w:r>
      <w:r w:rsidR="005A76C0" w:rsidRPr="005A76C0">
        <w:t>he development of respect for the natural environment</w:t>
      </w:r>
      <w:r w:rsidR="00BB4F38" w:rsidRPr="0069557F">
        <w:t xml:space="preserve"> </w:t>
      </w:r>
      <w:r w:rsidR="00BB4F38" w:rsidRPr="0069557F">
        <w:t>(Waite, 2020)</w:t>
      </w:r>
      <w:r w:rsidR="00BB4F38" w:rsidRPr="0069557F">
        <w:t>.</w:t>
      </w:r>
      <w:r w:rsidR="00ED4E72" w:rsidRPr="0069557F">
        <w:t xml:space="preserve"> </w:t>
      </w:r>
      <w:r w:rsidR="001E6CF7" w:rsidRPr="0069557F">
        <w:t>As well as this study it</w:t>
      </w:r>
      <w:r w:rsidR="006C0D25" w:rsidRPr="0069557F">
        <w:t xml:space="preserve"> states that there is at least a certain aspect of outdoor learning that is touched on in the United States and Canada, more predominately at a state level but still present (Waite, 2020). </w:t>
      </w:r>
      <w:r w:rsidR="00983876" w:rsidRPr="0069557F">
        <w:t xml:space="preserve">There seems to be a correlation between more </w:t>
      </w:r>
      <w:r w:rsidR="005E3E6E" w:rsidRPr="0069557F">
        <w:t xml:space="preserve">affluent westernised countries and </w:t>
      </w:r>
      <w:r w:rsidR="00F777E5" w:rsidRPr="0069557F">
        <w:t>their</w:t>
      </w:r>
      <w:r w:rsidR="005E3E6E" w:rsidRPr="0069557F">
        <w:t xml:space="preserve"> willingness to either implement outdoor learning to their education system</w:t>
      </w:r>
      <w:r w:rsidR="009A07E6" w:rsidRPr="0069557F">
        <w:t xml:space="preserve"> or expand on systems that are already in place. </w:t>
      </w:r>
      <w:r w:rsidR="00F777E5" w:rsidRPr="0069557F">
        <w:t xml:space="preserve">The </w:t>
      </w:r>
      <w:r w:rsidR="000475BE" w:rsidRPr="0069557F">
        <w:t xml:space="preserve">issue </w:t>
      </w:r>
      <w:r w:rsidR="00046682" w:rsidRPr="0069557F">
        <w:t xml:space="preserve">nonetheless is that it does not give a </w:t>
      </w:r>
      <w:r w:rsidR="002535E4" w:rsidRPr="0069557F">
        <w:t>particularly diverse breadth of information for the world. For example, Brazil has 89% of its population living in</w:t>
      </w:r>
      <w:r w:rsidR="00A3533C" w:rsidRPr="0069557F">
        <w:t xml:space="preserve"> densely</w:t>
      </w:r>
      <w:r w:rsidR="002535E4" w:rsidRPr="0069557F">
        <w:t xml:space="preserve"> </w:t>
      </w:r>
      <w:r w:rsidR="009C3587" w:rsidRPr="0069557F">
        <w:t xml:space="preserve">urbanised </w:t>
      </w:r>
      <w:r w:rsidR="00A3533C" w:rsidRPr="0069557F">
        <w:t>cities</w:t>
      </w:r>
      <w:r w:rsidR="009C3587" w:rsidRPr="0069557F">
        <w:t xml:space="preserve"> with a distinct lack of green space</w:t>
      </w:r>
      <w:r w:rsidR="004E358A" w:rsidRPr="0069557F">
        <w:t xml:space="preserve">, most green spaces </w:t>
      </w:r>
      <w:r w:rsidR="00F51C21" w:rsidRPr="0069557F">
        <w:t>that are available in these areas being developed to make room for further urbanisation</w:t>
      </w:r>
      <w:r w:rsidR="00BE1C35" w:rsidRPr="0069557F">
        <w:t xml:space="preserve"> and a huge divide in wealth</w:t>
      </w:r>
      <w:r w:rsidR="00DE763C" w:rsidRPr="0069557F">
        <w:t xml:space="preserve"> </w:t>
      </w:r>
      <w:r w:rsidR="00DE763C" w:rsidRPr="0069557F">
        <w:t>(da Costa et al., 2021)</w:t>
      </w:r>
      <w:r w:rsidR="00DE763C" w:rsidRPr="0069557F">
        <w:t xml:space="preserve">. </w:t>
      </w:r>
      <w:r w:rsidR="00D05592" w:rsidRPr="0069557F">
        <w:t>Whereas</w:t>
      </w:r>
      <w:r w:rsidR="00545CD2" w:rsidRPr="0069557F">
        <w:t xml:space="preserve"> the worldwide figure is only 40% of people live in urban areas</w:t>
      </w:r>
      <w:r w:rsidR="00784CEC" w:rsidRPr="0069557F">
        <w:t xml:space="preserve"> which is a vast difference </w:t>
      </w:r>
      <w:r w:rsidR="00784CEC" w:rsidRPr="0069557F">
        <w:t>(</w:t>
      </w:r>
      <w:r w:rsidR="00784CEC" w:rsidRPr="0069557F">
        <w:t xml:space="preserve">GOV, </w:t>
      </w:r>
      <w:r w:rsidR="00784CEC" w:rsidRPr="0069557F">
        <w:t>2021)</w:t>
      </w:r>
      <w:r w:rsidR="00784CEC" w:rsidRPr="0069557F">
        <w:t>.</w:t>
      </w:r>
      <w:r w:rsidR="00D52CA6" w:rsidRPr="0069557F">
        <w:t xml:space="preserve"> Not only this but the distinct </w:t>
      </w:r>
      <w:r w:rsidR="00D2205E" w:rsidRPr="0069557F">
        <w:t xml:space="preserve">gap in class means that green spaces are only available to people how have the wealth to afford </w:t>
      </w:r>
      <w:r w:rsidR="00AF7F34" w:rsidRPr="0069557F">
        <w:t>private residencies.</w:t>
      </w:r>
      <w:r w:rsidR="00FD0540" w:rsidRPr="0069557F">
        <w:t xml:space="preserve"> </w:t>
      </w:r>
      <w:r w:rsidR="000F7EE8" w:rsidRPr="0069557F">
        <w:t>Considering that Brazil is the biodiverse country in the world</w:t>
      </w:r>
      <w:r w:rsidR="00CC1D54" w:rsidRPr="0069557F">
        <w:t xml:space="preserve"> </w:t>
      </w:r>
      <w:r w:rsidR="00CC1D54" w:rsidRPr="0069557F">
        <w:t>(</w:t>
      </w:r>
      <w:r w:rsidR="00CC1D54" w:rsidRPr="0069557F">
        <w:t xml:space="preserve">CBD, </w:t>
      </w:r>
      <w:r w:rsidR="00CC1D54" w:rsidRPr="0069557F">
        <w:t>2023)</w:t>
      </w:r>
      <w:r w:rsidR="000F7EE8" w:rsidRPr="0069557F">
        <w:t xml:space="preserve"> </w:t>
      </w:r>
      <w:r w:rsidR="0039554E" w:rsidRPr="0069557F">
        <w:t>it</w:t>
      </w:r>
      <w:r w:rsidR="00F2738D" w:rsidRPr="0069557F">
        <w:t xml:space="preserve"> </w:t>
      </w:r>
      <w:r w:rsidR="006F47C5" w:rsidRPr="0069557F">
        <w:t xml:space="preserve">is not an issue of how </w:t>
      </w:r>
      <w:r w:rsidR="00AB483B" w:rsidRPr="0069557F">
        <w:t>diverse a country’s</w:t>
      </w:r>
      <w:r w:rsidR="0039554E" w:rsidRPr="0069557F">
        <w:t xml:space="preserve"> biome is. It appears to be a fundamental issue in the class and wealth system</w:t>
      </w:r>
      <w:r w:rsidR="00BE79AB" w:rsidRPr="0069557F">
        <w:t xml:space="preserve">. There appears to just not be enough </w:t>
      </w:r>
      <w:r w:rsidR="00C87574" w:rsidRPr="0069557F">
        <w:t>funding or education being granted to the children of Brazil.</w:t>
      </w:r>
    </w:p>
    <w:p w14:paraId="38C25C13" w14:textId="6ABC625A" w:rsidR="003E41A1" w:rsidRDefault="003E41A1" w:rsidP="00B53E4A">
      <w:pPr>
        <w:pStyle w:val="first"/>
        <w:spacing w:before="240" w:beforeAutospacing="0" w:after="240" w:afterAutospacing="0"/>
        <w:ind w:left="360" w:right="240"/>
      </w:pPr>
      <w:r>
        <w:t xml:space="preserve">Evaluating everything I’ve covered there is some points </w:t>
      </w:r>
      <w:r w:rsidR="005A1F7F">
        <w:t>I’</w:t>
      </w:r>
      <w:r>
        <w:t>d like to make</w:t>
      </w:r>
      <w:r w:rsidR="00055BEB">
        <w:t xml:space="preserve">. Regarding the information I’ve found reading this essay it is clear to me that there is a very strong argument to implementing play as a pedagogy </w:t>
      </w:r>
      <w:r w:rsidR="00E72985">
        <w:t>not only everywhere in the UK but everywhere in the world</w:t>
      </w:r>
      <w:r w:rsidR="006F42AD">
        <w:t>.</w:t>
      </w:r>
      <w:r w:rsidR="00E72985">
        <w:t xml:space="preserve"> With extensive evidence backing up </w:t>
      </w:r>
      <w:r w:rsidR="002770AB">
        <w:t>ideologies</w:t>
      </w:r>
      <w:r w:rsidR="00E72985">
        <w:t xml:space="preserve"> mad</w:t>
      </w:r>
      <w:r w:rsidR="002770AB">
        <w:t>e</w:t>
      </w:r>
      <w:r w:rsidR="00E72985">
        <w:t xml:space="preserve"> by the likes of Froebel </w:t>
      </w:r>
      <w:r w:rsidR="002770AB">
        <w:t xml:space="preserve">as well </w:t>
      </w:r>
      <w:r w:rsidR="006F42AD">
        <w:t>as new theories and ideas made by Wainright</w:t>
      </w:r>
      <w:r w:rsidR="0023157C">
        <w:t>. If used correctly it can enrich children’s lives. Strengthening their social skills, physical literacy</w:t>
      </w:r>
      <w:r w:rsidR="00C30C61">
        <w:t xml:space="preserve">, </w:t>
      </w:r>
      <w:r w:rsidR="00F31514">
        <w:t>language,</w:t>
      </w:r>
      <w:r w:rsidR="006037A4">
        <w:t xml:space="preserve"> and cognitive ability to transfer </w:t>
      </w:r>
      <w:r w:rsidR="000864FB">
        <w:t xml:space="preserve">into the academic sector. With research also suggesting that </w:t>
      </w:r>
      <w:r w:rsidR="005A1F7F">
        <w:t>it is useful tool for SEN.</w:t>
      </w:r>
      <w:r w:rsidR="009025B9">
        <w:t xml:space="preserve"> With Wales taking big </w:t>
      </w:r>
      <w:r w:rsidR="00051248">
        <w:t xml:space="preserve">steps with their education system, ditching traditional </w:t>
      </w:r>
      <w:r w:rsidR="0099708D">
        <w:t>subjects,</w:t>
      </w:r>
      <w:r w:rsidR="00051248">
        <w:t xml:space="preserve"> and implementing more broad subject m</w:t>
      </w:r>
      <w:r w:rsidR="00377F26">
        <w:t>atter to induce creativity and forward thinking</w:t>
      </w:r>
      <w:r w:rsidR="00D03837">
        <w:t xml:space="preserve"> (GOV Wales, 2023).</w:t>
      </w:r>
      <w:r w:rsidR="00782995">
        <w:t xml:space="preserve"> this</w:t>
      </w:r>
      <w:r w:rsidR="00D03837">
        <w:t xml:space="preserve"> is shown</w:t>
      </w:r>
      <w:r w:rsidR="00782995">
        <w:t xml:space="preserve"> to be working effectively</w:t>
      </w:r>
      <w:r w:rsidR="00D03837">
        <w:t xml:space="preserve"> </w:t>
      </w:r>
      <w:r w:rsidR="00782995">
        <w:t>by</w:t>
      </w:r>
      <w:r w:rsidR="00D03837">
        <w:t xml:space="preserve"> Tavernspite primary school in Pembrokeshire</w:t>
      </w:r>
      <w:r w:rsidR="003F7FDB">
        <w:t xml:space="preserve"> which</w:t>
      </w:r>
      <w:r w:rsidR="009311E1">
        <w:t xml:space="preserve"> I have visited and observed. It</w:t>
      </w:r>
      <w:r w:rsidR="003F7FDB">
        <w:t xml:space="preserve"> has a heavy bias on outdoor learning and </w:t>
      </w:r>
      <w:r w:rsidR="009311E1">
        <w:t xml:space="preserve">healthy </w:t>
      </w:r>
      <w:r w:rsidR="00F37968">
        <w:t>living</w:t>
      </w:r>
      <w:r w:rsidR="00A95E68">
        <w:t xml:space="preserve"> which earnt them an outstanding rating </w:t>
      </w:r>
      <w:r w:rsidR="00A95E68" w:rsidRPr="00C92962">
        <w:t xml:space="preserve">and </w:t>
      </w:r>
      <w:r w:rsidR="002B5144" w:rsidRPr="00C92962">
        <w:rPr>
          <w:color w:val="1D1954"/>
          <w:spacing w:val="3"/>
          <w:shd w:val="clear" w:color="auto" w:fill="F0F0F0"/>
        </w:rPr>
        <w:t>‘</w:t>
      </w:r>
      <w:r w:rsidR="002B5144" w:rsidRPr="00C92962">
        <w:rPr>
          <w:spacing w:val="3"/>
          <w:shd w:val="clear" w:color="auto" w:fill="F0F0F0"/>
        </w:rPr>
        <w:t>National Quality Award (NQA)’</w:t>
      </w:r>
      <w:r w:rsidR="00051F40">
        <w:rPr>
          <w:spacing w:val="3"/>
          <w:shd w:val="clear" w:color="auto" w:fill="F0F0F0"/>
        </w:rPr>
        <w:t xml:space="preserve"> </w:t>
      </w:r>
      <w:r w:rsidR="00051F40">
        <w:t>(</w:t>
      </w:r>
      <w:r w:rsidR="00051F40">
        <w:t>Tavernspite</w:t>
      </w:r>
      <w:r w:rsidR="0099708D">
        <w:t xml:space="preserve">, </w:t>
      </w:r>
      <w:r w:rsidR="00051F40">
        <w:t>2023)</w:t>
      </w:r>
      <w:r w:rsidR="0099708D">
        <w:t xml:space="preserve">. </w:t>
      </w:r>
      <w:r w:rsidR="00F32E41">
        <w:t xml:space="preserve">Despite </w:t>
      </w:r>
      <w:r w:rsidR="00F17372">
        <w:t>all</w:t>
      </w:r>
      <w:r w:rsidR="00F32E41">
        <w:t xml:space="preserve"> this there still is an issue of it being implemented into </w:t>
      </w:r>
      <w:r w:rsidR="00F6553A">
        <w:t>all schools</w:t>
      </w:r>
      <w:r w:rsidR="00F17372">
        <w:t xml:space="preserve">. Due factors such as </w:t>
      </w:r>
      <w:r w:rsidR="00C92962">
        <w:t xml:space="preserve">funding, access to green space, traditional </w:t>
      </w:r>
      <w:r w:rsidR="00D94AF6">
        <w:t xml:space="preserve">teaching practices effecting the opinion of play based learning and </w:t>
      </w:r>
      <w:r w:rsidR="006F5E40">
        <w:t xml:space="preserve">education surrounding the topic. It would be incredibly beneficial to children’s wellbeing if </w:t>
      </w:r>
      <w:r w:rsidR="001E1AF6">
        <w:t xml:space="preserve">it could be implementing but the categorically poor government spending and </w:t>
      </w:r>
      <w:r w:rsidR="00D01DDA">
        <w:t>surrounding opinions of those in power hugely affecting this, it makes it especially difficult to</w:t>
      </w:r>
      <w:r w:rsidR="00465945">
        <w:t xml:space="preserve"> allow it to happen. Without proper reform and overall support for this concept </w:t>
      </w:r>
      <w:r w:rsidR="001538DE">
        <w:t>I believe tha</w:t>
      </w:r>
      <w:r w:rsidR="00E8488D">
        <w:t>t change will be slow.</w:t>
      </w:r>
    </w:p>
    <w:p w14:paraId="37186170" w14:textId="77777777" w:rsidR="00E401E3" w:rsidRDefault="00E401E3" w:rsidP="00B53E4A">
      <w:pPr>
        <w:pStyle w:val="first"/>
        <w:spacing w:before="240" w:beforeAutospacing="0" w:after="240" w:afterAutospacing="0"/>
        <w:ind w:left="360" w:right="240"/>
      </w:pPr>
    </w:p>
    <w:p w14:paraId="596A416C" w14:textId="77777777" w:rsidR="00E401E3" w:rsidRDefault="00E401E3" w:rsidP="00B53E4A">
      <w:pPr>
        <w:pStyle w:val="first"/>
        <w:spacing w:before="240" w:beforeAutospacing="0" w:after="240" w:afterAutospacing="0"/>
        <w:ind w:left="360" w:right="240"/>
      </w:pPr>
    </w:p>
    <w:p w14:paraId="6FE6D76C" w14:textId="7930C9F7" w:rsidR="00E401E3" w:rsidRDefault="00E401E3" w:rsidP="00B53E4A">
      <w:pPr>
        <w:pStyle w:val="first"/>
        <w:spacing w:before="240" w:beforeAutospacing="0" w:after="240" w:afterAutospacing="0"/>
        <w:ind w:left="360" w:right="240"/>
        <w:rPr>
          <w:u w:val="single"/>
        </w:rPr>
      </w:pPr>
      <w:r w:rsidRPr="00E401E3">
        <w:rPr>
          <w:u w:val="single"/>
        </w:rPr>
        <w:t>References</w:t>
      </w:r>
    </w:p>
    <w:p w14:paraId="4A09F5E5" w14:textId="77777777" w:rsidR="000C02B3" w:rsidRDefault="000C02B3" w:rsidP="000C02B3">
      <w:pPr>
        <w:pStyle w:val="NormalWeb"/>
        <w:ind w:left="567" w:hanging="567"/>
      </w:pPr>
      <w:r>
        <w:t xml:space="preserve">Archer, C. (2015) </w:t>
      </w:r>
      <w:r>
        <w:rPr>
          <w:i/>
          <w:iCs/>
        </w:rPr>
        <w:t>Encouraging physical development through movement-play</w:t>
      </w:r>
      <w:r>
        <w:t xml:space="preserve">. SAGE Publications Ltd. </w:t>
      </w:r>
    </w:p>
    <w:p w14:paraId="7B2B2270" w14:textId="77777777" w:rsidR="000C02B3" w:rsidRDefault="000C02B3" w:rsidP="000C02B3">
      <w:pPr>
        <w:pStyle w:val="NormalWeb"/>
        <w:ind w:left="567" w:hanging="567"/>
      </w:pPr>
      <w:r>
        <w:t xml:space="preserve">Avril, B. (2010) </w:t>
      </w:r>
      <w:r>
        <w:rPr>
          <w:i/>
          <w:iCs/>
        </w:rPr>
        <w:t>Perspectives on play: learning for life</w:t>
      </w:r>
      <w:r>
        <w:t xml:space="preserve">. Pearson Education. </w:t>
      </w:r>
    </w:p>
    <w:p w14:paraId="40D51122" w14:textId="77777777" w:rsidR="000C02B3" w:rsidRDefault="000C02B3" w:rsidP="000C02B3">
      <w:pPr>
        <w:pStyle w:val="NormalWeb"/>
        <w:ind w:left="567" w:hanging="567"/>
      </w:pPr>
      <w:r>
        <w:t xml:space="preserve">CBD (2023) </w:t>
      </w:r>
      <w:r>
        <w:rPr>
          <w:i/>
          <w:iCs/>
        </w:rPr>
        <w:t>Main details</w:t>
      </w:r>
      <w:r>
        <w:t xml:space="preserve">, </w:t>
      </w:r>
      <w:r>
        <w:rPr>
          <w:i/>
          <w:iCs/>
        </w:rPr>
        <w:t>Convention on Biological Diversity</w:t>
      </w:r>
      <w:r>
        <w:t xml:space="preserve">. Available at: https://www.cbd.int/countries/profile/?country=br (Accessed: 16 November 2023). </w:t>
      </w:r>
    </w:p>
    <w:p w14:paraId="48FF154D" w14:textId="77777777" w:rsidR="000C02B3" w:rsidRDefault="000C02B3" w:rsidP="000C02B3">
      <w:pPr>
        <w:pStyle w:val="NormalWeb"/>
        <w:ind w:left="567" w:hanging="567"/>
      </w:pPr>
      <w:r>
        <w:t xml:space="preserve">da Costa, N.M., Rossetti-Ferreira, M.C. and de Araujo Mello, A.M. (2021) ‘Providing outdoor experiences for infants and toddlers: Pedagogical possibilities and challenges from a Brazilian Early Childhood Education Centre Case Study’, </w:t>
      </w:r>
      <w:r>
        <w:rPr>
          <w:i/>
          <w:iCs/>
        </w:rPr>
        <w:t>International Perspectives on Early Childhood Education and Development</w:t>
      </w:r>
      <w:r>
        <w:t xml:space="preserve">, pp. 43–59. doi:10.1007/978-3-030-72595-2_3. </w:t>
      </w:r>
    </w:p>
    <w:p w14:paraId="7CE0FD8A" w14:textId="77777777" w:rsidR="000C02B3" w:rsidRDefault="000C02B3" w:rsidP="000C02B3">
      <w:pPr>
        <w:pStyle w:val="NormalWeb"/>
        <w:ind w:left="567" w:hanging="567"/>
      </w:pPr>
      <w:r>
        <w:t xml:space="preserve">GOV (2021) </w:t>
      </w:r>
      <w:r>
        <w:rPr>
          <w:i/>
          <w:iCs/>
        </w:rPr>
        <w:t>Trend deck 2021: Urbanisation</w:t>
      </w:r>
      <w:r>
        <w:t xml:space="preserve">, </w:t>
      </w:r>
      <w:r>
        <w:rPr>
          <w:i/>
          <w:iCs/>
        </w:rPr>
        <w:t>GOV.UK</w:t>
      </w:r>
      <w:r>
        <w:t xml:space="preserve">. Available at: https://www.gov.uk/government/publications/trend-deck-2021-urbanisation/trend-deck-2021-urbanisation (Accessed: 15 November 2023). </w:t>
      </w:r>
    </w:p>
    <w:p w14:paraId="5E6B9DC7" w14:textId="77777777" w:rsidR="000C02B3" w:rsidRDefault="000C02B3" w:rsidP="000C02B3">
      <w:pPr>
        <w:pStyle w:val="NormalWeb"/>
        <w:ind w:left="567" w:hanging="567"/>
      </w:pPr>
      <w:r>
        <w:t xml:space="preserve">GOV Wales (2023) </w:t>
      </w:r>
      <w:r>
        <w:rPr>
          <w:i/>
          <w:iCs/>
        </w:rPr>
        <w:t>Education is changing</w:t>
      </w:r>
      <w:r>
        <w:t xml:space="preserve">, </w:t>
      </w:r>
      <w:r>
        <w:rPr>
          <w:i/>
          <w:iCs/>
        </w:rPr>
        <w:t>GOV.WALES</w:t>
      </w:r>
      <w:r>
        <w:t xml:space="preserve">. Available at: https://www.gov.wales/education-changing (Accessed: 17 November 2023). </w:t>
      </w:r>
    </w:p>
    <w:p w14:paraId="6190C4DD" w14:textId="77777777" w:rsidR="000C02B3" w:rsidRDefault="000C02B3" w:rsidP="000C02B3">
      <w:pPr>
        <w:pStyle w:val="NormalWeb"/>
        <w:ind w:left="567" w:hanging="567"/>
      </w:pPr>
      <w:r>
        <w:t xml:space="preserve">Kilburn and Verna (2018) </w:t>
      </w:r>
      <w:r>
        <w:rPr>
          <w:i/>
          <w:iCs/>
        </w:rPr>
        <w:t>Play for children with special educational needs</w:t>
      </w:r>
      <w:r>
        <w:t xml:space="preserve">, </w:t>
      </w:r>
      <w:r>
        <w:rPr>
          <w:i/>
          <w:iCs/>
        </w:rPr>
        <w:t>Insight</w:t>
      </w:r>
      <w:r>
        <w:t xml:space="preserve">. Available at: https://insight.cumbria.ac.uk/id/eprint/4460/ (Accessed: 17 November 2023). </w:t>
      </w:r>
    </w:p>
    <w:p w14:paraId="09DD4FDE" w14:textId="77777777" w:rsidR="000C02B3" w:rsidRDefault="000C02B3" w:rsidP="000C02B3">
      <w:pPr>
        <w:pStyle w:val="NormalWeb"/>
        <w:ind w:left="567" w:hanging="567"/>
      </w:pPr>
      <w:r>
        <w:t xml:space="preserve">Lilley, I.M. (1967) in </w:t>
      </w:r>
      <w:r>
        <w:rPr>
          <w:i/>
          <w:iCs/>
        </w:rPr>
        <w:t>Friedrich Froebel: A selection for his writings</w:t>
      </w:r>
      <w:r>
        <w:t xml:space="preserve">. Cambridge: Cambridge University Press, pp. 14–14. </w:t>
      </w:r>
    </w:p>
    <w:p w14:paraId="0A4DBB9D" w14:textId="77777777" w:rsidR="000C02B3" w:rsidRDefault="000C02B3" w:rsidP="000C02B3">
      <w:pPr>
        <w:pStyle w:val="NormalWeb"/>
        <w:ind w:left="567" w:hanging="567"/>
      </w:pPr>
      <w:r>
        <w:t xml:space="preserve">Paris, S. and Hernandez, C. (2020) </w:t>
      </w:r>
      <w:r>
        <w:rPr>
          <w:i/>
          <w:iCs/>
        </w:rPr>
        <w:t>The benefits of play in cognitive development</w:t>
      </w:r>
      <w:r>
        <w:t xml:space="preserve">, </w:t>
      </w:r>
      <w:r>
        <w:rPr>
          <w:i/>
          <w:iCs/>
        </w:rPr>
        <w:t>Karyn Purvis Institute of Child Development</w:t>
      </w:r>
      <w:r>
        <w:t xml:space="preserve">. Available at: https://child.tcu.edu/play/#sthash.7HaD3uZk.dpbs (Accessed: 16 November 2023). </w:t>
      </w:r>
    </w:p>
    <w:p w14:paraId="63231FD8" w14:textId="77777777" w:rsidR="000C02B3" w:rsidRDefault="000C02B3" w:rsidP="000C02B3">
      <w:pPr>
        <w:pStyle w:val="NormalWeb"/>
        <w:ind w:left="567" w:hanging="567"/>
      </w:pPr>
      <w:proofErr w:type="gramStart"/>
      <w:r>
        <w:t>Stokes ,</w:t>
      </w:r>
      <w:proofErr w:type="gramEnd"/>
      <w:r>
        <w:t xml:space="preserve"> H. (2023) </w:t>
      </w:r>
      <w:r>
        <w:rPr>
          <w:i/>
          <w:iCs/>
        </w:rPr>
        <w:t>The barriers to utilising play-based learning in England’s primary school classrooms</w:t>
      </w:r>
      <w:r>
        <w:t xml:space="preserve">, </w:t>
      </w:r>
      <w:r>
        <w:rPr>
          <w:i/>
          <w:iCs/>
        </w:rPr>
        <w:t>BPS</w:t>
      </w:r>
      <w:r>
        <w:t xml:space="preserve">. Available at: https://www.bps.org.uk/news/barriers-utilising-play-based-learning-englands-primary-school-classrooms (Accessed: 16 November 2023). </w:t>
      </w:r>
    </w:p>
    <w:p w14:paraId="558988F2" w14:textId="77777777" w:rsidR="000C02B3" w:rsidRDefault="000C02B3" w:rsidP="000C02B3">
      <w:pPr>
        <w:pStyle w:val="NormalWeb"/>
        <w:ind w:left="567" w:hanging="567"/>
      </w:pPr>
      <w:r>
        <w:t xml:space="preserve">Tavernspite (2023) </w:t>
      </w:r>
      <w:r>
        <w:rPr>
          <w:i/>
          <w:iCs/>
        </w:rPr>
        <w:t>Being a ‘healthy school’</w:t>
      </w:r>
      <w:r>
        <w:t xml:space="preserve">, </w:t>
      </w:r>
      <w:r>
        <w:rPr>
          <w:i/>
          <w:iCs/>
        </w:rPr>
        <w:t>Tavernspite School</w:t>
      </w:r>
      <w:r>
        <w:t xml:space="preserve">. Available at: https://www.tavernspiteschool.co.uk/being-a-healthy-school/ (Accessed: 17 November 2023). </w:t>
      </w:r>
    </w:p>
    <w:p w14:paraId="18577FD6" w14:textId="77777777" w:rsidR="000C02B3" w:rsidRDefault="000C02B3" w:rsidP="000C02B3">
      <w:pPr>
        <w:pStyle w:val="NormalWeb"/>
        <w:ind w:left="567" w:hanging="567"/>
      </w:pPr>
      <w:proofErr w:type="spellStart"/>
      <w:r>
        <w:t>Unicef</w:t>
      </w:r>
      <w:proofErr w:type="spellEnd"/>
      <w:r>
        <w:t xml:space="preserve"> (2023) </w:t>
      </w:r>
      <w:r>
        <w:rPr>
          <w:i/>
          <w:iCs/>
        </w:rPr>
        <w:t xml:space="preserve">What is free play and why should you encourage it at </w:t>
      </w:r>
      <w:proofErr w:type="gramStart"/>
      <w:r>
        <w:rPr>
          <w:i/>
          <w:iCs/>
        </w:rPr>
        <w:t>home?</w:t>
      </w:r>
      <w:r>
        <w:t>,</w:t>
      </w:r>
      <w:proofErr w:type="gramEnd"/>
      <w:r>
        <w:t xml:space="preserve"> </w:t>
      </w:r>
      <w:r>
        <w:rPr>
          <w:i/>
          <w:iCs/>
        </w:rPr>
        <w:t>UNICEF Parenting</w:t>
      </w:r>
      <w:r>
        <w:t xml:space="preserve">. Available at: https://www.unicef.org/parenting/child-care/what-is-free-play (Accessed: 16 November 2023). </w:t>
      </w:r>
    </w:p>
    <w:p w14:paraId="6FCFF900" w14:textId="77777777" w:rsidR="000C02B3" w:rsidRDefault="000C02B3" w:rsidP="000C02B3">
      <w:pPr>
        <w:pStyle w:val="NormalWeb"/>
        <w:ind w:left="567" w:hanging="567"/>
      </w:pPr>
      <w:r>
        <w:t xml:space="preserve">Wainwright, N. </w:t>
      </w:r>
      <w:r>
        <w:rPr>
          <w:i/>
          <w:iCs/>
        </w:rPr>
        <w:t>et al.</w:t>
      </w:r>
      <w:r>
        <w:t xml:space="preserve"> (2019) </w:t>
      </w:r>
      <w:r>
        <w:rPr>
          <w:i/>
          <w:iCs/>
        </w:rPr>
        <w:t>Playful pedagogy for deeper learning: Exploring the implementation of ...</w:t>
      </w:r>
      <w:r>
        <w:t xml:space="preserve"> Available at: </w:t>
      </w:r>
      <w:r>
        <w:lastRenderedPageBreak/>
        <w:t xml:space="preserve">https://www.tandfonline.com/doi/full/10.1080/03004430.2019.1653551 (Accessed: 14 November 2023). </w:t>
      </w:r>
    </w:p>
    <w:p w14:paraId="1890610D" w14:textId="77777777" w:rsidR="000C02B3" w:rsidRDefault="000C02B3" w:rsidP="000C02B3">
      <w:pPr>
        <w:pStyle w:val="NormalWeb"/>
        <w:ind w:left="567" w:hanging="567"/>
      </w:pPr>
      <w:r>
        <w:t xml:space="preserve">Waite, S. (2020) </w:t>
      </w:r>
      <w:r>
        <w:rPr>
          <w:i/>
          <w:iCs/>
        </w:rPr>
        <w:t xml:space="preserve">Where are we going? international views on purposes, </w:t>
      </w:r>
      <w:proofErr w:type="gramStart"/>
      <w:r>
        <w:rPr>
          <w:i/>
          <w:iCs/>
        </w:rPr>
        <w:t>practices</w:t>
      </w:r>
      <w:proofErr w:type="gramEnd"/>
      <w:r>
        <w:rPr>
          <w:i/>
          <w:iCs/>
        </w:rPr>
        <w:t xml:space="preserve"> and barriers in school-based outdoor learning</w:t>
      </w:r>
      <w:r>
        <w:t xml:space="preserve">, </w:t>
      </w:r>
      <w:r>
        <w:rPr>
          <w:i/>
          <w:iCs/>
        </w:rPr>
        <w:t>MDPI</w:t>
      </w:r>
      <w:r>
        <w:t xml:space="preserve">. Available at: https://www.mdpi.com/2227-7102/10/11/311 (Accessed: 15 November 2023). </w:t>
      </w:r>
    </w:p>
    <w:p w14:paraId="75E7E07F" w14:textId="77777777" w:rsidR="000C02B3" w:rsidRDefault="000C02B3" w:rsidP="000C02B3">
      <w:pPr>
        <w:pStyle w:val="NormalWeb"/>
        <w:ind w:left="567" w:hanging="567"/>
      </w:pPr>
      <w:r>
        <w:t xml:space="preserve">Welsh Assembly Government (2008) </w:t>
      </w:r>
      <w:r>
        <w:rPr>
          <w:i/>
          <w:iCs/>
        </w:rPr>
        <w:t>Learning and teaching pedagogy - HWB</w:t>
      </w:r>
      <w:r>
        <w:t xml:space="preserve">, </w:t>
      </w:r>
      <w:r>
        <w:rPr>
          <w:i/>
          <w:iCs/>
        </w:rPr>
        <w:t>Learning and Teaching pedagogy</w:t>
      </w:r>
      <w:r>
        <w:t xml:space="preserve">. Available at: https://hwb.gov.wales/storage/8f0b360f-f1f6-4bec-b11a-df88168007f9/learning-and-teaching-pedagogy.pdf (Accessed: 15 November 2023). </w:t>
      </w:r>
    </w:p>
    <w:p w14:paraId="5B9C71DB" w14:textId="77777777" w:rsidR="000C02B3" w:rsidRDefault="000C02B3" w:rsidP="000C02B3">
      <w:pPr>
        <w:pStyle w:val="NormalWeb"/>
        <w:ind w:left="567" w:hanging="567"/>
      </w:pPr>
      <w:r>
        <w:t xml:space="preserve">Wikipedia (2023) </w:t>
      </w:r>
      <w:r>
        <w:rPr>
          <w:i/>
          <w:iCs/>
        </w:rPr>
        <w:t>Physical literacy</w:t>
      </w:r>
      <w:r>
        <w:t xml:space="preserve">, </w:t>
      </w:r>
      <w:r>
        <w:rPr>
          <w:i/>
          <w:iCs/>
        </w:rPr>
        <w:t>Wikipedia</w:t>
      </w:r>
      <w:r>
        <w:t xml:space="preserve">. Available at: https://en.wikipedia.org/wiki/Physical_literacy#History (Accessed: 15 November 2023). </w:t>
      </w:r>
    </w:p>
    <w:p w14:paraId="060CEFCD" w14:textId="77777777" w:rsidR="000C02B3" w:rsidRPr="00E401E3" w:rsidRDefault="000C02B3" w:rsidP="00B53E4A">
      <w:pPr>
        <w:pStyle w:val="first"/>
        <w:spacing w:before="240" w:beforeAutospacing="0" w:after="240" w:afterAutospacing="0"/>
        <w:ind w:left="360" w:right="240"/>
        <w:rPr>
          <w:u w:val="single"/>
        </w:rPr>
      </w:pPr>
    </w:p>
    <w:p w14:paraId="4B2A1838" w14:textId="77777777" w:rsidR="009E5964" w:rsidRDefault="009E5964" w:rsidP="00F42276">
      <w:pPr>
        <w:pStyle w:val="first"/>
        <w:spacing w:before="240" w:beforeAutospacing="0" w:after="240" w:afterAutospacing="0"/>
        <w:ind w:left="360" w:right="240"/>
        <w:jc w:val="both"/>
      </w:pPr>
    </w:p>
    <w:p w14:paraId="66DB0D91" w14:textId="77777777" w:rsidR="009E5964" w:rsidRPr="009E5964" w:rsidRDefault="009E5964" w:rsidP="00F42276">
      <w:pPr>
        <w:pStyle w:val="first"/>
        <w:spacing w:before="240" w:beforeAutospacing="0" w:after="240" w:afterAutospacing="0"/>
        <w:ind w:left="360" w:right="240"/>
        <w:jc w:val="both"/>
        <w:rPr>
          <w:u w:val="single"/>
        </w:rPr>
      </w:pPr>
    </w:p>
    <w:p w14:paraId="44D8524A" w14:textId="7BFB377D" w:rsidR="005A76C0" w:rsidRPr="005A76C0" w:rsidRDefault="0039554E" w:rsidP="00F42276">
      <w:pPr>
        <w:pStyle w:val="first"/>
        <w:spacing w:before="240" w:beforeAutospacing="0" w:after="240" w:afterAutospacing="0"/>
        <w:ind w:left="360" w:right="240"/>
        <w:jc w:val="both"/>
        <w:rPr>
          <w:sz w:val="22"/>
          <w:szCs w:val="22"/>
        </w:rPr>
      </w:pPr>
      <w:r>
        <w:rPr>
          <w:sz w:val="22"/>
          <w:szCs w:val="22"/>
        </w:rPr>
        <w:t xml:space="preserve"> </w:t>
      </w:r>
    </w:p>
    <w:p w14:paraId="1F3B7973" w14:textId="39D9B088" w:rsidR="005A76C0" w:rsidRPr="005A76C0" w:rsidRDefault="005A76C0" w:rsidP="005A76C0">
      <w:pPr>
        <w:shd w:val="clear" w:color="auto" w:fill="FFFFFF"/>
        <w:ind w:left="720"/>
        <w:jc w:val="both"/>
        <w:rPr>
          <w:rFonts w:ascii="Arial" w:hAnsi="Arial" w:cs="Arial"/>
          <w:color w:val="222222"/>
        </w:rPr>
      </w:pPr>
    </w:p>
    <w:p w14:paraId="4ABAB999" w14:textId="3BDC6342" w:rsidR="00433047" w:rsidRPr="0011054D" w:rsidRDefault="00433047" w:rsidP="00CB7C5C">
      <w:pPr>
        <w:pStyle w:val="first"/>
        <w:spacing w:before="240" w:beforeAutospacing="0" w:after="240" w:afterAutospacing="0"/>
        <w:ind w:left="360" w:right="240"/>
        <w:rPr>
          <w:sz w:val="22"/>
          <w:szCs w:val="22"/>
          <w:shd w:val="clear" w:color="auto" w:fill="FFFFFF"/>
        </w:rPr>
      </w:pPr>
    </w:p>
    <w:p w14:paraId="7904A677" w14:textId="6F4C432F" w:rsidR="00AC1FEB" w:rsidRPr="00AC1FEB" w:rsidRDefault="00AC1FEB">
      <w:pPr>
        <w:rPr>
          <w:sz w:val="22"/>
          <w:szCs w:val="22"/>
        </w:rPr>
      </w:pPr>
    </w:p>
    <w:sectPr w:rsidR="00AC1FEB" w:rsidRPr="00AC1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244B5"/>
    <w:multiLevelType w:val="multilevel"/>
    <w:tmpl w:val="075A4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516B57"/>
    <w:multiLevelType w:val="multilevel"/>
    <w:tmpl w:val="5FA4B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935152">
    <w:abstractNumId w:val="0"/>
  </w:num>
  <w:num w:numId="2" w16cid:durableId="537741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FEB"/>
    <w:rsid w:val="00046682"/>
    <w:rsid w:val="000475BE"/>
    <w:rsid w:val="00051248"/>
    <w:rsid w:val="00051F40"/>
    <w:rsid w:val="00052402"/>
    <w:rsid w:val="00055BEB"/>
    <w:rsid w:val="000652C7"/>
    <w:rsid w:val="000765CB"/>
    <w:rsid w:val="000864FB"/>
    <w:rsid w:val="000A6C88"/>
    <w:rsid w:val="000B2D52"/>
    <w:rsid w:val="000B4C1E"/>
    <w:rsid w:val="000C02B3"/>
    <w:rsid w:val="000F44E0"/>
    <w:rsid w:val="000F7EE8"/>
    <w:rsid w:val="0011054D"/>
    <w:rsid w:val="00144851"/>
    <w:rsid w:val="001538DE"/>
    <w:rsid w:val="001742EB"/>
    <w:rsid w:val="001825C3"/>
    <w:rsid w:val="00193B34"/>
    <w:rsid w:val="001970E7"/>
    <w:rsid w:val="001B5178"/>
    <w:rsid w:val="001B646F"/>
    <w:rsid w:val="001D63AC"/>
    <w:rsid w:val="001E1AF6"/>
    <w:rsid w:val="001E6CF7"/>
    <w:rsid w:val="002060F2"/>
    <w:rsid w:val="002201CC"/>
    <w:rsid w:val="0023157C"/>
    <w:rsid w:val="00234BD2"/>
    <w:rsid w:val="002535E4"/>
    <w:rsid w:val="00266F5E"/>
    <w:rsid w:val="002770AB"/>
    <w:rsid w:val="00290228"/>
    <w:rsid w:val="002B46B8"/>
    <w:rsid w:val="002B5144"/>
    <w:rsid w:val="00320FB4"/>
    <w:rsid w:val="003271F3"/>
    <w:rsid w:val="003452E4"/>
    <w:rsid w:val="00356240"/>
    <w:rsid w:val="00377F26"/>
    <w:rsid w:val="0039554E"/>
    <w:rsid w:val="0039579D"/>
    <w:rsid w:val="003A1DB9"/>
    <w:rsid w:val="003A251C"/>
    <w:rsid w:val="003C03A8"/>
    <w:rsid w:val="003E41A1"/>
    <w:rsid w:val="003E66DC"/>
    <w:rsid w:val="003F7FDB"/>
    <w:rsid w:val="004132EA"/>
    <w:rsid w:val="00426BDD"/>
    <w:rsid w:val="00433047"/>
    <w:rsid w:val="0043357F"/>
    <w:rsid w:val="00440176"/>
    <w:rsid w:val="00465945"/>
    <w:rsid w:val="00465ECA"/>
    <w:rsid w:val="0046690A"/>
    <w:rsid w:val="00467F54"/>
    <w:rsid w:val="00470CA3"/>
    <w:rsid w:val="00473BF8"/>
    <w:rsid w:val="004865C4"/>
    <w:rsid w:val="00496513"/>
    <w:rsid w:val="004B3528"/>
    <w:rsid w:val="004E358A"/>
    <w:rsid w:val="00545CD2"/>
    <w:rsid w:val="00546105"/>
    <w:rsid w:val="00576C28"/>
    <w:rsid w:val="005A1F7F"/>
    <w:rsid w:val="005A76C0"/>
    <w:rsid w:val="005D0243"/>
    <w:rsid w:val="005D25FA"/>
    <w:rsid w:val="005D2BE4"/>
    <w:rsid w:val="005E3E6E"/>
    <w:rsid w:val="005F7161"/>
    <w:rsid w:val="006037A4"/>
    <w:rsid w:val="006112DD"/>
    <w:rsid w:val="006207E4"/>
    <w:rsid w:val="0062572F"/>
    <w:rsid w:val="0064731E"/>
    <w:rsid w:val="006543B6"/>
    <w:rsid w:val="00657AF0"/>
    <w:rsid w:val="0066182E"/>
    <w:rsid w:val="0069557F"/>
    <w:rsid w:val="006A301C"/>
    <w:rsid w:val="006A7501"/>
    <w:rsid w:val="006C0D25"/>
    <w:rsid w:val="006E04B6"/>
    <w:rsid w:val="006F280D"/>
    <w:rsid w:val="006F3539"/>
    <w:rsid w:val="006F42AD"/>
    <w:rsid w:val="006F47C5"/>
    <w:rsid w:val="006F5E40"/>
    <w:rsid w:val="006F7484"/>
    <w:rsid w:val="00716114"/>
    <w:rsid w:val="00731077"/>
    <w:rsid w:val="00731B8A"/>
    <w:rsid w:val="00736419"/>
    <w:rsid w:val="00750BC3"/>
    <w:rsid w:val="00762474"/>
    <w:rsid w:val="00773D77"/>
    <w:rsid w:val="0078046D"/>
    <w:rsid w:val="00782995"/>
    <w:rsid w:val="00784CEC"/>
    <w:rsid w:val="007854DD"/>
    <w:rsid w:val="007A3AE8"/>
    <w:rsid w:val="007B12FE"/>
    <w:rsid w:val="007C041F"/>
    <w:rsid w:val="007E4436"/>
    <w:rsid w:val="007F5211"/>
    <w:rsid w:val="007F573B"/>
    <w:rsid w:val="00811A42"/>
    <w:rsid w:val="00836E7E"/>
    <w:rsid w:val="00843C39"/>
    <w:rsid w:val="00861C55"/>
    <w:rsid w:val="00890482"/>
    <w:rsid w:val="00895EC6"/>
    <w:rsid w:val="008C1888"/>
    <w:rsid w:val="008C2907"/>
    <w:rsid w:val="008D3BDC"/>
    <w:rsid w:val="008F4771"/>
    <w:rsid w:val="008F73B5"/>
    <w:rsid w:val="008F7A9A"/>
    <w:rsid w:val="009025B9"/>
    <w:rsid w:val="009310F8"/>
    <w:rsid w:val="009311E1"/>
    <w:rsid w:val="00936CF4"/>
    <w:rsid w:val="00937C4C"/>
    <w:rsid w:val="00961342"/>
    <w:rsid w:val="009724FC"/>
    <w:rsid w:val="00977121"/>
    <w:rsid w:val="00983876"/>
    <w:rsid w:val="0099708D"/>
    <w:rsid w:val="009A07E6"/>
    <w:rsid w:val="009A7F39"/>
    <w:rsid w:val="009B0198"/>
    <w:rsid w:val="009B3670"/>
    <w:rsid w:val="009B5628"/>
    <w:rsid w:val="009C3587"/>
    <w:rsid w:val="009D52C7"/>
    <w:rsid w:val="009E5964"/>
    <w:rsid w:val="009F34DD"/>
    <w:rsid w:val="009F3CBF"/>
    <w:rsid w:val="00A0234C"/>
    <w:rsid w:val="00A10DD2"/>
    <w:rsid w:val="00A3533C"/>
    <w:rsid w:val="00A35953"/>
    <w:rsid w:val="00A52E2E"/>
    <w:rsid w:val="00A549C6"/>
    <w:rsid w:val="00A57FF9"/>
    <w:rsid w:val="00A63705"/>
    <w:rsid w:val="00A66ABC"/>
    <w:rsid w:val="00A74430"/>
    <w:rsid w:val="00A74945"/>
    <w:rsid w:val="00A95E68"/>
    <w:rsid w:val="00AB483B"/>
    <w:rsid w:val="00AC1FEB"/>
    <w:rsid w:val="00AD1A7E"/>
    <w:rsid w:val="00AE348B"/>
    <w:rsid w:val="00AF788A"/>
    <w:rsid w:val="00AF7F34"/>
    <w:rsid w:val="00B0634B"/>
    <w:rsid w:val="00B2279C"/>
    <w:rsid w:val="00B27AEB"/>
    <w:rsid w:val="00B34C99"/>
    <w:rsid w:val="00B53E4A"/>
    <w:rsid w:val="00B60976"/>
    <w:rsid w:val="00B72AE9"/>
    <w:rsid w:val="00B82D54"/>
    <w:rsid w:val="00B94EC8"/>
    <w:rsid w:val="00B9519E"/>
    <w:rsid w:val="00BA0AB4"/>
    <w:rsid w:val="00BA253C"/>
    <w:rsid w:val="00BA36C1"/>
    <w:rsid w:val="00BB1BC6"/>
    <w:rsid w:val="00BB4F38"/>
    <w:rsid w:val="00BB7F7B"/>
    <w:rsid w:val="00BC177C"/>
    <w:rsid w:val="00BC7752"/>
    <w:rsid w:val="00BE16C1"/>
    <w:rsid w:val="00BE1C35"/>
    <w:rsid w:val="00BE79AB"/>
    <w:rsid w:val="00BF0943"/>
    <w:rsid w:val="00C05C22"/>
    <w:rsid w:val="00C15669"/>
    <w:rsid w:val="00C27813"/>
    <w:rsid w:val="00C30C61"/>
    <w:rsid w:val="00C37FA0"/>
    <w:rsid w:val="00C50381"/>
    <w:rsid w:val="00C53205"/>
    <w:rsid w:val="00C64CC2"/>
    <w:rsid w:val="00C70341"/>
    <w:rsid w:val="00C72622"/>
    <w:rsid w:val="00C87574"/>
    <w:rsid w:val="00C90D0F"/>
    <w:rsid w:val="00C92962"/>
    <w:rsid w:val="00C94451"/>
    <w:rsid w:val="00CA053E"/>
    <w:rsid w:val="00CB0401"/>
    <w:rsid w:val="00CB7C5C"/>
    <w:rsid w:val="00CC1D54"/>
    <w:rsid w:val="00CF234C"/>
    <w:rsid w:val="00CF55A1"/>
    <w:rsid w:val="00D01DDA"/>
    <w:rsid w:val="00D03837"/>
    <w:rsid w:val="00D05592"/>
    <w:rsid w:val="00D2205E"/>
    <w:rsid w:val="00D52CA6"/>
    <w:rsid w:val="00D6007E"/>
    <w:rsid w:val="00D820EA"/>
    <w:rsid w:val="00D94AF6"/>
    <w:rsid w:val="00DE338D"/>
    <w:rsid w:val="00DE4A1F"/>
    <w:rsid w:val="00DE6B24"/>
    <w:rsid w:val="00DE763C"/>
    <w:rsid w:val="00E1233E"/>
    <w:rsid w:val="00E401E3"/>
    <w:rsid w:val="00E47E71"/>
    <w:rsid w:val="00E664C0"/>
    <w:rsid w:val="00E710EA"/>
    <w:rsid w:val="00E71752"/>
    <w:rsid w:val="00E72985"/>
    <w:rsid w:val="00E8488D"/>
    <w:rsid w:val="00E9460F"/>
    <w:rsid w:val="00EB5773"/>
    <w:rsid w:val="00EC15E4"/>
    <w:rsid w:val="00ED4E72"/>
    <w:rsid w:val="00EE3B72"/>
    <w:rsid w:val="00EF3DF9"/>
    <w:rsid w:val="00F047CF"/>
    <w:rsid w:val="00F117AF"/>
    <w:rsid w:val="00F17372"/>
    <w:rsid w:val="00F234A6"/>
    <w:rsid w:val="00F2738D"/>
    <w:rsid w:val="00F31514"/>
    <w:rsid w:val="00F32E41"/>
    <w:rsid w:val="00F37968"/>
    <w:rsid w:val="00F42276"/>
    <w:rsid w:val="00F46EDF"/>
    <w:rsid w:val="00F51C21"/>
    <w:rsid w:val="00F6553A"/>
    <w:rsid w:val="00F777E5"/>
    <w:rsid w:val="00F81560"/>
    <w:rsid w:val="00F94DCE"/>
    <w:rsid w:val="00FB37AD"/>
    <w:rsid w:val="00FD0540"/>
    <w:rsid w:val="00FD2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EDF07"/>
  <w15:chartTrackingRefBased/>
  <w15:docId w15:val="{0FE44AFB-CF06-46A7-8E80-83E8D0D2B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FE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
    <w:name w:val="first"/>
    <w:basedOn w:val="Normal"/>
    <w:rsid w:val="00C05C22"/>
    <w:pPr>
      <w:spacing w:before="100" w:beforeAutospacing="1" w:after="100" w:afterAutospacing="1"/>
    </w:pPr>
    <w:rPr>
      <w:sz w:val="24"/>
      <w:szCs w:val="24"/>
    </w:rPr>
  </w:style>
  <w:style w:type="paragraph" w:styleId="NormalWeb">
    <w:name w:val="Normal (Web)"/>
    <w:basedOn w:val="Normal"/>
    <w:uiPriority w:val="99"/>
    <w:semiHidden/>
    <w:unhideWhenUsed/>
    <w:rsid w:val="0029022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9045">
      <w:bodyDiv w:val="1"/>
      <w:marLeft w:val="0"/>
      <w:marRight w:val="0"/>
      <w:marTop w:val="0"/>
      <w:marBottom w:val="0"/>
      <w:divBdr>
        <w:top w:val="none" w:sz="0" w:space="0" w:color="auto"/>
        <w:left w:val="none" w:sz="0" w:space="0" w:color="auto"/>
        <w:bottom w:val="none" w:sz="0" w:space="0" w:color="auto"/>
        <w:right w:val="none" w:sz="0" w:space="0" w:color="auto"/>
      </w:divBdr>
    </w:div>
    <w:div w:id="262032813">
      <w:bodyDiv w:val="1"/>
      <w:marLeft w:val="0"/>
      <w:marRight w:val="0"/>
      <w:marTop w:val="0"/>
      <w:marBottom w:val="0"/>
      <w:divBdr>
        <w:top w:val="none" w:sz="0" w:space="0" w:color="auto"/>
        <w:left w:val="none" w:sz="0" w:space="0" w:color="auto"/>
        <w:bottom w:val="none" w:sz="0" w:space="0" w:color="auto"/>
        <w:right w:val="none" w:sz="0" w:space="0" w:color="auto"/>
      </w:divBdr>
      <w:divsChild>
        <w:div w:id="1624270167">
          <w:marLeft w:val="0"/>
          <w:marRight w:val="0"/>
          <w:marTop w:val="0"/>
          <w:marBottom w:val="0"/>
          <w:divBdr>
            <w:top w:val="none" w:sz="0" w:space="0" w:color="auto"/>
            <w:left w:val="none" w:sz="0" w:space="0" w:color="auto"/>
            <w:bottom w:val="none" w:sz="0" w:space="0" w:color="auto"/>
            <w:right w:val="none" w:sz="0" w:space="0" w:color="auto"/>
          </w:divBdr>
        </w:div>
        <w:div w:id="1721899214">
          <w:marLeft w:val="0"/>
          <w:marRight w:val="0"/>
          <w:marTop w:val="0"/>
          <w:marBottom w:val="0"/>
          <w:divBdr>
            <w:top w:val="none" w:sz="0" w:space="0" w:color="auto"/>
            <w:left w:val="none" w:sz="0" w:space="0" w:color="auto"/>
            <w:bottom w:val="none" w:sz="0" w:space="0" w:color="auto"/>
            <w:right w:val="none" w:sz="0" w:space="0" w:color="auto"/>
          </w:divBdr>
        </w:div>
        <w:div w:id="497156854">
          <w:marLeft w:val="0"/>
          <w:marRight w:val="0"/>
          <w:marTop w:val="0"/>
          <w:marBottom w:val="0"/>
          <w:divBdr>
            <w:top w:val="none" w:sz="0" w:space="0" w:color="auto"/>
            <w:left w:val="none" w:sz="0" w:space="0" w:color="auto"/>
            <w:bottom w:val="none" w:sz="0" w:space="0" w:color="auto"/>
            <w:right w:val="none" w:sz="0" w:space="0" w:color="auto"/>
          </w:divBdr>
        </w:div>
        <w:div w:id="486213532">
          <w:marLeft w:val="0"/>
          <w:marRight w:val="0"/>
          <w:marTop w:val="0"/>
          <w:marBottom w:val="0"/>
          <w:divBdr>
            <w:top w:val="none" w:sz="0" w:space="0" w:color="auto"/>
            <w:left w:val="none" w:sz="0" w:space="0" w:color="auto"/>
            <w:bottom w:val="none" w:sz="0" w:space="0" w:color="auto"/>
            <w:right w:val="none" w:sz="0" w:space="0" w:color="auto"/>
          </w:divBdr>
        </w:div>
        <w:div w:id="2040543073">
          <w:marLeft w:val="0"/>
          <w:marRight w:val="0"/>
          <w:marTop w:val="0"/>
          <w:marBottom w:val="0"/>
          <w:divBdr>
            <w:top w:val="none" w:sz="0" w:space="0" w:color="auto"/>
            <w:left w:val="none" w:sz="0" w:space="0" w:color="auto"/>
            <w:bottom w:val="none" w:sz="0" w:space="0" w:color="auto"/>
            <w:right w:val="none" w:sz="0" w:space="0" w:color="auto"/>
          </w:divBdr>
        </w:div>
      </w:divsChild>
    </w:div>
    <w:div w:id="951520691">
      <w:bodyDiv w:val="1"/>
      <w:marLeft w:val="0"/>
      <w:marRight w:val="0"/>
      <w:marTop w:val="0"/>
      <w:marBottom w:val="0"/>
      <w:divBdr>
        <w:top w:val="none" w:sz="0" w:space="0" w:color="auto"/>
        <w:left w:val="none" w:sz="0" w:space="0" w:color="auto"/>
        <w:bottom w:val="none" w:sz="0" w:space="0" w:color="auto"/>
        <w:right w:val="none" w:sz="0" w:space="0" w:color="auto"/>
      </w:divBdr>
    </w:div>
    <w:div w:id="1082066763">
      <w:bodyDiv w:val="1"/>
      <w:marLeft w:val="0"/>
      <w:marRight w:val="0"/>
      <w:marTop w:val="0"/>
      <w:marBottom w:val="0"/>
      <w:divBdr>
        <w:top w:val="none" w:sz="0" w:space="0" w:color="auto"/>
        <w:left w:val="none" w:sz="0" w:space="0" w:color="auto"/>
        <w:bottom w:val="none" w:sz="0" w:space="0" w:color="auto"/>
        <w:right w:val="none" w:sz="0" w:space="0" w:color="auto"/>
      </w:divBdr>
    </w:div>
    <w:div w:id="1508473661">
      <w:bodyDiv w:val="1"/>
      <w:marLeft w:val="0"/>
      <w:marRight w:val="0"/>
      <w:marTop w:val="0"/>
      <w:marBottom w:val="0"/>
      <w:divBdr>
        <w:top w:val="none" w:sz="0" w:space="0" w:color="auto"/>
        <w:left w:val="none" w:sz="0" w:space="0" w:color="auto"/>
        <w:bottom w:val="none" w:sz="0" w:space="0" w:color="auto"/>
        <w:right w:val="none" w:sz="0" w:space="0" w:color="auto"/>
      </w:divBdr>
    </w:div>
    <w:div w:id="214088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1a556ab8937421f0d565f2a7343b0bf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120f376253c25df80bb6ad63511bf9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70B2413B-A59C-4312-BC55-13A2AB1213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AA01E8-13E8-42DD-9FB3-9DE92012363B}">
  <ds:schemaRefs>
    <ds:schemaRef ds:uri="http://schemas.microsoft.com/sharepoint/v3/contenttype/forms"/>
  </ds:schemaRefs>
</ds:datastoreItem>
</file>

<file path=customXml/itemProps3.xml><?xml version="1.0" encoding="utf-8"?>
<ds:datastoreItem xmlns:ds="http://schemas.openxmlformats.org/officeDocument/2006/customXml" ds:itemID="{BAFA17E3-9DC2-44D2-92AC-04BB11ECB131}">
  <ds:schemaRefs>
    <ds:schemaRef ds:uri="http://purl.org/dc/terms/"/>
    <ds:schemaRef ds:uri="http://schemas.microsoft.com/office/2006/documentManagement/types"/>
    <ds:schemaRef ds:uri="http://schemas.microsoft.com/office/2006/metadata/properties"/>
    <ds:schemaRef ds:uri="http://purl.org/dc/dcmitype/"/>
    <ds:schemaRef ds:uri="http://schemas.openxmlformats.org/package/2006/metadata/core-properties"/>
    <ds:schemaRef ds:uri="http://purl.org/dc/elements/1.1/"/>
    <ds:schemaRef ds:uri="http://schemas.microsoft.com/office/infopath/2007/PartnerControls"/>
    <ds:schemaRef ds:uri="0338428b-3fc8-4989-9d03-78e16c931d9f"/>
    <ds:schemaRef ds:uri="4055ddc6-ee7b-4b5b-b8fb-52871646f80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2214</Words>
  <Characters>12135</Characters>
  <Application>Microsoft Office Word</Application>
  <DocSecurity>0</DocSecurity>
  <Lines>166</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Smith (2104721)</dc:creator>
  <cp:keywords/>
  <dc:description/>
  <cp:lastModifiedBy>Rowan Smith (2104721)</cp:lastModifiedBy>
  <cp:revision>2</cp:revision>
  <dcterms:created xsi:type="dcterms:W3CDTF">2023-11-17T12:35:00Z</dcterms:created>
  <dcterms:modified xsi:type="dcterms:W3CDTF">2023-11-17T12:35:00Z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