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A5CE2" w14:textId="77777777" w:rsidR="000305E2" w:rsidRDefault="000305E2" w:rsidP="000305E2">
      <w:r>
        <w:rPr>
          <w:noProof/>
        </w:rPr>
        <w:drawing>
          <wp:inline distT="0" distB="0" distL="0" distR="0" wp14:anchorId="29EDDDC4" wp14:editId="25616A84">
            <wp:extent cx="3048000" cy="1524001"/>
            <wp:effectExtent l="0" t="0" r="0" b="0"/>
            <wp:docPr id="1" name="Picture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Картина, която съдържа текст&#10;&#10;Описанието е генерирано автоматично"/>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66CA2DFB" w14:textId="77777777" w:rsidR="000305E2" w:rsidRDefault="000305E2" w:rsidP="000305E2"/>
    <w:p w14:paraId="7552D4F7" w14:textId="77777777" w:rsidR="000305E2" w:rsidRDefault="000305E2" w:rsidP="000305E2"/>
    <w:p w14:paraId="05C0FF52" w14:textId="77777777" w:rsidR="000305E2" w:rsidRDefault="000305E2" w:rsidP="000305E2"/>
    <w:p w14:paraId="580F9C5E" w14:textId="77777777" w:rsidR="000305E2" w:rsidRDefault="000305E2" w:rsidP="000305E2"/>
    <w:p w14:paraId="69EEA919" w14:textId="77777777" w:rsidR="000305E2" w:rsidRPr="00E367FA" w:rsidRDefault="000305E2" w:rsidP="000305E2">
      <w:pPr>
        <w:jc w:val="center"/>
        <w:rPr>
          <w:rFonts w:ascii="Arial" w:hAnsi="Arial" w:cs="Arial"/>
          <w:b/>
          <w:sz w:val="48"/>
          <w:szCs w:val="48"/>
        </w:rPr>
      </w:pPr>
      <w:bookmarkStart w:id="0" w:name="_Hlk86398357"/>
      <w:r w:rsidRPr="00E367FA">
        <w:rPr>
          <w:rFonts w:ascii="Arial" w:hAnsi="Arial" w:cs="Arial"/>
          <w:b/>
          <w:sz w:val="48"/>
          <w:szCs w:val="48"/>
        </w:rPr>
        <w:t xml:space="preserve">Assessment </w:t>
      </w:r>
      <w:proofErr w:type="gramStart"/>
      <w:r w:rsidRPr="00E367FA">
        <w:rPr>
          <w:rFonts w:ascii="Arial" w:hAnsi="Arial" w:cs="Arial"/>
          <w:b/>
          <w:sz w:val="48"/>
          <w:szCs w:val="48"/>
        </w:rPr>
        <w:t>1</w:t>
      </w:r>
      <w:proofErr w:type="gramEnd"/>
      <w:r w:rsidRPr="00E367FA">
        <w:rPr>
          <w:rFonts w:ascii="Arial" w:hAnsi="Arial" w:cs="Arial"/>
          <w:b/>
          <w:sz w:val="48"/>
          <w:szCs w:val="48"/>
        </w:rPr>
        <w:t xml:space="preserve"> </w:t>
      </w:r>
    </w:p>
    <w:p w14:paraId="03DA13F4" w14:textId="45DD2331" w:rsidR="000305E2" w:rsidRPr="00E367FA" w:rsidRDefault="000305E2" w:rsidP="000305E2">
      <w:pPr>
        <w:jc w:val="center"/>
        <w:rPr>
          <w:rFonts w:ascii="Arial" w:hAnsi="Arial" w:cs="Arial"/>
          <w:b/>
          <w:sz w:val="48"/>
          <w:szCs w:val="48"/>
        </w:rPr>
      </w:pPr>
      <w:r>
        <w:rPr>
          <w:rFonts w:ascii="Arial" w:hAnsi="Arial" w:cs="Arial"/>
          <w:b/>
          <w:sz w:val="48"/>
          <w:szCs w:val="48"/>
        </w:rPr>
        <w:t>Written Report</w:t>
      </w:r>
    </w:p>
    <w:p w14:paraId="603C3262" w14:textId="77777777" w:rsidR="000305E2" w:rsidRPr="00E367FA" w:rsidRDefault="000305E2" w:rsidP="000305E2">
      <w:pPr>
        <w:rPr>
          <w:rFonts w:ascii="Arial" w:hAnsi="Arial" w:cs="Arial"/>
          <w:b/>
        </w:rPr>
      </w:pPr>
    </w:p>
    <w:p w14:paraId="0065C308" w14:textId="77777777" w:rsidR="000305E2" w:rsidRPr="00E367FA" w:rsidRDefault="000305E2" w:rsidP="000305E2">
      <w:pPr>
        <w:rPr>
          <w:rFonts w:ascii="Arial" w:hAnsi="Arial" w:cs="Arial"/>
          <w:b/>
        </w:rPr>
      </w:pPr>
    </w:p>
    <w:p w14:paraId="5AF7ACD2" w14:textId="77777777" w:rsidR="000305E2" w:rsidRPr="00E367FA" w:rsidRDefault="000305E2" w:rsidP="000305E2">
      <w:pPr>
        <w:rPr>
          <w:rFonts w:ascii="Arial" w:hAnsi="Arial" w:cs="Arial"/>
          <w:b/>
        </w:rPr>
      </w:pPr>
    </w:p>
    <w:p w14:paraId="6AADE6DB" w14:textId="77777777" w:rsidR="000305E2" w:rsidRPr="00E367FA" w:rsidRDefault="000305E2" w:rsidP="000305E2">
      <w:pPr>
        <w:rPr>
          <w:rFonts w:ascii="Arial" w:hAnsi="Arial" w:cs="Arial"/>
          <w:b/>
        </w:rPr>
      </w:pPr>
    </w:p>
    <w:p w14:paraId="2C7E3D5F" w14:textId="77777777" w:rsidR="000305E2" w:rsidRPr="00E367FA" w:rsidRDefault="000305E2" w:rsidP="000305E2">
      <w:pPr>
        <w:rPr>
          <w:rFonts w:ascii="Arial" w:hAnsi="Arial" w:cs="Arial"/>
          <w:b/>
        </w:rPr>
      </w:pPr>
    </w:p>
    <w:p w14:paraId="020528E0" w14:textId="77777777" w:rsidR="000305E2" w:rsidRPr="00E367FA" w:rsidRDefault="000305E2" w:rsidP="000305E2">
      <w:pPr>
        <w:rPr>
          <w:rFonts w:ascii="Arial" w:hAnsi="Arial" w:cs="Arial"/>
          <w:b/>
        </w:rPr>
      </w:pPr>
    </w:p>
    <w:p w14:paraId="1AFDD82B" w14:textId="77777777" w:rsidR="000305E2" w:rsidRPr="00E367FA" w:rsidRDefault="000305E2" w:rsidP="000305E2">
      <w:pPr>
        <w:rPr>
          <w:rFonts w:ascii="Arial" w:hAnsi="Arial" w:cs="Arial"/>
          <w:b/>
          <w:sz w:val="40"/>
          <w:szCs w:val="40"/>
        </w:rPr>
      </w:pPr>
      <w:r w:rsidRPr="00E367FA">
        <w:rPr>
          <w:rFonts w:ascii="Arial" w:hAnsi="Arial" w:cs="Arial"/>
          <w:b/>
          <w:sz w:val="40"/>
          <w:szCs w:val="40"/>
        </w:rPr>
        <w:t>Student name:​</w:t>
      </w:r>
      <w:r>
        <w:rPr>
          <w:rFonts w:ascii="Arial" w:hAnsi="Arial" w:cs="Arial"/>
          <w:b/>
          <w:sz w:val="40"/>
          <w:szCs w:val="40"/>
        </w:rPr>
        <w:t xml:space="preserve"> Mariya Georgieva</w:t>
      </w:r>
    </w:p>
    <w:p w14:paraId="175AA558" w14:textId="77777777" w:rsidR="000305E2" w:rsidRPr="00E367FA" w:rsidRDefault="000305E2" w:rsidP="000305E2">
      <w:pPr>
        <w:rPr>
          <w:rFonts w:ascii="Arial" w:hAnsi="Arial" w:cs="Arial"/>
          <w:b/>
          <w:sz w:val="40"/>
          <w:szCs w:val="40"/>
        </w:rPr>
      </w:pPr>
      <w:r w:rsidRPr="00E367FA">
        <w:rPr>
          <w:rFonts w:ascii="Arial" w:hAnsi="Arial" w:cs="Arial"/>
          <w:b/>
          <w:sz w:val="40"/>
          <w:szCs w:val="40"/>
        </w:rPr>
        <w:t>Student ID: ​</w:t>
      </w:r>
      <w:r>
        <w:rPr>
          <w:rFonts w:ascii="Arial" w:hAnsi="Arial" w:cs="Arial"/>
          <w:b/>
          <w:sz w:val="40"/>
          <w:szCs w:val="40"/>
        </w:rPr>
        <w:t>1906952</w:t>
      </w:r>
    </w:p>
    <w:p w14:paraId="35A9C2AF" w14:textId="77777777" w:rsidR="000305E2" w:rsidRDefault="000305E2" w:rsidP="000305E2">
      <w:pPr>
        <w:rPr>
          <w:rFonts w:ascii="Arial" w:hAnsi="Arial" w:cs="Arial"/>
          <w:b/>
          <w:sz w:val="40"/>
          <w:szCs w:val="40"/>
        </w:rPr>
      </w:pPr>
      <w:r w:rsidRPr="00E367FA">
        <w:rPr>
          <w:rFonts w:ascii="Arial" w:hAnsi="Arial" w:cs="Arial"/>
          <w:b/>
          <w:sz w:val="40"/>
          <w:szCs w:val="40"/>
        </w:rPr>
        <w:t xml:space="preserve">Module name: </w:t>
      </w:r>
      <w:r w:rsidRPr="000305E2">
        <w:rPr>
          <w:rFonts w:ascii="Arial" w:hAnsi="Arial" w:cs="Arial"/>
          <w:b/>
          <w:sz w:val="40"/>
          <w:szCs w:val="40"/>
        </w:rPr>
        <w:t>Living with Care: The Older Person</w:t>
      </w:r>
    </w:p>
    <w:p w14:paraId="2A5052C6" w14:textId="7AFCDDA8" w:rsidR="000305E2" w:rsidRPr="00E367FA" w:rsidRDefault="000305E2" w:rsidP="000305E2">
      <w:pPr>
        <w:rPr>
          <w:rFonts w:ascii="Arial" w:hAnsi="Arial" w:cs="Arial"/>
          <w:b/>
          <w:sz w:val="40"/>
          <w:szCs w:val="40"/>
        </w:rPr>
      </w:pPr>
      <w:r w:rsidRPr="00E367FA">
        <w:rPr>
          <w:rFonts w:ascii="Arial" w:hAnsi="Arial" w:cs="Arial"/>
          <w:b/>
          <w:sz w:val="40"/>
          <w:szCs w:val="40"/>
        </w:rPr>
        <w:t>Module code: BMHP600</w:t>
      </w:r>
      <w:r>
        <w:rPr>
          <w:rFonts w:ascii="Arial" w:hAnsi="Arial" w:cs="Arial"/>
          <w:b/>
          <w:sz w:val="40"/>
          <w:szCs w:val="40"/>
        </w:rPr>
        <w:t>9</w:t>
      </w:r>
    </w:p>
    <w:p w14:paraId="7BC457F2" w14:textId="591445DB" w:rsidR="000305E2" w:rsidRDefault="000305E2" w:rsidP="000305E2">
      <w:pPr>
        <w:rPr>
          <w:rFonts w:ascii="Arial" w:hAnsi="Arial" w:cs="Arial"/>
          <w:b/>
          <w:sz w:val="40"/>
          <w:szCs w:val="40"/>
        </w:rPr>
      </w:pPr>
      <w:r w:rsidRPr="00E367FA">
        <w:rPr>
          <w:rFonts w:ascii="Arial" w:hAnsi="Arial" w:cs="Arial"/>
          <w:b/>
          <w:sz w:val="40"/>
          <w:szCs w:val="40"/>
        </w:rPr>
        <w:t xml:space="preserve">Lecturer name: </w:t>
      </w:r>
      <w:r w:rsidRPr="000305E2">
        <w:rPr>
          <w:rFonts w:ascii="Arial" w:hAnsi="Arial" w:cs="Arial"/>
          <w:b/>
          <w:sz w:val="40"/>
          <w:szCs w:val="40"/>
        </w:rPr>
        <w:t>Diola Bijlh</w:t>
      </w:r>
      <w:r w:rsidR="002E48D5">
        <w:rPr>
          <w:rFonts w:ascii="Arial" w:hAnsi="Arial" w:cs="Arial"/>
          <w:b/>
          <w:sz w:val="40"/>
          <w:szCs w:val="40"/>
        </w:rPr>
        <w:t>out</w:t>
      </w:r>
    </w:p>
    <w:p w14:paraId="366EC724" w14:textId="77777777" w:rsidR="000305E2" w:rsidRDefault="000305E2" w:rsidP="000305E2">
      <w:pPr>
        <w:rPr>
          <w:rFonts w:ascii="Arial" w:hAnsi="Arial" w:cs="Arial"/>
          <w:b/>
          <w:sz w:val="40"/>
          <w:szCs w:val="40"/>
        </w:rPr>
      </w:pPr>
    </w:p>
    <w:p w14:paraId="52DA7D07" w14:textId="77777777" w:rsidR="000305E2" w:rsidRDefault="000305E2" w:rsidP="000305E2">
      <w:pPr>
        <w:jc w:val="center"/>
        <w:rPr>
          <w:rFonts w:ascii="Arial" w:hAnsi="Arial" w:cs="Arial"/>
          <w:b/>
          <w:sz w:val="28"/>
          <w:szCs w:val="28"/>
        </w:rPr>
      </w:pPr>
    </w:p>
    <w:p w14:paraId="22FB644A" w14:textId="77777777" w:rsidR="000305E2" w:rsidRDefault="000305E2" w:rsidP="000305E2">
      <w:pPr>
        <w:spacing w:line="480" w:lineRule="auto"/>
        <w:jc w:val="center"/>
        <w:rPr>
          <w:rFonts w:ascii="Arial" w:hAnsi="Arial" w:cs="Arial"/>
          <w:b/>
          <w:sz w:val="28"/>
          <w:szCs w:val="28"/>
        </w:rPr>
      </w:pPr>
    </w:p>
    <w:p w14:paraId="21433032" w14:textId="77777777" w:rsidR="000305E2" w:rsidRDefault="000305E2" w:rsidP="000305E2">
      <w:pPr>
        <w:spacing w:line="480" w:lineRule="auto"/>
        <w:jc w:val="center"/>
        <w:rPr>
          <w:rFonts w:ascii="Arial" w:hAnsi="Arial" w:cs="Arial"/>
          <w:b/>
          <w:sz w:val="28"/>
          <w:szCs w:val="28"/>
        </w:rPr>
      </w:pPr>
    </w:p>
    <w:p w14:paraId="299CA251" w14:textId="77777777" w:rsidR="000305E2" w:rsidRDefault="000305E2" w:rsidP="000305E2">
      <w:pPr>
        <w:spacing w:line="480" w:lineRule="auto"/>
        <w:jc w:val="center"/>
        <w:rPr>
          <w:rFonts w:ascii="Arial" w:hAnsi="Arial" w:cs="Arial"/>
          <w:b/>
          <w:sz w:val="28"/>
          <w:szCs w:val="28"/>
        </w:rPr>
      </w:pPr>
    </w:p>
    <w:p w14:paraId="790BC115" w14:textId="77777777" w:rsidR="000305E2" w:rsidRDefault="000305E2" w:rsidP="000305E2">
      <w:pPr>
        <w:spacing w:line="480" w:lineRule="auto"/>
        <w:jc w:val="center"/>
        <w:rPr>
          <w:rFonts w:ascii="Arial" w:hAnsi="Arial" w:cs="Arial"/>
          <w:b/>
          <w:sz w:val="28"/>
          <w:szCs w:val="28"/>
        </w:rPr>
      </w:pPr>
    </w:p>
    <w:p w14:paraId="52FB43A8" w14:textId="77777777" w:rsidR="000305E2" w:rsidRDefault="000305E2" w:rsidP="000305E2">
      <w:pPr>
        <w:spacing w:line="480" w:lineRule="auto"/>
        <w:jc w:val="center"/>
        <w:rPr>
          <w:rFonts w:ascii="Arial" w:hAnsi="Arial" w:cs="Arial"/>
          <w:b/>
          <w:sz w:val="28"/>
          <w:szCs w:val="28"/>
        </w:rPr>
      </w:pPr>
      <w:r>
        <w:rPr>
          <w:rFonts w:ascii="Arial" w:hAnsi="Arial" w:cs="Arial"/>
          <w:b/>
          <w:sz w:val="28"/>
          <w:szCs w:val="28"/>
        </w:rPr>
        <w:t>Table of Contents</w:t>
      </w:r>
    </w:p>
    <w:p w14:paraId="0C5F55C8" w14:textId="56EFBB69" w:rsidR="000305E2" w:rsidRDefault="000305E2"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Introduction……………………………………………………………</w:t>
      </w:r>
      <w:r w:rsidR="00F60B18">
        <w:rPr>
          <w:rFonts w:ascii="Arial" w:hAnsi="Arial" w:cs="Arial"/>
          <w:b/>
          <w:sz w:val="28"/>
          <w:szCs w:val="28"/>
        </w:rPr>
        <w:t>.</w:t>
      </w:r>
      <w:r>
        <w:rPr>
          <w:rFonts w:ascii="Arial" w:hAnsi="Arial" w:cs="Arial"/>
          <w:b/>
          <w:sz w:val="28"/>
          <w:szCs w:val="28"/>
        </w:rPr>
        <w:t>3</w:t>
      </w:r>
    </w:p>
    <w:p w14:paraId="406A93A7" w14:textId="330160EA" w:rsidR="000305E2" w:rsidRDefault="000305E2"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The Elderly Population in the UK and USA</w:t>
      </w:r>
      <w:r w:rsidR="00F60B18">
        <w:rPr>
          <w:rFonts w:ascii="Arial" w:hAnsi="Arial" w:cs="Arial"/>
          <w:b/>
          <w:sz w:val="28"/>
          <w:szCs w:val="28"/>
        </w:rPr>
        <w:t>…….</w:t>
      </w:r>
      <w:r>
        <w:rPr>
          <w:rFonts w:ascii="Arial" w:hAnsi="Arial" w:cs="Arial"/>
          <w:b/>
          <w:sz w:val="28"/>
          <w:szCs w:val="28"/>
        </w:rPr>
        <w:t>………………</w:t>
      </w:r>
      <w:r w:rsidR="00F60B18">
        <w:rPr>
          <w:rFonts w:ascii="Arial" w:hAnsi="Arial" w:cs="Arial"/>
          <w:b/>
          <w:sz w:val="28"/>
          <w:szCs w:val="28"/>
        </w:rPr>
        <w:t>…</w:t>
      </w:r>
      <w:proofErr w:type="gramStart"/>
      <w:r w:rsidR="00F60B18">
        <w:rPr>
          <w:rFonts w:ascii="Arial" w:hAnsi="Arial" w:cs="Arial"/>
          <w:b/>
          <w:sz w:val="28"/>
          <w:szCs w:val="28"/>
        </w:rPr>
        <w:t>4</w:t>
      </w:r>
      <w:proofErr w:type="gramEnd"/>
    </w:p>
    <w:p w14:paraId="03FB7310" w14:textId="21B3E31E" w:rsidR="000305E2" w:rsidRDefault="000305E2"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Theories and Concepts in Loneliness and Isolation.………</w:t>
      </w:r>
      <w:proofErr w:type="gramStart"/>
      <w:r w:rsidR="00837C41">
        <w:rPr>
          <w:rFonts w:ascii="Arial" w:hAnsi="Arial" w:cs="Arial"/>
          <w:b/>
          <w:sz w:val="28"/>
          <w:szCs w:val="28"/>
        </w:rPr>
        <w:t>…..</w:t>
      </w:r>
      <w:proofErr w:type="gramEnd"/>
      <w:r w:rsidR="00AF56C3">
        <w:rPr>
          <w:rFonts w:ascii="Arial" w:hAnsi="Arial" w:cs="Arial"/>
          <w:b/>
          <w:sz w:val="28"/>
          <w:szCs w:val="28"/>
        </w:rPr>
        <w:t>6</w:t>
      </w:r>
    </w:p>
    <w:p w14:paraId="6079CEE7" w14:textId="1461DDEF" w:rsidR="000305E2" w:rsidRDefault="000305E2"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The Impact of Loneliness on the Elderly Living in Care……….</w:t>
      </w:r>
      <w:r w:rsidR="00E8445A">
        <w:rPr>
          <w:rFonts w:ascii="Arial" w:hAnsi="Arial" w:cs="Arial"/>
          <w:b/>
          <w:sz w:val="28"/>
          <w:szCs w:val="28"/>
        </w:rPr>
        <w:t>7</w:t>
      </w:r>
    </w:p>
    <w:p w14:paraId="47019A4A" w14:textId="35AEC740" w:rsidR="004F3DA5" w:rsidRDefault="004F3DA5"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Legislation and Policies Impacting Isolation…………………....9</w:t>
      </w:r>
    </w:p>
    <w:p w14:paraId="0D1EBF3D" w14:textId="0D1CB5AA" w:rsidR="004F3DA5" w:rsidRDefault="004F3DA5"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The Prospective Future of Care for the Elderly………………..</w:t>
      </w:r>
      <w:r w:rsidR="00AF56C3">
        <w:rPr>
          <w:rFonts w:ascii="Arial" w:hAnsi="Arial" w:cs="Arial"/>
          <w:b/>
          <w:sz w:val="28"/>
          <w:szCs w:val="28"/>
        </w:rPr>
        <w:t>.</w:t>
      </w:r>
      <w:proofErr w:type="gramStart"/>
      <w:r>
        <w:rPr>
          <w:rFonts w:ascii="Arial" w:hAnsi="Arial" w:cs="Arial"/>
          <w:b/>
          <w:sz w:val="28"/>
          <w:szCs w:val="28"/>
        </w:rPr>
        <w:t>1</w:t>
      </w:r>
      <w:r w:rsidR="00E8445A">
        <w:rPr>
          <w:rFonts w:ascii="Arial" w:hAnsi="Arial" w:cs="Arial"/>
          <w:b/>
          <w:sz w:val="28"/>
          <w:szCs w:val="28"/>
        </w:rPr>
        <w:t>0</w:t>
      </w:r>
      <w:proofErr w:type="gramEnd"/>
    </w:p>
    <w:p w14:paraId="1763D32D" w14:textId="6E80C79C" w:rsidR="004F3DA5" w:rsidRDefault="004F3DA5"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Recommendations and Conclusions……………………………</w:t>
      </w:r>
      <w:proofErr w:type="gramStart"/>
      <w:r>
        <w:rPr>
          <w:rFonts w:ascii="Arial" w:hAnsi="Arial" w:cs="Arial"/>
          <w:b/>
          <w:sz w:val="28"/>
          <w:szCs w:val="28"/>
        </w:rPr>
        <w:t>1</w:t>
      </w:r>
      <w:r w:rsidR="00E8445A">
        <w:rPr>
          <w:rFonts w:ascii="Arial" w:hAnsi="Arial" w:cs="Arial"/>
          <w:b/>
          <w:sz w:val="28"/>
          <w:szCs w:val="28"/>
        </w:rPr>
        <w:t>0</w:t>
      </w:r>
      <w:proofErr w:type="gramEnd"/>
    </w:p>
    <w:p w14:paraId="3C03668F" w14:textId="28683344" w:rsidR="000305E2" w:rsidRPr="00E97AA0" w:rsidRDefault="004F3DA5" w:rsidP="000305E2">
      <w:pPr>
        <w:pStyle w:val="ListParagraph"/>
        <w:numPr>
          <w:ilvl w:val="0"/>
          <w:numId w:val="1"/>
        </w:numPr>
        <w:spacing w:line="480" w:lineRule="auto"/>
        <w:jc w:val="center"/>
        <w:rPr>
          <w:rFonts w:ascii="Arial" w:hAnsi="Arial" w:cs="Arial"/>
          <w:b/>
          <w:sz w:val="28"/>
          <w:szCs w:val="28"/>
        </w:rPr>
      </w:pPr>
      <w:r>
        <w:rPr>
          <w:rFonts w:ascii="Arial" w:hAnsi="Arial" w:cs="Arial"/>
          <w:b/>
          <w:sz w:val="28"/>
          <w:szCs w:val="28"/>
        </w:rPr>
        <w:t>References</w:t>
      </w:r>
      <w:r w:rsidR="000305E2">
        <w:rPr>
          <w:rFonts w:ascii="Arial" w:hAnsi="Arial" w:cs="Arial"/>
          <w:b/>
          <w:sz w:val="28"/>
          <w:szCs w:val="28"/>
        </w:rPr>
        <w:t>…………………………………………………………...</w:t>
      </w:r>
      <w:proofErr w:type="gramStart"/>
      <w:r w:rsidR="000305E2">
        <w:rPr>
          <w:rFonts w:ascii="Arial" w:hAnsi="Arial" w:cs="Arial"/>
          <w:b/>
          <w:sz w:val="28"/>
          <w:szCs w:val="28"/>
        </w:rPr>
        <w:t>1</w:t>
      </w:r>
      <w:r w:rsidR="00E8445A">
        <w:rPr>
          <w:rFonts w:ascii="Arial" w:hAnsi="Arial" w:cs="Arial"/>
          <w:b/>
          <w:sz w:val="28"/>
          <w:szCs w:val="28"/>
        </w:rPr>
        <w:t>1</w:t>
      </w:r>
      <w:proofErr w:type="gramEnd"/>
    </w:p>
    <w:bookmarkEnd w:id="0"/>
    <w:p w14:paraId="69825257" w14:textId="77777777" w:rsidR="000305E2" w:rsidRDefault="000305E2" w:rsidP="000305E2">
      <w:pPr>
        <w:rPr>
          <w:rFonts w:ascii="Arial" w:hAnsi="Arial" w:cs="Arial"/>
          <w:b/>
          <w:bCs/>
          <w:sz w:val="40"/>
          <w:szCs w:val="40"/>
        </w:rPr>
      </w:pPr>
    </w:p>
    <w:p w14:paraId="479DBE01" w14:textId="77777777" w:rsidR="000305E2" w:rsidRPr="0053453E" w:rsidRDefault="000305E2" w:rsidP="000305E2">
      <w:pPr>
        <w:rPr>
          <w:rFonts w:ascii="Arial" w:hAnsi="Arial" w:cs="Arial"/>
          <w:b/>
          <w:sz w:val="32"/>
          <w:szCs w:val="32"/>
        </w:rPr>
      </w:pPr>
    </w:p>
    <w:p w14:paraId="098F0382" w14:textId="77777777" w:rsidR="000305E2" w:rsidRDefault="000305E2" w:rsidP="000305E2">
      <w:pPr>
        <w:rPr>
          <w:rFonts w:ascii="Arial" w:hAnsi="Arial" w:cs="Arial"/>
          <w:b/>
          <w:sz w:val="40"/>
          <w:szCs w:val="40"/>
        </w:rPr>
      </w:pPr>
    </w:p>
    <w:p w14:paraId="4E864F38" w14:textId="77777777" w:rsidR="000305E2" w:rsidRDefault="000305E2" w:rsidP="000305E2">
      <w:pPr>
        <w:rPr>
          <w:rFonts w:ascii="Arial" w:hAnsi="Arial" w:cs="Arial"/>
          <w:b/>
          <w:sz w:val="40"/>
          <w:szCs w:val="40"/>
        </w:rPr>
      </w:pPr>
    </w:p>
    <w:p w14:paraId="1199EBA4" w14:textId="77777777" w:rsidR="000305E2" w:rsidRDefault="000305E2" w:rsidP="000305E2">
      <w:pPr>
        <w:rPr>
          <w:rFonts w:ascii="Arial" w:hAnsi="Arial" w:cs="Arial"/>
          <w:b/>
          <w:sz w:val="40"/>
          <w:szCs w:val="40"/>
        </w:rPr>
      </w:pPr>
    </w:p>
    <w:p w14:paraId="58F1B351" w14:textId="64D79114" w:rsidR="000305E2" w:rsidRDefault="000305E2" w:rsidP="000305E2">
      <w:pPr>
        <w:rPr>
          <w:rFonts w:ascii="Arial" w:hAnsi="Arial" w:cs="Arial"/>
          <w:b/>
          <w:sz w:val="40"/>
          <w:szCs w:val="40"/>
        </w:rPr>
      </w:pPr>
    </w:p>
    <w:p w14:paraId="2719C264" w14:textId="77777777" w:rsidR="004F3DA5" w:rsidRDefault="004F3DA5" w:rsidP="00E8445A">
      <w:pPr>
        <w:spacing w:line="360" w:lineRule="auto"/>
        <w:rPr>
          <w:rFonts w:ascii="Arial" w:hAnsi="Arial" w:cs="Arial"/>
          <w:b/>
          <w:sz w:val="40"/>
          <w:szCs w:val="40"/>
        </w:rPr>
      </w:pPr>
    </w:p>
    <w:p w14:paraId="5D683FFE" w14:textId="77777777" w:rsidR="004043A4" w:rsidRDefault="004043A4" w:rsidP="00E8445A">
      <w:pPr>
        <w:spacing w:line="360" w:lineRule="auto"/>
        <w:jc w:val="center"/>
        <w:rPr>
          <w:rFonts w:ascii="Arial" w:hAnsi="Arial" w:cs="Arial"/>
          <w:b/>
        </w:rPr>
      </w:pPr>
    </w:p>
    <w:p w14:paraId="5BB0EBCC" w14:textId="501F80A6" w:rsidR="004043A4" w:rsidRDefault="004043A4" w:rsidP="00E8445A">
      <w:pPr>
        <w:spacing w:line="360" w:lineRule="auto"/>
        <w:jc w:val="center"/>
        <w:rPr>
          <w:rFonts w:ascii="Arial" w:hAnsi="Arial" w:cs="Arial"/>
          <w:b/>
        </w:rPr>
      </w:pPr>
    </w:p>
    <w:p w14:paraId="0B12F822" w14:textId="77777777" w:rsidR="004043A4" w:rsidRDefault="004043A4" w:rsidP="00E8445A">
      <w:pPr>
        <w:spacing w:line="360" w:lineRule="auto"/>
        <w:jc w:val="center"/>
        <w:rPr>
          <w:rFonts w:ascii="Arial" w:hAnsi="Arial" w:cs="Arial"/>
          <w:b/>
        </w:rPr>
      </w:pPr>
    </w:p>
    <w:p w14:paraId="5F6299DE" w14:textId="77777777" w:rsidR="004043A4" w:rsidRDefault="004043A4" w:rsidP="00E8445A">
      <w:pPr>
        <w:spacing w:line="360" w:lineRule="auto"/>
        <w:jc w:val="center"/>
        <w:rPr>
          <w:rFonts w:ascii="Arial" w:hAnsi="Arial" w:cs="Arial"/>
          <w:b/>
        </w:rPr>
      </w:pPr>
    </w:p>
    <w:p w14:paraId="7C497A83" w14:textId="2D52DFDB" w:rsidR="000305E2" w:rsidRDefault="004F3DA5" w:rsidP="00E8445A">
      <w:pPr>
        <w:spacing w:line="360" w:lineRule="auto"/>
        <w:jc w:val="center"/>
        <w:rPr>
          <w:rFonts w:ascii="Arial" w:hAnsi="Arial" w:cs="Arial"/>
          <w:b/>
        </w:rPr>
      </w:pPr>
      <w:r w:rsidRPr="00C60366">
        <w:rPr>
          <w:rFonts w:ascii="Arial" w:hAnsi="Arial" w:cs="Arial"/>
          <w:b/>
        </w:rPr>
        <w:t>Introduction</w:t>
      </w:r>
    </w:p>
    <w:p w14:paraId="3CCD9D94" w14:textId="4C27991C" w:rsidR="00EE3748" w:rsidRPr="00EE3748" w:rsidRDefault="00EE3748" w:rsidP="00E8445A">
      <w:pPr>
        <w:spacing w:line="360" w:lineRule="auto"/>
        <w:rPr>
          <w:rFonts w:ascii="Arial" w:hAnsi="Arial" w:cs="Arial"/>
          <w:bCs/>
        </w:rPr>
      </w:pPr>
      <w:r>
        <w:rPr>
          <w:rFonts w:ascii="Arial" w:hAnsi="Arial" w:cs="Arial"/>
          <w:bCs/>
        </w:rPr>
        <w:t xml:space="preserve">The purpose of this academic report is to critically evaluate the impact of loneliness and social isolation on the elderly population. This evaluation will be done through the defining of loneliness and social isolation in health and social care, and through </w:t>
      </w:r>
      <w:r w:rsidR="001425B0">
        <w:rPr>
          <w:rFonts w:ascii="Arial" w:hAnsi="Arial" w:cs="Arial"/>
          <w:bCs/>
        </w:rPr>
        <w:t xml:space="preserve">analysis of the elderly population in the United Kingdom and in the United States of America. Furthermore, statistics will be provided about the elderly population in the two nations and the experiences of loneliness and social isolation. The policies and provisions for care of the older person within the two countries will be discussed and compared in consideration with loneliness and social exclusion. The report will examine what changes can be made to the programmes which have been created as an aim to address the issue of loneliness among the elderly population. Moreover, </w:t>
      </w:r>
      <w:r w:rsidR="00BF405B">
        <w:rPr>
          <w:rFonts w:ascii="Arial" w:hAnsi="Arial" w:cs="Arial"/>
          <w:bCs/>
        </w:rPr>
        <w:t xml:space="preserve">the theories and concepts about loneliness and social exclusion will </w:t>
      </w:r>
      <w:proofErr w:type="gramStart"/>
      <w:r w:rsidR="00BF405B">
        <w:rPr>
          <w:rFonts w:ascii="Arial" w:hAnsi="Arial" w:cs="Arial"/>
          <w:bCs/>
        </w:rPr>
        <w:t>be discussed</w:t>
      </w:r>
      <w:proofErr w:type="gramEnd"/>
      <w:r w:rsidR="00BF405B">
        <w:rPr>
          <w:rFonts w:ascii="Arial" w:hAnsi="Arial" w:cs="Arial"/>
          <w:bCs/>
        </w:rPr>
        <w:t xml:space="preserve"> in support of the report with academic research being undertaken. </w:t>
      </w:r>
    </w:p>
    <w:p w14:paraId="7557F75A" w14:textId="2813C48C" w:rsidR="00BF405B" w:rsidRDefault="00BF405B" w:rsidP="00E8445A">
      <w:pPr>
        <w:spacing w:line="360" w:lineRule="auto"/>
        <w:rPr>
          <w:rFonts w:ascii="Arial" w:hAnsi="Arial" w:cs="Arial"/>
          <w:bCs/>
        </w:rPr>
      </w:pPr>
      <w:r>
        <w:rPr>
          <w:rFonts w:ascii="Arial" w:hAnsi="Arial" w:cs="Arial"/>
          <w:bCs/>
        </w:rPr>
        <w:t xml:space="preserve">With the current support, legislations, and policies being put in place to support issues with social isolation and loneliness, the prospective future of care for the elderly dealing with them will </w:t>
      </w:r>
      <w:proofErr w:type="gramStart"/>
      <w:r>
        <w:rPr>
          <w:rFonts w:ascii="Arial" w:hAnsi="Arial" w:cs="Arial"/>
          <w:bCs/>
        </w:rPr>
        <w:t>be discussed</w:t>
      </w:r>
      <w:proofErr w:type="gramEnd"/>
      <w:r>
        <w:rPr>
          <w:rFonts w:ascii="Arial" w:hAnsi="Arial" w:cs="Arial"/>
          <w:bCs/>
        </w:rPr>
        <w:t xml:space="preserve"> and analysed. Through use of this discussion, further recommendations for improvement will </w:t>
      </w:r>
      <w:proofErr w:type="gramStart"/>
      <w:r>
        <w:rPr>
          <w:rFonts w:ascii="Arial" w:hAnsi="Arial" w:cs="Arial"/>
          <w:bCs/>
        </w:rPr>
        <w:t>be given</w:t>
      </w:r>
      <w:proofErr w:type="gramEnd"/>
      <w:r>
        <w:rPr>
          <w:rFonts w:ascii="Arial" w:hAnsi="Arial" w:cs="Arial"/>
          <w:bCs/>
        </w:rPr>
        <w:t xml:space="preserve"> for the betterment and improvement of elderly people living with social isolation issues and loneliness. Furthermore, the impacts for elderly people living in care homes in relation to loneliness and social exclusion will </w:t>
      </w:r>
      <w:proofErr w:type="gramStart"/>
      <w:r>
        <w:rPr>
          <w:rFonts w:ascii="Arial" w:hAnsi="Arial" w:cs="Arial"/>
          <w:bCs/>
        </w:rPr>
        <w:t>be discussed</w:t>
      </w:r>
      <w:proofErr w:type="gramEnd"/>
      <w:r>
        <w:rPr>
          <w:rFonts w:ascii="Arial" w:hAnsi="Arial" w:cs="Arial"/>
          <w:bCs/>
        </w:rPr>
        <w:t xml:space="preserve"> and evaluated as part of the academic report. Overall, the focus of this report will be surrounding the topics of social isolation and loneliness in the elderly population in the United States of America and the United Kingdom.</w:t>
      </w:r>
    </w:p>
    <w:p w14:paraId="29CD72EB" w14:textId="77777777" w:rsidR="004043A4" w:rsidRDefault="004043A4" w:rsidP="00E8445A">
      <w:pPr>
        <w:spacing w:line="360" w:lineRule="auto"/>
        <w:jc w:val="center"/>
        <w:rPr>
          <w:rFonts w:ascii="Arial" w:hAnsi="Arial" w:cs="Arial"/>
          <w:b/>
        </w:rPr>
      </w:pPr>
    </w:p>
    <w:p w14:paraId="2BA936DE" w14:textId="77777777" w:rsidR="004043A4" w:rsidRDefault="004043A4" w:rsidP="00E8445A">
      <w:pPr>
        <w:spacing w:line="360" w:lineRule="auto"/>
        <w:jc w:val="center"/>
        <w:rPr>
          <w:rFonts w:ascii="Arial" w:hAnsi="Arial" w:cs="Arial"/>
          <w:b/>
        </w:rPr>
      </w:pPr>
    </w:p>
    <w:p w14:paraId="50F145E2" w14:textId="77777777" w:rsidR="004043A4" w:rsidRDefault="004043A4" w:rsidP="00E8445A">
      <w:pPr>
        <w:spacing w:line="360" w:lineRule="auto"/>
        <w:jc w:val="center"/>
        <w:rPr>
          <w:rFonts w:ascii="Arial" w:hAnsi="Arial" w:cs="Arial"/>
          <w:b/>
        </w:rPr>
      </w:pPr>
    </w:p>
    <w:p w14:paraId="16488DF8" w14:textId="77777777" w:rsidR="004043A4" w:rsidRDefault="004043A4" w:rsidP="00E8445A">
      <w:pPr>
        <w:spacing w:line="360" w:lineRule="auto"/>
        <w:jc w:val="center"/>
        <w:rPr>
          <w:rFonts w:ascii="Arial" w:hAnsi="Arial" w:cs="Arial"/>
          <w:b/>
        </w:rPr>
      </w:pPr>
    </w:p>
    <w:p w14:paraId="13D79298" w14:textId="6CD11549" w:rsidR="004043A4" w:rsidRDefault="004043A4" w:rsidP="00E8445A">
      <w:pPr>
        <w:spacing w:line="360" w:lineRule="auto"/>
        <w:jc w:val="center"/>
        <w:rPr>
          <w:rFonts w:ascii="Arial" w:hAnsi="Arial" w:cs="Arial"/>
          <w:b/>
        </w:rPr>
      </w:pPr>
    </w:p>
    <w:p w14:paraId="2C2A8429" w14:textId="77777777" w:rsidR="004043A4" w:rsidRDefault="004043A4" w:rsidP="00E8445A">
      <w:pPr>
        <w:spacing w:line="360" w:lineRule="auto"/>
        <w:jc w:val="center"/>
        <w:rPr>
          <w:rFonts w:ascii="Arial" w:hAnsi="Arial" w:cs="Arial"/>
          <w:b/>
        </w:rPr>
      </w:pPr>
    </w:p>
    <w:p w14:paraId="393C1A6B" w14:textId="77777777" w:rsidR="006C6EE3" w:rsidRDefault="006C6EE3" w:rsidP="00E8445A">
      <w:pPr>
        <w:spacing w:line="360" w:lineRule="auto"/>
        <w:jc w:val="center"/>
        <w:rPr>
          <w:rFonts w:ascii="Arial" w:hAnsi="Arial" w:cs="Arial"/>
          <w:b/>
        </w:rPr>
      </w:pPr>
    </w:p>
    <w:p w14:paraId="7AAB13D3" w14:textId="0AF6CDA6" w:rsidR="008D679D" w:rsidRDefault="004F3DA5" w:rsidP="00E8445A">
      <w:pPr>
        <w:spacing w:line="360" w:lineRule="auto"/>
        <w:jc w:val="center"/>
        <w:rPr>
          <w:rFonts w:ascii="Arial" w:hAnsi="Arial" w:cs="Arial"/>
          <w:b/>
        </w:rPr>
      </w:pPr>
      <w:r w:rsidRPr="00C60366">
        <w:rPr>
          <w:rFonts w:ascii="Arial" w:hAnsi="Arial" w:cs="Arial"/>
          <w:b/>
        </w:rPr>
        <w:lastRenderedPageBreak/>
        <w:t xml:space="preserve">The Elderly Population in the UK and USA </w:t>
      </w:r>
    </w:p>
    <w:p w14:paraId="7F4408AE" w14:textId="77713ABB" w:rsidR="00F748E5" w:rsidRDefault="004043A4" w:rsidP="00E8445A">
      <w:pPr>
        <w:spacing w:line="360" w:lineRule="auto"/>
        <w:rPr>
          <w:rFonts w:ascii="Arial" w:hAnsi="Arial" w:cs="Arial"/>
          <w:bCs/>
        </w:rPr>
      </w:pPr>
      <w:r>
        <w:rPr>
          <w:rFonts w:ascii="Arial" w:hAnsi="Arial" w:cs="Arial"/>
          <w:bCs/>
        </w:rPr>
        <w:t xml:space="preserve">The elderly population across the globe has been growing in recent decades, specifically with the continuous and big growth of population in the world. Within this report, the specific focus is upon the elderly population in the United Kingdom and the United States of America. Firstly, the population in England is ageing, as according to Barclay, et.al (2021) in the next </w:t>
      </w:r>
      <w:r w:rsidR="00F748E5">
        <w:rPr>
          <w:rFonts w:ascii="Arial" w:hAnsi="Arial" w:cs="Arial"/>
          <w:bCs/>
        </w:rPr>
        <w:t>twenty-five</w:t>
      </w:r>
      <w:r>
        <w:rPr>
          <w:rFonts w:ascii="Arial" w:hAnsi="Arial" w:cs="Arial"/>
          <w:bCs/>
        </w:rPr>
        <w:t xml:space="preserve"> years, the number of people older than </w:t>
      </w:r>
      <w:proofErr w:type="gramStart"/>
      <w:r>
        <w:rPr>
          <w:rFonts w:ascii="Arial" w:hAnsi="Arial" w:cs="Arial"/>
          <w:bCs/>
        </w:rPr>
        <w:t>85</w:t>
      </w:r>
      <w:proofErr w:type="gramEnd"/>
      <w:r>
        <w:rPr>
          <w:rFonts w:ascii="Arial" w:hAnsi="Arial" w:cs="Arial"/>
          <w:bCs/>
        </w:rPr>
        <w:t xml:space="preserve"> will become double at nearly three million. </w:t>
      </w:r>
      <w:r w:rsidR="00F748E5">
        <w:rPr>
          <w:rFonts w:ascii="Arial" w:hAnsi="Arial" w:cs="Arial"/>
          <w:bCs/>
        </w:rPr>
        <w:t xml:space="preserve">Moreover, Barclay (2021) suggests that older people make a valuable contribution to the economy and to society, but when people age, they have an increased risk of developing sicknesses and becoming frail, which leads to bigger need for health and social care. Furthermore, NHS (2018) has mentioned that the elderly population is specifically vulnerable to social isolation and loneliness which can create significant impacts on their health. There are hundreds of thousands of elderly people across the United Kingdom which are lonely and cut off from the society in the country, specifically people aged over </w:t>
      </w:r>
      <w:proofErr w:type="gramStart"/>
      <w:r w:rsidR="00F748E5">
        <w:rPr>
          <w:rFonts w:ascii="Arial" w:hAnsi="Arial" w:cs="Arial"/>
          <w:bCs/>
        </w:rPr>
        <w:t>75</w:t>
      </w:r>
      <w:proofErr w:type="gramEnd"/>
      <w:r w:rsidR="00F748E5">
        <w:rPr>
          <w:rFonts w:ascii="Arial" w:hAnsi="Arial" w:cs="Arial"/>
          <w:bCs/>
        </w:rPr>
        <w:t>. Nevertheless, there are strategies for overcoming loneliness and social isolation suggested by the National Health Service, even when people are living alone and are experiencing issues with mobility.</w:t>
      </w:r>
    </w:p>
    <w:p w14:paraId="6100BBBD" w14:textId="2642C525" w:rsidR="006C6EE3" w:rsidRDefault="009572D5" w:rsidP="00E8445A">
      <w:pPr>
        <w:spacing w:line="360" w:lineRule="auto"/>
        <w:rPr>
          <w:rFonts w:ascii="Arial" w:hAnsi="Arial" w:cs="Arial"/>
          <w:bCs/>
        </w:rPr>
      </w:pPr>
      <w:r>
        <w:rPr>
          <w:rFonts w:ascii="Arial" w:hAnsi="Arial" w:cs="Arial"/>
          <w:bCs/>
        </w:rPr>
        <w:t xml:space="preserve">The World Health Organization (2021) mentions that in a study in the United Kingdom, the costs for health and long-term care due to loneliness </w:t>
      </w:r>
      <w:proofErr w:type="gramStart"/>
      <w:r>
        <w:rPr>
          <w:rFonts w:ascii="Arial" w:hAnsi="Arial" w:cs="Arial"/>
          <w:bCs/>
        </w:rPr>
        <w:t>was calculated</w:t>
      </w:r>
      <w:proofErr w:type="gramEnd"/>
      <w:r>
        <w:rPr>
          <w:rFonts w:ascii="Arial" w:hAnsi="Arial" w:cs="Arial"/>
          <w:bCs/>
        </w:rPr>
        <w:t xml:space="preserve"> to be 11 725 pounds per person over a period of fifteen years. Moreover, the elderly population which is lonely is more likely to visit their doctor with the purpose of social contract, instead of visiting them for medical treatment, which has increased the costs for the NHS. On the other hand, in the United States of America, over </w:t>
      </w:r>
      <w:proofErr w:type="gramStart"/>
      <w:r>
        <w:rPr>
          <w:rFonts w:ascii="Arial" w:hAnsi="Arial" w:cs="Arial"/>
          <w:bCs/>
        </w:rPr>
        <w:t>6</w:t>
      </w:r>
      <w:proofErr w:type="gramEnd"/>
      <w:r>
        <w:rPr>
          <w:rFonts w:ascii="Arial" w:hAnsi="Arial" w:cs="Arial"/>
          <w:bCs/>
        </w:rPr>
        <w:t xml:space="preserve"> billion dollars of annual spending has been contributed to dealing with social isolation amongst older adults. (World Health Organization, 2021) In the USA, there are over </w:t>
      </w:r>
      <w:proofErr w:type="gramStart"/>
      <w:r>
        <w:rPr>
          <w:rFonts w:ascii="Arial" w:hAnsi="Arial" w:cs="Arial"/>
          <w:bCs/>
        </w:rPr>
        <w:t>14</w:t>
      </w:r>
      <w:proofErr w:type="gramEnd"/>
      <w:r>
        <w:rPr>
          <w:rFonts w:ascii="Arial" w:hAnsi="Arial" w:cs="Arial"/>
          <w:bCs/>
        </w:rPr>
        <w:t xml:space="preserve"> million elderly adults that live alone according to the Administration of Aging (2020). Therefore, in both countries considered within this report, loneliness and social isolation are considerable issues which can create further health impacts. Both loneliness and social isolation </w:t>
      </w:r>
      <w:proofErr w:type="gramStart"/>
      <w:r>
        <w:rPr>
          <w:rFonts w:ascii="Arial" w:hAnsi="Arial" w:cs="Arial"/>
          <w:bCs/>
        </w:rPr>
        <w:t>are linked</w:t>
      </w:r>
      <w:proofErr w:type="gramEnd"/>
      <w:r>
        <w:rPr>
          <w:rFonts w:ascii="Arial" w:hAnsi="Arial" w:cs="Arial"/>
          <w:bCs/>
        </w:rPr>
        <w:t xml:space="preserve"> to a decrease in physical and mental health. </w:t>
      </w:r>
      <w:r w:rsidR="006C6EE3">
        <w:rPr>
          <w:rFonts w:ascii="Arial" w:hAnsi="Arial" w:cs="Arial"/>
          <w:bCs/>
        </w:rPr>
        <w:t xml:space="preserve">In the next section of the report, statistics about the ageing populations in both countries will </w:t>
      </w:r>
      <w:proofErr w:type="gramStart"/>
      <w:r w:rsidR="006C6EE3">
        <w:rPr>
          <w:rFonts w:ascii="Arial" w:hAnsi="Arial" w:cs="Arial"/>
          <w:bCs/>
        </w:rPr>
        <w:t>be provided</w:t>
      </w:r>
      <w:proofErr w:type="gramEnd"/>
      <w:r w:rsidR="006C6EE3">
        <w:rPr>
          <w:rFonts w:ascii="Arial" w:hAnsi="Arial" w:cs="Arial"/>
          <w:bCs/>
        </w:rPr>
        <w:t xml:space="preserve">, discussed, and evaluated. It is important to mention that the lives of an elderly person can differ depending on their personal background, whether they lead an active life through working or volunteering their time, whether they have contact with their families and experience continuous social contacts, and other factors. Therefore, the statistics and the experiences of social isolation and loneliness are dependent on </w:t>
      </w:r>
      <w:proofErr w:type="gramStart"/>
      <w:r w:rsidR="006C6EE3">
        <w:rPr>
          <w:rFonts w:ascii="Arial" w:hAnsi="Arial" w:cs="Arial"/>
          <w:bCs/>
        </w:rPr>
        <w:t>numerous</w:t>
      </w:r>
      <w:proofErr w:type="gramEnd"/>
      <w:r w:rsidR="006C6EE3">
        <w:rPr>
          <w:rFonts w:ascii="Arial" w:hAnsi="Arial" w:cs="Arial"/>
          <w:bCs/>
        </w:rPr>
        <w:t xml:space="preserve"> factors, and they are not singular for all elderly people in the United Kingdom and the USA. </w:t>
      </w:r>
    </w:p>
    <w:p w14:paraId="79F018DD" w14:textId="77777777" w:rsidR="006C6EE3" w:rsidRPr="00C60366" w:rsidRDefault="006C6EE3" w:rsidP="00E8445A">
      <w:pPr>
        <w:spacing w:line="360" w:lineRule="auto"/>
        <w:rPr>
          <w:rFonts w:ascii="Arial" w:hAnsi="Arial" w:cs="Arial"/>
          <w:bCs/>
        </w:rPr>
      </w:pPr>
    </w:p>
    <w:p w14:paraId="605BD8CC" w14:textId="5EA5D1B0" w:rsidR="004F3DA5" w:rsidRPr="009572D5" w:rsidRDefault="004F3DA5" w:rsidP="00E8445A">
      <w:pPr>
        <w:spacing w:line="360" w:lineRule="auto"/>
        <w:jc w:val="center"/>
        <w:rPr>
          <w:rFonts w:ascii="Arial" w:hAnsi="Arial" w:cs="Arial"/>
          <w:b/>
        </w:rPr>
      </w:pPr>
      <w:r w:rsidRPr="009572D5">
        <w:rPr>
          <w:rFonts w:ascii="Arial" w:hAnsi="Arial" w:cs="Arial"/>
          <w:b/>
        </w:rPr>
        <w:t>Statistics in the Ageing Population</w:t>
      </w:r>
    </w:p>
    <w:p w14:paraId="72B18601" w14:textId="1B9974AF" w:rsidR="006C6EE3" w:rsidRDefault="006C6EE3" w:rsidP="00E8445A">
      <w:pPr>
        <w:spacing w:line="360" w:lineRule="auto"/>
        <w:rPr>
          <w:rFonts w:ascii="Arial" w:hAnsi="Arial" w:cs="Arial"/>
        </w:rPr>
      </w:pPr>
      <w:r>
        <w:rPr>
          <w:rFonts w:ascii="Arial" w:hAnsi="Arial" w:cs="Arial"/>
        </w:rPr>
        <w:lastRenderedPageBreak/>
        <w:t xml:space="preserve">The statistics in the ageing population differ for the United Kingdom and for the United States of America. Age UK (2019) has suggested that there are </w:t>
      </w:r>
      <w:proofErr w:type="gramStart"/>
      <w:r>
        <w:rPr>
          <w:rFonts w:ascii="Arial" w:hAnsi="Arial" w:cs="Arial"/>
        </w:rPr>
        <w:t>nearly twelve</w:t>
      </w:r>
      <w:proofErr w:type="gramEnd"/>
      <w:r>
        <w:rPr>
          <w:rFonts w:ascii="Arial" w:hAnsi="Arial" w:cs="Arial"/>
        </w:rPr>
        <w:t xml:space="preserve"> million people aged 65 or over in the United Kingdom. From these twelve million, 5.5 million are aged </w:t>
      </w:r>
      <w:proofErr w:type="gramStart"/>
      <w:r>
        <w:rPr>
          <w:rFonts w:ascii="Arial" w:hAnsi="Arial" w:cs="Arial"/>
        </w:rPr>
        <w:t>75</w:t>
      </w:r>
      <w:proofErr w:type="gramEnd"/>
      <w:r>
        <w:rPr>
          <w:rFonts w:ascii="Arial" w:hAnsi="Arial" w:cs="Arial"/>
        </w:rPr>
        <w:t xml:space="preserve"> and over, less than two million are aged 85 and over, there are half a million people over 90, as well as nearly 15 thousand elderly individuals over the age of 100 years old. (Age UK, 2019)</w:t>
      </w:r>
      <w:r w:rsidR="00535259">
        <w:rPr>
          <w:rFonts w:ascii="Arial" w:hAnsi="Arial" w:cs="Arial"/>
        </w:rPr>
        <w:t xml:space="preserve"> There has been evident changes in the elderly and ageing population in both countries, and in the picture below proposed by Barclay (2021) the proportion of people aged </w:t>
      </w:r>
      <w:proofErr w:type="gramStart"/>
      <w:r w:rsidR="00535259">
        <w:rPr>
          <w:rFonts w:ascii="Arial" w:hAnsi="Arial" w:cs="Arial"/>
        </w:rPr>
        <w:t>85</w:t>
      </w:r>
      <w:proofErr w:type="gramEnd"/>
      <w:r w:rsidR="00535259">
        <w:rPr>
          <w:rFonts w:ascii="Arial" w:hAnsi="Arial" w:cs="Arial"/>
        </w:rPr>
        <w:t xml:space="preserve"> and over with social care need has fallen from 49% to 43%. Nevertheless, little explanation </w:t>
      </w:r>
      <w:proofErr w:type="gramStart"/>
      <w:r w:rsidR="00535259">
        <w:rPr>
          <w:rFonts w:ascii="Arial" w:hAnsi="Arial" w:cs="Arial"/>
        </w:rPr>
        <w:t>is provided</w:t>
      </w:r>
      <w:proofErr w:type="gramEnd"/>
      <w:r w:rsidR="00535259">
        <w:rPr>
          <w:rFonts w:ascii="Arial" w:hAnsi="Arial" w:cs="Arial"/>
        </w:rPr>
        <w:t xml:space="preserve"> over why the decrease in percentages has happened. In consideration with loneliness, social isolation, and having to live alone when older, all three factors have been associated with an increased risk of premature death. (Barclay, 2021)</w:t>
      </w:r>
    </w:p>
    <w:p w14:paraId="413914A1" w14:textId="77777777" w:rsidR="00535259" w:rsidRPr="009572D5" w:rsidRDefault="00535259" w:rsidP="00E8445A">
      <w:pPr>
        <w:spacing w:line="360" w:lineRule="auto"/>
        <w:rPr>
          <w:rFonts w:ascii="Arial" w:hAnsi="Arial" w:cs="Arial"/>
          <w:b/>
        </w:rPr>
      </w:pPr>
      <w:r w:rsidRPr="009572D5">
        <w:rPr>
          <w:rFonts w:ascii="Arial" w:hAnsi="Arial" w:cs="Arial"/>
          <w:b/>
          <w:noProof/>
        </w:rPr>
        <w:drawing>
          <wp:inline distT="0" distB="0" distL="0" distR="0" wp14:anchorId="3858E3C9" wp14:editId="45276D16">
            <wp:extent cx="6035318" cy="2609850"/>
            <wp:effectExtent l="0" t="0" r="3810" b="0"/>
            <wp:docPr id="2" name="Картина 2" descr="Картина, която съдържа мас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Картина 2" descr="Картина, която съдържа маса&#10;&#10;Описанието е генерирано автоматично"/>
                    <pic:cNvPicPr/>
                  </pic:nvPicPr>
                  <pic:blipFill>
                    <a:blip r:embed="rId8">
                      <a:extLst>
                        <a:ext uri="{28A0092B-C50C-407E-A947-70E740481C1C}">
                          <a14:useLocalDpi xmlns:a14="http://schemas.microsoft.com/office/drawing/2010/main" val="0"/>
                        </a:ext>
                      </a:extLst>
                    </a:blip>
                    <a:stretch>
                      <a:fillRect/>
                    </a:stretch>
                  </pic:blipFill>
                  <pic:spPr>
                    <a:xfrm>
                      <a:off x="0" y="0"/>
                      <a:ext cx="6052484" cy="2617273"/>
                    </a:xfrm>
                    <a:prstGeom prst="rect">
                      <a:avLst/>
                    </a:prstGeom>
                  </pic:spPr>
                </pic:pic>
              </a:graphicData>
            </a:graphic>
          </wp:inline>
        </w:drawing>
      </w:r>
    </w:p>
    <w:p w14:paraId="45D931D0" w14:textId="77777777" w:rsidR="00535259" w:rsidRPr="009572D5" w:rsidRDefault="00535259" w:rsidP="00E8445A">
      <w:pPr>
        <w:spacing w:line="360" w:lineRule="auto"/>
        <w:jc w:val="center"/>
        <w:rPr>
          <w:rFonts w:ascii="Arial" w:hAnsi="Arial" w:cs="Arial"/>
        </w:rPr>
      </w:pPr>
      <w:r w:rsidRPr="009572D5">
        <w:rPr>
          <w:rFonts w:ascii="Arial" w:hAnsi="Arial" w:cs="Arial"/>
        </w:rPr>
        <w:t>(Barclay, et.al, 2021)</w:t>
      </w:r>
    </w:p>
    <w:p w14:paraId="523E15E6" w14:textId="32DAE86E" w:rsidR="00026E65" w:rsidRPr="00026E65" w:rsidRDefault="00535259" w:rsidP="00E8445A">
      <w:pPr>
        <w:spacing w:line="360" w:lineRule="auto"/>
        <w:rPr>
          <w:rFonts w:ascii="Arial" w:hAnsi="Arial" w:cs="Arial"/>
        </w:rPr>
      </w:pPr>
      <w:r>
        <w:rPr>
          <w:rFonts w:ascii="Arial" w:hAnsi="Arial" w:cs="Arial"/>
        </w:rPr>
        <w:t xml:space="preserve">Further statistics suggest that 24% of the people who are over </w:t>
      </w:r>
      <w:proofErr w:type="gramStart"/>
      <w:r>
        <w:rPr>
          <w:rFonts w:ascii="Arial" w:hAnsi="Arial" w:cs="Arial"/>
        </w:rPr>
        <w:t>50</w:t>
      </w:r>
      <w:proofErr w:type="gramEnd"/>
      <w:r>
        <w:rPr>
          <w:rFonts w:ascii="Arial" w:hAnsi="Arial" w:cs="Arial"/>
        </w:rPr>
        <w:t xml:space="preserve"> and living in the United Kingdom feel lonely some of the time</w:t>
      </w:r>
      <w:r w:rsidR="00026E65">
        <w:rPr>
          <w:rFonts w:ascii="Arial" w:hAnsi="Arial" w:cs="Arial"/>
        </w:rPr>
        <w:t xml:space="preserve">, whereas 7% of these people feel lonely often. Barclays (2021) suggests than within the next decade two million people who are aged </w:t>
      </w:r>
      <w:proofErr w:type="gramStart"/>
      <w:r w:rsidR="00026E65">
        <w:rPr>
          <w:rFonts w:ascii="Arial" w:hAnsi="Arial" w:cs="Arial"/>
        </w:rPr>
        <w:t>50</w:t>
      </w:r>
      <w:proofErr w:type="gramEnd"/>
      <w:r w:rsidR="00026E65">
        <w:rPr>
          <w:rFonts w:ascii="Arial" w:hAnsi="Arial" w:cs="Arial"/>
        </w:rPr>
        <w:t xml:space="preserve"> and over are forecast to be lonely if efforts are not made to handle loneliness. In the past twenty years the proportion of the population over 65 years of age has risen from 16 to 18%, and this trend is expected to continue over the next 25 years to </w:t>
      </w:r>
      <w:proofErr w:type="gramStart"/>
      <w:r w:rsidR="00026E65">
        <w:rPr>
          <w:rFonts w:ascii="Arial" w:hAnsi="Arial" w:cs="Arial"/>
        </w:rPr>
        <w:t>nearly double</w:t>
      </w:r>
      <w:proofErr w:type="gramEnd"/>
      <w:r w:rsidR="00026E65">
        <w:rPr>
          <w:rFonts w:ascii="Arial" w:hAnsi="Arial" w:cs="Arial"/>
        </w:rPr>
        <w:t>.</w:t>
      </w:r>
      <w:r w:rsidR="003C7F3D" w:rsidRPr="009572D5">
        <w:rPr>
          <w:rFonts w:ascii="Arial" w:hAnsi="Arial" w:cs="Arial"/>
        </w:rPr>
        <w:t xml:space="preserve"> (Barclay, et.al, 2021)</w:t>
      </w:r>
      <w:r w:rsidR="00026E65">
        <w:rPr>
          <w:rFonts w:ascii="Arial" w:hAnsi="Arial" w:cs="Arial"/>
        </w:rPr>
        <w:t xml:space="preserve"> Furthermore, NHS England (2015) suggests that more than one in five of the people in the United Kingdom is already over sixty, whereas this number </w:t>
      </w:r>
      <w:proofErr w:type="gramStart"/>
      <w:r w:rsidR="00026E65">
        <w:rPr>
          <w:rFonts w:ascii="Arial" w:hAnsi="Arial" w:cs="Arial"/>
        </w:rPr>
        <w:t>is expected</w:t>
      </w:r>
      <w:proofErr w:type="gramEnd"/>
      <w:r w:rsidR="00026E65">
        <w:rPr>
          <w:rFonts w:ascii="Arial" w:hAnsi="Arial" w:cs="Arial"/>
        </w:rPr>
        <w:t xml:space="preserve"> to increase from 14.9 million in 2014 to 18.5 million in 2025.</w:t>
      </w:r>
    </w:p>
    <w:p w14:paraId="602EC073" w14:textId="77777777" w:rsidR="000D792E" w:rsidRDefault="000D792E" w:rsidP="00E8445A">
      <w:pPr>
        <w:shd w:val="clear" w:color="auto" w:fill="FFFFFF"/>
        <w:spacing w:after="0" w:line="360" w:lineRule="auto"/>
        <w:textAlignment w:val="baseline"/>
        <w:rPr>
          <w:rFonts w:ascii="Arial" w:hAnsi="Arial" w:cs="Arial"/>
        </w:rPr>
      </w:pPr>
    </w:p>
    <w:p w14:paraId="15DADA72" w14:textId="77777777" w:rsidR="000D792E" w:rsidRPr="009572D5" w:rsidRDefault="000D792E" w:rsidP="00E8445A">
      <w:pPr>
        <w:shd w:val="clear" w:color="auto" w:fill="FFFFFF"/>
        <w:spacing w:after="0" w:line="360" w:lineRule="auto"/>
        <w:jc w:val="center"/>
        <w:textAlignment w:val="baseline"/>
        <w:rPr>
          <w:rFonts w:ascii="Arial" w:eastAsia="Times New Roman" w:hAnsi="Arial" w:cs="Arial"/>
          <w:lang w:eastAsia="bg-BG"/>
        </w:rPr>
      </w:pPr>
      <w:r w:rsidRPr="009572D5">
        <w:rPr>
          <w:rFonts w:ascii="Arial" w:eastAsia="Times New Roman" w:hAnsi="Arial" w:cs="Arial"/>
          <w:noProof/>
          <w:lang w:eastAsia="bg-BG"/>
        </w:rPr>
        <w:lastRenderedPageBreak/>
        <w:drawing>
          <wp:inline distT="0" distB="0" distL="0" distR="0" wp14:anchorId="4332A618" wp14:editId="091AC0C9">
            <wp:extent cx="5760720" cy="278638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Картина 3"/>
                    <pic:cNvPicPr/>
                  </pic:nvPicPr>
                  <pic:blipFill>
                    <a:blip r:embed="rId9">
                      <a:extLst>
                        <a:ext uri="{28A0092B-C50C-407E-A947-70E740481C1C}">
                          <a14:useLocalDpi xmlns:a14="http://schemas.microsoft.com/office/drawing/2010/main" val="0"/>
                        </a:ext>
                      </a:extLst>
                    </a:blip>
                    <a:stretch>
                      <a:fillRect/>
                    </a:stretch>
                  </pic:blipFill>
                  <pic:spPr>
                    <a:xfrm>
                      <a:off x="0" y="0"/>
                      <a:ext cx="5760720" cy="2786380"/>
                    </a:xfrm>
                    <a:prstGeom prst="rect">
                      <a:avLst/>
                    </a:prstGeom>
                  </pic:spPr>
                </pic:pic>
              </a:graphicData>
            </a:graphic>
          </wp:inline>
        </w:drawing>
      </w:r>
    </w:p>
    <w:p w14:paraId="07FAFFC4" w14:textId="77777777" w:rsidR="000D792E" w:rsidRPr="005676CE" w:rsidRDefault="000D792E" w:rsidP="00E8445A">
      <w:pPr>
        <w:shd w:val="clear" w:color="auto" w:fill="FFFFFF"/>
        <w:spacing w:after="0" w:line="360" w:lineRule="auto"/>
        <w:jc w:val="center"/>
        <w:textAlignment w:val="baseline"/>
        <w:rPr>
          <w:rFonts w:ascii="Arial" w:eastAsia="Times New Roman" w:hAnsi="Arial" w:cs="Arial"/>
          <w:lang w:eastAsia="bg-BG"/>
        </w:rPr>
      </w:pPr>
      <w:r w:rsidRPr="009572D5">
        <w:rPr>
          <w:rFonts w:ascii="Arial" w:hAnsi="Arial" w:cs="Arial"/>
        </w:rPr>
        <w:t>(Administration for Community Living, 2020)</w:t>
      </w:r>
    </w:p>
    <w:p w14:paraId="39864F28" w14:textId="77777777" w:rsidR="00623356" w:rsidRDefault="000D792E" w:rsidP="00E8445A">
      <w:pPr>
        <w:shd w:val="clear" w:color="auto" w:fill="FFFFFF"/>
        <w:spacing w:after="0" w:line="360" w:lineRule="auto"/>
        <w:textAlignment w:val="baseline"/>
        <w:rPr>
          <w:rFonts w:ascii="Arial" w:hAnsi="Arial" w:cs="Arial"/>
        </w:rPr>
      </w:pPr>
      <w:r>
        <w:rPr>
          <w:rFonts w:ascii="Arial" w:hAnsi="Arial" w:cs="Arial"/>
        </w:rPr>
        <w:t xml:space="preserve">On the other hand, the older population in the United States, specifically the population aged over </w:t>
      </w:r>
      <w:proofErr w:type="gramStart"/>
      <w:r>
        <w:rPr>
          <w:rFonts w:ascii="Arial" w:hAnsi="Arial" w:cs="Arial"/>
        </w:rPr>
        <w:t>65</w:t>
      </w:r>
      <w:proofErr w:type="gramEnd"/>
      <w:r>
        <w:rPr>
          <w:rFonts w:ascii="Arial" w:hAnsi="Arial" w:cs="Arial"/>
        </w:rPr>
        <w:t xml:space="preserve"> was counted to be nearly fifty-five million in 2019, as this was the most recent year for which data was available. The statistics supported by the Administration for Community Living (2020) propose that 16% of the American population is elderly, equalling to more than one seventh of Americans. As suggested in the picture above</w:t>
      </w:r>
      <w:r w:rsidR="002E437C">
        <w:rPr>
          <w:rFonts w:ascii="Arial" w:hAnsi="Arial" w:cs="Arial"/>
        </w:rPr>
        <w:t xml:space="preserve">, the number of citizens of the United States which are </w:t>
      </w:r>
      <w:proofErr w:type="gramStart"/>
      <w:r w:rsidR="002E437C">
        <w:rPr>
          <w:rFonts w:ascii="Arial" w:hAnsi="Arial" w:cs="Arial"/>
        </w:rPr>
        <w:t>65</w:t>
      </w:r>
      <w:proofErr w:type="gramEnd"/>
      <w:r w:rsidR="002E437C">
        <w:rPr>
          <w:rFonts w:ascii="Arial" w:hAnsi="Arial" w:cs="Arial"/>
        </w:rPr>
        <w:t xml:space="preserve"> and over has grown with nearly 20 million in less ten years, equalling to a 36% increase. There is a forecasted expectancy for the elderly population in the USA to increase by over 40% until 2040. (Administration for Community Living, 2020) Overall, as suggested by the data presented, the elderly population aged </w:t>
      </w:r>
      <w:proofErr w:type="gramStart"/>
      <w:r w:rsidR="002E437C">
        <w:rPr>
          <w:rFonts w:ascii="Arial" w:hAnsi="Arial" w:cs="Arial"/>
        </w:rPr>
        <w:t>60</w:t>
      </w:r>
      <w:proofErr w:type="gramEnd"/>
      <w:r w:rsidR="002E437C">
        <w:rPr>
          <w:rFonts w:ascii="Arial" w:hAnsi="Arial" w:cs="Arial"/>
        </w:rPr>
        <w:t xml:space="preserve"> and over has increased tremendously in the past decades specifically in the United Kingdom and in the States.</w:t>
      </w:r>
    </w:p>
    <w:p w14:paraId="1549B398" w14:textId="32887F3E" w:rsidR="003C7F3D" w:rsidRPr="002E437C" w:rsidRDefault="002E437C" w:rsidP="00E8445A">
      <w:pPr>
        <w:shd w:val="clear" w:color="auto" w:fill="FFFFFF"/>
        <w:spacing w:after="0" w:line="360" w:lineRule="auto"/>
        <w:textAlignment w:val="baseline"/>
        <w:rPr>
          <w:rFonts w:ascii="Arial" w:hAnsi="Arial" w:cs="Arial"/>
        </w:rPr>
      </w:pPr>
      <w:r>
        <w:rPr>
          <w:rFonts w:ascii="Arial" w:hAnsi="Arial" w:cs="Arial"/>
        </w:rPr>
        <w:t xml:space="preserve"> </w:t>
      </w:r>
    </w:p>
    <w:p w14:paraId="0AF7ACBF" w14:textId="2814BFF9" w:rsidR="004F3DA5" w:rsidRPr="009572D5" w:rsidRDefault="004F3DA5" w:rsidP="00E8445A">
      <w:pPr>
        <w:spacing w:line="360" w:lineRule="auto"/>
        <w:jc w:val="center"/>
        <w:rPr>
          <w:rFonts w:ascii="Arial" w:hAnsi="Arial" w:cs="Arial"/>
          <w:b/>
        </w:rPr>
      </w:pPr>
      <w:r w:rsidRPr="009572D5">
        <w:rPr>
          <w:rFonts w:ascii="Arial" w:hAnsi="Arial" w:cs="Arial"/>
          <w:b/>
        </w:rPr>
        <w:t>Theories and Concepts in Loneliness and Isolation</w:t>
      </w:r>
    </w:p>
    <w:p w14:paraId="77F9BCE5" w14:textId="4A062FDB" w:rsidR="00291591" w:rsidRDefault="00CF74FD" w:rsidP="00E8445A">
      <w:pPr>
        <w:spacing w:line="360" w:lineRule="auto"/>
        <w:rPr>
          <w:rFonts w:ascii="Arial" w:hAnsi="Arial" w:cs="Arial"/>
        </w:rPr>
      </w:pPr>
      <w:r>
        <w:rPr>
          <w:rFonts w:ascii="Arial" w:hAnsi="Arial" w:cs="Arial"/>
        </w:rPr>
        <w:t xml:space="preserve">To understand the experiences of elderly people in both the United Kingdom and the USA when it comes to loneliness and isolation, it is necessary to understand the theory and concept of both, how they differ from one another, and their definition. Therefore, </w:t>
      </w:r>
      <w:proofErr w:type="gramStart"/>
      <w:r>
        <w:rPr>
          <w:rFonts w:ascii="Arial" w:hAnsi="Arial" w:cs="Arial"/>
        </w:rPr>
        <w:t>some</w:t>
      </w:r>
      <w:proofErr w:type="gramEnd"/>
      <w:r>
        <w:rPr>
          <w:rFonts w:ascii="Arial" w:hAnsi="Arial" w:cs="Arial"/>
        </w:rPr>
        <w:t xml:space="preserve"> theories and concepts have been gathered from health and academic sources to achieve this objective. “</w:t>
      </w:r>
      <w:r w:rsidR="009D55A9" w:rsidRPr="009572D5">
        <w:rPr>
          <w:rFonts w:ascii="Arial" w:hAnsi="Arial" w:cs="Arial"/>
        </w:rPr>
        <w:t xml:space="preserve">Loneliness is a subjective feeling which relates to the difference between a person’s desired levels of social contact and their actual level of social </w:t>
      </w:r>
      <w:r w:rsidR="00291591" w:rsidRPr="009572D5">
        <w:rPr>
          <w:rFonts w:ascii="Arial" w:hAnsi="Arial" w:cs="Arial"/>
        </w:rPr>
        <w:t>contact and</w:t>
      </w:r>
      <w:r w:rsidR="009D55A9" w:rsidRPr="009572D5">
        <w:rPr>
          <w:rFonts w:ascii="Arial" w:hAnsi="Arial" w:cs="Arial"/>
        </w:rPr>
        <w:t xml:space="preserve"> is linked to the perceived quality of the person’s relationships.</w:t>
      </w:r>
      <w:r w:rsidR="00291591">
        <w:rPr>
          <w:rFonts w:ascii="Arial" w:hAnsi="Arial" w:cs="Arial"/>
        </w:rPr>
        <w:t xml:space="preserve">” (Age UK, 2019) Furthermore, loneliness is not a feeling anyone wishes for and decreasing the feelings of loneliness can take longer time than expected. On the other hand, social isolation according to Age UK (2019) is a measure of the amount of social contact people have and it refers to the quantity </w:t>
      </w:r>
      <w:r w:rsidR="00291591">
        <w:rPr>
          <w:rFonts w:ascii="Arial" w:hAnsi="Arial" w:cs="Arial"/>
        </w:rPr>
        <w:lastRenderedPageBreak/>
        <w:t xml:space="preserve">of relationships and not their quality. It is evident that people can choose to have a limited number of contacts which is smaller than others when they are experiencing social isolation. Social isolation can </w:t>
      </w:r>
      <w:proofErr w:type="gramStart"/>
      <w:r w:rsidR="00291591">
        <w:rPr>
          <w:rFonts w:ascii="Arial" w:hAnsi="Arial" w:cs="Arial"/>
        </w:rPr>
        <w:t>be improved</w:t>
      </w:r>
      <w:proofErr w:type="gramEnd"/>
      <w:r w:rsidR="00291591">
        <w:rPr>
          <w:rFonts w:ascii="Arial" w:hAnsi="Arial" w:cs="Arial"/>
        </w:rPr>
        <w:t xml:space="preserve"> through increasing the amount of social contact people have, because decreased social contact can lead to loneliness and continuous loneliness can have severe negative impacts on the well-being and quality of life of people. (Age UK, 2019) </w:t>
      </w:r>
    </w:p>
    <w:p w14:paraId="6D1E7E1E" w14:textId="77777777" w:rsidR="0073548F" w:rsidRDefault="00291591" w:rsidP="00E8445A">
      <w:pPr>
        <w:spacing w:line="360" w:lineRule="auto"/>
        <w:rPr>
          <w:rFonts w:ascii="Arial" w:hAnsi="Arial" w:cs="Arial"/>
        </w:rPr>
      </w:pPr>
      <w:r>
        <w:rPr>
          <w:rFonts w:ascii="Arial" w:hAnsi="Arial" w:cs="Arial"/>
        </w:rPr>
        <w:t>Only recently have there been clear clarifications about the differences between social isolation and loneliness. These have been clear</w:t>
      </w:r>
      <w:r w:rsidR="007506EA">
        <w:rPr>
          <w:rFonts w:ascii="Arial" w:hAnsi="Arial" w:cs="Arial"/>
        </w:rPr>
        <w:t xml:space="preserve">ly clarified by Tanskanen and Anttila (2016) who have separated the concepts of loneliness and isolation into </w:t>
      </w:r>
      <w:proofErr w:type="gramStart"/>
      <w:r w:rsidR="007506EA">
        <w:rPr>
          <w:rFonts w:ascii="Arial" w:hAnsi="Arial" w:cs="Arial"/>
        </w:rPr>
        <w:t>different categories</w:t>
      </w:r>
      <w:proofErr w:type="gramEnd"/>
      <w:r w:rsidR="007506EA">
        <w:rPr>
          <w:rFonts w:ascii="Arial" w:hAnsi="Arial" w:cs="Arial"/>
        </w:rPr>
        <w:t xml:space="preserve">. These categories propose that in previous studies the concepts of social isolation and loneliness have often </w:t>
      </w:r>
      <w:proofErr w:type="gramStart"/>
      <w:r w:rsidR="007506EA">
        <w:rPr>
          <w:rFonts w:ascii="Arial" w:hAnsi="Arial" w:cs="Arial"/>
        </w:rPr>
        <w:t>been interpreted</w:t>
      </w:r>
      <w:proofErr w:type="gramEnd"/>
      <w:r w:rsidR="007506EA">
        <w:rPr>
          <w:rFonts w:ascii="Arial" w:hAnsi="Arial" w:cs="Arial"/>
        </w:rPr>
        <w:t xml:space="preserve"> together, rather than separately. However, they are different where social isolation refers to interactions, whereas loneliness refers to interpretations of emotional reaction to the people’s environment. “Social isolation</w:t>
      </w:r>
      <w:r w:rsidR="007506EA" w:rsidRPr="007506EA">
        <w:rPr>
          <w:rFonts w:ascii="Arial" w:hAnsi="Arial" w:cs="Arial"/>
        </w:rPr>
        <w:t xml:space="preserve"> </w:t>
      </w:r>
      <w:r w:rsidR="007506EA" w:rsidRPr="009572D5">
        <w:rPr>
          <w:rFonts w:ascii="Arial" w:hAnsi="Arial" w:cs="Arial"/>
        </w:rPr>
        <w:t>is concerned more with environmental impoverishment or restrictions than with the individual's ability to create and maintain social relationships</w:t>
      </w:r>
      <w:r w:rsidR="007506EA">
        <w:rPr>
          <w:rFonts w:ascii="Arial" w:hAnsi="Arial" w:cs="Arial"/>
        </w:rPr>
        <w:t xml:space="preserve">.” (Tanskanen and Anttila, 2016) Therefore, social isolation </w:t>
      </w:r>
      <w:proofErr w:type="gramStart"/>
      <w:r w:rsidR="007506EA">
        <w:rPr>
          <w:rFonts w:ascii="Arial" w:hAnsi="Arial" w:cs="Arial"/>
        </w:rPr>
        <w:t>is surrounded</w:t>
      </w:r>
      <w:proofErr w:type="gramEnd"/>
      <w:r w:rsidR="007506EA">
        <w:rPr>
          <w:rFonts w:ascii="Arial" w:hAnsi="Arial" w:cs="Arial"/>
        </w:rPr>
        <w:t xml:space="preserve"> by environmental factors which are connected to the social networks and interactions of an individual. On the other hand</w:t>
      </w:r>
      <w:r w:rsidR="0073548F">
        <w:rPr>
          <w:rFonts w:ascii="Arial" w:hAnsi="Arial" w:cs="Arial"/>
        </w:rPr>
        <w:t>,</w:t>
      </w:r>
      <w:r w:rsidR="007506EA">
        <w:rPr>
          <w:rFonts w:ascii="Arial" w:hAnsi="Arial" w:cs="Arial"/>
        </w:rPr>
        <w:t xml:space="preserve"> loneliness is as identified by </w:t>
      </w:r>
      <w:r w:rsidR="0073548F">
        <w:rPr>
          <w:rFonts w:ascii="Arial" w:hAnsi="Arial" w:cs="Arial"/>
        </w:rPr>
        <w:t>Tanskanen and Anttila</w:t>
      </w:r>
      <w:r w:rsidR="007506EA">
        <w:rPr>
          <w:rFonts w:ascii="Arial" w:hAnsi="Arial" w:cs="Arial"/>
        </w:rPr>
        <w:t xml:space="preserve"> (2016)</w:t>
      </w:r>
      <w:r w:rsidR="0073548F" w:rsidRPr="0073548F">
        <w:rPr>
          <w:rFonts w:ascii="Arial" w:hAnsi="Arial" w:cs="Arial"/>
        </w:rPr>
        <w:t xml:space="preserve"> </w:t>
      </w:r>
      <w:r w:rsidR="0073548F">
        <w:rPr>
          <w:rFonts w:ascii="Arial" w:hAnsi="Arial" w:cs="Arial"/>
        </w:rPr>
        <w:t>“</w:t>
      </w:r>
      <w:r w:rsidR="0073548F" w:rsidRPr="009572D5">
        <w:rPr>
          <w:rFonts w:ascii="Arial" w:hAnsi="Arial" w:cs="Arial"/>
        </w:rPr>
        <w:t>loneliness, is a subjective feeling of being without the type of relationship one desires … a deficit between the actual and desired quality and quantity of social engagement</w:t>
      </w:r>
      <w:r w:rsidR="0073548F">
        <w:rPr>
          <w:rFonts w:ascii="Arial" w:hAnsi="Arial" w:cs="Arial"/>
        </w:rPr>
        <w:t xml:space="preserve">.” </w:t>
      </w:r>
    </w:p>
    <w:p w14:paraId="5D56F8CD" w14:textId="5FF93A20" w:rsidR="00B43ABF" w:rsidRDefault="0073548F" w:rsidP="00E8445A">
      <w:pPr>
        <w:spacing w:line="360" w:lineRule="auto"/>
        <w:rPr>
          <w:rFonts w:ascii="Arial" w:hAnsi="Arial" w:cs="Arial"/>
        </w:rPr>
      </w:pPr>
      <w:r>
        <w:rPr>
          <w:rFonts w:ascii="Arial" w:hAnsi="Arial" w:cs="Arial"/>
        </w:rPr>
        <w:t xml:space="preserve">So, loneliness can happen because of social isolation, but this does not always have to be the case because loneliness can happen even when people experience contact with others. Furthermore, within the theory of social isolation, people can be experiencing it without living through feelings of loneliness. That is why it is necessary to have a distinction between the concept of loneliness and the concept of social isolation even though they can sometimes happen to connect and interlink. The issue of loneliness </w:t>
      </w:r>
      <w:proofErr w:type="gramStart"/>
      <w:r>
        <w:rPr>
          <w:rFonts w:ascii="Arial" w:hAnsi="Arial" w:cs="Arial"/>
        </w:rPr>
        <w:t>was first found</w:t>
      </w:r>
      <w:proofErr w:type="gramEnd"/>
      <w:r>
        <w:rPr>
          <w:rFonts w:ascii="Arial" w:hAnsi="Arial" w:cs="Arial"/>
        </w:rPr>
        <w:t xml:space="preserve"> in Sheldon (1948) and his study in the United Kingdom which examined their experiences of family life. In his study he attempted to understand old age as a natural part of everyday life and aimed to understand the everyday experiences of elderly people who were living within the community of the nation. No previous studies and theories of loneliness in the elderly population had </w:t>
      </w:r>
      <w:proofErr w:type="gramStart"/>
      <w:r>
        <w:rPr>
          <w:rFonts w:ascii="Arial" w:hAnsi="Arial" w:cs="Arial"/>
        </w:rPr>
        <w:t>been made</w:t>
      </w:r>
      <w:proofErr w:type="gramEnd"/>
      <w:r>
        <w:rPr>
          <w:rFonts w:ascii="Arial" w:hAnsi="Arial" w:cs="Arial"/>
        </w:rPr>
        <w:t xml:space="preserve"> prior to Sheldon’s (1948)</w:t>
      </w:r>
      <w:r w:rsidR="00B43ABF">
        <w:rPr>
          <w:rFonts w:ascii="Arial" w:hAnsi="Arial" w:cs="Arial"/>
        </w:rPr>
        <w:t xml:space="preserve">. </w:t>
      </w:r>
    </w:p>
    <w:p w14:paraId="7737CB8B" w14:textId="77777777" w:rsidR="00623356" w:rsidRPr="0073548F" w:rsidRDefault="00623356" w:rsidP="00E8445A">
      <w:pPr>
        <w:spacing w:line="360" w:lineRule="auto"/>
        <w:rPr>
          <w:rFonts w:ascii="Arial" w:hAnsi="Arial" w:cs="Arial"/>
        </w:rPr>
      </w:pPr>
    </w:p>
    <w:p w14:paraId="10C0DDB4" w14:textId="7E33EE97" w:rsidR="004F3DA5" w:rsidRPr="009572D5" w:rsidRDefault="004F3DA5" w:rsidP="00E8445A">
      <w:pPr>
        <w:spacing w:line="360" w:lineRule="auto"/>
        <w:jc w:val="center"/>
        <w:rPr>
          <w:rFonts w:ascii="Arial" w:hAnsi="Arial" w:cs="Arial"/>
          <w:b/>
        </w:rPr>
      </w:pPr>
      <w:r w:rsidRPr="009572D5">
        <w:rPr>
          <w:rFonts w:ascii="Arial" w:hAnsi="Arial" w:cs="Arial"/>
          <w:b/>
        </w:rPr>
        <w:t>The Impact of Loneliness on the Elderly Living in Care</w:t>
      </w:r>
    </w:p>
    <w:p w14:paraId="0D5558AC" w14:textId="77777777" w:rsidR="00236833" w:rsidRDefault="00B43ABF" w:rsidP="00E8445A">
      <w:pPr>
        <w:spacing w:line="360" w:lineRule="auto"/>
        <w:rPr>
          <w:rFonts w:ascii="Arial" w:hAnsi="Arial" w:cs="Arial"/>
        </w:rPr>
      </w:pPr>
      <w:r>
        <w:rPr>
          <w:rFonts w:ascii="Arial" w:hAnsi="Arial" w:cs="Arial"/>
        </w:rPr>
        <w:t xml:space="preserve">The measurement and definition of the concept of loneliness has not been the easiest in the previous decades on a global scale, because research studies in the United Kingdom and </w:t>
      </w:r>
      <w:r>
        <w:rPr>
          <w:rFonts w:ascii="Arial" w:hAnsi="Arial" w:cs="Arial"/>
        </w:rPr>
        <w:lastRenderedPageBreak/>
        <w:t>across the world have been using different methodologies to collect data on the concept of loneliness. Furthermore, the concept of loneliness is “a subjective interpretation of a person’s day-to-day interactions.” (Macdonald, et.al, 2018) Therefore, a person can experience loneliness even when they are in a room full of other people. Victor et.al (</w:t>
      </w:r>
      <w:proofErr w:type="gramStart"/>
      <w:r>
        <w:rPr>
          <w:rFonts w:ascii="Arial" w:hAnsi="Arial" w:cs="Arial"/>
        </w:rPr>
        <w:t>2000</w:t>
      </w:r>
      <w:proofErr w:type="gramEnd"/>
      <w:r>
        <w:rPr>
          <w:rFonts w:ascii="Arial" w:hAnsi="Arial" w:cs="Arial"/>
        </w:rPr>
        <w:t>) suggest that the term loneliness holds together the experience of social isolation</w:t>
      </w:r>
      <w:r w:rsidR="00236833">
        <w:rPr>
          <w:rFonts w:ascii="Arial" w:hAnsi="Arial" w:cs="Arial"/>
        </w:rPr>
        <w:t xml:space="preserve"> and the feeling of loneliness. Whichever theory or concept is accepted as truth, there is vast data </w:t>
      </w:r>
      <w:proofErr w:type="gramStart"/>
      <w:r w:rsidR="00236833">
        <w:rPr>
          <w:rFonts w:ascii="Arial" w:hAnsi="Arial" w:cs="Arial"/>
        </w:rPr>
        <w:t>on the subject of loneliness</w:t>
      </w:r>
      <w:proofErr w:type="gramEnd"/>
      <w:r w:rsidR="00236833">
        <w:rPr>
          <w:rFonts w:ascii="Arial" w:hAnsi="Arial" w:cs="Arial"/>
        </w:rPr>
        <w:t xml:space="preserve"> and social isolation that suggests that they are experienced by older people in most parts of the world, and they can have severe consequences for the physical, mental health, and longevity of the elderly. </w:t>
      </w:r>
    </w:p>
    <w:p w14:paraId="5E615399" w14:textId="77777777" w:rsidR="00623356" w:rsidRDefault="00236833" w:rsidP="00E8445A">
      <w:pPr>
        <w:spacing w:line="360" w:lineRule="auto"/>
        <w:rPr>
          <w:rFonts w:ascii="Arial" w:hAnsi="Arial" w:cs="Arial"/>
        </w:rPr>
      </w:pPr>
      <w:r>
        <w:rPr>
          <w:rFonts w:ascii="Arial" w:hAnsi="Arial" w:cs="Arial"/>
        </w:rPr>
        <w:t xml:space="preserve">Therefore, the impacts of loneliness on the elderly population which lives in care can be severe and effective strategy to reduce social isolation and loneliness in the population should </w:t>
      </w:r>
      <w:proofErr w:type="gramStart"/>
      <w:r>
        <w:rPr>
          <w:rFonts w:ascii="Arial" w:hAnsi="Arial" w:cs="Arial"/>
        </w:rPr>
        <w:t>be proposed</w:t>
      </w:r>
      <w:proofErr w:type="gramEnd"/>
      <w:r>
        <w:rPr>
          <w:rFonts w:ascii="Arial" w:hAnsi="Arial" w:cs="Arial"/>
        </w:rPr>
        <w:t xml:space="preserve">. The World Health Organization (2021) suggests that there is </w:t>
      </w:r>
      <w:proofErr w:type="gramStart"/>
      <w:r>
        <w:rPr>
          <w:rFonts w:ascii="Arial" w:hAnsi="Arial" w:cs="Arial"/>
        </w:rPr>
        <w:t>strong evidence</w:t>
      </w:r>
      <w:proofErr w:type="gramEnd"/>
      <w:r>
        <w:rPr>
          <w:rFonts w:ascii="Arial" w:hAnsi="Arial" w:cs="Arial"/>
        </w:rPr>
        <w:t xml:space="preserve"> that social isolation and loneliness increase the risks for elderly adults to experience physical health conditions such as cardiovascular diseases, stroke, or mental health conditions such as depression, dementia, anxiety, or even suicide. </w:t>
      </w:r>
      <w:r w:rsidR="007C5682">
        <w:rPr>
          <w:rFonts w:ascii="Arial" w:hAnsi="Arial" w:cs="Arial"/>
        </w:rPr>
        <w:t xml:space="preserve">Further studies have suggested that for people who </w:t>
      </w:r>
      <w:proofErr w:type="gramStart"/>
      <w:r w:rsidR="007C5682">
        <w:rPr>
          <w:rFonts w:ascii="Arial" w:hAnsi="Arial" w:cs="Arial"/>
        </w:rPr>
        <w:t>are seen</w:t>
      </w:r>
      <w:proofErr w:type="gramEnd"/>
      <w:r w:rsidR="007C5682">
        <w:rPr>
          <w:rFonts w:ascii="Arial" w:hAnsi="Arial" w:cs="Arial"/>
        </w:rPr>
        <w:t xml:space="preserve"> as elderly living in the care system, there is an interlinked connection between their experience in care and their feelings of loneliness. The World Health Organisation (2021) suggests that severe loneliness has been reported by elderly people living in a care home and is accounted to </w:t>
      </w:r>
      <w:proofErr w:type="gramStart"/>
      <w:r w:rsidR="007C5682">
        <w:rPr>
          <w:rFonts w:ascii="Arial" w:hAnsi="Arial" w:cs="Arial"/>
        </w:rPr>
        <w:t>nearly 42%</w:t>
      </w:r>
      <w:proofErr w:type="gramEnd"/>
      <w:r w:rsidR="007C5682">
        <w:rPr>
          <w:rFonts w:ascii="Arial" w:hAnsi="Arial" w:cs="Arial"/>
        </w:rPr>
        <w:t xml:space="preserve"> of the individuals residing in the care system. This is equal to </w:t>
      </w:r>
      <w:proofErr w:type="gramStart"/>
      <w:r w:rsidR="007C5682">
        <w:rPr>
          <w:rFonts w:ascii="Arial" w:hAnsi="Arial" w:cs="Arial"/>
        </w:rPr>
        <w:t>nearly twice</w:t>
      </w:r>
      <w:proofErr w:type="gramEnd"/>
      <w:r w:rsidR="007C5682">
        <w:rPr>
          <w:rFonts w:ascii="Arial" w:hAnsi="Arial" w:cs="Arial"/>
        </w:rPr>
        <w:t xml:space="preserve"> of the people who are not living in a care home, are elderly, and are experiencing loneliness or social isolation.</w:t>
      </w:r>
      <w:r w:rsidR="00107268">
        <w:rPr>
          <w:rFonts w:ascii="Arial" w:hAnsi="Arial" w:cs="Arial"/>
        </w:rPr>
        <w:t xml:space="preserve"> </w:t>
      </w:r>
    </w:p>
    <w:p w14:paraId="1786A427" w14:textId="578A7EB5" w:rsidR="00B43ABF" w:rsidRDefault="00107268" w:rsidP="00E8445A">
      <w:pPr>
        <w:spacing w:line="360" w:lineRule="auto"/>
        <w:rPr>
          <w:rFonts w:ascii="Arial" w:hAnsi="Arial" w:cs="Arial"/>
        </w:rPr>
      </w:pPr>
      <w:r>
        <w:rPr>
          <w:rFonts w:ascii="Arial" w:hAnsi="Arial" w:cs="Arial"/>
        </w:rPr>
        <w:t xml:space="preserve">Moreover, over eighty percent of the elderly care home residents which experience mental health issues have stated they feel loneliness in the care home, which could be eased if the employees who </w:t>
      </w:r>
      <w:proofErr w:type="gramStart"/>
      <w:r>
        <w:rPr>
          <w:rFonts w:ascii="Arial" w:hAnsi="Arial" w:cs="Arial"/>
        </w:rPr>
        <w:t>work</w:t>
      </w:r>
      <w:proofErr w:type="gramEnd"/>
      <w:r>
        <w:rPr>
          <w:rFonts w:ascii="Arial" w:hAnsi="Arial" w:cs="Arial"/>
        </w:rPr>
        <w:t xml:space="preserve"> with them could spend more time with them. Therefore, the elderly people who live in care homes </w:t>
      </w:r>
      <w:proofErr w:type="gramStart"/>
      <w:r>
        <w:rPr>
          <w:rFonts w:ascii="Arial" w:hAnsi="Arial" w:cs="Arial"/>
        </w:rPr>
        <w:t>are impacted</w:t>
      </w:r>
      <w:proofErr w:type="gramEnd"/>
      <w:r>
        <w:rPr>
          <w:rFonts w:ascii="Arial" w:hAnsi="Arial" w:cs="Arial"/>
        </w:rPr>
        <w:t xml:space="preserve"> by loneliness, as their main companions are other elderly and the staff who service </w:t>
      </w:r>
      <w:r w:rsidR="00623356">
        <w:rPr>
          <w:rFonts w:ascii="Arial" w:hAnsi="Arial" w:cs="Arial"/>
        </w:rPr>
        <w:t>them,</w:t>
      </w:r>
      <w:r>
        <w:rPr>
          <w:rFonts w:ascii="Arial" w:hAnsi="Arial" w:cs="Arial"/>
        </w:rPr>
        <w:t xml:space="preserve"> and people feel that the work of the employees is preventing them from socially interacting with the elderly residents. </w:t>
      </w:r>
      <w:r w:rsidR="00623356">
        <w:rPr>
          <w:rFonts w:ascii="Arial" w:hAnsi="Arial" w:cs="Arial"/>
        </w:rPr>
        <w:t xml:space="preserve">(Age UK, 2019) Finally, within the wider population of the United Kingdom there are over two million people over 75 years who live alone, where half of them have not conversed with a friend, family member or neighbour in over a month. Overall, the impact of loneliness and social isolation can be significantly negative for elderly people whether they live in a care home or not. Nevertheless, individuals living in a care home are more likely to experience isolation, as they have little social contact within and outside of the care home. Thus, such individuals are more likely to experience the negative impact of loneliness in their physical or mental health. </w:t>
      </w:r>
    </w:p>
    <w:p w14:paraId="24DF4A20" w14:textId="77777777" w:rsidR="002E0E1A" w:rsidRPr="009572D5" w:rsidRDefault="002E0E1A" w:rsidP="00E8445A">
      <w:pPr>
        <w:spacing w:line="360" w:lineRule="auto"/>
        <w:rPr>
          <w:rFonts w:ascii="Arial" w:hAnsi="Arial" w:cs="Arial"/>
          <w:b/>
        </w:rPr>
      </w:pPr>
    </w:p>
    <w:p w14:paraId="55FC844F" w14:textId="03F18EC5" w:rsidR="004F3DA5" w:rsidRPr="009572D5" w:rsidRDefault="004F3DA5" w:rsidP="00E8445A">
      <w:pPr>
        <w:spacing w:line="360" w:lineRule="auto"/>
        <w:jc w:val="center"/>
        <w:rPr>
          <w:rFonts w:ascii="Arial" w:hAnsi="Arial" w:cs="Arial"/>
          <w:b/>
        </w:rPr>
      </w:pPr>
      <w:r w:rsidRPr="009572D5">
        <w:rPr>
          <w:rFonts w:ascii="Arial" w:hAnsi="Arial" w:cs="Arial"/>
          <w:b/>
        </w:rPr>
        <w:lastRenderedPageBreak/>
        <w:t>Legislation and Policies Impacting Isolation</w:t>
      </w:r>
    </w:p>
    <w:p w14:paraId="7EF04285" w14:textId="367DD88D" w:rsidR="00623356" w:rsidRDefault="00623356" w:rsidP="00E8445A">
      <w:pPr>
        <w:spacing w:line="360" w:lineRule="auto"/>
        <w:rPr>
          <w:rFonts w:ascii="Arial" w:hAnsi="Arial" w:cs="Arial"/>
        </w:rPr>
      </w:pPr>
      <w:r>
        <w:rPr>
          <w:rFonts w:ascii="Arial" w:hAnsi="Arial" w:cs="Arial"/>
        </w:rPr>
        <w:t xml:space="preserve">Her Majesties Government (2021) has mentioned that from October 2023 a new </w:t>
      </w:r>
      <w:r w:rsidRPr="009572D5">
        <w:rPr>
          <w:rFonts w:ascii="Arial" w:hAnsi="Arial" w:cs="Arial"/>
        </w:rPr>
        <w:t>£86,000 cap</w:t>
      </w:r>
      <w:r w:rsidR="0042147D">
        <w:rPr>
          <w:rFonts w:ascii="Arial" w:hAnsi="Arial" w:cs="Arial"/>
        </w:rPr>
        <w:t xml:space="preserve"> will </w:t>
      </w:r>
      <w:proofErr w:type="gramStart"/>
      <w:r w:rsidR="0042147D">
        <w:rPr>
          <w:rFonts w:ascii="Arial" w:hAnsi="Arial" w:cs="Arial"/>
        </w:rPr>
        <w:t>be introduced</w:t>
      </w:r>
      <w:proofErr w:type="gramEnd"/>
      <w:r w:rsidR="0042147D">
        <w:rPr>
          <w:rFonts w:ascii="Arial" w:hAnsi="Arial" w:cs="Arial"/>
        </w:rPr>
        <w:t xml:space="preserve"> on the amount anyone in England can spend on their personal care over a lifetime. This cap will </w:t>
      </w:r>
      <w:proofErr w:type="gramStart"/>
      <w:r w:rsidR="0042147D">
        <w:rPr>
          <w:rFonts w:ascii="Arial" w:hAnsi="Arial" w:cs="Arial"/>
        </w:rPr>
        <w:t>be implemented</w:t>
      </w:r>
      <w:proofErr w:type="gramEnd"/>
      <w:r w:rsidR="0042147D">
        <w:rPr>
          <w:rFonts w:ascii="Arial" w:hAnsi="Arial" w:cs="Arial"/>
        </w:rPr>
        <w:t xml:space="preserve"> through use of the legislation which already exists under the 2014 Care Act and according to the government as result of the new cap, individuals will no longer have to face unpredictable or unlimited care costs. While this </w:t>
      </w:r>
      <w:proofErr w:type="gramStart"/>
      <w:r w:rsidR="0042147D">
        <w:rPr>
          <w:rFonts w:ascii="Arial" w:hAnsi="Arial" w:cs="Arial"/>
        </w:rPr>
        <w:t>is seen</w:t>
      </w:r>
      <w:proofErr w:type="gramEnd"/>
      <w:r w:rsidR="0042147D">
        <w:rPr>
          <w:rFonts w:ascii="Arial" w:hAnsi="Arial" w:cs="Arial"/>
        </w:rPr>
        <w:t xml:space="preserve"> as beneficial by the government, it does not necessarily suggest that elderly people experiencing loneliness or social isolation will be supported or improved. According to the Department for Digital, Culture, Media, and Sport (2022) the tackling of loneliness is important for everyone including individuals, employers, communities, and health professionals. Therefore, the supporting of people in their attempt to have meaningful social relationship is vital to people’s physical and mental health. Moreover, it can impact individuals’ engagement in their work or community. The Department for Digital, Culture, Media, and Sport (2022) suggests that everyone needs to take action to fight loneliness in our society and the government has </w:t>
      </w:r>
      <w:proofErr w:type="gramStart"/>
      <w:r w:rsidR="0042147D">
        <w:rPr>
          <w:rFonts w:ascii="Arial" w:hAnsi="Arial" w:cs="Arial"/>
        </w:rPr>
        <w:t>an important role</w:t>
      </w:r>
      <w:proofErr w:type="gramEnd"/>
      <w:r w:rsidR="0042147D">
        <w:rPr>
          <w:rFonts w:ascii="Arial" w:hAnsi="Arial" w:cs="Arial"/>
        </w:rPr>
        <w:t xml:space="preserve"> in providing support. </w:t>
      </w:r>
    </w:p>
    <w:p w14:paraId="14E968E0" w14:textId="15DFEE11" w:rsidR="0042147D" w:rsidRDefault="0042147D" w:rsidP="00E8445A">
      <w:pPr>
        <w:spacing w:line="360" w:lineRule="auto"/>
        <w:rPr>
          <w:rFonts w:ascii="Arial" w:hAnsi="Arial" w:cs="Arial"/>
        </w:rPr>
      </w:pPr>
      <w:r>
        <w:rPr>
          <w:rFonts w:ascii="Arial" w:hAnsi="Arial" w:cs="Arial"/>
        </w:rPr>
        <w:t>To tackle and decrease the experiencing of loneliness and social isolation the government has created objectives within its 2018 loneliness strategy and these steps portray the government’s approach to handle loneliness. (Department for Digital, Culture, Media, and Sport, 2022)</w:t>
      </w:r>
      <w:r w:rsidR="00454AB4">
        <w:rPr>
          <w:rFonts w:ascii="Arial" w:hAnsi="Arial" w:cs="Arial"/>
        </w:rPr>
        <w:t xml:space="preserve"> The objectives are as follows:</w:t>
      </w:r>
    </w:p>
    <w:p w14:paraId="4ABCCF20" w14:textId="1F69E97C" w:rsidR="00454AB4" w:rsidRDefault="00454AB4" w:rsidP="00E8445A">
      <w:pPr>
        <w:pStyle w:val="ListParagraph"/>
        <w:numPr>
          <w:ilvl w:val="0"/>
          <w:numId w:val="8"/>
        </w:numPr>
        <w:spacing w:line="360" w:lineRule="auto"/>
        <w:rPr>
          <w:rFonts w:ascii="Arial" w:hAnsi="Arial" w:cs="Arial"/>
        </w:rPr>
      </w:pPr>
      <w:r>
        <w:rPr>
          <w:rFonts w:ascii="Arial" w:hAnsi="Arial" w:cs="Arial"/>
        </w:rPr>
        <w:t xml:space="preserve">The reduction of stigma through building a national conversation on loneliness, so people feel they </w:t>
      </w:r>
      <w:proofErr w:type="gramStart"/>
      <w:r>
        <w:rPr>
          <w:rFonts w:ascii="Arial" w:hAnsi="Arial" w:cs="Arial"/>
        </w:rPr>
        <w:t>are able to</w:t>
      </w:r>
      <w:proofErr w:type="gramEnd"/>
      <w:r>
        <w:rPr>
          <w:rFonts w:ascii="Arial" w:hAnsi="Arial" w:cs="Arial"/>
        </w:rPr>
        <w:t xml:space="preserve"> talk about feeling lonely and ask for help if needed.</w:t>
      </w:r>
    </w:p>
    <w:p w14:paraId="610D1E99" w14:textId="159AE6B9" w:rsidR="00454AB4" w:rsidRDefault="00454AB4" w:rsidP="00E8445A">
      <w:pPr>
        <w:pStyle w:val="ListParagraph"/>
        <w:numPr>
          <w:ilvl w:val="0"/>
          <w:numId w:val="8"/>
        </w:numPr>
        <w:spacing w:line="360" w:lineRule="auto"/>
        <w:rPr>
          <w:rFonts w:ascii="Arial" w:hAnsi="Arial" w:cs="Arial"/>
        </w:rPr>
      </w:pPr>
      <w:r>
        <w:rPr>
          <w:rFonts w:ascii="Arial" w:hAnsi="Arial" w:cs="Arial"/>
        </w:rPr>
        <w:t xml:space="preserve">The creation of a lasting shift where relationships and loneliness </w:t>
      </w:r>
      <w:proofErr w:type="gramStart"/>
      <w:r>
        <w:rPr>
          <w:rFonts w:ascii="Arial" w:hAnsi="Arial" w:cs="Arial"/>
        </w:rPr>
        <w:t>are seen</w:t>
      </w:r>
      <w:proofErr w:type="gramEnd"/>
      <w:r>
        <w:rPr>
          <w:rFonts w:ascii="Arial" w:hAnsi="Arial" w:cs="Arial"/>
        </w:rPr>
        <w:t xml:space="preserve"> in policy creation and provided by organisations across the society, in this manner supporting and improving the organisations and their people.</w:t>
      </w:r>
    </w:p>
    <w:p w14:paraId="7291F343" w14:textId="3A7249A8" w:rsidR="00454AB4" w:rsidRDefault="00454AB4" w:rsidP="00E8445A">
      <w:pPr>
        <w:pStyle w:val="ListParagraph"/>
        <w:numPr>
          <w:ilvl w:val="0"/>
          <w:numId w:val="8"/>
        </w:numPr>
        <w:spacing w:line="360" w:lineRule="auto"/>
        <w:rPr>
          <w:rFonts w:ascii="Arial" w:hAnsi="Arial" w:cs="Arial"/>
        </w:rPr>
      </w:pPr>
      <w:r>
        <w:rPr>
          <w:rFonts w:ascii="Arial" w:hAnsi="Arial" w:cs="Arial"/>
        </w:rPr>
        <w:t xml:space="preserve">The improvement of the evidence base which exists on the topic of loneliness, </w:t>
      </w:r>
      <w:proofErr w:type="gramStart"/>
      <w:r>
        <w:rPr>
          <w:rFonts w:ascii="Arial" w:hAnsi="Arial" w:cs="Arial"/>
        </w:rPr>
        <w:t>taking action</w:t>
      </w:r>
      <w:proofErr w:type="gramEnd"/>
      <w:r>
        <w:rPr>
          <w:rFonts w:ascii="Arial" w:hAnsi="Arial" w:cs="Arial"/>
        </w:rPr>
        <w:t xml:space="preserve">, and making sure everyone has the information they need. </w:t>
      </w:r>
    </w:p>
    <w:p w14:paraId="06FE20E4" w14:textId="6A237B41" w:rsidR="00454AB4" w:rsidRPr="00454AB4" w:rsidRDefault="00454AB4" w:rsidP="00E8445A">
      <w:pPr>
        <w:spacing w:line="360" w:lineRule="auto"/>
        <w:rPr>
          <w:rFonts w:ascii="Arial" w:hAnsi="Arial" w:cs="Arial"/>
        </w:rPr>
      </w:pPr>
      <w:r>
        <w:rPr>
          <w:rFonts w:ascii="Arial" w:hAnsi="Arial" w:cs="Arial"/>
        </w:rPr>
        <w:t xml:space="preserve">A campaign which has </w:t>
      </w:r>
      <w:proofErr w:type="gramStart"/>
      <w:r>
        <w:rPr>
          <w:rFonts w:ascii="Arial" w:hAnsi="Arial" w:cs="Arial"/>
        </w:rPr>
        <w:t>been created</w:t>
      </w:r>
      <w:proofErr w:type="gramEnd"/>
      <w:r>
        <w:rPr>
          <w:rFonts w:ascii="Arial" w:hAnsi="Arial" w:cs="Arial"/>
        </w:rPr>
        <w:t xml:space="preserve"> for the handling of loneliness and social isolation, as mentioned by the Department for Digital, Culture, Media, and Sport (2022) is Every Mind Matters Loneliness Campaign. This campaign’s objective is to raise awareness of loneliness, so individuals can understand the issue of loneliness and the stigma on the subject </w:t>
      </w:r>
      <w:proofErr w:type="gramStart"/>
      <w:r>
        <w:rPr>
          <w:rFonts w:ascii="Arial" w:hAnsi="Arial" w:cs="Arial"/>
        </w:rPr>
        <w:t>is reduced</w:t>
      </w:r>
      <w:proofErr w:type="gramEnd"/>
      <w:r>
        <w:rPr>
          <w:rFonts w:ascii="Arial" w:hAnsi="Arial" w:cs="Arial"/>
        </w:rPr>
        <w:t xml:space="preserve">. Through this campaign people have become more encouraged to speak up and </w:t>
      </w:r>
      <w:proofErr w:type="gramStart"/>
      <w:r>
        <w:rPr>
          <w:rFonts w:ascii="Arial" w:hAnsi="Arial" w:cs="Arial"/>
        </w:rPr>
        <w:t>take action</w:t>
      </w:r>
      <w:proofErr w:type="gramEnd"/>
      <w:r>
        <w:rPr>
          <w:rFonts w:ascii="Arial" w:hAnsi="Arial" w:cs="Arial"/>
        </w:rPr>
        <w:t xml:space="preserve"> on loneliness. Most recently the campaign launched in January </w:t>
      </w:r>
      <w:r w:rsidR="0008496F">
        <w:rPr>
          <w:rFonts w:ascii="Arial" w:hAnsi="Arial" w:cs="Arial"/>
        </w:rPr>
        <w:t xml:space="preserve">2022, and it encouraged young people in the United Kingdom to </w:t>
      </w:r>
      <w:proofErr w:type="gramStart"/>
      <w:r w:rsidR="0008496F">
        <w:rPr>
          <w:rFonts w:ascii="Arial" w:hAnsi="Arial" w:cs="Arial"/>
        </w:rPr>
        <w:t>carry out</w:t>
      </w:r>
      <w:proofErr w:type="gramEnd"/>
      <w:r w:rsidR="0008496F">
        <w:rPr>
          <w:rFonts w:ascii="Arial" w:hAnsi="Arial" w:cs="Arial"/>
        </w:rPr>
        <w:t xml:space="preserve"> small acts of kindness to help someone who may be feeling lonely. (Department of Digital, Culture, Media, and Sport, 2022)</w:t>
      </w:r>
    </w:p>
    <w:p w14:paraId="074BAE29" w14:textId="56FE1A72" w:rsidR="004F3DA5" w:rsidRPr="009572D5" w:rsidRDefault="004F3DA5" w:rsidP="00E8445A">
      <w:pPr>
        <w:spacing w:line="360" w:lineRule="auto"/>
        <w:jc w:val="center"/>
        <w:rPr>
          <w:rFonts w:ascii="Arial" w:hAnsi="Arial" w:cs="Arial"/>
          <w:b/>
        </w:rPr>
      </w:pPr>
      <w:r w:rsidRPr="009572D5">
        <w:rPr>
          <w:rFonts w:ascii="Arial" w:hAnsi="Arial" w:cs="Arial"/>
          <w:b/>
        </w:rPr>
        <w:lastRenderedPageBreak/>
        <w:t>The Prospective Future of Care for the Elderly</w:t>
      </w:r>
    </w:p>
    <w:p w14:paraId="6D497CAD" w14:textId="2E846D1B" w:rsidR="005676CE" w:rsidRPr="00B91D5D" w:rsidRDefault="0008496F" w:rsidP="00E8445A">
      <w:pPr>
        <w:shd w:val="clear" w:color="auto" w:fill="FFFFFF"/>
        <w:spacing w:after="0" w:line="360" w:lineRule="auto"/>
        <w:textAlignment w:val="baseline"/>
        <w:rPr>
          <w:rFonts w:ascii="Arial" w:eastAsia="Times New Roman" w:hAnsi="Arial" w:cs="Arial"/>
          <w:lang w:eastAsia="bg-BG"/>
        </w:rPr>
      </w:pPr>
      <w:r>
        <w:rPr>
          <w:rFonts w:ascii="Arial" w:eastAsia="Times New Roman" w:hAnsi="Arial" w:cs="Arial"/>
          <w:lang w:eastAsia="bg-BG"/>
        </w:rPr>
        <w:t xml:space="preserve">NHS England (2015) propose that the number of people who are aged over </w:t>
      </w:r>
      <w:proofErr w:type="gramStart"/>
      <w:r>
        <w:rPr>
          <w:rFonts w:ascii="Arial" w:eastAsia="Times New Roman" w:hAnsi="Arial" w:cs="Arial"/>
          <w:lang w:eastAsia="bg-BG"/>
        </w:rPr>
        <w:t>60</w:t>
      </w:r>
      <w:proofErr w:type="gramEnd"/>
      <w:r>
        <w:rPr>
          <w:rFonts w:ascii="Arial" w:eastAsia="Times New Roman" w:hAnsi="Arial" w:cs="Arial"/>
          <w:lang w:eastAsia="bg-BG"/>
        </w:rPr>
        <w:t xml:space="preserve"> will increase from </w:t>
      </w:r>
      <w:r w:rsidR="005676CE" w:rsidRPr="005676CE">
        <w:rPr>
          <w:rFonts w:ascii="Arial" w:eastAsia="Times New Roman" w:hAnsi="Arial" w:cs="Arial"/>
          <w:lang w:eastAsia="bg-BG"/>
        </w:rPr>
        <w:t>14.9 million in 2014 to 18.5 million in 2025</w:t>
      </w:r>
      <w:r>
        <w:rPr>
          <w:rFonts w:ascii="Arial" w:eastAsia="Times New Roman" w:hAnsi="Arial" w:cs="Arial"/>
          <w:lang w:eastAsia="bg-BG"/>
        </w:rPr>
        <w:t>.</w:t>
      </w:r>
      <w:r w:rsidR="005676CE" w:rsidRPr="005676CE">
        <w:rPr>
          <w:rFonts w:ascii="Arial" w:eastAsia="Times New Roman" w:hAnsi="Arial" w:cs="Arial"/>
          <w:lang w:eastAsia="bg-BG"/>
        </w:rPr>
        <w:t> </w:t>
      </w:r>
      <w:r>
        <w:rPr>
          <w:rFonts w:ascii="Arial" w:eastAsia="Times New Roman" w:hAnsi="Arial" w:cs="Arial"/>
          <w:lang w:eastAsia="bg-BG"/>
        </w:rPr>
        <w:t xml:space="preserve">To ensure that people are ageing well, and healthy NHS England is aiming to </w:t>
      </w:r>
      <w:proofErr w:type="gramStart"/>
      <w:r>
        <w:rPr>
          <w:rFonts w:ascii="Arial" w:eastAsia="Times New Roman" w:hAnsi="Arial" w:cs="Arial"/>
          <w:lang w:eastAsia="bg-BG"/>
        </w:rPr>
        <w:t>work</w:t>
      </w:r>
      <w:proofErr w:type="gramEnd"/>
      <w:r>
        <w:rPr>
          <w:rFonts w:ascii="Arial" w:eastAsia="Times New Roman" w:hAnsi="Arial" w:cs="Arial"/>
          <w:lang w:eastAsia="bg-BG"/>
        </w:rPr>
        <w:t xml:space="preserve"> with partners who will support the older generation. There </w:t>
      </w:r>
      <w:r w:rsidR="00B91D5D">
        <w:rPr>
          <w:rFonts w:ascii="Arial" w:eastAsia="Times New Roman" w:hAnsi="Arial" w:cs="Arial"/>
          <w:lang w:eastAsia="bg-BG"/>
        </w:rPr>
        <w:t>are</w:t>
      </w:r>
      <w:r>
        <w:rPr>
          <w:rFonts w:ascii="Arial" w:eastAsia="Times New Roman" w:hAnsi="Arial" w:cs="Arial"/>
          <w:lang w:eastAsia="bg-BG"/>
        </w:rPr>
        <w:t xml:space="preserve"> always </w:t>
      </w:r>
      <w:r w:rsidR="00B91D5D">
        <w:rPr>
          <w:rFonts w:ascii="Arial" w:eastAsia="Times New Roman" w:hAnsi="Arial" w:cs="Arial"/>
          <w:lang w:eastAsia="bg-BG"/>
        </w:rPr>
        <w:t xml:space="preserve">actions which can </w:t>
      </w:r>
      <w:proofErr w:type="gramStart"/>
      <w:r w:rsidR="00B91D5D">
        <w:rPr>
          <w:rFonts w:ascii="Arial" w:eastAsia="Times New Roman" w:hAnsi="Arial" w:cs="Arial"/>
          <w:lang w:eastAsia="bg-BG"/>
        </w:rPr>
        <w:t>be taken</w:t>
      </w:r>
      <w:proofErr w:type="gramEnd"/>
      <w:r w:rsidR="00B91D5D">
        <w:rPr>
          <w:rFonts w:ascii="Arial" w:eastAsia="Times New Roman" w:hAnsi="Arial" w:cs="Arial"/>
          <w:lang w:eastAsia="bg-BG"/>
        </w:rPr>
        <w:t xml:space="preserve"> for the improvement of people’s health and wellbeing. “</w:t>
      </w:r>
      <w:r w:rsidR="005676CE" w:rsidRPr="009572D5">
        <w:rPr>
          <w:rFonts w:ascii="Arial" w:hAnsi="Arial" w:cs="Arial"/>
        </w:rPr>
        <w:t>It is essential that older people are supported to remain as healthy and independent as possible for as long as possible and they receive the highest quality care when they need it.</w:t>
      </w:r>
      <w:r w:rsidR="00B91D5D">
        <w:rPr>
          <w:rFonts w:ascii="Arial" w:hAnsi="Arial" w:cs="Arial"/>
        </w:rPr>
        <w:t>”</w:t>
      </w:r>
      <w:r w:rsidR="005676CE" w:rsidRPr="009572D5">
        <w:rPr>
          <w:rFonts w:ascii="Arial" w:hAnsi="Arial" w:cs="Arial"/>
        </w:rPr>
        <w:t> </w:t>
      </w:r>
      <w:r w:rsidR="00BC7BA3" w:rsidRPr="009572D5">
        <w:rPr>
          <w:rFonts w:ascii="Arial" w:hAnsi="Arial" w:cs="Arial"/>
        </w:rPr>
        <w:t>(NHS England, 2015)</w:t>
      </w:r>
      <w:r w:rsidR="00B91D5D">
        <w:rPr>
          <w:rFonts w:ascii="Arial" w:hAnsi="Arial" w:cs="Arial"/>
        </w:rPr>
        <w:t xml:space="preserve"> The prospective future of care for the elderly may become more difficult since the number of people that will be elderly will also increase. Therefore, it is important for enough staff and budgeting to </w:t>
      </w:r>
      <w:proofErr w:type="gramStart"/>
      <w:r w:rsidR="00B91D5D">
        <w:rPr>
          <w:rFonts w:ascii="Arial" w:hAnsi="Arial" w:cs="Arial"/>
        </w:rPr>
        <w:t>be created</w:t>
      </w:r>
      <w:proofErr w:type="gramEnd"/>
      <w:r w:rsidR="00B91D5D">
        <w:rPr>
          <w:rFonts w:ascii="Arial" w:hAnsi="Arial" w:cs="Arial"/>
        </w:rPr>
        <w:t xml:space="preserve"> in health and social care, and for funding to be given to the improvement of loneliness and social exclusion in our societies.</w:t>
      </w:r>
    </w:p>
    <w:p w14:paraId="682454A5" w14:textId="5C9567A3" w:rsidR="004F3DA5" w:rsidRPr="009572D5" w:rsidRDefault="004F3DA5" w:rsidP="00E8445A">
      <w:pPr>
        <w:spacing w:line="360" w:lineRule="auto"/>
        <w:jc w:val="center"/>
        <w:rPr>
          <w:rFonts w:ascii="Arial" w:hAnsi="Arial" w:cs="Arial"/>
          <w:b/>
        </w:rPr>
      </w:pPr>
      <w:r w:rsidRPr="009572D5">
        <w:rPr>
          <w:rFonts w:ascii="Arial" w:hAnsi="Arial" w:cs="Arial"/>
          <w:b/>
        </w:rPr>
        <w:t>Recommendations and Conclusions</w:t>
      </w:r>
    </w:p>
    <w:p w14:paraId="0CAB9B28" w14:textId="19CA14C7" w:rsidR="00B91D5D" w:rsidRDefault="00B91D5D" w:rsidP="00E8445A">
      <w:pPr>
        <w:spacing w:line="360" w:lineRule="auto"/>
        <w:rPr>
          <w:rFonts w:ascii="Arial" w:hAnsi="Arial" w:cs="Arial"/>
        </w:rPr>
      </w:pPr>
      <w:r>
        <w:rPr>
          <w:rFonts w:ascii="Arial" w:hAnsi="Arial" w:cs="Arial"/>
        </w:rPr>
        <w:t xml:space="preserve">The World Health Organization (2021) said that filling in the gaps in people’s understanding of loneliness and social isolation should be a key strategy for their improvement. It is even more important to strengthen the evidence which exists on effective interventions which have </w:t>
      </w:r>
      <w:proofErr w:type="gramStart"/>
      <w:r>
        <w:rPr>
          <w:rFonts w:ascii="Arial" w:hAnsi="Arial" w:cs="Arial"/>
        </w:rPr>
        <w:t>been done</w:t>
      </w:r>
      <w:proofErr w:type="gramEnd"/>
      <w:r>
        <w:rPr>
          <w:rFonts w:ascii="Arial" w:hAnsi="Arial" w:cs="Arial"/>
        </w:rPr>
        <w:t xml:space="preserve"> to reduce social isolation and loneliness. To improve these experiences for the elderly, identification of the most effective interventions and strategies is necessary through the addressing of the </w:t>
      </w:r>
      <w:proofErr w:type="gramStart"/>
      <w:r>
        <w:rPr>
          <w:rFonts w:ascii="Arial" w:hAnsi="Arial" w:cs="Arial"/>
        </w:rPr>
        <w:t>various factors</w:t>
      </w:r>
      <w:proofErr w:type="gramEnd"/>
      <w:r>
        <w:rPr>
          <w:rFonts w:ascii="Arial" w:hAnsi="Arial" w:cs="Arial"/>
        </w:rPr>
        <w:t xml:space="preserve">. This is because social isolation and loneliness have impacted </w:t>
      </w:r>
      <w:proofErr w:type="gramStart"/>
      <w:r>
        <w:rPr>
          <w:rFonts w:ascii="Arial" w:hAnsi="Arial" w:cs="Arial"/>
        </w:rPr>
        <w:t>a large proportion</w:t>
      </w:r>
      <w:proofErr w:type="gramEnd"/>
      <w:r>
        <w:rPr>
          <w:rFonts w:ascii="Arial" w:hAnsi="Arial" w:cs="Arial"/>
        </w:rPr>
        <w:t xml:space="preserve"> of the population of the elderly on a global scale, through creating premature deaths</w:t>
      </w:r>
      <w:r w:rsidR="00E8445A">
        <w:rPr>
          <w:rFonts w:ascii="Arial" w:hAnsi="Arial" w:cs="Arial"/>
        </w:rPr>
        <w:t xml:space="preserve"> or heavy impacts on mental and physical health and well-being. Overall, as suggested by the World Health Organization (2021) the United Nations can improve the understanding of social isolation and loneliness and reduce it within the elderly generations that are to come.</w:t>
      </w:r>
    </w:p>
    <w:p w14:paraId="147BA5A0" w14:textId="77777777" w:rsidR="00F60B18" w:rsidRDefault="00F60B18" w:rsidP="004F3DA5">
      <w:pPr>
        <w:spacing w:line="360" w:lineRule="auto"/>
        <w:jc w:val="center"/>
        <w:rPr>
          <w:rFonts w:ascii="Arial" w:hAnsi="Arial" w:cs="Arial"/>
          <w:b/>
        </w:rPr>
      </w:pPr>
    </w:p>
    <w:p w14:paraId="559A3A43" w14:textId="77777777" w:rsidR="00E8445A" w:rsidRDefault="00E8445A" w:rsidP="004F3DA5">
      <w:pPr>
        <w:spacing w:line="360" w:lineRule="auto"/>
        <w:jc w:val="center"/>
        <w:rPr>
          <w:rFonts w:ascii="Arial" w:hAnsi="Arial" w:cs="Arial"/>
          <w:b/>
        </w:rPr>
      </w:pPr>
    </w:p>
    <w:p w14:paraId="31934F78" w14:textId="77777777" w:rsidR="00E8445A" w:rsidRDefault="00E8445A" w:rsidP="004F3DA5">
      <w:pPr>
        <w:spacing w:line="360" w:lineRule="auto"/>
        <w:jc w:val="center"/>
        <w:rPr>
          <w:rFonts w:ascii="Arial" w:hAnsi="Arial" w:cs="Arial"/>
          <w:b/>
        </w:rPr>
      </w:pPr>
    </w:p>
    <w:p w14:paraId="2760E235" w14:textId="77777777" w:rsidR="00E8445A" w:rsidRDefault="00E8445A" w:rsidP="004F3DA5">
      <w:pPr>
        <w:spacing w:line="360" w:lineRule="auto"/>
        <w:jc w:val="center"/>
        <w:rPr>
          <w:rFonts w:ascii="Arial" w:hAnsi="Arial" w:cs="Arial"/>
          <w:b/>
        </w:rPr>
      </w:pPr>
    </w:p>
    <w:p w14:paraId="12C653C8" w14:textId="77777777" w:rsidR="00E8445A" w:rsidRDefault="00E8445A" w:rsidP="004F3DA5">
      <w:pPr>
        <w:spacing w:line="360" w:lineRule="auto"/>
        <w:jc w:val="center"/>
        <w:rPr>
          <w:rFonts w:ascii="Arial" w:hAnsi="Arial" w:cs="Arial"/>
          <w:b/>
        </w:rPr>
      </w:pPr>
    </w:p>
    <w:p w14:paraId="6415DCA9" w14:textId="77777777" w:rsidR="00E8445A" w:rsidRDefault="00E8445A" w:rsidP="004F3DA5">
      <w:pPr>
        <w:spacing w:line="360" w:lineRule="auto"/>
        <w:jc w:val="center"/>
        <w:rPr>
          <w:rFonts w:ascii="Arial" w:hAnsi="Arial" w:cs="Arial"/>
          <w:b/>
        </w:rPr>
      </w:pPr>
    </w:p>
    <w:p w14:paraId="02FDB905" w14:textId="77777777" w:rsidR="00E8445A" w:rsidRDefault="00E8445A" w:rsidP="004F3DA5">
      <w:pPr>
        <w:spacing w:line="360" w:lineRule="auto"/>
        <w:jc w:val="center"/>
        <w:rPr>
          <w:rFonts w:ascii="Arial" w:hAnsi="Arial" w:cs="Arial"/>
          <w:b/>
        </w:rPr>
      </w:pPr>
    </w:p>
    <w:p w14:paraId="1F3CDDE8" w14:textId="77777777" w:rsidR="00E8445A" w:rsidRDefault="00E8445A" w:rsidP="004F3DA5">
      <w:pPr>
        <w:spacing w:line="360" w:lineRule="auto"/>
        <w:jc w:val="center"/>
        <w:rPr>
          <w:rFonts w:ascii="Arial" w:hAnsi="Arial" w:cs="Arial"/>
          <w:b/>
        </w:rPr>
      </w:pPr>
    </w:p>
    <w:p w14:paraId="14DC0864" w14:textId="5AAFA43F" w:rsidR="004F3DA5" w:rsidRDefault="004F3DA5" w:rsidP="004F3DA5">
      <w:pPr>
        <w:spacing w:line="360" w:lineRule="auto"/>
        <w:jc w:val="center"/>
        <w:rPr>
          <w:rFonts w:ascii="Arial" w:hAnsi="Arial" w:cs="Arial"/>
          <w:b/>
        </w:rPr>
      </w:pPr>
      <w:r w:rsidRPr="004F3DA5">
        <w:rPr>
          <w:rFonts w:ascii="Arial" w:hAnsi="Arial" w:cs="Arial"/>
          <w:b/>
        </w:rPr>
        <w:lastRenderedPageBreak/>
        <w:t>References</w:t>
      </w:r>
    </w:p>
    <w:p w14:paraId="5879226D" w14:textId="4D5242EA" w:rsidR="00DC2272" w:rsidRPr="00DC2272" w:rsidRDefault="00DC2272" w:rsidP="00F60B18">
      <w:pPr>
        <w:spacing w:line="360" w:lineRule="auto"/>
        <w:rPr>
          <w:rFonts w:ascii="Arial" w:hAnsi="Arial" w:cs="Arial"/>
          <w:bCs/>
        </w:rPr>
      </w:pPr>
      <w:r>
        <w:rPr>
          <w:rFonts w:ascii="Arial" w:hAnsi="Arial" w:cs="Arial"/>
          <w:bCs/>
        </w:rPr>
        <w:t xml:space="preserve">Administration for Community Living (2020) </w:t>
      </w:r>
      <w:r>
        <w:rPr>
          <w:rFonts w:ascii="Arial" w:hAnsi="Arial" w:cs="Arial"/>
          <w:bCs/>
          <w:i/>
          <w:iCs/>
        </w:rPr>
        <w:t xml:space="preserve">2020 Profile of Older Americans. </w:t>
      </w:r>
      <w:r>
        <w:rPr>
          <w:rFonts w:ascii="Arial" w:hAnsi="Arial" w:cs="Arial"/>
          <w:bCs/>
        </w:rPr>
        <w:t xml:space="preserve">U.S. Department of Health and Human Services. </w:t>
      </w:r>
    </w:p>
    <w:p w14:paraId="63C041F3" w14:textId="75D3C6A8" w:rsidR="00F60B18" w:rsidRDefault="00F60B18" w:rsidP="00F60B18">
      <w:pPr>
        <w:spacing w:line="360" w:lineRule="auto"/>
        <w:rPr>
          <w:rFonts w:ascii="Arial" w:hAnsi="Arial" w:cs="Arial"/>
        </w:rPr>
      </w:pPr>
      <w:r w:rsidRPr="00F60B18">
        <w:rPr>
          <w:rFonts w:ascii="Arial" w:hAnsi="Arial" w:cs="Arial"/>
          <w:bCs/>
        </w:rPr>
        <w:t>Age UK (2019)</w:t>
      </w:r>
      <w:r w:rsidRPr="00F60B18">
        <w:rPr>
          <w:rFonts w:ascii="Arial" w:hAnsi="Arial" w:cs="Arial"/>
          <w:i/>
          <w:iCs/>
        </w:rPr>
        <w:t xml:space="preserve"> Later Life in the United Kingdom 2019. </w:t>
      </w:r>
      <w:r w:rsidRPr="00F60B18">
        <w:rPr>
          <w:rFonts w:ascii="Arial" w:hAnsi="Arial" w:cs="Arial"/>
        </w:rPr>
        <w:t>Available at: https://www.ageuk.org.uk/globalassets/age-uk/documents/reports-and-publications/later_life_uk_factsheet.pdf. Accessed on (06/08/2022).</w:t>
      </w:r>
    </w:p>
    <w:p w14:paraId="222C1671" w14:textId="341203B0" w:rsidR="009D55A9" w:rsidRDefault="009D55A9" w:rsidP="00F60B18">
      <w:pPr>
        <w:spacing w:line="360" w:lineRule="auto"/>
        <w:rPr>
          <w:rFonts w:ascii="Arial" w:hAnsi="Arial" w:cs="Arial"/>
        </w:rPr>
      </w:pPr>
      <w:r>
        <w:rPr>
          <w:rFonts w:ascii="Arial" w:hAnsi="Arial" w:cs="Arial"/>
        </w:rPr>
        <w:t xml:space="preserve">Barclay, C., Bazeer, N., Idriss, O., Kelly, E., Krelle, H., Raymond, A., &amp; Tallack, C., (2021) </w:t>
      </w:r>
      <w:r w:rsidRPr="009D55A9">
        <w:rPr>
          <w:rFonts w:ascii="Arial" w:hAnsi="Arial" w:cs="Arial"/>
          <w:i/>
          <w:iCs/>
        </w:rPr>
        <w:t>Our ageing population:  how ageing affects health and care need in England</w:t>
      </w:r>
      <w:r>
        <w:rPr>
          <w:rFonts w:ascii="Arial" w:hAnsi="Arial" w:cs="Arial"/>
          <w:i/>
          <w:iCs/>
        </w:rPr>
        <w:t xml:space="preserve">. </w:t>
      </w:r>
      <w:r>
        <w:rPr>
          <w:rFonts w:ascii="Arial" w:hAnsi="Arial" w:cs="Arial"/>
        </w:rPr>
        <w:t>Real Centre. The Health Foundation.</w:t>
      </w:r>
    </w:p>
    <w:p w14:paraId="32244769" w14:textId="637E1911" w:rsidR="004D1282" w:rsidRDefault="004D1282" w:rsidP="004D1282">
      <w:pPr>
        <w:spacing w:line="360" w:lineRule="auto"/>
        <w:rPr>
          <w:rFonts w:ascii="Arial" w:hAnsi="Arial" w:cs="Arial"/>
        </w:rPr>
      </w:pPr>
      <w:r w:rsidRPr="004D1282">
        <w:rPr>
          <w:rFonts w:ascii="Arial" w:hAnsi="Arial" w:cs="Arial"/>
        </w:rPr>
        <w:t xml:space="preserve">Coplan, R. J., Bowker, J. C. and Nelson, L. J. (2021) </w:t>
      </w:r>
      <w:r w:rsidRPr="004D1282">
        <w:rPr>
          <w:rFonts w:ascii="Arial" w:hAnsi="Arial" w:cs="Arial"/>
          <w:i/>
          <w:iCs/>
        </w:rPr>
        <w:t>The Handbook of Solitude Psychological Perspectives on Social Isolation, Social Withdrawal, and Being Alone.</w:t>
      </w:r>
      <w:r w:rsidRPr="004D1282">
        <w:rPr>
          <w:rFonts w:ascii="Arial" w:hAnsi="Arial" w:cs="Arial"/>
        </w:rPr>
        <w:t xml:space="preserve"> 2nd edn. Newark: John Wiley &amp; Sons, Incorporated.</w:t>
      </w:r>
    </w:p>
    <w:p w14:paraId="77948248" w14:textId="2210954F" w:rsidR="008A3A74" w:rsidRDefault="008A3A74" w:rsidP="003D6735">
      <w:pPr>
        <w:pStyle w:val="Heading1"/>
        <w:shd w:val="clear" w:color="auto" w:fill="FFFFFF"/>
        <w:spacing w:before="0" w:beforeAutospacing="0" w:after="0" w:afterAutospacing="0" w:line="360" w:lineRule="auto"/>
        <w:rPr>
          <w:rFonts w:ascii="Arial" w:hAnsi="Arial" w:cs="Arial"/>
          <w:b w:val="0"/>
          <w:bCs w:val="0"/>
          <w:color w:val="0B0C0C"/>
          <w:sz w:val="22"/>
          <w:szCs w:val="22"/>
          <w:lang w:val="en-GB"/>
        </w:rPr>
      </w:pPr>
      <w:r w:rsidRPr="003D6735">
        <w:rPr>
          <w:rFonts w:ascii="Arial" w:hAnsi="Arial" w:cs="Arial"/>
          <w:b w:val="0"/>
          <w:bCs w:val="0"/>
          <w:sz w:val="22"/>
          <w:szCs w:val="22"/>
          <w:lang w:val="en-GB"/>
        </w:rPr>
        <w:t xml:space="preserve">Department for Digital, Culture, Media, and Sport (2022) </w:t>
      </w:r>
      <w:r w:rsidR="003D6735" w:rsidRPr="003D6735">
        <w:rPr>
          <w:rFonts w:ascii="Arial" w:hAnsi="Arial" w:cs="Arial"/>
          <w:b w:val="0"/>
          <w:bCs w:val="0"/>
          <w:i/>
          <w:iCs/>
          <w:color w:val="0B0C0C"/>
          <w:sz w:val="22"/>
          <w:szCs w:val="22"/>
          <w:lang w:val="en-GB"/>
        </w:rPr>
        <w:t xml:space="preserve">Government’s work on tackling loneliness. </w:t>
      </w:r>
      <w:r w:rsidR="003D6735">
        <w:rPr>
          <w:rFonts w:ascii="Arial" w:hAnsi="Arial" w:cs="Arial"/>
          <w:b w:val="0"/>
          <w:bCs w:val="0"/>
          <w:color w:val="0B0C0C"/>
          <w:sz w:val="22"/>
          <w:szCs w:val="22"/>
          <w:lang w:val="en-GB"/>
        </w:rPr>
        <w:t>Available at:</w:t>
      </w:r>
      <w:r w:rsidR="003D6735" w:rsidRPr="003D6735">
        <w:t xml:space="preserve"> </w:t>
      </w:r>
      <w:r w:rsidR="003D6735" w:rsidRPr="003D6735">
        <w:rPr>
          <w:rFonts w:ascii="Arial" w:hAnsi="Arial" w:cs="Arial"/>
          <w:b w:val="0"/>
          <w:bCs w:val="0"/>
          <w:color w:val="0B0C0C"/>
          <w:sz w:val="22"/>
          <w:szCs w:val="22"/>
          <w:lang w:val="en-GB"/>
        </w:rPr>
        <w:t>https://www.gov.uk/guidance/governments-work-on-tackling-loneliness</w:t>
      </w:r>
      <w:r w:rsidR="003D6735">
        <w:rPr>
          <w:rFonts w:ascii="Arial" w:hAnsi="Arial" w:cs="Arial"/>
          <w:b w:val="0"/>
          <w:bCs w:val="0"/>
          <w:color w:val="0B0C0C"/>
          <w:sz w:val="22"/>
          <w:szCs w:val="22"/>
          <w:lang w:val="en-GB"/>
        </w:rPr>
        <w:t>. Accessed on (08/08/2022)</w:t>
      </w:r>
    </w:p>
    <w:p w14:paraId="1DE5234F" w14:textId="77777777" w:rsidR="003D6735" w:rsidRPr="003D6735" w:rsidRDefault="003D6735" w:rsidP="003D6735">
      <w:pPr>
        <w:pStyle w:val="Heading1"/>
        <w:shd w:val="clear" w:color="auto" w:fill="FFFFFF"/>
        <w:spacing w:before="0" w:beforeAutospacing="0" w:after="0" w:afterAutospacing="0"/>
        <w:rPr>
          <w:rFonts w:ascii="Arial" w:hAnsi="Arial" w:cs="Arial"/>
          <w:b w:val="0"/>
          <w:bCs w:val="0"/>
          <w:color w:val="0B0C0C"/>
          <w:sz w:val="22"/>
          <w:szCs w:val="22"/>
          <w:lang w:val="en-GB"/>
        </w:rPr>
      </w:pPr>
    </w:p>
    <w:p w14:paraId="520685CB" w14:textId="252FF249" w:rsidR="008A3A74" w:rsidRPr="008A3A74" w:rsidRDefault="008A3A74" w:rsidP="004D1282">
      <w:pPr>
        <w:spacing w:line="360" w:lineRule="auto"/>
        <w:rPr>
          <w:rFonts w:ascii="Arial" w:hAnsi="Arial" w:cs="Arial"/>
        </w:rPr>
      </w:pPr>
      <w:r>
        <w:rPr>
          <w:rFonts w:ascii="Arial" w:hAnsi="Arial" w:cs="Arial"/>
        </w:rPr>
        <w:t>HM Government (2021</w:t>
      </w:r>
      <w:r w:rsidRPr="008A3A74">
        <w:rPr>
          <w:rFonts w:ascii="Arial" w:hAnsi="Arial" w:cs="Arial"/>
        </w:rPr>
        <w:t xml:space="preserve">) Building Back Better: Our Plan for Health and Social Care. Available </w:t>
      </w:r>
      <w:r w:rsidR="003D6735" w:rsidRPr="008A3A74">
        <w:rPr>
          <w:rFonts w:ascii="Arial" w:hAnsi="Arial" w:cs="Arial"/>
        </w:rPr>
        <w:t>at</w:t>
      </w:r>
      <w:r w:rsidR="003D6735">
        <w:rPr>
          <w:rFonts w:ascii="Arial" w:hAnsi="Arial" w:cs="Arial"/>
        </w:rPr>
        <w:t>:</w:t>
      </w:r>
      <w:r w:rsidR="003D6735" w:rsidRPr="008A3A74">
        <w:rPr>
          <w:rFonts w:ascii="Arial" w:hAnsi="Arial" w:cs="Arial"/>
        </w:rPr>
        <w:t xml:space="preserve"> https://assets.publishing.service.gov.uk/government/uploads/system/uploads/attachment_data/file/1015736/Build_Back_Better-_Our_Plan_for_Health_and_Social_Care.pdf</w:t>
      </w:r>
      <w:r w:rsidRPr="008A3A74">
        <w:rPr>
          <w:rFonts w:ascii="Arial" w:hAnsi="Arial" w:cs="Arial"/>
        </w:rPr>
        <w:t>. Accessed on (08/08/2022)</w:t>
      </w:r>
    </w:p>
    <w:p w14:paraId="58F960BE" w14:textId="412EEC26" w:rsidR="004D1282" w:rsidRPr="004D1282" w:rsidRDefault="004D1282" w:rsidP="00F60B18">
      <w:pPr>
        <w:spacing w:line="360" w:lineRule="auto"/>
        <w:rPr>
          <w:rFonts w:ascii="Arial" w:hAnsi="Arial" w:cs="Arial"/>
        </w:rPr>
      </w:pPr>
      <w:r w:rsidRPr="004D1282">
        <w:rPr>
          <w:rFonts w:ascii="Arial" w:hAnsi="Arial" w:cs="Arial"/>
        </w:rPr>
        <w:t xml:space="preserve">Macdonald, S. J. et al. (2018) </w:t>
      </w:r>
      <w:r w:rsidRPr="004D1282">
        <w:rPr>
          <w:rFonts w:ascii="Arial" w:hAnsi="Arial" w:cs="Arial"/>
          <w:i/>
          <w:iCs/>
        </w:rPr>
        <w:t xml:space="preserve">‘“The invisible enemy”: disability, </w:t>
      </w:r>
      <w:proofErr w:type="gramStart"/>
      <w:r w:rsidRPr="004D1282">
        <w:rPr>
          <w:rFonts w:ascii="Arial" w:hAnsi="Arial" w:cs="Arial"/>
          <w:i/>
          <w:iCs/>
        </w:rPr>
        <w:t>loneliness</w:t>
      </w:r>
      <w:proofErr w:type="gramEnd"/>
      <w:r w:rsidRPr="004D1282">
        <w:rPr>
          <w:rFonts w:ascii="Arial" w:hAnsi="Arial" w:cs="Arial"/>
          <w:i/>
          <w:iCs/>
        </w:rPr>
        <w:t xml:space="preserve"> and isolation’,</w:t>
      </w:r>
      <w:r w:rsidRPr="004D1282">
        <w:rPr>
          <w:rFonts w:ascii="Arial" w:hAnsi="Arial" w:cs="Arial"/>
        </w:rPr>
        <w:t xml:space="preserve"> Disability &amp; society. Abingdon: Routledge, 33(7), pp. 1138–1159</w:t>
      </w:r>
      <w:r>
        <w:rPr>
          <w:rFonts w:ascii="Arial" w:hAnsi="Arial" w:cs="Arial"/>
        </w:rPr>
        <w:t>.</w:t>
      </w:r>
    </w:p>
    <w:p w14:paraId="55D9BBE5" w14:textId="269BAC84" w:rsidR="005676CE" w:rsidRDefault="005676CE" w:rsidP="00F60B18">
      <w:pPr>
        <w:spacing w:line="360" w:lineRule="auto"/>
        <w:rPr>
          <w:rFonts w:ascii="Arial" w:hAnsi="Arial" w:cs="Arial"/>
        </w:rPr>
      </w:pPr>
      <w:r>
        <w:rPr>
          <w:rFonts w:ascii="Arial" w:hAnsi="Arial" w:cs="Arial"/>
        </w:rPr>
        <w:t xml:space="preserve">NHS </w:t>
      </w:r>
      <w:r w:rsidR="00BC7BA3">
        <w:rPr>
          <w:rFonts w:ascii="Arial" w:hAnsi="Arial" w:cs="Arial"/>
        </w:rPr>
        <w:t xml:space="preserve">England </w:t>
      </w:r>
      <w:r>
        <w:rPr>
          <w:rFonts w:ascii="Arial" w:hAnsi="Arial" w:cs="Arial"/>
        </w:rPr>
        <w:t xml:space="preserve">(2015) </w:t>
      </w:r>
      <w:r>
        <w:rPr>
          <w:rFonts w:ascii="Arial" w:hAnsi="Arial" w:cs="Arial"/>
          <w:i/>
          <w:iCs/>
        </w:rPr>
        <w:t xml:space="preserve">Improving Care for Older People. </w:t>
      </w:r>
      <w:r>
        <w:rPr>
          <w:rFonts w:ascii="Arial" w:hAnsi="Arial" w:cs="Arial"/>
        </w:rPr>
        <w:t xml:space="preserve">Available at: </w:t>
      </w:r>
      <w:r w:rsidRPr="005676CE">
        <w:rPr>
          <w:rFonts w:ascii="Arial" w:hAnsi="Arial" w:cs="Arial"/>
        </w:rPr>
        <w:t>https://www.england.nhs.uk/ourwork/clinical-policy/older-people/improving-care-for-older-people/</w:t>
      </w:r>
      <w:r>
        <w:rPr>
          <w:rFonts w:ascii="Arial" w:hAnsi="Arial" w:cs="Arial"/>
        </w:rPr>
        <w:t>. Accessed on (08/08/2022)</w:t>
      </w:r>
    </w:p>
    <w:p w14:paraId="3D361075" w14:textId="4BDBEB40" w:rsidR="00BC7BA3" w:rsidRDefault="00BC7BA3" w:rsidP="00F60B18">
      <w:pPr>
        <w:spacing w:line="360" w:lineRule="auto"/>
        <w:rPr>
          <w:rFonts w:ascii="Arial" w:hAnsi="Arial" w:cs="Arial"/>
        </w:rPr>
      </w:pPr>
      <w:r>
        <w:rPr>
          <w:rFonts w:ascii="Arial" w:hAnsi="Arial" w:cs="Arial"/>
        </w:rPr>
        <w:t xml:space="preserve">NHS (2018) </w:t>
      </w:r>
      <w:r>
        <w:rPr>
          <w:rFonts w:ascii="Arial" w:hAnsi="Arial" w:cs="Arial"/>
          <w:i/>
          <w:iCs/>
        </w:rPr>
        <w:t xml:space="preserve">Loneliness in older people. </w:t>
      </w:r>
      <w:r>
        <w:rPr>
          <w:rFonts w:ascii="Arial" w:hAnsi="Arial" w:cs="Arial"/>
        </w:rPr>
        <w:t xml:space="preserve">Available at: </w:t>
      </w:r>
      <w:r w:rsidRPr="00BC7BA3">
        <w:rPr>
          <w:rFonts w:ascii="Arial" w:hAnsi="Arial" w:cs="Arial"/>
        </w:rPr>
        <w:t>https://www.nhs.uk/mental-health/feelings-symptoms-behaviours/feelings-and-symptoms/loneliness-in-older-people/#:~:text=According%20to%20Age%20UK%2C%20more,friend%2C%20neighbour%20or%20family%20member.</w:t>
      </w:r>
      <w:r>
        <w:rPr>
          <w:rFonts w:ascii="Arial" w:hAnsi="Arial" w:cs="Arial"/>
        </w:rPr>
        <w:t xml:space="preserve"> Accessed on (08/08/2022)</w:t>
      </w:r>
    </w:p>
    <w:p w14:paraId="4EDCD63C" w14:textId="012E79FA" w:rsidR="00650CC6" w:rsidRDefault="00650CC6" w:rsidP="00F60B18">
      <w:pPr>
        <w:spacing w:line="360" w:lineRule="auto"/>
        <w:rPr>
          <w:rFonts w:ascii="Arial" w:hAnsi="Arial" w:cs="Arial"/>
        </w:rPr>
      </w:pPr>
      <w:r w:rsidRPr="00650CC6">
        <w:rPr>
          <w:rFonts w:ascii="Arial" w:hAnsi="Arial" w:cs="Arial"/>
        </w:rPr>
        <w:t xml:space="preserve">Sheldon, J. H. (1948). </w:t>
      </w:r>
      <w:r w:rsidRPr="00650CC6">
        <w:rPr>
          <w:rFonts w:ascii="Arial" w:hAnsi="Arial" w:cs="Arial"/>
          <w:i/>
          <w:iCs/>
        </w:rPr>
        <w:t>The social medicine of old age</w:t>
      </w:r>
      <w:r w:rsidRPr="00650CC6">
        <w:rPr>
          <w:rFonts w:ascii="Arial" w:hAnsi="Arial" w:cs="Arial"/>
        </w:rPr>
        <w:t>. London: Oxford University Press.</w:t>
      </w:r>
    </w:p>
    <w:p w14:paraId="6F0A2583" w14:textId="1A107D00" w:rsidR="000068C1" w:rsidRPr="000068C1" w:rsidRDefault="000068C1" w:rsidP="00F60B18">
      <w:pPr>
        <w:spacing w:line="360" w:lineRule="auto"/>
        <w:rPr>
          <w:rFonts w:ascii="Arial" w:hAnsi="Arial" w:cs="Arial"/>
        </w:rPr>
      </w:pPr>
      <w:r w:rsidRPr="000068C1">
        <w:rPr>
          <w:rFonts w:ascii="Arial" w:hAnsi="Arial" w:cs="Arial"/>
        </w:rPr>
        <w:t xml:space="preserve">Tanskanen, J., and Anttila, T. (2016) </w:t>
      </w:r>
      <w:r w:rsidRPr="000068C1">
        <w:rPr>
          <w:rFonts w:ascii="Arial" w:hAnsi="Arial" w:cs="Arial"/>
          <w:i/>
          <w:iCs/>
        </w:rPr>
        <w:t>A Prospective Study of Social Isolation, Loneliness, and Mortality in Finland.</w:t>
      </w:r>
      <w:r w:rsidRPr="000068C1">
        <w:rPr>
          <w:rFonts w:ascii="Arial" w:hAnsi="Arial" w:cs="Arial"/>
        </w:rPr>
        <w:t xml:space="preserve"> American Journal of Public Health. 106 (11), pp. 2042-2048</w:t>
      </w:r>
    </w:p>
    <w:p w14:paraId="7364D45D" w14:textId="77777777" w:rsidR="004D1282" w:rsidRDefault="004D1282" w:rsidP="004D1282">
      <w:pPr>
        <w:spacing w:line="360" w:lineRule="auto"/>
        <w:rPr>
          <w:rFonts w:ascii="Arial" w:hAnsi="Arial" w:cs="Arial"/>
          <w:shd w:val="clear" w:color="auto" w:fill="FFFFFF"/>
        </w:rPr>
      </w:pPr>
      <w:r w:rsidRPr="004D1282">
        <w:rPr>
          <w:rFonts w:ascii="Arial" w:hAnsi="Arial" w:cs="Arial"/>
          <w:shd w:val="clear" w:color="auto" w:fill="FFFFFF"/>
        </w:rPr>
        <w:lastRenderedPageBreak/>
        <w:t>Victor, C., Scambler, S., Bond, J. and Bowling, A. (</w:t>
      </w:r>
      <w:proofErr w:type="gramStart"/>
      <w:r w:rsidRPr="004D1282">
        <w:rPr>
          <w:rFonts w:ascii="Arial" w:hAnsi="Arial" w:cs="Arial"/>
          <w:shd w:val="clear" w:color="auto" w:fill="FFFFFF"/>
        </w:rPr>
        <w:t>2000</w:t>
      </w:r>
      <w:proofErr w:type="gramEnd"/>
      <w:r w:rsidRPr="004D1282">
        <w:rPr>
          <w:rFonts w:ascii="Arial" w:hAnsi="Arial" w:cs="Arial"/>
          <w:shd w:val="clear" w:color="auto" w:fill="FFFFFF"/>
        </w:rPr>
        <w:t>) “</w:t>
      </w:r>
      <w:r w:rsidRPr="004D1282">
        <w:rPr>
          <w:rFonts w:ascii="Arial" w:hAnsi="Arial" w:cs="Arial"/>
          <w:i/>
          <w:iCs/>
          <w:shd w:val="clear" w:color="auto" w:fill="FFFFFF"/>
        </w:rPr>
        <w:t>Being alone in later life: loneliness, social isolation and living alone</w:t>
      </w:r>
      <w:r w:rsidRPr="004D1282">
        <w:rPr>
          <w:rFonts w:ascii="Arial" w:hAnsi="Arial" w:cs="Arial"/>
          <w:shd w:val="clear" w:color="auto" w:fill="FFFFFF"/>
        </w:rPr>
        <w:t>,” </w:t>
      </w:r>
      <w:r w:rsidRPr="004D1282">
        <w:rPr>
          <w:rFonts w:ascii="Arial" w:hAnsi="Arial" w:cs="Arial"/>
          <w:i/>
          <w:iCs/>
          <w:bdr w:val="none" w:sz="0" w:space="0" w:color="auto" w:frame="1"/>
          <w:shd w:val="clear" w:color="auto" w:fill="FFFFFF"/>
        </w:rPr>
        <w:t>Reviews in Clinical Gerontology</w:t>
      </w:r>
      <w:r w:rsidRPr="004D1282">
        <w:rPr>
          <w:rFonts w:ascii="Arial" w:hAnsi="Arial" w:cs="Arial"/>
          <w:shd w:val="clear" w:color="auto" w:fill="FFFFFF"/>
        </w:rPr>
        <w:t xml:space="preserve">. Cambridge University Press, 10(4), pp. 407–417. </w:t>
      </w:r>
    </w:p>
    <w:p w14:paraId="04723647" w14:textId="6AFCB815" w:rsidR="004D1282" w:rsidRPr="002E0E1A" w:rsidRDefault="00252540" w:rsidP="004D1282">
      <w:pPr>
        <w:spacing w:line="360" w:lineRule="auto"/>
        <w:rPr>
          <w:rFonts w:ascii="Arial" w:hAnsi="Arial" w:cs="Arial"/>
        </w:rPr>
      </w:pPr>
      <w:r>
        <w:rPr>
          <w:rFonts w:ascii="Arial" w:hAnsi="Arial" w:cs="Arial"/>
        </w:rPr>
        <w:t xml:space="preserve">World Health Organization (2021) </w:t>
      </w:r>
      <w:r w:rsidR="002E0E1A">
        <w:rPr>
          <w:rFonts w:ascii="Arial" w:hAnsi="Arial" w:cs="Arial"/>
          <w:i/>
          <w:iCs/>
        </w:rPr>
        <w:t xml:space="preserve">Social isolation and loneliness among older people. </w:t>
      </w:r>
      <w:r w:rsidR="002E0E1A">
        <w:rPr>
          <w:rFonts w:ascii="Arial" w:hAnsi="Arial" w:cs="Arial"/>
        </w:rPr>
        <w:t xml:space="preserve">Available at: </w:t>
      </w:r>
      <w:r w:rsidR="002E0E1A" w:rsidRPr="002E0E1A">
        <w:rPr>
          <w:rFonts w:ascii="Arial" w:hAnsi="Arial" w:cs="Arial"/>
        </w:rPr>
        <w:t>https://www.who.int/teams/social-determinants-of-health/demographic-change-and-healthy-ageing/social-isolation-and-loneliness</w:t>
      </w:r>
      <w:r w:rsidR="002E0E1A">
        <w:rPr>
          <w:rFonts w:ascii="Arial" w:hAnsi="Arial" w:cs="Arial"/>
        </w:rPr>
        <w:t>. Accessed on (08/08/2022)</w:t>
      </w:r>
    </w:p>
    <w:sectPr w:rsidR="004D1282" w:rsidRPr="002E0E1A">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62919" w14:textId="77777777" w:rsidR="0065356B" w:rsidRDefault="0065356B" w:rsidP="000305E2">
      <w:pPr>
        <w:spacing w:after="0" w:line="240" w:lineRule="auto"/>
      </w:pPr>
      <w:r>
        <w:separator/>
      </w:r>
    </w:p>
  </w:endnote>
  <w:endnote w:type="continuationSeparator" w:id="0">
    <w:p w14:paraId="0D96F9B8" w14:textId="77777777" w:rsidR="0065356B" w:rsidRDefault="0065356B" w:rsidP="00030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012823"/>
      <w:docPartObj>
        <w:docPartGallery w:val="Page Numbers (Bottom of Page)"/>
        <w:docPartUnique/>
      </w:docPartObj>
    </w:sdtPr>
    <w:sdtEndPr/>
    <w:sdtContent>
      <w:p w14:paraId="1CB175A4" w14:textId="66C69727" w:rsidR="000305E2" w:rsidRDefault="000305E2">
        <w:pPr>
          <w:pStyle w:val="Footer"/>
          <w:jc w:val="right"/>
        </w:pPr>
        <w:r>
          <w:fldChar w:fldCharType="begin"/>
        </w:r>
        <w:r>
          <w:instrText>PAGE   \* MERGEFORMAT</w:instrText>
        </w:r>
        <w:r>
          <w:fldChar w:fldCharType="separate"/>
        </w:r>
        <w:r>
          <w:rPr>
            <w:lang w:val="bg-BG"/>
          </w:rPr>
          <w:t>2</w:t>
        </w:r>
        <w:r>
          <w:fldChar w:fldCharType="end"/>
        </w:r>
      </w:p>
    </w:sdtContent>
  </w:sdt>
  <w:p w14:paraId="34971749" w14:textId="77777777" w:rsidR="000305E2" w:rsidRDefault="00030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B0FD7" w14:textId="77777777" w:rsidR="0065356B" w:rsidRDefault="0065356B" w:rsidP="000305E2">
      <w:pPr>
        <w:spacing w:after="0" w:line="240" w:lineRule="auto"/>
      </w:pPr>
      <w:r>
        <w:separator/>
      </w:r>
    </w:p>
  </w:footnote>
  <w:footnote w:type="continuationSeparator" w:id="0">
    <w:p w14:paraId="3885FB4A" w14:textId="77777777" w:rsidR="0065356B" w:rsidRDefault="0065356B" w:rsidP="000305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F77CC"/>
    <w:multiLevelType w:val="multilevel"/>
    <w:tmpl w:val="4C362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8E380B"/>
    <w:multiLevelType w:val="multilevel"/>
    <w:tmpl w:val="945C1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772DA7"/>
    <w:multiLevelType w:val="multilevel"/>
    <w:tmpl w:val="5CE2C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EB7B7A"/>
    <w:multiLevelType w:val="hybridMultilevel"/>
    <w:tmpl w:val="A2CAA89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52F96ECA"/>
    <w:multiLevelType w:val="multilevel"/>
    <w:tmpl w:val="0EC27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57047C"/>
    <w:multiLevelType w:val="hybridMultilevel"/>
    <w:tmpl w:val="786AF5FA"/>
    <w:lvl w:ilvl="0" w:tplc="26E0AA66">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5A954030"/>
    <w:multiLevelType w:val="hybridMultilevel"/>
    <w:tmpl w:val="543C0AA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6D384CAA"/>
    <w:multiLevelType w:val="multilevel"/>
    <w:tmpl w:val="A7C6E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24895804">
    <w:abstractNumId w:val="5"/>
  </w:num>
  <w:num w:numId="2" w16cid:durableId="1637177768">
    <w:abstractNumId w:val="6"/>
  </w:num>
  <w:num w:numId="3" w16cid:durableId="334770623">
    <w:abstractNumId w:val="4"/>
  </w:num>
  <w:num w:numId="4" w16cid:durableId="907153650">
    <w:abstractNumId w:val="2"/>
  </w:num>
  <w:num w:numId="5" w16cid:durableId="539973492">
    <w:abstractNumId w:val="0"/>
  </w:num>
  <w:num w:numId="6" w16cid:durableId="980693753">
    <w:abstractNumId w:val="7"/>
  </w:num>
  <w:num w:numId="7" w16cid:durableId="1752701851">
    <w:abstractNumId w:val="1"/>
  </w:num>
  <w:num w:numId="8" w16cid:durableId="11275503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5E2"/>
    <w:rsid w:val="000068C1"/>
    <w:rsid w:val="00026E65"/>
    <w:rsid w:val="000305E2"/>
    <w:rsid w:val="0008496F"/>
    <w:rsid w:val="000D792E"/>
    <w:rsid w:val="00107268"/>
    <w:rsid w:val="001425B0"/>
    <w:rsid w:val="00236833"/>
    <w:rsid w:val="00252540"/>
    <w:rsid w:val="00291591"/>
    <w:rsid w:val="002E0E1A"/>
    <w:rsid w:val="002E437C"/>
    <w:rsid w:val="002E48D5"/>
    <w:rsid w:val="003C7F3D"/>
    <w:rsid w:val="003D6735"/>
    <w:rsid w:val="004043A4"/>
    <w:rsid w:val="0042147D"/>
    <w:rsid w:val="00454AB4"/>
    <w:rsid w:val="004D1282"/>
    <w:rsid w:val="004F3DA5"/>
    <w:rsid w:val="00535259"/>
    <w:rsid w:val="005676CE"/>
    <w:rsid w:val="006023A9"/>
    <w:rsid w:val="00623356"/>
    <w:rsid w:val="00650CC6"/>
    <w:rsid w:val="0065356B"/>
    <w:rsid w:val="006C6EE3"/>
    <w:rsid w:val="0073548F"/>
    <w:rsid w:val="007506EA"/>
    <w:rsid w:val="007C5682"/>
    <w:rsid w:val="00837C41"/>
    <w:rsid w:val="008A3A74"/>
    <w:rsid w:val="008D679D"/>
    <w:rsid w:val="009572D5"/>
    <w:rsid w:val="009D55A9"/>
    <w:rsid w:val="00AF56C3"/>
    <w:rsid w:val="00B43ABF"/>
    <w:rsid w:val="00B91D5D"/>
    <w:rsid w:val="00BC7BA3"/>
    <w:rsid w:val="00BF405B"/>
    <w:rsid w:val="00C60366"/>
    <w:rsid w:val="00CF74FD"/>
    <w:rsid w:val="00DC2272"/>
    <w:rsid w:val="00E8445A"/>
    <w:rsid w:val="00EE3748"/>
    <w:rsid w:val="00F60B18"/>
    <w:rsid w:val="00F748E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4BB4A"/>
  <w15:chartTrackingRefBased/>
  <w15:docId w15:val="{F18A4A76-9AB2-420F-A88D-438469CD1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5E2"/>
    <w:rPr>
      <w:lang w:val="en-GB"/>
    </w:rPr>
  </w:style>
  <w:style w:type="paragraph" w:styleId="Heading1">
    <w:name w:val="heading 1"/>
    <w:basedOn w:val="Normal"/>
    <w:link w:val="Heading1Char"/>
    <w:uiPriority w:val="9"/>
    <w:qFormat/>
    <w:rsid w:val="003D6735"/>
    <w:pPr>
      <w:spacing w:before="100" w:beforeAutospacing="1" w:after="100" w:afterAutospacing="1" w:line="240" w:lineRule="auto"/>
      <w:outlineLvl w:val="0"/>
    </w:pPr>
    <w:rPr>
      <w:rFonts w:ascii="Times New Roman" w:eastAsia="Times New Roman" w:hAnsi="Times New Roman" w:cs="Times New Roman"/>
      <w:b/>
      <w:bCs/>
      <w:kern w:val="36"/>
      <w:sz w:val="48"/>
      <w:szCs w:val="48"/>
      <w:lang w:val="bg-BG" w:eastAsia="bg-BG"/>
    </w:rPr>
  </w:style>
  <w:style w:type="paragraph" w:styleId="Heading2">
    <w:name w:val="heading 2"/>
    <w:basedOn w:val="Normal"/>
    <w:next w:val="Normal"/>
    <w:link w:val="Heading2Char"/>
    <w:uiPriority w:val="9"/>
    <w:semiHidden/>
    <w:unhideWhenUsed/>
    <w:qFormat/>
    <w:rsid w:val="003D67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5E2"/>
    <w:pPr>
      <w:ind w:left="720"/>
      <w:contextualSpacing/>
    </w:pPr>
  </w:style>
  <w:style w:type="paragraph" w:styleId="Header">
    <w:name w:val="header"/>
    <w:basedOn w:val="Normal"/>
    <w:link w:val="HeaderChar"/>
    <w:uiPriority w:val="99"/>
    <w:unhideWhenUsed/>
    <w:rsid w:val="000305E2"/>
    <w:pPr>
      <w:tabs>
        <w:tab w:val="center" w:pos="4536"/>
        <w:tab w:val="right" w:pos="9072"/>
      </w:tabs>
      <w:spacing w:after="0" w:line="240" w:lineRule="auto"/>
    </w:pPr>
  </w:style>
  <w:style w:type="character" w:customStyle="1" w:styleId="HeaderChar">
    <w:name w:val="Header Char"/>
    <w:basedOn w:val="DefaultParagraphFont"/>
    <w:link w:val="Header"/>
    <w:uiPriority w:val="99"/>
    <w:rsid w:val="000305E2"/>
    <w:rPr>
      <w:lang w:val="en-GB"/>
    </w:rPr>
  </w:style>
  <w:style w:type="paragraph" w:styleId="Footer">
    <w:name w:val="footer"/>
    <w:basedOn w:val="Normal"/>
    <w:link w:val="FooterChar"/>
    <w:uiPriority w:val="99"/>
    <w:unhideWhenUsed/>
    <w:rsid w:val="000305E2"/>
    <w:pPr>
      <w:tabs>
        <w:tab w:val="center" w:pos="4536"/>
        <w:tab w:val="right" w:pos="9072"/>
      </w:tabs>
      <w:spacing w:after="0" w:line="240" w:lineRule="auto"/>
    </w:pPr>
  </w:style>
  <w:style w:type="character" w:customStyle="1" w:styleId="FooterChar">
    <w:name w:val="Footer Char"/>
    <w:basedOn w:val="DefaultParagraphFont"/>
    <w:link w:val="Footer"/>
    <w:uiPriority w:val="99"/>
    <w:rsid w:val="000305E2"/>
    <w:rPr>
      <w:lang w:val="en-GB"/>
    </w:rPr>
  </w:style>
  <w:style w:type="character" w:styleId="Hyperlink">
    <w:name w:val="Hyperlink"/>
    <w:basedOn w:val="DefaultParagraphFont"/>
    <w:uiPriority w:val="99"/>
    <w:unhideWhenUsed/>
    <w:rsid w:val="00F60B18"/>
    <w:rPr>
      <w:color w:val="0563C1" w:themeColor="hyperlink"/>
      <w:u w:val="single"/>
    </w:rPr>
  </w:style>
  <w:style w:type="character" w:styleId="UnresolvedMention">
    <w:name w:val="Unresolved Mention"/>
    <w:basedOn w:val="DefaultParagraphFont"/>
    <w:uiPriority w:val="99"/>
    <w:semiHidden/>
    <w:unhideWhenUsed/>
    <w:rsid w:val="00F60B18"/>
    <w:rPr>
      <w:color w:val="605E5C"/>
      <w:shd w:val="clear" w:color="auto" w:fill="E1DFDD"/>
    </w:rPr>
  </w:style>
  <w:style w:type="paragraph" w:styleId="NormalWeb">
    <w:name w:val="Normal (Web)"/>
    <w:basedOn w:val="Normal"/>
    <w:uiPriority w:val="99"/>
    <w:unhideWhenUsed/>
    <w:rsid w:val="005676CE"/>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footnote-text-wrapper">
    <w:name w:val="footnote-text-wrapper"/>
    <w:basedOn w:val="DefaultParagraphFont"/>
    <w:rsid w:val="00252540"/>
  </w:style>
  <w:style w:type="character" w:customStyle="1" w:styleId="Heading1Char">
    <w:name w:val="Heading 1 Char"/>
    <w:basedOn w:val="DefaultParagraphFont"/>
    <w:link w:val="Heading1"/>
    <w:uiPriority w:val="9"/>
    <w:rsid w:val="003D6735"/>
    <w:rPr>
      <w:rFonts w:ascii="Times New Roman" w:eastAsia="Times New Roman" w:hAnsi="Times New Roman" w:cs="Times New Roman"/>
      <w:b/>
      <w:bCs/>
      <w:kern w:val="36"/>
      <w:sz w:val="48"/>
      <w:szCs w:val="48"/>
      <w:lang w:eastAsia="bg-BG"/>
    </w:rPr>
  </w:style>
  <w:style w:type="character" w:customStyle="1" w:styleId="Heading2Char">
    <w:name w:val="Heading 2 Char"/>
    <w:basedOn w:val="DefaultParagraphFont"/>
    <w:link w:val="Heading2"/>
    <w:uiPriority w:val="9"/>
    <w:semiHidden/>
    <w:rsid w:val="003D6735"/>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588355">
      <w:bodyDiv w:val="1"/>
      <w:marLeft w:val="0"/>
      <w:marRight w:val="0"/>
      <w:marTop w:val="0"/>
      <w:marBottom w:val="0"/>
      <w:divBdr>
        <w:top w:val="none" w:sz="0" w:space="0" w:color="auto"/>
        <w:left w:val="none" w:sz="0" w:space="0" w:color="auto"/>
        <w:bottom w:val="none" w:sz="0" w:space="0" w:color="auto"/>
        <w:right w:val="none" w:sz="0" w:space="0" w:color="auto"/>
      </w:divBdr>
    </w:div>
    <w:div w:id="313729228">
      <w:bodyDiv w:val="1"/>
      <w:marLeft w:val="0"/>
      <w:marRight w:val="0"/>
      <w:marTop w:val="0"/>
      <w:marBottom w:val="0"/>
      <w:divBdr>
        <w:top w:val="none" w:sz="0" w:space="0" w:color="auto"/>
        <w:left w:val="none" w:sz="0" w:space="0" w:color="auto"/>
        <w:bottom w:val="none" w:sz="0" w:space="0" w:color="auto"/>
        <w:right w:val="none" w:sz="0" w:space="0" w:color="auto"/>
      </w:divBdr>
      <w:divsChild>
        <w:div w:id="2137678498">
          <w:marLeft w:val="0"/>
          <w:marRight w:val="0"/>
          <w:marTop w:val="0"/>
          <w:marBottom w:val="0"/>
          <w:divBdr>
            <w:top w:val="none" w:sz="0" w:space="0" w:color="auto"/>
            <w:left w:val="none" w:sz="0" w:space="0" w:color="auto"/>
            <w:bottom w:val="none" w:sz="0" w:space="0" w:color="auto"/>
            <w:right w:val="none" w:sz="0" w:space="0" w:color="auto"/>
          </w:divBdr>
          <w:divsChild>
            <w:div w:id="1049767182">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 w:id="403534129">
      <w:bodyDiv w:val="1"/>
      <w:marLeft w:val="0"/>
      <w:marRight w:val="0"/>
      <w:marTop w:val="0"/>
      <w:marBottom w:val="0"/>
      <w:divBdr>
        <w:top w:val="none" w:sz="0" w:space="0" w:color="auto"/>
        <w:left w:val="none" w:sz="0" w:space="0" w:color="auto"/>
        <w:bottom w:val="none" w:sz="0" w:space="0" w:color="auto"/>
        <w:right w:val="none" w:sz="0" w:space="0" w:color="auto"/>
      </w:divBdr>
    </w:div>
    <w:div w:id="547685693">
      <w:bodyDiv w:val="1"/>
      <w:marLeft w:val="0"/>
      <w:marRight w:val="0"/>
      <w:marTop w:val="0"/>
      <w:marBottom w:val="0"/>
      <w:divBdr>
        <w:top w:val="none" w:sz="0" w:space="0" w:color="auto"/>
        <w:left w:val="none" w:sz="0" w:space="0" w:color="auto"/>
        <w:bottom w:val="none" w:sz="0" w:space="0" w:color="auto"/>
        <w:right w:val="none" w:sz="0" w:space="0" w:color="auto"/>
      </w:divBdr>
    </w:div>
    <w:div w:id="635643978">
      <w:bodyDiv w:val="1"/>
      <w:marLeft w:val="0"/>
      <w:marRight w:val="0"/>
      <w:marTop w:val="0"/>
      <w:marBottom w:val="0"/>
      <w:divBdr>
        <w:top w:val="none" w:sz="0" w:space="0" w:color="auto"/>
        <w:left w:val="none" w:sz="0" w:space="0" w:color="auto"/>
        <w:bottom w:val="none" w:sz="0" w:space="0" w:color="auto"/>
        <w:right w:val="none" w:sz="0" w:space="0" w:color="auto"/>
      </w:divBdr>
    </w:div>
    <w:div w:id="1415086059">
      <w:bodyDiv w:val="1"/>
      <w:marLeft w:val="0"/>
      <w:marRight w:val="0"/>
      <w:marTop w:val="0"/>
      <w:marBottom w:val="0"/>
      <w:divBdr>
        <w:top w:val="none" w:sz="0" w:space="0" w:color="auto"/>
        <w:left w:val="none" w:sz="0" w:space="0" w:color="auto"/>
        <w:bottom w:val="none" w:sz="0" w:space="0" w:color="auto"/>
        <w:right w:val="none" w:sz="0" w:space="0" w:color="auto"/>
      </w:divBdr>
    </w:div>
    <w:div w:id="1605916737">
      <w:bodyDiv w:val="1"/>
      <w:marLeft w:val="0"/>
      <w:marRight w:val="0"/>
      <w:marTop w:val="0"/>
      <w:marBottom w:val="0"/>
      <w:divBdr>
        <w:top w:val="none" w:sz="0" w:space="0" w:color="auto"/>
        <w:left w:val="none" w:sz="0" w:space="0" w:color="auto"/>
        <w:bottom w:val="none" w:sz="0" w:space="0" w:color="auto"/>
        <w:right w:val="none" w:sz="0" w:space="0" w:color="auto"/>
      </w:divBdr>
    </w:div>
    <w:div w:id="1715154375">
      <w:bodyDiv w:val="1"/>
      <w:marLeft w:val="0"/>
      <w:marRight w:val="0"/>
      <w:marTop w:val="0"/>
      <w:marBottom w:val="0"/>
      <w:divBdr>
        <w:top w:val="none" w:sz="0" w:space="0" w:color="auto"/>
        <w:left w:val="none" w:sz="0" w:space="0" w:color="auto"/>
        <w:bottom w:val="none" w:sz="0" w:space="0" w:color="auto"/>
        <w:right w:val="none" w:sz="0" w:space="0" w:color="auto"/>
      </w:divBdr>
    </w:div>
    <w:div w:id="2050690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3340</Words>
  <Characters>19040</Characters>
  <Application>Microsoft Office Word</Application>
  <DocSecurity>0</DocSecurity>
  <Lines>158</Lines>
  <Paragraphs>44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Georgieva</dc:creator>
  <cp:keywords/>
  <dc:description/>
  <cp:lastModifiedBy>Mariya Georgieva</cp:lastModifiedBy>
  <cp:revision>5</cp:revision>
  <dcterms:created xsi:type="dcterms:W3CDTF">2022-08-08T22:29:00Z</dcterms:created>
  <dcterms:modified xsi:type="dcterms:W3CDTF">2022-08-29T20:05:00Z</dcterms:modified>
</cp:coreProperties>
</file>