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28AD6"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4107D945"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25E95DA5"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783C27BA"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73459E1F"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57A54DF1"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0DA52457"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452A937D"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0FC47360"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2E9FEB49"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79179F21"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3E20B9CF" w14:textId="77777777" w:rsidR="006C561C" w:rsidRDefault="006C561C" w:rsidP="006C561C">
      <w:pPr>
        <w:spacing w:line="360" w:lineRule="auto"/>
        <w:jc w:val="center"/>
        <w:textAlignment w:val="baseline"/>
        <w:rPr>
          <w:rFonts w:eastAsia="Times New Roman" w:cstheme="minorHAnsi"/>
          <w:b/>
          <w:bCs/>
          <w:sz w:val="22"/>
          <w:szCs w:val="22"/>
          <w:lang w:eastAsia="en-GB"/>
        </w:rPr>
      </w:pPr>
    </w:p>
    <w:p w14:paraId="650B998E" w14:textId="1A40AC5A" w:rsidR="00D75FE5" w:rsidRDefault="00D75FE5" w:rsidP="006C561C">
      <w:pPr>
        <w:spacing w:line="360" w:lineRule="auto"/>
        <w:jc w:val="center"/>
        <w:textAlignment w:val="baseline"/>
        <w:rPr>
          <w:rFonts w:eastAsia="Times New Roman" w:cstheme="minorHAnsi"/>
          <w:b/>
          <w:bCs/>
          <w:sz w:val="22"/>
          <w:szCs w:val="22"/>
          <w:lang w:eastAsia="en-GB"/>
        </w:rPr>
      </w:pPr>
      <w:r>
        <w:rPr>
          <w:rFonts w:eastAsia="Times New Roman" w:cstheme="minorHAnsi"/>
          <w:b/>
          <w:bCs/>
          <w:sz w:val="22"/>
          <w:szCs w:val="22"/>
          <w:lang w:eastAsia="en-GB"/>
        </w:rPr>
        <w:t xml:space="preserve">Student Name: </w:t>
      </w:r>
      <w:proofErr w:type="spellStart"/>
      <w:r>
        <w:rPr>
          <w:rFonts w:eastAsia="Times New Roman" w:cstheme="minorHAnsi"/>
          <w:b/>
          <w:bCs/>
          <w:sz w:val="22"/>
          <w:szCs w:val="22"/>
          <w:lang w:eastAsia="en-GB"/>
        </w:rPr>
        <w:t>Mehnaz</w:t>
      </w:r>
      <w:proofErr w:type="spellEnd"/>
      <w:r>
        <w:rPr>
          <w:rFonts w:eastAsia="Times New Roman" w:cstheme="minorHAnsi"/>
          <w:b/>
          <w:bCs/>
          <w:sz w:val="22"/>
          <w:szCs w:val="22"/>
          <w:lang w:eastAsia="en-GB"/>
        </w:rPr>
        <w:t xml:space="preserve"> Akhtar</w:t>
      </w:r>
    </w:p>
    <w:p w14:paraId="68CED678" w14:textId="3592E6DD" w:rsidR="00D75FE5" w:rsidRDefault="00D75FE5" w:rsidP="006C561C">
      <w:pPr>
        <w:spacing w:line="360" w:lineRule="auto"/>
        <w:jc w:val="center"/>
        <w:textAlignment w:val="baseline"/>
        <w:rPr>
          <w:rFonts w:eastAsia="Times New Roman" w:cstheme="minorHAnsi"/>
          <w:b/>
          <w:bCs/>
          <w:sz w:val="22"/>
          <w:szCs w:val="22"/>
          <w:lang w:eastAsia="en-GB"/>
        </w:rPr>
      </w:pPr>
      <w:r>
        <w:rPr>
          <w:rFonts w:eastAsia="Times New Roman" w:cstheme="minorHAnsi"/>
          <w:b/>
          <w:bCs/>
          <w:sz w:val="22"/>
          <w:szCs w:val="22"/>
          <w:lang w:eastAsia="en-GB"/>
        </w:rPr>
        <w:t>St</w:t>
      </w:r>
      <w:r w:rsidR="00007257">
        <w:rPr>
          <w:rFonts w:eastAsia="Times New Roman" w:cstheme="minorHAnsi"/>
          <w:b/>
          <w:bCs/>
          <w:sz w:val="22"/>
          <w:szCs w:val="22"/>
          <w:lang w:eastAsia="en-GB"/>
        </w:rPr>
        <w:t>ud</w:t>
      </w:r>
      <w:r>
        <w:rPr>
          <w:rFonts w:eastAsia="Times New Roman" w:cstheme="minorHAnsi"/>
          <w:b/>
          <w:bCs/>
          <w:sz w:val="22"/>
          <w:szCs w:val="22"/>
          <w:lang w:eastAsia="en-GB"/>
        </w:rPr>
        <w:t>ent Number: 1813781</w:t>
      </w:r>
    </w:p>
    <w:p w14:paraId="7027C9C4" w14:textId="670E6EFD" w:rsidR="00D75FE5" w:rsidRDefault="00D75FE5" w:rsidP="006C561C">
      <w:pPr>
        <w:spacing w:line="360" w:lineRule="auto"/>
        <w:jc w:val="center"/>
        <w:textAlignment w:val="baseline"/>
        <w:rPr>
          <w:rFonts w:eastAsia="Times New Roman" w:cstheme="minorHAnsi"/>
          <w:b/>
          <w:bCs/>
          <w:sz w:val="22"/>
          <w:szCs w:val="22"/>
          <w:lang w:eastAsia="en-GB"/>
        </w:rPr>
      </w:pPr>
      <w:r>
        <w:rPr>
          <w:rFonts w:eastAsia="Times New Roman" w:cstheme="minorHAnsi"/>
          <w:b/>
          <w:bCs/>
          <w:sz w:val="22"/>
          <w:szCs w:val="22"/>
          <w:lang w:eastAsia="en-GB"/>
        </w:rPr>
        <w:t xml:space="preserve">Module: </w:t>
      </w:r>
      <w:r w:rsidR="00007257">
        <w:rPr>
          <w:rFonts w:eastAsia="Times New Roman" w:cstheme="minorHAnsi"/>
          <w:b/>
          <w:bCs/>
          <w:sz w:val="22"/>
          <w:szCs w:val="22"/>
          <w:lang w:eastAsia="en-GB"/>
        </w:rPr>
        <w:t>Mental disorders and psychopathology</w:t>
      </w:r>
    </w:p>
    <w:p w14:paraId="6ABF6BC8" w14:textId="4DA6E2D8" w:rsidR="00D75FE5" w:rsidRDefault="00D75FE5" w:rsidP="006C561C">
      <w:pPr>
        <w:spacing w:line="360" w:lineRule="auto"/>
        <w:jc w:val="center"/>
        <w:textAlignment w:val="baseline"/>
        <w:rPr>
          <w:rFonts w:eastAsia="Times New Roman" w:cstheme="minorHAnsi"/>
          <w:b/>
          <w:bCs/>
          <w:sz w:val="22"/>
          <w:szCs w:val="22"/>
          <w:lang w:eastAsia="en-GB"/>
        </w:rPr>
      </w:pPr>
      <w:r>
        <w:rPr>
          <w:rFonts w:eastAsia="Times New Roman" w:cstheme="minorHAnsi"/>
          <w:b/>
          <w:bCs/>
          <w:sz w:val="22"/>
          <w:szCs w:val="22"/>
          <w:lang w:eastAsia="en-GB"/>
        </w:rPr>
        <w:t>Module Code:</w:t>
      </w:r>
      <w:r w:rsidR="00007257">
        <w:rPr>
          <w:rFonts w:eastAsia="Times New Roman" w:cstheme="minorHAnsi"/>
          <w:b/>
          <w:bCs/>
          <w:sz w:val="22"/>
          <w:szCs w:val="22"/>
          <w:lang w:eastAsia="en-GB"/>
        </w:rPr>
        <w:t xml:space="preserve"> BMHP6006</w:t>
      </w:r>
    </w:p>
    <w:p w14:paraId="02582189" w14:textId="5677F343" w:rsidR="00D75FE5" w:rsidRDefault="00D75FE5" w:rsidP="006C561C">
      <w:pPr>
        <w:spacing w:line="360" w:lineRule="auto"/>
        <w:jc w:val="center"/>
        <w:textAlignment w:val="baseline"/>
        <w:rPr>
          <w:rFonts w:eastAsia="Times New Roman" w:cstheme="minorHAnsi"/>
          <w:b/>
          <w:bCs/>
          <w:sz w:val="22"/>
          <w:szCs w:val="22"/>
          <w:lang w:eastAsia="en-GB"/>
        </w:rPr>
      </w:pPr>
      <w:r>
        <w:rPr>
          <w:rFonts w:eastAsia="Times New Roman" w:cstheme="minorHAnsi"/>
          <w:b/>
          <w:bCs/>
          <w:sz w:val="22"/>
          <w:szCs w:val="22"/>
          <w:lang w:eastAsia="en-GB"/>
        </w:rPr>
        <w:t>Lecturer</w:t>
      </w:r>
      <w:r w:rsidR="00007257">
        <w:rPr>
          <w:rFonts w:eastAsia="Times New Roman" w:cstheme="minorHAnsi"/>
          <w:b/>
          <w:bCs/>
          <w:sz w:val="22"/>
          <w:szCs w:val="22"/>
          <w:lang w:eastAsia="en-GB"/>
        </w:rPr>
        <w:t>: Chloe Harries</w:t>
      </w:r>
    </w:p>
    <w:p w14:paraId="39178873"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17E03E16"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6125E12A"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6A121490"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257E730D"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353423F3"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2ACA571C"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59798E48"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6735E6CE"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672D18DC"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00C063CE"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6CE628F1"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0A02B512"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216AA088"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344A708B"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737B7F85" w14:textId="77777777" w:rsidR="006C561C" w:rsidRDefault="006C561C" w:rsidP="00D75FE5">
      <w:pPr>
        <w:spacing w:line="480" w:lineRule="auto"/>
        <w:jc w:val="both"/>
        <w:textAlignment w:val="baseline"/>
        <w:rPr>
          <w:rFonts w:eastAsia="Times New Roman" w:cstheme="minorHAnsi"/>
          <w:b/>
          <w:bCs/>
          <w:sz w:val="22"/>
          <w:szCs w:val="22"/>
          <w:lang w:eastAsia="en-GB"/>
        </w:rPr>
      </w:pPr>
    </w:p>
    <w:p w14:paraId="701FAFED" w14:textId="77777777" w:rsidR="006C561C" w:rsidRDefault="006C561C" w:rsidP="00D75FE5">
      <w:pPr>
        <w:spacing w:line="480" w:lineRule="auto"/>
        <w:jc w:val="both"/>
        <w:textAlignment w:val="baseline"/>
        <w:rPr>
          <w:rFonts w:eastAsia="Times New Roman" w:cstheme="minorHAnsi"/>
          <w:b/>
          <w:bCs/>
          <w:sz w:val="22"/>
          <w:szCs w:val="22"/>
          <w:lang w:eastAsia="en-GB"/>
        </w:rPr>
      </w:pPr>
    </w:p>
    <w:p w14:paraId="741836F8" w14:textId="0AACFA75" w:rsidR="00D75FE5" w:rsidRPr="00D75FE5" w:rsidRDefault="00D75FE5" w:rsidP="00D75FE5">
      <w:pPr>
        <w:spacing w:line="480" w:lineRule="auto"/>
        <w:jc w:val="both"/>
        <w:textAlignment w:val="baseline"/>
        <w:rPr>
          <w:rFonts w:ascii="Arial" w:eastAsia="Times New Roman" w:hAnsi="Arial" w:cs="Arial"/>
          <w:b/>
          <w:bCs/>
          <w:sz w:val="22"/>
          <w:szCs w:val="22"/>
          <w:lang w:eastAsia="en-GB"/>
        </w:rPr>
      </w:pPr>
      <w:r w:rsidRPr="00D75FE5">
        <w:rPr>
          <w:rFonts w:ascii="Arial" w:eastAsia="Times New Roman" w:hAnsi="Arial" w:cs="Arial"/>
          <w:b/>
          <w:bCs/>
          <w:sz w:val="22"/>
          <w:szCs w:val="22"/>
          <w:lang w:eastAsia="en-GB"/>
        </w:rPr>
        <w:lastRenderedPageBreak/>
        <w:t>Content:</w:t>
      </w:r>
    </w:p>
    <w:p w14:paraId="589B59E3" w14:textId="5F3D4198" w:rsidR="00D75FE5" w:rsidRPr="00D75FE5" w:rsidRDefault="00CF782A" w:rsidP="00D75FE5">
      <w:pPr>
        <w:spacing w:line="480" w:lineRule="auto"/>
        <w:jc w:val="both"/>
        <w:textAlignment w:val="baseline"/>
        <w:rPr>
          <w:rFonts w:ascii="Arial" w:eastAsia="Times New Roman" w:hAnsi="Arial" w:cs="Arial"/>
          <w:b/>
          <w:bCs/>
          <w:sz w:val="22"/>
          <w:szCs w:val="22"/>
          <w:lang w:eastAsia="en-GB"/>
        </w:rPr>
      </w:pPr>
      <w:r>
        <w:rPr>
          <w:rFonts w:ascii="Arial" w:eastAsia="Times New Roman" w:hAnsi="Arial" w:cs="Arial"/>
          <w:b/>
          <w:bCs/>
          <w:sz w:val="22"/>
          <w:szCs w:val="22"/>
          <w:lang w:eastAsia="en-GB"/>
        </w:rPr>
        <w:t>1.</w:t>
      </w:r>
      <w:r w:rsidR="00D75FE5" w:rsidRPr="00CF782A">
        <w:rPr>
          <w:rFonts w:ascii="Arial" w:eastAsia="Times New Roman" w:hAnsi="Arial" w:cs="Arial"/>
          <w:sz w:val="22"/>
          <w:szCs w:val="22"/>
          <w:lang w:eastAsia="en-GB"/>
        </w:rPr>
        <w:t>Introduction</w:t>
      </w:r>
      <w:r w:rsidRPr="00D75FE5">
        <w:rPr>
          <w:rFonts w:ascii="Arial" w:eastAsia="Times New Roman" w:hAnsi="Arial" w:cs="Arial"/>
          <w:sz w:val="22"/>
          <w:szCs w:val="22"/>
          <w:lang w:eastAsia="en-GB"/>
        </w:rPr>
        <w:t>…………………………………………………………</w:t>
      </w:r>
      <w:r>
        <w:rPr>
          <w:rFonts w:ascii="Arial" w:eastAsia="Times New Roman" w:hAnsi="Arial" w:cs="Arial"/>
          <w:sz w:val="22"/>
          <w:szCs w:val="22"/>
          <w:lang w:eastAsia="en-GB"/>
        </w:rPr>
        <w:t>……………………………</w:t>
      </w:r>
      <w:proofErr w:type="gramStart"/>
      <w:r w:rsidR="00CE1A06">
        <w:rPr>
          <w:rFonts w:ascii="Arial" w:eastAsia="Times New Roman" w:hAnsi="Arial" w:cs="Arial"/>
          <w:sz w:val="22"/>
          <w:szCs w:val="22"/>
          <w:lang w:eastAsia="en-GB"/>
        </w:rPr>
        <w:t>...</w:t>
      </w:r>
      <w:r>
        <w:rPr>
          <w:rFonts w:ascii="Arial" w:eastAsia="Times New Roman" w:hAnsi="Arial" w:cs="Arial"/>
          <w:sz w:val="22"/>
          <w:szCs w:val="22"/>
          <w:lang w:eastAsia="en-GB"/>
        </w:rPr>
        <w:t>..</w:t>
      </w:r>
      <w:proofErr w:type="gramEnd"/>
      <w:r>
        <w:rPr>
          <w:rFonts w:ascii="Arial" w:eastAsia="Times New Roman" w:hAnsi="Arial" w:cs="Arial"/>
          <w:sz w:val="22"/>
          <w:szCs w:val="22"/>
          <w:lang w:eastAsia="en-GB"/>
        </w:rPr>
        <w:t>3</w:t>
      </w:r>
    </w:p>
    <w:p w14:paraId="65D99D4C" w14:textId="51C720AC" w:rsidR="00D75FE5" w:rsidRPr="00401EEC" w:rsidRDefault="00D75FE5" w:rsidP="00D75FE5">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2. General Anxiety Disorder (GAD) </w:t>
      </w:r>
      <w:r w:rsidRPr="00D75FE5">
        <w:rPr>
          <w:rFonts w:ascii="Arial" w:eastAsia="Times New Roman" w:hAnsi="Arial" w:cs="Arial"/>
          <w:sz w:val="22"/>
          <w:szCs w:val="22"/>
          <w:lang w:eastAsia="en-GB"/>
        </w:rPr>
        <w:t>……………………………………………………………</w:t>
      </w:r>
      <w:r w:rsidR="00CF782A">
        <w:rPr>
          <w:rFonts w:ascii="Arial" w:eastAsia="Times New Roman" w:hAnsi="Arial" w:cs="Arial"/>
          <w:sz w:val="22"/>
          <w:szCs w:val="22"/>
          <w:lang w:eastAsia="en-GB"/>
        </w:rPr>
        <w:t>…</w:t>
      </w:r>
      <w:r w:rsidR="00CE1A06">
        <w:rPr>
          <w:rFonts w:ascii="Arial" w:eastAsia="Times New Roman" w:hAnsi="Arial" w:cs="Arial"/>
          <w:sz w:val="22"/>
          <w:szCs w:val="22"/>
          <w:lang w:eastAsia="en-GB"/>
        </w:rPr>
        <w:t>.</w:t>
      </w:r>
      <w:r w:rsidR="00CF782A">
        <w:rPr>
          <w:rFonts w:ascii="Arial" w:eastAsia="Times New Roman" w:hAnsi="Arial" w:cs="Arial"/>
          <w:sz w:val="22"/>
          <w:szCs w:val="22"/>
          <w:lang w:eastAsia="en-GB"/>
        </w:rPr>
        <w:t>..</w:t>
      </w:r>
      <w:r w:rsidR="00CE1A06">
        <w:rPr>
          <w:rFonts w:ascii="Arial" w:eastAsia="Times New Roman" w:hAnsi="Arial" w:cs="Arial"/>
          <w:sz w:val="22"/>
          <w:szCs w:val="22"/>
          <w:lang w:eastAsia="en-GB"/>
        </w:rPr>
        <w:t>3</w:t>
      </w:r>
    </w:p>
    <w:p w14:paraId="68745E33" w14:textId="45035D2F"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2.1. Definition and Classification </w:t>
      </w:r>
      <w:r w:rsidRPr="00D75FE5">
        <w:rPr>
          <w:rFonts w:ascii="Arial" w:eastAsia="Times New Roman" w:hAnsi="Arial" w:cs="Arial"/>
          <w:sz w:val="22"/>
          <w:szCs w:val="22"/>
          <w:lang w:eastAsia="en-GB"/>
        </w:rPr>
        <w:t>……………………………………………………………</w:t>
      </w:r>
      <w:r w:rsidR="00CF782A">
        <w:rPr>
          <w:rFonts w:ascii="Arial" w:eastAsia="Times New Roman" w:hAnsi="Arial" w:cs="Arial"/>
          <w:sz w:val="22"/>
          <w:szCs w:val="22"/>
          <w:lang w:eastAsia="en-GB"/>
        </w:rPr>
        <w:t>………</w:t>
      </w:r>
      <w:r w:rsidR="00CE1A06">
        <w:rPr>
          <w:rFonts w:ascii="Arial" w:eastAsia="Times New Roman" w:hAnsi="Arial" w:cs="Arial"/>
          <w:sz w:val="22"/>
          <w:szCs w:val="22"/>
          <w:lang w:eastAsia="en-GB"/>
        </w:rPr>
        <w:t>3</w:t>
      </w:r>
    </w:p>
    <w:p w14:paraId="34A4C78F" w14:textId="2D1AA8AB"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2.2 Diagnosis, Causes and Symptoms </w:t>
      </w:r>
      <w:r w:rsidRPr="00D75FE5">
        <w:rPr>
          <w:rFonts w:ascii="Arial" w:eastAsia="Times New Roman" w:hAnsi="Arial" w:cs="Arial"/>
          <w:sz w:val="22"/>
          <w:szCs w:val="22"/>
          <w:lang w:eastAsia="en-GB"/>
        </w:rPr>
        <w:t>……………………………………………………</w:t>
      </w:r>
      <w:r w:rsidR="00CF782A">
        <w:rPr>
          <w:rFonts w:ascii="Arial" w:eastAsia="Times New Roman" w:hAnsi="Arial" w:cs="Arial"/>
          <w:sz w:val="22"/>
          <w:szCs w:val="22"/>
          <w:lang w:eastAsia="en-GB"/>
        </w:rPr>
        <w:t>……</w:t>
      </w:r>
      <w:r w:rsidR="00CE1A06">
        <w:rPr>
          <w:rFonts w:ascii="Arial" w:eastAsia="Times New Roman" w:hAnsi="Arial" w:cs="Arial"/>
          <w:sz w:val="22"/>
          <w:szCs w:val="22"/>
          <w:lang w:eastAsia="en-GB"/>
        </w:rPr>
        <w:t>.</w:t>
      </w:r>
      <w:r w:rsidR="00CF782A">
        <w:rPr>
          <w:rFonts w:ascii="Arial" w:eastAsia="Times New Roman" w:hAnsi="Arial" w:cs="Arial"/>
          <w:sz w:val="22"/>
          <w:szCs w:val="22"/>
          <w:lang w:eastAsia="en-GB"/>
        </w:rPr>
        <w:t>…</w:t>
      </w:r>
      <w:r w:rsidR="00CE1A06">
        <w:rPr>
          <w:rFonts w:ascii="Arial" w:eastAsia="Times New Roman" w:hAnsi="Arial" w:cs="Arial"/>
          <w:sz w:val="22"/>
          <w:szCs w:val="22"/>
          <w:lang w:eastAsia="en-GB"/>
        </w:rPr>
        <w:t>3</w:t>
      </w:r>
    </w:p>
    <w:p w14:paraId="44BB9CC0" w14:textId="14B015AD"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2.3 Analyse and Critique </w:t>
      </w:r>
      <w:r>
        <w:rPr>
          <w:rFonts w:ascii="Arial" w:eastAsia="Times New Roman" w:hAnsi="Arial" w:cs="Arial"/>
          <w:sz w:val="22"/>
          <w:szCs w:val="22"/>
          <w:lang w:eastAsia="en-GB"/>
        </w:rPr>
        <w:t>……………………………………………………………………</w:t>
      </w:r>
      <w:r w:rsidR="00CF782A">
        <w:rPr>
          <w:rFonts w:ascii="Arial" w:eastAsia="Times New Roman" w:hAnsi="Arial" w:cs="Arial"/>
          <w:sz w:val="22"/>
          <w:szCs w:val="22"/>
          <w:lang w:eastAsia="en-GB"/>
        </w:rPr>
        <w:t>……</w:t>
      </w:r>
      <w:r w:rsidR="00CE1A06">
        <w:rPr>
          <w:rFonts w:ascii="Arial" w:eastAsia="Times New Roman" w:hAnsi="Arial" w:cs="Arial"/>
          <w:sz w:val="22"/>
          <w:szCs w:val="22"/>
          <w:lang w:eastAsia="en-GB"/>
        </w:rPr>
        <w:t>….4</w:t>
      </w:r>
    </w:p>
    <w:p w14:paraId="0CFEDE5C" w14:textId="5ED8F3EB"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2.4 Measurements of rehabilitation </w:t>
      </w:r>
      <w:r>
        <w:rPr>
          <w:rFonts w:ascii="Arial" w:eastAsia="Times New Roman" w:hAnsi="Arial" w:cs="Arial"/>
          <w:sz w:val="22"/>
          <w:szCs w:val="22"/>
          <w:lang w:eastAsia="en-GB"/>
        </w:rPr>
        <w:t>………………………………………………………………</w:t>
      </w:r>
      <w:r w:rsidR="00CE1A06">
        <w:rPr>
          <w:rFonts w:ascii="Arial" w:eastAsia="Times New Roman" w:hAnsi="Arial" w:cs="Arial"/>
          <w:sz w:val="22"/>
          <w:szCs w:val="22"/>
          <w:lang w:eastAsia="en-GB"/>
        </w:rPr>
        <w:t>...5</w:t>
      </w:r>
    </w:p>
    <w:p w14:paraId="3F5D5D77" w14:textId="2DA59857"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2.5</w:t>
      </w:r>
      <w:r w:rsidR="00CE1A06">
        <w:rPr>
          <w:rFonts w:ascii="Arial" w:eastAsia="Times New Roman" w:hAnsi="Arial" w:cs="Arial"/>
          <w:sz w:val="22"/>
          <w:szCs w:val="22"/>
          <w:lang w:eastAsia="en-GB"/>
        </w:rPr>
        <w:t xml:space="preserve"> </w:t>
      </w:r>
      <w:r w:rsidR="00CE1A06" w:rsidRPr="00D75FE5">
        <w:rPr>
          <w:rFonts w:ascii="Arial" w:eastAsia="Times New Roman" w:hAnsi="Arial" w:cs="Arial"/>
          <w:sz w:val="22"/>
          <w:szCs w:val="22"/>
          <w:lang w:eastAsia="en-GB"/>
        </w:rPr>
        <w:t>Recommendation</w:t>
      </w:r>
      <w:r>
        <w:rPr>
          <w:rFonts w:ascii="Arial" w:eastAsia="Times New Roman" w:hAnsi="Arial" w:cs="Arial"/>
          <w:sz w:val="22"/>
          <w:szCs w:val="22"/>
          <w:lang w:eastAsia="en-GB"/>
        </w:rPr>
        <w:t>………………………………………………………………</w:t>
      </w:r>
      <w:r w:rsidR="00CE1A06">
        <w:rPr>
          <w:rFonts w:ascii="Arial" w:eastAsia="Times New Roman" w:hAnsi="Arial" w:cs="Arial"/>
          <w:sz w:val="22"/>
          <w:szCs w:val="22"/>
          <w:lang w:eastAsia="en-GB"/>
        </w:rPr>
        <w:t>……………….5</w:t>
      </w:r>
    </w:p>
    <w:p w14:paraId="7E02831E" w14:textId="0D59B82E"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3.Schrizphrenia</w:t>
      </w:r>
      <w:r>
        <w:rPr>
          <w:rFonts w:ascii="Arial" w:eastAsia="Times New Roman" w:hAnsi="Arial" w:cs="Arial"/>
          <w:sz w:val="22"/>
          <w:szCs w:val="22"/>
          <w:lang w:eastAsia="en-GB"/>
        </w:rPr>
        <w:t>…………………………………………………………………</w:t>
      </w:r>
      <w:r w:rsidR="00CE1A06">
        <w:rPr>
          <w:rFonts w:ascii="Arial" w:eastAsia="Times New Roman" w:hAnsi="Arial" w:cs="Arial"/>
          <w:sz w:val="22"/>
          <w:szCs w:val="22"/>
          <w:lang w:eastAsia="en-GB"/>
        </w:rPr>
        <w:t>…………………….5</w:t>
      </w:r>
    </w:p>
    <w:p w14:paraId="0A9A5793" w14:textId="149F3599"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3</w:t>
      </w:r>
      <w:r w:rsidRPr="00401EEC">
        <w:rPr>
          <w:rFonts w:ascii="Arial" w:eastAsia="Times New Roman" w:hAnsi="Arial" w:cs="Arial"/>
          <w:sz w:val="22"/>
          <w:szCs w:val="22"/>
          <w:lang w:eastAsia="en-GB"/>
        </w:rPr>
        <w:t>.1. Definition and Classification </w:t>
      </w:r>
      <w:r>
        <w:rPr>
          <w:rFonts w:ascii="Arial" w:eastAsia="Times New Roman" w:hAnsi="Arial" w:cs="Arial"/>
          <w:sz w:val="22"/>
          <w:szCs w:val="22"/>
          <w:lang w:eastAsia="en-GB"/>
        </w:rPr>
        <w:t>…………………………………………………………………</w:t>
      </w:r>
      <w:r w:rsidR="00CE1A06">
        <w:rPr>
          <w:rFonts w:ascii="Arial" w:eastAsia="Times New Roman" w:hAnsi="Arial" w:cs="Arial"/>
          <w:sz w:val="22"/>
          <w:szCs w:val="22"/>
          <w:lang w:eastAsia="en-GB"/>
        </w:rPr>
        <w:t>…5</w:t>
      </w:r>
    </w:p>
    <w:p w14:paraId="5E1E4B50" w14:textId="06223579"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3</w:t>
      </w:r>
      <w:r w:rsidRPr="00401EEC">
        <w:rPr>
          <w:rFonts w:ascii="Arial" w:eastAsia="Times New Roman" w:hAnsi="Arial" w:cs="Arial"/>
          <w:sz w:val="22"/>
          <w:szCs w:val="22"/>
          <w:lang w:eastAsia="en-GB"/>
        </w:rPr>
        <w:t>.2 Diagnosis,</w:t>
      </w:r>
      <w:r>
        <w:rPr>
          <w:rFonts w:ascii="Arial" w:eastAsia="Times New Roman" w:hAnsi="Arial" w:cs="Arial"/>
          <w:sz w:val="22"/>
          <w:szCs w:val="22"/>
          <w:lang w:eastAsia="en-GB"/>
        </w:rPr>
        <w:t xml:space="preserve"> </w:t>
      </w:r>
      <w:r w:rsidRPr="00401EEC">
        <w:rPr>
          <w:rFonts w:ascii="Arial" w:eastAsia="Times New Roman" w:hAnsi="Arial" w:cs="Arial"/>
          <w:sz w:val="22"/>
          <w:szCs w:val="22"/>
          <w:lang w:eastAsia="en-GB"/>
        </w:rPr>
        <w:t>Causes and Symptoms </w:t>
      </w:r>
      <w:r>
        <w:rPr>
          <w:rFonts w:ascii="Arial" w:eastAsia="Times New Roman" w:hAnsi="Arial" w:cs="Arial"/>
          <w:sz w:val="22"/>
          <w:szCs w:val="22"/>
          <w:lang w:eastAsia="en-GB"/>
        </w:rPr>
        <w:t>……………………………………………………………</w:t>
      </w:r>
      <w:r w:rsidR="00CE1A06">
        <w:rPr>
          <w:rFonts w:ascii="Arial" w:eastAsia="Times New Roman" w:hAnsi="Arial" w:cs="Arial"/>
          <w:sz w:val="22"/>
          <w:szCs w:val="22"/>
          <w:lang w:eastAsia="en-GB"/>
        </w:rPr>
        <w:t>5</w:t>
      </w:r>
    </w:p>
    <w:p w14:paraId="4B3C1CA5" w14:textId="77F51F82"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3</w:t>
      </w:r>
      <w:r w:rsidRPr="00401EEC">
        <w:rPr>
          <w:rFonts w:ascii="Arial" w:eastAsia="Times New Roman" w:hAnsi="Arial" w:cs="Arial"/>
          <w:sz w:val="22"/>
          <w:szCs w:val="22"/>
          <w:lang w:eastAsia="en-GB"/>
        </w:rPr>
        <w:t>.3 Analyse and Critique </w:t>
      </w:r>
      <w:r>
        <w:rPr>
          <w:rFonts w:ascii="Arial" w:eastAsia="Times New Roman" w:hAnsi="Arial" w:cs="Arial"/>
          <w:sz w:val="22"/>
          <w:szCs w:val="22"/>
          <w:lang w:eastAsia="en-GB"/>
        </w:rPr>
        <w:t>…………………………………………………………………</w:t>
      </w:r>
      <w:r w:rsidR="00CE1A06">
        <w:rPr>
          <w:rFonts w:ascii="Arial" w:eastAsia="Times New Roman" w:hAnsi="Arial" w:cs="Arial"/>
          <w:sz w:val="22"/>
          <w:szCs w:val="22"/>
          <w:lang w:eastAsia="en-GB"/>
        </w:rPr>
        <w:t>….……...6</w:t>
      </w:r>
    </w:p>
    <w:p w14:paraId="144B0BC3" w14:textId="2B44581D"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3</w:t>
      </w:r>
      <w:r w:rsidRPr="00401EEC">
        <w:rPr>
          <w:rFonts w:ascii="Arial" w:eastAsia="Times New Roman" w:hAnsi="Arial" w:cs="Arial"/>
          <w:sz w:val="22"/>
          <w:szCs w:val="22"/>
          <w:lang w:eastAsia="en-GB"/>
        </w:rPr>
        <w:t>.4 Measurements of rehabilitation</w:t>
      </w:r>
      <w:r>
        <w:rPr>
          <w:rFonts w:ascii="Arial" w:eastAsia="Times New Roman" w:hAnsi="Arial" w:cs="Arial"/>
          <w:sz w:val="22"/>
          <w:szCs w:val="22"/>
          <w:lang w:eastAsia="en-GB"/>
        </w:rPr>
        <w:t>…………………………………………………………</w:t>
      </w:r>
      <w:proofErr w:type="gramStart"/>
      <w:r>
        <w:rPr>
          <w:rFonts w:ascii="Arial" w:eastAsia="Times New Roman" w:hAnsi="Arial" w:cs="Arial"/>
          <w:sz w:val="22"/>
          <w:szCs w:val="22"/>
          <w:lang w:eastAsia="en-GB"/>
        </w:rPr>
        <w:t>…</w:t>
      </w:r>
      <w:r w:rsidR="00CE1A06">
        <w:rPr>
          <w:rFonts w:ascii="Arial" w:eastAsia="Times New Roman" w:hAnsi="Arial" w:cs="Arial"/>
          <w:sz w:val="22"/>
          <w:szCs w:val="22"/>
          <w:lang w:eastAsia="en-GB"/>
        </w:rPr>
        <w:t>..</w:t>
      </w:r>
      <w:proofErr w:type="gramEnd"/>
      <w:r>
        <w:rPr>
          <w:rFonts w:ascii="Arial" w:eastAsia="Times New Roman" w:hAnsi="Arial" w:cs="Arial"/>
          <w:sz w:val="22"/>
          <w:szCs w:val="22"/>
          <w:lang w:eastAsia="en-GB"/>
        </w:rPr>
        <w:t>…</w:t>
      </w:r>
      <w:r w:rsidR="00CE1A06">
        <w:rPr>
          <w:rFonts w:ascii="Arial" w:eastAsia="Times New Roman" w:hAnsi="Arial" w:cs="Arial"/>
          <w:sz w:val="22"/>
          <w:szCs w:val="22"/>
          <w:lang w:eastAsia="en-GB"/>
        </w:rPr>
        <w:t>.7</w:t>
      </w:r>
    </w:p>
    <w:p w14:paraId="7F9E9CB1" w14:textId="28BE6563"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3.5 Recommendation</w:t>
      </w:r>
      <w:r>
        <w:rPr>
          <w:rFonts w:ascii="Arial" w:eastAsia="Times New Roman" w:hAnsi="Arial" w:cs="Arial"/>
          <w:sz w:val="22"/>
          <w:szCs w:val="22"/>
          <w:lang w:eastAsia="en-GB"/>
        </w:rPr>
        <w:t>…………………………………………………………………</w:t>
      </w:r>
      <w:r w:rsidR="00CE1A06">
        <w:rPr>
          <w:rFonts w:ascii="Arial" w:eastAsia="Times New Roman" w:hAnsi="Arial" w:cs="Arial"/>
          <w:sz w:val="22"/>
          <w:szCs w:val="22"/>
          <w:lang w:eastAsia="en-GB"/>
        </w:rPr>
        <w:t>………</w:t>
      </w:r>
      <w:proofErr w:type="gramStart"/>
      <w:r w:rsidR="00CE1A06">
        <w:rPr>
          <w:rFonts w:ascii="Arial" w:eastAsia="Times New Roman" w:hAnsi="Arial" w:cs="Arial"/>
          <w:sz w:val="22"/>
          <w:szCs w:val="22"/>
          <w:lang w:eastAsia="en-GB"/>
        </w:rPr>
        <w:t>…..</w:t>
      </w:r>
      <w:proofErr w:type="gramEnd"/>
      <w:r w:rsidR="00CE1A06">
        <w:rPr>
          <w:rFonts w:ascii="Arial" w:eastAsia="Times New Roman" w:hAnsi="Arial" w:cs="Arial"/>
          <w:sz w:val="22"/>
          <w:szCs w:val="22"/>
          <w:lang w:eastAsia="en-GB"/>
        </w:rPr>
        <w:t>…7</w:t>
      </w:r>
    </w:p>
    <w:p w14:paraId="495E22DE" w14:textId="7448D272"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4. Autism</w:t>
      </w:r>
      <w:r>
        <w:rPr>
          <w:rFonts w:ascii="Arial" w:eastAsia="Times New Roman" w:hAnsi="Arial" w:cs="Arial"/>
          <w:sz w:val="22"/>
          <w:szCs w:val="22"/>
          <w:lang w:eastAsia="en-GB"/>
        </w:rPr>
        <w:t>…………………………………………………………………</w:t>
      </w:r>
      <w:r w:rsidR="00CE1A06">
        <w:rPr>
          <w:rFonts w:ascii="Arial" w:eastAsia="Times New Roman" w:hAnsi="Arial" w:cs="Arial"/>
          <w:sz w:val="22"/>
          <w:szCs w:val="22"/>
          <w:lang w:eastAsia="en-GB"/>
        </w:rPr>
        <w:t>……………………</w:t>
      </w:r>
      <w:proofErr w:type="gramStart"/>
      <w:r w:rsidR="00CE1A06">
        <w:rPr>
          <w:rFonts w:ascii="Arial" w:eastAsia="Times New Roman" w:hAnsi="Arial" w:cs="Arial"/>
          <w:sz w:val="22"/>
          <w:szCs w:val="22"/>
          <w:lang w:eastAsia="en-GB"/>
        </w:rPr>
        <w:t>…..</w:t>
      </w:r>
      <w:proofErr w:type="gramEnd"/>
      <w:r w:rsidR="00CE1A06">
        <w:rPr>
          <w:rFonts w:ascii="Arial" w:eastAsia="Times New Roman" w:hAnsi="Arial" w:cs="Arial"/>
          <w:sz w:val="22"/>
          <w:szCs w:val="22"/>
          <w:lang w:eastAsia="en-GB"/>
        </w:rPr>
        <w:t>….8</w:t>
      </w:r>
    </w:p>
    <w:p w14:paraId="73FFA9C4" w14:textId="4641AA4C"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4</w:t>
      </w:r>
      <w:r w:rsidRPr="00401EEC">
        <w:rPr>
          <w:rFonts w:ascii="Arial" w:eastAsia="Times New Roman" w:hAnsi="Arial" w:cs="Arial"/>
          <w:sz w:val="22"/>
          <w:szCs w:val="22"/>
          <w:lang w:eastAsia="en-GB"/>
        </w:rPr>
        <w:t>.1. Definition and Classification </w:t>
      </w:r>
      <w:r>
        <w:rPr>
          <w:rFonts w:ascii="Arial" w:eastAsia="Times New Roman" w:hAnsi="Arial" w:cs="Arial"/>
          <w:sz w:val="22"/>
          <w:szCs w:val="22"/>
          <w:lang w:eastAsia="en-GB"/>
        </w:rPr>
        <w:t>………………………………………………………………</w:t>
      </w:r>
      <w:r w:rsidR="00CE1A06">
        <w:rPr>
          <w:rFonts w:ascii="Arial" w:eastAsia="Times New Roman" w:hAnsi="Arial" w:cs="Arial"/>
          <w:sz w:val="22"/>
          <w:szCs w:val="22"/>
          <w:lang w:eastAsia="en-GB"/>
        </w:rPr>
        <w:t>.</w:t>
      </w:r>
      <w:r>
        <w:rPr>
          <w:rFonts w:ascii="Arial" w:eastAsia="Times New Roman" w:hAnsi="Arial" w:cs="Arial"/>
          <w:sz w:val="22"/>
          <w:szCs w:val="22"/>
          <w:lang w:eastAsia="en-GB"/>
        </w:rPr>
        <w:t>…</w:t>
      </w:r>
      <w:r w:rsidR="00CE1A06">
        <w:rPr>
          <w:rFonts w:ascii="Arial" w:eastAsia="Times New Roman" w:hAnsi="Arial" w:cs="Arial"/>
          <w:sz w:val="22"/>
          <w:szCs w:val="22"/>
          <w:lang w:eastAsia="en-GB"/>
        </w:rPr>
        <w:t>.8</w:t>
      </w:r>
    </w:p>
    <w:p w14:paraId="3220B246" w14:textId="07F4C416" w:rsidR="00D75FE5" w:rsidRPr="00D75FE5" w:rsidRDefault="00D75FE5" w:rsidP="00D75FE5">
      <w:pPr>
        <w:spacing w:line="360" w:lineRule="auto"/>
        <w:jc w:val="both"/>
        <w:textAlignment w:val="baseline"/>
        <w:rPr>
          <w:rFonts w:ascii="Arial" w:eastAsia="Times New Roman" w:hAnsi="Arial" w:cs="Arial"/>
          <w:b/>
          <w:bCs/>
          <w:sz w:val="22"/>
          <w:szCs w:val="22"/>
          <w:lang w:eastAsia="en-GB"/>
        </w:rPr>
      </w:pPr>
      <w:r w:rsidRPr="00D75FE5">
        <w:rPr>
          <w:rFonts w:ascii="Arial" w:eastAsia="Times New Roman" w:hAnsi="Arial" w:cs="Arial"/>
          <w:sz w:val="22"/>
          <w:szCs w:val="22"/>
          <w:lang w:eastAsia="en-GB"/>
        </w:rPr>
        <w:t>4</w:t>
      </w:r>
      <w:r w:rsidRPr="00401EEC">
        <w:rPr>
          <w:rFonts w:ascii="Arial" w:eastAsia="Times New Roman" w:hAnsi="Arial" w:cs="Arial"/>
          <w:sz w:val="22"/>
          <w:szCs w:val="22"/>
          <w:lang w:eastAsia="en-GB"/>
        </w:rPr>
        <w:t>.2 Diagnosis,</w:t>
      </w:r>
      <w:r w:rsidR="00CF782A">
        <w:rPr>
          <w:rFonts w:ascii="Arial" w:eastAsia="Times New Roman" w:hAnsi="Arial" w:cs="Arial"/>
          <w:sz w:val="22"/>
          <w:szCs w:val="22"/>
          <w:lang w:eastAsia="en-GB"/>
        </w:rPr>
        <w:t xml:space="preserve"> </w:t>
      </w:r>
      <w:r w:rsidRPr="00401EEC">
        <w:rPr>
          <w:rFonts w:ascii="Arial" w:eastAsia="Times New Roman" w:hAnsi="Arial" w:cs="Arial"/>
          <w:sz w:val="22"/>
          <w:szCs w:val="22"/>
          <w:lang w:eastAsia="en-GB"/>
        </w:rPr>
        <w:t>Causes and Symptoms </w:t>
      </w:r>
      <w:r>
        <w:rPr>
          <w:rFonts w:ascii="Arial" w:eastAsia="Times New Roman" w:hAnsi="Arial" w:cs="Arial"/>
          <w:sz w:val="22"/>
          <w:szCs w:val="22"/>
          <w:lang w:eastAsia="en-GB"/>
        </w:rPr>
        <w:t>……………………………………………………………</w:t>
      </w:r>
      <w:r w:rsidR="00CE1A06">
        <w:rPr>
          <w:rFonts w:ascii="Arial" w:eastAsia="Times New Roman" w:hAnsi="Arial" w:cs="Arial"/>
          <w:sz w:val="22"/>
          <w:szCs w:val="22"/>
          <w:lang w:eastAsia="en-GB"/>
        </w:rPr>
        <w:t>8</w:t>
      </w:r>
    </w:p>
    <w:p w14:paraId="2B63FAD4" w14:textId="1A250A4E"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4</w:t>
      </w:r>
      <w:r w:rsidRPr="00401EEC">
        <w:rPr>
          <w:rFonts w:ascii="Arial" w:eastAsia="Times New Roman" w:hAnsi="Arial" w:cs="Arial"/>
          <w:sz w:val="22"/>
          <w:szCs w:val="22"/>
          <w:lang w:eastAsia="en-GB"/>
        </w:rPr>
        <w:t>.3 Analyse and Critique </w:t>
      </w:r>
      <w:r>
        <w:rPr>
          <w:rFonts w:ascii="Arial" w:eastAsia="Times New Roman" w:hAnsi="Arial" w:cs="Arial"/>
          <w:sz w:val="22"/>
          <w:szCs w:val="22"/>
          <w:lang w:eastAsia="en-GB"/>
        </w:rPr>
        <w:t>…………………………………………………………………</w:t>
      </w:r>
      <w:r w:rsidR="00CE1A06">
        <w:rPr>
          <w:rFonts w:ascii="Arial" w:eastAsia="Times New Roman" w:hAnsi="Arial" w:cs="Arial"/>
          <w:sz w:val="22"/>
          <w:szCs w:val="22"/>
          <w:lang w:eastAsia="en-GB"/>
        </w:rPr>
        <w:t>…………9</w:t>
      </w:r>
    </w:p>
    <w:p w14:paraId="359A50DC" w14:textId="4F8F4472" w:rsidR="00D75FE5" w:rsidRP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4</w:t>
      </w:r>
      <w:r w:rsidRPr="00401EEC">
        <w:rPr>
          <w:rFonts w:ascii="Arial" w:eastAsia="Times New Roman" w:hAnsi="Arial" w:cs="Arial"/>
          <w:sz w:val="22"/>
          <w:szCs w:val="22"/>
          <w:lang w:eastAsia="en-GB"/>
        </w:rPr>
        <w:t>.4 Measurements of rehabilitation </w:t>
      </w:r>
      <w:r>
        <w:rPr>
          <w:rFonts w:ascii="Arial" w:eastAsia="Times New Roman" w:hAnsi="Arial" w:cs="Arial"/>
          <w:sz w:val="22"/>
          <w:szCs w:val="22"/>
          <w:lang w:eastAsia="en-GB"/>
        </w:rPr>
        <w:t>…………………………………………………………</w:t>
      </w:r>
      <w:proofErr w:type="gramStart"/>
      <w:r>
        <w:rPr>
          <w:rFonts w:ascii="Arial" w:eastAsia="Times New Roman" w:hAnsi="Arial" w:cs="Arial"/>
          <w:sz w:val="22"/>
          <w:szCs w:val="22"/>
          <w:lang w:eastAsia="en-GB"/>
        </w:rPr>
        <w:t>…</w:t>
      </w:r>
      <w:r w:rsidR="00CE1A06">
        <w:rPr>
          <w:rFonts w:ascii="Arial" w:eastAsia="Times New Roman" w:hAnsi="Arial" w:cs="Arial"/>
          <w:sz w:val="22"/>
          <w:szCs w:val="22"/>
          <w:lang w:eastAsia="en-GB"/>
        </w:rPr>
        <w:t>..</w:t>
      </w:r>
      <w:proofErr w:type="gramEnd"/>
      <w:r>
        <w:rPr>
          <w:rFonts w:ascii="Arial" w:eastAsia="Times New Roman" w:hAnsi="Arial" w:cs="Arial"/>
          <w:sz w:val="22"/>
          <w:szCs w:val="22"/>
          <w:lang w:eastAsia="en-GB"/>
        </w:rPr>
        <w:t>…</w:t>
      </w:r>
      <w:r w:rsidR="00CE1A06">
        <w:rPr>
          <w:rFonts w:ascii="Arial" w:eastAsia="Times New Roman" w:hAnsi="Arial" w:cs="Arial"/>
          <w:sz w:val="22"/>
          <w:szCs w:val="22"/>
          <w:lang w:eastAsia="en-GB"/>
        </w:rPr>
        <w:t>9</w:t>
      </w:r>
    </w:p>
    <w:p w14:paraId="2FB21A0A" w14:textId="4E54ED71" w:rsidR="00D75FE5" w:rsidRDefault="00D75FE5" w:rsidP="00D75FE5">
      <w:pPr>
        <w:spacing w:line="360" w:lineRule="auto"/>
        <w:jc w:val="both"/>
        <w:textAlignment w:val="baseline"/>
        <w:rPr>
          <w:rFonts w:ascii="Arial" w:eastAsia="Times New Roman" w:hAnsi="Arial" w:cs="Arial"/>
          <w:sz w:val="22"/>
          <w:szCs w:val="22"/>
          <w:lang w:eastAsia="en-GB"/>
        </w:rPr>
      </w:pPr>
      <w:r w:rsidRPr="00D75FE5">
        <w:rPr>
          <w:rFonts w:ascii="Arial" w:eastAsia="Times New Roman" w:hAnsi="Arial" w:cs="Arial"/>
          <w:sz w:val="22"/>
          <w:szCs w:val="22"/>
          <w:lang w:eastAsia="en-GB"/>
        </w:rPr>
        <w:t xml:space="preserve">4.5 </w:t>
      </w:r>
      <w:r w:rsidR="00CE1A06" w:rsidRPr="00D75FE5">
        <w:rPr>
          <w:rFonts w:ascii="Arial" w:eastAsia="Times New Roman" w:hAnsi="Arial" w:cs="Arial"/>
          <w:sz w:val="22"/>
          <w:szCs w:val="22"/>
          <w:lang w:eastAsia="en-GB"/>
        </w:rPr>
        <w:t>Recommendation</w:t>
      </w:r>
      <w:r>
        <w:rPr>
          <w:rFonts w:ascii="Arial" w:eastAsia="Times New Roman" w:hAnsi="Arial" w:cs="Arial"/>
          <w:sz w:val="22"/>
          <w:szCs w:val="22"/>
          <w:lang w:eastAsia="en-GB"/>
        </w:rPr>
        <w:t>………………………………………………………………</w:t>
      </w:r>
      <w:r w:rsidR="00CE1A06">
        <w:rPr>
          <w:rFonts w:ascii="Arial" w:eastAsia="Times New Roman" w:hAnsi="Arial" w:cs="Arial"/>
          <w:sz w:val="22"/>
          <w:szCs w:val="22"/>
          <w:lang w:eastAsia="en-GB"/>
        </w:rPr>
        <w:t>………………10</w:t>
      </w:r>
    </w:p>
    <w:p w14:paraId="2B25E3B1" w14:textId="720BFA8A" w:rsidR="00CE1A06" w:rsidRDefault="00CE1A06" w:rsidP="00D75FE5">
      <w:pPr>
        <w:spacing w:line="360" w:lineRule="auto"/>
        <w:jc w:val="both"/>
        <w:textAlignment w:val="baseline"/>
        <w:rPr>
          <w:rFonts w:ascii="Arial" w:eastAsia="Times New Roman" w:hAnsi="Arial" w:cs="Arial"/>
          <w:sz w:val="22"/>
          <w:szCs w:val="22"/>
          <w:lang w:eastAsia="en-GB"/>
        </w:rPr>
      </w:pPr>
      <w:r>
        <w:rPr>
          <w:rFonts w:ascii="Arial" w:eastAsia="Times New Roman" w:hAnsi="Arial" w:cs="Arial"/>
          <w:sz w:val="22"/>
          <w:szCs w:val="22"/>
          <w:lang w:eastAsia="en-GB"/>
        </w:rPr>
        <w:t>Conclusion………………………………………………………………………………………</w:t>
      </w:r>
      <w:proofErr w:type="gramStart"/>
      <w:r>
        <w:rPr>
          <w:rFonts w:ascii="Arial" w:eastAsia="Times New Roman" w:hAnsi="Arial" w:cs="Arial"/>
          <w:sz w:val="22"/>
          <w:szCs w:val="22"/>
          <w:lang w:eastAsia="en-GB"/>
        </w:rPr>
        <w:t>…..</w:t>
      </w:r>
      <w:proofErr w:type="gramEnd"/>
      <w:r>
        <w:rPr>
          <w:rFonts w:ascii="Arial" w:eastAsia="Times New Roman" w:hAnsi="Arial" w:cs="Arial"/>
          <w:sz w:val="22"/>
          <w:szCs w:val="22"/>
          <w:lang w:eastAsia="en-GB"/>
        </w:rPr>
        <w:t>10</w:t>
      </w:r>
    </w:p>
    <w:p w14:paraId="6A3B209F" w14:textId="0623F404" w:rsidR="00CE1A06" w:rsidRPr="00D75FE5" w:rsidRDefault="00CE1A06" w:rsidP="00D75FE5">
      <w:pPr>
        <w:spacing w:line="360" w:lineRule="auto"/>
        <w:jc w:val="both"/>
        <w:textAlignment w:val="baseline"/>
        <w:rPr>
          <w:rFonts w:ascii="Arial" w:eastAsia="Times New Roman" w:hAnsi="Arial" w:cs="Arial"/>
          <w:sz w:val="22"/>
          <w:szCs w:val="22"/>
          <w:lang w:eastAsia="en-GB"/>
        </w:rPr>
      </w:pPr>
      <w:r>
        <w:rPr>
          <w:rFonts w:ascii="Arial" w:eastAsia="Times New Roman" w:hAnsi="Arial" w:cs="Arial"/>
          <w:sz w:val="22"/>
          <w:szCs w:val="22"/>
          <w:lang w:eastAsia="en-GB"/>
        </w:rPr>
        <w:t xml:space="preserve">Reference: </w:t>
      </w:r>
      <w:r>
        <w:rPr>
          <w:rFonts w:ascii="Arial" w:eastAsia="Times New Roman" w:hAnsi="Arial" w:cs="Arial"/>
          <w:sz w:val="22"/>
          <w:szCs w:val="22"/>
          <w:lang w:eastAsia="en-GB"/>
        </w:rPr>
        <w:t>……………………………………………………………………</w:t>
      </w:r>
      <w:r>
        <w:rPr>
          <w:rFonts w:ascii="Arial" w:eastAsia="Times New Roman" w:hAnsi="Arial" w:cs="Arial"/>
          <w:sz w:val="22"/>
          <w:szCs w:val="22"/>
          <w:lang w:eastAsia="en-GB"/>
        </w:rPr>
        <w:t>…………………</w:t>
      </w:r>
      <w:proofErr w:type="gramStart"/>
      <w:r>
        <w:rPr>
          <w:rFonts w:ascii="Arial" w:eastAsia="Times New Roman" w:hAnsi="Arial" w:cs="Arial"/>
          <w:sz w:val="22"/>
          <w:szCs w:val="22"/>
          <w:lang w:eastAsia="en-GB"/>
        </w:rPr>
        <w:t>…..</w:t>
      </w:r>
      <w:proofErr w:type="gramEnd"/>
      <w:r>
        <w:rPr>
          <w:rFonts w:ascii="Arial" w:eastAsia="Times New Roman" w:hAnsi="Arial" w:cs="Arial"/>
          <w:sz w:val="22"/>
          <w:szCs w:val="22"/>
          <w:lang w:eastAsia="en-GB"/>
        </w:rPr>
        <w:t>11</w:t>
      </w:r>
    </w:p>
    <w:p w14:paraId="6345489D" w14:textId="77777777" w:rsidR="00D75FE5" w:rsidRDefault="00D75FE5" w:rsidP="00D75FE5">
      <w:pPr>
        <w:spacing w:line="360" w:lineRule="auto"/>
        <w:jc w:val="both"/>
        <w:textAlignment w:val="baseline"/>
        <w:rPr>
          <w:rFonts w:eastAsia="Times New Roman" w:cstheme="minorHAnsi"/>
          <w:b/>
          <w:bCs/>
          <w:sz w:val="22"/>
          <w:szCs w:val="22"/>
          <w:lang w:eastAsia="en-GB"/>
        </w:rPr>
      </w:pPr>
    </w:p>
    <w:p w14:paraId="5C23C4F3" w14:textId="4CAFEE05" w:rsidR="00D75FE5" w:rsidRDefault="00D75FE5" w:rsidP="00D75FE5">
      <w:pPr>
        <w:spacing w:line="360" w:lineRule="auto"/>
        <w:jc w:val="both"/>
        <w:textAlignment w:val="baseline"/>
        <w:rPr>
          <w:rFonts w:eastAsia="Times New Roman" w:cstheme="minorHAnsi"/>
          <w:sz w:val="22"/>
          <w:szCs w:val="22"/>
          <w:lang w:eastAsia="en-GB"/>
        </w:rPr>
      </w:pPr>
      <w:r w:rsidRPr="00401EEC">
        <w:rPr>
          <w:rFonts w:eastAsia="Times New Roman" w:cstheme="minorHAnsi"/>
          <w:sz w:val="22"/>
          <w:szCs w:val="22"/>
          <w:lang w:eastAsia="en-GB"/>
        </w:rPr>
        <w:t> </w:t>
      </w:r>
    </w:p>
    <w:p w14:paraId="400EB824" w14:textId="2510A518" w:rsidR="00D75FE5" w:rsidRPr="00401EEC" w:rsidRDefault="00D75FE5" w:rsidP="00D75FE5">
      <w:pPr>
        <w:spacing w:line="360" w:lineRule="auto"/>
        <w:jc w:val="both"/>
        <w:textAlignment w:val="baseline"/>
        <w:rPr>
          <w:rFonts w:eastAsia="Times New Roman" w:cstheme="minorHAnsi"/>
          <w:b/>
          <w:bCs/>
          <w:sz w:val="22"/>
          <w:szCs w:val="22"/>
          <w:lang w:eastAsia="en-GB"/>
        </w:rPr>
      </w:pPr>
    </w:p>
    <w:p w14:paraId="20CA53D5" w14:textId="77777777" w:rsidR="00D75FE5" w:rsidRPr="00401EEC" w:rsidRDefault="00D75FE5" w:rsidP="00D75FE5">
      <w:pPr>
        <w:spacing w:line="360" w:lineRule="auto"/>
        <w:jc w:val="both"/>
        <w:textAlignment w:val="baseline"/>
        <w:rPr>
          <w:rFonts w:eastAsia="Times New Roman" w:cstheme="minorHAnsi"/>
          <w:sz w:val="22"/>
          <w:szCs w:val="22"/>
          <w:lang w:eastAsia="en-GB"/>
        </w:rPr>
      </w:pPr>
    </w:p>
    <w:p w14:paraId="1556F9D8" w14:textId="77777777" w:rsidR="00D75FE5" w:rsidRPr="00401EEC" w:rsidRDefault="00D75FE5" w:rsidP="00D75FE5">
      <w:pPr>
        <w:spacing w:line="360" w:lineRule="auto"/>
        <w:jc w:val="both"/>
        <w:textAlignment w:val="baseline"/>
        <w:rPr>
          <w:rFonts w:eastAsia="Times New Roman" w:cstheme="minorHAnsi"/>
          <w:sz w:val="22"/>
          <w:szCs w:val="22"/>
          <w:lang w:eastAsia="en-GB"/>
        </w:rPr>
      </w:pPr>
    </w:p>
    <w:p w14:paraId="41C4C420" w14:textId="77777777" w:rsidR="00D75FE5" w:rsidRPr="00401EEC" w:rsidRDefault="00D75FE5" w:rsidP="00D75FE5">
      <w:pPr>
        <w:spacing w:line="360" w:lineRule="auto"/>
        <w:jc w:val="both"/>
        <w:textAlignment w:val="baseline"/>
        <w:rPr>
          <w:rFonts w:eastAsia="Times New Roman" w:cstheme="minorHAnsi"/>
          <w:sz w:val="22"/>
          <w:szCs w:val="22"/>
          <w:lang w:eastAsia="en-GB"/>
        </w:rPr>
      </w:pPr>
    </w:p>
    <w:p w14:paraId="540D250B"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2DAF0FB7" w14:textId="3CB35DDB" w:rsidR="00D75FE5" w:rsidRDefault="00D75FE5" w:rsidP="00401EEC">
      <w:pPr>
        <w:spacing w:line="360" w:lineRule="auto"/>
        <w:jc w:val="both"/>
        <w:textAlignment w:val="baseline"/>
        <w:rPr>
          <w:rFonts w:eastAsia="Times New Roman" w:cstheme="minorHAnsi"/>
          <w:b/>
          <w:bCs/>
          <w:sz w:val="22"/>
          <w:szCs w:val="22"/>
          <w:lang w:eastAsia="en-GB"/>
        </w:rPr>
      </w:pPr>
    </w:p>
    <w:p w14:paraId="55C75CC7"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7DC6C86A"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774F4C7C"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0FF86E00" w14:textId="77777777" w:rsidR="00D75FE5" w:rsidRDefault="00D75FE5" w:rsidP="00401EEC">
      <w:pPr>
        <w:spacing w:line="360" w:lineRule="auto"/>
        <w:jc w:val="both"/>
        <w:textAlignment w:val="baseline"/>
        <w:rPr>
          <w:rFonts w:eastAsia="Times New Roman" w:cstheme="minorHAnsi"/>
          <w:b/>
          <w:bCs/>
          <w:sz w:val="22"/>
          <w:szCs w:val="22"/>
          <w:lang w:eastAsia="en-GB"/>
        </w:rPr>
      </w:pPr>
    </w:p>
    <w:p w14:paraId="7D020DD1" w14:textId="77777777" w:rsidR="006C561C" w:rsidRDefault="006C561C" w:rsidP="00CE1A06">
      <w:pPr>
        <w:spacing w:line="360" w:lineRule="auto"/>
        <w:jc w:val="both"/>
        <w:textAlignment w:val="baseline"/>
        <w:rPr>
          <w:rFonts w:eastAsia="Times New Roman" w:cstheme="minorHAnsi"/>
          <w:b/>
          <w:bCs/>
          <w:sz w:val="22"/>
          <w:szCs w:val="22"/>
          <w:lang w:eastAsia="en-GB"/>
        </w:rPr>
      </w:pPr>
    </w:p>
    <w:p w14:paraId="65557381" w14:textId="0D83312C" w:rsidR="00401EEC" w:rsidRPr="00401EEC" w:rsidRDefault="00D75FE5" w:rsidP="00CE1A06">
      <w:pPr>
        <w:spacing w:line="360" w:lineRule="auto"/>
        <w:jc w:val="both"/>
        <w:textAlignment w:val="baseline"/>
        <w:rPr>
          <w:rFonts w:ascii="Arial" w:eastAsia="Times New Roman" w:hAnsi="Arial" w:cs="Arial"/>
          <w:sz w:val="22"/>
          <w:szCs w:val="22"/>
          <w:lang w:eastAsia="en-GB"/>
        </w:rPr>
      </w:pPr>
      <w:r w:rsidRPr="00CE1A06">
        <w:rPr>
          <w:rFonts w:ascii="Arial" w:eastAsia="Times New Roman" w:hAnsi="Arial" w:cs="Arial"/>
          <w:b/>
          <w:bCs/>
          <w:sz w:val="22"/>
          <w:szCs w:val="22"/>
          <w:lang w:eastAsia="en-GB"/>
        </w:rPr>
        <w:lastRenderedPageBreak/>
        <w:t>I</w:t>
      </w:r>
      <w:r w:rsidR="00401EEC" w:rsidRPr="00401EEC">
        <w:rPr>
          <w:rFonts w:ascii="Arial" w:eastAsia="Times New Roman" w:hAnsi="Arial" w:cs="Arial"/>
          <w:b/>
          <w:bCs/>
          <w:sz w:val="22"/>
          <w:szCs w:val="22"/>
          <w:lang w:eastAsia="en-GB"/>
        </w:rPr>
        <w:t>ntroduction</w:t>
      </w:r>
      <w:r w:rsidR="00401EEC" w:rsidRPr="00401EEC">
        <w:rPr>
          <w:rFonts w:ascii="Arial" w:eastAsia="Times New Roman" w:hAnsi="Arial" w:cs="Arial"/>
          <w:sz w:val="22"/>
          <w:szCs w:val="22"/>
          <w:lang w:eastAsia="en-GB"/>
        </w:rPr>
        <w:t> </w:t>
      </w:r>
    </w:p>
    <w:p w14:paraId="1A3D103B" w14:textId="24AFFC51" w:rsidR="00401EEC" w:rsidRPr="00CE1A06" w:rsidRDefault="00401EEC" w:rsidP="00CE1A06">
      <w:pPr>
        <w:pStyle w:val="NoSpacing"/>
        <w:spacing w:line="360" w:lineRule="auto"/>
        <w:jc w:val="both"/>
        <w:rPr>
          <w:rFonts w:ascii="Arial" w:hAnsi="Arial" w:cs="Arial"/>
          <w:sz w:val="22"/>
          <w:szCs w:val="22"/>
          <w:lang w:eastAsia="en-GB"/>
        </w:rPr>
      </w:pPr>
      <w:r w:rsidRPr="00CE1A06">
        <w:rPr>
          <w:rFonts w:ascii="Arial" w:hAnsi="Arial" w:cs="Arial"/>
          <w:sz w:val="22"/>
          <w:szCs w:val="22"/>
          <w:lang w:eastAsia="en-GB"/>
        </w:rPr>
        <w:t xml:space="preserve">In this report three different disorder will be analysed. General anxiety disorder, </w:t>
      </w:r>
      <w:r w:rsidRPr="00CE1A06">
        <w:rPr>
          <w:rFonts w:ascii="Arial" w:hAnsi="Arial" w:cs="Arial"/>
          <w:sz w:val="22"/>
          <w:szCs w:val="22"/>
        </w:rPr>
        <w:t>Schizophrenia and Auti</w:t>
      </w:r>
      <w:r w:rsidRPr="00CE1A06">
        <w:rPr>
          <w:rFonts w:ascii="Arial" w:hAnsi="Arial" w:cs="Arial"/>
          <w:sz w:val="22"/>
          <w:szCs w:val="22"/>
          <w:lang w:eastAsia="en-GB"/>
        </w:rPr>
        <w:t>sm. </w:t>
      </w:r>
      <w:r w:rsidRPr="00CE1A06">
        <w:rPr>
          <w:rFonts w:ascii="Arial" w:hAnsi="Arial" w:cs="Arial"/>
          <w:sz w:val="22"/>
          <w:szCs w:val="22"/>
          <w:lang w:eastAsia="en-GB"/>
        </w:rPr>
        <w:t>Throughout this report I</w:t>
      </w:r>
      <w:r w:rsidRPr="00CE1A06">
        <w:rPr>
          <w:rFonts w:ascii="Arial" w:hAnsi="Arial" w:cs="Arial"/>
          <w:sz w:val="22"/>
          <w:szCs w:val="22"/>
          <w:lang w:eastAsia="en-GB"/>
        </w:rPr>
        <w:t xml:space="preserve">CD-10 and DSM-5 </w:t>
      </w:r>
      <w:r w:rsidRPr="00CE1A06">
        <w:rPr>
          <w:rFonts w:ascii="Arial" w:hAnsi="Arial" w:cs="Arial"/>
          <w:sz w:val="22"/>
          <w:szCs w:val="22"/>
          <w:lang w:eastAsia="en-GB"/>
        </w:rPr>
        <w:t xml:space="preserve">will be used </w:t>
      </w:r>
      <w:r w:rsidRPr="00CE1A06">
        <w:rPr>
          <w:rFonts w:ascii="Arial" w:hAnsi="Arial" w:cs="Arial"/>
          <w:sz w:val="22"/>
          <w:szCs w:val="22"/>
          <w:lang w:eastAsia="en-GB"/>
        </w:rPr>
        <w:t xml:space="preserve">to examine the classification, diagnose, treatment and measurements of rehabilitation with recommendation for </w:t>
      </w:r>
      <w:proofErr w:type="spellStart"/>
      <w:r w:rsidRPr="00CE1A06">
        <w:rPr>
          <w:rFonts w:ascii="Arial" w:hAnsi="Arial" w:cs="Arial"/>
          <w:sz w:val="22"/>
          <w:szCs w:val="22"/>
          <w:lang w:eastAsia="en-GB"/>
        </w:rPr>
        <w:t>furture</w:t>
      </w:r>
      <w:proofErr w:type="spellEnd"/>
      <w:r w:rsidRPr="00CE1A06">
        <w:rPr>
          <w:rFonts w:ascii="Arial" w:hAnsi="Arial" w:cs="Arial"/>
          <w:sz w:val="22"/>
          <w:szCs w:val="22"/>
          <w:lang w:eastAsia="en-GB"/>
        </w:rPr>
        <w:t> improvements. ICD-10 and DSM-5 are classification used by professionals to appropriately diagnose and treat patients with diseases and disorders (</w:t>
      </w:r>
      <w:proofErr w:type="spellStart"/>
      <w:r w:rsidRPr="00CE1A06">
        <w:rPr>
          <w:rFonts w:ascii="Arial" w:hAnsi="Arial" w:cs="Arial"/>
          <w:sz w:val="22"/>
          <w:szCs w:val="22"/>
          <w:lang w:eastAsia="en-GB"/>
        </w:rPr>
        <w:t>Sampogna</w:t>
      </w:r>
      <w:proofErr w:type="spellEnd"/>
      <w:r w:rsidRPr="00CE1A06">
        <w:rPr>
          <w:rFonts w:ascii="Arial" w:hAnsi="Arial" w:cs="Arial"/>
          <w:sz w:val="22"/>
          <w:szCs w:val="22"/>
          <w:lang w:eastAsia="en-GB"/>
        </w:rPr>
        <w:t>, </w:t>
      </w:r>
      <w:r w:rsidRPr="00CE1A06">
        <w:rPr>
          <w:rFonts w:ascii="Arial" w:hAnsi="Arial" w:cs="Arial"/>
          <w:i/>
          <w:iCs/>
          <w:sz w:val="22"/>
          <w:szCs w:val="22"/>
          <w:lang w:eastAsia="en-GB"/>
        </w:rPr>
        <w:t>et al, </w:t>
      </w:r>
      <w:r w:rsidRPr="00CE1A06">
        <w:rPr>
          <w:rFonts w:ascii="Arial" w:hAnsi="Arial" w:cs="Arial"/>
          <w:sz w:val="22"/>
          <w:szCs w:val="22"/>
          <w:lang w:eastAsia="en-GB"/>
        </w:rPr>
        <w:t>2020). </w:t>
      </w:r>
    </w:p>
    <w:p w14:paraId="001D3EB5" w14:textId="77777777" w:rsidR="00401EEC" w:rsidRPr="00CE1A06" w:rsidRDefault="00401EEC" w:rsidP="00CE1A06">
      <w:pPr>
        <w:pStyle w:val="NoSpacing"/>
        <w:spacing w:line="360" w:lineRule="auto"/>
        <w:jc w:val="both"/>
        <w:rPr>
          <w:rFonts w:ascii="Arial" w:hAnsi="Arial" w:cs="Arial"/>
          <w:sz w:val="22"/>
          <w:szCs w:val="22"/>
          <w:lang w:eastAsia="en-GB"/>
        </w:rPr>
      </w:pPr>
    </w:p>
    <w:p w14:paraId="33A45E48" w14:textId="0E6F776F" w:rsidR="00401EEC" w:rsidRPr="00CE1A06"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2. General Anxiety Disorder (GAD)</w:t>
      </w:r>
      <w:r w:rsidRPr="00401EEC">
        <w:rPr>
          <w:rFonts w:ascii="Arial" w:eastAsia="Times New Roman" w:hAnsi="Arial" w:cs="Arial"/>
          <w:sz w:val="22"/>
          <w:szCs w:val="22"/>
          <w:lang w:eastAsia="en-GB"/>
        </w:rPr>
        <w:t> </w:t>
      </w:r>
    </w:p>
    <w:p w14:paraId="43C1C87F"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2.1. Definition and Classification</w:t>
      </w:r>
      <w:r w:rsidRPr="00401EEC">
        <w:rPr>
          <w:rFonts w:ascii="Arial" w:eastAsia="Times New Roman" w:hAnsi="Arial" w:cs="Arial"/>
          <w:sz w:val="22"/>
          <w:szCs w:val="22"/>
          <w:lang w:eastAsia="en-GB"/>
        </w:rPr>
        <w:t> </w:t>
      </w:r>
    </w:p>
    <w:p w14:paraId="7C358FE4" w14:textId="456FD4C8"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Anxiety is a feeling of anxiousness before a test or when </w:t>
      </w:r>
      <w:r w:rsidRPr="00CE1A06">
        <w:rPr>
          <w:rFonts w:ascii="Arial" w:eastAsia="Times New Roman" w:hAnsi="Arial" w:cs="Arial"/>
          <w:sz w:val="22"/>
          <w:szCs w:val="22"/>
          <w:lang w:eastAsia="en-GB"/>
        </w:rPr>
        <w:t>one is</w:t>
      </w:r>
      <w:r w:rsidRPr="00401EEC">
        <w:rPr>
          <w:rFonts w:ascii="Arial" w:eastAsia="Times New Roman" w:hAnsi="Arial" w:cs="Arial"/>
          <w:sz w:val="22"/>
          <w:szCs w:val="22"/>
          <w:lang w:eastAsia="en-GB"/>
        </w:rPr>
        <w:t xml:space="preserve"> faced with a problem, but a person with GAD feels anxious but this feeling does not go away when the problem is solved </w:t>
      </w:r>
      <w:r w:rsidRPr="00CE1A06">
        <w:rPr>
          <w:rFonts w:ascii="Arial" w:eastAsia="Times New Roman" w:hAnsi="Arial" w:cs="Arial"/>
          <w:sz w:val="22"/>
          <w:szCs w:val="22"/>
          <w:lang w:eastAsia="en-GB"/>
        </w:rPr>
        <w:t>however</w:t>
      </w:r>
      <w:r w:rsidRPr="00401EEC">
        <w:rPr>
          <w:rFonts w:ascii="Arial" w:eastAsia="Times New Roman" w:hAnsi="Arial" w:cs="Arial"/>
          <w:sz w:val="22"/>
          <w:szCs w:val="22"/>
          <w:lang w:eastAsia="en-GB"/>
        </w:rPr>
        <w:t xml:space="preserve"> this feeling gets worse over time (NIH, 2018). GAD is</w:t>
      </w:r>
      <w:r w:rsidRPr="00CE1A06">
        <w:rPr>
          <w:rFonts w:ascii="Arial" w:eastAsia="Times New Roman" w:hAnsi="Arial" w:cs="Arial"/>
          <w:sz w:val="22"/>
          <w:szCs w:val="22"/>
          <w:lang w:eastAsia="en-GB"/>
        </w:rPr>
        <w:t xml:space="preserve"> </w:t>
      </w:r>
      <w:r w:rsidRPr="00401EEC">
        <w:rPr>
          <w:rFonts w:ascii="Arial" w:eastAsia="Times New Roman" w:hAnsi="Arial" w:cs="Arial"/>
          <w:sz w:val="22"/>
          <w:szCs w:val="22"/>
          <w:lang w:eastAsia="en-GB"/>
        </w:rPr>
        <w:t xml:space="preserve">defined by </w:t>
      </w:r>
      <w:proofErr w:type="spellStart"/>
      <w:r w:rsidRPr="00401EEC">
        <w:rPr>
          <w:rFonts w:ascii="Arial" w:eastAsia="Times New Roman" w:hAnsi="Arial" w:cs="Arial"/>
          <w:sz w:val="22"/>
          <w:szCs w:val="22"/>
          <w:lang w:eastAsia="en-GB"/>
        </w:rPr>
        <w:t>Akiskal</w:t>
      </w:r>
      <w:proofErr w:type="spellEnd"/>
      <w:r w:rsidRPr="00401EEC">
        <w:rPr>
          <w:rFonts w:ascii="Arial" w:eastAsia="Times New Roman" w:hAnsi="Arial" w:cs="Arial"/>
          <w:sz w:val="22"/>
          <w:szCs w:val="22"/>
          <w:lang w:eastAsia="en-GB"/>
        </w:rPr>
        <w:t xml:space="preserve"> (2007) </w:t>
      </w:r>
      <w:r w:rsidRPr="00CE1A06">
        <w:rPr>
          <w:rFonts w:ascii="Arial" w:eastAsia="Times New Roman" w:hAnsi="Arial" w:cs="Arial"/>
          <w:sz w:val="22"/>
          <w:szCs w:val="22"/>
          <w:lang w:eastAsia="en-GB"/>
        </w:rPr>
        <w:t>as</w:t>
      </w:r>
      <w:r w:rsidRPr="00401EEC">
        <w:rPr>
          <w:rFonts w:ascii="Arial" w:eastAsia="Times New Roman" w:hAnsi="Arial" w:cs="Arial"/>
          <w:sz w:val="22"/>
          <w:szCs w:val="22"/>
          <w:lang w:eastAsia="en-GB"/>
        </w:rPr>
        <w:t xml:space="preserve"> an uncontrollable behaviour of a person who worries about themselves and their immediate kin. It can be an exaggeration of someone's normal personality nature and can be called ‘Generalized anxious temperament (GAT). General Anxiety Disorder is classified as F41.1 in the ICD-10 (WHO, 2019). In the DSM-5 the classification code is 300.02 (Reynolds, 2013). </w:t>
      </w:r>
    </w:p>
    <w:p w14:paraId="2DDE2347"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2.2 Diagnosis, Causes and Symptoms</w:t>
      </w:r>
      <w:r w:rsidRPr="00401EEC">
        <w:rPr>
          <w:rFonts w:ascii="Arial" w:eastAsia="Times New Roman" w:hAnsi="Arial" w:cs="Arial"/>
          <w:sz w:val="22"/>
          <w:szCs w:val="22"/>
          <w:lang w:eastAsia="en-GB"/>
        </w:rPr>
        <w:t> </w:t>
      </w:r>
    </w:p>
    <w:p w14:paraId="324ACB35" w14:textId="50BC40A7" w:rsidR="00401EEC" w:rsidRPr="00CE1A06" w:rsidRDefault="00401EEC" w:rsidP="00CE1A06">
      <w:pPr>
        <w:pStyle w:val="NoSpacing"/>
        <w:spacing w:line="360" w:lineRule="auto"/>
        <w:jc w:val="both"/>
        <w:rPr>
          <w:rFonts w:ascii="Arial" w:hAnsi="Arial" w:cs="Arial"/>
          <w:sz w:val="22"/>
          <w:szCs w:val="22"/>
          <w:lang w:eastAsia="en-GB"/>
        </w:rPr>
      </w:pPr>
      <w:r w:rsidRPr="00CE1A06">
        <w:rPr>
          <w:rFonts w:ascii="Arial" w:hAnsi="Arial" w:cs="Arial"/>
          <w:sz w:val="22"/>
          <w:szCs w:val="22"/>
          <w:lang w:eastAsia="en-GB"/>
        </w:rPr>
        <w:t xml:space="preserve">NHS (2021) states the </w:t>
      </w:r>
      <w:r w:rsidRPr="00CE1A06">
        <w:rPr>
          <w:rFonts w:ascii="Arial" w:hAnsi="Arial" w:cs="Arial"/>
          <w:sz w:val="22"/>
          <w:szCs w:val="22"/>
          <w:lang w:eastAsia="en-GB"/>
        </w:rPr>
        <w:t>symptoms</w:t>
      </w:r>
      <w:r w:rsidRPr="00CE1A06">
        <w:rPr>
          <w:rFonts w:ascii="Arial" w:hAnsi="Arial" w:cs="Arial"/>
          <w:sz w:val="22"/>
          <w:szCs w:val="22"/>
          <w:lang w:eastAsia="en-GB"/>
        </w:rPr>
        <w:t xml:space="preserve"> of GAD a</w:t>
      </w:r>
      <w:r w:rsidRPr="00CE1A06">
        <w:rPr>
          <w:rFonts w:ascii="Arial" w:hAnsi="Arial" w:cs="Arial"/>
          <w:sz w:val="22"/>
          <w:szCs w:val="22"/>
          <w:lang w:eastAsia="en-GB"/>
        </w:rPr>
        <w:t>s</w:t>
      </w:r>
      <w:r w:rsidRPr="00CE1A06">
        <w:rPr>
          <w:rFonts w:ascii="Arial" w:hAnsi="Arial" w:cs="Arial"/>
          <w:sz w:val="22"/>
          <w:szCs w:val="22"/>
          <w:lang w:eastAsia="en-GB"/>
        </w:rPr>
        <w:t xml:space="preserve"> someone feeling restless, feeing constantly on edge, </w:t>
      </w:r>
      <w:r w:rsidRPr="00CE1A06">
        <w:rPr>
          <w:rFonts w:ascii="Arial" w:hAnsi="Arial" w:cs="Arial"/>
          <w:sz w:val="22"/>
          <w:szCs w:val="22"/>
          <w:lang w:eastAsia="en-GB"/>
        </w:rPr>
        <w:t>irritable</w:t>
      </w:r>
      <w:r w:rsidRPr="00CE1A06">
        <w:rPr>
          <w:rFonts w:ascii="Arial" w:hAnsi="Arial" w:cs="Arial"/>
          <w:sz w:val="22"/>
          <w:szCs w:val="22"/>
          <w:lang w:eastAsia="en-GB"/>
        </w:rPr>
        <w:t>, a sense of fear and fright, finding it difficult to concentrate. They also withdraw themself from family and friends because not being in social contact with them can reduce the feeling of worry and dread</w:t>
      </w:r>
      <w:r w:rsidRPr="00CE1A06">
        <w:rPr>
          <w:rFonts w:ascii="Arial" w:hAnsi="Arial" w:cs="Arial"/>
          <w:sz w:val="22"/>
          <w:szCs w:val="22"/>
          <w:lang w:eastAsia="en-GB"/>
        </w:rPr>
        <w:t xml:space="preserve"> </w:t>
      </w:r>
      <w:r w:rsidRPr="00CE1A06">
        <w:rPr>
          <w:rFonts w:ascii="Arial" w:hAnsi="Arial" w:cs="Arial"/>
          <w:sz w:val="22"/>
          <w:szCs w:val="22"/>
          <w:lang w:eastAsia="en-GB"/>
        </w:rPr>
        <w:t>about them. They</w:t>
      </w:r>
      <w:r w:rsidRPr="00CE1A06">
        <w:rPr>
          <w:rFonts w:ascii="Arial" w:hAnsi="Arial" w:cs="Arial"/>
          <w:sz w:val="22"/>
          <w:szCs w:val="22"/>
          <w:lang w:eastAsia="en-GB"/>
        </w:rPr>
        <w:t xml:space="preserve"> </w:t>
      </w:r>
      <w:r w:rsidRPr="00CE1A06">
        <w:rPr>
          <w:rFonts w:ascii="Arial" w:hAnsi="Arial" w:cs="Arial"/>
          <w:sz w:val="22"/>
          <w:szCs w:val="22"/>
          <w:lang w:eastAsia="en-GB"/>
        </w:rPr>
        <w:t>can have some physical symptoms like feeling tired, dizzy, shaking, having irregular heartbeat, aches, or tension in muscles, having a dry mouth, extreme sweating, </w:t>
      </w:r>
      <w:r w:rsidR="00CE1A06" w:rsidRPr="00CE1A06">
        <w:rPr>
          <w:rFonts w:ascii="Arial" w:hAnsi="Arial" w:cs="Arial"/>
          <w:sz w:val="22"/>
          <w:szCs w:val="22"/>
          <w:lang w:eastAsia="en-GB"/>
        </w:rPr>
        <w:t>stomach-ache</w:t>
      </w:r>
      <w:r w:rsidRPr="00CE1A06">
        <w:rPr>
          <w:rFonts w:ascii="Arial" w:hAnsi="Arial" w:cs="Arial"/>
          <w:sz w:val="22"/>
          <w:szCs w:val="22"/>
          <w:lang w:eastAsia="en-GB"/>
        </w:rPr>
        <w:t>, pins and needles, insomnia and feeling sick. </w:t>
      </w:r>
    </w:p>
    <w:p w14:paraId="0CA1DD60" w14:textId="14ECE3AC" w:rsidR="00401EEC" w:rsidRPr="00401EEC" w:rsidRDefault="00401EEC" w:rsidP="00CE1A06">
      <w:pPr>
        <w:pStyle w:val="NoSpacing"/>
        <w:spacing w:line="360" w:lineRule="auto"/>
        <w:jc w:val="both"/>
        <w:rPr>
          <w:rFonts w:ascii="Arial" w:hAnsi="Arial" w:cs="Arial"/>
          <w:sz w:val="22"/>
          <w:szCs w:val="22"/>
          <w:lang w:eastAsia="en-GB"/>
        </w:rPr>
      </w:pPr>
      <w:r w:rsidRPr="00CE1A06">
        <w:rPr>
          <w:rFonts w:ascii="Arial" w:hAnsi="Arial" w:cs="Arial"/>
          <w:sz w:val="22"/>
          <w:szCs w:val="22"/>
          <w:lang w:eastAsia="en-GB"/>
        </w:rPr>
        <w:t>According to DSM-5 (</w:t>
      </w:r>
      <w:proofErr w:type="spellStart"/>
      <w:r w:rsidRPr="00CE1A06">
        <w:rPr>
          <w:rFonts w:ascii="Arial" w:hAnsi="Arial" w:cs="Arial"/>
          <w:sz w:val="22"/>
          <w:szCs w:val="22"/>
          <w:lang w:eastAsia="en-GB"/>
        </w:rPr>
        <w:t>Glasofer</w:t>
      </w:r>
      <w:proofErr w:type="spellEnd"/>
      <w:r w:rsidRPr="00CE1A06">
        <w:rPr>
          <w:rFonts w:ascii="Arial" w:hAnsi="Arial" w:cs="Arial"/>
          <w:sz w:val="22"/>
          <w:szCs w:val="22"/>
          <w:lang w:eastAsia="en-GB"/>
        </w:rPr>
        <w:t>, 2021), menta</w:t>
      </w:r>
      <w:r w:rsidRPr="00CE1A06">
        <w:rPr>
          <w:rFonts w:ascii="Arial" w:hAnsi="Arial" w:cs="Arial"/>
          <w:sz w:val="22"/>
          <w:szCs w:val="22"/>
          <w:lang w:eastAsia="en-GB"/>
        </w:rPr>
        <w:t xml:space="preserve">l </w:t>
      </w:r>
      <w:r w:rsidRPr="00CE1A06">
        <w:rPr>
          <w:rFonts w:ascii="Arial" w:hAnsi="Arial" w:cs="Arial"/>
          <w:sz w:val="22"/>
          <w:szCs w:val="22"/>
          <w:lang w:eastAsia="en-GB"/>
        </w:rPr>
        <w:t>health professionals look for symptoms like excessive worry with a combination of physical symptoms. </w:t>
      </w:r>
      <w:r w:rsidRPr="00401EEC">
        <w:rPr>
          <w:rFonts w:ascii="Arial" w:eastAsia="Times New Roman" w:hAnsi="Arial" w:cs="Arial"/>
          <w:sz w:val="22"/>
          <w:szCs w:val="22"/>
          <w:lang w:eastAsia="en-GB"/>
        </w:rPr>
        <w:t> According to NIH (2021), many researchers suggest environmental and genetic factors contribute to the risk of developing GAD. Some of the causes of GAD are family history of this illness, being in a prolonged stressful situation if that is personal or family problems, childhood traumas, also health conditions like thyroid problems or heart arrhythmias, epilepsy, bipolar disorder, can cause GAD (Gepp,2021). GAD develops when you cannot deal with internal stress and research suggests that some part of the brain that controls fear and anxiety are involved (Johns Hopkins, 2021). </w:t>
      </w:r>
    </w:p>
    <w:p w14:paraId="38B669D7" w14:textId="71C6A4E2"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GAD symptoms are closely related to depression and other mental health issues, which makes it difficult to diagnose. Doctors ask</w:t>
      </w:r>
      <w:r w:rsidR="00F54469" w:rsidRPr="00CE1A06">
        <w:rPr>
          <w:rFonts w:ascii="Arial" w:eastAsia="Times New Roman" w:hAnsi="Arial" w:cs="Arial"/>
          <w:sz w:val="22"/>
          <w:szCs w:val="22"/>
          <w:lang w:eastAsia="en-GB"/>
        </w:rPr>
        <w:t xml:space="preserve"> for</w:t>
      </w:r>
      <w:r w:rsidRPr="00401EEC">
        <w:rPr>
          <w:rFonts w:ascii="Arial" w:eastAsia="Times New Roman" w:hAnsi="Arial" w:cs="Arial"/>
          <w:sz w:val="22"/>
          <w:szCs w:val="22"/>
          <w:lang w:eastAsia="en-GB"/>
        </w:rPr>
        <w:t xml:space="preserve"> medical </w:t>
      </w:r>
      <w:r w:rsidR="00D75FE5" w:rsidRPr="00CE1A06">
        <w:rPr>
          <w:rFonts w:ascii="Arial" w:eastAsia="Times New Roman" w:hAnsi="Arial" w:cs="Arial"/>
          <w:sz w:val="22"/>
          <w:szCs w:val="22"/>
          <w:lang w:eastAsia="en-GB"/>
        </w:rPr>
        <w:t>as well</w:t>
      </w:r>
      <w:r w:rsidR="00F54469" w:rsidRPr="00CE1A06">
        <w:rPr>
          <w:rFonts w:ascii="Arial" w:eastAsia="Times New Roman" w:hAnsi="Arial" w:cs="Arial"/>
          <w:sz w:val="22"/>
          <w:szCs w:val="22"/>
          <w:lang w:eastAsia="en-GB"/>
        </w:rPr>
        <w:t xml:space="preserve"> as </w:t>
      </w:r>
      <w:r w:rsidRPr="00401EEC">
        <w:rPr>
          <w:rFonts w:ascii="Arial" w:eastAsia="Times New Roman" w:hAnsi="Arial" w:cs="Arial"/>
          <w:sz w:val="22"/>
          <w:szCs w:val="22"/>
          <w:lang w:eastAsia="en-GB"/>
        </w:rPr>
        <w:t xml:space="preserve">psychiatric history. They </w:t>
      </w:r>
      <w:r w:rsidRPr="00401EEC">
        <w:rPr>
          <w:rFonts w:ascii="Arial" w:eastAsia="Times New Roman" w:hAnsi="Arial" w:cs="Arial"/>
          <w:sz w:val="22"/>
          <w:szCs w:val="22"/>
          <w:lang w:eastAsia="en-GB"/>
        </w:rPr>
        <w:lastRenderedPageBreak/>
        <w:t>gather information about how long they have been experiencing symptoms and how they have been interfering in daily living. To be diagnosed with GAD you should be experiencing symptoms and difficulty in daily life for at least six months (</w:t>
      </w:r>
      <w:proofErr w:type="spellStart"/>
      <w:r w:rsidRPr="00401EEC">
        <w:rPr>
          <w:rFonts w:ascii="Arial" w:eastAsia="Times New Roman" w:hAnsi="Arial" w:cs="Arial"/>
          <w:sz w:val="22"/>
          <w:szCs w:val="22"/>
          <w:lang w:eastAsia="en-GB"/>
        </w:rPr>
        <w:t>Casarella</w:t>
      </w:r>
      <w:proofErr w:type="spellEnd"/>
      <w:r w:rsidRPr="00401EEC">
        <w:rPr>
          <w:rFonts w:ascii="Arial" w:eastAsia="Times New Roman" w:hAnsi="Arial" w:cs="Arial"/>
          <w:sz w:val="22"/>
          <w:szCs w:val="22"/>
          <w:lang w:eastAsia="en-GB"/>
        </w:rPr>
        <w:t>, 2021). Primary care settings use a GAD screener called GAD-7 to measure the severity of GAD. It is based on questions of how they are feeling and about their worries (Johnson, 2021). Doctors can also do some medical tests to look for any underlying illness</w:t>
      </w:r>
      <w:r w:rsidR="00F54469" w:rsidRPr="00CE1A06">
        <w:rPr>
          <w:rFonts w:ascii="Arial" w:eastAsia="Times New Roman" w:hAnsi="Arial" w:cs="Arial"/>
          <w:sz w:val="22"/>
          <w:szCs w:val="22"/>
          <w:lang w:eastAsia="en-GB"/>
        </w:rPr>
        <w:t xml:space="preserve">es </w:t>
      </w:r>
      <w:r w:rsidR="00D75FE5" w:rsidRPr="00CE1A06">
        <w:rPr>
          <w:rFonts w:ascii="Arial" w:eastAsia="Times New Roman" w:hAnsi="Arial" w:cs="Arial"/>
          <w:sz w:val="22"/>
          <w:szCs w:val="22"/>
          <w:lang w:eastAsia="en-GB"/>
        </w:rPr>
        <w:t>such as</w:t>
      </w:r>
      <w:r w:rsidRPr="00401EEC">
        <w:rPr>
          <w:rFonts w:ascii="Arial" w:eastAsia="Times New Roman" w:hAnsi="Arial" w:cs="Arial"/>
          <w:sz w:val="22"/>
          <w:szCs w:val="22"/>
          <w:lang w:eastAsia="en-GB"/>
        </w:rPr>
        <w:t xml:space="preserve"> anxiety </w:t>
      </w:r>
      <w:r w:rsidR="00F54469" w:rsidRPr="00CE1A06">
        <w:rPr>
          <w:rFonts w:ascii="Arial" w:eastAsia="Times New Roman" w:hAnsi="Arial" w:cs="Arial"/>
          <w:sz w:val="22"/>
          <w:szCs w:val="22"/>
          <w:lang w:eastAsia="en-GB"/>
        </w:rPr>
        <w:t xml:space="preserve">which </w:t>
      </w:r>
      <w:r w:rsidRPr="00401EEC">
        <w:rPr>
          <w:rFonts w:ascii="Arial" w:eastAsia="Times New Roman" w:hAnsi="Arial" w:cs="Arial"/>
          <w:sz w:val="22"/>
          <w:szCs w:val="22"/>
          <w:lang w:eastAsia="en-GB"/>
        </w:rPr>
        <w:t>is linked to some heath conditions (</w:t>
      </w:r>
      <w:proofErr w:type="spellStart"/>
      <w:r w:rsidRPr="00401EEC">
        <w:rPr>
          <w:rFonts w:ascii="Arial" w:eastAsia="Times New Roman" w:hAnsi="Arial" w:cs="Arial"/>
          <w:sz w:val="22"/>
          <w:szCs w:val="22"/>
          <w:lang w:eastAsia="en-GB"/>
        </w:rPr>
        <w:t>Gepp</w:t>
      </w:r>
      <w:proofErr w:type="spellEnd"/>
      <w:r w:rsidRPr="00401EEC">
        <w:rPr>
          <w:rFonts w:ascii="Arial" w:eastAsia="Times New Roman" w:hAnsi="Arial" w:cs="Arial"/>
          <w:sz w:val="22"/>
          <w:szCs w:val="22"/>
          <w:lang w:eastAsia="en-GB"/>
        </w:rPr>
        <w:t>, 2021). </w:t>
      </w:r>
    </w:p>
    <w:p w14:paraId="49073F43"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2.3 Analyse and Critique</w:t>
      </w:r>
      <w:r w:rsidRPr="00401EEC">
        <w:rPr>
          <w:rFonts w:ascii="Arial" w:eastAsia="Times New Roman" w:hAnsi="Arial" w:cs="Arial"/>
          <w:sz w:val="22"/>
          <w:szCs w:val="22"/>
          <w:lang w:eastAsia="en-GB"/>
        </w:rPr>
        <w:t> </w:t>
      </w:r>
    </w:p>
    <w:p w14:paraId="3612C53B" w14:textId="5B1DB349" w:rsidR="00401EEC" w:rsidRPr="00CE1A06"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According to Kendall (</w:t>
      </w:r>
      <w:r w:rsidRPr="00401EEC">
        <w:rPr>
          <w:rFonts w:ascii="Arial" w:eastAsia="Times New Roman" w:hAnsi="Arial" w:cs="Arial"/>
          <w:i/>
          <w:iCs/>
          <w:sz w:val="22"/>
          <w:szCs w:val="22"/>
          <w:lang w:eastAsia="en-GB"/>
        </w:rPr>
        <w:t>et al,</w:t>
      </w:r>
      <w:r w:rsidRPr="00401EEC">
        <w:rPr>
          <w:rFonts w:ascii="Arial" w:eastAsia="Times New Roman" w:hAnsi="Arial" w:cs="Arial"/>
          <w:sz w:val="22"/>
          <w:szCs w:val="22"/>
          <w:lang w:eastAsia="en-GB"/>
        </w:rPr>
        <w:t> 2011), GAD affects 4.4% of the population in England. Many patients with GAD symptoms go unrecognised by primary care settings. Many patients present symptoms which go unnoticed. When symptoms get severe that is when help is provided (</w:t>
      </w:r>
      <w:proofErr w:type="spellStart"/>
      <w:r w:rsidRPr="00401EEC">
        <w:rPr>
          <w:rFonts w:ascii="Arial" w:eastAsia="Times New Roman" w:hAnsi="Arial" w:cs="Arial"/>
          <w:sz w:val="22"/>
          <w:szCs w:val="22"/>
          <w:lang w:eastAsia="en-GB"/>
        </w:rPr>
        <w:t>Neurosai</w:t>
      </w:r>
      <w:proofErr w:type="spellEnd"/>
      <w:r w:rsidRPr="00401EEC">
        <w:rPr>
          <w:rFonts w:ascii="Arial" w:eastAsia="Times New Roman" w:hAnsi="Arial" w:cs="Arial"/>
          <w:sz w:val="22"/>
          <w:szCs w:val="22"/>
          <w:lang w:eastAsia="en-GB"/>
        </w:rPr>
        <w:t>,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2017). There is some argument also on the structure of GAD-7 and it needs further investigation because of the validity and reliability of the tool (Johnson, 2019).  </w:t>
      </w:r>
    </w:p>
    <w:p w14:paraId="092544C0" w14:textId="7A371C70" w:rsidR="00401EEC" w:rsidRPr="00CE1A06" w:rsidRDefault="00F54469" w:rsidP="00CE1A06">
      <w:pPr>
        <w:spacing w:line="360" w:lineRule="auto"/>
        <w:jc w:val="both"/>
        <w:textAlignment w:val="baseline"/>
        <w:rPr>
          <w:rFonts w:ascii="Arial" w:eastAsia="Times New Roman" w:hAnsi="Arial" w:cs="Arial"/>
          <w:sz w:val="22"/>
          <w:szCs w:val="22"/>
          <w:lang w:eastAsia="en-GB"/>
        </w:rPr>
      </w:pPr>
      <w:r w:rsidRPr="00CE1A06">
        <w:rPr>
          <w:rFonts w:ascii="Arial" w:eastAsia="Times New Roman" w:hAnsi="Arial" w:cs="Arial"/>
          <w:sz w:val="22"/>
          <w:szCs w:val="22"/>
          <w:lang w:eastAsia="en-GB"/>
        </w:rPr>
        <w:t xml:space="preserve">GAD is treated in two ways medication and psychological therapy. </w:t>
      </w:r>
      <w:r w:rsidR="00401EEC" w:rsidRPr="00CE1A06">
        <w:rPr>
          <w:rFonts w:ascii="Arial" w:hAnsi="Arial" w:cs="Arial"/>
          <w:sz w:val="22"/>
          <w:szCs w:val="22"/>
          <w:lang w:eastAsia="en-GB"/>
        </w:rPr>
        <w:t>Cognitive Behavioural therapy (CBT) is the most effective therapy used for GAD. Different methods of CBT are used like problem solving, cognitive restructuring of beliefs related to worrying, relaxation training and others (Kendal, 2011). According to NICE guidelines (Kendall, 2011) CBT has been limited so there has been a barrier for effective treatment as many people prefer therapy than medication. </w:t>
      </w:r>
      <w:proofErr w:type="spellStart"/>
      <w:r w:rsidR="00401EEC" w:rsidRPr="00CE1A06">
        <w:rPr>
          <w:rFonts w:ascii="Arial" w:hAnsi="Arial" w:cs="Arial"/>
          <w:sz w:val="22"/>
          <w:szCs w:val="22"/>
          <w:lang w:eastAsia="en-GB"/>
        </w:rPr>
        <w:t>Timulaka</w:t>
      </w:r>
      <w:proofErr w:type="spellEnd"/>
      <w:r w:rsidR="00401EEC" w:rsidRPr="00CE1A06">
        <w:rPr>
          <w:rFonts w:ascii="Arial" w:hAnsi="Arial" w:cs="Arial"/>
          <w:sz w:val="22"/>
          <w:szCs w:val="22"/>
          <w:lang w:eastAsia="en-GB"/>
        </w:rPr>
        <w:t> (2018) argues that CBT is not always effective and beneficial. Under 50% do not recover from CBT by the end of their treatment and there are little data for how effective it is in long term treatment. He argues CBT is effective, but questions have raised about the efficacy about it and how effective alternative psychological therapies are compared to it. Further research has been done in Emotional Focus Therapy (EFT) which focuses on human emotions and needs. </w:t>
      </w:r>
      <w:proofErr w:type="spellStart"/>
      <w:r w:rsidR="00401EEC" w:rsidRPr="00CE1A06">
        <w:rPr>
          <w:rFonts w:ascii="Arial" w:hAnsi="Arial" w:cs="Arial"/>
          <w:sz w:val="22"/>
          <w:szCs w:val="22"/>
          <w:lang w:eastAsia="en-GB"/>
        </w:rPr>
        <w:t>Chatwin</w:t>
      </w:r>
      <w:proofErr w:type="spellEnd"/>
      <w:r w:rsidR="00401EEC" w:rsidRPr="00CE1A06">
        <w:rPr>
          <w:rFonts w:ascii="Arial" w:hAnsi="Arial" w:cs="Arial"/>
          <w:sz w:val="22"/>
          <w:szCs w:val="22"/>
          <w:lang w:eastAsia="en-GB"/>
        </w:rPr>
        <w:t xml:space="preserve"> (2016) also suggests that EFT is an effective treatment and should be further investigated for GAD treatment. </w:t>
      </w:r>
    </w:p>
    <w:p w14:paraId="75CB24D5" w14:textId="385EA76B"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Medication is another way to treat </w:t>
      </w:r>
      <w:r w:rsidR="00D75FE5" w:rsidRPr="00CE1A06">
        <w:rPr>
          <w:rFonts w:ascii="Arial" w:eastAsia="Times New Roman" w:hAnsi="Arial" w:cs="Arial"/>
          <w:sz w:val="22"/>
          <w:szCs w:val="22"/>
          <w:lang w:eastAsia="en-GB"/>
        </w:rPr>
        <w:t>GAD alongside</w:t>
      </w:r>
      <w:r w:rsidRPr="00401EEC">
        <w:rPr>
          <w:rFonts w:ascii="Arial" w:eastAsia="Times New Roman" w:hAnsi="Arial" w:cs="Arial"/>
          <w:sz w:val="22"/>
          <w:szCs w:val="22"/>
          <w:lang w:eastAsia="en-GB"/>
        </w:rPr>
        <w:t xml:space="preserve"> psychological therapies. Some people prefer not to take anti-depressants as they think they will become addicted to them; however, this is not true. You cannot get dependent on anti-depressants. Benzodiazepines can be addic</w:t>
      </w:r>
      <w:r w:rsidR="0038427E" w:rsidRPr="00CE1A06">
        <w:rPr>
          <w:rFonts w:ascii="Arial" w:eastAsia="Times New Roman" w:hAnsi="Arial" w:cs="Arial"/>
          <w:sz w:val="22"/>
          <w:szCs w:val="22"/>
          <w:lang w:eastAsia="en-GB"/>
        </w:rPr>
        <w:t xml:space="preserve">tive which </w:t>
      </w:r>
      <w:r w:rsidRPr="00401EEC">
        <w:rPr>
          <w:rFonts w:ascii="Arial" w:eastAsia="Times New Roman" w:hAnsi="Arial" w:cs="Arial"/>
          <w:sz w:val="22"/>
          <w:szCs w:val="22"/>
          <w:lang w:eastAsia="en-GB"/>
        </w:rPr>
        <w:t>is why they are prescribed for a short time.  </w:t>
      </w:r>
      <w:r w:rsidR="0038427E" w:rsidRPr="00CE1A06">
        <w:rPr>
          <w:rFonts w:ascii="Arial" w:eastAsia="Times New Roman" w:hAnsi="Arial" w:cs="Arial"/>
          <w:sz w:val="22"/>
          <w:szCs w:val="22"/>
          <w:lang w:eastAsia="en-GB"/>
        </w:rPr>
        <w:t>I</w:t>
      </w:r>
      <w:r w:rsidRPr="00401EEC">
        <w:rPr>
          <w:rFonts w:ascii="Arial" w:eastAsia="Times New Roman" w:hAnsi="Arial" w:cs="Arial"/>
          <w:sz w:val="22"/>
          <w:szCs w:val="22"/>
          <w:lang w:eastAsia="en-GB"/>
        </w:rPr>
        <w:t>n a trial benzodiazepine are an effective medication as it shows rapid result for GAD patients compared to other anti-depressants. The trial showed it was the most effective in the first few weeks than anti-depressants but by the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week it was the least effective.  Benzodiazepines can be used alongside anti-depressants for a brief period until anti- depressants become effective. </w:t>
      </w:r>
      <w:r w:rsidR="0038427E" w:rsidRPr="00CE1A06">
        <w:rPr>
          <w:rFonts w:ascii="Arial" w:eastAsia="Times New Roman" w:hAnsi="Arial" w:cs="Arial"/>
          <w:sz w:val="22"/>
          <w:szCs w:val="22"/>
          <w:lang w:eastAsia="en-GB"/>
        </w:rPr>
        <w:t>U</w:t>
      </w:r>
      <w:r w:rsidRPr="00401EEC">
        <w:rPr>
          <w:rFonts w:ascii="Arial" w:eastAsia="Times New Roman" w:hAnsi="Arial" w:cs="Arial"/>
          <w:sz w:val="22"/>
          <w:szCs w:val="22"/>
          <w:lang w:eastAsia="en-GB"/>
        </w:rPr>
        <w:t xml:space="preserve">sing benzodiazepines can interfere with memory and attention. Studies show patients on benzodiazepines have </w:t>
      </w:r>
      <w:r w:rsidR="0038427E" w:rsidRPr="00CE1A06">
        <w:rPr>
          <w:rFonts w:ascii="Arial" w:eastAsia="Times New Roman" w:hAnsi="Arial" w:cs="Arial"/>
          <w:sz w:val="22"/>
          <w:szCs w:val="22"/>
          <w:lang w:eastAsia="en-GB"/>
        </w:rPr>
        <w:t xml:space="preserve">a </w:t>
      </w:r>
      <w:r w:rsidRPr="00401EEC">
        <w:rPr>
          <w:rFonts w:ascii="Arial" w:eastAsia="Times New Roman" w:hAnsi="Arial" w:cs="Arial"/>
          <w:sz w:val="22"/>
          <w:szCs w:val="22"/>
          <w:lang w:eastAsia="en-GB"/>
        </w:rPr>
        <w:t>relapse after 6 months. (</w:t>
      </w:r>
      <w:proofErr w:type="spellStart"/>
      <w:r w:rsidRPr="00401EEC">
        <w:rPr>
          <w:rFonts w:ascii="Arial" w:eastAsia="Times New Roman" w:hAnsi="Arial" w:cs="Arial"/>
          <w:sz w:val="22"/>
          <w:szCs w:val="22"/>
          <w:lang w:eastAsia="en-GB"/>
        </w:rPr>
        <w:t>Fricchione</w:t>
      </w:r>
      <w:proofErr w:type="spellEnd"/>
      <w:r w:rsidRPr="00401EEC">
        <w:rPr>
          <w:rFonts w:ascii="Arial" w:eastAsia="Times New Roman" w:hAnsi="Arial" w:cs="Arial"/>
          <w:sz w:val="22"/>
          <w:szCs w:val="22"/>
          <w:lang w:eastAsia="en-GB"/>
        </w:rPr>
        <w:t>, 2004).  </w:t>
      </w:r>
    </w:p>
    <w:p w14:paraId="0D50EA3B"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lastRenderedPageBreak/>
        <w:t>Both treatments psychological and medication are a hugely different approach, but they complement each other and are more effective if are used alongside each other (Institute for Quality and Efficacy in health and care, 2004) </w:t>
      </w:r>
    </w:p>
    <w:p w14:paraId="74368DCE"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2.4 Measurements of rehabilitation</w:t>
      </w:r>
      <w:r w:rsidRPr="00401EEC">
        <w:rPr>
          <w:rFonts w:ascii="Arial" w:eastAsia="Times New Roman" w:hAnsi="Arial" w:cs="Arial"/>
          <w:sz w:val="22"/>
          <w:szCs w:val="22"/>
          <w:lang w:eastAsia="en-GB"/>
        </w:rPr>
        <w:t> </w:t>
      </w:r>
    </w:p>
    <w:p w14:paraId="6BEB16C3" w14:textId="7ED7E22F"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 </w:t>
      </w:r>
      <w:r w:rsidRPr="00401EEC">
        <w:rPr>
          <w:rFonts w:ascii="Arial" w:eastAsia="Times New Roman" w:hAnsi="Arial" w:cs="Arial"/>
          <w:sz w:val="22"/>
          <w:szCs w:val="22"/>
          <w:lang w:eastAsia="en-GB"/>
        </w:rPr>
        <w:t>It is important to deal with GAD and live a normal life in society. </w:t>
      </w:r>
      <w:r w:rsidRPr="00401EEC">
        <w:rPr>
          <w:rFonts w:ascii="Arial" w:eastAsia="Times New Roman" w:hAnsi="Arial" w:cs="Arial"/>
          <w:color w:val="000000"/>
          <w:sz w:val="22"/>
          <w:szCs w:val="22"/>
          <w:lang w:eastAsia="en-GB"/>
        </w:rPr>
        <w:t>According to NHS (2021), t</w:t>
      </w:r>
      <w:r w:rsidRPr="00401EEC">
        <w:rPr>
          <w:rFonts w:ascii="Arial" w:eastAsia="Times New Roman" w:hAnsi="Arial" w:cs="Arial"/>
          <w:sz w:val="22"/>
          <w:szCs w:val="22"/>
          <w:lang w:eastAsia="en-GB"/>
        </w:rPr>
        <w:t>o restore skills in life support groups can help in challenging times. It is important to learn relaxation techniques </w:t>
      </w:r>
      <w:r w:rsidR="0038427E" w:rsidRPr="00CE1A06">
        <w:rPr>
          <w:rFonts w:ascii="Arial" w:eastAsia="Times New Roman" w:hAnsi="Arial" w:cs="Arial"/>
          <w:sz w:val="22"/>
          <w:szCs w:val="22"/>
          <w:lang w:eastAsia="en-GB"/>
        </w:rPr>
        <w:t>such as</w:t>
      </w:r>
      <w:r w:rsidRPr="00401EEC">
        <w:rPr>
          <w:rFonts w:ascii="Arial" w:eastAsia="Times New Roman" w:hAnsi="Arial" w:cs="Arial"/>
          <w:sz w:val="22"/>
          <w:szCs w:val="22"/>
          <w:lang w:eastAsia="en-GB"/>
        </w:rPr>
        <w:t xml:space="preserve"> yoga. This helps relax muscles and the body. Self-help is a way forward with GAD. Therapies to support your feelings that overtake your thoughts should be used when symptoms are displaying, exercising regularly helps to relax muscles, it also releases tension and fights stress. Research suggests alcohol and smoking can make anxiety worse, reducing or cutting them out can reduce anxiety. Caffeine can interfere with sleep and increase heartbeat. Being overtired can trigger feelings that make you anxious. </w:t>
      </w:r>
    </w:p>
    <w:p w14:paraId="28A529F1" w14:textId="02176FDA" w:rsidR="00D75FE5" w:rsidRPr="00CE1A06" w:rsidRDefault="00D75FE5" w:rsidP="00CE1A06">
      <w:pPr>
        <w:spacing w:line="360" w:lineRule="auto"/>
        <w:jc w:val="both"/>
        <w:textAlignment w:val="baseline"/>
        <w:rPr>
          <w:rFonts w:ascii="Arial" w:eastAsia="Times New Roman" w:hAnsi="Arial" w:cs="Arial"/>
          <w:sz w:val="22"/>
          <w:szCs w:val="22"/>
          <w:lang w:eastAsia="en-GB"/>
        </w:rPr>
      </w:pPr>
      <w:r w:rsidRPr="00CE1A06">
        <w:rPr>
          <w:rFonts w:ascii="Arial" w:eastAsia="Times New Roman" w:hAnsi="Arial" w:cs="Arial"/>
          <w:b/>
          <w:bCs/>
          <w:sz w:val="22"/>
          <w:szCs w:val="22"/>
          <w:lang w:eastAsia="en-GB"/>
        </w:rPr>
        <w:t>2.</w:t>
      </w:r>
      <w:r w:rsidR="00CF782A" w:rsidRPr="00CE1A06">
        <w:rPr>
          <w:rFonts w:ascii="Arial" w:eastAsia="Times New Roman" w:hAnsi="Arial" w:cs="Arial"/>
          <w:b/>
          <w:bCs/>
          <w:sz w:val="22"/>
          <w:szCs w:val="22"/>
          <w:lang w:eastAsia="en-GB"/>
        </w:rPr>
        <w:t>5 Recommendation</w:t>
      </w:r>
    </w:p>
    <w:p w14:paraId="70F88666" w14:textId="4D6F6C60" w:rsidR="00401EEC" w:rsidRPr="00401EEC" w:rsidRDefault="00401EEC" w:rsidP="00CD2B7E">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Medications that have less side effects and are effective </w:t>
      </w:r>
      <w:r w:rsidR="0038427E" w:rsidRPr="00CE1A06">
        <w:rPr>
          <w:rFonts w:ascii="Arial" w:eastAsia="Times New Roman" w:hAnsi="Arial" w:cs="Arial"/>
          <w:sz w:val="22"/>
          <w:szCs w:val="22"/>
          <w:lang w:eastAsia="en-GB"/>
        </w:rPr>
        <w:t xml:space="preserve">in a short amount of </w:t>
      </w:r>
      <w:r w:rsidRPr="00401EEC">
        <w:rPr>
          <w:rFonts w:ascii="Arial" w:eastAsia="Times New Roman" w:hAnsi="Arial" w:cs="Arial"/>
          <w:sz w:val="22"/>
          <w:szCs w:val="22"/>
          <w:lang w:eastAsia="en-GB"/>
        </w:rPr>
        <w:t>time </w:t>
      </w:r>
    </w:p>
    <w:p w14:paraId="0948E401" w14:textId="77777777" w:rsidR="00401EEC" w:rsidRPr="00401EEC" w:rsidRDefault="00401EEC" w:rsidP="00CD2B7E">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Therapy groups in communities so patients can easily access them without hesitation </w:t>
      </w:r>
    </w:p>
    <w:p w14:paraId="4C5FB209" w14:textId="77777777" w:rsidR="00401EEC" w:rsidRPr="00401EEC" w:rsidRDefault="00401EEC" w:rsidP="00CD2B7E">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Investigation in CBT and EFT to treat patients accordingly and effectively </w:t>
      </w:r>
    </w:p>
    <w:p w14:paraId="0E3DDB8A" w14:textId="77777777" w:rsidR="00401EEC" w:rsidRPr="00401EEC" w:rsidRDefault="00401EEC" w:rsidP="00CD2B7E">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Reduce waiting times for doctors and hospitals so help can be accessed faster </w:t>
      </w:r>
    </w:p>
    <w:p w14:paraId="761BEF8E" w14:textId="77777777" w:rsidR="00401EEC" w:rsidRPr="00401EEC" w:rsidRDefault="00401EEC" w:rsidP="00CD2B7E">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Training for primary carers to diagnose GAD effectively  </w:t>
      </w:r>
    </w:p>
    <w:p w14:paraId="28C22428" w14:textId="77777777" w:rsidR="00401EEC" w:rsidRPr="00401EEC" w:rsidRDefault="00401EEC" w:rsidP="00CD2B7E">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Improvement in GAD-7 structure so it can be used effectively in diagnosing GAD </w:t>
      </w:r>
    </w:p>
    <w:p w14:paraId="3AF1D8E4"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3.Schizophrenia </w:t>
      </w:r>
      <w:r w:rsidRPr="00401EEC">
        <w:rPr>
          <w:rFonts w:ascii="Arial" w:eastAsia="Times New Roman" w:hAnsi="Arial" w:cs="Arial"/>
          <w:sz w:val="22"/>
          <w:szCs w:val="22"/>
          <w:lang w:eastAsia="en-GB"/>
        </w:rPr>
        <w:t> </w:t>
      </w:r>
    </w:p>
    <w:p w14:paraId="6B1A6BCE"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6FA6BAE4"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3.1 Definition and Classification</w:t>
      </w:r>
      <w:r w:rsidRPr="00401EEC">
        <w:rPr>
          <w:rFonts w:ascii="Arial" w:eastAsia="Times New Roman" w:hAnsi="Arial" w:cs="Arial"/>
          <w:sz w:val="22"/>
          <w:szCs w:val="22"/>
          <w:lang w:eastAsia="en-GB"/>
        </w:rPr>
        <w:t> </w:t>
      </w:r>
    </w:p>
    <w:p w14:paraId="6A5C9CCF"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Schizophrenia is a menta disorder. It is characterized as misrepresenting thoughts, emotions, language, and sense of self behaviour (WHO,2019). According to NHS (2021) schizophrenia is a type of psychosis. A person cannot distinguish the difference from thought and ideas from reality. Schizophrenia classified code in the ICD-10 is F20 (WHO, 2019). According to the DSM-5, schizophrenia is a severe, chorionic, and potentially disabling thought disorder and its classification code is DSM-5 295.90 (Porter, 2021) </w:t>
      </w:r>
    </w:p>
    <w:p w14:paraId="7DF8A542"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46E8E30A"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3.2 Symptoms, Causes, Diagnosis</w:t>
      </w:r>
      <w:r w:rsidRPr="00401EEC">
        <w:rPr>
          <w:rFonts w:ascii="Arial" w:eastAsia="Times New Roman" w:hAnsi="Arial" w:cs="Arial"/>
          <w:sz w:val="22"/>
          <w:szCs w:val="22"/>
          <w:lang w:eastAsia="en-GB"/>
        </w:rPr>
        <w:t> </w:t>
      </w:r>
    </w:p>
    <w:p w14:paraId="6F5ADF74" w14:textId="229FD0FB"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Characterized symptoms of schizophrenia are hallucination, hearing and seeing things that are not real and do not exist. It is all in the mind. Delusional are thoughts and ideas that are not based on reality. Having muddled thoughts which are a mix of hallucination and </w:t>
      </w:r>
      <w:r w:rsidRPr="00401EEC">
        <w:rPr>
          <w:rFonts w:ascii="Arial" w:eastAsia="Times New Roman" w:hAnsi="Arial" w:cs="Arial"/>
          <w:sz w:val="22"/>
          <w:szCs w:val="22"/>
          <w:lang w:eastAsia="en-GB"/>
        </w:rPr>
        <w:lastRenderedPageBreak/>
        <w:t>delusional ideas. Other symptoms are not taking care of persona</w:t>
      </w:r>
      <w:r w:rsidR="0038427E" w:rsidRPr="00CE1A06">
        <w:rPr>
          <w:rFonts w:ascii="Arial" w:eastAsia="Times New Roman" w:hAnsi="Arial" w:cs="Arial"/>
          <w:sz w:val="22"/>
          <w:szCs w:val="22"/>
          <w:lang w:eastAsia="en-GB"/>
        </w:rPr>
        <w:t>l</w:t>
      </w:r>
      <w:r w:rsidRPr="00401EEC">
        <w:rPr>
          <w:rFonts w:ascii="Arial" w:eastAsia="Times New Roman" w:hAnsi="Arial" w:cs="Arial"/>
          <w:sz w:val="22"/>
          <w:szCs w:val="22"/>
          <w:lang w:eastAsia="en-GB"/>
        </w:rPr>
        <w:t xml:space="preserve"> hygiene, not interested in daily </w:t>
      </w:r>
      <w:proofErr w:type="gramStart"/>
      <w:r w:rsidRPr="00401EEC">
        <w:rPr>
          <w:rFonts w:ascii="Arial" w:eastAsia="Times New Roman" w:hAnsi="Arial" w:cs="Arial"/>
          <w:sz w:val="22"/>
          <w:szCs w:val="22"/>
          <w:lang w:eastAsia="en-GB"/>
        </w:rPr>
        <w:t>activities</w:t>
      </w:r>
      <w:proofErr w:type="gramEnd"/>
      <w:r w:rsidRPr="00401EEC">
        <w:rPr>
          <w:rFonts w:ascii="Arial" w:eastAsia="Times New Roman" w:hAnsi="Arial" w:cs="Arial"/>
          <w:sz w:val="22"/>
          <w:szCs w:val="22"/>
          <w:lang w:eastAsia="en-GB"/>
        </w:rPr>
        <w:t xml:space="preserve"> and avoiding social contact (NHS,2021). Patients also show disorganised speech and behaviour (Porter,2021). </w:t>
      </w:r>
    </w:p>
    <w:p w14:paraId="0C3B69C4" w14:textId="68841F7D"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The cause of schizophrenia is unknown, but research suggests its mix of genetic and environmental factors (NHS, 2021). There is not one cause for schizophrenia, but it is identified to be associated with many factors. Men and women have equal chances to develop the disorder. The peak age for men to show a psychotic episode is 20-25 and for women over the age of 26. One of the causes of schizophrenia is genetics. 1% of the general population of people can develop it, however if one parent has it increases to 10% of developing the disorder. Another factor is biomedical, some imbalances in the brain are believed to be involved with schizophrenia. Research suggests that problems during pregnancy and birth can cause structural damage in the brain. A third cause of schizophrenia is stress. Stressful incidents during childhood or during ones live can lead to onset of schizophrenia. Another cause is drugs and alcohol, individuals who are vulnerable in developing schizophrenia have more chance of having the illness if they consume drugs and alcohol. Cannabis and amphetamine can cause psychotic behaviour in people. Although drugs and alcohols it is not the direct cause it can lead to schizophrenia if the </w:t>
      </w:r>
      <w:proofErr w:type="spellStart"/>
      <w:r w:rsidR="0038427E" w:rsidRPr="00CE1A06">
        <w:rPr>
          <w:rFonts w:ascii="Arial" w:eastAsia="Times New Roman" w:hAnsi="Arial" w:cs="Arial"/>
          <w:sz w:val="22"/>
          <w:szCs w:val="22"/>
          <w:lang w:eastAsia="en-GB"/>
        </w:rPr>
        <w:t>Individual’s</w:t>
      </w:r>
      <w:proofErr w:type="spellEnd"/>
      <w:r w:rsidRPr="00401EEC">
        <w:rPr>
          <w:rFonts w:ascii="Arial" w:eastAsia="Times New Roman" w:hAnsi="Arial" w:cs="Arial"/>
          <w:sz w:val="22"/>
          <w:szCs w:val="22"/>
          <w:lang w:eastAsia="en-GB"/>
        </w:rPr>
        <w:t xml:space="preserve"> </w:t>
      </w:r>
      <w:r w:rsidR="0038427E" w:rsidRPr="00CE1A06">
        <w:rPr>
          <w:rFonts w:ascii="Arial" w:eastAsia="Times New Roman" w:hAnsi="Arial" w:cs="Arial"/>
          <w:sz w:val="22"/>
          <w:szCs w:val="22"/>
          <w:lang w:eastAsia="en-GB"/>
        </w:rPr>
        <w:t xml:space="preserve">are </w:t>
      </w:r>
      <w:r w:rsidRPr="00401EEC">
        <w:rPr>
          <w:rFonts w:ascii="Arial" w:eastAsia="Times New Roman" w:hAnsi="Arial" w:cs="Arial"/>
          <w:sz w:val="22"/>
          <w:szCs w:val="22"/>
          <w:lang w:eastAsia="en-GB"/>
        </w:rPr>
        <w:t>prone to have the illness due to other reasons (Porter, D.2021). </w:t>
      </w:r>
    </w:p>
    <w:p w14:paraId="5E554B29"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Schizophrenia cannot be diagnosed with a simple test. An assessment is undertaken by a mental health professional who assesses the patient's behaviour, symptoms and how often they have been occurring and how they have been affecting their daily living, work, and study (NHS, 2021). It is important to diagnose patients with psychosis behaviour as soon as possible as this can mean better treatment outcome for patient and long-term advantages, the longer the diagnosis the longer it takes for recovery and the chances of relapse. This however is difficult to do as some diseases have symptoms for example bipolar disorder (Weiser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2015). </w:t>
      </w:r>
    </w:p>
    <w:p w14:paraId="09313E43"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According to the ICD-10, diagnosis is emphasised on first rank symptom which are hallucination or hearing voices compared to DSM-5 which does not emphasis on any first rank symptoms. Also, ICD-10 looks at the duration of the symptoms to be lasting at least one month and DSM-5 looks for symptoms that are persistent for at least 6 months (Valle, 2020). This can make it difficult to diagnose a person showing psychotic symptoms effectively and quickly. </w:t>
      </w:r>
    </w:p>
    <w:p w14:paraId="412E4610"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2742B6B8"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3.3 Analyse and Critique</w:t>
      </w:r>
      <w:r w:rsidRPr="00401EEC">
        <w:rPr>
          <w:rFonts w:ascii="Arial" w:eastAsia="Times New Roman" w:hAnsi="Arial" w:cs="Arial"/>
          <w:sz w:val="22"/>
          <w:szCs w:val="22"/>
          <w:lang w:eastAsia="en-GB"/>
        </w:rPr>
        <w:t> </w:t>
      </w:r>
    </w:p>
    <w:p w14:paraId="55443CC4" w14:textId="4DA03503"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 </w:t>
      </w:r>
      <w:r w:rsidRPr="00401EEC">
        <w:rPr>
          <w:rFonts w:ascii="Arial" w:eastAsia="Times New Roman" w:hAnsi="Arial" w:cs="Arial"/>
          <w:sz w:val="22"/>
          <w:szCs w:val="22"/>
          <w:lang w:eastAsia="en-GB"/>
        </w:rPr>
        <w:t xml:space="preserve"> Schizophrenia is treated with a combination of medication and therapy. The most used medicine is antipsychotic medic. CBT is effective when combined with antipsychotic </w:t>
      </w:r>
      <w:proofErr w:type="gramStart"/>
      <w:r w:rsidRPr="00401EEC">
        <w:rPr>
          <w:rFonts w:ascii="Arial" w:eastAsia="Times New Roman" w:hAnsi="Arial" w:cs="Arial"/>
          <w:sz w:val="22"/>
          <w:szCs w:val="22"/>
          <w:lang w:eastAsia="en-GB"/>
        </w:rPr>
        <w:t>medicin</w:t>
      </w:r>
      <w:r w:rsidR="0038427E" w:rsidRPr="00CE1A06">
        <w:rPr>
          <w:rFonts w:ascii="Arial" w:eastAsia="Times New Roman" w:hAnsi="Arial" w:cs="Arial"/>
          <w:sz w:val="22"/>
          <w:szCs w:val="22"/>
          <w:lang w:eastAsia="en-GB"/>
        </w:rPr>
        <w:t xml:space="preserve">e </w:t>
      </w:r>
      <w:r w:rsidRPr="00401EEC">
        <w:rPr>
          <w:rFonts w:ascii="Arial" w:eastAsia="Times New Roman" w:hAnsi="Arial" w:cs="Arial"/>
          <w:sz w:val="22"/>
          <w:szCs w:val="22"/>
          <w:lang w:eastAsia="en-GB"/>
        </w:rPr>
        <w:t> and</w:t>
      </w:r>
      <w:proofErr w:type="gramEnd"/>
      <w:r w:rsidRPr="00401EEC">
        <w:rPr>
          <w:rFonts w:ascii="Arial" w:eastAsia="Times New Roman" w:hAnsi="Arial" w:cs="Arial"/>
          <w:sz w:val="22"/>
          <w:szCs w:val="22"/>
          <w:lang w:eastAsia="en-GB"/>
        </w:rPr>
        <w:t xml:space="preserve"> cognitive behaviour therapy (CBT). The mental health team in the community </w:t>
      </w:r>
      <w:r w:rsidRPr="00401EEC">
        <w:rPr>
          <w:rFonts w:ascii="Arial" w:eastAsia="Times New Roman" w:hAnsi="Arial" w:cs="Arial"/>
          <w:sz w:val="22"/>
          <w:szCs w:val="22"/>
          <w:lang w:eastAsia="en-GB"/>
        </w:rPr>
        <w:lastRenderedPageBreak/>
        <w:t>also plays a role in the treatment plan of patients, they offer day to day support and treatment. CBT helps the patient overcome negative and cognitive symptoms. Other therapies and treatments are also available such as psychosocial treatments, family education and support, co-ordinated specialty care and assertive community treatment (NIH, 2021). </w:t>
      </w:r>
    </w:p>
    <w:p w14:paraId="35DC0066" w14:textId="0F24A0A6"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Antipsychotic medicine helps reduce psychotic symptoms, it can be given in a table form or injection. Side effects of antipsychotic medicine are weight gain, dry mouth, </w:t>
      </w:r>
      <w:proofErr w:type="gramStart"/>
      <w:r w:rsidRPr="00401EEC">
        <w:rPr>
          <w:rFonts w:ascii="Arial" w:eastAsia="Times New Roman" w:hAnsi="Arial" w:cs="Arial"/>
          <w:sz w:val="22"/>
          <w:szCs w:val="22"/>
          <w:lang w:eastAsia="en-GB"/>
        </w:rPr>
        <w:t>restlessness</w:t>
      </w:r>
      <w:proofErr w:type="gramEnd"/>
      <w:r w:rsidR="0038427E" w:rsidRPr="00CE1A06">
        <w:rPr>
          <w:rFonts w:ascii="Arial" w:eastAsia="Times New Roman" w:hAnsi="Arial" w:cs="Arial"/>
          <w:sz w:val="22"/>
          <w:szCs w:val="22"/>
          <w:lang w:eastAsia="en-GB"/>
        </w:rPr>
        <w:t xml:space="preserve"> and </w:t>
      </w:r>
      <w:r w:rsidRPr="00401EEC">
        <w:rPr>
          <w:rFonts w:ascii="Arial" w:eastAsia="Times New Roman" w:hAnsi="Arial" w:cs="Arial"/>
          <w:sz w:val="22"/>
          <w:szCs w:val="22"/>
          <w:lang w:eastAsia="en-GB"/>
        </w:rPr>
        <w:t>drowsiness. Research suggests </w:t>
      </w:r>
      <w:r w:rsidR="0038427E" w:rsidRPr="00CE1A06">
        <w:rPr>
          <w:rFonts w:ascii="Arial" w:eastAsia="Times New Roman" w:hAnsi="Arial" w:cs="Arial"/>
          <w:sz w:val="22"/>
          <w:szCs w:val="22"/>
          <w:lang w:eastAsia="en-GB"/>
        </w:rPr>
        <w:t>s</w:t>
      </w:r>
      <w:r w:rsidRPr="00401EEC">
        <w:rPr>
          <w:rFonts w:ascii="Arial" w:eastAsia="Times New Roman" w:hAnsi="Arial" w:cs="Arial"/>
          <w:sz w:val="22"/>
          <w:szCs w:val="22"/>
          <w:lang w:eastAsia="en-GB"/>
        </w:rPr>
        <w:t>ome side effects fade after some time</w:t>
      </w:r>
      <w:r w:rsidR="0038427E" w:rsidRPr="00CE1A06">
        <w:rPr>
          <w:rFonts w:ascii="Arial" w:eastAsia="Times New Roman" w:hAnsi="Arial" w:cs="Arial"/>
          <w:sz w:val="22"/>
          <w:szCs w:val="22"/>
          <w:lang w:eastAsia="en-GB"/>
        </w:rPr>
        <w:t xml:space="preserve"> however</w:t>
      </w:r>
      <w:r w:rsidRPr="00401EEC">
        <w:rPr>
          <w:rFonts w:ascii="Arial" w:eastAsia="Times New Roman" w:hAnsi="Arial" w:cs="Arial"/>
          <w:sz w:val="22"/>
          <w:szCs w:val="22"/>
          <w:lang w:eastAsia="en-GB"/>
        </w:rPr>
        <w:t xml:space="preserve"> some </w:t>
      </w:r>
      <w:r w:rsidR="0038427E" w:rsidRPr="00CE1A06">
        <w:rPr>
          <w:rFonts w:ascii="Arial" w:eastAsia="Times New Roman" w:hAnsi="Arial" w:cs="Arial"/>
          <w:sz w:val="22"/>
          <w:szCs w:val="22"/>
          <w:lang w:eastAsia="en-GB"/>
        </w:rPr>
        <w:t xml:space="preserve">patients </w:t>
      </w:r>
      <w:r w:rsidRPr="00401EEC">
        <w:rPr>
          <w:rFonts w:ascii="Arial" w:eastAsia="Times New Roman" w:hAnsi="Arial" w:cs="Arial"/>
          <w:sz w:val="22"/>
          <w:szCs w:val="22"/>
          <w:lang w:eastAsia="en-GB"/>
        </w:rPr>
        <w:t>do not because of the side effects some patients </w:t>
      </w:r>
      <w:r w:rsidR="0038427E" w:rsidRPr="00CE1A06">
        <w:rPr>
          <w:rFonts w:ascii="Arial" w:eastAsia="Times New Roman" w:hAnsi="Arial" w:cs="Arial"/>
          <w:sz w:val="22"/>
          <w:szCs w:val="22"/>
          <w:lang w:eastAsia="en-GB"/>
        </w:rPr>
        <w:t>s</w:t>
      </w:r>
      <w:r w:rsidRPr="00401EEC">
        <w:rPr>
          <w:rFonts w:ascii="Arial" w:eastAsia="Times New Roman" w:hAnsi="Arial" w:cs="Arial"/>
          <w:sz w:val="22"/>
          <w:szCs w:val="22"/>
          <w:lang w:eastAsia="en-GB"/>
        </w:rPr>
        <w:t>top taking them. which causes further damage to schizophrenia symptoms and make them worse (NIH,2021). </w:t>
      </w:r>
    </w:p>
    <w:p w14:paraId="540810AF" w14:textId="1FA30BF9"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According to </w:t>
      </w:r>
      <w:proofErr w:type="spellStart"/>
      <w:r w:rsidRPr="00401EEC">
        <w:rPr>
          <w:rFonts w:ascii="Arial" w:eastAsia="Times New Roman" w:hAnsi="Arial" w:cs="Arial"/>
          <w:sz w:val="22"/>
          <w:szCs w:val="22"/>
          <w:lang w:eastAsia="en-GB"/>
        </w:rPr>
        <w:t>Leucht</w:t>
      </w:r>
      <w:proofErr w:type="spellEnd"/>
      <w:r w:rsidRPr="00401EEC">
        <w:rPr>
          <w:rFonts w:ascii="Arial" w:eastAsia="Times New Roman" w:hAnsi="Arial" w:cs="Arial"/>
          <w:sz w:val="22"/>
          <w:szCs w:val="22"/>
          <w:lang w:eastAsia="en-GB"/>
        </w:rPr>
        <w:t xml:space="preserve"> (et al, 2012</w:t>
      </w:r>
      <w:proofErr w:type="gramStart"/>
      <w:r w:rsidRPr="00401EEC">
        <w:rPr>
          <w:rFonts w:ascii="Arial" w:eastAsia="Times New Roman" w:hAnsi="Arial" w:cs="Arial"/>
          <w:sz w:val="22"/>
          <w:szCs w:val="22"/>
          <w:lang w:eastAsia="en-GB"/>
        </w:rPr>
        <w:t>)  antipsychotic</w:t>
      </w:r>
      <w:proofErr w:type="gramEnd"/>
      <w:r w:rsidRPr="00401EEC">
        <w:rPr>
          <w:rFonts w:ascii="Arial" w:eastAsia="Times New Roman" w:hAnsi="Arial" w:cs="Arial"/>
          <w:sz w:val="22"/>
          <w:szCs w:val="22"/>
          <w:lang w:eastAsia="en-GB"/>
        </w:rPr>
        <w:t xml:space="preserve"> medicine are more effective than placebo. </w:t>
      </w:r>
      <w:r w:rsidR="00E30D9A" w:rsidRPr="00CE1A06">
        <w:rPr>
          <w:rFonts w:ascii="Arial" w:eastAsia="Times New Roman" w:hAnsi="Arial" w:cs="Arial"/>
          <w:sz w:val="22"/>
          <w:szCs w:val="22"/>
          <w:lang w:eastAsia="en-GB"/>
        </w:rPr>
        <w:t>Some of the b</w:t>
      </w:r>
      <w:r w:rsidRPr="00401EEC">
        <w:rPr>
          <w:rFonts w:ascii="Arial" w:eastAsia="Times New Roman" w:hAnsi="Arial" w:cs="Arial"/>
          <w:sz w:val="22"/>
          <w:szCs w:val="22"/>
          <w:lang w:eastAsia="en-GB"/>
        </w:rPr>
        <w:t>enefits of antipsychotic</w:t>
      </w:r>
      <w:r w:rsidR="00E30D9A" w:rsidRPr="00CE1A06">
        <w:rPr>
          <w:rFonts w:ascii="Arial" w:eastAsia="Times New Roman" w:hAnsi="Arial" w:cs="Arial"/>
          <w:sz w:val="22"/>
          <w:szCs w:val="22"/>
          <w:lang w:eastAsia="en-GB"/>
        </w:rPr>
        <w:t xml:space="preserve"> </w:t>
      </w:r>
      <w:r w:rsidRPr="00401EEC">
        <w:rPr>
          <w:rFonts w:ascii="Arial" w:eastAsia="Times New Roman" w:hAnsi="Arial" w:cs="Arial"/>
          <w:sz w:val="22"/>
          <w:szCs w:val="22"/>
          <w:lang w:eastAsia="en-GB"/>
        </w:rPr>
        <w:t>medicine</w:t>
      </w:r>
      <w:r w:rsidR="00E30D9A" w:rsidRPr="00CE1A06">
        <w:rPr>
          <w:rFonts w:ascii="Arial" w:eastAsia="Times New Roman" w:hAnsi="Arial" w:cs="Arial"/>
          <w:sz w:val="22"/>
          <w:szCs w:val="22"/>
          <w:lang w:eastAsia="en-GB"/>
        </w:rPr>
        <w:t>s</w:t>
      </w:r>
      <w:r w:rsidRPr="00401EEC">
        <w:rPr>
          <w:rFonts w:ascii="Arial" w:eastAsia="Times New Roman" w:hAnsi="Arial" w:cs="Arial"/>
          <w:sz w:val="22"/>
          <w:szCs w:val="22"/>
          <w:lang w:eastAsia="en-GB"/>
        </w:rPr>
        <w:t> are it reduces relapse, fewer patients needed to be re-admitted to hospital compared to placebo. Patients also had less aggressive acts with antipsychotic medicine than placebo. Quality of life and social behaviour was also improved with antipsychotic medicine and patients (Tracey, 2018). However, patients who took antipsychotic medicine gained weight, experienced sedation and movement disorder compared to placebo (NIH, 2021). </w:t>
      </w:r>
    </w:p>
    <w:p w14:paraId="5474FC4A" w14:textId="52D90AE7" w:rsid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CBT is part of </w:t>
      </w:r>
      <w:r w:rsidR="00524B07" w:rsidRPr="00CE1A06">
        <w:rPr>
          <w:rFonts w:ascii="Arial" w:eastAsia="Times New Roman" w:hAnsi="Arial" w:cs="Arial"/>
          <w:sz w:val="22"/>
          <w:szCs w:val="22"/>
          <w:lang w:eastAsia="en-GB"/>
        </w:rPr>
        <w:t xml:space="preserve">the </w:t>
      </w:r>
      <w:r w:rsidRPr="00401EEC">
        <w:rPr>
          <w:rFonts w:ascii="Arial" w:eastAsia="Times New Roman" w:hAnsi="Arial" w:cs="Arial"/>
          <w:sz w:val="22"/>
          <w:szCs w:val="22"/>
          <w:lang w:eastAsia="en-GB"/>
        </w:rPr>
        <w:t>schizophrenic treatment. It is effective and has less negative side effects. Its effectiveness is shown in brief time. CBT can be given in the community by a psychiatric nurse under supervision. CBT combined with other therapies such as family therapies can reduce relapse. It helps patients with schizophrenia through managing their symptoms. CBT teaches a combination of coping methods such as developing trust, normalising and many more. Coping strategies through CBT can be effective leading to improvement in symptoms (Turkington, 2006). However, Jauhar (et al, 2019) suggest CBT is not more effective compared to other therapies. He further states CBT is not effective on negative schizophrenia symptoms and does not or prevent relapse.  </w:t>
      </w:r>
    </w:p>
    <w:p w14:paraId="6B84230C" w14:textId="77777777" w:rsidR="006C561C" w:rsidRPr="00401EEC" w:rsidRDefault="006C561C" w:rsidP="00CE1A06">
      <w:pPr>
        <w:spacing w:line="360" w:lineRule="auto"/>
        <w:jc w:val="both"/>
        <w:textAlignment w:val="baseline"/>
        <w:rPr>
          <w:rFonts w:ascii="Arial" w:eastAsia="Times New Roman" w:hAnsi="Arial" w:cs="Arial"/>
          <w:sz w:val="22"/>
          <w:szCs w:val="22"/>
          <w:lang w:eastAsia="en-GB"/>
        </w:rPr>
      </w:pPr>
    </w:p>
    <w:p w14:paraId="26FF803F"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3.4 Measurements of Rehabilitation</w:t>
      </w:r>
      <w:r w:rsidRPr="00401EEC">
        <w:rPr>
          <w:rFonts w:ascii="Arial" w:eastAsia="Times New Roman" w:hAnsi="Arial" w:cs="Arial"/>
          <w:sz w:val="22"/>
          <w:szCs w:val="22"/>
          <w:lang w:eastAsia="en-GB"/>
        </w:rPr>
        <w:t> </w:t>
      </w:r>
    </w:p>
    <w:p w14:paraId="32E7B0CD" w14:textId="24C540DF" w:rsidR="00401EEC" w:rsidRPr="00CE1A06" w:rsidRDefault="00401EEC" w:rsidP="00CE1A06">
      <w:pPr>
        <w:pStyle w:val="NoSpacing"/>
        <w:spacing w:line="360" w:lineRule="auto"/>
        <w:jc w:val="both"/>
        <w:rPr>
          <w:rFonts w:ascii="Arial" w:hAnsi="Arial" w:cs="Arial"/>
          <w:sz w:val="22"/>
          <w:szCs w:val="22"/>
          <w:lang w:eastAsia="en-GB"/>
        </w:rPr>
      </w:pPr>
      <w:r w:rsidRPr="00CE1A06">
        <w:rPr>
          <w:rFonts w:ascii="Arial" w:hAnsi="Arial" w:cs="Arial"/>
          <w:sz w:val="22"/>
          <w:szCs w:val="22"/>
          <w:lang w:eastAsia="en-GB"/>
        </w:rPr>
        <w:t xml:space="preserve">It is an important part of a schizophrenia patient to live a quality life. Rehabilitation plays a role to encourage this quality life. Medication and therapies combined with involvement of patients' families </w:t>
      </w:r>
      <w:r w:rsidRPr="00CE1A06">
        <w:rPr>
          <w:rFonts w:ascii="Arial" w:hAnsi="Arial" w:cs="Arial"/>
          <w:sz w:val="22"/>
          <w:szCs w:val="22"/>
        </w:rPr>
        <w:t>can improve quality of life. Psychological intervention has been seen effective in cognitive therapies; social skills help reduce negative symptoms</w:t>
      </w:r>
      <w:r w:rsidRPr="00CE1A06">
        <w:rPr>
          <w:rFonts w:ascii="Arial" w:hAnsi="Arial" w:cs="Arial"/>
          <w:sz w:val="22"/>
          <w:szCs w:val="22"/>
          <w:lang w:eastAsia="en-GB"/>
        </w:rPr>
        <w:t>. Finding the right therapy for individual patients can reduce relapse. Rehabilitation facilities</w:t>
      </w:r>
      <w:r w:rsidR="00524B07" w:rsidRPr="00CE1A06">
        <w:rPr>
          <w:rFonts w:ascii="Arial" w:hAnsi="Arial" w:cs="Arial"/>
          <w:sz w:val="22"/>
          <w:szCs w:val="22"/>
          <w:lang w:eastAsia="en-GB"/>
        </w:rPr>
        <w:t xml:space="preserve"> </w:t>
      </w:r>
      <w:r w:rsidRPr="00CE1A06">
        <w:rPr>
          <w:rFonts w:ascii="Arial" w:hAnsi="Arial" w:cs="Arial"/>
          <w:sz w:val="22"/>
          <w:szCs w:val="22"/>
          <w:lang w:eastAsia="en-GB"/>
        </w:rPr>
        <w:t>provide</w:t>
      </w:r>
      <w:r w:rsidR="00524B07" w:rsidRPr="00CE1A06">
        <w:rPr>
          <w:rFonts w:ascii="Arial" w:hAnsi="Arial" w:cs="Arial"/>
          <w:sz w:val="22"/>
          <w:szCs w:val="22"/>
          <w:lang w:eastAsia="en-GB"/>
        </w:rPr>
        <w:t xml:space="preserve"> a</w:t>
      </w:r>
      <w:r w:rsidRPr="00CE1A06">
        <w:rPr>
          <w:rFonts w:ascii="Arial" w:hAnsi="Arial" w:cs="Arial"/>
          <w:sz w:val="22"/>
          <w:szCs w:val="22"/>
          <w:lang w:eastAsia="en-GB"/>
        </w:rPr>
        <w:t> arrange of therapies for schizophrenia patients</w:t>
      </w:r>
      <w:r w:rsidR="00524B07" w:rsidRPr="00CE1A06">
        <w:rPr>
          <w:rFonts w:ascii="Arial" w:hAnsi="Arial" w:cs="Arial"/>
          <w:sz w:val="22"/>
          <w:szCs w:val="22"/>
          <w:lang w:eastAsia="en-GB"/>
        </w:rPr>
        <w:t xml:space="preserve"> that</w:t>
      </w:r>
      <w:r w:rsidRPr="00CE1A06">
        <w:rPr>
          <w:rFonts w:ascii="Arial" w:hAnsi="Arial" w:cs="Arial"/>
          <w:sz w:val="22"/>
          <w:szCs w:val="22"/>
          <w:lang w:eastAsia="en-GB"/>
        </w:rPr>
        <w:t xml:space="preserve"> have shown better outcomes in the long term (Morin and Franck, 2017). </w:t>
      </w:r>
    </w:p>
    <w:p w14:paraId="7D767FFC"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3.5 Recommendation</w:t>
      </w:r>
      <w:r w:rsidRPr="00401EEC">
        <w:rPr>
          <w:rFonts w:ascii="Arial" w:eastAsia="Times New Roman" w:hAnsi="Arial" w:cs="Arial"/>
          <w:sz w:val="22"/>
          <w:szCs w:val="22"/>
          <w:lang w:eastAsia="en-GB"/>
        </w:rPr>
        <w:t> </w:t>
      </w:r>
    </w:p>
    <w:p w14:paraId="4618ECBE" w14:textId="77777777" w:rsidR="00401EEC" w:rsidRPr="00401EEC" w:rsidRDefault="00401EEC" w:rsidP="00CD2B7E">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More research in medicine and  </w:t>
      </w:r>
    </w:p>
    <w:p w14:paraId="453F1B27" w14:textId="17A0D777" w:rsidR="00401EEC" w:rsidRPr="00401EEC" w:rsidRDefault="00524B07" w:rsidP="00CD2B7E">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CE1A06">
        <w:rPr>
          <w:rFonts w:ascii="Arial" w:eastAsia="Times New Roman" w:hAnsi="Arial" w:cs="Arial"/>
          <w:sz w:val="22"/>
          <w:szCs w:val="22"/>
          <w:lang w:eastAsia="en-GB"/>
        </w:rPr>
        <w:lastRenderedPageBreak/>
        <w:t>P</w:t>
      </w:r>
      <w:r w:rsidR="00401EEC" w:rsidRPr="00401EEC">
        <w:rPr>
          <w:rFonts w:ascii="Arial" w:eastAsia="Times New Roman" w:hAnsi="Arial" w:cs="Arial"/>
          <w:sz w:val="22"/>
          <w:szCs w:val="22"/>
          <w:lang w:eastAsia="en-GB"/>
        </w:rPr>
        <w:t>sychological therapies, looking at the benefits and side effects </w:t>
      </w:r>
    </w:p>
    <w:p w14:paraId="210170C0" w14:textId="77777777" w:rsidR="00401EEC" w:rsidRPr="00401EEC" w:rsidRDefault="00401EEC" w:rsidP="00CD2B7E">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Reduce diagnosing time by using improved tools and methods </w:t>
      </w:r>
    </w:p>
    <w:p w14:paraId="4F4F3776" w14:textId="77777777" w:rsidR="00401EEC" w:rsidRPr="00401EEC" w:rsidRDefault="00401EEC" w:rsidP="00CD2B7E">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Encourage and improve rehabilitation programmes in communities </w:t>
      </w:r>
    </w:p>
    <w:p w14:paraId="2D0F8F2C" w14:textId="77777777" w:rsidR="00401EEC" w:rsidRPr="00401EEC" w:rsidRDefault="00401EEC" w:rsidP="00CD2B7E">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More trained and experienced psychiatric nurses to provide support in the communities </w:t>
      </w:r>
    </w:p>
    <w:p w14:paraId="48F454A3"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605FE042"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4. Autism</w:t>
      </w:r>
      <w:r w:rsidRPr="00401EEC">
        <w:rPr>
          <w:rFonts w:ascii="Arial" w:eastAsia="Times New Roman" w:hAnsi="Arial" w:cs="Arial"/>
          <w:sz w:val="22"/>
          <w:szCs w:val="22"/>
          <w:lang w:eastAsia="en-GB"/>
        </w:rPr>
        <w:t> </w:t>
      </w:r>
    </w:p>
    <w:p w14:paraId="592B2528"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4.1 Definition and Classification</w:t>
      </w:r>
      <w:r w:rsidRPr="00401EEC">
        <w:rPr>
          <w:rFonts w:ascii="Arial" w:eastAsia="Times New Roman" w:hAnsi="Arial" w:cs="Arial"/>
          <w:sz w:val="22"/>
          <w:szCs w:val="22"/>
          <w:lang w:eastAsia="en-GB"/>
        </w:rPr>
        <w:t> </w:t>
      </w:r>
    </w:p>
    <w:p w14:paraId="673D5FEC" w14:textId="4450C4D6"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Autism is</w:t>
      </w:r>
      <w:r w:rsidR="00524B07" w:rsidRPr="00CE1A06">
        <w:rPr>
          <w:rFonts w:ascii="Arial" w:eastAsia="Times New Roman" w:hAnsi="Arial" w:cs="Arial"/>
          <w:sz w:val="22"/>
          <w:szCs w:val="22"/>
          <w:lang w:eastAsia="en-GB"/>
        </w:rPr>
        <w:t xml:space="preserve"> a </w:t>
      </w:r>
      <w:r w:rsidRPr="00401EEC">
        <w:rPr>
          <w:rFonts w:ascii="Arial" w:eastAsia="Times New Roman" w:hAnsi="Arial" w:cs="Arial"/>
          <w:sz w:val="22"/>
          <w:szCs w:val="22"/>
          <w:lang w:eastAsia="en-GB"/>
        </w:rPr>
        <w:t>development disorder that appears in childhood before the age of three. It is characterized when a child is finding it difficult to communicate verbally and non-verbally, difficult in social interactions, showing repetitive behaviour, having restricted interests and activities. Autism also has non-specific symptoms such as difficulty eating, sleeping, anger, tantrums, and phobias. Autism ICD-10 classification code is F84 (WHO,2019). In the DSM-5, autism classification code is 299.00 (CDC, 2020). </w:t>
      </w:r>
    </w:p>
    <w:p w14:paraId="3895CC42"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4.2 Symptoms, Causes and Diagnosis</w:t>
      </w:r>
      <w:r w:rsidRPr="00401EEC">
        <w:rPr>
          <w:rFonts w:ascii="Arial" w:eastAsia="Times New Roman" w:hAnsi="Arial" w:cs="Arial"/>
          <w:sz w:val="22"/>
          <w:szCs w:val="22"/>
          <w:lang w:eastAsia="en-GB"/>
        </w:rPr>
        <w:t> </w:t>
      </w:r>
    </w:p>
    <w:p w14:paraId="65C9CC8D"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Signs in children are they do not respond when you call their name, avoid eye contact, when you smile at them, they do not respond back with a smile, getting upset when they dislike a certain taste, smell, or sound. They make the same repetitive movements such as flapping hands or clicking their fingers. They also tend to repeat the same phrases. They do not understand others feeling and thinking, they find it difficult to express their feelings, get extremely upset when their daily routine is changed or if they see change. Have certain interests, they also find it difficult to make friends so prefer to be alone. They also do not understand phrases they take them as they are said (NHS, 2019). </w:t>
      </w:r>
    </w:p>
    <w:p w14:paraId="09B92F7E" w14:textId="4251E27D"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Causes of autism are unknown, there can be several factors that can cause autism disorder to develop. Factors could include environmental, biological, and genetic. One cause that most scientists agree on is that genes are a risk factor. Also, the chances of autism disorder increase if one sibling has it. Chromosomal and genetic conditions can increase the chances of getting the disorder. Research also suggest autism can develop during birth or immediately after. Another cause can be older parents having children this also increases the chance (CDC, 2020). According to </w:t>
      </w:r>
      <w:r w:rsidR="00FC4319" w:rsidRPr="00CE1A06">
        <w:rPr>
          <w:rFonts w:ascii="Arial" w:eastAsia="Times New Roman" w:hAnsi="Arial" w:cs="Arial"/>
          <w:sz w:val="22"/>
          <w:szCs w:val="22"/>
          <w:lang w:eastAsia="en-GB"/>
        </w:rPr>
        <w:t>Autism</w:t>
      </w:r>
      <w:r w:rsidRPr="00401EEC">
        <w:rPr>
          <w:rFonts w:ascii="Arial" w:eastAsia="Times New Roman" w:hAnsi="Arial" w:cs="Arial"/>
          <w:sz w:val="22"/>
          <w:szCs w:val="22"/>
          <w:lang w:eastAsia="en-GB"/>
        </w:rPr>
        <w:t xml:space="preserve"> Society (2020), there is not one risk factor for autism but accept one cause is abnormal brain structure and how it functions. Brain scans show different brain structure in autism child and a neurotypical child brain. </w:t>
      </w:r>
    </w:p>
    <w:p w14:paraId="205FA854" w14:textId="5A6AADAD"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The diagnosis process is a referral to a multi-disciplinary team who are a group of professionals who will take an assessment of the individual. They will assess how the child interacts, communicate, behave, and play</w:t>
      </w:r>
      <w:r w:rsidR="00FC4319" w:rsidRPr="00CE1A06">
        <w:rPr>
          <w:rFonts w:ascii="Arial" w:eastAsia="Times New Roman" w:hAnsi="Arial" w:cs="Arial"/>
          <w:sz w:val="22"/>
          <w:szCs w:val="22"/>
          <w:lang w:eastAsia="en-GB"/>
        </w:rPr>
        <w:t>s</w:t>
      </w:r>
      <w:r w:rsidRPr="00401EEC">
        <w:rPr>
          <w:rFonts w:ascii="Arial" w:eastAsia="Times New Roman" w:hAnsi="Arial" w:cs="Arial"/>
          <w:sz w:val="22"/>
          <w:szCs w:val="22"/>
          <w:lang w:eastAsia="en-GB"/>
        </w:rPr>
        <w:t>. They will gather reports from GP and school or nursery. After the assessment, the team will come to a decision and will deliver the report clearly stating if the individual meets the criteria for autism disorder or not (NHS, 2019). </w:t>
      </w:r>
    </w:p>
    <w:p w14:paraId="10C950CC" w14:textId="745D01AC" w:rsidR="00401EEC" w:rsidRPr="00CE1A06"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lastRenderedPageBreak/>
        <w:t>When referring to the ICD-10 and DSM-5 for diagnosis, ICD-10 groups symptoms in three categories a) communication b) social interactions c) restricted, repetitive activities and interests where DSM-5 groups them in two categories a?) social communication b) restricted, repetitive activities and interests, sensory difficulties. ICD-10 does not include sensory as one of the main symptoms (National Autistic Society, 2020). </w:t>
      </w:r>
    </w:p>
    <w:p w14:paraId="2F1629AF"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p>
    <w:p w14:paraId="162D5104"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4.3 Analyse and Critique</w:t>
      </w:r>
      <w:r w:rsidRPr="00401EEC">
        <w:rPr>
          <w:rFonts w:ascii="Arial" w:eastAsia="Times New Roman" w:hAnsi="Arial" w:cs="Arial"/>
          <w:sz w:val="22"/>
          <w:szCs w:val="22"/>
          <w:lang w:eastAsia="en-GB"/>
        </w:rPr>
        <w:t> </w:t>
      </w:r>
    </w:p>
    <w:p w14:paraId="6389D50D" w14:textId="0D49DBE3"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There are many types of treatments available to improve autism in an individual which include Behaviour analysis, social skills training, occupational </w:t>
      </w:r>
      <w:proofErr w:type="gramStart"/>
      <w:r w:rsidRPr="00401EEC">
        <w:rPr>
          <w:rFonts w:ascii="Arial" w:eastAsia="Times New Roman" w:hAnsi="Arial" w:cs="Arial"/>
          <w:sz w:val="22"/>
          <w:szCs w:val="22"/>
          <w:lang w:eastAsia="en-GB"/>
        </w:rPr>
        <w:t>therapy</w:t>
      </w:r>
      <w:proofErr w:type="gramEnd"/>
      <w:r w:rsidR="00FC4319" w:rsidRPr="00CE1A06">
        <w:rPr>
          <w:rFonts w:ascii="Arial" w:eastAsia="Times New Roman" w:hAnsi="Arial" w:cs="Arial"/>
          <w:sz w:val="22"/>
          <w:szCs w:val="22"/>
          <w:lang w:eastAsia="en-GB"/>
        </w:rPr>
        <w:t xml:space="preserve"> and </w:t>
      </w:r>
      <w:r w:rsidRPr="00401EEC">
        <w:rPr>
          <w:rFonts w:ascii="Arial" w:eastAsia="Times New Roman" w:hAnsi="Arial" w:cs="Arial"/>
          <w:sz w:val="22"/>
          <w:szCs w:val="22"/>
          <w:lang w:eastAsia="en-GB"/>
        </w:rPr>
        <w:t>physical therapy. Treatments are broken down in</w:t>
      </w:r>
      <w:r w:rsidR="00FC4319" w:rsidRPr="00CE1A06">
        <w:rPr>
          <w:rFonts w:ascii="Arial" w:eastAsia="Times New Roman" w:hAnsi="Arial" w:cs="Arial"/>
          <w:sz w:val="22"/>
          <w:szCs w:val="22"/>
          <w:lang w:eastAsia="en-GB"/>
        </w:rPr>
        <w:t xml:space="preserve">to </w:t>
      </w:r>
      <w:r w:rsidRPr="00401EEC">
        <w:rPr>
          <w:rFonts w:ascii="Arial" w:eastAsia="Times New Roman" w:hAnsi="Arial" w:cs="Arial"/>
          <w:sz w:val="22"/>
          <w:szCs w:val="22"/>
          <w:lang w:eastAsia="en-GB"/>
        </w:rPr>
        <w:t>four categories, applied behavioural analysis (ABA), diet approaches, medication, and complementary and alternative medicine (CDC, 2019). </w:t>
      </w:r>
    </w:p>
    <w:p w14:paraId="39BF4251" w14:textId="68CC45B1" w:rsidR="00401EEC" w:rsidRPr="00CE1A06"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ABA is widely used accepted by healthcare professions it encourages positive behaviour and discourages negative behaviour. It also tracks and measures the progress of the child. Other therapies included in ABA is Positive Behavioural Support (PBS), Pivotal Response Training (PRT), Early Intensive Behavioural Intervention (EIBI) and Discrete Trial Teaching (DTT) (NIH, 2021). Other therapies that are effective are </w:t>
      </w:r>
      <w:r w:rsidR="00FC4319" w:rsidRPr="00CE1A06">
        <w:rPr>
          <w:rFonts w:ascii="Arial" w:eastAsia="Times New Roman" w:hAnsi="Arial" w:cs="Arial"/>
          <w:sz w:val="22"/>
          <w:szCs w:val="22"/>
          <w:lang w:eastAsia="en-GB"/>
        </w:rPr>
        <w:t>a</w:t>
      </w:r>
      <w:r w:rsidRPr="00401EEC">
        <w:rPr>
          <w:rFonts w:ascii="Arial" w:eastAsia="Times New Roman" w:hAnsi="Arial" w:cs="Arial"/>
          <w:sz w:val="22"/>
          <w:szCs w:val="22"/>
          <w:lang w:eastAsia="en-GB"/>
        </w:rPr>
        <w:t xml:space="preserve">ssisted technology which uses communication boards and electronic tablets to help children communicate and interact with other people. Dietary treatment is also used but there is lack of evidence to suggest this treatment has a positive impact or any. </w:t>
      </w:r>
      <w:r w:rsidR="00FC4319" w:rsidRPr="00CE1A06">
        <w:rPr>
          <w:rFonts w:ascii="Arial" w:eastAsia="Times New Roman" w:hAnsi="Arial" w:cs="Arial"/>
          <w:sz w:val="22"/>
          <w:szCs w:val="22"/>
          <w:lang w:eastAsia="en-GB"/>
        </w:rPr>
        <w:t xml:space="preserve">However, </w:t>
      </w:r>
      <w:r w:rsidRPr="00401EEC">
        <w:rPr>
          <w:rFonts w:ascii="Arial" w:eastAsia="Times New Roman" w:hAnsi="Arial" w:cs="Arial"/>
          <w:sz w:val="22"/>
          <w:szCs w:val="22"/>
          <w:lang w:eastAsia="en-GB"/>
        </w:rPr>
        <w:t>some biomedical intervention argues that by removing certain foods and using vitamins and minerals supplements can make a change in a child behaviour. Some parents also say that changes in their child's diet have made a positive change (CDC, 2019)</w:t>
      </w:r>
      <w:r w:rsidRPr="00CE1A06">
        <w:rPr>
          <w:rFonts w:ascii="Arial" w:eastAsia="Times New Roman" w:hAnsi="Arial" w:cs="Arial"/>
          <w:sz w:val="22"/>
          <w:szCs w:val="22"/>
          <w:lang w:eastAsia="en-GB"/>
        </w:rPr>
        <w:t>.</w:t>
      </w:r>
    </w:p>
    <w:p w14:paraId="0726BE3E"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p>
    <w:p w14:paraId="795FFB28"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4.4 Measurements and Rehabilitation</w:t>
      </w:r>
      <w:r w:rsidRPr="00401EEC">
        <w:rPr>
          <w:rFonts w:ascii="Arial" w:eastAsia="Times New Roman" w:hAnsi="Arial" w:cs="Arial"/>
          <w:sz w:val="22"/>
          <w:szCs w:val="22"/>
          <w:lang w:eastAsia="en-GB"/>
        </w:rPr>
        <w:t> </w:t>
      </w:r>
    </w:p>
    <w:p w14:paraId="723336A6" w14:textId="5C9BAA90"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xml:space="preserve">Autism begins in childhood but affects </w:t>
      </w:r>
      <w:r w:rsidR="00FC4319" w:rsidRPr="00CE1A06">
        <w:rPr>
          <w:rFonts w:ascii="Arial" w:eastAsia="Times New Roman" w:hAnsi="Arial" w:cs="Arial"/>
          <w:sz w:val="22"/>
          <w:szCs w:val="22"/>
          <w:lang w:eastAsia="en-GB"/>
        </w:rPr>
        <w:t xml:space="preserve">the individual more during </w:t>
      </w:r>
      <w:r w:rsidRPr="00401EEC">
        <w:rPr>
          <w:rFonts w:ascii="Arial" w:eastAsia="Times New Roman" w:hAnsi="Arial" w:cs="Arial"/>
          <w:sz w:val="22"/>
          <w:szCs w:val="22"/>
          <w:lang w:eastAsia="en-GB"/>
        </w:rPr>
        <w:t>adulthood when faced with difficulties in</w:t>
      </w:r>
      <w:r w:rsidR="00CB2CF1" w:rsidRPr="00CE1A06">
        <w:rPr>
          <w:rFonts w:ascii="Arial" w:eastAsia="Times New Roman" w:hAnsi="Arial" w:cs="Arial"/>
          <w:sz w:val="22"/>
          <w:szCs w:val="22"/>
          <w:lang w:eastAsia="en-GB"/>
        </w:rPr>
        <w:t xml:space="preserve"> </w:t>
      </w:r>
      <w:r w:rsidRPr="00401EEC">
        <w:rPr>
          <w:rFonts w:ascii="Arial" w:eastAsia="Times New Roman" w:hAnsi="Arial" w:cs="Arial"/>
          <w:sz w:val="22"/>
          <w:szCs w:val="22"/>
          <w:lang w:eastAsia="en-GB"/>
        </w:rPr>
        <w:t>employment, finance, and socialising. Rehabilitation and early intervention </w:t>
      </w:r>
      <w:r w:rsidR="00CB2CF1" w:rsidRPr="00CE1A06">
        <w:rPr>
          <w:rFonts w:ascii="Arial" w:eastAsia="Times New Roman" w:hAnsi="Arial" w:cs="Arial"/>
          <w:sz w:val="22"/>
          <w:szCs w:val="22"/>
          <w:lang w:eastAsia="en-GB"/>
        </w:rPr>
        <w:t>are an</w:t>
      </w:r>
      <w:r w:rsidRPr="00401EEC">
        <w:rPr>
          <w:rFonts w:ascii="Arial" w:eastAsia="Times New Roman" w:hAnsi="Arial" w:cs="Arial"/>
          <w:sz w:val="22"/>
          <w:szCs w:val="22"/>
          <w:lang w:eastAsia="en-GB"/>
        </w:rPr>
        <w:t> important part of the outcome. Caring for a child with autism can be challenging as it impacts the whole family. Involving carers in therapies is an important part of a child's progress. (</w:t>
      </w:r>
      <w:proofErr w:type="spellStart"/>
      <w:r w:rsidRPr="00401EEC">
        <w:rPr>
          <w:rFonts w:ascii="Arial" w:eastAsia="Times New Roman" w:hAnsi="Arial" w:cs="Arial"/>
          <w:sz w:val="22"/>
          <w:szCs w:val="22"/>
          <w:lang w:eastAsia="en-GB"/>
        </w:rPr>
        <w:t>Payakachat</w:t>
      </w:r>
      <w:proofErr w:type="spellEnd"/>
      <w:r w:rsidRPr="00401EEC">
        <w:rPr>
          <w:rFonts w:ascii="Arial" w:eastAsia="Times New Roman" w:hAnsi="Arial" w:cs="Arial"/>
          <w:sz w:val="22"/>
          <w:szCs w:val="22"/>
          <w:lang w:eastAsia="en-GB"/>
        </w:rPr>
        <w:t>,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2012).  </w:t>
      </w:r>
    </w:p>
    <w:p w14:paraId="31C467BB" w14:textId="26BC883F"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Different therapies can encourage and help with different areas in daily living.</w:t>
      </w:r>
      <w:r w:rsidR="00CB2CF1" w:rsidRPr="00CE1A06">
        <w:rPr>
          <w:rFonts w:ascii="Arial" w:eastAsia="Times New Roman" w:hAnsi="Arial" w:cs="Arial"/>
          <w:sz w:val="22"/>
          <w:szCs w:val="22"/>
          <w:lang w:eastAsia="en-GB"/>
        </w:rPr>
        <w:t xml:space="preserve"> A</w:t>
      </w:r>
      <w:r w:rsidRPr="00401EEC">
        <w:rPr>
          <w:rFonts w:ascii="Arial" w:eastAsia="Times New Roman" w:hAnsi="Arial" w:cs="Arial"/>
          <w:sz w:val="22"/>
          <w:szCs w:val="22"/>
          <w:lang w:eastAsia="en-GB"/>
        </w:rPr>
        <w:t>n occupational therapist (OT) can help a child build on living skills such as toilet training, brushing teeth, dressing, fine motor skills and gross motor skills. Learning these skills can help them develop relationship with others by expressing feelings, learn to play with children and learn to self-regulate. Therapies are ongoing methods of rehabilitation to support children into adulthood. ABA includes caregivers and trains them so they can support the child at home and overcome some challenges (</w:t>
      </w:r>
      <w:proofErr w:type="spellStart"/>
      <w:r w:rsidRPr="00401EEC">
        <w:rPr>
          <w:rFonts w:ascii="Arial" w:eastAsia="Times New Roman" w:hAnsi="Arial" w:cs="Arial"/>
          <w:sz w:val="22"/>
          <w:szCs w:val="22"/>
          <w:lang w:eastAsia="en-GB"/>
        </w:rPr>
        <w:t>Patak</w:t>
      </w:r>
      <w:proofErr w:type="spellEnd"/>
      <w:r w:rsidRPr="00401EEC">
        <w:rPr>
          <w:rFonts w:ascii="Arial" w:eastAsia="Times New Roman" w:hAnsi="Arial" w:cs="Arial"/>
          <w:sz w:val="22"/>
          <w:szCs w:val="22"/>
          <w:lang w:eastAsia="en-GB"/>
        </w:rPr>
        <w:t>,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2021). </w:t>
      </w:r>
    </w:p>
    <w:p w14:paraId="56CC3A4A"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lastRenderedPageBreak/>
        <w:t>4.5 Recommendations</w:t>
      </w:r>
      <w:r w:rsidRPr="00401EEC">
        <w:rPr>
          <w:rFonts w:ascii="Arial" w:eastAsia="Times New Roman" w:hAnsi="Arial" w:cs="Arial"/>
          <w:sz w:val="22"/>
          <w:szCs w:val="22"/>
          <w:lang w:eastAsia="en-GB"/>
        </w:rPr>
        <w:t> </w:t>
      </w:r>
    </w:p>
    <w:p w14:paraId="73E4FC0D" w14:textId="77777777" w:rsidR="00401EEC" w:rsidRPr="00401EEC" w:rsidRDefault="00401EEC" w:rsidP="00CD2B7E">
      <w:pPr>
        <w:numPr>
          <w:ilvl w:val="0"/>
          <w:numId w:val="3"/>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Importance of early intervention and treatment for independent adulthood </w:t>
      </w:r>
    </w:p>
    <w:p w14:paraId="32A67064" w14:textId="77777777" w:rsidR="00401EEC" w:rsidRPr="00401EEC" w:rsidRDefault="00401EEC" w:rsidP="00CD2B7E">
      <w:pPr>
        <w:numPr>
          <w:ilvl w:val="0"/>
          <w:numId w:val="3"/>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Awareness of autism so it can be early detected </w:t>
      </w:r>
    </w:p>
    <w:p w14:paraId="363274EF" w14:textId="77777777" w:rsidR="00401EEC" w:rsidRPr="00401EEC" w:rsidRDefault="00401EEC" w:rsidP="00CD2B7E">
      <w:pPr>
        <w:numPr>
          <w:ilvl w:val="0"/>
          <w:numId w:val="3"/>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Therapies need to make ‘change’ a positive factor for children as transition is part of life. From home to nursery, nursey to school and school to further education or work. </w:t>
      </w:r>
    </w:p>
    <w:p w14:paraId="48BCCF0A" w14:textId="6AC17FE2" w:rsidR="00401EEC" w:rsidRPr="00CE1A06" w:rsidRDefault="00401EEC" w:rsidP="00CD2B7E">
      <w:pPr>
        <w:numPr>
          <w:ilvl w:val="0"/>
          <w:numId w:val="3"/>
        </w:numPr>
        <w:spacing w:line="360" w:lineRule="auto"/>
        <w:ind w:left="1080" w:firstLine="0"/>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Develop communities which support children to adulthood with a range of resources like training, social program</w:t>
      </w:r>
      <w:r w:rsidR="00CB2CF1" w:rsidRPr="00CE1A06">
        <w:rPr>
          <w:rFonts w:ascii="Arial" w:eastAsia="Times New Roman" w:hAnsi="Arial" w:cs="Arial"/>
          <w:sz w:val="22"/>
          <w:szCs w:val="22"/>
          <w:lang w:eastAsia="en-GB"/>
        </w:rPr>
        <w:t>mes</w:t>
      </w:r>
      <w:r w:rsidRPr="00401EEC">
        <w:rPr>
          <w:rFonts w:ascii="Arial" w:eastAsia="Times New Roman" w:hAnsi="Arial" w:cs="Arial"/>
          <w:sz w:val="22"/>
          <w:szCs w:val="22"/>
          <w:lang w:eastAsia="en-GB"/>
        </w:rPr>
        <w:t>, and professions when needed. </w:t>
      </w:r>
    </w:p>
    <w:p w14:paraId="2CE37930" w14:textId="77777777" w:rsidR="00401EEC" w:rsidRPr="00401EEC" w:rsidRDefault="00401EEC" w:rsidP="00CE1A06">
      <w:pPr>
        <w:spacing w:line="360" w:lineRule="auto"/>
        <w:ind w:left="1080"/>
        <w:jc w:val="both"/>
        <w:textAlignment w:val="baseline"/>
        <w:rPr>
          <w:rFonts w:ascii="Arial" w:eastAsia="Times New Roman" w:hAnsi="Arial" w:cs="Arial"/>
          <w:sz w:val="22"/>
          <w:szCs w:val="22"/>
          <w:lang w:eastAsia="en-GB"/>
        </w:rPr>
      </w:pPr>
    </w:p>
    <w:p w14:paraId="0E5F80C9"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t>5. Conclusion</w:t>
      </w:r>
      <w:r w:rsidRPr="00401EEC">
        <w:rPr>
          <w:rFonts w:ascii="Arial" w:eastAsia="Times New Roman" w:hAnsi="Arial" w:cs="Arial"/>
          <w:sz w:val="22"/>
          <w:szCs w:val="22"/>
          <w:lang w:eastAsia="en-GB"/>
        </w:rPr>
        <w:t> </w:t>
      </w:r>
    </w:p>
    <w:p w14:paraId="00DC63CF"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GAD, Schizophrenia and Autism are disorders of the brain function. GAD and Schizophrenia can develop any time in life and Autism is the only one that is discovered in childhood. They are life-long disorders that can be managed with appropriate treatments and interventions. Research for all three suggest early intervention can prevent and decrease symptoms and result in a better outcome. The longer it takes to diagnose, the longer the treatment can take. GAD and Schizophrenia are treated with a combination of medication and therapies and Autism is mostly managed by a range of therapies and interventions as research suggest medication has shown lack of effectiveness. All three disorders have an impact on quality of life; therefore, it is important that the right treatment is provided as early as possible, and the impact of the disorders does not decrease quality of life.  </w:t>
      </w:r>
    </w:p>
    <w:p w14:paraId="21EDA5F0"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3503A256"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67777A6B"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6DA053C4" w14:textId="77777777" w:rsidR="00401EEC" w:rsidRPr="00401EEC" w:rsidRDefault="00401EEC" w:rsidP="00CE1A06">
      <w:pPr>
        <w:spacing w:line="360" w:lineRule="auto"/>
        <w:jc w:val="both"/>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 </w:t>
      </w:r>
    </w:p>
    <w:p w14:paraId="25520551" w14:textId="77777777" w:rsidR="00401EEC" w:rsidRDefault="00401EEC" w:rsidP="00CE1A06">
      <w:pPr>
        <w:spacing w:line="360" w:lineRule="auto"/>
        <w:jc w:val="both"/>
        <w:textAlignment w:val="baseline"/>
        <w:rPr>
          <w:rFonts w:ascii="Arial" w:eastAsia="Times New Roman" w:hAnsi="Arial" w:cs="Arial"/>
          <w:b/>
          <w:bCs/>
          <w:sz w:val="22"/>
          <w:szCs w:val="22"/>
          <w:lang w:eastAsia="en-GB"/>
        </w:rPr>
      </w:pPr>
    </w:p>
    <w:p w14:paraId="3CEA0E3B" w14:textId="77777777" w:rsidR="00401EEC" w:rsidRDefault="00401EEC" w:rsidP="00CE1A06">
      <w:pPr>
        <w:spacing w:line="360" w:lineRule="auto"/>
        <w:jc w:val="both"/>
        <w:textAlignment w:val="baseline"/>
        <w:rPr>
          <w:rFonts w:ascii="Arial" w:eastAsia="Times New Roman" w:hAnsi="Arial" w:cs="Arial"/>
          <w:b/>
          <w:bCs/>
          <w:sz w:val="22"/>
          <w:szCs w:val="22"/>
          <w:lang w:eastAsia="en-GB"/>
        </w:rPr>
      </w:pPr>
    </w:p>
    <w:p w14:paraId="3D2B70A9"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4C478EA4"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2EE53D2F"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764DB270"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6D802D8E"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3ADA18FF"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2FB37C81"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37333C6B" w14:textId="77777777" w:rsidR="00401EEC" w:rsidRDefault="00401EEC" w:rsidP="00401EEC">
      <w:pPr>
        <w:spacing w:line="360" w:lineRule="auto"/>
        <w:textAlignment w:val="baseline"/>
        <w:rPr>
          <w:rFonts w:ascii="Arial" w:eastAsia="Times New Roman" w:hAnsi="Arial" w:cs="Arial"/>
          <w:b/>
          <w:bCs/>
          <w:sz w:val="22"/>
          <w:szCs w:val="22"/>
          <w:lang w:eastAsia="en-GB"/>
        </w:rPr>
      </w:pPr>
    </w:p>
    <w:p w14:paraId="5C099C62" w14:textId="77777777" w:rsidR="00CF782A" w:rsidRDefault="00CF782A" w:rsidP="00401EEC">
      <w:pPr>
        <w:spacing w:line="360" w:lineRule="auto"/>
        <w:textAlignment w:val="baseline"/>
        <w:rPr>
          <w:rFonts w:ascii="Arial" w:eastAsia="Times New Roman" w:hAnsi="Arial" w:cs="Arial"/>
          <w:b/>
          <w:bCs/>
          <w:sz w:val="22"/>
          <w:szCs w:val="22"/>
          <w:lang w:eastAsia="en-GB"/>
        </w:rPr>
      </w:pPr>
    </w:p>
    <w:p w14:paraId="3A0AE08A" w14:textId="77777777" w:rsidR="00CE1A06" w:rsidRDefault="00CE1A06" w:rsidP="00401EEC">
      <w:pPr>
        <w:spacing w:line="360" w:lineRule="auto"/>
        <w:textAlignment w:val="baseline"/>
        <w:rPr>
          <w:rFonts w:ascii="Arial" w:eastAsia="Times New Roman" w:hAnsi="Arial" w:cs="Arial"/>
          <w:b/>
          <w:bCs/>
          <w:sz w:val="22"/>
          <w:szCs w:val="22"/>
          <w:lang w:eastAsia="en-GB"/>
        </w:rPr>
      </w:pPr>
    </w:p>
    <w:p w14:paraId="2B9CEC7F" w14:textId="61093A35" w:rsidR="00CB2CF1" w:rsidRPr="00401EEC" w:rsidRDefault="00401EEC" w:rsidP="00401EEC">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b/>
          <w:bCs/>
          <w:sz w:val="22"/>
          <w:szCs w:val="22"/>
          <w:lang w:eastAsia="en-GB"/>
        </w:rPr>
        <w:lastRenderedPageBreak/>
        <w:t>R</w:t>
      </w:r>
      <w:r w:rsidR="00D75FE5">
        <w:rPr>
          <w:rFonts w:ascii="Arial" w:eastAsia="Times New Roman" w:hAnsi="Arial" w:cs="Arial"/>
          <w:b/>
          <w:bCs/>
          <w:sz w:val="22"/>
          <w:szCs w:val="22"/>
          <w:lang w:eastAsia="en-GB"/>
        </w:rPr>
        <w:t>eference:</w:t>
      </w:r>
    </w:p>
    <w:p w14:paraId="0415C797" w14:textId="582AC06E" w:rsidR="00CB2CF1" w:rsidRPr="00CF782A" w:rsidRDefault="00CB2CF1" w:rsidP="00CF782A">
      <w:pPr>
        <w:textAlignment w:val="baseline"/>
        <w:rPr>
          <w:rFonts w:ascii="Segoe UI" w:eastAsia="Times New Roman" w:hAnsi="Segoe UI" w:cs="Segoe UI"/>
          <w:sz w:val="18"/>
          <w:szCs w:val="18"/>
          <w:lang w:eastAsia="en-GB"/>
        </w:rPr>
      </w:pPr>
      <w:r w:rsidRPr="00401EEC">
        <w:rPr>
          <w:rFonts w:ascii="Calibri" w:eastAsia="Times New Roman" w:hAnsi="Calibri" w:cs="Calibri"/>
          <w:sz w:val="22"/>
          <w:szCs w:val="22"/>
          <w:lang w:eastAsia="en-GB"/>
        </w:rPr>
        <w:t> </w:t>
      </w:r>
      <w:proofErr w:type="spellStart"/>
      <w:r w:rsidRPr="00401EEC">
        <w:rPr>
          <w:rFonts w:ascii="Arial" w:eastAsia="Times New Roman" w:hAnsi="Arial" w:cs="Arial"/>
          <w:sz w:val="22"/>
          <w:szCs w:val="22"/>
          <w:lang w:eastAsia="en-GB"/>
        </w:rPr>
        <w:t>Akiskal</w:t>
      </w:r>
      <w:proofErr w:type="spellEnd"/>
      <w:r w:rsidRPr="00401EEC">
        <w:rPr>
          <w:rFonts w:ascii="Arial" w:eastAsia="Times New Roman" w:hAnsi="Arial" w:cs="Arial"/>
          <w:sz w:val="22"/>
          <w:szCs w:val="22"/>
          <w:lang w:eastAsia="en-GB"/>
        </w:rPr>
        <w:t>, H.S. (2007) ‘</w:t>
      </w:r>
      <w:r w:rsidRPr="00401EEC">
        <w:rPr>
          <w:rFonts w:ascii="Arial" w:eastAsia="Times New Roman" w:hAnsi="Arial" w:cs="Arial"/>
          <w:i/>
          <w:iCs/>
          <w:sz w:val="22"/>
          <w:szCs w:val="22"/>
          <w:lang w:eastAsia="en-GB"/>
        </w:rPr>
        <w:t>Toward a Definition of Generalized Anxiety Disorder as an Anxious Temperament Type’. </w:t>
      </w:r>
      <w:r w:rsidRPr="00401EEC">
        <w:rPr>
          <w:rFonts w:ascii="Arial" w:eastAsia="Times New Roman" w:hAnsi="Arial" w:cs="Arial"/>
          <w:sz w:val="22"/>
          <w:szCs w:val="22"/>
          <w:lang w:eastAsia="en-GB"/>
        </w:rPr>
        <w:t>Available at: </w:t>
      </w:r>
      <w:hyperlink r:id="rId7" w:tgtFrame="_blank" w:history="1">
        <w:r w:rsidRPr="00401EEC">
          <w:rPr>
            <w:rFonts w:ascii="Arial" w:eastAsia="Times New Roman" w:hAnsi="Arial" w:cs="Arial"/>
            <w:color w:val="0563C1"/>
            <w:sz w:val="22"/>
            <w:szCs w:val="22"/>
            <w:u w:val="single"/>
            <w:lang w:eastAsia="en-GB"/>
          </w:rPr>
          <w:t>https://doi.org/10.1111/j.1600-0447.1998.tb05969.x</w:t>
        </w:r>
      </w:hyperlink>
      <w:r w:rsidRPr="00401EEC">
        <w:rPr>
          <w:rFonts w:ascii="Arial" w:eastAsia="Times New Roman" w:hAnsi="Arial" w:cs="Arial"/>
          <w:sz w:val="22"/>
          <w:szCs w:val="22"/>
          <w:lang w:eastAsia="en-GB"/>
        </w:rPr>
        <w:t>. (Accessed on 5</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52968ED9"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at: </w:t>
      </w:r>
      <w:hyperlink r:id="rId8" w:anchor="/F84.1" w:tgtFrame="_blank" w:history="1">
        <w:r w:rsidRPr="00401EEC">
          <w:rPr>
            <w:rFonts w:ascii="Arial" w:eastAsia="Times New Roman" w:hAnsi="Arial" w:cs="Arial"/>
            <w:color w:val="0563C1"/>
            <w:sz w:val="22"/>
            <w:szCs w:val="22"/>
            <w:u w:val="single"/>
            <w:lang w:eastAsia="en-GB"/>
          </w:rPr>
          <w:t>https://icd.who.int/browse10/2019/en#/F84.1</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74F2EE00"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Autism Society (2020) ‘</w:t>
      </w:r>
      <w:r w:rsidRPr="00401EEC">
        <w:rPr>
          <w:rFonts w:ascii="Arial" w:eastAsia="Times New Roman" w:hAnsi="Arial" w:cs="Arial"/>
          <w:i/>
          <w:iCs/>
          <w:sz w:val="22"/>
          <w:szCs w:val="22"/>
          <w:lang w:eastAsia="en-GB"/>
        </w:rPr>
        <w:t>Causes’. </w:t>
      </w:r>
      <w:r w:rsidRPr="00401EEC">
        <w:rPr>
          <w:rFonts w:ascii="Arial" w:eastAsia="Times New Roman" w:hAnsi="Arial" w:cs="Arial"/>
          <w:sz w:val="22"/>
          <w:szCs w:val="22"/>
          <w:lang w:eastAsia="en-GB"/>
        </w:rPr>
        <w:t>Available at: </w:t>
      </w:r>
      <w:hyperlink r:id="rId9" w:tgtFrame="_blank" w:history="1">
        <w:r w:rsidRPr="00401EEC">
          <w:rPr>
            <w:rFonts w:ascii="Arial" w:eastAsia="Times New Roman" w:hAnsi="Arial" w:cs="Arial"/>
            <w:color w:val="0563C1"/>
            <w:sz w:val="22"/>
            <w:szCs w:val="22"/>
            <w:u w:val="single"/>
            <w:lang w:eastAsia="en-GB"/>
          </w:rPr>
          <w:t>https://www.autism-society.org/what-is/causes/</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26A167AB" w14:textId="77777777" w:rsidR="00CB2CF1"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Casarella</w:t>
      </w:r>
      <w:proofErr w:type="spellEnd"/>
      <w:r w:rsidRPr="00401EEC">
        <w:rPr>
          <w:rFonts w:ascii="Arial" w:eastAsia="Times New Roman" w:hAnsi="Arial" w:cs="Arial"/>
          <w:sz w:val="22"/>
          <w:szCs w:val="22"/>
          <w:lang w:eastAsia="en-GB"/>
        </w:rPr>
        <w:t>, J. (2021) ‘</w:t>
      </w:r>
      <w:r w:rsidRPr="00401EEC">
        <w:rPr>
          <w:rFonts w:ascii="Arial" w:eastAsia="Times New Roman" w:hAnsi="Arial" w:cs="Arial"/>
          <w:i/>
          <w:iCs/>
          <w:sz w:val="22"/>
          <w:szCs w:val="22"/>
          <w:lang w:eastAsia="en-GB"/>
        </w:rPr>
        <w:t>General Anxiety Disorder’. </w:t>
      </w:r>
      <w:r w:rsidRPr="00401EEC">
        <w:rPr>
          <w:rFonts w:ascii="Arial" w:eastAsia="Times New Roman" w:hAnsi="Arial" w:cs="Arial"/>
          <w:sz w:val="22"/>
          <w:szCs w:val="22"/>
          <w:lang w:eastAsia="en-GB"/>
        </w:rPr>
        <w:t>Available at: </w:t>
      </w:r>
      <w:hyperlink r:id="rId10" w:anchor="2-5" w:tgtFrame="_blank" w:history="1">
        <w:r w:rsidRPr="00401EEC">
          <w:rPr>
            <w:rFonts w:ascii="Arial" w:eastAsia="Times New Roman" w:hAnsi="Arial" w:cs="Arial"/>
            <w:color w:val="0563C1"/>
            <w:sz w:val="22"/>
            <w:szCs w:val="22"/>
            <w:u w:val="single"/>
            <w:lang w:eastAsia="en-GB"/>
          </w:rPr>
          <w:t>https://www.webmd.com/anxiety-panic/guide/generalized-anxiety-disorder#2-5</w:t>
        </w:r>
      </w:hyperlink>
      <w:r w:rsidRPr="00401EEC">
        <w:rPr>
          <w:rFonts w:ascii="Arial" w:eastAsia="Times New Roman" w:hAnsi="Arial" w:cs="Arial"/>
          <w:sz w:val="22"/>
          <w:szCs w:val="22"/>
          <w:lang w:eastAsia="en-GB"/>
        </w:rPr>
        <w:t>. (Accessed on 6</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1912D3BB"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CDC (2019) ‘</w:t>
      </w:r>
      <w:r w:rsidRPr="00401EEC">
        <w:rPr>
          <w:rFonts w:ascii="Arial" w:eastAsia="Times New Roman" w:hAnsi="Arial" w:cs="Arial"/>
          <w:i/>
          <w:iCs/>
          <w:sz w:val="22"/>
          <w:szCs w:val="22"/>
          <w:lang w:eastAsia="en-GB"/>
        </w:rPr>
        <w:t>Treatment and intervention Service for Autism Spectrum Disorder’</w:t>
      </w:r>
      <w:r w:rsidRPr="00401EEC">
        <w:rPr>
          <w:rFonts w:ascii="Arial" w:eastAsia="Times New Roman" w:hAnsi="Arial" w:cs="Arial"/>
          <w:sz w:val="22"/>
          <w:szCs w:val="22"/>
          <w:lang w:eastAsia="en-GB"/>
        </w:rPr>
        <w:t>. Available at: </w:t>
      </w:r>
      <w:hyperlink r:id="rId11" w:tgtFrame="_blank" w:history="1">
        <w:r w:rsidRPr="00401EEC">
          <w:rPr>
            <w:rFonts w:ascii="Arial" w:eastAsia="Times New Roman" w:hAnsi="Arial" w:cs="Arial"/>
            <w:color w:val="0563C1"/>
            <w:sz w:val="22"/>
            <w:szCs w:val="22"/>
            <w:u w:val="single"/>
            <w:lang w:eastAsia="en-GB"/>
          </w:rPr>
          <w:t>https://www.cdc.gov/ncbddd/autism/treatment.html</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025160CA"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CDC (2020) ‘</w:t>
      </w:r>
      <w:proofErr w:type="gramStart"/>
      <w:r w:rsidRPr="00401EEC">
        <w:rPr>
          <w:rFonts w:ascii="Arial" w:eastAsia="Times New Roman" w:hAnsi="Arial" w:cs="Arial"/>
          <w:i/>
          <w:iCs/>
          <w:sz w:val="22"/>
          <w:szCs w:val="22"/>
          <w:lang w:eastAsia="en-GB"/>
        </w:rPr>
        <w:t>Autism Spectrum Disorder</w:t>
      </w:r>
      <w:proofErr w:type="gramEnd"/>
      <w:r w:rsidRPr="00401EEC">
        <w:rPr>
          <w:rFonts w:ascii="Arial" w:eastAsia="Times New Roman" w:hAnsi="Arial" w:cs="Arial"/>
          <w:i/>
          <w:iCs/>
          <w:sz w:val="22"/>
          <w:szCs w:val="22"/>
          <w:lang w:eastAsia="en-GB"/>
        </w:rPr>
        <w:t>’ </w:t>
      </w:r>
      <w:r w:rsidRPr="00401EEC">
        <w:rPr>
          <w:rFonts w:ascii="Arial" w:eastAsia="Times New Roman" w:hAnsi="Arial" w:cs="Arial"/>
          <w:sz w:val="22"/>
          <w:szCs w:val="22"/>
          <w:lang w:eastAsia="en-GB"/>
        </w:rPr>
        <w:t>Available at: </w:t>
      </w:r>
      <w:hyperlink r:id="rId12" w:tgtFrame="_blank" w:history="1">
        <w:r w:rsidRPr="00401EEC">
          <w:rPr>
            <w:rFonts w:ascii="Arial" w:eastAsia="Times New Roman" w:hAnsi="Arial" w:cs="Arial"/>
            <w:color w:val="0563C1"/>
            <w:sz w:val="22"/>
            <w:szCs w:val="22"/>
            <w:u w:val="single"/>
            <w:lang w:eastAsia="en-GB"/>
          </w:rPr>
          <w:t>https://www.cdc.gov/ncbddd/autism/hcp-dsm.html</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06FACD2C"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CDC (2020) ‘</w:t>
      </w:r>
      <w:r w:rsidRPr="00401EEC">
        <w:rPr>
          <w:rFonts w:ascii="Arial" w:eastAsia="Times New Roman" w:hAnsi="Arial" w:cs="Arial"/>
          <w:i/>
          <w:iCs/>
          <w:sz w:val="22"/>
          <w:szCs w:val="22"/>
          <w:lang w:eastAsia="en-GB"/>
        </w:rPr>
        <w:t xml:space="preserve">What is </w:t>
      </w:r>
      <w:proofErr w:type="gramStart"/>
      <w:r w:rsidRPr="00401EEC">
        <w:rPr>
          <w:rFonts w:ascii="Arial" w:eastAsia="Times New Roman" w:hAnsi="Arial" w:cs="Arial"/>
          <w:i/>
          <w:iCs/>
          <w:sz w:val="22"/>
          <w:szCs w:val="22"/>
          <w:lang w:eastAsia="en-GB"/>
        </w:rPr>
        <w:t>Autism Spectrum Disorder</w:t>
      </w:r>
      <w:proofErr w:type="gramEnd"/>
      <w:r w:rsidRPr="00401EEC">
        <w:rPr>
          <w:rFonts w:ascii="Arial" w:eastAsia="Times New Roman" w:hAnsi="Arial" w:cs="Arial"/>
          <w:i/>
          <w:iCs/>
          <w:sz w:val="22"/>
          <w:szCs w:val="22"/>
          <w:lang w:eastAsia="en-GB"/>
        </w:rPr>
        <w:t>’ </w:t>
      </w:r>
      <w:r w:rsidRPr="00401EEC">
        <w:rPr>
          <w:rFonts w:ascii="Arial" w:eastAsia="Times New Roman" w:hAnsi="Arial" w:cs="Arial"/>
          <w:sz w:val="22"/>
          <w:szCs w:val="22"/>
          <w:lang w:eastAsia="en-GB"/>
        </w:rPr>
        <w:t>Available at: </w:t>
      </w:r>
      <w:hyperlink r:id="rId13" w:tgtFrame="_blank" w:history="1">
        <w:r w:rsidRPr="00401EEC">
          <w:rPr>
            <w:rFonts w:ascii="Arial" w:eastAsia="Times New Roman" w:hAnsi="Arial" w:cs="Arial"/>
            <w:color w:val="0563C1"/>
            <w:sz w:val="22"/>
            <w:szCs w:val="22"/>
            <w:u w:val="single"/>
            <w:lang w:eastAsia="en-GB"/>
          </w:rPr>
          <w:t>https://www.cdc.gov/ncbddd/autism/facts.html</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5E9DD5C5" w14:textId="77777777" w:rsidR="00CB2CF1" w:rsidRPr="00401EEC"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Chatwin</w:t>
      </w:r>
      <w:proofErr w:type="spellEnd"/>
      <w:r w:rsidRPr="00401EEC">
        <w:rPr>
          <w:rFonts w:ascii="Arial" w:eastAsia="Times New Roman" w:hAnsi="Arial" w:cs="Arial"/>
          <w:sz w:val="22"/>
          <w:szCs w:val="22"/>
          <w:lang w:eastAsia="en-GB"/>
        </w:rPr>
        <w:t>, H. (et</w:t>
      </w:r>
      <w:r w:rsidRPr="00401EEC">
        <w:rPr>
          <w:rFonts w:ascii="Arial" w:eastAsia="Times New Roman" w:hAnsi="Arial" w:cs="Arial"/>
          <w:i/>
          <w:iCs/>
          <w:sz w:val="22"/>
          <w:szCs w:val="22"/>
          <w:lang w:eastAsia="en-GB"/>
        </w:rPr>
        <w:t> al, </w:t>
      </w:r>
      <w:r w:rsidRPr="00401EEC">
        <w:rPr>
          <w:rFonts w:ascii="Arial" w:eastAsia="Times New Roman" w:hAnsi="Arial" w:cs="Arial"/>
          <w:sz w:val="22"/>
          <w:szCs w:val="22"/>
          <w:lang w:eastAsia="en-GB"/>
        </w:rPr>
        <w:t>2016) </w:t>
      </w:r>
      <w:r w:rsidRPr="00401EEC">
        <w:rPr>
          <w:rFonts w:ascii="Arial" w:eastAsia="Times New Roman" w:hAnsi="Arial" w:cs="Arial"/>
          <w:i/>
          <w:iCs/>
          <w:sz w:val="22"/>
          <w:szCs w:val="22"/>
          <w:lang w:eastAsia="en-GB"/>
        </w:rPr>
        <w:t>‘</w:t>
      </w:r>
      <w:r w:rsidRPr="00401EEC">
        <w:rPr>
          <w:rFonts w:ascii="Arial" w:eastAsia="Times New Roman" w:hAnsi="Arial" w:cs="Arial"/>
          <w:i/>
          <w:iCs/>
          <w:color w:val="000000"/>
          <w:sz w:val="22"/>
          <w:szCs w:val="22"/>
          <w:lang w:eastAsia="en-GB"/>
        </w:rPr>
        <w:t>The Effectiveness of Cognitive Behavioural Therapy and Emotional Freedom Techniques in Reducing Depression and Anxiety Among Adults: A Pilot Study’ </w:t>
      </w:r>
      <w:r w:rsidRPr="00401EEC">
        <w:rPr>
          <w:rFonts w:ascii="Arial" w:eastAsia="Times New Roman" w:hAnsi="Arial" w:cs="Arial"/>
          <w:color w:val="000000"/>
          <w:sz w:val="22"/>
          <w:szCs w:val="22"/>
          <w:lang w:eastAsia="en-GB"/>
        </w:rPr>
        <w:t>available at: </w:t>
      </w:r>
      <w:hyperlink r:id="rId14" w:tgtFrame="_blank" w:history="1">
        <w:r w:rsidRPr="00401EEC">
          <w:rPr>
            <w:rFonts w:ascii="Arial" w:eastAsia="Times New Roman" w:hAnsi="Arial" w:cs="Arial"/>
            <w:color w:val="0563C1"/>
            <w:sz w:val="22"/>
            <w:szCs w:val="22"/>
            <w:u w:val="single"/>
            <w:lang w:eastAsia="en-GB"/>
          </w:rPr>
          <w:t>https://www.ncbi.nlm.nih.gov/pmc/articles/PMC4898279/</w:t>
        </w:r>
      </w:hyperlink>
      <w:r w:rsidRPr="00401EEC">
        <w:rPr>
          <w:rFonts w:ascii="Arial" w:eastAsia="Times New Roman" w:hAnsi="Arial" w:cs="Arial"/>
          <w:color w:val="000000"/>
          <w:sz w:val="22"/>
          <w:szCs w:val="22"/>
          <w:lang w:eastAsia="en-GB"/>
        </w:rPr>
        <w:t>. (Accessed on 6</w:t>
      </w:r>
      <w:r w:rsidRPr="00401EEC">
        <w:rPr>
          <w:rFonts w:ascii="Arial" w:eastAsia="Times New Roman" w:hAnsi="Arial" w:cs="Arial"/>
          <w:color w:val="000000"/>
          <w:sz w:val="22"/>
          <w:szCs w:val="22"/>
          <w:vertAlign w:val="superscript"/>
          <w:lang w:eastAsia="en-GB"/>
        </w:rPr>
        <w:t>th</w:t>
      </w:r>
      <w:r w:rsidRPr="00401EEC">
        <w:rPr>
          <w:rFonts w:ascii="Arial" w:eastAsia="Times New Roman" w:hAnsi="Arial" w:cs="Arial"/>
          <w:color w:val="000000"/>
          <w:sz w:val="22"/>
          <w:szCs w:val="22"/>
          <w:lang w:eastAsia="en-GB"/>
        </w:rPr>
        <w:t> December 2021).  </w:t>
      </w:r>
    </w:p>
    <w:p w14:paraId="681ECDA8" w14:textId="77777777" w:rsidR="00CB2CF1"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Fricchoine</w:t>
      </w:r>
      <w:proofErr w:type="spellEnd"/>
      <w:r w:rsidRPr="00401EEC">
        <w:rPr>
          <w:rFonts w:ascii="Arial" w:eastAsia="Times New Roman" w:hAnsi="Arial" w:cs="Arial"/>
          <w:sz w:val="22"/>
          <w:szCs w:val="22"/>
          <w:lang w:eastAsia="en-GB"/>
        </w:rPr>
        <w:t>, G. (2004) ‘</w:t>
      </w:r>
      <w:r w:rsidRPr="00401EEC">
        <w:rPr>
          <w:rFonts w:ascii="Arial" w:eastAsia="Times New Roman" w:hAnsi="Arial" w:cs="Arial"/>
          <w:i/>
          <w:iCs/>
          <w:sz w:val="22"/>
          <w:szCs w:val="22"/>
          <w:lang w:eastAsia="en-GB"/>
        </w:rPr>
        <w:t>General Anxiety Disorder’. </w:t>
      </w:r>
      <w:r w:rsidRPr="00401EEC">
        <w:rPr>
          <w:rFonts w:ascii="Arial" w:eastAsia="Times New Roman" w:hAnsi="Arial" w:cs="Arial"/>
          <w:sz w:val="22"/>
          <w:szCs w:val="22"/>
          <w:lang w:eastAsia="en-GB"/>
        </w:rPr>
        <w:t>Available at: </w:t>
      </w:r>
      <w:hyperlink r:id="rId15" w:tgtFrame="_blank" w:history="1">
        <w:r w:rsidRPr="00401EEC">
          <w:rPr>
            <w:rFonts w:ascii="Arial" w:eastAsia="Times New Roman" w:hAnsi="Arial" w:cs="Arial"/>
            <w:color w:val="0563C1"/>
            <w:sz w:val="22"/>
            <w:szCs w:val="22"/>
            <w:u w:val="single"/>
            <w:lang w:eastAsia="en-GB"/>
          </w:rPr>
          <w:t>http://jasoncartermd.com/resources/pdf/Generalized%20Anxiety%20Disorder.pdf</w:t>
        </w:r>
      </w:hyperlink>
      <w:r w:rsidRPr="00401EEC">
        <w:rPr>
          <w:rFonts w:ascii="Arial" w:eastAsia="Times New Roman" w:hAnsi="Arial" w:cs="Arial"/>
          <w:sz w:val="22"/>
          <w:szCs w:val="22"/>
          <w:lang w:eastAsia="en-GB"/>
        </w:rPr>
        <w:t>. (Accessed on 6</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00C4948E" w14:textId="4741691D" w:rsidR="00CB2CF1"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Gepp</w:t>
      </w:r>
      <w:proofErr w:type="spellEnd"/>
      <w:r w:rsidRPr="00401EEC">
        <w:rPr>
          <w:rFonts w:ascii="Arial" w:eastAsia="Times New Roman" w:hAnsi="Arial" w:cs="Arial"/>
          <w:sz w:val="22"/>
          <w:szCs w:val="22"/>
          <w:lang w:eastAsia="en-GB"/>
        </w:rPr>
        <w:t>, K. (2021) ‘</w:t>
      </w:r>
      <w:r w:rsidRPr="00401EEC">
        <w:rPr>
          <w:rFonts w:ascii="Arial" w:eastAsia="Times New Roman" w:hAnsi="Arial" w:cs="Arial"/>
          <w:i/>
          <w:iCs/>
          <w:sz w:val="22"/>
          <w:szCs w:val="22"/>
          <w:lang w:eastAsia="en-GB"/>
        </w:rPr>
        <w:t xml:space="preserve">An Overview of </w:t>
      </w:r>
      <w:proofErr w:type="gramStart"/>
      <w:r w:rsidRPr="00401EEC">
        <w:rPr>
          <w:rFonts w:ascii="Arial" w:eastAsia="Times New Roman" w:hAnsi="Arial" w:cs="Arial"/>
          <w:i/>
          <w:iCs/>
          <w:sz w:val="22"/>
          <w:szCs w:val="22"/>
          <w:lang w:eastAsia="en-GB"/>
        </w:rPr>
        <w:t>Generalized  Anxiety</w:t>
      </w:r>
      <w:proofErr w:type="gramEnd"/>
      <w:r w:rsidRPr="00401EEC">
        <w:rPr>
          <w:rFonts w:ascii="Arial" w:eastAsia="Times New Roman" w:hAnsi="Arial" w:cs="Arial"/>
          <w:i/>
          <w:iCs/>
          <w:sz w:val="22"/>
          <w:szCs w:val="22"/>
          <w:lang w:eastAsia="en-GB"/>
        </w:rPr>
        <w:t xml:space="preserve"> Disorder’. </w:t>
      </w:r>
      <w:r w:rsidRPr="00401EEC">
        <w:rPr>
          <w:rFonts w:ascii="Arial" w:eastAsia="Times New Roman" w:hAnsi="Arial" w:cs="Arial"/>
          <w:sz w:val="22"/>
          <w:szCs w:val="22"/>
          <w:lang w:eastAsia="en-GB"/>
        </w:rPr>
        <w:t>Available at: </w:t>
      </w:r>
      <w:hyperlink r:id="rId16" w:tgtFrame="_blank" w:history="1">
        <w:r w:rsidRPr="00401EEC">
          <w:rPr>
            <w:rFonts w:ascii="Arial" w:eastAsia="Times New Roman" w:hAnsi="Arial" w:cs="Arial"/>
            <w:color w:val="0563C1"/>
            <w:sz w:val="22"/>
            <w:szCs w:val="22"/>
            <w:u w:val="single"/>
            <w:lang w:eastAsia="en-GB"/>
          </w:rPr>
          <w:t>https://www.healthline.com/health/anxiety/generalized-anxiety-disorder</w:t>
        </w:r>
      </w:hyperlink>
      <w:r w:rsidRPr="00401EEC">
        <w:rPr>
          <w:rFonts w:ascii="Arial" w:eastAsia="Times New Roman" w:hAnsi="Arial" w:cs="Arial"/>
          <w:sz w:val="22"/>
          <w:szCs w:val="22"/>
          <w:lang w:eastAsia="en-GB"/>
        </w:rPr>
        <w:t>. (Accessed on 5</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w:t>
      </w:r>
    </w:p>
    <w:p w14:paraId="1083BBFE" w14:textId="77777777" w:rsidR="00CB2CF1" w:rsidRPr="00401EEC"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Glasofer</w:t>
      </w:r>
      <w:proofErr w:type="spellEnd"/>
      <w:r w:rsidRPr="00401EEC">
        <w:rPr>
          <w:rFonts w:ascii="Arial" w:eastAsia="Times New Roman" w:hAnsi="Arial" w:cs="Arial"/>
          <w:sz w:val="22"/>
          <w:szCs w:val="22"/>
          <w:lang w:eastAsia="en-GB"/>
        </w:rPr>
        <w:t>, D.R. (2021) ‘</w:t>
      </w:r>
      <w:r w:rsidRPr="00401EEC">
        <w:rPr>
          <w:rFonts w:ascii="Arial" w:eastAsia="Times New Roman" w:hAnsi="Arial" w:cs="Arial"/>
          <w:i/>
          <w:iCs/>
          <w:sz w:val="22"/>
          <w:szCs w:val="22"/>
          <w:lang w:eastAsia="en-GB"/>
        </w:rPr>
        <w:t>Generalized Anxiety Disorder Symptoms and Diagnosis’. </w:t>
      </w:r>
      <w:r w:rsidRPr="00401EEC">
        <w:rPr>
          <w:rFonts w:ascii="Arial" w:eastAsia="Times New Roman" w:hAnsi="Arial" w:cs="Arial"/>
          <w:sz w:val="22"/>
          <w:szCs w:val="22"/>
          <w:lang w:eastAsia="en-GB"/>
        </w:rPr>
        <w:t>Available at; </w:t>
      </w:r>
      <w:hyperlink r:id="rId17" w:tgtFrame="_blank" w:history="1">
        <w:r w:rsidRPr="00401EEC">
          <w:rPr>
            <w:rFonts w:ascii="Arial" w:eastAsia="Times New Roman" w:hAnsi="Arial" w:cs="Arial"/>
            <w:color w:val="0563C1"/>
            <w:sz w:val="22"/>
            <w:szCs w:val="22"/>
            <w:u w:val="single"/>
            <w:lang w:eastAsia="en-GB"/>
          </w:rPr>
          <w:t>https://www.verywellmind.com/dsm-5-criteria-for-generalized-anxiety-disorder-1393147</w:t>
        </w:r>
      </w:hyperlink>
      <w:r w:rsidRPr="00401EEC">
        <w:rPr>
          <w:rFonts w:ascii="Arial" w:eastAsia="Times New Roman" w:hAnsi="Arial" w:cs="Arial"/>
          <w:sz w:val="22"/>
          <w:szCs w:val="22"/>
          <w:lang w:eastAsia="en-GB"/>
        </w:rPr>
        <w:t>. (Accessed on 7</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28CFBFCA" w14:textId="77777777" w:rsidR="00CB2CF1" w:rsidRPr="00401EEC"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Institute for Quality and Efficacy in Health and Social care (2006) ‘</w:t>
      </w:r>
      <w:r w:rsidRPr="00401EEC">
        <w:rPr>
          <w:rFonts w:ascii="Arial" w:eastAsia="Times New Roman" w:hAnsi="Arial" w:cs="Arial"/>
          <w:i/>
          <w:iCs/>
          <w:sz w:val="22"/>
          <w:szCs w:val="22"/>
          <w:lang w:eastAsia="en-GB"/>
        </w:rPr>
        <w:t>Treatment Options for Generalized Anxiety Disorder’. </w:t>
      </w:r>
      <w:r w:rsidRPr="00401EEC">
        <w:rPr>
          <w:rFonts w:ascii="Arial" w:eastAsia="Times New Roman" w:hAnsi="Arial" w:cs="Arial"/>
          <w:sz w:val="22"/>
          <w:szCs w:val="22"/>
          <w:lang w:eastAsia="en-GB"/>
        </w:rPr>
        <w:t>Available at: </w:t>
      </w:r>
      <w:hyperlink r:id="rId18" w:tgtFrame="_blank" w:history="1">
        <w:r w:rsidRPr="00401EEC">
          <w:rPr>
            <w:rFonts w:ascii="Arial" w:eastAsia="Times New Roman" w:hAnsi="Arial" w:cs="Arial"/>
            <w:color w:val="0563C1"/>
            <w:sz w:val="22"/>
            <w:szCs w:val="22"/>
            <w:u w:val="single"/>
            <w:lang w:eastAsia="en-GB"/>
          </w:rPr>
          <w:t>https://www.ncbi.nlm.nih.gov/books/NBK279594/</w:t>
        </w:r>
      </w:hyperlink>
      <w:r w:rsidRPr="00401EEC">
        <w:rPr>
          <w:rFonts w:ascii="Arial" w:eastAsia="Times New Roman" w:hAnsi="Arial" w:cs="Arial"/>
          <w:sz w:val="22"/>
          <w:szCs w:val="22"/>
          <w:lang w:eastAsia="en-GB"/>
        </w:rPr>
        <w:t>. (Accessed on 6</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44FD766C"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Jauhar, S. </w:t>
      </w:r>
      <w:r w:rsidRPr="00401EEC">
        <w:rPr>
          <w:rFonts w:ascii="Arial" w:eastAsia="Times New Roman" w:hAnsi="Arial" w:cs="Arial"/>
          <w:i/>
          <w:iCs/>
          <w:sz w:val="22"/>
          <w:szCs w:val="22"/>
          <w:lang w:eastAsia="en-GB"/>
        </w:rPr>
        <w:t>(et al, 2019</w:t>
      </w:r>
      <w:r w:rsidRPr="00401EEC">
        <w:rPr>
          <w:rFonts w:ascii="Arial" w:eastAsia="Times New Roman" w:hAnsi="Arial" w:cs="Arial"/>
          <w:sz w:val="22"/>
          <w:szCs w:val="22"/>
          <w:lang w:eastAsia="en-GB"/>
        </w:rPr>
        <w:t>) ‘</w:t>
      </w:r>
      <w:r w:rsidRPr="00401EEC">
        <w:rPr>
          <w:rFonts w:ascii="Arial" w:eastAsia="Times New Roman" w:hAnsi="Arial" w:cs="Arial"/>
          <w:i/>
          <w:iCs/>
          <w:sz w:val="22"/>
          <w:szCs w:val="22"/>
          <w:lang w:eastAsia="en-GB"/>
        </w:rPr>
        <w:t>CBT for Schizophrenia: A Critical Viewpoint’. </w:t>
      </w:r>
      <w:r w:rsidRPr="00401EEC">
        <w:rPr>
          <w:rFonts w:ascii="Arial" w:eastAsia="Times New Roman" w:hAnsi="Arial" w:cs="Arial"/>
          <w:sz w:val="22"/>
          <w:szCs w:val="22"/>
          <w:lang w:eastAsia="en-GB"/>
        </w:rPr>
        <w:t>Available at: </w:t>
      </w:r>
      <w:hyperlink r:id="rId19" w:tgtFrame="_blank" w:history="1">
        <w:r w:rsidRPr="00401EEC">
          <w:rPr>
            <w:rFonts w:ascii="Arial" w:eastAsia="Times New Roman" w:hAnsi="Arial" w:cs="Arial"/>
            <w:color w:val="0563C1"/>
            <w:sz w:val="22"/>
            <w:szCs w:val="22"/>
            <w:u w:val="single"/>
            <w:lang w:eastAsia="en-GB"/>
          </w:rPr>
          <w:t>https://kclpure.kcl.ac.uk/portal/files/107976817/Psychol_med_editorial_clean.pdf</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4AB4DABF" w14:textId="693F899D"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lastRenderedPageBreak/>
        <w:t>Johns Hopkins (2021) ‘</w:t>
      </w:r>
      <w:r w:rsidRPr="00401EEC">
        <w:rPr>
          <w:rFonts w:ascii="Arial" w:eastAsia="Times New Roman" w:hAnsi="Arial" w:cs="Arial"/>
          <w:i/>
          <w:iCs/>
          <w:sz w:val="22"/>
          <w:szCs w:val="22"/>
          <w:lang w:eastAsia="en-GB"/>
        </w:rPr>
        <w:t>Generalized Anxiety Disorder (GAD)’. </w:t>
      </w:r>
      <w:r w:rsidR="006C561C" w:rsidRPr="00401EEC">
        <w:rPr>
          <w:rFonts w:ascii="Arial" w:eastAsia="Times New Roman" w:hAnsi="Arial" w:cs="Arial"/>
          <w:sz w:val="22"/>
          <w:szCs w:val="22"/>
          <w:lang w:eastAsia="en-GB"/>
        </w:rPr>
        <w:t>Available</w:t>
      </w:r>
      <w:r w:rsidRPr="00401EEC">
        <w:rPr>
          <w:rFonts w:ascii="Arial" w:eastAsia="Times New Roman" w:hAnsi="Arial" w:cs="Arial"/>
          <w:sz w:val="22"/>
          <w:szCs w:val="22"/>
          <w:lang w:eastAsia="en-GB"/>
        </w:rPr>
        <w:t xml:space="preserve"> at: </w:t>
      </w:r>
      <w:hyperlink r:id="rId20" w:tgtFrame="_blank" w:history="1">
        <w:r w:rsidRPr="00401EEC">
          <w:rPr>
            <w:rFonts w:ascii="Arial" w:eastAsia="Times New Roman" w:hAnsi="Arial" w:cs="Arial"/>
            <w:color w:val="0563C1"/>
            <w:sz w:val="22"/>
            <w:szCs w:val="22"/>
            <w:u w:val="single"/>
            <w:lang w:eastAsia="en-GB"/>
          </w:rPr>
          <w:t>https://www.hopkinsmedicine.org/health/conditions-and-diseases/generalized-anxiety-disorder</w:t>
        </w:r>
      </w:hyperlink>
      <w:r w:rsidRPr="00401EEC">
        <w:rPr>
          <w:rFonts w:ascii="Arial" w:eastAsia="Times New Roman" w:hAnsi="Arial" w:cs="Arial"/>
          <w:sz w:val="22"/>
          <w:szCs w:val="22"/>
          <w:lang w:eastAsia="en-GB"/>
        </w:rPr>
        <w:t>. (Accessed on 6</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1738BAE3" w14:textId="77777777" w:rsidR="00CB2CF1" w:rsidRDefault="00CB2CF1" w:rsidP="00CB2CF1">
      <w:pPr>
        <w:spacing w:line="360" w:lineRule="auto"/>
        <w:textAlignment w:val="baseline"/>
        <w:rPr>
          <w:rFonts w:ascii="Arial" w:eastAsia="Times New Roman" w:hAnsi="Arial" w:cs="Arial"/>
          <w:color w:val="020202"/>
          <w:sz w:val="22"/>
          <w:szCs w:val="22"/>
          <w:lang w:eastAsia="en-GB"/>
        </w:rPr>
      </w:pPr>
      <w:r w:rsidRPr="00401EEC">
        <w:rPr>
          <w:rFonts w:ascii="Arial" w:eastAsia="Times New Roman" w:hAnsi="Arial" w:cs="Arial"/>
          <w:sz w:val="22"/>
          <w:szCs w:val="22"/>
          <w:lang w:eastAsia="en-GB"/>
        </w:rPr>
        <w:t>Johnson, S.U. (</w:t>
      </w:r>
      <w:r w:rsidRPr="00401EEC">
        <w:rPr>
          <w:rFonts w:ascii="Arial" w:eastAsia="Times New Roman" w:hAnsi="Arial" w:cs="Arial"/>
          <w:i/>
          <w:iCs/>
          <w:sz w:val="22"/>
          <w:szCs w:val="22"/>
          <w:lang w:eastAsia="en-GB"/>
        </w:rPr>
        <w:t>et al, 2019) ‘</w:t>
      </w:r>
      <w:r w:rsidRPr="00401EEC">
        <w:rPr>
          <w:rFonts w:ascii="Arial" w:eastAsia="Times New Roman" w:hAnsi="Arial" w:cs="Arial"/>
          <w:i/>
          <w:iCs/>
          <w:color w:val="020202"/>
          <w:sz w:val="22"/>
          <w:szCs w:val="22"/>
          <w:lang w:eastAsia="en-GB"/>
        </w:rPr>
        <w:t>Psychometric Properties of the General Anxiety Disorder 7-Item (GAD-7) Scale in a Heterogeneous Psychiatric Sample’. </w:t>
      </w:r>
      <w:r w:rsidRPr="00401EEC">
        <w:rPr>
          <w:rFonts w:ascii="Arial" w:eastAsia="Times New Roman" w:hAnsi="Arial" w:cs="Arial"/>
          <w:color w:val="020202"/>
          <w:sz w:val="22"/>
          <w:szCs w:val="22"/>
          <w:lang w:eastAsia="en-GB"/>
        </w:rPr>
        <w:t>Available at: </w:t>
      </w:r>
      <w:hyperlink r:id="rId21" w:tgtFrame="_blank" w:history="1">
        <w:r w:rsidRPr="00401EEC">
          <w:rPr>
            <w:rFonts w:ascii="Arial" w:eastAsia="Times New Roman" w:hAnsi="Arial" w:cs="Arial"/>
            <w:color w:val="0563C1"/>
            <w:sz w:val="22"/>
            <w:szCs w:val="22"/>
            <w:u w:val="single"/>
            <w:lang w:eastAsia="en-GB"/>
          </w:rPr>
          <w:t>https://www.frontiersin.org/articles/10.3389/fpsyg.2019.01713/full</w:t>
        </w:r>
      </w:hyperlink>
      <w:r w:rsidRPr="00401EEC">
        <w:rPr>
          <w:rFonts w:ascii="Arial" w:eastAsia="Times New Roman" w:hAnsi="Arial" w:cs="Arial"/>
          <w:color w:val="020202"/>
          <w:sz w:val="22"/>
          <w:szCs w:val="22"/>
          <w:lang w:eastAsia="en-GB"/>
        </w:rPr>
        <w:t>. (Accessed on 6</w:t>
      </w:r>
      <w:r w:rsidRPr="00401EEC">
        <w:rPr>
          <w:rFonts w:ascii="Arial" w:eastAsia="Times New Roman" w:hAnsi="Arial" w:cs="Arial"/>
          <w:color w:val="020202"/>
          <w:sz w:val="22"/>
          <w:szCs w:val="22"/>
          <w:vertAlign w:val="superscript"/>
          <w:lang w:eastAsia="en-GB"/>
        </w:rPr>
        <w:t>th</w:t>
      </w:r>
      <w:r w:rsidRPr="00401EEC">
        <w:rPr>
          <w:rFonts w:ascii="Arial" w:eastAsia="Times New Roman" w:hAnsi="Arial" w:cs="Arial"/>
          <w:color w:val="020202"/>
          <w:sz w:val="22"/>
          <w:szCs w:val="22"/>
          <w:lang w:eastAsia="en-GB"/>
        </w:rPr>
        <w:t> December 2021).</w:t>
      </w:r>
    </w:p>
    <w:p w14:paraId="766666B6" w14:textId="77777777" w:rsidR="00CB2CF1" w:rsidRDefault="00CB2CF1" w:rsidP="00CB2CF1">
      <w:pPr>
        <w:spacing w:line="360" w:lineRule="auto"/>
        <w:textAlignment w:val="baseline"/>
        <w:rPr>
          <w:rFonts w:ascii="Arial" w:eastAsia="Times New Roman" w:hAnsi="Arial" w:cs="Arial"/>
          <w:color w:val="000000"/>
          <w:sz w:val="22"/>
          <w:szCs w:val="22"/>
          <w:lang w:eastAsia="en-GB"/>
        </w:rPr>
      </w:pPr>
      <w:r w:rsidRPr="00401EEC">
        <w:rPr>
          <w:rFonts w:ascii="Arial" w:eastAsia="Times New Roman" w:hAnsi="Arial" w:cs="Arial"/>
          <w:sz w:val="22"/>
          <w:szCs w:val="22"/>
          <w:lang w:eastAsia="en-GB"/>
        </w:rPr>
        <w:t>Kendall, T.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2011</w:t>
      </w:r>
      <w:r w:rsidRPr="00401EEC">
        <w:rPr>
          <w:rFonts w:ascii="Arial" w:eastAsia="Times New Roman" w:hAnsi="Arial" w:cs="Arial"/>
          <w:i/>
          <w:iCs/>
          <w:sz w:val="22"/>
          <w:szCs w:val="22"/>
          <w:lang w:eastAsia="en-GB"/>
        </w:rPr>
        <w:t>) ‘</w:t>
      </w:r>
      <w:r w:rsidRPr="00401EEC">
        <w:rPr>
          <w:rFonts w:ascii="Arial" w:eastAsia="Times New Roman" w:hAnsi="Arial" w:cs="Arial"/>
          <w:i/>
          <w:iCs/>
          <w:color w:val="000000"/>
          <w:sz w:val="22"/>
          <w:szCs w:val="22"/>
          <w:lang w:eastAsia="en-GB"/>
        </w:rPr>
        <w:t>Management of generalised anxiety disorder in adults: summary of NICE guidance’. </w:t>
      </w:r>
      <w:r w:rsidRPr="00401EEC">
        <w:rPr>
          <w:rFonts w:ascii="Arial" w:eastAsia="Times New Roman" w:hAnsi="Arial" w:cs="Arial"/>
          <w:color w:val="000000"/>
          <w:sz w:val="22"/>
          <w:szCs w:val="22"/>
          <w:lang w:eastAsia="en-GB"/>
        </w:rPr>
        <w:t>Available at: </w:t>
      </w:r>
      <w:hyperlink r:id="rId22" w:tgtFrame="_blank" w:history="1">
        <w:r w:rsidRPr="00401EEC">
          <w:rPr>
            <w:rFonts w:ascii="Arial" w:eastAsia="Times New Roman" w:hAnsi="Arial" w:cs="Arial"/>
            <w:color w:val="0563C1"/>
            <w:sz w:val="22"/>
            <w:szCs w:val="22"/>
            <w:u w:val="single"/>
            <w:lang w:eastAsia="en-GB"/>
          </w:rPr>
          <w:t>https://www.ncbi.nlm.nih.gov/pmc/articles/PMC3230126/</w:t>
        </w:r>
      </w:hyperlink>
      <w:r w:rsidRPr="00401EEC">
        <w:rPr>
          <w:rFonts w:ascii="Arial" w:eastAsia="Times New Roman" w:hAnsi="Arial" w:cs="Arial"/>
          <w:color w:val="000000"/>
          <w:sz w:val="22"/>
          <w:szCs w:val="22"/>
          <w:lang w:eastAsia="en-GB"/>
        </w:rPr>
        <w:t>. (Accessed on 6</w:t>
      </w:r>
      <w:r w:rsidRPr="00401EEC">
        <w:rPr>
          <w:rFonts w:ascii="Arial" w:eastAsia="Times New Roman" w:hAnsi="Arial" w:cs="Arial"/>
          <w:color w:val="000000"/>
          <w:sz w:val="22"/>
          <w:szCs w:val="22"/>
          <w:vertAlign w:val="superscript"/>
          <w:lang w:eastAsia="en-GB"/>
        </w:rPr>
        <w:t>th</w:t>
      </w:r>
      <w:r w:rsidRPr="00401EEC">
        <w:rPr>
          <w:rFonts w:ascii="Arial" w:eastAsia="Times New Roman" w:hAnsi="Arial" w:cs="Arial"/>
          <w:color w:val="000000"/>
          <w:sz w:val="22"/>
          <w:szCs w:val="22"/>
          <w:lang w:eastAsia="en-GB"/>
        </w:rPr>
        <w:t> December 2021). </w:t>
      </w:r>
    </w:p>
    <w:p w14:paraId="517F4290" w14:textId="77777777" w:rsidR="00CB2CF1" w:rsidRDefault="00CB2CF1" w:rsidP="00CB2CF1">
      <w:pPr>
        <w:spacing w:line="360" w:lineRule="auto"/>
        <w:textAlignment w:val="baseline"/>
        <w:rPr>
          <w:rFonts w:ascii="Arial" w:eastAsia="Times New Roman" w:hAnsi="Arial" w:cs="Arial"/>
          <w:color w:val="212121"/>
          <w:sz w:val="22"/>
          <w:szCs w:val="22"/>
          <w:lang w:eastAsia="en-GB"/>
        </w:rPr>
      </w:pPr>
      <w:proofErr w:type="spellStart"/>
      <w:r w:rsidRPr="00401EEC">
        <w:rPr>
          <w:rFonts w:ascii="Arial" w:eastAsia="Times New Roman" w:hAnsi="Arial" w:cs="Arial"/>
          <w:sz w:val="22"/>
          <w:szCs w:val="22"/>
          <w:lang w:eastAsia="en-GB"/>
        </w:rPr>
        <w:t>Leucht</w:t>
      </w:r>
      <w:proofErr w:type="spellEnd"/>
      <w:r w:rsidRPr="00401EEC">
        <w:rPr>
          <w:rFonts w:ascii="Arial" w:eastAsia="Times New Roman" w:hAnsi="Arial" w:cs="Arial"/>
          <w:sz w:val="22"/>
          <w:szCs w:val="22"/>
          <w:lang w:eastAsia="en-GB"/>
        </w:rPr>
        <w:t>, S.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2012) ‘</w:t>
      </w:r>
      <w:r w:rsidRPr="00401EEC">
        <w:rPr>
          <w:rFonts w:ascii="Arial" w:eastAsia="Times New Roman" w:hAnsi="Arial" w:cs="Arial"/>
          <w:i/>
          <w:iCs/>
          <w:color w:val="212121"/>
          <w:sz w:val="22"/>
          <w:szCs w:val="22"/>
          <w:lang w:eastAsia="en-GB"/>
        </w:rPr>
        <w:t>Sixty Years of Placebo-Controlled Antipsychotic Drug Trials in Acute Schizophrenia: Systematic Review, Bayesian Meta-Analysis, and Meta-Regression of Efficacy Predictors’. </w:t>
      </w:r>
      <w:r w:rsidRPr="00401EEC">
        <w:rPr>
          <w:rFonts w:ascii="Arial" w:eastAsia="Times New Roman" w:hAnsi="Arial" w:cs="Arial"/>
          <w:color w:val="212121"/>
          <w:sz w:val="22"/>
          <w:szCs w:val="22"/>
          <w:lang w:eastAsia="en-GB"/>
        </w:rPr>
        <w:t>Available at: </w:t>
      </w:r>
      <w:hyperlink r:id="rId23" w:tgtFrame="_blank" w:history="1">
        <w:r w:rsidRPr="00401EEC">
          <w:rPr>
            <w:rFonts w:ascii="Arial" w:eastAsia="Times New Roman" w:hAnsi="Arial" w:cs="Arial"/>
            <w:color w:val="0563C1"/>
            <w:sz w:val="22"/>
            <w:szCs w:val="22"/>
            <w:u w:val="single"/>
            <w:lang w:eastAsia="en-GB"/>
          </w:rPr>
          <w:t>https://pubmed.ncbi.nlm.nih.gov/28541090/</w:t>
        </w:r>
      </w:hyperlink>
      <w:r w:rsidRPr="00401EEC">
        <w:rPr>
          <w:rFonts w:ascii="Arial" w:eastAsia="Times New Roman" w:hAnsi="Arial" w:cs="Arial"/>
          <w:color w:val="212121"/>
          <w:sz w:val="22"/>
          <w:szCs w:val="22"/>
          <w:lang w:eastAsia="en-GB"/>
        </w:rPr>
        <w:t>. (Accessed on 8</w:t>
      </w:r>
      <w:r w:rsidRPr="00401EEC">
        <w:rPr>
          <w:rFonts w:ascii="Arial" w:eastAsia="Times New Roman" w:hAnsi="Arial" w:cs="Arial"/>
          <w:color w:val="212121"/>
          <w:sz w:val="22"/>
          <w:szCs w:val="22"/>
          <w:vertAlign w:val="superscript"/>
          <w:lang w:eastAsia="en-GB"/>
        </w:rPr>
        <w:t>th</w:t>
      </w:r>
      <w:r w:rsidRPr="00401EEC">
        <w:rPr>
          <w:rFonts w:ascii="Arial" w:eastAsia="Times New Roman" w:hAnsi="Arial" w:cs="Arial"/>
          <w:color w:val="212121"/>
          <w:sz w:val="22"/>
          <w:szCs w:val="22"/>
          <w:lang w:eastAsia="en-GB"/>
        </w:rPr>
        <w:t> December 2021). </w:t>
      </w:r>
    </w:p>
    <w:p w14:paraId="1A295E43" w14:textId="77777777" w:rsidR="00CB2CF1" w:rsidRPr="00401EEC"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Morin, L. and Franck, N. (2017) </w:t>
      </w:r>
      <w:r w:rsidRPr="00401EEC">
        <w:rPr>
          <w:rFonts w:ascii="Arial" w:eastAsia="Times New Roman" w:hAnsi="Arial" w:cs="Arial"/>
          <w:i/>
          <w:iCs/>
          <w:sz w:val="22"/>
          <w:szCs w:val="22"/>
          <w:lang w:eastAsia="en-GB"/>
        </w:rPr>
        <w:t>‘</w:t>
      </w:r>
      <w:r w:rsidRPr="00401EEC">
        <w:rPr>
          <w:rFonts w:ascii="Arial" w:eastAsia="Times New Roman" w:hAnsi="Arial" w:cs="Arial"/>
          <w:i/>
          <w:iCs/>
          <w:color w:val="000000"/>
          <w:sz w:val="22"/>
          <w:szCs w:val="22"/>
          <w:lang w:eastAsia="en-GB"/>
        </w:rPr>
        <w:t>Rehabilitation Interventions to Promote Recovery from Schizophrenia: A Systematic Review</w:t>
      </w:r>
      <w:r w:rsidRPr="00401EEC">
        <w:rPr>
          <w:rFonts w:ascii="Arial" w:eastAsia="Times New Roman" w:hAnsi="Arial" w:cs="Arial"/>
          <w:i/>
          <w:iCs/>
          <w:color w:val="505050"/>
          <w:sz w:val="22"/>
          <w:szCs w:val="22"/>
          <w:lang w:eastAsia="en-GB"/>
        </w:rPr>
        <w:t> </w:t>
      </w:r>
      <w:r w:rsidRPr="00401EEC">
        <w:rPr>
          <w:rFonts w:ascii="Arial" w:eastAsia="Times New Roman" w:hAnsi="Arial" w:cs="Arial"/>
          <w:color w:val="505050"/>
          <w:sz w:val="22"/>
          <w:szCs w:val="22"/>
          <w:lang w:eastAsia="en-GB"/>
        </w:rPr>
        <w:t>Available at: https://www.ncbi.nlm.nih.gov/pmc/articles/PMC5467004/ (Accessed on 8</w:t>
      </w:r>
      <w:r w:rsidRPr="00401EEC">
        <w:rPr>
          <w:rFonts w:ascii="Arial" w:eastAsia="Times New Roman" w:hAnsi="Arial" w:cs="Arial"/>
          <w:color w:val="505050"/>
          <w:sz w:val="22"/>
          <w:szCs w:val="22"/>
          <w:vertAlign w:val="superscript"/>
          <w:lang w:eastAsia="en-GB"/>
        </w:rPr>
        <w:t>th</w:t>
      </w:r>
      <w:r w:rsidRPr="00401EEC">
        <w:rPr>
          <w:rFonts w:ascii="Arial" w:eastAsia="Times New Roman" w:hAnsi="Arial" w:cs="Arial"/>
          <w:color w:val="505050"/>
          <w:sz w:val="22"/>
          <w:szCs w:val="22"/>
          <w:lang w:eastAsia="en-GB"/>
        </w:rPr>
        <w:t> December 2021). </w:t>
      </w:r>
    </w:p>
    <w:p w14:paraId="401202E9" w14:textId="77777777" w:rsidR="00CB2CF1" w:rsidRPr="00401EEC"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National Autistic Society (2020) ‘</w:t>
      </w:r>
      <w:r w:rsidRPr="00401EEC">
        <w:rPr>
          <w:rFonts w:ascii="Arial" w:eastAsia="Times New Roman" w:hAnsi="Arial" w:cs="Arial"/>
          <w:i/>
          <w:iCs/>
          <w:sz w:val="22"/>
          <w:szCs w:val="22"/>
          <w:lang w:eastAsia="en-GB"/>
        </w:rPr>
        <w:t>Diagnostic Criteria’. </w:t>
      </w:r>
      <w:r w:rsidRPr="00401EEC">
        <w:rPr>
          <w:rFonts w:ascii="Arial" w:eastAsia="Times New Roman" w:hAnsi="Arial" w:cs="Arial"/>
          <w:sz w:val="22"/>
          <w:szCs w:val="22"/>
          <w:lang w:eastAsia="en-GB"/>
        </w:rPr>
        <w:t>Available at: </w:t>
      </w:r>
      <w:hyperlink r:id="rId24" w:tgtFrame="_blank" w:history="1">
        <w:r w:rsidRPr="00401EEC">
          <w:rPr>
            <w:rFonts w:ascii="Arial" w:eastAsia="Times New Roman" w:hAnsi="Arial" w:cs="Arial"/>
            <w:color w:val="0563C1"/>
            <w:sz w:val="22"/>
            <w:szCs w:val="22"/>
            <w:u w:val="single"/>
            <w:lang w:eastAsia="en-GB"/>
          </w:rPr>
          <w:t>https://www.autism.org.uk/advice-and-guidance/topics/diagnosis/diagnostic-criteria/all-audiences</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0E0684EE" w14:textId="77777777" w:rsidR="00CB2CF1"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Neurosai</w:t>
      </w:r>
      <w:proofErr w:type="spellEnd"/>
      <w:r w:rsidRPr="00401EEC">
        <w:rPr>
          <w:rFonts w:ascii="Arial" w:eastAsia="Times New Roman" w:hAnsi="Arial" w:cs="Arial"/>
          <w:sz w:val="22"/>
          <w:szCs w:val="22"/>
          <w:lang w:eastAsia="en-GB"/>
        </w:rPr>
        <w:t>, C. (2017) ‘</w:t>
      </w:r>
      <w:r w:rsidRPr="00401EEC">
        <w:rPr>
          <w:rFonts w:ascii="Arial" w:eastAsia="Times New Roman" w:hAnsi="Arial" w:cs="Arial"/>
          <w:i/>
          <w:iCs/>
          <w:sz w:val="22"/>
          <w:szCs w:val="22"/>
          <w:lang w:eastAsia="en-GB"/>
        </w:rPr>
        <w:t>Treatments of Anxiety Disorder’. </w:t>
      </w:r>
      <w:r w:rsidRPr="00401EEC">
        <w:rPr>
          <w:rFonts w:ascii="Arial" w:eastAsia="Times New Roman" w:hAnsi="Arial" w:cs="Arial"/>
          <w:sz w:val="22"/>
          <w:szCs w:val="22"/>
          <w:lang w:eastAsia="en-GB"/>
        </w:rPr>
        <w:t>Available at: </w:t>
      </w:r>
      <w:hyperlink r:id="rId25" w:tgtFrame="_blank" w:history="1">
        <w:r w:rsidRPr="00401EEC">
          <w:rPr>
            <w:rFonts w:ascii="Arial" w:eastAsia="Times New Roman" w:hAnsi="Arial" w:cs="Arial"/>
            <w:color w:val="0563C1"/>
            <w:sz w:val="22"/>
            <w:szCs w:val="22"/>
            <w:u w:val="single"/>
            <w:lang w:eastAsia="en-GB"/>
          </w:rPr>
          <w:t>https://www.ncbi.nlm.nih.gov/pmc/articles/PMC5573566/</w:t>
        </w:r>
      </w:hyperlink>
      <w:r w:rsidRPr="00401EEC">
        <w:rPr>
          <w:rFonts w:ascii="Arial" w:eastAsia="Times New Roman" w:hAnsi="Arial" w:cs="Arial"/>
          <w:sz w:val="22"/>
          <w:szCs w:val="22"/>
          <w:lang w:eastAsia="en-GB"/>
        </w:rPr>
        <w:t>. (Accessed on 6</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2B266199" w14:textId="77777777" w:rsidR="00CB2CF1" w:rsidRPr="00401EEC"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NHS (2019) ‘</w:t>
      </w:r>
      <w:r w:rsidRPr="00401EEC">
        <w:rPr>
          <w:rFonts w:ascii="Arial" w:eastAsia="Times New Roman" w:hAnsi="Arial" w:cs="Arial"/>
          <w:i/>
          <w:iCs/>
          <w:sz w:val="22"/>
          <w:szCs w:val="22"/>
          <w:lang w:eastAsia="en-GB"/>
        </w:rPr>
        <w:t>Signs of Autism in Children’ </w:t>
      </w:r>
      <w:r w:rsidRPr="00401EEC">
        <w:rPr>
          <w:rFonts w:ascii="Arial" w:eastAsia="Times New Roman" w:hAnsi="Arial" w:cs="Arial"/>
          <w:sz w:val="22"/>
          <w:szCs w:val="22"/>
          <w:lang w:eastAsia="en-GB"/>
        </w:rPr>
        <w:t>Available at: </w:t>
      </w:r>
      <w:hyperlink r:id="rId26" w:tgtFrame="_blank" w:history="1">
        <w:r w:rsidRPr="00401EEC">
          <w:rPr>
            <w:rFonts w:ascii="Arial" w:eastAsia="Times New Roman" w:hAnsi="Arial" w:cs="Arial"/>
            <w:color w:val="0563C1"/>
            <w:sz w:val="22"/>
            <w:szCs w:val="22"/>
            <w:u w:val="single"/>
            <w:lang w:eastAsia="en-GB"/>
          </w:rPr>
          <w:t>https://www.nhs.uk/conditions/autism/signs/children/</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7A7AFAD4"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NHS (2019) ‘</w:t>
      </w:r>
      <w:r w:rsidRPr="00401EEC">
        <w:rPr>
          <w:rFonts w:ascii="Arial" w:eastAsia="Times New Roman" w:hAnsi="Arial" w:cs="Arial"/>
          <w:i/>
          <w:iCs/>
          <w:sz w:val="22"/>
          <w:szCs w:val="22"/>
          <w:lang w:eastAsia="en-GB"/>
        </w:rPr>
        <w:t>What Happens During an Autism Assessment’. </w:t>
      </w:r>
      <w:r w:rsidRPr="00401EEC">
        <w:rPr>
          <w:rFonts w:ascii="Arial" w:eastAsia="Times New Roman" w:hAnsi="Arial" w:cs="Arial"/>
          <w:sz w:val="22"/>
          <w:szCs w:val="22"/>
          <w:lang w:eastAsia="en-GB"/>
        </w:rPr>
        <w:t>Available at: </w:t>
      </w:r>
      <w:hyperlink r:id="rId27" w:tgtFrame="_blank" w:history="1">
        <w:r w:rsidRPr="00401EEC">
          <w:rPr>
            <w:rFonts w:ascii="Arial" w:eastAsia="Times New Roman" w:hAnsi="Arial" w:cs="Arial"/>
            <w:color w:val="0563C1"/>
            <w:sz w:val="22"/>
            <w:szCs w:val="22"/>
            <w:u w:val="single"/>
            <w:lang w:eastAsia="en-GB"/>
          </w:rPr>
          <w:t>https://www.nhs.uk/conditions/autism/getting-diagnosed/assessments/</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w:t>
      </w:r>
      <w:r w:rsidRPr="00401EEC">
        <w:rPr>
          <w:rFonts w:ascii="Arial" w:eastAsia="Times New Roman" w:hAnsi="Arial" w:cs="Arial"/>
          <w:i/>
          <w:iCs/>
          <w:sz w:val="22"/>
          <w:szCs w:val="22"/>
          <w:lang w:eastAsia="en-GB"/>
        </w:rPr>
        <w:t> </w:t>
      </w:r>
      <w:r w:rsidRPr="00401EEC">
        <w:rPr>
          <w:rFonts w:ascii="Arial" w:eastAsia="Times New Roman" w:hAnsi="Arial" w:cs="Arial"/>
          <w:sz w:val="22"/>
          <w:szCs w:val="22"/>
          <w:lang w:eastAsia="en-GB"/>
        </w:rPr>
        <w:t> </w:t>
      </w:r>
    </w:p>
    <w:p w14:paraId="5AF58575" w14:textId="77777777" w:rsidR="00CB2CF1" w:rsidRPr="00401EEC"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NHS (2021) ‘</w:t>
      </w:r>
      <w:r w:rsidRPr="00401EEC">
        <w:rPr>
          <w:rFonts w:ascii="Arial" w:eastAsia="Times New Roman" w:hAnsi="Arial" w:cs="Arial"/>
          <w:i/>
          <w:iCs/>
          <w:sz w:val="22"/>
          <w:szCs w:val="22"/>
          <w:lang w:eastAsia="en-GB"/>
        </w:rPr>
        <w:t>Diagnosis: Schizophrenia’. </w:t>
      </w:r>
      <w:r w:rsidRPr="00401EEC">
        <w:rPr>
          <w:rFonts w:ascii="Arial" w:eastAsia="Times New Roman" w:hAnsi="Arial" w:cs="Arial"/>
          <w:sz w:val="22"/>
          <w:szCs w:val="22"/>
          <w:lang w:eastAsia="en-GB"/>
        </w:rPr>
        <w:t>Available at: </w:t>
      </w:r>
      <w:hyperlink r:id="rId28" w:tgtFrame="_blank" w:history="1">
        <w:r w:rsidRPr="00401EEC">
          <w:rPr>
            <w:rFonts w:ascii="Arial" w:eastAsia="Times New Roman" w:hAnsi="Arial" w:cs="Arial"/>
            <w:color w:val="0563C1"/>
            <w:sz w:val="22"/>
            <w:szCs w:val="22"/>
            <w:u w:val="single"/>
            <w:lang w:eastAsia="en-GB"/>
          </w:rPr>
          <w:t>https://www.nhs.uk/mental-health/conditions/schizophrenia/diagnosis/</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180DCFD2"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NHS (2021) ‘</w:t>
      </w:r>
      <w:r w:rsidRPr="00401EEC">
        <w:rPr>
          <w:rFonts w:ascii="Arial" w:eastAsia="Times New Roman" w:hAnsi="Arial" w:cs="Arial"/>
          <w:i/>
          <w:iCs/>
          <w:sz w:val="22"/>
          <w:szCs w:val="22"/>
          <w:lang w:eastAsia="en-GB"/>
        </w:rPr>
        <w:t>Overview- Schizophrenia’. </w:t>
      </w:r>
      <w:r w:rsidRPr="00401EEC">
        <w:rPr>
          <w:rFonts w:ascii="Arial" w:eastAsia="Times New Roman" w:hAnsi="Arial" w:cs="Arial"/>
          <w:sz w:val="22"/>
          <w:szCs w:val="22"/>
          <w:lang w:eastAsia="en-GB"/>
        </w:rPr>
        <w:t>Available at: </w:t>
      </w:r>
      <w:hyperlink r:id="rId29" w:tgtFrame="_blank" w:history="1">
        <w:r w:rsidRPr="00401EEC">
          <w:rPr>
            <w:rFonts w:ascii="Arial" w:eastAsia="Times New Roman" w:hAnsi="Arial" w:cs="Arial"/>
            <w:color w:val="0563C1"/>
            <w:sz w:val="22"/>
            <w:szCs w:val="22"/>
            <w:u w:val="single"/>
            <w:lang w:eastAsia="en-GB"/>
          </w:rPr>
          <w:t>https://www.nhs.uk/mental-health/conditions/schizophrenia/overvi</w:t>
        </w:r>
        <w:r w:rsidRPr="00401EEC">
          <w:rPr>
            <w:rFonts w:ascii="Arial" w:eastAsia="Times New Roman" w:hAnsi="Arial" w:cs="Arial"/>
            <w:color w:val="0563C1"/>
            <w:sz w:val="22"/>
            <w:szCs w:val="22"/>
            <w:u w:val="single"/>
            <w:lang w:eastAsia="en-GB"/>
          </w:rPr>
          <w:t>e</w:t>
        </w:r>
        <w:r w:rsidRPr="00401EEC">
          <w:rPr>
            <w:rFonts w:ascii="Arial" w:eastAsia="Times New Roman" w:hAnsi="Arial" w:cs="Arial"/>
            <w:color w:val="0563C1"/>
            <w:sz w:val="22"/>
            <w:szCs w:val="22"/>
            <w:u w:val="single"/>
            <w:lang w:eastAsia="en-GB"/>
          </w:rPr>
          <w:t>w/</w:t>
        </w:r>
      </w:hyperlink>
      <w:r w:rsidRPr="00401EEC">
        <w:rPr>
          <w:rFonts w:ascii="Arial" w:eastAsia="Times New Roman" w:hAnsi="Arial" w:cs="Arial"/>
          <w:sz w:val="22"/>
          <w:szCs w:val="22"/>
          <w:lang w:eastAsia="en-GB"/>
        </w:rPr>
        <w:t>. (Accessed on 7</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64EA577F"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NHS (2021) ‘</w:t>
      </w:r>
      <w:r w:rsidRPr="00401EEC">
        <w:rPr>
          <w:rFonts w:ascii="Arial" w:eastAsia="Times New Roman" w:hAnsi="Arial" w:cs="Arial"/>
          <w:i/>
          <w:iCs/>
          <w:sz w:val="22"/>
          <w:szCs w:val="22"/>
          <w:lang w:eastAsia="en-GB"/>
        </w:rPr>
        <w:t>Overview: General Anxiety Disorder’. </w:t>
      </w:r>
      <w:r w:rsidRPr="00401EEC">
        <w:rPr>
          <w:rFonts w:ascii="Arial" w:eastAsia="Times New Roman" w:hAnsi="Arial" w:cs="Arial"/>
          <w:sz w:val="22"/>
          <w:szCs w:val="22"/>
          <w:lang w:eastAsia="en-GB"/>
        </w:rPr>
        <w:t>Available at: </w:t>
      </w:r>
      <w:hyperlink r:id="rId30" w:tgtFrame="_blank" w:history="1">
        <w:r w:rsidRPr="00401EEC">
          <w:rPr>
            <w:rFonts w:ascii="Arial" w:eastAsia="Times New Roman" w:hAnsi="Arial" w:cs="Arial"/>
            <w:color w:val="0563C1"/>
            <w:sz w:val="22"/>
            <w:szCs w:val="22"/>
            <w:u w:val="single"/>
            <w:lang w:eastAsia="en-GB"/>
          </w:rPr>
          <w:t>https://www.nhs.uk/mental-health/conditions/generalised-anxiety-disorder/self-help/</w:t>
        </w:r>
      </w:hyperlink>
      <w:r w:rsidRPr="00401EEC">
        <w:rPr>
          <w:rFonts w:ascii="Arial" w:eastAsia="Times New Roman" w:hAnsi="Arial" w:cs="Arial"/>
          <w:sz w:val="22"/>
          <w:szCs w:val="22"/>
          <w:lang w:eastAsia="en-GB"/>
        </w:rPr>
        <w:t>. (Accessed on 7</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w:t>
      </w:r>
    </w:p>
    <w:p w14:paraId="0D2B836C"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lastRenderedPageBreak/>
        <w:t>NHS (2021) ‘</w:t>
      </w:r>
      <w:r w:rsidRPr="00401EEC">
        <w:rPr>
          <w:rFonts w:ascii="Arial" w:eastAsia="Times New Roman" w:hAnsi="Arial" w:cs="Arial"/>
          <w:i/>
          <w:iCs/>
          <w:sz w:val="22"/>
          <w:szCs w:val="22"/>
          <w:lang w:eastAsia="en-GB"/>
        </w:rPr>
        <w:t>Symptoms- ‘Generalized Anxiety Disorder in Adults’. </w:t>
      </w:r>
      <w:r w:rsidRPr="00401EEC">
        <w:rPr>
          <w:rFonts w:ascii="Arial" w:eastAsia="Times New Roman" w:hAnsi="Arial" w:cs="Arial"/>
          <w:sz w:val="22"/>
          <w:szCs w:val="22"/>
          <w:lang w:eastAsia="en-GB"/>
        </w:rPr>
        <w:t>Available at: </w:t>
      </w:r>
      <w:hyperlink r:id="rId31" w:tgtFrame="_blank" w:history="1">
        <w:r w:rsidRPr="00401EEC">
          <w:rPr>
            <w:rFonts w:ascii="Arial" w:eastAsia="Times New Roman" w:hAnsi="Arial" w:cs="Arial"/>
            <w:color w:val="0563C1"/>
            <w:sz w:val="22"/>
            <w:szCs w:val="22"/>
            <w:u w:val="single"/>
            <w:lang w:eastAsia="en-GB"/>
          </w:rPr>
          <w:t>https://www.nhs.uk/mental-health/conditions/generalised-anxiety-disorder/symptoms/</w:t>
        </w:r>
      </w:hyperlink>
      <w:r w:rsidRPr="00401EEC">
        <w:rPr>
          <w:rFonts w:ascii="Arial" w:eastAsia="Times New Roman" w:hAnsi="Arial" w:cs="Arial"/>
          <w:sz w:val="22"/>
          <w:szCs w:val="22"/>
          <w:lang w:eastAsia="en-GB"/>
        </w:rPr>
        <w:t>. (Accessed on 5</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November 2021). </w:t>
      </w:r>
    </w:p>
    <w:p w14:paraId="595D895E"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NIH (2018) </w:t>
      </w:r>
      <w:r w:rsidRPr="00401EEC">
        <w:rPr>
          <w:rFonts w:ascii="Arial" w:eastAsia="Times New Roman" w:hAnsi="Arial" w:cs="Arial"/>
          <w:i/>
          <w:iCs/>
          <w:sz w:val="22"/>
          <w:szCs w:val="22"/>
          <w:lang w:eastAsia="en-GB"/>
        </w:rPr>
        <w:t>‘</w:t>
      </w:r>
      <w:proofErr w:type="gramStart"/>
      <w:r w:rsidRPr="00401EEC">
        <w:rPr>
          <w:rFonts w:ascii="Arial" w:eastAsia="Times New Roman" w:hAnsi="Arial" w:cs="Arial"/>
          <w:i/>
          <w:iCs/>
          <w:sz w:val="22"/>
          <w:szCs w:val="22"/>
          <w:lang w:eastAsia="en-GB"/>
        </w:rPr>
        <w:t>Anxiety Disorder</w:t>
      </w:r>
      <w:proofErr w:type="gramEnd"/>
      <w:r w:rsidRPr="00401EEC">
        <w:rPr>
          <w:rFonts w:ascii="Arial" w:eastAsia="Times New Roman" w:hAnsi="Arial" w:cs="Arial"/>
          <w:i/>
          <w:iCs/>
          <w:sz w:val="22"/>
          <w:szCs w:val="22"/>
          <w:lang w:eastAsia="en-GB"/>
        </w:rPr>
        <w:t>’. </w:t>
      </w:r>
      <w:r w:rsidRPr="00401EEC">
        <w:rPr>
          <w:rFonts w:ascii="Arial" w:eastAsia="Times New Roman" w:hAnsi="Arial" w:cs="Arial"/>
          <w:sz w:val="22"/>
          <w:szCs w:val="22"/>
          <w:lang w:eastAsia="en-GB"/>
        </w:rPr>
        <w:t>Available at: </w:t>
      </w:r>
      <w:hyperlink r:id="rId32" w:tgtFrame="_blank" w:history="1">
        <w:r w:rsidRPr="00401EEC">
          <w:rPr>
            <w:rFonts w:ascii="Arial" w:eastAsia="Times New Roman" w:hAnsi="Arial" w:cs="Arial"/>
            <w:color w:val="0563C1"/>
            <w:sz w:val="22"/>
            <w:szCs w:val="22"/>
            <w:u w:val="single"/>
            <w:lang w:eastAsia="en-GB"/>
          </w:rPr>
          <w:t>https://www.nimh.nih.gov/health/topics/anxiety-disorders</w:t>
        </w:r>
      </w:hyperlink>
      <w:r w:rsidRPr="00401EEC">
        <w:rPr>
          <w:rFonts w:ascii="Arial" w:eastAsia="Times New Roman" w:hAnsi="Arial" w:cs="Arial"/>
          <w:sz w:val="22"/>
          <w:szCs w:val="22"/>
          <w:lang w:eastAsia="en-GB"/>
        </w:rPr>
        <w:t>. (Accessed on 5</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746BD1C2"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NIH (2021) ‘</w:t>
      </w:r>
      <w:r w:rsidRPr="00401EEC">
        <w:rPr>
          <w:rFonts w:ascii="Arial" w:eastAsia="Times New Roman" w:hAnsi="Arial" w:cs="Arial"/>
          <w:i/>
          <w:iCs/>
          <w:sz w:val="22"/>
          <w:szCs w:val="22"/>
          <w:lang w:eastAsia="en-GB"/>
        </w:rPr>
        <w:t>Behavioural Management Therapy Autism</w:t>
      </w:r>
      <w:r w:rsidRPr="00401EEC">
        <w:rPr>
          <w:rFonts w:ascii="Arial" w:eastAsia="Times New Roman" w:hAnsi="Arial" w:cs="Arial"/>
          <w:sz w:val="22"/>
          <w:szCs w:val="22"/>
          <w:lang w:eastAsia="en-GB"/>
        </w:rPr>
        <w:t>’. Available at: </w:t>
      </w:r>
      <w:hyperlink r:id="rId33" w:tgtFrame="_blank" w:history="1">
        <w:r w:rsidRPr="00401EEC">
          <w:rPr>
            <w:rFonts w:ascii="Arial" w:eastAsia="Times New Roman" w:hAnsi="Arial" w:cs="Arial"/>
            <w:color w:val="0563C1"/>
            <w:sz w:val="22"/>
            <w:szCs w:val="22"/>
            <w:u w:val="single"/>
            <w:lang w:eastAsia="en-GB"/>
          </w:rPr>
          <w:t>https://www.nichd.nih.gov/health/topics/autism/conditioninfo/treatments/behavioral-management</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675AEDEB"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NIH (2021) ‘</w:t>
      </w:r>
      <w:r w:rsidRPr="00401EEC">
        <w:rPr>
          <w:rFonts w:ascii="Arial" w:eastAsia="Times New Roman" w:hAnsi="Arial" w:cs="Arial"/>
          <w:i/>
          <w:iCs/>
          <w:sz w:val="22"/>
          <w:szCs w:val="22"/>
          <w:lang w:eastAsia="en-GB"/>
        </w:rPr>
        <w:t>Schizophrenia’. </w:t>
      </w:r>
      <w:r w:rsidRPr="00401EEC">
        <w:rPr>
          <w:rFonts w:ascii="Arial" w:eastAsia="Times New Roman" w:hAnsi="Arial" w:cs="Arial"/>
          <w:sz w:val="22"/>
          <w:szCs w:val="22"/>
          <w:lang w:eastAsia="en-GB"/>
        </w:rPr>
        <w:t>Available at: </w:t>
      </w:r>
      <w:hyperlink r:id="rId34" w:tgtFrame="_blank" w:history="1">
        <w:r w:rsidRPr="00401EEC">
          <w:rPr>
            <w:rFonts w:ascii="Arial" w:eastAsia="Times New Roman" w:hAnsi="Arial" w:cs="Arial"/>
            <w:color w:val="0563C1"/>
            <w:sz w:val="22"/>
            <w:szCs w:val="22"/>
            <w:u w:val="single"/>
            <w:lang w:eastAsia="en-GB"/>
          </w:rPr>
          <w:t>https://www.nimh.nih.gov/health/topics/schizophrenia</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266646AF" w14:textId="77777777" w:rsidR="00CB2CF1" w:rsidRPr="00401EEC"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Patak</w:t>
      </w:r>
      <w:proofErr w:type="spellEnd"/>
      <w:r w:rsidRPr="00401EEC">
        <w:rPr>
          <w:rFonts w:ascii="Arial" w:eastAsia="Times New Roman" w:hAnsi="Arial" w:cs="Arial"/>
          <w:sz w:val="22"/>
          <w:szCs w:val="22"/>
          <w:lang w:eastAsia="en-GB"/>
        </w:rPr>
        <w:t>, N.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2021) ‘Which Therapies can help with Autism’. Available at: </w:t>
      </w:r>
      <w:hyperlink r:id="rId35" w:tgtFrame="_blank" w:history="1">
        <w:r w:rsidRPr="00401EEC">
          <w:rPr>
            <w:rFonts w:ascii="Arial" w:eastAsia="Times New Roman" w:hAnsi="Arial" w:cs="Arial"/>
            <w:color w:val="0563C1"/>
            <w:sz w:val="22"/>
            <w:szCs w:val="22"/>
            <w:u w:val="single"/>
            <w:lang w:eastAsia="en-GB"/>
          </w:rPr>
          <w:t>https://www.webmd.com/brain/autism/therapies-to-help-with-autism.</w:t>
        </w:r>
      </w:hyperlink>
      <w:r w:rsidRPr="00401EEC">
        <w:rPr>
          <w:rFonts w:ascii="Arial" w:eastAsia="Times New Roman" w:hAnsi="Arial" w:cs="Arial"/>
          <w:sz w:val="22"/>
          <w:szCs w:val="22"/>
          <w:lang w:eastAsia="en-GB"/>
        </w:rPr>
        <w:t> (Accessed on 9</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3CB27A25" w14:textId="77777777" w:rsidR="00CB2CF1" w:rsidRDefault="00CB2CF1" w:rsidP="00CB2CF1">
      <w:pPr>
        <w:spacing w:line="360" w:lineRule="auto"/>
        <w:textAlignment w:val="baseline"/>
        <w:rPr>
          <w:rFonts w:ascii="Arial" w:eastAsia="Times New Roman" w:hAnsi="Arial" w:cs="Arial"/>
          <w:color w:val="000000"/>
          <w:sz w:val="22"/>
          <w:szCs w:val="22"/>
          <w:lang w:eastAsia="en-GB"/>
        </w:rPr>
      </w:pPr>
      <w:proofErr w:type="spellStart"/>
      <w:r w:rsidRPr="00401EEC">
        <w:rPr>
          <w:rFonts w:ascii="Arial" w:eastAsia="Times New Roman" w:hAnsi="Arial" w:cs="Arial"/>
          <w:sz w:val="22"/>
          <w:szCs w:val="22"/>
          <w:lang w:eastAsia="en-GB"/>
        </w:rPr>
        <w:t>Payakachat</w:t>
      </w:r>
      <w:proofErr w:type="spellEnd"/>
      <w:r w:rsidRPr="00401EEC">
        <w:rPr>
          <w:rFonts w:ascii="Arial" w:eastAsia="Times New Roman" w:hAnsi="Arial" w:cs="Arial"/>
          <w:sz w:val="22"/>
          <w:szCs w:val="22"/>
          <w:lang w:eastAsia="en-GB"/>
        </w:rPr>
        <w:t>, N.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2012) ‘</w:t>
      </w:r>
      <w:proofErr w:type="gramStart"/>
      <w:r w:rsidRPr="00401EEC">
        <w:rPr>
          <w:rFonts w:ascii="Arial" w:eastAsia="Times New Roman" w:hAnsi="Arial" w:cs="Arial"/>
          <w:i/>
          <w:iCs/>
          <w:sz w:val="22"/>
          <w:szCs w:val="22"/>
          <w:lang w:eastAsia="en-GB"/>
        </w:rPr>
        <w:t>A</w:t>
      </w:r>
      <w:r w:rsidRPr="00401EEC">
        <w:rPr>
          <w:rFonts w:ascii="Arial" w:eastAsia="Times New Roman" w:hAnsi="Arial" w:cs="Arial"/>
          <w:i/>
          <w:iCs/>
          <w:color w:val="000000"/>
          <w:sz w:val="22"/>
          <w:szCs w:val="22"/>
          <w:lang w:eastAsia="en-GB"/>
        </w:rPr>
        <w:t>utism Spectrum Disorders</w:t>
      </w:r>
      <w:proofErr w:type="gramEnd"/>
      <w:r w:rsidRPr="00401EEC">
        <w:rPr>
          <w:rFonts w:ascii="Arial" w:eastAsia="Times New Roman" w:hAnsi="Arial" w:cs="Arial"/>
          <w:i/>
          <w:iCs/>
          <w:color w:val="000000"/>
          <w:sz w:val="22"/>
          <w:szCs w:val="22"/>
          <w:lang w:eastAsia="en-GB"/>
        </w:rPr>
        <w:t>: A Review of Measures for Clinical, Health Services and Cost–Effectiveness Applications</w:t>
      </w:r>
      <w:r w:rsidRPr="00401EEC">
        <w:rPr>
          <w:rFonts w:ascii="Arial" w:eastAsia="Times New Roman" w:hAnsi="Arial" w:cs="Arial"/>
          <w:color w:val="000000"/>
          <w:sz w:val="22"/>
          <w:szCs w:val="22"/>
          <w:lang w:eastAsia="en-GB"/>
        </w:rPr>
        <w:t>’. Available at: </w:t>
      </w:r>
      <w:hyperlink r:id="rId36" w:tgtFrame="_blank" w:history="1">
        <w:r w:rsidRPr="00401EEC">
          <w:rPr>
            <w:rFonts w:ascii="Arial" w:eastAsia="Times New Roman" w:hAnsi="Arial" w:cs="Arial"/>
            <w:color w:val="0563C1"/>
            <w:sz w:val="22"/>
            <w:szCs w:val="22"/>
            <w:u w:val="single"/>
            <w:lang w:eastAsia="en-GB"/>
          </w:rPr>
          <w:t>https://www.ncbi.nlm.nih.gov/pmc/articles/PMC3502071/</w:t>
        </w:r>
      </w:hyperlink>
      <w:r w:rsidRPr="00401EEC">
        <w:rPr>
          <w:rFonts w:ascii="Arial" w:eastAsia="Times New Roman" w:hAnsi="Arial" w:cs="Arial"/>
          <w:color w:val="000000"/>
          <w:sz w:val="22"/>
          <w:szCs w:val="22"/>
          <w:lang w:eastAsia="en-GB"/>
        </w:rPr>
        <w:t>. (Accessed on 9</w:t>
      </w:r>
      <w:r w:rsidRPr="00401EEC">
        <w:rPr>
          <w:rFonts w:ascii="Arial" w:eastAsia="Times New Roman" w:hAnsi="Arial" w:cs="Arial"/>
          <w:color w:val="000000"/>
          <w:sz w:val="22"/>
          <w:szCs w:val="22"/>
          <w:vertAlign w:val="superscript"/>
          <w:lang w:eastAsia="en-GB"/>
        </w:rPr>
        <w:t>th</w:t>
      </w:r>
      <w:r w:rsidRPr="00401EEC">
        <w:rPr>
          <w:rFonts w:ascii="Arial" w:eastAsia="Times New Roman" w:hAnsi="Arial" w:cs="Arial"/>
          <w:color w:val="000000"/>
          <w:sz w:val="22"/>
          <w:szCs w:val="22"/>
          <w:lang w:eastAsia="en-GB"/>
        </w:rPr>
        <w:t> December 2021). </w:t>
      </w:r>
    </w:p>
    <w:p w14:paraId="2604BDBA"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Porter, D. (2021) ‘</w:t>
      </w:r>
      <w:r w:rsidRPr="00401EEC">
        <w:rPr>
          <w:rFonts w:ascii="Arial" w:eastAsia="Times New Roman" w:hAnsi="Arial" w:cs="Arial"/>
          <w:i/>
          <w:iCs/>
          <w:sz w:val="22"/>
          <w:szCs w:val="22"/>
          <w:lang w:eastAsia="en-GB"/>
        </w:rPr>
        <w:t>Schizophrenia Disorder DSM-5 295.90’. </w:t>
      </w:r>
      <w:r w:rsidRPr="00401EEC">
        <w:rPr>
          <w:rFonts w:ascii="Arial" w:eastAsia="Times New Roman" w:hAnsi="Arial" w:cs="Arial"/>
          <w:sz w:val="22"/>
          <w:szCs w:val="22"/>
          <w:lang w:eastAsia="en-GB"/>
        </w:rPr>
        <w:t>Available at: </w:t>
      </w:r>
      <w:hyperlink r:id="rId37" w:tgtFrame="_blank" w:history="1">
        <w:r w:rsidRPr="00401EEC">
          <w:rPr>
            <w:rFonts w:ascii="Arial" w:eastAsia="Times New Roman" w:hAnsi="Arial" w:cs="Arial"/>
            <w:color w:val="0563C1"/>
            <w:sz w:val="22"/>
            <w:szCs w:val="22"/>
            <w:u w:val="single"/>
            <w:lang w:eastAsia="en-GB"/>
          </w:rPr>
          <w:t>https://www.theravive.com/therapedia/schizophrenia-disorder-dsm--5-295.90-(f20.9</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1EEF4BB5"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Reynolds, C.R. (2020) ‘</w:t>
      </w:r>
      <w:r w:rsidRPr="00401EEC">
        <w:rPr>
          <w:rFonts w:ascii="Arial" w:eastAsia="Times New Roman" w:hAnsi="Arial" w:cs="Arial"/>
          <w:i/>
          <w:iCs/>
          <w:sz w:val="22"/>
          <w:szCs w:val="22"/>
          <w:lang w:eastAsia="en-GB"/>
        </w:rPr>
        <w:t>General Anxiety Disorder’. </w:t>
      </w:r>
      <w:r w:rsidRPr="00401EEC">
        <w:rPr>
          <w:rFonts w:ascii="Arial" w:eastAsia="Times New Roman" w:hAnsi="Arial" w:cs="Arial"/>
          <w:sz w:val="22"/>
          <w:szCs w:val="22"/>
          <w:lang w:eastAsia="en-GB"/>
        </w:rPr>
        <w:t>available at: </w:t>
      </w:r>
      <w:hyperlink r:id="rId38" w:tgtFrame="_blank" w:history="1">
        <w:r w:rsidRPr="00401EEC">
          <w:rPr>
            <w:rFonts w:ascii="Arial" w:eastAsia="Times New Roman" w:hAnsi="Arial" w:cs="Arial"/>
            <w:color w:val="0563C1"/>
            <w:sz w:val="22"/>
            <w:szCs w:val="22"/>
            <w:u w:val="single"/>
            <w:lang w:eastAsia="en-GB"/>
          </w:rPr>
          <w:t>http://images.pearsonclinical.com/images/assets/basc-3/basc3resources/DSM5_DiagnosticCriteria_GeneralizedAnxietyDisorder.pdf</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5D382F00" w14:textId="77777777" w:rsidR="00CB2CF1" w:rsidRDefault="00CB2CF1" w:rsidP="00CB2CF1">
      <w:pPr>
        <w:spacing w:line="360" w:lineRule="auto"/>
        <w:textAlignment w:val="baseline"/>
        <w:rPr>
          <w:rFonts w:ascii="Arial" w:eastAsia="Times New Roman" w:hAnsi="Arial" w:cs="Arial"/>
          <w:color w:val="212121"/>
          <w:sz w:val="22"/>
          <w:szCs w:val="22"/>
          <w:lang w:eastAsia="en-GB"/>
        </w:rPr>
      </w:pPr>
      <w:proofErr w:type="spellStart"/>
      <w:r w:rsidRPr="00401EEC">
        <w:rPr>
          <w:rFonts w:ascii="Arial" w:eastAsia="Times New Roman" w:hAnsi="Arial" w:cs="Arial"/>
          <w:sz w:val="22"/>
          <w:szCs w:val="22"/>
          <w:lang w:eastAsia="en-GB"/>
        </w:rPr>
        <w:t>Sampogna</w:t>
      </w:r>
      <w:proofErr w:type="spellEnd"/>
      <w:r w:rsidRPr="00401EEC">
        <w:rPr>
          <w:rFonts w:ascii="Arial" w:eastAsia="Times New Roman" w:hAnsi="Arial" w:cs="Arial"/>
          <w:sz w:val="22"/>
          <w:szCs w:val="22"/>
          <w:lang w:eastAsia="en-GB"/>
        </w:rPr>
        <w:t>, G.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2020) </w:t>
      </w:r>
      <w:r w:rsidRPr="00401EEC">
        <w:rPr>
          <w:rFonts w:ascii="Arial" w:eastAsia="Times New Roman" w:hAnsi="Arial" w:cs="Arial"/>
          <w:i/>
          <w:iCs/>
          <w:sz w:val="22"/>
          <w:szCs w:val="22"/>
          <w:lang w:eastAsia="en-GB"/>
        </w:rPr>
        <w:t>‘</w:t>
      </w:r>
      <w:r w:rsidRPr="00401EEC">
        <w:rPr>
          <w:rFonts w:ascii="Arial" w:eastAsia="Times New Roman" w:hAnsi="Arial" w:cs="Arial"/>
          <w:i/>
          <w:iCs/>
          <w:color w:val="212121"/>
          <w:sz w:val="22"/>
          <w:szCs w:val="22"/>
          <w:lang w:eastAsia="en-GB"/>
        </w:rPr>
        <w:t>The revision process of diagnostic systems in psychiatry: differences between ICD-11 and DSM-5'. </w:t>
      </w:r>
      <w:r w:rsidRPr="00401EEC">
        <w:rPr>
          <w:rFonts w:ascii="Arial" w:eastAsia="Times New Roman" w:hAnsi="Arial" w:cs="Arial"/>
          <w:color w:val="212121"/>
          <w:sz w:val="22"/>
          <w:szCs w:val="22"/>
          <w:lang w:eastAsia="en-GB"/>
        </w:rPr>
        <w:t>Available at: </w:t>
      </w:r>
      <w:hyperlink r:id="rId39" w:tgtFrame="_blank" w:history="1">
        <w:r w:rsidRPr="00401EEC">
          <w:rPr>
            <w:rFonts w:ascii="Arial" w:eastAsia="Times New Roman" w:hAnsi="Arial" w:cs="Arial"/>
            <w:color w:val="0563C1"/>
            <w:sz w:val="22"/>
            <w:szCs w:val="22"/>
            <w:u w:val="single"/>
            <w:lang w:eastAsia="en-GB"/>
          </w:rPr>
          <w:t>https://pubmed.ncbi.nlm.nih.gov/33349724/</w:t>
        </w:r>
      </w:hyperlink>
      <w:r w:rsidRPr="00401EEC">
        <w:rPr>
          <w:rFonts w:ascii="Arial" w:eastAsia="Times New Roman" w:hAnsi="Arial" w:cs="Arial"/>
          <w:color w:val="212121"/>
          <w:sz w:val="22"/>
          <w:szCs w:val="22"/>
          <w:lang w:eastAsia="en-GB"/>
        </w:rPr>
        <w:t>. (Accessed on 9</w:t>
      </w:r>
      <w:r w:rsidRPr="00401EEC">
        <w:rPr>
          <w:rFonts w:ascii="Arial" w:eastAsia="Times New Roman" w:hAnsi="Arial" w:cs="Arial"/>
          <w:color w:val="212121"/>
          <w:sz w:val="22"/>
          <w:szCs w:val="22"/>
          <w:vertAlign w:val="superscript"/>
          <w:lang w:eastAsia="en-GB"/>
        </w:rPr>
        <w:t>th</w:t>
      </w:r>
      <w:r w:rsidRPr="00401EEC">
        <w:rPr>
          <w:rFonts w:ascii="Arial" w:eastAsia="Times New Roman" w:hAnsi="Arial" w:cs="Arial"/>
          <w:color w:val="212121"/>
          <w:sz w:val="22"/>
          <w:szCs w:val="22"/>
          <w:lang w:eastAsia="en-GB"/>
        </w:rPr>
        <w:t> December 2021). </w:t>
      </w:r>
    </w:p>
    <w:p w14:paraId="4F700172" w14:textId="77777777" w:rsidR="00CB2CF1" w:rsidRDefault="00CB2CF1" w:rsidP="00CB2CF1">
      <w:pPr>
        <w:spacing w:line="360" w:lineRule="auto"/>
        <w:textAlignment w:val="baseline"/>
        <w:rPr>
          <w:rFonts w:ascii="Arial" w:eastAsia="Times New Roman" w:hAnsi="Arial" w:cs="Arial"/>
          <w:sz w:val="22"/>
          <w:szCs w:val="22"/>
          <w:lang w:eastAsia="en-GB"/>
        </w:rPr>
      </w:pPr>
      <w:proofErr w:type="spellStart"/>
      <w:r w:rsidRPr="00401EEC">
        <w:rPr>
          <w:rFonts w:ascii="Arial" w:eastAsia="Times New Roman" w:hAnsi="Arial" w:cs="Arial"/>
          <w:sz w:val="22"/>
          <w:szCs w:val="22"/>
          <w:lang w:eastAsia="en-GB"/>
        </w:rPr>
        <w:t>Timulak</w:t>
      </w:r>
      <w:proofErr w:type="spellEnd"/>
      <w:r w:rsidRPr="00401EEC">
        <w:rPr>
          <w:rFonts w:ascii="Arial" w:eastAsia="Times New Roman" w:hAnsi="Arial" w:cs="Arial"/>
          <w:sz w:val="22"/>
          <w:szCs w:val="22"/>
          <w:lang w:eastAsia="en-GB"/>
        </w:rPr>
        <w:t>, L.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2018) ‘</w:t>
      </w:r>
      <w:r w:rsidRPr="00401EEC">
        <w:rPr>
          <w:rFonts w:ascii="Arial" w:eastAsia="Times New Roman" w:hAnsi="Arial" w:cs="Arial"/>
          <w:i/>
          <w:iCs/>
          <w:sz w:val="22"/>
          <w:szCs w:val="22"/>
          <w:lang w:eastAsia="en-GB"/>
        </w:rPr>
        <w:t>A comparison of emotion-focused therapy and cognitive-behavioural therapy in the treatment of generalised anxiety disorder: study protocol for a randomised controlled trial’. </w:t>
      </w:r>
      <w:r w:rsidRPr="00401EEC">
        <w:rPr>
          <w:rFonts w:ascii="Arial" w:eastAsia="Times New Roman" w:hAnsi="Arial" w:cs="Arial"/>
          <w:sz w:val="22"/>
          <w:szCs w:val="22"/>
          <w:lang w:eastAsia="en-GB"/>
        </w:rPr>
        <w:t>Available at: </w:t>
      </w:r>
      <w:hyperlink r:id="rId40" w:tgtFrame="_blank" w:history="1">
        <w:r w:rsidRPr="00401EEC">
          <w:rPr>
            <w:rFonts w:ascii="Arial" w:eastAsia="Times New Roman" w:hAnsi="Arial" w:cs="Arial"/>
            <w:color w:val="0563C1"/>
            <w:sz w:val="22"/>
            <w:szCs w:val="22"/>
            <w:u w:val="single"/>
            <w:lang w:eastAsia="en-GB"/>
          </w:rPr>
          <w:t>https://trialsjournal.biomedcentral.com/articles/10.1186/s13063-018-2892-0</w:t>
        </w:r>
      </w:hyperlink>
      <w:r w:rsidRPr="00401EEC">
        <w:rPr>
          <w:rFonts w:ascii="Arial" w:eastAsia="Times New Roman" w:hAnsi="Arial" w:cs="Arial"/>
          <w:sz w:val="22"/>
          <w:szCs w:val="22"/>
          <w:lang w:eastAsia="en-GB"/>
        </w:rPr>
        <w:t>. (Accessed on 6</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16F44237" w14:textId="25BFEE15"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Tracy, D. (2018)</w:t>
      </w:r>
      <w:r w:rsidR="006C561C">
        <w:rPr>
          <w:rFonts w:ascii="Arial" w:eastAsia="Times New Roman" w:hAnsi="Arial" w:cs="Arial"/>
          <w:sz w:val="22"/>
          <w:szCs w:val="22"/>
          <w:lang w:eastAsia="en-GB"/>
        </w:rPr>
        <w:t xml:space="preserve"> </w:t>
      </w:r>
      <w:r w:rsidRPr="00401EEC">
        <w:rPr>
          <w:rFonts w:ascii="Arial" w:eastAsia="Times New Roman" w:hAnsi="Arial" w:cs="Arial"/>
          <w:sz w:val="22"/>
          <w:szCs w:val="22"/>
          <w:lang w:eastAsia="en-GB"/>
        </w:rPr>
        <w:t>‘</w:t>
      </w:r>
      <w:r w:rsidRPr="00401EEC">
        <w:rPr>
          <w:rFonts w:ascii="Arial" w:eastAsia="Times New Roman" w:hAnsi="Arial" w:cs="Arial"/>
          <w:i/>
          <w:iCs/>
          <w:sz w:val="22"/>
          <w:szCs w:val="22"/>
          <w:lang w:eastAsia="en-GB"/>
        </w:rPr>
        <w:t>Antipsychotic Effectiveness’. </w:t>
      </w:r>
      <w:r w:rsidRPr="00401EEC">
        <w:rPr>
          <w:rFonts w:ascii="Arial" w:eastAsia="Times New Roman" w:hAnsi="Arial" w:cs="Arial"/>
          <w:sz w:val="22"/>
          <w:szCs w:val="22"/>
          <w:lang w:eastAsia="en-GB"/>
        </w:rPr>
        <w:t>Available at: </w:t>
      </w:r>
      <w:hyperlink r:id="rId41" w:tgtFrame="_blank" w:history="1">
        <w:r w:rsidRPr="00401EEC">
          <w:rPr>
            <w:rFonts w:ascii="Arial" w:eastAsia="Times New Roman" w:hAnsi="Arial" w:cs="Arial"/>
            <w:color w:val="0563C1"/>
            <w:sz w:val="22"/>
            <w:szCs w:val="22"/>
            <w:u w:val="single"/>
            <w:lang w:eastAsia="en-GB"/>
          </w:rPr>
          <w:t>https://www.nationalelfservice.net/treatment/antipsychotics/antipsychotic-effectiveness-the-numbers-dont-lie-check-the-scoreboard/</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w:t>
      </w:r>
    </w:p>
    <w:p w14:paraId="339CFC9E" w14:textId="23E997AD"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lastRenderedPageBreak/>
        <w:t>Turkington, D.M. (</w:t>
      </w:r>
      <w:r w:rsidRPr="00401EEC">
        <w:rPr>
          <w:rFonts w:ascii="Arial" w:eastAsia="Times New Roman" w:hAnsi="Arial" w:cs="Arial"/>
          <w:i/>
          <w:iCs/>
          <w:sz w:val="22"/>
          <w:szCs w:val="22"/>
          <w:lang w:eastAsia="en-GB"/>
        </w:rPr>
        <w:t>et al, </w:t>
      </w:r>
      <w:r w:rsidRPr="00401EEC">
        <w:rPr>
          <w:rFonts w:ascii="Arial" w:eastAsia="Times New Roman" w:hAnsi="Arial" w:cs="Arial"/>
          <w:sz w:val="22"/>
          <w:szCs w:val="22"/>
          <w:lang w:eastAsia="en-GB"/>
        </w:rPr>
        <w:t>2006) ‘</w:t>
      </w:r>
      <w:r w:rsidRPr="00401EEC">
        <w:rPr>
          <w:rFonts w:ascii="Arial" w:eastAsia="Times New Roman" w:hAnsi="Arial" w:cs="Arial"/>
          <w:i/>
          <w:iCs/>
          <w:sz w:val="22"/>
          <w:szCs w:val="22"/>
          <w:lang w:eastAsia="en-GB"/>
        </w:rPr>
        <w:t>Cognitive-Behavioural Therapy for Schizophrenia: A Review’. </w:t>
      </w:r>
      <w:r w:rsidRPr="00401EEC">
        <w:rPr>
          <w:rFonts w:ascii="Arial" w:eastAsia="Times New Roman" w:hAnsi="Arial" w:cs="Arial"/>
          <w:sz w:val="22"/>
          <w:szCs w:val="22"/>
          <w:lang w:eastAsia="en-GB"/>
        </w:rPr>
        <w:t>Available at: </w:t>
      </w:r>
      <w:hyperlink r:id="rId42" w:tgtFrame="_blank" w:history="1">
        <w:r w:rsidRPr="00401EEC">
          <w:rPr>
            <w:rFonts w:ascii="Arial" w:eastAsia="Times New Roman" w:hAnsi="Arial" w:cs="Arial"/>
            <w:color w:val="0563C1"/>
            <w:sz w:val="22"/>
            <w:szCs w:val="22"/>
            <w:u w:val="single"/>
            <w:lang w:eastAsia="en-GB"/>
          </w:rPr>
          <w:t>https://focus.psychiatryonline.org/doi/full/10.1176/foc.4.2.223</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2893FB90" w14:textId="044B0AC0"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Valle, R. (2020) ‘</w:t>
      </w:r>
      <w:r w:rsidRPr="00401EEC">
        <w:rPr>
          <w:rFonts w:ascii="Arial" w:eastAsia="Times New Roman" w:hAnsi="Arial" w:cs="Arial"/>
          <w:i/>
          <w:iCs/>
          <w:sz w:val="22"/>
          <w:szCs w:val="22"/>
          <w:lang w:eastAsia="en-GB"/>
        </w:rPr>
        <w:t>Schizophrenia in ICD-11 Comparison to ICD-10 AND DSM-5'. </w:t>
      </w:r>
      <w:r w:rsidRPr="00401EEC">
        <w:rPr>
          <w:rFonts w:ascii="Arial" w:eastAsia="Times New Roman" w:hAnsi="Arial" w:cs="Arial"/>
          <w:sz w:val="22"/>
          <w:szCs w:val="22"/>
          <w:lang w:eastAsia="en-GB"/>
        </w:rPr>
        <w:t>Available at: </w:t>
      </w:r>
      <w:hyperlink r:id="rId43" w:tgtFrame="_blank" w:history="1">
        <w:r w:rsidRPr="00401EEC">
          <w:rPr>
            <w:rFonts w:ascii="Arial" w:eastAsia="Times New Roman" w:hAnsi="Arial" w:cs="Arial"/>
            <w:color w:val="0563C1"/>
            <w:sz w:val="22"/>
            <w:szCs w:val="22"/>
            <w:u w:val="single"/>
            <w:lang w:eastAsia="en-GB"/>
          </w:rPr>
          <w:t>https://www.elsevier.es/en-revista-revista-psiquiatria-salud-mental-486-articulo-schizophrenia-in-icd-11-comparison-icd-10-S2173505020300145</w:t>
        </w:r>
      </w:hyperlink>
      <w:r w:rsidRPr="00401EEC">
        <w:rPr>
          <w:rFonts w:ascii="Arial" w:eastAsia="Times New Roman" w:hAnsi="Arial" w:cs="Arial"/>
          <w:sz w:val="22"/>
          <w:szCs w:val="22"/>
          <w:lang w:eastAsia="en-GB"/>
        </w:rPr>
        <w:t>. (Accessed on 7</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502685B3"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Weiser, K.S (</w:t>
      </w:r>
      <w:r w:rsidRPr="00401EEC">
        <w:rPr>
          <w:rFonts w:ascii="Arial" w:eastAsia="Times New Roman" w:hAnsi="Arial" w:cs="Arial"/>
          <w:i/>
          <w:iCs/>
          <w:sz w:val="22"/>
          <w:szCs w:val="22"/>
          <w:lang w:eastAsia="en-GB"/>
        </w:rPr>
        <w:t>et al,</w:t>
      </w:r>
      <w:r w:rsidRPr="00401EEC">
        <w:rPr>
          <w:rFonts w:ascii="Arial" w:eastAsia="Times New Roman" w:hAnsi="Arial" w:cs="Arial"/>
          <w:sz w:val="22"/>
          <w:szCs w:val="22"/>
          <w:lang w:eastAsia="en-GB"/>
        </w:rPr>
        <w:t> 2015) ‘</w:t>
      </w:r>
      <w:r w:rsidRPr="00401EEC">
        <w:rPr>
          <w:rFonts w:ascii="Arial" w:eastAsia="Times New Roman" w:hAnsi="Arial" w:cs="Arial"/>
          <w:i/>
          <w:iCs/>
          <w:sz w:val="22"/>
          <w:szCs w:val="22"/>
          <w:lang w:eastAsia="en-GB"/>
        </w:rPr>
        <w:t>Effective Treatment of Antipsychotic Medication’. </w:t>
      </w:r>
      <w:r w:rsidRPr="00401EEC">
        <w:rPr>
          <w:rFonts w:ascii="Arial" w:eastAsia="Times New Roman" w:hAnsi="Arial" w:cs="Arial"/>
          <w:sz w:val="22"/>
          <w:szCs w:val="22"/>
          <w:lang w:eastAsia="en-GB"/>
        </w:rPr>
        <w:t>Available at: </w:t>
      </w:r>
      <w:hyperlink r:id="rId44" w:tgtFrame="_blank" w:history="1">
        <w:r w:rsidRPr="00401EEC">
          <w:rPr>
            <w:rFonts w:ascii="Arial" w:eastAsia="Times New Roman" w:hAnsi="Arial" w:cs="Arial"/>
            <w:color w:val="0563C1"/>
            <w:sz w:val="22"/>
            <w:szCs w:val="22"/>
            <w:u w:val="single"/>
            <w:lang w:eastAsia="en-GB"/>
          </w:rPr>
          <w:t>https://www.ncbi.nlm.nih.gov/pmc/articles/PMC7079421/</w:t>
        </w:r>
      </w:hyperlink>
      <w:r w:rsidRPr="00401EEC">
        <w:rPr>
          <w:rFonts w:ascii="Arial" w:eastAsia="Times New Roman" w:hAnsi="Arial" w:cs="Arial"/>
          <w:sz w:val="22"/>
          <w:szCs w:val="22"/>
          <w:lang w:eastAsia="en-GB"/>
        </w:rPr>
        <w:t>. (Accessed on 8</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70E3FB51" w14:textId="1F012844"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WHO (2019) ‘</w:t>
      </w:r>
      <w:r w:rsidRPr="00401EEC">
        <w:rPr>
          <w:rFonts w:ascii="Arial" w:eastAsia="Times New Roman" w:hAnsi="Arial" w:cs="Arial"/>
          <w:i/>
          <w:iCs/>
          <w:sz w:val="22"/>
          <w:szCs w:val="22"/>
          <w:lang w:eastAsia="en-GB"/>
        </w:rPr>
        <w:t>ICD-10 Version 2019’. </w:t>
      </w:r>
      <w:r w:rsidRPr="00401EEC">
        <w:rPr>
          <w:rFonts w:ascii="Arial" w:eastAsia="Times New Roman" w:hAnsi="Arial" w:cs="Arial"/>
          <w:sz w:val="22"/>
          <w:szCs w:val="22"/>
          <w:lang w:eastAsia="en-GB"/>
        </w:rPr>
        <w:t>Available at: </w:t>
      </w:r>
      <w:hyperlink r:id="rId45" w:anchor="/F40-F48" w:tgtFrame="_blank" w:history="1">
        <w:r w:rsidRPr="00401EEC">
          <w:rPr>
            <w:rFonts w:ascii="Arial" w:eastAsia="Times New Roman" w:hAnsi="Arial" w:cs="Arial"/>
            <w:color w:val="0563C1"/>
            <w:sz w:val="22"/>
            <w:szCs w:val="22"/>
            <w:u w:val="single"/>
            <w:lang w:eastAsia="en-GB"/>
          </w:rPr>
          <w:t>https://icd.who.int/browse10/2019/en#/F40-F48</w:t>
        </w:r>
      </w:hyperlink>
      <w:r w:rsidRPr="00401EEC">
        <w:rPr>
          <w:rFonts w:ascii="Arial" w:eastAsia="Times New Roman" w:hAnsi="Arial" w:cs="Arial"/>
          <w:sz w:val="22"/>
          <w:szCs w:val="22"/>
          <w:lang w:eastAsia="en-GB"/>
        </w:rPr>
        <w:t>. (Accessed on 5</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648BB5E5" w14:textId="673BFDE0"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WHO (2019) ‘</w:t>
      </w:r>
      <w:r w:rsidRPr="00401EEC">
        <w:rPr>
          <w:rFonts w:ascii="Arial" w:eastAsia="Times New Roman" w:hAnsi="Arial" w:cs="Arial"/>
          <w:i/>
          <w:iCs/>
          <w:sz w:val="22"/>
          <w:szCs w:val="22"/>
          <w:lang w:eastAsia="en-GB"/>
        </w:rPr>
        <w:t>ICD-10 Version:</w:t>
      </w:r>
      <w:proofErr w:type="gramStart"/>
      <w:r w:rsidRPr="00401EEC">
        <w:rPr>
          <w:rFonts w:ascii="Arial" w:eastAsia="Times New Roman" w:hAnsi="Arial" w:cs="Arial"/>
          <w:i/>
          <w:iCs/>
          <w:sz w:val="22"/>
          <w:szCs w:val="22"/>
          <w:lang w:eastAsia="en-GB"/>
        </w:rPr>
        <w:t>2019’.</w:t>
      </w:r>
      <w:proofErr w:type="gramEnd"/>
      <w:r w:rsidRPr="00401EEC">
        <w:rPr>
          <w:rFonts w:ascii="Arial" w:eastAsia="Times New Roman" w:hAnsi="Arial" w:cs="Arial"/>
          <w:i/>
          <w:iCs/>
          <w:sz w:val="22"/>
          <w:szCs w:val="22"/>
          <w:lang w:eastAsia="en-GB"/>
        </w:rPr>
        <w:t> </w:t>
      </w:r>
      <w:r w:rsidRPr="00401EEC">
        <w:rPr>
          <w:rFonts w:ascii="Arial" w:eastAsia="Times New Roman" w:hAnsi="Arial" w:cs="Arial"/>
          <w:sz w:val="22"/>
          <w:szCs w:val="22"/>
          <w:lang w:eastAsia="en-GB"/>
        </w:rPr>
        <w:t>Availableat: </w:t>
      </w:r>
      <w:hyperlink r:id="rId46" w:anchor="/F20-F29" w:tgtFrame="_blank" w:history="1">
        <w:r w:rsidRPr="00401EEC">
          <w:rPr>
            <w:rFonts w:ascii="Arial" w:eastAsia="Times New Roman" w:hAnsi="Arial" w:cs="Arial"/>
            <w:color w:val="0563C1"/>
            <w:sz w:val="22"/>
            <w:szCs w:val="22"/>
            <w:u w:val="single"/>
            <w:lang w:eastAsia="en-GB"/>
          </w:rPr>
          <w:t>https://icd.who.int/br</w:t>
        </w:r>
        <w:r w:rsidRPr="00401EEC">
          <w:rPr>
            <w:rFonts w:ascii="Arial" w:eastAsia="Times New Roman" w:hAnsi="Arial" w:cs="Arial"/>
            <w:color w:val="0563C1"/>
            <w:sz w:val="22"/>
            <w:szCs w:val="22"/>
            <w:u w:val="single"/>
            <w:lang w:eastAsia="en-GB"/>
          </w:rPr>
          <w:t>o</w:t>
        </w:r>
        <w:r w:rsidRPr="00401EEC">
          <w:rPr>
            <w:rFonts w:ascii="Arial" w:eastAsia="Times New Roman" w:hAnsi="Arial" w:cs="Arial"/>
            <w:color w:val="0563C1"/>
            <w:sz w:val="22"/>
            <w:szCs w:val="22"/>
            <w:u w:val="single"/>
            <w:lang w:eastAsia="en-GB"/>
          </w:rPr>
          <w:t>wse10/2019/en#/F20-F29</w:t>
        </w:r>
      </w:hyperlink>
      <w:r w:rsidRPr="00401EEC">
        <w:rPr>
          <w:rFonts w:ascii="Arial" w:eastAsia="Times New Roman" w:hAnsi="Arial" w:cs="Arial"/>
          <w:sz w:val="22"/>
          <w:szCs w:val="22"/>
          <w:lang w:eastAsia="en-GB"/>
        </w:rPr>
        <w:t>. (Accessed on 7</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p w14:paraId="5ECDFA1E" w14:textId="77777777" w:rsidR="00CB2CF1" w:rsidRDefault="00CB2CF1" w:rsidP="00CB2CF1">
      <w:pPr>
        <w:spacing w:line="360" w:lineRule="auto"/>
        <w:textAlignment w:val="baseline"/>
        <w:rPr>
          <w:rFonts w:ascii="Arial" w:eastAsia="Times New Roman" w:hAnsi="Arial" w:cs="Arial"/>
          <w:sz w:val="22"/>
          <w:szCs w:val="22"/>
          <w:lang w:eastAsia="en-GB"/>
        </w:rPr>
      </w:pPr>
      <w:r w:rsidRPr="00401EEC">
        <w:rPr>
          <w:rFonts w:ascii="Arial" w:eastAsia="Times New Roman" w:hAnsi="Arial" w:cs="Arial"/>
          <w:sz w:val="22"/>
          <w:szCs w:val="22"/>
          <w:lang w:eastAsia="en-GB"/>
        </w:rPr>
        <w:t>WHO (2019) ‘</w:t>
      </w:r>
      <w:r w:rsidRPr="00401EEC">
        <w:rPr>
          <w:rFonts w:ascii="Arial" w:eastAsia="Times New Roman" w:hAnsi="Arial" w:cs="Arial"/>
          <w:i/>
          <w:iCs/>
          <w:sz w:val="22"/>
          <w:szCs w:val="22"/>
          <w:lang w:eastAsia="en-GB"/>
        </w:rPr>
        <w:t>Schizophrenia’. </w:t>
      </w:r>
      <w:r w:rsidRPr="00401EEC">
        <w:rPr>
          <w:rFonts w:ascii="Arial" w:eastAsia="Times New Roman" w:hAnsi="Arial" w:cs="Arial"/>
          <w:sz w:val="22"/>
          <w:szCs w:val="22"/>
          <w:lang w:eastAsia="en-GB"/>
        </w:rPr>
        <w:t>Available at: </w:t>
      </w:r>
      <w:hyperlink r:id="rId47" w:tgtFrame="_blank" w:history="1">
        <w:r w:rsidRPr="00401EEC">
          <w:rPr>
            <w:rFonts w:ascii="Arial" w:eastAsia="Times New Roman" w:hAnsi="Arial" w:cs="Arial"/>
            <w:color w:val="0563C1"/>
            <w:sz w:val="22"/>
            <w:szCs w:val="22"/>
            <w:u w:val="single"/>
            <w:lang w:eastAsia="en-GB"/>
          </w:rPr>
          <w:t>https://www.who.int/news-room/fact-sheets/detail/schizophrenia</w:t>
        </w:r>
      </w:hyperlink>
      <w:r w:rsidRPr="00401EEC">
        <w:rPr>
          <w:rFonts w:ascii="Arial" w:eastAsia="Times New Roman" w:hAnsi="Arial" w:cs="Arial"/>
          <w:sz w:val="22"/>
          <w:szCs w:val="22"/>
          <w:lang w:eastAsia="en-GB"/>
        </w:rPr>
        <w:t>. (Accessed on 7</w:t>
      </w:r>
      <w:r w:rsidRPr="00401EEC">
        <w:rPr>
          <w:rFonts w:ascii="Arial" w:eastAsia="Times New Roman" w:hAnsi="Arial" w:cs="Arial"/>
          <w:sz w:val="22"/>
          <w:szCs w:val="22"/>
          <w:vertAlign w:val="superscript"/>
          <w:lang w:eastAsia="en-GB"/>
        </w:rPr>
        <w:t>th</w:t>
      </w:r>
      <w:r w:rsidRPr="00401EEC">
        <w:rPr>
          <w:rFonts w:ascii="Arial" w:eastAsia="Times New Roman" w:hAnsi="Arial" w:cs="Arial"/>
          <w:sz w:val="22"/>
          <w:szCs w:val="22"/>
          <w:lang w:eastAsia="en-GB"/>
        </w:rPr>
        <w:t> December 2021). </w:t>
      </w:r>
    </w:p>
    <w:sectPr w:rsidR="00CB2CF1">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41FBF" w14:textId="77777777" w:rsidR="00CD2B7E" w:rsidRDefault="00CD2B7E" w:rsidP="00CF782A">
      <w:r>
        <w:separator/>
      </w:r>
    </w:p>
  </w:endnote>
  <w:endnote w:type="continuationSeparator" w:id="0">
    <w:p w14:paraId="248D502F" w14:textId="77777777" w:rsidR="00CD2B7E" w:rsidRDefault="00CD2B7E" w:rsidP="00CF7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6467531"/>
      <w:docPartObj>
        <w:docPartGallery w:val="Page Numbers (Bottom of Page)"/>
        <w:docPartUnique/>
      </w:docPartObj>
    </w:sdtPr>
    <w:sdtContent>
      <w:p w14:paraId="2C51E5EA" w14:textId="342F66C5" w:rsidR="00CF782A" w:rsidRDefault="00CF782A" w:rsidP="002458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B06651" w14:textId="77777777" w:rsidR="00CF782A" w:rsidRDefault="00CF782A" w:rsidP="00CF782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8815614"/>
      <w:docPartObj>
        <w:docPartGallery w:val="Page Numbers (Bottom of Page)"/>
        <w:docPartUnique/>
      </w:docPartObj>
    </w:sdtPr>
    <w:sdtContent>
      <w:p w14:paraId="6D6F4780" w14:textId="708D7A53" w:rsidR="00CF782A" w:rsidRDefault="00CF782A" w:rsidP="002458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0F5CFE" w14:textId="77777777" w:rsidR="00CF782A" w:rsidRDefault="00CF782A" w:rsidP="00CF782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8426D" w14:textId="77777777" w:rsidR="00CD2B7E" w:rsidRDefault="00CD2B7E" w:rsidP="00CF782A">
      <w:r>
        <w:separator/>
      </w:r>
    </w:p>
  </w:footnote>
  <w:footnote w:type="continuationSeparator" w:id="0">
    <w:p w14:paraId="59090A4A" w14:textId="77777777" w:rsidR="00CD2B7E" w:rsidRDefault="00CD2B7E" w:rsidP="00CF78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421B6"/>
    <w:multiLevelType w:val="multilevel"/>
    <w:tmpl w:val="0D049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13358C"/>
    <w:multiLevelType w:val="multilevel"/>
    <w:tmpl w:val="1418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8C0E92"/>
    <w:multiLevelType w:val="multilevel"/>
    <w:tmpl w:val="74E2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EEC"/>
    <w:rsid w:val="00007257"/>
    <w:rsid w:val="0038427E"/>
    <w:rsid w:val="00401EEC"/>
    <w:rsid w:val="00524B07"/>
    <w:rsid w:val="006C561C"/>
    <w:rsid w:val="0093446B"/>
    <w:rsid w:val="00AF183D"/>
    <w:rsid w:val="00CB2CF1"/>
    <w:rsid w:val="00CD2B7E"/>
    <w:rsid w:val="00CE1A06"/>
    <w:rsid w:val="00CF782A"/>
    <w:rsid w:val="00D75FE5"/>
    <w:rsid w:val="00E30D9A"/>
    <w:rsid w:val="00E6088D"/>
    <w:rsid w:val="00F0193B"/>
    <w:rsid w:val="00F54469"/>
    <w:rsid w:val="00FC4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BE9B1B"/>
  <w15:chartTrackingRefBased/>
  <w15:docId w15:val="{336EA88D-C743-EE49-A0E2-53E835749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01EEC"/>
    <w:pPr>
      <w:spacing w:before="100" w:beforeAutospacing="1" w:after="100" w:afterAutospacing="1"/>
    </w:pPr>
    <w:rPr>
      <w:rFonts w:ascii="Times New Roman" w:eastAsia="Times New Roman" w:hAnsi="Times New Roman" w:cs="Times New Roman"/>
      <w:lang w:eastAsia="en-GB"/>
    </w:rPr>
  </w:style>
  <w:style w:type="paragraph" w:customStyle="1" w:styleId="outlineelement">
    <w:name w:val="outlineelement"/>
    <w:basedOn w:val="Normal"/>
    <w:rsid w:val="00401EEC"/>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401EEC"/>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401EEC"/>
  </w:style>
  <w:style w:type="character" w:customStyle="1" w:styleId="normaltextrun">
    <w:name w:val="normaltextrun"/>
    <w:basedOn w:val="DefaultParagraphFont"/>
    <w:rsid w:val="00401EEC"/>
  </w:style>
  <w:style w:type="character" w:customStyle="1" w:styleId="eop">
    <w:name w:val="eop"/>
    <w:basedOn w:val="DefaultParagraphFont"/>
    <w:rsid w:val="00401EEC"/>
  </w:style>
  <w:style w:type="character" w:customStyle="1" w:styleId="apple-converted-space">
    <w:name w:val="apple-converted-space"/>
    <w:basedOn w:val="DefaultParagraphFont"/>
    <w:rsid w:val="00401EEC"/>
  </w:style>
  <w:style w:type="character" w:styleId="Hyperlink">
    <w:name w:val="Hyperlink"/>
    <w:basedOn w:val="DefaultParagraphFont"/>
    <w:uiPriority w:val="99"/>
    <w:semiHidden/>
    <w:unhideWhenUsed/>
    <w:rsid w:val="00401EEC"/>
    <w:rPr>
      <w:color w:val="0000FF"/>
      <w:u w:val="single"/>
    </w:rPr>
  </w:style>
  <w:style w:type="character" w:styleId="FollowedHyperlink">
    <w:name w:val="FollowedHyperlink"/>
    <w:basedOn w:val="DefaultParagraphFont"/>
    <w:uiPriority w:val="99"/>
    <w:semiHidden/>
    <w:unhideWhenUsed/>
    <w:rsid w:val="00401EEC"/>
    <w:rPr>
      <w:color w:val="800080"/>
      <w:u w:val="single"/>
    </w:rPr>
  </w:style>
  <w:style w:type="paragraph" w:styleId="NoSpacing">
    <w:name w:val="No Spacing"/>
    <w:uiPriority w:val="1"/>
    <w:qFormat/>
    <w:rsid w:val="00401EEC"/>
  </w:style>
  <w:style w:type="paragraph" w:styleId="ListParagraph">
    <w:name w:val="List Paragraph"/>
    <w:basedOn w:val="Normal"/>
    <w:uiPriority w:val="34"/>
    <w:qFormat/>
    <w:rsid w:val="00D75FE5"/>
    <w:pPr>
      <w:ind w:left="720"/>
      <w:contextualSpacing/>
    </w:pPr>
  </w:style>
  <w:style w:type="paragraph" w:styleId="Footer">
    <w:name w:val="footer"/>
    <w:basedOn w:val="Normal"/>
    <w:link w:val="FooterChar"/>
    <w:uiPriority w:val="99"/>
    <w:unhideWhenUsed/>
    <w:rsid w:val="00CF782A"/>
    <w:pPr>
      <w:tabs>
        <w:tab w:val="center" w:pos="4513"/>
        <w:tab w:val="right" w:pos="9026"/>
      </w:tabs>
    </w:pPr>
  </w:style>
  <w:style w:type="character" w:customStyle="1" w:styleId="FooterChar">
    <w:name w:val="Footer Char"/>
    <w:basedOn w:val="DefaultParagraphFont"/>
    <w:link w:val="Footer"/>
    <w:uiPriority w:val="99"/>
    <w:rsid w:val="00CF782A"/>
  </w:style>
  <w:style w:type="character" w:styleId="PageNumber">
    <w:name w:val="page number"/>
    <w:basedOn w:val="DefaultParagraphFont"/>
    <w:uiPriority w:val="99"/>
    <w:semiHidden/>
    <w:unhideWhenUsed/>
    <w:rsid w:val="00CF7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417846">
      <w:bodyDiv w:val="1"/>
      <w:marLeft w:val="0"/>
      <w:marRight w:val="0"/>
      <w:marTop w:val="0"/>
      <w:marBottom w:val="0"/>
      <w:divBdr>
        <w:top w:val="none" w:sz="0" w:space="0" w:color="auto"/>
        <w:left w:val="none" w:sz="0" w:space="0" w:color="auto"/>
        <w:bottom w:val="none" w:sz="0" w:space="0" w:color="auto"/>
        <w:right w:val="none" w:sz="0" w:space="0" w:color="auto"/>
      </w:divBdr>
      <w:divsChild>
        <w:div w:id="1711148195">
          <w:marLeft w:val="0"/>
          <w:marRight w:val="0"/>
          <w:marTop w:val="0"/>
          <w:marBottom w:val="0"/>
          <w:divBdr>
            <w:top w:val="none" w:sz="0" w:space="0" w:color="auto"/>
            <w:left w:val="none" w:sz="0" w:space="0" w:color="auto"/>
            <w:bottom w:val="none" w:sz="0" w:space="0" w:color="auto"/>
            <w:right w:val="none" w:sz="0" w:space="0" w:color="auto"/>
          </w:divBdr>
        </w:div>
        <w:div w:id="1260062669">
          <w:marLeft w:val="0"/>
          <w:marRight w:val="0"/>
          <w:marTop w:val="0"/>
          <w:marBottom w:val="0"/>
          <w:divBdr>
            <w:top w:val="none" w:sz="0" w:space="0" w:color="auto"/>
            <w:left w:val="none" w:sz="0" w:space="0" w:color="auto"/>
            <w:bottom w:val="none" w:sz="0" w:space="0" w:color="auto"/>
            <w:right w:val="none" w:sz="0" w:space="0" w:color="auto"/>
          </w:divBdr>
        </w:div>
        <w:div w:id="1004477278">
          <w:marLeft w:val="0"/>
          <w:marRight w:val="0"/>
          <w:marTop w:val="0"/>
          <w:marBottom w:val="0"/>
          <w:divBdr>
            <w:top w:val="none" w:sz="0" w:space="0" w:color="auto"/>
            <w:left w:val="none" w:sz="0" w:space="0" w:color="auto"/>
            <w:bottom w:val="none" w:sz="0" w:space="0" w:color="auto"/>
            <w:right w:val="none" w:sz="0" w:space="0" w:color="auto"/>
          </w:divBdr>
        </w:div>
        <w:div w:id="2034262873">
          <w:marLeft w:val="0"/>
          <w:marRight w:val="0"/>
          <w:marTop w:val="0"/>
          <w:marBottom w:val="0"/>
          <w:divBdr>
            <w:top w:val="none" w:sz="0" w:space="0" w:color="auto"/>
            <w:left w:val="none" w:sz="0" w:space="0" w:color="auto"/>
            <w:bottom w:val="none" w:sz="0" w:space="0" w:color="auto"/>
            <w:right w:val="none" w:sz="0" w:space="0" w:color="auto"/>
          </w:divBdr>
        </w:div>
        <w:div w:id="1643077300">
          <w:marLeft w:val="0"/>
          <w:marRight w:val="0"/>
          <w:marTop w:val="0"/>
          <w:marBottom w:val="0"/>
          <w:divBdr>
            <w:top w:val="none" w:sz="0" w:space="0" w:color="auto"/>
            <w:left w:val="none" w:sz="0" w:space="0" w:color="auto"/>
            <w:bottom w:val="none" w:sz="0" w:space="0" w:color="auto"/>
            <w:right w:val="none" w:sz="0" w:space="0" w:color="auto"/>
          </w:divBdr>
        </w:div>
        <w:div w:id="857743749">
          <w:marLeft w:val="0"/>
          <w:marRight w:val="0"/>
          <w:marTop w:val="0"/>
          <w:marBottom w:val="0"/>
          <w:divBdr>
            <w:top w:val="none" w:sz="0" w:space="0" w:color="auto"/>
            <w:left w:val="none" w:sz="0" w:space="0" w:color="auto"/>
            <w:bottom w:val="none" w:sz="0" w:space="0" w:color="auto"/>
            <w:right w:val="none" w:sz="0" w:space="0" w:color="auto"/>
          </w:divBdr>
        </w:div>
        <w:div w:id="2138142101">
          <w:marLeft w:val="0"/>
          <w:marRight w:val="0"/>
          <w:marTop w:val="0"/>
          <w:marBottom w:val="0"/>
          <w:divBdr>
            <w:top w:val="none" w:sz="0" w:space="0" w:color="auto"/>
            <w:left w:val="none" w:sz="0" w:space="0" w:color="auto"/>
            <w:bottom w:val="none" w:sz="0" w:space="0" w:color="auto"/>
            <w:right w:val="none" w:sz="0" w:space="0" w:color="auto"/>
          </w:divBdr>
        </w:div>
        <w:div w:id="1908765587">
          <w:marLeft w:val="0"/>
          <w:marRight w:val="0"/>
          <w:marTop w:val="0"/>
          <w:marBottom w:val="0"/>
          <w:divBdr>
            <w:top w:val="none" w:sz="0" w:space="0" w:color="auto"/>
            <w:left w:val="none" w:sz="0" w:space="0" w:color="auto"/>
            <w:bottom w:val="none" w:sz="0" w:space="0" w:color="auto"/>
            <w:right w:val="none" w:sz="0" w:space="0" w:color="auto"/>
          </w:divBdr>
        </w:div>
        <w:div w:id="1759906819">
          <w:marLeft w:val="0"/>
          <w:marRight w:val="0"/>
          <w:marTop w:val="0"/>
          <w:marBottom w:val="0"/>
          <w:divBdr>
            <w:top w:val="none" w:sz="0" w:space="0" w:color="auto"/>
            <w:left w:val="none" w:sz="0" w:space="0" w:color="auto"/>
            <w:bottom w:val="none" w:sz="0" w:space="0" w:color="auto"/>
            <w:right w:val="none" w:sz="0" w:space="0" w:color="auto"/>
          </w:divBdr>
        </w:div>
        <w:div w:id="1447122114">
          <w:marLeft w:val="0"/>
          <w:marRight w:val="0"/>
          <w:marTop w:val="0"/>
          <w:marBottom w:val="0"/>
          <w:divBdr>
            <w:top w:val="none" w:sz="0" w:space="0" w:color="auto"/>
            <w:left w:val="none" w:sz="0" w:space="0" w:color="auto"/>
            <w:bottom w:val="none" w:sz="0" w:space="0" w:color="auto"/>
            <w:right w:val="none" w:sz="0" w:space="0" w:color="auto"/>
          </w:divBdr>
        </w:div>
        <w:div w:id="822157375">
          <w:marLeft w:val="0"/>
          <w:marRight w:val="0"/>
          <w:marTop w:val="0"/>
          <w:marBottom w:val="0"/>
          <w:divBdr>
            <w:top w:val="none" w:sz="0" w:space="0" w:color="auto"/>
            <w:left w:val="none" w:sz="0" w:space="0" w:color="auto"/>
            <w:bottom w:val="none" w:sz="0" w:space="0" w:color="auto"/>
            <w:right w:val="none" w:sz="0" w:space="0" w:color="auto"/>
          </w:divBdr>
        </w:div>
        <w:div w:id="717164425">
          <w:marLeft w:val="0"/>
          <w:marRight w:val="0"/>
          <w:marTop w:val="0"/>
          <w:marBottom w:val="0"/>
          <w:divBdr>
            <w:top w:val="none" w:sz="0" w:space="0" w:color="auto"/>
            <w:left w:val="none" w:sz="0" w:space="0" w:color="auto"/>
            <w:bottom w:val="none" w:sz="0" w:space="0" w:color="auto"/>
            <w:right w:val="none" w:sz="0" w:space="0" w:color="auto"/>
          </w:divBdr>
        </w:div>
        <w:div w:id="242029140">
          <w:marLeft w:val="0"/>
          <w:marRight w:val="0"/>
          <w:marTop w:val="0"/>
          <w:marBottom w:val="0"/>
          <w:divBdr>
            <w:top w:val="none" w:sz="0" w:space="0" w:color="auto"/>
            <w:left w:val="none" w:sz="0" w:space="0" w:color="auto"/>
            <w:bottom w:val="none" w:sz="0" w:space="0" w:color="auto"/>
            <w:right w:val="none" w:sz="0" w:space="0" w:color="auto"/>
          </w:divBdr>
        </w:div>
        <w:div w:id="852302718">
          <w:marLeft w:val="0"/>
          <w:marRight w:val="0"/>
          <w:marTop w:val="0"/>
          <w:marBottom w:val="0"/>
          <w:divBdr>
            <w:top w:val="none" w:sz="0" w:space="0" w:color="auto"/>
            <w:left w:val="none" w:sz="0" w:space="0" w:color="auto"/>
            <w:bottom w:val="none" w:sz="0" w:space="0" w:color="auto"/>
            <w:right w:val="none" w:sz="0" w:space="0" w:color="auto"/>
          </w:divBdr>
        </w:div>
        <w:div w:id="965159859">
          <w:marLeft w:val="0"/>
          <w:marRight w:val="0"/>
          <w:marTop w:val="0"/>
          <w:marBottom w:val="0"/>
          <w:divBdr>
            <w:top w:val="none" w:sz="0" w:space="0" w:color="auto"/>
            <w:left w:val="none" w:sz="0" w:space="0" w:color="auto"/>
            <w:bottom w:val="none" w:sz="0" w:space="0" w:color="auto"/>
            <w:right w:val="none" w:sz="0" w:space="0" w:color="auto"/>
          </w:divBdr>
        </w:div>
        <w:div w:id="2098477805">
          <w:marLeft w:val="0"/>
          <w:marRight w:val="0"/>
          <w:marTop w:val="0"/>
          <w:marBottom w:val="0"/>
          <w:divBdr>
            <w:top w:val="none" w:sz="0" w:space="0" w:color="auto"/>
            <w:left w:val="none" w:sz="0" w:space="0" w:color="auto"/>
            <w:bottom w:val="none" w:sz="0" w:space="0" w:color="auto"/>
            <w:right w:val="none" w:sz="0" w:space="0" w:color="auto"/>
          </w:divBdr>
        </w:div>
        <w:div w:id="1090127583">
          <w:marLeft w:val="0"/>
          <w:marRight w:val="0"/>
          <w:marTop w:val="0"/>
          <w:marBottom w:val="0"/>
          <w:divBdr>
            <w:top w:val="none" w:sz="0" w:space="0" w:color="auto"/>
            <w:left w:val="none" w:sz="0" w:space="0" w:color="auto"/>
            <w:bottom w:val="none" w:sz="0" w:space="0" w:color="auto"/>
            <w:right w:val="none" w:sz="0" w:space="0" w:color="auto"/>
          </w:divBdr>
        </w:div>
        <w:div w:id="1259101579">
          <w:marLeft w:val="0"/>
          <w:marRight w:val="0"/>
          <w:marTop w:val="0"/>
          <w:marBottom w:val="0"/>
          <w:divBdr>
            <w:top w:val="none" w:sz="0" w:space="0" w:color="auto"/>
            <w:left w:val="none" w:sz="0" w:space="0" w:color="auto"/>
            <w:bottom w:val="none" w:sz="0" w:space="0" w:color="auto"/>
            <w:right w:val="none" w:sz="0" w:space="0" w:color="auto"/>
          </w:divBdr>
        </w:div>
        <w:div w:id="1327201378">
          <w:marLeft w:val="0"/>
          <w:marRight w:val="0"/>
          <w:marTop w:val="0"/>
          <w:marBottom w:val="0"/>
          <w:divBdr>
            <w:top w:val="none" w:sz="0" w:space="0" w:color="auto"/>
            <w:left w:val="none" w:sz="0" w:space="0" w:color="auto"/>
            <w:bottom w:val="none" w:sz="0" w:space="0" w:color="auto"/>
            <w:right w:val="none" w:sz="0" w:space="0" w:color="auto"/>
          </w:divBdr>
        </w:div>
        <w:div w:id="1493445736">
          <w:marLeft w:val="0"/>
          <w:marRight w:val="0"/>
          <w:marTop w:val="0"/>
          <w:marBottom w:val="0"/>
          <w:divBdr>
            <w:top w:val="none" w:sz="0" w:space="0" w:color="auto"/>
            <w:left w:val="none" w:sz="0" w:space="0" w:color="auto"/>
            <w:bottom w:val="none" w:sz="0" w:space="0" w:color="auto"/>
            <w:right w:val="none" w:sz="0" w:space="0" w:color="auto"/>
          </w:divBdr>
        </w:div>
        <w:div w:id="874659426">
          <w:marLeft w:val="0"/>
          <w:marRight w:val="0"/>
          <w:marTop w:val="0"/>
          <w:marBottom w:val="0"/>
          <w:divBdr>
            <w:top w:val="none" w:sz="0" w:space="0" w:color="auto"/>
            <w:left w:val="none" w:sz="0" w:space="0" w:color="auto"/>
            <w:bottom w:val="none" w:sz="0" w:space="0" w:color="auto"/>
            <w:right w:val="none" w:sz="0" w:space="0" w:color="auto"/>
          </w:divBdr>
        </w:div>
        <w:div w:id="1416704996">
          <w:marLeft w:val="0"/>
          <w:marRight w:val="0"/>
          <w:marTop w:val="0"/>
          <w:marBottom w:val="0"/>
          <w:divBdr>
            <w:top w:val="none" w:sz="0" w:space="0" w:color="auto"/>
            <w:left w:val="none" w:sz="0" w:space="0" w:color="auto"/>
            <w:bottom w:val="none" w:sz="0" w:space="0" w:color="auto"/>
            <w:right w:val="none" w:sz="0" w:space="0" w:color="auto"/>
          </w:divBdr>
        </w:div>
        <w:div w:id="1014500297">
          <w:marLeft w:val="0"/>
          <w:marRight w:val="0"/>
          <w:marTop w:val="0"/>
          <w:marBottom w:val="0"/>
          <w:divBdr>
            <w:top w:val="none" w:sz="0" w:space="0" w:color="auto"/>
            <w:left w:val="none" w:sz="0" w:space="0" w:color="auto"/>
            <w:bottom w:val="none" w:sz="0" w:space="0" w:color="auto"/>
            <w:right w:val="none" w:sz="0" w:space="0" w:color="auto"/>
          </w:divBdr>
        </w:div>
        <w:div w:id="502665410">
          <w:marLeft w:val="0"/>
          <w:marRight w:val="0"/>
          <w:marTop w:val="0"/>
          <w:marBottom w:val="0"/>
          <w:divBdr>
            <w:top w:val="none" w:sz="0" w:space="0" w:color="auto"/>
            <w:left w:val="none" w:sz="0" w:space="0" w:color="auto"/>
            <w:bottom w:val="none" w:sz="0" w:space="0" w:color="auto"/>
            <w:right w:val="none" w:sz="0" w:space="0" w:color="auto"/>
          </w:divBdr>
        </w:div>
        <w:div w:id="1916207583">
          <w:marLeft w:val="0"/>
          <w:marRight w:val="0"/>
          <w:marTop w:val="0"/>
          <w:marBottom w:val="0"/>
          <w:divBdr>
            <w:top w:val="none" w:sz="0" w:space="0" w:color="auto"/>
            <w:left w:val="none" w:sz="0" w:space="0" w:color="auto"/>
            <w:bottom w:val="none" w:sz="0" w:space="0" w:color="auto"/>
            <w:right w:val="none" w:sz="0" w:space="0" w:color="auto"/>
          </w:divBdr>
        </w:div>
        <w:div w:id="1271427663">
          <w:marLeft w:val="0"/>
          <w:marRight w:val="0"/>
          <w:marTop w:val="0"/>
          <w:marBottom w:val="0"/>
          <w:divBdr>
            <w:top w:val="none" w:sz="0" w:space="0" w:color="auto"/>
            <w:left w:val="none" w:sz="0" w:space="0" w:color="auto"/>
            <w:bottom w:val="none" w:sz="0" w:space="0" w:color="auto"/>
            <w:right w:val="none" w:sz="0" w:space="0" w:color="auto"/>
          </w:divBdr>
        </w:div>
        <w:div w:id="2101172450">
          <w:marLeft w:val="0"/>
          <w:marRight w:val="0"/>
          <w:marTop w:val="0"/>
          <w:marBottom w:val="0"/>
          <w:divBdr>
            <w:top w:val="none" w:sz="0" w:space="0" w:color="auto"/>
            <w:left w:val="none" w:sz="0" w:space="0" w:color="auto"/>
            <w:bottom w:val="none" w:sz="0" w:space="0" w:color="auto"/>
            <w:right w:val="none" w:sz="0" w:space="0" w:color="auto"/>
          </w:divBdr>
        </w:div>
        <w:div w:id="131099688">
          <w:marLeft w:val="0"/>
          <w:marRight w:val="0"/>
          <w:marTop w:val="0"/>
          <w:marBottom w:val="0"/>
          <w:divBdr>
            <w:top w:val="none" w:sz="0" w:space="0" w:color="auto"/>
            <w:left w:val="none" w:sz="0" w:space="0" w:color="auto"/>
            <w:bottom w:val="none" w:sz="0" w:space="0" w:color="auto"/>
            <w:right w:val="none" w:sz="0" w:space="0" w:color="auto"/>
          </w:divBdr>
        </w:div>
        <w:div w:id="1705977651">
          <w:marLeft w:val="0"/>
          <w:marRight w:val="0"/>
          <w:marTop w:val="0"/>
          <w:marBottom w:val="0"/>
          <w:divBdr>
            <w:top w:val="none" w:sz="0" w:space="0" w:color="auto"/>
            <w:left w:val="none" w:sz="0" w:space="0" w:color="auto"/>
            <w:bottom w:val="none" w:sz="0" w:space="0" w:color="auto"/>
            <w:right w:val="none" w:sz="0" w:space="0" w:color="auto"/>
          </w:divBdr>
        </w:div>
        <w:div w:id="1659334868">
          <w:marLeft w:val="0"/>
          <w:marRight w:val="0"/>
          <w:marTop w:val="0"/>
          <w:marBottom w:val="0"/>
          <w:divBdr>
            <w:top w:val="none" w:sz="0" w:space="0" w:color="auto"/>
            <w:left w:val="none" w:sz="0" w:space="0" w:color="auto"/>
            <w:bottom w:val="none" w:sz="0" w:space="0" w:color="auto"/>
            <w:right w:val="none" w:sz="0" w:space="0" w:color="auto"/>
          </w:divBdr>
        </w:div>
        <w:div w:id="414546710">
          <w:marLeft w:val="0"/>
          <w:marRight w:val="0"/>
          <w:marTop w:val="0"/>
          <w:marBottom w:val="0"/>
          <w:divBdr>
            <w:top w:val="none" w:sz="0" w:space="0" w:color="auto"/>
            <w:left w:val="none" w:sz="0" w:space="0" w:color="auto"/>
            <w:bottom w:val="none" w:sz="0" w:space="0" w:color="auto"/>
            <w:right w:val="none" w:sz="0" w:space="0" w:color="auto"/>
          </w:divBdr>
        </w:div>
        <w:div w:id="668558797">
          <w:marLeft w:val="0"/>
          <w:marRight w:val="0"/>
          <w:marTop w:val="0"/>
          <w:marBottom w:val="0"/>
          <w:divBdr>
            <w:top w:val="none" w:sz="0" w:space="0" w:color="auto"/>
            <w:left w:val="none" w:sz="0" w:space="0" w:color="auto"/>
            <w:bottom w:val="none" w:sz="0" w:space="0" w:color="auto"/>
            <w:right w:val="none" w:sz="0" w:space="0" w:color="auto"/>
          </w:divBdr>
        </w:div>
        <w:div w:id="37780206">
          <w:marLeft w:val="0"/>
          <w:marRight w:val="0"/>
          <w:marTop w:val="0"/>
          <w:marBottom w:val="0"/>
          <w:divBdr>
            <w:top w:val="none" w:sz="0" w:space="0" w:color="auto"/>
            <w:left w:val="none" w:sz="0" w:space="0" w:color="auto"/>
            <w:bottom w:val="none" w:sz="0" w:space="0" w:color="auto"/>
            <w:right w:val="none" w:sz="0" w:space="0" w:color="auto"/>
          </w:divBdr>
        </w:div>
        <w:div w:id="786315906">
          <w:marLeft w:val="0"/>
          <w:marRight w:val="0"/>
          <w:marTop w:val="0"/>
          <w:marBottom w:val="0"/>
          <w:divBdr>
            <w:top w:val="none" w:sz="0" w:space="0" w:color="auto"/>
            <w:left w:val="none" w:sz="0" w:space="0" w:color="auto"/>
            <w:bottom w:val="none" w:sz="0" w:space="0" w:color="auto"/>
            <w:right w:val="none" w:sz="0" w:space="0" w:color="auto"/>
          </w:divBdr>
        </w:div>
        <w:div w:id="801846643">
          <w:marLeft w:val="0"/>
          <w:marRight w:val="0"/>
          <w:marTop w:val="0"/>
          <w:marBottom w:val="0"/>
          <w:divBdr>
            <w:top w:val="none" w:sz="0" w:space="0" w:color="auto"/>
            <w:left w:val="none" w:sz="0" w:space="0" w:color="auto"/>
            <w:bottom w:val="none" w:sz="0" w:space="0" w:color="auto"/>
            <w:right w:val="none" w:sz="0" w:space="0" w:color="auto"/>
          </w:divBdr>
        </w:div>
        <w:div w:id="193075449">
          <w:marLeft w:val="0"/>
          <w:marRight w:val="0"/>
          <w:marTop w:val="0"/>
          <w:marBottom w:val="0"/>
          <w:divBdr>
            <w:top w:val="none" w:sz="0" w:space="0" w:color="auto"/>
            <w:left w:val="none" w:sz="0" w:space="0" w:color="auto"/>
            <w:bottom w:val="none" w:sz="0" w:space="0" w:color="auto"/>
            <w:right w:val="none" w:sz="0" w:space="0" w:color="auto"/>
          </w:divBdr>
        </w:div>
        <w:div w:id="667054258">
          <w:marLeft w:val="0"/>
          <w:marRight w:val="0"/>
          <w:marTop w:val="0"/>
          <w:marBottom w:val="0"/>
          <w:divBdr>
            <w:top w:val="none" w:sz="0" w:space="0" w:color="auto"/>
            <w:left w:val="none" w:sz="0" w:space="0" w:color="auto"/>
            <w:bottom w:val="none" w:sz="0" w:space="0" w:color="auto"/>
            <w:right w:val="none" w:sz="0" w:space="0" w:color="auto"/>
          </w:divBdr>
        </w:div>
        <w:div w:id="33233838">
          <w:marLeft w:val="0"/>
          <w:marRight w:val="0"/>
          <w:marTop w:val="0"/>
          <w:marBottom w:val="0"/>
          <w:divBdr>
            <w:top w:val="none" w:sz="0" w:space="0" w:color="auto"/>
            <w:left w:val="none" w:sz="0" w:space="0" w:color="auto"/>
            <w:bottom w:val="none" w:sz="0" w:space="0" w:color="auto"/>
            <w:right w:val="none" w:sz="0" w:space="0" w:color="auto"/>
          </w:divBdr>
        </w:div>
        <w:div w:id="1455751796">
          <w:marLeft w:val="0"/>
          <w:marRight w:val="0"/>
          <w:marTop w:val="0"/>
          <w:marBottom w:val="0"/>
          <w:divBdr>
            <w:top w:val="none" w:sz="0" w:space="0" w:color="auto"/>
            <w:left w:val="none" w:sz="0" w:space="0" w:color="auto"/>
            <w:bottom w:val="none" w:sz="0" w:space="0" w:color="auto"/>
            <w:right w:val="none" w:sz="0" w:space="0" w:color="auto"/>
          </w:divBdr>
        </w:div>
        <w:div w:id="561986146">
          <w:marLeft w:val="0"/>
          <w:marRight w:val="0"/>
          <w:marTop w:val="0"/>
          <w:marBottom w:val="0"/>
          <w:divBdr>
            <w:top w:val="none" w:sz="0" w:space="0" w:color="auto"/>
            <w:left w:val="none" w:sz="0" w:space="0" w:color="auto"/>
            <w:bottom w:val="none" w:sz="0" w:space="0" w:color="auto"/>
            <w:right w:val="none" w:sz="0" w:space="0" w:color="auto"/>
          </w:divBdr>
        </w:div>
        <w:div w:id="1626692764">
          <w:marLeft w:val="0"/>
          <w:marRight w:val="0"/>
          <w:marTop w:val="0"/>
          <w:marBottom w:val="0"/>
          <w:divBdr>
            <w:top w:val="none" w:sz="0" w:space="0" w:color="auto"/>
            <w:left w:val="none" w:sz="0" w:space="0" w:color="auto"/>
            <w:bottom w:val="none" w:sz="0" w:space="0" w:color="auto"/>
            <w:right w:val="none" w:sz="0" w:space="0" w:color="auto"/>
          </w:divBdr>
        </w:div>
        <w:div w:id="2078897753">
          <w:marLeft w:val="0"/>
          <w:marRight w:val="0"/>
          <w:marTop w:val="0"/>
          <w:marBottom w:val="0"/>
          <w:divBdr>
            <w:top w:val="none" w:sz="0" w:space="0" w:color="auto"/>
            <w:left w:val="none" w:sz="0" w:space="0" w:color="auto"/>
            <w:bottom w:val="none" w:sz="0" w:space="0" w:color="auto"/>
            <w:right w:val="none" w:sz="0" w:space="0" w:color="auto"/>
          </w:divBdr>
        </w:div>
        <w:div w:id="1550798512">
          <w:marLeft w:val="0"/>
          <w:marRight w:val="0"/>
          <w:marTop w:val="0"/>
          <w:marBottom w:val="0"/>
          <w:divBdr>
            <w:top w:val="none" w:sz="0" w:space="0" w:color="auto"/>
            <w:left w:val="none" w:sz="0" w:space="0" w:color="auto"/>
            <w:bottom w:val="none" w:sz="0" w:space="0" w:color="auto"/>
            <w:right w:val="none" w:sz="0" w:space="0" w:color="auto"/>
          </w:divBdr>
        </w:div>
        <w:div w:id="1123233972">
          <w:marLeft w:val="0"/>
          <w:marRight w:val="0"/>
          <w:marTop w:val="0"/>
          <w:marBottom w:val="0"/>
          <w:divBdr>
            <w:top w:val="none" w:sz="0" w:space="0" w:color="auto"/>
            <w:left w:val="none" w:sz="0" w:space="0" w:color="auto"/>
            <w:bottom w:val="none" w:sz="0" w:space="0" w:color="auto"/>
            <w:right w:val="none" w:sz="0" w:space="0" w:color="auto"/>
          </w:divBdr>
        </w:div>
        <w:div w:id="70394381">
          <w:marLeft w:val="0"/>
          <w:marRight w:val="0"/>
          <w:marTop w:val="0"/>
          <w:marBottom w:val="0"/>
          <w:divBdr>
            <w:top w:val="none" w:sz="0" w:space="0" w:color="auto"/>
            <w:left w:val="none" w:sz="0" w:space="0" w:color="auto"/>
            <w:bottom w:val="none" w:sz="0" w:space="0" w:color="auto"/>
            <w:right w:val="none" w:sz="0" w:space="0" w:color="auto"/>
          </w:divBdr>
        </w:div>
        <w:div w:id="1443766325">
          <w:marLeft w:val="0"/>
          <w:marRight w:val="0"/>
          <w:marTop w:val="0"/>
          <w:marBottom w:val="0"/>
          <w:divBdr>
            <w:top w:val="none" w:sz="0" w:space="0" w:color="auto"/>
            <w:left w:val="none" w:sz="0" w:space="0" w:color="auto"/>
            <w:bottom w:val="none" w:sz="0" w:space="0" w:color="auto"/>
            <w:right w:val="none" w:sz="0" w:space="0" w:color="auto"/>
          </w:divBdr>
        </w:div>
        <w:div w:id="440732631">
          <w:marLeft w:val="0"/>
          <w:marRight w:val="0"/>
          <w:marTop w:val="0"/>
          <w:marBottom w:val="0"/>
          <w:divBdr>
            <w:top w:val="none" w:sz="0" w:space="0" w:color="auto"/>
            <w:left w:val="none" w:sz="0" w:space="0" w:color="auto"/>
            <w:bottom w:val="none" w:sz="0" w:space="0" w:color="auto"/>
            <w:right w:val="none" w:sz="0" w:space="0" w:color="auto"/>
          </w:divBdr>
        </w:div>
        <w:div w:id="973635255">
          <w:marLeft w:val="0"/>
          <w:marRight w:val="0"/>
          <w:marTop w:val="0"/>
          <w:marBottom w:val="0"/>
          <w:divBdr>
            <w:top w:val="none" w:sz="0" w:space="0" w:color="auto"/>
            <w:left w:val="none" w:sz="0" w:space="0" w:color="auto"/>
            <w:bottom w:val="none" w:sz="0" w:space="0" w:color="auto"/>
            <w:right w:val="none" w:sz="0" w:space="0" w:color="auto"/>
          </w:divBdr>
        </w:div>
        <w:div w:id="1526672080">
          <w:marLeft w:val="0"/>
          <w:marRight w:val="0"/>
          <w:marTop w:val="0"/>
          <w:marBottom w:val="0"/>
          <w:divBdr>
            <w:top w:val="none" w:sz="0" w:space="0" w:color="auto"/>
            <w:left w:val="none" w:sz="0" w:space="0" w:color="auto"/>
            <w:bottom w:val="none" w:sz="0" w:space="0" w:color="auto"/>
            <w:right w:val="none" w:sz="0" w:space="0" w:color="auto"/>
          </w:divBdr>
        </w:div>
        <w:div w:id="1952391213">
          <w:marLeft w:val="0"/>
          <w:marRight w:val="0"/>
          <w:marTop w:val="0"/>
          <w:marBottom w:val="0"/>
          <w:divBdr>
            <w:top w:val="none" w:sz="0" w:space="0" w:color="auto"/>
            <w:left w:val="none" w:sz="0" w:space="0" w:color="auto"/>
            <w:bottom w:val="none" w:sz="0" w:space="0" w:color="auto"/>
            <w:right w:val="none" w:sz="0" w:space="0" w:color="auto"/>
          </w:divBdr>
        </w:div>
        <w:div w:id="1842576906">
          <w:marLeft w:val="0"/>
          <w:marRight w:val="0"/>
          <w:marTop w:val="0"/>
          <w:marBottom w:val="0"/>
          <w:divBdr>
            <w:top w:val="none" w:sz="0" w:space="0" w:color="auto"/>
            <w:left w:val="none" w:sz="0" w:space="0" w:color="auto"/>
            <w:bottom w:val="none" w:sz="0" w:space="0" w:color="auto"/>
            <w:right w:val="none" w:sz="0" w:space="0" w:color="auto"/>
          </w:divBdr>
        </w:div>
        <w:div w:id="1646007928">
          <w:marLeft w:val="0"/>
          <w:marRight w:val="0"/>
          <w:marTop w:val="0"/>
          <w:marBottom w:val="0"/>
          <w:divBdr>
            <w:top w:val="none" w:sz="0" w:space="0" w:color="auto"/>
            <w:left w:val="none" w:sz="0" w:space="0" w:color="auto"/>
            <w:bottom w:val="none" w:sz="0" w:space="0" w:color="auto"/>
            <w:right w:val="none" w:sz="0" w:space="0" w:color="auto"/>
          </w:divBdr>
        </w:div>
        <w:div w:id="24134446">
          <w:marLeft w:val="0"/>
          <w:marRight w:val="0"/>
          <w:marTop w:val="0"/>
          <w:marBottom w:val="0"/>
          <w:divBdr>
            <w:top w:val="none" w:sz="0" w:space="0" w:color="auto"/>
            <w:left w:val="none" w:sz="0" w:space="0" w:color="auto"/>
            <w:bottom w:val="none" w:sz="0" w:space="0" w:color="auto"/>
            <w:right w:val="none" w:sz="0" w:space="0" w:color="auto"/>
          </w:divBdr>
        </w:div>
        <w:div w:id="1678849388">
          <w:marLeft w:val="0"/>
          <w:marRight w:val="0"/>
          <w:marTop w:val="0"/>
          <w:marBottom w:val="0"/>
          <w:divBdr>
            <w:top w:val="none" w:sz="0" w:space="0" w:color="auto"/>
            <w:left w:val="none" w:sz="0" w:space="0" w:color="auto"/>
            <w:bottom w:val="none" w:sz="0" w:space="0" w:color="auto"/>
            <w:right w:val="none" w:sz="0" w:space="0" w:color="auto"/>
          </w:divBdr>
        </w:div>
        <w:div w:id="301540442">
          <w:marLeft w:val="0"/>
          <w:marRight w:val="0"/>
          <w:marTop w:val="0"/>
          <w:marBottom w:val="0"/>
          <w:divBdr>
            <w:top w:val="none" w:sz="0" w:space="0" w:color="auto"/>
            <w:left w:val="none" w:sz="0" w:space="0" w:color="auto"/>
            <w:bottom w:val="none" w:sz="0" w:space="0" w:color="auto"/>
            <w:right w:val="none" w:sz="0" w:space="0" w:color="auto"/>
          </w:divBdr>
        </w:div>
        <w:div w:id="1591963109">
          <w:marLeft w:val="0"/>
          <w:marRight w:val="0"/>
          <w:marTop w:val="0"/>
          <w:marBottom w:val="0"/>
          <w:divBdr>
            <w:top w:val="none" w:sz="0" w:space="0" w:color="auto"/>
            <w:left w:val="none" w:sz="0" w:space="0" w:color="auto"/>
            <w:bottom w:val="none" w:sz="0" w:space="0" w:color="auto"/>
            <w:right w:val="none" w:sz="0" w:space="0" w:color="auto"/>
          </w:divBdr>
        </w:div>
        <w:div w:id="618536189">
          <w:marLeft w:val="0"/>
          <w:marRight w:val="0"/>
          <w:marTop w:val="0"/>
          <w:marBottom w:val="0"/>
          <w:divBdr>
            <w:top w:val="none" w:sz="0" w:space="0" w:color="auto"/>
            <w:left w:val="none" w:sz="0" w:space="0" w:color="auto"/>
            <w:bottom w:val="none" w:sz="0" w:space="0" w:color="auto"/>
            <w:right w:val="none" w:sz="0" w:space="0" w:color="auto"/>
          </w:divBdr>
        </w:div>
        <w:div w:id="964769404">
          <w:marLeft w:val="0"/>
          <w:marRight w:val="0"/>
          <w:marTop w:val="0"/>
          <w:marBottom w:val="0"/>
          <w:divBdr>
            <w:top w:val="none" w:sz="0" w:space="0" w:color="auto"/>
            <w:left w:val="none" w:sz="0" w:space="0" w:color="auto"/>
            <w:bottom w:val="none" w:sz="0" w:space="0" w:color="auto"/>
            <w:right w:val="none" w:sz="0" w:space="0" w:color="auto"/>
          </w:divBdr>
        </w:div>
        <w:div w:id="1114329636">
          <w:marLeft w:val="0"/>
          <w:marRight w:val="0"/>
          <w:marTop w:val="0"/>
          <w:marBottom w:val="0"/>
          <w:divBdr>
            <w:top w:val="none" w:sz="0" w:space="0" w:color="auto"/>
            <w:left w:val="none" w:sz="0" w:space="0" w:color="auto"/>
            <w:bottom w:val="none" w:sz="0" w:space="0" w:color="auto"/>
            <w:right w:val="none" w:sz="0" w:space="0" w:color="auto"/>
          </w:divBdr>
        </w:div>
        <w:div w:id="1478185918">
          <w:marLeft w:val="0"/>
          <w:marRight w:val="0"/>
          <w:marTop w:val="0"/>
          <w:marBottom w:val="0"/>
          <w:divBdr>
            <w:top w:val="none" w:sz="0" w:space="0" w:color="auto"/>
            <w:left w:val="none" w:sz="0" w:space="0" w:color="auto"/>
            <w:bottom w:val="none" w:sz="0" w:space="0" w:color="auto"/>
            <w:right w:val="none" w:sz="0" w:space="0" w:color="auto"/>
          </w:divBdr>
        </w:div>
        <w:div w:id="828519770">
          <w:marLeft w:val="0"/>
          <w:marRight w:val="0"/>
          <w:marTop w:val="0"/>
          <w:marBottom w:val="0"/>
          <w:divBdr>
            <w:top w:val="none" w:sz="0" w:space="0" w:color="auto"/>
            <w:left w:val="none" w:sz="0" w:space="0" w:color="auto"/>
            <w:bottom w:val="none" w:sz="0" w:space="0" w:color="auto"/>
            <w:right w:val="none" w:sz="0" w:space="0" w:color="auto"/>
          </w:divBdr>
        </w:div>
        <w:div w:id="1711567705">
          <w:marLeft w:val="0"/>
          <w:marRight w:val="0"/>
          <w:marTop w:val="0"/>
          <w:marBottom w:val="0"/>
          <w:divBdr>
            <w:top w:val="none" w:sz="0" w:space="0" w:color="auto"/>
            <w:left w:val="none" w:sz="0" w:space="0" w:color="auto"/>
            <w:bottom w:val="none" w:sz="0" w:space="0" w:color="auto"/>
            <w:right w:val="none" w:sz="0" w:space="0" w:color="auto"/>
          </w:divBdr>
        </w:div>
        <w:div w:id="1482769826">
          <w:marLeft w:val="0"/>
          <w:marRight w:val="0"/>
          <w:marTop w:val="0"/>
          <w:marBottom w:val="0"/>
          <w:divBdr>
            <w:top w:val="none" w:sz="0" w:space="0" w:color="auto"/>
            <w:left w:val="none" w:sz="0" w:space="0" w:color="auto"/>
            <w:bottom w:val="none" w:sz="0" w:space="0" w:color="auto"/>
            <w:right w:val="none" w:sz="0" w:space="0" w:color="auto"/>
          </w:divBdr>
        </w:div>
        <w:div w:id="1299918966">
          <w:marLeft w:val="0"/>
          <w:marRight w:val="0"/>
          <w:marTop w:val="0"/>
          <w:marBottom w:val="0"/>
          <w:divBdr>
            <w:top w:val="none" w:sz="0" w:space="0" w:color="auto"/>
            <w:left w:val="none" w:sz="0" w:space="0" w:color="auto"/>
            <w:bottom w:val="none" w:sz="0" w:space="0" w:color="auto"/>
            <w:right w:val="none" w:sz="0" w:space="0" w:color="auto"/>
          </w:divBdr>
        </w:div>
        <w:div w:id="827474756">
          <w:marLeft w:val="0"/>
          <w:marRight w:val="0"/>
          <w:marTop w:val="0"/>
          <w:marBottom w:val="0"/>
          <w:divBdr>
            <w:top w:val="none" w:sz="0" w:space="0" w:color="auto"/>
            <w:left w:val="none" w:sz="0" w:space="0" w:color="auto"/>
            <w:bottom w:val="none" w:sz="0" w:space="0" w:color="auto"/>
            <w:right w:val="none" w:sz="0" w:space="0" w:color="auto"/>
          </w:divBdr>
        </w:div>
        <w:div w:id="1896576432">
          <w:marLeft w:val="0"/>
          <w:marRight w:val="0"/>
          <w:marTop w:val="0"/>
          <w:marBottom w:val="0"/>
          <w:divBdr>
            <w:top w:val="none" w:sz="0" w:space="0" w:color="auto"/>
            <w:left w:val="none" w:sz="0" w:space="0" w:color="auto"/>
            <w:bottom w:val="none" w:sz="0" w:space="0" w:color="auto"/>
            <w:right w:val="none" w:sz="0" w:space="0" w:color="auto"/>
          </w:divBdr>
        </w:div>
        <w:div w:id="924919227">
          <w:marLeft w:val="0"/>
          <w:marRight w:val="0"/>
          <w:marTop w:val="0"/>
          <w:marBottom w:val="0"/>
          <w:divBdr>
            <w:top w:val="none" w:sz="0" w:space="0" w:color="auto"/>
            <w:left w:val="none" w:sz="0" w:space="0" w:color="auto"/>
            <w:bottom w:val="none" w:sz="0" w:space="0" w:color="auto"/>
            <w:right w:val="none" w:sz="0" w:space="0" w:color="auto"/>
          </w:divBdr>
        </w:div>
        <w:div w:id="755788652">
          <w:marLeft w:val="0"/>
          <w:marRight w:val="0"/>
          <w:marTop w:val="0"/>
          <w:marBottom w:val="0"/>
          <w:divBdr>
            <w:top w:val="none" w:sz="0" w:space="0" w:color="auto"/>
            <w:left w:val="none" w:sz="0" w:space="0" w:color="auto"/>
            <w:bottom w:val="none" w:sz="0" w:space="0" w:color="auto"/>
            <w:right w:val="none" w:sz="0" w:space="0" w:color="auto"/>
          </w:divBdr>
        </w:div>
        <w:div w:id="706762087">
          <w:marLeft w:val="0"/>
          <w:marRight w:val="0"/>
          <w:marTop w:val="0"/>
          <w:marBottom w:val="0"/>
          <w:divBdr>
            <w:top w:val="none" w:sz="0" w:space="0" w:color="auto"/>
            <w:left w:val="none" w:sz="0" w:space="0" w:color="auto"/>
            <w:bottom w:val="none" w:sz="0" w:space="0" w:color="auto"/>
            <w:right w:val="none" w:sz="0" w:space="0" w:color="auto"/>
          </w:divBdr>
        </w:div>
        <w:div w:id="409234939">
          <w:marLeft w:val="0"/>
          <w:marRight w:val="0"/>
          <w:marTop w:val="0"/>
          <w:marBottom w:val="0"/>
          <w:divBdr>
            <w:top w:val="none" w:sz="0" w:space="0" w:color="auto"/>
            <w:left w:val="none" w:sz="0" w:space="0" w:color="auto"/>
            <w:bottom w:val="none" w:sz="0" w:space="0" w:color="auto"/>
            <w:right w:val="none" w:sz="0" w:space="0" w:color="auto"/>
          </w:divBdr>
        </w:div>
        <w:div w:id="1616055559">
          <w:marLeft w:val="0"/>
          <w:marRight w:val="0"/>
          <w:marTop w:val="0"/>
          <w:marBottom w:val="0"/>
          <w:divBdr>
            <w:top w:val="none" w:sz="0" w:space="0" w:color="auto"/>
            <w:left w:val="none" w:sz="0" w:space="0" w:color="auto"/>
            <w:bottom w:val="none" w:sz="0" w:space="0" w:color="auto"/>
            <w:right w:val="none" w:sz="0" w:space="0" w:color="auto"/>
          </w:divBdr>
        </w:div>
        <w:div w:id="1980568438">
          <w:marLeft w:val="0"/>
          <w:marRight w:val="0"/>
          <w:marTop w:val="0"/>
          <w:marBottom w:val="0"/>
          <w:divBdr>
            <w:top w:val="none" w:sz="0" w:space="0" w:color="auto"/>
            <w:left w:val="none" w:sz="0" w:space="0" w:color="auto"/>
            <w:bottom w:val="none" w:sz="0" w:space="0" w:color="auto"/>
            <w:right w:val="none" w:sz="0" w:space="0" w:color="auto"/>
          </w:divBdr>
        </w:div>
        <w:div w:id="951790975">
          <w:marLeft w:val="0"/>
          <w:marRight w:val="0"/>
          <w:marTop w:val="0"/>
          <w:marBottom w:val="0"/>
          <w:divBdr>
            <w:top w:val="none" w:sz="0" w:space="0" w:color="auto"/>
            <w:left w:val="none" w:sz="0" w:space="0" w:color="auto"/>
            <w:bottom w:val="none" w:sz="0" w:space="0" w:color="auto"/>
            <w:right w:val="none" w:sz="0" w:space="0" w:color="auto"/>
          </w:divBdr>
        </w:div>
        <w:div w:id="1898978350">
          <w:marLeft w:val="0"/>
          <w:marRight w:val="0"/>
          <w:marTop w:val="0"/>
          <w:marBottom w:val="0"/>
          <w:divBdr>
            <w:top w:val="none" w:sz="0" w:space="0" w:color="auto"/>
            <w:left w:val="none" w:sz="0" w:space="0" w:color="auto"/>
            <w:bottom w:val="none" w:sz="0" w:space="0" w:color="auto"/>
            <w:right w:val="none" w:sz="0" w:space="0" w:color="auto"/>
          </w:divBdr>
        </w:div>
        <w:div w:id="1747922328">
          <w:marLeft w:val="0"/>
          <w:marRight w:val="0"/>
          <w:marTop w:val="0"/>
          <w:marBottom w:val="0"/>
          <w:divBdr>
            <w:top w:val="none" w:sz="0" w:space="0" w:color="auto"/>
            <w:left w:val="none" w:sz="0" w:space="0" w:color="auto"/>
            <w:bottom w:val="none" w:sz="0" w:space="0" w:color="auto"/>
            <w:right w:val="none" w:sz="0" w:space="0" w:color="auto"/>
          </w:divBdr>
        </w:div>
        <w:div w:id="883568023">
          <w:marLeft w:val="0"/>
          <w:marRight w:val="0"/>
          <w:marTop w:val="0"/>
          <w:marBottom w:val="0"/>
          <w:divBdr>
            <w:top w:val="none" w:sz="0" w:space="0" w:color="auto"/>
            <w:left w:val="none" w:sz="0" w:space="0" w:color="auto"/>
            <w:bottom w:val="none" w:sz="0" w:space="0" w:color="auto"/>
            <w:right w:val="none" w:sz="0" w:space="0" w:color="auto"/>
          </w:divBdr>
        </w:div>
        <w:div w:id="379600619">
          <w:marLeft w:val="0"/>
          <w:marRight w:val="0"/>
          <w:marTop w:val="0"/>
          <w:marBottom w:val="0"/>
          <w:divBdr>
            <w:top w:val="none" w:sz="0" w:space="0" w:color="auto"/>
            <w:left w:val="none" w:sz="0" w:space="0" w:color="auto"/>
            <w:bottom w:val="none" w:sz="0" w:space="0" w:color="auto"/>
            <w:right w:val="none" w:sz="0" w:space="0" w:color="auto"/>
          </w:divBdr>
        </w:div>
        <w:div w:id="2103791259">
          <w:marLeft w:val="0"/>
          <w:marRight w:val="0"/>
          <w:marTop w:val="0"/>
          <w:marBottom w:val="0"/>
          <w:divBdr>
            <w:top w:val="none" w:sz="0" w:space="0" w:color="auto"/>
            <w:left w:val="none" w:sz="0" w:space="0" w:color="auto"/>
            <w:bottom w:val="none" w:sz="0" w:space="0" w:color="auto"/>
            <w:right w:val="none" w:sz="0" w:space="0" w:color="auto"/>
          </w:divBdr>
        </w:div>
        <w:div w:id="555119552">
          <w:marLeft w:val="0"/>
          <w:marRight w:val="0"/>
          <w:marTop w:val="0"/>
          <w:marBottom w:val="0"/>
          <w:divBdr>
            <w:top w:val="none" w:sz="0" w:space="0" w:color="auto"/>
            <w:left w:val="none" w:sz="0" w:space="0" w:color="auto"/>
            <w:bottom w:val="none" w:sz="0" w:space="0" w:color="auto"/>
            <w:right w:val="none" w:sz="0" w:space="0" w:color="auto"/>
          </w:divBdr>
        </w:div>
        <w:div w:id="1037660597">
          <w:marLeft w:val="0"/>
          <w:marRight w:val="0"/>
          <w:marTop w:val="0"/>
          <w:marBottom w:val="0"/>
          <w:divBdr>
            <w:top w:val="none" w:sz="0" w:space="0" w:color="auto"/>
            <w:left w:val="none" w:sz="0" w:space="0" w:color="auto"/>
            <w:bottom w:val="none" w:sz="0" w:space="0" w:color="auto"/>
            <w:right w:val="none" w:sz="0" w:space="0" w:color="auto"/>
          </w:divBdr>
        </w:div>
        <w:div w:id="2144035881">
          <w:marLeft w:val="0"/>
          <w:marRight w:val="0"/>
          <w:marTop w:val="0"/>
          <w:marBottom w:val="0"/>
          <w:divBdr>
            <w:top w:val="none" w:sz="0" w:space="0" w:color="auto"/>
            <w:left w:val="none" w:sz="0" w:space="0" w:color="auto"/>
            <w:bottom w:val="none" w:sz="0" w:space="0" w:color="auto"/>
            <w:right w:val="none" w:sz="0" w:space="0" w:color="auto"/>
          </w:divBdr>
        </w:div>
        <w:div w:id="732004120">
          <w:marLeft w:val="0"/>
          <w:marRight w:val="0"/>
          <w:marTop w:val="0"/>
          <w:marBottom w:val="0"/>
          <w:divBdr>
            <w:top w:val="none" w:sz="0" w:space="0" w:color="auto"/>
            <w:left w:val="none" w:sz="0" w:space="0" w:color="auto"/>
            <w:bottom w:val="none" w:sz="0" w:space="0" w:color="auto"/>
            <w:right w:val="none" w:sz="0" w:space="0" w:color="auto"/>
          </w:divBdr>
        </w:div>
        <w:div w:id="364794098">
          <w:marLeft w:val="0"/>
          <w:marRight w:val="0"/>
          <w:marTop w:val="0"/>
          <w:marBottom w:val="0"/>
          <w:divBdr>
            <w:top w:val="none" w:sz="0" w:space="0" w:color="auto"/>
            <w:left w:val="none" w:sz="0" w:space="0" w:color="auto"/>
            <w:bottom w:val="none" w:sz="0" w:space="0" w:color="auto"/>
            <w:right w:val="none" w:sz="0" w:space="0" w:color="auto"/>
          </w:divBdr>
        </w:div>
        <w:div w:id="331106153">
          <w:marLeft w:val="0"/>
          <w:marRight w:val="0"/>
          <w:marTop w:val="0"/>
          <w:marBottom w:val="0"/>
          <w:divBdr>
            <w:top w:val="none" w:sz="0" w:space="0" w:color="auto"/>
            <w:left w:val="none" w:sz="0" w:space="0" w:color="auto"/>
            <w:bottom w:val="none" w:sz="0" w:space="0" w:color="auto"/>
            <w:right w:val="none" w:sz="0" w:space="0" w:color="auto"/>
          </w:divBdr>
        </w:div>
        <w:div w:id="523636303">
          <w:marLeft w:val="0"/>
          <w:marRight w:val="0"/>
          <w:marTop w:val="0"/>
          <w:marBottom w:val="0"/>
          <w:divBdr>
            <w:top w:val="none" w:sz="0" w:space="0" w:color="auto"/>
            <w:left w:val="none" w:sz="0" w:space="0" w:color="auto"/>
            <w:bottom w:val="none" w:sz="0" w:space="0" w:color="auto"/>
            <w:right w:val="none" w:sz="0" w:space="0" w:color="auto"/>
          </w:divBdr>
        </w:div>
        <w:div w:id="690453853">
          <w:marLeft w:val="0"/>
          <w:marRight w:val="0"/>
          <w:marTop w:val="0"/>
          <w:marBottom w:val="0"/>
          <w:divBdr>
            <w:top w:val="none" w:sz="0" w:space="0" w:color="auto"/>
            <w:left w:val="none" w:sz="0" w:space="0" w:color="auto"/>
            <w:bottom w:val="none" w:sz="0" w:space="0" w:color="auto"/>
            <w:right w:val="none" w:sz="0" w:space="0" w:color="auto"/>
          </w:divBdr>
        </w:div>
        <w:div w:id="1926837252">
          <w:marLeft w:val="0"/>
          <w:marRight w:val="0"/>
          <w:marTop w:val="0"/>
          <w:marBottom w:val="0"/>
          <w:divBdr>
            <w:top w:val="none" w:sz="0" w:space="0" w:color="auto"/>
            <w:left w:val="none" w:sz="0" w:space="0" w:color="auto"/>
            <w:bottom w:val="none" w:sz="0" w:space="0" w:color="auto"/>
            <w:right w:val="none" w:sz="0" w:space="0" w:color="auto"/>
          </w:divBdr>
        </w:div>
        <w:div w:id="585771235">
          <w:marLeft w:val="0"/>
          <w:marRight w:val="0"/>
          <w:marTop w:val="0"/>
          <w:marBottom w:val="0"/>
          <w:divBdr>
            <w:top w:val="none" w:sz="0" w:space="0" w:color="auto"/>
            <w:left w:val="none" w:sz="0" w:space="0" w:color="auto"/>
            <w:bottom w:val="none" w:sz="0" w:space="0" w:color="auto"/>
            <w:right w:val="none" w:sz="0" w:space="0" w:color="auto"/>
          </w:divBdr>
        </w:div>
        <w:div w:id="830488106">
          <w:marLeft w:val="0"/>
          <w:marRight w:val="0"/>
          <w:marTop w:val="0"/>
          <w:marBottom w:val="0"/>
          <w:divBdr>
            <w:top w:val="none" w:sz="0" w:space="0" w:color="auto"/>
            <w:left w:val="none" w:sz="0" w:space="0" w:color="auto"/>
            <w:bottom w:val="none" w:sz="0" w:space="0" w:color="auto"/>
            <w:right w:val="none" w:sz="0" w:space="0" w:color="auto"/>
          </w:divBdr>
        </w:div>
        <w:div w:id="429931753">
          <w:marLeft w:val="0"/>
          <w:marRight w:val="0"/>
          <w:marTop w:val="0"/>
          <w:marBottom w:val="0"/>
          <w:divBdr>
            <w:top w:val="none" w:sz="0" w:space="0" w:color="auto"/>
            <w:left w:val="none" w:sz="0" w:space="0" w:color="auto"/>
            <w:bottom w:val="none" w:sz="0" w:space="0" w:color="auto"/>
            <w:right w:val="none" w:sz="0" w:space="0" w:color="auto"/>
          </w:divBdr>
        </w:div>
        <w:div w:id="1483543165">
          <w:marLeft w:val="0"/>
          <w:marRight w:val="0"/>
          <w:marTop w:val="0"/>
          <w:marBottom w:val="0"/>
          <w:divBdr>
            <w:top w:val="none" w:sz="0" w:space="0" w:color="auto"/>
            <w:left w:val="none" w:sz="0" w:space="0" w:color="auto"/>
            <w:bottom w:val="none" w:sz="0" w:space="0" w:color="auto"/>
            <w:right w:val="none" w:sz="0" w:space="0" w:color="auto"/>
          </w:divBdr>
        </w:div>
        <w:div w:id="44260039">
          <w:marLeft w:val="0"/>
          <w:marRight w:val="0"/>
          <w:marTop w:val="0"/>
          <w:marBottom w:val="0"/>
          <w:divBdr>
            <w:top w:val="none" w:sz="0" w:space="0" w:color="auto"/>
            <w:left w:val="none" w:sz="0" w:space="0" w:color="auto"/>
            <w:bottom w:val="none" w:sz="0" w:space="0" w:color="auto"/>
            <w:right w:val="none" w:sz="0" w:space="0" w:color="auto"/>
          </w:divBdr>
        </w:div>
        <w:div w:id="1168786820">
          <w:marLeft w:val="0"/>
          <w:marRight w:val="0"/>
          <w:marTop w:val="0"/>
          <w:marBottom w:val="0"/>
          <w:divBdr>
            <w:top w:val="none" w:sz="0" w:space="0" w:color="auto"/>
            <w:left w:val="none" w:sz="0" w:space="0" w:color="auto"/>
            <w:bottom w:val="none" w:sz="0" w:space="0" w:color="auto"/>
            <w:right w:val="none" w:sz="0" w:space="0" w:color="auto"/>
          </w:divBdr>
        </w:div>
        <w:div w:id="1026057564">
          <w:marLeft w:val="0"/>
          <w:marRight w:val="0"/>
          <w:marTop w:val="0"/>
          <w:marBottom w:val="0"/>
          <w:divBdr>
            <w:top w:val="none" w:sz="0" w:space="0" w:color="auto"/>
            <w:left w:val="none" w:sz="0" w:space="0" w:color="auto"/>
            <w:bottom w:val="none" w:sz="0" w:space="0" w:color="auto"/>
            <w:right w:val="none" w:sz="0" w:space="0" w:color="auto"/>
          </w:divBdr>
        </w:div>
        <w:div w:id="1897668693">
          <w:marLeft w:val="0"/>
          <w:marRight w:val="0"/>
          <w:marTop w:val="0"/>
          <w:marBottom w:val="0"/>
          <w:divBdr>
            <w:top w:val="none" w:sz="0" w:space="0" w:color="auto"/>
            <w:left w:val="none" w:sz="0" w:space="0" w:color="auto"/>
            <w:bottom w:val="none" w:sz="0" w:space="0" w:color="auto"/>
            <w:right w:val="none" w:sz="0" w:space="0" w:color="auto"/>
          </w:divBdr>
        </w:div>
        <w:div w:id="1387072387">
          <w:marLeft w:val="0"/>
          <w:marRight w:val="0"/>
          <w:marTop w:val="0"/>
          <w:marBottom w:val="0"/>
          <w:divBdr>
            <w:top w:val="none" w:sz="0" w:space="0" w:color="auto"/>
            <w:left w:val="none" w:sz="0" w:space="0" w:color="auto"/>
            <w:bottom w:val="none" w:sz="0" w:space="0" w:color="auto"/>
            <w:right w:val="none" w:sz="0" w:space="0" w:color="auto"/>
          </w:divBdr>
        </w:div>
        <w:div w:id="1079907391">
          <w:marLeft w:val="0"/>
          <w:marRight w:val="0"/>
          <w:marTop w:val="0"/>
          <w:marBottom w:val="0"/>
          <w:divBdr>
            <w:top w:val="none" w:sz="0" w:space="0" w:color="auto"/>
            <w:left w:val="none" w:sz="0" w:space="0" w:color="auto"/>
            <w:bottom w:val="none" w:sz="0" w:space="0" w:color="auto"/>
            <w:right w:val="none" w:sz="0" w:space="0" w:color="auto"/>
          </w:divBdr>
        </w:div>
        <w:div w:id="979501094">
          <w:marLeft w:val="0"/>
          <w:marRight w:val="0"/>
          <w:marTop w:val="0"/>
          <w:marBottom w:val="0"/>
          <w:divBdr>
            <w:top w:val="none" w:sz="0" w:space="0" w:color="auto"/>
            <w:left w:val="none" w:sz="0" w:space="0" w:color="auto"/>
            <w:bottom w:val="none" w:sz="0" w:space="0" w:color="auto"/>
            <w:right w:val="none" w:sz="0" w:space="0" w:color="auto"/>
          </w:divBdr>
        </w:div>
        <w:div w:id="1822236933">
          <w:marLeft w:val="0"/>
          <w:marRight w:val="0"/>
          <w:marTop w:val="0"/>
          <w:marBottom w:val="0"/>
          <w:divBdr>
            <w:top w:val="none" w:sz="0" w:space="0" w:color="auto"/>
            <w:left w:val="none" w:sz="0" w:space="0" w:color="auto"/>
            <w:bottom w:val="none" w:sz="0" w:space="0" w:color="auto"/>
            <w:right w:val="none" w:sz="0" w:space="0" w:color="auto"/>
          </w:divBdr>
        </w:div>
        <w:div w:id="2030984174">
          <w:marLeft w:val="0"/>
          <w:marRight w:val="0"/>
          <w:marTop w:val="0"/>
          <w:marBottom w:val="0"/>
          <w:divBdr>
            <w:top w:val="none" w:sz="0" w:space="0" w:color="auto"/>
            <w:left w:val="none" w:sz="0" w:space="0" w:color="auto"/>
            <w:bottom w:val="none" w:sz="0" w:space="0" w:color="auto"/>
            <w:right w:val="none" w:sz="0" w:space="0" w:color="auto"/>
          </w:divBdr>
        </w:div>
        <w:div w:id="2045447928">
          <w:marLeft w:val="0"/>
          <w:marRight w:val="0"/>
          <w:marTop w:val="0"/>
          <w:marBottom w:val="0"/>
          <w:divBdr>
            <w:top w:val="none" w:sz="0" w:space="0" w:color="auto"/>
            <w:left w:val="none" w:sz="0" w:space="0" w:color="auto"/>
            <w:bottom w:val="none" w:sz="0" w:space="0" w:color="auto"/>
            <w:right w:val="none" w:sz="0" w:space="0" w:color="auto"/>
          </w:divBdr>
        </w:div>
        <w:div w:id="1064060339">
          <w:marLeft w:val="0"/>
          <w:marRight w:val="0"/>
          <w:marTop w:val="0"/>
          <w:marBottom w:val="0"/>
          <w:divBdr>
            <w:top w:val="none" w:sz="0" w:space="0" w:color="auto"/>
            <w:left w:val="none" w:sz="0" w:space="0" w:color="auto"/>
            <w:bottom w:val="none" w:sz="0" w:space="0" w:color="auto"/>
            <w:right w:val="none" w:sz="0" w:space="0" w:color="auto"/>
          </w:divBdr>
        </w:div>
        <w:div w:id="1752845669">
          <w:marLeft w:val="0"/>
          <w:marRight w:val="0"/>
          <w:marTop w:val="0"/>
          <w:marBottom w:val="0"/>
          <w:divBdr>
            <w:top w:val="none" w:sz="0" w:space="0" w:color="auto"/>
            <w:left w:val="none" w:sz="0" w:space="0" w:color="auto"/>
            <w:bottom w:val="none" w:sz="0" w:space="0" w:color="auto"/>
            <w:right w:val="none" w:sz="0" w:space="0" w:color="auto"/>
          </w:divBdr>
        </w:div>
        <w:div w:id="1798991623">
          <w:marLeft w:val="0"/>
          <w:marRight w:val="0"/>
          <w:marTop w:val="0"/>
          <w:marBottom w:val="0"/>
          <w:divBdr>
            <w:top w:val="none" w:sz="0" w:space="0" w:color="auto"/>
            <w:left w:val="none" w:sz="0" w:space="0" w:color="auto"/>
            <w:bottom w:val="none" w:sz="0" w:space="0" w:color="auto"/>
            <w:right w:val="none" w:sz="0" w:space="0" w:color="auto"/>
          </w:divBdr>
        </w:div>
        <w:div w:id="730464265">
          <w:marLeft w:val="0"/>
          <w:marRight w:val="0"/>
          <w:marTop w:val="0"/>
          <w:marBottom w:val="0"/>
          <w:divBdr>
            <w:top w:val="none" w:sz="0" w:space="0" w:color="auto"/>
            <w:left w:val="none" w:sz="0" w:space="0" w:color="auto"/>
            <w:bottom w:val="none" w:sz="0" w:space="0" w:color="auto"/>
            <w:right w:val="none" w:sz="0" w:space="0" w:color="auto"/>
          </w:divBdr>
        </w:div>
        <w:div w:id="1780248972">
          <w:marLeft w:val="0"/>
          <w:marRight w:val="0"/>
          <w:marTop w:val="0"/>
          <w:marBottom w:val="0"/>
          <w:divBdr>
            <w:top w:val="none" w:sz="0" w:space="0" w:color="auto"/>
            <w:left w:val="none" w:sz="0" w:space="0" w:color="auto"/>
            <w:bottom w:val="none" w:sz="0" w:space="0" w:color="auto"/>
            <w:right w:val="none" w:sz="0" w:space="0" w:color="auto"/>
          </w:divBdr>
        </w:div>
      </w:divsChild>
    </w:div>
    <w:div w:id="823008547">
      <w:bodyDiv w:val="1"/>
      <w:marLeft w:val="0"/>
      <w:marRight w:val="0"/>
      <w:marTop w:val="0"/>
      <w:marBottom w:val="0"/>
      <w:divBdr>
        <w:top w:val="none" w:sz="0" w:space="0" w:color="auto"/>
        <w:left w:val="none" w:sz="0" w:space="0" w:color="auto"/>
        <w:bottom w:val="none" w:sz="0" w:space="0" w:color="auto"/>
        <w:right w:val="none" w:sz="0" w:space="0" w:color="auto"/>
      </w:divBdr>
      <w:divsChild>
        <w:div w:id="1686708908">
          <w:marLeft w:val="0"/>
          <w:marRight w:val="0"/>
          <w:marTop w:val="0"/>
          <w:marBottom w:val="0"/>
          <w:divBdr>
            <w:top w:val="none" w:sz="0" w:space="0" w:color="auto"/>
            <w:left w:val="none" w:sz="0" w:space="0" w:color="auto"/>
            <w:bottom w:val="none" w:sz="0" w:space="0" w:color="auto"/>
            <w:right w:val="none" w:sz="0" w:space="0" w:color="auto"/>
          </w:divBdr>
        </w:div>
        <w:div w:id="563296183">
          <w:marLeft w:val="0"/>
          <w:marRight w:val="0"/>
          <w:marTop w:val="0"/>
          <w:marBottom w:val="0"/>
          <w:divBdr>
            <w:top w:val="none" w:sz="0" w:space="0" w:color="auto"/>
            <w:left w:val="none" w:sz="0" w:space="0" w:color="auto"/>
            <w:bottom w:val="none" w:sz="0" w:space="0" w:color="auto"/>
            <w:right w:val="none" w:sz="0" w:space="0" w:color="auto"/>
          </w:divBdr>
        </w:div>
        <w:div w:id="1859268214">
          <w:marLeft w:val="0"/>
          <w:marRight w:val="0"/>
          <w:marTop w:val="0"/>
          <w:marBottom w:val="0"/>
          <w:divBdr>
            <w:top w:val="none" w:sz="0" w:space="0" w:color="auto"/>
            <w:left w:val="none" w:sz="0" w:space="0" w:color="auto"/>
            <w:bottom w:val="none" w:sz="0" w:space="0" w:color="auto"/>
            <w:right w:val="none" w:sz="0" w:space="0" w:color="auto"/>
          </w:divBdr>
        </w:div>
        <w:div w:id="40522758">
          <w:marLeft w:val="0"/>
          <w:marRight w:val="0"/>
          <w:marTop w:val="0"/>
          <w:marBottom w:val="0"/>
          <w:divBdr>
            <w:top w:val="none" w:sz="0" w:space="0" w:color="auto"/>
            <w:left w:val="none" w:sz="0" w:space="0" w:color="auto"/>
            <w:bottom w:val="none" w:sz="0" w:space="0" w:color="auto"/>
            <w:right w:val="none" w:sz="0" w:space="0" w:color="auto"/>
          </w:divBdr>
        </w:div>
        <w:div w:id="37051200">
          <w:marLeft w:val="0"/>
          <w:marRight w:val="0"/>
          <w:marTop w:val="0"/>
          <w:marBottom w:val="0"/>
          <w:divBdr>
            <w:top w:val="none" w:sz="0" w:space="0" w:color="auto"/>
            <w:left w:val="none" w:sz="0" w:space="0" w:color="auto"/>
            <w:bottom w:val="none" w:sz="0" w:space="0" w:color="auto"/>
            <w:right w:val="none" w:sz="0" w:space="0" w:color="auto"/>
          </w:divBdr>
        </w:div>
        <w:div w:id="1050962964">
          <w:marLeft w:val="0"/>
          <w:marRight w:val="0"/>
          <w:marTop w:val="0"/>
          <w:marBottom w:val="0"/>
          <w:divBdr>
            <w:top w:val="none" w:sz="0" w:space="0" w:color="auto"/>
            <w:left w:val="none" w:sz="0" w:space="0" w:color="auto"/>
            <w:bottom w:val="none" w:sz="0" w:space="0" w:color="auto"/>
            <w:right w:val="none" w:sz="0" w:space="0" w:color="auto"/>
          </w:divBdr>
        </w:div>
        <w:div w:id="1921601176">
          <w:marLeft w:val="0"/>
          <w:marRight w:val="0"/>
          <w:marTop w:val="0"/>
          <w:marBottom w:val="0"/>
          <w:divBdr>
            <w:top w:val="none" w:sz="0" w:space="0" w:color="auto"/>
            <w:left w:val="none" w:sz="0" w:space="0" w:color="auto"/>
            <w:bottom w:val="none" w:sz="0" w:space="0" w:color="auto"/>
            <w:right w:val="none" w:sz="0" w:space="0" w:color="auto"/>
          </w:divBdr>
        </w:div>
        <w:div w:id="985084967">
          <w:marLeft w:val="0"/>
          <w:marRight w:val="0"/>
          <w:marTop w:val="0"/>
          <w:marBottom w:val="0"/>
          <w:divBdr>
            <w:top w:val="none" w:sz="0" w:space="0" w:color="auto"/>
            <w:left w:val="none" w:sz="0" w:space="0" w:color="auto"/>
            <w:bottom w:val="none" w:sz="0" w:space="0" w:color="auto"/>
            <w:right w:val="none" w:sz="0" w:space="0" w:color="auto"/>
          </w:divBdr>
        </w:div>
        <w:div w:id="1426026435">
          <w:marLeft w:val="0"/>
          <w:marRight w:val="0"/>
          <w:marTop w:val="0"/>
          <w:marBottom w:val="0"/>
          <w:divBdr>
            <w:top w:val="none" w:sz="0" w:space="0" w:color="auto"/>
            <w:left w:val="none" w:sz="0" w:space="0" w:color="auto"/>
            <w:bottom w:val="none" w:sz="0" w:space="0" w:color="auto"/>
            <w:right w:val="none" w:sz="0" w:space="0" w:color="auto"/>
          </w:divBdr>
        </w:div>
        <w:div w:id="833372443">
          <w:marLeft w:val="0"/>
          <w:marRight w:val="0"/>
          <w:marTop w:val="0"/>
          <w:marBottom w:val="0"/>
          <w:divBdr>
            <w:top w:val="none" w:sz="0" w:space="0" w:color="auto"/>
            <w:left w:val="none" w:sz="0" w:space="0" w:color="auto"/>
            <w:bottom w:val="none" w:sz="0" w:space="0" w:color="auto"/>
            <w:right w:val="none" w:sz="0" w:space="0" w:color="auto"/>
          </w:divBdr>
        </w:div>
        <w:div w:id="836385584">
          <w:marLeft w:val="0"/>
          <w:marRight w:val="0"/>
          <w:marTop w:val="0"/>
          <w:marBottom w:val="0"/>
          <w:divBdr>
            <w:top w:val="none" w:sz="0" w:space="0" w:color="auto"/>
            <w:left w:val="none" w:sz="0" w:space="0" w:color="auto"/>
            <w:bottom w:val="none" w:sz="0" w:space="0" w:color="auto"/>
            <w:right w:val="none" w:sz="0" w:space="0" w:color="auto"/>
          </w:divBdr>
        </w:div>
        <w:div w:id="1177764808">
          <w:marLeft w:val="0"/>
          <w:marRight w:val="0"/>
          <w:marTop w:val="0"/>
          <w:marBottom w:val="0"/>
          <w:divBdr>
            <w:top w:val="none" w:sz="0" w:space="0" w:color="auto"/>
            <w:left w:val="none" w:sz="0" w:space="0" w:color="auto"/>
            <w:bottom w:val="none" w:sz="0" w:space="0" w:color="auto"/>
            <w:right w:val="none" w:sz="0" w:space="0" w:color="auto"/>
          </w:divBdr>
        </w:div>
        <w:div w:id="1989548726">
          <w:marLeft w:val="0"/>
          <w:marRight w:val="0"/>
          <w:marTop w:val="0"/>
          <w:marBottom w:val="0"/>
          <w:divBdr>
            <w:top w:val="none" w:sz="0" w:space="0" w:color="auto"/>
            <w:left w:val="none" w:sz="0" w:space="0" w:color="auto"/>
            <w:bottom w:val="none" w:sz="0" w:space="0" w:color="auto"/>
            <w:right w:val="none" w:sz="0" w:space="0" w:color="auto"/>
          </w:divBdr>
        </w:div>
        <w:div w:id="895892977">
          <w:marLeft w:val="0"/>
          <w:marRight w:val="0"/>
          <w:marTop w:val="0"/>
          <w:marBottom w:val="0"/>
          <w:divBdr>
            <w:top w:val="none" w:sz="0" w:space="0" w:color="auto"/>
            <w:left w:val="none" w:sz="0" w:space="0" w:color="auto"/>
            <w:bottom w:val="none" w:sz="0" w:space="0" w:color="auto"/>
            <w:right w:val="none" w:sz="0" w:space="0" w:color="auto"/>
          </w:divBdr>
        </w:div>
        <w:div w:id="1673333655">
          <w:marLeft w:val="0"/>
          <w:marRight w:val="0"/>
          <w:marTop w:val="0"/>
          <w:marBottom w:val="0"/>
          <w:divBdr>
            <w:top w:val="none" w:sz="0" w:space="0" w:color="auto"/>
            <w:left w:val="none" w:sz="0" w:space="0" w:color="auto"/>
            <w:bottom w:val="none" w:sz="0" w:space="0" w:color="auto"/>
            <w:right w:val="none" w:sz="0" w:space="0" w:color="auto"/>
          </w:divBdr>
        </w:div>
        <w:div w:id="501900161">
          <w:marLeft w:val="0"/>
          <w:marRight w:val="0"/>
          <w:marTop w:val="0"/>
          <w:marBottom w:val="0"/>
          <w:divBdr>
            <w:top w:val="none" w:sz="0" w:space="0" w:color="auto"/>
            <w:left w:val="none" w:sz="0" w:space="0" w:color="auto"/>
            <w:bottom w:val="none" w:sz="0" w:space="0" w:color="auto"/>
            <w:right w:val="none" w:sz="0" w:space="0" w:color="auto"/>
          </w:divBdr>
        </w:div>
        <w:div w:id="1797675618">
          <w:marLeft w:val="0"/>
          <w:marRight w:val="0"/>
          <w:marTop w:val="0"/>
          <w:marBottom w:val="0"/>
          <w:divBdr>
            <w:top w:val="none" w:sz="0" w:space="0" w:color="auto"/>
            <w:left w:val="none" w:sz="0" w:space="0" w:color="auto"/>
            <w:bottom w:val="none" w:sz="0" w:space="0" w:color="auto"/>
            <w:right w:val="none" w:sz="0" w:space="0" w:color="auto"/>
          </w:divBdr>
        </w:div>
        <w:div w:id="859513184">
          <w:marLeft w:val="0"/>
          <w:marRight w:val="0"/>
          <w:marTop w:val="0"/>
          <w:marBottom w:val="0"/>
          <w:divBdr>
            <w:top w:val="none" w:sz="0" w:space="0" w:color="auto"/>
            <w:left w:val="none" w:sz="0" w:space="0" w:color="auto"/>
            <w:bottom w:val="none" w:sz="0" w:space="0" w:color="auto"/>
            <w:right w:val="none" w:sz="0" w:space="0" w:color="auto"/>
          </w:divBdr>
        </w:div>
        <w:div w:id="1747875442">
          <w:marLeft w:val="0"/>
          <w:marRight w:val="0"/>
          <w:marTop w:val="0"/>
          <w:marBottom w:val="0"/>
          <w:divBdr>
            <w:top w:val="none" w:sz="0" w:space="0" w:color="auto"/>
            <w:left w:val="none" w:sz="0" w:space="0" w:color="auto"/>
            <w:bottom w:val="none" w:sz="0" w:space="0" w:color="auto"/>
            <w:right w:val="none" w:sz="0" w:space="0" w:color="auto"/>
          </w:divBdr>
        </w:div>
        <w:div w:id="444739981">
          <w:marLeft w:val="0"/>
          <w:marRight w:val="0"/>
          <w:marTop w:val="0"/>
          <w:marBottom w:val="0"/>
          <w:divBdr>
            <w:top w:val="none" w:sz="0" w:space="0" w:color="auto"/>
            <w:left w:val="none" w:sz="0" w:space="0" w:color="auto"/>
            <w:bottom w:val="none" w:sz="0" w:space="0" w:color="auto"/>
            <w:right w:val="none" w:sz="0" w:space="0" w:color="auto"/>
          </w:divBdr>
        </w:div>
        <w:div w:id="163712594">
          <w:marLeft w:val="0"/>
          <w:marRight w:val="0"/>
          <w:marTop w:val="0"/>
          <w:marBottom w:val="0"/>
          <w:divBdr>
            <w:top w:val="none" w:sz="0" w:space="0" w:color="auto"/>
            <w:left w:val="none" w:sz="0" w:space="0" w:color="auto"/>
            <w:bottom w:val="none" w:sz="0" w:space="0" w:color="auto"/>
            <w:right w:val="none" w:sz="0" w:space="0" w:color="auto"/>
          </w:divBdr>
        </w:div>
        <w:div w:id="2037726643">
          <w:marLeft w:val="0"/>
          <w:marRight w:val="0"/>
          <w:marTop w:val="0"/>
          <w:marBottom w:val="0"/>
          <w:divBdr>
            <w:top w:val="none" w:sz="0" w:space="0" w:color="auto"/>
            <w:left w:val="none" w:sz="0" w:space="0" w:color="auto"/>
            <w:bottom w:val="none" w:sz="0" w:space="0" w:color="auto"/>
            <w:right w:val="none" w:sz="0" w:space="0" w:color="auto"/>
          </w:divBdr>
        </w:div>
        <w:div w:id="592476232">
          <w:marLeft w:val="0"/>
          <w:marRight w:val="0"/>
          <w:marTop w:val="0"/>
          <w:marBottom w:val="0"/>
          <w:divBdr>
            <w:top w:val="none" w:sz="0" w:space="0" w:color="auto"/>
            <w:left w:val="none" w:sz="0" w:space="0" w:color="auto"/>
            <w:bottom w:val="none" w:sz="0" w:space="0" w:color="auto"/>
            <w:right w:val="none" w:sz="0" w:space="0" w:color="auto"/>
          </w:divBdr>
        </w:div>
        <w:div w:id="2064131595">
          <w:marLeft w:val="0"/>
          <w:marRight w:val="0"/>
          <w:marTop w:val="0"/>
          <w:marBottom w:val="0"/>
          <w:divBdr>
            <w:top w:val="none" w:sz="0" w:space="0" w:color="auto"/>
            <w:left w:val="none" w:sz="0" w:space="0" w:color="auto"/>
            <w:bottom w:val="none" w:sz="0" w:space="0" w:color="auto"/>
            <w:right w:val="none" w:sz="0" w:space="0" w:color="auto"/>
          </w:divBdr>
        </w:div>
        <w:div w:id="184222117">
          <w:marLeft w:val="0"/>
          <w:marRight w:val="0"/>
          <w:marTop w:val="0"/>
          <w:marBottom w:val="0"/>
          <w:divBdr>
            <w:top w:val="none" w:sz="0" w:space="0" w:color="auto"/>
            <w:left w:val="none" w:sz="0" w:space="0" w:color="auto"/>
            <w:bottom w:val="none" w:sz="0" w:space="0" w:color="auto"/>
            <w:right w:val="none" w:sz="0" w:space="0" w:color="auto"/>
          </w:divBdr>
        </w:div>
        <w:div w:id="421027208">
          <w:marLeft w:val="0"/>
          <w:marRight w:val="0"/>
          <w:marTop w:val="0"/>
          <w:marBottom w:val="0"/>
          <w:divBdr>
            <w:top w:val="none" w:sz="0" w:space="0" w:color="auto"/>
            <w:left w:val="none" w:sz="0" w:space="0" w:color="auto"/>
            <w:bottom w:val="none" w:sz="0" w:space="0" w:color="auto"/>
            <w:right w:val="none" w:sz="0" w:space="0" w:color="auto"/>
          </w:divBdr>
        </w:div>
        <w:div w:id="1598321521">
          <w:marLeft w:val="0"/>
          <w:marRight w:val="0"/>
          <w:marTop w:val="0"/>
          <w:marBottom w:val="0"/>
          <w:divBdr>
            <w:top w:val="none" w:sz="0" w:space="0" w:color="auto"/>
            <w:left w:val="none" w:sz="0" w:space="0" w:color="auto"/>
            <w:bottom w:val="none" w:sz="0" w:space="0" w:color="auto"/>
            <w:right w:val="none" w:sz="0" w:space="0" w:color="auto"/>
          </w:divBdr>
        </w:div>
        <w:div w:id="1922979378">
          <w:marLeft w:val="0"/>
          <w:marRight w:val="0"/>
          <w:marTop w:val="0"/>
          <w:marBottom w:val="0"/>
          <w:divBdr>
            <w:top w:val="none" w:sz="0" w:space="0" w:color="auto"/>
            <w:left w:val="none" w:sz="0" w:space="0" w:color="auto"/>
            <w:bottom w:val="none" w:sz="0" w:space="0" w:color="auto"/>
            <w:right w:val="none" w:sz="0" w:space="0" w:color="auto"/>
          </w:divBdr>
        </w:div>
        <w:div w:id="1762484700">
          <w:marLeft w:val="0"/>
          <w:marRight w:val="0"/>
          <w:marTop w:val="0"/>
          <w:marBottom w:val="0"/>
          <w:divBdr>
            <w:top w:val="none" w:sz="0" w:space="0" w:color="auto"/>
            <w:left w:val="none" w:sz="0" w:space="0" w:color="auto"/>
            <w:bottom w:val="none" w:sz="0" w:space="0" w:color="auto"/>
            <w:right w:val="none" w:sz="0" w:space="0" w:color="auto"/>
          </w:divBdr>
        </w:div>
        <w:div w:id="1405880976">
          <w:marLeft w:val="0"/>
          <w:marRight w:val="0"/>
          <w:marTop w:val="0"/>
          <w:marBottom w:val="0"/>
          <w:divBdr>
            <w:top w:val="none" w:sz="0" w:space="0" w:color="auto"/>
            <w:left w:val="none" w:sz="0" w:space="0" w:color="auto"/>
            <w:bottom w:val="none" w:sz="0" w:space="0" w:color="auto"/>
            <w:right w:val="none" w:sz="0" w:space="0" w:color="auto"/>
          </w:divBdr>
        </w:div>
        <w:div w:id="1149980367">
          <w:marLeft w:val="0"/>
          <w:marRight w:val="0"/>
          <w:marTop w:val="0"/>
          <w:marBottom w:val="0"/>
          <w:divBdr>
            <w:top w:val="none" w:sz="0" w:space="0" w:color="auto"/>
            <w:left w:val="none" w:sz="0" w:space="0" w:color="auto"/>
            <w:bottom w:val="none" w:sz="0" w:space="0" w:color="auto"/>
            <w:right w:val="none" w:sz="0" w:space="0" w:color="auto"/>
          </w:divBdr>
        </w:div>
        <w:div w:id="82991569">
          <w:marLeft w:val="0"/>
          <w:marRight w:val="0"/>
          <w:marTop w:val="0"/>
          <w:marBottom w:val="0"/>
          <w:divBdr>
            <w:top w:val="none" w:sz="0" w:space="0" w:color="auto"/>
            <w:left w:val="none" w:sz="0" w:space="0" w:color="auto"/>
            <w:bottom w:val="none" w:sz="0" w:space="0" w:color="auto"/>
            <w:right w:val="none" w:sz="0" w:space="0" w:color="auto"/>
          </w:divBdr>
        </w:div>
        <w:div w:id="1016925710">
          <w:marLeft w:val="0"/>
          <w:marRight w:val="0"/>
          <w:marTop w:val="0"/>
          <w:marBottom w:val="0"/>
          <w:divBdr>
            <w:top w:val="none" w:sz="0" w:space="0" w:color="auto"/>
            <w:left w:val="none" w:sz="0" w:space="0" w:color="auto"/>
            <w:bottom w:val="none" w:sz="0" w:space="0" w:color="auto"/>
            <w:right w:val="none" w:sz="0" w:space="0" w:color="auto"/>
          </w:divBdr>
        </w:div>
        <w:div w:id="900215756">
          <w:marLeft w:val="0"/>
          <w:marRight w:val="0"/>
          <w:marTop w:val="0"/>
          <w:marBottom w:val="0"/>
          <w:divBdr>
            <w:top w:val="none" w:sz="0" w:space="0" w:color="auto"/>
            <w:left w:val="none" w:sz="0" w:space="0" w:color="auto"/>
            <w:bottom w:val="none" w:sz="0" w:space="0" w:color="auto"/>
            <w:right w:val="none" w:sz="0" w:space="0" w:color="auto"/>
          </w:divBdr>
        </w:div>
        <w:div w:id="1090351397">
          <w:marLeft w:val="0"/>
          <w:marRight w:val="0"/>
          <w:marTop w:val="0"/>
          <w:marBottom w:val="0"/>
          <w:divBdr>
            <w:top w:val="none" w:sz="0" w:space="0" w:color="auto"/>
            <w:left w:val="none" w:sz="0" w:space="0" w:color="auto"/>
            <w:bottom w:val="none" w:sz="0" w:space="0" w:color="auto"/>
            <w:right w:val="none" w:sz="0" w:space="0" w:color="auto"/>
          </w:divBdr>
        </w:div>
        <w:div w:id="1157570868">
          <w:marLeft w:val="0"/>
          <w:marRight w:val="0"/>
          <w:marTop w:val="0"/>
          <w:marBottom w:val="0"/>
          <w:divBdr>
            <w:top w:val="none" w:sz="0" w:space="0" w:color="auto"/>
            <w:left w:val="none" w:sz="0" w:space="0" w:color="auto"/>
            <w:bottom w:val="none" w:sz="0" w:space="0" w:color="auto"/>
            <w:right w:val="none" w:sz="0" w:space="0" w:color="auto"/>
          </w:divBdr>
        </w:div>
        <w:div w:id="1621450103">
          <w:marLeft w:val="0"/>
          <w:marRight w:val="0"/>
          <w:marTop w:val="0"/>
          <w:marBottom w:val="0"/>
          <w:divBdr>
            <w:top w:val="none" w:sz="0" w:space="0" w:color="auto"/>
            <w:left w:val="none" w:sz="0" w:space="0" w:color="auto"/>
            <w:bottom w:val="none" w:sz="0" w:space="0" w:color="auto"/>
            <w:right w:val="none" w:sz="0" w:space="0" w:color="auto"/>
          </w:divBdr>
        </w:div>
        <w:div w:id="1316370380">
          <w:marLeft w:val="0"/>
          <w:marRight w:val="0"/>
          <w:marTop w:val="0"/>
          <w:marBottom w:val="0"/>
          <w:divBdr>
            <w:top w:val="none" w:sz="0" w:space="0" w:color="auto"/>
            <w:left w:val="none" w:sz="0" w:space="0" w:color="auto"/>
            <w:bottom w:val="none" w:sz="0" w:space="0" w:color="auto"/>
            <w:right w:val="none" w:sz="0" w:space="0" w:color="auto"/>
          </w:divBdr>
        </w:div>
        <w:div w:id="1515343853">
          <w:marLeft w:val="0"/>
          <w:marRight w:val="0"/>
          <w:marTop w:val="0"/>
          <w:marBottom w:val="0"/>
          <w:divBdr>
            <w:top w:val="none" w:sz="0" w:space="0" w:color="auto"/>
            <w:left w:val="none" w:sz="0" w:space="0" w:color="auto"/>
            <w:bottom w:val="none" w:sz="0" w:space="0" w:color="auto"/>
            <w:right w:val="none" w:sz="0" w:space="0" w:color="auto"/>
          </w:divBdr>
        </w:div>
        <w:div w:id="1753239882">
          <w:marLeft w:val="0"/>
          <w:marRight w:val="0"/>
          <w:marTop w:val="0"/>
          <w:marBottom w:val="0"/>
          <w:divBdr>
            <w:top w:val="none" w:sz="0" w:space="0" w:color="auto"/>
            <w:left w:val="none" w:sz="0" w:space="0" w:color="auto"/>
            <w:bottom w:val="none" w:sz="0" w:space="0" w:color="auto"/>
            <w:right w:val="none" w:sz="0" w:space="0" w:color="auto"/>
          </w:divBdr>
        </w:div>
        <w:div w:id="502865495">
          <w:marLeft w:val="0"/>
          <w:marRight w:val="0"/>
          <w:marTop w:val="0"/>
          <w:marBottom w:val="0"/>
          <w:divBdr>
            <w:top w:val="none" w:sz="0" w:space="0" w:color="auto"/>
            <w:left w:val="none" w:sz="0" w:space="0" w:color="auto"/>
            <w:bottom w:val="none" w:sz="0" w:space="0" w:color="auto"/>
            <w:right w:val="none" w:sz="0" w:space="0" w:color="auto"/>
          </w:divBdr>
        </w:div>
        <w:div w:id="1972706155">
          <w:marLeft w:val="0"/>
          <w:marRight w:val="0"/>
          <w:marTop w:val="0"/>
          <w:marBottom w:val="0"/>
          <w:divBdr>
            <w:top w:val="none" w:sz="0" w:space="0" w:color="auto"/>
            <w:left w:val="none" w:sz="0" w:space="0" w:color="auto"/>
            <w:bottom w:val="none" w:sz="0" w:space="0" w:color="auto"/>
            <w:right w:val="none" w:sz="0" w:space="0" w:color="auto"/>
          </w:divBdr>
        </w:div>
        <w:div w:id="1469393128">
          <w:marLeft w:val="0"/>
          <w:marRight w:val="0"/>
          <w:marTop w:val="0"/>
          <w:marBottom w:val="0"/>
          <w:divBdr>
            <w:top w:val="none" w:sz="0" w:space="0" w:color="auto"/>
            <w:left w:val="none" w:sz="0" w:space="0" w:color="auto"/>
            <w:bottom w:val="none" w:sz="0" w:space="0" w:color="auto"/>
            <w:right w:val="none" w:sz="0" w:space="0" w:color="auto"/>
          </w:divBdr>
        </w:div>
        <w:div w:id="1715346961">
          <w:marLeft w:val="0"/>
          <w:marRight w:val="0"/>
          <w:marTop w:val="0"/>
          <w:marBottom w:val="0"/>
          <w:divBdr>
            <w:top w:val="none" w:sz="0" w:space="0" w:color="auto"/>
            <w:left w:val="none" w:sz="0" w:space="0" w:color="auto"/>
            <w:bottom w:val="none" w:sz="0" w:space="0" w:color="auto"/>
            <w:right w:val="none" w:sz="0" w:space="0" w:color="auto"/>
          </w:divBdr>
        </w:div>
        <w:div w:id="2050058739">
          <w:marLeft w:val="0"/>
          <w:marRight w:val="0"/>
          <w:marTop w:val="0"/>
          <w:marBottom w:val="0"/>
          <w:divBdr>
            <w:top w:val="none" w:sz="0" w:space="0" w:color="auto"/>
            <w:left w:val="none" w:sz="0" w:space="0" w:color="auto"/>
            <w:bottom w:val="none" w:sz="0" w:space="0" w:color="auto"/>
            <w:right w:val="none" w:sz="0" w:space="0" w:color="auto"/>
          </w:divBdr>
        </w:div>
        <w:div w:id="1172797639">
          <w:marLeft w:val="0"/>
          <w:marRight w:val="0"/>
          <w:marTop w:val="0"/>
          <w:marBottom w:val="0"/>
          <w:divBdr>
            <w:top w:val="none" w:sz="0" w:space="0" w:color="auto"/>
            <w:left w:val="none" w:sz="0" w:space="0" w:color="auto"/>
            <w:bottom w:val="none" w:sz="0" w:space="0" w:color="auto"/>
            <w:right w:val="none" w:sz="0" w:space="0" w:color="auto"/>
          </w:divBdr>
        </w:div>
        <w:div w:id="222182533">
          <w:marLeft w:val="0"/>
          <w:marRight w:val="0"/>
          <w:marTop w:val="0"/>
          <w:marBottom w:val="0"/>
          <w:divBdr>
            <w:top w:val="none" w:sz="0" w:space="0" w:color="auto"/>
            <w:left w:val="none" w:sz="0" w:space="0" w:color="auto"/>
            <w:bottom w:val="none" w:sz="0" w:space="0" w:color="auto"/>
            <w:right w:val="none" w:sz="0" w:space="0" w:color="auto"/>
          </w:divBdr>
        </w:div>
        <w:div w:id="1144808939">
          <w:marLeft w:val="0"/>
          <w:marRight w:val="0"/>
          <w:marTop w:val="0"/>
          <w:marBottom w:val="0"/>
          <w:divBdr>
            <w:top w:val="none" w:sz="0" w:space="0" w:color="auto"/>
            <w:left w:val="none" w:sz="0" w:space="0" w:color="auto"/>
            <w:bottom w:val="none" w:sz="0" w:space="0" w:color="auto"/>
            <w:right w:val="none" w:sz="0" w:space="0" w:color="auto"/>
          </w:divBdr>
        </w:div>
        <w:div w:id="105929475">
          <w:marLeft w:val="0"/>
          <w:marRight w:val="0"/>
          <w:marTop w:val="0"/>
          <w:marBottom w:val="0"/>
          <w:divBdr>
            <w:top w:val="none" w:sz="0" w:space="0" w:color="auto"/>
            <w:left w:val="none" w:sz="0" w:space="0" w:color="auto"/>
            <w:bottom w:val="none" w:sz="0" w:space="0" w:color="auto"/>
            <w:right w:val="none" w:sz="0" w:space="0" w:color="auto"/>
          </w:divBdr>
        </w:div>
        <w:div w:id="849950692">
          <w:marLeft w:val="0"/>
          <w:marRight w:val="0"/>
          <w:marTop w:val="0"/>
          <w:marBottom w:val="0"/>
          <w:divBdr>
            <w:top w:val="none" w:sz="0" w:space="0" w:color="auto"/>
            <w:left w:val="none" w:sz="0" w:space="0" w:color="auto"/>
            <w:bottom w:val="none" w:sz="0" w:space="0" w:color="auto"/>
            <w:right w:val="none" w:sz="0" w:space="0" w:color="auto"/>
          </w:divBdr>
        </w:div>
        <w:div w:id="808478397">
          <w:marLeft w:val="0"/>
          <w:marRight w:val="0"/>
          <w:marTop w:val="0"/>
          <w:marBottom w:val="0"/>
          <w:divBdr>
            <w:top w:val="none" w:sz="0" w:space="0" w:color="auto"/>
            <w:left w:val="none" w:sz="0" w:space="0" w:color="auto"/>
            <w:bottom w:val="none" w:sz="0" w:space="0" w:color="auto"/>
            <w:right w:val="none" w:sz="0" w:space="0" w:color="auto"/>
          </w:divBdr>
        </w:div>
        <w:div w:id="259417972">
          <w:marLeft w:val="0"/>
          <w:marRight w:val="0"/>
          <w:marTop w:val="0"/>
          <w:marBottom w:val="0"/>
          <w:divBdr>
            <w:top w:val="none" w:sz="0" w:space="0" w:color="auto"/>
            <w:left w:val="none" w:sz="0" w:space="0" w:color="auto"/>
            <w:bottom w:val="none" w:sz="0" w:space="0" w:color="auto"/>
            <w:right w:val="none" w:sz="0" w:space="0" w:color="auto"/>
          </w:divBdr>
        </w:div>
        <w:div w:id="2032366756">
          <w:marLeft w:val="0"/>
          <w:marRight w:val="0"/>
          <w:marTop w:val="0"/>
          <w:marBottom w:val="0"/>
          <w:divBdr>
            <w:top w:val="none" w:sz="0" w:space="0" w:color="auto"/>
            <w:left w:val="none" w:sz="0" w:space="0" w:color="auto"/>
            <w:bottom w:val="none" w:sz="0" w:space="0" w:color="auto"/>
            <w:right w:val="none" w:sz="0" w:space="0" w:color="auto"/>
          </w:divBdr>
        </w:div>
        <w:div w:id="1814908294">
          <w:marLeft w:val="0"/>
          <w:marRight w:val="0"/>
          <w:marTop w:val="0"/>
          <w:marBottom w:val="0"/>
          <w:divBdr>
            <w:top w:val="none" w:sz="0" w:space="0" w:color="auto"/>
            <w:left w:val="none" w:sz="0" w:space="0" w:color="auto"/>
            <w:bottom w:val="none" w:sz="0" w:space="0" w:color="auto"/>
            <w:right w:val="none" w:sz="0" w:space="0" w:color="auto"/>
          </w:divBdr>
        </w:div>
        <w:div w:id="573053997">
          <w:marLeft w:val="0"/>
          <w:marRight w:val="0"/>
          <w:marTop w:val="0"/>
          <w:marBottom w:val="0"/>
          <w:divBdr>
            <w:top w:val="none" w:sz="0" w:space="0" w:color="auto"/>
            <w:left w:val="none" w:sz="0" w:space="0" w:color="auto"/>
            <w:bottom w:val="none" w:sz="0" w:space="0" w:color="auto"/>
            <w:right w:val="none" w:sz="0" w:space="0" w:color="auto"/>
          </w:divBdr>
        </w:div>
        <w:div w:id="1332105129">
          <w:marLeft w:val="0"/>
          <w:marRight w:val="0"/>
          <w:marTop w:val="0"/>
          <w:marBottom w:val="0"/>
          <w:divBdr>
            <w:top w:val="none" w:sz="0" w:space="0" w:color="auto"/>
            <w:left w:val="none" w:sz="0" w:space="0" w:color="auto"/>
            <w:bottom w:val="none" w:sz="0" w:space="0" w:color="auto"/>
            <w:right w:val="none" w:sz="0" w:space="0" w:color="auto"/>
          </w:divBdr>
        </w:div>
        <w:div w:id="864714428">
          <w:marLeft w:val="0"/>
          <w:marRight w:val="0"/>
          <w:marTop w:val="0"/>
          <w:marBottom w:val="0"/>
          <w:divBdr>
            <w:top w:val="none" w:sz="0" w:space="0" w:color="auto"/>
            <w:left w:val="none" w:sz="0" w:space="0" w:color="auto"/>
            <w:bottom w:val="none" w:sz="0" w:space="0" w:color="auto"/>
            <w:right w:val="none" w:sz="0" w:space="0" w:color="auto"/>
          </w:divBdr>
        </w:div>
        <w:div w:id="357897086">
          <w:marLeft w:val="0"/>
          <w:marRight w:val="0"/>
          <w:marTop w:val="0"/>
          <w:marBottom w:val="0"/>
          <w:divBdr>
            <w:top w:val="none" w:sz="0" w:space="0" w:color="auto"/>
            <w:left w:val="none" w:sz="0" w:space="0" w:color="auto"/>
            <w:bottom w:val="none" w:sz="0" w:space="0" w:color="auto"/>
            <w:right w:val="none" w:sz="0" w:space="0" w:color="auto"/>
          </w:divBdr>
        </w:div>
        <w:div w:id="1503351502">
          <w:marLeft w:val="0"/>
          <w:marRight w:val="0"/>
          <w:marTop w:val="0"/>
          <w:marBottom w:val="0"/>
          <w:divBdr>
            <w:top w:val="none" w:sz="0" w:space="0" w:color="auto"/>
            <w:left w:val="none" w:sz="0" w:space="0" w:color="auto"/>
            <w:bottom w:val="none" w:sz="0" w:space="0" w:color="auto"/>
            <w:right w:val="none" w:sz="0" w:space="0" w:color="auto"/>
          </w:divBdr>
        </w:div>
        <w:div w:id="1378242814">
          <w:marLeft w:val="0"/>
          <w:marRight w:val="0"/>
          <w:marTop w:val="0"/>
          <w:marBottom w:val="0"/>
          <w:divBdr>
            <w:top w:val="none" w:sz="0" w:space="0" w:color="auto"/>
            <w:left w:val="none" w:sz="0" w:space="0" w:color="auto"/>
            <w:bottom w:val="none" w:sz="0" w:space="0" w:color="auto"/>
            <w:right w:val="none" w:sz="0" w:space="0" w:color="auto"/>
          </w:divBdr>
        </w:div>
        <w:div w:id="1325623057">
          <w:marLeft w:val="0"/>
          <w:marRight w:val="0"/>
          <w:marTop w:val="0"/>
          <w:marBottom w:val="0"/>
          <w:divBdr>
            <w:top w:val="none" w:sz="0" w:space="0" w:color="auto"/>
            <w:left w:val="none" w:sz="0" w:space="0" w:color="auto"/>
            <w:bottom w:val="none" w:sz="0" w:space="0" w:color="auto"/>
            <w:right w:val="none" w:sz="0" w:space="0" w:color="auto"/>
          </w:divBdr>
        </w:div>
        <w:div w:id="798182559">
          <w:marLeft w:val="0"/>
          <w:marRight w:val="0"/>
          <w:marTop w:val="0"/>
          <w:marBottom w:val="0"/>
          <w:divBdr>
            <w:top w:val="none" w:sz="0" w:space="0" w:color="auto"/>
            <w:left w:val="none" w:sz="0" w:space="0" w:color="auto"/>
            <w:bottom w:val="none" w:sz="0" w:space="0" w:color="auto"/>
            <w:right w:val="none" w:sz="0" w:space="0" w:color="auto"/>
          </w:divBdr>
        </w:div>
        <w:div w:id="48000329">
          <w:marLeft w:val="0"/>
          <w:marRight w:val="0"/>
          <w:marTop w:val="0"/>
          <w:marBottom w:val="0"/>
          <w:divBdr>
            <w:top w:val="none" w:sz="0" w:space="0" w:color="auto"/>
            <w:left w:val="none" w:sz="0" w:space="0" w:color="auto"/>
            <w:bottom w:val="none" w:sz="0" w:space="0" w:color="auto"/>
            <w:right w:val="none" w:sz="0" w:space="0" w:color="auto"/>
          </w:divBdr>
        </w:div>
        <w:div w:id="877744970">
          <w:marLeft w:val="0"/>
          <w:marRight w:val="0"/>
          <w:marTop w:val="0"/>
          <w:marBottom w:val="0"/>
          <w:divBdr>
            <w:top w:val="none" w:sz="0" w:space="0" w:color="auto"/>
            <w:left w:val="none" w:sz="0" w:space="0" w:color="auto"/>
            <w:bottom w:val="none" w:sz="0" w:space="0" w:color="auto"/>
            <w:right w:val="none" w:sz="0" w:space="0" w:color="auto"/>
          </w:divBdr>
        </w:div>
        <w:div w:id="429080943">
          <w:marLeft w:val="0"/>
          <w:marRight w:val="0"/>
          <w:marTop w:val="0"/>
          <w:marBottom w:val="0"/>
          <w:divBdr>
            <w:top w:val="none" w:sz="0" w:space="0" w:color="auto"/>
            <w:left w:val="none" w:sz="0" w:space="0" w:color="auto"/>
            <w:bottom w:val="none" w:sz="0" w:space="0" w:color="auto"/>
            <w:right w:val="none" w:sz="0" w:space="0" w:color="auto"/>
          </w:divBdr>
        </w:div>
        <w:div w:id="1536655077">
          <w:marLeft w:val="0"/>
          <w:marRight w:val="0"/>
          <w:marTop w:val="0"/>
          <w:marBottom w:val="0"/>
          <w:divBdr>
            <w:top w:val="none" w:sz="0" w:space="0" w:color="auto"/>
            <w:left w:val="none" w:sz="0" w:space="0" w:color="auto"/>
            <w:bottom w:val="none" w:sz="0" w:space="0" w:color="auto"/>
            <w:right w:val="none" w:sz="0" w:space="0" w:color="auto"/>
          </w:divBdr>
        </w:div>
        <w:div w:id="57821932">
          <w:marLeft w:val="0"/>
          <w:marRight w:val="0"/>
          <w:marTop w:val="0"/>
          <w:marBottom w:val="0"/>
          <w:divBdr>
            <w:top w:val="none" w:sz="0" w:space="0" w:color="auto"/>
            <w:left w:val="none" w:sz="0" w:space="0" w:color="auto"/>
            <w:bottom w:val="none" w:sz="0" w:space="0" w:color="auto"/>
            <w:right w:val="none" w:sz="0" w:space="0" w:color="auto"/>
          </w:divBdr>
        </w:div>
        <w:div w:id="910164601">
          <w:marLeft w:val="0"/>
          <w:marRight w:val="0"/>
          <w:marTop w:val="0"/>
          <w:marBottom w:val="0"/>
          <w:divBdr>
            <w:top w:val="none" w:sz="0" w:space="0" w:color="auto"/>
            <w:left w:val="none" w:sz="0" w:space="0" w:color="auto"/>
            <w:bottom w:val="none" w:sz="0" w:space="0" w:color="auto"/>
            <w:right w:val="none" w:sz="0" w:space="0" w:color="auto"/>
          </w:divBdr>
        </w:div>
        <w:div w:id="451050736">
          <w:marLeft w:val="0"/>
          <w:marRight w:val="0"/>
          <w:marTop w:val="0"/>
          <w:marBottom w:val="0"/>
          <w:divBdr>
            <w:top w:val="none" w:sz="0" w:space="0" w:color="auto"/>
            <w:left w:val="none" w:sz="0" w:space="0" w:color="auto"/>
            <w:bottom w:val="none" w:sz="0" w:space="0" w:color="auto"/>
            <w:right w:val="none" w:sz="0" w:space="0" w:color="auto"/>
          </w:divBdr>
        </w:div>
        <w:div w:id="1669483203">
          <w:marLeft w:val="0"/>
          <w:marRight w:val="0"/>
          <w:marTop w:val="0"/>
          <w:marBottom w:val="0"/>
          <w:divBdr>
            <w:top w:val="none" w:sz="0" w:space="0" w:color="auto"/>
            <w:left w:val="none" w:sz="0" w:space="0" w:color="auto"/>
            <w:bottom w:val="none" w:sz="0" w:space="0" w:color="auto"/>
            <w:right w:val="none" w:sz="0" w:space="0" w:color="auto"/>
          </w:divBdr>
        </w:div>
        <w:div w:id="1357192147">
          <w:marLeft w:val="0"/>
          <w:marRight w:val="0"/>
          <w:marTop w:val="0"/>
          <w:marBottom w:val="0"/>
          <w:divBdr>
            <w:top w:val="none" w:sz="0" w:space="0" w:color="auto"/>
            <w:left w:val="none" w:sz="0" w:space="0" w:color="auto"/>
            <w:bottom w:val="none" w:sz="0" w:space="0" w:color="auto"/>
            <w:right w:val="none" w:sz="0" w:space="0" w:color="auto"/>
          </w:divBdr>
        </w:div>
        <w:div w:id="1610549081">
          <w:marLeft w:val="0"/>
          <w:marRight w:val="0"/>
          <w:marTop w:val="0"/>
          <w:marBottom w:val="0"/>
          <w:divBdr>
            <w:top w:val="none" w:sz="0" w:space="0" w:color="auto"/>
            <w:left w:val="none" w:sz="0" w:space="0" w:color="auto"/>
            <w:bottom w:val="none" w:sz="0" w:space="0" w:color="auto"/>
            <w:right w:val="none" w:sz="0" w:space="0" w:color="auto"/>
          </w:divBdr>
        </w:div>
        <w:div w:id="597059873">
          <w:marLeft w:val="0"/>
          <w:marRight w:val="0"/>
          <w:marTop w:val="0"/>
          <w:marBottom w:val="0"/>
          <w:divBdr>
            <w:top w:val="none" w:sz="0" w:space="0" w:color="auto"/>
            <w:left w:val="none" w:sz="0" w:space="0" w:color="auto"/>
            <w:bottom w:val="none" w:sz="0" w:space="0" w:color="auto"/>
            <w:right w:val="none" w:sz="0" w:space="0" w:color="auto"/>
          </w:divBdr>
        </w:div>
        <w:div w:id="1700352471">
          <w:marLeft w:val="0"/>
          <w:marRight w:val="0"/>
          <w:marTop w:val="0"/>
          <w:marBottom w:val="0"/>
          <w:divBdr>
            <w:top w:val="none" w:sz="0" w:space="0" w:color="auto"/>
            <w:left w:val="none" w:sz="0" w:space="0" w:color="auto"/>
            <w:bottom w:val="none" w:sz="0" w:space="0" w:color="auto"/>
            <w:right w:val="none" w:sz="0" w:space="0" w:color="auto"/>
          </w:divBdr>
        </w:div>
        <w:div w:id="1931498054">
          <w:marLeft w:val="0"/>
          <w:marRight w:val="0"/>
          <w:marTop w:val="0"/>
          <w:marBottom w:val="0"/>
          <w:divBdr>
            <w:top w:val="none" w:sz="0" w:space="0" w:color="auto"/>
            <w:left w:val="none" w:sz="0" w:space="0" w:color="auto"/>
            <w:bottom w:val="none" w:sz="0" w:space="0" w:color="auto"/>
            <w:right w:val="none" w:sz="0" w:space="0" w:color="auto"/>
          </w:divBdr>
        </w:div>
        <w:div w:id="1446581027">
          <w:marLeft w:val="0"/>
          <w:marRight w:val="0"/>
          <w:marTop w:val="0"/>
          <w:marBottom w:val="0"/>
          <w:divBdr>
            <w:top w:val="none" w:sz="0" w:space="0" w:color="auto"/>
            <w:left w:val="none" w:sz="0" w:space="0" w:color="auto"/>
            <w:bottom w:val="none" w:sz="0" w:space="0" w:color="auto"/>
            <w:right w:val="none" w:sz="0" w:space="0" w:color="auto"/>
          </w:divBdr>
        </w:div>
        <w:div w:id="1015226716">
          <w:marLeft w:val="0"/>
          <w:marRight w:val="0"/>
          <w:marTop w:val="0"/>
          <w:marBottom w:val="0"/>
          <w:divBdr>
            <w:top w:val="none" w:sz="0" w:space="0" w:color="auto"/>
            <w:left w:val="none" w:sz="0" w:space="0" w:color="auto"/>
            <w:bottom w:val="none" w:sz="0" w:space="0" w:color="auto"/>
            <w:right w:val="none" w:sz="0" w:space="0" w:color="auto"/>
          </w:divBdr>
        </w:div>
        <w:div w:id="878780960">
          <w:marLeft w:val="0"/>
          <w:marRight w:val="0"/>
          <w:marTop w:val="0"/>
          <w:marBottom w:val="0"/>
          <w:divBdr>
            <w:top w:val="none" w:sz="0" w:space="0" w:color="auto"/>
            <w:left w:val="none" w:sz="0" w:space="0" w:color="auto"/>
            <w:bottom w:val="none" w:sz="0" w:space="0" w:color="auto"/>
            <w:right w:val="none" w:sz="0" w:space="0" w:color="auto"/>
          </w:divBdr>
        </w:div>
        <w:div w:id="1575508695">
          <w:marLeft w:val="0"/>
          <w:marRight w:val="0"/>
          <w:marTop w:val="0"/>
          <w:marBottom w:val="0"/>
          <w:divBdr>
            <w:top w:val="none" w:sz="0" w:space="0" w:color="auto"/>
            <w:left w:val="none" w:sz="0" w:space="0" w:color="auto"/>
            <w:bottom w:val="none" w:sz="0" w:space="0" w:color="auto"/>
            <w:right w:val="none" w:sz="0" w:space="0" w:color="auto"/>
          </w:divBdr>
        </w:div>
        <w:div w:id="537133358">
          <w:marLeft w:val="0"/>
          <w:marRight w:val="0"/>
          <w:marTop w:val="0"/>
          <w:marBottom w:val="0"/>
          <w:divBdr>
            <w:top w:val="none" w:sz="0" w:space="0" w:color="auto"/>
            <w:left w:val="none" w:sz="0" w:space="0" w:color="auto"/>
            <w:bottom w:val="none" w:sz="0" w:space="0" w:color="auto"/>
            <w:right w:val="none" w:sz="0" w:space="0" w:color="auto"/>
          </w:divBdr>
        </w:div>
        <w:div w:id="311493633">
          <w:marLeft w:val="0"/>
          <w:marRight w:val="0"/>
          <w:marTop w:val="0"/>
          <w:marBottom w:val="0"/>
          <w:divBdr>
            <w:top w:val="none" w:sz="0" w:space="0" w:color="auto"/>
            <w:left w:val="none" w:sz="0" w:space="0" w:color="auto"/>
            <w:bottom w:val="none" w:sz="0" w:space="0" w:color="auto"/>
            <w:right w:val="none" w:sz="0" w:space="0" w:color="auto"/>
          </w:divBdr>
        </w:div>
        <w:div w:id="1722054934">
          <w:marLeft w:val="0"/>
          <w:marRight w:val="0"/>
          <w:marTop w:val="0"/>
          <w:marBottom w:val="0"/>
          <w:divBdr>
            <w:top w:val="none" w:sz="0" w:space="0" w:color="auto"/>
            <w:left w:val="none" w:sz="0" w:space="0" w:color="auto"/>
            <w:bottom w:val="none" w:sz="0" w:space="0" w:color="auto"/>
            <w:right w:val="none" w:sz="0" w:space="0" w:color="auto"/>
          </w:divBdr>
        </w:div>
        <w:div w:id="807480755">
          <w:marLeft w:val="0"/>
          <w:marRight w:val="0"/>
          <w:marTop w:val="0"/>
          <w:marBottom w:val="0"/>
          <w:divBdr>
            <w:top w:val="none" w:sz="0" w:space="0" w:color="auto"/>
            <w:left w:val="none" w:sz="0" w:space="0" w:color="auto"/>
            <w:bottom w:val="none" w:sz="0" w:space="0" w:color="auto"/>
            <w:right w:val="none" w:sz="0" w:space="0" w:color="auto"/>
          </w:divBdr>
        </w:div>
        <w:div w:id="1866289633">
          <w:marLeft w:val="0"/>
          <w:marRight w:val="0"/>
          <w:marTop w:val="0"/>
          <w:marBottom w:val="0"/>
          <w:divBdr>
            <w:top w:val="none" w:sz="0" w:space="0" w:color="auto"/>
            <w:left w:val="none" w:sz="0" w:space="0" w:color="auto"/>
            <w:bottom w:val="none" w:sz="0" w:space="0" w:color="auto"/>
            <w:right w:val="none" w:sz="0" w:space="0" w:color="auto"/>
          </w:divBdr>
        </w:div>
        <w:div w:id="1405376158">
          <w:marLeft w:val="0"/>
          <w:marRight w:val="0"/>
          <w:marTop w:val="0"/>
          <w:marBottom w:val="0"/>
          <w:divBdr>
            <w:top w:val="none" w:sz="0" w:space="0" w:color="auto"/>
            <w:left w:val="none" w:sz="0" w:space="0" w:color="auto"/>
            <w:bottom w:val="none" w:sz="0" w:space="0" w:color="auto"/>
            <w:right w:val="none" w:sz="0" w:space="0" w:color="auto"/>
          </w:divBdr>
        </w:div>
        <w:div w:id="614290088">
          <w:marLeft w:val="0"/>
          <w:marRight w:val="0"/>
          <w:marTop w:val="0"/>
          <w:marBottom w:val="0"/>
          <w:divBdr>
            <w:top w:val="none" w:sz="0" w:space="0" w:color="auto"/>
            <w:left w:val="none" w:sz="0" w:space="0" w:color="auto"/>
            <w:bottom w:val="none" w:sz="0" w:space="0" w:color="auto"/>
            <w:right w:val="none" w:sz="0" w:space="0" w:color="auto"/>
          </w:divBdr>
        </w:div>
        <w:div w:id="2051296029">
          <w:marLeft w:val="0"/>
          <w:marRight w:val="0"/>
          <w:marTop w:val="0"/>
          <w:marBottom w:val="0"/>
          <w:divBdr>
            <w:top w:val="none" w:sz="0" w:space="0" w:color="auto"/>
            <w:left w:val="none" w:sz="0" w:space="0" w:color="auto"/>
            <w:bottom w:val="none" w:sz="0" w:space="0" w:color="auto"/>
            <w:right w:val="none" w:sz="0" w:space="0" w:color="auto"/>
          </w:divBdr>
        </w:div>
        <w:div w:id="806582705">
          <w:marLeft w:val="0"/>
          <w:marRight w:val="0"/>
          <w:marTop w:val="0"/>
          <w:marBottom w:val="0"/>
          <w:divBdr>
            <w:top w:val="none" w:sz="0" w:space="0" w:color="auto"/>
            <w:left w:val="none" w:sz="0" w:space="0" w:color="auto"/>
            <w:bottom w:val="none" w:sz="0" w:space="0" w:color="auto"/>
            <w:right w:val="none" w:sz="0" w:space="0" w:color="auto"/>
          </w:divBdr>
        </w:div>
        <w:div w:id="1542787129">
          <w:marLeft w:val="0"/>
          <w:marRight w:val="0"/>
          <w:marTop w:val="0"/>
          <w:marBottom w:val="0"/>
          <w:divBdr>
            <w:top w:val="none" w:sz="0" w:space="0" w:color="auto"/>
            <w:left w:val="none" w:sz="0" w:space="0" w:color="auto"/>
            <w:bottom w:val="none" w:sz="0" w:space="0" w:color="auto"/>
            <w:right w:val="none" w:sz="0" w:space="0" w:color="auto"/>
          </w:divBdr>
        </w:div>
        <w:div w:id="1983457159">
          <w:marLeft w:val="0"/>
          <w:marRight w:val="0"/>
          <w:marTop w:val="0"/>
          <w:marBottom w:val="0"/>
          <w:divBdr>
            <w:top w:val="none" w:sz="0" w:space="0" w:color="auto"/>
            <w:left w:val="none" w:sz="0" w:space="0" w:color="auto"/>
            <w:bottom w:val="none" w:sz="0" w:space="0" w:color="auto"/>
            <w:right w:val="none" w:sz="0" w:space="0" w:color="auto"/>
          </w:divBdr>
        </w:div>
        <w:div w:id="512498148">
          <w:marLeft w:val="0"/>
          <w:marRight w:val="0"/>
          <w:marTop w:val="0"/>
          <w:marBottom w:val="0"/>
          <w:divBdr>
            <w:top w:val="none" w:sz="0" w:space="0" w:color="auto"/>
            <w:left w:val="none" w:sz="0" w:space="0" w:color="auto"/>
            <w:bottom w:val="none" w:sz="0" w:space="0" w:color="auto"/>
            <w:right w:val="none" w:sz="0" w:space="0" w:color="auto"/>
          </w:divBdr>
        </w:div>
        <w:div w:id="2140368945">
          <w:marLeft w:val="0"/>
          <w:marRight w:val="0"/>
          <w:marTop w:val="0"/>
          <w:marBottom w:val="0"/>
          <w:divBdr>
            <w:top w:val="none" w:sz="0" w:space="0" w:color="auto"/>
            <w:left w:val="none" w:sz="0" w:space="0" w:color="auto"/>
            <w:bottom w:val="none" w:sz="0" w:space="0" w:color="auto"/>
            <w:right w:val="none" w:sz="0" w:space="0" w:color="auto"/>
          </w:divBdr>
        </w:div>
        <w:div w:id="1661496872">
          <w:marLeft w:val="0"/>
          <w:marRight w:val="0"/>
          <w:marTop w:val="0"/>
          <w:marBottom w:val="0"/>
          <w:divBdr>
            <w:top w:val="none" w:sz="0" w:space="0" w:color="auto"/>
            <w:left w:val="none" w:sz="0" w:space="0" w:color="auto"/>
            <w:bottom w:val="none" w:sz="0" w:space="0" w:color="auto"/>
            <w:right w:val="none" w:sz="0" w:space="0" w:color="auto"/>
          </w:divBdr>
        </w:div>
        <w:div w:id="1570963822">
          <w:marLeft w:val="0"/>
          <w:marRight w:val="0"/>
          <w:marTop w:val="0"/>
          <w:marBottom w:val="0"/>
          <w:divBdr>
            <w:top w:val="none" w:sz="0" w:space="0" w:color="auto"/>
            <w:left w:val="none" w:sz="0" w:space="0" w:color="auto"/>
            <w:bottom w:val="none" w:sz="0" w:space="0" w:color="auto"/>
            <w:right w:val="none" w:sz="0" w:space="0" w:color="auto"/>
          </w:divBdr>
        </w:div>
        <w:div w:id="1209800743">
          <w:marLeft w:val="0"/>
          <w:marRight w:val="0"/>
          <w:marTop w:val="0"/>
          <w:marBottom w:val="0"/>
          <w:divBdr>
            <w:top w:val="none" w:sz="0" w:space="0" w:color="auto"/>
            <w:left w:val="none" w:sz="0" w:space="0" w:color="auto"/>
            <w:bottom w:val="none" w:sz="0" w:space="0" w:color="auto"/>
            <w:right w:val="none" w:sz="0" w:space="0" w:color="auto"/>
          </w:divBdr>
        </w:div>
        <w:div w:id="1249268661">
          <w:marLeft w:val="0"/>
          <w:marRight w:val="0"/>
          <w:marTop w:val="0"/>
          <w:marBottom w:val="0"/>
          <w:divBdr>
            <w:top w:val="none" w:sz="0" w:space="0" w:color="auto"/>
            <w:left w:val="none" w:sz="0" w:space="0" w:color="auto"/>
            <w:bottom w:val="none" w:sz="0" w:space="0" w:color="auto"/>
            <w:right w:val="none" w:sz="0" w:space="0" w:color="auto"/>
          </w:divBdr>
        </w:div>
        <w:div w:id="1647902724">
          <w:marLeft w:val="0"/>
          <w:marRight w:val="0"/>
          <w:marTop w:val="0"/>
          <w:marBottom w:val="0"/>
          <w:divBdr>
            <w:top w:val="none" w:sz="0" w:space="0" w:color="auto"/>
            <w:left w:val="none" w:sz="0" w:space="0" w:color="auto"/>
            <w:bottom w:val="none" w:sz="0" w:space="0" w:color="auto"/>
            <w:right w:val="none" w:sz="0" w:space="0" w:color="auto"/>
          </w:divBdr>
        </w:div>
        <w:div w:id="884875927">
          <w:marLeft w:val="0"/>
          <w:marRight w:val="0"/>
          <w:marTop w:val="0"/>
          <w:marBottom w:val="0"/>
          <w:divBdr>
            <w:top w:val="none" w:sz="0" w:space="0" w:color="auto"/>
            <w:left w:val="none" w:sz="0" w:space="0" w:color="auto"/>
            <w:bottom w:val="none" w:sz="0" w:space="0" w:color="auto"/>
            <w:right w:val="none" w:sz="0" w:space="0" w:color="auto"/>
          </w:divBdr>
        </w:div>
        <w:div w:id="737097734">
          <w:marLeft w:val="0"/>
          <w:marRight w:val="0"/>
          <w:marTop w:val="0"/>
          <w:marBottom w:val="0"/>
          <w:divBdr>
            <w:top w:val="none" w:sz="0" w:space="0" w:color="auto"/>
            <w:left w:val="none" w:sz="0" w:space="0" w:color="auto"/>
            <w:bottom w:val="none" w:sz="0" w:space="0" w:color="auto"/>
            <w:right w:val="none" w:sz="0" w:space="0" w:color="auto"/>
          </w:divBdr>
        </w:div>
        <w:div w:id="135995695">
          <w:marLeft w:val="0"/>
          <w:marRight w:val="0"/>
          <w:marTop w:val="0"/>
          <w:marBottom w:val="0"/>
          <w:divBdr>
            <w:top w:val="none" w:sz="0" w:space="0" w:color="auto"/>
            <w:left w:val="none" w:sz="0" w:space="0" w:color="auto"/>
            <w:bottom w:val="none" w:sz="0" w:space="0" w:color="auto"/>
            <w:right w:val="none" w:sz="0" w:space="0" w:color="auto"/>
          </w:divBdr>
        </w:div>
        <w:div w:id="116947657">
          <w:marLeft w:val="0"/>
          <w:marRight w:val="0"/>
          <w:marTop w:val="0"/>
          <w:marBottom w:val="0"/>
          <w:divBdr>
            <w:top w:val="none" w:sz="0" w:space="0" w:color="auto"/>
            <w:left w:val="none" w:sz="0" w:space="0" w:color="auto"/>
            <w:bottom w:val="none" w:sz="0" w:space="0" w:color="auto"/>
            <w:right w:val="none" w:sz="0" w:space="0" w:color="auto"/>
          </w:divBdr>
        </w:div>
        <w:div w:id="1144010648">
          <w:marLeft w:val="0"/>
          <w:marRight w:val="0"/>
          <w:marTop w:val="0"/>
          <w:marBottom w:val="0"/>
          <w:divBdr>
            <w:top w:val="none" w:sz="0" w:space="0" w:color="auto"/>
            <w:left w:val="none" w:sz="0" w:space="0" w:color="auto"/>
            <w:bottom w:val="none" w:sz="0" w:space="0" w:color="auto"/>
            <w:right w:val="none" w:sz="0" w:space="0" w:color="auto"/>
          </w:divBdr>
        </w:div>
        <w:div w:id="1172911675">
          <w:marLeft w:val="0"/>
          <w:marRight w:val="0"/>
          <w:marTop w:val="0"/>
          <w:marBottom w:val="0"/>
          <w:divBdr>
            <w:top w:val="none" w:sz="0" w:space="0" w:color="auto"/>
            <w:left w:val="none" w:sz="0" w:space="0" w:color="auto"/>
            <w:bottom w:val="none" w:sz="0" w:space="0" w:color="auto"/>
            <w:right w:val="none" w:sz="0" w:space="0" w:color="auto"/>
          </w:divBdr>
        </w:div>
        <w:div w:id="395126129">
          <w:marLeft w:val="0"/>
          <w:marRight w:val="0"/>
          <w:marTop w:val="0"/>
          <w:marBottom w:val="0"/>
          <w:divBdr>
            <w:top w:val="none" w:sz="0" w:space="0" w:color="auto"/>
            <w:left w:val="none" w:sz="0" w:space="0" w:color="auto"/>
            <w:bottom w:val="none" w:sz="0" w:space="0" w:color="auto"/>
            <w:right w:val="none" w:sz="0" w:space="0" w:color="auto"/>
          </w:divBdr>
        </w:div>
        <w:div w:id="670640999">
          <w:marLeft w:val="0"/>
          <w:marRight w:val="0"/>
          <w:marTop w:val="0"/>
          <w:marBottom w:val="0"/>
          <w:divBdr>
            <w:top w:val="none" w:sz="0" w:space="0" w:color="auto"/>
            <w:left w:val="none" w:sz="0" w:space="0" w:color="auto"/>
            <w:bottom w:val="none" w:sz="0" w:space="0" w:color="auto"/>
            <w:right w:val="none" w:sz="0" w:space="0" w:color="auto"/>
          </w:divBdr>
        </w:div>
        <w:div w:id="779573179">
          <w:marLeft w:val="0"/>
          <w:marRight w:val="0"/>
          <w:marTop w:val="0"/>
          <w:marBottom w:val="0"/>
          <w:divBdr>
            <w:top w:val="none" w:sz="0" w:space="0" w:color="auto"/>
            <w:left w:val="none" w:sz="0" w:space="0" w:color="auto"/>
            <w:bottom w:val="none" w:sz="0" w:space="0" w:color="auto"/>
            <w:right w:val="none" w:sz="0" w:space="0" w:color="auto"/>
          </w:divBdr>
        </w:div>
      </w:divsChild>
    </w:div>
    <w:div w:id="1300301191">
      <w:bodyDiv w:val="1"/>
      <w:marLeft w:val="0"/>
      <w:marRight w:val="0"/>
      <w:marTop w:val="0"/>
      <w:marBottom w:val="0"/>
      <w:divBdr>
        <w:top w:val="none" w:sz="0" w:space="0" w:color="auto"/>
        <w:left w:val="none" w:sz="0" w:space="0" w:color="auto"/>
        <w:bottom w:val="none" w:sz="0" w:space="0" w:color="auto"/>
        <w:right w:val="none" w:sz="0" w:space="0" w:color="auto"/>
      </w:divBdr>
      <w:divsChild>
        <w:div w:id="1501193686">
          <w:marLeft w:val="0"/>
          <w:marRight w:val="0"/>
          <w:marTop w:val="0"/>
          <w:marBottom w:val="0"/>
          <w:divBdr>
            <w:top w:val="none" w:sz="0" w:space="0" w:color="auto"/>
            <w:left w:val="none" w:sz="0" w:space="0" w:color="auto"/>
            <w:bottom w:val="none" w:sz="0" w:space="0" w:color="auto"/>
            <w:right w:val="none" w:sz="0" w:space="0" w:color="auto"/>
          </w:divBdr>
        </w:div>
        <w:div w:id="1988776337">
          <w:marLeft w:val="0"/>
          <w:marRight w:val="0"/>
          <w:marTop w:val="0"/>
          <w:marBottom w:val="0"/>
          <w:divBdr>
            <w:top w:val="none" w:sz="0" w:space="0" w:color="auto"/>
            <w:left w:val="none" w:sz="0" w:space="0" w:color="auto"/>
            <w:bottom w:val="none" w:sz="0" w:space="0" w:color="auto"/>
            <w:right w:val="none" w:sz="0" w:space="0" w:color="auto"/>
          </w:divBdr>
        </w:div>
        <w:div w:id="894698126">
          <w:marLeft w:val="0"/>
          <w:marRight w:val="0"/>
          <w:marTop w:val="0"/>
          <w:marBottom w:val="0"/>
          <w:divBdr>
            <w:top w:val="none" w:sz="0" w:space="0" w:color="auto"/>
            <w:left w:val="none" w:sz="0" w:space="0" w:color="auto"/>
            <w:bottom w:val="none" w:sz="0" w:space="0" w:color="auto"/>
            <w:right w:val="none" w:sz="0" w:space="0" w:color="auto"/>
          </w:divBdr>
        </w:div>
        <w:div w:id="356545230">
          <w:marLeft w:val="0"/>
          <w:marRight w:val="0"/>
          <w:marTop w:val="0"/>
          <w:marBottom w:val="0"/>
          <w:divBdr>
            <w:top w:val="none" w:sz="0" w:space="0" w:color="auto"/>
            <w:left w:val="none" w:sz="0" w:space="0" w:color="auto"/>
            <w:bottom w:val="none" w:sz="0" w:space="0" w:color="auto"/>
            <w:right w:val="none" w:sz="0" w:space="0" w:color="auto"/>
          </w:divBdr>
        </w:div>
        <w:div w:id="2031374687">
          <w:marLeft w:val="0"/>
          <w:marRight w:val="0"/>
          <w:marTop w:val="0"/>
          <w:marBottom w:val="0"/>
          <w:divBdr>
            <w:top w:val="none" w:sz="0" w:space="0" w:color="auto"/>
            <w:left w:val="none" w:sz="0" w:space="0" w:color="auto"/>
            <w:bottom w:val="none" w:sz="0" w:space="0" w:color="auto"/>
            <w:right w:val="none" w:sz="0" w:space="0" w:color="auto"/>
          </w:divBdr>
        </w:div>
        <w:div w:id="1144737448">
          <w:marLeft w:val="0"/>
          <w:marRight w:val="0"/>
          <w:marTop w:val="0"/>
          <w:marBottom w:val="0"/>
          <w:divBdr>
            <w:top w:val="none" w:sz="0" w:space="0" w:color="auto"/>
            <w:left w:val="none" w:sz="0" w:space="0" w:color="auto"/>
            <w:bottom w:val="none" w:sz="0" w:space="0" w:color="auto"/>
            <w:right w:val="none" w:sz="0" w:space="0" w:color="auto"/>
          </w:divBdr>
        </w:div>
        <w:div w:id="514419338">
          <w:marLeft w:val="0"/>
          <w:marRight w:val="0"/>
          <w:marTop w:val="0"/>
          <w:marBottom w:val="0"/>
          <w:divBdr>
            <w:top w:val="none" w:sz="0" w:space="0" w:color="auto"/>
            <w:left w:val="none" w:sz="0" w:space="0" w:color="auto"/>
            <w:bottom w:val="none" w:sz="0" w:space="0" w:color="auto"/>
            <w:right w:val="none" w:sz="0" w:space="0" w:color="auto"/>
          </w:divBdr>
        </w:div>
        <w:div w:id="1532574493">
          <w:marLeft w:val="0"/>
          <w:marRight w:val="0"/>
          <w:marTop w:val="0"/>
          <w:marBottom w:val="0"/>
          <w:divBdr>
            <w:top w:val="none" w:sz="0" w:space="0" w:color="auto"/>
            <w:left w:val="none" w:sz="0" w:space="0" w:color="auto"/>
            <w:bottom w:val="none" w:sz="0" w:space="0" w:color="auto"/>
            <w:right w:val="none" w:sz="0" w:space="0" w:color="auto"/>
          </w:divBdr>
        </w:div>
        <w:div w:id="1526480940">
          <w:marLeft w:val="0"/>
          <w:marRight w:val="0"/>
          <w:marTop w:val="0"/>
          <w:marBottom w:val="0"/>
          <w:divBdr>
            <w:top w:val="none" w:sz="0" w:space="0" w:color="auto"/>
            <w:left w:val="none" w:sz="0" w:space="0" w:color="auto"/>
            <w:bottom w:val="none" w:sz="0" w:space="0" w:color="auto"/>
            <w:right w:val="none" w:sz="0" w:space="0" w:color="auto"/>
          </w:divBdr>
        </w:div>
        <w:div w:id="1935935389">
          <w:marLeft w:val="0"/>
          <w:marRight w:val="0"/>
          <w:marTop w:val="0"/>
          <w:marBottom w:val="0"/>
          <w:divBdr>
            <w:top w:val="none" w:sz="0" w:space="0" w:color="auto"/>
            <w:left w:val="none" w:sz="0" w:space="0" w:color="auto"/>
            <w:bottom w:val="none" w:sz="0" w:space="0" w:color="auto"/>
            <w:right w:val="none" w:sz="0" w:space="0" w:color="auto"/>
          </w:divBdr>
        </w:div>
        <w:div w:id="236520528">
          <w:marLeft w:val="0"/>
          <w:marRight w:val="0"/>
          <w:marTop w:val="0"/>
          <w:marBottom w:val="0"/>
          <w:divBdr>
            <w:top w:val="none" w:sz="0" w:space="0" w:color="auto"/>
            <w:left w:val="none" w:sz="0" w:space="0" w:color="auto"/>
            <w:bottom w:val="none" w:sz="0" w:space="0" w:color="auto"/>
            <w:right w:val="none" w:sz="0" w:space="0" w:color="auto"/>
          </w:divBdr>
        </w:div>
        <w:div w:id="219829352">
          <w:marLeft w:val="0"/>
          <w:marRight w:val="0"/>
          <w:marTop w:val="0"/>
          <w:marBottom w:val="0"/>
          <w:divBdr>
            <w:top w:val="none" w:sz="0" w:space="0" w:color="auto"/>
            <w:left w:val="none" w:sz="0" w:space="0" w:color="auto"/>
            <w:bottom w:val="none" w:sz="0" w:space="0" w:color="auto"/>
            <w:right w:val="none" w:sz="0" w:space="0" w:color="auto"/>
          </w:divBdr>
        </w:div>
        <w:div w:id="1192258050">
          <w:marLeft w:val="0"/>
          <w:marRight w:val="0"/>
          <w:marTop w:val="0"/>
          <w:marBottom w:val="0"/>
          <w:divBdr>
            <w:top w:val="none" w:sz="0" w:space="0" w:color="auto"/>
            <w:left w:val="none" w:sz="0" w:space="0" w:color="auto"/>
            <w:bottom w:val="none" w:sz="0" w:space="0" w:color="auto"/>
            <w:right w:val="none" w:sz="0" w:space="0" w:color="auto"/>
          </w:divBdr>
        </w:div>
        <w:div w:id="2119831515">
          <w:marLeft w:val="0"/>
          <w:marRight w:val="0"/>
          <w:marTop w:val="0"/>
          <w:marBottom w:val="0"/>
          <w:divBdr>
            <w:top w:val="none" w:sz="0" w:space="0" w:color="auto"/>
            <w:left w:val="none" w:sz="0" w:space="0" w:color="auto"/>
            <w:bottom w:val="none" w:sz="0" w:space="0" w:color="auto"/>
            <w:right w:val="none" w:sz="0" w:space="0" w:color="auto"/>
          </w:divBdr>
        </w:div>
        <w:div w:id="1469586230">
          <w:marLeft w:val="0"/>
          <w:marRight w:val="0"/>
          <w:marTop w:val="0"/>
          <w:marBottom w:val="0"/>
          <w:divBdr>
            <w:top w:val="none" w:sz="0" w:space="0" w:color="auto"/>
            <w:left w:val="none" w:sz="0" w:space="0" w:color="auto"/>
            <w:bottom w:val="none" w:sz="0" w:space="0" w:color="auto"/>
            <w:right w:val="none" w:sz="0" w:space="0" w:color="auto"/>
          </w:divBdr>
        </w:div>
        <w:div w:id="33236801">
          <w:marLeft w:val="0"/>
          <w:marRight w:val="0"/>
          <w:marTop w:val="0"/>
          <w:marBottom w:val="0"/>
          <w:divBdr>
            <w:top w:val="none" w:sz="0" w:space="0" w:color="auto"/>
            <w:left w:val="none" w:sz="0" w:space="0" w:color="auto"/>
            <w:bottom w:val="none" w:sz="0" w:space="0" w:color="auto"/>
            <w:right w:val="none" w:sz="0" w:space="0" w:color="auto"/>
          </w:divBdr>
        </w:div>
        <w:div w:id="1869482967">
          <w:marLeft w:val="0"/>
          <w:marRight w:val="0"/>
          <w:marTop w:val="0"/>
          <w:marBottom w:val="0"/>
          <w:divBdr>
            <w:top w:val="none" w:sz="0" w:space="0" w:color="auto"/>
            <w:left w:val="none" w:sz="0" w:space="0" w:color="auto"/>
            <w:bottom w:val="none" w:sz="0" w:space="0" w:color="auto"/>
            <w:right w:val="none" w:sz="0" w:space="0" w:color="auto"/>
          </w:divBdr>
        </w:div>
        <w:div w:id="1628852242">
          <w:marLeft w:val="0"/>
          <w:marRight w:val="0"/>
          <w:marTop w:val="0"/>
          <w:marBottom w:val="0"/>
          <w:divBdr>
            <w:top w:val="none" w:sz="0" w:space="0" w:color="auto"/>
            <w:left w:val="none" w:sz="0" w:space="0" w:color="auto"/>
            <w:bottom w:val="none" w:sz="0" w:space="0" w:color="auto"/>
            <w:right w:val="none" w:sz="0" w:space="0" w:color="auto"/>
          </w:divBdr>
        </w:div>
        <w:div w:id="1834030171">
          <w:marLeft w:val="0"/>
          <w:marRight w:val="0"/>
          <w:marTop w:val="0"/>
          <w:marBottom w:val="0"/>
          <w:divBdr>
            <w:top w:val="none" w:sz="0" w:space="0" w:color="auto"/>
            <w:left w:val="none" w:sz="0" w:space="0" w:color="auto"/>
            <w:bottom w:val="none" w:sz="0" w:space="0" w:color="auto"/>
            <w:right w:val="none" w:sz="0" w:space="0" w:color="auto"/>
          </w:divBdr>
        </w:div>
        <w:div w:id="1871868665">
          <w:marLeft w:val="0"/>
          <w:marRight w:val="0"/>
          <w:marTop w:val="0"/>
          <w:marBottom w:val="0"/>
          <w:divBdr>
            <w:top w:val="none" w:sz="0" w:space="0" w:color="auto"/>
            <w:left w:val="none" w:sz="0" w:space="0" w:color="auto"/>
            <w:bottom w:val="none" w:sz="0" w:space="0" w:color="auto"/>
            <w:right w:val="none" w:sz="0" w:space="0" w:color="auto"/>
          </w:divBdr>
        </w:div>
        <w:div w:id="1802767476">
          <w:marLeft w:val="0"/>
          <w:marRight w:val="0"/>
          <w:marTop w:val="0"/>
          <w:marBottom w:val="0"/>
          <w:divBdr>
            <w:top w:val="none" w:sz="0" w:space="0" w:color="auto"/>
            <w:left w:val="none" w:sz="0" w:space="0" w:color="auto"/>
            <w:bottom w:val="none" w:sz="0" w:space="0" w:color="auto"/>
            <w:right w:val="none" w:sz="0" w:space="0" w:color="auto"/>
          </w:divBdr>
        </w:div>
        <w:div w:id="1045986582">
          <w:marLeft w:val="0"/>
          <w:marRight w:val="0"/>
          <w:marTop w:val="0"/>
          <w:marBottom w:val="0"/>
          <w:divBdr>
            <w:top w:val="none" w:sz="0" w:space="0" w:color="auto"/>
            <w:left w:val="none" w:sz="0" w:space="0" w:color="auto"/>
            <w:bottom w:val="none" w:sz="0" w:space="0" w:color="auto"/>
            <w:right w:val="none" w:sz="0" w:space="0" w:color="auto"/>
          </w:divBdr>
        </w:div>
        <w:div w:id="1919512755">
          <w:marLeft w:val="0"/>
          <w:marRight w:val="0"/>
          <w:marTop w:val="0"/>
          <w:marBottom w:val="0"/>
          <w:divBdr>
            <w:top w:val="none" w:sz="0" w:space="0" w:color="auto"/>
            <w:left w:val="none" w:sz="0" w:space="0" w:color="auto"/>
            <w:bottom w:val="none" w:sz="0" w:space="0" w:color="auto"/>
            <w:right w:val="none" w:sz="0" w:space="0" w:color="auto"/>
          </w:divBdr>
        </w:div>
        <w:div w:id="774326355">
          <w:marLeft w:val="0"/>
          <w:marRight w:val="0"/>
          <w:marTop w:val="0"/>
          <w:marBottom w:val="0"/>
          <w:divBdr>
            <w:top w:val="none" w:sz="0" w:space="0" w:color="auto"/>
            <w:left w:val="none" w:sz="0" w:space="0" w:color="auto"/>
            <w:bottom w:val="none" w:sz="0" w:space="0" w:color="auto"/>
            <w:right w:val="none" w:sz="0" w:space="0" w:color="auto"/>
          </w:divBdr>
        </w:div>
        <w:div w:id="854466662">
          <w:marLeft w:val="0"/>
          <w:marRight w:val="0"/>
          <w:marTop w:val="0"/>
          <w:marBottom w:val="0"/>
          <w:divBdr>
            <w:top w:val="none" w:sz="0" w:space="0" w:color="auto"/>
            <w:left w:val="none" w:sz="0" w:space="0" w:color="auto"/>
            <w:bottom w:val="none" w:sz="0" w:space="0" w:color="auto"/>
            <w:right w:val="none" w:sz="0" w:space="0" w:color="auto"/>
          </w:divBdr>
        </w:div>
        <w:div w:id="1964143445">
          <w:marLeft w:val="0"/>
          <w:marRight w:val="0"/>
          <w:marTop w:val="0"/>
          <w:marBottom w:val="0"/>
          <w:divBdr>
            <w:top w:val="none" w:sz="0" w:space="0" w:color="auto"/>
            <w:left w:val="none" w:sz="0" w:space="0" w:color="auto"/>
            <w:bottom w:val="none" w:sz="0" w:space="0" w:color="auto"/>
            <w:right w:val="none" w:sz="0" w:space="0" w:color="auto"/>
          </w:divBdr>
        </w:div>
        <w:div w:id="802574022">
          <w:marLeft w:val="0"/>
          <w:marRight w:val="0"/>
          <w:marTop w:val="0"/>
          <w:marBottom w:val="0"/>
          <w:divBdr>
            <w:top w:val="none" w:sz="0" w:space="0" w:color="auto"/>
            <w:left w:val="none" w:sz="0" w:space="0" w:color="auto"/>
            <w:bottom w:val="none" w:sz="0" w:space="0" w:color="auto"/>
            <w:right w:val="none" w:sz="0" w:space="0" w:color="auto"/>
          </w:divBdr>
        </w:div>
        <w:div w:id="860358096">
          <w:marLeft w:val="0"/>
          <w:marRight w:val="0"/>
          <w:marTop w:val="0"/>
          <w:marBottom w:val="0"/>
          <w:divBdr>
            <w:top w:val="none" w:sz="0" w:space="0" w:color="auto"/>
            <w:left w:val="none" w:sz="0" w:space="0" w:color="auto"/>
            <w:bottom w:val="none" w:sz="0" w:space="0" w:color="auto"/>
            <w:right w:val="none" w:sz="0" w:space="0" w:color="auto"/>
          </w:divBdr>
        </w:div>
        <w:div w:id="157156301">
          <w:marLeft w:val="0"/>
          <w:marRight w:val="0"/>
          <w:marTop w:val="0"/>
          <w:marBottom w:val="0"/>
          <w:divBdr>
            <w:top w:val="none" w:sz="0" w:space="0" w:color="auto"/>
            <w:left w:val="none" w:sz="0" w:space="0" w:color="auto"/>
            <w:bottom w:val="none" w:sz="0" w:space="0" w:color="auto"/>
            <w:right w:val="none" w:sz="0" w:space="0" w:color="auto"/>
          </w:divBdr>
        </w:div>
        <w:div w:id="1356469172">
          <w:marLeft w:val="0"/>
          <w:marRight w:val="0"/>
          <w:marTop w:val="0"/>
          <w:marBottom w:val="0"/>
          <w:divBdr>
            <w:top w:val="none" w:sz="0" w:space="0" w:color="auto"/>
            <w:left w:val="none" w:sz="0" w:space="0" w:color="auto"/>
            <w:bottom w:val="none" w:sz="0" w:space="0" w:color="auto"/>
            <w:right w:val="none" w:sz="0" w:space="0" w:color="auto"/>
          </w:divBdr>
        </w:div>
        <w:div w:id="1726098362">
          <w:marLeft w:val="0"/>
          <w:marRight w:val="0"/>
          <w:marTop w:val="0"/>
          <w:marBottom w:val="0"/>
          <w:divBdr>
            <w:top w:val="none" w:sz="0" w:space="0" w:color="auto"/>
            <w:left w:val="none" w:sz="0" w:space="0" w:color="auto"/>
            <w:bottom w:val="none" w:sz="0" w:space="0" w:color="auto"/>
            <w:right w:val="none" w:sz="0" w:space="0" w:color="auto"/>
          </w:divBdr>
        </w:div>
        <w:div w:id="433550828">
          <w:marLeft w:val="0"/>
          <w:marRight w:val="0"/>
          <w:marTop w:val="0"/>
          <w:marBottom w:val="0"/>
          <w:divBdr>
            <w:top w:val="none" w:sz="0" w:space="0" w:color="auto"/>
            <w:left w:val="none" w:sz="0" w:space="0" w:color="auto"/>
            <w:bottom w:val="none" w:sz="0" w:space="0" w:color="auto"/>
            <w:right w:val="none" w:sz="0" w:space="0" w:color="auto"/>
          </w:divBdr>
        </w:div>
        <w:div w:id="32660510">
          <w:marLeft w:val="0"/>
          <w:marRight w:val="0"/>
          <w:marTop w:val="0"/>
          <w:marBottom w:val="0"/>
          <w:divBdr>
            <w:top w:val="none" w:sz="0" w:space="0" w:color="auto"/>
            <w:left w:val="none" w:sz="0" w:space="0" w:color="auto"/>
            <w:bottom w:val="none" w:sz="0" w:space="0" w:color="auto"/>
            <w:right w:val="none" w:sz="0" w:space="0" w:color="auto"/>
          </w:divBdr>
        </w:div>
        <w:div w:id="220596869">
          <w:marLeft w:val="0"/>
          <w:marRight w:val="0"/>
          <w:marTop w:val="0"/>
          <w:marBottom w:val="0"/>
          <w:divBdr>
            <w:top w:val="none" w:sz="0" w:space="0" w:color="auto"/>
            <w:left w:val="none" w:sz="0" w:space="0" w:color="auto"/>
            <w:bottom w:val="none" w:sz="0" w:space="0" w:color="auto"/>
            <w:right w:val="none" w:sz="0" w:space="0" w:color="auto"/>
          </w:divBdr>
        </w:div>
        <w:div w:id="475680823">
          <w:marLeft w:val="0"/>
          <w:marRight w:val="0"/>
          <w:marTop w:val="0"/>
          <w:marBottom w:val="0"/>
          <w:divBdr>
            <w:top w:val="none" w:sz="0" w:space="0" w:color="auto"/>
            <w:left w:val="none" w:sz="0" w:space="0" w:color="auto"/>
            <w:bottom w:val="none" w:sz="0" w:space="0" w:color="auto"/>
            <w:right w:val="none" w:sz="0" w:space="0" w:color="auto"/>
          </w:divBdr>
        </w:div>
        <w:div w:id="1619142146">
          <w:marLeft w:val="0"/>
          <w:marRight w:val="0"/>
          <w:marTop w:val="0"/>
          <w:marBottom w:val="0"/>
          <w:divBdr>
            <w:top w:val="none" w:sz="0" w:space="0" w:color="auto"/>
            <w:left w:val="none" w:sz="0" w:space="0" w:color="auto"/>
            <w:bottom w:val="none" w:sz="0" w:space="0" w:color="auto"/>
            <w:right w:val="none" w:sz="0" w:space="0" w:color="auto"/>
          </w:divBdr>
        </w:div>
        <w:div w:id="475689365">
          <w:marLeft w:val="0"/>
          <w:marRight w:val="0"/>
          <w:marTop w:val="0"/>
          <w:marBottom w:val="0"/>
          <w:divBdr>
            <w:top w:val="none" w:sz="0" w:space="0" w:color="auto"/>
            <w:left w:val="none" w:sz="0" w:space="0" w:color="auto"/>
            <w:bottom w:val="none" w:sz="0" w:space="0" w:color="auto"/>
            <w:right w:val="none" w:sz="0" w:space="0" w:color="auto"/>
          </w:divBdr>
        </w:div>
        <w:div w:id="292490986">
          <w:marLeft w:val="0"/>
          <w:marRight w:val="0"/>
          <w:marTop w:val="0"/>
          <w:marBottom w:val="0"/>
          <w:divBdr>
            <w:top w:val="none" w:sz="0" w:space="0" w:color="auto"/>
            <w:left w:val="none" w:sz="0" w:space="0" w:color="auto"/>
            <w:bottom w:val="none" w:sz="0" w:space="0" w:color="auto"/>
            <w:right w:val="none" w:sz="0" w:space="0" w:color="auto"/>
          </w:divBdr>
        </w:div>
        <w:div w:id="225000011">
          <w:marLeft w:val="0"/>
          <w:marRight w:val="0"/>
          <w:marTop w:val="0"/>
          <w:marBottom w:val="0"/>
          <w:divBdr>
            <w:top w:val="none" w:sz="0" w:space="0" w:color="auto"/>
            <w:left w:val="none" w:sz="0" w:space="0" w:color="auto"/>
            <w:bottom w:val="none" w:sz="0" w:space="0" w:color="auto"/>
            <w:right w:val="none" w:sz="0" w:space="0" w:color="auto"/>
          </w:divBdr>
        </w:div>
        <w:div w:id="1969579899">
          <w:marLeft w:val="0"/>
          <w:marRight w:val="0"/>
          <w:marTop w:val="0"/>
          <w:marBottom w:val="0"/>
          <w:divBdr>
            <w:top w:val="none" w:sz="0" w:space="0" w:color="auto"/>
            <w:left w:val="none" w:sz="0" w:space="0" w:color="auto"/>
            <w:bottom w:val="none" w:sz="0" w:space="0" w:color="auto"/>
            <w:right w:val="none" w:sz="0" w:space="0" w:color="auto"/>
          </w:divBdr>
        </w:div>
        <w:div w:id="1863395521">
          <w:marLeft w:val="0"/>
          <w:marRight w:val="0"/>
          <w:marTop w:val="0"/>
          <w:marBottom w:val="0"/>
          <w:divBdr>
            <w:top w:val="none" w:sz="0" w:space="0" w:color="auto"/>
            <w:left w:val="none" w:sz="0" w:space="0" w:color="auto"/>
            <w:bottom w:val="none" w:sz="0" w:space="0" w:color="auto"/>
            <w:right w:val="none" w:sz="0" w:space="0" w:color="auto"/>
          </w:divBdr>
        </w:div>
        <w:div w:id="375859298">
          <w:marLeft w:val="0"/>
          <w:marRight w:val="0"/>
          <w:marTop w:val="0"/>
          <w:marBottom w:val="0"/>
          <w:divBdr>
            <w:top w:val="none" w:sz="0" w:space="0" w:color="auto"/>
            <w:left w:val="none" w:sz="0" w:space="0" w:color="auto"/>
            <w:bottom w:val="none" w:sz="0" w:space="0" w:color="auto"/>
            <w:right w:val="none" w:sz="0" w:space="0" w:color="auto"/>
          </w:divBdr>
        </w:div>
        <w:div w:id="1327245101">
          <w:marLeft w:val="0"/>
          <w:marRight w:val="0"/>
          <w:marTop w:val="0"/>
          <w:marBottom w:val="0"/>
          <w:divBdr>
            <w:top w:val="none" w:sz="0" w:space="0" w:color="auto"/>
            <w:left w:val="none" w:sz="0" w:space="0" w:color="auto"/>
            <w:bottom w:val="none" w:sz="0" w:space="0" w:color="auto"/>
            <w:right w:val="none" w:sz="0" w:space="0" w:color="auto"/>
          </w:divBdr>
        </w:div>
        <w:div w:id="130482284">
          <w:marLeft w:val="0"/>
          <w:marRight w:val="0"/>
          <w:marTop w:val="0"/>
          <w:marBottom w:val="0"/>
          <w:divBdr>
            <w:top w:val="none" w:sz="0" w:space="0" w:color="auto"/>
            <w:left w:val="none" w:sz="0" w:space="0" w:color="auto"/>
            <w:bottom w:val="none" w:sz="0" w:space="0" w:color="auto"/>
            <w:right w:val="none" w:sz="0" w:space="0" w:color="auto"/>
          </w:divBdr>
        </w:div>
        <w:div w:id="1094086115">
          <w:marLeft w:val="0"/>
          <w:marRight w:val="0"/>
          <w:marTop w:val="0"/>
          <w:marBottom w:val="0"/>
          <w:divBdr>
            <w:top w:val="none" w:sz="0" w:space="0" w:color="auto"/>
            <w:left w:val="none" w:sz="0" w:space="0" w:color="auto"/>
            <w:bottom w:val="none" w:sz="0" w:space="0" w:color="auto"/>
            <w:right w:val="none" w:sz="0" w:space="0" w:color="auto"/>
          </w:divBdr>
        </w:div>
        <w:div w:id="941960812">
          <w:marLeft w:val="0"/>
          <w:marRight w:val="0"/>
          <w:marTop w:val="0"/>
          <w:marBottom w:val="0"/>
          <w:divBdr>
            <w:top w:val="none" w:sz="0" w:space="0" w:color="auto"/>
            <w:left w:val="none" w:sz="0" w:space="0" w:color="auto"/>
            <w:bottom w:val="none" w:sz="0" w:space="0" w:color="auto"/>
            <w:right w:val="none" w:sz="0" w:space="0" w:color="auto"/>
          </w:divBdr>
        </w:div>
        <w:div w:id="198511219">
          <w:marLeft w:val="0"/>
          <w:marRight w:val="0"/>
          <w:marTop w:val="0"/>
          <w:marBottom w:val="0"/>
          <w:divBdr>
            <w:top w:val="none" w:sz="0" w:space="0" w:color="auto"/>
            <w:left w:val="none" w:sz="0" w:space="0" w:color="auto"/>
            <w:bottom w:val="none" w:sz="0" w:space="0" w:color="auto"/>
            <w:right w:val="none" w:sz="0" w:space="0" w:color="auto"/>
          </w:divBdr>
        </w:div>
        <w:div w:id="2007707682">
          <w:marLeft w:val="0"/>
          <w:marRight w:val="0"/>
          <w:marTop w:val="0"/>
          <w:marBottom w:val="0"/>
          <w:divBdr>
            <w:top w:val="none" w:sz="0" w:space="0" w:color="auto"/>
            <w:left w:val="none" w:sz="0" w:space="0" w:color="auto"/>
            <w:bottom w:val="none" w:sz="0" w:space="0" w:color="auto"/>
            <w:right w:val="none" w:sz="0" w:space="0" w:color="auto"/>
          </w:divBdr>
        </w:div>
        <w:div w:id="594439282">
          <w:marLeft w:val="0"/>
          <w:marRight w:val="0"/>
          <w:marTop w:val="0"/>
          <w:marBottom w:val="0"/>
          <w:divBdr>
            <w:top w:val="none" w:sz="0" w:space="0" w:color="auto"/>
            <w:left w:val="none" w:sz="0" w:space="0" w:color="auto"/>
            <w:bottom w:val="none" w:sz="0" w:space="0" w:color="auto"/>
            <w:right w:val="none" w:sz="0" w:space="0" w:color="auto"/>
          </w:divBdr>
        </w:div>
        <w:div w:id="1923685066">
          <w:marLeft w:val="0"/>
          <w:marRight w:val="0"/>
          <w:marTop w:val="0"/>
          <w:marBottom w:val="0"/>
          <w:divBdr>
            <w:top w:val="none" w:sz="0" w:space="0" w:color="auto"/>
            <w:left w:val="none" w:sz="0" w:space="0" w:color="auto"/>
            <w:bottom w:val="none" w:sz="0" w:space="0" w:color="auto"/>
            <w:right w:val="none" w:sz="0" w:space="0" w:color="auto"/>
          </w:divBdr>
        </w:div>
        <w:div w:id="1350637741">
          <w:marLeft w:val="0"/>
          <w:marRight w:val="0"/>
          <w:marTop w:val="0"/>
          <w:marBottom w:val="0"/>
          <w:divBdr>
            <w:top w:val="none" w:sz="0" w:space="0" w:color="auto"/>
            <w:left w:val="none" w:sz="0" w:space="0" w:color="auto"/>
            <w:bottom w:val="none" w:sz="0" w:space="0" w:color="auto"/>
            <w:right w:val="none" w:sz="0" w:space="0" w:color="auto"/>
          </w:divBdr>
        </w:div>
        <w:div w:id="1001545888">
          <w:marLeft w:val="0"/>
          <w:marRight w:val="0"/>
          <w:marTop w:val="0"/>
          <w:marBottom w:val="0"/>
          <w:divBdr>
            <w:top w:val="none" w:sz="0" w:space="0" w:color="auto"/>
            <w:left w:val="none" w:sz="0" w:space="0" w:color="auto"/>
            <w:bottom w:val="none" w:sz="0" w:space="0" w:color="auto"/>
            <w:right w:val="none" w:sz="0" w:space="0" w:color="auto"/>
          </w:divBdr>
        </w:div>
        <w:div w:id="74672976">
          <w:marLeft w:val="0"/>
          <w:marRight w:val="0"/>
          <w:marTop w:val="0"/>
          <w:marBottom w:val="0"/>
          <w:divBdr>
            <w:top w:val="none" w:sz="0" w:space="0" w:color="auto"/>
            <w:left w:val="none" w:sz="0" w:space="0" w:color="auto"/>
            <w:bottom w:val="none" w:sz="0" w:space="0" w:color="auto"/>
            <w:right w:val="none" w:sz="0" w:space="0" w:color="auto"/>
          </w:divBdr>
        </w:div>
        <w:div w:id="339743996">
          <w:marLeft w:val="0"/>
          <w:marRight w:val="0"/>
          <w:marTop w:val="0"/>
          <w:marBottom w:val="0"/>
          <w:divBdr>
            <w:top w:val="none" w:sz="0" w:space="0" w:color="auto"/>
            <w:left w:val="none" w:sz="0" w:space="0" w:color="auto"/>
            <w:bottom w:val="none" w:sz="0" w:space="0" w:color="auto"/>
            <w:right w:val="none" w:sz="0" w:space="0" w:color="auto"/>
          </w:divBdr>
        </w:div>
        <w:div w:id="602104931">
          <w:marLeft w:val="0"/>
          <w:marRight w:val="0"/>
          <w:marTop w:val="0"/>
          <w:marBottom w:val="0"/>
          <w:divBdr>
            <w:top w:val="none" w:sz="0" w:space="0" w:color="auto"/>
            <w:left w:val="none" w:sz="0" w:space="0" w:color="auto"/>
            <w:bottom w:val="none" w:sz="0" w:space="0" w:color="auto"/>
            <w:right w:val="none" w:sz="0" w:space="0" w:color="auto"/>
          </w:divBdr>
        </w:div>
        <w:div w:id="653024301">
          <w:marLeft w:val="0"/>
          <w:marRight w:val="0"/>
          <w:marTop w:val="0"/>
          <w:marBottom w:val="0"/>
          <w:divBdr>
            <w:top w:val="none" w:sz="0" w:space="0" w:color="auto"/>
            <w:left w:val="none" w:sz="0" w:space="0" w:color="auto"/>
            <w:bottom w:val="none" w:sz="0" w:space="0" w:color="auto"/>
            <w:right w:val="none" w:sz="0" w:space="0" w:color="auto"/>
          </w:divBdr>
        </w:div>
        <w:div w:id="1120413645">
          <w:marLeft w:val="0"/>
          <w:marRight w:val="0"/>
          <w:marTop w:val="0"/>
          <w:marBottom w:val="0"/>
          <w:divBdr>
            <w:top w:val="none" w:sz="0" w:space="0" w:color="auto"/>
            <w:left w:val="none" w:sz="0" w:space="0" w:color="auto"/>
            <w:bottom w:val="none" w:sz="0" w:space="0" w:color="auto"/>
            <w:right w:val="none" w:sz="0" w:space="0" w:color="auto"/>
          </w:divBdr>
        </w:div>
        <w:div w:id="2110270607">
          <w:marLeft w:val="0"/>
          <w:marRight w:val="0"/>
          <w:marTop w:val="0"/>
          <w:marBottom w:val="0"/>
          <w:divBdr>
            <w:top w:val="none" w:sz="0" w:space="0" w:color="auto"/>
            <w:left w:val="none" w:sz="0" w:space="0" w:color="auto"/>
            <w:bottom w:val="none" w:sz="0" w:space="0" w:color="auto"/>
            <w:right w:val="none" w:sz="0" w:space="0" w:color="auto"/>
          </w:divBdr>
        </w:div>
        <w:div w:id="260262502">
          <w:marLeft w:val="0"/>
          <w:marRight w:val="0"/>
          <w:marTop w:val="0"/>
          <w:marBottom w:val="0"/>
          <w:divBdr>
            <w:top w:val="none" w:sz="0" w:space="0" w:color="auto"/>
            <w:left w:val="none" w:sz="0" w:space="0" w:color="auto"/>
            <w:bottom w:val="none" w:sz="0" w:space="0" w:color="auto"/>
            <w:right w:val="none" w:sz="0" w:space="0" w:color="auto"/>
          </w:divBdr>
        </w:div>
        <w:div w:id="1340621177">
          <w:marLeft w:val="0"/>
          <w:marRight w:val="0"/>
          <w:marTop w:val="0"/>
          <w:marBottom w:val="0"/>
          <w:divBdr>
            <w:top w:val="none" w:sz="0" w:space="0" w:color="auto"/>
            <w:left w:val="none" w:sz="0" w:space="0" w:color="auto"/>
            <w:bottom w:val="none" w:sz="0" w:space="0" w:color="auto"/>
            <w:right w:val="none" w:sz="0" w:space="0" w:color="auto"/>
          </w:divBdr>
        </w:div>
        <w:div w:id="1651471861">
          <w:marLeft w:val="0"/>
          <w:marRight w:val="0"/>
          <w:marTop w:val="0"/>
          <w:marBottom w:val="0"/>
          <w:divBdr>
            <w:top w:val="none" w:sz="0" w:space="0" w:color="auto"/>
            <w:left w:val="none" w:sz="0" w:space="0" w:color="auto"/>
            <w:bottom w:val="none" w:sz="0" w:space="0" w:color="auto"/>
            <w:right w:val="none" w:sz="0" w:space="0" w:color="auto"/>
          </w:divBdr>
        </w:div>
        <w:div w:id="1563979095">
          <w:marLeft w:val="0"/>
          <w:marRight w:val="0"/>
          <w:marTop w:val="0"/>
          <w:marBottom w:val="0"/>
          <w:divBdr>
            <w:top w:val="none" w:sz="0" w:space="0" w:color="auto"/>
            <w:left w:val="none" w:sz="0" w:space="0" w:color="auto"/>
            <w:bottom w:val="none" w:sz="0" w:space="0" w:color="auto"/>
            <w:right w:val="none" w:sz="0" w:space="0" w:color="auto"/>
          </w:divBdr>
        </w:div>
        <w:div w:id="1459837289">
          <w:marLeft w:val="0"/>
          <w:marRight w:val="0"/>
          <w:marTop w:val="0"/>
          <w:marBottom w:val="0"/>
          <w:divBdr>
            <w:top w:val="none" w:sz="0" w:space="0" w:color="auto"/>
            <w:left w:val="none" w:sz="0" w:space="0" w:color="auto"/>
            <w:bottom w:val="none" w:sz="0" w:space="0" w:color="auto"/>
            <w:right w:val="none" w:sz="0" w:space="0" w:color="auto"/>
          </w:divBdr>
        </w:div>
        <w:div w:id="437919739">
          <w:marLeft w:val="0"/>
          <w:marRight w:val="0"/>
          <w:marTop w:val="0"/>
          <w:marBottom w:val="0"/>
          <w:divBdr>
            <w:top w:val="none" w:sz="0" w:space="0" w:color="auto"/>
            <w:left w:val="none" w:sz="0" w:space="0" w:color="auto"/>
            <w:bottom w:val="none" w:sz="0" w:space="0" w:color="auto"/>
            <w:right w:val="none" w:sz="0" w:space="0" w:color="auto"/>
          </w:divBdr>
        </w:div>
        <w:div w:id="2072460661">
          <w:marLeft w:val="0"/>
          <w:marRight w:val="0"/>
          <w:marTop w:val="0"/>
          <w:marBottom w:val="0"/>
          <w:divBdr>
            <w:top w:val="none" w:sz="0" w:space="0" w:color="auto"/>
            <w:left w:val="none" w:sz="0" w:space="0" w:color="auto"/>
            <w:bottom w:val="none" w:sz="0" w:space="0" w:color="auto"/>
            <w:right w:val="none" w:sz="0" w:space="0" w:color="auto"/>
          </w:divBdr>
        </w:div>
        <w:div w:id="2078362344">
          <w:marLeft w:val="0"/>
          <w:marRight w:val="0"/>
          <w:marTop w:val="0"/>
          <w:marBottom w:val="0"/>
          <w:divBdr>
            <w:top w:val="none" w:sz="0" w:space="0" w:color="auto"/>
            <w:left w:val="none" w:sz="0" w:space="0" w:color="auto"/>
            <w:bottom w:val="none" w:sz="0" w:space="0" w:color="auto"/>
            <w:right w:val="none" w:sz="0" w:space="0" w:color="auto"/>
          </w:divBdr>
        </w:div>
        <w:div w:id="230385392">
          <w:marLeft w:val="0"/>
          <w:marRight w:val="0"/>
          <w:marTop w:val="0"/>
          <w:marBottom w:val="0"/>
          <w:divBdr>
            <w:top w:val="none" w:sz="0" w:space="0" w:color="auto"/>
            <w:left w:val="none" w:sz="0" w:space="0" w:color="auto"/>
            <w:bottom w:val="none" w:sz="0" w:space="0" w:color="auto"/>
            <w:right w:val="none" w:sz="0" w:space="0" w:color="auto"/>
          </w:divBdr>
        </w:div>
        <w:div w:id="1904486339">
          <w:marLeft w:val="0"/>
          <w:marRight w:val="0"/>
          <w:marTop w:val="0"/>
          <w:marBottom w:val="0"/>
          <w:divBdr>
            <w:top w:val="none" w:sz="0" w:space="0" w:color="auto"/>
            <w:left w:val="none" w:sz="0" w:space="0" w:color="auto"/>
            <w:bottom w:val="none" w:sz="0" w:space="0" w:color="auto"/>
            <w:right w:val="none" w:sz="0" w:space="0" w:color="auto"/>
          </w:divBdr>
        </w:div>
        <w:div w:id="1966497528">
          <w:marLeft w:val="0"/>
          <w:marRight w:val="0"/>
          <w:marTop w:val="0"/>
          <w:marBottom w:val="0"/>
          <w:divBdr>
            <w:top w:val="none" w:sz="0" w:space="0" w:color="auto"/>
            <w:left w:val="none" w:sz="0" w:space="0" w:color="auto"/>
            <w:bottom w:val="none" w:sz="0" w:space="0" w:color="auto"/>
            <w:right w:val="none" w:sz="0" w:space="0" w:color="auto"/>
          </w:divBdr>
        </w:div>
        <w:div w:id="1325744927">
          <w:marLeft w:val="0"/>
          <w:marRight w:val="0"/>
          <w:marTop w:val="0"/>
          <w:marBottom w:val="0"/>
          <w:divBdr>
            <w:top w:val="none" w:sz="0" w:space="0" w:color="auto"/>
            <w:left w:val="none" w:sz="0" w:space="0" w:color="auto"/>
            <w:bottom w:val="none" w:sz="0" w:space="0" w:color="auto"/>
            <w:right w:val="none" w:sz="0" w:space="0" w:color="auto"/>
          </w:divBdr>
        </w:div>
        <w:div w:id="1606112758">
          <w:marLeft w:val="0"/>
          <w:marRight w:val="0"/>
          <w:marTop w:val="0"/>
          <w:marBottom w:val="0"/>
          <w:divBdr>
            <w:top w:val="none" w:sz="0" w:space="0" w:color="auto"/>
            <w:left w:val="none" w:sz="0" w:space="0" w:color="auto"/>
            <w:bottom w:val="none" w:sz="0" w:space="0" w:color="auto"/>
            <w:right w:val="none" w:sz="0" w:space="0" w:color="auto"/>
          </w:divBdr>
        </w:div>
        <w:div w:id="1605069532">
          <w:marLeft w:val="0"/>
          <w:marRight w:val="0"/>
          <w:marTop w:val="0"/>
          <w:marBottom w:val="0"/>
          <w:divBdr>
            <w:top w:val="none" w:sz="0" w:space="0" w:color="auto"/>
            <w:left w:val="none" w:sz="0" w:space="0" w:color="auto"/>
            <w:bottom w:val="none" w:sz="0" w:space="0" w:color="auto"/>
            <w:right w:val="none" w:sz="0" w:space="0" w:color="auto"/>
          </w:divBdr>
        </w:div>
        <w:div w:id="1455757545">
          <w:marLeft w:val="0"/>
          <w:marRight w:val="0"/>
          <w:marTop w:val="0"/>
          <w:marBottom w:val="0"/>
          <w:divBdr>
            <w:top w:val="none" w:sz="0" w:space="0" w:color="auto"/>
            <w:left w:val="none" w:sz="0" w:space="0" w:color="auto"/>
            <w:bottom w:val="none" w:sz="0" w:space="0" w:color="auto"/>
            <w:right w:val="none" w:sz="0" w:space="0" w:color="auto"/>
          </w:divBdr>
        </w:div>
        <w:div w:id="1684044408">
          <w:marLeft w:val="0"/>
          <w:marRight w:val="0"/>
          <w:marTop w:val="0"/>
          <w:marBottom w:val="0"/>
          <w:divBdr>
            <w:top w:val="none" w:sz="0" w:space="0" w:color="auto"/>
            <w:left w:val="none" w:sz="0" w:space="0" w:color="auto"/>
            <w:bottom w:val="none" w:sz="0" w:space="0" w:color="auto"/>
            <w:right w:val="none" w:sz="0" w:space="0" w:color="auto"/>
          </w:divBdr>
        </w:div>
        <w:div w:id="1840656844">
          <w:marLeft w:val="0"/>
          <w:marRight w:val="0"/>
          <w:marTop w:val="0"/>
          <w:marBottom w:val="0"/>
          <w:divBdr>
            <w:top w:val="none" w:sz="0" w:space="0" w:color="auto"/>
            <w:left w:val="none" w:sz="0" w:space="0" w:color="auto"/>
            <w:bottom w:val="none" w:sz="0" w:space="0" w:color="auto"/>
            <w:right w:val="none" w:sz="0" w:space="0" w:color="auto"/>
          </w:divBdr>
        </w:div>
        <w:div w:id="803083281">
          <w:marLeft w:val="0"/>
          <w:marRight w:val="0"/>
          <w:marTop w:val="0"/>
          <w:marBottom w:val="0"/>
          <w:divBdr>
            <w:top w:val="none" w:sz="0" w:space="0" w:color="auto"/>
            <w:left w:val="none" w:sz="0" w:space="0" w:color="auto"/>
            <w:bottom w:val="none" w:sz="0" w:space="0" w:color="auto"/>
            <w:right w:val="none" w:sz="0" w:space="0" w:color="auto"/>
          </w:divBdr>
        </w:div>
        <w:div w:id="674503741">
          <w:marLeft w:val="0"/>
          <w:marRight w:val="0"/>
          <w:marTop w:val="0"/>
          <w:marBottom w:val="0"/>
          <w:divBdr>
            <w:top w:val="none" w:sz="0" w:space="0" w:color="auto"/>
            <w:left w:val="none" w:sz="0" w:space="0" w:color="auto"/>
            <w:bottom w:val="none" w:sz="0" w:space="0" w:color="auto"/>
            <w:right w:val="none" w:sz="0" w:space="0" w:color="auto"/>
          </w:divBdr>
        </w:div>
        <w:div w:id="1455364730">
          <w:marLeft w:val="0"/>
          <w:marRight w:val="0"/>
          <w:marTop w:val="0"/>
          <w:marBottom w:val="0"/>
          <w:divBdr>
            <w:top w:val="none" w:sz="0" w:space="0" w:color="auto"/>
            <w:left w:val="none" w:sz="0" w:space="0" w:color="auto"/>
            <w:bottom w:val="none" w:sz="0" w:space="0" w:color="auto"/>
            <w:right w:val="none" w:sz="0" w:space="0" w:color="auto"/>
          </w:divBdr>
        </w:div>
        <w:div w:id="1417171262">
          <w:marLeft w:val="0"/>
          <w:marRight w:val="0"/>
          <w:marTop w:val="0"/>
          <w:marBottom w:val="0"/>
          <w:divBdr>
            <w:top w:val="none" w:sz="0" w:space="0" w:color="auto"/>
            <w:left w:val="none" w:sz="0" w:space="0" w:color="auto"/>
            <w:bottom w:val="none" w:sz="0" w:space="0" w:color="auto"/>
            <w:right w:val="none" w:sz="0" w:space="0" w:color="auto"/>
          </w:divBdr>
        </w:div>
        <w:div w:id="786042281">
          <w:marLeft w:val="0"/>
          <w:marRight w:val="0"/>
          <w:marTop w:val="0"/>
          <w:marBottom w:val="0"/>
          <w:divBdr>
            <w:top w:val="none" w:sz="0" w:space="0" w:color="auto"/>
            <w:left w:val="none" w:sz="0" w:space="0" w:color="auto"/>
            <w:bottom w:val="none" w:sz="0" w:space="0" w:color="auto"/>
            <w:right w:val="none" w:sz="0" w:space="0" w:color="auto"/>
          </w:divBdr>
        </w:div>
        <w:div w:id="1201938529">
          <w:marLeft w:val="0"/>
          <w:marRight w:val="0"/>
          <w:marTop w:val="0"/>
          <w:marBottom w:val="0"/>
          <w:divBdr>
            <w:top w:val="none" w:sz="0" w:space="0" w:color="auto"/>
            <w:left w:val="none" w:sz="0" w:space="0" w:color="auto"/>
            <w:bottom w:val="none" w:sz="0" w:space="0" w:color="auto"/>
            <w:right w:val="none" w:sz="0" w:space="0" w:color="auto"/>
          </w:divBdr>
        </w:div>
        <w:div w:id="1736858209">
          <w:marLeft w:val="0"/>
          <w:marRight w:val="0"/>
          <w:marTop w:val="0"/>
          <w:marBottom w:val="0"/>
          <w:divBdr>
            <w:top w:val="none" w:sz="0" w:space="0" w:color="auto"/>
            <w:left w:val="none" w:sz="0" w:space="0" w:color="auto"/>
            <w:bottom w:val="none" w:sz="0" w:space="0" w:color="auto"/>
            <w:right w:val="none" w:sz="0" w:space="0" w:color="auto"/>
          </w:divBdr>
        </w:div>
        <w:div w:id="665129837">
          <w:marLeft w:val="0"/>
          <w:marRight w:val="0"/>
          <w:marTop w:val="0"/>
          <w:marBottom w:val="0"/>
          <w:divBdr>
            <w:top w:val="none" w:sz="0" w:space="0" w:color="auto"/>
            <w:left w:val="none" w:sz="0" w:space="0" w:color="auto"/>
            <w:bottom w:val="none" w:sz="0" w:space="0" w:color="auto"/>
            <w:right w:val="none" w:sz="0" w:space="0" w:color="auto"/>
          </w:divBdr>
        </w:div>
        <w:div w:id="979923549">
          <w:marLeft w:val="0"/>
          <w:marRight w:val="0"/>
          <w:marTop w:val="0"/>
          <w:marBottom w:val="0"/>
          <w:divBdr>
            <w:top w:val="none" w:sz="0" w:space="0" w:color="auto"/>
            <w:left w:val="none" w:sz="0" w:space="0" w:color="auto"/>
            <w:bottom w:val="none" w:sz="0" w:space="0" w:color="auto"/>
            <w:right w:val="none" w:sz="0" w:space="0" w:color="auto"/>
          </w:divBdr>
        </w:div>
        <w:div w:id="1874030287">
          <w:marLeft w:val="0"/>
          <w:marRight w:val="0"/>
          <w:marTop w:val="0"/>
          <w:marBottom w:val="0"/>
          <w:divBdr>
            <w:top w:val="none" w:sz="0" w:space="0" w:color="auto"/>
            <w:left w:val="none" w:sz="0" w:space="0" w:color="auto"/>
            <w:bottom w:val="none" w:sz="0" w:space="0" w:color="auto"/>
            <w:right w:val="none" w:sz="0" w:space="0" w:color="auto"/>
          </w:divBdr>
        </w:div>
        <w:div w:id="885261048">
          <w:marLeft w:val="0"/>
          <w:marRight w:val="0"/>
          <w:marTop w:val="0"/>
          <w:marBottom w:val="0"/>
          <w:divBdr>
            <w:top w:val="none" w:sz="0" w:space="0" w:color="auto"/>
            <w:left w:val="none" w:sz="0" w:space="0" w:color="auto"/>
            <w:bottom w:val="none" w:sz="0" w:space="0" w:color="auto"/>
            <w:right w:val="none" w:sz="0" w:space="0" w:color="auto"/>
          </w:divBdr>
        </w:div>
        <w:div w:id="1153909903">
          <w:marLeft w:val="0"/>
          <w:marRight w:val="0"/>
          <w:marTop w:val="0"/>
          <w:marBottom w:val="0"/>
          <w:divBdr>
            <w:top w:val="none" w:sz="0" w:space="0" w:color="auto"/>
            <w:left w:val="none" w:sz="0" w:space="0" w:color="auto"/>
            <w:bottom w:val="none" w:sz="0" w:space="0" w:color="auto"/>
            <w:right w:val="none" w:sz="0" w:space="0" w:color="auto"/>
          </w:divBdr>
        </w:div>
        <w:div w:id="1818649536">
          <w:marLeft w:val="0"/>
          <w:marRight w:val="0"/>
          <w:marTop w:val="0"/>
          <w:marBottom w:val="0"/>
          <w:divBdr>
            <w:top w:val="none" w:sz="0" w:space="0" w:color="auto"/>
            <w:left w:val="none" w:sz="0" w:space="0" w:color="auto"/>
            <w:bottom w:val="none" w:sz="0" w:space="0" w:color="auto"/>
            <w:right w:val="none" w:sz="0" w:space="0" w:color="auto"/>
          </w:divBdr>
        </w:div>
        <w:div w:id="249782109">
          <w:marLeft w:val="0"/>
          <w:marRight w:val="0"/>
          <w:marTop w:val="0"/>
          <w:marBottom w:val="0"/>
          <w:divBdr>
            <w:top w:val="none" w:sz="0" w:space="0" w:color="auto"/>
            <w:left w:val="none" w:sz="0" w:space="0" w:color="auto"/>
            <w:bottom w:val="none" w:sz="0" w:space="0" w:color="auto"/>
            <w:right w:val="none" w:sz="0" w:space="0" w:color="auto"/>
          </w:divBdr>
        </w:div>
        <w:div w:id="1470855178">
          <w:marLeft w:val="0"/>
          <w:marRight w:val="0"/>
          <w:marTop w:val="0"/>
          <w:marBottom w:val="0"/>
          <w:divBdr>
            <w:top w:val="none" w:sz="0" w:space="0" w:color="auto"/>
            <w:left w:val="none" w:sz="0" w:space="0" w:color="auto"/>
            <w:bottom w:val="none" w:sz="0" w:space="0" w:color="auto"/>
            <w:right w:val="none" w:sz="0" w:space="0" w:color="auto"/>
          </w:divBdr>
        </w:div>
        <w:div w:id="2128818524">
          <w:marLeft w:val="0"/>
          <w:marRight w:val="0"/>
          <w:marTop w:val="0"/>
          <w:marBottom w:val="0"/>
          <w:divBdr>
            <w:top w:val="none" w:sz="0" w:space="0" w:color="auto"/>
            <w:left w:val="none" w:sz="0" w:space="0" w:color="auto"/>
            <w:bottom w:val="none" w:sz="0" w:space="0" w:color="auto"/>
            <w:right w:val="none" w:sz="0" w:space="0" w:color="auto"/>
          </w:divBdr>
        </w:div>
        <w:div w:id="632715783">
          <w:marLeft w:val="0"/>
          <w:marRight w:val="0"/>
          <w:marTop w:val="0"/>
          <w:marBottom w:val="0"/>
          <w:divBdr>
            <w:top w:val="none" w:sz="0" w:space="0" w:color="auto"/>
            <w:left w:val="none" w:sz="0" w:space="0" w:color="auto"/>
            <w:bottom w:val="none" w:sz="0" w:space="0" w:color="auto"/>
            <w:right w:val="none" w:sz="0" w:space="0" w:color="auto"/>
          </w:divBdr>
        </w:div>
        <w:div w:id="1445148863">
          <w:marLeft w:val="0"/>
          <w:marRight w:val="0"/>
          <w:marTop w:val="0"/>
          <w:marBottom w:val="0"/>
          <w:divBdr>
            <w:top w:val="none" w:sz="0" w:space="0" w:color="auto"/>
            <w:left w:val="none" w:sz="0" w:space="0" w:color="auto"/>
            <w:bottom w:val="none" w:sz="0" w:space="0" w:color="auto"/>
            <w:right w:val="none" w:sz="0" w:space="0" w:color="auto"/>
          </w:divBdr>
        </w:div>
        <w:div w:id="2106417317">
          <w:marLeft w:val="0"/>
          <w:marRight w:val="0"/>
          <w:marTop w:val="0"/>
          <w:marBottom w:val="0"/>
          <w:divBdr>
            <w:top w:val="none" w:sz="0" w:space="0" w:color="auto"/>
            <w:left w:val="none" w:sz="0" w:space="0" w:color="auto"/>
            <w:bottom w:val="none" w:sz="0" w:space="0" w:color="auto"/>
            <w:right w:val="none" w:sz="0" w:space="0" w:color="auto"/>
          </w:divBdr>
        </w:div>
        <w:div w:id="1466898288">
          <w:marLeft w:val="0"/>
          <w:marRight w:val="0"/>
          <w:marTop w:val="0"/>
          <w:marBottom w:val="0"/>
          <w:divBdr>
            <w:top w:val="none" w:sz="0" w:space="0" w:color="auto"/>
            <w:left w:val="none" w:sz="0" w:space="0" w:color="auto"/>
            <w:bottom w:val="none" w:sz="0" w:space="0" w:color="auto"/>
            <w:right w:val="none" w:sz="0" w:space="0" w:color="auto"/>
          </w:divBdr>
        </w:div>
        <w:div w:id="1673336101">
          <w:marLeft w:val="0"/>
          <w:marRight w:val="0"/>
          <w:marTop w:val="0"/>
          <w:marBottom w:val="0"/>
          <w:divBdr>
            <w:top w:val="none" w:sz="0" w:space="0" w:color="auto"/>
            <w:left w:val="none" w:sz="0" w:space="0" w:color="auto"/>
            <w:bottom w:val="none" w:sz="0" w:space="0" w:color="auto"/>
            <w:right w:val="none" w:sz="0" w:space="0" w:color="auto"/>
          </w:divBdr>
        </w:div>
        <w:div w:id="1772164245">
          <w:marLeft w:val="0"/>
          <w:marRight w:val="0"/>
          <w:marTop w:val="0"/>
          <w:marBottom w:val="0"/>
          <w:divBdr>
            <w:top w:val="none" w:sz="0" w:space="0" w:color="auto"/>
            <w:left w:val="none" w:sz="0" w:space="0" w:color="auto"/>
            <w:bottom w:val="none" w:sz="0" w:space="0" w:color="auto"/>
            <w:right w:val="none" w:sz="0" w:space="0" w:color="auto"/>
          </w:divBdr>
        </w:div>
        <w:div w:id="1581720181">
          <w:marLeft w:val="0"/>
          <w:marRight w:val="0"/>
          <w:marTop w:val="0"/>
          <w:marBottom w:val="0"/>
          <w:divBdr>
            <w:top w:val="none" w:sz="0" w:space="0" w:color="auto"/>
            <w:left w:val="none" w:sz="0" w:space="0" w:color="auto"/>
            <w:bottom w:val="none" w:sz="0" w:space="0" w:color="auto"/>
            <w:right w:val="none" w:sz="0" w:space="0" w:color="auto"/>
          </w:divBdr>
        </w:div>
        <w:div w:id="151988585">
          <w:marLeft w:val="0"/>
          <w:marRight w:val="0"/>
          <w:marTop w:val="0"/>
          <w:marBottom w:val="0"/>
          <w:divBdr>
            <w:top w:val="none" w:sz="0" w:space="0" w:color="auto"/>
            <w:left w:val="none" w:sz="0" w:space="0" w:color="auto"/>
            <w:bottom w:val="none" w:sz="0" w:space="0" w:color="auto"/>
            <w:right w:val="none" w:sz="0" w:space="0" w:color="auto"/>
          </w:divBdr>
        </w:div>
        <w:div w:id="1843547185">
          <w:marLeft w:val="0"/>
          <w:marRight w:val="0"/>
          <w:marTop w:val="0"/>
          <w:marBottom w:val="0"/>
          <w:divBdr>
            <w:top w:val="none" w:sz="0" w:space="0" w:color="auto"/>
            <w:left w:val="none" w:sz="0" w:space="0" w:color="auto"/>
            <w:bottom w:val="none" w:sz="0" w:space="0" w:color="auto"/>
            <w:right w:val="none" w:sz="0" w:space="0" w:color="auto"/>
          </w:divBdr>
        </w:div>
        <w:div w:id="143398675">
          <w:marLeft w:val="0"/>
          <w:marRight w:val="0"/>
          <w:marTop w:val="0"/>
          <w:marBottom w:val="0"/>
          <w:divBdr>
            <w:top w:val="none" w:sz="0" w:space="0" w:color="auto"/>
            <w:left w:val="none" w:sz="0" w:space="0" w:color="auto"/>
            <w:bottom w:val="none" w:sz="0" w:space="0" w:color="auto"/>
            <w:right w:val="none" w:sz="0" w:space="0" w:color="auto"/>
          </w:divBdr>
        </w:div>
        <w:div w:id="775707885">
          <w:marLeft w:val="0"/>
          <w:marRight w:val="0"/>
          <w:marTop w:val="0"/>
          <w:marBottom w:val="0"/>
          <w:divBdr>
            <w:top w:val="none" w:sz="0" w:space="0" w:color="auto"/>
            <w:left w:val="none" w:sz="0" w:space="0" w:color="auto"/>
            <w:bottom w:val="none" w:sz="0" w:space="0" w:color="auto"/>
            <w:right w:val="none" w:sz="0" w:space="0" w:color="auto"/>
          </w:divBdr>
        </w:div>
        <w:div w:id="1354956874">
          <w:marLeft w:val="0"/>
          <w:marRight w:val="0"/>
          <w:marTop w:val="0"/>
          <w:marBottom w:val="0"/>
          <w:divBdr>
            <w:top w:val="none" w:sz="0" w:space="0" w:color="auto"/>
            <w:left w:val="none" w:sz="0" w:space="0" w:color="auto"/>
            <w:bottom w:val="none" w:sz="0" w:space="0" w:color="auto"/>
            <w:right w:val="none" w:sz="0" w:space="0" w:color="auto"/>
          </w:divBdr>
        </w:div>
        <w:div w:id="269893778">
          <w:marLeft w:val="0"/>
          <w:marRight w:val="0"/>
          <w:marTop w:val="0"/>
          <w:marBottom w:val="0"/>
          <w:divBdr>
            <w:top w:val="none" w:sz="0" w:space="0" w:color="auto"/>
            <w:left w:val="none" w:sz="0" w:space="0" w:color="auto"/>
            <w:bottom w:val="none" w:sz="0" w:space="0" w:color="auto"/>
            <w:right w:val="none" w:sz="0" w:space="0" w:color="auto"/>
          </w:divBdr>
        </w:div>
        <w:div w:id="1000154513">
          <w:marLeft w:val="0"/>
          <w:marRight w:val="0"/>
          <w:marTop w:val="0"/>
          <w:marBottom w:val="0"/>
          <w:divBdr>
            <w:top w:val="none" w:sz="0" w:space="0" w:color="auto"/>
            <w:left w:val="none" w:sz="0" w:space="0" w:color="auto"/>
            <w:bottom w:val="none" w:sz="0" w:space="0" w:color="auto"/>
            <w:right w:val="none" w:sz="0" w:space="0" w:color="auto"/>
          </w:divBdr>
        </w:div>
        <w:div w:id="1268469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autism/facts.html" TargetMode="External"/><Relationship Id="rId18" Type="http://schemas.openxmlformats.org/officeDocument/2006/relationships/hyperlink" Target="https://www.ncbi.nlm.nih.gov/books/NBK279594/" TargetMode="External"/><Relationship Id="rId26" Type="http://schemas.openxmlformats.org/officeDocument/2006/relationships/hyperlink" Target="https://www.nhs.uk/conditions/autism/signs/children/" TargetMode="External"/><Relationship Id="rId39" Type="http://schemas.openxmlformats.org/officeDocument/2006/relationships/hyperlink" Target="https://pubmed.ncbi.nlm.nih.gov/33349724/" TargetMode="External"/><Relationship Id="rId21" Type="http://schemas.openxmlformats.org/officeDocument/2006/relationships/hyperlink" Target="https://www.frontiersin.org/articles/10.3389/fpsyg.2019.01713/full" TargetMode="External"/><Relationship Id="rId34" Type="http://schemas.openxmlformats.org/officeDocument/2006/relationships/hyperlink" Target="https://www.nimh.nih.gov/health/topics/schizophrenia" TargetMode="External"/><Relationship Id="rId42" Type="http://schemas.openxmlformats.org/officeDocument/2006/relationships/hyperlink" Target="https://focus.psychiatryonline.org/doi/full/10.1176/foc.4.2.223" TargetMode="External"/><Relationship Id="rId47" Type="http://schemas.openxmlformats.org/officeDocument/2006/relationships/hyperlink" Target="https://www.who.int/news-room/fact-sheets/detail/schizophrenia" TargetMode="External"/><Relationship Id="rId50" Type="http://schemas.openxmlformats.org/officeDocument/2006/relationships/fontTable" Target="fontTable.xml"/><Relationship Id="rId7" Type="http://schemas.openxmlformats.org/officeDocument/2006/relationships/hyperlink" Target="https://doi.org/10.1111/j.1600-0447.1998.tb05969.x" TargetMode="External"/><Relationship Id="rId2" Type="http://schemas.openxmlformats.org/officeDocument/2006/relationships/styles" Target="styles.xml"/><Relationship Id="rId16" Type="http://schemas.openxmlformats.org/officeDocument/2006/relationships/hyperlink" Target="https://www.healthline.com/health/anxiety/generalized-anxiety-disorder" TargetMode="External"/><Relationship Id="rId29" Type="http://schemas.openxmlformats.org/officeDocument/2006/relationships/hyperlink" Target="https://www.nhs.uk/mental-health/conditions/schizophrenia/overview/" TargetMode="External"/><Relationship Id="rId11" Type="http://schemas.openxmlformats.org/officeDocument/2006/relationships/hyperlink" Target="https://www.cdc.gov/ncbddd/autism/treatment.html" TargetMode="External"/><Relationship Id="rId24" Type="http://schemas.openxmlformats.org/officeDocument/2006/relationships/hyperlink" Target="https://www.autism.org.uk/advice-and-guidance/topics/diagnosis/diagnostic-criteria/all-audiences" TargetMode="External"/><Relationship Id="rId32" Type="http://schemas.openxmlformats.org/officeDocument/2006/relationships/hyperlink" Target="https://www.nimh.nih.gov/health/topics/anxiety-disorders" TargetMode="External"/><Relationship Id="rId37" Type="http://schemas.openxmlformats.org/officeDocument/2006/relationships/hyperlink" Target="https://www.theravive.com/therapedia/schizophrenia-disorder-dsm--5-295.90-(f20.9" TargetMode="External"/><Relationship Id="rId40" Type="http://schemas.openxmlformats.org/officeDocument/2006/relationships/hyperlink" Target="https://trialsjournal.biomedcentral.com/articles/10.1186/s13063-018-2892-0" TargetMode="External"/><Relationship Id="rId45" Type="http://schemas.openxmlformats.org/officeDocument/2006/relationships/hyperlink" Target="https://icd.who.int/browse10/2019/en" TargetMode="External"/><Relationship Id="rId5" Type="http://schemas.openxmlformats.org/officeDocument/2006/relationships/footnotes" Target="footnotes.xml"/><Relationship Id="rId15" Type="http://schemas.openxmlformats.org/officeDocument/2006/relationships/hyperlink" Target="http://jasoncartermd.com/resources/pdf/Generalized%20Anxiety%20Disorder.pdf" TargetMode="External"/><Relationship Id="rId23" Type="http://schemas.openxmlformats.org/officeDocument/2006/relationships/hyperlink" Target="https://pubmed.ncbi.nlm.nih.gov/28541090/" TargetMode="External"/><Relationship Id="rId28" Type="http://schemas.openxmlformats.org/officeDocument/2006/relationships/hyperlink" Target="https://www.nhs.uk/mental-health/conditions/schizophrenia/diagnosis/" TargetMode="External"/><Relationship Id="rId36" Type="http://schemas.openxmlformats.org/officeDocument/2006/relationships/hyperlink" Target="https://www.ncbi.nlm.nih.gov/pmc/articles/PMC3502071/" TargetMode="External"/><Relationship Id="rId49" Type="http://schemas.openxmlformats.org/officeDocument/2006/relationships/footer" Target="footer2.xml"/><Relationship Id="rId10" Type="http://schemas.openxmlformats.org/officeDocument/2006/relationships/hyperlink" Target="https://www.webmd.com/anxiety-panic/guide/generalized-anxiety-disorder" TargetMode="External"/><Relationship Id="rId19" Type="http://schemas.openxmlformats.org/officeDocument/2006/relationships/hyperlink" Target="https://kclpure.kcl.ac.uk/portal/files/107976817/Psychol_med_editorial_clean.pdf" TargetMode="External"/><Relationship Id="rId31" Type="http://schemas.openxmlformats.org/officeDocument/2006/relationships/hyperlink" Target="https://www.nhs.uk/mental-health/conditions/generalised-anxiety-disorder/symptoms/" TargetMode="External"/><Relationship Id="rId44" Type="http://schemas.openxmlformats.org/officeDocument/2006/relationships/hyperlink" Target="https://www.ncbi.nlm.nih.gov/pmc/articles/PMC7079421/" TargetMode="External"/><Relationship Id="rId4" Type="http://schemas.openxmlformats.org/officeDocument/2006/relationships/webSettings" Target="webSettings.xml"/><Relationship Id="rId9" Type="http://schemas.openxmlformats.org/officeDocument/2006/relationships/hyperlink" Target="https://www.autism-society.org/what-is/causes/" TargetMode="External"/><Relationship Id="rId14" Type="http://schemas.openxmlformats.org/officeDocument/2006/relationships/hyperlink" Target="https://www.ncbi.nlm.nih.gov/pmc/articles/PMC4898279/" TargetMode="External"/><Relationship Id="rId22" Type="http://schemas.openxmlformats.org/officeDocument/2006/relationships/hyperlink" Target="https://www.ncbi.nlm.nih.gov/pmc/articles/PMC3230126/" TargetMode="External"/><Relationship Id="rId27" Type="http://schemas.openxmlformats.org/officeDocument/2006/relationships/hyperlink" Target="https://www.nhs.uk/conditions/autism/getting-diagnosed/assessments/" TargetMode="External"/><Relationship Id="rId30" Type="http://schemas.openxmlformats.org/officeDocument/2006/relationships/hyperlink" Target="https://www.nhs.uk/mental-health/conditions/generalised-anxiety-disorder/self-help/" TargetMode="External"/><Relationship Id="rId35" Type="http://schemas.openxmlformats.org/officeDocument/2006/relationships/hyperlink" Target="https://www.webmd.com/brain/autism/therapies-to-help-with-autism." TargetMode="External"/><Relationship Id="rId43" Type="http://schemas.openxmlformats.org/officeDocument/2006/relationships/hyperlink" Target="https://www.elsevier.es/en-revista-revista-psiquiatria-salud-mental-486-articulo-schizophrenia-in-icd-11-comparison-icd-10-S2173505020300145" TargetMode="External"/><Relationship Id="rId48" Type="http://schemas.openxmlformats.org/officeDocument/2006/relationships/footer" Target="footer1.xml"/><Relationship Id="rId8" Type="http://schemas.openxmlformats.org/officeDocument/2006/relationships/hyperlink" Target="https://icd.who.int/browse10/2019/en"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dc.gov/ncbddd/autism/hcp-dsm.html" TargetMode="External"/><Relationship Id="rId17" Type="http://schemas.openxmlformats.org/officeDocument/2006/relationships/hyperlink" Target="https://www.verywellmind.com/dsm-5-criteria-for-generalized-anxiety-disorder-1393147" TargetMode="External"/><Relationship Id="rId25" Type="http://schemas.openxmlformats.org/officeDocument/2006/relationships/hyperlink" Target="https://www.ncbi.nlm.nih.gov/pmc/articles/PMC5573566/" TargetMode="External"/><Relationship Id="rId33" Type="http://schemas.openxmlformats.org/officeDocument/2006/relationships/hyperlink" Target="https://www.nichd.nih.gov/health/topics/autism/conditioninfo/treatments/behavioral-management" TargetMode="External"/><Relationship Id="rId38" Type="http://schemas.openxmlformats.org/officeDocument/2006/relationships/hyperlink" Target="http://images.pearsonclinical.com/images/assets/basc-3/basc3resources/DSM5_DiagnosticCriteria_GeneralizedAnxietyDisorder.pdf" TargetMode="External"/><Relationship Id="rId46" Type="http://schemas.openxmlformats.org/officeDocument/2006/relationships/hyperlink" Target="https://icd.who.int/browse10/2019/en" TargetMode="External"/><Relationship Id="rId20" Type="http://schemas.openxmlformats.org/officeDocument/2006/relationships/hyperlink" Target="https://www.hopkinsmedicine.org/health/conditions-and-diseases/generalized-anxiety-disorder" TargetMode="External"/><Relationship Id="rId41" Type="http://schemas.openxmlformats.org/officeDocument/2006/relationships/hyperlink" Target="https://www.nationalelfservice.net/treatment/antipsychotics/antipsychotic-effectiveness-the-numbers-dont-lie-check-the-scoreboard/"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14</Pages>
  <Words>5081</Words>
  <Characters>28966</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Khan (BNurs (Child) FT)</dc:creator>
  <cp:keywords/>
  <dc:description/>
  <cp:lastModifiedBy>Zara Khan (BNurs (Child) FT)</cp:lastModifiedBy>
  <cp:revision>6</cp:revision>
  <dcterms:created xsi:type="dcterms:W3CDTF">2021-12-10T12:53:00Z</dcterms:created>
  <dcterms:modified xsi:type="dcterms:W3CDTF">2021-12-10T13:12:00Z</dcterms:modified>
</cp:coreProperties>
</file>